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D0483" w14:textId="77777777" w:rsidR="00EF4E7C" w:rsidRDefault="00EF4E7C" w:rsidP="00EF4E7C">
      <w:pPr>
        <w:spacing w:after="0" w:line="480" w:lineRule="auto"/>
        <w:jc w:val="center"/>
        <w:rPr>
          <w:b/>
          <w:bCs/>
          <w:sz w:val="24"/>
          <w:szCs w:val="24"/>
        </w:rPr>
      </w:pPr>
      <w:r>
        <w:rPr>
          <w:b/>
          <w:bCs/>
          <w:sz w:val="24"/>
          <w:szCs w:val="24"/>
        </w:rPr>
        <w:t>Using video games</w:t>
      </w:r>
      <w:r w:rsidR="007A242B" w:rsidRPr="00F23FB8">
        <w:rPr>
          <w:b/>
          <w:bCs/>
          <w:sz w:val="24"/>
          <w:szCs w:val="24"/>
        </w:rPr>
        <w:t xml:space="preserve"> to improve </w:t>
      </w:r>
      <w:r>
        <w:rPr>
          <w:b/>
          <w:bCs/>
          <w:sz w:val="24"/>
          <w:szCs w:val="24"/>
        </w:rPr>
        <w:t xml:space="preserve"> the </w:t>
      </w:r>
      <w:r w:rsidR="007A242B" w:rsidRPr="00F23FB8">
        <w:rPr>
          <w:b/>
          <w:bCs/>
          <w:sz w:val="24"/>
          <w:szCs w:val="24"/>
        </w:rPr>
        <w:t xml:space="preserve">sexual health </w:t>
      </w:r>
      <w:r>
        <w:rPr>
          <w:b/>
          <w:bCs/>
          <w:sz w:val="24"/>
          <w:szCs w:val="24"/>
        </w:rPr>
        <w:t xml:space="preserve">of </w:t>
      </w:r>
      <w:r w:rsidR="007A242B" w:rsidRPr="00F23FB8">
        <w:rPr>
          <w:b/>
          <w:bCs/>
          <w:sz w:val="24"/>
          <w:szCs w:val="24"/>
        </w:rPr>
        <w:t xml:space="preserve">young people aged 15-25 years: </w:t>
      </w:r>
    </w:p>
    <w:p w14:paraId="4246C571" w14:textId="077ACE67" w:rsidR="007A242B" w:rsidRPr="00F23FB8" w:rsidRDefault="007A242B" w:rsidP="00EF4E7C">
      <w:pPr>
        <w:spacing w:after="0" w:line="480" w:lineRule="auto"/>
        <w:jc w:val="center"/>
        <w:rPr>
          <w:b/>
          <w:bCs/>
          <w:sz w:val="24"/>
          <w:szCs w:val="24"/>
        </w:rPr>
      </w:pPr>
      <w:r w:rsidRPr="00F23FB8">
        <w:rPr>
          <w:b/>
          <w:bCs/>
          <w:sz w:val="24"/>
          <w:szCs w:val="24"/>
        </w:rPr>
        <w:t>A rapid review</w:t>
      </w:r>
    </w:p>
    <w:p w14:paraId="0552991B" w14:textId="1995198B" w:rsidR="001E5676" w:rsidRDefault="001E5676" w:rsidP="005007DE">
      <w:pPr>
        <w:pStyle w:val="Heading2"/>
      </w:pPr>
      <w:r w:rsidRPr="005007DE">
        <w:t>Abstract</w:t>
      </w:r>
    </w:p>
    <w:p w14:paraId="0801A2F8" w14:textId="77777777" w:rsidR="00EF4E7C" w:rsidRPr="00EF4E7C" w:rsidRDefault="00EF4E7C" w:rsidP="00EF4E7C">
      <w:pPr>
        <w:rPr>
          <w:lang w:val="en-US"/>
        </w:rPr>
      </w:pPr>
    </w:p>
    <w:p w14:paraId="3AE656BF" w14:textId="429D745B" w:rsidR="001E5676" w:rsidRPr="004E1DBC" w:rsidRDefault="001E5676" w:rsidP="001E5676">
      <w:pPr>
        <w:spacing w:after="0" w:line="480" w:lineRule="auto"/>
        <w:rPr>
          <w:sz w:val="24"/>
          <w:szCs w:val="24"/>
        </w:rPr>
      </w:pPr>
      <w:r w:rsidRPr="004E1DBC">
        <w:rPr>
          <w:b/>
          <w:bCs/>
          <w:sz w:val="24"/>
          <w:szCs w:val="24"/>
        </w:rPr>
        <w:t>Background:</w:t>
      </w:r>
      <w:r w:rsidRPr="004E1DBC">
        <w:rPr>
          <w:sz w:val="24"/>
          <w:szCs w:val="24"/>
        </w:rPr>
        <w:t xml:space="preserve"> Sexually transmitted infections and unintended pregnancies among young people remain a public health concern in many countries. To date</w:t>
      </w:r>
      <w:r w:rsidR="00661D11">
        <w:rPr>
          <w:sz w:val="24"/>
          <w:szCs w:val="24"/>
        </w:rPr>
        <w:t>,</w:t>
      </w:r>
      <w:r w:rsidRPr="004E1DBC">
        <w:rPr>
          <w:sz w:val="24"/>
          <w:szCs w:val="24"/>
        </w:rPr>
        <w:t xml:space="preserve"> interventions to address these concerns have had limited success. The use of serious games as educational tools is increasingly used in health and public professional education. Although acknowledged as having great potential, fewer studies have evaluated the use of serious games in sexual health education among young people and to date, there have been no published review</w:t>
      </w:r>
      <w:r w:rsidR="00FD3E6E">
        <w:rPr>
          <w:sz w:val="24"/>
          <w:szCs w:val="24"/>
        </w:rPr>
        <w:t>s</w:t>
      </w:r>
      <w:r w:rsidRPr="004E1DBC">
        <w:rPr>
          <w:sz w:val="24"/>
          <w:szCs w:val="24"/>
        </w:rPr>
        <w:t xml:space="preserve"> of these studies.</w:t>
      </w:r>
    </w:p>
    <w:p w14:paraId="15F2CF13" w14:textId="1D282741" w:rsidR="001E5676" w:rsidRPr="004E1DBC" w:rsidRDefault="001E5676" w:rsidP="001E5676">
      <w:pPr>
        <w:spacing w:after="0" w:line="480" w:lineRule="auto"/>
        <w:rPr>
          <w:b/>
          <w:bCs/>
          <w:sz w:val="24"/>
          <w:szCs w:val="24"/>
        </w:rPr>
      </w:pPr>
      <w:r w:rsidRPr="004E1DBC">
        <w:rPr>
          <w:b/>
          <w:bCs/>
          <w:sz w:val="24"/>
          <w:szCs w:val="24"/>
        </w:rPr>
        <w:t xml:space="preserve">Objective: </w:t>
      </w:r>
      <w:r w:rsidRPr="004E1DBC">
        <w:rPr>
          <w:sz w:val="24"/>
          <w:szCs w:val="24"/>
        </w:rPr>
        <w:t xml:space="preserve">The aim was to assess the effects of </w:t>
      </w:r>
      <w:r w:rsidR="00A64D0F">
        <w:rPr>
          <w:sz w:val="24"/>
          <w:szCs w:val="24"/>
        </w:rPr>
        <w:t xml:space="preserve">video </w:t>
      </w:r>
      <w:r w:rsidRPr="004E1DBC">
        <w:rPr>
          <w:sz w:val="24"/>
          <w:szCs w:val="24"/>
        </w:rPr>
        <w:t xml:space="preserve">game-based sexual health interventions for risky sexual </w:t>
      </w:r>
      <w:proofErr w:type="spellStart"/>
      <w:r w:rsidRPr="004E1DBC">
        <w:rPr>
          <w:sz w:val="24"/>
          <w:szCs w:val="24"/>
        </w:rPr>
        <w:t>behavior</w:t>
      </w:r>
      <w:proofErr w:type="spellEnd"/>
      <w:r w:rsidRPr="004E1DBC">
        <w:rPr>
          <w:sz w:val="24"/>
          <w:szCs w:val="24"/>
        </w:rPr>
        <w:t xml:space="preserve"> in young people aged 15-25 years.</w:t>
      </w:r>
    </w:p>
    <w:p w14:paraId="30342490" w14:textId="1797AB1F" w:rsidR="001E5676" w:rsidRPr="004E1DBC" w:rsidRDefault="001E5676" w:rsidP="001E5676">
      <w:pPr>
        <w:spacing w:after="0" w:line="480" w:lineRule="auto"/>
        <w:rPr>
          <w:sz w:val="24"/>
          <w:szCs w:val="24"/>
        </w:rPr>
      </w:pPr>
      <w:r w:rsidRPr="004E1DBC">
        <w:rPr>
          <w:b/>
          <w:bCs/>
          <w:sz w:val="24"/>
          <w:szCs w:val="24"/>
        </w:rPr>
        <w:t xml:space="preserve">Methods: </w:t>
      </w:r>
      <w:r w:rsidRPr="004E1DBC">
        <w:rPr>
          <w:sz w:val="24"/>
          <w:szCs w:val="24"/>
        </w:rPr>
        <w:t xml:space="preserve">A rapid review of randomized controlled trials (RCTs) and quasi-RCT trials. The search included </w:t>
      </w:r>
      <w:r w:rsidR="00FF307E">
        <w:rPr>
          <w:sz w:val="24"/>
          <w:szCs w:val="24"/>
        </w:rPr>
        <w:t xml:space="preserve">these </w:t>
      </w:r>
      <w:r w:rsidRPr="004E1DBC">
        <w:rPr>
          <w:sz w:val="24"/>
          <w:szCs w:val="24"/>
        </w:rPr>
        <w:t xml:space="preserve">bibliographic databases: Cochrane Central Register of Controlled Trials; Embase; Medline; PsycINFO; Scopus. Two reviewers independently screened 50 percent of the articles retrieved at the full-text screening phase. </w:t>
      </w:r>
    </w:p>
    <w:p w14:paraId="460B283D" w14:textId="53E8EEAE" w:rsidR="001E5676" w:rsidRPr="004E1DBC" w:rsidRDefault="001E5676" w:rsidP="001E5676">
      <w:pPr>
        <w:spacing w:after="0" w:line="480" w:lineRule="auto"/>
        <w:rPr>
          <w:sz w:val="24"/>
          <w:szCs w:val="24"/>
        </w:rPr>
      </w:pPr>
      <w:r w:rsidRPr="004E1DBC">
        <w:rPr>
          <w:b/>
          <w:bCs/>
          <w:sz w:val="24"/>
          <w:szCs w:val="24"/>
        </w:rPr>
        <w:t xml:space="preserve">Results: </w:t>
      </w:r>
      <w:r w:rsidRPr="004E1DBC">
        <w:rPr>
          <w:sz w:val="24"/>
          <w:szCs w:val="24"/>
        </w:rPr>
        <w:t>From a total of 4</w:t>
      </w:r>
      <w:r w:rsidR="00A6684C">
        <w:rPr>
          <w:sz w:val="24"/>
          <w:szCs w:val="24"/>
        </w:rPr>
        <w:t>5</w:t>
      </w:r>
      <w:r w:rsidRPr="004E1DBC">
        <w:rPr>
          <w:sz w:val="24"/>
          <w:szCs w:val="24"/>
        </w:rPr>
        <w:t>9 citations identified, after removing duplicates</w:t>
      </w:r>
      <w:r w:rsidR="00FD3E6E">
        <w:rPr>
          <w:sz w:val="24"/>
          <w:szCs w:val="24"/>
        </w:rPr>
        <w:t>,</w:t>
      </w:r>
      <w:r w:rsidRPr="004E1DBC">
        <w:rPr>
          <w:sz w:val="24"/>
          <w:szCs w:val="24"/>
        </w:rPr>
        <w:t xml:space="preserve"> </w:t>
      </w:r>
      <w:r w:rsidR="00A6684C">
        <w:rPr>
          <w:sz w:val="24"/>
          <w:szCs w:val="24"/>
        </w:rPr>
        <w:t>327</w:t>
      </w:r>
      <w:r w:rsidRPr="004E1DBC">
        <w:rPr>
          <w:sz w:val="24"/>
          <w:szCs w:val="24"/>
        </w:rPr>
        <w:t xml:space="preserve"> articles were deemed eligible for title/abstract screening. </w:t>
      </w:r>
      <w:r w:rsidR="00B140FB">
        <w:rPr>
          <w:sz w:val="24"/>
          <w:szCs w:val="24"/>
        </w:rPr>
        <w:t>Seventy</w:t>
      </w:r>
      <w:r w:rsidR="007266FB" w:rsidRPr="004E1DBC">
        <w:rPr>
          <w:sz w:val="24"/>
          <w:szCs w:val="24"/>
        </w:rPr>
        <w:t xml:space="preserve"> </w:t>
      </w:r>
      <w:r w:rsidR="000F3CFB" w:rsidRPr="004E1DBC">
        <w:rPr>
          <w:sz w:val="24"/>
          <w:szCs w:val="24"/>
        </w:rPr>
        <w:t>full-text</w:t>
      </w:r>
      <w:r w:rsidR="000F3CFB">
        <w:rPr>
          <w:sz w:val="24"/>
          <w:szCs w:val="24"/>
        </w:rPr>
        <w:t>s</w:t>
      </w:r>
      <w:r w:rsidR="000F3CFB" w:rsidRPr="004E1DBC">
        <w:rPr>
          <w:sz w:val="24"/>
          <w:szCs w:val="24"/>
        </w:rPr>
        <w:t xml:space="preserve"> </w:t>
      </w:r>
      <w:r w:rsidRPr="004E1DBC">
        <w:rPr>
          <w:sz w:val="24"/>
          <w:szCs w:val="24"/>
        </w:rPr>
        <w:t>were screen</w:t>
      </w:r>
      <w:r w:rsidR="00E95054">
        <w:rPr>
          <w:sz w:val="24"/>
          <w:szCs w:val="24"/>
        </w:rPr>
        <w:t>ed</w:t>
      </w:r>
      <w:r w:rsidRPr="004E1DBC">
        <w:rPr>
          <w:sz w:val="24"/>
          <w:szCs w:val="24"/>
        </w:rPr>
        <w:t>, leaving 10 articles (evaluating 11 different games) included in the review. The findings highlighted the considerable diversity in video game-based interventions</w:t>
      </w:r>
      <w:r w:rsidR="004E1DBC">
        <w:rPr>
          <w:sz w:val="24"/>
          <w:szCs w:val="24"/>
        </w:rPr>
        <w:t xml:space="preserve"> and in the sexual health outcomes assessed.</w:t>
      </w:r>
      <w:r w:rsidR="00A8223F">
        <w:rPr>
          <w:sz w:val="24"/>
          <w:szCs w:val="24"/>
        </w:rPr>
        <w:t xml:space="preserve"> While there were some </w:t>
      </w:r>
      <w:r w:rsidR="00CE47AE">
        <w:rPr>
          <w:sz w:val="24"/>
          <w:szCs w:val="24"/>
        </w:rPr>
        <w:t>promising findings in outcome studies using game-based interventions, results across studies were mixed.</w:t>
      </w:r>
    </w:p>
    <w:p w14:paraId="4C93E8CD" w14:textId="0A821B0A" w:rsidR="001E5676" w:rsidRPr="004E1DBC" w:rsidRDefault="001E5676" w:rsidP="001E5676">
      <w:pPr>
        <w:spacing w:after="0" w:line="480" w:lineRule="auto"/>
        <w:rPr>
          <w:b/>
          <w:bCs/>
          <w:sz w:val="24"/>
          <w:szCs w:val="24"/>
        </w:rPr>
      </w:pPr>
      <w:r w:rsidRPr="004E1DBC">
        <w:rPr>
          <w:b/>
          <w:bCs/>
          <w:sz w:val="24"/>
          <w:szCs w:val="24"/>
        </w:rPr>
        <w:lastRenderedPageBreak/>
        <w:t xml:space="preserve">Conclusions: </w:t>
      </w:r>
      <w:r w:rsidR="004E1DBC" w:rsidRPr="004E1DBC">
        <w:rPr>
          <w:sz w:val="24"/>
          <w:szCs w:val="24"/>
        </w:rPr>
        <w:t xml:space="preserve">Although game interventions for sexual health have been in existence for almost three decades, there have been relatively few studies evaluating them and the results of previous outcome studies have been mixed. </w:t>
      </w:r>
      <w:r w:rsidR="004E1DBC" w:rsidRPr="004E1DBC">
        <w:rPr>
          <w:rFonts w:cstheme="minorHAnsi"/>
          <w:sz w:val="24"/>
          <w:szCs w:val="24"/>
        </w:rPr>
        <w:t>Moreover, there is little clarity about which specific elements of a game facilitate positive outcome</w:t>
      </w:r>
      <w:r w:rsidR="004E1DBC">
        <w:rPr>
          <w:rFonts w:cstheme="minorHAnsi"/>
          <w:sz w:val="24"/>
          <w:szCs w:val="24"/>
        </w:rPr>
        <w:t>s</w:t>
      </w:r>
      <w:r w:rsidR="004E1DBC" w:rsidRPr="004E1DBC">
        <w:rPr>
          <w:rFonts w:cstheme="minorHAnsi"/>
          <w:sz w:val="24"/>
          <w:szCs w:val="24"/>
        </w:rPr>
        <w:t>.</w:t>
      </w:r>
      <w:r w:rsidR="004945BC">
        <w:rPr>
          <w:rFonts w:cstheme="minorHAnsi"/>
          <w:sz w:val="24"/>
          <w:szCs w:val="24"/>
        </w:rPr>
        <w:t xml:space="preserve"> </w:t>
      </w:r>
      <w:r w:rsidR="00E95054">
        <w:rPr>
          <w:rFonts w:cstheme="minorHAnsi"/>
          <w:sz w:val="24"/>
          <w:szCs w:val="24"/>
        </w:rPr>
        <w:t xml:space="preserve">We provide some recommendations for future researchers </w:t>
      </w:r>
      <w:r w:rsidR="00E95054" w:rsidRPr="00F23FB8">
        <w:rPr>
          <w:rFonts w:cstheme="minorHAnsi"/>
          <w:sz w:val="24"/>
          <w:szCs w:val="24"/>
        </w:rPr>
        <w:t xml:space="preserve">developing </w:t>
      </w:r>
      <w:r w:rsidR="009919FC">
        <w:rPr>
          <w:rFonts w:cstheme="minorHAnsi"/>
          <w:sz w:val="24"/>
          <w:szCs w:val="24"/>
        </w:rPr>
        <w:t xml:space="preserve">video </w:t>
      </w:r>
      <w:r w:rsidR="00E95054" w:rsidRPr="00F23FB8">
        <w:rPr>
          <w:rFonts w:cstheme="minorHAnsi"/>
          <w:sz w:val="24"/>
          <w:szCs w:val="24"/>
        </w:rPr>
        <w:t>game-based interventions to improve sexual health in young people</w:t>
      </w:r>
      <w:r w:rsidR="00E95054">
        <w:rPr>
          <w:rFonts w:cstheme="minorHAnsi"/>
          <w:sz w:val="24"/>
          <w:szCs w:val="24"/>
        </w:rPr>
        <w:t>.</w:t>
      </w:r>
    </w:p>
    <w:p w14:paraId="6156EC38" w14:textId="77777777" w:rsidR="001E5676" w:rsidRPr="004E1DBC" w:rsidRDefault="001E5676" w:rsidP="001E5676">
      <w:pPr>
        <w:spacing w:after="0" w:line="480" w:lineRule="auto"/>
        <w:rPr>
          <w:sz w:val="24"/>
          <w:szCs w:val="24"/>
        </w:rPr>
      </w:pPr>
      <w:r w:rsidRPr="004E1DBC">
        <w:rPr>
          <w:b/>
          <w:bCs/>
          <w:sz w:val="24"/>
          <w:szCs w:val="24"/>
        </w:rPr>
        <w:t>Keywords</w:t>
      </w:r>
      <w:r w:rsidRPr="004E1DBC">
        <w:rPr>
          <w:sz w:val="24"/>
          <w:szCs w:val="24"/>
        </w:rPr>
        <w:t>: Sex education, serious games, sexually transmitted infections, rapid review</w:t>
      </w:r>
    </w:p>
    <w:p w14:paraId="6ED67934" w14:textId="77777777" w:rsidR="007A242B" w:rsidRPr="004E1DBC" w:rsidRDefault="007A242B" w:rsidP="0020659D">
      <w:pPr>
        <w:spacing w:after="0" w:line="480" w:lineRule="auto"/>
        <w:rPr>
          <w:sz w:val="24"/>
          <w:szCs w:val="24"/>
        </w:rPr>
      </w:pPr>
      <w:r w:rsidRPr="004E1DBC">
        <w:rPr>
          <w:sz w:val="24"/>
          <w:szCs w:val="24"/>
        </w:rPr>
        <w:br w:type="page"/>
      </w:r>
    </w:p>
    <w:p w14:paraId="2529D29F" w14:textId="4C9ED969" w:rsidR="00F76DC7" w:rsidRPr="00816212" w:rsidRDefault="065516CE" w:rsidP="00EF4E7C">
      <w:pPr>
        <w:pStyle w:val="Heading2"/>
        <w:spacing w:before="0" w:line="480" w:lineRule="auto"/>
      </w:pPr>
      <w:bookmarkStart w:id="0" w:name="_Toc77104537"/>
      <w:r w:rsidRPr="00816212">
        <w:lastRenderedPageBreak/>
        <w:t>Introduction</w:t>
      </w:r>
      <w:bookmarkEnd w:id="0"/>
    </w:p>
    <w:p w14:paraId="77F31FA7" w14:textId="10E3C185" w:rsidR="00EF4E7C" w:rsidRPr="00EF4E7C" w:rsidRDefault="065516CE" w:rsidP="00EF4E7C">
      <w:pPr>
        <w:pStyle w:val="Heading3"/>
        <w:spacing w:before="0" w:line="480" w:lineRule="auto"/>
      </w:pPr>
      <w:bookmarkStart w:id="1" w:name="_Toc77104538"/>
      <w:r w:rsidRPr="004D2F76">
        <w:t>Background</w:t>
      </w:r>
      <w:bookmarkEnd w:id="1"/>
    </w:p>
    <w:p w14:paraId="77F953A8" w14:textId="55EA5CA4" w:rsidR="00706E10" w:rsidRDefault="00971919" w:rsidP="00EF4E7C">
      <w:pPr>
        <w:spacing w:after="0" w:line="480" w:lineRule="auto"/>
        <w:ind w:firstLine="720"/>
        <w:rPr>
          <w:sz w:val="24"/>
          <w:szCs w:val="24"/>
        </w:rPr>
      </w:pPr>
      <w:r>
        <w:rPr>
          <w:rFonts w:ascii="Calibri" w:eastAsia="Calibri" w:hAnsi="Calibri" w:cs="Calibri"/>
          <w:sz w:val="24"/>
          <w:szCs w:val="24"/>
        </w:rPr>
        <w:t>Although contraceptive access and sexual education are more widely available than ever, r</w:t>
      </w:r>
      <w:r w:rsidR="00224E9C">
        <w:rPr>
          <w:rFonts w:ascii="Calibri" w:eastAsia="Calibri" w:hAnsi="Calibri" w:cs="Calibri"/>
          <w:sz w:val="24"/>
          <w:szCs w:val="24"/>
        </w:rPr>
        <w:t xml:space="preserve">isky sexual </w:t>
      </w:r>
      <w:proofErr w:type="spellStart"/>
      <w:r w:rsidR="00224E9C">
        <w:rPr>
          <w:rFonts w:ascii="Calibri" w:eastAsia="Calibri" w:hAnsi="Calibri" w:cs="Calibri"/>
          <w:sz w:val="24"/>
          <w:szCs w:val="24"/>
        </w:rPr>
        <w:t>behavior</w:t>
      </w:r>
      <w:proofErr w:type="spellEnd"/>
      <w:r w:rsidR="00224E9C">
        <w:rPr>
          <w:rFonts w:ascii="Calibri" w:eastAsia="Calibri" w:hAnsi="Calibri" w:cs="Calibri"/>
          <w:sz w:val="24"/>
          <w:szCs w:val="24"/>
        </w:rPr>
        <w:t xml:space="preserve"> remains an issue </w:t>
      </w:r>
      <w:r w:rsidR="00F17515">
        <w:rPr>
          <w:rFonts w:ascii="Calibri" w:eastAsia="Calibri" w:hAnsi="Calibri" w:cs="Calibri"/>
          <w:sz w:val="24"/>
          <w:szCs w:val="24"/>
        </w:rPr>
        <w:t>for</w:t>
      </w:r>
      <w:r w:rsidR="00DB6CCE">
        <w:rPr>
          <w:rFonts w:ascii="Calibri" w:eastAsia="Calibri" w:hAnsi="Calibri" w:cs="Calibri"/>
          <w:sz w:val="24"/>
          <w:szCs w:val="24"/>
        </w:rPr>
        <w:t xml:space="preserve"> people </w:t>
      </w:r>
      <w:r w:rsidR="00F17515">
        <w:rPr>
          <w:rFonts w:ascii="Calibri" w:eastAsia="Calibri" w:hAnsi="Calibri" w:cs="Calibri"/>
          <w:sz w:val="24"/>
          <w:szCs w:val="24"/>
        </w:rPr>
        <w:t xml:space="preserve">across </w:t>
      </w:r>
      <w:r w:rsidR="00DB6CCE">
        <w:rPr>
          <w:rFonts w:ascii="Calibri" w:eastAsia="Calibri" w:hAnsi="Calibri" w:cs="Calibri"/>
          <w:sz w:val="24"/>
          <w:szCs w:val="24"/>
        </w:rPr>
        <w:t>all ages, especially young</w:t>
      </w:r>
      <w:r w:rsidR="00F17515">
        <w:rPr>
          <w:rFonts w:ascii="Calibri" w:eastAsia="Calibri" w:hAnsi="Calibri" w:cs="Calibri"/>
          <w:sz w:val="24"/>
          <w:szCs w:val="24"/>
        </w:rPr>
        <w:t>er individuals</w:t>
      </w:r>
      <w:r w:rsidR="00DB6CCE">
        <w:rPr>
          <w:rFonts w:ascii="Calibri" w:eastAsia="Calibri" w:hAnsi="Calibri" w:cs="Calibri"/>
          <w:sz w:val="24"/>
          <w:szCs w:val="24"/>
        </w:rPr>
        <w:t>.</w:t>
      </w:r>
      <w:r w:rsidR="00224E9C">
        <w:rPr>
          <w:rFonts w:ascii="Calibri" w:eastAsia="Calibri" w:hAnsi="Calibri" w:cs="Calibri"/>
          <w:sz w:val="24"/>
          <w:szCs w:val="24"/>
        </w:rPr>
        <w:t xml:space="preserve"> </w:t>
      </w:r>
      <w:r w:rsidR="000700E9" w:rsidRPr="000700E9">
        <w:rPr>
          <w:rFonts w:ascii="Calibri" w:eastAsia="Calibri" w:hAnsi="Calibri" w:cs="Calibri"/>
          <w:sz w:val="24"/>
          <w:szCs w:val="24"/>
        </w:rPr>
        <w:t>More than 1 million sexually transmitted infections (STIs) are acquired each day worldwide among individuals aged 15-49</w:t>
      </w:r>
      <w:r w:rsidR="000A6E3A" w:rsidRPr="000A6E3A">
        <w:rPr>
          <w:rFonts w:ascii="Calibri" w:eastAsia="Calibri" w:hAnsi="Calibri" w:cs="Calibri"/>
          <w:noProof/>
          <w:sz w:val="24"/>
          <w:szCs w:val="24"/>
        </w:rPr>
        <w:t>[1,2]</w:t>
      </w:r>
      <w:r w:rsidR="000700E9" w:rsidRPr="000700E9">
        <w:rPr>
          <w:rFonts w:ascii="Calibri" w:eastAsia="Calibri" w:hAnsi="Calibri" w:cs="Calibri"/>
          <w:sz w:val="24"/>
          <w:szCs w:val="24"/>
        </w:rPr>
        <w:t>. The most common STIs are chlamydia, gonorrhoea, and trichomoniasis, although diagnoses of syphilis have also increased in recent years</w:t>
      </w:r>
      <w:r w:rsidR="000A6E3A" w:rsidRPr="000A6E3A">
        <w:rPr>
          <w:rFonts w:ascii="Calibri" w:eastAsia="Calibri" w:hAnsi="Calibri" w:cs="Calibri"/>
          <w:noProof/>
          <w:sz w:val="24"/>
          <w:szCs w:val="24"/>
        </w:rPr>
        <w:t>[1]</w:t>
      </w:r>
      <w:r w:rsidR="000700E9" w:rsidRPr="000700E9">
        <w:rPr>
          <w:rFonts w:ascii="Calibri" w:eastAsia="Calibri" w:hAnsi="Calibri" w:cs="Calibri"/>
          <w:sz w:val="24"/>
          <w:szCs w:val="24"/>
        </w:rPr>
        <w:t xml:space="preserve">. In many countries, young people aged 15-24 </w:t>
      </w:r>
      <w:r w:rsidR="004D1321">
        <w:rPr>
          <w:rFonts w:ascii="Calibri" w:eastAsia="Calibri" w:hAnsi="Calibri" w:cs="Calibri"/>
          <w:sz w:val="24"/>
          <w:szCs w:val="24"/>
        </w:rPr>
        <w:t>show</w:t>
      </w:r>
      <w:r w:rsidR="000700E9" w:rsidRPr="000700E9">
        <w:rPr>
          <w:rFonts w:ascii="Calibri" w:eastAsia="Calibri" w:hAnsi="Calibri" w:cs="Calibri"/>
          <w:sz w:val="24"/>
          <w:szCs w:val="24"/>
        </w:rPr>
        <w:t xml:space="preserve"> the highest rates of STIs</w:t>
      </w:r>
      <w:r w:rsidR="007E434F">
        <w:rPr>
          <w:rFonts w:ascii="Calibri" w:eastAsia="Calibri" w:hAnsi="Calibri" w:cs="Calibri"/>
          <w:sz w:val="24"/>
          <w:szCs w:val="24"/>
        </w:rPr>
        <w:t xml:space="preserve"> </w:t>
      </w:r>
      <w:r w:rsidR="000A6E3A" w:rsidRPr="000A6E3A">
        <w:rPr>
          <w:rFonts w:ascii="Calibri" w:eastAsia="Calibri" w:hAnsi="Calibri" w:cs="Calibri"/>
          <w:noProof/>
          <w:sz w:val="24"/>
          <w:szCs w:val="24"/>
        </w:rPr>
        <w:t>[3,4]</w:t>
      </w:r>
      <w:r w:rsidR="000700E9" w:rsidRPr="000700E9">
        <w:rPr>
          <w:rFonts w:ascii="Calibri" w:eastAsia="Calibri" w:hAnsi="Calibri" w:cs="Calibri"/>
          <w:sz w:val="24"/>
          <w:szCs w:val="24"/>
        </w:rPr>
        <w:t>.</w:t>
      </w:r>
      <w:r w:rsidR="00790390" w:rsidRPr="00790390">
        <w:rPr>
          <w:rFonts w:ascii="Calibri" w:eastAsia="Calibri" w:hAnsi="Calibri" w:cs="Calibri"/>
          <w:sz w:val="24"/>
          <w:szCs w:val="24"/>
        </w:rPr>
        <w:t xml:space="preserve"> </w:t>
      </w:r>
      <w:r w:rsidR="00790390" w:rsidRPr="000700E9">
        <w:rPr>
          <w:rFonts w:ascii="Calibri" w:eastAsia="Calibri" w:hAnsi="Calibri" w:cs="Calibri"/>
          <w:sz w:val="24"/>
          <w:szCs w:val="24"/>
        </w:rPr>
        <w:t xml:space="preserve">Despite global and national efforts to stop the spread of STIs, </w:t>
      </w:r>
      <w:r w:rsidR="00790390">
        <w:rPr>
          <w:rFonts w:ascii="Calibri" w:eastAsia="Calibri" w:hAnsi="Calibri" w:cs="Calibri"/>
          <w:sz w:val="24"/>
          <w:szCs w:val="24"/>
        </w:rPr>
        <w:t xml:space="preserve">the </w:t>
      </w:r>
      <w:r w:rsidR="00790390" w:rsidRPr="000700E9">
        <w:rPr>
          <w:rFonts w:ascii="Calibri" w:eastAsia="Calibri" w:hAnsi="Calibri" w:cs="Calibri"/>
          <w:sz w:val="24"/>
          <w:szCs w:val="24"/>
        </w:rPr>
        <w:t xml:space="preserve">WHO recently reported a </w:t>
      </w:r>
      <w:r w:rsidR="000361AA">
        <w:rPr>
          <w:rFonts w:ascii="Calibri" w:eastAsia="Calibri" w:hAnsi="Calibri" w:cs="Calibri"/>
          <w:sz w:val="24"/>
          <w:szCs w:val="24"/>
        </w:rPr>
        <w:t>"</w:t>
      </w:r>
      <w:r w:rsidR="00790390" w:rsidRPr="000700E9">
        <w:rPr>
          <w:rFonts w:ascii="Calibri" w:eastAsia="Calibri" w:hAnsi="Calibri" w:cs="Calibri"/>
          <w:sz w:val="24"/>
          <w:szCs w:val="24"/>
        </w:rPr>
        <w:t>concerning lack of progress</w:t>
      </w:r>
      <w:r w:rsidR="000361AA">
        <w:rPr>
          <w:rFonts w:ascii="Calibri" w:eastAsia="Calibri" w:hAnsi="Calibri" w:cs="Calibri"/>
          <w:sz w:val="24"/>
          <w:szCs w:val="24"/>
        </w:rPr>
        <w:t>"</w:t>
      </w:r>
      <w:r w:rsidR="00790390" w:rsidRPr="000700E9">
        <w:rPr>
          <w:rFonts w:ascii="Calibri" w:eastAsia="Calibri" w:hAnsi="Calibri" w:cs="Calibri"/>
          <w:sz w:val="24"/>
          <w:szCs w:val="24"/>
        </w:rPr>
        <w:t xml:space="preserve"> in achieving reductions</w:t>
      </w:r>
      <w:r w:rsidR="000A6E3A" w:rsidRPr="000A6E3A">
        <w:rPr>
          <w:rFonts w:ascii="Calibri" w:eastAsia="Calibri" w:hAnsi="Calibri" w:cs="Calibri"/>
          <w:noProof/>
          <w:sz w:val="24"/>
          <w:szCs w:val="24"/>
        </w:rPr>
        <w:t>[5]</w:t>
      </w:r>
      <w:r w:rsidR="003D0940">
        <w:rPr>
          <w:rFonts w:ascii="Calibri" w:eastAsia="Calibri" w:hAnsi="Calibri" w:cs="Calibri"/>
          <w:sz w:val="24"/>
          <w:szCs w:val="24"/>
        </w:rPr>
        <w:t>.</w:t>
      </w:r>
    </w:p>
    <w:p w14:paraId="58F3DC1B" w14:textId="38ABD34E" w:rsidR="00706E10" w:rsidRDefault="00706E10" w:rsidP="00706E10">
      <w:pPr>
        <w:spacing w:after="0" w:line="480" w:lineRule="auto"/>
        <w:ind w:firstLine="720"/>
        <w:rPr>
          <w:sz w:val="24"/>
          <w:szCs w:val="24"/>
        </w:rPr>
      </w:pPr>
      <w:r w:rsidRPr="00790390">
        <w:rPr>
          <w:sz w:val="24"/>
          <w:szCs w:val="24"/>
        </w:rPr>
        <w:t>The best method for preventing the spread of STIs is the correct use of condoms</w:t>
      </w:r>
      <w:r w:rsidR="000A6E3A" w:rsidRPr="000A6E3A">
        <w:rPr>
          <w:noProof/>
          <w:sz w:val="24"/>
          <w:szCs w:val="24"/>
        </w:rPr>
        <w:t>[6]</w:t>
      </w:r>
      <w:r w:rsidRPr="00790390">
        <w:rPr>
          <w:sz w:val="24"/>
          <w:szCs w:val="24"/>
        </w:rPr>
        <w:t xml:space="preserve">. However, </w:t>
      </w:r>
      <w:r w:rsidR="008421A0">
        <w:rPr>
          <w:sz w:val="24"/>
          <w:szCs w:val="24"/>
        </w:rPr>
        <w:t xml:space="preserve">many </w:t>
      </w:r>
      <w:r w:rsidR="004D1321">
        <w:rPr>
          <w:sz w:val="24"/>
          <w:szCs w:val="24"/>
        </w:rPr>
        <w:t>young people</w:t>
      </w:r>
      <w:r w:rsidR="000A6E3A" w:rsidRPr="000A6E3A">
        <w:rPr>
          <w:noProof/>
          <w:sz w:val="24"/>
          <w:szCs w:val="24"/>
        </w:rPr>
        <w:t>[7]</w:t>
      </w:r>
      <w:r w:rsidRPr="00790390">
        <w:rPr>
          <w:sz w:val="24"/>
          <w:szCs w:val="24"/>
        </w:rPr>
        <w:t xml:space="preserve"> engage in risky sexual </w:t>
      </w:r>
      <w:proofErr w:type="spellStart"/>
      <w:r w:rsidRPr="00790390">
        <w:rPr>
          <w:sz w:val="24"/>
          <w:szCs w:val="24"/>
        </w:rPr>
        <w:t>behaviors</w:t>
      </w:r>
      <w:proofErr w:type="spellEnd"/>
      <w:r w:rsidRPr="00790390">
        <w:rPr>
          <w:sz w:val="24"/>
          <w:szCs w:val="24"/>
        </w:rPr>
        <w:t xml:space="preserve"> such as having sex with multiple partners without the use of condom</w:t>
      </w:r>
      <w:r>
        <w:rPr>
          <w:sz w:val="24"/>
          <w:szCs w:val="24"/>
        </w:rPr>
        <w:t>s</w:t>
      </w:r>
      <w:r w:rsidRPr="00790390">
        <w:rPr>
          <w:sz w:val="24"/>
          <w:szCs w:val="24"/>
        </w:rPr>
        <w:t xml:space="preserve"> or incorrect/incomplete condom use</w:t>
      </w:r>
      <w:r w:rsidR="000A6E3A" w:rsidRPr="000A6E3A">
        <w:rPr>
          <w:noProof/>
          <w:sz w:val="24"/>
          <w:szCs w:val="24"/>
        </w:rPr>
        <w:t>[8]</w:t>
      </w:r>
      <w:r w:rsidR="003D0940">
        <w:rPr>
          <w:sz w:val="24"/>
          <w:szCs w:val="24"/>
        </w:rPr>
        <w:t>.</w:t>
      </w:r>
      <w:r w:rsidRPr="00790390">
        <w:rPr>
          <w:sz w:val="24"/>
          <w:szCs w:val="24"/>
        </w:rPr>
        <w:t xml:space="preserve"> Many intervention</w:t>
      </w:r>
      <w:r w:rsidR="004D1321">
        <w:rPr>
          <w:sz w:val="24"/>
          <w:szCs w:val="24"/>
        </w:rPr>
        <w:t xml:space="preserve">s </w:t>
      </w:r>
      <w:r w:rsidRPr="00790390">
        <w:rPr>
          <w:sz w:val="24"/>
          <w:szCs w:val="24"/>
        </w:rPr>
        <w:t xml:space="preserve">have been developed to encourage consistent condom use and safer sexual </w:t>
      </w:r>
      <w:proofErr w:type="spellStart"/>
      <w:r w:rsidRPr="00790390">
        <w:rPr>
          <w:sz w:val="24"/>
          <w:szCs w:val="24"/>
        </w:rPr>
        <w:t>behaviors</w:t>
      </w:r>
      <w:proofErr w:type="spellEnd"/>
      <w:r w:rsidR="006063A2">
        <w:rPr>
          <w:sz w:val="24"/>
          <w:szCs w:val="24"/>
        </w:rPr>
        <w:t>,</w:t>
      </w:r>
      <w:r w:rsidR="004D1321">
        <w:rPr>
          <w:sz w:val="24"/>
          <w:szCs w:val="24"/>
        </w:rPr>
        <w:t xml:space="preserve"> but </w:t>
      </w:r>
      <w:r w:rsidRPr="00790390">
        <w:rPr>
          <w:sz w:val="24"/>
          <w:szCs w:val="24"/>
        </w:rPr>
        <w:t>most of these interventions have</w:t>
      </w:r>
      <w:r w:rsidR="004D1321">
        <w:rPr>
          <w:sz w:val="24"/>
          <w:szCs w:val="24"/>
        </w:rPr>
        <w:t xml:space="preserve"> been shown to have</w:t>
      </w:r>
      <w:r w:rsidRPr="00790390">
        <w:rPr>
          <w:sz w:val="24"/>
          <w:szCs w:val="24"/>
        </w:rPr>
        <w:t xml:space="preserve"> only limited effectiveness</w:t>
      </w:r>
      <w:r>
        <w:rPr>
          <w:sz w:val="24"/>
          <w:szCs w:val="24"/>
        </w:rPr>
        <w:t xml:space="preserve"> and/or are very resource-intensive</w:t>
      </w:r>
      <w:r w:rsidR="000A6E3A" w:rsidRPr="000A6E3A">
        <w:rPr>
          <w:noProof/>
          <w:sz w:val="24"/>
          <w:szCs w:val="24"/>
        </w:rPr>
        <w:t>[9,10]</w:t>
      </w:r>
      <w:r>
        <w:rPr>
          <w:sz w:val="24"/>
          <w:szCs w:val="24"/>
        </w:rPr>
        <w:t>.</w:t>
      </w:r>
    </w:p>
    <w:p w14:paraId="45A6C3FC" w14:textId="5EBFA5EC" w:rsidR="000402B4" w:rsidRPr="000402B4" w:rsidRDefault="000700E9" w:rsidP="000402B4">
      <w:pPr>
        <w:spacing w:after="0" w:line="480" w:lineRule="auto"/>
        <w:ind w:firstLine="720"/>
        <w:rPr>
          <w:rFonts w:ascii="Calibri" w:eastAsia="Calibri" w:hAnsi="Calibri" w:cs="Calibri"/>
          <w:sz w:val="24"/>
          <w:szCs w:val="24"/>
        </w:rPr>
      </w:pPr>
      <w:r w:rsidRPr="000700E9">
        <w:rPr>
          <w:rFonts w:ascii="Calibri" w:eastAsia="Calibri" w:hAnsi="Calibri" w:cs="Calibri"/>
          <w:sz w:val="24"/>
          <w:szCs w:val="24"/>
        </w:rPr>
        <w:t xml:space="preserve">Adolescent pregnancies are also a global </w:t>
      </w:r>
      <w:r w:rsidR="00F25BDE">
        <w:rPr>
          <w:rFonts w:ascii="Calibri" w:eastAsia="Calibri" w:hAnsi="Calibri" w:cs="Calibri"/>
          <w:sz w:val="24"/>
          <w:szCs w:val="24"/>
        </w:rPr>
        <w:t>concern</w:t>
      </w:r>
      <w:r w:rsidRPr="000700E9">
        <w:rPr>
          <w:rFonts w:ascii="Calibri" w:eastAsia="Calibri" w:hAnsi="Calibri" w:cs="Calibri"/>
          <w:sz w:val="24"/>
          <w:szCs w:val="24"/>
        </w:rPr>
        <w:t xml:space="preserve"> in high-, middle-, and low-income countries</w:t>
      </w:r>
      <w:r w:rsidR="00790390">
        <w:rPr>
          <w:rFonts w:ascii="Calibri" w:eastAsia="Calibri" w:hAnsi="Calibri" w:cs="Calibri"/>
          <w:sz w:val="24"/>
          <w:szCs w:val="24"/>
        </w:rPr>
        <w:t>.</w:t>
      </w:r>
      <w:r w:rsidRPr="000700E9">
        <w:rPr>
          <w:rFonts w:ascii="Calibri" w:eastAsia="Calibri" w:hAnsi="Calibri" w:cs="Calibri"/>
          <w:sz w:val="24"/>
          <w:szCs w:val="24"/>
        </w:rPr>
        <w:t xml:space="preserve"> </w:t>
      </w:r>
      <w:r w:rsidR="00790390">
        <w:rPr>
          <w:rFonts w:ascii="Calibri" w:eastAsia="Calibri" w:hAnsi="Calibri" w:cs="Calibri"/>
          <w:sz w:val="24"/>
          <w:szCs w:val="24"/>
        </w:rPr>
        <w:t>A</w:t>
      </w:r>
      <w:r w:rsidR="00790390" w:rsidRPr="000700E9">
        <w:rPr>
          <w:rFonts w:ascii="Calibri" w:eastAsia="Calibri" w:hAnsi="Calibri" w:cs="Calibri"/>
          <w:sz w:val="24"/>
          <w:szCs w:val="24"/>
        </w:rPr>
        <w:t>lthough</w:t>
      </w:r>
      <w:r w:rsidR="003A293F">
        <w:rPr>
          <w:rFonts w:ascii="Calibri" w:eastAsia="Calibri" w:hAnsi="Calibri" w:cs="Calibri"/>
          <w:sz w:val="24"/>
          <w:szCs w:val="24"/>
        </w:rPr>
        <w:t xml:space="preserve"> the last 30 years </w:t>
      </w:r>
      <w:r w:rsidR="00E95054">
        <w:rPr>
          <w:rFonts w:ascii="Calibri" w:eastAsia="Calibri" w:hAnsi="Calibri" w:cs="Calibri"/>
          <w:sz w:val="24"/>
          <w:szCs w:val="24"/>
        </w:rPr>
        <w:t>ha</w:t>
      </w:r>
      <w:r w:rsidR="00FD3E6E">
        <w:rPr>
          <w:rFonts w:ascii="Calibri" w:eastAsia="Calibri" w:hAnsi="Calibri" w:cs="Calibri"/>
          <w:sz w:val="24"/>
          <w:szCs w:val="24"/>
        </w:rPr>
        <w:t>ve</w:t>
      </w:r>
      <w:r w:rsidR="00E95054">
        <w:rPr>
          <w:rFonts w:ascii="Calibri" w:eastAsia="Calibri" w:hAnsi="Calibri" w:cs="Calibri"/>
          <w:sz w:val="24"/>
          <w:szCs w:val="24"/>
        </w:rPr>
        <w:t xml:space="preserve"> seen a</w:t>
      </w:r>
      <w:r w:rsidR="003A293F">
        <w:rPr>
          <w:rFonts w:ascii="Calibri" w:eastAsia="Calibri" w:hAnsi="Calibri" w:cs="Calibri"/>
          <w:sz w:val="24"/>
          <w:szCs w:val="24"/>
        </w:rPr>
        <w:t xml:space="preserve"> global decline in unintended pregnancy rates</w:t>
      </w:r>
      <w:r w:rsidR="000402B4">
        <w:rPr>
          <w:rFonts w:ascii="Calibri" w:eastAsia="Calibri" w:hAnsi="Calibri" w:cs="Calibri"/>
          <w:sz w:val="24"/>
          <w:szCs w:val="24"/>
        </w:rPr>
        <w:t xml:space="preserve">, </w:t>
      </w:r>
      <w:r w:rsidR="003A293F">
        <w:rPr>
          <w:rFonts w:ascii="Calibri" w:eastAsia="Calibri" w:hAnsi="Calibri" w:cs="Calibri"/>
          <w:sz w:val="24"/>
          <w:szCs w:val="24"/>
        </w:rPr>
        <w:t>a recent review</w:t>
      </w:r>
      <w:r w:rsidR="000402B4">
        <w:rPr>
          <w:rFonts w:ascii="Calibri" w:eastAsia="Calibri" w:hAnsi="Calibri" w:cs="Calibri"/>
          <w:sz w:val="24"/>
          <w:szCs w:val="24"/>
        </w:rPr>
        <w:t xml:space="preserve"> of 166</w:t>
      </w:r>
      <w:r w:rsidR="003A293F">
        <w:rPr>
          <w:rFonts w:ascii="Calibri" w:eastAsia="Calibri" w:hAnsi="Calibri" w:cs="Calibri"/>
          <w:sz w:val="24"/>
          <w:szCs w:val="24"/>
        </w:rPr>
        <w:t xml:space="preserve"> low- to middle-income countries reported that approximately half of all pregnancies are unintended</w:t>
      </w:r>
      <w:r w:rsidR="000A6E3A" w:rsidRPr="000A6E3A">
        <w:rPr>
          <w:rFonts w:ascii="Calibri" w:eastAsia="Calibri" w:hAnsi="Calibri" w:cs="Calibri"/>
          <w:noProof/>
          <w:sz w:val="24"/>
          <w:szCs w:val="24"/>
        </w:rPr>
        <w:t>[11]</w:t>
      </w:r>
      <w:r w:rsidR="000402B4">
        <w:rPr>
          <w:rFonts w:ascii="Calibri" w:eastAsia="Calibri" w:hAnsi="Calibri" w:cs="Calibri"/>
          <w:sz w:val="24"/>
          <w:szCs w:val="24"/>
        </w:rPr>
        <w:t xml:space="preserve">. </w:t>
      </w:r>
      <w:r w:rsidR="00145924">
        <w:rPr>
          <w:rFonts w:ascii="Calibri" w:eastAsia="Calibri" w:hAnsi="Calibri" w:cs="Calibri"/>
          <w:sz w:val="24"/>
          <w:szCs w:val="24"/>
        </w:rPr>
        <w:t xml:space="preserve">Furthermore, </w:t>
      </w:r>
      <w:r w:rsidR="000402B4">
        <w:rPr>
          <w:rFonts w:ascii="Calibri" w:eastAsia="Calibri" w:hAnsi="Calibri" w:cs="Calibri"/>
          <w:sz w:val="24"/>
          <w:szCs w:val="24"/>
        </w:rPr>
        <w:t>although rates of unintended pregnancies in the U</w:t>
      </w:r>
      <w:r w:rsidR="003C7633">
        <w:rPr>
          <w:rFonts w:ascii="Calibri" w:eastAsia="Calibri" w:hAnsi="Calibri" w:cs="Calibri"/>
          <w:sz w:val="24"/>
          <w:szCs w:val="24"/>
        </w:rPr>
        <w:t>.</w:t>
      </w:r>
      <w:r w:rsidR="000402B4">
        <w:rPr>
          <w:rFonts w:ascii="Calibri" w:eastAsia="Calibri" w:hAnsi="Calibri" w:cs="Calibri"/>
          <w:sz w:val="24"/>
          <w:szCs w:val="24"/>
        </w:rPr>
        <w:t>S</w:t>
      </w:r>
      <w:r w:rsidR="003C7633">
        <w:rPr>
          <w:rFonts w:ascii="Calibri" w:eastAsia="Calibri" w:hAnsi="Calibri" w:cs="Calibri"/>
          <w:sz w:val="24"/>
          <w:szCs w:val="24"/>
        </w:rPr>
        <w:t>.</w:t>
      </w:r>
      <w:r w:rsidR="000402B4">
        <w:rPr>
          <w:rFonts w:ascii="Calibri" w:eastAsia="Calibri" w:hAnsi="Calibri" w:cs="Calibri"/>
          <w:sz w:val="24"/>
          <w:szCs w:val="24"/>
        </w:rPr>
        <w:t xml:space="preserve"> and the U</w:t>
      </w:r>
      <w:r w:rsidR="003C7633">
        <w:rPr>
          <w:rFonts w:ascii="Calibri" w:eastAsia="Calibri" w:hAnsi="Calibri" w:cs="Calibri"/>
          <w:sz w:val="24"/>
          <w:szCs w:val="24"/>
        </w:rPr>
        <w:t>.</w:t>
      </w:r>
      <w:r w:rsidR="000402B4">
        <w:rPr>
          <w:rFonts w:ascii="Calibri" w:eastAsia="Calibri" w:hAnsi="Calibri" w:cs="Calibri"/>
          <w:sz w:val="24"/>
          <w:szCs w:val="24"/>
        </w:rPr>
        <w:t>K</w:t>
      </w:r>
      <w:r w:rsidR="003C7633">
        <w:rPr>
          <w:rFonts w:ascii="Calibri" w:eastAsia="Calibri" w:hAnsi="Calibri" w:cs="Calibri"/>
          <w:sz w:val="24"/>
          <w:szCs w:val="24"/>
        </w:rPr>
        <w:t>.</w:t>
      </w:r>
      <w:r w:rsidR="000402B4">
        <w:rPr>
          <w:rFonts w:ascii="Calibri" w:eastAsia="Calibri" w:hAnsi="Calibri" w:cs="Calibri"/>
          <w:sz w:val="24"/>
          <w:szCs w:val="24"/>
        </w:rPr>
        <w:t xml:space="preserve"> have dropped in recent decades</w:t>
      </w:r>
      <w:r w:rsidR="000A6E3A" w:rsidRPr="000A6E3A">
        <w:rPr>
          <w:rFonts w:ascii="Calibri" w:eastAsia="Calibri" w:hAnsi="Calibri" w:cs="Calibri"/>
          <w:noProof/>
          <w:sz w:val="24"/>
          <w:szCs w:val="24"/>
        </w:rPr>
        <w:t>[12]</w:t>
      </w:r>
      <w:r w:rsidR="000402B4">
        <w:rPr>
          <w:rFonts w:ascii="Calibri" w:eastAsia="Calibri" w:hAnsi="Calibri" w:cs="Calibri"/>
          <w:sz w:val="24"/>
          <w:szCs w:val="24"/>
        </w:rPr>
        <w:t xml:space="preserve">, adolescent pregnancy rates remain high in </w:t>
      </w:r>
      <w:r w:rsidR="003C7633">
        <w:rPr>
          <w:rFonts w:ascii="Calibri" w:eastAsia="Calibri" w:hAnsi="Calibri" w:cs="Calibri"/>
          <w:sz w:val="24"/>
          <w:szCs w:val="24"/>
        </w:rPr>
        <w:t>many middle- to high-income</w:t>
      </w:r>
      <w:r w:rsidR="000402B4">
        <w:rPr>
          <w:rFonts w:ascii="Calibri" w:eastAsia="Calibri" w:hAnsi="Calibri" w:cs="Calibri"/>
          <w:sz w:val="24"/>
          <w:szCs w:val="24"/>
        </w:rPr>
        <w:t xml:space="preserve"> countries</w:t>
      </w:r>
      <w:r w:rsidR="003C7633">
        <w:rPr>
          <w:rFonts w:ascii="Calibri" w:eastAsia="Calibri" w:hAnsi="Calibri" w:cs="Calibri"/>
          <w:sz w:val="24"/>
          <w:szCs w:val="24"/>
        </w:rPr>
        <w:t xml:space="preserve"> (particularly in the U.S.)</w:t>
      </w:r>
      <w:r w:rsidR="000A6E3A" w:rsidRPr="000A6E3A">
        <w:rPr>
          <w:rFonts w:ascii="Calibri" w:eastAsia="Calibri" w:hAnsi="Calibri" w:cs="Calibri"/>
          <w:noProof/>
          <w:sz w:val="24"/>
          <w:szCs w:val="24"/>
        </w:rPr>
        <w:t>[13]</w:t>
      </w:r>
      <w:r w:rsidR="000402B4">
        <w:rPr>
          <w:rFonts w:ascii="Calibri" w:eastAsia="Calibri" w:hAnsi="Calibri" w:cs="Calibri"/>
          <w:sz w:val="24"/>
          <w:szCs w:val="24"/>
        </w:rPr>
        <w:t>.</w:t>
      </w:r>
    </w:p>
    <w:p w14:paraId="2AC627C7" w14:textId="57138D3F" w:rsidR="00266212" w:rsidRPr="00706E10" w:rsidRDefault="00790390" w:rsidP="00706E10">
      <w:pPr>
        <w:spacing w:after="0" w:line="480" w:lineRule="auto"/>
        <w:ind w:firstLine="720"/>
        <w:rPr>
          <w:rFonts w:ascii="Calibri" w:eastAsia="Calibri" w:hAnsi="Calibri" w:cs="Calibri"/>
          <w:sz w:val="24"/>
          <w:szCs w:val="24"/>
        </w:rPr>
      </w:pPr>
      <w:r>
        <w:rPr>
          <w:rFonts w:ascii="Calibri" w:eastAsia="Calibri" w:hAnsi="Calibri" w:cs="Calibri"/>
          <w:sz w:val="24"/>
          <w:szCs w:val="24"/>
        </w:rPr>
        <w:lastRenderedPageBreak/>
        <w:t xml:space="preserve">Despite consistent evidence that comprehensive sex education can increase </w:t>
      </w:r>
      <w:r w:rsidR="0053232B">
        <w:rPr>
          <w:rFonts w:ascii="Calibri" w:eastAsia="Calibri" w:hAnsi="Calibri" w:cs="Calibri"/>
          <w:sz w:val="24"/>
          <w:szCs w:val="24"/>
        </w:rPr>
        <w:t xml:space="preserve">protective </w:t>
      </w:r>
      <w:proofErr w:type="spellStart"/>
      <w:r>
        <w:rPr>
          <w:rFonts w:ascii="Calibri" w:eastAsia="Calibri" w:hAnsi="Calibri" w:cs="Calibri"/>
          <w:sz w:val="24"/>
          <w:szCs w:val="24"/>
        </w:rPr>
        <w:t>behaviors</w:t>
      </w:r>
      <w:proofErr w:type="spellEnd"/>
      <w:r w:rsidR="000A6E3A" w:rsidRPr="000A6E3A">
        <w:rPr>
          <w:rFonts w:ascii="Calibri" w:eastAsia="Calibri" w:hAnsi="Calibri" w:cs="Calibri"/>
          <w:noProof/>
          <w:sz w:val="24"/>
          <w:szCs w:val="24"/>
        </w:rPr>
        <w:t>[14]</w:t>
      </w:r>
      <w:r>
        <w:rPr>
          <w:rFonts w:ascii="Calibri" w:eastAsia="Calibri" w:hAnsi="Calibri" w:cs="Calibri"/>
          <w:sz w:val="24"/>
          <w:szCs w:val="24"/>
        </w:rPr>
        <w:t xml:space="preserve">, there are </w:t>
      </w:r>
      <w:r w:rsidR="00C45B64">
        <w:rPr>
          <w:rFonts w:ascii="Calibri" w:eastAsia="Calibri" w:hAnsi="Calibri" w:cs="Calibri"/>
          <w:sz w:val="24"/>
          <w:szCs w:val="24"/>
        </w:rPr>
        <w:t xml:space="preserve">still </w:t>
      </w:r>
      <w:r>
        <w:rPr>
          <w:rFonts w:ascii="Calibri" w:eastAsia="Calibri" w:hAnsi="Calibri" w:cs="Calibri"/>
          <w:sz w:val="24"/>
          <w:szCs w:val="24"/>
        </w:rPr>
        <w:t>many gaps in knowledge</w:t>
      </w:r>
      <w:r w:rsidR="00C45B64">
        <w:rPr>
          <w:rFonts w:ascii="Calibri" w:eastAsia="Calibri" w:hAnsi="Calibri" w:cs="Calibri"/>
          <w:sz w:val="24"/>
          <w:szCs w:val="24"/>
        </w:rPr>
        <w:t xml:space="preserve">. Furthermore, </w:t>
      </w:r>
      <w:r>
        <w:rPr>
          <w:rFonts w:ascii="Calibri" w:eastAsia="Calibri" w:hAnsi="Calibri" w:cs="Calibri"/>
          <w:sz w:val="24"/>
          <w:szCs w:val="24"/>
        </w:rPr>
        <w:t>access to contraceptive and sexual health services for young people in many countries</w:t>
      </w:r>
      <w:r w:rsidR="0024262E">
        <w:rPr>
          <w:rFonts w:ascii="Calibri" w:eastAsia="Calibri" w:hAnsi="Calibri" w:cs="Calibri"/>
          <w:sz w:val="24"/>
          <w:szCs w:val="24"/>
        </w:rPr>
        <w:t xml:space="preserve"> remains limited</w:t>
      </w:r>
      <w:r w:rsidR="000A6E3A" w:rsidRPr="000A6E3A">
        <w:rPr>
          <w:rFonts w:ascii="Calibri" w:eastAsia="Calibri" w:hAnsi="Calibri" w:cs="Calibri"/>
          <w:noProof/>
          <w:sz w:val="24"/>
          <w:szCs w:val="24"/>
        </w:rPr>
        <w:t>[4]</w:t>
      </w:r>
      <w:r>
        <w:rPr>
          <w:rFonts w:ascii="Calibri" w:eastAsia="Calibri" w:hAnsi="Calibri" w:cs="Calibri"/>
          <w:sz w:val="24"/>
          <w:szCs w:val="24"/>
        </w:rPr>
        <w:t>.</w:t>
      </w:r>
      <w:r w:rsidR="00706E10">
        <w:rPr>
          <w:rFonts w:ascii="Calibri" w:eastAsia="Calibri" w:hAnsi="Calibri" w:cs="Calibri"/>
          <w:sz w:val="24"/>
          <w:szCs w:val="24"/>
        </w:rPr>
        <w:t xml:space="preserve"> </w:t>
      </w:r>
      <w:r w:rsidR="00706E10">
        <w:rPr>
          <w:color w:val="000000" w:themeColor="text1"/>
          <w:sz w:val="24"/>
          <w:szCs w:val="24"/>
        </w:rPr>
        <w:t>S</w:t>
      </w:r>
      <w:r w:rsidR="065516CE" w:rsidRPr="00816212">
        <w:rPr>
          <w:color w:val="000000" w:themeColor="text1"/>
          <w:sz w:val="24"/>
          <w:szCs w:val="24"/>
        </w:rPr>
        <w:t>ex education, often delivered in schools as part of a national curriculum, can be a highly contested area, reflecting political, moral and cultural debates. </w:t>
      </w:r>
      <w:r w:rsidR="0024262E">
        <w:rPr>
          <w:color w:val="000000" w:themeColor="text1"/>
          <w:sz w:val="24"/>
          <w:szCs w:val="24"/>
        </w:rPr>
        <w:t xml:space="preserve">In </w:t>
      </w:r>
      <w:r w:rsidR="065516CE" w:rsidRPr="00816212">
        <w:rPr>
          <w:color w:val="000000" w:themeColor="text1"/>
          <w:sz w:val="24"/>
          <w:szCs w:val="24"/>
        </w:rPr>
        <w:t>the U.S., school-based sex education curricula have</w:t>
      </w:r>
      <w:r w:rsidR="0024262E">
        <w:rPr>
          <w:color w:val="000000" w:themeColor="text1"/>
          <w:sz w:val="24"/>
          <w:szCs w:val="24"/>
        </w:rPr>
        <w:t xml:space="preserve"> long</w:t>
      </w:r>
      <w:r w:rsidR="065516CE" w:rsidRPr="00816212">
        <w:rPr>
          <w:color w:val="000000" w:themeColor="text1"/>
          <w:sz w:val="24"/>
          <w:szCs w:val="24"/>
        </w:rPr>
        <w:t xml:space="preserve"> been criticised for being sex-negative</w:t>
      </w:r>
      <w:r w:rsidR="007A242B" w:rsidRPr="00816212">
        <w:rPr>
          <w:color w:val="000000" w:themeColor="text1"/>
          <w:sz w:val="24"/>
          <w:szCs w:val="24"/>
        </w:rPr>
        <w:t>, often focusing on abstinence,</w:t>
      </w:r>
      <w:r w:rsidR="065516CE" w:rsidRPr="00816212">
        <w:rPr>
          <w:color w:val="000000" w:themeColor="text1"/>
          <w:sz w:val="24"/>
          <w:szCs w:val="24"/>
        </w:rPr>
        <w:t xml:space="preserve"> and omitting any mention of non-heterosexual experiences</w:t>
      </w:r>
      <w:r w:rsidR="000A6E3A" w:rsidRPr="000A6E3A">
        <w:rPr>
          <w:noProof/>
          <w:color w:val="000000" w:themeColor="text1"/>
          <w:sz w:val="24"/>
          <w:szCs w:val="24"/>
        </w:rPr>
        <w:t>[15,16]</w:t>
      </w:r>
      <w:r w:rsidR="065516CE" w:rsidRPr="00816212">
        <w:rPr>
          <w:color w:val="000000" w:themeColor="text1"/>
          <w:sz w:val="24"/>
          <w:szCs w:val="24"/>
        </w:rPr>
        <w:t>.  In many countries, traditional gatekeepers such as religious and educational authorities still powerfully restrict access, content and materials used for sex education</w:t>
      </w:r>
      <w:r w:rsidR="000A6E3A" w:rsidRPr="000A6E3A">
        <w:rPr>
          <w:noProof/>
          <w:color w:val="000000" w:themeColor="text1"/>
          <w:sz w:val="24"/>
          <w:szCs w:val="24"/>
        </w:rPr>
        <w:t>[4]</w:t>
      </w:r>
      <w:r w:rsidR="00706E10">
        <w:rPr>
          <w:rFonts w:ascii="Calibri" w:eastAsia="Calibri" w:hAnsi="Calibri" w:cs="Calibri"/>
          <w:sz w:val="24"/>
          <w:szCs w:val="24"/>
        </w:rPr>
        <w:t>.</w:t>
      </w:r>
      <w:r w:rsidR="065516CE" w:rsidRPr="00816212">
        <w:rPr>
          <w:color w:val="000000" w:themeColor="text1"/>
          <w:sz w:val="24"/>
          <w:szCs w:val="24"/>
        </w:rPr>
        <w:t xml:space="preserve"> Therefore, for many young people, getting reliable information about sex and relationships can be difficult.</w:t>
      </w:r>
    </w:p>
    <w:p w14:paraId="653BF38B" w14:textId="7CF5BB71" w:rsidR="00266212" w:rsidRPr="00816212" w:rsidRDefault="065516CE" w:rsidP="00EF4E7C">
      <w:pPr>
        <w:spacing w:after="0" w:line="480" w:lineRule="auto"/>
        <w:ind w:firstLine="720"/>
        <w:rPr>
          <w:sz w:val="24"/>
          <w:szCs w:val="24"/>
        </w:rPr>
      </w:pPr>
      <w:r w:rsidRPr="00816212">
        <w:rPr>
          <w:color w:val="000000" w:themeColor="text1"/>
          <w:sz w:val="24"/>
          <w:szCs w:val="24"/>
        </w:rPr>
        <w:t xml:space="preserve">The </w:t>
      </w:r>
      <w:r w:rsidR="000E0D15">
        <w:rPr>
          <w:color w:val="000000" w:themeColor="text1"/>
          <w:sz w:val="24"/>
          <w:szCs w:val="24"/>
        </w:rPr>
        <w:t>i</w:t>
      </w:r>
      <w:r w:rsidRPr="00816212">
        <w:rPr>
          <w:color w:val="000000" w:themeColor="text1"/>
          <w:sz w:val="24"/>
          <w:szCs w:val="24"/>
        </w:rPr>
        <w:t>nternet has been identified as a potentially valuable resource for comprehensive, interactive and youth-friendly sex education</w:t>
      </w:r>
      <w:r w:rsidR="000A6E3A" w:rsidRPr="000A6E3A">
        <w:rPr>
          <w:noProof/>
          <w:color w:val="000000" w:themeColor="text1"/>
          <w:sz w:val="24"/>
          <w:szCs w:val="24"/>
        </w:rPr>
        <w:t>[16]</w:t>
      </w:r>
      <w:r w:rsidRPr="00816212">
        <w:rPr>
          <w:color w:val="000000" w:themeColor="text1"/>
          <w:sz w:val="24"/>
          <w:szCs w:val="24"/>
        </w:rPr>
        <w:t>.  Young people worldwide are using the internet</w:t>
      </w:r>
      <w:r w:rsidR="00657640">
        <w:rPr>
          <w:color w:val="000000" w:themeColor="text1"/>
          <w:sz w:val="24"/>
          <w:szCs w:val="24"/>
        </w:rPr>
        <w:t xml:space="preserve"> </w:t>
      </w:r>
      <w:r w:rsidR="00003825">
        <w:rPr>
          <w:color w:val="000000" w:themeColor="text1"/>
          <w:sz w:val="24"/>
          <w:szCs w:val="24"/>
        </w:rPr>
        <w:t>and</w:t>
      </w:r>
      <w:r w:rsidR="00657640">
        <w:rPr>
          <w:color w:val="000000" w:themeColor="text1"/>
          <w:sz w:val="24"/>
          <w:szCs w:val="24"/>
        </w:rPr>
        <w:t xml:space="preserve"> social media</w:t>
      </w:r>
      <w:r w:rsidRPr="00816212">
        <w:rPr>
          <w:color w:val="000000" w:themeColor="text1"/>
          <w:sz w:val="24"/>
          <w:szCs w:val="24"/>
        </w:rPr>
        <w:t xml:space="preserve"> to access information on sexual and reproductive health and rights</w:t>
      </w:r>
      <w:r w:rsidR="00657640" w:rsidRPr="00657640">
        <w:rPr>
          <w:noProof/>
          <w:color w:val="000000" w:themeColor="text1"/>
          <w:sz w:val="24"/>
          <w:szCs w:val="24"/>
        </w:rPr>
        <w:t>[16,17]</w:t>
      </w:r>
      <w:r w:rsidRPr="00816212">
        <w:rPr>
          <w:color w:val="000000" w:themeColor="text1"/>
          <w:sz w:val="24"/>
          <w:szCs w:val="24"/>
        </w:rPr>
        <w:t xml:space="preserve">. </w:t>
      </w:r>
      <w:r w:rsidR="009B1B03">
        <w:rPr>
          <w:color w:val="000000" w:themeColor="text1"/>
          <w:sz w:val="24"/>
          <w:szCs w:val="24"/>
        </w:rPr>
        <w:t>I</w:t>
      </w:r>
      <w:r w:rsidRPr="00816212">
        <w:rPr>
          <w:color w:val="000000" w:themeColor="text1"/>
          <w:sz w:val="24"/>
          <w:szCs w:val="24"/>
        </w:rPr>
        <w:t xml:space="preserve">nterventions delivered through digital </w:t>
      </w:r>
      <w:r w:rsidR="007B59FE">
        <w:rPr>
          <w:color w:val="000000" w:themeColor="text1"/>
          <w:sz w:val="24"/>
          <w:szCs w:val="24"/>
        </w:rPr>
        <w:t>media</w:t>
      </w:r>
      <w:r w:rsidR="007B59FE" w:rsidRPr="00816212">
        <w:rPr>
          <w:color w:val="000000" w:themeColor="text1"/>
          <w:sz w:val="24"/>
          <w:szCs w:val="24"/>
        </w:rPr>
        <w:t xml:space="preserve"> </w:t>
      </w:r>
      <w:r w:rsidRPr="00816212">
        <w:rPr>
          <w:color w:val="000000" w:themeColor="text1"/>
          <w:sz w:val="24"/>
          <w:szCs w:val="24"/>
        </w:rPr>
        <w:t xml:space="preserve">could </w:t>
      </w:r>
      <w:r w:rsidR="009B1B03">
        <w:rPr>
          <w:color w:val="000000" w:themeColor="text1"/>
          <w:sz w:val="24"/>
          <w:szCs w:val="24"/>
        </w:rPr>
        <w:t xml:space="preserve">particularly </w:t>
      </w:r>
      <w:r w:rsidRPr="00816212">
        <w:rPr>
          <w:color w:val="000000" w:themeColor="text1"/>
          <w:sz w:val="24"/>
          <w:szCs w:val="24"/>
        </w:rPr>
        <w:t xml:space="preserve">help reach </w:t>
      </w:r>
      <w:r w:rsidR="00C221E3">
        <w:rPr>
          <w:color w:val="000000" w:themeColor="text1"/>
          <w:sz w:val="24"/>
          <w:szCs w:val="24"/>
        </w:rPr>
        <w:t>marginalized</w:t>
      </w:r>
      <w:r w:rsidRPr="00816212">
        <w:rPr>
          <w:color w:val="000000" w:themeColor="text1"/>
          <w:sz w:val="24"/>
          <w:szCs w:val="24"/>
        </w:rPr>
        <w:t xml:space="preserve"> groups such as young people in rural areas, LGBTI+ individuals, people with disabilities, migrant populations</w:t>
      </w:r>
      <w:r w:rsidR="0096347E">
        <w:rPr>
          <w:color w:val="000000" w:themeColor="text1"/>
          <w:sz w:val="24"/>
          <w:szCs w:val="24"/>
        </w:rPr>
        <w:t>,</w:t>
      </w:r>
      <w:r w:rsidRPr="00816212">
        <w:rPr>
          <w:color w:val="000000" w:themeColor="text1"/>
          <w:sz w:val="24"/>
          <w:szCs w:val="24"/>
        </w:rPr>
        <w:t xml:space="preserve"> etc</w:t>
      </w:r>
      <w:r w:rsidR="00EF4E7C">
        <w:rPr>
          <w:color w:val="000000" w:themeColor="text1"/>
          <w:sz w:val="24"/>
          <w:szCs w:val="24"/>
        </w:rPr>
        <w:t>.</w:t>
      </w:r>
      <w:r w:rsidR="000A6E3A" w:rsidRPr="000A6E3A">
        <w:rPr>
          <w:noProof/>
          <w:color w:val="000000" w:themeColor="text1"/>
          <w:sz w:val="24"/>
          <w:szCs w:val="24"/>
        </w:rPr>
        <w:t>[17]</w:t>
      </w:r>
      <w:r w:rsidRPr="00816212">
        <w:rPr>
          <w:color w:val="000000" w:themeColor="text1"/>
          <w:sz w:val="24"/>
          <w:szCs w:val="24"/>
        </w:rPr>
        <w:t>.</w:t>
      </w:r>
      <w:r w:rsidR="007A242B" w:rsidRPr="00816212">
        <w:rPr>
          <w:color w:val="000000" w:themeColor="text1"/>
          <w:sz w:val="24"/>
          <w:szCs w:val="24"/>
        </w:rPr>
        <w:t xml:space="preserve"> </w:t>
      </w:r>
    </w:p>
    <w:p w14:paraId="6C82680E" w14:textId="5AE19A1F" w:rsidR="007B59FE" w:rsidRDefault="0462E10D" w:rsidP="0020659D">
      <w:pPr>
        <w:spacing w:after="0" w:line="480" w:lineRule="auto"/>
        <w:ind w:firstLine="720"/>
        <w:rPr>
          <w:sz w:val="24"/>
          <w:szCs w:val="24"/>
        </w:rPr>
      </w:pPr>
      <w:r w:rsidRPr="00816212">
        <w:rPr>
          <w:sz w:val="24"/>
          <w:szCs w:val="24"/>
        </w:rPr>
        <w:t>It has been argued that education through games is more efficient and enjoyable than classroom teaching for several reasons</w:t>
      </w:r>
      <w:r w:rsidR="000A6E3A" w:rsidRPr="000A6E3A">
        <w:rPr>
          <w:noProof/>
          <w:sz w:val="24"/>
          <w:szCs w:val="24"/>
        </w:rPr>
        <w:t>[18]</w:t>
      </w:r>
      <w:r w:rsidRPr="00816212">
        <w:rPr>
          <w:sz w:val="24"/>
          <w:szCs w:val="24"/>
        </w:rPr>
        <w:t xml:space="preserve">. Firstly, it is predominantly the player who directs activity in games, while in school it is predominantly the teacher who directs activity. This is why serious games use a learner-centred approach, in which learners are involved in the process (learning through doing), in contrast with traditional education, which uses a teacher-centred approach where learners are relatively passive. </w:t>
      </w:r>
    </w:p>
    <w:p w14:paraId="0243AEAD" w14:textId="6C7F964C" w:rsidR="00266212" w:rsidRPr="00816212" w:rsidRDefault="007B59FE" w:rsidP="0020659D">
      <w:pPr>
        <w:spacing w:after="0" w:line="480" w:lineRule="auto"/>
        <w:ind w:firstLine="720"/>
        <w:rPr>
          <w:sz w:val="24"/>
          <w:szCs w:val="24"/>
        </w:rPr>
      </w:pPr>
      <w:r>
        <w:rPr>
          <w:sz w:val="24"/>
          <w:szCs w:val="24"/>
        </w:rPr>
        <w:lastRenderedPageBreak/>
        <w:t>Second, c</w:t>
      </w:r>
      <w:r w:rsidR="0462E10D" w:rsidRPr="00816212">
        <w:rPr>
          <w:sz w:val="24"/>
          <w:szCs w:val="24"/>
        </w:rPr>
        <w:t>hildren and adolescents often find it difficult to properly engage with school exercises</w:t>
      </w:r>
      <w:r w:rsidR="000A6E3A" w:rsidRPr="000A6E3A">
        <w:rPr>
          <w:noProof/>
          <w:sz w:val="24"/>
          <w:szCs w:val="24"/>
        </w:rPr>
        <w:t>[19]</w:t>
      </w:r>
      <w:r w:rsidR="0462E10D" w:rsidRPr="00816212">
        <w:rPr>
          <w:sz w:val="24"/>
          <w:szCs w:val="24"/>
        </w:rPr>
        <w:t xml:space="preserve"> in which the challenge level is not well adjusted to their skills. In one class there are many students with different </w:t>
      </w:r>
      <w:r w:rsidR="008C36BA" w:rsidRPr="00816212">
        <w:rPr>
          <w:sz w:val="24"/>
          <w:szCs w:val="24"/>
        </w:rPr>
        <w:t>skills</w:t>
      </w:r>
      <w:r w:rsidR="007D39E6">
        <w:rPr>
          <w:sz w:val="24"/>
          <w:szCs w:val="24"/>
        </w:rPr>
        <w:t>, making it</w:t>
      </w:r>
      <w:r w:rsidR="0462E10D" w:rsidRPr="00816212">
        <w:rPr>
          <w:sz w:val="24"/>
          <w:szCs w:val="24"/>
        </w:rPr>
        <w:t xml:space="preserve"> </w:t>
      </w:r>
      <w:r w:rsidR="007E1A0D" w:rsidRPr="00816212">
        <w:rPr>
          <w:sz w:val="24"/>
          <w:szCs w:val="24"/>
        </w:rPr>
        <w:t>difficult</w:t>
      </w:r>
      <w:r w:rsidR="0462E10D" w:rsidRPr="00816212">
        <w:rPr>
          <w:sz w:val="24"/>
          <w:szCs w:val="24"/>
        </w:rPr>
        <w:t xml:space="preserve"> for teacher</w:t>
      </w:r>
      <w:r w:rsidR="007E1A0D" w:rsidRPr="00816212">
        <w:rPr>
          <w:sz w:val="24"/>
          <w:szCs w:val="24"/>
        </w:rPr>
        <w:t>s</w:t>
      </w:r>
      <w:r w:rsidR="0462E10D" w:rsidRPr="00816212">
        <w:rPr>
          <w:sz w:val="24"/>
          <w:szCs w:val="24"/>
        </w:rPr>
        <w:t xml:space="preserve"> to</w:t>
      </w:r>
      <w:r w:rsidR="009B1B03">
        <w:rPr>
          <w:sz w:val="24"/>
          <w:szCs w:val="24"/>
        </w:rPr>
        <w:t xml:space="preserve"> </w:t>
      </w:r>
      <w:r w:rsidR="0462E10D" w:rsidRPr="00816212">
        <w:rPr>
          <w:sz w:val="24"/>
          <w:szCs w:val="24"/>
        </w:rPr>
        <w:t>engage all students in the class equally. In contrast, video games engage players naturally by gradually adjusting the difficulty level as the</w:t>
      </w:r>
      <w:r w:rsidR="00176421">
        <w:rPr>
          <w:sz w:val="24"/>
          <w:szCs w:val="24"/>
        </w:rPr>
        <w:t>y</w:t>
      </w:r>
      <w:r w:rsidR="0462E10D" w:rsidRPr="00816212">
        <w:rPr>
          <w:sz w:val="24"/>
          <w:szCs w:val="24"/>
        </w:rPr>
        <w:t xml:space="preserve"> progress in the game</w:t>
      </w:r>
      <w:r w:rsidR="000A6E3A" w:rsidRPr="000A6E3A">
        <w:rPr>
          <w:noProof/>
          <w:sz w:val="24"/>
          <w:szCs w:val="24"/>
        </w:rPr>
        <w:t>[20]</w:t>
      </w:r>
      <w:r w:rsidR="0462E10D" w:rsidRPr="00816212">
        <w:rPr>
          <w:sz w:val="24"/>
          <w:szCs w:val="24"/>
        </w:rPr>
        <w:t xml:space="preserve">. Game developers </w:t>
      </w:r>
      <w:r w:rsidR="007E1A0D" w:rsidRPr="00816212">
        <w:rPr>
          <w:sz w:val="24"/>
          <w:szCs w:val="24"/>
        </w:rPr>
        <w:t>understand</w:t>
      </w:r>
      <w:r w:rsidR="0462E10D" w:rsidRPr="00816212">
        <w:rPr>
          <w:sz w:val="24"/>
          <w:szCs w:val="24"/>
        </w:rPr>
        <w:t xml:space="preserve"> that for a game to be successful players of varying abilities need to feel a sense of reward</w:t>
      </w:r>
      <w:r w:rsidR="007E1A0D" w:rsidRPr="00816212">
        <w:rPr>
          <w:sz w:val="24"/>
          <w:szCs w:val="24"/>
        </w:rPr>
        <w:t xml:space="preserve"> or achievement</w:t>
      </w:r>
      <w:r w:rsidR="0462E10D" w:rsidRPr="00816212">
        <w:rPr>
          <w:sz w:val="24"/>
          <w:szCs w:val="24"/>
        </w:rPr>
        <w:t xml:space="preserve"> often enough to retain engagement.</w:t>
      </w:r>
    </w:p>
    <w:p w14:paraId="03839C93" w14:textId="66680849" w:rsidR="00EC11E0" w:rsidRDefault="00EC11E0" w:rsidP="0020659D">
      <w:pPr>
        <w:spacing w:after="0" w:line="480" w:lineRule="auto"/>
        <w:ind w:firstLine="720"/>
        <w:rPr>
          <w:sz w:val="24"/>
          <w:szCs w:val="24"/>
        </w:rPr>
      </w:pPr>
      <w:r>
        <w:rPr>
          <w:sz w:val="24"/>
          <w:szCs w:val="24"/>
        </w:rPr>
        <w:t>Third</w:t>
      </w:r>
      <w:r w:rsidR="0462E10D" w:rsidRPr="00816212">
        <w:rPr>
          <w:sz w:val="24"/>
          <w:szCs w:val="24"/>
        </w:rPr>
        <w:t>, students are sometimes discouraged by the school system as they get penalised for the mistakes they make (</w:t>
      </w:r>
      <w:r w:rsidR="007E1A0D" w:rsidRPr="00816212">
        <w:rPr>
          <w:sz w:val="24"/>
          <w:szCs w:val="24"/>
        </w:rPr>
        <w:t>e.g.,</w:t>
      </w:r>
      <w:r w:rsidR="0462E10D" w:rsidRPr="00816212">
        <w:rPr>
          <w:sz w:val="24"/>
          <w:szCs w:val="24"/>
        </w:rPr>
        <w:t xml:space="preserve"> they receive bad grades). However, in games</w:t>
      </w:r>
      <w:r w:rsidR="00FD3E6E">
        <w:rPr>
          <w:sz w:val="24"/>
          <w:szCs w:val="24"/>
        </w:rPr>
        <w:t>,</w:t>
      </w:r>
      <w:r w:rsidR="0462E10D" w:rsidRPr="00816212">
        <w:rPr>
          <w:sz w:val="24"/>
          <w:szCs w:val="24"/>
        </w:rPr>
        <w:t xml:space="preserve"> </w:t>
      </w:r>
      <w:r w:rsidR="007E1A0D" w:rsidRPr="00816212">
        <w:rPr>
          <w:sz w:val="24"/>
          <w:szCs w:val="24"/>
        </w:rPr>
        <w:t xml:space="preserve">players </w:t>
      </w:r>
      <w:r w:rsidR="0462E10D" w:rsidRPr="00816212">
        <w:rPr>
          <w:sz w:val="24"/>
          <w:szCs w:val="24"/>
        </w:rPr>
        <w:t xml:space="preserve">are expected to make wrong decisions and </w:t>
      </w:r>
      <w:r w:rsidR="00335094">
        <w:rPr>
          <w:sz w:val="24"/>
          <w:szCs w:val="24"/>
        </w:rPr>
        <w:t xml:space="preserve">do so </w:t>
      </w:r>
      <w:r w:rsidR="0462E10D" w:rsidRPr="00816212">
        <w:rPr>
          <w:sz w:val="24"/>
          <w:szCs w:val="24"/>
        </w:rPr>
        <w:t>without being discouraged (ideally</w:t>
      </w:r>
      <w:r w:rsidR="007E1A0D" w:rsidRPr="00816212">
        <w:rPr>
          <w:sz w:val="24"/>
          <w:szCs w:val="24"/>
        </w:rPr>
        <w:t xml:space="preserve">, </w:t>
      </w:r>
      <w:r w:rsidR="0462E10D" w:rsidRPr="00816212">
        <w:rPr>
          <w:sz w:val="24"/>
          <w:szCs w:val="24"/>
        </w:rPr>
        <w:t xml:space="preserve">unless the game is poorly designed). </w:t>
      </w:r>
      <w:r w:rsidR="00CD7359">
        <w:rPr>
          <w:sz w:val="24"/>
          <w:szCs w:val="24"/>
        </w:rPr>
        <w:t xml:space="preserve">In fact, </w:t>
      </w:r>
      <w:r w:rsidR="00CD7359" w:rsidRPr="00816212">
        <w:rPr>
          <w:sz w:val="24"/>
          <w:szCs w:val="24"/>
        </w:rPr>
        <w:t xml:space="preserve">games </w:t>
      </w:r>
      <w:r w:rsidR="00F32EE0">
        <w:rPr>
          <w:sz w:val="24"/>
          <w:szCs w:val="24"/>
        </w:rPr>
        <w:t xml:space="preserve">have the advantage </w:t>
      </w:r>
      <w:r w:rsidR="00D87ED2">
        <w:rPr>
          <w:sz w:val="24"/>
          <w:szCs w:val="24"/>
        </w:rPr>
        <w:t>that</w:t>
      </w:r>
      <w:r w:rsidR="00CD7359" w:rsidRPr="00816212">
        <w:rPr>
          <w:sz w:val="24"/>
          <w:szCs w:val="24"/>
        </w:rPr>
        <w:t xml:space="preserve"> they allow users to train for real-life decision-making situations where the wrong choice may involve some risk</w:t>
      </w:r>
      <w:r w:rsidR="00D87ED2">
        <w:rPr>
          <w:sz w:val="24"/>
          <w:szCs w:val="24"/>
        </w:rPr>
        <w:t>, without having to actually be at risk</w:t>
      </w:r>
      <w:r w:rsidR="00CD7359" w:rsidRPr="00816212">
        <w:rPr>
          <w:sz w:val="24"/>
          <w:szCs w:val="24"/>
        </w:rPr>
        <w:t xml:space="preserve">. For example, pilots often train using Microsoft Flight </w:t>
      </w:r>
      <w:r w:rsidR="00CD7359">
        <w:rPr>
          <w:sz w:val="24"/>
          <w:szCs w:val="24"/>
        </w:rPr>
        <w:t>S</w:t>
      </w:r>
      <w:r w:rsidR="00CD7359" w:rsidRPr="00816212">
        <w:rPr>
          <w:sz w:val="24"/>
          <w:szCs w:val="24"/>
        </w:rPr>
        <w:t>imulator, while the military often uses battle simulators to train recruits. This allows players to make and learn from mistakes in a safe environment</w:t>
      </w:r>
      <w:r w:rsidR="00D87ED2">
        <w:rPr>
          <w:sz w:val="24"/>
          <w:szCs w:val="24"/>
        </w:rPr>
        <w:t>.</w:t>
      </w:r>
    </w:p>
    <w:p w14:paraId="7990D545" w14:textId="05FA640B" w:rsidR="00266212" w:rsidRPr="00816212" w:rsidRDefault="00BB0B91" w:rsidP="0020659D">
      <w:pPr>
        <w:spacing w:after="0" w:line="480" w:lineRule="auto"/>
        <w:ind w:firstLine="720"/>
        <w:rPr>
          <w:sz w:val="24"/>
          <w:szCs w:val="24"/>
        </w:rPr>
      </w:pPr>
      <w:r>
        <w:rPr>
          <w:sz w:val="24"/>
          <w:szCs w:val="24"/>
        </w:rPr>
        <w:t>Finally,</w:t>
      </w:r>
      <w:r w:rsidRPr="00816212">
        <w:rPr>
          <w:sz w:val="24"/>
          <w:szCs w:val="24"/>
        </w:rPr>
        <w:t xml:space="preserve"> </w:t>
      </w:r>
      <w:r w:rsidR="006C4C1D">
        <w:rPr>
          <w:sz w:val="24"/>
          <w:szCs w:val="24"/>
        </w:rPr>
        <w:t xml:space="preserve">an </w:t>
      </w:r>
      <w:r w:rsidR="0462E10D" w:rsidRPr="00816212">
        <w:rPr>
          <w:sz w:val="24"/>
          <w:szCs w:val="24"/>
        </w:rPr>
        <w:t xml:space="preserve">important characteristic of educational games is the constant real-time feedback to the user. </w:t>
      </w:r>
      <w:r w:rsidR="00F64B55">
        <w:rPr>
          <w:sz w:val="24"/>
          <w:szCs w:val="24"/>
        </w:rPr>
        <w:t>Players</w:t>
      </w:r>
      <w:r w:rsidR="00F64B55" w:rsidRPr="00816212">
        <w:rPr>
          <w:sz w:val="24"/>
          <w:szCs w:val="24"/>
        </w:rPr>
        <w:t xml:space="preserve"> </w:t>
      </w:r>
      <w:r w:rsidR="0462E10D" w:rsidRPr="00816212">
        <w:rPr>
          <w:sz w:val="24"/>
          <w:szCs w:val="24"/>
        </w:rPr>
        <w:t>know almost instantly how well a certain move or strategy worked towards the goal of the game. Feedback can take the form of points, lives, levels, score</w:t>
      </w:r>
      <w:r w:rsidR="0011028E">
        <w:rPr>
          <w:sz w:val="24"/>
          <w:szCs w:val="24"/>
        </w:rPr>
        <w:t>s</w:t>
      </w:r>
      <w:r w:rsidR="0462E10D" w:rsidRPr="00816212">
        <w:rPr>
          <w:sz w:val="24"/>
          <w:szCs w:val="24"/>
        </w:rPr>
        <w:t>, rank</w:t>
      </w:r>
      <w:r w:rsidR="0011028E">
        <w:rPr>
          <w:sz w:val="24"/>
          <w:szCs w:val="24"/>
        </w:rPr>
        <w:t>s</w:t>
      </w:r>
      <w:r w:rsidR="0462E10D" w:rsidRPr="00816212">
        <w:rPr>
          <w:sz w:val="24"/>
          <w:szCs w:val="24"/>
        </w:rPr>
        <w:t xml:space="preserve"> or progress bars. Real-time feedback ensures that the users are motivated throughout the game by promising that the goal is achievable. </w:t>
      </w:r>
    </w:p>
    <w:p w14:paraId="35DB67A7" w14:textId="2B586E61" w:rsidR="00266212" w:rsidRPr="00816212" w:rsidRDefault="00EC103B" w:rsidP="006C4C1D">
      <w:pPr>
        <w:spacing w:after="0" w:line="480" w:lineRule="auto"/>
        <w:ind w:firstLine="720"/>
        <w:rPr>
          <w:sz w:val="24"/>
          <w:szCs w:val="24"/>
        </w:rPr>
      </w:pPr>
      <w:r>
        <w:rPr>
          <w:sz w:val="24"/>
          <w:szCs w:val="24"/>
        </w:rPr>
        <w:t>Authors</w:t>
      </w:r>
      <w:r w:rsidR="00816212" w:rsidRPr="00816212">
        <w:rPr>
          <w:sz w:val="24"/>
          <w:szCs w:val="24"/>
        </w:rPr>
        <w:t xml:space="preserve"> </w:t>
      </w:r>
      <w:r w:rsidR="52EE6C30" w:rsidRPr="00816212">
        <w:rPr>
          <w:sz w:val="24"/>
          <w:szCs w:val="24"/>
        </w:rPr>
        <w:t xml:space="preserve">argue that there is a strong case for integrating video games into sex education, whether that is supplementing sex education classes with existing games that explore sex and </w:t>
      </w:r>
      <w:r w:rsidR="52EE6C30" w:rsidRPr="00816212">
        <w:rPr>
          <w:sz w:val="24"/>
          <w:szCs w:val="24"/>
        </w:rPr>
        <w:lastRenderedPageBreak/>
        <w:t>sexuality or developing new games for the purpose of sex education</w:t>
      </w:r>
      <w:r w:rsidR="000A6E3A" w:rsidRPr="000A6E3A">
        <w:rPr>
          <w:noProof/>
          <w:sz w:val="24"/>
          <w:szCs w:val="24"/>
        </w:rPr>
        <w:t>[21]</w:t>
      </w:r>
      <w:r w:rsidR="52EE6C30" w:rsidRPr="00816212">
        <w:rPr>
          <w:sz w:val="24"/>
          <w:szCs w:val="24"/>
        </w:rPr>
        <w:t>. Given the interactive nature of video games</w:t>
      </w:r>
      <w:r w:rsidR="008D1A3F">
        <w:rPr>
          <w:sz w:val="24"/>
          <w:szCs w:val="24"/>
        </w:rPr>
        <w:t xml:space="preserve">, </w:t>
      </w:r>
      <w:r w:rsidR="004B7BAC">
        <w:rPr>
          <w:sz w:val="24"/>
          <w:szCs w:val="24"/>
        </w:rPr>
        <w:t>their</w:t>
      </w:r>
      <w:r w:rsidR="008D1A3F">
        <w:rPr>
          <w:sz w:val="24"/>
          <w:szCs w:val="24"/>
        </w:rPr>
        <w:t xml:space="preserve"> lack of real consequences</w:t>
      </w:r>
      <w:r w:rsidR="52EE6C30" w:rsidRPr="00816212">
        <w:rPr>
          <w:sz w:val="24"/>
          <w:szCs w:val="24"/>
        </w:rPr>
        <w:t>, their capacity for privacy, and the familiarity that many adolescents already have with games, when used correctly, games could be a</w:t>
      </w:r>
      <w:r w:rsidR="00E6721D">
        <w:rPr>
          <w:sz w:val="24"/>
          <w:szCs w:val="24"/>
        </w:rPr>
        <w:t xml:space="preserve"> very</w:t>
      </w:r>
      <w:r w:rsidR="52EE6C30" w:rsidRPr="00816212">
        <w:rPr>
          <w:sz w:val="24"/>
          <w:szCs w:val="24"/>
        </w:rPr>
        <w:t xml:space="preserve"> effective tool for students..</w:t>
      </w:r>
    </w:p>
    <w:p w14:paraId="79309159" w14:textId="3C79CDD4" w:rsidR="006C4C1D" w:rsidRPr="006C4C1D" w:rsidRDefault="007A242B" w:rsidP="006C4C1D">
      <w:pPr>
        <w:pStyle w:val="Heading3"/>
        <w:spacing w:before="0" w:line="480" w:lineRule="auto"/>
      </w:pPr>
      <w:r w:rsidRPr="00816212">
        <w:t>Aims</w:t>
      </w:r>
      <w:r w:rsidR="00816212">
        <w:t xml:space="preserve"> of review</w:t>
      </w:r>
    </w:p>
    <w:p w14:paraId="66B5352D" w14:textId="0F06647A" w:rsidR="00266212" w:rsidRPr="00816212" w:rsidRDefault="00096BFF" w:rsidP="006C4C1D">
      <w:pPr>
        <w:spacing w:after="0" w:line="480" w:lineRule="auto"/>
        <w:ind w:firstLine="720"/>
        <w:rPr>
          <w:sz w:val="24"/>
          <w:szCs w:val="24"/>
        </w:rPr>
      </w:pPr>
      <w:r>
        <w:rPr>
          <w:sz w:val="24"/>
          <w:szCs w:val="24"/>
        </w:rPr>
        <w:t>The current</w:t>
      </w:r>
      <w:r w:rsidR="0462E10D" w:rsidRPr="00816212">
        <w:rPr>
          <w:sz w:val="24"/>
          <w:szCs w:val="24"/>
        </w:rPr>
        <w:t xml:space="preserve"> review was conducted </w:t>
      </w:r>
      <w:r w:rsidR="00816212">
        <w:rPr>
          <w:sz w:val="24"/>
          <w:szCs w:val="24"/>
        </w:rPr>
        <w:t xml:space="preserve">as part of a larger </w:t>
      </w:r>
      <w:r w:rsidR="00816212" w:rsidRPr="00816212">
        <w:rPr>
          <w:sz w:val="24"/>
          <w:szCs w:val="24"/>
        </w:rPr>
        <w:t xml:space="preserve">Erasmus+ funded project </w:t>
      </w:r>
      <w:r w:rsidR="00816212">
        <w:rPr>
          <w:sz w:val="24"/>
          <w:szCs w:val="24"/>
        </w:rPr>
        <w:t>(</w:t>
      </w:r>
      <w:r w:rsidR="0462E10D" w:rsidRPr="00816212">
        <w:rPr>
          <w:sz w:val="24"/>
          <w:szCs w:val="24"/>
        </w:rPr>
        <w:t>Safe4Play</w:t>
      </w:r>
      <w:r w:rsidR="00816212">
        <w:rPr>
          <w:sz w:val="24"/>
          <w:szCs w:val="24"/>
        </w:rPr>
        <w:t>)</w:t>
      </w:r>
      <w:r w:rsidR="007F4C4C">
        <w:rPr>
          <w:sz w:val="24"/>
          <w:szCs w:val="24"/>
        </w:rPr>
        <w:t xml:space="preserve"> that </w:t>
      </w:r>
      <w:r w:rsidR="009B1B03">
        <w:rPr>
          <w:sz w:val="24"/>
          <w:szCs w:val="24"/>
        </w:rPr>
        <w:t>aims to</w:t>
      </w:r>
      <w:r w:rsidR="007F4C4C">
        <w:rPr>
          <w:sz w:val="24"/>
          <w:szCs w:val="24"/>
        </w:rPr>
        <w:t xml:space="preserve"> develop an innovative tool for sex and reproductive health education for young people</w:t>
      </w:r>
      <w:r w:rsidR="009B1B03">
        <w:rPr>
          <w:sz w:val="24"/>
          <w:szCs w:val="24"/>
        </w:rPr>
        <w:t>,</w:t>
      </w:r>
      <w:r w:rsidR="007F4C4C">
        <w:rPr>
          <w:sz w:val="24"/>
          <w:szCs w:val="24"/>
        </w:rPr>
        <w:t xml:space="preserve"> using serious games with</w:t>
      </w:r>
      <w:r w:rsidR="00047B8C">
        <w:rPr>
          <w:sz w:val="24"/>
          <w:szCs w:val="24"/>
        </w:rPr>
        <w:t xml:space="preserve"> Machine Learning features.</w:t>
      </w:r>
      <w:r w:rsidR="007F4C4C">
        <w:rPr>
          <w:sz w:val="24"/>
          <w:szCs w:val="24"/>
        </w:rPr>
        <w:t xml:space="preserve"> </w:t>
      </w:r>
      <w:r w:rsidR="00816212">
        <w:rPr>
          <w:sz w:val="24"/>
          <w:szCs w:val="24"/>
        </w:rPr>
        <w:t xml:space="preserve">The </w:t>
      </w:r>
      <w:r w:rsidR="008C09E1">
        <w:rPr>
          <w:sz w:val="24"/>
          <w:szCs w:val="24"/>
        </w:rPr>
        <w:t>aim</w:t>
      </w:r>
      <w:r w:rsidR="00816212">
        <w:rPr>
          <w:sz w:val="24"/>
          <w:szCs w:val="24"/>
        </w:rPr>
        <w:t xml:space="preserve"> of </w:t>
      </w:r>
      <w:r w:rsidR="00E6721D">
        <w:rPr>
          <w:sz w:val="24"/>
          <w:szCs w:val="24"/>
        </w:rPr>
        <w:t>the current</w:t>
      </w:r>
      <w:r w:rsidR="00816212">
        <w:rPr>
          <w:sz w:val="24"/>
          <w:szCs w:val="24"/>
        </w:rPr>
        <w:t xml:space="preserve"> review </w:t>
      </w:r>
      <w:r w:rsidR="008C09E1">
        <w:rPr>
          <w:sz w:val="24"/>
          <w:szCs w:val="24"/>
        </w:rPr>
        <w:t>was to</w:t>
      </w:r>
      <w:r w:rsidR="00414361">
        <w:rPr>
          <w:sz w:val="24"/>
          <w:szCs w:val="24"/>
        </w:rPr>
        <w:t xml:space="preserve"> </w:t>
      </w:r>
      <w:proofErr w:type="spellStart"/>
      <w:r w:rsidR="00414361">
        <w:rPr>
          <w:sz w:val="24"/>
          <w:szCs w:val="24"/>
        </w:rPr>
        <w:t>analy</w:t>
      </w:r>
      <w:r w:rsidR="006C4C1D">
        <w:rPr>
          <w:sz w:val="24"/>
          <w:szCs w:val="24"/>
        </w:rPr>
        <w:t>z</w:t>
      </w:r>
      <w:r w:rsidR="00414361">
        <w:rPr>
          <w:sz w:val="24"/>
          <w:szCs w:val="24"/>
        </w:rPr>
        <w:t>e</w:t>
      </w:r>
      <w:proofErr w:type="spellEnd"/>
      <w:r w:rsidR="00414361">
        <w:rPr>
          <w:sz w:val="24"/>
          <w:szCs w:val="24"/>
        </w:rPr>
        <w:t xml:space="preserve"> the core elements</w:t>
      </w:r>
      <w:r w:rsidR="00505CC2">
        <w:rPr>
          <w:sz w:val="24"/>
          <w:szCs w:val="24"/>
        </w:rPr>
        <w:t xml:space="preserve"> and effects</w:t>
      </w:r>
      <w:r w:rsidR="00414361">
        <w:rPr>
          <w:sz w:val="24"/>
          <w:szCs w:val="24"/>
        </w:rPr>
        <w:t xml:space="preserve"> of </w:t>
      </w:r>
      <w:r w:rsidR="00BA5078">
        <w:rPr>
          <w:sz w:val="24"/>
          <w:szCs w:val="24"/>
        </w:rPr>
        <w:t xml:space="preserve">video </w:t>
      </w:r>
      <w:r w:rsidR="00BA5078" w:rsidRPr="00816212">
        <w:rPr>
          <w:sz w:val="24"/>
          <w:szCs w:val="24"/>
        </w:rPr>
        <w:t xml:space="preserve">game-based </w:t>
      </w:r>
      <w:r w:rsidR="00340818" w:rsidRPr="00816212">
        <w:rPr>
          <w:sz w:val="24"/>
          <w:szCs w:val="24"/>
        </w:rPr>
        <w:t>interventions</w:t>
      </w:r>
      <w:r w:rsidR="00340818">
        <w:rPr>
          <w:sz w:val="24"/>
          <w:szCs w:val="24"/>
        </w:rPr>
        <w:t xml:space="preserve"> </w:t>
      </w:r>
      <w:r w:rsidR="002C381A">
        <w:rPr>
          <w:sz w:val="24"/>
          <w:szCs w:val="24"/>
        </w:rPr>
        <w:t xml:space="preserve">for improving the </w:t>
      </w:r>
      <w:r w:rsidR="00BA5078" w:rsidRPr="00816212">
        <w:rPr>
          <w:sz w:val="24"/>
          <w:szCs w:val="24"/>
        </w:rPr>
        <w:t xml:space="preserve">sexual health </w:t>
      </w:r>
      <w:r w:rsidR="002C381A">
        <w:rPr>
          <w:sz w:val="24"/>
          <w:szCs w:val="24"/>
        </w:rPr>
        <w:t>of</w:t>
      </w:r>
      <w:r w:rsidR="00723448">
        <w:rPr>
          <w:sz w:val="24"/>
          <w:szCs w:val="24"/>
        </w:rPr>
        <w:t xml:space="preserve"> young people</w:t>
      </w:r>
      <w:r w:rsidR="008C09E1">
        <w:rPr>
          <w:sz w:val="24"/>
          <w:szCs w:val="24"/>
        </w:rPr>
        <w:t>. The findings inform</w:t>
      </w:r>
      <w:r w:rsidR="00340818">
        <w:rPr>
          <w:sz w:val="24"/>
          <w:szCs w:val="24"/>
        </w:rPr>
        <w:t>ed</w:t>
      </w:r>
      <w:r w:rsidR="008C09E1">
        <w:rPr>
          <w:sz w:val="24"/>
          <w:szCs w:val="24"/>
        </w:rPr>
        <w:t xml:space="preserve"> the development of </w:t>
      </w:r>
      <w:r w:rsidR="008B5BAC">
        <w:rPr>
          <w:sz w:val="24"/>
          <w:szCs w:val="24"/>
        </w:rPr>
        <w:t>the intervention produced</w:t>
      </w:r>
      <w:r w:rsidR="008C09E1">
        <w:rPr>
          <w:sz w:val="24"/>
          <w:szCs w:val="24"/>
        </w:rPr>
        <w:t xml:space="preserve"> as part of the Safe4Play initiative.</w:t>
      </w:r>
    </w:p>
    <w:p w14:paraId="66E6F629" w14:textId="0F80BDC8" w:rsidR="0020659D" w:rsidRDefault="065516CE" w:rsidP="006C4C1D">
      <w:pPr>
        <w:pStyle w:val="Heading2"/>
        <w:spacing w:before="0" w:line="480" w:lineRule="auto"/>
      </w:pPr>
      <w:bookmarkStart w:id="2" w:name="_Toc77104542"/>
      <w:r w:rsidRPr="008776D8">
        <w:t>Methods</w:t>
      </w:r>
      <w:bookmarkEnd w:id="2"/>
    </w:p>
    <w:p w14:paraId="3819CA52" w14:textId="4CEE8704" w:rsidR="006C0C8E" w:rsidRPr="008C09E1" w:rsidRDefault="0462E10D" w:rsidP="006C4C1D">
      <w:pPr>
        <w:spacing w:after="0" w:line="480" w:lineRule="auto"/>
        <w:ind w:firstLine="720"/>
        <w:rPr>
          <w:rFonts w:cstheme="minorHAnsi"/>
          <w:sz w:val="24"/>
          <w:szCs w:val="24"/>
        </w:rPr>
      </w:pPr>
      <w:r w:rsidRPr="008C09E1">
        <w:rPr>
          <w:rFonts w:cstheme="minorHAnsi"/>
          <w:sz w:val="24"/>
          <w:szCs w:val="24"/>
        </w:rPr>
        <w:t xml:space="preserve">We </w:t>
      </w:r>
      <w:r w:rsidR="0020659D">
        <w:rPr>
          <w:rFonts w:cstheme="minorHAnsi"/>
          <w:sz w:val="24"/>
          <w:szCs w:val="24"/>
        </w:rPr>
        <w:t>conducted</w:t>
      </w:r>
      <w:r w:rsidRPr="008C09E1">
        <w:rPr>
          <w:rFonts w:cstheme="minorHAnsi"/>
          <w:sz w:val="24"/>
          <w:szCs w:val="24"/>
        </w:rPr>
        <w:t xml:space="preserve"> a rapid review</w:t>
      </w:r>
      <w:r w:rsidR="0065590F">
        <w:rPr>
          <w:rFonts w:cstheme="minorHAnsi"/>
          <w:sz w:val="24"/>
          <w:szCs w:val="24"/>
        </w:rPr>
        <w:t xml:space="preserve">, following the </w:t>
      </w:r>
      <w:r w:rsidRPr="008C09E1">
        <w:rPr>
          <w:rFonts w:cstheme="minorHAnsi"/>
          <w:sz w:val="24"/>
          <w:szCs w:val="24"/>
        </w:rPr>
        <w:t>Cochrane Rapid Reviews Method Group Guidelines</w:t>
      </w:r>
      <w:r w:rsidR="000A6E3A" w:rsidRPr="000A6E3A">
        <w:rPr>
          <w:rFonts w:cstheme="minorHAnsi"/>
          <w:noProof/>
          <w:sz w:val="24"/>
          <w:szCs w:val="24"/>
        </w:rPr>
        <w:t>[22,23]</w:t>
      </w:r>
      <w:r w:rsidR="0020659D">
        <w:rPr>
          <w:rFonts w:cstheme="minorHAnsi"/>
          <w:sz w:val="24"/>
          <w:szCs w:val="24"/>
        </w:rPr>
        <w:t>.</w:t>
      </w:r>
      <w:r w:rsidRPr="008C09E1">
        <w:rPr>
          <w:rFonts w:cstheme="minorHAnsi"/>
          <w:sz w:val="24"/>
          <w:szCs w:val="24"/>
        </w:rPr>
        <w:t xml:space="preserve"> A rapid review can be defined as a type of knowledge synthesis in which the usual procedures of a traditional systematic review are streamlined and accelerated in such a way that the most crucial elements are still present, but the research time is considerably abridged</w:t>
      </w:r>
      <w:r w:rsidR="000A6E3A" w:rsidRPr="000A6E3A">
        <w:rPr>
          <w:rFonts w:cstheme="minorHAnsi"/>
          <w:noProof/>
          <w:sz w:val="24"/>
          <w:szCs w:val="24"/>
        </w:rPr>
        <w:t>[24]</w:t>
      </w:r>
      <w:r w:rsidR="0095613E">
        <w:rPr>
          <w:rFonts w:cstheme="minorHAnsi"/>
          <w:sz w:val="24"/>
          <w:szCs w:val="24"/>
        </w:rPr>
        <w:t>.</w:t>
      </w:r>
    </w:p>
    <w:p w14:paraId="7DDAE5AF" w14:textId="4984BD7B" w:rsidR="002E0E4E" w:rsidRDefault="0462E10D" w:rsidP="00E76E43">
      <w:pPr>
        <w:pStyle w:val="Heading3"/>
      </w:pPr>
      <w:bookmarkStart w:id="3" w:name="_Toc77104543"/>
      <w:r w:rsidRPr="0047458F">
        <w:t>Criteria for study selection</w:t>
      </w:r>
      <w:bookmarkEnd w:id="3"/>
    </w:p>
    <w:p w14:paraId="0465F892" w14:textId="77777777" w:rsidR="006C4C1D" w:rsidRPr="006C4C1D" w:rsidRDefault="006C4C1D" w:rsidP="006C4C1D">
      <w:pPr>
        <w:rPr>
          <w:lang w:val="en-US"/>
        </w:rPr>
      </w:pPr>
    </w:p>
    <w:p w14:paraId="75095D2A" w14:textId="3504106C" w:rsidR="00540DA8" w:rsidRPr="008C09E1" w:rsidRDefault="0462E10D" w:rsidP="0020659D">
      <w:pPr>
        <w:spacing w:after="0" w:line="480" w:lineRule="auto"/>
        <w:ind w:firstLine="720"/>
        <w:rPr>
          <w:rFonts w:cstheme="minorHAnsi"/>
          <w:sz w:val="24"/>
          <w:szCs w:val="24"/>
        </w:rPr>
      </w:pPr>
      <w:r w:rsidRPr="008C09E1">
        <w:rPr>
          <w:rFonts w:cstheme="minorHAnsi"/>
          <w:sz w:val="24"/>
          <w:szCs w:val="24"/>
        </w:rPr>
        <w:t xml:space="preserve">The criteria for selecting studies were selected </w:t>
      </w:r>
      <w:r w:rsidR="0020659D">
        <w:rPr>
          <w:rFonts w:cstheme="minorHAnsi"/>
          <w:sz w:val="24"/>
          <w:szCs w:val="24"/>
        </w:rPr>
        <w:t>using the</w:t>
      </w:r>
      <w:r w:rsidRPr="008C09E1">
        <w:rPr>
          <w:rFonts w:cstheme="minorHAnsi"/>
          <w:sz w:val="24"/>
          <w:szCs w:val="24"/>
        </w:rPr>
        <w:t xml:space="preserve"> PICOS </w:t>
      </w:r>
      <w:r w:rsidR="0020659D">
        <w:rPr>
          <w:rFonts w:cstheme="minorHAnsi"/>
          <w:sz w:val="24"/>
          <w:szCs w:val="24"/>
        </w:rPr>
        <w:t>framework</w:t>
      </w:r>
      <w:r w:rsidRPr="008C09E1">
        <w:rPr>
          <w:rFonts w:cstheme="minorHAnsi"/>
          <w:sz w:val="24"/>
          <w:szCs w:val="24"/>
        </w:rPr>
        <w:t xml:space="preserve"> (Population, Intervention, Comparison, Outcomes and Study characteristics).</w:t>
      </w:r>
    </w:p>
    <w:p w14:paraId="10BE1241" w14:textId="1EC13DBD" w:rsidR="002E0E4E" w:rsidRPr="00F36BCC" w:rsidRDefault="002E0E4E" w:rsidP="00F36BCC">
      <w:pPr>
        <w:pStyle w:val="Heading4"/>
      </w:pPr>
      <w:bookmarkStart w:id="4" w:name="_Toc77104544"/>
      <w:r w:rsidRPr="00F36BCC">
        <w:lastRenderedPageBreak/>
        <w:t>Population</w:t>
      </w:r>
      <w:bookmarkEnd w:id="4"/>
      <w:r w:rsidR="001D3904" w:rsidRPr="00F36BCC">
        <w:t xml:space="preserve">: </w:t>
      </w:r>
    </w:p>
    <w:p w14:paraId="2EA0063A" w14:textId="42ADC090" w:rsidR="002E0E4E" w:rsidRPr="008C09E1" w:rsidRDefault="00201EFD" w:rsidP="001D3904">
      <w:pPr>
        <w:spacing w:after="0" w:line="480" w:lineRule="auto"/>
        <w:ind w:firstLine="720"/>
        <w:rPr>
          <w:rFonts w:cstheme="minorHAnsi"/>
          <w:sz w:val="24"/>
          <w:szCs w:val="24"/>
        </w:rPr>
      </w:pPr>
      <w:r>
        <w:rPr>
          <w:rFonts w:cstheme="minorHAnsi"/>
          <w:sz w:val="24"/>
          <w:szCs w:val="24"/>
        </w:rPr>
        <w:t xml:space="preserve">Interventions aimed at working with youths </w:t>
      </w:r>
      <w:r w:rsidRPr="00F36BCC">
        <w:t>(People between 15-25 years of age)</w:t>
      </w:r>
      <w:r>
        <w:rPr>
          <w:rFonts w:cstheme="minorHAnsi"/>
          <w:sz w:val="24"/>
          <w:szCs w:val="24"/>
        </w:rPr>
        <w:t xml:space="preserve">. </w:t>
      </w:r>
      <w:r w:rsidR="0462E10D" w:rsidRPr="008C09E1">
        <w:rPr>
          <w:rFonts w:cstheme="minorHAnsi"/>
          <w:sz w:val="24"/>
          <w:szCs w:val="24"/>
        </w:rPr>
        <w:t>Where studies included participants that f</w:t>
      </w:r>
      <w:r w:rsidR="001D3904">
        <w:rPr>
          <w:rFonts w:cstheme="minorHAnsi"/>
          <w:sz w:val="24"/>
          <w:szCs w:val="24"/>
        </w:rPr>
        <w:t>e</w:t>
      </w:r>
      <w:r w:rsidR="0462E10D" w:rsidRPr="008C09E1">
        <w:rPr>
          <w:rFonts w:cstheme="minorHAnsi"/>
          <w:sz w:val="24"/>
          <w:szCs w:val="24"/>
        </w:rPr>
        <w:t xml:space="preserve">ll both inside and outside of our target bracket (for example, between 12 and 16 years of age), we tried, where possible, to select the appropriate results from the subset of </w:t>
      </w:r>
      <w:r w:rsidR="008B5BAC">
        <w:rPr>
          <w:rFonts w:cstheme="minorHAnsi"/>
          <w:sz w:val="24"/>
          <w:szCs w:val="24"/>
        </w:rPr>
        <w:t>the</w:t>
      </w:r>
      <w:r w:rsidR="0462E10D" w:rsidRPr="008C09E1">
        <w:rPr>
          <w:rFonts w:cstheme="minorHAnsi"/>
          <w:sz w:val="24"/>
          <w:szCs w:val="24"/>
        </w:rPr>
        <w:t xml:space="preserve"> sample that </w:t>
      </w:r>
      <w:r w:rsidR="0065590F">
        <w:rPr>
          <w:rFonts w:cstheme="minorHAnsi"/>
          <w:sz w:val="24"/>
          <w:szCs w:val="24"/>
        </w:rPr>
        <w:t>met</w:t>
      </w:r>
      <w:r w:rsidR="001D3904">
        <w:rPr>
          <w:rFonts w:cstheme="minorHAnsi"/>
          <w:sz w:val="24"/>
          <w:szCs w:val="24"/>
        </w:rPr>
        <w:t xml:space="preserve"> our age criteria; if</w:t>
      </w:r>
      <w:r w:rsidR="0462E10D" w:rsidRPr="008C09E1">
        <w:rPr>
          <w:rFonts w:cstheme="minorHAnsi"/>
          <w:sz w:val="24"/>
          <w:szCs w:val="24"/>
        </w:rPr>
        <w:t xml:space="preserve"> that was not possible, we captured that specific limitation in narrative form.</w:t>
      </w:r>
    </w:p>
    <w:p w14:paraId="061A68DF" w14:textId="77777777" w:rsidR="0065590F" w:rsidRDefault="002E0E4E" w:rsidP="00F36BCC">
      <w:pPr>
        <w:pStyle w:val="Heading4"/>
      </w:pPr>
      <w:bookmarkStart w:id="5" w:name="_Toc77104545"/>
      <w:r w:rsidRPr="001D3904">
        <w:t>Intervention</w:t>
      </w:r>
      <w:bookmarkEnd w:id="5"/>
      <w:r w:rsidR="001D3904" w:rsidRPr="001D3904">
        <w:t xml:space="preserve">: </w:t>
      </w:r>
    </w:p>
    <w:p w14:paraId="7CE8D701" w14:textId="05BE099A" w:rsidR="002E0E4E" w:rsidRPr="006C4C1D" w:rsidRDefault="0462E10D" w:rsidP="006C4C1D">
      <w:pPr>
        <w:spacing w:after="0" w:line="480" w:lineRule="auto"/>
        <w:ind w:firstLine="720"/>
        <w:rPr>
          <w:rFonts w:cstheme="minorHAnsi"/>
          <w:sz w:val="24"/>
          <w:szCs w:val="24"/>
        </w:rPr>
      </w:pPr>
      <w:r w:rsidRPr="006C4C1D">
        <w:rPr>
          <w:rFonts w:cstheme="minorHAnsi"/>
          <w:sz w:val="24"/>
          <w:szCs w:val="24"/>
        </w:rPr>
        <w:t xml:space="preserve">Any </w:t>
      </w:r>
      <w:r w:rsidR="00811919" w:rsidRPr="006C4C1D">
        <w:rPr>
          <w:rFonts w:cstheme="minorHAnsi"/>
          <w:sz w:val="24"/>
          <w:szCs w:val="24"/>
        </w:rPr>
        <w:t xml:space="preserve">video </w:t>
      </w:r>
      <w:r w:rsidRPr="006C4C1D">
        <w:rPr>
          <w:rFonts w:cstheme="minorHAnsi"/>
          <w:sz w:val="24"/>
          <w:szCs w:val="24"/>
        </w:rPr>
        <w:t xml:space="preserve">game-based sexual health intervention aimed at reducing risky sexual </w:t>
      </w:r>
      <w:proofErr w:type="spellStart"/>
      <w:r w:rsidRPr="006C4C1D">
        <w:rPr>
          <w:rFonts w:cstheme="minorHAnsi"/>
          <w:sz w:val="24"/>
          <w:szCs w:val="24"/>
        </w:rPr>
        <w:t>behavior</w:t>
      </w:r>
      <w:proofErr w:type="spellEnd"/>
      <w:r w:rsidRPr="006C4C1D">
        <w:rPr>
          <w:rFonts w:cstheme="minorHAnsi"/>
          <w:sz w:val="24"/>
          <w:szCs w:val="24"/>
        </w:rPr>
        <w:t>.</w:t>
      </w:r>
      <w:r w:rsidR="008B5BAC" w:rsidRPr="006C4C1D">
        <w:rPr>
          <w:rFonts w:cstheme="minorHAnsi"/>
          <w:sz w:val="24"/>
          <w:szCs w:val="24"/>
        </w:rPr>
        <w:t xml:space="preserve"> </w:t>
      </w:r>
      <w:r w:rsidRPr="006C4C1D">
        <w:rPr>
          <w:rFonts w:cstheme="minorHAnsi"/>
          <w:sz w:val="24"/>
          <w:szCs w:val="24"/>
        </w:rPr>
        <w:t xml:space="preserve">We considered a </w:t>
      </w:r>
      <w:r w:rsidR="006063A2" w:rsidRPr="006C4C1D">
        <w:rPr>
          <w:rFonts w:cstheme="minorHAnsi"/>
          <w:sz w:val="24"/>
          <w:szCs w:val="24"/>
        </w:rPr>
        <w:t>"</w:t>
      </w:r>
      <w:r w:rsidR="00811919" w:rsidRPr="006C4C1D">
        <w:rPr>
          <w:rFonts w:cstheme="minorHAnsi"/>
          <w:sz w:val="24"/>
          <w:szCs w:val="24"/>
        </w:rPr>
        <w:t xml:space="preserve">video </w:t>
      </w:r>
      <w:r w:rsidRPr="006C4C1D">
        <w:rPr>
          <w:rFonts w:cstheme="minorHAnsi"/>
          <w:sz w:val="24"/>
          <w:szCs w:val="24"/>
        </w:rPr>
        <w:t>game-based intervention</w:t>
      </w:r>
      <w:r w:rsidR="000361AA" w:rsidRPr="006C4C1D">
        <w:rPr>
          <w:rFonts w:cstheme="minorHAnsi"/>
          <w:sz w:val="24"/>
          <w:szCs w:val="24"/>
        </w:rPr>
        <w:t>"</w:t>
      </w:r>
      <w:r w:rsidR="006063A2" w:rsidRPr="006C4C1D">
        <w:rPr>
          <w:rFonts w:cstheme="minorHAnsi"/>
          <w:sz w:val="24"/>
          <w:szCs w:val="24"/>
        </w:rPr>
        <w:t xml:space="preserve"> </w:t>
      </w:r>
      <w:r w:rsidR="005C0A4A" w:rsidRPr="006C4C1D">
        <w:rPr>
          <w:rFonts w:cstheme="minorHAnsi"/>
          <w:sz w:val="24"/>
          <w:szCs w:val="24"/>
        </w:rPr>
        <w:t>as</w:t>
      </w:r>
      <w:r w:rsidR="00C4761E" w:rsidRPr="006C4C1D">
        <w:rPr>
          <w:rFonts w:cstheme="minorHAnsi"/>
          <w:sz w:val="24"/>
          <w:szCs w:val="24"/>
        </w:rPr>
        <w:t xml:space="preserve"> </w:t>
      </w:r>
      <w:r w:rsidRPr="006C4C1D">
        <w:rPr>
          <w:rFonts w:cstheme="minorHAnsi"/>
          <w:sz w:val="24"/>
          <w:szCs w:val="24"/>
        </w:rPr>
        <w:t xml:space="preserve">an educational intervention </w:t>
      </w:r>
      <w:r w:rsidR="0030303D" w:rsidRPr="006C4C1D">
        <w:rPr>
          <w:rFonts w:cstheme="minorHAnsi"/>
          <w:sz w:val="24"/>
          <w:szCs w:val="24"/>
        </w:rPr>
        <w:t>delivered th</w:t>
      </w:r>
      <w:r w:rsidR="00D83AE1" w:rsidRPr="006C4C1D">
        <w:rPr>
          <w:rFonts w:cstheme="minorHAnsi"/>
          <w:sz w:val="24"/>
          <w:szCs w:val="24"/>
        </w:rPr>
        <w:t>r</w:t>
      </w:r>
      <w:r w:rsidR="0030303D" w:rsidRPr="006C4C1D">
        <w:rPr>
          <w:rFonts w:cstheme="minorHAnsi"/>
          <w:sz w:val="24"/>
          <w:szCs w:val="24"/>
        </w:rPr>
        <w:t xml:space="preserve">ough an electronic or digital medium </w:t>
      </w:r>
      <w:r w:rsidRPr="006C4C1D">
        <w:rPr>
          <w:rFonts w:cstheme="minorHAnsi"/>
          <w:sz w:val="24"/>
          <w:szCs w:val="24"/>
        </w:rPr>
        <w:t>that relie</w:t>
      </w:r>
      <w:r w:rsidR="00D83AE1" w:rsidRPr="006C4C1D">
        <w:rPr>
          <w:rFonts w:cstheme="minorHAnsi"/>
          <w:sz w:val="24"/>
          <w:szCs w:val="24"/>
        </w:rPr>
        <w:t>d</w:t>
      </w:r>
      <w:r w:rsidRPr="006C4C1D">
        <w:rPr>
          <w:rFonts w:cstheme="minorHAnsi"/>
          <w:sz w:val="24"/>
          <w:szCs w:val="24"/>
        </w:rPr>
        <w:t xml:space="preserve"> heavily on game mechanics, aesthetics</w:t>
      </w:r>
      <w:r w:rsidR="00E6721D" w:rsidRPr="006C4C1D">
        <w:rPr>
          <w:rFonts w:cstheme="minorHAnsi"/>
          <w:sz w:val="24"/>
          <w:szCs w:val="24"/>
        </w:rPr>
        <w:t>,</w:t>
      </w:r>
      <w:r w:rsidRPr="006C4C1D">
        <w:rPr>
          <w:rFonts w:cstheme="minorHAnsi"/>
          <w:sz w:val="24"/>
          <w:szCs w:val="24"/>
        </w:rPr>
        <w:t xml:space="preserve"> </w:t>
      </w:r>
      <w:r w:rsidR="005C0A4A" w:rsidRPr="006C4C1D">
        <w:rPr>
          <w:rFonts w:cstheme="minorHAnsi"/>
          <w:sz w:val="24"/>
          <w:szCs w:val="24"/>
        </w:rPr>
        <w:t xml:space="preserve">or </w:t>
      </w:r>
      <w:r w:rsidRPr="006C4C1D">
        <w:rPr>
          <w:rFonts w:cstheme="minorHAnsi"/>
          <w:sz w:val="24"/>
          <w:szCs w:val="24"/>
        </w:rPr>
        <w:t>game thinking (competition, cooperation, exploration and storytelling) to engage, motivate action, promote learning, and solve problems</w:t>
      </w:r>
      <w:r w:rsidR="000A6E3A" w:rsidRPr="006C4C1D">
        <w:rPr>
          <w:rFonts w:cstheme="minorHAnsi"/>
          <w:sz w:val="24"/>
          <w:szCs w:val="24"/>
        </w:rPr>
        <w:t>[25]</w:t>
      </w:r>
      <w:r w:rsidR="001D3904" w:rsidRPr="006C4C1D">
        <w:rPr>
          <w:rFonts w:cstheme="minorHAnsi"/>
          <w:sz w:val="24"/>
          <w:szCs w:val="24"/>
        </w:rPr>
        <w:t>.</w:t>
      </w:r>
    </w:p>
    <w:p w14:paraId="42058CDC" w14:textId="0C5EC5F7" w:rsidR="002E0E4E" w:rsidRPr="001D3904" w:rsidRDefault="002E0E4E" w:rsidP="00201EFD">
      <w:pPr>
        <w:pStyle w:val="Heading4"/>
      </w:pPr>
      <w:bookmarkStart w:id="6" w:name="_Toc77104546"/>
      <w:r w:rsidRPr="001D3904">
        <w:t>Comparison</w:t>
      </w:r>
      <w:bookmarkEnd w:id="6"/>
      <w:r w:rsidR="001D3904" w:rsidRPr="001D3904">
        <w:t xml:space="preserve">: </w:t>
      </w:r>
      <w:r w:rsidRPr="00201EFD">
        <w:rPr>
          <w:rFonts w:asciiTheme="minorHAnsi" w:eastAsiaTheme="minorHAnsi" w:hAnsiTheme="minorHAnsi" w:cstheme="minorHAnsi"/>
          <w:b w:val="0"/>
          <w:bCs w:val="0"/>
          <w:i w:val="0"/>
          <w:iCs w:val="0"/>
          <w:color w:val="auto"/>
          <w:lang w:val="en-GB"/>
        </w:rPr>
        <w:t>Not applicable</w:t>
      </w:r>
    </w:p>
    <w:p w14:paraId="69F99E8C" w14:textId="29218805" w:rsidR="002E0E4E" w:rsidRPr="00F36BCC" w:rsidRDefault="0462E10D" w:rsidP="00F36BCC">
      <w:pPr>
        <w:pStyle w:val="Heading4"/>
      </w:pPr>
      <w:bookmarkStart w:id="7" w:name="_Toc77104547"/>
      <w:r w:rsidRPr="001D3904">
        <w:t>Outcomes</w:t>
      </w:r>
      <w:bookmarkEnd w:id="7"/>
      <w:r w:rsidR="001D3904" w:rsidRPr="001D3904">
        <w:t>:</w:t>
      </w:r>
    </w:p>
    <w:p w14:paraId="601901D4" w14:textId="792E4EE2" w:rsidR="002E0E4E" w:rsidRPr="001D3904" w:rsidRDefault="001D3904" w:rsidP="001D3904">
      <w:pPr>
        <w:spacing w:after="0" w:line="480" w:lineRule="auto"/>
        <w:ind w:firstLine="720"/>
        <w:rPr>
          <w:rFonts w:cstheme="minorHAnsi"/>
          <w:sz w:val="24"/>
          <w:szCs w:val="24"/>
        </w:rPr>
      </w:pPr>
      <w:r>
        <w:rPr>
          <w:rFonts w:cstheme="minorHAnsi"/>
          <w:sz w:val="24"/>
          <w:szCs w:val="24"/>
        </w:rPr>
        <w:t>As we were interested in sexual health broadly</w:t>
      </w:r>
      <w:r w:rsidR="0462E10D" w:rsidRPr="008C09E1">
        <w:rPr>
          <w:rFonts w:cstheme="minorHAnsi"/>
          <w:sz w:val="24"/>
          <w:szCs w:val="24"/>
        </w:rPr>
        <w:t xml:space="preserve">, we chose to </w:t>
      </w:r>
      <w:r>
        <w:rPr>
          <w:rFonts w:cstheme="minorHAnsi"/>
          <w:sz w:val="24"/>
          <w:szCs w:val="24"/>
        </w:rPr>
        <w:t xml:space="preserve">include studies that assessed a broad range of knowledge, attitudinal, and </w:t>
      </w:r>
      <w:proofErr w:type="spellStart"/>
      <w:r>
        <w:rPr>
          <w:rFonts w:cstheme="minorHAnsi"/>
          <w:sz w:val="24"/>
          <w:szCs w:val="24"/>
        </w:rPr>
        <w:t>behavioral</w:t>
      </w:r>
      <w:proofErr w:type="spellEnd"/>
      <w:r>
        <w:rPr>
          <w:rFonts w:cstheme="minorHAnsi"/>
          <w:sz w:val="24"/>
          <w:szCs w:val="24"/>
        </w:rPr>
        <w:t xml:space="preserve"> variables. We defined primary outcomes as any of the following: d</w:t>
      </w:r>
      <w:r w:rsidR="002E0E4E" w:rsidRPr="008C09E1">
        <w:rPr>
          <w:rFonts w:cstheme="minorHAnsi"/>
          <w:sz w:val="24"/>
          <w:szCs w:val="24"/>
        </w:rPr>
        <w:t>ecrease in unintended pregnancies</w:t>
      </w:r>
      <w:r w:rsidR="0068691E">
        <w:rPr>
          <w:rFonts w:cstheme="minorHAnsi"/>
          <w:sz w:val="24"/>
          <w:szCs w:val="24"/>
        </w:rPr>
        <w:t xml:space="preserve"> and</w:t>
      </w:r>
      <w:r>
        <w:rPr>
          <w:rFonts w:cstheme="minorHAnsi"/>
          <w:sz w:val="24"/>
          <w:szCs w:val="24"/>
        </w:rPr>
        <w:t xml:space="preserve"> STIs; i</w:t>
      </w:r>
      <w:r w:rsidR="002E0E4E" w:rsidRPr="008C09E1">
        <w:rPr>
          <w:rFonts w:cstheme="minorHAnsi"/>
          <w:sz w:val="24"/>
          <w:szCs w:val="24"/>
        </w:rPr>
        <w:t>ncrease</w:t>
      </w:r>
      <w:r>
        <w:rPr>
          <w:rFonts w:cstheme="minorHAnsi"/>
          <w:sz w:val="24"/>
          <w:szCs w:val="24"/>
        </w:rPr>
        <w:t xml:space="preserve"> in</w:t>
      </w:r>
      <w:r w:rsidR="002E0E4E" w:rsidRPr="008C09E1">
        <w:rPr>
          <w:rFonts w:cstheme="minorHAnsi"/>
          <w:sz w:val="24"/>
          <w:szCs w:val="24"/>
        </w:rPr>
        <w:t xml:space="preserve"> contraceptive use</w:t>
      </w:r>
      <w:r>
        <w:rPr>
          <w:rFonts w:cstheme="minorHAnsi"/>
          <w:sz w:val="24"/>
          <w:szCs w:val="24"/>
        </w:rPr>
        <w:t>; i</w:t>
      </w:r>
      <w:r w:rsidR="002E0E4E" w:rsidRPr="008C09E1">
        <w:rPr>
          <w:rFonts w:cstheme="minorHAnsi"/>
          <w:sz w:val="24"/>
          <w:szCs w:val="24"/>
        </w:rPr>
        <w:t>ncrease in intentions to use contraceptives</w:t>
      </w:r>
      <w:r>
        <w:rPr>
          <w:rFonts w:cstheme="minorHAnsi"/>
          <w:sz w:val="24"/>
          <w:szCs w:val="24"/>
        </w:rPr>
        <w:t>; a</w:t>
      </w:r>
      <w:r w:rsidR="002E0E4E" w:rsidRPr="008C09E1">
        <w:rPr>
          <w:rFonts w:cstheme="minorHAnsi"/>
          <w:sz w:val="24"/>
          <w:szCs w:val="24"/>
        </w:rPr>
        <w:t>cquisition of new knowledge regarding sexual health</w:t>
      </w:r>
      <w:r>
        <w:rPr>
          <w:rFonts w:cstheme="minorHAnsi"/>
          <w:sz w:val="24"/>
          <w:szCs w:val="24"/>
        </w:rPr>
        <w:t>; c</w:t>
      </w:r>
      <w:r w:rsidR="002E0E4E" w:rsidRPr="008C09E1">
        <w:rPr>
          <w:rFonts w:cstheme="minorHAnsi"/>
          <w:sz w:val="24"/>
          <w:szCs w:val="24"/>
        </w:rPr>
        <w:t>hange in the perception of risk of pregnancy</w:t>
      </w:r>
      <w:r>
        <w:rPr>
          <w:rFonts w:cstheme="minorHAnsi"/>
          <w:sz w:val="24"/>
          <w:szCs w:val="24"/>
        </w:rPr>
        <w:t>; c</w:t>
      </w:r>
      <w:r w:rsidR="0462E10D" w:rsidRPr="008C09E1">
        <w:rPr>
          <w:rFonts w:cstheme="minorHAnsi"/>
          <w:sz w:val="24"/>
          <w:szCs w:val="24"/>
        </w:rPr>
        <w:t>hange in the perception of risk of STI</w:t>
      </w:r>
      <w:r w:rsidR="0065590F">
        <w:rPr>
          <w:rFonts w:cstheme="minorHAnsi"/>
          <w:sz w:val="24"/>
          <w:szCs w:val="24"/>
        </w:rPr>
        <w:t>s</w:t>
      </w:r>
      <w:r>
        <w:rPr>
          <w:rFonts w:cstheme="minorHAnsi"/>
          <w:sz w:val="24"/>
          <w:szCs w:val="24"/>
        </w:rPr>
        <w:t>. Secondary outcomes included: change in attitudes</w:t>
      </w:r>
      <w:r w:rsidR="002E0E4E" w:rsidRPr="008C09E1">
        <w:rPr>
          <w:rFonts w:cstheme="minorHAnsi"/>
          <w:sz w:val="24"/>
          <w:szCs w:val="24"/>
        </w:rPr>
        <w:t xml:space="preserve"> towards safe sex</w:t>
      </w:r>
      <w:r>
        <w:rPr>
          <w:rFonts w:cstheme="minorHAnsi"/>
          <w:sz w:val="24"/>
          <w:szCs w:val="24"/>
        </w:rPr>
        <w:t>; s</w:t>
      </w:r>
      <w:r w:rsidR="0462E10D" w:rsidRPr="008C09E1">
        <w:rPr>
          <w:rFonts w:cstheme="minorHAnsi"/>
          <w:sz w:val="24"/>
          <w:szCs w:val="24"/>
        </w:rPr>
        <w:t>elf-efficacy towards sexual health</w:t>
      </w:r>
      <w:r>
        <w:rPr>
          <w:rFonts w:cstheme="minorHAnsi"/>
          <w:sz w:val="24"/>
          <w:szCs w:val="24"/>
        </w:rPr>
        <w:t>; d</w:t>
      </w:r>
      <w:r w:rsidR="002E0E4E" w:rsidRPr="008C09E1">
        <w:rPr>
          <w:rFonts w:cstheme="minorHAnsi"/>
          <w:sz w:val="24"/>
          <w:szCs w:val="24"/>
        </w:rPr>
        <w:t>ecrease in the number of sexual partners</w:t>
      </w:r>
      <w:r>
        <w:rPr>
          <w:rFonts w:cstheme="minorHAnsi"/>
          <w:sz w:val="24"/>
          <w:szCs w:val="24"/>
        </w:rPr>
        <w:t>; increase in s</w:t>
      </w:r>
      <w:r w:rsidR="0462E10D" w:rsidRPr="001D3904">
        <w:rPr>
          <w:rFonts w:cstheme="minorHAnsi"/>
          <w:sz w:val="24"/>
          <w:szCs w:val="24"/>
        </w:rPr>
        <w:t>afe and consensual relationship practices</w:t>
      </w:r>
      <w:r>
        <w:rPr>
          <w:rFonts w:cstheme="minorHAnsi"/>
          <w:sz w:val="24"/>
          <w:szCs w:val="24"/>
        </w:rPr>
        <w:t>; i</w:t>
      </w:r>
      <w:r w:rsidR="0462E10D" w:rsidRPr="001D3904">
        <w:rPr>
          <w:rFonts w:cstheme="minorHAnsi"/>
          <w:sz w:val="24"/>
          <w:szCs w:val="24"/>
        </w:rPr>
        <w:t>ncrease in adherence to pre-exposure prophylaxis (</w:t>
      </w:r>
      <w:proofErr w:type="spellStart"/>
      <w:r w:rsidR="0462E10D" w:rsidRPr="001D3904">
        <w:rPr>
          <w:rFonts w:cstheme="minorHAnsi"/>
          <w:sz w:val="24"/>
          <w:szCs w:val="24"/>
        </w:rPr>
        <w:t>PrEP</w:t>
      </w:r>
      <w:proofErr w:type="spellEnd"/>
      <w:r w:rsidR="0462E10D" w:rsidRPr="001D3904">
        <w:rPr>
          <w:rFonts w:cstheme="minorHAnsi"/>
          <w:sz w:val="24"/>
          <w:szCs w:val="24"/>
        </w:rPr>
        <w:t>)</w:t>
      </w:r>
      <w:r>
        <w:rPr>
          <w:rFonts w:cstheme="minorHAnsi"/>
          <w:sz w:val="24"/>
          <w:szCs w:val="24"/>
        </w:rPr>
        <w:t>.</w:t>
      </w:r>
    </w:p>
    <w:p w14:paraId="3273AAE5" w14:textId="7F0B58C8" w:rsidR="002E0E4E" w:rsidRPr="008C09E1" w:rsidRDefault="002E0E4E" w:rsidP="001D3904">
      <w:pPr>
        <w:spacing w:after="0" w:line="480" w:lineRule="auto"/>
        <w:ind w:firstLine="720"/>
        <w:rPr>
          <w:rFonts w:cstheme="minorHAnsi"/>
          <w:color w:val="000000"/>
          <w:sz w:val="24"/>
          <w:szCs w:val="24"/>
          <w:shd w:val="clear" w:color="auto" w:fill="FFFFFF"/>
        </w:rPr>
      </w:pPr>
      <w:r w:rsidRPr="008C09E1">
        <w:rPr>
          <w:rFonts w:cstheme="minorHAnsi"/>
          <w:color w:val="000000"/>
          <w:sz w:val="24"/>
          <w:szCs w:val="24"/>
          <w:shd w:val="clear" w:color="auto" w:fill="FFFFFF"/>
        </w:rPr>
        <w:lastRenderedPageBreak/>
        <w:t xml:space="preserve">Where studies reported more than one relevant outcome, each one was captured and reported in narrative form. Where outcomes were provided at multiple follow‐up points, </w:t>
      </w:r>
      <w:r w:rsidR="006257B2">
        <w:rPr>
          <w:rFonts w:cstheme="minorHAnsi"/>
          <w:color w:val="000000"/>
          <w:sz w:val="24"/>
          <w:szCs w:val="24"/>
          <w:shd w:val="clear" w:color="auto" w:fill="FFFFFF"/>
        </w:rPr>
        <w:t xml:space="preserve">all </w:t>
      </w:r>
      <w:r w:rsidRPr="008C09E1">
        <w:rPr>
          <w:rFonts w:cstheme="minorHAnsi"/>
          <w:color w:val="000000"/>
          <w:sz w:val="24"/>
          <w:szCs w:val="24"/>
          <w:shd w:val="clear" w:color="auto" w:fill="FFFFFF"/>
        </w:rPr>
        <w:t>outcome</w:t>
      </w:r>
      <w:r w:rsidR="006257B2">
        <w:rPr>
          <w:rFonts w:cstheme="minorHAnsi"/>
          <w:color w:val="000000"/>
          <w:sz w:val="24"/>
          <w:szCs w:val="24"/>
          <w:shd w:val="clear" w:color="auto" w:fill="FFFFFF"/>
        </w:rPr>
        <w:t xml:space="preserve">s </w:t>
      </w:r>
      <w:r w:rsidRPr="008C09E1">
        <w:rPr>
          <w:rFonts w:cstheme="minorHAnsi"/>
          <w:color w:val="000000"/>
          <w:sz w:val="24"/>
          <w:szCs w:val="24"/>
          <w:shd w:val="clear" w:color="auto" w:fill="FFFFFF"/>
        </w:rPr>
        <w:t>w</w:t>
      </w:r>
      <w:r w:rsidR="006257B2">
        <w:rPr>
          <w:rFonts w:cstheme="minorHAnsi"/>
          <w:color w:val="000000"/>
          <w:sz w:val="24"/>
          <w:szCs w:val="24"/>
          <w:shd w:val="clear" w:color="auto" w:fill="FFFFFF"/>
        </w:rPr>
        <w:t>ere</w:t>
      </w:r>
      <w:r w:rsidRPr="008C09E1">
        <w:rPr>
          <w:rFonts w:cstheme="minorHAnsi"/>
          <w:color w:val="000000"/>
          <w:sz w:val="24"/>
          <w:szCs w:val="24"/>
          <w:shd w:val="clear" w:color="auto" w:fill="FFFFFF"/>
        </w:rPr>
        <w:t xml:space="preserve"> reported for each follow-up point.</w:t>
      </w:r>
    </w:p>
    <w:p w14:paraId="51165266" w14:textId="2A00CC76" w:rsidR="002E0E4E" w:rsidRPr="00F36BCC" w:rsidRDefault="0462E10D" w:rsidP="00F36BCC">
      <w:pPr>
        <w:pStyle w:val="Heading4"/>
      </w:pPr>
      <w:bookmarkStart w:id="8" w:name="_Toc77104548"/>
      <w:r w:rsidRPr="006257B2">
        <w:t xml:space="preserve">Study </w:t>
      </w:r>
      <w:bookmarkEnd w:id="8"/>
      <w:r w:rsidR="00F333C7">
        <w:t>characteristics:</w:t>
      </w:r>
    </w:p>
    <w:p w14:paraId="6063F7C2" w14:textId="159C714C" w:rsidR="002E0E4E" w:rsidRPr="008C09E1" w:rsidRDefault="0020659D" w:rsidP="0020659D">
      <w:pPr>
        <w:spacing w:after="0" w:line="480" w:lineRule="auto"/>
        <w:rPr>
          <w:rFonts w:cstheme="minorHAnsi"/>
          <w:sz w:val="24"/>
          <w:szCs w:val="24"/>
        </w:rPr>
      </w:pPr>
      <w:r w:rsidRPr="006257B2">
        <w:rPr>
          <w:rFonts w:cstheme="minorHAnsi"/>
          <w:sz w:val="24"/>
          <w:szCs w:val="24"/>
        </w:rPr>
        <w:t xml:space="preserve"> </w:t>
      </w:r>
      <w:r w:rsidRPr="006257B2">
        <w:rPr>
          <w:rFonts w:cstheme="minorHAnsi"/>
          <w:sz w:val="24"/>
          <w:szCs w:val="24"/>
        </w:rPr>
        <w:tab/>
      </w:r>
      <w:r w:rsidR="0462E10D" w:rsidRPr="006257B2">
        <w:rPr>
          <w:rFonts w:cstheme="minorHAnsi"/>
          <w:sz w:val="24"/>
          <w:szCs w:val="24"/>
        </w:rPr>
        <w:t>We included randomised controlled trials (RCTs) and quasi-RCTs (</w:t>
      </w:r>
      <w:r w:rsidR="008B5BAC">
        <w:rPr>
          <w:rFonts w:cstheme="minorHAnsi"/>
          <w:sz w:val="24"/>
          <w:szCs w:val="24"/>
        </w:rPr>
        <w:t>studies</w:t>
      </w:r>
      <w:r w:rsidR="006257B2" w:rsidRPr="006257B2">
        <w:rPr>
          <w:rFonts w:cstheme="minorHAnsi"/>
          <w:sz w:val="24"/>
          <w:szCs w:val="24"/>
        </w:rPr>
        <w:t xml:space="preserve"> in which participants are allocated to different arms of a study using a method of allocation that is not truly random</w:t>
      </w:r>
      <w:r w:rsidR="008B5BAC">
        <w:rPr>
          <w:rFonts w:cstheme="minorHAnsi"/>
          <w:sz w:val="24"/>
          <w:szCs w:val="24"/>
        </w:rPr>
        <w:t>)</w:t>
      </w:r>
      <w:r w:rsidR="006257B2" w:rsidRPr="006257B2">
        <w:rPr>
          <w:rFonts w:cstheme="minorHAnsi"/>
          <w:sz w:val="24"/>
          <w:szCs w:val="24"/>
        </w:rPr>
        <w:t>.</w:t>
      </w:r>
      <w:r w:rsidR="006257B2">
        <w:rPr>
          <w:rFonts w:cstheme="minorHAnsi"/>
          <w:sz w:val="24"/>
          <w:szCs w:val="24"/>
        </w:rPr>
        <w:t xml:space="preserve"> </w:t>
      </w:r>
      <w:r w:rsidR="0462E10D" w:rsidRPr="008C09E1">
        <w:rPr>
          <w:rFonts w:cstheme="minorHAnsi"/>
          <w:sz w:val="24"/>
          <w:szCs w:val="24"/>
        </w:rPr>
        <w:t>Publications in either English or Spanish were considered.</w:t>
      </w:r>
    </w:p>
    <w:p w14:paraId="238E830F" w14:textId="7BB082AF" w:rsidR="0020659D" w:rsidRDefault="0020659D" w:rsidP="00EF6D6E">
      <w:pPr>
        <w:pStyle w:val="Heading3"/>
      </w:pPr>
      <w:r w:rsidRPr="0047458F">
        <w:t>Search strategy and search terms</w:t>
      </w:r>
    </w:p>
    <w:p w14:paraId="3D928024" w14:textId="77777777" w:rsidR="00F333C7" w:rsidRPr="00F333C7" w:rsidRDefault="00F333C7" w:rsidP="00F333C7">
      <w:pPr>
        <w:rPr>
          <w:lang w:val="en-US"/>
        </w:rPr>
      </w:pPr>
    </w:p>
    <w:p w14:paraId="77EB97D1" w14:textId="4D4064EB" w:rsidR="002E0E4E" w:rsidRPr="008C09E1" w:rsidRDefault="0462E10D" w:rsidP="0020659D">
      <w:pPr>
        <w:spacing w:after="0" w:line="480" w:lineRule="auto"/>
        <w:ind w:firstLine="720"/>
        <w:rPr>
          <w:rFonts w:cstheme="minorHAnsi"/>
          <w:sz w:val="24"/>
          <w:szCs w:val="24"/>
        </w:rPr>
      </w:pPr>
      <w:r w:rsidRPr="008C09E1">
        <w:rPr>
          <w:rFonts w:cstheme="minorHAnsi"/>
          <w:sz w:val="24"/>
          <w:szCs w:val="24"/>
        </w:rPr>
        <w:t>The search strategy was validated with the Safe4Play</w:t>
      </w:r>
      <w:r w:rsidR="006257B2">
        <w:rPr>
          <w:rFonts w:cstheme="minorHAnsi"/>
          <w:sz w:val="24"/>
          <w:szCs w:val="24"/>
        </w:rPr>
        <w:t xml:space="preserve"> </w:t>
      </w:r>
      <w:r w:rsidR="008B5BAC">
        <w:rPr>
          <w:rFonts w:cstheme="minorHAnsi"/>
          <w:sz w:val="24"/>
          <w:szCs w:val="24"/>
        </w:rPr>
        <w:t>research team</w:t>
      </w:r>
      <w:r w:rsidRPr="008C09E1">
        <w:rPr>
          <w:rFonts w:cstheme="minorHAnsi"/>
          <w:sz w:val="24"/>
          <w:szCs w:val="24"/>
        </w:rPr>
        <w:t>, as well as with an information retrieval specialist from the</w:t>
      </w:r>
      <w:r w:rsidR="008B5BAC">
        <w:rPr>
          <w:rFonts w:cstheme="minorHAnsi"/>
          <w:sz w:val="24"/>
          <w:szCs w:val="24"/>
        </w:rPr>
        <w:t xml:space="preserve"> University of</w:t>
      </w:r>
      <w:r w:rsidRPr="008C09E1">
        <w:rPr>
          <w:rFonts w:cstheme="minorHAnsi"/>
          <w:sz w:val="24"/>
          <w:szCs w:val="24"/>
        </w:rPr>
        <w:t xml:space="preserve"> </w:t>
      </w:r>
      <w:r w:rsidR="006257B2">
        <w:rPr>
          <w:rFonts w:cstheme="minorHAnsi"/>
          <w:sz w:val="24"/>
          <w:szCs w:val="24"/>
        </w:rPr>
        <w:t>[blinded for review]</w:t>
      </w:r>
      <w:r w:rsidRPr="008C09E1">
        <w:rPr>
          <w:rFonts w:cstheme="minorHAnsi"/>
          <w:sz w:val="24"/>
          <w:szCs w:val="24"/>
        </w:rPr>
        <w:t>. It was piloted to analyse the quality and quantity of its results</w:t>
      </w:r>
      <w:r w:rsidR="008B5BAC">
        <w:rPr>
          <w:rFonts w:cstheme="minorHAnsi"/>
          <w:sz w:val="24"/>
          <w:szCs w:val="24"/>
        </w:rPr>
        <w:t xml:space="preserve">; </w:t>
      </w:r>
      <w:r w:rsidR="0065590F">
        <w:rPr>
          <w:rFonts w:cstheme="minorHAnsi"/>
          <w:sz w:val="24"/>
          <w:szCs w:val="24"/>
        </w:rPr>
        <w:t xml:space="preserve">only </w:t>
      </w:r>
      <w:r w:rsidR="008B5BAC">
        <w:rPr>
          <w:rFonts w:cstheme="minorHAnsi"/>
          <w:sz w:val="24"/>
          <w:szCs w:val="24"/>
        </w:rPr>
        <w:t>s</w:t>
      </w:r>
      <w:r w:rsidRPr="008C09E1">
        <w:rPr>
          <w:rFonts w:cstheme="minorHAnsi"/>
          <w:sz w:val="24"/>
          <w:szCs w:val="24"/>
        </w:rPr>
        <w:t xml:space="preserve">mall </w:t>
      </w:r>
      <w:r w:rsidR="006257B2">
        <w:rPr>
          <w:rFonts w:cstheme="minorHAnsi"/>
          <w:sz w:val="24"/>
          <w:szCs w:val="24"/>
        </w:rPr>
        <w:t xml:space="preserve">changes were made </w:t>
      </w:r>
      <w:r w:rsidRPr="008C09E1">
        <w:rPr>
          <w:rFonts w:cstheme="minorHAnsi"/>
          <w:sz w:val="24"/>
          <w:szCs w:val="24"/>
        </w:rPr>
        <w:t xml:space="preserve">based on </w:t>
      </w:r>
      <w:r w:rsidR="008B5BAC">
        <w:rPr>
          <w:rFonts w:cstheme="minorHAnsi"/>
          <w:sz w:val="24"/>
          <w:szCs w:val="24"/>
        </w:rPr>
        <w:t xml:space="preserve">the </w:t>
      </w:r>
      <w:r w:rsidR="006257B2">
        <w:rPr>
          <w:rFonts w:cstheme="minorHAnsi"/>
          <w:sz w:val="24"/>
          <w:szCs w:val="24"/>
        </w:rPr>
        <w:t>findings</w:t>
      </w:r>
      <w:r w:rsidRPr="008C09E1">
        <w:rPr>
          <w:rFonts w:cstheme="minorHAnsi"/>
          <w:sz w:val="24"/>
          <w:szCs w:val="24"/>
        </w:rPr>
        <w:t>.</w:t>
      </w:r>
      <w:r w:rsidR="006257B2">
        <w:rPr>
          <w:rFonts w:cstheme="minorHAnsi"/>
          <w:sz w:val="24"/>
          <w:szCs w:val="24"/>
        </w:rPr>
        <w:t xml:space="preserve"> </w:t>
      </w:r>
    </w:p>
    <w:p w14:paraId="3D182B5D" w14:textId="25269F15" w:rsidR="002E0E4E" w:rsidRPr="006257B2" w:rsidRDefault="006257B2" w:rsidP="006257B2">
      <w:pPr>
        <w:spacing w:after="0" w:line="480" w:lineRule="auto"/>
        <w:ind w:firstLine="720"/>
        <w:rPr>
          <w:rFonts w:cstheme="minorHAnsi"/>
          <w:sz w:val="24"/>
          <w:szCs w:val="24"/>
        </w:rPr>
      </w:pPr>
      <w:r>
        <w:rPr>
          <w:rFonts w:cstheme="minorHAnsi"/>
          <w:sz w:val="24"/>
          <w:szCs w:val="24"/>
        </w:rPr>
        <w:t>We used</w:t>
      </w:r>
      <w:r w:rsidR="008B5BAC">
        <w:rPr>
          <w:rFonts w:cstheme="minorHAnsi"/>
          <w:sz w:val="24"/>
          <w:szCs w:val="24"/>
        </w:rPr>
        <w:t xml:space="preserve"> </w:t>
      </w:r>
      <w:r w:rsidR="0065590F">
        <w:rPr>
          <w:rFonts w:cstheme="minorHAnsi"/>
          <w:sz w:val="24"/>
          <w:szCs w:val="24"/>
        </w:rPr>
        <w:t>six</w:t>
      </w:r>
      <w:r w:rsidR="002E0E4E" w:rsidRPr="008C09E1">
        <w:rPr>
          <w:rFonts w:cstheme="minorHAnsi"/>
          <w:sz w:val="24"/>
          <w:szCs w:val="24"/>
        </w:rPr>
        <w:t xml:space="preserve"> databases </w:t>
      </w:r>
      <w:r>
        <w:rPr>
          <w:rFonts w:cstheme="minorHAnsi"/>
          <w:sz w:val="24"/>
          <w:szCs w:val="24"/>
        </w:rPr>
        <w:t xml:space="preserve">to identify relevant studies: </w:t>
      </w:r>
      <w:r w:rsidRPr="006257B2">
        <w:rPr>
          <w:rFonts w:cstheme="minorHAnsi"/>
          <w:sz w:val="24"/>
          <w:szCs w:val="24"/>
        </w:rPr>
        <w:t>Cochrane Central Register of Controlled Trials</w:t>
      </w:r>
      <w:r>
        <w:rPr>
          <w:rFonts w:cstheme="minorHAnsi"/>
          <w:sz w:val="24"/>
          <w:szCs w:val="24"/>
        </w:rPr>
        <w:t xml:space="preserve">; </w:t>
      </w:r>
      <w:r w:rsidRPr="006257B2">
        <w:rPr>
          <w:rFonts w:cstheme="minorHAnsi"/>
          <w:sz w:val="24"/>
          <w:szCs w:val="24"/>
        </w:rPr>
        <w:t>Embase</w:t>
      </w:r>
      <w:r>
        <w:rPr>
          <w:rFonts w:cstheme="minorHAnsi"/>
          <w:sz w:val="24"/>
          <w:szCs w:val="24"/>
        </w:rPr>
        <w:t xml:space="preserve">; </w:t>
      </w:r>
      <w:r w:rsidRPr="006257B2">
        <w:rPr>
          <w:rFonts w:cstheme="minorHAnsi"/>
          <w:sz w:val="24"/>
          <w:szCs w:val="24"/>
        </w:rPr>
        <w:t>Medline</w:t>
      </w:r>
      <w:r>
        <w:rPr>
          <w:rFonts w:cstheme="minorHAnsi"/>
          <w:sz w:val="24"/>
          <w:szCs w:val="24"/>
        </w:rPr>
        <w:t xml:space="preserve">; </w:t>
      </w:r>
      <w:r w:rsidRPr="006257B2">
        <w:rPr>
          <w:rFonts w:cstheme="minorHAnsi"/>
          <w:sz w:val="24"/>
          <w:szCs w:val="24"/>
        </w:rPr>
        <w:t>PsycINFO</w:t>
      </w:r>
      <w:r>
        <w:rPr>
          <w:rFonts w:cstheme="minorHAnsi"/>
          <w:sz w:val="24"/>
          <w:szCs w:val="24"/>
        </w:rPr>
        <w:t xml:space="preserve">; </w:t>
      </w:r>
      <w:r w:rsidRPr="006257B2">
        <w:rPr>
          <w:rFonts w:cstheme="minorHAnsi"/>
          <w:sz w:val="24"/>
          <w:szCs w:val="24"/>
        </w:rPr>
        <w:t>Scopus</w:t>
      </w:r>
      <w:r>
        <w:rPr>
          <w:rFonts w:cstheme="minorHAnsi"/>
          <w:sz w:val="24"/>
          <w:szCs w:val="24"/>
        </w:rPr>
        <w:t>. Searches were undertaken on 23 April 2021. In addition, we h</w:t>
      </w:r>
      <w:r w:rsidR="002E0E4E" w:rsidRPr="006257B2">
        <w:rPr>
          <w:rFonts w:cstheme="minorHAnsi"/>
          <w:sz w:val="24"/>
          <w:szCs w:val="24"/>
        </w:rPr>
        <w:t>and</w:t>
      </w:r>
      <w:r w:rsidR="00EB3E09">
        <w:rPr>
          <w:rFonts w:cstheme="minorHAnsi"/>
          <w:sz w:val="24"/>
          <w:szCs w:val="24"/>
        </w:rPr>
        <w:t>-</w:t>
      </w:r>
      <w:r w:rsidR="002E0E4E" w:rsidRPr="006257B2">
        <w:rPr>
          <w:rFonts w:cstheme="minorHAnsi"/>
          <w:sz w:val="24"/>
          <w:szCs w:val="24"/>
        </w:rPr>
        <w:t xml:space="preserve">searched the reference lists of included trials for referenced articles not </w:t>
      </w:r>
      <w:r w:rsidR="0065590F">
        <w:rPr>
          <w:rFonts w:cstheme="minorHAnsi"/>
          <w:sz w:val="24"/>
          <w:szCs w:val="24"/>
        </w:rPr>
        <w:t>retrieved</w:t>
      </w:r>
      <w:r w:rsidR="002E0E4E" w:rsidRPr="006257B2">
        <w:rPr>
          <w:rFonts w:cstheme="minorHAnsi"/>
          <w:sz w:val="24"/>
          <w:szCs w:val="24"/>
        </w:rPr>
        <w:t xml:space="preserve"> by the original search.</w:t>
      </w:r>
      <w:r>
        <w:rPr>
          <w:rFonts w:cstheme="minorHAnsi"/>
          <w:sz w:val="24"/>
          <w:szCs w:val="24"/>
        </w:rPr>
        <w:t xml:space="preserve"> We also c</w:t>
      </w:r>
      <w:r w:rsidR="0462E10D" w:rsidRPr="006257B2">
        <w:rPr>
          <w:rFonts w:cstheme="minorHAnsi"/>
          <w:sz w:val="24"/>
          <w:szCs w:val="24"/>
        </w:rPr>
        <w:t>ontacted experts in the field for additional, recent publications that the original search might not have identified.</w:t>
      </w:r>
      <w:r w:rsidRPr="006257B2">
        <w:rPr>
          <w:rFonts w:cstheme="minorHAnsi"/>
          <w:sz w:val="24"/>
          <w:szCs w:val="24"/>
        </w:rPr>
        <w:t xml:space="preserve"> </w:t>
      </w:r>
      <w:r>
        <w:rPr>
          <w:rFonts w:cstheme="minorHAnsi"/>
          <w:sz w:val="24"/>
          <w:szCs w:val="24"/>
        </w:rPr>
        <w:t>For details of search terms used for each of the databases, see Appendi</w:t>
      </w:r>
      <w:r w:rsidR="0065590F">
        <w:rPr>
          <w:rFonts w:cstheme="minorHAnsi"/>
          <w:sz w:val="24"/>
          <w:szCs w:val="24"/>
        </w:rPr>
        <w:t>x</w:t>
      </w:r>
      <w:r>
        <w:rPr>
          <w:rFonts w:cstheme="minorHAnsi"/>
          <w:sz w:val="24"/>
          <w:szCs w:val="24"/>
        </w:rPr>
        <w:t>.</w:t>
      </w:r>
    </w:p>
    <w:p w14:paraId="2BA2DB4B" w14:textId="55B1A7F1" w:rsidR="0020659D" w:rsidRDefault="0020659D" w:rsidP="00EF6D6E">
      <w:pPr>
        <w:pStyle w:val="Heading3"/>
      </w:pPr>
      <w:r w:rsidRPr="00E6721D">
        <w:t>Study selection</w:t>
      </w:r>
    </w:p>
    <w:p w14:paraId="1B84B50D" w14:textId="77777777" w:rsidR="00F333C7" w:rsidRPr="00F333C7" w:rsidRDefault="00F333C7" w:rsidP="00F333C7">
      <w:pPr>
        <w:rPr>
          <w:lang w:val="en-US"/>
        </w:rPr>
      </w:pPr>
    </w:p>
    <w:p w14:paraId="14D7D6B0" w14:textId="512F0090" w:rsidR="002E0E4E" w:rsidRPr="008C09E1" w:rsidRDefault="006257B2" w:rsidP="00685DDA">
      <w:pPr>
        <w:spacing w:after="0" w:line="480" w:lineRule="auto"/>
        <w:ind w:firstLine="720"/>
        <w:rPr>
          <w:rFonts w:cstheme="minorHAnsi"/>
          <w:sz w:val="24"/>
          <w:szCs w:val="24"/>
        </w:rPr>
      </w:pPr>
      <w:r>
        <w:rPr>
          <w:rFonts w:cstheme="minorHAnsi"/>
          <w:sz w:val="24"/>
          <w:szCs w:val="24"/>
        </w:rPr>
        <w:t xml:space="preserve">Two steps were </w:t>
      </w:r>
      <w:r w:rsidR="004E4C54">
        <w:rPr>
          <w:rFonts w:cstheme="minorHAnsi"/>
          <w:sz w:val="24"/>
          <w:szCs w:val="24"/>
        </w:rPr>
        <w:t>undertaken</w:t>
      </w:r>
      <w:r>
        <w:rPr>
          <w:rFonts w:cstheme="minorHAnsi"/>
          <w:sz w:val="24"/>
          <w:szCs w:val="24"/>
        </w:rPr>
        <w:t xml:space="preserve"> to </w:t>
      </w:r>
      <w:r w:rsidR="0462E10D" w:rsidRPr="008C09E1">
        <w:rPr>
          <w:rFonts w:cstheme="minorHAnsi"/>
          <w:sz w:val="24"/>
          <w:szCs w:val="24"/>
        </w:rPr>
        <w:t xml:space="preserve">assess </w:t>
      </w:r>
      <w:r w:rsidR="001E48F1">
        <w:rPr>
          <w:rFonts w:cstheme="minorHAnsi"/>
          <w:sz w:val="24"/>
          <w:szCs w:val="24"/>
        </w:rPr>
        <w:t xml:space="preserve">the </w:t>
      </w:r>
      <w:r w:rsidR="0462E10D" w:rsidRPr="008C09E1">
        <w:rPr>
          <w:rFonts w:cstheme="minorHAnsi"/>
          <w:sz w:val="24"/>
          <w:szCs w:val="24"/>
        </w:rPr>
        <w:t>eligibility</w:t>
      </w:r>
      <w:r>
        <w:rPr>
          <w:rFonts w:cstheme="minorHAnsi"/>
          <w:sz w:val="24"/>
          <w:szCs w:val="24"/>
        </w:rPr>
        <w:t xml:space="preserve"> of studies: title and abstract screening and full-text screening</w:t>
      </w:r>
      <w:r w:rsidR="00685DDA">
        <w:rPr>
          <w:rFonts w:cstheme="minorHAnsi"/>
          <w:sz w:val="24"/>
          <w:szCs w:val="24"/>
        </w:rPr>
        <w:t>.</w:t>
      </w:r>
      <w:r>
        <w:rPr>
          <w:rFonts w:cstheme="minorHAnsi"/>
          <w:sz w:val="24"/>
          <w:szCs w:val="24"/>
        </w:rPr>
        <w:t xml:space="preserve"> </w:t>
      </w:r>
      <w:r w:rsidR="00685DDA">
        <w:rPr>
          <w:rFonts w:cstheme="minorHAnsi"/>
          <w:sz w:val="24"/>
          <w:szCs w:val="24"/>
        </w:rPr>
        <w:t>T</w:t>
      </w:r>
      <w:r>
        <w:rPr>
          <w:rFonts w:cstheme="minorHAnsi"/>
          <w:sz w:val="24"/>
          <w:szCs w:val="24"/>
        </w:rPr>
        <w:t>wo reviewers were involved in the process (IFV and CG).</w:t>
      </w:r>
      <w:r w:rsidR="00685DDA">
        <w:rPr>
          <w:rFonts w:cstheme="minorHAnsi"/>
          <w:sz w:val="24"/>
          <w:szCs w:val="24"/>
        </w:rPr>
        <w:t xml:space="preserve"> </w:t>
      </w:r>
      <w:r w:rsidR="0462E10D" w:rsidRPr="008C09E1">
        <w:rPr>
          <w:rFonts w:cstheme="minorHAnsi"/>
          <w:sz w:val="24"/>
          <w:szCs w:val="24"/>
        </w:rPr>
        <w:lastRenderedPageBreak/>
        <w:t>Twenty percent of the abstracts were</w:t>
      </w:r>
      <w:r w:rsidR="00685DDA">
        <w:rPr>
          <w:rFonts w:cstheme="minorHAnsi"/>
          <w:sz w:val="24"/>
          <w:szCs w:val="24"/>
        </w:rPr>
        <w:t xml:space="preserve"> independently</w:t>
      </w:r>
      <w:r w:rsidR="0462E10D" w:rsidRPr="008C09E1">
        <w:rPr>
          <w:rFonts w:cstheme="minorHAnsi"/>
          <w:sz w:val="24"/>
          <w:szCs w:val="24"/>
        </w:rPr>
        <w:t xml:space="preserve"> screened by both </w:t>
      </w:r>
      <w:r>
        <w:rPr>
          <w:rFonts w:cstheme="minorHAnsi"/>
          <w:sz w:val="24"/>
          <w:szCs w:val="24"/>
        </w:rPr>
        <w:t>reviewers</w:t>
      </w:r>
      <w:r w:rsidR="004E4C54">
        <w:rPr>
          <w:rFonts w:cstheme="minorHAnsi"/>
          <w:sz w:val="24"/>
          <w:szCs w:val="24"/>
        </w:rPr>
        <w:t xml:space="preserve"> which</w:t>
      </w:r>
      <w:r w:rsidR="0462E10D" w:rsidRPr="008C09E1">
        <w:rPr>
          <w:rFonts w:cstheme="minorHAnsi"/>
          <w:sz w:val="24"/>
          <w:szCs w:val="24"/>
        </w:rPr>
        <w:t xml:space="preserve"> served as a pilot to identify any salient issues</w:t>
      </w:r>
      <w:r w:rsidR="00E6721D">
        <w:rPr>
          <w:rFonts w:cstheme="minorHAnsi"/>
          <w:sz w:val="24"/>
          <w:szCs w:val="24"/>
        </w:rPr>
        <w:t>; t</w:t>
      </w:r>
      <w:r w:rsidR="0462E10D" w:rsidRPr="008C09E1">
        <w:rPr>
          <w:rFonts w:cstheme="minorHAnsi"/>
          <w:sz w:val="24"/>
          <w:szCs w:val="24"/>
        </w:rPr>
        <w:t xml:space="preserve">he remaining eighty percent of the abstracts were screened by </w:t>
      </w:r>
      <w:r w:rsidR="00685DDA">
        <w:rPr>
          <w:rFonts w:cstheme="minorHAnsi"/>
          <w:sz w:val="24"/>
          <w:szCs w:val="24"/>
        </w:rPr>
        <w:t>IFV</w:t>
      </w:r>
      <w:r w:rsidR="0462E10D" w:rsidRPr="008C09E1">
        <w:rPr>
          <w:rFonts w:cstheme="minorHAnsi"/>
          <w:sz w:val="24"/>
          <w:szCs w:val="24"/>
        </w:rPr>
        <w:t xml:space="preserve">. </w:t>
      </w:r>
      <w:r w:rsidR="00685DDA">
        <w:rPr>
          <w:rFonts w:cstheme="minorHAnsi"/>
          <w:sz w:val="24"/>
          <w:szCs w:val="24"/>
        </w:rPr>
        <w:t xml:space="preserve">The </w:t>
      </w:r>
      <w:r w:rsidR="00685DDA" w:rsidRPr="00685DDA">
        <w:rPr>
          <w:rFonts w:cstheme="minorHAnsi"/>
          <w:sz w:val="24"/>
          <w:szCs w:val="24"/>
        </w:rPr>
        <w:t>inter-rater reliability was found to be moderate (weighted kappa = 0.53)</w:t>
      </w:r>
      <w:r w:rsidR="00D93264" w:rsidRPr="00D93264">
        <w:rPr>
          <w:rFonts w:cstheme="minorHAnsi"/>
          <w:noProof/>
          <w:sz w:val="24"/>
          <w:szCs w:val="24"/>
        </w:rPr>
        <w:t>[26]</w:t>
      </w:r>
      <w:r w:rsidR="00685DDA" w:rsidRPr="00685DDA">
        <w:rPr>
          <w:rFonts w:cstheme="minorHAnsi"/>
          <w:sz w:val="24"/>
          <w:szCs w:val="24"/>
        </w:rPr>
        <w:t>.</w:t>
      </w:r>
      <w:r w:rsidR="00685DDA">
        <w:rPr>
          <w:rFonts w:cstheme="minorHAnsi"/>
          <w:sz w:val="24"/>
          <w:szCs w:val="24"/>
        </w:rPr>
        <w:t xml:space="preserve"> All c</w:t>
      </w:r>
      <w:r w:rsidR="0462E10D" w:rsidRPr="008C09E1">
        <w:rPr>
          <w:rFonts w:cstheme="minorHAnsi"/>
          <w:sz w:val="24"/>
          <w:szCs w:val="24"/>
        </w:rPr>
        <w:t>ases of uncertainty or discrepancy</w:t>
      </w:r>
      <w:r w:rsidR="00685DDA">
        <w:rPr>
          <w:rFonts w:cstheme="minorHAnsi"/>
          <w:sz w:val="24"/>
          <w:szCs w:val="24"/>
        </w:rPr>
        <w:t xml:space="preserve"> were</w:t>
      </w:r>
      <w:r w:rsidR="0462E10D" w:rsidRPr="008C09E1">
        <w:rPr>
          <w:rFonts w:cstheme="minorHAnsi"/>
          <w:sz w:val="24"/>
          <w:szCs w:val="24"/>
        </w:rPr>
        <w:t xml:space="preserve"> resolved </w:t>
      </w:r>
      <w:r w:rsidR="00685DDA">
        <w:rPr>
          <w:rFonts w:cstheme="minorHAnsi"/>
          <w:sz w:val="24"/>
          <w:szCs w:val="24"/>
        </w:rPr>
        <w:t>by discussion between the two reviewers.</w:t>
      </w:r>
      <w:r w:rsidR="0462E10D" w:rsidRPr="008C09E1">
        <w:rPr>
          <w:rFonts w:cstheme="minorHAnsi"/>
          <w:sz w:val="24"/>
          <w:szCs w:val="24"/>
        </w:rPr>
        <w:t xml:space="preserve"> </w:t>
      </w:r>
    </w:p>
    <w:p w14:paraId="263F398D" w14:textId="6770A037" w:rsidR="002E0E4E" w:rsidRPr="008C09E1" w:rsidRDefault="00685DDA" w:rsidP="00685DDA">
      <w:pPr>
        <w:spacing w:after="0" w:line="480" w:lineRule="auto"/>
        <w:ind w:firstLine="720"/>
        <w:rPr>
          <w:rFonts w:cstheme="minorHAnsi"/>
          <w:sz w:val="24"/>
          <w:szCs w:val="24"/>
        </w:rPr>
      </w:pPr>
      <w:r>
        <w:rPr>
          <w:rFonts w:cstheme="minorHAnsi"/>
          <w:sz w:val="24"/>
          <w:szCs w:val="24"/>
        </w:rPr>
        <w:t>In the full-text screening</w:t>
      </w:r>
      <w:r w:rsidR="0462E10D" w:rsidRPr="008C09E1">
        <w:rPr>
          <w:rFonts w:cstheme="minorHAnsi"/>
          <w:sz w:val="24"/>
          <w:szCs w:val="24"/>
        </w:rPr>
        <w:t xml:space="preserve"> stage</w:t>
      </w:r>
      <w:r w:rsidR="001E48F1">
        <w:rPr>
          <w:rFonts w:cstheme="minorHAnsi"/>
          <w:sz w:val="24"/>
          <w:szCs w:val="24"/>
        </w:rPr>
        <w:t>,</w:t>
      </w:r>
      <w:r>
        <w:rPr>
          <w:rFonts w:cstheme="minorHAnsi"/>
          <w:sz w:val="24"/>
          <w:szCs w:val="24"/>
        </w:rPr>
        <w:t xml:space="preserve"> both reviewers independently screened </w:t>
      </w:r>
      <w:r w:rsidR="00366E13">
        <w:rPr>
          <w:rFonts w:cstheme="minorHAnsi"/>
          <w:sz w:val="24"/>
          <w:szCs w:val="24"/>
        </w:rPr>
        <w:t>half</w:t>
      </w:r>
      <w:r>
        <w:rPr>
          <w:rFonts w:cstheme="minorHAnsi"/>
          <w:sz w:val="24"/>
          <w:szCs w:val="24"/>
        </w:rPr>
        <w:t xml:space="preserve"> of the articles to confirm </w:t>
      </w:r>
      <w:r w:rsidR="004E4C54">
        <w:rPr>
          <w:rFonts w:cstheme="minorHAnsi"/>
          <w:sz w:val="24"/>
          <w:szCs w:val="24"/>
        </w:rPr>
        <w:t>whether</w:t>
      </w:r>
      <w:r>
        <w:rPr>
          <w:rFonts w:cstheme="minorHAnsi"/>
          <w:sz w:val="24"/>
          <w:szCs w:val="24"/>
        </w:rPr>
        <w:t xml:space="preserve"> studies identified during the title and abstract screening should be included</w:t>
      </w:r>
      <w:r w:rsidR="00541888">
        <w:rPr>
          <w:rFonts w:cstheme="minorHAnsi"/>
          <w:sz w:val="24"/>
          <w:szCs w:val="24"/>
        </w:rPr>
        <w:t xml:space="preserve">. </w:t>
      </w:r>
      <w:r w:rsidR="002D12CF">
        <w:rPr>
          <w:rFonts w:cstheme="minorHAnsi"/>
          <w:sz w:val="24"/>
          <w:szCs w:val="24"/>
        </w:rPr>
        <w:t xml:space="preserve">The reliability was </w:t>
      </w:r>
      <w:r w:rsidR="00122BCF">
        <w:rPr>
          <w:rFonts w:cstheme="minorHAnsi"/>
          <w:sz w:val="24"/>
          <w:szCs w:val="24"/>
        </w:rPr>
        <w:t>found to be substantial (kappa = 0.71)</w:t>
      </w:r>
      <w:r w:rsidR="00D93264" w:rsidRPr="00D93264">
        <w:rPr>
          <w:rFonts w:cstheme="minorHAnsi"/>
          <w:noProof/>
          <w:sz w:val="24"/>
          <w:szCs w:val="24"/>
        </w:rPr>
        <w:t>[26]</w:t>
      </w:r>
      <w:r w:rsidR="00122BCF">
        <w:rPr>
          <w:rFonts w:cstheme="minorHAnsi"/>
          <w:sz w:val="24"/>
          <w:szCs w:val="24"/>
        </w:rPr>
        <w:t xml:space="preserve">. </w:t>
      </w:r>
      <w:r w:rsidR="00541888" w:rsidRPr="008C09E1">
        <w:rPr>
          <w:rFonts w:cstheme="minorHAnsi"/>
          <w:sz w:val="24"/>
          <w:szCs w:val="24"/>
        </w:rPr>
        <w:t xml:space="preserve">The same </w:t>
      </w:r>
      <w:r w:rsidR="00541888">
        <w:rPr>
          <w:rFonts w:cstheme="minorHAnsi"/>
          <w:sz w:val="24"/>
          <w:szCs w:val="24"/>
        </w:rPr>
        <w:t>procedure for resolving any discrepancies between reviewers</w:t>
      </w:r>
      <w:r w:rsidR="00541888" w:rsidRPr="008C09E1">
        <w:rPr>
          <w:rFonts w:cstheme="minorHAnsi"/>
          <w:sz w:val="24"/>
          <w:szCs w:val="24"/>
        </w:rPr>
        <w:t xml:space="preserve"> </w:t>
      </w:r>
      <w:r w:rsidR="00541888">
        <w:rPr>
          <w:rFonts w:cstheme="minorHAnsi"/>
          <w:sz w:val="24"/>
          <w:szCs w:val="24"/>
        </w:rPr>
        <w:t>was</w:t>
      </w:r>
      <w:r w:rsidR="00541888" w:rsidRPr="008C09E1">
        <w:rPr>
          <w:rFonts w:cstheme="minorHAnsi"/>
          <w:sz w:val="24"/>
          <w:szCs w:val="24"/>
        </w:rPr>
        <w:t xml:space="preserve"> used. </w:t>
      </w:r>
      <w:r>
        <w:rPr>
          <w:rFonts w:cstheme="minorHAnsi"/>
          <w:sz w:val="24"/>
          <w:szCs w:val="24"/>
        </w:rPr>
        <w:t xml:space="preserve">The remaining </w:t>
      </w:r>
      <w:r w:rsidR="00BE3AAF">
        <w:rPr>
          <w:rFonts w:cstheme="minorHAnsi"/>
          <w:sz w:val="24"/>
          <w:szCs w:val="24"/>
        </w:rPr>
        <w:t xml:space="preserve">articles were screened </w:t>
      </w:r>
      <w:r w:rsidR="001E48F1">
        <w:rPr>
          <w:rFonts w:cstheme="minorHAnsi"/>
          <w:sz w:val="24"/>
          <w:szCs w:val="24"/>
        </w:rPr>
        <w:t xml:space="preserve">solely </w:t>
      </w:r>
      <w:r w:rsidR="00BE3AAF">
        <w:rPr>
          <w:rFonts w:cstheme="minorHAnsi"/>
          <w:sz w:val="24"/>
          <w:szCs w:val="24"/>
        </w:rPr>
        <w:t>by IFV</w:t>
      </w:r>
      <w:r w:rsidR="00541888">
        <w:rPr>
          <w:rFonts w:cstheme="minorHAnsi"/>
          <w:sz w:val="24"/>
          <w:szCs w:val="24"/>
        </w:rPr>
        <w:t>.</w:t>
      </w:r>
    </w:p>
    <w:p w14:paraId="616AEE9F" w14:textId="3C6109B2" w:rsidR="00276169" w:rsidRPr="00960FEC" w:rsidRDefault="00685DDA" w:rsidP="00E6721D">
      <w:pPr>
        <w:spacing w:after="0" w:line="480" w:lineRule="auto"/>
        <w:ind w:firstLine="567"/>
        <w:rPr>
          <w:rFonts w:cstheme="minorHAnsi"/>
          <w:sz w:val="24"/>
          <w:szCs w:val="24"/>
        </w:rPr>
      </w:pPr>
      <w:r w:rsidRPr="00960FEC">
        <w:rPr>
          <w:rFonts w:cstheme="minorHAnsi"/>
          <w:sz w:val="24"/>
          <w:szCs w:val="24"/>
        </w:rPr>
        <w:t xml:space="preserve">Data extraction was performed by IFV. </w:t>
      </w:r>
      <w:r w:rsidR="0462E10D" w:rsidRPr="00960FEC">
        <w:rPr>
          <w:rFonts w:cstheme="minorHAnsi"/>
          <w:sz w:val="24"/>
          <w:szCs w:val="24"/>
        </w:rPr>
        <w:t>All pertinent data were extracted from the full texts using a spreadsheet template. When an intervention was analysed in multiple papers, data from all papers was considered during the extraction.</w:t>
      </w:r>
    </w:p>
    <w:p w14:paraId="69D9C4AF" w14:textId="3959D916" w:rsidR="00266212" w:rsidRPr="00960FEC" w:rsidRDefault="00266212" w:rsidP="00AA0C57">
      <w:pPr>
        <w:pStyle w:val="Heading2"/>
      </w:pPr>
      <w:bookmarkStart w:id="9" w:name="_Toc77104552"/>
      <w:r w:rsidRPr="00960FEC">
        <w:t>Results</w:t>
      </w:r>
      <w:bookmarkEnd w:id="9"/>
    </w:p>
    <w:p w14:paraId="5774EC1A" w14:textId="0D681A07" w:rsidR="00BE79B1" w:rsidRDefault="00BE3AAF" w:rsidP="00AA0C57">
      <w:pPr>
        <w:pStyle w:val="Heading3"/>
      </w:pPr>
      <w:r w:rsidRPr="00960FEC">
        <w:t>Search results</w:t>
      </w:r>
    </w:p>
    <w:p w14:paraId="6DBB2C9F" w14:textId="77777777" w:rsidR="00FF731A" w:rsidRPr="00FF731A" w:rsidRDefault="00FF731A" w:rsidP="00FF731A">
      <w:pPr>
        <w:rPr>
          <w:lang w:val="en-US"/>
        </w:rPr>
      </w:pPr>
    </w:p>
    <w:p w14:paraId="1EFDA574" w14:textId="1249093E" w:rsidR="00391715" w:rsidRDefault="0462E10D" w:rsidP="0020659D">
      <w:pPr>
        <w:spacing w:after="0" w:line="480" w:lineRule="auto"/>
        <w:rPr>
          <w:rFonts w:cstheme="minorHAnsi"/>
          <w:sz w:val="24"/>
          <w:szCs w:val="24"/>
        </w:rPr>
      </w:pPr>
      <w:r w:rsidRPr="00960FEC">
        <w:rPr>
          <w:rFonts w:cstheme="minorHAnsi"/>
          <w:sz w:val="24"/>
          <w:szCs w:val="24"/>
        </w:rPr>
        <w:t xml:space="preserve"> </w:t>
      </w:r>
      <w:r w:rsidR="00F70251" w:rsidRPr="00960FEC">
        <w:rPr>
          <w:rFonts w:cstheme="minorHAnsi"/>
          <w:sz w:val="24"/>
          <w:szCs w:val="24"/>
        </w:rPr>
        <w:tab/>
        <w:t xml:space="preserve">As shown in </w:t>
      </w:r>
      <w:r w:rsidRPr="00960FEC">
        <w:rPr>
          <w:rFonts w:cstheme="minorHAnsi"/>
          <w:sz w:val="24"/>
          <w:szCs w:val="24"/>
        </w:rPr>
        <w:t>Figure 1</w:t>
      </w:r>
      <w:r w:rsidR="00F70251" w:rsidRPr="00960FEC">
        <w:rPr>
          <w:rFonts w:cstheme="minorHAnsi"/>
          <w:sz w:val="24"/>
          <w:szCs w:val="24"/>
        </w:rPr>
        <w:t>, t</w:t>
      </w:r>
      <w:r w:rsidRPr="00960FEC">
        <w:rPr>
          <w:rFonts w:cstheme="minorHAnsi"/>
          <w:sz w:val="24"/>
          <w:szCs w:val="24"/>
        </w:rPr>
        <w:t xml:space="preserve">he search strategy produced a total of 449 results. </w:t>
      </w:r>
      <w:r w:rsidR="00F70251" w:rsidRPr="00960FEC">
        <w:rPr>
          <w:rFonts w:cstheme="minorHAnsi"/>
          <w:sz w:val="24"/>
          <w:szCs w:val="24"/>
        </w:rPr>
        <w:t>After removing 13</w:t>
      </w:r>
      <w:r w:rsidR="00CD4B23">
        <w:rPr>
          <w:rFonts w:cstheme="minorHAnsi"/>
          <w:sz w:val="24"/>
          <w:szCs w:val="24"/>
        </w:rPr>
        <w:t>2</w:t>
      </w:r>
      <w:r w:rsidR="00F70251" w:rsidRPr="00960FEC">
        <w:rPr>
          <w:rFonts w:cstheme="minorHAnsi"/>
          <w:sz w:val="24"/>
          <w:szCs w:val="24"/>
        </w:rPr>
        <w:t xml:space="preserve"> duplicates, 31</w:t>
      </w:r>
      <w:r w:rsidR="00CD4B23">
        <w:rPr>
          <w:rFonts w:cstheme="minorHAnsi"/>
          <w:sz w:val="24"/>
          <w:szCs w:val="24"/>
        </w:rPr>
        <w:t>7</w:t>
      </w:r>
      <w:r w:rsidR="00F70251" w:rsidRPr="00960FEC">
        <w:rPr>
          <w:rFonts w:cstheme="minorHAnsi"/>
          <w:sz w:val="24"/>
          <w:szCs w:val="24"/>
        </w:rPr>
        <w:t xml:space="preserve"> articles</w:t>
      </w:r>
      <w:r w:rsidR="00114625" w:rsidRPr="00960FEC">
        <w:rPr>
          <w:rFonts w:cstheme="minorHAnsi"/>
          <w:sz w:val="24"/>
          <w:szCs w:val="24"/>
        </w:rPr>
        <w:t xml:space="preserve"> remain</w:t>
      </w:r>
      <w:r w:rsidR="004E4C54">
        <w:rPr>
          <w:rFonts w:cstheme="minorHAnsi"/>
          <w:sz w:val="24"/>
          <w:szCs w:val="24"/>
        </w:rPr>
        <w:t>ed</w:t>
      </w:r>
      <w:r w:rsidR="00114625" w:rsidRPr="00960FEC">
        <w:rPr>
          <w:rFonts w:cstheme="minorHAnsi"/>
          <w:sz w:val="24"/>
          <w:szCs w:val="24"/>
        </w:rPr>
        <w:t xml:space="preserve"> (</w:t>
      </w:r>
      <w:r w:rsidR="007953F5">
        <w:rPr>
          <w:rFonts w:cstheme="minorHAnsi"/>
          <w:sz w:val="24"/>
          <w:szCs w:val="24"/>
        </w:rPr>
        <w:t>299</w:t>
      </w:r>
      <w:r w:rsidR="007953F5" w:rsidRPr="00960FEC">
        <w:rPr>
          <w:rFonts w:cstheme="minorHAnsi"/>
          <w:sz w:val="24"/>
          <w:szCs w:val="24"/>
        </w:rPr>
        <w:t xml:space="preserve"> </w:t>
      </w:r>
      <w:r w:rsidRPr="00960FEC">
        <w:rPr>
          <w:rFonts w:cstheme="minorHAnsi"/>
          <w:sz w:val="24"/>
          <w:szCs w:val="24"/>
        </w:rPr>
        <w:t xml:space="preserve">empirical papers </w:t>
      </w:r>
      <w:r w:rsidR="00114625" w:rsidRPr="00960FEC">
        <w:rPr>
          <w:rFonts w:cstheme="minorHAnsi"/>
          <w:sz w:val="24"/>
          <w:szCs w:val="24"/>
        </w:rPr>
        <w:t>and 18</w:t>
      </w:r>
      <w:r w:rsidRPr="00960FEC">
        <w:rPr>
          <w:rFonts w:cstheme="minorHAnsi"/>
          <w:sz w:val="24"/>
          <w:szCs w:val="24"/>
        </w:rPr>
        <w:t xml:space="preserve"> reviews</w:t>
      </w:r>
      <w:r w:rsidR="00114625" w:rsidRPr="00960FEC">
        <w:rPr>
          <w:rFonts w:cstheme="minorHAnsi"/>
          <w:sz w:val="24"/>
          <w:szCs w:val="24"/>
        </w:rPr>
        <w:t>)</w:t>
      </w:r>
      <w:r w:rsidRPr="00960FEC">
        <w:rPr>
          <w:rFonts w:cstheme="minorHAnsi"/>
          <w:sz w:val="24"/>
          <w:szCs w:val="24"/>
        </w:rPr>
        <w:t xml:space="preserve">. All systematic reviews were scanned </w:t>
      </w:r>
      <w:r w:rsidR="004E4C54">
        <w:rPr>
          <w:rFonts w:cstheme="minorHAnsi"/>
          <w:sz w:val="24"/>
          <w:szCs w:val="24"/>
        </w:rPr>
        <w:t>to identify any</w:t>
      </w:r>
      <w:r w:rsidRPr="00960FEC">
        <w:rPr>
          <w:rFonts w:cstheme="minorHAnsi"/>
          <w:sz w:val="24"/>
          <w:szCs w:val="24"/>
        </w:rPr>
        <w:t xml:space="preserve"> additional articles to screen</w:t>
      </w:r>
      <w:r w:rsidR="004E4C54">
        <w:rPr>
          <w:rFonts w:cstheme="minorHAnsi"/>
          <w:sz w:val="24"/>
          <w:szCs w:val="24"/>
        </w:rPr>
        <w:t>;</w:t>
      </w:r>
      <w:r w:rsidR="00114625" w:rsidRPr="00960FEC">
        <w:rPr>
          <w:rFonts w:cstheme="minorHAnsi"/>
          <w:sz w:val="24"/>
          <w:szCs w:val="24"/>
        </w:rPr>
        <w:t xml:space="preserve"> a </w:t>
      </w:r>
      <w:r w:rsidRPr="00960FEC">
        <w:rPr>
          <w:rFonts w:cstheme="minorHAnsi"/>
          <w:sz w:val="24"/>
          <w:szCs w:val="24"/>
        </w:rPr>
        <w:t xml:space="preserve">total </w:t>
      </w:r>
      <w:r w:rsidR="00114625" w:rsidRPr="00960FEC">
        <w:rPr>
          <w:rFonts w:cstheme="minorHAnsi"/>
          <w:sz w:val="24"/>
          <w:szCs w:val="24"/>
        </w:rPr>
        <w:t>of 10</w:t>
      </w:r>
      <w:r w:rsidRPr="00960FEC">
        <w:rPr>
          <w:rFonts w:cstheme="minorHAnsi"/>
          <w:sz w:val="24"/>
          <w:szCs w:val="24"/>
        </w:rPr>
        <w:t xml:space="preserve"> additional articles were found through this process. </w:t>
      </w:r>
      <w:r w:rsidR="000075F5">
        <w:rPr>
          <w:rFonts w:cstheme="minorHAnsi"/>
          <w:sz w:val="24"/>
          <w:szCs w:val="24"/>
        </w:rPr>
        <w:t xml:space="preserve">A total of </w:t>
      </w:r>
      <w:r w:rsidRPr="00960FEC">
        <w:rPr>
          <w:rFonts w:cstheme="minorHAnsi"/>
          <w:sz w:val="24"/>
          <w:szCs w:val="24"/>
        </w:rPr>
        <w:t xml:space="preserve"> </w:t>
      </w:r>
      <w:r w:rsidR="000075F5" w:rsidRPr="00960FEC">
        <w:rPr>
          <w:rFonts w:cstheme="minorHAnsi"/>
          <w:sz w:val="24"/>
          <w:szCs w:val="24"/>
        </w:rPr>
        <w:t>3</w:t>
      </w:r>
      <w:r w:rsidR="000075F5">
        <w:rPr>
          <w:rFonts w:cstheme="minorHAnsi"/>
          <w:sz w:val="24"/>
          <w:szCs w:val="24"/>
        </w:rPr>
        <w:t>27</w:t>
      </w:r>
      <w:r w:rsidR="000075F5" w:rsidRPr="00960FEC">
        <w:rPr>
          <w:rFonts w:cstheme="minorHAnsi"/>
          <w:sz w:val="24"/>
          <w:szCs w:val="24"/>
        </w:rPr>
        <w:t xml:space="preserve"> </w:t>
      </w:r>
      <w:r w:rsidRPr="00960FEC">
        <w:rPr>
          <w:rFonts w:cstheme="minorHAnsi"/>
          <w:sz w:val="24"/>
          <w:szCs w:val="24"/>
        </w:rPr>
        <w:t>abstracts were deemed appropriate to be screened.</w:t>
      </w:r>
    </w:p>
    <w:p w14:paraId="4B6C0308" w14:textId="77777777" w:rsidR="00DB7568" w:rsidRDefault="00913922" w:rsidP="00DB7568">
      <w:pPr>
        <w:keepNext/>
        <w:spacing w:after="0" w:line="480" w:lineRule="auto"/>
      </w:pPr>
      <w:r>
        <w:rPr>
          <w:noProof/>
        </w:rPr>
        <w:lastRenderedPageBreak/>
        <w:drawing>
          <wp:inline distT="0" distB="0" distL="0" distR="0" wp14:anchorId="64CA4018" wp14:editId="67ED7E19">
            <wp:extent cx="5950951" cy="419100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10000" r="10128"/>
                    <a:stretch/>
                  </pic:blipFill>
                  <pic:spPr bwMode="auto">
                    <a:xfrm>
                      <a:off x="0" y="0"/>
                      <a:ext cx="5994174" cy="4221440"/>
                    </a:xfrm>
                    <a:prstGeom prst="rect">
                      <a:avLst/>
                    </a:prstGeom>
                    <a:noFill/>
                    <a:ln>
                      <a:noFill/>
                    </a:ln>
                    <a:extLst>
                      <a:ext uri="{53640926-AAD7-44D8-BBD7-CCE9431645EC}">
                        <a14:shadowObscured xmlns:a14="http://schemas.microsoft.com/office/drawing/2010/main"/>
                      </a:ext>
                    </a:extLst>
                  </pic:spPr>
                </pic:pic>
              </a:graphicData>
            </a:graphic>
          </wp:inline>
        </w:drawing>
      </w:r>
    </w:p>
    <w:p w14:paraId="16F45CDA" w14:textId="75173D59" w:rsidR="007716D6" w:rsidRPr="00960FEC" w:rsidRDefault="00DB7568" w:rsidP="00DB7568">
      <w:pPr>
        <w:pStyle w:val="Caption"/>
        <w:rPr>
          <w:rFonts w:cstheme="minorHAnsi"/>
          <w:sz w:val="24"/>
          <w:szCs w:val="24"/>
        </w:rPr>
      </w:pPr>
      <w:r>
        <w:t xml:space="preserve">Figure </w:t>
      </w:r>
      <w:r w:rsidR="00E73D8A">
        <w:rPr>
          <w:noProof/>
        </w:rPr>
        <w:t>1</w:t>
      </w:r>
      <w:r>
        <w:t xml:space="preserve">. </w:t>
      </w:r>
      <w:r w:rsidRPr="002B1F5F">
        <w:t>Flow diagram from article selection process</w:t>
      </w:r>
    </w:p>
    <w:p w14:paraId="0E0E12FE" w14:textId="20EEE4F1" w:rsidR="007C2048" w:rsidRPr="00960FEC" w:rsidRDefault="0462E10D" w:rsidP="00366E13">
      <w:pPr>
        <w:spacing w:after="0" w:line="480" w:lineRule="auto"/>
        <w:ind w:firstLine="720"/>
        <w:rPr>
          <w:rFonts w:cstheme="minorHAnsi"/>
          <w:sz w:val="24"/>
          <w:szCs w:val="24"/>
        </w:rPr>
      </w:pPr>
      <w:r w:rsidRPr="00960FEC">
        <w:rPr>
          <w:rFonts w:cstheme="minorHAnsi"/>
          <w:sz w:val="24"/>
          <w:szCs w:val="24"/>
        </w:rPr>
        <w:t xml:space="preserve">Overall, out of the </w:t>
      </w:r>
      <w:r w:rsidR="000075F5" w:rsidRPr="00960FEC">
        <w:rPr>
          <w:rFonts w:cstheme="minorHAnsi"/>
          <w:sz w:val="24"/>
          <w:szCs w:val="24"/>
        </w:rPr>
        <w:t>3</w:t>
      </w:r>
      <w:r w:rsidR="000075F5">
        <w:rPr>
          <w:rFonts w:cstheme="minorHAnsi"/>
          <w:sz w:val="24"/>
          <w:szCs w:val="24"/>
        </w:rPr>
        <w:t>27</w:t>
      </w:r>
      <w:r w:rsidR="000075F5" w:rsidRPr="00960FEC">
        <w:rPr>
          <w:rFonts w:cstheme="minorHAnsi"/>
          <w:sz w:val="24"/>
          <w:szCs w:val="24"/>
        </w:rPr>
        <w:t xml:space="preserve"> </w:t>
      </w:r>
      <w:r w:rsidRPr="00960FEC">
        <w:rPr>
          <w:rFonts w:cstheme="minorHAnsi"/>
          <w:sz w:val="24"/>
          <w:szCs w:val="24"/>
        </w:rPr>
        <w:t xml:space="preserve">articles found, </w:t>
      </w:r>
      <w:r w:rsidR="00243D6B" w:rsidRPr="00960FEC">
        <w:rPr>
          <w:rFonts w:cstheme="minorHAnsi"/>
          <w:sz w:val="24"/>
          <w:szCs w:val="24"/>
        </w:rPr>
        <w:t>2</w:t>
      </w:r>
      <w:r w:rsidR="00243D6B">
        <w:rPr>
          <w:rFonts w:cstheme="minorHAnsi"/>
          <w:sz w:val="24"/>
          <w:szCs w:val="24"/>
        </w:rPr>
        <w:t>57</w:t>
      </w:r>
      <w:r w:rsidR="00243D6B" w:rsidRPr="00960FEC">
        <w:rPr>
          <w:rFonts w:cstheme="minorHAnsi"/>
          <w:sz w:val="24"/>
          <w:szCs w:val="24"/>
        </w:rPr>
        <w:t xml:space="preserve"> </w:t>
      </w:r>
      <w:r w:rsidRPr="00960FEC">
        <w:rPr>
          <w:rFonts w:cstheme="minorHAnsi"/>
          <w:sz w:val="24"/>
          <w:szCs w:val="24"/>
        </w:rPr>
        <w:t>were screened out</w:t>
      </w:r>
      <w:r w:rsidR="00114625" w:rsidRPr="00960FEC">
        <w:rPr>
          <w:rFonts w:cstheme="minorHAnsi"/>
          <w:sz w:val="24"/>
          <w:szCs w:val="24"/>
        </w:rPr>
        <w:t xml:space="preserve"> at the title/abstract screening, leaving </w:t>
      </w:r>
      <w:r w:rsidR="00243D6B">
        <w:rPr>
          <w:rFonts w:cstheme="minorHAnsi"/>
          <w:sz w:val="24"/>
          <w:szCs w:val="24"/>
        </w:rPr>
        <w:t>70</w:t>
      </w:r>
      <w:r w:rsidR="00243D6B" w:rsidRPr="00960FEC">
        <w:rPr>
          <w:rFonts w:cstheme="minorHAnsi"/>
          <w:sz w:val="24"/>
          <w:szCs w:val="24"/>
        </w:rPr>
        <w:t xml:space="preserve"> </w:t>
      </w:r>
      <w:r w:rsidR="00114625" w:rsidRPr="00960FEC">
        <w:rPr>
          <w:rFonts w:cstheme="minorHAnsi"/>
          <w:sz w:val="24"/>
          <w:szCs w:val="24"/>
        </w:rPr>
        <w:t>articles for full-text screening.</w:t>
      </w:r>
      <w:r w:rsidR="00366E13" w:rsidRPr="00960FEC">
        <w:rPr>
          <w:rFonts w:cstheme="minorHAnsi"/>
          <w:sz w:val="24"/>
          <w:szCs w:val="24"/>
        </w:rPr>
        <w:t xml:space="preserve"> </w:t>
      </w:r>
      <w:r w:rsidRPr="00960FEC">
        <w:rPr>
          <w:rFonts w:cstheme="minorHAnsi"/>
          <w:sz w:val="24"/>
          <w:szCs w:val="24"/>
        </w:rPr>
        <w:t>The</w:t>
      </w:r>
      <w:r w:rsidR="00366E13" w:rsidRPr="00960FEC">
        <w:rPr>
          <w:rFonts w:cstheme="minorHAnsi"/>
          <w:sz w:val="24"/>
          <w:szCs w:val="24"/>
        </w:rPr>
        <w:t>se</w:t>
      </w:r>
      <w:r w:rsidRPr="00960FEC">
        <w:rPr>
          <w:rFonts w:cstheme="minorHAnsi"/>
          <w:sz w:val="24"/>
          <w:szCs w:val="24"/>
        </w:rPr>
        <w:t xml:space="preserve"> </w:t>
      </w:r>
      <w:r w:rsidR="00243D6B">
        <w:rPr>
          <w:rFonts w:cstheme="minorHAnsi"/>
          <w:sz w:val="24"/>
          <w:szCs w:val="24"/>
        </w:rPr>
        <w:t>70</w:t>
      </w:r>
      <w:r w:rsidR="00243D6B" w:rsidRPr="00960FEC">
        <w:rPr>
          <w:rFonts w:cstheme="minorHAnsi"/>
          <w:sz w:val="24"/>
          <w:szCs w:val="24"/>
        </w:rPr>
        <w:t xml:space="preserve"> </w:t>
      </w:r>
      <w:r w:rsidRPr="00960FEC">
        <w:rPr>
          <w:rFonts w:cstheme="minorHAnsi"/>
          <w:sz w:val="24"/>
          <w:szCs w:val="24"/>
        </w:rPr>
        <w:t>articles were downloaded and examined.</w:t>
      </w:r>
      <w:r w:rsidR="00366E13" w:rsidRPr="00960FEC">
        <w:rPr>
          <w:rFonts w:cstheme="minorHAnsi"/>
          <w:sz w:val="24"/>
          <w:szCs w:val="24"/>
        </w:rPr>
        <w:t xml:space="preserve"> </w:t>
      </w:r>
      <w:r w:rsidRPr="00960FEC">
        <w:rPr>
          <w:rFonts w:cstheme="minorHAnsi"/>
          <w:sz w:val="24"/>
          <w:szCs w:val="24"/>
        </w:rPr>
        <w:t xml:space="preserve">After this final screening procedure, </w:t>
      </w:r>
      <w:r w:rsidR="007B01D0">
        <w:rPr>
          <w:rFonts w:cstheme="minorHAnsi"/>
          <w:sz w:val="24"/>
          <w:szCs w:val="24"/>
        </w:rPr>
        <w:t>60</w:t>
      </w:r>
      <w:r w:rsidR="007B01D0" w:rsidRPr="00960FEC">
        <w:rPr>
          <w:rFonts w:cstheme="minorHAnsi"/>
          <w:sz w:val="24"/>
          <w:szCs w:val="24"/>
        </w:rPr>
        <w:t xml:space="preserve"> </w:t>
      </w:r>
      <w:r w:rsidRPr="00960FEC">
        <w:rPr>
          <w:rFonts w:cstheme="minorHAnsi"/>
          <w:sz w:val="24"/>
          <w:szCs w:val="24"/>
        </w:rPr>
        <w:t xml:space="preserve">articles </w:t>
      </w:r>
      <w:r w:rsidR="00366E13" w:rsidRPr="00960FEC">
        <w:rPr>
          <w:rFonts w:cstheme="minorHAnsi"/>
          <w:sz w:val="24"/>
          <w:szCs w:val="24"/>
        </w:rPr>
        <w:t>were excluded</w:t>
      </w:r>
      <w:r w:rsidRPr="00960FEC">
        <w:rPr>
          <w:rFonts w:cstheme="minorHAnsi"/>
          <w:sz w:val="24"/>
          <w:szCs w:val="24"/>
        </w:rPr>
        <w:t xml:space="preserve">, leaving a total of 10 articles with suitable games to analyse. Most articles described one game each, although there was one that </w:t>
      </w:r>
      <w:r w:rsidR="00366E13" w:rsidRPr="00960FEC">
        <w:rPr>
          <w:rFonts w:cstheme="minorHAnsi"/>
          <w:sz w:val="24"/>
          <w:szCs w:val="24"/>
        </w:rPr>
        <w:t>evaluated</w:t>
      </w:r>
      <w:r w:rsidRPr="00960FEC">
        <w:rPr>
          <w:rFonts w:cstheme="minorHAnsi"/>
          <w:sz w:val="24"/>
          <w:szCs w:val="24"/>
        </w:rPr>
        <w:t xml:space="preserve"> two games. The final product of the search </w:t>
      </w:r>
      <w:r w:rsidR="00366E13" w:rsidRPr="00960FEC">
        <w:rPr>
          <w:rFonts w:cstheme="minorHAnsi"/>
          <w:sz w:val="24"/>
          <w:szCs w:val="24"/>
        </w:rPr>
        <w:t>was</w:t>
      </w:r>
      <w:r w:rsidR="004E4C54">
        <w:rPr>
          <w:rFonts w:cstheme="minorHAnsi"/>
          <w:sz w:val="24"/>
          <w:szCs w:val="24"/>
        </w:rPr>
        <w:t xml:space="preserve"> thus</w:t>
      </w:r>
      <w:r w:rsidRPr="00960FEC">
        <w:rPr>
          <w:rFonts w:cstheme="minorHAnsi"/>
          <w:sz w:val="24"/>
          <w:szCs w:val="24"/>
        </w:rPr>
        <w:t xml:space="preserve"> 11 games</w:t>
      </w:r>
      <w:r w:rsidR="004E4C54">
        <w:rPr>
          <w:rFonts w:cstheme="minorHAnsi"/>
          <w:sz w:val="24"/>
          <w:szCs w:val="24"/>
        </w:rPr>
        <w:t>.</w:t>
      </w:r>
    </w:p>
    <w:p w14:paraId="2C03EC6F" w14:textId="4947F923" w:rsidR="00FC7249" w:rsidRDefault="007B01D0" w:rsidP="00366E13">
      <w:pPr>
        <w:spacing w:after="0" w:line="480" w:lineRule="auto"/>
        <w:ind w:firstLine="720"/>
        <w:rPr>
          <w:rFonts w:cstheme="minorHAnsi"/>
          <w:sz w:val="24"/>
          <w:szCs w:val="24"/>
        </w:rPr>
      </w:pPr>
      <w:r>
        <w:rPr>
          <w:rFonts w:cstheme="minorHAnsi"/>
          <w:sz w:val="24"/>
          <w:szCs w:val="24"/>
        </w:rPr>
        <w:t>In some cases, i</w:t>
      </w:r>
      <w:r w:rsidR="00FC7249" w:rsidRPr="00960FEC">
        <w:rPr>
          <w:rFonts w:cstheme="minorHAnsi"/>
          <w:sz w:val="24"/>
          <w:szCs w:val="24"/>
        </w:rPr>
        <w:t xml:space="preserve">n order to obtain the information to conduct a proper analysis, we needed to download additional, supplementary materials. Most of these </w:t>
      </w:r>
      <w:r w:rsidR="00541888">
        <w:rPr>
          <w:rFonts w:cstheme="minorHAnsi"/>
          <w:sz w:val="24"/>
          <w:szCs w:val="24"/>
        </w:rPr>
        <w:t>were</w:t>
      </w:r>
      <w:r w:rsidR="00FC7249" w:rsidRPr="00960FEC">
        <w:rPr>
          <w:rFonts w:cstheme="minorHAnsi"/>
          <w:sz w:val="24"/>
          <w:szCs w:val="24"/>
        </w:rPr>
        <w:t xml:space="preserve"> in the form of protocols for the trials or articles reporting preliminary results. </w:t>
      </w:r>
      <w:r w:rsidR="00C32714" w:rsidRPr="00960FEC">
        <w:rPr>
          <w:rFonts w:cstheme="minorHAnsi"/>
          <w:sz w:val="24"/>
          <w:szCs w:val="24"/>
        </w:rPr>
        <w:t>Below we</w:t>
      </w:r>
      <w:r w:rsidR="007004D8" w:rsidRPr="00960FEC">
        <w:rPr>
          <w:rFonts w:cstheme="minorHAnsi"/>
          <w:sz w:val="24"/>
          <w:szCs w:val="24"/>
        </w:rPr>
        <w:t xml:space="preserve"> </w:t>
      </w:r>
      <w:r w:rsidR="00FC7249" w:rsidRPr="00960FEC">
        <w:rPr>
          <w:rFonts w:cstheme="minorHAnsi"/>
          <w:sz w:val="24"/>
          <w:szCs w:val="24"/>
        </w:rPr>
        <w:t xml:space="preserve">briefly describe each </w:t>
      </w:r>
      <w:r w:rsidR="00FC7249" w:rsidRPr="00960FEC">
        <w:rPr>
          <w:rFonts w:cstheme="minorHAnsi"/>
          <w:sz w:val="24"/>
          <w:szCs w:val="24"/>
        </w:rPr>
        <w:lastRenderedPageBreak/>
        <w:t>of the identified games</w:t>
      </w:r>
      <w:r w:rsidR="004E4C54">
        <w:rPr>
          <w:rFonts w:cstheme="minorHAnsi"/>
          <w:sz w:val="24"/>
          <w:szCs w:val="24"/>
        </w:rPr>
        <w:t xml:space="preserve">. </w:t>
      </w:r>
      <w:r w:rsidR="00C32714" w:rsidRPr="00960FEC">
        <w:rPr>
          <w:rFonts w:cstheme="minorHAnsi"/>
          <w:sz w:val="24"/>
          <w:szCs w:val="24"/>
        </w:rPr>
        <w:t xml:space="preserve">Table 1 presents some key features (sample, location, type of game) </w:t>
      </w:r>
      <w:r w:rsidR="004E4C54">
        <w:rPr>
          <w:rFonts w:cstheme="minorHAnsi"/>
          <w:sz w:val="24"/>
          <w:szCs w:val="24"/>
        </w:rPr>
        <w:t xml:space="preserve">of </w:t>
      </w:r>
      <w:r w:rsidR="00C32714" w:rsidRPr="00960FEC">
        <w:rPr>
          <w:rFonts w:cstheme="minorHAnsi"/>
          <w:sz w:val="24"/>
          <w:szCs w:val="24"/>
        </w:rPr>
        <w:t xml:space="preserve">each </w:t>
      </w:r>
      <w:r w:rsidR="008471A8">
        <w:rPr>
          <w:rFonts w:cstheme="minorHAnsi"/>
          <w:sz w:val="24"/>
          <w:szCs w:val="24"/>
        </w:rPr>
        <w:t>video game</w:t>
      </w:r>
      <w:r w:rsidR="00541888">
        <w:rPr>
          <w:rFonts w:cstheme="minorHAnsi"/>
          <w:sz w:val="24"/>
          <w:szCs w:val="24"/>
        </w:rPr>
        <w:t>.</w:t>
      </w:r>
    </w:p>
    <w:p w14:paraId="152EC028" w14:textId="77777777" w:rsidR="00032BCC" w:rsidRDefault="00032BCC" w:rsidP="00032BCC">
      <w:pPr>
        <w:pStyle w:val="Caption"/>
        <w:keepNext/>
      </w:pPr>
      <w:r>
        <w:t xml:space="preserve">Table </w:t>
      </w:r>
      <w:r>
        <w:rPr>
          <w:noProof/>
        </w:rPr>
        <w:t>1</w:t>
      </w:r>
      <w:r w:rsidRPr="00E400FB">
        <w:t xml:space="preserve"> </w:t>
      </w:r>
      <w:r>
        <w:t xml:space="preserve">Key features </w:t>
      </w:r>
      <w:r w:rsidRPr="00C32714">
        <w:t xml:space="preserve">of </w:t>
      </w:r>
      <w:r>
        <w:t>included studies</w:t>
      </w:r>
    </w:p>
    <w:tbl>
      <w:tblPr>
        <w:tblStyle w:val="TableGrid"/>
        <w:tblW w:w="5000" w:type="pct"/>
        <w:tblLook w:val="06A0" w:firstRow="1" w:lastRow="0" w:firstColumn="1" w:lastColumn="0" w:noHBand="1" w:noVBand="1"/>
      </w:tblPr>
      <w:tblGrid>
        <w:gridCol w:w="2146"/>
        <w:gridCol w:w="1440"/>
        <w:gridCol w:w="1442"/>
        <w:gridCol w:w="1440"/>
        <w:gridCol w:w="1442"/>
        <w:gridCol w:w="1440"/>
      </w:tblGrid>
      <w:tr w:rsidR="001370EC" w:rsidRPr="00CB20BF" w14:paraId="0F369593" w14:textId="77777777" w:rsidTr="009E025C">
        <w:trPr>
          <w:trHeight w:val="584"/>
        </w:trPr>
        <w:tc>
          <w:tcPr>
            <w:tcW w:w="1148" w:type="pct"/>
          </w:tcPr>
          <w:p w14:paraId="3D8E700F" w14:textId="77777777" w:rsidR="001370EC" w:rsidRPr="00CB20BF" w:rsidRDefault="001370EC" w:rsidP="0064095A">
            <w:pPr>
              <w:spacing w:line="480" w:lineRule="auto"/>
              <w:rPr>
                <w:sz w:val="20"/>
                <w:szCs w:val="20"/>
              </w:rPr>
            </w:pPr>
            <w:r w:rsidRPr="003057D4">
              <w:t>Game name</w:t>
            </w:r>
          </w:p>
        </w:tc>
        <w:tc>
          <w:tcPr>
            <w:tcW w:w="770" w:type="pct"/>
          </w:tcPr>
          <w:p w14:paraId="1C6DCBC3" w14:textId="77777777" w:rsidR="001370EC" w:rsidRPr="00CB20BF" w:rsidRDefault="001370EC" w:rsidP="0064095A">
            <w:pPr>
              <w:spacing w:line="480" w:lineRule="auto"/>
              <w:rPr>
                <w:sz w:val="20"/>
                <w:szCs w:val="20"/>
              </w:rPr>
            </w:pPr>
            <w:r w:rsidRPr="003057D4">
              <w:t xml:space="preserve">Target </w:t>
            </w:r>
            <w:r>
              <w:t>population</w:t>
            </w:r>
            <w:r w:rsidRPr="003057D4">
              <w:t xml:space="preserve"> </w:t>
            </w:r>
          </w:p>
        </w:tc>
        <w:tc>
          <w:tcPr>
            <w:tcW w:w="771" w:type="pct"/>
          </w:tcPr>
          <w:p w14:paraId="3B2EC94A" w14:textId="77777777" w:rsidR="001370EC" w:rsidRPr="00CB20BF" w:rsidRDefault="001370EC" w:rsidP="0064095A">
            <w:pPr>
              <w:spacing w:line="480" w:lineRule="auto"/>
              <w:rPr>
                <w:sz w:val="20"/>
                <w:szCs w:val="20"/>
              </w:rPr>
            </w:pPr>
            <w:r w:rsidRPr="003057D4">
              <w:t>Age range</w:t>
            </w:r>
          </w:p>
        </w:tc>
        <w:tc>
          <w:tcPr>
            <w:tcW w:w="770" w:type="pct"/>
          </w:tcPr>
          <w:p w14:paraId="0CECE05F" w14:textId="719DF95E" w:rsidR="001370EC" w:rsidRPr="00CB20BF" w:rsidRDefault="001370EC" w:rsidP="0064095A">
            <w:pPr>
              <w:spacing w:line="480" w:lineRule="auto"/>
              <w:rPr>
                <w:sz w:val="20"/>
                <w:szCs w:val="20"/>
              </w:rPr>
            </w:pPr>
            <w:r w:rsidRPr="003057D4">
              <w:t>Location</w:t>
            </w:r>
            <w:r w:rsidR="00180B10">
              <w:t xml:space="preserve"> and publication date</w:t>
            </w:r>
          </w:p>
        </w:tc>
        <w:tc>
          <w:tcPr>
            <w:tcW w:w="771" w:type="pct"/>
          </w:tcPr>
          <w:p w14:paraId="4EACDDB8" w14:textId="12E7C7CD" w:rsidR="001370EC" w:rsidRPr="003057D4" w:rsidRDefault="001370EC" w:rsidP="0064095A">
            <w:pPr>
              <w:spacing w:line="480" w:lineRule="auto"/>
            </w:pPr>
            <w:r>
              <w:t>Console</w:t>
            </w:r>
          </w:p>
        </w:tc>
        <w:tc>
          <w:tcPr>
            <w:tcW w:w="770" w:type="pct"/>
          </w:tcPr>
          <w:p w14:paraId="766850BC" w14:textId="44140266" w:rsidR="001370EC" w:rsidRPr="00CB20BF" w:rsidRDefault="001370EC" w:rsidP="0064095A">
            <w:pPr>
              <w:spacing w:line="480" w:lineRule="auto"/>
              <w:rPr>
                <w:sz w:val="20"/>
                <w:szCs w:val="20"/>
              </w:rPr>
            </w:pPr>
            <w:r w:rsidRPr="003057D4">
              <w:t>Type of game</w:t>
            </w:r>
          </w:p>
        </w:tc>
      </w:tr>
      <w:tr w:rsidR="001370EC" w:rsidRPr="00CB20BF" w14:paraId="7DA34C11" w14:textId="77777777" w:rsidTr="009E025C">
        <w:trPr>
          <w:trHeight w:val="584"/>
        </w:trPr>
        <w:tc>
          <w:tcPr>
            <w:tcW w:w="1148" w:type="pct"/>
            <w:hideMark/>
          </w:tcPr>
          <w:p w14:paraId="68A8A77E" w14:textId="77777777" w:rsidR="001370EC" w:rsidRPr="009D4719" w:rsidRDefault="001370EC" w:rsidP="0064095A">
            <w:pPr>
              <w:spacing w:line="480" w:lineRule="auto"/>
              <w:rPr>
                <w:sz w:val="20"/>
                <w:szCs w:val="20"/>
              </w:rPr>
            </w:pPr>
            <w:r w:rsidRPr="009D4719">
              <w:rPr>
                <w:sz w:val="20"/>
                <w:szCs w:val="20"/>
              </w:rPr>
              <w:t>The Baby Game!</w:t>
            </w:r>
            <w:r w:rsidRPr="00D93264">
              <w:rPr>
                <w:noProof/>
                <w:sz w:val="20"/>
                <w:szCs w:val="20"/>
              </w:rPr>
              <w:t>[27]</w:t>
            </w:r>
          </w:p>
        </w:tc>
        <w:tc>
          <w:tcPr>
            <w:tcW w:w="770" w:type="pct"/>
            <w:hideMark/>
          </w:tcPr>
          <w:p w14:paraId="292E852F" w14:textId="77777777" w:rsidR="001370EC" w:rsidRPr="00CB20BF" w:rsidRDefault="001370EC" w:rsidP="0064095A">
            <w:pPr>
              <w:spacing w:line="480" w:lineRule="auto"/>
              <w:rPr>
                <w:sz w:val="20"/>
                <w:szCs w:val="20"/>
              </w:rPr>
            </w:pPr>
            <w:r w:rsidRPr="00CB20BF">
              <w:rPr>
                <w:sz w:val="20"/>
                <w:szCs w:val="20"/>
              </w:rPr>
              <w:t>High school students</w:t>
            </w:r>
          </w:p>
        </w:tc>
        <w:tc>
          <w:tcPr>
            <w:tcW w:w="771" w:type="pct"/>
          </w:tcPr>
          <w:p w14:paraId="78B831F0" w14:textId="77777777" w:rsidR="001370EC" w:rsidRPr="00CB20BF" w:rsidRDefault="001370EC" w:rsidP="0064095A">
            <w:pPr>
              <w:spacing w:line="480" w:lineRule="auto"/>
              <w:rPr>
                <w:sz w:val="20"/>
                <w:szCs w:val="20"/>
              </w:rPr>
            </w:pPr>
            <w:r w:rsidRPr="00CB20BF">
              <w:rPr>
                <w:sz w:val="20"/>
                <w:szCs w:val="20"/>
              </w:rPr>
              <w:t>13-18</w:t>
            </w:r>
          </w:p>
        </w:tc>
        <w:tc>
          <w:tcPr>
            <w:tcW w:w="770" w:type="pct"/>
            <w:hideMark/>
          </w:tcPr>
          <w:p w14:paraId="4D60CA89" w14:textId="6625B036" w:rsidR="001370EC" w:rsidRPr="00CB20BF" w:rsidRDefault="001370EC" w:rsidP="0064095A">
            <w:pPr>
              <w:spacing w:line="480" w:lineRule="auto"/>
              <w:rPr>
                <w:sz w:val="20"/>
                <w:szCs w:val="20"/>
              </w:rPr>
            </w:pPr>
            <w:r w:rsidRPr="00CB20BF">
              <w:rPr>
                <w:sz w:val="20"/>
                <w:szCs w:val="20"/>
              </w:rPr>
              <w:t>Hawaii, USA</w:t>
            </w:r>
            <w:r w:rsidR="00A45F7A">
              <w:rPr>
                <w:sz w:val="20"/>
                <w:szCs w:val="20"/>
              </w:rPr>
              <w:t xml:space="preserve"> - 1989</w:t>
            </w:r>
          </w:p>
        </w:tc>
        <w:tc>
          <w:tcPr>
            <w:tcW w:w="771" w:type="pct"/>
          </w:tcPr>
          <w:p w14:paraId="55BDC838" w14:textId="7B2C6A92" w:rsidR="001370EC" w:rsidRPr="00CB20BF" w:rsidRDefault="001370EC" w:rsidP="0064095A">
            <w:pPr>
              <w:spacing w:line="480" w:lineRule="auto"/>
              <w:rPr>
                <w:sz w:val="20"/>
                <w:szCs w:val="20"/>
              </w:rPr>
            </w:pPr>
            <w:r>
              <w:rPr>
                <w:sz w:val="20"/>
                <w:szCs w:val="20"/>
              </w:rPr>
              <w:t>PC</w:t>
            </w:r>
          </w:p>
        </w:tc>
        <w:tc>
          <w:tcPr>
            <w:tcW w:w="770" w:type="pct"/>
            <w:hideMark/>
          </w:tcPr>
          <w:p w14:paraId="1546B779" w14:textId="7F756557" w:rsidR="001370EC" w:rsidRPr="00CB20BF" w:rsidRDefault="001370EC" w:rsidP="0064095A">
            <w:pPr>
              <w:spacing w:line="480" w:lineRule="auto"/>
              <w:rPr>
                <w:sz w:val="20"/>
                <w:szCs w:val="20"/>
              </w:rPr>
            </w:pPr>
            <w:r w:rsidRPr="00CB20BF">
              <w:rPr>
                <w:sz w:val="20"/>
                <w:szCs w:val="20"/>
              </w:rPr>
              <w:t>Management simulator</w:t>
            </w:r>
          </w:p>
        </w:tc>
      </w:tr>
      <w:tr w:rsidR="001370EC" w:rsidRPr="00CB20BF" w14:paraId="54DA7003" w14:textId="77777777" w:rsidTr="009E025C">
        <w:trPr>
          <w:trHeight w:val="584"/>
        </w:trPr>
        <w:tc>
          <w:tcPr>
            <w:tcW w:w="1148" w:type="pct"/>
            <w:hideMark/>
          </w:tcPr>
          <w:p w14:paraId="7CAA2CCC" w14:textId="77777777" w:rsidR="001370EC" w:rsidRPr="009D4719" w:rsidRDefault="001370EC" w:rsidP="0064095A">
            <w:pPr>
              <w:spacing w:line="480" w:lineRule="auto"/>
              <w:rPr>
                <w:sz w:val="20"/>
                <w:szCs w:val="20"/>
              </w:rPr>
            </w:pPr>
            <w:r w:rsidRPr="009D4719">
              <w:rPr>
                <w:sz w:val="20"/>
                <w:szCs w:val="20"/>
              </w:rPr>
              <w:t>Romance</w:t>
            </w:r>
            <w:r w:rsidRPr="00D93264">
              <w:rPr>
                <w:noProof/>
                <w:sz w:val="20"/>
                <w:szCs w:val="20"/>
              </w:rPr>
              <w:t>[27]</w:t>
            </w:r>
          </w:p>
        </w:tc>
        <w:tc>
          <w:tcPr>
            <w:tcW w:w="770" w:type="pct"/>
            <w:hideMark/>
          </w:tcPr>
          <w:p w14:paraId="27857B6E" w14:textId="77777777" w:rsidR="001370EC" w:rsidRPr="00CB20BF" w:rsidRDefault="001370EC" w:rsidP="0064095A">
            <w:pPr>
              <w:spacing w:line="480" w:lineRule="auto"/>
              <w:rPr>
                <w:sz w:val="20"/>
                <w:szCs w:val="20"/>
              </w:rPr>
            </w:pPr>
            <w:r w:rsidRPr="00CB20BF">
              <w:rPr>
                <w:sz w:val="20"/>
                <w:szCs w:val="20"/>
              </w:rPr>
              <w:t>High school students</w:t>
            </w:r>
          </w:p>
        </w:tc>
        <w:tc>
          <w:tcPr>
            <w:tcW w:w="771" w:type="pct"/>
          </w:tcPr>
          <w:p w14:paraId="46DD0566" w14:textId="77777777" w:rsidR="001370EC" w:rsidRPr="00CB20BF" w:rsidRDefault="001370EC" w:rsidP="0064095A">
            <w:pPr>
              <w:spacing w:line="480" w:lineRule="auto"/>
              <w:rPr>
                <w:sz w:val="20"/>
                <w:szCs w:val="20"/>
              </w:rPr>
            </w:pPr>
            <w:r w:rsidRPr="00CB20BF">
              <w:rPr>
                <w:sz w:val="20"/>
                <w:szCs w:val="20"/>
              </w:rPr>
              <w:t>13-18</w:t>
            </w:r>
          </w:p>
        </w:tc>
        <w:tc>
          <w:tcPr>
            <w:tcW w:w="770" w:type="pct"/>
            <w:hideMark/>
          </w:tcPr>
          <w:p w14:paraId="2824FD1D" w14:textId="31E91799" w:rsidR="001370EC" w:rsidRPr="00CB20BF" w:rsidRDefault="001370EC" w:rsidP="0064095A">
            <w:pPr>
              <w:spacing w:line="480" w:lineRule="auto"/>
              <w:rPr>
                <w:sz w:val="20"/>
                <w:szCs w:val="20"/>
              </w:rPr>
            </w:pPr>
            <w:r w:rsidRPr="00CB20BF">
              <w:rPr>
                <w:sz w:val="20"/>
                <w:szCs w:val="20"/>
              </w:rPr>
              <w:t>Hawaii, USA</w:t>
            </w:r>
            <w:r w:rsidR="00A45F7A">
              <w:rPr>
                <w:sz w:val="20"/>
                <w:szCs w:val="20"/>
              </w:rPr>
              <w:t xml:space="preserve"> - 1989</w:t>
            </w:r>
          </w:p>
        </w:tc>
        <w:tc>
          <w:tcPr>
            <w:tcW w:w="771" w:type="pct"/>
          </w:tcPr>
          <w:p w14:paraId="48D811E4" w14:textId="3C85B39A" w:rsidR="001370EC" w:rsidRPr="00CB20BF" w:rsidRDefault="001370EC" w:rsidP="0064095A">
            <w:pPr>
              <w:spacing w:line="480" w:lineRule="auto"/>
              <w:rPr>
                <w:sz w:val="20"/>
                <w:szCs w:val="20"/>
              </w:rPr>
            </w:pPr>
            <w:r>
              <w:rPr>
                <w:sz w:val="20"/>
                <w:szCs w:val="20"/>
              </w:rPr>
              <w:t>PC</w:t>
            </w:r>
          </w:p>
        </w:tc>
        <w:tc>
          <w:tcPr>
            <w:tcW w:w="770" w:type="pct"/>
            <w:hideMark/>
          </w:tcPr>
          <w:p w14:paraId="2E0EF9F5" w14:textId="145981DF" w:rsidR="001370EC" w:rsidRPr="00CB20BF" w:rsidRDefault="001370EC" w:rsidP="0064095A">
            <w:pPr>
              <w:spacing w:line="480" w:lineRule="auto"/>
              <w:rPr>
                <w:sz w:val="20"/>
                <w:szCs w:val="20"/>
              </w:rPr>
            </w:pPr>
            <w:r w:rsidRPr="00CB20BF">
              <w:rPr>
                <w:sz w:val="20"/>
                <w:szCs w:val="20"/>
              </w:rPr>
              <w:t>Text adventure</w:t>
            </w:r>
          </w:p>
        </w:tc>
      </w:tr>
      <w:tr w:rsidR="001370EC" w:rsidRPr="00CB20BF" w14:paraId="2E37E069" w14:textId="77777777" w:rsidTr="009E025C">
        <w:trPr>
          <w:trHeight w:val="584"/>
        </w:trPr>
        <w:tc>
          <w:tcPr>
            <w:tcW w:w="1148" w:type="pct"/>
            <w:hideMark/>
          </w:tcPr>
          <w:p w14:paraId="5B080A0A" w14:textId="77777777" w:rsidR="001370EC" w:rsidRPr="009D4719" w:rsidRDefault="001370EC" w:rsidP="0064095A">
            <w:pPr>
              <w:spacing w:line="480" w:lineRule="auto"/>
              <w:rPr>
                <w:sz w:val="20"/>
                <w:szCs w:val="20"/>
              </w:rPr>
            </w:pPr>
            <w:r w:rsidRPr="009D4719">
              <w:rPr>
                <w:sz w:val="20"/>
                <w:szCs w:val="20"/>
              </w:rPr>
              <w:t>VODO</w:t>
            </w:r>
            <w:r w:rsidRPr="00D93264">
              <w:rPr>
                <w:noProof/>
                <w:sz w:val="20"/>
                <w:szCs w:val="20"/>
              </w:rPr>
              <w:t>[28]</w:t>
            </w:r>
          </w:p>
        </w:tc>
        <w:tc>
          <w:tcPr>
            <w:tcW w:w="770" w:type="pct"/>
            <w:hideMark/>
          </w:tcPr>
          <w:p w14:paraId="5E761180" w14:textId="77777777" w:rsidR="001370EC" w:rsidRPr="00CB20BF" w:rsidRDefault="001370EC" w:rsidP="0064095A">
            <w:pPr>
              <w:spacing w:line="480" w:lineRule="auto"/>
              <w:rPr>
                <w:sz w:val="20"/>
                <w:szCs w:val="20"/>
              </w:rPr>
            </w:pPr>
            <w:r w:rsidRPr="00CB20BF">
              <w:rPr>
                <w:sz w:val="20"/>
                <w:szCs w:val="20"/>
              </w:rPr>
              <w:t>High school students</w:t>
            </w:r>
          </w:p>
        </w:tc>
        <w:tc>
          <w:tcPr>
            <w:tcW w:w="771" w:type="pct"/>
          </w:tcPr>
          <w:p w14:paraId="728A3C9B" w14:textId="77777777" w:rsidR="001370EC" w:rsidRPr="00CB20BF" w:rsidRDefault="001370EC" w:rsidP="0064095A">
            <w:pPr>
              <w:spacing w:line="480" w:lineRule="auto"/>
              <w:rPr>
                <w:sz w:val="20"/>
                <w:szCs w:val="20"/>
              </w:rPr>
            </w:pPr>
            <w:r w:rsidRPr="00CB20BF">
              <w:rPr>
                <w:sz w:val="20"/>
                <w:szCs w:val="20"/>
              </w:rPr>
              <w:t>15</w:t>
            </w:r>
          </w:p>
        </w:tc>
        <w:tc>
          <w:tcPr>
            <w:tcW w:w="770" w:type="pct"/>
            <w:hideMark/>
          </w:tcPr>
          <w:p w14:paraId="3C43EFBC" w14:textId="751421EE" w:rsidR="001370EC" w:rsidRPr="00CB20BF" w:rsidRDefault="001370EC" w:rsidP="0064095A">
            <w:pPr>
              <w:spacing w:line="480" w:lineRule="auto"/>
              <w:rPr>
                <w:sz w:val="20"/>
                <w:szCs w:val="20"/>
              </w:rPr>
            </w:pPr>
            <w:r w:rsidRPr="00CB20BF">
              <w:rPr>
                <w:sz w:val="20"/>
                <w:szCs w:val="20"/>
              </w:rPr>
              <w:t>New Orleans, USA</w:t>
            </w:r>
            <w:r w:rsidR="00A45F7A">
              <w:rPr>
                <w:sz w:val="20"/>
                <w:szCs w:val="20"/>
              </w:rPr>
              <w:t xml:space="preserve"> - 1989</w:t>
            </w:r>
          </w:p>
        </w:tc>
        <w:tc>
          <w:tcPr>
            <w:tcW w:w="771" w:type="pct"/>
          </w:tcPr>
          <w:p w14:paraId="22D37615" w14:textId="5F915ACD" w:rsidR="001370EC" w:rsidRPr="00CB20BF" w:rsidRDefault="001370EC" w:rsidP="0064095A">
            <w:pPr>
              <w:spacing w:line="480" w:lineRule="auto"/>
              <w:rPr>
                <w:sz w:val="20"/>
                <w:szCs w:val="20"/>
              </w:rPr>
            </w:pPr>
            <w:r>
              <w:rPr>
                <w:sz w:val="20"/>
                <w:szCs w:val="20"/>
              </w:rPr>
              <w:t>PC</w:t>
            </w:r>
          </w:p>
        </w:tc>
        <w:tc>
          <w:tcPr>
            <w:tcW w:w="770" w:type="pct"/>
            <w:hideMark/>
          </w:tcPr>
          <w:p w14:paraId="1550C8A8" w14:textId="7D0779AA" w:rsidR="001370EC" w:rsidRPr="00CB20BF" w:rsidRDefault="001370EC" w:rsidP="0064095A">
            <w:pPr>
              <w:spacing w:line="480" w:lineRule="auto"/>
              <w:rPr>
                <w:sz w:val="20"/>
                <w:szCs w:val="20"/>
              </w:rPr>
            </w:pPr>
            <w:r w:rsidRPr="00CB20BF">
              <w:rPr>
                <w:sz w:val="20"/>
                <w:szCs w:val="20"/>
              </w:rPr>
              <w:t>Text adventure</w:t>
            </w:r>
          </w:p>
        </w:tc>
      </w:tr>
      <w:tr w:rsidR="001370EC" w:rsidRPr="00CB20BF" w14:paraId="40626A2D" w14:textId="77777777" w:rsidTr="009E025C">
        <w:trPr>
          <w:trHeight w:val="584"/>
        </w:trPr>
        <w:tc>
          <w:tcPr>
            <w:tcW w:w="1148" w:type="pct"/>
            <w:hideMark/>
          </w:tcPr>
          <w:p w14:paraId="30A8E4AD" w14:textId="77777777" w:rsidR="001370EC" w:rsidRPr="009D4719" w:rsidRDefault="001370EC" w:rsidP="0064095A">
            <w:pPr>
              <w:spacing w:line="480" w:lineRule="auto"/>
              <w:rPr>
                <w:sz w:val="20"/>
                <w:szCs w:val="20"/>
              </w:rPr>
            </w:pPr>
            <w:r w:rsidRPr="009D4719">
              <w:rPr>
                <w:sz w:val="20"/>
                <w:szCs w:val="20"/>
              </w:rPr>
              <w:t>Choose Your Own Adventure</w:t>
            </w:r>
            <w:r w:rsidRPr="00D93264">
              <w:rPr>
                <w:noProof/>
                <w:sz w:val="20"/>
                <w:szCs w:val="20"/>
              </w:rPr>
              <w:t>[29]</w:t>
            </w:r>
          </w:p>
        </w:tc>
        <w:tc>
          <w:tcPr>
            <w:tcW w:w="770" w:type="pct"/>
            <w:hideMark/>
          </w:tcPr>
          <w:p w14:paraId="5A599417" w14:textId="77777777" w:rsidR="001370EC" w:rsidRPr="00CB20BF" w:rsidRDefault="001370EC" w:rsidP="0064095A">
            <w:pPr>
              <w:spacing w:line="480" w:lineRule="auto"/>
              <w:rPr>
                <w:sz w:val="20"/>
                <w:szCs w:val="20"/>
              </w:rPr>
            </w:pPr>
            <w:r w:rsidRPr="00CB20BF">
              <w:rPr>
                <w:sz w:val="20"/>
                <w:szCs w:val="20"/>
              </w:rPr>
              <w:t>High school sophomores</w:t>
            </w:r>
          </w:p>
        </w:tc>
        <w:tc>
          <w:tcPr>
            <w:tcW w:w="771" w:type="pct"/>
          </w:tcPr>
          <w:p w14:paraId="39932EFE" w14:textId="77777777" w:rsidR="001370EC" w:rsidRPr="00CB20BF" w:rsidRDefault="001370EC" w:rsidP="0064095A">
            <w:pPr>
              <w:spacing w:line="480" w:lineRule="auto"/>
              <w:rPr>
                <w:sz w:val="20"/>
                <w:szCs w:val="20"/>
              </w:rPr>
            </w:pPr>
            <w:r w:rsidRPr="00CB20BF">
              <w:rPr>
                <w:sz w:val="20"/>
                <w:szCs w:val="20"/>
              </w:rPr>
              <w:t>15-16</w:t>
            </w:r>
          </w:p>
        </w:tc>
        <w:tc>
          <w:tcPr>
            <w:tcW w:w="770" w:type="pct"/>
            <w:hideMark/>
          </w:tcPr>
          <w:p w14:paraId="5E7E8AAE" w14:textId="06DC2E0E" w:rsidR="001370EC" w:rsidRPr="00CB20BF" w:rsidRDefault="001370EC" w:rsidP="0064095A">
            <w:pPr>
              <w:spacing w:line="480" w:lineRule="auto"/>
              <w:rPr>
                <w:sz w:val="20"/>
                <w:szCs w:val="20"/>
              </w:rPr>
            </w:pPr>
            <w:r w:rsidRPr="00CB20BF">
              <w:rPr>
                <w:sz w:val="20"/>
                <w:szCs w:val="20"/>
              </w:rPr>
              <w:t>Kentucky, USA</w:t>
            </w:r>
            <w:r w:rsidR="00A45F7A">
              <w:rPr>
                <w:sz w:val="20"/>
                <w:szCs w:val="20"/>
              </w:rPr>
              <w:t xml:space="preserve"> - 2007</w:t>
            </w:r>
          </w:p>
        </w:tc>
        <w:tc>
          <w:tcPr>
            <w:tcW w:w="771" w:type="pct"/>
          </w:tcPr>
          <w:p w14:paraId="069F6BFF" w14:textId="1687B666" w:rsidR="001370EC" w:rsidRPr="00CB20BF" w:rsidRDefault="001370EC" w:rsidP="0064095A">
            <w:pPr>
              <w:spacing w:line="480" w:lineRule="auto"/>
              <w:rPr>
                <w:sz w:val="20"/>
                <w:szCs w:val="20"/>
              </w:rPr>
            </w:pPr>
            <w:r>
              <w:rPr>
                <w:sz w:val="20"/>
                <w:szCs w:val="20"/>
              </w:rPr>
              <w:t>PC</w:t>
            </w:r>
          </w:p>
        </w:tc>
        <w:tc>
          <w:tcPr>
            <w:tcW w:w="770" w:type="pct"/>
            <w:hideMark/>
          </w:tcPr>
          <w:p w14:paraId="379B2F32" w14:textId="459F2D73" w:rsidR="001370EC" w:rsidRPr="00CB20BF" w:rsidRDefault="001370EC" w:rsidP="0064095A">
            <w:pPr>
              <w:spacing w:line="480" w:lineRule="auto"/>
              <w:rPr>
                <w:sz w:val="20"/>
                <w:szCs w:val="20"/>
              </w:rPr>
            </w:pPr>
            <w:r w:rsidRPr="00CB20BF">
              <w:rPr>
                <w:sz w:val="20"/>
                <w:szCs w:val="20"/>
              </w:rPr>
              <w:t>Dating simulator</w:t>
            </w:r>
          </w:p>
        </w:tc>
      </w:tr>
      <w:tr w:rsidR="001370EC" w:rsidRPr="00CB20BF" w14:paraId="51690DF9" w14:textId="77777777" w:rsidTr="009E025C">
        <w:trPr>
          <w:trHeight w:val="584"/>
        </w:trPr>
        <w:tc>
          <w:tcPr>
            <w:tcW w:w="1148" w:type="pct"/>
            <w:hideMark/>
          </w:tcPr>
          <w:p w14:paraId="1A9015D8" w14:textId="4D40FF80" w:rsidR="001370EC" w:rsidRPr="009D4719" w:rsidRDefault="001370EC" w:rsidP="0064095A">
            <w:pPr>
              <w:spacing w:line="480" w:lineRule="auto"/>
              <w:rPr>
                <w:sz w:val="20"/>
                <w:szCs w:val="20"/>
              </w:rPr>
            </w:pPr>
            <w:r w:rsidRPr="009D4719">
              <w:rPr>
                <w:sz w:val="20"/>
                <w:szCs w:val="20"/>
              </w:rPr>
              <w:t>SOLVE</w:t>
            </w:r>
            <w:r w:rsidRPr="00D93264">
              <w:rPr>
                <w:noProof/>
                <w:sz w:val="20"/>
                <w:szCs w:val="20"/>
              </w:rPr>
              <w:t>[30]</w:t>
            </w:r>
          </w:p>
        </w:tc>
        <w:tc>
          <w:tcPr>
            <w:tcW w:w="770" w:type="pct"/>
            <w:hideMark/>
          </w:tcPr>
          <w:p w14:paraId="24A2BC9D" w14:textId="77777777" w:rsidR="001370EC" w:rsidRPr="00CB20BF" w:rsidRDefault="001370EC" w:rsidP="0064095A">
            <w:pPr>
              <w:spacing w:line="480" w:lineRule="auto"/>
              <w:rPr>
                <w:sz w:val="20"/>
                <w:szCs w:val="20"/>
              </w:rPr>
            </w:pPr>
            <w:r w:rsidRPr="00CB20BF">
              <w:rPr>
                <w:sz w:val="20"/>
                <w:szCs w:val="20"/>
              </w:rPr>
              <w:t>MSM</w:t>
            </w:r>
          </w:p>
        </w:tc>
        <w:tc>
          <w:tcPr>
            <w:tcW w:w="771" w:type="pct"/>
          </w:tcPr>
          <w:p w14:paraId="122A8EE8" w14:textId="77777777" w:rsidR="001370EC" w:rsidRPr="00CB20BF" w:rsidRDefault="001370EC" w:rsidP="0064095A">
            <w:pPr>
              <w:spacing w:line="480" w:lineRule="auto"/>
              <w:rPr>
                <w:sz w:val="20"/>
                <w:szCs w:val="20"/>
              </w:rPr>
            </w:pPr>
            <w:r w:rsidRPr="00CB20BF">
              <w:rPr>
                <w:sz w:val="20"/>
                <w:szCs w:val="20"/>
              </w:rPr>
              <w:t>18-24</w:t>
            </w:r>
          </w:p>
        </w:tc>
        <w:tc>
          <w:tcPr>
            <w:tcW w:w="770" w:type="pct"/>
            <w:hideMark/>
          </w:tcPr>
          <w:p w14:paraId="05B912C8" w14:textId="56C870C6" w:rsidR="001370EC" w:rsidRPr="00CB20BF" w:rsidRDefault="001370EC" w:rsidP="0064095A">
            <w:pPr>
              <w:spacing w:line="480" w:lineRule="auto"/>
              <w:rPr>
                <w:sz w:val="20"/>
                <w:szCs w:val="20"/>
              </w:rPr>
            </w:pPr>
            <w:r w:rsidRPr="00CB20BF">
              <w:rPr>
                <w:sz w:val="20"/>
                <w:szCs w:val="20"/>
              </w:rPr>
              <w:t>USA</w:t>
            </w:r>
            <w:r w:rsidR="00A45F7A">
              <w:rPr>
                <w:sz w:val="20"/>
                <w:szCs w:val="20"/>
              </w:rPr>
              <w:t xml:space="preserve"> - 2013</w:t>
            </w:r>
          </w:p>
        </w:tc>
        <w:tc>
          <w:tcPr>
            <w:tcW w:w="771" w:type="pct"/>
          </w:tcPr>
          <w:p w14:paraId="38C1BDC7" w14:textId="20249E59" w:rsidR="001370EC" w:rsidRPr="00CB20BF" w:rsidRDefault="001370EC" w:rsidP="0064095A">
            <w:pPr>
              <w:spacing w:line="480" w:lineRule="auto"/>
              <w:rPr>
                <w:sz w:val="20"/>
                <w:szCs w:val="20"/>
              </w:rPr>
            </w:pPr>
            <w:r>
              <w:rPr>
                <w:sz w:val="20"/>
                <w:szCs w:val="20"/>
              </w:rPr>
              <w:t>PC</w:t>
            </w:r>
          </w:p>
        </w:tc>
        <w:tc>
          <w:tcPr>
            <w:tcW w:w="770" w:type="pct"/>
            <w:hideMark/>
          </w:tcPr>
          <w:p w14:paraId="2812347C" w14:textId="2680DD97" w:rsidR="001370EC" w:rsidRPr="00CB20BF" w:rsidRDefault="001370EC" w:rsidP="0064095A">
            <w:pPr>
              <w:spacing w:line="480" w:lineRule="auto"/>
              <w:rPr>
                <w:sz w:val="20"/>
                <w:szCs w:val="20"/>
              </w:rPr>
            </w:pPr>
            <w:r w:rsidRPr="00CB20BF">
              <w:rPr>
                <w:sz w:val="20"/>
                <w:szCs w:val="20"/>
              </w:rPr>
              <w:t>3D dating simulator</w:t>
            </w:r>
          </w:p>
        </w:tc>
      </w:tr>
      <w:tr w:rsidR="001370EC" w:rsidRPr="00CB20BF" w14:paraId="793960D1" w14:textId="77777777" w:rsidTr="009E025C">
        <w:trPr>
          <w:trHeight w:val="584"/>
        </w:trPr>
        <w:tc>
          <w:tcPr>
            <w:tcW w:w="1148" w:type="pct"/>
            <w:hideMark/>
          </w:tcPr>
          <w:p w14:paraId="4649F5CE" w14:textId="5196C0FE" w:rsidR="001370EC" w:rsidRPr="009D4719" w:rsidRDefault="001370EC" w:rsidP="0064095A">
            <w:pPr>
              <w:spacing w:line="480" w:lineRule="auto"/>
              <w:rPr>
                <w:sz w:val="20"/>
                <w:szCs w:val="20"/>
              </w:rPr>
            </w:pPr>
            <w:r w:rsidRPr="009D4719">
              <w:rPr>
                <w:sz w:val="20"/>
                <w:szCs w:val="20"/>
              </w:rPr>
              <w:t>HIV risk game</w:t>
            </w:r>
            <w:r w:rsidRPr="00D93264">
              <w:rPr>
                <w:noProof/>
                <w:sz w:val="20"/>
                <w:szCs w:val="20"/>
              </w:rPr>
              <w:t>[31]</w:t>
            </w:r>
          </w:p>
        </w:tc>
        <w:tc>
          <w:tcPr>
            <w:tcW w:w="770" w:type="pct"/>
            <w:hideMark/>
          </w:tcPr>
          <w:p w14:paraId="1E67AC57" w14:textId="77777777" w:rsidR="001370EC" w:rsidRPr="00CB20BF" w:rsidRDefault="001370EC" w:rsidP="0064095A">
            <w:pPr>
              <w:spacing w:line="480" w:lineRule="auto"/>
              <w:rPr>
                <w:sz w:val="20"/>
                <w:szCs w:val="20"/>
              </w:rPr>
            </w:pPr>
            <w:r w:rsidRPr="00CB20BF">
              <w:rPr>
                <w:sz w:val="20"/>
                <w:szCs w:val="20"/>
              </w:rPr>
              <w:t>Youth</w:t>
            </w:r>
          </w:p>
        </w:tc>
        <w:tc>
          <w:tcPr>
            <w:tcW w:w="771" w:type="pct"/>
          </w:tcPr>
          <w:p w14:paraId="0A4B4A8B" w14:textId="77777777" w:rsidR="001370EC" w:rsidRPr="00CB20BF" w:rsidRDefault="001370EC" w:rsidP="0064095A">
            <w:pPr>
              <w:spacing w:line="480" w:lineRule="auto"/>
              <w:rPr>
                <w:sz w:val="20"/>
                <w:szCs w:val="20"/>
              </w:rPr>
            </w:pPr>
            <w:r w:rsidRPr="00CB20BF">
              <w:rPr>
                <w:sz w:val="20"/>
                <w:szCs w:val="20"/>
              </w:rPr>
              <w:t>15-19</w:t>
            </w:r>
          </w:p>
        </w:tc>
        <w:tc>
          <w:tcPr>
            <w:tcW w:w="770" w:type="pct"/>
            <w:hideMark/>
          </w:tcPr>
          <w:p w14:paraId="05776E2C" w14:textId="1530E7D5" w:rsidR="001370EC" w:rsidRPr="00CB20BF" w:rsidRDefault="001370EC" w:rsidP="0064095A">
            <w:pPr>
              <w:spacing w:line="480" w:lineRule="auto"/>
              <w:rPr>
                <w:sz w:val="20"/>
                <w:szCs w:val="20"/>
              </w:rPr>
            </w:pPr>
            <w:r w:rsidRPr="00CB20BF">
              <w:rPr>
                <w:sz w:val="20"/>
                <w:szCs w:val="20"/>
              </w:rPr>
              <w:t>Cape Town, South Africa</w:t>
            </w:r>
            <w:r w:rsidR="00D65E56">
              <w:rPr>
                <w:sz w:val="20"/>
                <w:szCs w:val="20"/>
              </w:rPr>
              <w:t xml:space="preserve"> - 2015</w:t>
            </w:r>
          </w:p>
        </w:tc>
        <w:tc>
          <w:tcPr>
            <w:tcW w:w="771" w:type="pct"/>
          </w:tcPr>
          <w:p w14:paraId="5FE4FA9B" w14:textId="21B5A7E5" w:rsidR="001370EC" w:rsidRPr="00CB20BF" w:rsidRDefault="009C4178" w:rsidP="0064095A">
            <w:pPr>
              <w:spacing w:line="480" w:lineRule="auto"/>
              <w:rPr>
                <w:sz w:val="20"/>
                <w:szCs w:val="20"/>
              </w:rPr>
            </w:pPr>
            <w:r>
              <w:rPr>
                <w:sz w:val="20"/>
                <w:szCs w:val="20"/>
              </w:rPr>
              <w:t>PC</w:t>
            </w:r>
          </w:p>
        </w:tc>
        <w:tc>
          <w:tcPr>
            <w:tcW w:w="770" w:type="pct"/>
            <w:hideMark/>
          </w:tcPr>
          <w:p w14:paraId="51CA3FE3" w14:textId="72025E35" w:rsidR="001370EC" w:rsidRPr="00CB20BF" w:rsidRDefault="001370EC" w:rsidP="0064095A">
            <w:pPr>
              <w:spacing w:line="480" w:lineRule="auto"/>
              <w:rPr>
                <w:sz w:val="20"/>
                <w:szCs w:val="20"/>
              </w:rPr>
            </w:pPr>
            <w:r w:rsidRPr="00CB20BF">
              <w:rPr>
                <w:sz w:val="20"/>
                <w:szCs w:val="20"/>
              </w:rPr>
              <w:t>Quizzes</w:t>
            </w:r>
          </w:p>
        </w:tc>
      </w:tr>
      <w:tr w:rsidR="001370EC" w:rsidRPr="00CB20BF" w14:paraId="3AAED84B" w14:textId="77777777" w:rsidTr="009E025C">
        <w:trPr>
          <w:trHeight w:val="584"/>
        </w:trPr>
        <w:tc>
          <w:tcPr>
            <w:tcW w:w="1148" w:type="pct"/>
            <w:hideMark/>
          </w:tcPr>
          <w:p w14:paraId="29441EA6" w14:textId="1F76B4E8" w:rsidR="001370EC" w:rsidRPr="009D4719" w:rsidRDefault="001370EC" w:rsidP="0064095A">
            <w:pPr>
              <w:spacing w:line="480" w:lineRule="auto"/>
              <w:rPr>
                <w:sz w:val="20"/>
                <w:szCs w:val="20"/>
              </w:rPr>
            </w:pPr>
            <w:r w:rsidRPr="009D4719">
              <w:rPr>
                <w:sz w:val="20"/>
                <w:szCs w:val="20"/>
              </w:rPr>
              <w:t>Keep it up!</w:t>
            </w:r>
            <w:r w:rsidRPr="00D93264">
              <w:rPr>
                <w:noProof/>
                <w:sz w:val="20"/>
                <w:szCs w:val="20"/>
              </w:rPr>
              <w:t>[32–34]</w:t>
            </w:r>
          </w:p>
        </w:tc>
        <w:tc>
          <w:tcPr>
            <w:tcW w:w="770" w:type="pct"/>
            <w:hideMark/>
          </w:tcPr>
          <w:p w14:paraId="35588F5C" w14:textId="77777777" w:rsidR="001370EC" w:rsidRPr="00CB20BF" w:rsidRDefault="001370EC" w:rsidP="0064095A">
            <w:pPr>
              <w:spacing w:line="480" w:lineRule="auto"/>
              <w:rPr>
                <w:sz w:val="20"/>
                <w:szCs w:val="20"/>
              </w:rPr>
            </w:pPr>
            <w:r w:rsidRPr="00CB20BF">
              <w:rPr>
                <w:sz w:val="20"/>
                <w:szCs w:val="20"/>
              </w:rPr>
              <w:t>YMSM</w:t>
            </w:r>
          </w:p>
        </w:tc>
        <w:tc>
          <w:tcPr>
            <w:tcW w:w="771" w:type="pct"/>
          </w:tcPr>
          <w:p w14:paraId="21809A16" w14:textId="77777777" w:rsidR="001370EC" w:rsidRPr="00CB20BF" w:rsidRDefault="001370EC" w:rsidP="0064095A">
            <w:pPr>
              <w:spacing w:line="480" w:lineRule="auto"/>
              <w:rPr>
                <w:sz w:val="20"/>
                <w:szCs w:val="20"/>
              </w:rPr>
            </w:pPr>
            <w:r w:rsidRPr="00CB20BF">
              <w:rPr>
                <w:sz w:val="20"/>
                <w:szCs w:val="20"/>
              </w:rPr>
              <w:t>18-29</w:t>
            </w:r>
          </w:p>
        </w:tc>
        <w:tc>
          <w:tcPr>
            <w:tcW w:w="770" w:type="pct"/>
            <w:hideMark/>
          </w:tcPr>
          <w:p w14:paraId="5DA3F36A" w14:textId="6712F2D1" w:rsidR="001370EC" w:rsidRPr="00CB20BF" w:rsidRDefault="001370EC" w:rsidP="0064095A">
            <w:pPr>
              <w:spacing w:line="480" w:lineRule="auto"/>
              <w:rPr>
                <w:sz w:val="20"/>
                <w:szCs w:val="20"/>
              </w:rPr>
            </w:pPr>
            <w:r w:rsidRPr="00CB20BF">
              <w:rPr>
                <w:sz w:val="20"/>
                <w:szCs w:val="20"/>
              </w:rPr>
              <w:t>Atlanta, Chicago and Georgia, USA</w:t>
            </w:r>
            <w:r w:rsidR="00D65E56">
              <w:rPr>
                <w:sz w:val="20"/>
                <w:szCs w:val="20"/>
              </w:rPr>
              <w:t xml:space="preserve"> - 2017</w:t>
            </w:r>
          </w:p>
        </w:tc>
        <w:tc>
          <w:tcPr>
            <w:tcW w:w="771" w:type="pct"/>
          </w:tcPr>
          <w:p w14:paraId="46A7034D" w14:textId="00D15B0E" w:rsidR="001370EC" w:rsidRPr="00CB20BF" w:rsidRDefault="00A43DE3" w:rsidP="0064095A">
            <w:pPr>
              <w:spacing w:line="480" w:lineRule="auto"/>
              <w:rPr>
                <w:sz w:val="20"/>
                <w:szCs w:val="20"/>
              </w:rPr>
            </w:pPr>
            <w:r>
              <w:rPr>
                <w:sz w:val="20"/>
                <w:szCs w:val="20"/>
              </w:rPr>
              <w:t>PC</w:t>
            </w:r>
          </w:p>
        </w:tc>
        <w:tc>
          <w:tcPr>
            <w:tcW w:w="770" w:type="pct"/>
            <w:hideMark/>
          </w:tcPr>
          <w:p w14:paraId="75BE16E6" w14:textId="68314EC0" w:rsidR="001370EC" w:rsidRPr="00CB20BF" w:rsidRDefault="001370EC" w:rsidP="0064095A">
            <w:pPr>
              <w:spacing w:line="480" w:lineRule="auto"/>
              <w:rPr>
                <w:sz w:val="20"/>
                <w:szCs w:val="20"/>
              </w:rPr>
            </w:pPr>
            <w:r w:rsidRPr="00CB20BF">
              <w:rPr>
                <w:sz w:val="20"/>
                <w:szCs w:val="20"/>
              </w:rPr>
              <w:t>Dating simulator +  Mini Games</w:t>
            </w:r>
          </w:p>
        </w:tc>
      </w:tr>
      <w:tr w:rsidR="001370EC" w:rsidRPr="00CB20BF" w14:paraId="509CF423" w14:textId="77777777" w:rsidTr="009E025C">
        <w:trPr>
          <w:trHeight w:val="584"/>
        </w:trPr>
        <w:tc>
          <w:tcPr>
            <w:tcW w:w="1148" w:type="pct"/>
            <w:hideMark/>
          </w:tcPr>
          <w:p w14:paraId="60AC7921" w14:textId="77777777" w:rsidR="001370EC" w:rsidRPr="009D4719" w:rsidRDefault="001370EC" w:rsidP="0064095A">
            <w:pPr>
              <w:spacing w:line="480" w:lineRule="auto"/>
              <w:rPr>
                <w:sz w:val="20"/>
                <w:szCs w:val="20"/>
              </w:rPr>
            </w:pPr>
            <w:proofErr w:type="spellStart"/>
            <w:r w:rsidRPr="009D4719">
              <w:rPr>
                <w:sz w:val="20"/>
                <w:szCs w:val="20"/>
              </w:rPr>
              <w:lastRenderedPageBreak/>
              <w:t>BattleViro</w:t>
            </w:r>
            <w:proofErr w:type="spellEnd"/>
            <w:r w:rsidRPr="00D93264">
              <w:rPr>
                <w:noProof/>
                <w:sz w:val="20"/>
                <w:szCs w:val="20"/>
              </w:rPr>
              <w:t>[35,44]</w:t>
            </w:r>
          </w:p>
        </w:tc>
        <w:tc>
          <w:tcPr>
            <w:tcW w:w="770" w:type="pct"/>
            <w:hideMark/>
          </w:tcPr>
          <w:p w14:paraId="53AFD68E" w14:textId="77777777" w:rsidR="001370EC" w:rsidRPr="00CB20BF" w:rsidRDefault="001370EC" w:rsidP="0064095A">
            <w:pPr>
              <w:spacing w:line="480" w:lineRule="auto"/>
              <w:rPr>
                <w:sz w:val="20"/>
                <w:szCs w:val="20"/>
              </w:rPr>
            </w:pPr>
            <w:r w:rsidRPr="00CB20BF">
              <w:rPr>
                <w:sz w:val="20"/>
                <w:szCs w:val="20"/>
              </w:rPr>
              <w:t>Young ART patients</w:t>
            </w:r>
          </w:p>
        </w:tc>
        <w:tc>
          <w:tcPr>
            <w:tcW w:w="771" w:type="pct"/>
          </w:tcPr>
          <w:p w14:paraId="1BC6F12F" w14:textId="77777777" w:rsidR="001370EC" w:rsidRPr="00CB20BF" w:rsidRDefault="001370EC" w:rsidP="0064095A">
            <w:pPr>
              <w:spacing w:line="480" w:lineRule="auto"/>
              <w:rPr>
                <w:sz w:val="20"/>
                <w:szCs w:val="20"/>
              </w:rPr>
            </w:pPr>
            <w:r w:rsidRPr="00CB20BF">
              <w:rPr>
                <w:sz w:val="20"/>
                <w:szCs w:val="20"/>
              </w:rPr>
              <w:t>14-26</w:t>
            </w:r>
          </w:p>
        </w:tc>
        <w:tc>
          <w:tcPr>
            <w:tcW w:w="770" w:type="pct"/>
            <w:hideMark/>
          </w:tcPr>
          <w:p w14:paraId="3A1F6B9F" w14:textId="292F9A5E" w:rsidR="001370EC" w:rsidRPr="00CB20BF" w:rsidRDefault="001370EC" w:rsidP="0064095A">
            <w:pPr>
              <w:spacing w:line="480" w:lineRule="auto"/>
              <w:rPr>
                <w:sz w:val="20"/>
                <w:szCs w:val="20"/>
              </w:rPr>
            </w:pPr>
            <w:r w:rsidRPr="00CB20BF">
              <w:rPr>
                <w:sz w:val="20"/>
                <w:szCs w:val="20"/>
              </w:rPr>
              <w:t>Mississippi, USA</w:t>
            </w:r>
            <w:r w:rsidR="00180B10">
              <w:rPr>
                <w:sz w:val="20"/>
                <w:szCs w:val="20"/>
              </w:rPr>
              <w:t xml:space="preserve"> - 2018</w:t>
            </w:r>
          </w:p>
        </w:tc>
        <w:tc>
          <w:tcPr>
            <w:tcW w:w="771" w:type="pct"/>
          </w:tcPr>
          <w:p w14:paraId="5ECC8480" w14:textId="76E1075B" w:rsidR="001370EC" w:rsidRPr="00CB20BF" w:rsidRDefault="000A7F44" w:rsidP="0064095A">
            <w:pPr>
              <w:spacing w:line="480" w:lineRule="auto"/>
              <w:rPr>
                <w:sz w:val="20"/>
                <w:szCs w:val="20"/>
              </w:rPr>
            </w:pPr>
            <w:r>
              <w:rPr>
                <w:sz w:val="20"/>
                <w:szCs w:val="20"/>
              </w:rPr>
              <w:t>Smartphone (</w:t>
            </w:r>
            <w:r w:rsidR="003108AF">
              <w:rPr>
                <w:sz w:val="20"/>
                <w:szCs w:val="20"/>
              </w:rPr>
              <w:t xml:space="preserve">only </w:t>
            </w:r>
            <w:r>
              <w:rPr>
                <w:sz w:val="20"/>
                <w:szCs w:val="20"/>
              </w:rPr>
              <w:t>IOS)</w:t>
            </w:r>
          </w:p>
        </w:tc>
        <w:tc>
          <w:tcPr>
            <w:tcW w:w="770" w:type="pct"/>
            <w:hideMark/>
          </w:tcPr>
          <w:p w14:paraId="62707A8B" w14:textId="025054A9" w:rsidR="001370EC" w:rsidRPr="00CB20BF" w:rsidRDefault="001370EC" w:rsidP="0064095A">
            <w:pPr>
              <w:spacing w:line="480" w:lineRule="auto"/>
              <w:rPr>
                <w:sz w:val="20"/>
                <w:szCs w:val="20"/>
              </w:rPr>
            </w:pPr>
            <w:r w:rsidRPr="00CB20BF">
              <w:rPr>
                <w:sz w:val="20"/>
                <w:szCs w:val="20"/>
              </w:rPr>
              <w:t>Twin-stick shooter + Quizzes</w:t>
            </w:r>
          </w:p>
        </w:tc>
      </w:tr>
      <w:tr w:rsidR="001370EC" w:rsidRPr="00CB20BF" w14:paraId="18C0ED73" w14:textId="77777777" w:rsidTr="009E025C">
        <w:trPr>
          <w:trHeight w:val="584"/>
        </w:trPr>
        <w:tc>
          <w:tcPr>
            <w:tcW w:w="1148" w:type="pct"/>
            <w:hideMark/>
          </w:tcPr>
          <w:p w14:paraId="304EC9BE" w14:textId="77777777" w:rsidR="001370EC" w:rsidRPr="009D4719" w:rsidRDefault="001370EC" w:rsidP="0064095A">
            <w:pPr>
              <w:spacing w:line="480" w:lineRule="auto"/>
              <w:rPr>
                <w:sz w:val="20"/>
                <w:szCs w:val="20"/>
              </w:rPr>
            </w:pPr>
            <w:r w:rsidRPr="009D4719">
              <w:rPr>
                <w:sz w:val="20"/>
                <w:szCs w:val="20"/>
              </w:rPr>
              <w:t>Viral Combat</w:t>
            </w:r>
            <w:r w:rsidRPr="00D93264">
              <w:rPr>
                <w:noProof/>
                <w:sz w:val="20"/>
                <w:szCs w:val="20"/>
              </w:rPr>
              <w:t>[36]</w:t>
            </w:r>
          </w:p>
        </w:tc>
        <w:tc>
          <w:tcPr>
            <w:tcW w:w="770" w:type="pct"/>
            <w:hideMark/>
          </w:tcPr>
          <w:p w14:paraId="599E4E7F" w14:textId="77777777" w:rsidR="001370EC" w:rsidRPr="00CB20BF" w:rsidRDefault="001370EC" w:rsidP="0064095A">
            <w:pPr>
              <w:spacing w:line="480" w:lineRule="auto"/>
              <w:rPr>
                <w:sz w:val="20"/>
                <w:szCs w:val="20"/>
              </w:rPr>
            </w:pPr>
            <w:r w:rsidRPr="00CB20BF">
              <w:rPr>
                <w:sz w:val="20"/>
                <w:szCs w:val="20"/>
              </w:rPr>
              <w:t>YMSM</w:t>
            </w:r>
          </w:p>
        </w:tc>
        <w:tc>
          <w:tcPr>
            <w:tcW w:w="771" w:type="pct"/>
          </w:tcPr>
          <w:p w14:paraId="29363B20" w14:textId="77777777" w:rsidR="001370EC" w:rsidRPr="00CB20BF" w:rsidRDefault="001370EC" w:rsidP="0064095A">
            <w:pPr>
              <w:spacing w:line="480" w:lineRule="auto"/>
              <w:rPr>
                <w:sz w:val="20"/>
                <w:szCs w:val="20"/>
              </w:rPr>
            </w:pPr>
            <w:r w:rsidRPr="00CB20BF">
              <w:rPr>
                <w:sz w:val="20"/>
                <w:szCs w:val="20"/>
              </w:rPr>
              <w:t>18-35</w:t>
            </w:r>
          </w:p>
        </w:tc>
        <w:tc>
          <w:tcPr>
            <w:tcW w:w="770" w:type="pct"/>
            <w:hideMark/>
          </w:tcPr>
          <w:p w14:paraId="2086FE10" w14:textId="0AF75A0C" w:rsidR="001370EC" w:rsidRPr="00CB20BF" w:rsidRDefault="001370EC" w:rsidP="0064095A">
            <w:pPr>
              <w:spacing w:line="480" w:lineRule="auto"/>
              <w:rPr>
                <w:sz w:val="20"/>
                <w:szCs w:val="20"/>
              </w:rPr>
            </w:pPr>
            <w:r w:rsidRPr="00CB20BF">
              <w:rPr>
                <w:sz w:val="20"/>
                <w:szCs w:val="20"/>
              </w:rPr>
              <w:t>Mississippi, USA</w:t>
            </w:r>
            <w:r w:rsidR="00180B10">
              <w:rPr>
                <w:sz w:val="20"/>
                <w:szCs w:val="20"/>
              </w:rPr>
              <w:t xml:space="preserve"> - 2021</w:t>
            </w:r>
          </w:p>
        </w:tc>
        <w:tc>
          <w:tcPr>
            <w:tcW w:w="771" w:type="pct"/>
          </w:tcPr>
          <w:p w14:paraId="0F9AE1D4" w14:textId="4724CB93" w:rsidR="001370EC" w:rsidRPr="00CB20BF" w:rsidRDefault="000A7F44" w:rsidP="0064095A">
            <w:pPr>
              <w:spacing w:line="480" w:lineRule="auto"/>
              <w:rPr>
                <w:sz w:val="20"/>
                <w:szCs w:val="20"/>
              </w:rPr>
            </w:pPr>
            <w:r>
              <w:rPr>
                <w:sz w:val="20"/>
                <w:szCs w:val="20"/>
              </w:rPr>
              <w:t>Smartphone (</w:t>
            </w:r>
            <w:r w:rsidR="003108AF">
              <w:rPr>
                <w:sz w:val="20"/>
                <w:szCs w:val="20"/>
              </w:rPr>
              <w:t>only IOS</w:t>
            </w:r>
            <w:r>
              <w:rPr>
                <w:sz w:val="20"/>
                <w:szCs w:val="20"/>
              </w:rPr>
              <w:t>)</w:t>
            </w:r>
          </w:p>
        </w:tc>
        <w:tc>
          <w:tcPr>
            <w:tcW w:w="770" w:type="pct"/>
            <w:hideMark/>
          </w:tcPr>
          <w:p w14:paraId="75CD7191" w14:textId="51930104" w:rsidR="001370EC" w:rsidRPr="00CB20BF" w:rsidRDefault="001370EC" w:rsidP="0064095A">
            <w:pPr>
              <w:spacing w:line="480" w:lineRule="auto"/>
              <w:rPr>
                <w:sz w:val="20"/>
                <w:szCs w:val="20"/>
              </w:rPr>
            </w:pPr>
            <w:r w:rsidRPr="00CB20BF">
              <w:rPr>
                <w:sz w:val="20"/>
                <w:szCs w:val="20"/>
              </w:rPr>
              <w:t>Twin-stick shooter  + Quizzes</w:t>
            </w:r>
          </w:p>
        </w:tc>
      </w:tr>
      <w:tr w:rsidR="001370EC" w:rsidRPr="00CB20BF" w14:paraId="714609BA" w14:textId="77777777" w:rsidTr="009E025C">
        <w:trPr>
          <w:trHeight w:val="584"/>
        </w:trPr>
        <w:tc>
          <w:tcPr>
            <w:tcW w:w="1148" w:type="pct"/>
            <w:hideMark/>
          </w:tcPr>
          <w:p w14:paraId="3C621943" w14:textId="77777777" w:rsidR="001370EC" w:rsidRPr="009D4719" w:rsidRDefault="001370EC" w:rsidP="0064095A">
            <w:pPr>
              <w:spacing w:line="480" w:lineRule="auto"/>
              <w:rPr>
                <w:sz w:val="20"/>
                <w:szCs w:val="20"/>
              </w:rPr>
            </w:pPr>
            <w:proofErr w:type="spellStart"/>
            <w:r w:rsidRPr="009D4719">
              <w:rPr>
                <w:sz w:val="20"/>
                <w:szCs w:val="20"/>
              </w:rPr>
              <w:t>MyPEEPS</w:t>
            </w:r>
            <w:proofErr w:type="spellEnd"/>
            <w:r w:rsidRPr="00D93264">
              <w:rPr>
                <w:noProof/>
                <w:sz w:val="20"/>
                <w:szCs w:val="20"/>
              </w:rPr>
              <w:t>[37–39]</w:t>
            </w:r>
          </w:p>
        </w:tc>
        <w:tc>
          <w:tcPr>
            <w:tcW w:w="770" w:type="pct"/>
            <w:hideMark/>
          </w:tcPr>
          <w:p w14:paraId="1A6FF9EE" w14:textId="77777777" w:rsidR="001370EC" w:rsidRPr="00CB20BF" w:rsidRDefault="001370EC" w:rsidP="0064095A">
            <w:pPr>
              <w:spacing w:line="480" w:lineRule="auto"/>
              <w:rPr>
                <w:sz w:val="20"/>
                <w:szCs w:val="20"/>
              </w:rPr>
            </w:pPr>
            <w:r w:rsidRPr="00CB20BF">
              <w:rPr>
                <w:sz w:val="20"/>
                <w:szCs w:val="20"/>
              </w:rPr>
              <w:t>Male youth sexually attracted to men</w:t>
            </w:r>
          </w:p>
        </w:tc>
        <w:tc>
          <w:tcPr>
            <w:tcW w:w="771" w:type="pct"/>
          </w:tcPr>
          <w:p w14:paraId="54D3EA17" w14:textId="77777777" w:rsidR="001370EC" w:rsidRPr="00CB20BF" w:rsidRDefault="001370EC" w:rsidP="0064095A">
            <w:pPr>
              <w:spacing w:line="480" w:lineRule="auto"/>
              <w:rPr>
                <w:sz w:val="20"/>
                <w:szCs w:val="20"/>
              </w:rPr>
            </w:pPr>
            <w:r w:rsidRPr="00CB20BF">
              <w:rPr>
                <w:sz w:val="20"/>
                <w:szCs w:val="20"/>
              </w:rPr>
              <w:t>13-18</w:t>
            </w:r>
          </w:p>
        </w:tc>
        <w:tc>
          <w:tcPr>
            <w:tcW w:w="770" w:type="pct"/>
            <w:hideMark/>
          </w:tcPr>
          <w:p w14:paraId="60C84AE5" w14:textId="7052A128" w:rsidR="001370EC" w:rsidRPr="00CB20BF" w:rsidRDefault="001370EC" w:rsidP="0064095A">
            <w:pPr>
              <w:spacing w:line="480" w:lineRule="auto"/>
              <w:rPr>
                <w:sz w:val="20"/>
                <w:szCs w:val="20"/>
              </w:rPr>
            </w:pPr>
            <w:r w:rsidRPr="00CB20BF">
              <w:rPr>
                <w:sz w:val="20"/>
                <w:szCs w:val="20"/>
              </w:rPr>
              <w:t>USA</w:t>
            </w:r>
            <w:r w:rsidR="00180B10">
              <w:rPr>
                <w:sz w:val="20"/>
                <w:szCs w:val="20"/>
              </w:rPr>
              <w:t xml:space="preserve"> - 2019</w:t>
            </w:r>
          </w:p>
        </w:tc>
        <w:tc>
          <w:tcPr>
            <w:tcW w:w="771" w:type="pct"/>
          </w:tcPr>
          <w:p w14:paraId="6D6B6545" w14:textId="3088EE88" w:rsidR="001370EC" w:rsidRPr="00CB20BF" w:rsidRDefault="00440474" w:rsidP="0064095A">
            <w:pPr>
              <w:spacing w:line="480" w:lineRule="auto"/>
              <w:rPr>
                <w:sz w:val="20"/>
                <w:szCs w:val="20"/>
              </w:rPr>
            </w:pPr>
            <w:r>
              <w:rPr>
                <w:sz w:val="20"/>
                <w:szCs w:val="20"/>
              </w:rPr>
              <w:t xml:space="preserve">PC and </w:t>
            </w:r>
            <w:r w:rsidR="00917C91">
              <w:rPr>
                <w:sz w:val="20"/>
                <w:szCs w:val="20"/>
              </w:rPr>
              <w:t xml:space="preserve">Smartphone </w:t>
            </w:r>
            <w:r w:rsidR="003108AF">
              <w:rPr>
                <w:sz w:val="20"/>
                <w:szCs w:val="20"/>
              </w:rPr>
              <w:t xml:space="preserve">(Any) </w:t>
            </w:r>
            <w:r w:rsidR="00917C91">
              <w:rPr>
                <w:sz w:val="20"/>
                <w:szCs w:val="20"/>
              </w:rPr>
              <w:t>(Usable as Web App)</w:t>
            </w:r>
          </w:p>
        </w:tc>
        <w:tc>
          <w:tcPr>
            <w:tcW w:w="770" w:type="pct"/>
            <w:hideMark/>
          </w:tcPr>
          <w:p w14:paraId="7EEE2B86" w14:textId="4C803483" w:rsidR="001370EC" w:rsidRPr="00CB20BF" w:rsidRDefault="001370EC" w:rsidP="0064095A">
            <w:pPr>
              <w:spacing w:line="480" w:lineRule="auto"/>
              <w:rPr>
                <w:sz w:val="20"/>
                <w:szCs w:val="20"/>
              </w:rPr>
            </w:pPr>
            <w:r w:rsidRPr="00CB20BF">
              <w:rPr>
                <w:sz w:val="20"/>
                <w:szCs w:val="20"/>
              </w:rPr>
              <w:t>RPG</w:t>
            </w:r>
          </w:p>
        </w:tc>
      </w:tr>
      <w:tr w:rsidR="001370EC" w:rsidRPr="00CB20BF" w14:paraId="6AF133FF" w14:textId="77777777" w:rsidTr="009E025C">
        <w:trPr>
          <w:trHeight w:val="584"/>
        </w:trPr>
        <w:tc>
          <w:tcPr>
            <w:tcW w:w="1148" w:type="pct"/>
            <w:hideMark/>
          </w:tcPr>
          <w:p w14:paraId="26F01F28" w14:textId="2806D996" w:rsidR="001370EC" w:rsidRPr="00CB20BF" w:rsidRDefault="001370EC" w:rsidP="0064095A">
            <w:pPr>
              <w:spacing w:line="480" w:lineRule="auto"/>
              <w:rPr>
                <w:sz w:val="20"/>
                <w:szCs w:val="20"/>
              </w:rPr>
            </w:pPr>
            <w:r>
              <w:rPr>
                <w:sz w:val="20"/>
                <w:szCs w:val="20"/>
              </w:rPr>
              <w:t>First Person Scenario Game</w:t>
            </w:r>
            <w:r w:rsidRPr="00D93264">
              <w:rPr>
                <w:noProof/>
                <w:sz w:val="20"/>
                <w:szCs w:val="20"/>
              </w:rPr>
              <w:t>[40,41]</w:t>
            </w:r>
          </w:p>
        </w:tc>
        <w:tc>
          <w:tcPr>
            <w:tcW w:w="770" w:type="pct"/>
            <w:hideMark/>
          </w:tcPr>
          <w:p w14:paraId="64E7FB4D" w14:textId="77777777" w:rsidR="001370EC" w:rsidRPr="00CB20BF" w:rsidRDefault="001370EC" w:rsidP="0064095A">
            <w:pPr>
              <w:spacing w:line="480" w:lineRule="auto"/>
              <w:rPr>
                <w:sz w:val="20"/>
                <w:szCs w:val="20"/>
              </w:rPr>
            </w:pPr>
            <w:r w:rsidRPr="00CB20BF">
              <w:rPr>
                <w:sz w:val="20"/>
                <w:szCs w:val="20"/>
              </w:rPr>
              <w:t>College Students</w:t>
            </w:r>
          </w:p>
        </w:tc>
        <w:tc>
          <w:tcPr>
            <w:tcW w:w="771" w:type="pct"/>
          </w:tcPr>
          <w:p w14:paraId="32A09489" w14:textId="77777777" w:rsidR="001370EC" w:rsidRPr="00CB20BF" w:rsidRDefault="001370EC" w:rsidP="0064095A">
            <w:pPr>
              <w:spacing w:line="480" w:lineRule="auto"/>
              <w:rPr>
                <w:sz w:val="20"/>
                <w:szCs w:val="20"/>
              </w:rPr>
            </w:pPr>
            <w:r w:rsidRPr="00CB20BF">
              <w:rPr>
                <w:sz w:val="20"/>
                <w:szCs w:val="20"/>
              </w:rPr>
              <w:t>17-27</w:t>
            </w:r>
          </w:p>
        </w:tc>
        <w:tc>
          <w:tcPr>
            <w:tcW w:w="770" w:type="pct"/>
            <w:hideMark/>
          </w:tcPr>
          <w:p w14:paraId="556F2442" w14:textId="7CD12AFD" w:rsidR="001370EC" w:rsidRPr="00CB20BF" w:rsidRDefault="001370EC" w:rsidP="0064095A">
            <w:pPr>
              <w:spacing w:line="480" w:lineRule="auto"/>
              <w:rPr>
                <w:sz w:val="20"/>
                <w:szCs w:val="20"/>
              </w:rPr>
            </w:pPr>
            <w:r w:rsidRPr="00CB20BF">
              <w:rPr>
                <w:sz w:val="20"/>
                <w:szCs w:val="20"/>
              </w:rPr>
              <w:t xml:space="preserve">Hong Kong </w:t>
            </w:r>
            <w:r w:rsidR="00180B10">
              <w:rPr>
                <w:sz w:val="20"/>
                <w:szCs w:val="20"/>
              </w:rPr>
              <w:t>–</w:t>
            </w:r>
            <w:r w:rsidRPr="00CB20BF">
              <w:rPr>
                <w:sz w:val="20"/>
                <w:szCs w:val="20"/>
              </w:rPr>
              <w:t xml:space="preserve"> China</w:t>
            </w:r>
            <w:r w:rsidR="00180B10">
              <w:rPr>
                <w:sz w:val="20"/>
                <w:szCs w:val="20"/>
              </w:rPr>
              <w:t xml:space="preserve"> - 2020</w:t>
            </w:r>
          </w:p>
        </w:tc>
        <w:tc>
          <w:tcPr>
            <w:tcW w:w="771" w:type="pct"/>
          </w:tcPr>
          <w:p w14:paraId="22241870" w14:textId="1A0A0B70" w:rsidR="001370EC" w:rsidRPr="00CB20BF" w:rsidRDefault="00EE6B35" w:rsidP="0064095A">
            <w:pPr>
              <w:spacing w:line="480" w:lineRule="auto"/>
              <w:rPr>
                <w:sz w:val="20"/>
                <w:szCs w:val="20"/>
              </w:rPr>
            </w:pPr>
            <w:r>
              <w:rPr>
                <w:sz w:val="20"/>
                <w:szCs w:val="20"/>
              </w:rPr>
              <w:t>Smartphone (</w:t>
            </w:r>
            <w:r w:rsidR="008C7A6E">
              <w:rPr>
                <w:sz w:val="20"/>
                <w:szCs w:val="20"/>
              </w:rPr>
              <w:t>Non-specified</w:t>
            </w:r>
            <w:r>
              <w:rPr>
                <w:sz w:val="20"/>
                <w:szCs w:val="20"/>
              </w:rPr>
              <w:t>)</w:t>
            </w:r>
          </w:p>
        </w:tc>
        <w:tc>
          <w:tcPr>
            <w:tcW w:w="770" w:type="pct"/>
            <w:hideMark/>
          </w:tcPr>
          <w:p w14:paraId="23CEE5AC" w14:textId="2CBE7891" w:rsidR="001370EC" w:rsidRPr="00CB20BF" w:rsidRDefault="001370EC" w:rsidP="0064095A">
            <w:pPr>
              <w:spacing w:line="480" w:lineRule="auto"/>
              <w:rPr>
                <w:sz w:val="20"/>
                <w:szCs w:val="20"/>
              </w:rPr>
            </w:pPr>
            <w:r w:rsidRPr="00CB20BF">
              <w:rPr>
                <w:sz w:val="20"/>
                <w:szCs w:val="20"/>
              </w:rPr>
              <w:t>1</w:t>
            </w:r>
            <w:r w:rsidRPr="00CB20BF">
              <w:rPr>
                <w:sz w:val="20"/>
                <w:szCs w:val="20"/>
                <w:vertAlign w:val="superscript"/>
              </w:rPr>
              <w:t>st</w:t>
            </w:r>
            <w:r w:rsidRPr="00CB20BF">
              <w:rPr>
                <w:sz w:val="20"/>
                <w:szCs w:val="20"/>
              </w:rPr>
              <w:t xml:space="preserve"> Person Dating simulator</w:t>
            </w:r>
          </w:p>
        </w:tc>
      </w:tr>
    </w:tbl>
    <w:p w14:paraId="692D980B" w14:textId="77777777" w:rsidR="00032BCC" w:rsidRDefault="00032BCC" w:rsidP="00366E13">
      <w:pPr>
        <w:spacing w:after="0" w:line="480" w:lineRule="auto"/>
        <w:ind w:firstLine="720"/>
        <w:rPr>
          <w:rFonts w:cstheme="minorHAnsi"/>
          <w:sz w:val="24"/>
          <w:szCs w:val="24"/>
        </w:rPr>
      </w:pPr>
    </w:p>
    <w:p w14:paraId="372B6FDD" w14:textId="23136C09" w:rsidR="00960FEC" w:rsidRPr="00960FEC" w:rsidRDefault="0054630F" w:rsidP="00AA0C57">
      <w:pPr>
        <w:pStyle w:val="Heading3"/>
      </w:pPr>
      <w:r>
        <w:t>I</w:t>
      </w:r>
      <w:r w:rsidR="00960FEC">
        <w:t>dentified games</w:t>
      </w:r>
    </w:p>
    <w:p w14:paraId="05CF5FE2" w14:textId="4DEEC869" w:rsidR="00DF0342" w:rsidRPr="00960FEC" w:rsidRDefault="0462E10D" w:rsidP="00AA0C57">
      <w:pPr>
        <w:pStyle w:val="Heading4"/>
      </w:pPr>
      <w:bookmarkStart w:id="10" w:name="_Toc77104555"/>
      <w:r w:rsidRPr="00960FEC">
        <w:t>The Baby Game!</w:t>
      </w:r>
      <w:bookmarkEnd w:id="10"/>
      <w:r w:rsidR="00D93264" w:rsidRPr="00D93264">
        <w:rPr>
          <w:noProof/>
        </w:rPr>
        <w:t>[27]</w:t>
      </w:r>
    </w:p>
    <w:p w14:paraId="6843F66D" w14:textId="54356448" w:rsidR="002E257F" w:rsidRPr="00960FEC" w:rsidRDefault="52EE6C30" w:rsidP="00960FEC">
      <w:pPr>
        <w:spacing w:after="0" w:line="480" w:lineRule="auto"/>
        <w:ind w:firstLine="720"/>
        <w:rPr>
          <w:rFonts w:cstheme="minorHAnsi"/>
          <w:sz w:val="24"/>
          <w:szCs w:val="24"/>
        </w:rPr>
      </w:pPr>
      <w:r w:rsidRPr="000046DC">
        <w:rPr>
          <w:rFonts w:cstheme="minorHAnsi"/>
          <w:i/>
          <w:iCs/>
          <w:sz w:val="24"/>
          <w:szCs w:val="24"/>
        </w:rPr>
        <w:t xml:space="preserve">The </w:t>
      </w:r>
      <w:r w:rsidR="00960FEC" w:rsidRPr="000046DC">
        <w:rPr>
          <w:rFonts w:cstheme="minorHAnsi"/>
          <w:i/>
          <w:iCs/>
          <w:sz w:val="24"/>
          <w:szCs w:val="24"/>
        </w:rPr>
        <w:t>B</w:t>
      </w:r>
      <w:r w:rsidRPr="000046DC">
        <w:rPr>
          <w:rFonts w:cstheme="minorHAnsi"/>
          <w:i/>
          <w:iCs/>
          <w:sz w:val="24"/>
          <w:szCs w:val="24"/>
        </w:rPr>
        <w:t>aby Game</w:t>
      </w:r>
      <w:r w:rsidRPr="00960FEC">
        <w:rPr>
          <w:rFonts w:cstheme="minorHAnsi"/>
          <w:sz w:val="24"/>
          <w:szCs w:val="24"/>
        </w:rPr>
        <w:t xml:space="preserve"> is a management simulator where high school students </w:t>
      </w:r>
      <w:r w:rsidR="00541888">
        <w:rPr>
          <w:rFonts w:cstheme="minorHAnsi"/>
          <w:sz w:val="24"/>
          <w:szCs w:val="24"/>
        </w:rPr>
        <w:t>a</w:t>
      </w:r>
      <w:r w:rsidRPr="00960FEC">
        <w:rPr>
          <w:rFonts w:cstheme="minorHAnsi"/>
          <w:sz w:val="24"/>
          <w:szCs w:val="24"/>
        </w:rPr>
        <w:t xml:space="preserve">re asked to simulate a budget and schedule based on different scenarios. </w:t>
      </w:r>
      <w:r w:rsidR="005D4776">
        <w:rPr>
          <w:rFonts w:cstheme="minorHAnsi"/>
          <w:sz w:val="24"/>
          <w:szCs w:val="24"/>
        </w:rPr>
        <w:t xml:space="preserve">The </w:t>
      </w:r>
      <w:r w:rsidR="006063A2">
        <w:rPr>
          <w:rFonts w:cstheme="minorHAnsi"/>
          <w:sz w:val="24"/>
          <w:szCs w:val="24"/>
        </w:rPr>
        <w:t>students</w:t>
      </w:r>
      <w:r w:rsidR="004D4C44">
        <w:rPr>
          <w:rFonts w:cstheme="minorHAnsi"/>
          <w:sz w:val="24"/>
          <w:szCs w:val="24"/>
        </w:rPr>
        <w:t>’</w:t>
      </w:r>
      <w:r w:rsidR="006063A2">
        <w:rPr>
          <w:rFonts w:cstheme="minorHAnsi"/>
          <w:sz w:val="24"/>
          <w:szCs w:val="24"/>
        </w:rPr>
        <w:t xml:space="preserve"> </w:t>
      </w:r>
      <w:r w:rsidRPr="00960FEC">
        <w:rPr>
          <w:rFonts w:cstheme="minorHAnsi"/>
          <w:sz w:val="24"/>
          <w:szCs w:val="24"/>
        </w:rPr>
        <w:t xml:space="preserve">task </w:t>
      </w:r>
      <w:r w:rsidR="00EB6F84">
        <w:rPr>
          <w:rFonts w:cstheme="minorHAnsi"/>
          <w:sz w:val="24"/>
          <w:szCs w:val="24"/>
        </w:rPr>
        <w:t>is</w:t>
      </w:r>
      <w:r w:rsidR="00EB6F84" w:rsidRPr="00960FEC">
        <w:rPr>
          <w:rFonts w:cstheme="minorHAnsi"/>
          <w:sz w:val="24"/>
          <w:szCs w:val="24"/>
        </w:rPr>
        <w:t xml:space="preserve"> </w:t>
      </w:r>
      <w:r w:rsidRPr="00960FEC">
        <w:rPr>
          <w:rFonts w:cstheme="minorHAnsi"/>
          <w:sz w:val="24"/>
          <w:szCs w:val="24"/>
        </w:rPr>
        <w:t>to establish how many hours they could devote to different activities (</w:t>
      </w:r>
      <w:r w:rsidR="00960FEC">
        <w:rPr>
          <w:rFonts w:cstheme="minorHAnsi"/>
          <w:sz w:val="24"/>
          <w:szCs w:val="24"/>
        </w:rPr>
        <w:t>e.g., c</w:t>
      </w:r>
      <w:r w:rsidRPr="00960FEC">
        <w:rPr>
          <w:rFonts w:cstheme="minorHAnsi"/>
          <w:sz w:val="24"/>
          <w:szCs w:val="24"/>
        </w:rPr>
        <w:t xml:space="preserve">hores, </w:t>
      </w:r>
      <w:r w:rsidR="00960FEC">
        <w:rPr>
          <w:rFonts w:cstheme="minorHAnsi"/>
          <w:sz w:val="24"/>
          <w:szCs w:val="24"/>
        </w:rPr>
        <w:t>h</w:t>
      </w:r>
      <w:r w:rsidRPr="00960FEC">
        <w:rPr>
          <w:rFonts w:cstheme="minorHAnsi"/>
          <w:sz w:val="24"/>
          <w:szCs w:val="24"/>
        </w:rPr>
        <w:t xml:space="preserve">omework, </w:t>
      </w:r>
      <w:r w:rsidR="00960FEC">
        <w:rPr>
          <w:rFonts w:cstheme="minorHAnsi"/>
          <w:sz w:val="24"/>
          <w:szCs w:val="24"/>
        </w:rPr>
        <w:t>s</w:t>
      </w:r>
      <w:r w:rsidRPr="00960FEC">
        <w:rPr>
          <w:rFonts w:cstheme="minorHAnsi"/>
          <w:sz w:val="24"/>
          <w:szCs w:val="24"/>
        </w:rPr>
        <w:t xml:space="preserve">leep, </w:t>
      </w:r>
      <w:r w:rsidR="00960FEC">
        <w:rPr>
          <w:rFonts w:cstheme="minorHAnsi"/>
          <w:sz w:val="24"/>
          <w:szCs w:val="24"/>
        </w:rPr>
        <w:t>r</w:t>
      </w:r>
      <w:r w:rsidRPr="00960FEC">
        <w:rPr>
          <w:rFonts w:cstheme="minorHAnsi"/>
          <w:sz w:val="24"/>
          <w:szCs w:val="24"/>
        </w:rPr>
        <w:t>ecreation</w:t>
      </w:r>
      <w:r w:rsidR="00960FEC">
        <w:rPr>
          <w:rFonts w:cstheme="minorHAnsi"/>
          <w:sz w:val="24"/>
          <w:szCs w:val="24"/>
        </w:rPr>
        <w:t>,</w:t>
      </w:r>
      <w:r w:rsidRPr="00960FEC">
        <w:rPr>
          <w:rFonts w:cstheme="minorHAnsi"/>
          <w:sz w:val="24"/>
          <w:szCs w:val="24"/>
        </w:rPr>
        <w:t xml:space="preserve"> and </w:t>
      </w:r>
      <w:r w:rsidR="00960FEC">
        <w:rPr>
          <w:rFonts w:cstheme="minorHAnsi"/>
          <w:sz w:val="24"/>
          <w:szCs w:val="24"/>
        </w:rPr>
        <w:t>c</w:t>
      </w:r>
      <w:r w:rsidRPr="00960FEC">
        <w:rPr>
          <w:rFonts w:cstheme="minorHAnsi"/>
          <w:sz w:val="24"/>
          <w:szCs w:val="24"/>
        </w:rPr>
        <w:t>aring for their baby). They receive feedback</w:t>
      </w:r>
      <w:r w:rsidR="006E038E">
        <w:rPr>
          <w:rFonts w:cstheme="minorHAnsi"/>
          <w:sz w:val="24"/>
          <w:szCs w:val="24"/>
        </w:rPr>
        <w:t xml:space="preserve">, printed on a </w:t>
      </w:r>
      <w:r w:rsidR="000361AA">
        <w:rPr>
          <w:rFonts w:cstheme="minorHAnsi"/>
          <w:sz w:val="24"/>
          <w:szCs w:val="24"/>
        </w:rPr>
        <w:t>"</w:t>
      </w:r>
      <w:r w:rsidR="006E038E">
        <w:rPr>
          <w:rFonts w:cstheme="minorHAnsi"/>
          <w:sz w:val="24"/>
          <w:szCs w:val="24"/>
        </w:rPr>
        <w:t>scorecard</w:t>
      </w:r>
      <w:r w:rsidR="000361AA">
        <w:rPr>
          <w:rFonts w:cstheme="minorHAnsi"/>
          <w:sz w:val="24"/>
          <w:szCs w:val="24"/>
        </w:rPr>
        <w:t>"</w:t>
      </w:r>
      <w:r w:rsidR="006063A2">
        <w:rPr>
          <w:rFonts w:cstheme="minorHAnsi"/>
          <w:sz w:val="24"/>
          <w:szCs w:val="24"/>
        </w:rPr>
        <w:t xml:space="preserve">, </w:t>
      </w:r>
      <w:r w:rsidRPr="00960FEC">
        <w:rPr>
          <w:rFonts w:cstheme="minorHAnsi"/>
          <w:sz w:val="24"/>
          <w:szCs w:val="24"/>
        </w:rPr>
        <w:t xml:space="preserve">based on how close their schedules </w:t>
      </w:r>
      <w:r w:rsidR="00541888">
        <w:rPr>
          <w:rFonts w:cstheme="minorHAnsi"/>
          <w:sz w:val="24"/>
          <w:szCs w:val="24"/>
        </w:rPr>
        <w:t>ar</w:t>
      </w:r>
      <w:r w:rsidRPr="00960FEC">
        <w:rPr>
          <w:rFonts w:cstheme="minorHAnsi"/>
          <w:sz w:val="24"/>
          <w:szCs w:val="24"/>
        </w:rPr>
        <w:t xml:space="preserve">e to a hidden </w:t>
      </w:r>
      <w:r w:rsidR="000361AA">
        <w:rPr>
          <w:rFonts w:cstheme="minorHAnsi"/>
          <w:sz w:val="24"/>
          <w:szCs w:val="24"/>
        </w:rPr>
        <w:t>"</w:t>
      </w:r>
      <w:r w:rsidRPr="00960FEC">
        <w:rPr>
          <w:rFonts w:cstheme="minorHAnsi"/>
          <w:sz w:val="24"/>
          <w:szCs w:val="24"/>
        </w:rPr>
        <w:t>correct</w:t>
      </w:r>
      <w:r w:rsidR="006063A2">
        <w:rPr>
          <w:rFonts w:cstheme="minorHAnsi"/>
          <w:sz w:val="24"/>
          <w:szCs w:val="24"/>
        </w:rPr>
        <w:t>"</w:t>
      </w:r>
      <w:r w:rsidR="006063A2" w:rsidRPr="00960FEC">
        <w:rPr>
          <w:rFonts w:cstheme="minorHAnsi"/>
          <w:sz w:val="24"/>
          <w:szCs w:val="24"/>
        </w:rPr>
        <w:t xml:space="preserve"> </w:t>
      </w:r>
      <w:r w:rsidRPr="00960FEC">
        <w:rPr>
          <w:rFonts w:cstheme="minorHAnsi"/>
          <w:sz w:val="24"/>
          <w:szCs w:val="24"/>
        </w:rPr>
        <w:t xml:space="preserve">time distribution. </w:t>
      </w:r>
    </w:p>
    <w:p w14:paraId="34B73FFF" w14:textId="67E412B7" w:rsidR="00961782" w:rsidRPr="00960FEC" w:rsidRDefault="0462E10D" w:rsidP="006E038E">
      <w:pPr>
        <w:spacing w:after="0" w:line="480" w:lineRule="auto"/>
        <w:ind w:firstLine="720"/>
        <w:rPr>
          <w:rFonts w:cstheme="minorHAnsi"/>
          <w:sz w:val="24"/>
          <w:szCs w:val="24"/>
        </w:rPr>
      </w:pPr>
      <w:r w:rsidRPr="00960FEC">
        <w:rPr>
          <w:rFonts w:cstheme="minorHAnsi"/>
          <w:sz w:val="24"/>
          <w:szCs w:val="24"/>
        </w:rPr>
        <w:t>The game aim</w:t>
      </w:r>
      <w:r w:rsidR="00541888">
        <w:rPr>
          <w:rFonts w:cstheme="minorHAnsi"/>
          <w:sz w:val="24"/>
          <w:szCs w:val="24"/>
        </w:rPr>
        <w:t>s</w:t>
      </w:r>
      <w:r w:rsidRPr="00960FEC">
        <w:rPr>
          <w:rFonts w:cstheme="minorHAnsi"/>
          <w:sz w:val="24"/>
          <w:szCs w:val="24"/>
        </w:rPr>
        <w:t xml:space="preserve"> to provide realistic information about the life changes that </w:t>
      </w:r>
      <w:r w:rsidR="005D4776">
        <w:rPr>
          <w:rFonts w:cstheme="minorHAnsi"/>
          <w:sz w:val="24"/>
          <w:szCs w:val="24"/>
        </w:rPr>
        <w:t>would</w:t>
      </w:r>
      <w:r w:rsidRPr="00960FEC">
        <w:rPr>
          <w:rFonts w:cstheme="minorHAnsi"/>
          <w:sz w:val="24"/>
          <w:szCs w:val="24"/>
        </w:rPr>
        <w:t xml:space="preserve"> occur if </w:t>
      </w:r>
      <w:r w:rsidR="006E038E">
        <w:rPr>
          <w:rFonts w:cstheme="minorHAnsi"/>
          <w:sz w:val="24"/>
          <w:szCs w:val="24"/>
        </w:rPr>
        <w:t xml:space="preserve">a student </w:t>
      </w:r>
      <w:r w:rsidRPr="00960FEC">
        <w:rPr>
          <w:rFonts w:cstheme="minorHAnsi"/>
          <w:sz w:val="24"/>
          <w:szCs w:val="24"/>
        </w:rPr>
        <w:t>had a baby and how the newly added responsibility might affect their lives</w:t>
      </w:r>
      <w:r w:rsidR="006E038E">
        <w:rPr>
          <w:rFonts w:cstheme="minorHAnsi"/>
          <w:sz w:val="24"/>
          <w:szCs w:val="24"/>
        </w:rPr>
        <w:t xml:space="preserve">, the </w:t>
      </w:r>
      <w:r w:rsidRPr="00960FEC">
        <w:rPr>
          <w:rFonts w:cstheme="minorHAnsi"/>
          <w:sz w:val="24"/>
          <w:szCs w:val="24"/>
        </w:rPr>
        <w:lastRenderedPageBreak/>
        <w:t xml:space="preserve">assumption </w:t>
      </w:r>
      <w:r w:rsidR="006E038E">
        <w:rPr>
          <w:rFonts w:cstheme="minorHAnsi"/>
          <w:sz w:val="24"/>
          <w:szCs w:val="24"/>
        </w:rPr>
        <w:t>being</w:t>
      </w:r>
      <w:r w:rsidRPr="00960FEC">
        <w:rPr>
          <w:rFonts w:cstheme="minorHAnsi"/>
          <w:sz w:val="24"/>
          <w:szCs w:val="24"/>
        </w:rPr>
        <w:t xml:space="preserve"> that this would enhance </w:t>
      </w:r>
      <w:r w:rsidR="006E038E">
        <w:rPr>
          <w:rFonts w:cstheme="minorHAnsi"/>
          <w:sz w:val="24"/>
          <w:szCs w:val="24"/>
        </w:rPr>
        <w:t xml:space="preserve">young </w:t>
      </w:r>
      <w:r w:rsidR="006063A2">
        <w:rPr>
          <w:rFonts w:cstheme="minorHAnsi"/>
          <w:sz w:val="24"/>
          <w:szCs w:val="24"/>
        </w:rPr>
        <w:t xml:space="preserve">people's </w:t>
      </w:r>
      <w:r w:rsidRPr="00960FEC">
        <w:rPr>
          <w:rFonts w:cstheme="minorHAnsi"/>
          <w:sz w:val="24"/>
          <w:szCs w:val="24"/>
        </w:rPr>
        <w:t>intentions of delaying parenthood and using contraceptives.</w:t>
      </w:r>
    </w:p>
    <w:p w14:paraId="7F9E25BB" w14:textId="7DF9DA29" w:rsidR="00DF0342" w:rsidRPr="006E038E" w:rsidRDefault="00DF0342" w:rsidP="00AA0C57">
      <w:pPr>
        <w:pStyle w:val="Heading4"/>
      </w:pPr>
      <w:bookmarkStart w:id="11" w:name="_Toc77104556"/>
      <w:r w:rsidRPr="006E038E">
        <w:t>Romance</w:t>
      </w:r>
      <w:bookmarkEnd w:id="11"/>
      <w:r w:rsidR="00D93264" w:rsidRPr="00D93264">
        <w:rPr>
          <w:noProof/>
        </w:rPr>
        <w:t>[27]</w:t>
      </w:r>
    </w:p>
    <w:p w14:paraId="3A763EC5" w14:textId="1A25922E" w:rsidR="00675A82" w:rsidRPr="00960FEC" w:rsidRDefault="11F6AFB1" w:rsidP="006E038E">
      <w:pPr>
        <w:spacing w:after="0" w:line="480" w:lineRule="auto"/>
        <w:ind w:firstLine="720"/>
        <w:rPr>
          <w:rFonts w:cstheme="minorHAnsi"/>
          <w:sz w:val="24"/>
          <w:szCs w:val="24"/>
        </w:rPr>
      </w:pPr>
      <w:r w:rsidRPr="008149E5">
        <w:rPr>
          <w:rFonts w:cstheme="minorHAnsi"/>
          <w:i/>
          <w:iCs/>
          <w:sz w:val="24"/>
          <w:szCs w:val="24"/>
        </w:rPr>
        <w:t>Romance</w:t>
      </w:r>
      <w:r w:rsidRPr="00960FEC">
        <w:rPr>
          <w:rFonts w:cstheme="minorHAnsi"/>
          <w:sz w:val="24"/>
          <w:szCs w:val="24"/>
        </w:rPr>
        <w:t xml:space="preserve"> is a text adventure where</w:t>
      </w:r>
      <w:r w:rsidR="00FF731A">
        <w:rPr>
          <w:rFonts w:cstheme="minorHAnsi"/>
          <w:sz w:val="24"/>
          <w:szCs w:val="24"/>
        </w:rPr>
        <w:t xml:space="preserve"> </w:t>
      </w:r>
      <w:r w:rsidR="00F10700" w:rsidRPr="00960FEC">
        <w:rPr>
          <w:rFonts w:cstheme="minorHAnsi"/>
          <w:sz w:val="24"/>
          <w:szCs w:val="24"/>
        </w:rPr>
        <w:t>high school students wr</w:t>
      </w:r>
      <w:r w:rsidR="00F10700">
        <w:rPr>
          <w:rFonts w:cstheme="minorHAnsi"/>
          <w:sz w:val="24"/>
          <w:szCs w:val="24"/>
        </w:rPr>
        <w:t>i</w:t>
      </w:r>
      <w:r w:rsidR="00F10700" w:rsidRPr="00960FEC">
        <w:rPr>
          <w:rFonts w:cstheme="minorHAnsi"/>
          <w:sz w:val="24"/>
          <w:szCs w:val="24"/>
        </w:rPr>
        <w:t>te down</w:t>
      </w:r>
      <w:r w:rsidR="00F10700">
        <w:rPr>
          <w:rFonts w:cstheme="minorHAnsi"/>
          <w:sz w:val="24"/>
          <w:szCs w:val="24"/>
        </w:rPr>
        <w:t xml:space="preserve"> how they will deal with a </w:t>
      </w:r>
      <w:r w:rsidR="00A42E9B">
        <w:rPr>
          <w:rFonts w:cstheme="minorHAnsi"/>
          <w:sz w:val="24"/>
          <w:szCs w:val="24"/>
        </w:rPr>
        <w:t>set of</w:t>
      </w:r>
      <w:r w:rsidRPr="00960FEC">
        <w:rPr>
          <w:rFonts w:cstheme="minorHAnsi"/>
          <w:sz w:val="24"/>
          <w:szCs w:val="24"/>
        </w:rPr>
        <w:t xml:space="preserve"> scenarios of  romantic and sexual nature</w:t>
      </w:r>
      <w:r w:rsidR="00A42E9B">
        <w:rPr>
          <w:rFonts w:cstheme="minorHAnsi"/>
          <w:sz w:val="24"/>
          <w:szCs w:val="24"/>
        </w:rPr>
        <w:t>.</w:t>
      </w:r>
      <w:r w:rsidRPr="00960FEC">
        <w:rPr>
          <w:rFonts w:cstheme="minorHAnsi"/>
          <w:sz w:val="24"/>
          <w:szCs w:val="24"/>
        </w:rPr>
        <w:t xml:space="preserve"> They then receive </w:t>
      </w:r>
      <w:r w:rsidR="004D4C44" w:rsidRPr="00960FEC">
        <w:rPr>
          <w:rFonts w:cstheme="minorHAnsi"/>
          <w:sz w:val="24"/>
          <w:szCs w:val="24"/>
        </w:rPr>
        <w:t>feedbac</w:t>
      </w:r>
      <w:r w:rsidR="004D4C44">
        <w:rPr>
          <w:rFonts w:cstheme="minorHAnsi"/>
          <w:sz w:val="24"/>
          <w:szCs w:val="24"/>
        </w:rPr>
        <w:t>k in</w:t>
      </w:r>
      <w:r w:rsidRPr="00960FEC">
        <w:rPr>
          <w:rFonts w:cstheme="minorHAnsi"/>
          <w:sz w:val="24"/>
          <w:szCs w:val="24"/>
        </w:rPr>
        <w:t xml:space="preserve"> the form of a simulated outcome. At the end of their run, </w:t>
      </w:r>
      <w:r w:rsidR="006E038E">
        <w:rPr>
          <w:rFonts w:cstheme="minorHAnsi"/>
          <w:sz w:val="24"/>
          <w:szCs w:val="24"/>
        </w:rPr>
        <w:t>players</w:t>
      </w:r>
      <w:r w:rsidRPr="00960FEC">
        <w:rPr>
          <w:rFonts w:cstheme="minorHAnsi"/>
          <w:sz w:val="24"/>
          <w:szCs w:val="24"/>
        </w:rPr>
        <w:t xml:space="preserve"> obtain a final scorecard based on how adequate their decisions were.</w:t>
      </w:r>
      <w:r w:rsidR="006E038E">
        <w:rPr>
          <w:rFonts w:cstheme="minorHAnsi"/>
          <w:sz w:val="24"/>
          <w:szCs w:val="24"/>
        </w:rPr>
        <w:t xml:space="preserve"> </w:t>
      </w:r>
      <w:r w:rsidRPr="00960FEC">
        <w:rPr>
          <w:rFonts w:cstheme="minorHAnsi"/>
          <w:sz w:val="24"/>
          <w:szCs w:val="24"/>
        </w:rPr>
        <w:t xml:space="preserve">The exercise </w:t>
      </w:r>
      <w:r w:rsidR="00541888">
        <w:rPr>
          <w:rFonts w:cstheme="minorHAnsi"/>
          <w:sz w:val="24"/>
          <w:szCs w:val="24"/>
        </w:rPr>
        <w:t>aims to</w:t>
      </w:r>
      <w:r w:rsidRPr="00960FEC">
        <w:rPr>
          <w:rFonts w:cstheme="minorHAnsi"/>
          <w:sz w:val="24"/>
          <w:szCs w:val="24"/>
        </w:rPr>
        <w:t xml:space="preserve"> improv</w:t>
      </w:r>
      <w:r w:rsidR="00541888">
        <w:rPr>
          <w:rFonts w:cstheme="minorHAnsi"/>
          <w:sz w:val="24"/>
          <w:szCs w:val="24"/>
        </w:rPr>
        <w:t>e</w:t>
      </w:r>
      <w:r w:rsidRPr="00960FEC">
        <w:rPr>
          <w:rFonts w:cstheme="minorHAnsi"/>
          <w:sz w:val="24"/>
          <w:szCs w:val="24"/>
        </w:rPr>
        <w:t xml:space="preserve"> </w:t>
      </w:r>
      <w:r w:rsidR="006063A2" w:rsidRPr="00960FEC">
        <w:rPr>
          <w:rFonts w:cstheme="minorHAnsi"/>
          <w:sz w:val="24"/>
          <w:szCs w:val="24"/>
        </w:rPr>
        <w:t>students</w:t>
      </w:r>
      <w:r w:rsidR="006063A2">
        <w:rPr>
          <w:rFonts w:cstheme="minorHAnsi"/>
          <w:sz w:val="24"/>
          <w:szCs w:val="24"/>
        </w:rPr>
        <w:t>'</w:t>
      </w:r>
      <w:r w:rsidR="006063A2" w:rsidRPr="00960FEC">
        <w:rPr>
          <w:rFonts w:cstheme="minorHAnsi"/>
          <w:sz w:val="24"/>
          <w:szCs w:val="24"/>
        </w:rPr>
        <w:t xml:space="preserve"> </w:t>
      </w:r>
      <w:r w:rsidRPr="00960FEC">
        <w:rPr>
          <w:rFonts w:cstheme="minorHAnsi"/>
          <w:sz w:val="24"/>
          <w:szCs w:val="24"/>
        </w:rPr>
        <w:t>knowledge about sexuality and contraception, increasing their skills for interaction</w:t>
      </w:r>
      <w:r w:rsidR="006E038E">
        <w:rPr>
          <w:rFonts w:cstheme="minorHAnsi"/>
          <w:sz w:val="24"/>
          <w:szCs w:val="24"/>
        </w:rPr>
        <w:t xml:space="preserve">, and </w:t>
      </w:r>
      <w:r w:rsidRPr="00960FEC">
        <w:rPr>
          <w:rFonts w:cstheme="minorHAnsi"/>
          <w:sz w:val="24"/>
          <w:szCs w:val="24"/>
        </w:rPr>
        <w:t>serving as practice for responsible sexual decision making.</w:t>
      </w:r>
    </w:p>
    <w:p w14:paraId="711A85D2" w14:textId="70026119" w:rsidR="00DF0342" w:rsidRPr="006E038E" w:rsidRDefault="00DF0342" w:rsidP="00AA0C57">
      <w:pPr>
        <w:pStyle w:val="Heading4"/>
      </w:pPr>
      <w:bookmarkStart w:id="12" w:name="_Toc77104557"/>
      <w:r w:rsidRPr="006E038E">
        <w:t>VODO</w:t>
      </w:r>
      <w:bookmarkEnd w:id="12"/>
      <w:r w:rsidR="00D93264" w:rsidRPr="00D93264">
        <w:rPr>
          <w:noProof/>
        </w:rPr>
        <w:t>[28]</w:t>
      </w:r>
    </w:p>
    <w:p w14:paraId="0350D2A8" w14:textId="4979CE41" w:rsidR="00B1703E" w:rsidRPr="00960FEC" w:rsidRDefault="11F6AFB1" w:rsidP="007E5A46">
      <w:pPr>
        <w:spacing w:after="0" w:line="480" w:lineRule="auto"/>
        <w:ind w:firstLine="720"/>
        <w:rPr>
          <w:rFonts w:cstheme="minorHAnsi"/>
          <w:sz w:val="24"/>
          <w:szCs w:val="24"/>
        </w:rPr>
      </w:pPr>
      <w:r w:rsidRPr="008149E5">
        <w:rPr>
          <w:rFonts w:cstheme="minorHAnsi"/>
          <w:i/>
          <w:iCs/>
          <w:sz w:val="24"/>
          <w:szCs w:val="24"/>
        </w:rPr>
        <w:t>VODO</w:t>
      </w:r>
      <w:r w:rsidRPr="00960FEC">
        <w:rPr>
          <w:rFonts w:cstheme="minorHAnsi"/>
          <w:sz w:val="24"/>
          <w:szCs w:val="24"/>
        </w:rPr>
        <w:t xml:space="preserve"> is a text adventure game where 15-year-old high school students ha</w:t>
      </w:r>
      <w:r w:rsidR="00541888">
        <w:rPr>
          <w:rFonts w:cstheme="minorHAnsi"/>
          <w:sz w:val="24"/>
          <w:szCs w:val="24"/>
        </w:rPr>
        <w:t>ve</w:t>
      </w:r>
      <w:r w:rsidRPr="00960FEC">
        <w:rPr>
          <w:rFonts w:cstheme="minorHAnsi"/>
          <w:sz w:val="24"/>
          <w:szCs w:val="24"/>
        </w:rPr>
        <w:t xml:space="preserve"> to guide the main character through a series of scenarios. </w:t>
      </w:r>
      <w:r w:rsidR="007E5A46">
        <w:rPr>
          <w:rFonts w:cstheme="minorHAnsi"/>
          <w:sz w:val="24"/>
          <w:szCs w:val="24"/>
        </w:rPr>
        <w:t xml:space="preserve">The game presents the player with a </w:t>
      </w:r>
      <w:r w:rsidR="00E73EBD">
        <w:rPr>
          <w:rFonts w:cstheme="minorHAnsi"/>
          <w:sz w:val="24"/>
          <w:szCs w:val="24"/>
        </w:rPr>
        <w:t xml:space="preserve">detailed </w:t>
      </w:r>
      <w:r w:rsidR="007E5A46">
        <w:rPr>
          <w:rFonts w:cstheme="minorHAnsi"/>
          <w:sz w:val="24"/>
          <w:szCs w:val="24"/>
        </w:rPr>
        <w:t>written description of a situation, for example “</w:t>
      </w:r>
      <w:r w:rsidR="007E5A46" w:rsidRPr="007E5A46">
        <w:rPr>
          <w:rFonts w:cstheme="minorHAnsi"/>
          <w:sz w:val="24"/>
          <w:szCs w:val="24"/>
        </w:rPr>
        <w:t>You are in your room. It is a sunny room full of things that are important</w:t>
      </w:r>
      <w:r w:rsidR="007E5A46">
        <w:rPr>
          <w:rFonts w:cstheme="minorHAnsi"/>
          <w:sz w:val="24"/>
          <w:szCs w:val="24"/>
        </w:rPr>
        <w:t xml:space="preserve"> </w:t>
      </w:r>
      <w:r w:rsidR="007E5A46" w:rsidRPr="007E5A46">
        <w:rPr>
          <w:rFonts w:cstheme="minorHAnsi"/>
          <w:sz w:val="24"/>
          <w:szCs w:val="24"/>
        </w:rPr>
        <w:t>to you. Tell the computer what you want to do?</w:t>
      </w:r>
      <w:r w:rsidR="007E5A46">
        <w:rPr>
          <w:rFonts w:cstheme="minorHAnsi"/>
          <w:sz w:val="24"/>
          <w:szCs w:val="24"/>
        </w:rPr>
        <w:t xml:space="preserve">” </w:t>
      </w:r>
      <w:r w:rsidRPr="00960FEC">
        <w:rPr>
          <w:rFonts w:cstheme="minorHAnsi"/>
          <w:sz w:val="24"/>
          <w:szCs w:val="24"/>
        </w:rPr>
        <w:t>The players</w:t>
      </w:r>
      <w:r w:rsidR="007E5A46">
        <w:rPr>
          <w:rFonts w:cstheme="minorHAnsi"/>
          <w:sz w:val="24"/>
          <w:szCs w:val="24"/>
        </w:rPr>
        <w:t xml:space="preserve"> then</w:t>
      </w:r>
      <w:r w:rsidRPr="00960FEC">
        <w:rPr>
          <w:rFonts w:cstheme="minorHAnsi"/>
          <w:sz w:val="24"/>
          <w:szCs w:val="24"/>
        </w:rPr>
        <w:t xml:space="preserve"> respond using simple English sentences</w:t>
      </w:r>
      <w:r w:rsidR="00691895">
        <w:rPr>
          <w:rFonts w:cstheme="minorHAnsi"/>
          <w:sz w:val="24"/>
          <w:szCs w:val="24"/>
        </w:rPr>
        <w:t>; t</w:t>
      </w:r>
      <w:r w:rsidRPr="00960FEC">
        <w:rPr>
          <w:rFonts w:cstheme="minorHAnsi"/>
          <w:sz w:val="24"/>
          <w:szCs w:val="24"/>
        </w:rPr>
        <w:t>he game ha</w:t>
      </w:r>
      <w:r w:rsidR="00541888">
        <w:rPr>
          <w:rFonts w:cstheme="minorHAnsi"/>
          <w:sz w:val="24"/>
          <w:szCs w:val="24"/>
        </w:rPr>
        <w:t>s</w:t>
      </w:r>
      <w:r w:rsidRPr="00960FEC">
        <w:rPr>
          <w:rFonts w:cstheme="minorHAnsi"/>
          <w:sz w:val="24"/>
          <w:szCs w:val="24"/>
        </w:rPr>
        <w:t xml:space="preserve"> an extensive vocabulary and was able to anticipate the responses typically provided by the students. Efforts were made so that even though the player need</w:t>
      </w:r>
      <w:r w:rsidR="00541888">
        <w:rPr>
          <w:rFonts w:cstheme="minorHAnsi"/>
          <w:sz w:val="24"/>
          <w:szCs w:val="24"/>
        </w:rPr>
        <w:t>s</w:t>
      </w:r>
      <w:r w:rsidRPr="00960FEC">
        <w:rPr>
          <w:rFonts w:cstheme="minorHAnsi"/>
          <w:sz w:val="24"/>
          <w:szCs w:val="24"/>
        </w:rPr>
        <w:t xml:space="preserve"> to make many choices, decisions </w:t>
      </w:r>
      <w:r w:rsidR="00541888">
        <w:rPr>
          <w:rFonts w:cstheme="minorHAnsi"/>
          <w:sz w:val="24"/>
          <w:szCs w:val="24"/>
        </w:rPr>
        <w:t>a</w:t>
      </w:r>
      <w:r w:rsidRPr="00960FEC">
        <w:rPr>
          <w:rFonts w:cstheme="minorHAnsi"/>
          <w:sz w:val="24"/>
          <w:szCs w:val="24"/>
        </w:rPr>
        <w:t>re not presented overtly. This was done because the researchers wanted to convey</w:t>
      </w:r>
      <w:r w:rsidR="00541888">
        <w:rPr>
          <w:rFonts w:cstheme="minorHAnsi"/>
          <w:sz w:val="24"/>
          <w:szCs w:val="24"/>
        </w:rPr>
        <w:t xml:space="preserve"> the lesson </w:t>
      </w:r>
      <w:r w:rsidRPr="00960FEC">
        <w:rPr>
          <w:rFonts w:cstheme="minorHAnsi"/>
          <w:sz w:val="24"/>
          <w:szCs w:val="24"/>
        </w:rPr>
        <w:t xml:space="preserve">that one has a choice, even when apparent conditions suggest </w:t>
      </w:r>
      <w:r w:rsidR="00691895">
        <w:rPr>
          <w:rFonts w:cstheme="minorHAnsi"/>
          <w:sz w:val="24"/>
          <w:szCs w:val="24"/>
        </w:rPr>
        <w:t>otherwise</w:t>
      </w:r>
      <w:r w:rsidRPr="00960FEC">
        <w:rPr>
          <w:rFonts w:cstheme="minorHAnsi"/>
          <w:sz w:val="24"/>
          <w:szCs w:val="24"/>
        </w:rPr>
        <w:t xml:space="preserve">. </w:t>
      </w:r>
    </w:p>
    <w:p w14:paraId="50E1EE61" w14:textId="0C92F709" w:rsidR="003633B3" w:rsidRPr="00960FEC" w:rsidRDefault="006C3E77" w:rsidP="00691895">
      <w:pPr>
        <w:spacing w:after="0" w:line="480" w:lineRule="auto"/>
        <w:ind w:firstLine="720"/>
        <w:rPr>
          <w:rFonts w:cstheme="minorHAnsi"/>
          <w:sz w:val="24"/>
          <w:szCs w:val="24"/>
        </w:rPr>
      </w:pPr>
      <w:r>
        <w:rPr>
          <w:rFonts w:cstheme="minorHAnsi"/>
          <w:sz w:val="24"/>
          <w:szCs w:val="24"/>
        </w:rPr>
        <w:t xml:space="preserve">An important </w:t>
      </w:r>
      <w:r w:rsidR="11F6AFB1" w:rsidRPr="00960FEC">
        <w:rPr>
          <w:rFonts w:cstheme="minorHAnsi"/>
          <w:sz w:val="24"/>
          <w:szCs w:val="24"/>
        </w:rPr>
        <w:t xml:space="preserve">aspect of this game </w:t>
      </w:r>
      <w:r w:rsidR="00541888">
        <w:rPr>
          <w:rFonts w:cstheme="minorHAnsi"/>
          <w:sz w:val="24"/>
          <w:szCs w:val="24"/>
        </w:rPr>
        <w:t>i</w:t>
      </w:r>
      <w:r w:rsidR="11F6AFB1" w:rsidRPr="00960FEC">
        <w:rPr>
          <w:rFonts w:cstheme="minorHAnsi"/>
          <w:sz w:val="24"/>
          <w:szCs w:val="24"/>
        </w:rPr>
        <w:t>s that it include</w:t>
      </w:r>
      <w:r w:rsidR="00541888">
        <w:rPr>
          <w:rFonts w:cstheme="minorHAnsi"/>
          <w:sz w:val="24"/>
          <w:szCs w:val="24"/>
        </w:rPr>
        <w:t>s</w:t>
      </w:r>
      <w:r w:rsidR="11F6AFB1" w:rsidRPr="00960FEC">
        <w:rPr>
          <w:rFonts w:cstheme="minorHAnsi"/>
          <w:sz w:val="24"/>
          <w:szCs w:val="24"/>
        </w:rPr>
        <w:t xml:space="preserve"> a roster of non-player characters (NPCs) with whom </w:t>
      </w:r>
      <w:r w:rsidR="00541888">
        <w:rPr>
          <w:rFonts w:cstheme="minorHAnsi"/>
          <w:sz w:val="24"/>
          <w:szCs w:val="24"/>
        </w:rPr>
        <w:t>a</w:t>
      </w:r>
      <w:r w:rsidR="11F6AFB1" w:rsidRPr="00960FEC">
        <w:rPr>
          <w:rFonts w:cstheme="minorHAnsi"/>
          <w:sz w:val="24"/>
          <w:szCs w:val="24"/>
        </w:rPr>
        <w:t xml:space="preserve"> player </w:t>
      </w:r>
      <w:r w:rsidR="00541888">
        <w:rPr>
          <w:rFonts w:cstheme="minorHAnsi"/>
          <w:sz w:val="24"/>
          <w:szCs w:val="24"/>
        </w:rPr>
        <w:t>can</w:t>
      </w:r>
      <w:r w:rsidR="11F6AFB1" w:rsidRPr="00960FEC">
        <w:rPr>
          <w:rFonts w:cstheme="minorHAnsi"/>
          <w:sz w:val="24"/>
          <w:szCs w:val="24"/>
        </w:rPr>
        <w:t xml:space="preserve"> interact and even form relationships that may or may not involve sex. </w:t>
      </w:r>
      <w:r w:rsidR="00121879" w:rsidRPr="00960FEC">
        <w:rPr>
          <w:rFonts w:cstheme="minorHAnsi"/>
          <w:sz w:val="24"/>
          <w:szCs w:val="24"/>
        </w:rPr>
        <w:t>E</w:t>
      </w:r>
      <w:r w:rsidR="11F6AFB1" w:rsidRPr="00960FEC">
        <w:rPr>
          <w:rFonts w:cstheme="minorHAnsi"/>
          <w:sz w:val="24"/>
          <w:szCs w:val="24"/>
        </w:rPr>
        <w:t xml:space="preserve">ach of </w:t>
      </w:r>
      <w:r w:rsidR="00691895">
        <w:rPr>
          <w:rFonts w:cstheme="minorHAnsi"/>
          <w:sz w:val="24"/>
          <w:szCs w:val="24"/>
        </w:rPr>
        <w:t>the NPCs</w:t>
      </w:r>
      <w:r w:rsidR="11F6AFB1" w:rsidRPr="00960FEC">
        <w:rPr>
          <w:rFonts w:cstheme="minorHAnsi"/>
          <w:sz w:val="24"/>
          <w:szCs w:val="24"/>
        </w:rPr>
        <w:t xml:space="preserve"> ha</w:t>
      </w:r>
      <w:r w:rsidR="00541888">
        <w:rPr>
          <w:rFonts w:cstheme="minorHAnsi"/>
          <w:sz w:val="24"/>
          <w:szCs w:val="24"/>
        </w:rPr>
        <w:t>s</w:t>
      </w:r>
      <w:r w:rsidR="11F6AFB1" w:rsidRPr="00960FEC">
        <w:rPr>
          <w:rFonts w:cstheme="minorHAnsi"/>
          <w:sz w:val="24"/>
          <w:szCs w:val="24"/>
        </w:rPr>
        <w:t xml:space="preserve"> different</w:t>
      </w:r>
      <w:r w:rsidR="00121879" w:rsidRPr="00960FEC">
        <w:rPr>
          <w:rFonts w:cstheme="minorHAnsi"/>
          <w:sz w:val="24"/>
          <w:szCs w:val="24"/>
        </w:rPr>
        <w:t xml:space="preserve"> names, </w:t>
      </w:r>
      <w:r w:rsidR="11F6AFB1" w:rsidRPr="00960FEC">
        <w:rPr>
          <w:rFonts w:cstheme="minorHAnsi"/>
          <w:sz w:val="24"/>
          <w:szCs w:val="24"/>
        </w:rPr>
        <w:t>personalities</w:t>
      </w:r>
      <w:r w:rsidR="00B405C1">
        <w:rPr>
          <w:rFonts w:cstheme="minorHAnsi"/>
          <w:sz w:val="24"/>
          <w:szCs w:val="24"/>
        </w:rPr>
        <w:t>,</w:t>
      </w:r>
      <w:r w:rsidR="11F6AFB1" w:rsidRPr="00960FEC">
        <w:rPr>
          <w:rFonts w:cstheme="minorHAnsi"/>
          <w:sz w:val="24"/>
          <w:szCs w:val="24"/>
        </w:rPr>
        <w:t xml:space="preserve"> and motives. In cases where </w:t>
      </w:r>
      <w:r w:rsidR="11F6AFB1" w:rsidRPr="00960FEC">
        <w:rPr>
          <w:rFonts w:cstheme="minorHAnsi"/>
          <w:sz w:val="24"/>
          <w:szCs w:val="24"/>
        </w:rPr>
        <w:lastRenderedPageBreak/>
        <w:t>the player cho</w:t>
      </w:r>
      <w:r w:rsidR="00541888">
        <w:rPr>
          <w:rFonts w:cstheme="minorHAnsi"/>
          <w:sz w:val="24"/>
          <w:szCs w:val="24"/>
        </w:rPr>
        <w:t>oses</w:t>
      </w:r>
      <w:r w:rsidR="11F6AFB1" w:rsidRPr="00960FEC">
        <w:rPr>
          <w:rFonts w:cstheme="minorHAnsi"/>
          <w:sz w:val="24"/>
          <w:szCs w:val="24"/>
        </w:rPr>
        <w:t xml:space="preserve"> to have unprotected sex, the game create</w:t>
      </w:r>
      <w:r w:rsidR="00541888">
        <w:rPr>
          <w:rFonts w:cstheme="minorHAnsi"/>
          <w:sz w:val="24"/>
          <w:szCs w:val="24"/>
        </w:rPr>
        <w:t>s</w:t>
      </w:r>
      <w:r w:rsidR="11F6AFB1" w:rsidRPr="00960FEC">
        <w:rPr>
          <w:rFonts w:cstheme="minorHAnsi"/>
          <w:sz w:val="24"/>
          <w:szCs w:val="24"/>
        </w:rPr>
        <w:t xml:space="preserve"> a scenario where the </w:t>
      </w:r>
      <w:r w:rsidR="00977496">
        <w:rPr>
          <w:rFonts w:cstheme="minorHAnsi"/>
          <w:sz w:val="24"/>
          <w:szCs w:val="24"/>
        </w:rPr>
        <w:t>character</w:t>
      </w:r>
      <w:r w:rsidR="00977496" w:rsidRPr="00960FEC">
        <w:rPr>
          <w:rFonts w:cstheme="minorHAnsi"/>
          <w:sz w:val="24"/>
          <w:szCs w:val="24"/>
        </w:rPr>
        <w:t xml:space="preserve"> </w:t>
      </w:r>
      <w:r w:rsidR="11F6AFB1" w:rsidRPr="00960FEC">
        <w:rPr>
          <w:rFonts w:cstheme="minorHAnsi"/>
          <w:sz w:val="24"/>
          <w:szCs w:val="24"/>
        </w:rPr>
        <w:t>ha</w:t>
      </w:r>
      <w:r w:rsidR="00541888">
        <w:rPr>
          <w:rFonts w:cstheme="minorHAnsi"/>
          <w:sz w:val="24"/>
          <w:szCs w:val="24"/>
        </w:rPr>
        <w:t>s</w:t>
      </w:r>
      <w:r w:rsidR="11F6AFB1" w:rsidRPr="00960FEC">
        <w:rPr>
          <w:rFonts w:cstheme="minorHAnsi"/>
          <w:sz w:val="24"/>
          <w:szCs w:val="24"/>
        </w:rPr>
        <w:t xml:space="preserve"> a child. </w:t>
      </w:r>
      <w:r w:rsidR="00541888">
        <w:rPr>
          <w:rFonts w:cstheme="minorHAnsi"/>
          <w:sz w:val="24"/>
          <w:szCs w:val="24"/>
        </w:rPr>
        <w:t>The child</w:t>
      </w:r>
      <w:r w:rsidR="11F6AFB1" w:rsidRPr="00960FEC">
        <w:rPr>
          <w:rFonts w:cstheme="minorHAnsi"/>
          <w:sz w:val="24"/>
          <w:szCs w:val="24"/>
        </w:rPr>
        <w:t xml:space="preserve"> randomly crie</w:t>
      </w:r>
      <w:r w:rsidR="00541888">
        <w:rPr>
          <w:rFonts w:cstheme="minorHAnsi"/>
          <w:sz w:val="24"/>
          <w:szCs w:val="24"/>
        </w:rPr>
        <w:t>s</w:t>
      </w:r>
      <w:r w:rsidR="11F6AFB1" w:rsidRPr="00960FEC">
        <w:rPr>
          <w:rFonts w:cstheme="minorHAnsi"/>
          <w:sz w:val="24"/>
          <w:szCs w:val="24"/>
        </w:rPr>
        <w:t xml:space="preserve"> for different reasons and require</w:t>
      </w:r>
      <w:r w:rsidR="00541888">
        <w:rPr>
          <w:rFonts w:cstheme="minorHAnsi"/>
          <w:sz w:val="24"/>
          <w:szCs w:val="24"/>
        </w:rPr>
        <w:t>s</w:t>
      </w:r>
      <w:r w:rsidR="11F6AFB1" w:rsidRPr="00960FEC">
        <w:rPr>
          <w:rFonts w:cstheme="minorHAnsi"/>
          <w:sz w:val="24"/>
          <w:szCs w:val="24"/>
        </w:rPr>
        <w:t xml:space="preserve"> careful attention, creating tensions between the </w:t>
      </w:r>
      <w:r w:rsidR="00977496">
        <w:rPr>
          <w:rFonts w:cstheme="minorHAnsi"/>
          <w:sz w:val="24"/>
          <w:szCs w:val="24"/>
        </w:rPr>
        <w:t>character</w:t>
      </w:r>
      <w:r w:rsidR="00977496" w:rsidRPr="00960FEC">
        <w:rPr>
          <w:rFonts w:cstheme="minorHAnsi"/>
          <w:sz w:val="24"/>
          <w:szCs w:val="24"/>
        </w:rPr>
        <w:t xml:space="preserve"> </w:t>
      </w:r>
      <w:r w:rsidR="11F6AFB1" w:rsidRPr="00960FEC">
        <w:rPr>
          <w:rFonts w:cstheme="minorHAnsi"/>
          <w:sz w:val="24"/>
          <w:szCs w:val="24"/>
        </w:rPr>
        <w:t xml:space="preserve">and </w:t>
      </w:r>
      <w:r w:rsidR="00342FD7" w:rsidRPr="00960FEC">
        <w:rPr>
          <w:rFonts w:cstheme="minorHAnsi"/>
          <w:sz w:val="24"/>
          <w:szCs w:val="24"/>
        </w:rPr>
        <w:t>their</w:t>
      </w:r>
      <w:r w:rsidR="11F6AFB1" w:rsidRPr="00960FEC">
        <w:rPr>
          <w:rFonts w:cstheme="minorHAnsi"/>
          <w:sz w:val="24"/>
          <w:szCs w:val="24"/>
        </w:rPr>
        <w:t xml:space="preserve"> friends.</w:t>
      </w:r>
    </w:p>
    <w:p w14:paraId="1E4BB187" w14:textId="7F6B3912" w:rsidR="007D0B66" w:rsidRPr="00960FEC" w:rsidRDefault="00691895" w:rsidP="0020659D">
      <w:pPr>
        <w:spacing w:after="0" w:line="480" w:lineRule="auto"/>
        <w:rPr>
          <w:rFonts w:cstheme="minorHAnsi"/>
          <w:sz w:val="24"/>
          <w:szCs w:val="24"/>
        </w:rPr>
      </w:pPr>
      <w:r>
        <w:rPr>
          <w:rFonts w:cstheme="minorHAnsi"/>
          <w:sz w:val="24"/>
          <w:szCs w:val="24"/>
        </w:rPr>
        <w:tab/>
      </w:r>
      <w:r w:rsidR="006C3E77" w:rsidRPr="000F3CFB">
        <w:rPr>
          <w:rFonts w:cstheme="minorHAnsi"/>
          <w:i/>
          <w:iCs/>
          <w:sz w:val="24"/>
          <w:szCs w:val="24"/>
        </w:rPr>
        <w:t>VODO</w:t>
      </w:r>
      <w:r w:rsidR="11F6AFB1" w:rsidRPr="00960FEC">
        <w:rPr>
          <w:rFonts w:cstheme="minorHAnsi"/>
          <w:sz w:val="24"/>
          <w:szCs w:val="24"/>
        </w:rPr>
        <w:t xml:space="preserve"> was designed to improve </w:t>
      </w:r>
      <w:r w:rsidR="006063A2" w:rsidRPr="00960FEC">
        <w:rPr>
          <w:rFonts w:cstheme="minorHAnsi"/>
          <w:sz w:val="24"/>
          <w:szCs w:val="24"/>
        </w:rPr>
        <w:t>participants</w:t>
      </w:r>
      <w:r w:rsidR="006063A2">
        <w:rPr>
          <w:rFonts w:cstheme="minorHAnsi"/>
          <w:sz w:val="24"/>
          <w:szCs w:val="24"/>
        </w:rPr>
        <w:t>'</w:t>
      </w:r>
      <w:r w:rsidR="006063A2" w:rsidRPr="00960FEC">
        <w:rPr>
          <w:rFonts w:cstheme="minorHAnsi"/>
          <w:sz w:val="24"/>
          <w:szCs w:val="24"/>
        </w:rPr>
        <w:t xml:space="preserve"> </w:t>
      </w:r>
      <w:r w:rsidR="11F6AFB1" w:rsidRPr="00960FEC">
        <w:rPr>
          <w:rFonts w:cstheme="minorHAnsi"/>
          <w:sz w:val="24"/>
          <w:szCs w:val="24"/>
        </w:rPr>
        <w:t xml:space="preserve">decision-making skills by providing a scenario where they </w:t>
      </w:r>
      <w:r w:rsidR="00541888">
        <w:rPr>
          <w:rFonts w:cstheme="minorHAnsi"/>
          <w:sz w:val="24"/>
          <w:szCs w:val="24"/>
        </w:rPr>
        <w:t>a</w:t>
      </w:r>
      <w:r w:rsidR="11F6AFB1" w:rsidRPr="00960FEC">
        <w:rPr>
          <w:rFonts w:cstheme="minorHAnsi"/>
          <w:sz w:val="24"/>
          <w:szCs w:val="24"/>
        </w:rPr>
        <w:t xml:space="preserve">re able to rehearse and </w:t>
      </w:r>
      <w:r w:rsidR="00541888">
        <w:rPr>
          <w:rFonts w:cstheme="minorHAnsi"/>
          <w:sz w:val="24"/>
          <w:szCs w:val="24"/>
        </w:rPr>
        <w:t xml:space="preserve">obtain </w:t>
      </w:r>
      <w:r w:rsidR="11F6AFB1" w:rsidRPr="00960FEC">
        <w:rPr>
          <w:rFonts w:cstheme="minorHAnsi"/>
          <w:sz w:val="24"/>
          <w:szCs w:val="24"/>
        </w:rPr>
        <w:t>feedback on their choices.</w:t>
      </w:r>
      <w:r w:rsidR="00E73EBD">
        <w:rPr>
          <w:rFonts w:cstheme="minorHAnsi"/>
          <w:sz w:val="24"/>
          <w:szCs w:val="24"/>
        </w:rPr>
        <w:t xml:space="preserve"> The topics </w:t>
      </w:r>
      <w:r w:rsidR="009052E4">
        <w:rPr>
          <w:rFonts w:cstheme="minorHAnsi"/>
          <w:sz w:val="24"/>
          <w:szCs w:val="24"/>
        </w:rPr>
        <w:t>present</w:t>
      </w:r>
      <w:r w:rsidR="00E73EBD">
        <w:rPr>
          <w:rFonts w:cstheme="minorHAnsi"/>
          <w:sz w:val="24"/>
          <w:szCs w:val="24"/>
        </w:rPr>
        <w:t xml:space="preserve"> in the game </w:t>
      </w:r>
      <w:r w:rsidR="009052E4">
        <w:rPr>
          <w:rFonts w:cstheme="minorHAnsi"/>
          <w:sz w:val="24"/>
          <w:szCs w:val="24"/>
        </w:rPr>
        <w:t>are</w:t>
      </w:r>
      <w:r w:rsidR="00E73EBD">
        <w:rPr>
          <w:rFonts w:cstheme="minorHAnsi"/>
          <w:sz w:val="24"/>
          <w:szCs w:val="24"/>
        </w:rPr>
        <w:t xml:space="preserve"> </w:t>
      </w:r>
      <w:r w:rsidR="009052E4">
        <w:rPr>
          <w:rFonts w:cstheme="minorHAnsi"/>
          <w:sz w:val="24"/>
          <w:szCs w:val="24"/>
        </w:rPr>
        <w:t>broad. E</w:t>
      </w:r>
      <w:r w:rsidR="00E73EBD">
        <w:rPr>
          <w:rFonts w:cstheme="minorHAnsi"/>
          <w:sz w:val="24"/>
          <w:szCs w:val="24"/>
        </w:rPr>
        <w:t xml:space="preserve">ven </w:t>
      </w:r>
      <w:r w:rsidR="009052E4">
        <w:rPr>
          <w:rFonts w:cstheme="minorHAnsi"/>
          <w:sz w:val="24"/>
          <w:szCs w:val="24"/>
        </w:rPr>
        <w:t>though</w:t>
      </w:r>
      <w:r w:rsidR="00E73EBD">
        <w:rPr>
          <w:rFonts w:cstheme="minorHAnsi"/>
          <w:sz w:val="24"/>
          <w:szCs w:val="24"/>
        </w:rPr>
        <w:t xml:space="preserve"> they </w:t>
      </w:r>
      <w:r w:rsidR="009052E4">
        <w:rPr>
          <w:rFonts w:cstheme="minorHAnsi"/>
          <w:sz w:val="24"/>
          <w:szCs w:val="24"/>
        </w:rPr>
        <w:t xml:space="preserve">are </w:t>
      </w:r>
      <w:r w:rsidR="00E73EBD">
        <w:rPr>
          <w:rFonts w:cstheme="minorHAnsi"/>
          <w:sz w:val="24"/>
          <w:szCs w:val="24"/>
        </w:rPr>
        <w:t>focused on matters of sexual health (e.g</w:t>
      </w:r>
      <w:r w:rsidR="00E95BC3">
        <w:rPr>
          <w:rFonts w:cstheme="minorHAnsi"/>
          <w:sz w:val="24"/>
          <w:szCs w:val="24"/>
        </w:rPr>
        <w:t>.,</w:t>
      </w:r>
      <w:r w:rsidR="00E73EBD">
        <w:rPr>
          <w:rFonts w:cstheme="minorHAnsi"/>
          <w:sz w:val="24"/>
          <w:szCs w:val="24"/>
        </w:rPr>
        <w:t xml:space="preserve">  contraceptive use, STIs</w:t>
      </w:r>
      <w:r w:rsidR="009052E4">
        <w:rPr>
          <w:rFonts w:cstheme="minorHAnsi"/>
          <w:sz w:val="24"/>
          <w:szCs w:val="24"/>
        </w:rPr>
        <w:t xml:space="preserve"> and the consequences of unwanted pregnancies), it also includes some other issues that might affect teenagers (e.g.</w:t>
      </w:r>
      <w:r w:rsidR="00E95BC3">
        <w:rPr>
          <w:rFonts w:cstheme="minorHAnsi"/>
          <w:sz w:val="24"/>
          <w:szCs w:val="24"/>
        </w:rPr>
        <w:t xml:space="preserve">, </w:t>
      </w:r>
      <w:r w:rsidR="009052E4">
        <w:rPr>
          <w:rFonts w:cstheme="minorHAnsi"/>
          <w:sz w:val="24"/>
          <w:szCs w:val="24"/>
        </w:rPr>
        <w:t>drunk driving, drug use and the ability of being alone without being lonely).</w:t>
      </w:r>
      <w:r w:rsidR="11F6AFB1" w:rsidRPr="00960FEC">
        <w:rPr>
          <w:rFonts w:cstheme="minorHAnsi"/>
          <w:sz w:val="24"/>
          <w:szCs w:val="24"/>
        </w:rPr>
        <w:t xml:space="preserve"> Strategies such as </w:t>
      </w:r>
      <w:r w:rsidR="0034771C" w:rsidRPr="00960FEC">
        <w:rPr>
          <w:rFonts w:cstheme="minorHAnsi"/>
          <w:sz w:val="24"/>
          <w:szCs w:val="24"/>
        </w:rPr>
        <w:t xml:space="preserve">complementary </w:t>
      </w:r>
      <w:r w:rsidR="11F6AFB1" w:rsidRPr="00960FEC">
        <w:rPr>
          <w:rFonts w:cstheme="minorHAnsi"/>
          <w:sz w:val="24"/>
          <w:szCs w:val="24"/>
        </w:rPr>
        <w:t>quiz</w:t>
      </w:r>
      <w:r w:rsidR="0034771C" w:rsidRPr="00960FEC">
        <w:rPr>
          <w:rFonts w:cstheme="minorHAnsi"/>
          <w:sz w:val="24"/>
          <w:szCs w:val="24"/>
        </w:rPr>
        <w:t>zes</w:t>
      </w:r>
      <w:r w:rsidR="11F6AFB1" w:rsidRPr="00960FEC">
        <w:rPr>
          <w:rFonts w:cstheme="minorHAnsi"/>
          <w:sz w:val="24"/>
          <w:szCs w:val="24"/>
        </w:rPr>
        <w:t xml:space="preserve"> were meant to increase real-life communication about sex within the family.</w:t>
      </w:r>
    </w:p>
    <w:p w14:paraId="218CB21E" w14:textId="43B29783" w:rsidR="00DF0342" w:rsidRPr="006C3E77" w:rsidRDefault="00DF0342" w:rsidP="00AA0C57">
      <w:pPr>
        <w:pStyle w:val="Heading4"/>
      </w:pPr>
      <w:bookmarkStart w:id="13" w:name="_Toc77104558"/>
      <w:r w:rsidRPr="006C3E77">
        <w:t>Choose Your Own Adventure</w:t>
      </w:r>
      <w:bookmarkEnd w:id="13"/>
      <w:r w:rsidR="00D93264" w:rsidRPr="00D93264">
        <w:rPr>
          <w:noProof/>
        </w:rPr>
        <w:t>[29]</w:t>
      </w:r>
    </w:p>
    <w:p w14:paraId="58BBE0B7" w14:textId="7B16924D" w:rsidR="007F3BEA" w:rsidRPr="00960FEC" w:rsidRDefault="11F6AFB1" w:rsidP="00691895">
      <w:pPr>
        <w:spacing w:after="0" w:line="480" w:lineRule="auto"/>
        <w:ind w:firstLine="720"/>
        <w:rPr>
          <w:rFonts w:cstheme="minorHAnsi"/>
          <w:sz w:val="24"/>
          <w:szCs w:val="24"/>
        </w:rPr>
      </w:pPr>
      <w:r w:rsidRPr="008149E5">
        <w:rPr>
          <w:rFonts w:cstheme="minorHAnsi"/>
          <w:i/>
          <w:iCs/>
          <w:sz w:val="24"/>
          <w:szCs w:val="24"/>
        </w:rPr>
        <w:t>Choose your own adventure</w:t>
      </w:r>
      <w:r w:rsidRPr="00960FEC">
        <w:rPr>
          <w:rFonts w:cstheme="minorHAnsi"/>
          <w:sz w:val="24"/>
          <w:szCs w:val="24"/>
        </w:rPr>
        <w:t xml:space="preserve"> is the name that we have provided for one of the six modules that form</w:t>
      </w:r>
      <w:r w:rsidR="005D4776">
        <w:rPr>
          <w:rFonts w:cstheme="minorHAnsi"/>
          <w:sz w:val="24"/>
          <w:szCs w:val="24"/>
        </w:rPr>
        <w:t>ed</w:t>
      </w:r>
      <w:r w:rsidRPr="00960FEC">
        <w:rPr>
          <w:rFonts w:cstheme="minorHAnsi"/>
          <w:sz w:val="24"/>
          <w:szCs w:val="24"/>
        </w:rPr>
        <w:t xml:space="preserve"> an unnamed </w:t>
      </w:r>
      <w:r w:rsidR="005D4776">
        <w:rPr>
          <w:rFonts w:cstheme="minorHAnsi"/>
          <w:sz w:val="24"/>
          <w:szCs w:val="24"/>
        </w:rPr>
        <w:t>intervention</w:t>
      </w:r>
      <w:r w:rsidRPr="00960FEC">
        <w:rPr>
          <w:rFonts w:cstheme="minorHAnsi"/>
          <w:sz w:val="24"/>
          <w:szCs w:val="24"/>
        </w:rPr>
        <w:t xml:space="preserve"> aimed at </w:t>
      </w:r>
      <w:r w:rsidR="006C3E77">
        <w:rPr>
          <w:rFonts w:cstheme="minorHAnsi"/>
          <w:sz w:val="24"/>
          <w:szCs w:val="24"/>
        </w:rPr>
        <w:t>reducing rates of</w:t>
      </w:r>
      <w:r w:rsidRPr="00960FEC">
        <w:rPr>
          <w:rFonts w:cstheme="minorHAnsi"/>
          <w:sz w:val="24"/>
          <w:szCs w:val="24"/>
        </w:rPr>
        <w:t xml:space="preserve"> </w:t>
      </w:r>
      <w:r w:rsidR="006C3E77">
        <w:rPr>
          <w:rFonts w:cstheme="minorHAnsi"/>
          <w:sz w:val="24"/>
          <w:szCs w:val="24"/>
        </w:rPr>
        <w:t>unintended pregnancy</w:t>
      </w:r>
      <w:r w:rsidRPr="00960FEC">
        <w:rPr>
          <w:rFonts w:cstheme="minorHAnsi"/>
          <w:sz w:val="24"/>
          <w:szCs w:val="24"/>
        </w:rPr>
        <w:t xml:space="preserve"> and STIs in adolescents from rural areas in the U</w:t>
      </w:r>
      <w:r w:rsidR="00DA3485">
        <w:rPr>
          <w:rFonts w:cstheme="minorHAnsi"/>
          <w:sz w:val="24"/>
          <w:szCs w:val="24"/>
        </w:rPr>
        <w:t>.</w:t>
      </w:r>
      <w:r w:rsidRPr="00960FEC">
        <w:rPr>
          <w:rFonts w:cstheme="minorHAnsi"/>
          <w:sz w:val="24"/>
          <w:szCs w:val="24"/>
        </w:rPr>
        <w:t>S</w:t>
      </w:r>
      <w:r w:rsidR="00DA3485">
        <w:rPr>
          <w:rFonts w:cstheme="minorHAnsi"/>
          <w:sz w:val="24"/>
          <w:szCs w:val="24"/>
        </w:rPr>
        <w:t>.</w:t>
      </w:r>
      <w:r w:rsidRPr="00960FEC">
        <w:rPr>
          <w:rFonts w:cstheme="minorHAnsi"/>
          <w:sz w:val="24"/>
          <w:szCs w:val="24"/>
        </w:rPr>
        <w:t xml:space="preserve"> </w:t>
      </w:r>
    </w:p>
    <w:p w14:paraId="736696E9" w14:textId="4372007B" w:rsidR="006C3E77" w:rsidRPr="00960FEC" w:rsidRDefault="11F6AFB1" w:rsidP="00541888">
      <w:pPr>
        <w:spacing w:after="0" w:line="480" w:lineRule="auto"/>
        <w:ind w:firstLine="720"/>
        <w:rPr>
          <w:rFonts w:cstheme="minorHAnsi"/>
          <w:sz w:val="24"/>
          <w:szCs w:val="24"/>
        </w:rPr>
      </w:pPr>
      <w:r w:rsidRPr="00960FEC">
        <w:rPr>
          <w:rFonts w:cstheme="minorHAnsi"/>
          <w:sz w:val="24"/>
          <w:szCs w:val="24"/>
        </w:rPr>
        <w:t>The game comprise</w:t>
      </w:r>
      <w:r w:rsidR="006C3E77">
        <w:rPr>
          <w:rFonts w:cstheme="minorHAnsi"/>
          <w:sz w:val="24"/>
          <w:szCs w:val="24"/>
        </w:rPr>
        <w:t>s</w:t>
      </w:r>
      <w:r w:rsidRPr="00960FEC">
        <w:rPr>
          <w:rFonts w:cstheme="minorHAnsi"/>
          <w:sz w:val="24"/>
          <w:szCs w:val="24"/>
        </w:rPr>
        <w:t xml:space="preserve"> half of one of the modules. Players </w:t>
      </w:r>
      <w:r w:rsidR="00541888">
        <w:rPr>
          <w:rFonts w:cstheme="minorHAnsi"/>
          <w:sz w:val="24"/>
          <w:szCs w:val="24"/>
        </w:rPr>
        <w:t>a</w:t>
      </w:r>
      <w:r w:rsidRPr="00960FEC">
        <w:rPr>
          <w:rFonts w:cstheme="minorHAnsi"/>
          <w:sz w:val="24"/>
          <w:szCs w:val="24"/>
        </w:rPr>
        <w:t>re expected to play through a virtual date and ma</w:t>
      </w:r>
      <w:r w:rsidR="00541888">
        <w:rPr>
          <w:rFonts w:cstheme="minorHAnsi"/>
          <w:sz w:val="24"/>
          <w:szCs w:val="24"/>
        </w:rPr>
        <w:t>k</w:t>
      </w:r>
      <w:r w:rsidRPr="00960FEC">
        <w:rPr>
          <w:rFonts w:cstheme="minorHAnsi"/>
          <w:sz w:val="24"/>
          <w:szCs w:val="24"/>
        </w:rPr>
        <w:t xml:space="preserve">e choices that </w:t>
      </w:r>
      <w:r w:rsidR="006C3E77">
        <w:rPr>
          <w:rFonts w:cstheme="minorHAnsi"/>
          <w:sz w:val="24"/>
          <w:szCs w:val="24"/>
        </w:rPr>
        <w:t>could</w:t>
      </w:r>
      <w:r w:rsidRPr="00960FEC">
        <w:rPr>
          <w:rFonts w:cstheme="minorHAnsi"/>
          <w:sz w:val="24"/>
          <w:szCs w:val="24"/>
        </w:rPr>
        <w:t xml:space="preserve"> put them in a situation where their dates want to have sex, but they d</w:t>
      </w:r>
      <w:r w:rsidR="00541888">
        <w:rPr>
          <w:rFonts w:cstheme="minorHAnsi"/>
          <w:sz w:val="24"/>
          <w:szCs w:val="24"/>
        </w:rPr>
        <w:t>o</w:t>
      </w:r>
      <w:r w:rsidRPr="00960FEC">
        <w:rPr>
          <w:rFonts w:cstheme="minorHAnsi"/>
          <w:sz w:val="24"/>
          <w:szCs w:val="24"/>
        </w:rPr>
        <w:t xml:space="preserve"> not. The game finishe</w:t>
      </w:r>
      <w:r w:rsidR="00541888">
        <w:rPr>
          <w:rFonts w:cstheme="minorHAnsi"/>
          <w:sz w:val="24"/>
          <w:szCs w:val="24"/>
        </w:rPr>
        <w:t>s</w:t>
      </w:r>
      <w:r w:rsidRPr="00960FEC">
        <w:rPr>
          <w:rFonts w:cstheme="minorHAnsi"/>
          <w:sz w:val="24"/>
          <w:szCs w:val="24"/>
        </w:rPr>
        <w:t xml:space="preserve"> with different positive or negative outcomes, products of the in-game decisions that were taken. In order to make the game more engaging and increase its replay value, the developers built in some remarkable elements. For example, they included more than 150 images of various people, places, and STIs</w:t>
      </w:r>
      <w:r w:rsidR="00541888">
        <w:rPr>
          <w:rFonts w:cstheme="minorHAnsi"/>
          <w:sz w:val="24"/>
          <w:szCs w:val="24"/>
        </w:rPr>
        <w:t>, which are</w:t>
      </w:r>
      <w:r w:rsidRPr="00960FEC">
        <w:rPr>
          <w:rFonts w:cstheme="minorHAnsi"/>
          <w:sz w:val="24"/>
          <w:szCs w:val="24"/>
        </w:rPr>
        <w:t xml:space="preserve"> randomly selected at various points in the game so they would be different during each run. Furthermore, all the in-game dialogue was recorded</w:t>
      </w:r>
      <w:r w:rsidR="008A5419" w:rsidRPr="00960FEC">
        <w:rPr>
          <w:rFonts w:cstheme="minorHAnsi"/>
          <w:sz w:val="24"/>
          <w:szCs w:val="24"/>
        </w:rPr>
        <w:t>;</w:t>
      </w:r>
      <w:r w:rsidR="006C3E77">
        <w:rPr>
          <w:rFonts w:cstheme="minorHAnsi"/>
          <w:sz w:val="24"/>
          <w:szCs w:val="24"/>
        </w:rPr>
        <w:t xml:space="preserve"> t</w:t>
      </w:r>
      <w:r w:rsidRPr="00960FEC">
        <w:rPr>
          <w:rFonts w:cstheme="minorHAnsi"/>
          <w:sz w:val="24"/>
          <w:szCs w:val="24"/>
        </w:rPr>
        <w:t>he NPCs actually spoke to the players.</w:t>
      </w:r>
      <w:r w:rsidR="00541888">
        <w:rPr>
          <w:rFonts w:cstheme="minorHAnsi"/>
          <w:sz w:val="24"/>
          <w:szCs w:val="24"/>
        </w:rPr>
        <w:t xml:space="preserve"> </w:t>
      </w:r>
      <w:r w:rsidRPr="00960FEC">
        <w:rPr>
          <w:rFonts w:cstheme="minorHAnsi"/>
          <w:sz w:val="24"/>
          <w:szCs w:val="24"/>
        </w:rPr>
        <w:t xml:space="preserve">The other half of </w:t>
      </w:r>
      <w:r w:rsidRPr="00960FEC">
        <w:rPr>
          <w:rFonts w:cstheme="minorHAnsi"/>
          <w:sz w:val="24"/>
          <w:szCs w:val="24"/>
        </w:rPr>
        <w:lastRenderedPageBreak/>
        <w:t xml:space="preserve">the module consisted of submitting an original refusal line. The researchers reported that the entire module (Game + refusal line submission) had a completion rate of 41%. </w:t>
      </w:r>
    </w:p>
    <w:p w14:paraId="2D99E0DF" w14:textId="5D0836F6" w:rsidR="00DF0342" w:rsidRPr="006C3E77" w:rsidRDefault="11F6AFB1" w:rsidP="00AA0C57">
      <w:pPr>
        <w:pStyle w:val="Heading4"/>
      </w:pPr>
      <w:bookmarkStart w:id="14" w:name="_Toc77104559"/>
      <w:r w:rsidRPr="006C3E77">
        <w:t xml:space="preserve">Socially </w:t>
      </w:r>
      <w:proofErr w:type="spellStart"/>
      <w:r w:rsidRPr="006C3E77">
        <w:t>Optimised</w:t>
      </w:r>
      <w:proofErr w:type="spellEnd"/>
      <w:r w:rsidRPr="006C3E77">
        <w:t xml:space="preserve"> Learning in Virtual Environments (SOLVE)</w:t>
      </w:r>
      <w:bookmarkEnd w:id="14"/>
      <w:r w:rsidR="00D93264" w:rsidRPr="00D93264">
        <w:rPr>
          <w:noProof/>
        </w:rPr>
        <w:t>[30]</w:t>
      </w:r>
    </w:p>
    <w:p w14:paraId="6F342D79" w14:textId="77777777" w:rsidR="006D5611" w:rsidRDefault="11F6AFB1" w:rsidP="006D5611">
      <w:pPr>
        <w:keepNext/>
        <w:spacing w:after="0" w:line="480" w:lineRule="auto"/>
        <w:ind w:firstLine="720"/>
      </w:pPr>
      <w:r w:rsidRPr="008149E5">
        <w:rPr>
          <w:rFonts w:cstheme="minorHAnsi"/>
          <w:i/>
          <w:iCs/>
          <w:sz w:val="24"/>
          <w:szCs w:val="24"/>
        </w:rPr>
        <w:t>SOLVE</w:t>
      </w:r>
      <w:r w:rsidRPr="00960FEC">
        <w:rPr>
          <w:rFonts w:cstheme="minorHAnsi"/>
          <w:sz w:val="24"/>
          <w:szCs w:val="24"/>
        </w:rPr>
        <w:t xml:space="preserve"> </w:t>
      </w:r>
      <w:r w:rsidR="006C3E77">
        <w:rPr>
          <w:rFonts w:cstheme="minorHAnsi"/>
          <w:sz w:val="24"/>
          <w:szCs w:val="24"/>
        </w:rPr>
        <w:t>i</w:t>
      </w:r>
      <w:r w:rsidRPr="00960FEC">
        <w:rPr>
          <w:rFonts w:cstheme="minorHAnsi"/>
          <w:sz w:val="24"/>
          <w:szCs w:val="24"/>
        </w:rPr>
        <w:t xml:space="preserve">s a 3D dating simulator aimed at </w:t>
      </w:r>
      <w:r w:rsidR="00F63C56">
        <w:rPr>
          <w:rFonts w:cstheme="minorHAnsi"/>
          <w:sz w:val="24"/>
          <w:szCs w:val="24"/>
        </w:rPr>
        <w:t xml:space="preserve">18 to 24 year old </w:t>
      </w:r>
      <w:r w:rsidRPr="00960FEC">
        <w:rPr>
          <w:rFonts w:cstheme="minorHAnsi"/>
          <w:sz w:val="24"/>
          <w:szCs w:val="24"/>
        </w:rPr>
        <w:t xml:space="preserve">men who have sex with men (MSM) </w:t>
      </w:r>
      <w:r w:rsidR="005B7CC5">
        <w:rPr>
          <w:rFonts w:cstheme="minorHAnsi"/>
          <w:sz w:val="24"/>
          <w:szCs w:val="24"/>
        </w:rPr>
        <w:t xml:space="preserve">who reported having engaged in recent </w:t>
      </w:r>
      <w:r w:rsidR="005B7CC5" w:rsidRPr="00204727">
        <w:rPr>
          <w:rFonts w:eastAsiaTheme="minorEastAsia" w:cstheme="minorHAnsi"/>
          <w:sz w:val="24"/>
          <w:szCs w:val="24"/>
        </w:rPr>
        <w:t>unprotected anal intercourse</w:t>
      </w:r>
      <w:r w:rsidR="005B7CC5">
        <w:rPr>
          <w:rFonts w:eastAsiaTheme="minorEastAsia" w:cstheme="minorHAnsi"/>
          <w:sz w:val="24"/>
          <w:szCs w:val="24"/>
        </w:rPr>
        <w:t xml:space="preserve"> (UAI)</w:t>
      </w:r>
      <w:r w:rsidRPr="00960FEC">
        <w:rPr>
          <w:rFonts w:cstheme="minorHAnsi"/>
          <w:sz w:val="24"/>
          <w:szCs w:val="24"/>
        </w:rPr>
        <w:t xml:space="preserve">. The </w:t>
      </w:r>
      <w:r w:rsidR="008B250F">
        <w:rPr>
          <w:rFonts w:cstheme="minorHAnsi"/>
          <w:sz w:val="24"/>
          <w:szCs w:val="24"/>
        </w:rPr>
        <w:t>settings</w:t>
      </w:r>
      <w:r w:rsidR="008B250F" w:rsidRPr="00960FEC">
        <w:rPr>
          <w:rFonts w:cstheme="minorHAnsi"/>
          <w:sz w:val="24"/>
          <w:szCs w:val="24"/>
        </w:rPr>
        <w:t xml:space="preserve"> </w:t>
      </w:r>
      <w:r w:rsidR="00F63C56">
        <w:rPr>
          <w:rFonts w:cstheme="minorHAnsi"/>
          <w:sz w:val="24"/>
          <w:szCs w:val="24"/>
        </w:rPr>
        <w:t xml:space="preserve">are </w:t>
      </w:r>
      <w:r w:rsidRPr="00960FEC">
        <w:rPr>
          <w:rFonts w:cstheme="minorHAnsi"/>
          <w:sz w:val="24"/>
          <w:szCs w:val="24"/>
        </w:rPr>
        <w:t>constructed around different scenarios that might be faced by young MSM involving some form of sexual decision (e.g., meeting someone at a party, going to their apartment afterwards). In each situation, the player encounter</w:t>
      </w:r>
      <w:r w:rsidR="00F63C56">
        <w:rPr>
          <w:rFonts w:cstheme="minorHAnsi"/>
          <w:sz w:val="24"/>
          <w:szCs w:val="24"/>
        </w:rPr>
        <w:t>s</w:t>
      </w:r>
      <w:r w:rsidRPr="00960FEC">
        <w:rPr>
          <w:rFonts w:cstheme="minorHAnsi"/>
          <w:sz w:val="24"/>
          <w:szCs w:val="24"/>
        </w:rPr>
        <w:t xml:space="preserve"> a series of </w:t>
      </w:r>
      <w:r w:rsidR="000361AA">
        <w:rPr>
          <w:rFonts w:cstheme="minorHAnsi"/>
          <w:sz w:val="24"/>
          <w:szCs w:val="24"/>
        </w:rPr>
        <w:t>"</w:t>
      </w:r>
      <w:r w:rsidRPr="00960FEC">
        <w:rPr>
          <w:rFonts w:cstheme="minorHAnsi"/>
          <w:sz w:val="24"/>
          <w:szCs w:val="24"/>
        </w:rPr>
        <w:t>choice points</w:t>
      </w:r>
      <w:r w:rsidR="006063A2">
        <w:rPr>
          <w:rFonts w:cstheme="minorHAnsi"/>
          <w:sz w:val="24"/>
          <w:szCs w:val="24"/>
        </w:rPr>
        <w:t>"</w:t>
      </w:r>
      <w:r w:rsidR="006063A2" w:rsidRPr="00960FEC">
        <w:rPr>
          <w:rFonts w:cstheme="minorHAnsi"/>
          <w:sz w:val="24"/>
          <w:szCs w:val="24"/>
        </w:rPr>
        <w:t xml:space="preserve"> </w:t>
      </w:r>
      <w:r w:rsidRPr="00960FEC">
        <w:rPr>
          <w:rFonts w:cstheme="minorHAnsi"/>
          <w:sz w:val="24"/>
          <w:szCs w:val="24"/>
        </w:rPr>
        <w:t xml:space="preserve">where he </w:t>
      </w:r>
      <w:r w:rsidR="00F63C56">
        <w:rPr>
          <w:rFonts w:cstheme="minorHAnsi"/>
          <w:sz w:val="24"/>
          <w:szCs w:val="24"/>
        </w:rPr>
        <w:t>needs</w:t>
      </w:r>
      <w:r w:rsidRPr="00960FEC">
        <w:rPr>
          <w:rFonts w:cstheme="minorHAnsi"/>
          <w:sz w:val="24"/>
          <w:szCs w:val="24"/>
        </w:rPr>
        <w:t xml:space="preserve"> to make self-regulatory decisions (</w:t>
      </w:r>
      <w:r w:rsidR="006C3E77">
        <w:rPr>
          <w:rFonts w:cstheme="minorHAnsi"/>
          <w:sz w:val="24"/>
          <w:szCs w:val="24"/>
        </w:rPr>
        <w:t xml:space="preserve">e.g., </w:t>
      </w:r>
      <w:r w:rsidRPr="00960FEC">
        <w:rPr>
          <w:rFonts w:cstheme="minorHAnsi"/>
          <w:sz w:val="24"/>
          <w:szCs w:val="24"/>
        </w:rPr>
        <w:t xml:space="preserve">accept or </w:t>
      </w:r>
      <w:r w:rsidR="00EF6C2B" w:rsidRPr="00960FEC">
        <w:rPr>
          <w:rFonts w:cstheme="minorHAnsi"/>
          <w:sz w:val="24"/>
          <w:szCs w:val="24"/>
        </w:rPr>
        <w:t>refuse</w:t>
      </w:r>
      <w:r w:rsidRPr="00960FEC">
        <w:rPr>
          <w:rFonts w:cstheme="minorHAnsi"/>
          <w:sz w:val="24"/>
          <w:szCs w:val="24"/>
        </w:rPr>
        <w:t xml:space="preserve"> alcohol</w:t>
      </w:r>
      <w:r w:rsidR="00861684" w:rsidRPr="00960FEC">
        <w:rPr>
          <w:rFonts w:cstheme="minorHAnsi"/>
          <w:sz w:val="24"/>
          <w:szCs w:val="24"/>
        </w:rPr>
        <w:t xml:space="preserve"> or</w:t>
      </w:r>
      <w:r w:rsidRPr="00960FEC">
        <w:rPr>
          <w:rFonts w:cstheme="minorHAnsi"/>
          <w:sz w:val="24"/>
          <w:szCs w:val="24"/>
        </w:rPr>
        <w:t xml:space="preserve"> offers of casual sex). After choosing to engage (or not) in virtual sex, there is a customised recap sequence where the </w:t>
      </w:r>
      <w:r w:rsidR="006063A2" w:rsidRPr="00960FEC">
        <w:rPr>
          <w:rFonts w:cstheme="minorHAnsi"/>
          <w:sz w:val="24"/>
          <w:szCs w:val="24"/>
        </w:rPr>
        <w:t>player</w:t>
      </w:r>
      <w:r w:rsidR="006063A2">
        <w:rPr>
          <w:rFonts w:cstheme="minorHAnsi"/>
          <w:sz w:val="24"/>
          <w:szCs w:val="24"/>
        </w:rPr>
        <w:t>'</w:t>
      </w:r>
      <w:r w:rsidR="006063A2" w:rsidRPr="00960FEC">
        <w:rPr>
          <w:rFonts w:cstheme="minorHAnsi"/>
          <w:sz w:val="24"/>
          <w:szCs w:val="24"/>
        </w:rPr>
        <w:t xml:space="preserve">s </w:t>
      </w:r>
      <w:r w:rsidRPr="00960FEC">
        <w:rPr>
          <w:rFonts w:cstheme="minorHAnsi"/>
          <w:sz w:val="24"/>
          <w:szCs w:val="24"/>
        </w:rPr>
        <w:t xml:space="preserve">virtual </w:t>
      </w:r>
      <w:proofErr w:type="spellStart"/>
      <w:r w:rsidRPr="00960FEC">
        <w:rPr>
          <w:rFonts w:cstheme="minorHAnsi"/>
          <w:sz w:val="24"/>
          <w:szCs w:val="24"/>
        </w:rPr>
        <w:t>behavior</w:t>
      </w:r>
      <w:proofErr w:type="spellEnd"/>
      <w:r w:rsidRPr="00960FEC">
        <w:rPr>
          <w:rFonts w:cstheme="minorHAnsi"/>
          <w:sz w:val="24"/>
          <w:szCs w:val="24"/>
        </w:rPr>
        <w:t xml:space="preserve"> </w:t>
      </w:r>
      <w:r w:rsidR="00F63C56">
        <w:rPr>
          <w:rFonts w:cstheme="minorHAnsi"/>
          <w:sz w:val="24"/>
          <w:szCs w:val="24"/>
        </w:rPr>
        <w:t>i</w:t>
      </w:r>
      <w:r w:rsidR="00861684" w:rsidRPr="00960FEC">
        <w:rPr>
          <w:rFonts w:cstheme="minorHAnsi"/>
          <w:sz w:val="24"/>
          <w:szCs w:val="24"/>
        </w:rPr>
        <w:t xml:space="preserve">s </w:t>
      </w:r>
      <w:r w:rsidRPr="00960FEC">
        <w:rPr>
          <w:rFonts w:cstheme="minorHAnsi"/>
          <w:sz w:val="24"/>
          <w:szCs w:val="24"/>
        </w:rPr>
        <w:t xml:space="preserve">shown in sequence so that he </w:t>
      </w:r>
      <w:r w:rsidR="00F63C56">
        <w:rPr>
          <w:rFonts w:cstheme="minorHAnsi"/>
          <w:sz w:val="24"/>
          <w:szCs w:val="24"/>
        </w:rPr>
        <w:t>can</w:t>
      </w:r>
      <w:r w:rsidRPr="00960FEC">
        <w:rPr>
          <w:rFonts w:cstheme="minorHAnsi"/>
          <w:sz w:val="24"/>
          <w:szCs w:val="24"/>
        </w:rPr>
        <w:t xml:space="preserve"> identify the different decisions </w:t>
      </w:r>
      <w:r w:rsidRPr="00960FEC">
        <w:rPr>
          <w:rFonts w:cstheme="minorHAnsi"/>
          <w:sz w:val="24"/>
          <w:szCs w:val="24"/>
        </w:rPr>
        <w:lastRenderedPageBreak/>
        <w:t xml:space="preserve">that </w:t>
      </w:r>
      <w:r w:rsidR="005B7CC5">
        <w:rPr>
          <w:rFonts w:cstheme="minorHAnsi"/>
          <w:sz w:val="24"/>
          <w:szCs w:val="24"/>
        </w:rPr>
        <w:t xml:space="preserve">led </w:t>
      </w:r>
      <w:r w:rsidRPr="00960FEC">
        <w:rPr>
          <w:rFonts w:cstheme="minorHAnsi"/>
          <w:sz w:val="24"/>
          <w:szCs w:val="24"/>
        </w:rPr>
        <w:t>him to a particular outcome</w:t>
      </w:r>
      <w:r w:rsidR="00226241">
        <w:rPr>
          <w:rFonts w:cstheme="minorHAnsi"/>
          <w:sz w:val="24"/>
          <w:szCs w:val="24"/>
        </w:rPr>
        <w:t xml:space="preserve"> (See Figure </w:t>
      </w:r>
      <w:r w:rsidR="00FB336F">
        <w:rPr>
          <w:rFonts w:cstheme="minorHAnsi"/>
          <w:sz w:val="24"/>
          <w:szCs w:val="24"/>
        </w:rPr>
        <w:t>2)</w:t>
      </w:r>
      <w:r w:rsidRPr="00960FEC">
        <w:rPr>
          <w:rFonts w:cstheme="minorHAnsi"/>
          <w:sz w:val="24"/>
          <w:szCs w:val="24"/>
        </w:rPr>
        <w:t>.</w:t>
      </w:r>
      <w:r w:rsidR="0015790A">
        <w:rPr>
          <w:noProof/>
        </w:rPr>
        <w:drawing>
          <wp:inline distT="0" distB="0" distL="0" distR="0" wp14:anchorId="236B71CC" wp14:editId="155BB8A8">
            <wp:extent cx="5814047" cy="3894666"/>
            <wp:effectExtent l="0" t="0" r="0" b="0"/>
            <wp:docPr id="3" name="Picture 3" descr="A group of people playing video g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playing video gam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0387" cy="3919009"/>
                    </a:xfrm>
                    <a:prstGeom prst="rect">
                      <a:avLst/>
                    </a:prstGeom>
                    <a:noFill/>
                    <a:ln>
                      <a:noFill/>
                    </a:ln>
                  </pic:spPr>
                </pic:pic>
              </a:graphicData>
            </a:graphic>
          </wp:inline>
        </w:drawing>
      </w:r>
    </w:p>
    <w:p w14:paraId="79DAA238" w14:textId="108B608B" w:rsidR="0015790A" w:rsidRPr="00960FEC" w:rsidRDefault="006D5611" w:rsidP="006D5611">
      <w:pPr>
        <w:pStyle w:val="Caption"/>
        <w:rPr>
          <w:rFonts w:cstheme="minorHAnsi"/>
          <w:sz w:val="24"/>
          <w:szCs w:val="24"/>
        </w:rPr>
      </w:pPr>
      <w:r>
        <w:t xml:space="preserve">Figure </w:t>
      </w:r>
      <w:r w:rsidR="00E73D8A">
        <w:rPr>
          <w:noProof/>
        </w:rPr>
        <w:t>2</w:t>
      </w:r>
      <w:r w:rsidR="0024378B" w:rsidRPr="0024378B">
        <w:t>. SOLVE avatars[30]</w:t>
      </w:r>
    </w:p>
    <w:p w14:paraId="19816CF7" w14:textId="5FCA7C71" w:rsidR="00D853E7" w:rsidRPr="00960FEC" w:rsidRDefault="11F6AFB1" w:rsidP="006C3E77">
      <w:pPr>
        <w:spacing w:after="0" w:line="480" w:lineRule="auto"/>
        <w:ind w:firstLine="720"/>
        <w:rPr>
          <w:rFonts w:cstheme="minorHAnsi"/>
          <w:sz w:val="24"/>
          <w:szCs w:val="24"/>
        </w:rPr>
      </w:pPr>
      <w:r w:rsidRPr="00960FEC">
        <w:rPr>
          <w:rFonts w:cstheme="minorHAnsi"/>
          <w:sz w:val="24"/>
          <w:szCs w:val="24"/>
        </w:rPr>
        <w:t>The idea was that, through rehearsal and feedback</w:t>
      </w:r>
      <w:r w:rsidR="006C3E77">
        <w:rPr>
          <w:rFonts w:cstheme="minorHAnsi"/>
          <w:sz w:val="24"/>
          <w:szCs w:val="24"/>
        </w:rPr>
        <w:t>, players</w:t>
      </w:r>
      <w:r w:rsidRPr="00960FEC">
        <w:rPr>
          <w:rFonts w:cstheme="minorHAnsi"/>
          <w:sz w:val="24"/>
          <w:szCs w:val="24"/>
        </w:rPr>
        <w:t xml:space="preserve"> </w:t>
      </w:r>
      <w:r w:rsidR="005B7CC5">
        <w:rPr>
          <w:rFonts w:cstheme="minorHAnsi"/>
          <w:sz w:val="24"/>
          <w:szCs w:val="24"/>
        </w:rPr>
        <w:t>could</w:t>
      </w:r>
      <w:r w:rsidRPr="00960FEC">
        <w:rPr>
          <w:rFonts w:cstheme="minorHAnsi"/>
          <w:sz w:val="24"/>
          <w:szCs w:val="24"/>
        </w:rPr>
        <w:t xml:space="preserve"> practice </w:t>
      </w:r>
      <w:r w:rsidR="006C3E77">
        <w:rPr>
          <w:rFonts w:cstheme="minorHAnsi"/>
          <w:sz w:val="24"/>
          <w:szCs w:val="24"/>
        </w:rPr>
        <w:t>their</w:t>
      </w:r>
      <w:r w:rsidRPr="00960FEC">
        <w:rPr>
          <w:rFonts w:cstheme="minorHAnsi"/>
          <w:sz w:val="24"/>
          <w:szCs w:val="24"/>
        </w:rPr>
        <w:t xml:space="preserve"> decision-making skills. Throughout the process, </w:t>
      </w:r>
      <w:r w:rsidR="006C3E77">
        <w:rPr>
          <w:rFonts w:cstheme="minorHAnsi"/>
          <w:sz w:val="24"/>
          <w:szCs w:val="24"/>
        </w:rPr>
        <w:t>they</w:t>
      </w:r>
      <w:r w:rsidRPr="00960FEC">
        <w:rPr>
          <w:rFonts w:cstheme="minorHAnsi"/>
          <w:sz w:val="24"/>
          <w:szCs w:val="24"/>
        </w:rPr>
        <w:t xml:space="preserve"> </w:t>
      </w:r>
      <w:r w:rsidR="006C3E77">
        <w:rPr>
          <w:rFonts w:cstheme="minorHAnsi"/>
          <w:sz w:val="24"/>
          <w:szCs w:val="24"/>
        </w:rPr>
        <w:t xml:space="preserve">are </w:t>
      </w:r>
      <w:r w:rsidRPr="00960FEC">
        <w:rPr>
          <w:rFonts w:cstheme="minorHAnsi"/>
          <w:sz w:val="24"/>
          <w:szCs w:val="24"/>
        </w:rPr>
        <w:t xml:space="preserve">guided by different NPCs (peers, </w:t>
      </w:r>
      <w:r w:rsidR="006063A2" w:rsidRPr="00960FEC">
        <w:rPr>
          <w:rFonts w:cstheme="minorHAnsi"/>
          <w:sz w:val="24"/>
          <w:szCs w:val="24"/>
        </w:rPr>
        <w:t>one</w:t>
      </w:r>
      <w:r w:rsidR="006063A2">
        <w:rPr>
          <w:rFonts w:cstheme="minorHAnsi"/>
          <w:sz w:val="24"/>
          <w:szCs w:val="24"/>
        </w:rPr>
        <w:t>'</w:t>
      </w:r>
      <w:r w:rsidR="006063A2" w:rsidRPr="00960FEC">
        <w:rPr>
          <w:rFonts w:cstheme="minorHAnsi"/>
          <w:sz w:val="24"/>
          <w:szCs w:val="24"/>
        </w:rPr>
        <w:t xml:space="preserve">s </w:t>
      </w:r>
      <w:r w:rsidRPr="00960FEC">
        <w:rPr>
          <w:rFonts w:cstheme="minorHAnsi"/>
          <w:sz w:val="24"/>
          <w:szCs w:val="24"/>
        </w:rPr>
        <w:t xml:space="preserve">virtual future self) who instruct </w:t>
      </w:r>
      <w:r w:rsidR="006C3E77">
        <w:rPr>
          <w:rFonts w:cstheme="minorHAnsi"/>
          <w:sz w:val="24"/>
          <w:szCs w:val="24"/>
        </w:rPr>
        <w:t>them</w:t>
      </w:r>
      <w:r w:rsidRPr="00960FEC">
        <w:rPr>
          <w:rFonts w:cstheme="minorHAnsi"/>
          <w:sz w:val="24"/>
          <w:szCs w:val="24"/>
        </w:rPr>
        <w:t xml:space="preserve"> in following a set of guidelines when faced with risky situations</w:t>
      </w:r>
      <w:r w:rsidR="00F63C56">
        <w:rPr>
          <w:rFonts w:cstheme="minorHAnsi"/>
          <w:sz w:val="24"/>
          <w:szCs w:val="24"/>
        </w:rPr>
        <w:t>.</w:t>
      </w:r>
    </w:p>
    <w:p w14:paraId="035498CB" w14:textId="21484467" w:rsidR="00DF0342" w:rsidRPr="00AA0C57" w:rsidRDefault="00DF0342" w:rsidP="00AA0C57">
      <w:pPr>
        <w:pStyle w:val="Heading4"/>
      </w:pPr>
      <w:bookmarkStart w:id="15" w:name="_Toc77104560"/>
      <w:r w:rsidRPr="00AA0C57">
        <w:t>HIV risk game</w:t>
      </w:r>
      <w:bookmarkEnd w:id="15"/>
      <w:r w:rsidR="00D93264" w:rsidRPr="00AA0C57">
        <w:t>[31]</w:t>
      </w:r>
    </w:p>
    <w:p w14:paraId="47392770" w14:textId="7224EDFE" w:rsidR="006260E0" w:rsidRPr="00960FEC" w:rsidRDefault="11F6AFB1" w:rsidP="006C3E77">
      <w:pPr>
        <w:spacing w:after="0" w:line="480" w:lineRule="auto"/>
        <w:ind w:firstLine="720"/>
        <w:rPr>
          <w:rFonts w:cstheme="minorHAnsi"/>
          <w:sz w:val="24"/>
          <w:szCs w:val="24"/>
        </w:rPr>
      </w:pPr>
      <w:r w:rsidRPr="00960FEC">
        <w:rPr>
          <w:rFonts w:cstheme="minorHAnsi"/>
          <w:sz w:val="24"/>
          <w:szCs w:val="24"/>
        </w:rPr>
        <w:t>This intervention</w:t>
      </w:r>
      <w:r w:rsidR="005B7CC5">
        <w:rPr>
          <w:rFonts w:cstheme="minorHAnsi"/>
          <w:sz w:val="24"/>
          <w:szCs w:val="24"/>
        </w:rPr>
        <w:t xml:space="preserve">, </w:t>
      </w:r>
      <w:r w:rsidR="006C3E77">
        <w:rPr>
          <w:rFonts w:cstheme="minorHAnsi"/>
          <w:sz w:val="24"/>
          <w:szCs w:val="24"/>
        </w:rPr>
        <w:t>unnamed</w:t>
      </w:r>
      <w:r w:rsidRPr="00960FEC">
        <w:rPr>
          <w:rFonts w:cstheme="minorHAnsi"/>
          <w:sz w:val="24"/>
          <w:szCs w:val="24"/>
        </w:rPr>
        <w:t xml:space="preserve"> in the published article</w:t>
      </w:r>
      <w:r w:rsidR="005B7CC5">
        <w:rPr>
          <w:rFonts w:cstheme="minorHAnsi"/>
          <w:sz w:val="24"/>
          <w:szCs w:val="24"/>
        </w:rPr>
        <w:t xml:space="preserve">, </w:t>
      </w:r>
      <w:r w:rsidR="00F63C56">
        <w:rPr>
          <w:rFonts w:cstheme="minorHAnsi"/>
          <w:sz w:val="24"/>
          <w:szCs w:val="24"/>
        </w:rPr>
        <w:t>i</w:t>
      </w:r>
      <w:r w:rsidRPr="00960FEC">
        <w:rPr>
          <w:rFonts w:cstheme="minorHAnsi"/>
          <w:sz w:val="24"/>
          <w:szCs w:val="24"/>
        </w:rPr>
        <w:t>s a relatively simple game</w:t>
      </w:r>
      <w:r w:rsidR="006C3E77">
        <w:rPr>
          <w:rFonts w:cstheme="minorHAnsi"/>
          <w:sz w:val="24"/>
          <w:szCs w:val="24"/>
        </w:rPr>
        <w:t xml:space="preserve"> in which</w:t>
      </w:r>
      <w:r w:rsidRPr="00960FEC">
        <w:rPr>
          <w:rFonts w:cstheme="minorHAnsi"/>
          <w:sz w:val="24"/>
          <w:szCs w:val="24"/>
        </w:rPr>
        <w:t xml:space="preserve"> youth </w:t>
      </w:r>
      <w:r w:rsidR="00F63C56">
        <w:rPr>
          <w:rFonts w:cstheme="minorHAnsi"/>
          <w:sz w:val="24"/>
          <w:szCs w:val="24"/>
        </w:rPr>
        <w:t>are</w:t>
      </w:r>
      <w:r w:rsidRPr="00960FEC">
        <w:rPr>
          <w:rFonts w:cstheme="minorHAnsi"/>
          <w:sz w:val="24"/>
          <w:szCs w:val="24"/>
        </w:rPr>
        <w:t xml:space="preserve"> expected to identify, </w:t>
      </w:r>
      <w:r w:rsidR="00F63C56">
        <w:rPr>
          <w:rFonts w:cstheme="minorHAnsi"/>
          <w:sz w:val="24"/>
          <w:szCs w:val="24"/>
        </w:rPr>
        <w:t>between</w:t>
      </w:r>
      <w:r w:rsidRPr="00960FEC">
        <w:rPr>
          <w:rFonts w:cstheme="minorHAnsi"/>
          <w:sz w:val="24"/>
          <w:szCs w:val="24"/>
        </w:rPr>
        <w:t xml:space="preserve"> two randomly generated individuals, who was more likely to have HIV. Each participant play</w:t>
      </w:r>
      <w:r w:rsidR="00F63C56">
        <w:rPr>
          <w:rFonts w:cstheme="minorHAnsi"/>
          <w:sz w:val="24"/>
          <w:szCs w:val="24"/>
        </w:rPr>
        <w:t>s</w:t>
      </w:r>
      <w:r w:rsidRPr="00960FEC">
        <w:rPr>
          <w:rFonts w:cstheme="minorHAnsi"/>
          <w:sz w:val="24"/>
          <w:szCs w:val="24"/>
        </w:rPr>
        <w:t xml:space="preserve"> ten rounds of this game. Instead of receiving a direct answer regarding whether they made the right choice or not, the participants received </w:t>
      </w:r>
      <w:r w:rsidRPr="00960FEC">
        <w:rPr>
          <w:rFonts w:cstheme="minorHAnsi"/>
          <w:sz w:val="24"/>
          <w:szCs w:val="24"/>
        </w:rPr>
        <w:lastRenderedPageBreak/>
        <w:t xml:space="preserve">information about HIV and risk and constructed their own learning based on their experimentation. </w:t>
      </w:r>
    </w:p>
    <w:p w14:paraId="5F7645B0" w14:textId="15FBDBA5" w:rsidR="00DF0342" w:rsidRPr="006C3E77" w:rsidRDefault="00DF0342" w:rsidP="00AA0C57">
      <w:pPr>
        <w:pStyle w:val="Heading4"/>
        <w:rPr>
          <w:noProof/>
          <w:vertAlign w:val="superscript"/>
        </w:rPr>
      </w:pPr>
      <w:bookmarkStart w:id="16" w:name="_Toc77104561"/>
      <w:r w:rsidRPr="006C3E77">
        <w:t>Keep it up!</w:t>
      </w:r>
      <w:bookmarkEnd w:id="16"/>
      <w:r w:rsidR="00D93264" w:rsidRPr="00D93264">
        <w:rPr>
          <w:noProof/>
        </w:rPr>
        <w:t>[32–34]</w:t>
      </w:r>
    </w:p>
    <w:p w14:paraId="4AF8270F" w14:textId="5363DF5F" w:rsidR="00345B97" w:rsidRPr="00960FEC" w:rsidRDefault="11F6AFB1" w:rsidP="006312FE">
      <w:pPr>
        <w:spacing w:after="0" w:line="480" w:lineRule="auto"/>
        <w:ind w:firstLine="720"/>
        <w:rPr>
          <w:rFonts w:cstheme="minorHAnsi"/>
          <w:sz w:val="24"/>
          <w:szCs w:val="24"/>
        </w:rPr>
      </w:pPr>
      <w:r w:rsidRPr="00471C81">
        <w:rPr>
          <w:rFonts w:cstheme="minorHAnsi"/>
          <w:i/>
          <w:iCs/>
          <w:sz w:val="24"/>
          <w:szCs w:val="24"/>
        </w:rPr>
        <w:t>Keep it up!</w:t>
      </w:r>
      <w:r w:rsidRPr="00960FEC">
        <w:rPr>
          <w:rFonts w:cstheme="minorHAnsi"/>
          <w:sz w:val="24"/>
          <w:szCs w:val="24"/>
        </w:rPr>
        <w:t xml:space="preserve"> is a seven-module, multi-method intervention </w:t>
      </w:r>
      <w:r w:rsidR="006312FE">
        <w:rPr>
          <w:rFonts w:cstheme="minorHAnsi"/>
          <w:sz w:val="24"/>
          <w:szCs w:val="24"/>
        </w:rPr>
        <w:t xml:space="preserve">(one that </w:t>
      </w:r>
      <w:r w:rsidR="006312FE" w:rsidRPr="006312FE">
        <w:rPr>
          <w:rFonts w:cstheme="minorHAnsi"/>
          <w:sz w:val="24"/>
          <w:szCs w:val="24"/>
        </w:rPr>
        <w:t>includes the use of more than one method of data collection in a study</w:t>
      </w:r>
      <w:r w:rsidR="006312FE">
        <w:rPr>
          <w:rFonts w:cstheme="minorHAnsi"/>
          <w:sz w:val="24"/>
          <w:szCs w:val="24"/>
        </w:rPr>
        <w:t xml:space="preserve">) </w:t>
      </w:r>
      <w:r w:rsidRPr="00960FEC">
        <w:rPr>
          <w:rFonts w:cstheme="minorHAnsi"/>
          <w:sz w:val="24"/>
          <w:szCs w:val="24"/>
        </w:rPr>
        <w:t>aimed at improving STI prevention strategies in young MSM in the U</w:t>
      </w:r>
      <w:r w:rsidR="0067771B">
        <w:rPr>
          <w:rFonts w:cstheme="minorHAnsi"/>
          <w:sz w:val="24"/>
          <w:szCs w:val="24"/>
        </w:rPr>
        <w:t>.S</w:t>
      </w:r>
      <w:r w:rsidRPr="00960FEC">
        <w:rPr>
          <w:rFonts w:cstheme="minorHAnsi"/>
          <w:sz w:val="24"/>
          <w:szCs w:val="24"/>
        </w:rPr>
        <w:t xml:space="preserve">. The main gaming component </w:t>
      </w:r>
      <w:r w:rsidR="006312FE">
        <w:rPr>
          <w:rFonts w:cstheme="minorHAnsi"/>
          <w:sz w:val="24"/>
          <w:szCs w:val="24"/>
        </w:rPr>
        <w:t>is</w:t>
      </w:r>
      <w:r w:rsidRPr="00960FEC">
        <w:rPr>
          <w:rFonts w:cstheme="minorHAnsi"/>
          <w:sz w:val="24"/>
          <w:szCs w:val="24"/>
        </w:rPr>
        <w:t xml:space="preserve"> called The Club Game. This game uses a real-life scenario (going to the club) to explore </w:t>
      </w:r>
      <w:r w:rsidR="006312FE">
        <w:rPr>
          <w:rFonts w:cstheme="minorHAnsi"/>
          <w:sz w:val="24"/>
          <w:szCs w:val="24"/>
        </w:rPr>
        <w:t xml:space="preserve">decision-making around </w:t>
      </w:r>
      <w:r w:rsidRPr="00960FEC">
        <w:rPr>
          <w:rFonts w:cstheme="minorHAnsi"/>
          <w:sz w:val="24"/>
          <w:szCs w:val="24"/>
        </w:rPr>
        <w:t xml:space="preserve">using condoms, the steps to use </w:t>
      </w:r>
      <w:r w:rsidR="003C0A3D">
        <w:rPr>
          <w:rFonts w:cstheme="minorHAnsi"/>
          <w:sz w:val="24"/>
          <w:szCs w:val="24"/>
        </w:rPr>
        <w:t xml:space="preserve">condoms </w:t>
      </w:r>
      <w:r w:rsidRPr="00960FEC">
        <w:rPr>
          <w:rFonts w:cstheme="minorHAnsi"/>
          <w:sz w:val="24"/>
          <w:szCs w:val="24"/>
        </w:rPr>
        <w:t xml:space="preserve">properly, as well as the effects that excessive alcohol consumption, drug use, and sexual arousal might have on decision making. The player goes through five rooms and interacts with other patrons while completing activities related to the </w:t>
      </w:r>
      <w:r w:rsidR="005B7CC5">
        <w:rPr>
          <w:rFonts w:cstheme="minorHAnsi"/>
          <w:sz w:val="24"/>
          <w:szCs w:val="24"/>
        </w:rPr>
        <w:t>above</w:t>
      </w:r>
      <w:r w:rsidRPr="00960FEC">
        <w:rPr>
          <w:rFonts w:cstheme="minorHAnsi"/>
          <w:sz w:val="24"/>
          <w:szCs w:val="24"/>
        </w:rPr>
        <w:t xml:space="preserve"> topics.</w:t>
      </w:r>
      <w:r w:rsidR="006312FE">
        <w:rPr>
          <w:rFonts w:cstheme="minorHAnsi"/>
          <w:sz w:val="24"/>
          <w:szCs w:val="24"/>
        </w:rPr>
        <w:t xml:space="preserve"> T</w:t>
      </w:r>
      <w:r w:rsidR="006312FE" w:rsidRPr="006312FE">
        <w:rPr>
          <w:rFonts w:cstheme="minorHAnsi"/>
          <w:sz w:val="24"/>
          <w:szCs w:val="24"/>
        </w:rPr>
        <w:t>he inter</w:t>
      </w:r>
      <w:r w:rsidR="006312FE">
        <w:rPr>
          <w:rFonts w:cstheme="minorHAnsi"/>
          <w:sz w:val="24"/>
          <w:szCs w:val="24"/>
        </w:rPr>
        <w:t>v</w:t>
      </w:r>
      <w:r w:rsidR="006312FE" w:rsidRPr="006312FE">
        <w:rPr>
          <w:rFonts w:cstheme="minorHAnsi"/>
          <w:sz w:val="24"/>
          <w:szCs w:val="24"/>
        </w:rPr>
        <w:t>ention uses diverse delivery methods (e</w:t>
      </w:r>
      <w:r w:rsidR="006312FE">
        <w:rPr>
          <w:rFonts w:cstheme="minorHAnsi"/>
          <w:sz w:val="24"/>
          <w:szCs w:val="24"/>
        </w:rPr>
        <w:t>.g.,</w:t>
      </w:r>
      <w:r w:rsidR="006312FE" w:rsidRPr="006312FE">
        <w:rPr>
          <w:rFonts w:cstheme="minorHAnsi"/>
          <w:sz w:val="24"/>
          <w:szCs w:val="24"/>
        </w:rPr>
        <w:t xml:space="preserve"> videos, animation, and games) to </w:t>
      </w:r>
      <w:r w:rsidR="006312FE">
        <w:rPr>
          <w:rFonts w:cstheme="minorHAnsi"/>
          <w:sz w:val="24"/>
          <w:szCs w:val="24"/>
        </w:rPr>
        <w:t>improve</w:t>
      </w:r>
      <w:r w:rsidR="006312FE" w:rsidRPr="006312FE">
        <w:rPr>
          <w:rFonts w:cstheme="minorHAnsi"/>
          <w:sz w:val="24"/>
          <w:szCs w:val="24"/>
        </w:rPr>
        <w:t xml:space="preserve"> HIV knowledge, motivate safer</w:t>
      </w:r>
      <w:r w:rsidR="006312FE">
        <w:rPr>
          <w:rFonts w:cstheme="minorHAnsi"/>
          <w:sz w:val="24"/>
          <w:szCs w:val="24"/>
        </w:rPr>
        <w:t xml:space="preserve"> </w:t>
      </w:r>
      <w:proofErr w:type="spellStart"/>
      <w:r w:rsidR="006312FE" w:rsidRPr="006312FE">
        <w:rPr>
          <w:rFonts w:cstheme="minorHAnsi"/>
          <w:sz w:val="24"/>
          <w:szCs w:val="24"/>
        </w:rPr>
        <w:t>behaviors</w:t>
      </w:r>
      <w:proofErr w:type="spellEnd"/>
      <w:r w:rsidR="006312FE" w:rsidRPr="006312FE">
        <w:rPr>
          <w:rFonts w:cstheme="minorHAnsi"/>
          <w:sz w:val="24"/>
          <w:szCs w:val="24"/>
        </w:rPr>
        <w:t xml:space="preserve">, teach skills, and </w:t>
      </w:r>
      <w:r w:rsidR="006312FE">
        <w:rPr>
          <w:rFonts w:cstheme="minorHAnsi"/>
          <w:sz w:val="24"/>
          <w:szCs w:val="24"/>
        </w:rPr>
        <w:t>increase</w:t>
      </w:r>
      <w:r w:rsidR="006312FE" w:rsidRPr="006312FE">
        <w:rPr>
          <w:rFonts w:cstheme="minorHAnsi"/>
          <w:sz w:val="24"/>
          <w:szCs w:val="24"/>
        </w:rPr>
        <w:t xml:space="preserve"> self-efficacy for preventive </w:t>
      </w:r>
      <w:proofErr w:type="spellStart"/>
      <w:r w:rsidR="006312FE" w:rsidRPr="006312FE">
        <w:rPr>
          <w:rFonts w:cstheme="minorHAnsi"/>
          <w:sz w:val="24"/>
          <w:szCs w:val="24"/>
        </w:rPr>
        <w:t>behaviors</w:t>
      </w:r>
      <w:proofErr w:type="spellEnd"/>
      <w:r w:rsidR="006312FE">
        <w:rPr>
          <w:rFonts w:cstheme="minorHAnsi"/>
          <w:sz w:val="24"/>
          <w:szCs w:val="24"/>
        </w:rPr>
        <w:t>.</w:t>
      </w:r>
    </w:p>
    <w:p w14:paraId="575C55A4" w14:textId="2542583D" w:rsidR="00DF0342" w:rsidRPr="006312FE" w:rsidRDefault="00DF0342" w:rsidP="00AA0C57">
      <w:pPr>
        <w:pStyle w:val="Heading4"/>
      </w:pPr>
      <w:bookmarkStart w:id="17" w:name="_Toc77104562"/>
      <w:proofErr w:type="spellStart"/>
      <w:r w:rsidRPr="006312FE">
        <w:t>BattleViro</w:t>
      </w:r>
      <w:bookmarkEnd w:id="17"/>
      <w:proofErr w:type="spellEnd"/>
      <w:r w:rsidR="00D93264" w:rsidRPr="00D93264">
        <w:rPr>
          <w:noProof/>
        </w:rPr>
        <w:t>[35]</w:t>
      </w:r>
    </w:p>
    <w:p w14:paraId="25D41A9C" w14:textId="3C2C1765" w:rsidR="00B408EE" w:rsidRDefault="11F6AFB1" w:rsidP="003C0A3D">
      <w:pPr>
        <w:spacing w:after="0" w:line="480" w:lineRule="auto"/>
        <w:ind w:firstLine="720"/>
        <w:rPr>
          <w:rFonts w:cstheme="minorHAnsi"/>
          <w:sz w:val="24"/>
          <w:szCs w:val="24"/>
        </w:rPr>
      </w:pPr>
      <w:proofErr w:type="spellStart"/>
      <w:r w:rsidRPr="00471C81">
        <w:rPr>
          <w:rFonts w:cstheme="minorHAnsi"/>
          <w:i/>
          <w:iCs/>
          <w:sz w:val="24"/>
          <w:szCs w:val="24"/>
        </w:rPr>
        <w:t>BattleViro</w:t>
      </w:r>
      <w:proofErr w:type="spellEnd"/>
      <w:r w:rsidRPr="00960FEC">
        <w:rPr>
          <w:rFonts w:cstheme="minorHAnsi"/>
          <w:sz w:val="24"/>
          <w:szCs w:val="24"/>
        </w:rPr>
        <w:t xml:space="preserve"> is a twin-stick shooter mobile game aimed at improving anti</w:t>
      </w:r>
      <w:r w:rsidR="00ED4468">
        <w:rPr>
          <w:rFonts w:cstheme="minorHAnsi"/>
          <w:sz w:val="24"/>
          <w:szCs w:val="24"/>
        </w:rPr>
        <w:t>-</w:t>
      </w:r>
      <w:r w:rsidRPr="00960FEC">
        <w:rPr>
          <w:rFonts w:cstheme="minorHAnsi"/>
          <w:sz w:val="24"/>
          <w:szCs w:val="24"/>
        </w:rPr>
        <w:t xml:space="preserve">retroviral treatment </w:t>
      </w:r>
      <w:r w:rsidR="005F270D">
        <w:rPr>
          <w:rFonts w:cstheme="minorHAnsi"/>
          <w:sz w:val="24"/>
          <w:szCs w:val="24"/>
        </w:rPr>
        <w:t xml:space="preserve">(ART) </w:t>
      </w:r>
      <w:r w:rsidRPr="00960FEC">
        <w:rPr>
          <w:rFonts w:cstheme="minorHAnsi"/>
          <w:sz w:val="24"/>
          <w:szCs w:val="24"/>
        </w:rPr>
        <w:t>adherence in young MSM in the U</w:t>
      </w:r>
      <w:r w:rsidR="00ED17B1">
        <w:rPr>
          <w:rFonts w:cstheme="minorHAnsi"/>
          <w:sz w:val="24"/>
          <w:szCs w:val="24"/>
        </w:rPr>
        <w:t>.</w:t>
      </w:r>
      <w:r w:rsidRPr="00960FEC">
        <w:rPr>
          <w:rFonts w:cstheme="minorHAnsi"/>
          <w:sz w:val="24"/>
          <w:szCs w:val="24"/>
        </w:rPr>
        <w:t>S</w:t>
      </w:r>
      <w:r w:rsidR="00ED17B1">
        <w:rPr>
          <w:rFonts w:cstheme="minorHAnsi"/>
          <w:sz w:val="24"/>
          <w:szCs w:val="24"/>
        </w:rPr>
        <w:t>.</w:t>
      </w:r>
      <w:r w:rsidRPr="00960FEC">
        <w:rPr>
          <w:rFonts w:cstheme="minorHAnsi"/>
          <w:sz w:val="24"/>
          <w:szCs w:val="24"/>
        </w:rPr>
        <w:t xml:space="preserve"> During the game, the players control an avatar that is shrunken down in order to be able to fight viruses and other infections in six levels of increasing challenge. Each level is set on a specific organ, ranging from the lungs to the brain. Throughout the different levels, the player shoots down threats to the host's body while picking up health points in the form of medicine</w:t>
      </w:r>
      <w:r w:rsidR="00FB336F">
        <w:rPr>
          <w:rFonts w:cstheme="minorHAnsi"/>
          <w:sz w:val="24"/>
          <w:szCs w:val="24"/>
        </w:rPr>
        <w:t xml:space="preserve"> (See Figure 3)</w:t>
      </w:r>
      <w:r w:rsidRPr="00960FEC">
        <w:rPr>
          <w:rFonts w:cstheme="minorHAnsi"/>
          <w:sz w:val="24"/>
          <w:szCs w:val="24"/>
        </w:rPr>
        <w:t>. The character also receives messages from health care personnel encouraging them to carry on and providing clues in challenging areas of the run.</w:t>
      </w:r>
      <w:r w:rsidR="006312FE">
        <w:rPr>
          <w:rFonts w:cstheme="minorHAnsi"/>
          <w:sz w:val="24"/>
          <w:szCs w:val="24"/>
        </w:rPr>
        <w:t xml:space="preserve"> </w:t>
      </w:r>
      <w:r w:rsidRPr="00960FEC">
        <w:rPr>
          <w:rFonts w:cstheme="minorHAnsi"/>
          <w:sz w:val="24"/>
          <w:szCs w:val="24"/>
        </w:rPr>
        <w:t xml:space="preserve">Additionally, the player might answer quizzes from clinician </w:t>
      </w:r>
      <w:r w:rsidRPr="00960FEC">
        <w:rPr>
          <w:rFonts w:cstheme="minorHAnsi"/>
          <w:sz w:val="24"/>
          <w:szCs w:val="24"/>
        </w:rPr>
        <w:lastRenderedPageBreak/>
        <w:t>avatars to earn additional points or powers. Wrong answers are corrected and explained. In addition to the game, participants with perfect adherence receive congratulatory texts</w:t>
      </w:r>
      <w:r w:rsidR="006312FE">
        <w:rPr>
          <w:rFonts w:cstheme="minorHAnsi"/>
          <w:sz w:val="24"/>
          <w:szCs w:val="24"/>
        </w:rPr>
        <w:t xml:space="preserve"> </w:t>
      </w:r>
      <w:r w:rsidR="009F56F3">
        <w:rPr>
          <w:rFonts w:cstheme="minorHAnsi"/>
          <w:sz w:val="24"/>
          <w:szCs w:val="24"/>
        </w:rPr>
        <w:t xml:space="preserve">where </w:t>
      </w:r>
      <w:r w:rsidR="006312FE">
        <w:rPr>
          <w:rFonts w:cstheme="minorHAnsi"/>
          <w:sz w:val="24"/>
          <w:szCs w:val="24"/>
        </w:rPr>
        <w:t>the</w:t>
      </w:r>
      <w:r w:rsidRPr="00960FEC">
        <w:rPr>
          <w:rFonts w:cstheme="minorHAnsi"/>
          <w:sz w:val="24"/>
          <w:szCs w:val="24"/>
        </w:rPr>
        <w:t xml:space="preserve"> other</w:t>
      </w:r>
      <w:r w:rsidR="00C8774D">
        <w:rPr>
          <w:rFonts w:cstheme="minorHAnsi"/>
          <w:sz w:val="24"/>
          <w:szCs w:val="24"/>
        </w:rPr>
        <w:t xml:space="preserve"> participants</w:t>
      </w:r>
      <w:r w:rsidRPr="00960FEC">
        <w:rPr>
          <w:rFonts w:cstheme="minorHAnsi"/>
          <w:sz w:val="24"/>
          <w:szCs w:val="24"/>
        </w:rPr>
        <w:t xml:space="preserve"> would receive motivational </w:t>
      </w:r>
      <w:r w:rsidR="006312FE">
        <w:rPr>
          <w:rFonts w:cstheme="minorHAnsi"/>
          <w:sz w:val="24"/>
          <w:szCs w:val="24"/>
        </w:rPr>
        <w:t xml:space="preserve">messages </w:t>
      </w:r>
      <w:r w:rsidR="003C0A3D">
        <w:rPr>
          <w:rFonts w:cstheme="minorHAnsi"/>
          <w:sz w:val="24"/>
          <w:szCs w:val="24"/>
        </w:rPr>
        <w:t>encouraging</w:t>
      </w:r>
      <w:r w:rsidR="006312FE">
        <w:rPr>
          <w:rFonts w:cstheme="minorHAnsi"/>
          <w:sz w:val="24"/>
          <w:szCs w:val="24"/>
        </w:rPr>
        <w:t xml:space="preserve"> them to carry on.</w:t>
      </w:r>
    </w:p>
    <w:p w14:paraId="092F9B57" w14:textId="77777777" w:rsidR="0024378B" w:rsidRDefault="00595FE3" w:rsidP="0024378B">
      <w:pPr>
        <w:keepNext/>
        <w:spacing w:after="0" w:line="480" w:lineRule="auto"/>
      </w:pPr>
      <w:r>
        <w:rPr>
          <w:noProof/>
        </w:rPr>
        <w:drawing>
          <wp:inline distT="0" distB="0" distL="0" distR="0" wp14:anchorId="5C095566" wp14:editId="36029099">
            <wp:extent cx="5943600" cy="3343275"/>
            <wp:effectExtent l="0" t="0" r="0" b="9525"/>
            <wp:docPr id="5"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video g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028A63BF" w14:textId="5486D449" w:rsidR="00595FE3" w:rsidRPr="006312FE" w:rsidRDefault="0024378B" w:rsidP="0024378B">
      <w:pPr>
        <w:pStyle w:val="Caption"/>
        <w:rPr>
          <w:rFonts w:cstheme="minorHAnsi"/>
          <w:sz w:val="24"/>
          <w:szCs w:val="24"/>
        </w:rPr>
      </w:pPr>
      <w:r>
        <w:t xml:space="preserve">Figure </w:t>
      </w:r>
      <w:r w:rsidR="00E73D8A">
        <w:rPr>
          <w:noProof/>
        </w:rPr>
        <w:t>3</w:t>
      </w:r>
      <w:r>
        <w:t xml:space="preserve">. </w:t>
      </w:r>
      <w:proofErr w:type="spellStart"/>
      <w:r w:rsidR="002D3A6E" w:rsidRPr="002D3A6E">
        <w:t>BattleViro</w:t>
      </w:r>
      <w:proofErr w:type="spellEnd"/>
      <w:r w:rsidR="002D3A6E" w:rsidRPr="002D3A6E">
        <w:t xml:space="preserve"> gameplay[35]</w:t>
      </w:r>
    </w:p>
    <w:p w14:paraId="0C4E6A38" w14:textId="14DFA084" w:rsidR="00DF0342" w:rsidRPr="006312FE" w:rsidRDefault="00DF0342" w:rsidP="00AA0C57">
      <w:pPr>
        <w:pStyle w:val="Heading4"/>
      </w:pPr>
      <w:bookmarkStart w:id="18" w:name="_Toc77104563"/>
      <w:r w:rsidRPr="006312FE">
        <w:t>Viral Combat</w:t>
      </w:r>
      <w:bookmarkEnd w:id="18"/>
      <w:r w:rsidR="00D93264" w:rsidRPr="00D93264">
        <w:rPr>
          <w:noProof/>
        </w:rPr>
        <w:t>[36]</w:t>
      </w:r>
    </w:p>
    <w:p w14:paraId="51CB52EA" w14:textId="78AAF219" w:rsidR="0067384D" w:rsidRPr="006312FE" w:rsidRDefault="11F6AFB1" w:rsidP="00913D1C">
      <w:pPr>
        <w:spacing w:after="0" w:line="480" w:lineRule="auto"/>
        <w:ind w:firstLine="720"/>
        <w:rPr>
          <w:rFonts w:cstheme="minorHAnsi"/>
          <w:sz w:val="24"/>
          <w:szCs w:val="24"/>
        </w:rPr>
      </w:pPr>
      <w:r w:rsidRPr="00471C81">
        <w:rPr>
          <w:rFonts w:cstheme="minorHAnsi"/>
          <w:i/>
          <w:iCs/>
          <w:sz w:val="24"/>
          <w:szCs w:val="24"/>
        </w:rPr>
        <w:t>Viral Combat</w:t>
      </w:r>
      <w:r w:rsidRPr="006312FE">
        <w:rPr>
          <w:rFonts w:cstheme="minorHAnsi"/>
          <w:sz w:val="24"/>
          <w:szCs w:val="24"/>
        </w:rPr>
        <w:t xml:space="preserve"> was developed by the same team that created </w:t>
      </w:r>
      <w:proofErr w:type="spellStart"/>
      <w:r w:rsidRPr="00471C81">
        <w:rPr>
          <w:rFonts w:cstheme="minorHAnsi"/>
          <w:i/>
          <w:iCs/>
          <w:sz w:val="24"/>
          <w:szCs w:val="24"/>
        </w:rPr>
        <w:t>BattleViro</w:t>
      </w:r>
      <w:proofErr w:type="spellEnd"/>
      <w:r w:rsidRPr="006312FE">
        <w:rPr>
          <w:rFonts w:cstheme="minorHAnsi"/>
          <w:sz w:val="24"/>
          <w:szCs w:val="24"/>
        </w:rPr>
        <w:t xml:space="preserve">. However, instead of being </w:t>
      </w:r>
      <w:r w:rsidR="00913D1C">
        <w:rPr>
          <w:rFonts w:cstheme="minorHAnsi"/>
          <w:sz w:val="24"/>
          <w:szCs w:val="24"/>
        </w:rPr>
        <w:t xml:space="preserve">targeted </w:t>
      </w:r>
      <w:r w:rsidRPr="006312FE">
        <w:rPr>
          <w:rFonts w:cstheme="minorHAnsi"/>
          <w:sz w:val="24"/>
          <w:szCs w:val="24"/>
        </w:rPr>
        <w:t xml:space="preserve">to people </w:t>
      </w:r>
      <w:r w:rsidR="00E13102">
        <w:rPr>
          <w:rFonts w:cstheme="minorHAnsi"/>
          <w:sz w:val="24"/>
          <w:szCs w:val="24"/>
        </w:rPr>
        <w:t xml:space="preserve">already </w:t>
      </w:r>
      <w:r w:rsidRPr="006312FE">
        <w:rPr>
          <w:rFonts w:cstheme="minorHAnsi"/>
          <w:sz w:val="24"/>
          <w:szCs w:val="24"/>
        </w:rPr>
        <w:t xml:space="preserve">with HIV, this game tries to promote </w:t>
      </w:r>
      <w:proofErr w:type="spellStart"/>
      <w:r w:rsidRPr="006312FE">
        <w:rPr>
          <w:rFonts w:cstheme="minorHAnsi"/>
          <w:sz w:val="24"/>
          <w:szCs w:val="24"/>
        </w:rPr>
        <w:t>PrEP</w:t>
      </w:r>
      <w:proofErr w:type="spellEnd"/>
      <w:r w:rsidRPr="006312FE">
        <w:rPr>
          <w:rFonts w:cstheme="minorHAnsi"/>
          <w:sz w:val="24"/>
          <w:szCs w:val="24"/>
        </w:rPr>
        <w:t xml:space="preserve"> adherence. The levels are slightly different, as are the messages received by doctors and nurses, but the main </w:t>
      </w:r>
      <w:r w:rsidR="001F0DC1">
        <w:rPr>
          <w:rFonts w:cstheme="minorHAnsi"/>
          <w:sz w:val="24"/>
          <w:szCs w:val="24"/>
        </w:rPr>
        <w:t>mechanics are</w:t>
      </w:r>
      <w:r w:rsidR="001F0DC1" w:rsidRPr="006312FE">
        <w:rPr>
          <w:rFonts w:cstheme="minorHAnsi"/>
          <w:sz w:val="24"/>
          <w:szCs w:val="24"/>
        </w:rPr>
        <w:t xml:space="preserve"> </w:t>
      </w:r>
      <w:r w:rsidR="00C8774D">
        <w:rPr>
          <w:rFonts w:cstheme="minorHAnsi"/>
          <w:sz w:val="24"/>
          <w:szCs w:val="24"/>
        </w:rPr>
        <w:t>similar</w:t>
      </w:r>
      <w:r w:rsidR="001F0DC1">
        <w:rPr>
          <w:rFonts w:cstheme="minorHAnsi"/>
          <w:sz w:val="24"/>
          <w:szCs w:val="24"/>
        </w:rPr>
        <w:t xml:space="preserve">. The game includes quizzes that go beyond </w:t>
      </w:r>
      <w:proofErr w:type="spellStart"/>
      <w:r w:rsidR="001F0DC1">
        <w:rPr>
          <w:rFonts w:cstheme="minorHAnsi"/>
          <w:sz w:val="24"/>
          <w:szCs w:val="24"/>
        </w:rPr>
        <w:t>PrEP</w:t>
      </w:r>
      <w:proofErr w:type="spellEnd"/>
      <w:r w:rsidR="001F0DC1">
        <w:rPr>
          <w:rFonts w:cstheme="minorHAnsi"/>
          <w:sz w:val="24"/>
          <w:szCs w:val="24"/>
        </w:rPr>
        <w:t xml:space="preserve"> adherence, including information about HIV and other STIs. </w:t>
      </w:r>
    </w:p>
    <w:p w14:paraId="374DA090" w14:textId="1F006EE0" w:rsidR="00DF0342" w:rsidRPr="00C8774D" w:rsidRDefault="00DF0342" w:rsidP="00AA0C57">
      <w:pPr>
        <w:pStyle w:val="Heading4"/>
        <w:rPr>
          <w:rFonts w:cs="Calibri (Body)"/>
        </w:rPr>
      </w:pPr>
      <w:bookmarkStart w:id="19" w:name="_Toc77104564"/>
      <w:proofErr w:type="spellStart"/>
      <w:r w:rsidRPr="00913D1C">
        <w:t>MyPEEPS</w:t>
      </w:r>
      <w:bookmarkEnd w:id="19"/>
      <w:proofErr w:type="spellEnd"/>
      <w:r w:rsidR="00D93264" w:rsidRPr="00D93264">
        <w:rPr>
          <w:noProof/>
        </w:rPr>
        <w:t>[37–39]</w:t>
      </w:r>
      <w:r w:rsidR="00C8774D">
        <w:rPr>
          <w:rFonts w:cs="Calibri (Body)" w:hint="cs"/>
          <w:noProof/>
        </w:rPr>
        <w:t>.</w:t>
      </w:r>
    </w:p>
    <w:p w14:paraId="4517CA76" w14:textId="12B94D28" w:rsidR="000951C1" w:rsidRPr="006312FE" w:rsidRDefault="52EE6C30" w:rsidP="00913D1C">
      <w:pPr>
        <w:spacing w:after="0" w:line="480" w:lineRule="auto"/>
        <w:ind w:firstLine="720"/>
        <w:rPr>
          <w:rFonts w:cstheme="minorHAnsi"/>
          <w:sz w:val="24"/>
          <w:szCs w:val="24"/>
        </w:rPr>
      </w:pPr>
      <w:proofErr w:type="spellStart"/>
      <w:r w:rsidRPr="00471C81">
        <w:rPr>
          <w:rFonts w:cstheme="minorHAnsi"/>
          <w:i/>
          <w:iCs/>
          <w:sz w:val="24"/>
          <w:szCs w:val="24"/>
        </w:rPr>
        <w:t>MyPEEPS</w:t>
      </w:r>
      <w:proofErr w:type="spellEnd"/>
      <w:r w:rsidRPr="006312FE">
        <w:rPr>
          <w:rFonts w:cstheme="minorHAnsi"/>
          <w:sz w:val="24"/>
          <w:szCs w:val="24"/>
        </w:rPr>
        <w:t xml:space="preserve"> is a role-playing game where young MSM with little to no sexual experience go through different scenarios</w:t>
      </w:r>
      <w:r w:rsidR="003C0A3D">
        <w:rPr>
          <w:rFonts w:cstheme="minorHAnsi"/>
          <w:sz w:val="24"/>
          <w:szCs w:val="24"/>
        </w:rPr>
        <w:t>,</w:t>
      </w:r>
      <w:r w:rsidRPr="006312FE">
        <w:rPr>
          <w:rFonts w:cstheme="minorHAnsi"/>
          <w:sz w:val="24"/>
          <w:szCs w:val="24"/>
        </w:rPr>
        <w:t xml:space="preserve"> guided by four characters (the </w:t>
      </w:r>
      <w:r w:rsidR="000361AA">
        <w:rPr>
          <w:rFonts w:cstheme="minorHAnsi"/>
          <w:sz w:val="24"/>
          <w:szCs w:val="24"/>
        </w:rPr>
        <w:t>"</w:t>
      </w:r>
      <w:r w:rsidRPr="006312FE">
        <w:rPr>
          <w:rFonts w:cstheme="minorHAnsi"/>
          <w:sz w:val="24"/>
          <w:szCs w:val="24"/>
        </w:rPr>
        <w:t>peeps</w:t>
      </w:r>
      <w:r w:rsidR="000361AA">
        <w:rPr>
          <w:rFonts w:cstheme="minorHAnsi"/>
          <w:sz w:val="24"/>
          <w:szCs w:val="24"/>
        </w:rPr>
        <w:t>"</w:t>
      </w:r>
      <w:r w:rsidR="006063A2" w:rsidRPr="006312FE">
        <w:rPr>
          <w:rFonts w:cstheme="minorHAnsi"/>
          <w:sz w:val="24"/>
          <w:szCs w:val="24"/>
        </w:rPr>
        <w:t xml:space="preserve">) </w:t>
      </w:r>
      <w:r w:rsidRPr="006312FE">
        <w:rPr>
          <w:rFonts w:cstheme="minorHAnsi"/>
          <w:sz w:val="24"/>
          <w:szCs w:val="24"/>
        </w:rPr>
        <w:t xml:space="preserve">who teach them about </w:t>
      </w:r>
      <w:r w:rsidRPr="006312FE">
        <w:rPr>
          <w:rFonts w:cstheme="minorHAnsi"/>
          <w:sz w:val="24"/>
          <w:szCs w:val="24"/>
        </w:rPr>
        <w:lastRenderedPageBreak/>
        <w:t xml:space="preserve">sexual health care. </w:t>
      </w:r>
      <w:r w:rsidR="00913D1C">
        <w:rPr>
          <w:rFonts w:cstheme="minorHAnsi"/>
          <w:sz w:val="24"/>
          <w:szCs w:val="24"/>
        </w:rPr>
        <w:t>The game</w:t>
      </w:r>
      <w:r w:rsidRPr="006312FE">
        <w:rPr>
          <w:rFonts w:cstheme="minorHAnsi"/>
          <w:sz w:val="24"/>
          <w:szCs w:val="24"/>
        </w:rPr>
        <w:t xml:space="preserve"> consists of four sequential modules (</w:t>
      </w:r>
      <w:proofErr w:type="spellStart"/>
      <w:r w:rsidRPr="006312FE">
        <w:rPr>
          <w:rFonts w:cstheme="minorHAnsi"/>
          <w:sz w:val="24"/>
          <w:szCs w:val="24"/>
        </w:rPr>
        <w:t>PEEPScapades</w:t>
      </w:r>
      <w:proofErr w:type="spellEnd"/>
      <w:r w:rsidRPr="006312FE">
        <w:rPr>
          <w:rFonts w:cstheme="minorHAnsi"/>
          <w:sz w:val="24"/>
          <w:szCs w:val="24"/>
        </w:rPr>
        <w:t>). The comp</w:t>
      </w:r>
      <w:r w:rsidR="00F64AFC" w:rsidRPr="006312FE">
        <w:rPr>
          <w:rFonts w:cstheme="minorHAnsi"/>
          <w:sz w:val="24"/>
          <w:szCs w:val="24"/>
        </w:rPr>
        <w:t>l</w:t>
      </w:r>
      <w:r w:rsidRPr="006312FE">
        <w:rPr>
          <w:rFonts w:cstheme="minorHAnsi"/>
          <w:sz w:val="24"/>
          <w:szCs w:val="24"/>
        </w:rPr>
        <w:t xml:space="preserve">etion of the different modules is </w:t>
      </w:r>
      <w:r w:rsidR="00C8774D">
        <w:rPr>
          <w:rFonts w:cstheme="minorHAnsi"/>
          <w:sz w:val="24"/>
          <w:szCs w:val="24"/>
        </w:rPr>
        <w:t>incentivized</w:t>
      </w:r>
      <w:r w:rsidRPr="006312FE">
        <w:rPr>
          <w:rFonts w:cstheme="minorHAnsi"/>
          <w:sz w:val="24"/>
          <w:szCs w:val="24"/>
        </w:rPr>
        <w:t xml:space="preserve"> by in-app trophies.</w:t>
      </w:r>
    </w:p>
    <w:p w14:paraId="612B7B6C" w14:textId="6B41F172" w:rsidR="00663DE0" w:rsidRPr="00913D1C" w:rsidRDefault="00FF307E" w:rsidP="00AA0C57">
      <w:pPr>
        <w:pStyle w:val="Heading4"/>
      </w:pPr>
      <w:bookmarkStart w:id="20" w:name="_Toc77104565"/>
      <w:r>
        <w:t>First Person Sc</w:t>
      </w:r>
      <w:r w:rsidR="000046DC">
        <w:t>e</w:t>
      </w:r>
      <w:r>
        <w:t>nario Game (FPS</w:t>
      </w:r>
      <w:r w:rsidR="00CA2089">
        <w:t>G</w:t>
      </w:r>
      <w:r>
        <w:t>)</w:t>
      </w:r>
      <w:bookmarkEnd w:id="20"/>
      <w:r w:rsidR="00D93264" w:rsidRPr="00D93264">
        <w:rPr>
          <w:noProof/>
        </w:rPr>
        <w:t>[40,41]</w:t>
      </w:r>
    </w:p>
    <w:p w14:paraId="142608BE" w14:textId="390C42C3" w:rsidR="00B500D9" w:rsidRDefault="00FF307E" w:rsidP="00FB336F">
      <w:pPr>
        <w:spacing w:after="0" w:line="480" w:lineRule="auto"/>
        <w:ind w:firstLine="720"/>
        <w:rPr>
          <w:rFonts w:cstheme="minorHAnsi"/>
          <w:sz w:val="24"/>
          <w:szCs w:val="24"/>
        </w:rPr>
      </w:pPr>
      <w:r w:rsidRPr="00FB336F">
        <w:rPr>
          <w:rFonts w:cstheme="minorHAnsi"/>
          <w:i/>
          <w:iCs/>
          <w:sz w:val="24"/>
          <w:szCs w:val="24"/>
        </w:rPr>
        <w:t>FPS</w:t>
      </w:r>
      <w:r w:rsidR="00CA2089" w:rsidRPr="00FB336F">
        <w:rPr>
          <w:rFonts w:cstheme="minorHAnsi"/>
          <w:i/>
          <w:iCs/>
          <w:sz w:val="24"/>
          <w:szCs w:val="24"/>
        </w:rPr>
        <w:t>G</w:t>
      </w:r>
      <w:r w:rsidRPr="00FB336F">
        <w:rPr>
          <w:rFonts w:cstheme="minorHAnsi"/>
          <w:sz w:val="24"/>
          <w:szCs w:val="24"/>
        </w:rPr>
        <w:t xml:space="preserve"> </w:t>
      </w:r>
      <w:r w:rsidR="00EA7145" w:rsidRPr="00FB336F">
        <w:rPr>
          <w:rFonts w:cstheme="minorHAnsi"/>
          <w:sz w:val="24"/>
          <w:szCs w:val="24"/>
        </w:rPr>
        <w:t xml:space="preserve">is the name we have provided to a </w:t>
      </w:r>
      <w:r w:rsidR="11F6AFB1" w:rsidRPr="00FB336F">
        <w:rPr>
          <w:rFonts w:cstheme="minorHAnsi"/>
          <w:sz w:val="24"/>
          <w:szCs w:val="24"/>
        </w:rPr>
        <w:t xml:space="preserve">multi-method intervention that aims at protecting university students from the </w:t>
      </w:r>
      <w:r w:rsidR="00C8774D" w:rsidRPr="00FB336F">
        <w:rPr>
          <w:rFonts w:cstheme="minorHAnsi"/>
          <w:sz w:val="24"/>
          <w:szCs w:val="24"/>
        </w:rPr>
        <w:t xml:space="preserve">risks </w:t>
      </w:r>
      <w:r w:rsidR="11F6AFB1" w:rsidRPr="00FB336F">
        <w:rPr>
          <w:rFonts w:cstheme="minorHAnsi"/>
          <w:sz w:val="24"/>
          <w:szCs w:val="24"/>
        </w:rPr>
        <w:t>of using dating apps. The intervention is composed of short informative videos where students</w:t>
      </w:r>
      <w:r w:rsidR="00C8774D" w:rsidRPr="00FB336F">
        <w:rPr>
          <w:rFonts w:cstheme="minorHAnsi"/>
          <w:sz w:val="24"/>
          <w:szCs w:val="24"/>
        </w:rPr>
        <w:t xml:space="preserve"> are taught</w:t>
      </w:r>
      <w:r w:rsidR="11F6AFB1" w:rsidRPr="00FB336F">
        <w:rPr>
          <w:rFonts w:cstheme="minorHAnsi"/>
          <w:sz w:val="24"/>
          <w:szCs w:val="24"/>
        </w:rPr>
        <w:t xml:space="preserve"> about different risks such as sexual abuse and scams. </w:t>
      </w:r>
      <w:r w:rsidR="00B90425" w:rsidRPr="00FB336F">
        <w:rPr>
          <w:rFonts w:cstheme="minorHAnsi"/>
          <w:sz w:val="24"/>
          <w:szCs w:val="24"/>
        </w:rPr>
        <w:t>It</w:t>
      </w:r>
      <w:r w:rsidR="11F6AFB1" w:rsidRPr="00FB336F">
        <w:rPr>
          <w:rFonts w:cstheme="minorHAnsi"/>
          <w:sz w:val="24"/>
          <w:szCs w:val="24"/>
        </w:rPr>
        <w:t xml:space="preserve"> includes a first-person simulation game</w:t>
      </w:r>
      <w:r w:rsidR="00205D76" w:rsidRPr="00FB336F">
        <w:rPr>
          <w:rFonts w:cstheme="minorHAnsi"/>
          <w:sz w:val="24"/>
          <w:szCs w:val="24"/>
        </w:rPr>
        <w:t>,</w:t>
      </w:r>
      <w:r w:rsidR="00C8774D" w:rsidRPr="00FB336F">
        <w:rPr>
          <w:rFonts w:cstheme="minorHAnsi"/>
          <w:sz w:val="24"/>
          <w:szCs w:val="24"/>
        </w:rPr>
        <w:t xml:space="preserve"> </w:t>
      </w:r>
      <w:r w:rsidR="11F6AFB1" w:rsidRPr="00FB336F">
        <w:rPr>
          <w:rFonts w:cstheme="minorHAnsi"/>
          <w:sz w:val="24"/>
          <w:szCs w:val="24"/>
        </w:rPr>
        <w:t>where the participant is presented with multiple choices when faced with real-life scenarios</w:t>
      </w:r>
      <w:r w:rsidR="00FB336F">
        <w:rPr>
          <w:rFonts w:cstheme="minorHAnsi"/>
          <w:sz w:val="24"/>
          <w:szCs w:val="24"/>
        </w:rPr>
        <w:t xml:space="preserve"> (See Figure 4)</w:t>
      </w:r>
      <w:r w:rsidR="11F6AFB1" w:rsidRPr="00FB336F">
        <w:rPr>
          <w:rFonts w:cstheme="minorHAnsi"/>
          <w:sz w:val="24"/>
          <w:szCs w:val="24"/>
        </w:rPr>
        <w:t xml:space="preserve">. The game </w:t>
      </w:r>
      <w:r w:rsidR="00913D1C" w:rsidRPr="00FB336F">
        <w:rPr>
          <w:rFonts w:cstheme="minorHAnsi"/>
          <w:sz w:val="24"/>
          <w:szCs w:val="24"/>
        </w:rPr>
        <w:t>was</w:t>
      </w:r>
      <w:r w:rsidR="11F6AFB1" w:rsidRPr="00FB336F">
        <w:rPr>
          <w:rFonts w:cstheme="minorHAnsi"/>
          <w:sz w:val="24"/>
          <w:szCs w:val="24"/>
        </w:rPr>
        <w:t xml:space="preserve"> designed with various algorithms that result in positive or adverse outcomes, depending on the character choices.</w:t>
      </w:r>
    </w:p>
    <w:p w14:paraId="1327C736" w14:textId="77777777" w:rsidR="00E73D8A" w:rsidRDefault="00AC15EF" w:rsidP="00E73D8A">
      <w:pPr>
        <w:keepNext/>
        <w:spacing w:after="0" w:line="480" w:lineRule="auto"/>
      </w:pPr>
      <w:r>
        <w:rPr>
          <w:noProof/>
        </w:rPr>
        <w:drawing>
          <wp:inline distT="0" distB="0" distL="0" distR="0" wp14:anchorId="7D82DA9E" wp14:editId="6AC26B7C">
            <wp:extent cx="5827220" cy="3784600"/>
            <wp:effectExtent l="0" t="0" r="2540" b="6350"/>
            <wp:docPr id="6" name="Picture 6" descr="Graphical user interface, text,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chat or text message&#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l="6410" r="6980"/>
                    <a:stretch/>
                  </pic:blipFill>
                  <pic:spPr bwMode="auto">
                    <a:xfrm>
                      <a:off x="0" y="0"/>
                      <a:ext cx="5874190" cy="3815105"/>
                    </a:xfrm>
                    <a:prstGeom prst="rect">
                      <a:avLst/>
                    </a:prstGeom>
                    <a:noFill/>
                    <a:ln>
                      <a:noFill/>
                    </a:ln>
                    <a:extLst>
                      <a:ext uri="{53640926-AAD7-44D8-BBD7-CCE9431645EC}">
                        <a14:shadowObscured xmlns:a14="http://schemas.microsoft.com/office/drawing/2010/main"/>
                      </a:ext>
                    </a:extLst>
                  </pic:spPr>
                </pic:pic>
              </a:graphicData>
            </a:graphic>
          </wp:inline>
        </w:drawing>
      </w:r>
    </w:p>
    <w:p w14:paraId="2669FB99" w14:textId="11CFEE56" w:rsidR="00AC15EF" w:rsidRPr="00FB336F" w:rsidRDefault="00E73D8A" w:rsidP="00E73D8A">
      <w:pPr>
        <w:pStyle w:val="Caption"/>
        <w:rPr>
          <w:rFonts w:cstheme="minorHAnsi"/>
          <w:sz w:val="24"/>
          <w:szCs w:val="24"/>
        </w:rPr>
      </w:pPr>
      <w:r>
        <w:t xml:space="preserve">Figure </w:t>
      </w:r>
      <w:r>
        <w:rPr>
          <w:noProof/>
        </w:rPr>
        <w:t>4</w:t>
      </w:r>
      <w:r>
        <w:t xml:space="preserve">. </w:t>
      </w:r>
      <w:r w:rsidRPr="00E73D8A">
        <w:t>FPSG example screens[40] (Translation available in Multimedia Appendix)</w:t>
      </w:r>
    </w:p>
    <w:p w14:paraId="39B2FFFB" w14:textId="40CBFB60" w:rsidR="00266212" w:rsidRDefault="003C0A3D" w:rsidP="00AA0C57">
      <w:pPr>
        <w:pStyle w:val="Heading3"/>
      </w:pPr>
      <w:r>
        <w:lastRenderedPageBreak/>
        <w:t>Results of Studies</w:t>
      </w:r>
    </w:p>
    <w:p w14:paraId="6C777A3F" w14:textId="77777777" w:rsidR="00FF731A" w:rsidRPr="00FF731A" w:rsidRDefault="00FF731A" w:rsidP="00FF731A">
      <w:pPr>
        <w:rPr>
          <w:lang w:val="en-US"/>
        </w:rPr>
      </w:pPr>
    </w:p>
    <w:p w14:paraId="0D62DDAE" w14:textId="6A995CB4" w:rsidR="001331CA" w:rsidRPr="00913D1C" w:rsidRDefault="000D4431" w:rsidP="00913D1C">
      <w:pPr>
        <w:spacing w:after="0" w:line="480" w:lineRule="auto"/>
        <w:ind w:firstLine="720"/>
        <w:rPr>
          <w:rFonts w:cstheme="minorHAnsi"/>
          <w:sz w:val="24"/>
          <w:szCs w:val="24"/>
        </w:rPr>
      </w:pPr>
      <w:r>
        <w:rPr>
          <w:rFonts w:cstheme="minorHAnsi"/>
          <w:sz w:val="24"/>
          <w:szCs w:val="24"/>
        </w:rPr>
        <w:t xml:space="preserve">Below we </w:t>
      </w:r>
      <w:r w:rsidR="00205D76">
        <w:rPr>
          <w:rFonts w:cstheme="minorHAnsi"/>
          <w:sz w:val="24"/>
          <w:szCs w:val="24"/>
        </w:rPr>
        <w:t>discuss</w:t>
      </w:r>
      <w:r>
        <w:rPr>
          <w:rFonts w:cstheme="minorHAnsi"/>
          <w:sz w:val="24"/>
          <w:szCs w:val="24"/>
        </w:rPr>
        <w:t xml:space="preserve"> the</w:t>
      </w:r>
      <w:r w:rsidR="00205D76">
        <w:rPr>
          <w:rFonts w:cstheme="minorHAnsi"/>
          <w:sz w:val="24"/>
          <w:szCs w:val="24"/>
        </w:rPr>
        <w:t xml:space="preserve"> main</w:t>
      </w:r>
      <w:r>
        <w:rPr>
          <w:rFonts w:cstheme="minorHAnsi"/>
          <w:sz w:val="24"/>
          <w:szCs w:val="24"/>
        </w:rPr>
        <w:t xml:space="preserve"> </w:t>
      </w:r>
      <w:r w:rsidR="003C0A3D">
        <w:rPr>
          <w:rFonts w:cstheme="minorHAnsi"/>
          <w:sz w:val="24"/>
          <w:szCs w:val="24"/>
        </w:rPr>
        <w:t>results</w:t>
      </w:r>
      <w:r>
        <w:rPr>
          <w:rFonts w:cstheme="minorHAnsi"/>
          <w:sz w:val="24"/>
          <w:szCs w:val="24"/>
        </w:rPr>
        <w:t xml:space="preserve"> of our review, structured around </w:t>
      </w:r>
      <w:r w:rsidR="00C8774D">
        <w:rPr>
          <w:rFonts w:cstheme="minorHAnsi"/>
          <w:sz w:val="24"/>
          <w:szCs w:val="24"/>
        </w:rPr>
        <w:t>findings related to</w:t>
      </w:r>
      <w:r w:rsidR="00560814">
        <w:rPr>
          <w:rFonts w:cstheme="minorHAnsi"/>
          <w:sz w:val="24"/>
          <w:szCs w:val="24"/>
        </w:rPr>
        <w:t xml:space="preserve"> </w:t>
      </w:r>
      <w:r w:rsidR="00205D76">
        <w:rPr>
          <w:rFonts w:cstheme="minorHAnsi"/>
          <w:sz w:val="24"/>
          <w:szCs w:val="24"/>
        </w:rPr>
        <w:t xml:space="preserve">the </w:t>
      </w:r>
      <w:r>
        <w:rPr>
          <w:rFonts w:cstheme="minorHAnsi"/>
          <w:sz w:val="24"/>
          <w:szCs w:val="24"/>
        </w:rPr>
        <w:t>target populations, the intervention</w:t>
      </w:r>
      <w:r w:rsidR="00205D76">
        <w:rPr>
          <w:rFonts w:cstheme="minorHAnsi"/>
          <w:sz w:val="24"/>
          <w:szCs w:val="24"/>
        </w:rPr>
        <w:t>s</w:t>
      </w:r>
      <w:r>
        <w:rPr>
          <w:rFonts w:cstheme="minorHAnsi"/>
          <w:sz w:val="24"/>
          <w:szCs w:val="24"/>
        </w:rPr>
        <w:t>, the outcomes and the study design</w:t>
      </w:r>
      <w:r w:rsidR="00205D76">
        <w:rPr>
          <w:rFonts w:cstheme="minorHAnsi"/>
          <w:sz w:val="24"/>
          <w:szCs w:val="24"/>
        </w:rPr>
        <w:t>s</w:t>
      </w:r>
      <w:r>
        <w:rPr>
          <w:rFonts w:cstheme="minorHAnsi"/>
          <w:sz w:val="24"/>
          <w:szCs w:val="24"/>
        </w:rPr>
        <w:t>.</w:t>
      </w:r>
    </w:p>
    <w:p w14:paraId="48D54161" w14:textId="3E99C410" w:rsidR="00572721" w:rsidRPr="00572721" w:rsidRDefault="004844E4" w:rsidP="005E2548">
      <w:pPr>
        <w:pStyle w:val="Heading4"/>
      </w:pPr>
      <w:bookmarkStart w:id="21" w:name="_Toc77104568"/>
      <w:r w:rsidRPr="00572721">
        <w:t>Target population</w:t>
      </w:r>
      <w:bookmarkEnd w:id="21"/>
    </w:p>
    <w:p w14:paraId="6CE00508" w14:textId="384BDE7A" w:rsidR="00734EA1" w:rsidRPr="00913D1C" w:rsidRDefault="00917242" w:rsidP="00572721">
      <w:pPr>
        <w:spacing w:after="0" w:line="480" w:lineRule="auto"/>
        <w:ind w:firstLine="720"/>
        <w:rPr>
          <w:rFonts w:cstheme="minorHAnsi"/>
          <w:sz w:val="24"/>
          <w:szCs w:val="24"/>
        </w:rPr>
      </w:pPr>
      <w:r w:rsidRPr="00913D1C">
        <w:rPr>
          <w:rFonts w:cstheme="minorHAnsi"/>
          <w:sz w:val="24"/>
          <w:szCs w:val="24"/>
        </w:rPr>
        <w:t xml:space="preserve">Finding games that were </w:t>
      </w:r>
      <w:r w:rsidR="00205D76">
        <w:rPr>
          <w:rFonts w:cstheme="minorHAnsi"/>
          <w:sz w:val="24"/>
          <w:szCs w:val="24"/>
        </w:rPr>
        <w:t>targeted</w:t>
      </w:r>
      <w:r w:rsidRPr="00913D1C">
        <w:rPr>
          <w:rFonts w:cstheme="minorHAnsi"/>
          <w:sz w:val="24"/>
          <w:szCs w:val="24"/>
        </w:rPr>
        <w:t xml:space="preserve"> exclusively </w:t>
      </w:r>
      <w:r w:rsidR="00205D76">
        <w:rPr>
          <w:rFonts w:cstheme="minorHAnsi"/>
          <w:sz w:val="24"/>
          <w:szCs w:val="24"/>
        </w:rPr>
        <w:t xml:space="preserve">for </w:t>
      </w:r>
      <w:r w:rsidRPr="00913D1C">
        <w:rPr>
          <w:rFonts w:cstheme="minorHAnsi"/>
          <w:sz w:val="24"/>
          <w:szCs w:val="24"/>
        </w:rPr>
        <w:t>youth</w:t>
      </w:r>
      <w:r w:rsidR="003C0A3D">
        <w:rPr>
          <w:rFonts w:cstheme="minorHAnsi"/>
          <w:sz w:val="24"/>
          <w:szCs w:val="24"/>
        </w:rPr>
        <w:t xml:space="preserve"> aged 15-25</w:t>
      </w:r>
      <w:r w:rsidRPr="00913D1C">
        <w:rPr>
          <w:rFonts w:cstheme="minorHAnsi"/>
          <w:sz w:val="24"/>
          <w:szCs w:val="24"/>
        </w:rPr>
        <w:t xml:space="preserve"> was not an easy task. </w:t>
      </w:r>
      <w:r w:rsidR="00684B0A" w:rsidRPr="00913D1C">
        <w:rPr>
          <w:rFonts w:cstheme="minorHAnsi"/>
          <w:sz w:val="24"/>
          <w:szCs w:val="24"/>
        </w:rPr>
        <w:t>Several</w:t>
      </w:r>
      <w:r w:rsidR="00D76F62" w:rsidRPr="00913D1C">
        <w:rPr>
          <w:rFonts w:cstheme="minorHAnsi"/>
          <w:sz w:val="24"/>
          <w:szCs w:val="24"/>
        </w:rPr>
        <w:t xml:space="preserve"> identified intervention</w:t>
      </w:r>
      <w:r w:rsidR="00B4337A" w:rsidRPr="00913D1C">
        <w:rPr>
          <w:rFonts w:cstheme="minorHAnsi"/>
          <w:sz w:val="24"/>
          <w:szCs w:val="24"/>
        </w:rPr>
        <w:t>s include</w:t>
      </w:r>
      <w:r w:rsidR="002F5F91" w:rsidRPr="00913D1C">
        <w:rPr>
          <w:rFonts w:cstheme="minorHAnsi"/>
          <w:sz w:val="24"/>
          <w:szCs w:val="24"/>
        </w:rPr>
        <w:t>d</w:t>
      </w:r>
      <w:r w:rsidR="00B4337A" w:rsidRPr="00913D1C">
        <w:rPr>
          <w:rFonts w:cstheme="minorHAnsi"/>
          <w:sz w:val="24"/>
          <w:szCs w:val="24"/>
        </w:rPr>
        <w:t xml:space="preserve"> </w:t>
      </w:r>
      <w:r w:rsidR="00684B0A" w:rsidRPr="00913D1C">
        <w:rPr>
          <w:rFonts w:cstheme="minorHAnsi"/>
          <w:sz w:val="24"/>
          <w:szCs w:val="24"/>
        </w:rPr>
        <w:t xml:space="preserve">some </w:t>
      </w:r>
      <w:r w:rsidR="00B4337A" w:rsidRPr="00913D1C">
        <w:rPr>
          <w:rFonts w:cstheme="minorHAnsi"/>
          <w:sz w:val="24"/>
          <w:szCs w:val="24"/>
        </w:rPr>
        <w:t xml:space="preserve">participants outside our selected age </w:t>
      </w:r>
      <w:r w:rsidR="00684B0A" w:rsidRPr="00913D1C">
        <w:rPr>
          <w:rFonts w:cstheme="minorHAnsi"/>
          <w:sz w:val="24"/>
          <w:szCs w:val="24"/>
        </w:rPr>
        <w:t>bracket</w:t>
      </w:r>
      <w:r w:rsidR="00690AE2" w:rsidRPr="00913D1C">
        <w:rPr>
          <w:rFonts w:cstheme="minorHAnsi"/>
          <w:sz w:val="24"/>
          <w:szCs w:val="24"/>
        </w:rPr>
        <w:t xml:space="preserve">, especially </w:t>
      </w:r>
      <w:r w:rsidR="000D4431">
        <w:rPr>
          <w:rFonts w:cstheme="minorHAnsi"/>
          <w:sz w:val="24"/>
          <w:szCs w:val="24"/>
        </w:rPr>
        <w:t>at</w:t>
      </w:r>
      <w:r w:rsidR="00690AE2" w:rsidRPr="00913D1C">
        <w:rPr>
          <w:rFonts w:cstheme="minorHAnsi"/>
          <w:sz w:val="24"/>
          <w:szCs w:val="24"/>
        </w:rPr>
        <w:t xml:space="preserve"> the younger end</w:t>
      </w:r>
      <w:r w:rsidR="006F4DBE" w:rsidRPr="00913D1C">
        <w:rPr>
          <w:rFonts w:cstheme="minorHAnsi"/>
          <w:sz w:val="24"/>
          <w:szCs w:val="24"/>
        </w:rPr>
        <w:t xml:space="preserve"> of the age range</w:t>
      </w:r>
      <w:r w:rsidR="00B4337A" w:rsidRPr="00913D1C">
        <w:rPr>
          <w:rFonts w:cstheme="minorHAnsi"/>
          <w:sz w:val="24"/>
          <w:szCs w:val="24"/>
        </w:rPr>
        <w:t>.</w:t>
      </w:r>
      <w:r w:rsidR="000E1A45" w:rsidRPr="00913D1C">
        <w:rPr>
          <w:rFonts w:cstheme="minorHAnsi"/>
          <w:sz w:val="24"/>
          <w:szCs w:val="24"/>
        </w:rPr>
        <w:t xml:space="preserve"> </w:t>
      </w:r>
      <w:r w:rsidR="0023388A" w:rsidRPr="00913D1C">
        <w:rPr>
          <w:rFonts w:cstheme="minorHAnsi"/>
          <w:sz w:val="24"/>
          <w:szCs w:val="24"/>
        </w:rPr>
        <w:t>Th</w:t>
      </w:r>
      <w:r w:rsidR="00AF31F3" w:rsidRPr="00913D1C">
        <w:rPr>
          <w:rFonts w:cstheme="minorHAnsi"/>
          <w:sz w:val="24"/>
          <w:szCs w:val="24"/>
        </w:rPr>
        <w:t xml:space="preserve">is </w:t>
      </w:r>
      <w:r w:rsidR="002F5F91" w:rsidRPr="00913D1C">
        <w:rPr>
          <w:rFonts w:cstheme="minorHAnsi"/>
          <w:sz w:val="24"/>
          <w:szCs w:val="24"/>
        </w:rPr>
        <w:t>was</w:t>
      </w:r>
      <w:r w:rsidR="00AF31F3" w:rsidRPr="00913D1C">
        <w:rPr>
          <w:rFonts w:cstheme="minorHAnsi"/>
          <w:sz w:val="24"/>
          <w:szCs w:val="24"/>
        </w:rPr>
        <w:t xml:space="preserve"> </w:t>
      </w:r>
      <w:r w:rsidR="000D4431">
        <w:rPr>
          <w:rFonts w:cstheme="minorHAnsi"/>
          <w:sz w:val="24"/>
          <w:szCs w:val="24"/>
        </w:rPr>
        <w:t>likely due,</w:t>
      </w:r>
      <w:r w:rsidR="00AF31F3" w:rsidRPr="00913D1C">
        <w:rPr>
          <w:rFonts w:cstheme="minorHAnsi"/>
          <w:sz w:val="24"/>
          <w:szCs w:val="24"/>
        </w:rPr>
        <w:t xml:space="preserve"> in part, </w:t>
      </w:r>
      <w:r w:rsidR="00205D76">
        <w:rPr>
          <w:rFonts w:cstheme="minorHAnsi"/>
          <w:sz w:val="24"/>
          <w:szCs w:val="24"/>
        </w:rPr>
        <w:t>to</w:t>
      </w:r>
      <w:r w:rsidR="00AF31F3" w:rsidRPr="00913D1C">
        <w:rPr>
          <w:rFonts w:cstheme="minorHAnsi"/>
          <w:sz w:val="24"/>
          <w:szCs w:val="24"/>
        </w:rPr>
        <w:t xml:space="preserve"> the physical </w:t>
      </w:r>
      <w:r w:rsidR="004313A9" w:rsidRPr="00913D1C">
        <w:rPr>
          <w:rFonts w:cstheme="minorHAnsi"/>
          <w:sz w:val="24"/>
          <w:szCs w:val="24"/>
        </w:rPr>
        <w:t>location</w:t>
      </w:r>
      <w:r w:rsidR="00AF31F3" w:rsidRPr="00913D1C">
        <w:rPr>
          <w:rFonts w:cstheme="minorHAnsi"/>
          <w:sz w:val="24"/>
          <w:szCs w:val="24"/>
        </w:rPr>
        <w:t xml:space="preserve"> where </w:t>
      </w:r>
      <w:r w:rsidR="000D4431">
        <w:rPr>
          <w:rFonts w:cstheme="minorHAnsi"/>
          <w:sz w:val="24"/>
          <w:szCs w:val="24"/>
        </w:rPr>
        <w:t xml:space="preserve">the </w:t>
      </w:r>
      <w:r w:rsidR="00AF31F3" w:rsidRPr="00913D1C">
        <w:rPr>
          <w:rFonts w:cstheme="minorHAnsi"/>
          <w:sz w:val="24"/>
          <w:szCs w:val="24"/>
        </w:rPr>
        <w:t xml:space="preserve">interventions </w:t>
      </w:r>
      <w:r w:rsidR="002F5F91" w:rsidRPr="00913D1C">
        <w:rPr>
          <w:rFonts w:cstheme="minorHAnsi"/>
          <w:sz w:val="24"/>
          <w:szCs w:val="24"/>
        </w:rPr>
        <w:t>were</w:t>
      </w:r>
      <w:r w:rsidR="00AF31F3" w:rsidRPr="00913D1C">
        <w:rPr>
          <w:rFonts w:cstheme="minorHAnsi"/>
          <w:sz w:val="24"/>
          <w:szCs w:val="24"/>
        </w:rPr>
        <w:t xml:space="preserve"> </w:t>
      </w:r>
      <w:r w:rsidR="000D4431">
        <w:rPr>
          <w:rFonts w:cstheme="minorHAnsi"/>
          <w:sz w:val="24"/>
          <w:szCs w:val="24"/>
        </w:rPr>
        <w:t>delivered</w:t>
      </w:r>
      <w:r w:rsidR="00152A4F" w:rsidRPr="00913D1C">
        <w:rPr>
          <w:rFonts w:cstheme="minorHAnsi"/>
          <w:sz w:val="24"/>
          <w:szCs w:val="24"/>
        </w:rPr>
        <w:t>.</w:t>
      </w:r>
      <w:r w:rsidR="002F5F91" w:rsidRPr="00913D1C">
        <w:rPr>
          <w:rFonts w:cstheme="minorHAnsi"/>
          <w:sz w:val="24"/>
          <w:szCs w:val="24"/>
        </w:rPr>
        <w:t xml:space="preserve"> For example, </w:t>
      </w:r>
      <w:r w:rsidR="00C177A9" w:rsidRPr="00913D1C">
        <w:rPr>
          <w:rFonts w:cstheme="minorHAnsi"/>
          <w:sz w:val="24"/>
          <w:szCs w:val="24"/>
        </w:rPr>
        <w:t>several</w:t>
      </w:r>
      <w:r w:rsidR="002F5F91" w:rsidRPr="00913D1C">
        <w:rPr>
          <w:rFonts w:cstheme="minorHAnsi"/>
          <w:sz w:val="24"/>
          <w:szCs w:val="24"/>
        </w:rPr>
        <w:t xml:space="preserve"> interventions</w:t>
      </w:r>
      <w:r w:rsidR="00C177A9" w:rsidRPr="00913D1C">
        <w:rPr>
          <w:rFonts w:cstheme="minorHAnsi"/>
          <w:sz w:val="24"/>
          <w:szCs w:val="24"/>
        </w:rPr>
        <w:t xml:space="preserve"> </w:t>
      </w:r>
      <w:r w:rsidR="002F5F91" w:rsidRPr="00913D1C">
        <w:rPr>
          <w:rFonts w:cstheme="minorHAnsi"/>
          <w:sz w:val="24"/>
          <w:szCs w:val="24"/>
        </w:rPr>
        <w:t>were</w:t>
      </w:r>
      <w:r w:rsidR="004313A9" w:rsidRPr="00913D1C">
        <w:rPr>
          <w:rFonts w:cstheme="minorHAnsi"/>
          <w:sz w:val="24"/>
          <w:szCs w:val="24"/>
        </w:rPr>
        <w:t xml:space="preserve"> </w:t>
      </w:r>
      <w:r w:rsidR="00A07FB7">
        <w:rPr>
          <w:rFonts w:cstheme="minorHAnsi"/>
          <w:sz w:val="24"/>
          <w:szCs w:val="24"/>
        </w:rPr>
        <w:t>conducted</w:t>
      </w:r>
      <w:r w:rsidR="000D4431">
        <w:rPr>
          <w:rFonts w:cstheme="minorHAnsi"/>
          <w:sz w:val="24"/>
          <w:szCs w:val="24"/>
        </w:rPr>
        <w:t xml:space="preserve"> in</w:t>
      </w:r>
      <w:r w:rsidR="004313A9" w:rsidRPr="00913D1C">
        <w:rPr>
          <w:rFonts w:cstheme="minorHAnsi"/>
          <w:sz w:val="24"/>
          <w:szCs w:val="24"/>
        </w:rPr>
        <w:t xml:space="preserve"> high schools</w:t>
      </w:r>
      <w:r w:rsidR="000D4431">
        <w:rPr>
          <w:rFonts w:cstheme="minorHAnsi"/>
          <w:sz w:val="24"/>
          <w:szCs w:val="24"/>
        </w:rPr>
        <w:t xml:space="preserve"> </w:t>
      </w:r>
      <w:r w:rsidR="00D93264" w:rsidRPr="00D93264">
        <w:rPr>
          <w:rFonts w:cstheme="minorHAnsi"/>
          <w:noProof/>
          <w:sz w:val="24"/>
          <w:szCs w:val="24"/>
        </w:rPr>
        <w:t>[27–29]</w:t>
      </w:r>
      <w:r w:rsidR="000D4431">
        <w:rPr>
          <w:rFonts w:cstheme="minorHAnsi"/>
          <w:sz w:val="24"/>
          <w:szCs w:val="24"/>
        </w:rPr>
        <w:t>,</w:t>
      </w:r>
      <w:r w:rsidR="004313A9" w:rsidRPr="00913D1C">
        <w:rPr>
          <w:rFonts w:cstheme="minorHAnsi"/>
          <w:sz w:val="24"/>
          <w:szCs w:val="24"/>
        </w:rPr>
        <w:t xml:space="preserve"> </w:t>
      </w:r>
      <w:r w:rsidR="00BD7B8C">
        <w:rPr>
          <w:rFonts w:cstheme="minorHAnsi"/>
          <w:sz w:val="24"/>
          <w:szCs w:val="24"/>
        </w:rPr>
        <w:t>including</w:t>
      </w:r>
      <w:r w:rsidR="000D4431">
        <w:rPr>
          <w:rFonts w:cstheme="minorHAnsi"/>
          <w:sz w:val="24"/>
          <w:szCs w:val="24"/>
        </w:rPr>
        <w:t xml:space="preserve"> students</w:t>
      </w:r>
      <w:r w:rsidR="00047A58" w:rsidRPr="00913D1C">
        <w:rPr>
          <w:rFonts w:cstheme="minorHAnsi"/>
          <w:sz w:val="24"/>
          <w:szCs w:val="24"/>
        </w:rPr>
        <w:t xml:space="preserve"> from </w:t>
      </w:r>
      <w:r w:rsidR="000D4431">
        <w:rPr>
          <w:rFonts w:cstheme="minorHAnsi"/>
          <w:sz w:val="24"/>
          <w:szCs w:val="24"/>
        </w:rPr>
        <w:t xml:space="preserve">both </w:t>
      </w:r>
      <w:r w:rsidR="00B17839" w:rsidRPr="00913D1C">
        <w:rPr>
          <w:rFonts w:cstheme="minorHAnsi"/>
          <w:sz w:val="24"/>
          <w:szCs w:val="24"/>
        </w:rPr>
        <w:t>within an</w:t>
      </w:r>
      <w:r w:rsidR="000D4431">
        <w:rPr>
          <w:rFonts w:cstheme="minorHAnsi"/>
          <w:sz w:val="24"/>
          <w:szCs w:val="24"/>
        </w:rPr>
        <w:t>d</w:t>
      </w:r>
      <w:r w:rsidR="00B17839" w:rsidRPr="00913D1C">
        <w:rPr>
          <w:rFonts w:cstheme="minorHAnsi"/>
          <w:sz w:val="24"/>
          <w:szCs w:val="24"/>
        </w:rPr>
        <w:t xml:space="preserve"> outside of our</w:t>
      </w:r>
      <w:r w:rsidR="00C4334B" w:rsidRPr="00913D1C">
        <w:rPr>
          <w:rFonts w:cstheme="minorHAnsi"/>
          <w:sz w:val="24"/>
          <w:szCs w:val="24"/>
        </w:rPr>
        <w:t xml:space="preserve"> age group</w:t>
      </w:r>
      <w:r w:rsidR="00DF15DE" w:rsidRPr="00913D1C">
        <w:rPr>
          <w:rFonts w:cstheme="minorHAnsi"/>
          <w:sz w:val="24"/>
          <w:szCs w:val="24"/>
        </w:rPr>
        <w:t>.</w:t>
      </w:r>
      <w:r w:rsidR="00734EA1" w:rsidRPr="00913D1C">
        <w:rPr>
          <w:rFonts w:cstheme="minorHAnsi"/>
          <w:sz w:val="24"/>
          <w:szCs w:val="24"/>
        </w:rPr>
        <w:t xml:space="preserve"> </w:t>
      </w:r>
      <w:r w:rsidR="009C50CB" w:rsidRPr="00913D1C">
        <w:rPr>
          <w:rFonts w:cstheme="minorHAnsi"/>
          <w:sz w:val="24"/>
          <w:szCs w:val="24"/>
        </w:rPr>
        <w:t>We did not find as many studies that</w:t>
      </w:r>
      <w:r w:rsidR="00205D76">
        <w:rPr>
          <w:rFonts w:cstheme="minorHAnsi"/>
          <w:sz w:val="24"/>
          <w:szCs w:val="24"/>
        </w:rPr>
        <w:t xml:space="preserve"> included participants</w:t>
      </w:r>
      <w:r w:rsidR="009C50CB" w:rsidRPr="00913D1C">
        <w:rPr>
          <w:rFonts w:cstheme="minorHAnsi"/>
          <w:sz w:val="24"/>
          <w:szCs w:val="24"/>
        </w:rPr>
        <w:t xml:space="preserve"> outside the upper end of </w:t>
      </w:r>
      <w:r w:rsidR="00205D76">
        <w:rPr>
          <w:rFonts w:cstheme="minorHAnsi"/>
          <w:sz w:val="24"/>
          <w:szCs w:val="24"/>
        </w:rPr>
        <w:t xml:space="preserve">our </w:t>
      </w:r>
      <w:r w:rsidR="009C50CB" w:rsidRPr="00913D1C">
        <w:rPr>
          <w:rFonts w:cstheme="minorHAnsi"/>
          <w:sz w:val="24"/>
          <w:szCs w:val="24"/>
        </w:rPr>
        <w:t>age range</w:t>
      </w:r>
      <w:r w:rsidR="006F4CF8" w:rsidRPr="00913D1C">
        <w:rPr>
          <w:rFonts w:cstheme="minorHAnsi"/>
          <w:sz w:val="24"/>
          <w:szCs w:val="24"/>
        </w:rPr>
        <w:t xml:space="preserve">. </w:t>
      </w:r>
      <w:r w:rsidR="00734EA1" w:rsidRPr="00913D1C">
        <w:rPr>
          <w:rFonts w:cstheme="minorHAnsi"/>
          <w:sz w:val="24"/>
          <w:szCs w:val="24"/>
        </w:rPr>
        <w:t xml:space="preserve">We found only one </w:t>
      </w:r>
      <w:r w:rsidR="00205D76">
        <w:rPr>
          <w:rFonts w:cstheme="minorHAnsi"/>
          <w:sz w:val="24"/>
          <w:szCs w:val="24"/>
        </w:rPr>
        <w:t>trial</w:t>
      </w:r>
      <w:r w:rsidR="00BD7B8C">
        <w:rPr>
          <w:rFonts w:cstheme="minorHAnsi"/>
          <w:sz w:val="24"/>
          <w:szCs w:val="24"/>
        </w:rPr>
        <w:t xml:space="preserve"> where</w:t>
      </w:r>
      <w:r w:rsidR="00205D76">
        <w:rPr>
          <w:rFonts w:cstheme="minorHAnsi"/>
          <w:sz w:val="24"/>
          <w:szCs w:val="24"/>
        </w:rPr>
        <w:t xml:space="preserve"> recruitment was done in colleges;</w:t>
      </w:r>
      <w:r w:rsidR="00734EA1" w:rsidRPr="00913D1C">
        <w:rPr>
          <w:rFonts w:cstheme="minorHAnsi"/>
          <w:sz w:val="24"/>
          <w:szCs w:val="24"/>
        </w:rPr>
        <w:t xml:space="preserve"> </w:t>
      </w:r>
      <w:r w:rsidR="00A07FB7">
        <w:rPr>
          <w:rFonts w:cstheme="minorHAnsi"/>
          <w:sz w:val="24"/>
          <w:szCs w:val="24"/>
        </w:rPr>
        <w:t xml:space="preserve">however, </w:t>
      </w:r>
      <w:r w:rsidR="00734EA1" w:rsidRPr="00913D1C">
        <w:rPr>
          <w:rFonts w:cstheme="minorHAnsi"/>
          <w:sz w:val="24"/>
          <w:szCs w:val="24"/>
        </w:rPr>
        <w:t>even in this particular setting</w:t>
      </w:r>
      <w:r w:rsidR="00676047" w:rsidRPr="00913D1C">
        <w:rPr>
          <w:rFonts w:cstheme="minorHAnsi"/>
          <w:sz w:val="24"/>
          <w:szCs w:val="24"/>
        </w:rPr>
        <w:t>,</w:t>
      </w:r>
      <w:r w:rsidR="00734EA1" w:rsidRPr="00913D1C">
        <w:rPr>
          <w:rFonts w:cstheme="minorHAnsi"/>
          <w:sz w:val="24"/>
          <w:szCs w:val="24"/>
        </w:rPr>
        <w:t xml:space="preserve"> </w:t>
      </w:r>
      <w:r w:rsidR="006F4CF8" w:rsidRPr="00913D1C">
        <w:rPr>
          <w:rFonts w:cstheme="minorHAnsi"/>
          <w:sz w:val="24"/>
          <w:szCs w:val="24"/>
        </w:rPr>
        <w:t xml:space="preserve">the number of students older than 25 </w:t>
      </w:r>
      <w:r w:rsidR="000D4431">
        <w:rPr>
          <w:rFonts w:cstheme="minorHAnsi"/>
          <w:sz w:val="24"/>
          <w:szCs w:val="24"/>
        </w:rPr>
        <w:t xml:space="preserve">(our upper age limit) </w:t>
      </w:r>
      <w:r w:rsidR="006F4CF8" w:rsidRPr="00913D1C">
        <w:rPr>
          <w:rFonts w:cstheme="minorHAnsi"/>
          <w:sz w:val="24"/>
          <w:szCs w:val="24"/>
        </w:rPr>
        <w:t>was sm</w:t>
      </w:r>
      <w:r w:rsidR="0052006A" w:rsidRPr="00913D1C">
        <w:rPr>
          <w:rFonts w:cstheme="minorHAnsi"/>
          <w:sz w:val="24"/>
          <w:szCs w:val="24"/>
        </w:rPr>
        <w:t>a</w:t>
      </w:r>
      <w:r w:rsidR="006F4CF8" w:rsidRPr="00913D1C">
        <w:rPr>
          <w:rFonts w:cstheme="minorHAnsi"/>
          <w:sz w:val="24"/>
          <w:szCs w:val="24"/>
        </w:rPr>
        <w:t>ll</w:t>
      </w:r>
      <w:r w:rsidR="00D93264" w:rsidRPr="00D93264">
        <w:rPr>
          <w:rFonts w:cstheme="minorHAnsi"/>
          <w:noProof/>
          <w:sz w:val="24"/>
          <w:szCs w:val="24"/>
        </w:rPr>
        <w:t>[40]</w:t>
      </w:r>
      <w:r w:rsidR="000D4431">
        <w:rPr>
          <w:rFonts w:cstheme="minorHAnsi"/>
          <w:sz w:val="24"/>
          <w:szCs w:val="24"/>
        </w:rPr>
        <w:t>.</w:t>
      </w:r>
      <w:r w:rsidR="00734EA1" w:rsidRPr="00913D1C">
        <w:rPr>
          <w:rFonts w:cstheme="minorHAnsi"/>
          <w:sz w:val="24"/>
          <w:szCs w:val="24"/>
        </w:rPr>
        <w:t xml:space="preserve"> </w:t>
      </w:r>
    </w:p>
    <w:p w14:paraId="41DD798F" w14:textId="68C93CC5" w:rsidR="006C4B03" w:rsidRPr="00913D1C" w:rsidRDefault="11F6AFB1" w:rsidP="000D4431">
      <w:pPr>
        <w:spacing w:after="0" w:line="480" w:lineRule="auto"/>
        <w:ind w:firstLine="720"/>
        <w:rPr>
          <w:rFonts w:cstheme="minorHAnsi"/>
          <w:sz w:val="24"/>
          <w:szCs w:val="24"/>
        </w:rPr>
      </w:pPr>
      <w:r w:rsidRPr="00913D1C">
        <w:rPr>
          <w:rFonts w:cstheme="minorHAnsi"/>
          <w:sz w:val="24"/>
          <w:szCs w:val="24"/>
        </w:rPr>
        <w:t xml:space="preserve">Concerning gender and sexual orientation, </w:t>
      </w:r>
      <w:r w:rsidR="00BD7B8C">
        <w:rPr>
          <w:rFonts w:cstheme="minorHAnsi"/>
          <w:sz w:val="24"/>
          <w:szCs w:val="24"/>
        </w:rPr>
        <w:t>many recent studies focused on</w:t>
      </w:r>
      <w:r w:rsidRPr="00913D1C">
        <w:rPr>
          <w:rFonts w:cstheme="minorHAnsi"/>
          <w:sz w:val="24"/>
          <w:szCs w:val="24"/>
        </w:rPr>
        <w:t xml:space="preserve"> MSM and the prevention of STIs. Seven of the</w:t>
      </w:r>
      <w:r w:rsidR="00205D76">
        <w:rPr>
          <w:rFonts w:cstheme="minorHAnsi"/>
          <w:sz w:val="24"/>
          <w:szCs w:val="24"/>
        </w:rPr>
        <w:t xml:space="preserve"> studies</w:t>
      </w:r>
      <w:r w:rsidRPr="00913D1C">
        <w:rPr>
          <w:rFonts w:cstheme="minorHAnsi"/>
          <w:sz w:val="24"/>
          <w:szCs w:val="24"/>
        </w:rPr>
        <w:t xml:space="preserve"> had been conducted in the past ten years; five of the</w:t>
      </w:r>
      <w:r w:rsidR="00BD7B8C">
        <w:rPr>
          <w:rFonts w:cstheme="minorHAnsi"/>
          <w:sz w:val="24"/>
          <w:szCs w:val="24"/>
        </w:rPr>
        <w:t>se</w:t>
      </w:r>
      <w:r w:rsidRPr="00913D1C">
        <w:rPr>
          <w:rFonts w:cstheme="minorHAnsi"/>
          <w:sz w:val="24"/>
          <w:szCs w:val="24"/>
        </w:rPr>
        <w:t xml:space="preserve"> were focused exclusively on MSM. </w:t>
      </w:r>
      <w:r w:rsidR="00BD7B8C">
        <w:rPr>
          <w:rFonts w:cstheme="minorHAnsi"/>
          <w:sz w:val="24"/>
          <w:szCs w:val="24"/>
        </w:rPr>
        <w:t>A</w:t>
      </w:r>
      <w:r w:rsidRPr="00913D1C">
        <w:rPr>
          <w:rFonts w:cstheme="minorHAnsi"/>
          <w:sz w:val="24"/>
          <w:szCs w:val="24"/>
        </w:rPr>
        <w:t xml:space="preserve">ll but one of the games were targeted at urban youth; only one </w:t>
      </w:r>
      <w:r w:rsidR="00BD7B8C">
        <w:rPr>
          <w:rFonts w:cstheme="minorHAnsi"/>
          <w:sz w:val="24"/>
          <w:szCs w:val="24"/>
        </w:rPr>
        <w:t>focuse</w:t>
      </w:r>
      <w:r w:rsidR="00E65EF4">
        <w:rPr>
          <w:rFonts w:cstheme="minorHAnsi"/>
          <w:sz w:val="24"/>
          <w:szCs w:val="24"/>
        </w:rPr>
        <w:t>d</w:t>
      </w:r>
      <w:r w:rsidR="00BD7B8C">
        <w:rPr>
          <w:rFonts w:cstheme="minorHAnsi"/>
          <w:sz w:val="24"/>
          <w:szCs w:val="24"/>
        </w:rPr>
        <w:t xml:space="preserve"> on</w:t>
      </w:r>
      <w:r w:rsidRPr="00913D1C">
        <w:rPr>
          <w:rFonts w:cstheme="minorHAnsi"/>
          <w:sz w:val="24"/>
          <w:szCs w:val="24"/>
        </w:rPr>
        <w:t xml:space="preserve"> rural populations</w:t>
      </w:r>
      <w:r w:rsidR="00D93264" w:rsidRPr="00D93264">
        <w:rPr>
          <w:rFonts w:cstheme="minorHAnsi"/>
          <w:noProof/>
          <w:sz w:val="24"/>
          <w:szCs w:val="24"/>
        </w:rPr>
        <w:t>[29]</w:t>
      </w:r>
      <w:r w:rsidRPr="00913D1C">
        <w:rPr>
          <w:rFonts w:cstheme="minorHAnsi"/>
          <w:sz w:val="24"/>
          <w:szCs w:val="24"/>
        </w:rPr>
        <w:t>.</w:t>
      </w:r>
    </w:p>
    <w:p w14:paraId="4AAFE84B" w14:textId="675558EA" w:rsidR="00500AEE" w:rsidRPr="00913D1C" w:rsidRDefault="11F6AFB1" w:rsidP="00560814">
      <w:pPr>
        <w:spacing w:after="0" w:line="480" w:lineRule="auto"/>
        <w:ind w:firstLine="720"/>
        <w:rPr>
          <w:rFonts w:cstheme="minorHAnsi"/>
          <w:sz w:val="24"/>
          <w:szCs w:val="24"/>
        </w:rPr>
      </w:pPr>
      <w:r w:rsidRPr="00913D1C">
        <w:rPr>
          <w:rFonts w:cstheme="minorHAnsi"/>
          <w:sz w:val="24"/>
          <w:szCs w:val="24"/>
        </w:rPr>
        <w:t xml:space="preserve">Based on the target population profiles, we </w:t>
      </w:r>
      <w:r w:rsidR="00FE3345">
        <w:rPr>
          <w:rFonts w:cstheme="minorHAnsi"/>
          <w:sz w:val="24"/>
          <w:szCs w:val="24"/>
        </w:rPr>
        <w:t>can</w:t>
      </w:r>
      <w:r w:rsidRPr="00913D1C">
        <w:rPr>
          <w:rFonts w:cstheme="minorHAnsi"/>
          <w:sz w:val="24"/>
          <w:szCs w:val="24"/>
        </w:rPr>
        <w:t xml:space="preserve"> divide the </w:t>
      </w:r>
      <w:r w:rsidR="00A07FB7">
        <w:rPr>
          <w:rFonts w:cstheme="minorHAnsi"/>
          <w:sz w:val="24"/>
          <w:szCs w:val="24"/>
        </w:rPr>
        <w:t>studies</w:t>
      </w:r>
      <w:r w:rsidRPr="00913D1C">
        <w:rPr>
          <w:rFonts w:cstheme="minorHAnsi"/>
          <w:sz w:val="24"/>
          <w:szCs w:val="24"/>
        </w:rPr>
        <w:t xml:space="preserve"> into two broad categories. First, </w:t>
      </w:r>
      <w:r w:rsidR="00A07FB7">
        <w:rPr>
          <w:rFonts w:cstheme="minorHAnsi"/>
          <w:sz w:val="24"/>
          <w:szCs w:val="24"/>
        </w:rPr>
        <w:t xml:space="preserve">there were </w:t>
      </w:r>
      <w:r w:rsidRPr="00913D1C">
        <w:rPr>
          <w:rFonts w:cstheme="minorHAnsi"/>
          <w:sz w:val="24"/>
          <w:szCs w:val="24"/>
        </w:rPr>
        <w:t xml:space="preserve">those that were </w:t>
      </w:r>
      <w:r w:rsidR="00A07FB7">
        <w:rPr>
          <w:rFonts w:cstheme="minorHAnsi"/>
          <w:sz w:val="24"/>
          <w:szCs w:val="24"/>
        </w:rPr>
        <w:t>based in an</w:t>
      </w:r>
      <w:r w:rsidRPr="00913D1C">
        <w:rPr>
          <w:rFonts w:cstheme="minorHAnsi"/>
          <w:sz w:val="24"/>
          <w:szCs w:val="24"/>
        </w:rPr>
        <w:t xml:space="preserve"> educational institution (high school or university), included people from all genders and sexual orientations, and focused on contraception and STIs</w:t>
      </w:r>
      <w:r w:rsidR="00D93264" w:rsidRPr="00D93264">
        <w:rPr>
          <w:rFonts w:cstheme="minorHAnsi"/>
          <w:noProof/>
          <w:sz w:val="24"/>
          <w:szCs w:val="24"/>
        </w:rPr>
        <w:t>[27–29,40,41]</w:t>
      </w:r>
      <w:r w:rsidRPr="00913D1C">
        <w:rPr>
          <w:rFonts w:cstheme="minorHAnsi"/>
          <w:sz w:val="24"/>
          <w:szCs w:val="24"/>
        </w:rPr>
        <w:t xml:space="preserve">. The second group was </w:t>
      </w:r>
      <w:r w:rsidR="00A07FB7">
        <w:rPr>
          <w:rFonts w:cstheme="minorHAnsi"/>
          <w:sz w:val="24"/>
          <w:szCs w:val="24"/>
        </w:rPr>
        <w:t>most commonly</w:t>
      </w:r>
      <w:r w:rsidRPr="00913D1C">
        <w:rPr>
          <w:rFonts w:cstheme="minorHAnsi"/>
          <w:sz w:val="24"/>
          <w:szCs w:val="24"/>
        </w:rPr>
        <w:t xml:space="preserve"> </w:t>
      </w:r>
      <w:r w:rsidR="00BD7B8C">
        <w:rPr>
          <w:rFonts w:cstheme="minorHAnsi"/>
          <w:sz w:val="24"/>
          <w:szCs w:val="24"/>
        </w:rPr>
        <w:t>recruited from</w:t>
      </w:r>
      <w:r w:rsidRPr="00913D1C">
        <w:rPr>
          <w:rFonts w:cstheme="minorHAnsi"/>
          <w:sz w:val="24"/>
          <w:szCs w:val="24"/>
        </w:rPr>
        <w:t xml:space="preserve"> </w:t>
      </w:r>
      <w:r w:rsidRPr="00913D1C">
        <w:rPr>
          <w:rFonts w:cstheme="minorHAnsi"/>
          <w:sz w:val="24"/>
          <w:szCs w:val="24"/>
        </w:rPr>
        <w:lastRenderedPageBreak/>
        <w:t>youth centres or sexual health clinics</w:t>
      </w:r>
      <w:r w:rsidR="00BD7B8C">
        <w:rPr>
          <w:rFonts w:cstheme="minorHAnsi"/>
          <w:sz w:val="24"/>
          <w:szCs w:val="24"/>
        </w:rPr>
        <w:t>,</w:t>
      </w:r>
      <w:r w:rsidRPr="00913D1C">
        <w:rPr>
          <w:rFonts w:cstheme="minorHAnsi"/>
          <w:sz w:val="24"/>
          <w:szCs w:val="24"/>
        </w:rPr>
        <w:t xml:space="preserve"> focused exclusively on MSM</w:t>
      </w:r>
      <w:r w:rsidR="00BD7B8C">
        <w:rPr>
          <w:rFonts w:cstheme="minorHAnsi"/>
          <w:sz w:val="24"/>
          <w:szCs w:val="24"/>
        </w:rPr>
        <w:t xml:space="preserve">, </w:t>
      </w:r>
      <w:r w:rsidRPr="00913D1C">
        <w:rPr>
          <w:rFonts w:cstheme="minorHAnsi"/>
          <w:sz w:val="24"/>
          <w:szCs w:val="24"/>
        </w:rPr>
        <w:t>and had a clear focus on STI prevention and management</w:t>
      </w:r>
      <w:r w:rsidR="00D93264" w:rsidRPr="00D93264">
        <w:rPr>
          <w:rFonts w:cstheme="minorHAnsi"/>
          <w:noProof/>
          <w:sz w:val="24"/>
          <w:szCs w:val="24"/>
        </w:rPr>
        <w:t>[30,32,34–36,42,43]</w:t>
      </w:r>
      <w:r w:rsidRPr="00913D1C">
        <w:rPr>
          <w:rFonts w:cstheme="minorHAnsi"/>
          <w:sz w:val="24"/>
          <w:szCs w:val="24"/>
        </w:rPr>
        <w:t>.</w:t>
      </w:r>
    </w:p>
    <w:p w14:paraId="076B9B8E" w14:textId="357BC1E2" w:rsidR="0071200C" w:rsidRPr="002A1960" w:rsidRDefault="00FA789B" w:rsidP="005E2548">
      <w:pPr>
        <w:pStyle w:val="Heading4"/>
      </w:pPr>
      <w:bookmarkStart w:id="22" w:name="_Toc77104570"/>
      <w:r w:rsidRPr="002A1960">
        <w:t>Intervention</w:t>
      </w:r>
      <w:bookmarkEnd w:id="22"/>
      <w:r w:rsidR="00560814" w:rsidRPr="002A1960">
        <w:t>s</w:t>
      </w:r>
    </w:p>
    <w:p w14:paraId="7B867DEB" w14:textId="0F949D8E" w:rsidR="007044E8" w:rsidRPr="00913D1C" w:rsidRDefault="00560814" w:rsidP="00560814">
      <w:pPr>
        <w:spacing w:after="0" w:line="480" w:lineRule="auto"/>
        <w:ind w:firstLine="720"/>
        <w:rPr>
          <w:rFonts w:cstheme="minorHAnsi"/>
          <w:sz w:val="24"/>
          <w:szCs w:val="24"/>
        </w:rPr>
      </w:pPr>
      <w:r>
        <w:rPr>
          <w:rFonts w:cstheme="minorHAnsi"/>
          <w:sz w:val="24"/>
          <w:szCs w:val="24"/>
        </w:rPr>
        <w:t>Below, we</w:t>
      </w:r>
      <w:r w:rsidR="11F6AFB1" w:rsidRPr="00913D1C">
        <w:rPr>
          <w:rFonts w:cstheme="minorHAnsi"/>
          <w:sz w:val="24"/>
          <w:szCs w:val="24"/>
        </w:rPr>
        <w:t xml:space="preserve"> describe </w:t>
      </w:r>
      <w:r w:rsidR="00A07FB7">
        <w:rPr>
          <w:rFonts w:cstheme="minorHAnsi"/>
          <w:sz w:val="24"/>
          <w:szCs w:val="24"/>
        </w:rPr>
        <w:t>the</w:t>
      </w:r>
      <w:r w:rsidR="11F6AFB1" w:rsidRPr="00913D1C">
        <w:rPr>
          <w:rFonts w:cstheme="minorHAnsi"/>
          <w:sz w:val="24"/>
          <w:szCs w:val="24"/>
        </w:rPr>
        <w:t xml:space="preserve"> elements</w:t>
      </w:r>
      <w:r>
        <w:rPr>
          <w:rFonts w:cstheme="minorHAnsi"/>
          <w:sz w:val="24"/>
          <w:szCs w:val="24"/>
        </w:rPr>
        <w:t xml:space="preserve"> of the 11 games. First, however, it is </w:t>
      </w:r>
      <w:r w:rsidR="00FE3345">
        <w:rPr>
          <w:rFonts w:cstheme="minorHAnsi"/>
          <w:sz w:val="24"/>
          <w:szCs w:val="24"/>
        </w:rPr>
        <w:t>important to note</w:t>
      </w:r>
      <w:r w:rsidR="11F6AFB1" w:rsidRPr="00913D1C">
        <w:rPr>
          <w:rFonts w:cstheme="minorHAnsi"/>
          <w:sz w:val="24"/>
          <w:szCs w:val="24"/>
        </w:rPr>
        <w:t xml:space="preserve"> how little information</w:t>
      </w:r>
      <w:r w:rsidR="00F42D8F">
        <w:rPr>
          <w:rFonts w:cstheme="minorHAnsi"/>
          <w:sz w:val="24"/>
          <w:szCs w:val="24"/>
        </w:rPr>
        <w:t xml:space="preserve"> about the games</w:t>
      </w:r>
      <w:r w:rsidR="00DF5F96">
        <w:rPr>
          <w:rFonts w:cstheme="minorHAnsi"/>
          <w:sz w:val="24"/>
          <w:szCs w:val="24"/>
        </w:rPr>
        <w:t xml:space="preserve"> themselves</w:t>
      </w:r>
      <w:r w:rsidR="11F6AFB1" w:rsidRPr="00913D1C">
        <w:rPr>
          <w:rFonts w:cstheme="minorHAnsi"/>
          <w:sz w:val="24"/>
          <w:szCs w:val="24"/>
        </w:rPr>
        <w:t xml:space="preserve"> </w:t>
      </w:r>
      <w:r w:rsidR="00FE3345">
        <w:rPr>
          <w:rFonts w:cstheme="minorHAnsi"/>
          <w:sz w:val="24"/>
          <w:szCs w:val="24"/>
        </w:rPr>
        <w:t>wa</w:t>
      </w:r>
      <w:r w:rsidR="11F6AFB1" w:rsidRPr="00913D1C">
        <w:rPr>
          <w:rFonts w:cstheme="minorHAnsi"/>
          <w:sz w:val="24"/>
          <w:szCs w:val="24"/>
        </w:rPr>
        <w:t>s</w:t>
      </w:r>
      <w:r w:rsidR="00DF5F96">
        <w:rPr>
          <w:rFonts w:cstheme="minorHAnsi"/>
          <w:sz w:val="24"/>
          <w:szCs w:val="24"/>
        </w:rPr>
        <w:t xml:space="preserve"> readily</w:t>
      </w:r>
      <w:r w:rsidR="11F6AFB1" w:rsidRPr="00913D1C">
        <w:rPr>
          <w:rFonts w:cstheme="minorHAnsi"/>
          <w:sz w:val="24"/>
          <w:szCs w:val="24"/>
        </w:rPr>
        <w:t xml:space="preserve"> available</w:t>
      </w:r>
      <w:r w:rsidR="00FE3345">
        <w:rPr>
          <w:rFonts w:cstheme="minorHAnsi"/>
          <w:sz w:val="24"/>
          <w:szCs w:val="24"/>
        </w:rPr>
        <w:t xml:space="preserve"> in published articles</w:t>
      </w:r>
      <w:r w:rsidR="11F6AFB1" w:rsidRPr="00913D1C">
        <w:rPr>
          <w:rFonts w:cstheme="minorHAnsi"/>
          <w:sz w:val="24"/>
          <w:szCs w:val="24"/>
        </w:rPr>
        <w:t xml:space="preserve">. </w:t>
      </w:r>
      <w:r w:rsidR="00FE3345">
        <w:rPr>
          <w:rFonts w:cstheme="minorHAnsi"/>
          <w:sz w:val="24"/>
          <w:szCs w:val="24"/>
        </w:rPr>
        <w:t>A</w:t>
      </w:r>
      <w:r w:rsidR="11F6AFB1" w:rsidRPr="00913D1C">
        <w:rPr>
          <w:rFonts w:cstheme="minorHAnsi"/>
          <w:sz w:val="24"/>
          <w:szCs w:val="24"/>
        </w:rPr>
        <w:t xml:space="preserve">uthors often devoted little space to describing how the games looked and how they were played. Considering that playing games is such a visual activity, the inclusion of images could have been a </w:t>
      </w:r>
      <w:r w:rsidR="007610CA">
        <w:rPr>
          <w:rFonts w:cstheme="minorHAnsi"/>
          <w:sz w:val="24"/>
          <w:szCs w:val="24"/>
        </w:rPr>
        <w:t>valuable</w:t>
      </w:r>
      <w:r w:rsidR="007610CA" w:rsidRPr="00913D1C">
        <w:rPr>
          <w:rFonts w:cstheme="minorHAnsi"/>
          <w:sz w:val="24"/>
          <w:szCs w:val="24"/>
        </w:rPr>
        <w:t xml:space="preserve"> </w:t>
      </w:r>
      <w:r w:rsidR="11F6AFB1" w:rsidRPr="00913D1C">
        <w:rPr>
          <w:rFonts w:cstheme="minorHAnsi"/>
          <w:sz w:val="24"/>
          <w:szCs w:val="24"/>
        </w:rPr>
        <w:t xml:space="preserve">way to </w:t>
      </w:r>
      <w:r w:rsidR="00BD7B8C">
        <w:rPr>
          <w:rFonts w:cstheme="minorHAnsi"/>
          <w:sz w:val="24"/>
          <w:szCs w:val="24"/>
        </w:rPr>
        <w:t>provide this information</w:t>
      </w:r>
      <w:r w:rsidR="11F6AFB1" w:rsidRPr="00913D1C">
        <w:rPr>
          <w:rFonts w:cstheme="minorHAnsi"/>
          <w:sz w:val="24"/>
          <w:szCs w:val="24"/>
        </w:rPr>
        <w:t>. However, with some noteworthy exceptions</w:t>
      </w:r>
      <w:r w:rsidR="00D93264" w:rsidRPr="00D93264">
        <w:rPr>
          <w:rFonts w:cstheme="minorHAnsi"/>
          <w:noProof/>
          <w:sz w:val="24"/>
          <w:szCs w:val="24"/>
        </w:rPr>
        <w:t>[27,30,35,40]</w:t>
      </w:r>
      <w:r w:rsidR="00F42D8F">
        <w:rPr>
          <w:rFonts w:cstheme="minorHAnsi"/>
          <w:sz w:val="24"/>
          <w:szCs w:val="24"/>
        </w:rPr>
        <w:t xml:space="preserve"> </w:t>
      </w:r>
      <w:r w:rsidR="00F42D8F" w:rsidRPr="00913D1C">
        <w:rPr>
          <w:rFonts w:cstheme="minorHAnsi"/>
          <w:sz w:val="24"/>
          <w:szCs w:val="24"/>
        </w:rPr>
        <w:t xml:space="preserve">this was </w:t>
      </w:r>
      <w:r w:rsidR="00BD7B8C">
        <w:rPr>
          <w:rFonts w:cstheme="minorHAnsi"/>
          <w:sz w:val="24"/>
          <w:szCs w:val="24"/>
        </w:rPr>
        <w:t xml:space="preserve">rarely </w:t>
      </w:r>
      <w:r w:rsidR="00F42D8F">
        <w:rPr>
          <w:rFonts w:cstheme="minorHAnsi"/>
          <w:sz w:val="24"/>
          <w:szCs w:val="24"/>
        </w:rPr>
        <w:t>done</w:t>
      </w:r>
      <w:r w:rsidR="00FE3345">
        <w:rPr>
          <w:rFonts w:cstheme="minorHAnsi"/>
          <w:sz w:val="24"/>
          <w:szCs w:val="24"/>
        </w:rPr>
        <w:t>;</w:t>
      </w:r>
      <w:r w:rsidR="11F6AFB1" w:rsidRPr="00913D1C">
        <w:rPr>
          <w:rFonts w:cstheme="minorHAnsi"/>
          <w:sz w:val="24"/>
          <w:szCs w:val="24"/>
        </w:rPr>
        <w:t xml:space="preserve"> most </w:t>
      </w:r>
      <w:r w:rsidR="00F42D8F">
        <w:rPr>
          <w:rFonts w:cstheme="minorHAnsi"/>
          <w:sz w:val="24"/>
          <w:szCs w:val="24"/>
        </w:rPr>
        <w:t>articles</w:t>
      </w:r>
      <w:r w:rsidR="11F6AFB1" w:rsidRPr="00913D1C">
        <w:rPr>
          <w:rFonts w:cstheme="minorHAnsi"/>
          <w:sz w:val="24"/>
          <w:szCs w:val="24"/>
        </w:rPr>
        <w:t xml:space="preserve"> did not include any form of visual aids to explain the game. </w:t>
      </w:r>
      <w:r w:rsidR="00F42D8F">
        <w:rPr>
          <w:rFonts w:cstheme="minorHAnsi"/>
          <w:sz w:val="24"/>
          <w:szCs w:val="24"/>
        </w:rPr>
        <w:t>Some articles</w:t>
      </w:r>
      <w:r w:rsidR="11F6AFB1" w:rsidRPr="00913D1C">
        <w:rPr>
          <w:rFonts w:cstheme="minorHAnsi"/>
          <w:sz w:val="24"/>
          <w:szCs w:val="24"/>
        </w:rPr>
        <w:t xml:space="preserve"> included links to demos or webpages where the content was said to be available, but in more than one case, the links were broken, or the page had already ceased to exist.</w:t>
      </w:r>
      <w:r w:rsidR="00DF5F96">
        <w:rPr>
          <w:rFonts w:cstheme="minorHAnsi"/>
          <w:sz w:val="24"/>
          <w:szCs w:val="24"/>
        </w:rPr>
        <w:t xml:space="preserve"> </w:t>
      </w:r>
      <w:r w:rsidR="00606042">
        <w:rPr>
          <w:rFonts w:cstheme="minorHAnsi"/>
          <w:sz w:val="24"/>
          <w:szCs w:val="24"/>
        </w:rPr>
        <w:t>Due to the rapid nature of this review, n</w:t>
      </w:r>
      <w:r w:rsidR="00DF5F96" w:rsidRPr="00DF5F96">
        <w:rPr>
          <w:rFonts w:cstheme="minorHAnsi"/>
          <w:sz w:val="24"/>
          <w:szCs w:val="24"/>
        </w:rPr>
        <w:t>o author/game developers were</w:t>
      </w:r>
      <w:r w:rsidR="0020465E">
        <w:rPr>
          <w:rFonts w:cstheme="minorHAnsi"/>
          <w:sz w:val="24"/>
          <w:szCs w:val="24"/>
        </w:rPr>
        <w:t xml:space="preserve"> </w:t>
      </w:r>
      <w:r w:rsidR="00DF5F96" w:rsidRPr="00DF5F96">
        <w:rPr>
          <w:rFonts w:cstheme="minorHAnsi"/>
          <w:sz w:val="24"/>
          <w:szCs w:val="24"/>
        </w:rPr>
        <w:t>contacted during the process</w:t>
      </w:r>
      <w:r w:rsidR="00DF5F96">
        <w:rPr>
          <w:rFonts w:cstheme="minorHAnsi"/>
          <w:sz w:val="24"/>
          <w:szCs w:val="24"/>
        </w:rPr>
        <w:t xml:space="preserve">. </w:t>
      </w:r>
    </w:p>
    <w:p w14:paraId="03B018C8" w14:textId="72FFCAB6" w:rsidR="00362FCF" w:rsidRPr="00C32369" w:rsidRDefault="00362FCF" w:rsidP="00C32369">
      <w:pPr>
        <w:pStyle w:val="Heading5"/>
        <w:spacing w:line="240" w:lineRule="auto"/>
        <w:rPr>
          <w:sz w:val="24"/>
          <w:szCs w:val="24"/>
          <w:lang w:val="en-US"/>
        </w:rPr>
      </w:pPr>
      <w:r w:rsidRPr="00C32369">
        <w:rPr>
          <w:sz w:val="24"/>
          <w:szCs w:val="24"/>
          <w:lang w:val="en-US"/>
        </w:rPr>
        <w:t>Game age</w:t>
      </w:r>
    </w:p>
    <w:p w14:paraId="164190E3" w14:textId="2D680664" w:rsidR="00944868" w:rsidRDefault="00FE3345" w:rsidP="00FE3345">
      <w:pPr>
        <w:spacing w:after="0" w:line="480" w:lineRule="auto"/>
        <w:ind w:firstLine="720"/>
        <w:rPr>
          <w:rFonts w:cstheme="minorHAnsi"/>
          <w:sz w:val="24"/>
          <w:szCs w:val="24"/>
        </w:rPr>
      </w:pPr>
      <w:r>
        <w:rPr>
          <w:rFonts w:cstheme="minorHAnsi"/>
          <w:sz w:val="24"/>
          <w:szCs w:val="24"/>
        </w:rPr>
        <w:t>Regarding</w:t>
      </w:r>
      <w:r w:rsidR="11F6AFB1" w:rsidRPr="00913D1C">
        <w:rPr>
          <w:rFonts w:cstheme="minorHAnsi"/>
          <w:sz w:val="24"/>
          <w:szCs w:val="24"/>
        </w:rPr>
        <w:t xml:space="preserve"> the age of the games themselves</w:t>
      </w:r>
      <w:r>
        <w:rPr>
          <w:rFonts w:cstheme="minorHAnsi"/>
          <w:sz w:val="24"/>
          <w:szCs w:val="24"/>
        </w:rPr>
        <w:t>, w</w:t>
      </w:r>
      <w:r w:rsidR="11F6AFB1" w:rsidRPr="00913D1C">
        <w:rPr>
          <w:rFonts w:cstheme="minorHAnsi"/>
          <w:sz w:val="24"/>
          <w:szCs w:val="24"/>
        </w:rPr>
        <w:t xml:space="preserve">e </w:t>
      </w:r>
      <w:r>
        <w:rPr>
          <w:rFonts w:cstheme="minorHAnsi"/>
          <w:sz w:val="24"/>
          <w:szCs w:val="24"/>
        </w:rPr>
        <w:t>identified</w:t>
      </w:r>
      <w:r w:rsidR="11F6AFB1" w:rsidRPr="00913D1C">
        <w:rPr>
          <w:rFonts w:cstheme="minorHAnsi"/>
          <w:sz w:val="24"/>
          <w:szCs w:val="24"/>
        </w:rPr>
        <w:t xml:space="preserve"> a clear bimodal distribution (see Figure </w:t>
      </w:r>
      <w:r w:rsidR="00005F68">
        <w:rPr>
          <w:rFonts w:cstheme="minorHAnsi"/>
          <w:sz w:val="24"/>
          <w:szCs w:val="24"/>
        </w:rPr>
        <w:t>5</w:t>
      </w:r>
      <w:r w:rsidR="11F6AFB1" w:rsidRPr="00913D1C">
        <w:rPr>
          <w:rFonts w:cstheme="minorHAnsi"/>
          <w:sz w:val="24"/>
          <w:szCs w:val="24"/>
        </w:rPr>
        <w:t xml:space="preserve">); </w:t>
      </w:r>
      <w:r w:rsidR="0079593F">
        <w:rPr>
          <w:rFonts w:cstheme="minorHAnsi"/>
          <w:sz w:val="24"/>
          <w:szCs w:val="24"/>
        </w:rPr>
        <w:t>one</w:t>
      </w:r>
      <w:r w:rsidR="11F6AFB1" w:rsidRPr="00913D1C">
        <w:rPr>
          <w:rFonts w:cstheme="minorHAnsi"/>
          <w:sz w:val="24"/>
          <w:szCs w:val="24"/>
        </w:rPr>
        <w:t xml:space="preserve"> group was created in the very wake of the digital revolution, more than thirty years ago, while the other group was developed just two or three years ago. Earlier games were graphically simpler but in no way less informative. We found it </w:t>
      </w:r>
      <w:r w:rsidR="00BD7B8C">
        <w:rPr>
          <w:rFonts w:cstheme="minorHAnsi"/>
          <w:sz w:val="24"/>
          <w:szCs w:val="24"/>
        </w:rPr>
        <w:t>striking</w:t>
      </w:r>
      <w:r w:rsidR="11F6AFB1" w:rsidRPr="00913D1C">
        <w:rPr>
          <w:rFonts w:cstheme="minorHAnsi"/>
          <w:sz w:val="24"/>
          <w:szCs w:val="24"/>
        </w:rPr>
        <w:t xml:space="preserve"> that, from very early on, video games were seen as valuable tools to promote learning and attitude change.</w:t>
      </w:r>
    </w:p>
    <w:p w14:paraId="13DF34B9" w14:textId="77777777" w:rsidR="00E73D8A" w:rsidRDefault="0078011F" w:rsidP="00E73D8A">
      <w:pPr>
        <w:keepNext/>
        <w:spacing w:after="0" w:line="480" w:lineRule="auto"/>
      </w:pPr>
      <w:r>
        <w:rPr>
          <w:noProof/>
        </w:rPr>
        <w:lastRenderedPageBreak/>
        <w:drawing>
          <wp:inline distT="0" distB="0" distL="0" distR="0" wp14:anchorId="688B9109" wp14:editId="20BF58E7">
            <wp:extent cx="5943600" cy="2937934"/>
            <wp:effectExtent l="0" t="0" r="0" b="0"/>
            <wp:docPr id="8" name="Picture 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b="12124"/>
                    <a:stretch/>
                  </pic:blipFill>
                  <pic:spPr bwMode="auto">
                    <a:xfrm>
                      <a:off x="0" y="0"/>
                      <a:ext cx="5943600" cy="2937934"/>
                    </a:xfrm>
                    <a:prstGeom prst="rect">
                      <a:avLst/>
                    </a:prstGeom>
                    <a:noFill/>
                    <a:ln>
                      <a:noFill/>
                    </a:ln>
                    <a:extLst>
                      <a:ext uri="{53640926-AAD7-44D8-BBD7-CCE9431645EC}">
                        <a14:shadowObscured xmlns:a14="http://schemas.microsoft.com/office/drawing/2010/main"/>
                      </a:ext>
                    </a:extLst>
                  </pic:spPr>
                </pic:pic>
              </a:graphicData>
            </a:graphic>
          </wp:inline>
        </w:drawing>
      </w:r>
    </w:p>
    <w:p w14:paraId="0AC9F81C" w14:textId="49D08ED8" w:rsidR="0078011F" w:rsidRPr="00913D1C" w:rsidRDefault="00E73D8A" w:rsidP="00E73D8A">
      <w:pPr>
        <w:pStyle w:val="Caption"/>
        <w:rPr>
          <w:rFonts w:cstheme="minorHAnsi"/>
          <w:sz w:val="24"/>
          <w:szCs w:val="24"/>
        </w:rPr>
      </w:pPr>
      <w:r>
        <w:t xml:space="preserve">Figure </w:t>
      </w:r>
      <w:r>
        <w:rPr>
          <w:noProof/>
        </w:rPr>
        <w:t>5</w:t>
      </w:r>
      <w:r>
        <w:t>.</w:t>
      </w:r>
      <w:r w:rsidR="00003916">
        <w:t xml:space="preserve"> </w:t>
      </w:r>
      <w:r w:rsidR="00003916" w:rsidRPr="00003916">
        <w:t>Histogram of game age for selected games</w:t>
      </w:r>
    </w:p>
    <w:p w14:paraId="111F7B0D" w14:textId="0C9F4AD6" w:rsidR="00362FCF" w:rsidRPr="00C32369" w:rsidRDefault="00362FCF" w:rsidP="00C32369">
      <w:pPr>
        <w:pStyle w:val="Heading5"/>
        <w:spacing w:line="240" w:lineRule="auto"/>
        <w:rPr>
          <w:sz w:val="24"/>
          <w:szCs w:val="24"/>
          <w:lang w:val="en-US"/>
        </w:rPr>
      </w:pPr>
      <w:r w:rsidRPr="00C32369">
        <w:rPr>
          <w:sz w:val="24"/>
          <w:szCs w:val="24"/>
          <w:lang w:val="en-US"/>
        </w:rPr>
        <w:t>Gaming platform</w:t>
      </w:r>
    </w:p>
    <w:p w14:paraId="00C30367" w14:textId="43C96E53" w:rsidR="009634F8" w:rsidRPr="00913D1C" w:rsidRDefault="52EE6C30" w:rsidP="00FE3345">
      <w:pPr>
        <w:spacing w:after="0" w:line="480" w:lineRule="auto"/>
        <w:ind w:firstLine="720"/>
        <w:rPr>
          <w:rFonts w:cstheme="minorHAnsi"/>
          <w:sz w:val="24"/>
          <w:szCs w:val="24"/>
        </w:rPr>
      </w:pPr>
      <w:r w:rsidRPr="00913D1C">
        <w:rPr>
          <w:rFonts w:cstheme="minorHAnsi"/>
          <w:sz w:val="24"/>
          <w:szCs w:val="24"/>
        </w:rPr>
        <w:t xml:space="preserve">The interventions made use of different platforms to </w:t>
      </w:r>
      <w:r w:rsidR="00E65EF4">
        <w:rPr>
          <w:rFonts w:cstheme="minorHAnsi"/>
          <w:sz w:val="24"/>
          <w:szCs w:val="24"/>
        </w:rPr>
        <w:t>host</w:t>
      </w:r>
      <w:r w:rsidR="00E65EF4" w:rsidRPr="00913D1C">
        <w:rPr>
          <w:rFonts w:cstheme="minorHAnsi"/>
          <w:sz w:val="24"/>
          <w:szCs w:val="24"/>
        </w:rPr>
        <w:t xml:space="preserve"> </w:t>
      </w:r>
      <w:r w:rsidRPr="00913D1C">
        <w:rPr>
          <w:rFonts w:cstheme="minorHAnsi"/>
          <w:sz w:val="24"/>
          <w:szCs w:val="24"/>
        </w:rPr>
        <w:t>their games. Considering the time span across which the games were developed, it is not surprising that the most common</w:t>
      </w:r>
      <w:r w:rsidR="00B554E5">
        <w:rPr>
          <w:rFonts w:cstheme="minorHAnsi"/>
          <w:sz w:val="24"/>
          <w:szCs w:val="24"/>
        </w:rPr>
        <w:t>ly used</w:t>
      </w:r>
      <w:r w:rsidRPr="00913D1C">
        <w:rPr>
          <w:rFonts w:cstheme="minorHAnsi"/>
          <w:sz w:val="24"/>
          <w:szCs w:val="24"/>
        </w:rPr>
        <w:t xml:space="preserve"> platform</w:t>
      </w:r>
      <w:r w:rsidR="00B554E5">
        <w:rPr>
          <w:rFonts w:cstheme="minorHAnsi"/>
          <w:sz w:val="24"/>
          <w:szCs w:val="24"/>
        </w:rPr>
        <w:t xml:space="preserve"> is that</w:t>
      </w:r>
      <w:r w:rsidRPr="00913D1C">
        <w:rPr>
          <w:rFonts w:cstheme="minorHAnsi"/>
          <w:sz w:val="24"/>
          <w:szCs w:val="24"/>
        </w:rPr>
        <w:t xml:space="preserve"> with the longest history</w:t>
      </w:r>
      <w:r w:rsidR="00B554E5">
        <w:rPr>
          <w:rFonts w:cstheme="minorHAnsi"/>
          <w:sz w:val="24"/>
          <w:szCs w:val="24"/>
        </w:rPr>
        <w:t xml:space="preserve">, </w:t>
      </w:r>
      <w:r w:rsidRPr="00913D1C">
        <w:rPr>
          <w:rFonts w:cstheme="minorHAnsi"/>
          <w:sz w:val="24"/>
          <w:szCs w:val="24"/>
        </w:rPr>
        <w:t xml:space="preserve">the PC. The changes in the games </w:t>
      </w:r>
      <w:r w:rsidR="00FE3345">
        <w:rPr>
          <w:rFonts w:cstheme="minorHAnsi"/>
          <w:sz w:val="24"/>
          <w:szCs w:val="24"/>
        </w:rPr>
        <w:t>reflect</w:t>
      </w:r>
      <w:r w:rsidRPr="00913D1C">
        <w:rPr>
          <w:rFonts w:cstheme="minorHAnsi"/>
          <w:sz w:val="24"/>
          <w:szCs w:val="24"/>
        </w:rPr>
        <w:t xml:space="preserve"> the technological evolution that has affected this platform. Although popular, tablets were only mentioned for one of the games</w:t>
      </w:r>
      <w:r w:rsidR="00D93264" w:rsidRPr="00D93264">
        <w:rPr>
          <w:rFonts w:cstheme="minorHAnsi"/>
          <w:noProof/>
          <w:sz w:val="24"/>
          <w:szCs w:val="24"/>
        </w:rPr>
        <w:t>[33]</w:t>
      </w:r>
      <w:r w:rsidRPr="00913D1C">
        <w:rPr>
          <w:rFonts w:cstheme="minorHAnsi"/>
          <w:sz w:val="24"/>
          <w:szCs w:val="24"/>
        </w:rPr>
        <w:t>. As might be expected, when mobile phones became widespread, the idea of using smartphones as a platform for serious gaming became an option. Out of the four reviewed games for mobile phones, two were developed for the iPhone exclusively</w:t>
      </w:r>
      <w:r w:rsidR="00D93264" w:rsidRPr="00D93264">
        <w:rPr>
          <w:rFonts w:cstheme="minorHAnsi"/>
          <w:noProof/>
          <w:sz w:val="24"/>
          <w:szCs w:val="24"/>
        </w:rPr>
        <w:t>[35,36]</w:t>
      </w:r>
      <w:r w:rsidR="00FE3345">
        <w:rPr>
          <w:rFonts w:cstheme="minorHAnsi"/>
          <w:sz w:val="24"/>
          <w:szCs w:val="24"/>
        </w:rPr>
        <w:t>,</w:t>
      </w:r>
      <w:r w:rsidRPr="00913D1C">
        <w:rPr>
          <w:rFonts w:cstheme="minorHAnsi"/>
          <w:sz w:val="24"/>
          <w:szCs w:val="24"/>
        </w:rPr>
        <w:t xml:space="preserve"> while the other two did not specify which operating system they worked with</w:t>
      </w:r>
      <w:r w:rsidR="00FE3345">
        <w:rPr>
          <w:rFonts w:cstheme="minorHAnsi"/>
          <w:sz w:val="24"/>
          <w:szCs w:val="24"/>
        </w:rPr>
        <w:t xml:space="preserve"> </w:t>
      </w:r>
      <w:r w:rsidR="00D93264" w:rsidRPr="00D93264">
        <w:rPr>
          <w:rFonts w:cstheme="minorHAnsi"/>
          <w:noProof/>
          <w:sz w:val="24"/>
          <w:szCs w:val="24"/>
        </w:rPr>
        <w:t>[37,41]</w:t>
      </w:r>
      <w:r w:rsidR="00FE3345">
        <w:rPr>
          <w:rFonts w:cstheme="minorHAnsi"/>
          <w:sz w:val="24"/>
          <w:szCs w:val="24"/>
        </w:rPr>
        <w:t>.</w:t>
      </w:r>
      <w:r w:rsidRPr="00913D1C">
        <w:rPr>
          <w:rFonts w:cstheme="minorHAnsi"/>
          <w:sz w:val="24"/>
          <w:szCs w:val="24"/>
        </w:rPr>
        <w:t xml:space="preserve"> These later games made use of mobile connectivity to increase participant engagement through push notifications and messages</w:t>
      </w:r>
      <w:r w:rsidR="00D93264" w:rsidRPr="00D93264">
        <w:rPr>
          <w:rFonts w:cstheme="minorHAnsi"/>
          <w:noProof/>
          <w:sz w:val="24"/>
          <w:szCs w:val="24"/>
        </w:rPr>
        <w:t>[35,44]</w:t>
      </w:r>
      <w:r w:rsidR="00FE3345">
        <w:rPr>
          <w:rFonts w:cstheme="minorHAnsi"/>
          <w:sz w:val="24"/>
          <w:szCs w:val="24"/>
        </w:rPr>
        <w:t>.</w:t>
      </w:r>
      <w:r w:rsidRPr="00913D1C">
        <w:rPr>
          <w:rFonts w:cstheme="minorHAnsi"/>
          <w:sz w:val="24"/>
          <w:szCs w:val="24"/>
        </w:rPr>
        <w:t xml:space="preserve"> However, it is </w:t>
      </w:r>
      <w:r w:rsidR="00FE3345">
        <w:rPr>
          <w:rFonts w:cstheme="minorHAnsi"/>
          <w:sz w:val="24"/>
          <w:szCs w:val="24"/>
        </w:rPr>
        <w:t>noteworthy</w:t>
      </w:r>
      <w:r w:rsidRPr="00913D1C">
        <w:rPr>
          <w:rFonts w:cstheme="minorHAnsi"/>
          <w:sz w:val="24"/>
          <w:szCs w:val="24"/>
        </w:rPr>
        <w:t xml:space="preserve"> that most interventions did not appear to use patches and updates to freshen up their content</w:t>
      </w:r>
      <w:r w:rsidR="00105F1E">
        <w:rPr>
          <w:rFonts w:cstheme="minorHAnsi"/>
          <w:sz w:val="24"/>
          <w:szCs w:val="24"/>
        </w:rPr>
        <w:t>, even when they were</w:t>
      </w:r>
      <w:r w:rsidR="00FD253A">
        <w:rPr>
          <w:rFonts w:cstheme="minorHAnsi"/>
          <w:sz w:val="24"/>
          <w:szCs w:val="24"/>
        </w:rPr>
        <w:t xml:space="preserve"> constantly connected to the internet</w:t>
      </w:r>
      <w:r w:rsidRPr="00913D1C">
        <w:rPr>
          <w:rFonts w:cstheme="minorHAnsi"/>
          <w:sz w:val="24"/>
          <w:szCs w:val="24"/>
        </w:rPr>
        <w:t>.</w:t>
      </w:r>
    </w:p>
    <w:p w14:paraId="1686CE1D" w14:textId="553DC92E" w:rsidR="00D436DD" w:rsidRPr="00C32369" w:rsidRDefault="11F6AFB1" w:rsidP="00C32369">
      <w:pPr>
        <w:pStyle w:val="Heading5"/>
        <w:spacing w:line="240" w:lineRule="auto"/>
        <w:rPr>
          <w:sz w:val="24"/>
          <w:szCs w:val="24"/>
          <w:lang w:val="en-US"/>
        </w:rPr>
      </w:pPr>
      <w:r w:rsidRPr="00C32369">
        <w:rPr>
          <w:sz w:val="24"/>
          <w:szCs w:val="24"/>
          <w:lang w:val="en-US"/>
        </w:rPr>
        <w:lastRenderedPageBreak/>
        <w:t>Accessibility and difficulty</w:t>
      </w:r>
    </w:p>
    <w:p w14:paraId="5FA26A2A" w14:textId="2F6EA117" w:rsidR="00B9259F" w:rsidRPr="00913D1C" w:rsidRDefault="11F6AFB1" w:rsidP="004C073F">
      <w:pPr>
        <w:spacing w:after="0" w:line="480" w:lineRule="auto"/>
        <w:ind w:firstLine="720"/>
        <w:rPr>
          <w:rFonts w:cstheme="minorHAnsi"/>
          <w:sz w:val="24"/>
          <w:szCs w:val="24"/>
        </w:rPr>
      </w:pPr>
      <w:r w:rsidRPr="00913D1C">
        <w:rPr>
          <w:rFonts w:cstheme="minorHAnsi"/>
          <w:sz w:val="24"/>
          <w:szCs w:val="24"/>
        </w:rPr>
        <w:t xml:space="preserve">One decision that is implicit in the platform selection is that of accessibility. Most interventions aspire to be easily scalable. In order to achieve this, they need to operate on an already popular/ubiquitous platform and use relatively little </w:t>
      </w:r>
      <w:r w:rsidR="00FD253A">
        <w:rPr>
          <w:rFonts w:cstheme="minorHAnsi"/>
          <w:sz w:val="24"/>
          <w:szCs w:val="24"/>
        </w:rPr>
        <w:t>graphic</w:t>
      </w:r>
      <w:r w:rsidR="00FD253A" w:rsidRPr="00913D1C">
        <w:rPr>
          <w:rFonts w:cstheme="minorHAnsi"/>
          <w:sz w:val="24"/>
          <w:szCs w:val="24"/>
        </w:rPr>
        <w:t xml:space="preserve"> </w:t>
      </w:r>
      <w:r w:rsidRPr="00913D1C">
        <w:rPr>
          <w:rFonts w:cstheme="minorHAnsi"/>
          <w:sz w:val="24"/>
          <w:szCs w:val="24"/>
        </w:rPr>
        <w:t xml:space="preserve">processing power. We do not have access to the system requirements of any of the listed games. However, based on their description, it appears most operated on or below what was considered average computing power at the time of their release. </w:t>
      </w:r>
    </w:p>
    <w:p w14:paraId="0A62F8D3" w14:textId="251616B1" w:rsidR="00D81B10" w:rsidRPr="00913D1C" w:rsidRDefault="11F6AFB1" w:rsidP="0020659D">
      <w:pPr>
        <w:spacing w:after="0" w:line="480" w:lineRule="auto"/>
        <w:rPr>
          <w:rFonts w:cstheme="minorHAnsi"/>
          <w:sz w:val="24"/>
          <w:szCs w:val="24"/>
        </w:rPr>
      </w:pPr>
      <w:r w:rsidRPr="00913D1C">
        <w:rPr>
          <w:rFonts w:cstheme="minorHAnsi"/>
          <w:sz w:val="24"/>
          <w:szCs w:val="24"/>
        </w:rPr>
        <w:t xml:space="preserve"> </w:t>
      </w:r>
      <w:r w:rsidR="004C073F">
        <w:rPr>
          <w:rFonts w:cstheme="minorHAnsi"/>
          <w:sz w:val="24"/>
          <w:szCs w:val="24"/>
        </w:rPr>
        <w:tab/>
      </w:r>
      <w:r w:rsidRPr="00913D1C">
        <w:rPr>
          <w:rFonts w:cstheme="minorHAnsi"/>
          <w:sz w:val="24"/>
          <w:szCs w:val="24"/>
        </w:rPr>
        <w:t xml:space="preserve">Regarding </w:t>
      </w:r>
      <w:r w:rsidR="006C1B6C" w:rsidRPr="00913D1C">
        <w:rPr>
          <w:rFonts w:cstheme="minorHAnsi"/>
          <w:sz w:val="24"/>
          <w:szCs w:val="24"/>
        </w:rPr>
        <w:t>game difficulty</w:t>
      </w:r>
      <w:r w:rsidRPr="00913D1C">
        <w:rPr>
          <w:rFonts w:cstheme="minorHAnsi"/>
          <w:sz w:val="24"/>
          <w:szCs w:val="24"/>
        </w:rPr>
        <w:t xml:space="preserve">, we can place all interventions on a continuum. At one </w:t>
      </w:r>
      <w:r w:rsidR="001D2419">
        <w:rPr>
          <w:rFonts w:cstheme="minorHAnsi"/>
          <w:sz w:val="24"/>
          <w:szCs w:val="24"/>
        </w:rPr>
        <w:t>end</w:t>
      </w:r>
      <w:r w:rsidRPr="00913D1C">
        <w:rPr>
          <w:rFonts w:cstheme="minorHAnsi"/>
          <w:sz w:val="24"/>
          <w:szCs w:val="24"/>
        </w:rPr>
        <w:t>, there are the games that provide an easy</w:t>
      </w:r>
      <w:r w:rsidR="006063A2" w:rsidRPr="00913D1C">
        <w:rPr>
          <w:rFonts w:cstheme="minorHAnsi"/>
          <w:sz w:val="24"/>
          <w:szCs w:val="24"/>
        </w:rPr>
        <w:t xml:space="preserve"> </w:t>
      </w:r>
      <w:r w:rsidRPr="00913D1C">
        <w:rPr>
          <w:rFonts w:cstheme="minorHAnsi"/>
          <w:sz w:val="24"/>
          <w:szCs w:val="24"/>
        </w:rPr>
        <w:t xml:space="preserve">experience; the game is seen as a vehicle through which information can be provided in an entertaining fashion. </w:t>
      </w:r>
      <w:r w:rsidR="001D2419">
        <w:rPr>
          <w:rFonts w:cstheme="minorHAnsi"/>
          <w:sz w:val="24"/>
          <w:szCs w:val="24"/>
        </w:rPr>
        <w:t>At the other end</w:t>
      </w:r>
      <w:r w:rsidRPr="00913D1C">
        <w:rPr>
          <w:rFonts w:cstheme="minorHAnsi"/>
          <w:sz w:val="24"/>
          <w:szCs w:val="24"/>
        </w:rPr>
        <w:t>, we have those games that provide a very demanding experience. The best example</w:t>
      </w:r>
      <w:r w:rsidR="001D2419">
        <w:rPr>
          <w:rFonts w:cstheme="minorHAnsi"/>
          <w:sz w:val="24"/>
          <w:szCs w:val="24"/>
        </w:rPr>
        <w:t xml:space="preserve"> of </w:t>
      </w:r>
      <w:r w:rsidR="0079593F">
        <w:rPr>
          <w:rFonts w:cstheme="minorHAnsi"/>
          <w:sz w:val="24"/>
          <w:szCs w:val="24"/>
        </w:rPr>
        <w:t xml:space="preserve">this in </w:t>
      </w:r>
      <w:r w:rsidR="001D2419">
        <w:rPr>
          <w:rFonts w:cstheme="minorHAnsi"/>
          <w:sz w:val="24"/>
          <w:szCs w:val="24"/>
        </w:rPr>
        <w:t>the games we identified</w:t>
      </w:r>
      <w:r w:rsidRPr="00913D1C">
        <w:rPr>
          <w:rFonts w:cstheme="minorHAnsi"/>
          <w:sz w:val="24"/>
          <w:szCs w:val="24"/>
        </w:rPr>
        <w:t xml:space="preserve"> is that of </w:t>
      </w:r>
      <w:r w:rsidRPr="00CA2089">
        <w:rPr>
          <w:rFonts w:cstheme="minorHAnsi"/>
          <w:i/>
          <w:iCs/>
          <w:sz w:val="24"/>
          <w:szCs w:val="24"/>
        </w:rPr>
        <w:t>VODO</w:t>
      </w:r>
      <w:r w:rsidR="00EC13E6">
        <w:rPr>
          <w:rFonts w:cs="Calibri (Body)"/>
          <w:noProof/>
          <w:sz w:val="24"/>
          <w:szCs w:val="24"/>
        </w:rPr>
        <w:t xml:space="preserve">. </w:t>
      </w:r>
      <w:r w:rsidRPr="00913D1C">
        <w:rPr>
          <w:rFonts w:cstheme="minorHAnsi"/>
          <w:sz w:val="24"/>
          <w:szCs w:val="24"/>
        </w:rPr>
        <w:t xml:space="preserve">The developers included a section of the game where the player needed to answer two questions about sexual health. If either of these answers were incorrect, the game </w:t>
      </w:r>
      <w:r w:rsidR="00FD253A">
        <w:rPr>
          <w:rFonts w:cstheme="minorHAnsi"/>
          <w:sz w:val="24"/>
          <w:szCs w:val="24"/>
        </w:rPr>
        <w:t>was over</w:t>
      </w:r>
      <w:r w:rsidRPr="00913D1C">
        <w:rPr>
          <w:rFonts w:cstheme="minorHAnsi"/>
          <w:sz w:val="24"/>
          <w:szCs w:val="24"/>
        </w:rPr>
        <w:t>, and the player had to start all over again. This type of failed outcome was a very common scenario of text adventures at the time and motivated the player to replay the game several times, learning all its intricacies. An even more challenging aspect of these questions is that the answers were not provided in-game</w:t>
      </w:r>
      <w:r w:rsidR="00387851">
        <w:rPr>
          <w:rFonts w:cstheme="minorHAnsi"/>
          <w:sz w:val="24"/>
          <w:szCs w:val="24"/>
        </w:rPr>
        <w:t>.</w:t>
      </w:r>
      <w:r w:rsidRPr="00913D1C">
        <w:rPr>
          <w:rFonts w:cstheme="minorHAnsi"/>
          <w:sz w:val="24"/>
          <w:szCs w:val="24"/>
        </w:rPr>
        <w:t xml:space="preserve"> </w:t>
      </w:r>
      <w:r w:rsidR="00387851">
        <w:rPr>
          <w:rFonts w:cstheme="minorHAnsi"/>
          <w:sz w:val="24"/>
          <w:szCs w:val="24"/>
        </w:rPr>
        <w:t>T</w:t>
      </w:r>
      <w:r w:rsidRPr="00913D1C">
        <w:rPr>
          <w:rFonts w:cstheme="minorHAnsi"/>
          <w:sz w:val="24"/>
          <w:szCs w:val="24"/>
        </w:rPr>
        <w:t xml:space="preserve">he player was meant to search elsewhere for information, or even better, the topic should become a conversation starter for youth to discuss with their friends, parents or </w:t>
      </w:r>
      <w:r w:rsidR="0079593F">
        <w:rPr>
          <w:rFonts w:cstheme="minorHAnsi"/>
          <w:sz w:val="24"/>
          <w:szCs w:val="24"/>
        </w:rPr>
        <w:t>teachers</w:t>
      </w:r>
      <w:r w:rsidRPr="00913D1C">
        <w:rPr>
          <w:rFonts w:cstheme="minorHAnsi"/>
          <w:sz w:val="24"/>
          <w:szCs w:val="24"/>
        </w:rPr>
        <w:t xml:space="preserve">. This is an example of how a severely challenging task was used to </w:t>
      </w:r>
      <w:r w:rsidR="000361AA">
        <w:rPr>
          <w:rFonts w:cstheme="minorHAnsi"/>
          <w:sz w:val="24"/>
          <w:szCs w:val="24"/>
        </w:rPr>
        <w:t>"</w:t>
      </w:r>
      <w:r w:rsidRPr="00913D1C">
        <w:rPr>
          <w:rFonts w:cstheme="minorHAnsi"/>
          <w:sz w:val="24"/>
          <w:szCs w:val="24"/>
        </w:rPr>
        <w:t>frustrate</w:t>
      </w:r>
      <w:r w:rsidR="000361AA">
        <w:rPr>
          <w:rFonts w:cstheme="minorHAnsi"/>
          <w:sz w:val="24"/>
          <w:szCs w:val="24"/>
        </w:rPr>
        <w:t>"</w:t>
      </w:r>
      <w:r w:rsidR="006063A2" w:rsidRPr="00913D1C">
        <w:rPr>
          <w:rFonts w:cstheme="minorHAnsi"/>
          <w:sz w:val="24"/>
          <w:szCs w:val="24"/>
        </w:rPr>
        <w:t xml:space="preserve"> </w:t>
      </w:r>
      <w:r w:rsidRPr="00913D1C">
        <w:rPr>
          <w:rFonts w:cstheme="minorHAnsi"/>
          <w:sz w:val="24"/>
          <w:szCs w:val="24"/>
        </w:rPr>
        <w:t>the players into action.</w:t>
      </w:r>
    </w:p>
    <w:p w14:paraId="3585127F" w14:textId="6896805C" w:rsidR="00644F19" w:rsidRPr="00913D1C" w:rsidRDefault="11F6AFB1" w:rsidP="004C073F">
      <w:pPr>
        <w:spacing w:after="0" w:line="480" w:lineRule="auto"/>
        <w:ind w:firstLine="720"/>
        <w:rPr>
          <w:rFonts w:cstheme="minorHAnsi"/>
          <w:sz w:val="24"/>
          <w:szCs w:val="24"/>
        </w:rPr>
      </w:pPr>
      <w:r w:rsidRPr="00913D1C">
        <w:rPr>
          <w:rFonts w:cstheme="minorHAnsi"/>
          <w:sz w:val="24"/>
          <w:szCs w:val="24"/>
        </w:rPr>
        <w:t>As could be expected, these extremes in game difficulty are not without their issues. A non-challenging game can be boring and inhibit engagement. At the same time, a too-</w:t>
      </w:r>
      <w:r w:rsidRPr="00913D1C">
        <w:rPr>
          <w:rFonts w:cstheme="minorHAnsi"/>
          <w:sz w:val="24"/>
          <w:szCs w:val="24"/>
        </w:rPr>
        <w:lastRenderedPageBreak/>
        <w:t xml:space="preserve">challenging one can </w:t>
      </w:r>
      <w:r w:rsidR="00C16D32">
        <w:rPr>
          <w:rFonts w:cstheme="minorHAnsi"/>
          <w:sz w:val="24"/>
          <w:szCs w:val="24"/>
        </w:rPr>
        <w:t>tire</w:t>
      </w:r>
      <w:r w:rsidR="00C16D32" w:rsidRPr="00913D1C">
        <w:rPr>
          <w:rFonts w:cstheme="minorHAnsi"/>
          <w:sz w:val="24"/>
          <w:szCs w:val="24"/>
        </w:rPr>
        <w:t xml:space="preserve"> </w:t>
      </w:r>
      <w:r w:rsidRPr="00913D1C">
        <w:rPr>
          <w:rFonts w:cstheme="minorHAnsi"/>
          <w:sz w:val="24"/>
          <w:szCs w:val="24"/>
        </w:rPr>
        <w:t>a proportion of the player</w:t>
      </w:r>
      <w:r w:rsidR="0020013C">
        <w:rPr>
          <w:rFonts w:cstheme="minorHAnsi"/>
          <w:sz w:val="24"/>
          <w:szCs w:val="24"/>
        </w:rPr>
        <w:t>s out of</w:t>
      </w:r>
      <w:r w:rsidRPr="00913D1C">
        <w:rPr>
          <w:rFonts w:cstheme="minorHAnsi"/>
          <w:sz w:val="24"/>
          <w:szCs w:val="24"/>
        </w:rPr>
        <w:t xml:space="preserve"> the intervention. In an effort to resolve these two positions, some game developers opted for an increasing level of difficulty</w:t>
      </w:r>
      <w:r w:rsidR="00887DFF">
        <w:rPr>
          <w:rFonts w:cstheme="minorHAnsi"/>
          <w:sz w:val="24"/>
          <w:szCs w:val="24"/>
        </w:rPr>
        <w:t>,</w:t>
      </w:r>
      <w:r w:rsidR="00525AB2">
        <w:rPr>
          <w:rFonts w:cstheme="minorHAnsi"/>
          <w:sz w:val="24"/>
          <w:szCs w:val="24"/>
        </w:rPr>
        <w:t xml:space="preserve"> i.e.,</w:t>
      </w:r>
      <w:r w:rsidRPr="00913D1C">
        <w:rPr>
          <w:rFonts w:cstheme="minorHAnsi"/>
          <w:sz w:val="24"/>
          <w:szCs w:val="24"/>
        </w:rPr>
        <w:t xml:space="preserve"> </w:t>
      </w:r>
      <w:r w:rsidR="00525AB2">
        <w:rPr>
          <w:rFonts w:cstheme="minorHAnsi"/>
          <w:sz w:val="24"/>
          <w:szCs w:val="24"/>
        </w:rPr>
        <w:t>i</w:t>
      </w:r>
      <w:r w:rsidRPr="00913D1C">
        <w:rPr>
          <w:rFonts w:cstheme="minorHAnsi"/>
          <w:sz w:val="24"/>
          <w:szCs w:val="24"/>
        </w:rPr>
        <w:t>nstead of having a flat, low-level difficulty throughout the experience or a series of extreme spikes every so often, these games ramp up the difficulty with every level</w:t>
      </w:r>
      <w:r w:rsidR="00D93264" w:rsidRPr="00D93264">
        <w:rPr>
          <w:rFonts w:cstheme="minorHAnsi"/>
          <w:noProof/>
          <w:sz w:val="24"/>
          <w:szCs w:val="24"/>
        </w:rPr>
        <w:t>[35,36]</w:t>
      </w:r>
      <w:r w:rsidR="00525AB2">
        <w:rPr>
          <w:rFonts w:cstheme="minorHAnsi"/>
          <w:sz w:val="24"/>
          <w:szCs w:val="24"/>
        </w:rPr>
        <w:t xml:space="preserve">. </w:t>
      </w:r>
    </w:p>
    <w:p w14:paraId="64B5979D" w14:textId="085C2538" w:rsidR="00D436DD" w:rsidRPr="00C32369" w:rsidRDefault="0070197C" w:rsidP="00C32369">
      <w:pPr>
        <w:pStyle w:val="Heading5"/>
        <w:spacing w:line="240" w:lineRule="auto"/>
        <w:rPr>
          <w:sz w:val="24"/>
          <w:szCs w:val="24"/>
          <w:lang w:val="en-US"/>
        </w:rPr>
      </w:pPr>
      <w:r w:rsidRPr="00C32369">
        <w:rPr>
          <w:sz w:val="24"/>
          <w:szCs w:val="24"/>
          <w:lang w:val="en-US"/>
        </w:rPr>
        <w:t>Expected playthrough</w:t>
      </w:r>
      <w:r w:rsidR="00324367" w:rsidRPr="00C32369">
        <w:rPr>
          <w:sz w:val="24"/>
          <w:szCs w:val="24"/>
          <w:lang w:val="en-US"/>
        </w:rPr>
        <w:t>s</w:t>
      </w:r>
      <w:r w:rsidRPr="00C32369">
        <w:rPr>
          <w:sz w:val="24"/>
          <w:szCs w:val="24"/>
          <w:lang w:val="en-US"/>
        </w:rPr>
        <w:t xml:space="preserve"> and playing time</w:t>
      </w:r>
    </w:p>
    <w:p w14:paraId="14FE5757" w14:textId="4B3206A2" w:rsidR="00E342E8" w:rsidRPr="00913D1C" w:rsidRDefault="11F6AFB1" w:rsidP="004C073F">
      <w:pPr>
        <w:spacing w:after="0" w:line="480" w:lineRule="auto"/>
        <w:ind w:firstLine="720"/>
        <w:rPr>
          <w:rFonts w:cstheme="minorHAnsi"/>
          <w:sz w:val="24"/>
          <w:szCs w:val="24"/>
        </w:rPr>
      </w:pPr>
      <w:r w:rsidRPr="00913D1C">
        <w:rPr>
          <w:rFonts w:cstheme="minorHAnsi"/>
          <w:sz w:val="24"/>
          <w:szCs w:val="24"/>
        </w:rPr>
        <w:t xml:space="preserve">There are two related elements to consider here: the expected playthroughs and the expected contact time. In other words, how many times are the players expected to play the game and for how long? As we will discuss later, repetition, rehearsal and feedback play an essential role in learning through games, so it is expected that most games were designed in order to keep the player engaged for more than one run. </w:t>
      </w:r>
      <w:r w:rsidR="00C76ABD">
        <w:rPr>
          <w:rFonts w:cstheme="minorHAnsi"/>
          <w:sz w:val="24"/>
          <w:szCs w:val="24"/>
        </w:rPr>
        <w:t>Unfortunately</w:t>
      </w:r>
      <w:r w:rsidRPr="00913D1C">
        <w:rPr>
          <w:rFonts w:cstheme="minorHAnsi"/>
          <w:sz w:val="24"/>
          <w:szCs w:val="24"/>
        </w:rPr>
        <w:t xml:space="preserve">, there is </w:t>
      </w:r>
      <w:r w:rsidR="00CA2089">
        <w:rPr>
          <w:rFonts w:cstheme="minorHAnsi"/>
          <w:sz w:val="24"/>
          <w:szCs w:val="24"/>
        </w:rPr>
        <w:t>little</w:t>
      </w:r>
      <w:r w:rsidRPr="00913D1C">
        <w:rPr>
          <w:rFonts w:cstheme="minorHAnsi"/>
          <w:sz w:val="24"/>
          <w:szCs w:val="24"/>
        </w:rPr>
        <w:t xml:space="preserve"> information about these aspects in most of the included articles. Among those games that specify an expected playing time, we found periods of less than one hour of gaming. However, it </w:t>
      </w:r>
      <w:r w:rsidR="00A50A4A">
        <w:rPr>
          <w:rFonts w:cstheme="minorHAnsi"/>
          <w:sz w:val="24"/>
          <w:szCs w:val="24"/>
        </w:rPr>
        <w:t>wa</w:t>
      </w:r>
      <w:r w:rsidRPr="00913D1C">
        <w:rPr>
          <w:rFonts w:cstheme="minorHAnsi"/>
          <w:sz w:val="24"/>
          <w:szCs w:val="24"/>
        </w:rPr>
        <w:t xml:space="preserve">s not always clear if these times </w:t>
      </w:r>
      <w:r w:rsidR="00A50A4A">
        <w:rPr>
          <w:rFonts w:cstheme="minorHAnsi"/>
          <w:sz w:val="24"/>
          <w:szCs w:val="24"/>
        </w:rPr>
        <w:t>we</w:t>
      </w:r>
      <w:r w:rsidRPr="00913D1C">
        <w:rPr>
          <w:rFonts w:cstheme="minorHAnsi"/>
          <w:sz w:val="24"/>
          <w:szCs w:val="24"/>
        </w:rPr>
        <w:t>re for single or multiple playthroughs.</w:t>
      </w:r>
    </w:p>
    <w:p w14:paraId="5484C65C" w14:textId="5B0B3E78" w:rsidR="0070197C" w:rsidRPr="00C32369" w:rsidRDefault="00843A2D" w:rsidP="00C32369">
      <w:pPr>
        <w:pStyle w:val="Heading5"/>
        <w:spacing w:line="240" w:lineRule="auto"/>
        <w:rPr>
          <w:sz w:val="24"/>
          <w:szCs w:val="24"/>
          <w:lang w:val="en-US"/>
        </w:rPr>
      </w:pPr>
      <w:r w:rsidRPr="00C32369">
        <w:rPr>
          <w:sz w:val="24"/>
          <w:szCs w:val="24"/>
          <w:lang w:val="en-US"/>
        </w:rPr>
        <w:t>Type of game and game setting</w:t>
      </w:r>
    </w:p>
    <w:p w14:paraId="59687116" w14:textId="50ED8609" w:rsidR="00843A2D" w:rsidRPr="00913D1C" w:rsidRDefault="11F6AFB1" w:rsidP="00525AB2">
      <w:pPr>
        <w:spacing w:after="0" w:line="480" w:lineRule="auto"/>
        <w:ind w:firstLine="720"/>
        <w:rPr>
          <w:rFonts w:cstheme="minorHAnsi"/>
          <w:sz w:val="24"/>
          <w:szCs w:val="24"/>
        </w:rPr>
      </w:pPr>
      <w:r w:rsidRPr="00913D1C">
        <w:rPr>
          <w:rFonts w:cstheme="minorHAnsi"/>
          <w:sz w:val="24"/>
          <w:szCs w:val="24"/>
        </w:rPr>
        <w:t xml:space="preserve">Games settings </w:t>
      </w:r>
      <w:r w:rsidR="00525AB2">
        <w:rPr>
          <w:rFonts w:cstheme="minorHAnsi"/>
          <w:sz w:val="24"/>
          <w:szCs w:val="24"/>
        </w:rPr>
        <w:t xml:space="preserve">can </w:t>
      </w:r>
      <w:r w:rsidRPr="00913D1C">
        <w:rPr>
          <w:rFonts w:cstheme="minorHAnsi"/>
          <w:sz w:val="24"/>
          <w:szCs w:val="24"/>
        </w:rPr>
        <w:t xml:space="preserve">be broadly divided into two types: </w:t>
      </w:r>
      <w:r w:rsidR="000046DC">
        <w:rPr>
          <w:rFonts w:cstheme="minorHAnsi"/>
          <w:sz w:val="24"/>
          <w:szCs w:val="24"/>
        </w:rPr>
        <w:t>realistic vs sci-fi</w:t>
      </w:r>
      <w:r w:rsidRPr="00913D1C">
        <w:rPr>
          <w:rFonts w:cstheme="minorHAnsi"/>
          <w:sz w:val="24"/>
          <w:szCs w:val="24"/>
        </w:rPr>
        <w:t xml:space="preserve">. There was a clear preference for the latter in our sample of games. Most games were situated in locations and </w:t>
      </w:r>
      <w:r w:rsidR="00D628A9">
        <w:rPr>
          <w:rFonts w:cstheme="minorHAnsi"/>
          <w:sz w:val="24"/>
          <w:szCs w:val="24"/>
        </w:rPr>
        <w:t xml:space="preserve">environments </w:t>
      </w:r>
      <w:r w:rsidRPr="00913D1C">
        <w:rPr>
          <w:rFonts w:cstheme="minorHAnsi"/>
          <w:sz w:val="24"/>
          <w:szCs w:val="24"/>
        </w:rPr>
        <w:t xml:space="preserve">that the player could directly relate to, such as hanging out with friends after school or going to a house party. The idea behind this is that greater </w:t>
      </w:r>
      <w:r w:rsidR="00CA2089">
        <w:rPr>
          <w:rFonts w:cstheme="minorHAnsi"/>
          <w:sz w:val="24"/>
          <w:szCs w:val="24"/>
        </w:rPr>
        <w:t>similarity</w:t>
      </w:r>
      <w:r w:rsidR="00CA2089" w:rsidRPr="00913D1C">
        <w:rPr>
          <w:rFonts w:cstheme="minorHAnsi"/>
          <w:sz w:val="24"/>
          <w:szCs w:val="24"/>
        </w:rPr>
        <w:t xml:space="preserve"> </w:t>
      </w:r>
      <w:r w:rsidRPr="00913D1C">
        <w:rPr>
          <w:rFonts w:cstheme="minorHAnsi"/>
          <w:sz w:val="24"/>
          <w:szCs w:val="24"/>
        </w:rPr>
        <w:t xml:space="preserve">between the simulated situation and a plausible real-life event might make it more likely that players will relate to the content and act upon what they have learnt. Game developers have gone </w:t>
      </w:r>
      <w:r w:rsidR="001406E9">
        <w:rPr>
          <w:rFonts w:cstheme="minorHAnsi"/>
          <w:sz w:val="24"/>
          <w:szCs w:val="24"/>
        </w:rPr>
        <w:t>t</w:t>
      </w:r>
      <w:r w:rsidR="00FF731A">
        <w:rPr>
          <w:rFonts w:cstheme="minorHAnsi"/>
          <w:sz w:val="24"/>
          <w:szCs w:val="24"/>
        </w:rPr>
        <w:t xml:space="preserve">o </w:t>
      </w:r>
      <w:r w:rsidRPr="00913D1C">
        <w:rPr>
          <w:rFonts w:cstheme="minorHAnsi"/>
          <w:sz w:val="24"/>
          <w:szCs w:val="24"/>
        </w:rPr>
        <w:t>great effort</w:t>
      </w:r>
      <w:r w:rsidR="001406E9">
        <w:rPr>
          <w:rFonts w:cstheme="minorHAnsi"/>
          <w:sz w:val="24"/>
          <w:szCs w:val="24"/>
        </w:rPr>
        <w:t>s</w:t>
      </w:r>
      <w:r w:rsidRPr="00913D1C">
        <w:rPr>
          <w:rFonts w:cstheme="minorHAnsi"/>
          <w:sz w:val="24"/>
          <w:szCs w:val="24"/>
        </w:rPr>
        <w:t xml:space="preserve"> to create content grounded in reality, where situations that the players have directly experienced are portrayed both didactically and accurately. For example, </w:t>
      </w:r>
      <w:r w:rsidRPr="00CA2089">
        <w:rPr>
          <w:rFonts w:cstheme="minorHAnsi"/>
          <w:i/>
          <w:iCs/>
          <w:sz w:val="24"/>
          <w:szCs w:val="24"/>
        </w:rPr>
        <w:t>SOLVE</w:t>
      </w:r>
      <w:r w:rsidRPr="00913D1C">
        <w:rPr>
          <w:rFonts w:cstheme="minorHAnsi"/>
          <w:sz w:val="24"/>
          <w:szCs w:val="24"/>
        </w:rPr>
        <w:t xml:space="preserve"> allowed </w:t>
      </w:r>
      <w:r w:rsidRPr="00913D1C">
        <w:rPr>
          <w:rFonts w:cstheme="minorHAnsi"/>
          <w:sz w:val="24"/>
          <w:szCs w:val="24"/>
        </w:rPr>
        <w:lastRenderedPageBreak/>
        <w:t xml:space="preserve">players to personalise their avatar </w:t>
      </w:r>
      <w:r w:rsidR="00DB00C1" w:rsidRPr="00913D1C">
        <w:rPr>
          <w:rFonts w:cstheme="minorHAnsi"/>
          <w:sz w:val="24"/>
          <w:szCs w:val="24"/>
        </w:rPr>
        <w:t>and</w:t>
      </w:r>
      <w:r w:rsidRPr="00913D1C">
        <w:rPr>
          <w:rFonts w:cstheme="minorHAnsi"/>
          <w:sz w:val="24"/>
          <w:szCs w:val="24"/>
        </w:rPr>
        <w:t xml:space="preserve"> </w:t>
      </w:r>
      <w:r w:rsidRPr="00CA2089">
        <w:rPr>
          <w:rFonts w:cstheme="minorHAnsi"/>
          <w:i/>
          <w:iCs/>
          <w:sz w:val="24"/>
          <w:szCs w:val="24"/>
        </w:rPr>
        <w:t>The Baby Game</w:t>
      </w:r>
      <w:r w:rsidRPr="00913D1C">
        <w:rPr>
          <w:rFonts w:cstheme="minorHAnsi"/>
          <w:sz w:val="24"/>
          <w:szCs w:val="24"/>
        </w:rPr>
        <w:t xml:space="preserve"> used actual prices when they calculated the costs of raising a child</w:t>
      </w:r>
      <w:r w:rsidR="00525AB2">
        <w:rPr>
          <w:rFonts w:cstheme="minorHAnsi"/>
          <w:sz w:val="24"/>
          <w:szCs w:val="24"/>
        </w:rPr>
        <w:t>.</w:t>
      </w:r>
    </w:p>
    <w:p w14:paraId="7AAC02C9" w14:textId="6A2B1058" w:rsidR="009E5A86" w:rsidRPr="00913D1C" w:rsidRDefault="11F6AFB1" w:rsidP="00525AB2">
      <w:pPr>
        <w:spacing w:after="0" w:line="480" w:lineRule="auto"/>
        <w:ind w:firstLine="720"/>
        <w:rPr>
          <w:rFonts w:cstheme="minorHAnsi"/>
          <w:sz w:val="24"/>
          <w:szCs w:val="24"/>
        </w:rPr>
      </w:pPr>
      <w:r w:rsidRPr="00913D1C">
        <w:rPr>
          <w:rFonts w:cstheme="minorHAnsi"/>
          <w:sz w:val="24"/>
          <w:szCs w:val="24"/>
        </w:rPr>
        <w:t xml:space="preserve">The types of games in the </w:t>
      </w:r>
      <w:r w:rsidR="000046DC">
        <w:rPr>
          <w:rFonts w:cstheme="minorHAnsi"/>
          <w:sz w:val="24"/>
          <w:szCs w:val="24"/>
        </w:rPr>
        <w:t>realistic</w:t>
      </w:r>
      <w:r w:rsidRPr="00913D1C">
        <w:rPr>
          <w:rFonts w:cstheme="minorHAnsi"/>
          <w:sz w:val="24"/>
          <w:szCs w:val="24"/>
        </w:rPr>
        <w:t xml:space="preserve"> group were very diverse. Table 1 presents a list of all the different styles of games that have been included. We want to highlight three </w:t>
      </w:r>
      <w:r w:rsidR="00C76ABD">
        <w:rPr>
          <w:rFonts w:cstheme="minorHAnsi"/>
          <w:sz w:val="24"/>
          <w:szCs w:val="24"/>
        </w:rPr>
        <w:t>features</w:t>
      </w:r>
      <w:r w:rsidRPr="00913D1C">
        <w:rPr>
          <w:rFonts w:cstheme="minorHAnsi"/>
          <w:sz w:val="24"/>
          <w:szCs w:val="24"/>
        </w:rPr>
        <w:t>. First, the variety</w:t>
      </w:r>
      <w:r w:rsidR="00D628A9">
        <w:rPr>
          <w:rFonts w:cstheme="minorHAnsi"/>
          <w:sz w:val="24"/>
          <w:szCs w:val="24"/>
        </w:rPr>
        <w:t xml:space="preserve"> is notable</w:t>
      </w:r>
      <w:r w:rsidRPr="00913D1C">
        <w:rPr>
          <w:rFonts w:cstheme="minorHAnsi"/>
          <w:sz w:val="24"/>
          <w:szCs w:val="24"/>
        </w:rPr>
        <w:t>; as can be seen, games ranged from management simulators to role</w:t>
      </w:r>
      <w:r w:rsidR="007311BD">
        <w:rPr>
          <w:rFonts w:cstheme="minorHAnsi"/>
          <w:sz w:val="24"/>
          <w:szCs w:val="24"/>
        </w:rPr>
        <w:t>-</w:t>
      </w:r>
      <w:r w:rsidRPr="00913D1C">
        <w:rPr>
          <w:rFonts w:cstheme="minorHAnsi"/>
          <w:sz w:val="24"/>
          <w:szCs w:val="24"/>
        </w:rPr>
        <w:t xml:space="preserve">playing games. The second </w:t>
      </w:r>
      <w:r w:rsidR="00C76ABD">
        <w:rPr>
          <w:rFonts w:cstheme="minorHAnsi"/>
          <w:sz w:val="24"/>
          <w:szCs w:val="24"/>
        </w:rPr>
        <w:t>feature</w:t>
      </w:r>
      <w:r w:rsidRPr="00913D1C">
        <w:rPr>
          <w:rFonts w:cstheme="minorHAnsi"/>
          <w:sz w:val="24"/>
          <w:szCs w:val="24"/>
        </w:rPr>
        <w:t xml:space="preserve"> is the relative preponderance of dating simulators. Four out of the nine non-fiction games were dating simulators. However, even within this specific setting, we found different styles</w:t>
      </w:r>
      <w:r w:rsidR="004C6D18" w:rsidRPr="00913D1C">
        <w:rPr>
          <w:rFonts w:cstheme="minorHAnsi"/>
          <w:sz w:val="24"/>
          <w:szCs w:val="24"/>
        </w:rPr>
        <w:t xml:space="preserve"> (</w:t>
      </w:r>
      <w:r w:rsidR="00CA5564" w:rsidRPr="00913D1C">
        <w:rPr>
          <w:rFonts w:cstheme="minorHAnsi"/>
          <w:sz w:val="24"/>
          <w:szCs w:val="24"/>
        </w:rPr>
        <w:t>e.g.</w:t>
      </w:r>
      <w:r w:rsidR="00285A22">
        <w:rPr>
          <w:rFonts w:cstheme="minorHAnsi"/>
          <w:sz w:val="24"/>
          <w:szCs w:val="24"/>
        </w:rPr>
        <w:t>,</w:t>
      </w:r>
      <w:r w:rsidR="00CA5564" w:rsidRPr="00913D1C">
        <w:rPr>
          <w:rFonts w:cstheme="minorHAnsi"/>
          <w:sz w:val="24"/>
          <w:szCs w:val="24"/>
        </w:rPr>
        <w:t xml:space="preserve"> text adventures</w:t>
      </w:r>
      <w:r w:rsidR="004C6D18" w:rsidRPr="00913D1C">
        <w:rPr>
          <w:rFonts w:cstheme="minorHAnsi"/>
          <w:sz w:val="24"/>
          <w:szCs w:val="24"/>
        </w:rPr>
        <w:t>, 3D,</w:t>
      </w:r>
      <w:r w:rsidR="00CA5564" w:rsidRPr="00913D1C">
        <w:rPr>
          <w:rFonts w:cstheme="minorHAnsi"/>
          <w:sz w:val="24"/>
          <w:szCs w:val="24"/>
        </w:rPr>
        <w:t xml:space="preserve"> </w:t>
      </w:r>
      <w:r w:rsidR="00F660B8" w:rsidRPr="00913D1C">
        <w:rPr>
          <w:rFonts w:cstheme="minorHAnsi"/>
          <w:sz w:val="24"/>
          <w:szCs w:val="24"/>
        </w:rPr>
        <w:t>chat simulators</w:t>
      </w:r>
      <w:r w:rsidR="00525AB2">
        <w:rPr>
          <w:rFonts w:cstheme="minorHAnsi"/>
          <w:sz w:val="24"/>
          <w:szCs w:val="24"/>
        </w:rPr>
        <w:t>)</w:t>
      </w:r>
      <w:r w:rsidRPr="00913D1C">
        <w:rPr>
          <w:rFonts w:cstheme="minorHAnsi"/>
          <w:sz w:val="24"/>
          <w:szCs w:val="24"/>
        </w:rPr>
        <w:t xml:space="preserve">. Finally, we should mention the role of complementary </w:t>
      </w:r>
      <w:r w:rsidR="005F270D">
        <w:rPr>
          <w:rFonts w:cstheme="minorHAnsi"/>
          <w:sz w:val="24"/>
          <w:szCs w:val="24"/>
        </w:rPr>
        <w:t>activities</w:t>
      </w:r>
      <w:r w:rsidRPr="00913D1C">
        <w:rPr>
          <w:rFonts w:cstheme="minorHAnsi"/>
          <w:sz w:val="24"/>
          <w:szCs w:val="24"/>
        </w:rPr>
        <w:t xml:space="preserve"> within each game. Mini-games are found in several games, especially in the form of quizzes</w:t>
      </w:r>
      <w:r w:rsidR="00D93264" w:rsidRPr="00D93264">
        <w:rPr>
          <w:rFonts w:cstheme="minorHAnsi"/>
          <w:noProof/>
          <w:sz w:val="24"/>
          <w:szCs w:val="24"/>
        </w:rPr>
        <w:t>[29,34,36,44]</w:t>
      </w:r>
      <w:r w:rsidR="008510EE">
        <w:rPr>
          <w:rFonts w:cstheme="minorHAnsi"/>
          <w:sz w:val="24"/>
          <w:szCs w:val="24"/>
        </w:rPr>
        <w:t>.</w:t>
      </w:r>
      <w:r w:rsidR="00D55324">
        <w:rPr>
          <w:rFonts w:cstheme="minorHAnsi"/>
          <w:sz w:val="24"/>
          <w:szCs w:val="24"/>
        </w:rPr>
        <w:t xml:space="preserve">  </w:t>
      </w:r>
      <w:r w:rsidRPr="00913D1C">
        <w:rPr>
          <w:rFonts w:cstheme="minorHAnsi"/>
          <w:sz w:val="24"/>
          <w:szCs w:val="24"/>
        </w:rPr>
        <w:t xml:space="preserve">This seems to have been one of the main </w:t>
      </w:r>
      <w:r w:rsidR="005F270D">
        <w:rPr>
          <w:rFonts w:cstheme="minorHAnsi"/>
          <w:sz w:val="24"/>
          <w:szCs w:val="24"/>
        </w:rPr>
        <w:t>strategies</w:t>
      </w:r>
      <w:r w:rsidRPr="00913D1C">
        <w:rPr>
          <w:rFonts w:cstheme="minorHAnsi"/>
          <w:sz w:val="24"/>
          <w:szCs w:val="24"/>
        </w:rPr>
        <w:t xml:space="preserve"> through which game developers</w:t>
      </w:r>
      <w:r w:rsidR="00D55324">
        <w:rPr>
          <w:rFonts w:cstheme="minorHAnsi"/>
          <w:sz w:val="24"/>
          <w:szCs w:val="24"/>
        </w:rPr>
        <w:t xml:space="preserve"> </w:t>
      </w:r>
      <w:r w:rsidRPr="00913D1C">
        <w:rPr>
          <w:rFonts w:cstheme="minorHAnsi"/>
          <w:sz w:val="24"/>
          <w:szCs w:val="24"/>
        </w:rPr>
        <w:t>deliver</w:t>
      </w:r>
      <w:r w:rsidR="00D55324">
        <w:rPr>
          <w:rFonts w:cstheme="minorHAnsi"/>
          <w:sz w:val="24"/>
          <w:szCs w:val="24"/>
        </w:rPr>
        <w:t>ed</w:t>
      </w:r>
      <w:r w:rsidRPr="00913D1C">
        <w:rPr>
          <w:rFonts w:cstheme="minorHAnsi"/>
          <w:sz w:val="24"/>
          <w:szCs w:val="24"/>
        </w:rPr>
        <w:t xml:space="preserve"> specific sexual health knowledge.</w:t>
      </w:r>
    </w:p>
    <w:p w14:paraId="31964953" w14:textId="3F29986A" w:rsidR="007158C5" w:rsidRPr="00913D1C" w:rsidRDefault="11F6AFB1" w:rsidP="00D55324">
      <w:pPr>
        <w:spacing w:after="0" w:line="480" w:lineRule="auto"/>
        <w:ind w:firstLine="720"/>
        <w:rPr>
          <w:rFonts w:cstheme="minorHAnsi"/>
          <w:sz w:val="24"/>
          <w:szCs w:val="24"/>
        </w:rPr>
      </w:pPr>
      <w:r w:rsidRPr="00913D1C">
        <w:rPr>
          <w:rFonts w:cstheme="minorHAnsi"/>
          <w:sz w:val="24"/>
          <w:szCs w:val="24"/>
        </w:rPr>
        <w:t xml:space="preserve">However, not all games went down the </w:t>
      </w:r>
      <w:r w:rsidR="00D628A9">
        <w:rPr>
          <w:rFonts w:cstheme="minorHAnsi"/>
          <w:sz w:val="24"/>
          <w:szCs w:val="24"/>
        </w:rPr>
        <w:t>realistic</w:t>
      </w:r>
      <w:r w:rsidRPr="00913D1C">
        <w:rPr>
          <w:rFonts w:cstheme="minorHAnsi"/>
          <w:sz w:val="24"/>
          <w:szCs w:val="24"/>
        </w:rPr>
        <w:t xml:space="preserve"> route. </w:t>
      </w:r>
      <w:proofErr w:type="spellStart"/>
      <w:r w:rsidRPr="00CA2089">
        <w:rPr>
          <w:rFonts w:cstheme="minorHAnsi"/>
          <w:i/>
          <w:iCs/>
          <w:sz w:val="24"/>
          <w:szCs w:val="24"/>
        </w:rPr>
        <w:t>BattleViro</w:t>
      </w:r>
      <w:proofErr w:type="spellEnd"/>
      <w:r w:rsidRPr="00913D1C">
        <w:rPr>
          <w:rFonts w:cstheme="minorHAnsi"/>
          <w:sz w:val="24"/>
          <w:szCs w:val="24"/>
        </w:rPr>
        <w:t xml:space="preserve"> and </w:t>
      </w:r>
      <w:r w:rsidRPr="00CA2089">
        <w:rPr>
          <w:rFonts w:cstheme="minorHAnsi"/>
          <w:i/>
          <w:iCs/>
          <w:sz w:val="24"/>
          <w:szCs w:val="24"/>
        </w:rPr>
        <w:t>Viral Combat</w:t>
      </w:r>
      <w:r w:rsidRPr="00913D1C">
        <w:rPr>
          <w:rFonts w:cstheme="minorHAnsi"/>
          <w:sz w:val="24"/>
          <w:szCs w:val="24"/>
        </w:rPr>
        <w:t xml:space="preserve"> opted instead for a Sci-Fi, </w:t>
      </w:r>
      <w:r w:rsidR="00CA2089">
        <w:rPr>
          <w:rFonts w:cstheme="minorHAnsi"/>
          <w:sz w:val="24"/>
          <w:szCs w:val="24"/>
        </w:rPr>
        <w:t>a</w:t>
      </w:r>
      <w:r w:rsidR="00CA2089" w:rsidRPr="00913D1C">
        <w:rPr>
          <w:rFonts w:cstheme="minorHAnsi"/>
          <w:sz w:val="24"/>
          <w:szCs w:val="24"/>
        </w:rPr>
        <w:t xml:space="preserve">ction </w:t>
      </w:r>
      <w:r w:rsidRPr="00913D1C">
        <w:rPr>
          <w:rFonts w:cstheme="minorHAnsi"/>
          <w:sz w:val="24"/>
          <w:szCs w:val="24"/>
        </w:rPr>
        <w:t>setting</w:t>
      </w:r>
      <w:r w:rsidR="00D93264" w:rsidRPr="00D93264">
        <w:rPr>
          <w:rFonts w:cstheme="minorHAnsi"/>
          <w:noProof/>
          <w:sz w:val="24"/>
          <w:szCs w:val="24"/>
        </w:rPr>
        <w:t>[35,36]</w:t>
      </w:r>
      <w:r w:rsidR="00042DED">
        <w:rPr>
          <w:rFonts w:cstheme="minorHAnsi"/>
          <w:sz w:val="24"/>
          <w:szCs w:val="24"/>
        </w:rPr>
        <w:t>.</w:t>
      </w:r>
      <w:r w:rsidRPr="00913D1C">
        <w:rPr>
          <w:rFonts w:cstheme="minorHAnsi"/>
          <w:sz w:val="24"/>
          <w:szCs w:val="24"/>
        </w:rPr>
        <w:t xml:space="preserve"> In both games, the characters are shrunk down to a microscopic scale and are meant to protect a human body from infections by shooting down viruses, bacteria and vectors of disease. Here the developers tried to create a power fantasy, in which the player can take control of their actions and reach a desirable healthy state. The content and settings still related to the topic </w:t>
      </w:r>
      <w:r w:rsidR="00285A22">
        <w:rPr>
          <w:rFonts w:cstheme="minorHAnsi"/>
          <w:sz w:val="24"/>
          <w:szCs w:val="24"/>
        </w:rPr>
        <w:t>of focus</w:t>
      </w:r>
      <w:r w:rsidRPr="00913D1C">
        <w:rPr>
          <w:rFonts w:cstheme="minorHAnsi"/>
          <w:sz w:val="24"/>
          <w:szCs w:val="24"/>
        </w:rPr>
        <w:t xml:space="preserve"> (ART and </w:t>
      </w:r>
      <w:proofErr w:type="spellStart"/>
      <w:r w:rsidRPr="00913D1C">
        <w:rPr>
          <w:rFonts w:cstheme="minorHAnsi"/>
          <w:sz w:val="24"/>
          <w:szCs w:val="24"/>
        </w:rPr>
        <w:t>PrEP</w:t>
      </w:r>
      <w:proofErr w:type="spellEnd"/>
      <w:r w:rsidRPr="00913D1C">
        <w:rPr>
          <w:rFonts w:cstheme="minorHAnsi"/>
          <w:sz w:val="24"/>
          <w:szCs w:val="24"/>
        </w:rPr>
        <w:t xml:space="preserve"> adherence)</w:t>
      </w:r>
      <w:r w:rsidR="0044722C">
        <w:rPr>
          <w:rFonts w:cstheme="minorHAnsi"/>
          <w:sz w:val="24"/>
          <w:szCs w:val="24"/>
        </w:rPr>
        <w:t>,</w:t>
      </w:r>
      <w:r w:rsidRPr="00913D1C">
        <w:rPr>
          <w:rFonts w:cstheme="minorHAnsi"/>
          <w:sz w:val="24"/>
          <w:szCs w:val="24"/>
        </w:rPr>
        <w:t xml:space="preserve"> but the developers avoided making direct or explicit statements about the</w:t>
      </w:r>
      <w:r w:rsidR="00285A22">
        <w:rPr>
          <w:rFonts w:cstheme="minorHAnsi"/>
          <w:sz w:val="24"/>
          <w:szCs w:val="24"/>
        </w:rPr>
        <w:t>se</w:t>
      </w:r>
      <w:r w:rsidRPr="00913D1C">
        <w:rPr>
          <w:rFonts w:cstheme="minorHAnsi"/>
          <w:sz w:val="24"/>
          <w:szCs w:val="24"/>
        </w:rPr>
        <w:t>.</w:t>
      </w:r>
    </w:p>
    <w:p w14:paraId="0D352F02" w14:textId="0E23B74F" w:rsidR="00695709" w:rsidRPr="00913D1C" w:rsidRDefault="11F6AFB1" w:rsidP="008510EE">
      <w:pPr>
        <w:spacing w:after="0" w:line="480" w:lineRule="auto"/>
        <w:ind w:firstLine="720"/>
        <w:rPr>
          <w:rFonts w:cstheme="minorHAnsi"/>
          <w:sz w:val="24"/>
          <w:szCs w:val="24"/>
        </w:rPr>
      </w:pPr>
      <w:r w:rsidRPr="00913D1C">
        <w:rPr>
          <w:rFonts w:cstheme="minorHAnsi"/>
          <w:sz w:val="24"/>
          <w:szCs w:val="24"/>
        </w:rPr>
        <w:t xml:space="preserve">We can see how there is more than one valid strategy to promote engagement with the material. One school of thought aims </w:t>
      </w:r>
      <w:r w:rsidR="00285A22">
        <w:rPr>
          <w:rFonts w:cstheme="minorHAnsi"/>
          <w:sz w:val="24"/>
          <w:szCs w:val="24"/>
        </w:rPr>
        <w:t>to</w:t>
      </w:r>
      <w:r w:rsidRPr="00913D1C">
        <w:rPr>
          <w:rFonts w:cstheme="minorHAnsi"/>
          <w:sz w:val="24"/>
          <w:szCs w:val="24"/>
        </w:rPr>
        <w:t xml:space="preserve"> creat</w:t>
      </w:r>
      <w:r w:rsidR="00285A22">
        <w:rPr>
          <w:rFonts w:cstheme="minorHAnsi"/>
          <w:sz w:val="24"/>
          <w:szCs w:val="24"/>
        </w:rPr>
        <w:t>e</w:t>
      </w:r>
      <w:r w:rsidRPr="00913D1C">
        <w:rPr>
          <w:rFonts w:cstheme="minorHAnsi"/>
          <w:sz w:val="24"/>
          <w:szCs w:val="24"/>
        </w:rPr>
        <w:t xml:space="preserve"> easy to relate experiences, while the other makes use of a fast-paced game to empower the participants into action.</w:t>
      </w:r>
    </w:p>
    <w:p w14:paraId="41BD938A" w14:textId="49548D7A" w:rsidR="00445B0D" w:rsidRPr="00C32369" w:rsidRDefault="11F6AFB1" w:rsidP="00C32369">
      <w:pPr>
        <w:pStyle w:val="Heading5"/>
        <w:spacing w:line="240" w:lineRule="auto"/>
        <w:rPr>
          <w:sz w:val="24"/>
          <w:szCs w:val="24"/>
          <w:lang w:val="en-US"/>
        </w:rPr>
      </w:pPr>
      <w:r w:rsidRPr="00C32369">
        <w:rPr>
          <w:sz w:val="24"/>
          <w:szCs w:val="24"/>
          <w:lang w:val="en-US"/>
        </w:rPr>
        <w:lastRenderedPageBreak/>
        <w:t>Single or multiplayer game (private or social experiences)</w:t>
      </w:r>
    </w:p>
    <w:p w14:paraId="71679102" w14:textId="1FAA3143" w:rsidR="0061062C" w:rsidRPr="00913D1C" w:rsidRDefault="11F6AFB1" w:rsidP="00525AB2">
      <w:pPr>
        <w:spacing w:after="0" w:line="480" w:lineRule="auto"/>
        <w:ind w:firstLine="720"/>
        <w:rPr>
          <w:rFonts w:cstheme="minorHAnsi"/>
          <w:sz w:val="24"/>
          <w:szCs w:val="24"/>
        </w:rPr>
      </w:pPr>
      <w:r w:rsidRPr="00913D1C">
        <w:rPr>
          <w:rFonts w:cstheme="minorHAnsi"/>
          <w:sz w:val="24"/>
          <w:szCs w:val="24"/>
        </w:rPr>
        <w:t xml:space="preserve">One element mentioned throughout the different </w:t>
      </w:r>
      <w:r w:rsidR="00B44B15">
        <w:rPr>
          <w:rFonts w:cstheme="minorHAnsi"/>
          <w:sz w:val="24"/>
          <w:szCs w:val="24"/>
        </w:rPr>
        <w:t>interventions</w:t>
      </w:r>
      <w:r w:rsidR="00B44B15" w:rsidRPr="00913D1C">
        <w:rPr>
          <w:rFonts w:cstheme="minorHAnsi"/>
          <w:sz w:val="24"/>
          <w:szCs w:val="24"/>
        </w:rPr>
        <w:t xml:space="preserve"> </w:t>
      </w:r>
      <w:r w:rsidRPr="00913D1C">
        <w:rPr>
          <w:rFonts w:cstheme="minorHAnsi"/>
          <w:sz w:val="24"/>
          <w:szCs w:val="24"/>
        </w:rPr>
        <w:t xml:space="preserve">is the contrast between creating a single or a multiplayer experience. In other words, was the game designed to be played alone or with a group? Most games reviewed appear to have been designed </w:t>
      </w:r>
      <w:r w:rsidR="000D2B16">
        <w:rPr>
          <w:rFonts w:cstheme="minorHAnsi"/>
          <w:sz w:val="24"/>
          <w:szCs w:val="24"/>
        </w:rPr>
        <w:t>for single-player use</w:t>
      </w:r>
      <w:r w:rsidRPr="00913D1C">
        <w:rPr>
          <w:rFonts w:cstheme="minorHAnsi"/>
          <w:sz w:val="24"/>
          <w:szCs w:val="24"/>
        </w:rPr>
        <w:t xml:space="preserve">.  However, </w:t>
      </w:r>
      <w:r w:rsidR="000D2B16">
        <w:rPr>
          <w:rFonts w:cstheme="minorHAnsi"/>
          <w:sz w:val="24"/>
          <w:szCs w:val="24"/>
        </w:rPr>
        <w:t>it should be noted that</w:t>
      </w:r>
      <w:r w:rsidRPr="00913D1C">
        <w:rPr>
          <w:rFonts w:cstheme="minorHAnsi"/>
          <w:sz w:val="24"/>
          <w:szCs w:val="24"/>
        </w:rPr>
        <w:t xml:space="preserve"> all single-player experiences can be turned, by players</w:t>
      </w:r>
      <w:r w:rsidR="005226E7">
        <w:rPr>
          <w:rFonts w:cstheme="minorHAnsi"/>
          <w:sz w:val="24"/>
          <w:szCs w:val="24"/>
        </w:rPr>
        <w:t xml:space="preserve"> themselves</w:t>
      </w:r>
      <w:r w:rsidRPr="00913D1C">
        <w:rPr>
          <w:rFonts w:cstheme="minorHAnsi"/>
          <w:sz w:val="24"/>
          <w:szCs w:val="24"/>
        </w:rPr>
        <w:t>, into a multiplayer experience. Researchers reported that in several cases, games that were not meant to be social experiences were transformed into a group activity when a player spontaneously brought their friends or partner to play the game together and comment about it.</w:t>
      </w:r>
    </w:p>
    <w:p w14:paraId="765DA881" w14:textId="5116AA5E" w:rsidR="00501DA2" w:rsidRPr="00913D1C" w:rsidRDefault="11F6AFB1" w:rsidP="00FA36E2">
      <w:pPr>
        <w:spacing w:after="0" w:line="480" w:lineRule="auto"/>
        <w:ind w:firstLine="720"/>
        <w:rPr>
          <w:rFonts w:cstheme="minorHAnsi"/>
          <w:sz w:val="24"/>
          <w:szCs w:val="24"/>
        </w:rPr>
      </w:pPr>
      <w:r w:rsidRPr="00913D1C">
        <w:rPr>
          <w:rFonts w:cstheme="minorHAnsi"/>
          <w:sz w:val="24"/>
          <w:szCs w:val="24"/>
        </w:rPr>
        <w:t xml:space="preserve">The decision of whether to develop a single or multiplayer game is affected by several factors. The first is the target population. Interventions focused on MSM are very keen on not </w:t>
      </w:r>
      <w:r w:rsidR="006063A2">
        <w:rPr>
          <w:rFonts w:cstheme="minorHAnsi"/>
          <w:sz w:val="24"/>
          <w:szCs w:val="24"/>
        </w:rPr>
        <w:t>"</w:t>
      </w:r>
      <w:r w:rsidRPr="00913D1C">
        <w:rPr>
          <w:rFonts w:cstheme="minorHAnsi"/>
          <w:sz w:val="24"/>
          <w:szCs w:val="24"/>
        </w:rPr>
        <w:t>outing</w:t>
      </w:r>
      <w:r w:rsidR="006063A2">
        <w:rPr>
          <w:rFonts w:cstheme="minorHAnsi"/>
          <w:sz w:val="24"/>
          <w:szCs w:val="24"/>
        </w:rPr>
        <w:t>"</w:t>
      </w:r>
      <w:r w:rsidR="006063A2" w:rsidRPr="00913D1C">
        <w:rPr>
          <w:rFonts w:cstheme="minorHAnsi"/>
          <w:sz w:val="24"/>
          <w:szCs w:val="24"/>
        </w:rPr>
        <w:t xml:space="preserve"> </w:t>
      </w:r>
      <w:r w:rsidRPr="00913D1C">
        <w:rPr>
          <w:rFonts w:cstheme="minorHAnsi"/>
          <w:sz w:val="24"/>
          <w:szCs w:val="24"/>
        </w:rPr>
        <w:t>their players involuntarily</w:t>
      </w:r>
      <w:r w:rsidR="00725052">
        <w:rPr>
          <w:rFonts w:cstheme="minorHAnsi"/>
          <w:sz w:val="24"/>
          <w:szCs w:val="24"/>
        </w:rPr>
        <w:t xml:space="preserve">, nor </w:t>
      </w:r>
      <w:r w:rsidR="00F85AEE">
        <w:rPr>
          <w:rFonts w:cstheme="minorHAnsi"/>
          <w:sz w:val="24"/>
          <w:szCs w:val="24"/>
        </w:rPr>
        <w:t xml:space="preserve">have them </w:t>
      </w:r>
      <w:r w:rsidR="005F00B7">
        <w:rPr>
          <w:rFonts w:cstheme="minorHAnsi"/>
          <w:sz w:val="24"/>
          <w:szCs w:val="24"/>
        </w:rPr>
        <w:t>openly disclos</w:t>
      </w:r>
      <w:r w:rsidR="00F85AEE">
        <w:rPr>
          <w:rFonts w:cstheme="minorHAnsi"/>
          <w:sz w:val="24"/>
          <w:szCs w:val="24"/>
        </w:rPr>
        <w:t xml:space="preserve">e </w:t>
      </w:r>
      <w:r w:rsidR="005F00B7">
        <w:rPr>
          <w:rFonts w:cstheme="minorHAnsi"/>
          <w:sz w:val="24"/>
          <w:szCs w:val="24"/>
        </w:rPr>
        <w:t xml:space="preserve">their </w:t>
      </w:r>
      <w:r w:rsidR="00126D28">
        <w:rPr>
          <w:rFonts w:cstheme="minorHAnsi"/>
          <w:sz w:val="24"/>
          <w:szCs w:val="24"/>
        </w:rPr>
        <w:t>health information,</w:t>
      </w:r>
      <w:r w:rsidR="005F00B7">
        <w:rPr>
          <w:rFonts w:cstheme="minorHAnsi"/>
          <w:sz w:val="24"/>
          <w:szCs w:val="24"/>
        </w:rPr>
        <w:t xml:space="preserve"> </w:t>
      </w:r>
      <w:r w:rsidR="00285A22">
        <w:rPr>
          <w:rFonts w:cstheme="minorHAnsi"/>
          <w:sz w:val="24"/>
          <w:szCs w:val="24"/>
        </w:rPr>
        <w:t>so single-player games may be preferred</w:t>
      </w:r>
      <w:r w:rsidRPr="00913D1C">
        <w:rPr>
          <w:rFonts w:cstheme="minorHAnsi"/>
          <w:sz w:val="24"/>
          <w:szCs w:val="24"/>
        </w:rPr>
        <w:t xml:space="preserve">. Second, the </w:t>
      </w:r>
      <w:r w:rsidR="006063A2" w:rsidRPr="00913D1C">
        <w:rPr>
          <w:rFonts w:cstheme="minorHAnsi"/>
          <w:sz w:val="24"/>
          <w:szCs w:val="24"/>
        </w:rPr>
        <w:t>game</w:t>
      </w:r>
      <w:r w:rsidR="006063A2">
        <w:rPr>
          <w:rFonts w:cstheme="minorHAnsi"/>
          <w:sz w:val="24"/>
          <w:szCs w:val="24"/>
        </w:rPr>
        <w:t>'</w:t>
      </w:r>
      <w:r w:rsidR="006063A2" w:rsidRPr="00913D1C">
        <w:rPr>
          <w:rFonts w:cstheme="minorHAnsi"/>
          <w:sz w:val="24"/>
          <w:szCs w:val="24"/>
        </w:rPr>
        <w:t xml:space="preserve">s </w:t>
      </w:r>
      <w:r w:rsidR="00285A22">
        <w:rPr>
          <w:rFonts w:cstheme="minorHAnsi"/>
          <w:sz w:val="24"/>
          <w:szCs w:val="24"/>
        </w:rPr>
        <w:t>topic</w:t>
      </w:r>
      <w:r w:rsidRPr="00913D1C">
        <w:rPr>
          <w:rFonts w:cstheme="minorHAnsi"/>
          <w:sz w:val="24"/>
          <w:szCs w:val="24"/>
        </w:rPr>
        <w:t xml:space="preserve"> of focus is an important factor to consider. Some topics are easier to work with at an individual than a group level. For example, </w:t>
      </w:r>
      <w:r w:rsidRPr="00CA2089">
        <w:rPr>
          <w:rFonts w:cstheme="minorHAnsi"/>
          <w:i/>
          <w:iCs/>
          <w:sz w:val="24"/>
          <w:szCs w:val="24"/>
        </w:rPr>
        <w:t>SOLVE</w:t>
      </w:r>
      <w:r w:rsidRPr="00913D1C">
        <w:rPr>
          <w:rFonts w:cstheme="minorHAnsi"/>
          <w:sz w:val="24"/>
          <w:szCs w:val="24"/>
        </w:rPr>
        <w:t xml:space="preserve"> was a game that tried</w:t>
      </w:r>
      <w:r w:rsidR="0026232D">
        <w:rPr>
          <w:rFonts w:cstheme="minorHAnsi"/>
          <w:sz w:val="24"/>
          <w:szCs w:val="24"/>
        </w:rPr>
        <w:t xml:space="preserve"> </w:t>
      </w:r>
      <w:r w:rsidRPr="00913D1C">
        <w:rPr>
          <w:rFonts w:cstheme="minorHAnsi"/>
          <w:sz w:val="24"/>
          <w:szCs w:val="24"/>
        </w:rPr>
        <w:t xml:space="preserve">to decrease the feelings of shame that gay or bisexual men might experience </w:t>
      </w:r>
      <w:r w:rsidR="000D2B16">
        <w:rPr>
          <w:rFonts w:cstheme="minorHAnsi"/>
          <w:sz w:val="24"/>
          <w:szCs w:val="24"/>
        </w:rPr>
        <w:t>regarding</w:t>
      </w:r>
      <w:r w:rsidRPr="00913D1C">
        <w:rPr>
          <w:rFonts w:cstheme="minorHAnsi"/>
          <w:sz w:val="24"/>
          <w:szCs w:val="24"/>
        </w:rPr>
        <w:t xml:space="preserve"> their sexual preferences</w:t>
      </w:r>
      <w:r w:rsidR="00D93264" w:rsidRPr="00D93264">
        <w:rPr>
          <w:rFonts w:cstheme="minorHAnsi"/>
          <w:noProof/>
          <w:sz w:val="24"/>
          <w:szCs w:val="24"/>
        </w:rPr>
        <w:t>[35]</w:t>
      </w:r>
      <w:r w:rsidR="00FA36E2">
        <w:rPr>
          <w:rFonts w:cstheme="minorHAnsi"/>
          <w:sz w:val="24"/>
          <w:szCs w:val="24"/>
        </w:rPr>
        <w:t xml:space="preserve">. </w:t>
      </w:r>
      <w:r w:rsidRPr="00913D1C">
        <w:rPr>
          <w:rFonts w:cstheme="minorHAnsi"/>
          <w:sz w:val="24"/>
          <w:szCs w:val="24"/>
        </w:rPr>
        <w:t xml:space="preserve">Considering that many of the players had strong feelings of shame and were reticent to disclose information about their sexual interests, they may not have been comfortable playing a game with others.  </w:t>
      </w:r>
    </w:p>
    <w:p w14:paraId="423857AD" w14:textId="451B4417" w:rsidR="007E0ED5" w:rsidRPr="00913D1C" w:rsidRDefault="11F6AFB1" w:rsidP="00FA36E2">
      <w:pPr>
        <w:spacing w:after="0" w:line="480" w:lineRule="auto"/>
        <w:ind w:firstLine="720"/>
        <w:rPr>
          <w:rFonts w:cstheme="minorHAnsi"/>
          <w:sz w:val="24"/>
          <w:szCs w:val="24"/>
        </w:rPr>
      </w:pPr>
      <w:r w:rsidRPr="00913D1C">
        <w:rPr>
          <w:rFonts w:cstheme="minorHAnsi"/>
          <w:sz w:val="24"/>
          <w:szCs w:val="24"/>
        </w:rPr>
        <w:t>A third influence is that of logistical/technological/economic restrictions. When PCs were not an ordinary household item but a specialised piece of hardware, the</w:t>
      </w:r>
      <w:r w:rsidR="00285A22">
        <w:rPr>
          <w:rFonts w:cstheme="minorHAnsi"/>
          <w:sz w:val="24"/>
          <w:szCs w:val="24"/>
        </w:rPr>
        <w:t>y</w:t>
      </w:r>
      <w:r w:rsidRPr="00913D1C">
        <w:rPr>
          <w:rFonts w:cstheme="minorHAnsi"/>
          <w:sz w:val="24"/>
          <w:szCs w:val="24"/>
        </w:rPr>
        <w:t xml:space="preserve"> were not as commonly available as they are now. For that reason, older games tended to be a social </w:t>
      </w:r>
      <w:r w:rsidRPr="00913D1C">
        <w:rPr>
          <w:rFonts w:cstheme="minorHAnsi"/>
          <w:sz w:val="24"/>
          <w:szCs w:val="24"/>
        </w:rPr>
        <w:lastRenderedPageBreak/>
        <w:t>experience; many people had to use the same computer in order to make it viable for enough players to play</w:t>
      </w:r>
      <w:r w:rsidR="000361AA">
        <w:rPr>
          <w:rFonts w:cstheme="minorHAnsi"/>
          <w:sz w:val="24"/>
          <w:szCs w:val="24"/>
        </w:rPr>
        <w:t>"</w:t>
      </w:r>
      <w:r w:rsidR="006063A2" w:rsidRPr="00913D1C">
        <w:rPr>
          <w:rFonts w:cstheme="minorHAnsi"/>
          <w:sz w:val="24"/>
          <w:szCs w:val="24"/>
        </w:rPr>
        <w:t xml:space="preserve"> </w:t>
      </w:r>
      <w:r w:rsidRPr="00913D1C">
        <w:rPr>
          <w:rFonts w:cstheme="minorHAnsi"/>
          <w:sz w:val="24"/>
          <w:szCs w:val="24"/>
        </w:rPr>
        <w:t>the game</w:t>
      </w:r>
      <w:r w:rsidR="00D93264" w:rsidRPr="00D93264">
        <w:rPr>
          <w:rFonts w:cstheme="minorHAnsi"/>
          <w:noProof/>
          <w:sz w:val="24"/>
          <w:szCs w:val="24"/>
        </w:rPr>
        <w:t>[27,28]</w:t>
      </w:r>
      <w:r w:rsidR="00FA36E2">
        <w:rPr>
          <w:rFonts w:cstheme="minorHAnsi"/>
          <w:sz w:val="24"/>
          <w:szCs w:val="24"/>
        </w:rPr>
        <w:t>.</w:t>
      </w:r>
    </w:p>
    <w:p w14:paraId="5CCB24A0" w14:textId="7FDA9AA6" w:rsidR="000245B7" w:rsidRPr="00913D1C" w:rsidRDefault="11F6AFB1" w:rsidP="00FA36E2">
      <w:pPr>
        <w:spacing w:after="0" w:line="480" w:lineRule="auto"/>
        <w:ind w:firstLine="720"/>
        <w:rPr>
          <w:rFonts w:cstheme="minorHAnsi"/>
          <w:sz w:val="24"/>
          <w:szCs w:val="24"/>
        </w:rPr>
      </w:pPr>
      <w:r w:rsidRPr="00913D1C">
        <w:rPr>
          <w:rFonts w:cstheme="minorHAnsi"/>
          <w:sz w:val="24"/>
          <w:szCs w:val="24"/>
        </w:rPr>
        <w:t>A final reason for choosing single or multiplayer games relates to the learning strategy of choice. Some game developers opted for purposely promoting out-of-game discussion of sexual health topics</w:t>
      </w:r>
      <w:r w:rsidR="00D93264" w:rsidRPr="00D93264">
        <w:rPr>
          <w:rFonts w:cstheme="minorHAnsi"/>
          <w:noProof/>
          <w:sz w:val="24"/>
          <w:szCs w:val="24"/>
        </w:rPr>
        <w:t>[28]</w:t>
      </w:r>
      <w:r w:rsidR="00FA36E2">
        <w:rPr>
          <w:rFonts w:cstheme="minorHAnsi"/>
          <w:sz w:val="24"/>
          <w:szCs w:val="24"/>
        </w:rPr>
        <w:t>.</w:t>
      </w:r>
      <w:r w:rsidRPr="00913D1C">
        <w:rPr>
          <w:rFonts w:cstheme="minorHAnsi"/>
          <w:sz w:val="24"/>
          <w:szCs w:val="24"/>
        </w:rPr>
        <w:t xml:space="preserve"> The aim was to make the game a topic of discussion with family members, teachers and friends. </w:t>
      </w:r>
    </w:p>
    <w:p w14:paraId="63B05A44" w14:textId="1CA9AAE9" w:rsidR="00E51B75" w:rsidRPr="00C32369" w:rsidRDefault="11F6AFB1" w:rsidP="00C32369">
      <w:pPr>
        <w:pStyle w:val="Heading5"/>
        <w:spacing w:line="240" w:lineRule="auto"/>
        <w:rPr>
          <w:sz w:val="24"/>
          <w:szCs w:val="24"/>
          <w:lang w:val="en-US"/>
        </w:rPr>
      </w:pPr>
      <w:r w:rsidRPr="00C32369">
        <w:rPr>
          <w:sz w:val="24"/>
          <w:szCs w:val="24"/>
          <w:lang w:val="en-US"/>
        </w:rPr>
        <w:t>Outcome change mechanisms</w:t>
      </w:r>
    </w:p>
    <w:p w14:paraId="2CFC3CAC" w14:textId="28B8B193" w:rsidR="00E51B75" w:rsidRDefault="11F6AFB1" w:rsidP="00FA36E2">
      <w:pPr>
        <w:spacing w:after="0" w:line="480" w:lineRule="auto"/>
        <w:ind w:firstLine="720"/>
        <w:rPr>
          <w:rFonts w:cstheme="minorHAnsi"/>
          <w:sz w:val="24"/>
          <w:szCs w:val="24"/>
        </w:rPr>
      </w:pPr>
      <w:r w:rsidRPr="00913D1C">
        <w:rPr>
          <w:rFonts w:cstheme="minorHAnsi"/>
          <w:sz w:val="24"/>
          <w:szCs w:val="24"/>
        </w:rPr>
        <w:t xml:space="preserve">There are several ways in which we could try to </w:t>
      </w:r>
      <w:r w:rsidR="00493A6F">
        <w:rPr>
          <w:rFonts w:cstheme="minorHAnsi"/>
          <w:sz w:val="24"/>
          <w:szCs w:val="24"/>
        </w:rPr>
        <w:t>classify</w:t>
      </w:r>
      <w:r w:rsidRPr="00913D1C">
        <w:rPr>
          <w:rFonts w:cstheme="minorHAnsi"/>
          <w:sz w:val="24"/>
          <w:szCs w:val="24"/>
        </w:rPr>
        <w:t xml:space="preserve"> </w:t>
      </w:r>
      <w:r w:rsidR="00493A6F">
        <w:rPr>
          <w:rFonts w:cstheme="minorHAnsi"/>
          <w:sz w:val="24"/>
          <w:szCs w:val="24"/>
        </w:rPr>
        <w:t>the underlying mechanism</w:t>
      </w:r>
      <w:r w:rsidRPr="00913D1C">
        <w:rPr>
          <w:rFonts w:cstheme="minorHAnsi"/>
          <w:sz w:val="24"/>
          <w:szCs w:val="24"/>
        </w:rPr>
        <w:t xml:space="preserve"> used </w:t>
      </w:r>
      <w:r w:rsidR="00493A6F">
        <w:rPr>
          <w:rFonts w:cstheme="minorHAnsi"/>
          <w:sz w:val="24"/>
          <w:szCs w:val="24"/>
        </w:rPr>
        <w:t>in</w:t>
      </w:r>
      <w:r w:rsidRPr="00913D1C">
        <w:rPr>
          <w:rFonts w:cstheme="minorHAnsi"/>
          <w:sz w:val="24"/>
          <w:szCs w:val="24"/>
        </w:rPr>
        <w:t xml:space="preserve"> video games to change specific </w:t>
      </w:r>
      <w:proofErr w:type="spellStart"/>
      <w:r w:rsidRPr="00913D1C">
        <w:rPr>
          <w:rFonts w:cstheme="minorHAnsi"/>
          <w:sz w:val="24"/>
          <w:szCs w:val="24"/>
        </w:rPr>
        <w:t>behavior</w:t>
      </w:r>
      <w:r w:rsidR="00CA2089">
        <w:rPr>
          <w:rFonts w:cstheme="minorHAnsi"/>
          <w:sz w:val="24"/>
          <w:szCs w:val="24"/>
        </w:rPr>
        <w:t>s</w:t>
      </w:r>
      <w:proofErr w:type="spellEnd"/>
      <w:r w:rsidRPr="00913D1C">
        <w:rPr>
          <w:rFonts w:cstheme="minorHAnsi"/>
          <w:sz w:val="24"/>
          <w:szCs w:val="24"/>
        </w:rPr>
        <w:t xml:space="preserve"> </w:t>
      </w:r>
      <w:r w:rsidR="00493A6F">
        <w:rPr>
          <w:rFonts w:cstheme="minorHAnsi"/>
          <w:sz w:val="24"/>
          <w:szCs w:val="24"/>
        </w:rPr>
        <w:t>in users</w:t>
      </w:r>
      <w:r w:rsidRPr="00913D1C">
        <w:rPr>
          <w:rFonts w:cstheme="minorHAnsi"/>
          <w:sz w:val="24"/>
          <w:szCs w:val="24"/>
        </w:rPr>
        <w:t xml:space="preserve">. </w:t>
      </w:r>
      <w:r w:rsidR="00DB0EFA">
        <w:rPr>
          <w:rFonts w:cstheme="minorHAnsi"/>
          <w:sz w:val="24"/>
          <w:szCs w:val="24"/>
        </w:rPr>
        <w:t>Here, we</w:t>
      </w:r>
      <w:r w:rsidRPr="00913D1C">
        <w:rPr>
          <w:rFonts w:cstheme="minorHAnsi"/>
          <w:sz w:val="24"/>
          <w:szCs w:val="24"/>
        </w:rPr>
        <w:t xml:space="preserve"> divide the mechanisms into three </w:t>
      </w:r>
      <w:r w:rsidR="00493A6F">
        <w:rPr>
          <w:rFonts w:cstheme="minorHAnsi"/>
          <w:sz w:val="24"/>
          <w:szCs w:val="24"/>
        </w:rPr>
        <w:t>categories</w:t>
      </w:r>
      <w:r w:rsidR="00285A22">
        <w:rPr>
          <w:rFonts w:cstheme="minorHAnsi"/>
          <w:sz w:val="24"/>
          <w:szCs w:val="24"/>
        </w:rPr>
        <w:t>:</w:t>
      </w:r>
      <w:r w:rsidRPr="00913D1C">
        <w:rPr>
          <w:rFonts w:cstheme="minorHAnsi"/>
          <w:sz w:val="24"/>
          <w:szCs w:val="24"/>
        </w:rPr>
        <w:t xml:space="preserve"> those based on knowledge; those focused on </w:t>
      </w:r>
      <w:r w:rsidR="00807EEA">
        <w:rPr>
          <w:rFonts w:cstheme="minorHAnsi"/>
          <w:sz w:val="24"/>
          <w:szCs w:val="24"/>
        </w:rPr>
        <w:t xml:space="preserve">enhancing </w:t>
      </w:r>
      <w:r w:rsidRPr="00913D1C">
        <w:rPr>
          <w:rFonts w:cstheme="minorHAnsi"/>
          <w:sz w:val="24"/>
          <w:szCs w:val="24"/>
        </w:rPr>
        <w:t xml:space="preserve">skills and self-efficacy; and those that motivate change through emotions. These groups are not mutually exclusive; one </w:t>
      </w:r>
      <w:r w:rsidR="000233E5" w:rsidRPr="00913D1C">
        <w:rPr>
          <w:rFonts w:cstheme="minorHAnsi"/>
          <w:sz w:val="24"/>
          <w:szCs w:val="24"/>
        </w:rPr>
        <w:t xml:space="preserve">intervention </w:t>
      </w:r>
      <w:r w:rsidRPr="00913D1C">
        <w:rPr>
          <w:rFonts w:cstheme="minorHAnsi"/>
          <w:sz w:val="24"/>
          <w:szCs w:val="24"/>
        </w:rPr>
        <w:t xml:space="preserve">might </w:t>
      </w:r>
      <w:r w:rsidR="00493A6F">
        <w:rPr>
          <w:rFonts w:cstheme="minorHAnsi"/>
          <w:sz w:val="24"/>
          <w:szCs w:val="24"/>
        </w:rPr>
        <w:t>have more</w:t>
      </w:r>
      <w:r w:rsidRPr="00913D1C">
        <w:rPr>
          <w:rFonts w:cstheme="minorHAnsi"/>
          <w:sz w:val="24"/>
          <w:szCs w:val="24"/>
        </w:rPr>
        <w:t xml:space="preserve"> than one </w:t>
      </w:r>
      <w:r w:rsidR="00493A6F">
        <w:rPr>
          <w:rFonts w:cstheme="minorHAnsi"/>
          <w:sz w:val="24"/>
          <w:szCs w:val="24"/>
        </w:rPr>
        <w:t xml:space="preserve">underlying </w:t>
      </w:r>
      <w:r w:rsidRPr="00913D1C">
        <w:rPr>
          <w:rFonts w:cstheme="minorHAnsi"/>
          <w:sz w:val="24"/>
          <w:szCs w:val="24"/>
        </w:rPr>
        <w:t xml:space="preserve">mechanism. </w:t>
      </w:r>
    </w:p>
    <w:p w14:paraId="2941F6C5" w14:textId="1BE7E8B4" w:rsidR="00C24FD8" w:rsidRPr="00913D1C" w:rsidRDefault="11F6AFB1" w:rsidP="00807EEA">
      <w:pPr>
        <w:spacing w:after="0" w:line="480" w:lineRule="auto"/>
        <w:ind w:firstLine="720"/>
        <w:rPr>
          <w:rFonts w:cstheme="minorHAnsi"/>
          <w:sz w:val="24"/>
          <w:szCs w:val="24"/>
        </w:rPr>
      </w:pPr>
      <w:r w:rsidRPr="00913D1C">
        <w:rPr>
          <w:rFonts w:cstheme="minorHAnsi"/>
          <w:sz w:val="24"/>
          <w:szCs w:val="24"/>
        </w:rPr>
        <w:t xml:space="preserve">Some </w:t>
      </w:r>
      <w:r w:rsidR="00807EEA">
        <w:rPr>
          <w:rFonts w:cstheme="minorHAnsi"/>
          <w:sz w:val="24"/>
          <w:szCs w:val="24"/>
        </w:rPr>
        <w:t>games</w:t>
      </w:r>
      <w:r w:rsidRPr="00913D1C">
        <w:rPr>
          <w:rFonts w:cstheme="minorHAnsi"/>
          <w:sz w:val="24"/>
          <w:szCs w:val="24"/>
        </w:rPr>
        <w:t xml:space="preserve"> aim at providing knowledge </w:t>
      </w:r>
      <w:r w:rsidR="00800138">
        <w:rPr>
          <w:rFonts w:cstheme="minorHAnsi"/>
          <w:sz w:val="24"/>
          <w:szCs w:val="24"/>
        </w:rPr>
        <w:t>expecting</w:t>
      </w:r>
      <w:r w:rsidRPr="00913D1C">
        <w:rPr>
          <w:rFonts w:cstheme="minorHAnsi"/>
          <w:sz w:val="24"/>
          <w:szCs w:val="24"/>
        </w:rPr>
        <w:t xml:space="preserve"> that it </w:t>
      </w:r>
      <w:r w:rsidR="00285A22">
        <w:rPr>
          <w:rFonts w:cstheme="minorHAnsi"/>
          <w:sz w:val="24"/>
          <w:szCs w:val="24"/>
        </w:rPr>
        <w:t>will</w:t>
      </w:r>
      <w:r w:rsidRPr="00913D1C">
        <w:rPr>
          <w:rFonts w:cstheme="minorHAnsi"/>
          <w:sz w:val="24"/>
          <w:szCs w:val="24"/>
        </w:rPr>
        <w:t xml:space="preserve"> generate </w:t>
      </w:r>
      <w:r w:rsidR="00BA63F6">
        <w:rPr>
          <w:rFonts w:cstheme="minorHAnsi"/>
          <w:sz w:val="24"/>
          <w:szCs w:val="24"/>
        </w:rPr>
        <w:t xml:space="preserve">a </w:t>
      </w:r>
      <w:proofErr w:type="spellStart"/>
      <w:r w:rsidRPr="00913D1C">
        <w:rPr>
          <w:rFonts w:cstheme="minorHAnsi"/>
          <w:sz w:val="24"/>
          <w:szCs w:val="24"/>
        </w:rPr>
        <w:t>behavior</w:t>
      </w:r>
      <w:proofErr w:type="spellEnd"/>
      <w:r w:rsidRPr="00913D1C">
        <w:rPr>
          <w:rFonts w:cstheme="minorHAnsi"/>
          <w:sz w:val="24"/>
          <w:szCs w:val="24"/>
        </w:rPr>
        <w:t xml:space="preserve"> change. For example, some games share facts about contraceptives, their efficacy, and the risk involved in not using them. In these cases, one of the most critical elements is to provide a clear and easy to understand message. It has been noted that most interventions try to make the message grounded in a specific element or situation in the game. Many games </w:t>
      </w:r>
      <w:r w:rsidR="00807EEA">
        <w:rPr>
          <w:rFonts w:cstheme="minorHAnsi"/>
          <w:sz w:val="24"/>
          <w:szCs w:val="24"/>
        </w:rPr>
        <w:t xml:space="preserve">focus on providing knowledge </w:t>
      </w:r>
      <w:r w:rsidRPr="00913D1C">
        <w:rPr>
          <w:rFonts w:cstheme="minorHAnsi"/>
          <w:sz w:val="24"/>
          <w:szCs w:val="24"/>
        </w:rPr>
        <w:t>have prioritised the provision of immediate and clear feedback, specifying where</w:t>
      </w:r>
      <w:r w:rsidR="00DF5613">
        <w:rPr>
          <w:rFonts w:cstheme="minorHAnsi"/>
          <w:sz w:val="24"/>
          <w:szCs w:val="24"/>
        </w:rPr>
        <w:t xml:space="preserve"> and</w:t>
      </w:r>
      <w:r w:rsidRPr="00913D1C">
        <w:rPr>
          <w:rFonts w:cstheme="minorHAnsi"/>
          <w:sz w:val="24"/>
          <w:szCs w:val="24"/>
        </w:rPr>
        <w:t xml:space="preserve"> when</w:t>
      </w:r>
      <w:r w:rsidR="00DF5613">
        <w:rPr>
          <w:rFonts w:cstheme="minorHAnsi"/>
          <w:sz w:val="24"/>
          <w:szCs w:val="24"/>
        </w:rPr>
        <w:t xml:space="preserve"> an error was made</w:t>
      </w:r>
      <w:r w:rsidRPr="00913D1C">
        <w:rPr>
          <w:rFonts w:cstheme="minorHAnsi"/>
          <w:sz w:val="24"/>
          <w:szCs w:val="24"/>
        </w:rPr>
        <w:t xml:space="preserve">, and what </w:t>
      </w:r>
      <w:r w:rsidR="00DF5613">
        <w:rPr>
          <w:rFonts w:cstheme="minorHAnsi"/>
          <w:sz w:val="24"/>
          <w:szCs w:val="24"/>
        </w:rPr>
        <w:t>its</w:t>
      </w:r>
      <w:r w:rsidR="00DF5613" w:rsidRPr="00913D1C">
        <w:rPr>
          <w:rFonts w:cstheme="minorHAnsi"/>
          <w:sz w:val="24"/>
          <w:szCs w:val="24"/>
        </w:rPr>
        <w:t xml:space="preserve"> </w:t>
      </w:r>
      <w:r w:rsidRPr="00913D1C">
        <w:rPr>
          <w:rFonts w:cstheme="minorHAnsi"/>
          <w:sz w:val="24"/>
          <w:szCs w:val="24"/>
        </w:rPr>
        <w:t xml:space="preserve">potential outcomes might be. The same applies for those decisions that had a positive outcome. For example, in </w:t>
      </w:r>
      <w:r w:rsidRPr="00DB0EFA">
        <w:rPr>
          <w:rFonts w:cstheme="minorHAnsi"/>
          <w:i/>
          <w:iCs/>
          <w:sz w:val="24"/>
          <w:szCs w:val="24"/>
        </w:rPr>
        <w:t>SOLVE</w:t>
      </w:r>
      <w:r w:rsidRPr="00913D1C">
        <w:rPr>
          <w:rFonts w:cstheme="minorHAnsi"/>
          <w:sz w:val="24"/>
          <w:szCs w:val="24"/>
        </w:rPr>
        <w:t xml:space="preserve">, when a player chose to engage (or not) in in-game sex, he was offered a quick recap of all the previous </w:t>
      </w:r>
      <w:r w:rsidRPr="00913D1C">
        <w:rPr>
          <w:rFonts w:cstheme="minorHAnsi"/>
          <w:sz w:val="24"/>
          <w:szCs w:val="24"/>
        </w:rPr>
        <w:lastRenderedPageBreak/>
        <w:t>decisions that drove him to his current state (decisions that were not always apparent at the time they were made).</w:t>
      </w:r>
    </w:p>
    <w:p w14:paraId="4ADC7E37" w14:textId="1F5A6471" w:rsidR="00F92D50" w:rsidRPr="00913D1C" w:rsidRDefault="11F6AFB1" w:rsidP="00FA36E2">
      <w:pPr>
        <w:spacing w:after="0" w:line="480" w:lineRule="auto"/>
        <w:ind w:firstLine="720"/>
        <w:rPr>
          <w:rFonts w:cstheme="minorHAnsi"/>
          <w:sz w:val="24"/>
          <w:szCs w:val="24"/>
        </w:rPr>
      </w:pPr>
      <w:r w:rsidRPr="00913D1C">
        <w:rPr>
          <w:rFonts w:cstheme="minorHAnsi"/>
          <w:sz w:val="24"/>
          <w:szCs w:val="24"/>
        </w:rPr>
        <w:t xml:space="preserve">One final element regarding knowledge is how it is constructed. We have previously said that the message has to be clearly stated. However, for some interventions, that did not necessarily mean that the message had to be delivered explicitly. For example, the </w:t>
      </w:r>
      <w:r w:rsidRPr="00471C81">
        <w:rPr>
          <w:rFonts w:cstheme="minorHAnsi"/>
          <w:i/>
          <w:iCs/>
          <w:sz w:val="24"/>
          <w:szCs w:val="24"/>
        </w:rPr>
        <w:t>HIV risk game</w:t>
      </w:r>
      <w:r w:rsidRPr="00913D1C">
        <w:rPr>
          <w:rFonts w:cstheme="minorHAnsi"/>
          <w:sz w:val="24"/>
          <w:szCs w:val="24"/>
        </w:rPr>
        <w:t xml:space="preserve"> had a clear message that needed to be </w:t>
      </w:r>
      <w:r w:rsidR="00DB0EFA">
        <w:rPr>
          <w:rFonts w:cstheme="minorHAnsi"/>
          <w:sz w:val="24"/>
          <w:szCs w:val="24"/>
        </w:rPr>
        <w:t>delivered</w:t>
      </w:r>
      <w:r w:rsidRPr="00913D1C">
        <w:rPr>
          <w:rFonts w:cstheme="minorHAnsi"/>
          <w:sz w:val="24"/>
          <w:szCs w:val="24"/>
        </w:rPr>
        <w:t xml:space="preserve">: older people were more likely to have HIV than young people. Players played ten rounds of the game in which they </w:t>
      </w:r>
      <w:r w:rsidR="00FA36E2">
        <w:rPr>
          <w:rFonts w:cstheme="minorHAnsi"/>
          <w:sz w:val="24"/>
          <w:szCs w:val="24"/>
        </w:rPr>
        <w:t>made a judgement about which character</w:t>
      </w:r>
      <w:r w:rsidRPr="00913D1C">
        <w:rPr>
          <w:rFonts w:cstheme="minorHAnsi"/>
          <w:sz w:val="24"/>
          <w:szCs w:val="24"/>
        </w:rPr>
        <w:t xml:space="preserve"> was more likely to have HIV. As feedback, the players did not receive the correct answer; they only knew if they were right or wrong. This key message was supposed to be inferred (constructed) by the participant based on their </w:t>
      </w:r>
      <w:r w:rsidR="003E5C24">
        <w:rPr>
          <w:rFonts w:cstheme="minorHAnsi"/>
          <w:sz w:val="24"/>
          <w:szCs w:val="24"/>
        </w:rPr>
        <w:t>in-</w:t>
      </w:r>
      <w:r w:rsidR="001D13F5" w:rsidRPr="00913D1C">
        <w:rPr>
          <w:rFonts w:cstheme="minorHAnsi"/>
          <w:sz w:val="24"/>
          <w:szCs w:val="24"/>
        </w:rPr>
        <w:t xml:space="preserve">game </w:t>
      </w:r>
      <w:r w:rsidRPr="00913D1C">
        <w:rPr>
          <w:rFonts w:cstheme="minorHAnsi"/>
          <w:sz w:val="24"/>
          <w:szCs w:val="24"/>
        </w:rPr>
        <w:t>experience.</w:t>
      </w:r>
    </w:p>
    <w:p w14:paraId="756E405A" w14:textId="764E1157" w:rsidR="006A117D" w:rsidRPr="00913D1C" w:rsidRDefault="005673B8" w:rsidP="005673B8">
      <w:pPr>
        <w:spacing w:after="0" w:line="480" w:lineRule="auto"/>
        <w:ind w:firstLine="720"/>
        <w:rPr>
          <w:rFonts w:cstheme="minorHAnsi"/>
          <w:sz w:val="24"/>
          <w:szCs w:val="24"/>
        </w:rPr>
      </w:pPr>
      <w:r>
        <w:rPr>
          <w:rFonts w:cstheme="minorHAnsi"/>
          <w:sz w:val="24"/>
          <w:szCs w:val="24"/>
        </w:rPr>
        <w:t>Two of the most frequently used strategies used in games</w:t>
      </w:r>
      <w:r w:rsidRPr="00913D1C">
        <w:rPr>
          <w:rFonts w:cstheme="minorHAnsi"/>
          <w:sz w:val="24"/>
          <w:szCs w:val="24"/>
        </w:rPr>
        <w:t xml:space="preserve"> </w:t>
      </w:r>
      <w:r w:rsidR="0063106D">
        <w:rPr>
          <w:rFonts w:cstheme="minorHAnsi"/>
          <w:sz w:val="24"/>
          <w:szCs w:val="24"/>
        </w:rPr>
        <w:t>focused</w:t>
      </w:r>
      <w:r>
        <w:rPr>
          <w:rFonts w:cstheme="minorHAnsi"/>
          <w:sz w:val="24"/>
          <w:szCs w:val="24"/>
        </w:rPr>
        <w:t xml:space="preserve"> on</w:t>
      </w:r>
      <w:r w:rsidR="11F6AFB1" w:rsidRPr="00913D1C">
        <w:rPr>
          <w:rFonts w:cstheme="minorHAnsi"/>
          <w:sz w:val="24"/>
          <w:szCs w:val="24"/>
        </w:rPr>
        <w:t xml:space="preserve"> increas</w:t>
      </w:r>
      <w:r>
        <w:rPr>
          <w:rFonts w:cstheme="minorHAnsi"/>
          <w:sz w:val="24"/>
          <w:szCs w:val="24"/>
        </w:rPr>
        <w:t>ing</w:t>
      </w:r>
      <w:r w:rsidR="11F6AFB1" w:rsidRPr="00913D1C">
        <w:rPr>
          <w:rFonts w:cstheme="minorHAnsi"/>
          <w:sz w:val="24"/>
          <w:szCs w:val="24"/>
        </w:rPr>
        <w:t xml:space="preserve"> the </w:t>
      </w:r>
      <w:r w:rsidR="006063A2" w:rsidRPr="00913D1C">
        <w:rPr>
          <w:rFonts w:cstheme="minorHAnsi"/>
          <w:sz w:val="24"/>
          <w:szCs w:val="24"/>
        </w:rPr>
        <w:t>participants</w:t>
      </w:r>
      <w:r w:rsidR="006063A2">
        <w:rPr>
          <w:rFonts w:cstheme="minorHAnsi"/>
          <w:sz w:val="24"/>
          <w:szCs w:val="24"/>
        </w:rPr>
        <w:t>'</w:t>
      </w:r>
      <w:r w:rsidR="006063A2" w:rsidRPr="00913D1C">
        <w:rPr>
          <w:rFonts w:cstheme="minorHAnsi"/>
          <w:sz w:val="24"/>
          <w:szCs w:val="24"/>
        </w:rPr>
        <w:t xml:space="preserve"> </w:t>
      </w:r>
      <w:r w:rsidR="11F6AFB1" w:rsidRPr="00913D1C">
        <w:rPr>
          <w:rFonts w:cstheme="minorHAnsi"/>
          <w:sz w:val="24"/>
          <w:szCs w:val="24"/>
        </w:rPr>
        <w:t>skills and self-efficacy</w:t>
      </w:r>
      <w:r>
        <w:rPr>
          <w:rFonts w:cstheme="minorHAnsi"/>
          <w:sz w:val="24"/>
          <w:szCs w:val="24"/>
        </w:rPr>
        <w:t xml:space="preserve">; </w:t>
      </w:r>
      <w:r w:rsidR="00F45FE6">
        <w:rPr>
          <w:rFonts w:cstheme="minorHAnsi"/>
          <w:sz w:val="24"/>
          <w:szCs w:val="24"/>
        </w:rPr>
        <w:t>this was achieved by</w:t>
      </w:r>
      <w:r w:rsidR="002D7334">
        <w:rPr>
          <w:rFonts w:cstheme="minorHAnsi"/>
          <w:sz w:val="24"/>
          <w:szCs w:val="24"/>
        </w:rPr>
        <w:t xml:space="preserve"> a mixture of</w:t>
      </w:r>
      <w:r>
        <w:rPr>
          <w:rFonts w:cstheme="minorHAnsi"/>
          <w:sz w:val="24"/>
          <w:szCs w:val="24"/>
        </w:rPr>
        <w:t xml:space="preserve"> </w:t>
      </w:r>
      <w:r w:rsidR="11F6AFB1" w:rsidRPr="00913D1C">
        <w:rPr>
          <w:rFonts w:cstheme="minorHAnsi"/>
          <w:sz w:val="24"/>
          <w:szCs w:val="24"/>
        </w:rPr>
        <w:t>relatability and rehearsal.</w:t>
      </w:r>
      <w:r>
        <w:rPr>
          <w:rFonts w:cstheme="minorHAnsi"/>
          <w:sz w:val="24"/>
          <w:szCs w:val="24"/>
        </w:rPr>
        <w:t xml:space="preserve"> By</w:t>
      </w:r>
      <w:r w:rsidR="52EE6C30" w:rsidRPr="00913D1C">
        <w:rPr>
          <w:rFonts w:cstheme="minorHAnsi"/>
          <w:sz w:val="24"/>
          <w:szCs w:val="24"/>
        </w:rPr>
        <w:t xml:space="preserve"> relatability, </w:t>
      </w:r>
      <w:r>
        <w:rPr>
          <w:rFonts w:cstheme="minorHAnsi"/>
          <w:sz w:val="24"/>
          <w:szCs w:val="24"/>
        </w:rPr>
        <w:t>we mean</w:t>
      </w:r>
      <w:r w:rsidR="52EE6C30" w:rsidRPr="00913D1C">
        <w:rPr>
          <w:rFonts w:cstheme="minorHAnsi"/>
          <w:sz w:val="24"/>
          <w:szCs w:val="24"/>
        </w:rPr>
        <w:t xml:space="preserve"> all the different factors that can make the situation in a game similar to the ones the players face or think they will face. The developers made great efforts to provide experiences grounded in those that the players hav</w:t>
      </w:r>
      <w:r w:rsidR="00AE7136">
        <w:rPr>
          <w:rFonts w:cstheme="minorHAnsi"/>
          <w:sz w:val="24"/>
          <w:szCs w:val="24"/>
        </w:rPr>
        <w:t xml:space="preserve">e had </w:t>
      </w:r>
      <w:r w:rsidR="52EE6C30" w:rsidRPr="00913D1C">
        <w:rPr>
          <w:rFonts w:cstheme="minorHAnsi"/>
          <w:sz w:val="24"/>
          <w:szCs w:val="24"/>
        </w:rPr>
        <w:t>or will experience.</w:t>
      </w:r>
      <w:r>
        <w:rPr>
          <w:rFonts w:cstheme="minorHAnsi"/>
          <w:sz w:val="24"/>
          <w:szCs w:val="24"/>
        </w:rPr>
        <w:t xml:space="preserve"> </w:t>
      </w:r>
      <w:r w:rsidR="11F6AFB1" w:rsidRPr="00913D1C">
        <w:rPr>
          <w:rFonts w:cstheme="minorHAnsi"/>
          <w:sz w:val="24"/>
          <w:szCs w:val="24"/>
        </w:rPr>
        <w:t xml:space="preserve">The </w:t>
      </w:r>
      <w:r w:rsidR="00807EEA">
        <w:rPr>
          <w:rFonts w:cstheme="minorHAnsi"/>
          <w:sz w:val="24"/>
          <w:szCs w:val="24"/>
        </w:rPr>
        <w:t xml:space="preserve">assumption </w:t>
      </w:r>
      <w:r w:rsidR="11F6AFB1" w:rsidRPr="00913D1C">
        <w:rPr>
          <w:rFonts w:cstheme="minorHAnsi"/>
          <w:sz w:val="24"/>
          <w:szCs w:val="24"/>
        </w:rPr>
        <w:t xml:space="preserve">is that, in general, the closer a setting and its characters are to the real world, the easier it will be for the player to </w:t>
      </w:r>
      <w:r w:rsidR="00807EEA">
        <w:rPr>
          <w:rFonts w:cstheme="minorHAnsi"/>
          <w:sz w:val="24"/>
          <w:szCs w:val="24"/>
        </w:rPr>
        <w:t>assimilate</w:t>
      </w:r>
      <w:r w:rsidR="11F6AFB1" w:rsidRPr="00913D1C">
        <w:rPr>
          <w:rFonts w:cstheme="minorHAnsi"/>
          <w:sz w:val="24"/>
          <w:szCs w:val="24"/>
        </w:rPr>
        <w:t xml:space="preserve"> the lesson and put </w:t>
      </w:r>
      <w:r w:rsidR="00AE7136">
        <w:rPr>
          <w:rFonts w:cstheme="minorHAnsi"/>
          <w:sz w:val="24"/>
          <w:szCs w:val="24"/>
        </w:rPr>
        <w:t>it</w:t>
      </w:r>
      <w:r w:rsidR="11F6AFB1" w:rsidRPr="00913D1C">
        <w:rPr>
          <w:rFonts w:cstheme="minorHAnsi"/>
          <w:sz w:val="24"/>
          <w:szCs w:val="24"/>
        </w:rPr>
        <w:t xml:space="preserve"> into practice. That is one of the reasons why several games designed characters with different personalities and stories</w:t>
      </w:r>
      <w:r w:rsidR="00895ADF">
        <w:rPr>
          <w:rFonts w:cstheme="minorHAnsi"/>
          <w:sz w:val="24"/>
          <w:szCs w:val="24"/>
        </w:rPr>
        <w:t>,</w:t>
      </w:r>
      <w:r w:rsidR="11F6AFB1" w:rsidRPr="00913D1C">
        <w:rPr>
          <w:rFonts w:cstheme="minorHAnsi"/>
          <w:sz w:val="24"/>
          <w:szCs w:val="24"/>
        </w:rPr>
        <w:t xml:space="preserve"> so that the player can easily associate one or several of them </w:t>
      </w:r>
      <w:r w:rsidR="00AE7136">
        <w:rPr>
          <w:rFonts w:cstheme="minorHAnsi"/>
          <w:sz w:val="24"/>
          <w:szCs w:val="24"/>
        </w:rPr>
        <w:t>with</w:t>
      </w:r>
      <w:r w:rsidR="11F6AFB1" w:rsidRPr="00913D1C">
        <w:rPr>
          <w:rFonts w:cstheme="minorHAnsi"/>
          <w:sz w:val="24"/>
          <w:szCs w:val="24"/>
        </w:rPr>
        <w:t xml:space="preserve"> their friends and acquaintances. Similarly, one of the reasons why some avatars were customisable was to make it easier for the player to empathise with their in-game presence. The same can be said of the setting where interactions occur. In several cases, the setting is </w:t>
      </w:r>
      <w:r w:rsidR="00FF731A">
        <w:rPr>
          <w:rFonts w:cstheme="minorHAnsi"/>
          <w:sz w:val="24"/>
          <w:szCs w:val="24"/>
        </w:rPr>
        <w:t>very</w:t>
      </w:r>
      <w:r w:rsidR="11F6AFB1" w:rsidRPr="00913D1C">
        <w:rPr>
          <w:rFonts w:cstheme="minorHAnsi"/>
          <w:sz w:val="24"/>
          <w:szCs w:val="24"/>
        </w:rPr>
        <w:t xml:space="preserve"> </w:t>
      </w:r>
      <w:r w:rsidR="00A37576">
        <w:rPr>
          <w:rFonts w:cstheme="minorHAnsi"/>
          <w:sz w:val="24"/>
          <w:szCs w:val="24"/>
        </w:rPr>
        <w:t>similar</w:t>
      </w:r>
      <w:r w:rsidR="00A37576" w:rsidRPr="00913D1C">
        <w:rPr>
          <w:rFonts w:cstheme="minorHAnsi"/>
          <w:sz w:val="24"/>
          <w:szCs w:val="24"/>
        </w:rPr>
        <w:t xml:space="preserve"> </w:t>
      </w:r>
      <w:r w:rsidR="11F6AFB1" w:rsidRPr="00913D1C">
        <w:rPr>
          <w:rFonts w:cstheme="minorHAnsi"/>
          <w:sz w:val="24"/>
          <w:szCs w:val="24"/>
        </w:rPr>
        <w:t>to</w:t>
      </w:r>
      <w:r w:rsidR="004A48E9">
        <w:rPr>
          <w:rFonts w:cstheme="minorHAnsi"/>
          <w:sz w:val="24"/>
          <w:szCs w:val="24"/>
        </w:rPr>
        <w:t xml:space="preserve"> that currently experience</w:t>
      </w:r>
      <w:r w:rsidR="00FF731A">
        <w:rPr>
          <w:rFonts w:cstheme="minorHAnsi"/>
          <w:sz w:val="24"/>
          <w:szCs w:val="24"/>
        </w:rPr>
        <w:t>d</w:t>
      </w:r>
      <w:r w:rsidR="004A48E9">
        <w:rPr>
          <w:rFonts w:cstheme="minorHAnsi"/>
          <w:sz w:val="24"/>
          <w:szCs w:val="24"/>
        </w:rPr>
        <w:t xml:space="preserve"> by the playe</w:t>
      </w:r>
      <w:r w:rsidR="00051C46">
        <w:rPr>
          <w:rFonts w:cstheme="minorHAnsi"/>
          <w:sz w:val="24"/>
          <w:szCs w:val="24"/>
        </w:rPr>
        <w:t>rs</w:t>
      </w:r>
      <w:r w:rsidR="11F6AFB1" w:rsidRPr="00913D1C">
        <w:rPr>
          <w:rFonts w:cstheme="minorHAnsi"/>
          <w:sz w:val="24"/>
          <w:szCs w:val="24"/>
        </w:rPr>
        <w:t xml:space="preserve">. </w:t>
      </w:r>
      <w:r w:rsidR="11F6AFB1" w:rsidRPr="00913D1C">
        <w:rPr>
          <w:rFonts w:cstheme="minorHAnsi"/>
          <w:sz w:val="24"/>
          <w:szCs w:val="24"/>
        </w:rPr>
        <w:lastRenderedPageBreak/>
        <w:t xml:space="preserve">One of the clearest cases of relatability is </w:t>
      </w:r>
      <w:r w:rsidR="00807EEA">
        <w:rPr>
          <w:rFonts w:cstheme="minorHAnsi"/>
          <w:sz w:val="24"/>
          <w:szCs w:val="24"/>
        </w:rPr>
        <w:t xml:space="preserve">the game </w:t>
      </w:r>
      <w:r w:rsidR="00CA2089">
        <w:rPr>
          <w:rFonts w:cstheme="minorHAnsi"/>
          <w:sz w:val="24"/>
          <w:szCs w:val="24"/>
        </w:rPr>
        <w:t>FPSG</w:t>
      </w:r>
      <w:r w:rsidR="11F6AFB1" w:rsidRPr="00913D1C">
        <w:rPr>
          <w:rFonts w:cstheme="minorHAnsi"/>
          <w:sz w:val="24"/>
          <w:szCs w:val="24"/>
        </w:rPr>
        <w:t>. The player learns about the risks of dating apps by playing a game that uses an instant messaging app as one of its primary interfaces.</w:t>
      </w:r>
    </w:p>
    <w:p w14:paraId="2A7224BB" w14:textId="357DDCBA" w:rsidR="00E17116" w:rsidRDefault="52EE6C30" w:rsidP="005673B8">
      <w:pPr>
        <w:spacing w:after="0" w:line="480" w:lineRule="auto"/>
        <w:ind w:firstLine="720"/>
        <w:rPr>
          <w:rFonts w:cstheme="minorHAnsi"/>
          <w:sz w:val="24"/>
          <w:szCs w:val="24"/>
        </w:rPr>
      </w:pPr>
      <w:r w:rsidRPr="00913D1C">
        <w:rPr>
          <w:rFonts w:cstheme="minorHAnsi"/>
          <w:sz w:val="24"/>
          <w:szCs w:val="24"/>
        </w:rPr>
        <w:t xml:space="preserve">In a similar fashion, rehearsal and repetition also play a significant role in improving self-efficacy. The idea is that players will train themselves </w:t>
      </w:r>
      <w:r w:rsidR="005673B8">
        <w:rPr>
          <w:rFonts w:cstheme="minorHAnsi"/>
          <w:sz w:val="24"/>
          <w:szCs w:val="24"/>
        </w:rPr>
        <w:t>to make</w:t>
      </w:r>
      <w:r w:rsidRPr="00913D1C">
        <w:rPr>
          <w:rFonts w:cstheme="minorHAnsi"/>
          <w:sz w:val="24"/>
          <w:szCs w:val="24"/>
        </w:rPr>
        <w:t xml:space="preserve"> safe decisions in real life because they have made the same correct decision in a virtual world before. The more times a player does something, the more likely it is for him or her to feel (and be) proficient in it. </w:t>
      </w:r>
    </w:p>
    <w:p w14:paraId="37ED4F13" w14:textId="188546FF" w:rsidR="004D0221" w:rsidRPr="00913D1C" w:rsidRDefault="11F6AFB1" w:rsidP="005673B8">
      <w:pPr>
        <w:spacing w:after="0" w:line="480" w:lineRule="auto"/>
        <w:ind w:firstLine="720"/>
        <w:rPr>
          <w:rFonts w:cstheme="minorHAnsi"/>
          <w:sz w:val="24"/>
          <w:szCs w:val="24"/>
        </w:rPr>
      </w:pPr>
      <w:r w:rsidRPr="00913D1C">
        <w:rPr>
          <w:rFonts w:cstheme="minorHAnsi"/>
          <w:sz w:val="24"/>
          <w:szCs w:val="24"/>
        </w:rPr>
        <w:t xml:space="preserve">The final strategy relies on using emotions to generate a reaction in the player. There are several ways in which this has been done in the different games. Some developers have opted to generate negative emotions that will frustrate or scare the player into action. For example, in </w:t>
      </w:r>
      <w:r w:rsidRPr="000046DC">
        <w:rPr>
          <w:rFonts w:cstheme="minorHAnsi"/>
          <w:i/>
          <w:iCs/>
          <w:sz w:val="24"/>
          <w:szCs w:val="24"/>
        </w:rPr>
        <w:t>Romance</w:t>
      </w:r>
      <w:r w:rsidRPr="00913D1C">
        <w:rPr>
          <w:rFonts w:cstheme="minorHAnsi"/>
          <w:sz w:val="24"/>
          <w:szCs w:val="24"/>
        </w:rPr>
        <w:t>, if the player initiated unprotected sex, they would have a baby that would cry randomly during the game, negatively affecting their relationships with their friends. Other</w:t>
      </w:r>
      <w:r w:rsidR="00CD6120">
        <w:rPr>
          <w:rFonts w:cstheme="minorHAnsi"/>
          <w:sz w:val="24"/>
          <w:szCs w:val="24"/>
        </w:rPr>
        <w:t xml:space="preserve"> games</w:t>
      </w:r>
      <w:r w:rsidRPr="00913D1C">
        <w:rPr>
          <w:rFonts w:cstheme="minorHAnsi"/>
          <w:sz w:val="24"/>
          <w:szCs w:val="24"/>
        </w:rPr>
        <w:t xml:space="preserve"> made use of positive emotions to inspire the player to </w:t>
      </w:r>
      <w:r w:rsidR="00F24130" w:rsidRPr="00913D1C">
        <w:rPr>
          <w:rFonts w:cstheme="minorHAnsi"/>
          <w:sz w:val="24"/>
          <w:szCs w:val="24"/>
        </w:rPr>
        <w:t>act</w:t>
      </w:r>
      <w:r w:rsidRPr="00913D1C">
        <w:rPr>
          <w:rFonts w:cstheme="minorHAnsi"/>
          <w:sz w:val="24"/>
          <w:szCs w:val="24"/>
        </w:rPr>
        <w:t xml:space="preserve">. </w:t>
      </w:r>
      <w:proofErr w:type="spellStart"/>
      <w:r w:rsidRPr="000046DC">
        <w:rPr>
          <w:rFonts w:cstheme="minorHAnsi"/>
          <w:i/>
          <w:iCs/>
          <w:sz w:val="24"/>
          <w:szCs w:val="24"/>
        </w:rPr>
        <w:t>BattleViro</w:t>
      </w:r>
      <w:proofErr w:type="spellEnd"/>
      <w:r w:rsidRPr="00913D1C">
        <w:rPr>
          <w:rFonts w:cstheme="minorHAnsi"/>
          <w:sz w:val="24"/>
          <w:szCs w:val="24"/>
        </w:rPr>
        <w:t xml:space="preserve"> and </w:t>
      </w:r>
      <w:r w:rsidRPr="000046DC">
        <w:rPr>
          <w:rFonts w:cstheme="minorHAnsi"/>
          <w:i/>
          <w:iCs/>
          <w:sz w:val="24"/>
          <w:szCs w:val="24"/>
        </w:rPr>
        <w:t xml:space="preserve">Viral Combat </w:t>
      </w:r>
      <w:r w:rsidRPr="00913D1C">
        <w:rPr>
          <w:rFonts w:cstheme="minorHAnsi"/>
          <w:sz w:val="24"/>
          <w:szCs w:val="24"/>
        </w:rPr>
        <w:t>are good examples of this practice</w:t>
      </w:r>
      <w:r w:rsidR="00DC0C7A">
        <w:rPr>
          <w:rFonts w:cstheme="minorHAnsi"/>
          <w:sz w:val="24"/>
          <w:szCs w:val="24"/>
        </w:rPr>
        <w:t xml:space="preserve">, having </w:t>
      </w:r>
      <w:r w:rsidRPr="00913D1C">
        <w:rPr>
          <w:rFonts w:cstheme="minorHAnsi"/>
          <w:sz w:val="24"/>
          <w:szCs w:val="24"/>
        </w:rPr>
        <w:t xml:space="preserve">used a fast action, increasingly challenging, shooter-style game to empower their players to take control of their treatment. Finally, </w:t>
      </w:r>
      <w:r w:rsidR="00DC0C7A">
        <w:rPr>
          <w:rFonts w:cstheme="minorHAnsi"/>
          <w:sz w:val="24"/>
          <w:szCs w:val="24"/>
        </w:rPr>
        <w:t>there were</w:t>
      </w:r>
      <w:r w:rsidRPr="00913D1C">
        <w:rPr>
          <w:rFonts w:cstheme="minorHAnsi"/>
          <w:sz w:val="24"/>
          <w:szCs w:val="24"/>
        </w:rPr>
        <w:t xml:space="preserve"> games that aimed to </w:t>
      </w:r>
      <w:r w:rsidR="00C070A9">
        <w:rPr>
          <w:rFonts w:cstheme="minorHAnsi"/>
          <w:sz w:val="24"/>
          <w:szCs w:val="24"/>
        </w:rPr>
        <w:t xml:space="preserve">reduce </w:t>
      </w:r>
      <w:r w:rsidRPr="00913D1C">
        <w:rPr>
          <w:rFonts w:cstheme="minorHAnsi"/>
          <w:sz w:val="24"/>
          <w:szCs w:val="24"/>
        </w:rPr>
        <w:t xml:space="preserve">the negative emotions that inhibit the players' ability to do something. The best example of this practice is </w:t>
      </w:r>
      <w:r w:rsidRPr="008C2BBA">
        <w:rPr>
          <w:rFonts w:cstheme="minorHAnsi"/>
          <w:i/>
          <w:iCs/>
          <w:sz w:val="24"/>
          <w:szCs w:val="24"/>
        </w:rPr>
        <w:t>SOLVE</w:t>
      </w:r>
      <w:r w:rsidRPr="00913D1C">
        <w:rPr>
          <w:rFonts w:cstheme="minorHAnsi"/>
          <w:sz w:val="24"/>
          <w:szCs w:val="24"/>
        </w:rPr>
        <w:t xml:space="preserve">, a game whose main aim was to </w:t>
      </w:r>
      <w:r w:rsidR="002A1960">
        <w:rPr>
          <w:rFonts w:cstheme="minorHAnsi"/>
          <w:sz w:val="24"/>
          <w:szCs w:val="24"/>
        </w:rPr>
        <w:t xml:space="preserve">reduce </w:t>
      </w:r>
      <w:r w:rsidRPr="00913D1C">
        <w:rPr>
          <w:rFonts w:cstheme="minorHAnsi"/>
          <w:sz w:val="24"/>
          <w:szCs w:val="24"/>
        </w:rPr>
        <w:t xml:space="preserve">the feelings of shame that MSM might experience. Through a series of stories and vignettes, the </w:t>
      </w:r>
      <w:r w:rsidR="00DC0C7A">
        <w:rPr>
          <w:rFonts w:cstheme="minorHAnsi"/>
          <w:sz w:val="24"/>
          <w:szCs w:val="24"/>
        </w:rPr>
        <w:t>intention</w:t>
      </w:r>
      <w:r w:rsidRPr="00913D1C">
        <w:rPr>
          <w:rFonts w:cstheme="minorHAnsi"/>
          <w:sz w:val="24"/>
          <w:szCs w:val="24"/>
        </w:rPr>
        <w:t xml:space="preserve"> was that the player might more consciously acknowledge their desires as something normal, </w:t>
      </w:r>
      <w:r w:rsidR="002A1960">
        <w:rPr>
          <w:rFonts w:cstheme="minorHAnsi"/>
          <w:sz w:val="24"/>
          <w:szCs w:val="24"/>
        </w:rPr>
        <w:t>that</w:t>
      </w:r>
      <w:r w:rsidRPr="00913D1C">
        <w:rPr>
          <w:rFonts w:cstheme="minorHAnsi"/>
          <w:sz w:val="24"/>
          <w:szCs w:val="24"/>
        </w:rPr>
        <w:t xml:space="preserve"> carries no stigma with it. </w:t>
      </w:r>
    </w:p>
    <w:p w14:paraId="7CC4287A" w14:textId="2FF33E21" w:rsidR="00BD218D" w:rsidRPr="00FF731A" w:rsidRDefault="11F6AFB1" w:rsidP="000D0CB2">
      <w:pPr>
        <w:pStyle w:val="Heading5"/>
        <w:rPr>
          <w:sz w:val="24"/>
          <w:szCs w:val="24"/>
        </w:rPr>
      </w:pPr>
      <w:bookmarkStart w:id="23" w:name="_Toc77104572"/>
      <w:r w:rsidRPr="00FF731A">
        <w:rPr>
          <w:sz w:val="24"/>
          <w:szCs w:val="24"/>
        </w:rPr>
        <w:lastRenderedPageBreak/>
        <w:t>Game development</w:t>
      </w:r>
      <w:bookmarkEnd w:id="23"/>
    </w:p>
    <w:p w14:paraId="2E066559" w14:textId="2BFC3516" w:rsidR="00BA6512" w:rsidRPr="00913D1C" w:rsidRDefault="11F6AFB1" w:rsidP="00C070A9">
      <w:pPr>
        <w:spacing w:after="0" w:line="480" w:lineRule="auto"/>
        <w:ind w:firstLine="720"/>
        <w:rPr>
          <w:rFonts w:cstheme="minorHAnsi"/>
          <w:sz w:val="24"/>
          <w:szCs w:val="24"/>
        </w:rPr>
      </w:pPr>
      <w:r w:rsidRPr="00913D1C">
        <w:rPr>
          <w:rFonts w:cstheme="minorHAnsi"/>
          <w:sz w:val="24"/>
          <w:szCs w:val="24"/>
        </w:rPr>
        <w:t>We cover three main topics in this section. We start with a general depiction of the development process</w:t>
      </w:r>
      <w:r w:rsidR="00B15D83">
        <w:rPr>
          <w:rFonts w:cstheme="minorHAnsi"/>
          <w:sz w:val="24"/>
          <w:szCs w:val="24"/>
        </w:rPr>
        <w:t xml:space="preserve"> of games</w:t>
      </w:r>
      <w:r w:rsidRPr="00913D1C">
        <w:rPr>
          <w:rFonts w:cstheme="minorHAnsi"/>
          <w:sz w:val="24"/>
          <w:szCs w:val="24"/>
        </w:rPr>
        <w:t xml:space="preserve">. We then assess the involvement of stakeholders in the creation of the game: who was invited, when, and in what capacity. </w:t>
      </w:r>
    </w:p>
    <w:p w14:paraId="7DE03528" w14:textId="17141FAB" w:rsidR="008A7883" w:rsidRPr="00FF731A" w:rsidRDefault="00F01E66" w:rsidP="006941DF">
      <w:pPr>
        <w:pStyle w:val="Heading6"/>
        <w:rPr>
          <w:sz w:val="24"/>
          <w:szCs w:val="24"/>
        </w:rPr>
      </w:pPr>
      <w:r w:rsidRPr="00FF731A">
        <w:rPr>
          <w:sz w:val="24"/>
          <w:szCs w:val="24"/>
        </w:rPr>
        <w:t>Development process</w:t>
      </w:r>
    </w:p>
    <w:p w14:paraId="7A0FA31B" w14:textId="1EA25B84" w:rsidR="00EF2AE7" w:rsidRPr="00913D1C" w:rsidRDefault="00DC0C7A" w:rsidP="000C4B42">
      <w:pPr>
        <w:spacing w:after="0" w:line="480" w:lineRule="auto"/>
        <w:ind w:firstLine="720"/>
        <w:rPr>
          <w:rFonts w:cstheme="minorHAnsi"/>
          <w:sz w:val="24"/>
          <w:szCs w:val="24"/>
        </w:rPr>
      </w:pPr>
      <w:r>
        <w:rPr>
          <w:rFonts w:cstheme="minorHAnsi"/>
          <w:sz w:val="24"/>
          <w:szCs w:val="24"/>
        </w:rPr>
        <w:t>Published p</w:t>
      </w:r>
      <w:r w:rsidR="11F6AFB1" w:rsidRPr="00913D1C">
        <w:rPr>
          <w:rFonts w:cstheme="minorHAnsi"/>
          <w:sz w:val="24"/>
          <w:szCs w:val="24"/>
        </w:rPr>
        <w:t xml:space="preserve">apers </w:t>
      </w:r>
      <w:r w:rsidR="007E3EF6">
        <w:rPr>
          <w:rFonts w:cstheme="minorHAnsi"/>
          <w:sz w:val="24"/>
          <w:szCs w:val="24"/>
        </w:rPr>
        <w:t xml:space="preserve">provided little information about the </w:t>
      </w:r>
      <w:r w:rsidR="11F6AFB1" w:rsidRPr="00913D1C">
        <w:rPr>
          <w:rFonts w:cstheme="minorHAnsi"/>
          <w:sz w:val="24"/>
          <w:szCs w:val="24"/>
        </w:rPr>
        <w:t xml:space="preserve">development of the game mechanics. There </w:t>
      </w:r>
      <w:r w:rsidR="004D4D76">
        <w:rPr>
          <w:rFonts w:cstheme="minorHAnsi"/>
          <w:sz w:val="24"/>
          <w:szCs w:val="24"/>
        </w:rPr>
        <w:t>was often</w:t>
      </w:r>
      <w:r w:rsidR="11F6AFB1" w:rsidRPr="00913D1C">
        <w:rPr>
          <w:rFonts w:cstheme="minorHAnsi"/>
          <w:sz w:val="24"/>
          <w:szCs w:val="24"/>
        </w:rPr>
        <w:t xml:space="preserve"> no </w:t>
      </w:r>
      <w:r w:rsidR="00750308">
        <w:rPr>
          <w:rFonts w:cstheme="minorHAnsi"/>
          <w:sz w:val="24"/>
          <w:szCs w:val="24"/>
        </w:rPr>
        <w:t>data</w:t>
      </w:r>
      <w:r w:rsidR="00750308" w:rsidRPr="00913D1C">
        <w:rPr>
          <w:rFonts w:cstheme="minorHAnsi"/>
          <w:sz w:val="24"/>
          <w:szCs w:val="24"/>
        </w:rPr>
        <w:t xml:space="preserve"> </w:t>
      </w:r>
      <w:r w:rsidR="11F6AFB1" w:rsidRPr="00913D1C">
        <w:rPr>
          <w:rFonts w:cstheme="minorHAnsi"/>
          <w:sz w:val="24"/>
          <w:szCs w:val="24"/>
        </w:rPr>
        <w:t>regarding how long the game design lasted</w:t>
      </w:r>
      <w:r w:rsidR="0020465E">
        <w:rPr>
          <w:rFonts w:cstheme="minorHAnsi"/>
          <w:sz w:val="24"/>
          <w:szCs w:val="24"/>
        </w:rPr>
        <w:t>, how much was its budget</w:t>
      </w:r>
      <w:r w:rsidR="11F6AFB1" w:rsidRPr="00913D1C">
        <w:rPr>
          <w:rFonts w:cstheme="minorHAnsi"/>
          <w:sz w:val="24"/>
          <w:szCs w:val="24"/>
        </w:rPr>
        <w:t xml:space="preserve">, who and how many people were involved, nor what programme(s)/engine(s) they used to create it. From conversations with researchers, we know that in some cases, university-based groups </w:t>
      </w:r>
      <w:r w:rsidR="0005158D">
        <w:rPr>
          <w:rFonts w:cstheme="minorHAnsi"/>
          <w:sz w:val="24"/>
          <w:szCs w:val="24"/>
        </w:rPr>
        <w:t>we</w:t>
      </w:r>
      <w:r w:rsidR="11F6AFB1" w:rsidRPr="00913D1C">
        <w:rPr>
          <w:rFonts w:cstheme="minorHAnsi"/>
          <w:sz w:val="24"/>
          <w:szCs w:val="24"/>
        </w:rPr>
        <w:t>re in charge of the software development. However,</w:t>
      </w:r>
      <w:r w:rsidR="00B45F5E" w:rsidRPr="00913D1C">
        <w:rPr>
          <w:rFonts w:cstheme="minorHAnsi"/>
          <w:sz w:val="24"/>
          <w:szCs w:val="24"/>
        </w:rPr>
        <w:t xml:space="preserve"> besides </w:t>
      </w:r>
      <w:r w:rsidR="000046DC" w:rsidRPr="00471C81">
        <w:rPr>
          <w:rFonts w:cstheme="minorHAnsi"/>
          <w:i/>
          <w:iCs/>
          <w:sz w:val="24"/>
          <w:szCs w:val="24"/>
        </w:rPr>
        <w:t>FPSG</w:t>
      </w:r>
      <w:r w:rsidR="00B45F5E" w:rsidRPr="00913D1C">
        <w:rPr>
          <w:rFonts w:cstheme="minorHAnsi"/>
          <w:sz w:val="24"/>
          <w:szCs w:val="24"/>
        </w:rPr>
        <w:t>,</w:t>
      </w:r>
      <w:r w:rsidR="11F6AFB1" w:rsidRPr="00913D1C">
        <w:rPr>
          <w:rFonts w:cstheme="minorHAnsi"/>
          <w:sz w:val="24"/>
          <w:szCs w:val="24"/>
        </w:rPr>
        <w:t xml:space="preserve"> very little additional information is readily available from these </w:t>
      </w:r>
      <w:r w:rsidR="0005158D">
        <w:rPr>
          <w:rFonts w:cstheme="minorHAnsi"/>
          <w:sz w:val="24"/>
          <w:szCs w:val="24"/>
        </w:rPr>
        <w:t>articles</w:t>
      </w:r>
      <w:r w:rsidR="11F6AFB1" w:rsidRPr="00913D1C">
        <w:rPr>
          <w:rFonts w:cstheme="minorHAnsi"/>
          <w:sz w:val="24"/>
          <w:szCs w:val="24"/>
        </w:rPr>
        <w:t xml:space="preserve"> or other related publications on game development.</w:t>
      </w:r>
    </w:p>
    <w:p w14:paraId="69A36EFC" w14:textId="064C98F9" w:rsidR="0082523B" w:rsidRPr="00913D1C" w:rsidRDefault="000C4B42" w:rsidP="0020659D">
      <w:pPr>
        <w:spacing w:after="0" w:line="480" w:lineRule="auto"/>
        <w:rPr>
          <w:rFonts w:cstheme="minorHAnsi"/>
          <w:sz w:val="24"/>
          <w:szCs w:val="24"/>
        </w:rPr>
      </w:pPr>
      <w:r>
        <w:rPr>
          <w:rFonts w:cstheme="minorHAnsi"/>
          <w:sz w:val="24"/>
          <w:szCs w:val="24"/>
        </w:rPr>
        <w:tab/>
      </w:r>
      <w:r w:rsidR="00DC0C7A">
        <w:rPr>
          <w:rFonts w:cstheme="minorHAnsi"/>
          <w:sz w:val="24"/>
          <w:szCs w:val="24"/>
        </w:rPr>
        <w:t xml:space="preserve">Some interventions adapted </w:t>
      </w:r>
      <w:r w:rsidR="11F6AFB1" w:rsidRPr="00913D1C">
        <w:rPr>
          <w:rFonts w:cstheme="minorHAnsi"/>
          <w:sz w:val="24"/>
          <w:szCs w:val="24"/>
        </w:rPr>
        <w:t>previous activities</w:t>
      </w:r>
      <w:r w:rsidR="0005158D">
        <w:rPr>
          <w:rFonts w:cstheme="minorHAnsi"/>
          <w:sz w:val="24"/>
          <w:szCs w:val="24"/>
        </w:rPr>
        <w:t xml:space="preserve"> or </w:t>
      </w:r>
      <w:r w:rsidR="11F6AFB1" w:rsidRPr="00913D1C">
        <w:rPr>
          <w:rFonts w:cstheme="minorHAnsi"/>
          <w:sz w:val="24"/>
          <w:szCs w:val="24"/>
        </w:rPr>
        <w:t xml:space="preserve">interventions in the construction of the new game. </w:t>
      </w:r>
      <w:r w:rsidR="00DC0C7A">
        <w:rPr>
          <w:rFonts w:cstheme="minorHAnsi"/>
          <w:sz w:val="24"/>
          <w:szCs w:val="24"/>
        </w:rPr>
        <w:t xml:space="preserve">In </w:t>
      </w:r>
      <w:r w:rsidR="004D4D76">
        <w:rPr>
          <w:rFonts w:cstheme="minorHAnsi"/>
          <w:sz w:val="24"/>
          <w:szCs w:val="24"/>
        </w:rPr>
        <w:t>some</w:t>
      </w:r>
      <w:r w:rsidR="00DC0C7A">
        <w:rPr>
          <w:rFonts w:cstheme="minorHAnsi"/>
          <w:sz w:val="24"/>
          <w:szCs w:val="24"/>
        </w:rPr>
        <w:t xml:space="preserve"> cases,</w:t>
      </w:r>
      <w:r w:rsidR="11F6AFB1" w:rsidRPr="00913D1C">
        <w:rPr>
          <w:rFonts w:cstheme="minorHAnsi"/>
          <w:sz w:val="24"/>
          <w:szCs w:val="24"/>
        </w:rPr>
        <w:t xml:space="preserve"> </w:t>
      </w:r>
      <w:r w:rsidR="00DC0C7A">
        <w:rPr>
          <w:rFonts w:cstheme="minorHAnsi"/>
          <w:sz w:val="24"/>
          <w:szCs w:val="24"/>
        </w:rPr>
        <w:t>already existing</w:t>
      </w:r>
      <w:r w:rsidR="11F6AFB1" w:rsidRPr="00913D1C">
        <w:rPr>
          <w:rFonts w:cstheme="minorHAnsi"/>
          <w:sz w:val="24"/>
          <w:szCs w:val="24"/>
        </w:rPr>
        <w:t xml:space="preserve"> materials</w:t>
      </w:r>
      <w:r w:rsidR="00DC0C7A">
        <w:rPr>
          <w:rFonts w:cstheme="minorHAnsi"/>
          <w:sz w:val="24"/>
          <w:szCs w:val="24"/>
        </w:rPr>
        <w:t>/</w:t>
      </w:r>
      <w:r w:rsidR="11F6AFB1" w:rsidRPr="00913D1C">
        <w:rPr>
          <w:rFonts w:cstheme="minorHAnsi"/>
          <w:sz w:val="24"/>
          <w:szCs w:val="24"/>
        </w:rPr>
        <w:t xml:space="preserve">activities </w:t>
      </w:r>
      <w:r w:rsidR="00172EBE">
        <w:rPr>
          <w:rFonts w:cstheme="minorHAnsi"/>
          <w:sz w:val="24"/>
          <w:szCs w:val="24"/>
        </w:rPr>
        <w:t xml:space="preserve">from previous interventions </w:t>
      </w:r>
      <w:r w:rsidR="11F6AFB1" w:rsidRPr="00913D1C">
        <w:rPr>
          <w:rFonts w:cstheme="minorHAnsi"/>
          <w:sz w:val="24"/>
          <w:szCs w:val="24"/>
        </w:rPr>
        <w:t>were adapted to a video</w:t>
      </w:r>
      <w:r w:rsidR="00232512">
        <w:rPr>
          <w:rFonts w:cstheme="minorHAnsi"/>
          <w:sz w:val="24"/>
          <w:szCs w:val="24"/>
        </w:rPr>
        <w:t xml:space="preserve"> </w:t>
      </w:r>
      <w:r w:rsidR="11F6AFB1" w:rsidRPr="00913D1C">
        <w:rPr>
          <w:rFonts w:cstheme="minorHAnsi"/>
          <w:sz w:val="24"/>
          <w:szCs w:val="24"/>
        </w:rPr>
        <w:t xml:space="preserve">game form. The details of those interventions </w:t>
      </w:r>
      <w:r w:rsidR="00DC0C7A">
        <w:rPr>
          <w:rFonts w:cstheme="minorHAnsi"/>
          <w:sz w:val="24"/>
          <w:szCs w:val="24"/>
        </w:rPr>
        <w:t>we</w:t>
      </w:r>
      <w:r w:rsidR="11F6AFB1" w:rsidRPr="00913D1C">
        <w:rPr>
          <w:rFonts w:cstheme="minorHAnsi"/>
          <w:sz w:val="24"/>
          <w:szCs w:val="24"/>
        </w:rPr>
        <w:t xml:space="preserve">re usually left nebulous, but we know that in the case of </w:t>
      </w:r>
      <w:proofErr w:type="spellStart"/>
      <w:r w:rsidR="00D862CC" w:rsidRPr="00471C81">
        <w:rPr>
          <w:rFonts w:cstheme="minorHAnsi"/>
          <w:i/>
          <w:iCs/>
          <w:sz w:val="24"/>
          <w:szCs w:val="24"/>
        </w:rPr>
        <w:t>MyPEEPS</w:t>
      </w:r>
      <w:proofErr w:type="spellEnd"/>
      <w:r w:rsidR="00D862CC">
        <w:rPr>
          <w:rFonts w:cstheme="minorHAnsi"/>
          <w:i/>
          <w:iCs/>
          <w:sz w:val="24"/>
          <w:szCs w:val="24"/>
        </w:rPr>
        <w:t>,</w:t>
      </w:r>
      <w:r w:rsidR="00D862CC" w:rsidRPr="00471C81">
        <w:rPr>
          <w:rFonts w:cstheme="minorHAnsi"/>
          <w:i/>
          <w:iCs/>
          <w:sz w:val="24"/>
          <w:szCs w:val="24"/>
        </w:rPr>
        <w:t xml:space="preserve"> </w:t>
      </w:r>
      <w:r w:rsidR="11F6AFB1" w:rsidRPr="00471C81">
        <w:rPr>
          <w:rFonts w:cstheme="minorHAnsi"/>
          <w:i/>
          <w:iCs/>
          <w:sz w:val="24"/>
          <w:szCs w:val="24"/>
        </w:rPr>
        <w:t>Keep it up!</w:t>
      </w:r>
      <w:r w:rsidR="11F6AFB1" w:rsidRPr="00913D1C">
        <w:rPr>
          <w:rFonts w:cstheme="minorHAnsi"/>
          <w:sz w:val="24"/>
          <w:szCs w:val="24"/>
        </w:rPr>
        <w:t xml:space="preserve"> and </w:t>
      </w:r>
      <w:r w:rsidR="11F6AFB1" w:rsidRPr="00471C81">
        <w:rPr>
          <w:rFonts w:cstheme="minorHAnsi"/>
          <w:i/>
          <w:iCs/>
          <w:sz w:val="24"/>
          <w:szCs w:val="24"/>
        </w:rPr>
        <w:t>SOLVE</w:t>
      </w:r>
      <w:r w:rsidR="11F6AFB1" w:rsidRPr="00913D1C">
        <w:rPr>
          <w:rFonts w:cstheme="minorHAnsi"/>
          <w:sz w:val="24"/>
          <w:szCs w:val="24"/>
        </w:rPr>
        <w:t xml:space="preserve">, a considerable part of the content of the games was taken from previous, non-videogame-based interventions. </w:t>
      </w:r>
      <w:r w:rsidR="000004C4">
        <w:rPr>
          <w:rFonts w:cstheme="minorHAnsi"/>
          <w:sz w:val="24"/>
          <w:szCs w:val="24"/>
        </w:rPr>
        <w:t xml:space="preserve">For example, </w:t>
      </w:r>
      <w:proofErr w:type="spellStart"/>
      <w:r w:rsidR="000004C4" w:rsidRPr="004D4D76">
        <w:rPr>
          <w:rFonts w:cstheme="minorHAnsi"/>
          <w:i/>
          <w:iCs/>
          <w:sz w:val="24"/>
          <w:szCs w:val="24"/>
        </w:rPr>
        <w:t>MyPEEPS</w:t>
      </w:r>
      <w:proofErr w:type="spellEnd"/>
      <w:r w:rsidR="000004C4">
        <w:rPr>
          <w:rFonts w:cstheme="minorHAnsi"/>
          <w:sz w:val="24"/>
          <w:szCs w:val="24"/>
        </w:rPr>
        <w:t xml:space="preserve"> </w:t>
      </w:r>
      <w:r w:rsidR="11F6AFB1" w:rsidRPr="00913D1C">
        <w:rPr>
          <w:rFonts w:cstheme="minorHAnsi"/>
          <w:sz w:val="24"/>
          <w:szCs w:val="24"/>
        </w:rPr>
        <w:t xml:space="preserve">included four characters (the titular </w:t>
      </w:r>
      <w:r w:rsidR="000361AA">
        <w:rPr>
          <w:rFonts w:cstheme="minorHAnsi"/>
          <w:sz w:val="24"/>
          <w:szCs w:val="24"/>
        </w:rPr>
        <w:t>"</w:t>
      </w:r>
      <w:r w:rsidR="11F6AFB1" w:rsidRPr="00913D1C">
        <w:rPr>
          <w:rFonts w:cstheme="minorHAnsi"/>
          <w:sz w:val="24"/>
          <w:szCs w:val="24"/>
        </w:rPr>
        <w:t>peeps</w:t>
      </w:r>
      <w:r w:rsidR="006063A2">
        <w:rPr>
          <w:rFonts w:cstheme="minorHAnsi"/>
          <w:sz w:val="24"/>
          <w:szCs w:val="24"/>
        </w:rPr>
        <w:t>"</w:t>
      </w:r>
      <w:r w:rsidR="006063A2" w:rsidRPr="00913D1C">
        <w:rPr>
          <w:rFonts w:cstheme="minorHAnsi"/>
          <w:sz w:val="24"/>
          <w:szCs w:val="24"/>
        </w:rPr>
        <w:t xml:space="preserve">), </w:t>
      </w:r>
      <w:r w:rsidR="11F6AFB1" w:rsidRPr="00913D1C">
        <w:rPr>
          <w:rFonts w:cstheme="minorHAnsi"/>
          <w:sz w:val="24"/>
          <w:szCs w:val="24"/>
        </w:rPr>
        <w:t>who were a composite of previously existing characters used during the formative phase of the intervention.</w:t>
      </w:r>
    </w:p>
    <w:p w14:paraId="0D02E19D" w14:textId="35D34B14" w:rsidR="006A137D" w:rsidRPr="00913D1C" w:rsidRDefault="00DC0C7A" w:rsidP="00B15D83">
      <w:pPr>
        <w:spacing w:after="0" w:line="480" w:lineRule="auto"/>
        <w:ind w:firstLine="720"/>
        <w:rPr>
          <w:rFonts w:cstheme="minorHAnsi"/>
          <w:sz w:val="24"/>
          <w:szCs w:val="24"/>
        </w:rPr>
      </w:pPr>
      <w:r>
        <w:rPr>
          <w:rFonts w:cstheme="minorHAnsi"/>
          <w:sz w:val="24"/>
          <w:szCs w:val="24"/>
        </w:rPr>
        <w:t>The development of other interventions was</w:t>
      </w:r>
      <w:r w:rsidR="0079416E">
        <w:rPr>
          <w:rFonts w:cstheme="minorHAnsi"/>
          <w:sz w:val="24"/>
          <w:szCs w:val="24"/>
        </w:rPr>
        <w:t xml:space="preserve"> probably</w:t>
      </w:r>
      <w:r>
        <w:rPr>
          <w:rFonts w:cstheme="minorHAnsi"/>
          <w:sz w:val="24"/>
          <w:szCs w:val="24"/>
        </w:rPr>
        <w:t xml:space="preserve"> informed by</w:t>
      </w:r>
      <w:r w:rsidR="11F6AFB1" w:rsidRPr="00913D1C">
        <w:rPr>
          <w:rFonts w:cstheme="minorHAnsi"/>
          <w:sz w:val="24"/>
          <w:szCs w:val="24"/>
        </w:rPr>
        <w:t xml:space="preserve"> existing games</w:t>
      </w:r>
      <w:r>
        <w:rPr>
          <w:rFonts w:cstheme="minorHAnsi"/>
          <w:sz w:val="24"/>
          <w:szCs w:val="24"/>
        </w:rPr>
        <w:t xml:space="preserve">, although few articles provided much detail about </w:t>
      </w:r>
      <w:r w:rsidR="004D4D76">
        <w:rPr>
          <w:rFonts w:cstheme="minorHAnsi"/>
          <w:sz w:val="24"/>
          <w:szCs w:val="24"/>
        </w:rPr>
        <w:t>this</w:t>
      </w:r>
      <w:r>
        <w:rPr>
          <w:rFonts w:cstheme="minorHAnsi"/>
          <w:sz w:val="24"/>
          <w:szCs w:val="24"/>
        </w:rPr>
        <w:t xml:space="preserve">. </w:t>
      </w:r>
      <w:r w:rsidR="11F6AFB1" w:rsidRPr="00913D1C">
        <w:rPr>
          <w:rFonts w:cstheme="minorHAnsi"/>
          <w:sz w:val="24"/>
          <w:szCs w:val="24"/>
        </w:rPr>
        <w:t xml:space="preserve">The only exception to this trend was </w:t>
      </w:r>
      <w:r w:rsidR="11F6AFB1" w:rsidRPr="00471C81">
        <w:rPr>
          <w:rFonts w:cstheme="minorHAnsi"/>
          <w:i/>
          <w:iCs/>
          <w:sz w:val="24"/>
          <w:szCs w:val="24"/>
        </w:rPr>
        <w:t>Viral Combat</w:t>
      </w:r>
      <w:r w:rsidR="11F6AFB1" w:rsidRPr="00913D1C">
        <w:rPr>
          <w:rFonts w:cstheme="minorHAnsi"/>
          <w:sz w:val="24"/>
          <w:szCs w:val="24"/>
        </w:rPr>
        <w:t xml:space="preserve">, heavily influenced by </w:t>
      </w:r>
      <w:proofErr w:type="spellStart"/>
      <w:r w:rsidR="11F6AFB1" w:rsidRPr="00471C81">
        <w:rPr>
          <w:rFonts w:cstheme="minorHAnsi"/>
          <w:i/>
          <w:iCs/>
          <w:sz w:val="24"/>
          <w:szCs w:val="24"/>
        </w:rPr>
        <w:t>BattleViro</w:t>
      </w:r>
      <w:proofErr w:type="spellEnd"/>
      <w:r w:rsidR="00D93264" w:rsidRPr="00D93264">
        <w:rPr>
          <w:rFonts w:cstheme="minorHAnsi"/>
          <w:noProof/>
          <w:sz w:val="24"/>
          <w:szCs w:val="24"/>
        </w:rPr>
        <w:t>[36]</w:t>
      </w:r>
      <w:r w:rsidR="00913D1C">
        <w:rPr>
          <w:rFonts w:cstheme="minorHAnsi"/>
          <w:sz w:val="24"/>
          <w:szCs w:val="24"/>
        </w:rPr>
        <w:t>.</w:t>
      </w:r>
      <w:r w:rsidR="11F6AFB1" w:rsidRPr="00913D1C">
        <w:rPr>
          <w:rFonts w:cstheme="minorHAnsi"/>
          <w:sz w:val="24"/>
          <w:szCs w:val="24"/>
        </w:rPr>
        <w:t xml:space="preserve"> The same team of researchers developed </w:t>
      </w:r>
      <w:r w:rsidR="11F6AFB1" w:rsidRPr="00913D1C">
        <w:rPr>
          <w:rFonts w:cstheme="minorHAnsi"/>
          <w:sz w:val="24"/>
          <w:szCs w:val="24"/>
        </w:rPr>
        <w:lastRenderedPageBreak/>
        <w:t xml:space="preserve">both games, and one might even say that the former is basically an improved version of the latter. </w:t>
      </w:r>
    </w:p>
    <w:p w14:paraId="694EC00A" w14:textId="4B59210D" w:rsidR="005E324B" w:rsidRPr="00913D1C" w:rsidRDefault="11F6AFB1" w:rsidP="00B249D7">
      <w:pPr>
        <w:spacing w:after="0" w:line="480" w:lineRule="auto"/>
        <w:ind w:firstLine="720"/>
        <w:rPr>
          <w:rFonts w:cstheme="minorHAnsi"/>
          <w:sz w:val="24"/>
          <w:szCs w:val="24"/>
        </w:rPr>
      </w:pPr>
      <w:r w:rsidRPr="00913D1C">
        <w:rPr>
          <w:rFonts w:cstheme="minorHAnsi"/>
          <w:sz w:val="24"/>
          <w:szCs w:val="24"/>
        </w:rPr>
        <w:t xml:space="preserve">In </w:t>
      </w:r>
      <w:r w:rsidR="00DC0C7A">
        <w:rPr>
          <w:rFonts w:cstheme="minorHAnsi"/>
          <w:sz w:val="24"/>
          <w:szCs w:val="24"/>
        </w:rPr>
        <w:t>summary</w:t>
      </w:r>
      <w:r w:rsidRPr="00913D1C">
        <w:rPr>
          <w:rFonts w:cstheme="minorHAnsi"/>
          <w:sz w:val="24"/>
          <w:szCs w:val="24"/>
        </w:rPr>
        <w:t>, we find that interventions have been either developed entirely from scratch or based on a previous in-person intervention. Explicit references to previously existing games were unusual in the papers reviewed.</w:t>
      </w:r>
    </w:p>
    <w:p w14:paraId="3B3108CE" w14:textId="54C4E7CD" w:rsidR="00F01E66" w:rsidRPr="004D4D76" w:rsidRDefault="00F01E66" w:rsidP="006941DF">
      <w:pPr>
        <w:pStyle w:val="Heading6"/>
        <w:rPr>
          <w:sz w:val="24"/>
          <w:szCs w:val="24"/>
        </w:rPr>
      </w:pPr>
      <w:r w:rsidRPr="004D4D76">
        <w:rPr>
          <w:sz w:val="24"/>
          <w:szCs w:val="24"/>
        </w:rPr>
        <w:t>Stakeholder participation</w:t>
      </w:r>
    </w:p>
    <w:p w14:paraId="5448B5B7" w14:textId="68C062B0" w:rsidR="00E12A32" w:rsidRPr="00913D1C" w:rsidRDefault="11F6AFB1" w:rsidP="0005158D">
      <w:pPr>
        <w:spacing w:after="0" w:line="480" w:lineRule="auto"/>
        <w:ind w:firstLine="720"/>
        <w:rPr>
          <w:rFonts w:cstheme="minorHAnsi"/>
          <w:sz w:val="24"/>
          <w:szCs w:val="24"/>
        </w:rPr>
      </w:pPr>
      <w:r w:rsidRPr="00913D1C">
        <w:rPr>
          <w:rFonts w:cstheme="minorHAnsi"/>
          <w:sz w:val="24"/>
          <w:szCs w:val="24"/>
        </w:rPr>
        <w:t xml:space="preserve">The teams in charge of designing the interventions frequently </w:t>
      </w:r>
      <w:r w:rsidR="0005158D">
        <w:rPr>
          <w:rFonts w:cstheme="minorHAnsi"/>
          <w:sz w:val="24"/>
          <w:szCs w:val="24"/>
        </w:rPr>
        <w:t>made</w:t>
      </w:r>
      <w:r w:rsidRPr="00913D1C">
        <w:rPr>
          <w:rFonts w:cstheme="minorHAnsi"/>
          <w:sz w:val="24"/>
          <w:szCs w:val="24"/>
        </w:rPr>
        <w:t xml:space="preserve"> considerable effort to involve different stakeholders throughout the process. Among those stakeholders that participated in the design of games were the end users</w:t>
      </w:r>
      <w:r w:rsidR="00D93264" w:rsidRPr="00D93264">
        <w:rPr>
          <w:rFonts w:cstheme="minorHAnsi"/>
          <w:noProof/>
          <w:sz w:val="24"/>
          <w:szCs w:val="24"/>
        </w:rPr>
        <w:t>[32,35,40]</w:t>
      </w:r>
      <w:r w:rsidR="000C4B42">
        <w:rPr>
          <w:rFonts w:cstheme="minorHAnsi"/>
          <w:sz w:val="24"/>
          <w:szCs w:val="24"/>
        </w:rPr>
        <w:t xml:space="preserve">, </w:t>
      </w:r>
      <w:r w:rsidRPr="00913D1C">
        <w:rPr>
          <w:rFonts w:cstheme="minorHAnsi"/>
          <w:sz w:val="24"/>
          <w:szCs w:val="24"/>
        </w:rPr>
        <w:t xml:space="preserve">members of </w:t>
      </w:r>
      <w:r w:rsidR="00DE62FC">
        <w:rPr>
          <w:rFonts w:cstheme="minorHAnsi"/>
          <w:sz w:val="24"/>
          <w:szCs w:val="24"/>
        </w:rPr>
        <w:t xml:space="preserve">non-governmental organisations </w:t>
      </w:r>
      <w:r w:rsidRPr="00913D1C">
        <w:rPr>
          <w:rFonts w:cstheme="minorHAnsi"/>
          <w:sz w:val="24"/>
          <w:szCs w:val="24"/>
        </w:rPr>
        <w:t>concerned with sexual health or youth wellbeing</w:t>
      </w:r>
      <w:r w:rsidR="00D93264" w:rsidRPr="00D93264">
        <w:rPr>
          <w:rFonts w:cstheme="minorHAnsi"/>
          <w:noProof/>
          <w:sz w:val="24"/>
          <w:szCs w:val="24"/>
        </w:rPr>
        <w:t>[34]</w:t>
      </w:r>
      <w:r w:rsidR="0005158D">
        <w:rPr>
          <w:rFonts w:cstheme="minorHAnsi"/>
          <w:sz w:val="24"/>
          <w:szCs w:val="24"/>
        </w:rPr>
        <w:t>,</w:t>
      </w:r>
      <w:r w:rsidRPr="00913D1C">
        <w:rPr>
          <w:rFonts w:cstheme="minorHAnsi"/>
          <w:sz w:val="24"/>
          <w:szCs w:val="24"/>
        </w:rPr>
        <w:t xml:space="preserve"> and unspecified community leaders</w:t>
      </w:r>
      <w:r w:rsidR="00D93264" w:rsidRPr="00D93264">
        <w:rPr>
          <w:rFonts w:cstheme="minorHAnsi"/>
          <w:noProof/>
          <w:sz w:val="24"/>
          <w:szCs w:val="24"/>
        </w:rPr>
        <w:t>[28]</w:t>
      </w:r>
      <w:r w:rsidRPr="00913D1C">
        <w:rPr>
          <w:rFonts w:cstheme="minorHAnsi"/>
          <w:sz w:val="24"/>
          <w:szCs w:val="24"/>
        </w:rPr>
        <w:t xml:space="preserve">. There is little to no mention of the involvement of parents, teachers or other authority figures. </w:t>
      </w:r>
      <w:r w:rsidR="00DE62FC">
        <w:rPr>
          <w:rFonts w:cstheme="minorHAnsi"/>
          <w:sz w:val="24"/>
          <w:szCs w:val="24"/>
        </w:rPr>
        <w:t>F</w:t>
      </w:r>
      <w:r w:rsidRPr="00913D1C">
        <w:rPr>
          <w:rFonts w:cstheme="minorHAnsi"/>
          <w:sz w:val="24"/>
          <w:szCs w:val="24"/>
        </w:rPr>
        <w:t>ocus groups</w:t>
      </w:r>
      <w:r w:rsidR="00D93264" w:rsidRPr="00D93264">
        <w:rPr>
          <w:rFonts w:cstheme="minorHAnsi"/>
          <w:noProof/>
          <w:sz w:val="24"/>
          <w:szCs w:val="24"/>
        </w:rPr>
        <w:t>[34]</w:t>
      </w:r>
      <w:r w:rsidRPr="00913D1C">
        <w:rPr>
          <w:rFonts w:cstheme="minorHAnsi"/>
          <w:sz w:val="24"/>
          <w:szCs w:val="24"/>
        </w:rPr>
        <w:t xml:space="preserve"> and in-depth interviews</w:t>
      </w:r>
      <w:r w:rsidR="00D93264" w:rsidRPr="00D93264">
        <w:rPr>
          <w:rFonts w:cstheme="minorHAnsi"/>
          <w:noProof/>
          <w:sz w:val="24"/>
          <w:szCs w:val="24"/>
        </w:rPr>
        <w:t>[32,35]</w:t>
      </w:r>
      <w:r w:rsidR="00DE62FC">
        <w:rPr>
          <w:rFonts w:cstheme="minorHAnsi"/>
          <w:sz w:val="24"/>
          <w:szCs w:val="24"/>
        </w:rPr>
        <w:t xml:space="preserve"> were used to access </w:t>
      </w:r>
      <w:r w:rsidR="006063A2">
        <w:rPr>
          <w:rFonts w:cstheme="minorHAnsi"/>
          <w:sz w:val="24"/>
          <w:szCs w:val="24"/>
        </w:rPr>
        <w:t xml:space="preserve">stakeholders' </w:t>
      </w:r>
      <w:r w:rsidR="00DE62FC">
        <w:rPr>
          <w:rFonts w:cstheme="minorHAnsi"/>
          <w:sz w:val="24"/>
          <w:szCs w:val="24"/>
        </w:rPr>
        <w:t>views.</w:t>
      </w:r>
    </w:p>
    <w:p w14:paraId="7AD5D0A8" w14:textId="58F62163" w:rsidR="00306EAB" w:rsidRPr="00913D1C" w:rsidRDefault="11F6AFB1" w:rsidP="00B249D7">
      <w:pPr>
        <w:spacing w:after="0" w:line="480" w:lineRule="auto"/>
        <w:ind w:firstLine="720"/>
        <w:rPr>
          <w:rFonts w:cstheme="minorHAnsi"/>
          <w:sz w:val="24"/>
          <w:szCs w:val="24"/>
        </w:rPr>
      </w:pPr>
      <w:r w:rsidRPr="00913D1C">
        <w:rPr>
          <w:rFonts w:cstheme="minorHAnsi"/>
          <w:sz w:val="24"/>
          <w:szCs w:val="24"/>
        </w:rPr>
        <w:t xml:space="preserve">There were three main reasons for stakeholder involvement. The first reason was to conduct a needs assessment. This allowed the intervention designers to prioritise topics or </w:t>
      </w:r>
      <w:proofErr w:type="spellStart"/>
      <w:r w:rsidRPr="00913D1C">
        <w:rPr>
          <w:rFonts w:cstheme="minorHAnsi"/>
          <w:sz w:val="24"/>
          <w:szCs w:val="24"/>
        </w:rPr>
        <w:t>behaviors</w:t>
      </w:r>
      <w:proofErr w:type="spellEnd"/>
      <w:r w:rsidRPr="00913D1C">
        <w:rPr>
          <w:rFonts w:cstheme="minorHAnsi"/>
          <w:sz w:val="24"/>
          <w:szCs w:val="24"/>
        </w:rPr>
        <w:t xml:space="preserve"> that required specific attention. For example, in the development of the </w:t>
      </w:r>
      <w:r w:rsidR="008C2BBA" w:rsidRPr="00471C81">
        <w:rPr>
          <w:rFonts w:cstheme="minorHAnsi"/>
          <w:i/>
          <w:iCs/>
          <w:sz w:val="24"/>
          <w:szCs w:val="24"/>
        </w:rPr>
        <w:t xml:space="preserve">FPSG </w:t>
      </w:r>
      <w:r w:rsidR="008C2BBA">
        <w:rPr>
          <w:rFonts w:cstheme="minorHAnsi"/>
          <w:sz w:val="24"/>
          <w:szCs w:val="24"/>
        </w:rPr>
        <w:t>i</w:t>
      </w:r>
      <w:r w:rsidRPr="00913D1C">
        <w:rPr>
          <w:rFonts w:cstheme="minorHAnsi"/>
          <w:sz w:val="24"/>
          <w:szCs w:val="24"/>
        </w:rPr>
        <w:t xml:space="preserve">ntervention, four focus groups were held by the developer to identify key risks that were causing concern among young people using dating apps in Hong Kong. The second reason </w:t>
      </w:r>
      <w:r w:rsidR="0005158D">
        <w:rPr>
          <w:rFonts w:cstheme="minorHAnsi"/>
          <w:sz w:val="24"/>
          <w:szCs w:val="24"/>
        </w:rPr>
        <w:t xml:space="preserve">to involve stakeholders </w:t>
      </w:r>
      <w:r w:rsidR="00DE62FC">
        <w:rPr>
          <w:rFonts w:cstheme="minorHAnsi"/>
          <w:sz w:val="24"/>
          <w:szCs w:val="24"/>
        </w:rPr>
        <w:t>wa</w:t>
      </w:r>
      <w:r w:rsidRPr="00913D1C">
        <w:rPr>
          <w:rFonts w:cstheme="minorHAnsi"/>
          <w:sz w:val="24"/>
          <w:szCs w:val="24"/>
        </w:rPr>
        <w:t xml:space="preserve">s to improve the quality of the game itself. For example, </w:t>
      </w:r>
      <w:r w:rsidRPr="004D4D76">
        <w:rPr>
          <w:rFonts w:cstheme="minorHAnsi"/>
          <w:i/>
          <w:iCs/>
          <w:sz w:val="24"/>
          <w:szCs w:val="24"/>
        </w:rPr>
        <w:t>Keep it up!</w:t>
      </w:r>
      <w:r w:rsidRPr="00913D1C">
        <w:rPr>
          <w:rFonts w:cstheme="minorHAnsi"/>
          <w:sz w:val="24"/>
          <w:szCs w:val="24"/>
        </w:rPr>
        <w:t xml:space="preserve"> conducted interviews with stakeholders to ensure that the situations and language they used in their Club Game were similar to those experienced by </w:t>
      </w:r>
      <w:r w:rsidR="00DE62FC">
        <w:rPr>
          <w:rFonts w:cstheme="minorHAnsi"/>
          <w:sz w:val="24"/>
          <w:szCs w:val="24"/>
        </w:rPr>
        <w:t>young men</w:t>
      </w:r>
      <w:r w:rsidRPr="00913D1C">
        <w:rPr>
          <w:rFonts w:cstheme="minorHAnsi"/>
          <w:sz w:val="24"/>
          <w:szCs w:val="24"/>
        </w:rPr>
        <w:t xml:space="preserve"> in their everyday interactions</w:t>
      </w:r>
      <w:r w:rsidR="00D93264" w:rsidRPr="00D93264">
        <w:rPr>
          <w:rFonts w:cstheme="minorHAnsi"/>
          <w:noProof/>
          <w:sz w:val="24"/>
          <w:szCs w:val="24"/>
        </w:rPr>
        <w:t>[33]</w:t>
      </w:r>
      <w:r w:rsidR="00DE62FC">
        <w:rPr>
          <w:rFonts w:cstheme="minorHAnsi"/>
          <w:sz w:val="24"/>
          <w:szCs w:val="24"/>
        </w:rPr>
        <w:t>.</w:t>
      </w:r>
      <w:r w:rsidRPr="00913D1C">
        <w:rPr>
          <w:rFonts w:cstheme="minorHAnsi"/>
          <w:sz w:val="24"/>
          <w:szCs w:val="24"/>
        </w:rPr>
        <w:t xml:space="preserve"> This allowed them to generate greater engagement with the final user</w:t>
      </w:r>
      <w:r w:rsidR="0005158D">
        <w:rPr>
          <w:rFonts w:cstheme="minorHAnsi"/>
          <w:sz w:val="24"/>
          <w:szCs w:val="24"/>
        </w:rPr>
        <w:t>s</w:t>
      </w:r>
      <w:r w:rsidRPr="00913D1C">
        <w:rPr>
          <w:rFonts w:cstheme="minorHAnsi"/>
          <w:sz w:val="24"/>
          <w:szCs w:val="24"/>
        </w:rPr>
        <w:t xml:space="preserve"> by </w:t>
      </w:r>
      <w:r w:rsidRPr="00913D1C">
        <w:rPr>
          <w:rFonts w:cstheme="minorHAnsi"/>
          <w:sz w:val="24"/>
          <w:szCs w:val="24"/>
        </w:rPr>
        <w:lastRenderedPageBreak/>
        <w:t xml:space="preserve">presenting situations comparable to those they had experienced before. Finally, there is the need for approval from a governing body. By involving community leaders and local authorities, the intervention designers could ensure that they would get support for the subsequent stages of the process. For example, </w:t>
      </w:r>
      <w:r w:rsidRPr="004D4D76">
        <w:rPr>
          <w:rFonts w:cstheme="minorHAnsi"/>
          <w:i/>
          <w:iCs/>
          <w:sz w:val="24"/>
          <w:szCs w:val="24"/>
        </w:rPr>
        <w:t>VODO</w:t>
      </w:r>
      <w:r w:rsidRPr="00913D1C">
        <w:rPr>
          <w:rFonts w:cstheme="minorHAnsi"/>
          <w:sz w:val="24"/>
          <w:szCs w:val="24"/>
        </w:rPr>
        <w:t xml:space="preserve"> involved people from 30 different local institutions to avoid including content or situations that might have been perceived as unacceptable by the community</w:t>
      </w:r>
      <w:r w:rsidR="00D93264" w:rsidRPr="00D93264">
        <w:rPr>
          <w:rFonts w:cstheme="minorHAnsi"/>
          <w:noProof/>
          <w:sz w:val="24"/>
          <w:szCs w:val="24"/>
        </w:rPr>
        <w:t>[28]</w:t>
      </w:r>
      <w:r w:rsidR="00B249D7">
        <w:rPr>
          <w:rFonts w:cstheme="minorHAnsi"/>
          <w:sz w:val="24"/>
          <w:szCs w:val="24"/>
        </w:rPr>
        <w:t>.</w:t>
      </w:r>
    </w:p>
    <w:p w14:paraId="3B7B76EE" w14:textId="54EBA97B" w:rsidR="00BD218D" w:rsidRPr="004D4D76" w:rsidRDefault="009D64CD" w:rsidP="006941DF">
      <w:pPr>
        <w:pStyle w:val="Heading5"/>
        <w:rPr>
          <w:sz w:val="24"/>
          <w:szCs w:val="24"/>
        </w:rPr>
      </w:pPr>
      <w:bookmarkStart w:id="24" w:name="_Toc77104573"/>
      <w:r w:rsidRPr="004D4D76">
        <w:rPr>
          <w:sz w:val="24"/>
          <w:szCs w:val="24"/>
        </w:rPr>
        <w:t>Multi-method interventions</w:t>
      </w:r>
      <w:bookmarkEnd w:id="24"/>
    </w:p>
    <w:p w14:paraId="04EAE7E3" w14:textId="09B4EFF6" w:rsidR="00C06729" w:rsidRPr="00913D1C" w:rsidRDefault="52EE6C30" w:rsidP="00B249D7">
      <w:pPr>
        <w:spacing w:after="0" w:line="480" w:lineRule="auto"/>
        <w:ind w:firstLine="720"/>
        <w:rPr>
          <w:rFonts w:cstheme="minorHAnsi"/>
          <w:sz w:val="24"/>
          <w:szCs w:val="24"/>
        </w:rPr>
      </w:pPr>
      <w:r w:rsidRPr="00913D1C">
        <w:rPr>
          <w:rFonts w:cstheme="minorHAnsi"/>
          <w:sz w:val="24"/>
          <w:szCs w:val="24"/>
        </w:rPr>
        <w:t>One final element to discuss is that</w:t>
      </w:r>
      <w:r w:rsidR="0086062D">
        <w:rPr>
          <w:rFonts w:cstheme="minorHAnsi"/>
          <w:sz w:val="24"/>
          <w:szCs w:val="24"/>
        </w:rPr>
        <w:t>,</w:t>
      </w:r>
      <w:r w:rsidRPr="00913D1C">
        <w:rPr>
          <w:rFonts w:cstheme="minorHAnsi"/>
          <w:sz w:val="24"/>
          <w:szCs w:val="24"/>
        </w:rPr>
        <w:t xml:space="preserve"> although all interventions relied considerably on video games to achieve their goals, that was not necessarily the only method they used. Three out of the eleven games were meant to be played in conjunction with other activities. </w:t>
      </w:r>
    </w:p>
    <w:p w14:paraId="40D415C1" w14:textId="68AE34EB" w:rsidR="00756D6E" w:rsidRPr="00913D1C" w:rsidRDefault="11F6AFB1" w:rsidP="005B1690">
      <w:pPr>
        <w:spacing w:after="0" w:line="480" w:lineRule="auto"/>
        <w:ind w:firstLine="720"/>
        <w:rPr>
          <w:rFonts w:cstheme="minorHAnsi"/>
          <w:sz w:val="24"/>
          <w:szCs w:val="24"/>
        </w:rPr>
      </w:pPr>
      <w:r w:rsidRPr="00913D1C">
        <w:rPr>
          <w:rFonts w:cstheme="minorHAnsi"/>
          <w:sz w:val="24"/>
          <w:szCs w:val="24"/>
        </w:rPr>
        <w:t xml:space="preserve">For these specific interventions, the games seem to be one of the few </w:t>
      </w:r>
      <w:r w:rsidR="005B1690">
        <w:rPr>
          <w:rFonts w:cstheme="minorHAnsi"/>
          <w:sz w:val="24"/>
          <w:szCs w:val="24"/>
        </w:rPr>
        <w:t>activities in the intervention</w:t>
      </w:r>
      <w:r w:rsidRPr="00913D1C">
        <w:rPr>
          <w:rFonts w:cstheme="minorHAnsi"/>
          <w:sz w:val="24"/>
          <w:szCs w:val="24"/>
        </w:rPr>
        <w:t xml:space="preserve"> in which the participants c</w:t>
      </w:r>
      <w:r w:rsidR="00DE62FC">
        <w:rPr>
          <w:rFonts w:cstheme="minorHAnsi"/>
          <w:sz w:val="24"/>
          <w:szCs w:val="24"/>
        </w:rPr>
        <w:t>ould</w:t>
      </w:r>
      <w:r w:rsidRPr="00913D1C">
        <w:rPr>
          <w:rFonts w:cstheme="minorHAnsi"/>
          <w:sz w:val="24"/>
          <w:szCs w:val="24"/>
        </w:rPr>
        <w:t xml:space="preserve"> take agency and act upon the knowledge they receive. </w:t>
      </w:r>
      <w:r w:rsidR="005B1690">
        <w:rPr>
          <w:rFonts w:cstheme="minorHAnsi"/>
          <w:sz w:val="24"/>
          <w:szCs w:val="24"/>
        </w:rPr>
        <w:t>For example</w:t>
      </w:r>
      <w:r w:rsidRPr="00913D1C">
        <w:rPr>
          <w:rFonts w:cstheme="minorHAnsi"/>
          <w:sz w:val="24"/>
          <w:szCs w:val="24"/>
        </w:rPr>
        <w:t xml:space="preserve">, </w:t>
      </w:r>
      <w:r w:rsidR="00DE62FC">
        <w:rPr>
          <w:rFonts w:cstheme="minorHAnsi"/>
          <w:sz w:val="24"/>
          <w:szCs w:val="24"/>
        </w:rPr>
        <w:t>when</w:t>
      </w:r>
      <w:r w:rsidRPr="00913D1C">
        <w:rPr>
          <w:rFonts w:cstheme="minorHAnsi"/>
          <w:sz w:val="24"/>
          <w:szCs w:val="24"/>
        </w:rPr>
        <w:t xml:space="preserve"> the participants are completing scales or watching videos</w:t>
      </w:r>
      <w:r w:rsidR="00DE62FC">
        <w:rPr>
          <w:rFonts w:cstheme="minorHAnsi"/>
          <w:sz w:val="24"/>
          <w:szCs w:val="24"/>
        </w:rPr>
        <w:t xml:space="preserve"> they are fairly passive</w:t>
      </w:r>
      <w:r w:rsidRPr="00913D1C">
        <w:rPr>
          <w:rFonts w:cstheme="minorHAnsi"/>
          <w:sz w:val="24"/>
          <w:szCs w:val="24"/>
        </w:rPr>
        <w:t xml:space="preserve">; the moments in which they play </w:t>
      </w:r>
      <w:r w:rsidR="00DE62FC">
        <w:rPr>
          <w:rFonts w:cstheme="minorHAnsi"/>
          <w:sz w:val="24"/>
          <w:szCs w:val="24"/>
        </w:rPr>
        <w:t xml:space="preserve">the games </w:t>
      </w:r>
      <w:r w:rsidRPr="00913D1C">
        <w:rPr>
          <w:rFonts w:cstheme="minorHAnsi"/>
          <w:sz w:val="24"/>
          <w:szCs w:val="24"/>
        </w:rPr>
        <w:t>are the only time</w:t>
      </w:r>
      <w:r w:rsidR="00503D31">
        <w:rPr>
          <w:rFonts w:cstheme="minorHAnsi"/>
          <w:sz w:val="24"/>
          <w:szCs w:val="24"/>
        </w:rPr>
        <w:t>s</w:t>
      </w:r>
      <w:r w:rsidRPr="00913D1C">
        <w:rPr>
          <w:rFonts w:cstheme="minorHAnsi"/>
          <w:sz w:val="24"/>
          <w:szCs w:val="24"/>
        </w:rPr>
        <w:t xml:space="preserve"> </w:t>
      </w:r>
      <w:r w:rsidR="00BF3060">
        <w:rPr>
          <w:rFonts w:cstheme="minorHAnsi"/>
          <w:sz w:val="24"/>
          <w:szCs w:val="24"/>
        </w:rPr>
        <w:t>when</w:t>
      </w:r>
      <w:r w:rsidR="00BF3060" w:rsidRPr="00913D1C">
        <w:rPr>
          <w:rFonts w:cstheme="minorHAnsi"/>
          <w:sz w:val="24"/>
          <w:szCs w:val="24"/>
        </w:rPr>
        <w:t xml:space="preserve"> </w:t>
      </w:r>
      <w:r w:rsidRPr="00913D1C">
        <w:rPr>
          <w:rFonts w:cstheme="minorHAnsi"/>
          <w:sz w:val="24"/>
          <w:szCs w:val="24"/>
        </w:rPr>
        <w:t>they really take control, make decisions and see their results. Although no intervention specifie</w:t>
      </w:r>
      <w:r w:rsidR="00DE62FC">
        <w:rPr>
          <w:rFonts w:cstheme="minorHAnsi"/>
          <w:sz w:val="24"/>
          <w:szCs w:val="24"/>
        </w:rPr>
        <w:t>d</w:t>
      </w:r>
      <w:r w:rsidRPr="00913D1C">
        <w:rPr>
          <w:rFonts w:cstheme="minorHAnsi"/>
          <w:sz w:val="24"/>
          <w:szCs w:val="24"/>
        </w:rPr>
        <w:t xml:space="preserve"> the playing time, nor the time employed in the other modules, it appears that the games were the activities that comprised most of the </w:t>
      </w:r>
      <w:r w:rsidR="006063A2" w:rsidRPr="00913D1C">
        <w:rPr>
          <w:rFonts w:cstheme="minorHAnsi"/>
          <w:sz w:val="24"/>
          <w:szCs w:val="24"/>
        </w:rPr>
        <w:t>participant</w:t>
      </w:r>
      <w:r w:rsidR="006063A2">
        <w:rPr>
          <w:rFonts w:cstheme="minorHAnsi"/>
          <w:sz w:val="24"/>
          <w:szCs w:val="24"/>
        </w:rPr>
        <w:t xml:space="preserve">s' </w:t>
      </w:r>
      <w:r w:rsidR="00345C3C">
        <w:rPr>
          <w:rFonts w:cstheme="minorHAnsi"/>
          <w:sz w:val="24"/>
          <w:szCs w:val="24"/>
        </w:rPr>
        <w:t>time</w:t>
      </w:r>
      <w:r w:rsidRPr="00913D1C">
        <w:rPr>
          <w:rFonts w:cstheme="minorHAnsi"/>
          <w:sz w:val="24"/>
          <w:szCs w:val="24"/>
        </w:rPr>
        <w:t>.</w:t>
      </w:r>
    </w:p>
    <w:p w14:paraId="0C68D535" w14:textId="4AB0574E" w:rsidR="00BD6255" w:rsidRPr="002A1960" w:rsidRDefault="11F6AFB1" w:rsidP="00B05381">
      <w:pPr>
        <w:pStyle w:val="Heading4"/>
      </w:pPr>
      <w:r w:rsidRPr="002A1960">
        <w:t>Outcomes</w:t>
      </w:r>
    </w:p>
    <w:p w14:paraId="0B6CED3E" w14:textId="5CA9A3C3" w:rsidR="00BD6255" w:rsidRDefault="11F6AFB1" w:rsidP="005B1690">
      <w:pPr>
        <w:spacing w:after="0" w:line="480" w:lineRule="auto"/>
        <w:ind w:firstLine="720"/>
        <w:rPr>
          <w:rFonts w:cstheme="minorHAnsi"/>
          <w:sz w:val="24"/>
          <w:szCs w:val="24"/>
        </w:rPr>
      </w:pPr>
      <w:r w:rsidRPr="00204727">
        <w:rPr>
          <w:rFonts w:cstheme="minorHAnsi"/>
          <w:sz w:val="24"/>
          <w:szCs w:val="24"/>
        </w:rPr>
        <w:t>In this section, we discuss how effective the interventions were in achieving their goals</w:t>
      </w:r>
      <w:r w:rsidR="002B7468" w:rsidRPr="00204727">
        <w:rPr>
          <w:rFonts w:cstheme="minorHAnsi"/>
          <w:sz w:val="24"/>
          <w:szCs w:val="24"/>
        </w:rPr>
        <w:t>, organized by the outcomes</w:t>
      </w:r>
      <w:r w:rsidR="00345C3C">
        <w:rPr>
          <w:rFonts w:cstheme="minorHAnsi"/>
          <w:sz w:val="24"/>
          <w:szCs w:val="24"/>
        </w:rPr>
        <w:t xml:space="preserve"> we adopted</w:t>
      </w:r>
      <w:r w:rsidR="002B7468" w:rsidRPr="00204727">
        <w:rPr>
          <w:rFonts w:cstheme="minorHAnsi"/>
          <w:sz w:val="24"/>
          <w:szCs w:val="24"/>
        </w:rPr>
        <w:t xml:space="preserve"> in our search criteria</w:t>
      </w:r>
      <w:r w:rsidRPr="00204727">
        <w:rPr>
          <w:rFonts w:cstheme="minorHAnsi"/>
          <w:sz w:val="24"/>
          <w:szCs w:val="24"/>
        </w:rPr>
        <w:t>.</w:t>
      </w:r>
      <w:r w:rsidR="00357EA2" w:rsidRPr="00204727">
        <w:rPr>
          <w:rFonts w:cstheme="minorHAnsi"/>
          <w:sz w:val="24"/>
          <w:szCs w:val="24"/>
        </w:rPr>
        <w:t xml:space="preserve"> Table 2 provides a summary of the results.</w:t>
      </w:r>
    </w:p>
    <w:p w14:paraId="53C30876" w14:textId="77777777" w:rsidR="00386E11" w:rsidRPr="004D4D76" w:rsidRDefault="00386E11" w:rsidP="00386E11">
      <w:pPr>
        <w:pStyle w:val="Heading5"/>
        <w:rPr>
          <w:rFonts w:eastAsiaTheme="minorEastAsia"/>
          <w:sz w:val="24"/>
          <w:szCs w:val="24"/>
        </w:rPr>
      </w:pPr>
      <w:r w:rsidRPr="004D4D76">
        <w:rPr>
          <w:rFonts w:eastAsiaTheme="minorEastAsia"/>
          <w:sz w:val="24"/>
          <w:szCs w:val="24"/>
        </w:rPr>
        <w:lastRenderedPageBreak/>
        <w:t>Decrease in unintended pregnancies</w:t>
      </w:r>
    </w:p>
    <w:p w14:paraId="7C28695C" w14:textId="77777777" w:rsidR="00386E11" w:rsidRPr="00204727" w:rsidRDefault="00386E11" w:rsidP="00386E11">
      <w:pPr>
        <w:spacing w:after="0" w:line="480" w:lineRule="auto"/>
        <w:ind w:firstLine="720"/>
        <w:rPr>
          <w:rFonts w:eastAsiaTheme="minorEastAsia" w:cstheme="minorHAnsi"/>
          <w:sz w:val="24"/>
          <w:szCs w:val="24"/>
        </w:rPr>
      </w:pPr>
      <w:r w:rsidRPr="00204727">
        <w:rPr>
          <w:rFonts w:eastAsiaTheme="minorEastAsia" w:cstheme="minorHAnsi"/>
          <w:sz w:val="24"/>
          <w:szCs w:val="24"/>
        </w:rPr>
        <w:t>Rather unexpectedly, none of the studies assessed the number of pregnancies. There are two possible explanations for this. First, almost half of the chosen games were not marketed to women but to MSM. Second, the sample sizes were too small, and the follow-up periods too short, for the relatively low occurrence of pregnancy to become a viable measure of success of an intervention.</w:t>
      </w:r>
    </w:p>
    <w:p w14:paraId="0DCF7EAF" w14:textId="77777777" w:rsidR="00386E11" w:rsidRPr="004D4D76" w:rsidRDefault="00386E11" w:rsidP="00386E11">
      <w:pPr>
        <w:pStyle w:val="Heading5"/>
        <w:rPr>
          <w:rFonts w:eastAsiaTheme="minorEastAsia"/>
          <w:sz w:val="24"/>
          <w:szCs w:val="24"/>
        </w:rPr>
      </w:pPr>
      <w:r w:rsidRPr="004D4D76">
        <w:rPr>
          <w:rFonts w:eastAsiaTheme="minorEastAsia"/>
          <w:sz w:val="24"/>
          <w:szCs w:val="24"/>
        </w:rPr>
        <w:t>Decrease in sexually transmitted infections</w:t>
      </w:r>
    </w:p>
    <w:p w14:paraId="6C3BB645" w14:textId="77777777" w:rsidR="00386E11" w:rsidRPr="00204727" w:rsidRDefault="00386E11" w:rsidP="00386E11">
      <w:pPr>
        <w:spacing w:after="0" w:line="480" w:lineRule="auto"/>
        <w:ind w:firstLine="720"/>
        <w:rPr>
          <w:rFonts w:eastAsiaTheme="minorEastAsia" w:cstheme="minorHAnsi"/>
          <w:sz w:val="24"/>
          <w:szCs w:val="24"/>
        </w:rPr>
      </w:pPr>
      <w:r w:rsidRPr="00204727">
        <w:rPr>
          <w:rFonts w:eastAsiaTheme="minorEastAsia" w:cstheme="minorHAnsi"/>
          <w:sz w:val="24"/>
          <w:szCs w:val="24"/>
        </w:rPr>
        <w:t xml:space="preserve">Only </w:t>
      </w:r>
      <w:r w:rsidRPr="004D4D76">
        <w:rPr>
          <w:rFonts w:eastAsiaTheme="minorEastAsia" w:cstheme="minorHAnsi"/>
          <w:i/>
          <w:iCs/>
          <w:sz w:val="24"/>
          <w:szCs w:val="24"/>
        </w:rPr>
        <w:t>Keep it up!</w:t>
      </w:r>
      <w:r w:rsidRPr="00204727">
        <w:rPr>
          <w:rFonts w:eastAsiaTheme="minorEastAsia" w:cstheme="minorHAnsi"/>
          <w:sz w:val="24"/>
          <w:szCs w:val="24"/>
        </w:rPr>
        <w:t xml:space="preserve"> used STI biomarkers to assess change in STI incidence. The researchers tested for chlamydia and gonorrhoea through rectal swab self-collection. Through matched odds ratios, the control group showed a 55% increase </w:t>
      </w:r>
      <w:r>
        <w:rPr>
          <w:rFonts w:eastAsiaTheme="minorEastAsia" w:cstheme="minorHAnsi"/>
          <w:sz w:val="24"/>
          <w:szCs w:val="24"/>
        </w:rPr>
        <w:t>in</w:t>
      </w:r>
      <w:r w:rsidRPr="00204727">
        <w:rPr>
          <w:rFonts w:eastAsiaTheme="minorEastAsia" w:cstheme="minorHAnsi"/>
          <w:sz w:val="24"/>
          <w:szCs w:val="24"/>
        </w:rPr>
        <w:t xml:space="preserve"> STI incidence, while the treatment group showed a decrease of 51%. These were significant results, but we must be mindful that this intervention had multiple components</w:t>
      </w:r>
      <w:r>
        <w:rPr>
          <w:rFonts w:eastAsiaTheme="minorEastAsia" w:cstheme="minorHAnsi"/>
          <w:sz w:val="24"/>
          <w:szCs w:val="24"/>
        </w:rPr>
        <w:t>,</w:t>
      </w:r>
      <w:r w:rsidRPr="00204727">
        <w:rPr>
          <w:rFonts w:eastAsiaTheme="minorEastAsia" w:cstheme="minorHAnsi"/>
          <w:sz w:val="24"/>
          <w:szCs w:val="24"/>
        </w:rPr>
        <w:t xml:space="preserve"> and the video</w:t>
      </w:r>
      <w:r>
        <w:rPr>
          <w:rFonts w:eastAsiaTheme="minorEastAsia" w:cstheme="minorHAnsi"/>
          <w:sz w:val="24"/>
          <w:szCs w:val="24"/>
        </w:rPr>
        <w:t xml:space="preserve"> </w:t>
      </w:r>
      <w:r w:rsidRPr="00204727">
        <w:rPr>
          <w:rFonts w:eastAsiaTheme="minorEastAsia" w:cstheme="minorHAnsi"/>
          <w:sz w:val="24"/>
          <w:szCs w:val="24"/>
        </w:rPr>
        <w:t>game was only one of them.</w:t>
      </w:r>
    </w:p>
    <w:p w14:paraId="5526CCDF" w14:textId="77777777" w:rsidR="006718EE" w:rsidRDefault="006718EE">
      <w:pPr>
        <w:rPr>
          <w:i/>
          <w:iCs/>
          <w:color w:val="44546A" w:themeColor="text2"/>
          <w:sz w:val="18"/>
          <w:szCs w:val="18"/>
        </w:rPr>
      </w:pPr>
      <w:r>
        <w:br w:type="page"/>
      </w:r>
    </w:p>
    <w:p w14:paraId="188A9211" w14:textId="144C7B67" w:rsidR="005C2EEE" w:rsidRDefault="005C2EEE" w:rsidP="005C2EEE">
      <w:pPr>
        <w:pStyle w:val="Caption"/>
        <w:keepNext/>
      </w:pPr>
      <w:r>
        <w:lastRenderedPageBreak/>
        <w:t xml:space="preserve">Table 2. </w:t>
      </w:r>
      <w:r w:rsidRPr="006774BF">
        <w:rPr>
          <w:sz w:val="20"/>
          <w:szCs w:val="20"/>
        </w:rPr>
        <w:t>Summary of results per intervention</w:t>
      </w:r>
    </w:p>
    <w:tbl>
      <w:tblPr>
        <w:tblStyle w:val="TableGrid"/>
        <w:tblW w:w="5000" w:type="pct"/>
        <w:tblLayout w:type="fixed"/>
        <w:tblLook w:val="06A0" w:firstRow="1" w:lastRow="0" w:firstColumn="1" w:lastColumn="0" w:noHBand="1" w:noVBand="1"/>
      </w:tblPr>
      <w:tblGrid>
        <w:gridCol w:w="1895"/>
        <w:gridCol w:w="829"/>
        <w:gridCol w:w="829"/>
        <w:gridCol w:w="829"/>
        <w:gridCol w:w="828"/>
        <w:gridCol w:w="828"/>
        <w:gridCol w:w="828"/>
        <w:gridCol w:w="828"/>
        <w:gridCol w:w="828"/>
        <w:gridCol w:w="828"/>
      </w:tblGrid>
      <w:tr w:rsidR="00EB1130" w:rsidRPr="00080A7F" w14:paraId="5A723B08" w14:textId="77777777" w:rsidTr="00EB1130">
        <w:trPr>
          <w:trHeight w:val="1200"/>
        </w:trPr>
        <w:tc>
          <w:tcPr>
            <w:tcW w:w="1013" w:type="pct"/>
            <w:hideMark/>
          </w:tcPr>
          <w:p w14:paraId="69927A4C" w14:textId="77777777" w:rsidR="00CF5057" w:rsidRPr="00080A7F" w:rsidRDefault="00CF5057" w:rsidP="0064095A">
            <w:pPr>
              <w:rPr>
                <w:rFonts w:asciiTheme="majorHAnsi" w:eastAsia="Times New Roman" w:hAnsiTheme="majorHAnsi" w:cstheme="majorHAnsi"/>
                <w:sz w:val="18"/>
                <w:szCs w:val="18"/>
                <w:lang w:eastAsia="en-GB"/>
              </w:rPr>
            </w:pPr>
          </w:p>
        </w:tc>
        <w:tc>
          <w:tcPr>
            <w:tcW w:w="443" w:type="pct"/>
            <w:hideMark/>
          </w:tcPr>
          <w:p w14:paraId="336A9F2F" w14:textId="2A96BFD7" w:rsidR="00CF5057" w:rsidRPr="00080A7F" w:rsidRDefault="00CF5057" w:rsidP="0064095A">
            <w:pPr>
              <w:rPr>
                <w:rFonts w:asciiTheme="majorHAnsi" w:eastAsia="Times New Roman" w:hAnsiTheme="majorHAnsi" w:cstheme="majorHAnsi"/>
                <w:sz w:val="18"/>
                <w:szCs w:val="18"/>
                <w:lang w:eastAsia="en-GB"/>
              </w:rPr>
            </w:pPr>
            <w:r w:rsidRPr="00080A7F">
              <w:rPr>
                <w:rFonts w:asciiTheme="majorHAnsi" w:eastAsia="Times New Roman" w:hAnsiTheme="majorHAnsi" w:cstheme="majorHAnsi"/>
                <w:sz w:val="18"/>
                <w:szCs w:val="18"/>
                <w:lang w:eastAsia="en-GB"/>
              </w:rPr>
              <w:t xml:space="preserve">Decrease in </w:t>
            </w:r>
            <w:r>
              <w:rPr>
                <w:rFonts w:asciiTheme="majorHAnsi" w:eastAsia="Times New Roman" w:hAnsiTheme="majorHAnsi" w:cstheme="majorHAnsi"/>
                <w:sz w:val="18"/>
                <w:szCs w:val="18"/>
                <w:lang w:eastAsia="en-GB"/>
              </w:rPr>
              <w:t>STIs</w:t>
            </w:r>
          </w:p>
        </w:tc>
        <w:tc>
          <w:tcPr>
            <w:tcW w:w="443" w:type="pct"/>
            <w:hideMark/>
          </w:tcPr>
          <w:p w14:paraId="1C69A54B" w14:textId="77777777" w:rsidR="00CF5057" w:rsidRPr="00080A7F" w:rsidRDefault="00CF5057" w:rsidP="0064095A">
            <w:pPr>
              <w:rPr>
                <w:rFonts w:asciiTheme="majorHAnsi" w:eastAsia="Times New Roman" w:hAnsiTheme="majorHAnsi" w:cstheme="majorHAnsi"/>
                <w:sz w:val="18"/>
                <w:szCs w:val="18"/>
                <w:lang w:eastAsia="en-GB"/>
              </w:rPr>
            </w:pPr>
            <w:r w:rsidRPr="00080A7F">
              <w:rPr>
                <w:rFonts w:asciiTheme="majorHAnsi" w:eastAsia="Times New Roman" w:hAnsiTheme="majorHAnsi" w:cstheme="majorHAnsi"/>
                <w:sz w:val="18"/>
                <w:szCs w:val="18"/>
                <w:lang w:eastAsia="en-GB"/>
              </w:rPr>
              <w:t>Increased contraceptive use</w:t>
            </w:r>
          </w:p>
        </w:tc>
        <w:tc>
          <w:tcPr>
            <w:tcW w:w="443" w:type="pct"/>
            <w:hideMark/>
          </w:tcPr>
          <w:p w14:paraId="1BF6F235" w14:textId="77777777" w:rsidR="00CF5057" w:rsidRPr="00080A7F" w:rsidRDefault="00CF5057" w:rsidP="0064095A">
            <w:pPr>
              <w:rPr>
                <w:rFonts w:asciiTheme="majorHAnsi" w:eastAsia="Times New Roman" w:hAnsiTheme="majorHAnsi" w:cstheme="majorHAnsi"/>
                <w:sz w:val="18"/>
                <w:szCs w:val="18"/>
                <w:lang w:eastAsia="en-GB"/>
              </w:rPr>
            </w:pPr>
            <w:r w:rsidRPr="00080A7F">
              <w:rPr>
                <w:rFonts w:asciiTheme="majorHAnsi" w:eastAsia="Times New Roman" w:hAnsiTheme="majorHAnsi" w:cstheme="majorHAnsi"/>
                <w:sz w:val="18"/>
                <w:szCs w:val="18"/>
                <w:lang w:eastAsia="en-GB"/>
              </w:rPr>
              <w:t>Acquisition of new knowledge regarding sexual health</w:t>
            </w:r>
          </w:p>
        </w:tc>
        <w:tc>
          <w:tcPr>
            <w:tcW w:w="443" w:type="pct"/>
            <w:hideMark/>
          </w:tcPr>
          <w:p w14:paraId="6BB6AB6D" w14:textId="77777777" w:rsidR="00CF5057" w:rsidRPr="00080A7F" w:rsidRDefault="00CF5057" w:rsidP="0064095A">
            <w:pPr>
              <w:rPr>
                <w:rFonts w:asciiTheme="majorHAnsi" w:eastAsia="Times New Roman" w:hAnsiTheme="majorHAnsi" w:cstheme="majorHAnsi"/>
                <w:sz w:val="18"/>
                <w:szCs w:val="18"/>
                <w:lang w:eastAsia="en-GB"/>
              </w:rPr>
            </w:pPr>
            <w:r w:rsidRPr="00080A7F">
              <w:rPr>
                <w:rFonts w:asciiTheme="majorHAnsi" w:eastAsia="Times New Roman" w:hAnsiTheme="majorHAnsi" w:cstheme="majorHAnsi"/>
                <w:sz w:val="18"/>
                <w:szCs w:val="18"/>
                <w:lang w:eastAsia="en-GB"/>
              </w:rPr>
              <w:t>Change in the perception of risk of pregnancy</w:t>
            </w:r>
          </w:p>
        </w:tc>
        <w:tc>
          <w:tcPr>
            <w:tcW w:w="443" w:type="pct"/>
            <w:hideMark/>
          </w:tcPr>
          <w:p w14:paraId="59DB5C13" w14:textId="77777777" w:rsidR="00CF5057" w:rsidRPr="00080A7F" w:rsidRDefault="00CF5057" w:rsidP="0064095A">
            <w:pPr>
              <w:rPr>
                <w:rFonts w:asciiTheme="majorHAnsi" w:eastAsia="Times New Roman" w:hAnsiTheme="majorHAnsi" w:cstheme="majorHAnsi"/>
                <w:sz w:val="18"/>
                <w:szCs w:val="18"/>
                <w:lang w:eastAsia="en-GB"/>
              </w:rPr>
            </w:pPr>
            <w:r w:rsidRPr="00080A7F">
              <w:rPr>
                <w:rFonts w:asciiTheme="majorHAnsi" w:eastAsia="Times New Roman" w:hAnsiTheme="majorHAnsi" w:cstheme="majorHAnsi"/>
                <w:sz w:val="18"/>
                <w:szCs w:val="18"/>
                <w:lang w:eastAsia="en-GB"/>
              </w:rPr>
              <w:t>Change in the perception of risk of STI</w:t>
            </w:r>
          </w:p>
        </w:tc>
        <w:tc>
          <w:tcPr>
            <w:tcW w:w="443" w:type="pct"/>
            <w:hideMark/>
          </w:tcPr>
          <w:p w14:paraId="4F6818E5" w14:textId="77777777" w:rsidR="00CF5057" w:rsidRPr="00080A7F" w:rsidRDefault="00CF5057" w:rsidP="0064095A">
            <w:pPr>
              <w:rPr>
                <w:rFonts w:asciiTheme="majorHAnsi" w:eastAsia="Times New Roman" w:hAnsiTheme="majorHAnsi" w:cstheme="majorHAnsi"/>
                <w:sz w:val="18"/>
                <w:szCs w:val="18"/>
                <w:lang w:eastAsia="en-GB"/>
              </w:rPr>
            </w:pPr>
            <w:r w:rsidRPr="00080A7F">
              <w:rPr>
                <w:rFonts w:asciiTheme="majorHAnsi" w:eastAsia="Times New Roman" w:hAnsiTheme="majorHAnsi" w:cstheme="majorHAnsi"/>
                <w:sz w:val="18"/>
                <w:szCs w:val="18"/>
                <w:lang w:eastAsia="en-GB"/>
              </w:rPr>
              <w:t>Attitudinal change towards safe sex</w:t>
            </w:r>
          </w:p>
        </w:tc>
        <w:tc>
          <w:tcPr>
            <w:tcW w:w="443" w:type="pct"/>
            <w:hideMark/>
          </w:tcPr>
          <w:p w14:paraId="678FFAC8" w14:textId="77777777" w:rsidR="00CF5057" w:rsidRPr="00080A7F" w:rsidRDefault="00CF5057" w:rsidP="0064095A">
            <w:pPr>
              <w:rPr>
                <w:rFonts w:asciiTheme="majorHAnsi" w:eastAsia="Times New Roman" w:hAnsiTheme="majorHAnsi" w:cstheme="majorHAnsi"/>
                <w:sz w:val="18"/>
                <w:szCs w:val="18"/>
                <w:lang w:eastAsia="en-GB"/>
              </w:rPr>
            </w:pPr>
            <w:r w:rsidRPr="00080A7F">
              <w:rPr>
                <w:rFonts w:asciiTheme="majorHAnsi" w:eastAsia="Times New Roman" w:hAnsiTheme="majorHAnsi" w:cstheme="majorHAnsi"/>
                <w:sz w:val="18"/>
                <w:szCs w:val="18"/>
                <w:lang w:eastAsia="en-GB"/>
              </w:rPr>
              <w:t>Self-efficacy toward sexual health</w:t>
            </w:r>
          </w:p>
        </w:tc>
        <w:tc>
          <w:tcPr>
            <w:tcW w:w="443" w:type="pct"/>
            <w:hideMark/>
          </w:tcPr>
          <w:p w14:paraId="1994B296" w14:textId="77777777" w:rsidR="00CF5057" w:rsidRPr="00080A7F" w:rsidRDefault="00CF5057" w:rsidP="0064095A">
            <w:pPr>
              <w:rPr>
                <w:rFonts w:asciiTheme="majorHAnsi" w:eastAsia="Times New Roman" w:hAnsiTheme="majorHAnsi" w:cstheme="majorHAnsi"/>
                <w:sz w:val="18"/>
                <w:szCs w:val="18"/>
                <w:lang w:eastAsia="en-GB"/>
              </w:rPr>
            </w:pPr>
            <w:r w:rsidRPr="00080A7F">
              <w:rPr>
                <w:rFonts w:asciiTheme="majorHAnsi" w:eastAsia="Times New Roman" w:hAnsiTheme="majorHAnsi" w:cstheme="majorHAnsi"/>
                <w:sz w:val="18"/>
                <w:szCs w:val="18"/>
                <w:lang w:eastAsia="en-GB"/>
              </w:rPr>
              <w:t>Decrease in the number of sexual partners</w:t>
            </w:r>
          </w:p>
        </w:tc>
        <w:tc>
          <w:tcPr>
            <w:tcW w:w="443" w:type="pct"/>
            <w:hideMark/>
          </w:tcPr>
          <w:p w14:paraId="7893D57E" w14:textId="77777777" w:rsidR="00CF5057" w:rsidRPr="00080A7F" w:rsidRDefault="00CF5057" w:rsidP="0064095A">
            <w:pPr>
              <w:rPr>
                <w:rFonts w:asciiTheme="majorHAnsi" w:eastAsia="Times New Roman" w:hAnsiTheme="majorHAnsi" w:cstheme="majorHAnsi"/>
                <w:sz w:val="18"/>
                <w:szCs w:val="18"/>
                <w:lang w:eastAsia="en-GB"/>
              </w:rPr>
            </w:pPr>
            <w:r w:rsidRPr="00080A7F">
              <w:rPr>
                <w:rFonts w:asciiTheme="majorHAnsi" w:eastAsia="Times New Roman" w:hAnsiTheme="majorHAnsi" w:cstheme="majorHAnsi"/>
                <w:sz w:val="18"/>
                <w:szCs w:val="18"/>
                <w:lang w:eastAsia="en-GB"/>
              </w:rPr>
              <w:t>Increase in adherence to prophylaxis or treatment</w:t>
            </w:r>
          </w:p>
        </w:tc>
      </w:tr>
      <w:tr w:rsidR="00EB1130" w:rsidRPr="00080A7F" w14:paraId="7AA7D4D0" w14:textId="77777777" w:rsidTr="00EB1130">
        <w:trPr>
          <w:trHeight w:val="301"/>
        </w:trPr>
        <w:tc>
          <w:tcPr>
            <w:tcW w:w="1013" w:type="pct"/>
          </w:tcPr>
          <w:p w14:paraId="6B4F9046" w14:textId="77777777" w:rsidR="00CF5057" w:rsidRPr="00080A7F" w:rsidRDefault="00CF5057" w:rsidP="0064095A">
            <w:pPr>
              <w:spacing w:line="480" w:lineRule="auto"/>
              <w:rPr>
                <w:rFonts w:asciiTheme="majorHAnsi" w:eastAsia="Times New Roman" w:hAnsiTheme="majorHAnsi" w:cstheme="majorHAnsi"/>
                <w:sz w:val="18"/>
                <w:szCs w:val="18"/>
                <w:lang w:eastAsia="en-GB"/>
              </w:rPr>
            </w:pPr>
          </w:p>
        </w:tc>
        <w:tc>
          <w:tcPr>
            <w:tcW w:w="443" w:type="pct"/>
          </w:tcPr>
          <w:p w14:paraId="665EBC9F" w14:textId="77777777" w:rsidR="00CF5057" w:rsidRPr="00080A7F" w:rsidRDefault="00CF5057" w:rsidP="0064095A">
            <w:pPr>
              <w:spacing w:line="480" w:lineRule="auto"/>
              <w:rPr>
                <w:rFonts w:asciiTheme="majorHAnsi" w:eastAsia="Times New Roman" w:hAnsiTheme="majorHAnsi" w:cstheme="majorHAnsi"/>
                <w:sz w:val="18"/>
                <w:szCs w:val="18"/>
                <w:lang w:eastAsia="en-GB"/>
              </w:rPr>
            </w:pPr>
          </w:p>
        </w:tc>
        <w:tc>
          <w:tcPr>
            <w:tcW w:w="443" w:type="pct"/>
          </w:tcPr>
          <w:p w14:paraId="5B770EE1" w14:textId="77777777" w:rsidR="00CF5057" w:rsidRPr="00080A7F" w:rsidRDefault="00CF5057" w:rsidP="0064095A">
            <w:pPr>
              <w:spacing w:line="480" w:lineRule="auto"/>
              <w:rPr>
                <w:rFonts w:asciiTheme="majorHAnsi" w:eastAsia="Times New Roman" w:hAnsiTheme="majorHAnsi" w:cstheme="majorHAnsi"/>
                <w:sz w:val="18"/>
                <w:szCs w:val="18"/>
                <w:lang w:eastAsia="en-GB"/>
              </w:rPr>
            </w:pPr>
          </w:p>
        </w:tc>
        <w:tc>
          <w:tcPr>
            <w:tcW w:w="443" w:type="pct"/>
          </w:tcPr>
          <w:p w14:paraId="0182B5E5" w14:textId="77777777" w:rsidR="00CF5057" w:rsidRPr="00080A7F" w:rsidRDefault="00CF5057" w:rsidP="0064095A">
            <w:pPr>
              <w:spacing w:line="480" w:lineRule="auto"/>
              <w:rPr>
                <w:rFonts w:asciiTheme="majorHAnsi" w:eastAsia="Times New Roman" w:hAnsiTheme="majorHAnsi" w:cstheme="majorHAnsi"/>
                <w:sz w:val="18"/>
                <w:szCs w:val="18"/>
                <w:lang w:eastAsia="en-GB"/>
              </w:rPr>
            </w:pPr>
          </w:p>
        </w:tc>
        <w:tc>
          <w:tcPr>
            <w:tcW w:w="443" w:type="pct"/>
          </w:tcPr>
          <w:p w14:paraId="0E88B1BD" w14:textId="77777777" w:rsidR="00CF5057" w:rsidRPr="00080A7F" w:rsidRDefault="00CF5057" w:rsidP="0064095A">
            <w:pPr>
              <w:spacing w:line="480" w:lineRule="auto"/>
              <w:rPr>
                <w:rFonts w:asciiTheme="majorHAnsi" w:eastAsia="Times New Roman" w:hAnsiTheme="majorHAnsi" w:cstheme="majorHAnsi"/>
                <w:sz w:val="18"/>
                <w:szCs w:val="18"/>
                <w:lang w:eastAsia="en-GB"/>
              </w:rPr>
            </w:pPr>
          </w:p>
        </w:tc>
        <w:tc>
          <w:tcPr>
            <w:tcW w:w="443" w:type="pct"/>
          </w:tcPr>
          <w:p w14:paraId="2D176532" w14:textId="77777777" w:rsidR="00CF5057" w:rsidRPr="00080A7F" w:rsidRDefault="00CF5057" w:rsidP="0064095A">
            <w:pPr>
              <w:spacing w:line="480" w:lineRule="auto"/>
              <w:rPr>
                <w:rFonts w:asciiTheme="majorHAnsi" w:eastAsia="Times New Roman" w:hAnsiTheme="majorHAnsi" w:cstheme="majorHAnsi"/>
                <w:sz w:val="18"/>
                <w:szCs w:val="18"/>
                <w:lang w:eastAsia="en-GB"/>
              </w:rPr>
            </w:pPr>
          </w:p>
        </w:tc>
        <w:tc>
          <w:tcPr>
            <w:tcW w:w="443" w:type="pct"/>
          </w:tcPr>
          <w:p w14:paraId="759203B8" w14:textId="77777777" w:rsidR="00CF5057" w:rsidRPr="00080A7F" w:rsidRDefault="00CF5057" w:rsidP="0064095A">
            <w:pPr>
              <w:spacing w:line="480" w:lineRule="auto"/>
              <w:rPr>
                <w:rFonts w:asciiTheme="majorHAnsi" w:eastAsia="Times New Roman" w:hAnsiTheme="majorHAnsi" w:cstheme="majorHAnsi"/>
                <w:sz w:val="18"/>
                <w:szCs w:val="18"/>
                <w:lang w:eastAsia="en-GB"/>
              </w:rPr>
            </w:pPr>
          </w:p>
        </w:tc>
        <w:tc>
          <w:tcPr>
            <w:tcW w:w="443" w:type="pct"/>
          </w:tcPr>
          <w:p w14:paraId="7DA59626" w14:textId="77777777" w:rsidR="00CF5057" w:rsidRPr="00080A7F" w:rsidRDefault="00CF5057" w:rsidP="0064095A">
            <w:pPr>
              <w:spacing w:line="480" w:lineRule="auto"/>
              <w:rPr>
                <w:rFonts w:asciiTheme="majorHAnsi" w:eastAsia="Times New Roman" w:hAnsiTheme="majorHAnsi" w:cstheme="majorHAnsi"/>
                <w:sz w:val="18"/>
                <w:szCs w:val="18"/>
                <w:lang w:eastAsia="en-GB"/>
              </w:rPr>
            </w:pPr>
          </w:p>
        </w:tc>
        <w:tc>
          <w:tcPr>
            <w:tcW w:w="443" w:type="pct"/>
          </w:tcPr>
          <w:p w14:paraId="547E3267" w14:textId="77777777" w:rsidR="00CF5057" w:rsidRPr="00080A7F" w:rsidRDefault="00CF5057" w:rsidP="0064095A">
            <w:pPr>
              <w:spacing w:line="480" w:lineRule="auto"/>
              <w:rPr>
                <w:rFonts w:asciiTheme="majorHAnsi" w:eastAsia="Times New Roman" w:hAnsiTheme="majorHAnsi" w:cstheme="majorHAnsi"/>
                <w:sz w:val="18"/>
                <w:szCs w:val="18"/>
                <w:lang w:eastAsia="en-GB"/>
              </w:rPr>
            </w:pPr>
          </w:p>
        </w:tc>
        <w:tc>
          <w:tcPr>
            <w:tcW w:w="443" w:type="pct"/>
          </w:tcPr>
          <w:p w14:paraId="08608A57" w14:textId="77777777" w:rsidR="00CF5057" w:rsidRPr="00080A7F" w:rsidRDefault="00CF5057" w:rsidP="0064095A">
            <w:pPr>
              <w:spacing w:line="480" w:lineRule="auto"/>
              <w:rPr>
                <w:rFonts w:asciiTheme="majorHAnsi" w:eastAsia="Times New Roman" w:hAnsiTheme="majorHAnsi" w:cstheme="majorHAnsi"/>
                <w:sz w:val="18"/>
                <w:szCs w:val="18"/>
                <w:lang w:eastAsia="en-GB"/>
              </w:rPr>
            </w:pPr>
          </w:p>
        </w:tc>
      </w:tr>
      <w:tr w:rsidR="00EB1130" w:rsidRPr="00557393" w14:paraId="2594C74A" w14:textId="77777777" w:rsidTr="00EB1130">
        <w:trPr>
          <w:trHeight w:val="301"/>
        </w:trPr>
        <w:tc>
          <w:tcPr>
            <w:tcW w:w="1013" w:type="pct"/>
          </w:tcPr>
          <w:p w14:paraId="139C2C05" w14:textId="77777777" w:rsidR="00CF5057" w:rsidRPr="0051635D" w:rsidRDefault="00CF5057" w:rsidP="0064095A">
            <w:pPr>
              <w:spacing w:line="480" w:lineRule="auto"/>
              <w:rPr>
                <w:rFonts w:asciiTheme="majorHAnsi" w:eastAsia="Times New Roman" w:hAnsiTheme="majorHAnsi" w:cstheme="majorHAnsi"/>
                <w:b/>
                <w:bCs/>
                <w:sz w:val="18"/>
                <w:szCs w:val="18"/>
                <w:lang w:eastAsia="en-GB"/>
              </w:rPr>
            </w:pPr>
            <w:r w:rsidRPr="0051635D">
              <w:rPr>
                <w:rFonts w:asciiTheme="majorHAnsi" w:eastAsia="Times New Roman" w:hAnsiTheme="majorHAnsi" w:cstheme="majorHAnsi"/>
                <w:b/>
                <w:bCs/>
                <w:sz w:val="18"/>
                <w:szCs w:val="18"/>
                <w:lang w:eastAsia="en-GB"/>
              </w:rPr>
              <w:t>Interventions</w:t>
            </w:r>
          </w:p>
        </w:tc>
        <w:tc>
          <w:tcPr>
            <w:tcW w:w="443" w:type="pct"/>
          </w:tcPr>
          <w:p w14:paraId="69518A6A" w14:textId="77777777" w:rsidR="00CF5057" w:rsidRPr="008C69AD" w:rsidRDefault="00CF5057" w:rsidP="0064095A">
            <w:pPr>
              <w:spacing w:line="480" w:lineRule="auto"/>
              <w:rPr>
                <w:rFonts w:asciiTheme="majorHAnsi" w:eastAsia="Times New Roman" w:hAnsiTheme="majorHAnsi" w:cstheme="majorHAnsi"/>
                <w:color w:val="FFFFFF" w:themeColor="background1"/>
                <w:sz w:val="18"/>
                <w:szCs w:val="18"/>
                <w:lang w:eastAsia="en-GB"/>
              </w:rPr>
            </w:pPr>
          </w:p>
        </w:tc>
        <w:tc>
          <w:tcPr>
            <w:tcW w:w="443" w:type="pct"/>
          </w:tcPr>
          <w:p w14:paraId="7837F319" w14:textId="77777777" w:rsidR="00CF5057" w:rsidRPr="008C69AD" w:rsidRDefault="00CF5057" w:rsidP="0064095A">
            <w:pPr>
              <w:spacing w:line="480" w:lineRule="auto"/>
              <w:rPr>
                <w:rFonts w:asciiTheme="majorHAnsi" w:eastAsia="Times New Roman" w:hAnsiTheme="majorHAnsi" w:cstheme="majorHAnsi"/>
                <w:color w:val="FFFFFF" w:themeColor="background1"/>
                <w:sz w:val="18"/>
                <w:szCs w:val="18"/>
                <w:lang w:eastAsia="en-GB"/>
              </w:rPr>
            </w:pPr>
          </w:p>
        </w:tc>
        <w:tc>
          <w:tcPr>
            <w:tcW w:w="443" w:type="pct"/>
          </w:tcPr>
          <w:p w14:paraId="15760A2F" w14:textId="77777777" w:rsidR="00CF5057" w:rsidRPr="008C69AD" w:rsidRDefault="00CF5057" w:rsidP="0064095A">
            <w:pPr>
              <w:spacing w:line="480" w:lineRule="auto"/>
              <w:rPr>
                <w:rFonts w:asciiTheme="majorHAnsi" w:eastAsia="Times New Roman" w:hAnsiTheme="majorHAnsi" w:cstheme="majorHAnsi"/>
                <w:color w:val="FFFFFF" w:themeColor="background1"/>
                <w:sz w:val="18"/>
                <w:szCs w:val="18"/>
                <w:lang w:eastAsia="en-GB"/>
              </w:rPr>
            </w:pPr>
          </w:p>
        </w:tc>
        <w:tc>
          <w:tcPr>
            <w:tcW w:w="443" w:type="pct"/>
          </w:tcPr>
          <w:p w14:paraId="6C71698A" w14:textId="77777777" w:rsidR="00CF5057" w:rsidRPr="008C69AD" w:rsidRDefault="00CF5057" w:rsidP="0064095A">
            <w:pPr>
              <w:spacing w:line="480" w:lineRule="auto"/>
              <w:rPr>
                <w:rFonts w:asciiTheme="majorHAnsi" w:eastAsia="Times New Roman" w:hAnsiTheme="majorHAnsi" w:cstheme="majorHAnsi"/>
                <w:color w:val="FFFFFF" w:themeColor="background1"/>
                <w:sz w:val="18"/>
                <w:szCs w:val="18"/>
                <w:lang w:eastAsia="en-GB"/>
              </w:rPr>
            </w:pPr>
          </w:p>
        </w:tc>
        <w:tc>
          <w:tcPr>
            <w:tcW w:w="443" w:type="pct"/>
          </w:tcPr>
          <w:p w14:paraId="55EAC360" w14:textId="77777777" w:rsidR="00CF5057" w:rsidRPr="008C69AD" w:rsidRDefault="00CF5057" w:rsidP="0064095A">
            <w:pPr>
              <w:spacing w:line="480" w:lineRule="auto"/>
              <w:rPr>
                <w:rFonts w:asciiTheme="majorHAnsi" w:eastAsia="Times New Roman" w:hAnsiTheme="majorHAnsi" w:cstheme="majorHAnsi"/>
                <w:color w:val="FFFFFF" w:themeColor="background1"/>
                <w:sz w:val="18"/>
                <w:szCs w:val="18"/>
                <w:lang w:eastAsia="en-GB"/>
              </w:rPr>
            </w:pPr>
          </w:p>
        </w:tc>
        <w:tc>
          <w:tcPr>
            <w:tcW w:w="443" w:type="pct"/>
          </w:tcPr>
          <w:p w14:paraId="2A56179D" w14:textId="77777777" w:rsidR="00CF5057" w:rsidRPr="008C69AD" w:rsidRDefault="00CF5057" w:rsidP="0064095A">
            <w:pPr>
              <w:spacing w:line="480" w:lineRule="auto"/>
              <w:rPr>
                <w:rFonts w:asciiTheme="majorHAnsi" w:eastAsia="Times New Roman" w:hAnsiTheme="majorHAnsi" w:cstheme="majorHAnsi"/>
                <w:color w:val="FFFFFF" w:themeColor="background1"/>
                <w:sz w:val="18"/>
                <w:szCs w:val="18"/>
                <w:lang w:eastAsia="en-GB"/>
              </w:rPr>
            </w:pPr>
          </w:p>
        </w:tc>
        <w:tc>
          <w:tcPr>
            <w:tcW w:w="443" w:type="pct"/>
          </w:tcPr>
          <w:p w14:paraId="43D49E6D" w14:textId="77777777" w:rsidR="00CF5057" w:rsidRPr="005412C8" w:rsidRDefault="00CF5057" w:rsidP="0064095A">
            <w:pPr>
              <w:spacing w:line="480" w:lineRule="auto"/>
              <w:rPr>
                <w:rFonts w:asciiTheme="majorHAnsi" w:eastAsia="Times New Roman" w:hAnsiTheme="majorHAnsi" w:cstheme="majorHAnsi"/>
                <w:color w:val="FFFFFF" w:themeColor="background1"/>
                <w:sz w:val="18"/>
                <w:szCs w:val="18"/>
                <w:lang w:eastAsia="en-GB"/>
              </w:rPr>
            </w:pPr>
          </w:p>
        </w:tc>
        <w:tc>
          <w:tcPr>
            <w:tcW w:w="443" w:type="pct"/>
          </w:tcPr>
          <w:p w14:paraId="4ECEA4DF" w14:textId="77777777" w:rsidR="00CF5057" w:rsidRPr="008C69AD" w:rsidRDefault="00CF5057" w:rsidP="0064095A">
            <w:pPr>
              <w:spacing w:line="480" w:lineRule="auto"/>
              <w:rPr>
                <w:rFonts w:asciiTheme="majorHAnsi" w:eastAsia="Times New Roman" w:hAnsiTheme="majorHAnsi" w:cstheme="majorHAnsi"/>
                <w:color w:val="FFFFFF" w:themeColor="background1"/>
                <w:sz w:val="18"/>
                <w:szCs w:val="18"/>
                <w:lang w:eastAsia="en-GB"/>
              </w:rPr>
            </w:pPr>
          </w:p>
        </w:tc>
        <w:tc>
          <w:tcPr>
            <w:tcW w:w="443" w:type="pct"/>
          </w:tcPr>
          <w:p w14:paraId="6897E0B7" w14:textId="77777777" w:rsidR="00CF5057" w:rsidRPr="008C69AD" w:rsidRDefault="00CF5057" w:rsidP="0064095A">
            <w:pPr>
              <w:spacing w:line="480" w:lineRule="auto"/>
              <w:rPr>
                <w:rFonts w:asciiTheme="majorHAnsi" w:eastAsia="Times New Roman" w:hAnsiTheme="majorHAnsi" w:cstheme="majorHAnsi"/>
                <w:color w:val="FFFFFF" w:themeColor="background1"/>
                <w:sz w:val="18"/>
                <w:szCs w:val="18"/>
                <w:lang w:eastAsia="en-GB"/>
              </w:rPr>
            </w:pPr>
          </w:p>
        </w:tc>
      </w:tr>
      <w:tr w:rsidR="00EB1130" w:rsidRPr="00557393" w14:paraId="19BF96CE" w14:textId="77777777" w:rsidTr="00EB1130">
        <w:trPr>
          <w:trHeight w:val="300"/>
        </w:trPr>
        <w:tc>
          <w:tcPr>
            <w:tcW w:w="1013" w:type="pct"/>
            <w:noWrap/>
            <w:hideMark/>
          </w:tcPr>
          <w:p w14:paraId="57AE308E" w14:textId="77777777" w:rsidR="00CF5057" w:rsidRPr="008C69AD" w:rsidRDefault="00CF5057" w:rsidP="0064095A">
            <w:pPr>
              <w:spacing w:line="480" w:lineRule="auto"/>
              <w:rPr>
                <w:rFonts w:asciiTheme="majorHAnsi" w:eastAsia="Times New Roman" w:hAnsiTheme="majorHAnsi" w:cstheme="majorHAnsi"/>
                <w:sz w:val="18"/>
                <w:szCs w:val="18"/>
                <w:lang w:eastAsia="en-GB"/>
              </w:rPr>
            </w:pPr>
            <w:r w:rsidRPr="008C69AD">
              <w:rPr>
                <w:rFonts w:asciiTheme="majorHAnsi" w:eastAsia="Times New Roman" w:hAnsiTheme="majorHAnsi" w:cstheme="majorHAnsi"/>
                <w:sz w:val="18"/>
                <w:szCs w:val="18"/>
                <w:lang w:eastAsia="en-GB"/>
              </w:rPr>
              <w:t>The Baby Game</w:t>
            </w:r>
          </w:p>
        </w:tc>
        <w:tc>
          <w:tcPr>
            <w:tcW w:w="443" w:type="pct"/>
            <w:noWrap/>
            <w:hideMark/>
          </w:tcPr>
          <w:p w14:paraId="5089AD26"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4CC4646B"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254D4001"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1F9D25C1"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6ABE2A36"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1C66564D"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1D09850B"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1141ABE6"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1F6C532D"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r>
      <w:tr w:rsidR="00EB1130" w:rsidRPr="00557393" w14:paraId="004E0F49" w14:textId="77777777" w:rsidTr="00EB1130">
        <w:trPr>
          <w:trHeight w:val="300"/>
        </w:trPr>
        <w:tc>
          <w:tcPr>
            <w:tcW w:w="1013" w:type="pct"/>
            <w:noWrap/>
            <w:hideMark/>
          </w:tcPr>
          <w:p w14:paraId="66090BD0" w14:textId="77777777" w:rsidR="00CF5057" w:rsidRPr="008C69AD" w:rsidRDefault="00CF5057" w:rsidP="0064095A">
            <w:pPr>
              <w:spacing w:line="480" w:lineRule="auto"/>
              <w:rPr>
                <w:rFonts w:asciiTheme="majorHAnsi" w:eastAsia="Times New Roman" w:hAnsiTheme="majorHAnsi" w:cstheme="majorHAnsi"/>
                <w:sz w:val="18"/>
                <w:szCs w:val="18"/>
                <w:lang w:eastAsia="en-GB"/>
              </w:rPr>
            </w:pPr>
            <w:r w:rsidRPr="008C69AD">
              <w:rPr>
                <w:rFonts w:asciiTheme="majorHAnsi" w:eastAsia="Times New Roman" w:hAnsiTheme="majorHAnsi" w:cstheme="majorHAnsi"/>
                <w:sz w:val="18"/>
                <w:szCs w:val="18"/>
                <w:lang w:eastAsia="en-GB"/>
              </w:rPr>
              <w:t>Romance</w:t>
            </w:r>
          </w:p>
        </w:tc>
        <w:tc>
          <w:tcPr>
            <w:tcW w:w="443" w:type="pct"/>
            <w:noWrap/>
            <w:hideMark/>
          </w:tcPr>
          <w:p w14:paraId="0417267F"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072C9A40"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552640FF"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379855DF"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6A2320AE"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60A996CA"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650AAC95"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658BAADD"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3A26DF37"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r>
      <w:tr w:rsidR="00EB1130" w:rsidRPr="00557393" w14:paraId="495E8798" w14:textId="77777777" w:rsidTr="00EB1130">
        <w:trPr>
          <w:trHeight w:val="300"/>
        </w:trPr>
        <w:tc>
          <w:tcPr>
            <w:tcW w:w="1013" w:type="pct"/>
            <w:noWrap/>
            <w:hideMark/>
          </w:tcPr>
          <w:p w14:paraId="4DAD0FE0" w14:textId="77777777" w:rsidR="00CF5057" w:rsidRPr="008C69AD" w:rsidRDefault="00CF5057" w:rsidP="0064095A">
            <w:pPr>
              <w:spacing w:line="480" w:lineRule="auto"/>
              <w:rPr>
                <w:rFonts w:asciiTheme="majorHAnsi" w:eastAsia="Times New Roman" w:hAnsiTheme="majorHAnsi" w:cstheme="majorHAnsi"/>
                <w:sz w:val="18"/>
                <w:szCs w:val="18"/>
                <w:lang w:eastAsia="en-GB"/>
              </w:rPr>
            </w:pPr>
            <w:r w:rsidRPr="008C69AD">
              <w:rPr>
                <w:rFonts w:asciiTheme="majorHAnsi" w:eastAsia="Times New Roman" w:hAnsiTheme="majorHAnsi" w:cstheme="majorHAnsi"/>
                <w:sz w:val="18"/>
                <w:szCs w:val="18"/>
                <w:lang w:eastAsia="en-GB"/>
              </w:rPr>
              <w:t>VODO</w:t>
            </w:r>
          </w:p>
        </w:tc>
        <w:tc>
          <w:tcPr>
            <w:tcW w:w="443" w:type="pct"/>
            <w:noWrap/>
            <w:hideMark/>
          </w:tcPr>
          <w:p w14:paraId="0346F29A"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53D5A0DC"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45890A7D"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356443D7"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628B4E31"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1543ABC2"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6020F1EA"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6AED7FF0"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3452038A"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r>
      <w:tr w:rsidR="00EB1130" w:rsidRPr="00557393" w14:paraId="35640765" w14:textId="77777777" w:rsidTr="00EB1130">
        <w:trPr>
          <w:trHeight w:val="300"/>
        </w:trPr>
        <w:tc>
          <w:tcPr>
            <w:tcW w:w="1013" w:type="pct"/>
            <w:noWrap/>
            <w:hideMark/>
          </w:tcPr>
          <w:p w14:paraId="4A84B07A" w14:textId="77777777" w:rsidR="00CF5057" w:rsidRPr="008C69AD" w:rsidRDefault="00CF5057" w:rsidP="0064095A">
            <w:pPr>
              <w:spacing w:line="480" w:lineRule="auto"/>
              <w:rPr>
                <w:rFonts w:asciiTheme="majorHAnsi" w:eastAsia="Times New Roman" w:hAnsiTheme="majorHAnsi" w:cstheme="majorHAnsi"/>
                <w:sz w:val="18"/>
                <w:szCs w:val="18"/>
                <w:lang w:eastAsia="en-GB"/>
              </w:rPr>
            </w:pPr>
            <w:r w:rsidRPr="008C69AD">
              <w:rPr>
                <w:rFonts w:asciiTheme="majorHAnsi" w:eastAsia="Times New Roman" w:hAnsiTheme="majorHAnsi" w:cstheme="majorHAnsi"/>
                <w:sz w:val="18"/>
                <w:szCs w:val="18"/>
                <w:lang w:eastAsia="en-GB"/>
              </w:rPr>
              <w:t>Choose Your Own Adventure</w:t>
            </w:r>
          </w:p>
        </w:tc>
        <w:tc>
          <w:tcPr>
            <w:tcW w:w="443" w:type="pct"/>
            <w:noWrap/>
            <w:hideMark/>
          </w:tcPr>
          <w:p w14:paraId="5F73257D"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5F721F33"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3823CBDB"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505072B7"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394DAE5F"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74274ED2"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2307C61A" w14:textId="10DBC5CE"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 + - -</w:t>
            </w:r>
          </w:p>
        </w:tc>
        <w:tc>
          <w:tcPr>
            <w:tcW w:w="443" w:type="pct"/>
            <w:hideMark/>
          </w:tcPr>
          <w:p w14:paraId="7C479800"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619F3FEB"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r>
      <w:tr w:rsidR="00EB1130" w:rsidRPr="00557393" w14:paraId="11E71261" w14:textId="77777777" w:rsidTr="00EB1130">
        <w:trPr>
          <w:trHeight w:val="300"/>
        </w:trPr>
        <w:tc>
          <w:tcPr>
            <w:tcW w:w="1013" w:type="pct"/>
            <w:noWrap/>
            <w:hideMark/>
          </w:tcPr>
          <w:p w14:paraId="597C6C2E" w14:textId="77777777" w:rsidR="00CF5057" w:rsidRPr="008C69AD" w:rsidRDefault="00CF5057" w:rsidP="0064095A">
            <w:pPr>
              <w:spacing w:line="480" w:lineRule="auto"/>
              <w:rPr>
                <w:rFonts w:asciiTheme="majorHAnsi" w:eastAsia="Times New Roman" w:hAnsiTheme="majorHAnsi" w:cstheme="majorHAnsi"/>
                <w:sz w:val="18"/>
                <w:szCs w:val="18"/>
                <w:lang w:eastAsia="en-GB"/>
              </w:rPr>
            </w:pPr>
            <w:r w:rsidRPr="008C69AD">
              <w:rPr>
                <w:rFonts w:asciiTheme="majorHAnsi" w:eastAsia="Times New Roman" w:hAnsiTheme="majorHAnsi" w:cstheme="majorHAnsi"/>
                <w:sz w:val="18"/>
                <w:szCs w:val="18"/>
                <w:lang w:eastAsia="en-GB"/>
              </w:rPr>
              <w:t>SOLVE</w:t>
            </w:r>
          </w:p>
        </w:tc>
        <w:tc>
          <w:tcPr>
            <w:tcW w:w="443" w:type="pct"/>
            <w:noWrap/>
            <w:hideMark/>
          </w:tcPr>
          <w:p w14:paraId="154F0D49"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14BD6491"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40C7C73F"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4B339B0C"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15CFE910"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642CCC26"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25A0B6A2"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218B1CC0"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70DAB88E"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r>
      <w:tr w:rsidR="00EB1130" w:rsidRPr="00557393" w14:paraId="000ADC7F" w14:textId="77777777" w:rsidTr="00EB1130">
        <w:trPr>
          <w:trHeight w:val="300"/>
        </w:trPr>
        <w:tc>
          <w:tcPr>
            <w:tcW w:w="1013" w:type="pct"/>
            <w:noWrap/>
            <w:hideMark/>
          </w:tcPr>
          <w:p w14:paraId="68B8D134" w14:textId="77777777" w:rsidR="00CF5057" w:rsidRPr="008C69AD" w:rsidRDefault="00CF5057" w:rsidP="0064095A">
            <w:pPr>
              <w:spacing w:line="480" w:lineRule="auto"/>
              <w:rPr>
                <w:rFonts w:asciiTheme="majorHAnsi" w:eastAsia="Times New Roman" w:hAnsiTheme="majorHAnsi" w:cstheme="majorHAnsi"/>
                <w:sz w:val="18"/>
                <w:szCs w:val="18"/>
                <w:lang w:eastAsia="en-GB"/>
              </w:rPr>
            </w:pPr>
            <w:r w:rsidRPr="008C69AD">
              <w:rPr>
                <w:rFonts w:asciiTheme="majorHAnsi" w:eastAsia="Times New Roman" w:hAnsiTheme="majorHAnsi" w:cstheme="majorHAnsi"/>
                <w:sz w:val="18"/>
                <w:szCs w:val="18"/>
                <w:lang w:eastAsia="en-GB"/>
              </w:rPr>
              <w:t>HIV risk game</w:t>
            </w:r>
          </w:p>
        </w:tc>
        <w:tc>
          <w:tcPr>
            <w:tcW w:w="443" w:type="pct"/>
            <w:noWrap/>
            <w:hideMark/>
          </w:tcPr>
          <w:p w14:paraId="153E9A0D"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1DA89641"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6798F18F"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7177F2C2"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21A8E754"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67BF35E3"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2D834465"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1FE3A4FE"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7B3D76FE"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r>
      <w:tr w:rsidR="00EB1130" w:rsidRPr="00557393" w14:paraId="6E5EB582" w14:textId="77777777" w:rsidTr="00EB1130">
        <w:trPr>
          <w:trHeight w:val="300"/>
        </w:trPr>
        <w:tc>
          <w:tcPr>
            <w:tcW w:w="1013" w:type="pct"/>
            <w:noWrap/>
            <w:hideMark/>
          </w:tcPr>
          <w:p w14:paraId="3BB9AF1B" w14:textId="77777777" w:rsidR="00CF5057" w:rsidRPr="008C69AD" w:rsidRDefault="00CF5057" w:rsidP="0064095A">
            <w:pPr>
              <w:spacing w:line="480" w:lineRule="auto"/>
              <w:rPr>
                <w:rFonts w:asciiTheme="majorHAnsi" w:eastAsia="Times New Roman" w:hAnsiTheme="majorHAnsi" w:cstheme="majorHAnsi"/>
                <w:sz w:val="18"/>
                <w:szCs w:val="18"/>
                <w:lang w:eastAsia="en-GB"/>
              </w:rPr>
            </w:pPr>
            <w:proofErr w:type="spellStart"/>
            <w:r w:rsidRPr="008C69AD">
              <w:rPr>
                <w:rFonts w:asciiTheme="majorHAnsi" w:eastAsia="Times New Roman" w:hAnsiTheme="majorHAnsi" w:cstheme="majorHAnsi"/>
                <w:sz w:val="18"/>
                <w:szCs w:val="18"/>
                <w:lang w:eastAsia="en-GB"/>
              </w:rPr>
              <w:t>BattleViro</w:t>
            </w:r>
            <w:proofErr w:type="spellEnd"/>
          </w:p>
        </w:tc>
        <w:tc>
          <w:tcPr>
            <w:tcW w:w="443" w:type="pct"/>
            <w:hideMark/>
          </w:tcPr>
          <w:p w14:paraId="5D7F76C6"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7DFC7AD8"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5A01A668"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0C59BA07"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694254A4"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30B5F6F7"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4FD01DF9"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7E1AB4CB"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6196B9B1"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 - -</w:t>
            </w:r>
          </w:p>
        </w:tc>
      </w:tr>
      <w:tr w:rsidR="00EB1130" w:rsidRPr="00557393" w14:paraId="178A9F91" w14:textId="77777777" w:rsidTr="00EB1130">
        <w:trPr>
          <w:trHeight w:val="300"/>
        </w:trPr>
        <w:tc>
          <w:tcPr>
            <w:tcW w:w="1013" w:type="pct"/>
            <w:noWrap/>
            <w:hideMark/>
          </w:tcPr>
          <w:p w14:paraId="42661FE2" w14:textId="77777777" w:rsidR="00CF5057" w:rsidRPr="008C69AD" w:rsidRDefault="00CF5057" w:rsidP="0064095A">
            <w:pPr>
              <w:spacing w:line="480" w:lineRule="auto"/>
              <w:rPr>
                <w:rFonts w:asciiTheme="majorHAnsi" w:eastAsia="Times New Roman" w:hAnsiTheme="majorHAnsi" w:cstheme="majorHAnsi"/>
                <w:sz w:val="18"/>
                <w:szCs w:val="18"/>
                <w:lang w:eastAsia="en-GB"/>
              </w:rPr>
            </w:pPr>
            <w:r w:rsidRPr="008C69AD">
              <w:rPr>
                <w:rFonts w:asciiTheme="majorHAnsi" w:eastAsia="Times New Roman" w:hAnsiTheme="majorHAnsi" w:cstheme="majorHAnsi"/>
                <w:sz w:val="18"/>
                <w:szCs w:val="18"/>
                <w:lang w:eastAsia="en-GB"/>
              </w:rPr>
              <w:t>Keep it up!</w:t>
            </w:r>
          </w:p>
        </w:tc>
        <w:tc>
          <w:tcPr>
            <w:tcW w:w="443" w:type="pct"/>
            <w:hideMark/>
          </w:tcPr>
          <w:p w14:paraId="62E1EB0E"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10035CA5"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6C05D046"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3613FF52"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3836CA3A"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28F8D9F4"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6DCE3909"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1B6EEE7B"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09BFA0DB"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r>
      <w:tr w:rsidR="00EB1130" w:rsidRPr="00557393" w14:paraId="64D3A8B1" w14:textId="77777777" w:rsidTr="00EB1130">
        <w:trPr>
          <w:trHeight w:val="300"/>
        </w:trPr>
        <w:tc>
          <w:tcPr>
            <w:tcW w:w="1013" w:type="pct"/>
            <w:noWrap/>
            <w:hideMark/>
          </w:tcPr>
          <w:p w14:paraId="3C184562" w14:textId="77777777" w:rsidR="00CF5057" w:rsidRPr="008C69AD" w:rsidRDefault="00CF5057" w:rsidP="0064095A">
            <w:pPr>
              <w:spacing w:line="480" w:lineRule="auto"/>
              <w:rPr>
                <w:rFonts w:asciiTheme="majorHAnsi" w:eastAsia="Times New Roman" w:hAnsiTheme="majorHAnsi" w:cstheme="majorHAnsi"/>
                <w:sz w:val="18"/>
                <w:szCs w:val="18"/>
                <w:lang w:eastAsia="en-GB"/>
              </w:rPr>
            </w:pPr>
            <w:r w:rsidRPr="008C69AD">
              <w:rPr>
                <w:rFonts w:asciiTheme="majorHAnsi" w:eastAsia="Times New Roman" w:hAnsiTheme="majorHAnsi" w:cstheme="majorHAnsi"/>
                <w:sz w:val="18"/>
                <w:szCs w:val="18"/>
                <w:lang w:eastAsia="en-GB"/>
              </w:rPr>
              <w:t>Viral Combat</w:t>
            </w:r>
          </w:p>
        </w:tc>
        <w:tc>
          <w:tcPr>
            <w:tcW w:w="443" w:type="pct"/>
            <w:hideMark/>
          </w:tcPr>
          <w:p w14:paraId="0A2A93ED"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1E799DFA"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3AAE401C"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49DE462B"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6F36AAD9"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1F452EC3"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3C1F9FEB"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2446D33D"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4C228EF8"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 -</w:t>
            </w:r>
          </w:p>
        </w:tc>
      </w:tr>
      <w:tr w:rsidR="00EB1130" w:rsidRPr="00557393" w14:paraId="458CB38C" w14:textId="77777777" w:rsidTr="00EB1130">
        <w:trPr>
          <w:trHeight w:val="300"/>
        </w:trPr>
        <w:tc>
          <w:tcPr>
            <w:tcW w:w="1013" w:type="pct"/>
            <w:noWrap/>
            <w:hideMark/>
          </w:tcPr>
          <w:p w14:paraId="26FB7E05" w14:textId="77777777" w:rsidR="00CF5057" w:rsidRPr="008C69AD" w:rsidRDefault="00CF5057" w:rsidP="0064095A">
            <w:pPr>
              <w:spacing w:line="480" w:lineRule="auto"/>
              <w:rPr>
                <w:rFonts w:asciiTheme="majorHAnsi" w:eastAsia="Times New Roman" w:hAnsiTheme="majorHAnsi" w:cstheme="majorHAnsi"/>
                <w:sz w:val="18"/>
                <w:szCs w:val="18"/>
                <w:lang w:eastAsia="en-GB"/>
              </w:rPr>
            </w:pPr>
            <w:proofErr w:type="spellStart"/>
            <w:r w:rsidRPr="008C69AD">
              <w:rPr>
                <w:rFonts w:asciiTheme="majorHAnsi" w:eastAsia="Times New Roman" w:hAnsiTheme="majorHAnsi" w:cstheme="majorHAnsi"/>
                <w:sz w:val="18"/>
                <w:szCs w:val="18"/>
                <w:lang w:eastAsia="en-GB"/>
              </w:rPr>
              <w:t>MyPEEPS</w:t>
            </w:r>
            <w:proofErr w:type="spellEnd"/>
          </w:p>
        </w:tc>
        <w:tc>
          <w:tcPr>
            <w:tcW w:w="443" w:type="pct"/>
            <w:hideMark/>
          </w:tcPr>
          <w:p w14:paraId="191E58FD"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3C48AD37"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4B29DF83"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207077D6"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15B21F04"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6D5CA0DC"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159411E8"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6C7FC007"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7BF6C912"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r>
      <w:tr w:rsidR="00EB1130" w:rsidRPr="00557393" w14:paraId="19B29A79" w14:textId="77777777" w:rsidTr="00EB1130">
        <w:trPr>
          <w:trHeight w:val="315"/>
        </w:trPr>
        <w:tc>
          <w:tcPr>
            <w:tcW w:w="1013" w:type="pct"/>
            <w:noWrap/>
            <w:hideMark/>
          </w:tcPr>
          <w:p w14:paraId="41D0CD03" w14:textId="77777777" w:rsidR="00CF5057" w:rsidRPr="008C69AD" w:rsidRDefault="00CF5057" w:rsidP="0064095A">
            <w:pPr>
              <w:spacing w:line="480" w:lineRule="auto"/>
              <w:rPr>
                <w:rFonts w:asciiTheme="majorHAnsi" w:eastAsia="Times New Roman" w:hAnsiTheme="majorHAnsi" w:cstheme="majorHAnsi"/>
                <w:sz w:val="18"/>
                <w:szCs w:val="18"/>
                <w:lang w:eastAsia="en-GB"/>
              </w:rPr>
            </w:pPr>
            <w:r w:rsidRPr="008C69AD">
              <w:rPr>
                <w:rFonts w:asciiTheme="majorHAnsi" w:eastAsia="Times New Roman" w:hAnsiTheme="majorHAnsi" w:cstheme="majorHAnsi"/>
                <w:sz w:val="18"/>
                <w:szCs w:val="18"/>
                <w:lang w:eastAsia="en-GB"/>
              </w:rPr>
              <w:t xml:space="preserve"> </w:t>
            </w:r>
            <w:r>
              <w:rPr>
                <w:rFonts w:asciiTheme="majorHAnsi" w:eastAsia="Times New Roman" w:hAnsiTheme="majorHAnsi" w:cstheme="majorHAnsi"/>
                <w:sz w:val="18"/>
                <w:szCs w:val="18"/>
                <w:lang w:eastAsia="en-GB"/>
              </w:rPr>
              <w:t>FPSG</w:t>
            </w:r>
          </w:p>
        </w:tc>
        <w:tc>
          <w:tcPr>
            <w:tcW w:w="443" w:type="pct"/>
            <w:hideMark/>
          </w:tcPr>
          <w:p w14:paraId="0255CD0D"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30A820D9"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3D00F65B"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68F7E383"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08E00C5C"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1646CAE4"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34E23969"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r w:rsidRPr="008C69AD">
              <w:rPr>
                <w:rFonts w:asciiTheme="majorHAnsi" w:eastAsia="Times New Roman" w:hAnsiTheme="majorHAnsi" w:cstheme="majorHAnsi"/>
                <w:color w:val="000000"/>
                <w:sz w:val="18"/>
                <w:szCs w:val="18"/>
                <w:lang w:eastAsia="en-GB"/>
              </w:rPr>
              <w:t>+</w:t>
            </w:r>
          </w:p>
        </w:tc>
        <w:tc>
          <w:tcPr>
            <w:tcW w:w="443" w:type="pct"/>
            <w:hideMark/>
          </w:tcPr>
          <w:p w14:paraId="65C14DE7"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c>
          <w:tcPr>
            <w:tcW w:w="443" w:type="pct"/>
            <w:hideMark/>
          </w:tcPr>
          <w:p w14:paraId="43D6922D" w14:textId="77777777" w:rsidR="00CF5057" w:rsidRPr="008C69AD" w:rsidRDefault="00CF5057" w:rsidP="0064095A">
            <w:pPr>
              <w:spacing w:line="480" w:lineRule="auto"/>
              <w:rPr>
                <w:rFonts w:asciiTheme="majorHAnsi" w:eastAsia="Times New Roman" w:hAnsiTheme="majorHAnsi" w:cstheme="majorHAnsi"/>
                <w:color w:val="000000"/>
                <w:sz w:val="18"/>
                <w:szCs w:val="18"/>
                <w:lang w:eastAsia="en-GB"/>
              </w:rPr>
            </w:pPr>
          </w:p>
        </w:tc>
      </w:tr>
      <w:tr w:rsidR="00EB1130" w:rsidRPr="00557393" w14:paraId="5A8D4405" w14:textId="77777777" w:rsidTr="00EB1130">
        <w:trPr>
          <w:trHeight w:val="300"/>
        </w:trPr>
        <w:tc>
          <w:tcPr>
            <w:tcW w:w="1013" w:type="pct"/>
            <w:noWrap/>
          </w:tcPr>
          <w:p w14:paraId="73DCCA6D" w14:textId="77777777" w:rsidR="00CF5057" w:rsidRPr="0051635D" w:rsidRDefault="00CF5057" w:rsidP="0064095A">
            <w:pPr>
              <w:spacing w:line="480" w:lineRule="auto"/>
              <w:rPr>
                <w:rFonts w:asciiTheme="majorHAnsi" w:eastAsia="Times New Roman" w:hAnsiTheme="majorHAnsi" w:cstheme="majorHAnsi"/>
                <w:b/>
                <w:bCs/>
                <w:sz w:val="18"/>
                <w:szCs w:val="18"/>
                <w:lang w:eastAsia="en-GB"/>
              </w:rPr>
            </w:pPr>
            <w:r w:rsidRPr="0051635D">
              <w:rPr>
                <w:rFonts w:asciiTheme="majorHAnsi" w:eastAsia="Times New Roman" w:hAnsiTheme="majorHAnsi" w:cstheme="majorHAnsi"/>
                <w:b/>
                <w:bCs/>
                <w:sz w:val="18"/>
                <w:szCs w:val="18"/>
                <w:lang w:eastAsia="en-GB"/>
              </w:rPr>
              <w:t>Results</w:t>
            </w:r>
          </w:p>
        </w:tc>
        <w:tc>
          <w:tcPr>
            <w:tcW w:w="443" w:type="pct"/>
            <w:noWrap/>
          </w:tcPr>
          <w:p w14:paraId="784EB9D2" w14:textId="77777777" w:rsidR="00CF5057" w:rsidRPr="00EE1A65" w:rsidRDefault="00CF5057" w:rsidP="0064095A">
            <w:pPr>
              <w:spacing w:line="480" w:lineRule="auto"/>
              <w:rPr>
                <w:rFonts w:asciiTheme="majorHAnsi" w:eastAsia="Times New Roman" w:hAnsiTheme="majorHAnsi" w:cstheme="majorHAnsi"/>
                <w:sz w:val="18"/>
                <w:szCs w:val="18"/>
                <w:lang w:eastAsia="en-GB"/>
              </w:rPr>
            </w:pPr>
          </w:p>
        </w:tc>
        <w:tc>
          <w:tcPr>
            <w:tcW w:w="443" w:type="pct"/>
            <w:noWrap/>
          </w:tcPr>
          <w:p w14:paraId="7F3BA1CD" w14:textId="77777777" w:rsidR="00CF5057" w:rsidRPr="00EE1A65" w:rsidRDefault="00CF5057" w:rsidP="0064095A">
            <w:pPr>
              <w:spacing w:line="480" w:lineRule="auto"/>
              <w:rPr>
                <w:rFonts w:asciiTheme="majorHAnsi" w:eastAsia="Times New Roman" w:hAnsiTheme="majorHAnsi" w:cstheme="majorHAnsi"/>
                <w:sz w:val="18"/>
                <w:szCs w:val="18"/>
                <w:lang w:eastAsia="en-GB"/>
              </w:rPr>
            </w:pPr>
          </w:p>
        </w:tc>
        <w:tc>
          <w:tcPr>
            <w:tcW w:w="443" w:type="pct"/>
            <w:noWrap/>
          </w:tcPr>
          <w:p w14:paraId="2DBB20B2" w14:textId="77777777" w:rsidR="00CF5057" w:rsidRPr="00EE1A65" w:rsidRDefault="00CF5057" w:rsidP="0064095A">
            <w:pPr>
              <w:spacing w:line="480" w:lineRule="auto"/>
              <w:rPr>
                <w:rFonts w:asciiTheme="majorHAnsi" w:eastAsia="Times New Roman" w:hAnsiTheme="majorHAnsi" w:cstheme="majorHAnsi"/>
                <w:sz w:val="18"/>
                <w:szCs w:val="18"/>
                <w:lang w:eastAsia="en-GB"/>
              </w:rPr>
            </w:pPr>
          </w:p>
        </w:tc>
        <w:tc>
          <w:tcPr>
            <w:tcW w:w="443" w:type="pct"/>
            <w:noWrap/>
          </w:tcPr>
          <w:p w14:paraId="7EE223CD" w14:textId="77777777" w:rsidR="00CF5057" w:rsidRPr="00EE1A65" w:rsidRDefault="00CF5057" w:rsidP="0064095A">
            <w:pPr>
              <w:spacing w:line="480" w:lineRule="auto"/>
              <w:rPr>
                <w:rFonts w:asciiTheme="majorHAnsi" w:eastAsia="Times New Roman" w:hAnsiTheme="majorHAnsi" w:cstheme="majorHAnsi"/>
                <w:sz w:val="18"/>
                <w:szCs w:val="18"/>
                <w:lang w:eastAsia="en-GB"/>
              </w:rPr>
            </w:pPr>
          </w:p>
        </w:tc>
        <w:tc>
          <w:tcPr>
            <w:tcW w:w="443" w:type="pct"/>
            <w:noWrap/>
          </w:tcPr>
          <w:p w14:paraId="44847931" w14:textId="77777777" w:rsidR="00CF5057" w:rsidRPr="00EE1A65" w:rsidRDefault="00CF5057" w:rsidP="0064095A">
            <w:pPr>
              <w:spacing w:line="480" w:lineRule="auto"/>
              <w:rPr>
                <w:rFonts w:asciiTheme="majorHAnsi" w:eastAsia="Times New Roman" w:hAnsiTheme="majorHAnsi" w:cstheme="majorHAnsi"/>
                <w:sz w:val="18"/>
                <w:szCs w:val="18"/>
                <w:lang w:eastAsia="en-GB"/>
              </w:rPr>
            </w:pPr>
          </w:p>
        </w:tc>
        <w:tc>
          <w:tcPr>
            <w:tcW w:w="443" w:type="pct"/>
            <w:noWrap/>
          </w:tcPr>
          <w:p w14:paraId="292A213F" w14:textId="77777777" w:rsidR="00CF5057" w:rsidRPr="00EE1A65" w:rsidRDefault="00CF5057" w:rsidP="0064095A">
            <w:pPr>
              <w:spacing w:line="480" w:lineRule="auto"/>
              <w:rPr>
                <w:rFonts w:asciiTheme="majorHAnsi" w:eastAsia="Times New Roman" w:hAnsiTheme="majorHAnsi" w:cstheme="majorHAnsi"/>
                <w:sz w:val="18"/>
                <w:szCs w:val="18"/>
                <w:lang w:eastAsia="en-GB"/>
              </w:rPr>
            </w:pPr>
          </w:p>
        </w:tc>
        <w:tc>
          <w:tcPr>
            <w:tcW w:w="443" w:type="pct"/>
            <w:noWrap/>
          </w:tcPr>
          <w:p w14:paraId="504A3C90" w14:textId="77777777" w:rsidR="00CF5057" w:rsidRPr="00EE1A65" w:rsidRDefault="00CF5057" w:rsidP="0064095A">
            <w:pPr>
              <w:spacing w:line="480" w:lineRule="auto"/>
              <w:rPr>
                <w:rFonts w:asciiTheme="majorHAnsi" w:eastAsia="Times New Roman" w:hAnsiTheme="majorHAnsi" w:cstheme="majorHAnsi"/>
                <w:sz w:val="18"/>
                <w:szCs w:val="18"/>
                <w:lang w:eastAsia="en-GB"/>
              </w:rPr>
            </w:pPr>
          </w:p>
        </w:tc>
        <w:tc>
          <w:tcPr>
            <w:tcW w:w="443" w:type="pct"/>
            <w:noWrap/>
          </w:tcPr>
          <w:p w14:paraId="4B022F83" w14:textId="77777777" w:rsidR="00CF5057" w:rsidRPr="00EE1A65" w:rsidRDefault="00CF5057" w:rsidP="0064095A">
            <w:pPr>
              <w:spacing w:line="480" w:lineRule="auto"/>
              <w:rPr>
                <w:rFonts w:asciiTheme="majorHAnsi" w:eastAsia="Times New Roman" w:hAnsiTheme="majorHAnsi" w:cstheme="majorHAnsi"/>
                <w:sz w:val="18"/>
                <w:szCs w:val="18"/>
                <w:lang w:eastAsia="en-GB"/>
              </w:rPr>
            </w:pPr>
          </w:p>
        </w:tc>
        <w:tc>
          <w:tcPr>
            <w:tcW w:w="443" w:type="pct"/>
            <w:noWrap/>
          </w:tcPr>
          <w:p w14:paraId="2DE58E35" w14:textId="77777777" w:rsidR="00CF5057" w:rsidRPr="00EE1A65" w:rsidRDefault="00CF5057" w:rsidP="0064095A">
            <w:pPr>
              <w:spacing w:line="480" w:lineRule="auto"/>
              <w:rPr>
                <w:rFonts w:asciiTheme="majorHAnsi" w:eastAsia="Times New Roman" w:hAnsiTheme="majorHAnsi" w:cstheme="majorHAnsi"/>
                <w:sz w:val="18"/>
                <w:szCs w:val="18"/>
                <w:lang w:eastAsia="en-GB"/>
              </w:rPr>
            </w:pPr>
          </w:p>
        </w:tc>
      </w:tr>
      <w:tr w:rsidR="00DE5FEC" w:rsidRPr="00557393" w14:paraId="0206D4E2" w14:textId="77777777" w:rsidTr="00DE5FEC">
        <w:tblPrEx>
          <w:tblLook w:val="04A0" w:firstRow="1" w:lastRow="0" w:firstColumn="1" w:lastColumn="0" w:noHBand="0" w:noVBand="1"/>
        </w:tblPrEx>
        <w:trPr>
          <w:trHeight w:val="300"/>
        </w:trPr>
        <w:tc>
          <w:tcPr>
            <w:tcW w:w="1013" w:type="pct"/>
            <w:noWrap/>
            <w:hideMark/>
          </w:tcPr>
          <w:p w14:paraId="1705B895" w14:textId="6CB6EE5F" w:rsidR="00DE5FEC" w:rsidRPr="008C69AD" w:rsidRDefault="00DE5FEC" w:rsidP="0064095A">
            <w:pPr>
              <w:spacing w:line="480" w:lineRule="auto"/>
              <w:rPr>
                <w:rFonts w:asciiTheme="majorHAnsi" w:eastAsia="Times New Roman" w:hAnsiTheme="majorHAnsi" w:cstheme="majorHAnsi"/>
                <w:sz w:val="18"/>
                <w:szCs w:val="18"/>
                <w:lang w:eastAsia="en-GB"/>
              </w:rPr>
            </w:pPr>
            <w:r w:rsidRPr="008C69AD">
              <w:rPr>
                <w:rFonts w:asciiTheme="majorHAnsi" w:eastAsia="Times New Roman" w:hAnsiTheme="majorHAnsi" w:cstheme="majorHAnsi"/>
                <w:sz w:val="18"/>
                <w:szCs w:val="18"/>
                <w:lang w:eastAsia="en-GB"/>
              </w:rPr>
              <w:t>Positive results</w:t>
            </w:r>
            <w:r>
              <w:rPr>
                <w:rFonts w:asciiTheme="majorHAnsi" w:eastAsia="Times New Roman" w:hAnsiTheme="majorHAnsi" w:cstheme="majorHAnsi"/>
                <w:sz w:val="18"/>
                <w:szCs w:val="18"/>
                <w:lang w:eastAsia="en-GB"/>
              </w:rPr>
              <w:t xml:space="preserve"> (+)</w:t>
            </w:r>
          </w:p>
        </w:tc>
        <w:tc>
          <w:tcPr>
            <w:tcW w:w="443" w:type="pct"/>
            <w:noWrap/>
            <w:hideMark/>
          </w:tcPr>
          <w:p w14:paraId="5186E8BF"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1</w:t>
            </w:r>
          </w:p>
        </w:tc>
        <w:tc>
          <w:tcPr>
            <w:tcW w:w="443" w:type="pct"/>
            <w:noWrap/>
            <w:hideMark/>
          </w:tcPr>
          <w:p w14:paraId="3F9BBF34"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2</w:t>
            </w:r>
          </w:p>
        </w:tc>
        <w:tc>
          <w:tcPr>
            <w:tcW w:w="443" w:type="pct"/>
            <w:noWrap/>
            <w:hideMark/>
          </w:tcPr>
          <w:p w14:paraId="5503033C"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4</w:t>
            </w:r>
          </w:p>
        </w:tc>
        <w:tc>
          <w:tcPr>
            <w:tcW w:w="443" w:type="pct"/>
            <w:noWrap/>
            <w:hideMark/>
          </w:tcPr>
          <w:p w14:paraId="6F9FEA5D"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1</w:t>
            </w:r>
          </w:p>
        </w:tc>
        <w:tc>
          <w:tcPr>
            <w:tcW w:w="443" w:type="pct"/>
            <w:noWrap/>
            <w:hideMark/>
          </w:tcPr>
          <w:p w14:paraId="64EEDC42"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2</w:t>
            </w:r>
          </w:p>
        </w:tc>
        <w:tc>
          <w:tcPr>
            <w:tcW w:w="443" w:type="pct"/>
            <w:noWrap/>
            <w:hideMark/>
          </w:tcPr>
          <w:p w14:paraId="3A84AE29"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2</w:t>
            </w:r>
          </w:p>
        </w:tc>
        <w:tc>
          <w:tcPr>
            <w:tcW w:w="443" w:type="pct"/>
            <w:noWrap/>
            <w:hideMark/>
          </w:tcPr>
          <w:p w14:paraId="0F1A411A"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4</w:t>
            </w:r>
          </w:p>
        </w:tc>
        <w:tc>
          <w:tcPr>
            <w:tcW w:w="443" w:type="pct"/>
            <w:noWrap/>
            <w:hideMark/>
          </w:tcPr>
          <w:p w14:paraId="7D402CA0"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0</w:t>
            </w:r>
          </w:p>
        </w:tc>
        <w:tc>
          <w:tcPr>
            <w:tcW w:w="443" w:type="pct"/>
            <w:noWrap/>
            <w:hideMark/>
          </w:tcPr>
          <w:p w14:paraId="21FD0072"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0</w:t>
            </w:r>
          </w:p>
        </w:tc>
      </w:tr>
      <w:tr w:rsidR="00DE5FEC" w:rsidRPr="00557393" w14:paraId="5232353E" w14:textId="77777777" w:rsidTr="00DE5FEC">
        <w:tblPrEx>
          <w:tblLook w:val="04A0" w:firstRow="1" w:lastRow="0" w:firstColumn="1" w:lastColumn="0" w:noHBand="0" w:noVBand="1"/>
        </w:tblPrEx>
        <w:trPr>
          <w:trHeight w:val="330"/>
        </w:trPr>
        <w:tc>
          <w:tcPr>
            <w:tcW w:w="1013" w:type="pct"/>
            <w:noWrap/>
            <w:hideMark/>
          </w:tcPr>
          <w:p w14:paraId="5B218FCE" w14:textId="338858B9" w:rsidR="00DE5FEC" w:rsidRPr="008C69AD" w:rsidRDefault="00DE5FEC" w:rsidP="0064095A">
            <w:pPr>
              <w:spacing w:line="480" w:lineRule="auto"/>
              <w:rPr>
                <w:rFonts w:asciiTheme="majorHAnsi" w:eastAsia="Times New Roman" w:hAnsiTheme="majorHAnsi" w:cstheme="majorHAnsi"/>
                <w:sz w:val="18"/>
                <w:szCs w:val="18"/>
                <w:lang w:eastAsia="en-GB"/>
              </w:rPr>
            </w:pPr>
            <w:r w:rsidRPr="008C69AD">
              <w:rPr>
                <w:rFonts w:asciiTheme="majorHAnsi" w:eastAsia="Times New Roman" w:hAnsiTheme="majorHAnsi" w:cstheme="majorHAnsi"/>
                <w:sz w:val="18"/>
                <w:szCs w:val="18"/>
                <w:lang w:eastAsia="en-GB"/>
              </w:rPr>
              <w:t>Negative results</w:t>
            </w:r>
            <w:r>
              <w:rPr>
                <w:rFonts w:asciiTheme="majorHAnsi" w:eastAsia="Times New Roman" w:hAnsiTheme="majorHAnsi" w:cstheme="majorHAnsi"/>
                <w:sz w:val="18"/>
                <w:szCs w:val="18"/>
                <w:lang w:eastAsia="en-GB"/>
              </w:rPr>
              <w:t xml:space="preserve"> (-)</w:t>
            </w:r>
          </w:p>
        </w:tc>
        <w:tc>
          <w:tcPr>
            <w:tcW w:w="443" w:type="pct"/>
            <w:noWrap/>
            <w:hideMark/>
          </w:tcPr>
          <w:p w14:paraId="3196CA66"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0</w:t>
            </w:r>
          </w:p>
        </w:tc>
        <w:tc>
          <w:tcPr>
            <w:tcW w:w="443" w:type="pct"/>
            <w:noWrap/>
            <w:hideMark/>
          </w:tcPr>
          <w:p w14:paraId="00DF7F81" w14:textId="77777777" w:rsidR="00DE5FEC" w:rsidRPr="00EE1A65"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2</w:t>
            </w:r>
          </w:p>
        </w:tc>
        <w:tc>
          <w:tcPr>
            <w:tcW w:w="443" w:type="pct"/>
            <w:noWrap/>
            <w:hideMark/>
          </w:tcPr>
          <w:p w14:paraId="192B202D"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2</w:t>
            </w:r>
          </w:p>
        </w:tc>
        <w:tc>
          <w:tcPr>
            <w:tcW w:w="443" w:type="pct"/>
            <w:noWrap/>
            <w:hideMark/>
          </w:tcPr>
          <w:p w14:paraId="267E2D8D"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0</w:t>
            </w:r>
          </w:p>
        </w:tc>
        <w:tc>
          <w:tcPr>
            <w:tcW w:w="443" w:type="pct"/>
            <w:noWrap/>
            <w:hideMark/>
          </w:tcPr>
          <w:p w14:paraId="51A638F9"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1</w:t>
            </w:r>
          </w:p>
        </w:tc>
        <w:tc>
          <w:tcPr>
            <w:tcW w:w="443" w:type="pct"/>
            <w:noWrap/>
            <w:hideMark/>
          </w:tcPr>
          <w:p w14:paraId="70E49A3C"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0</w:t>
            </w:r>
          </w:p>
        </w:tc>
        <w:tc>
          <w:tcPr>
            <w:tcW w:w="443" w:type="pct"/>
            <w:noWrap/>
            <w:hideMark/>
          </w:tcPr>
          <w:p w14:paraId="0CFDD601"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4</w:t>
            </w:r>
          </w:p>
        </w:tc>
        <w:tc>
          <w:tcPr>
            <w:tcW w:w="443" w:type="pct"/>
            <w:noWrap/>
            <w:hideMark/>
          </w:tcPr>
          <w:p w14:paraId="01078E8D"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3</w:t>
            </w:r>
          </w:p>
        </w:tc>
        <w:tc>
          <w:tcPr>
            <w:tcW w:w="443" w:type="pct"/>
            <w:noWrap/>
            <w:hideMark/>
          </w:tcPr>
          <w:p w14:paraId="19F474D1"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6</w:t>
            </w:r>
          </w:p>
        </w:tc>
      </w:tr>
      <w:tr w:rsidR="00DE5FEC" w:rsidRPr="00557393" w14:paraId="7EFC881B" w14:textId="77777777" w:rsidTr="00390809">
        <w:tblPrEx>
          <w:tblLook w:val="04A0" w:firstRow="1" w:lastRow="0" w:firstColumn="1" w:lastColumn="0" w:noHBand="0" w:noVBand="1"/>
        </w:tblPrEx>
        <w:trPr>
          <w:trHeight w:val="300"/>
        </w:trPr>
        <w:tc>
          <w:tcPr>
            <w:tcW w:w="1013" w:type="pct"/>
            <w:tcBorders>
              <w:bottom w:val="single" w:sz="4" w:space="0" w:color="auto"/>
            </w:tcBorders>
            <w:noWrap/>
            <w:hideMark/>
          </w:tcPr>
          <w:p w14:paraId="6B315D28" w14:textId="5365E928" w:rsidR="00DE5FEC" w:rsidRPr="008C69AD" w:rsidRDefault="00DE5FEC" w:rsidP="0064095A">
            <w:pPr>
              <w:spacing w:line="480" w:lineRule="auto"/>
              <w:rPr>
                <w:rFonts w:asciiTheme="majorHAnsi" w:eastAsia="Times New Roman" w:hAnsiTheme="majorHAnsi" w:cstheme="majorBidi"/>
                <w:sz w:val="18"/>
                <w:szCs w:val="18"/>
                <w:lang w:eastAsia="en-GB"/>
              </w:rPr>
            </w:pPr>
            <w:r w:rsidRPr="11F6AFB1">
              <w:rPr>
                <w:rFonts w:asciiTheme="majorHAnsi" w:eastAsia="Times New Roman" w:hAnsiTheme="majorHAnsi" w:cstheme="majorBidi"/>
                <w:sz w:val="18"/>
                <w:szCs w:val="18"/>
                <w:lang w:eastAsia="en-GB"/>
              </w:rPr>
              <w:t>Unexpected results</w:t>
            </w:r>
            <w:r>
              <w:rPr>
                <w:rFonts w:asciiTheme="majorHAnsi" w:eastAsia="Times New Roman" w:hAnsiTheme="majorHAnsi" w:cstheme="majorBidi"/>
                <w:sz w:val="18"/>
                <w:szCs w:val="18"/>
                <w:lang w:eastAsia="en-GB"/>
              </w:rPr>
              <w:t>(</w:t>
            </w:r>
            <w:r w:rsidRPr="008C69AD">
              <w:rPr>
                <w:rFonts w:asciiTheme="majorHAnsi" w:eastAsia="Times New Roman" w:hAnsiTheme="majorHAnsi" w:cstheme="majorHAnsi"/>
                <w:color w:val="000000"/>
                <w:sz w:val="18"/>
                <w:szCs w:val="18"/>
                <w:lang w:eastAsia="en-GB"/>
              </w:rPr>
              <w:t>‽</w:t>
            </w:r>
            <w:r>
              <w:rPr>
                <w:rFonts w:asciiTheme="majorHAnsi" w:eastAsia="Times New Roman" w:hAnsiTheme="majorHAnsi" w:cstheme="majorHAnsi"/>
                <w:color w:val="000000"/>
                <w:sz w:val="18"/>
                <w:szCs w:val="18"/>
                <w:lang w:eastAsia="en-GB"/>
              </w:rPr>
              <w:t>)</w:t>
            </w:r>
          </w:p>
        </w:tc>
        <w:tc>
          <w:tcPr>
            <w:tcW w:w="443" w:type="pct"/>
            <w:tcBorders>
              <w:bottom w:val="single" w:sz="4" w:space="0" w:color="auto"/>
            </w:tcBorders>
            <w:noWrap/>
            <w:hideMark/>
          </w:tcPr>
          <w:p w14:paraId="5FCFB094"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0</w:t>
            </w:r>
          </w:p>
        </w:tc>
        <w:tc>
          <w:tcPr>
            <w:tcW w:w="443" w:type="pct"/>
            <w:tcBorders>
              <w:bottom w:val="single" w:sz="4" w:space="0" w:color="auto"/>
            </w:tcBorders>
            <w:noWrap/>
            <w:hideMark/>
          </w:tcPr>
          <w:p w14:paraId="3DB61115"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0</w:t>
            </w:r>
          </w:p>
        </w:tc>
        <w:tc>
          <w:tcPr>
            <w:tcW w:w="443" w:type="pct"/>
            <w:tcBorders>
              <w:bottom w:val="single" w:sz="4" w:space="0" w:color="auto"/>
            </w:tcBorders>
            <w:noWrap/>
            <w:hideMark/>
          </w:tcPr>
          <w:p w14:paraId="0CBA1B03"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0</w:t>
            </w:r>
          </w:p>
        </w:tc>
        <w:tc>
          <w:tcPr>
            <w:tcW w:w="443" w:type="pct"/>
            <w:tcBorders>
              <w:bottom w:val="single" w:sz="4" w:space="0" w:color="auto"/>
            </w:tcBorders>
            <w:noWrap/>
            <w:hideMark/>
          </w:tcPr>
          <w:p w14:paraId="5AAB0766"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1</w:t>
            </w:r>
          </w:p>
        </w:tc>
        <w:tc>
          <w:tcPr>
            <w:tcW w:w="443" w:type="pct"/>
            <w:tcBorders>
              <w:bottom w:val="single" w:sz="4" w:space="0" w:color="auto"/>
            </w:tcBorders>
            <w:noWrap/>
            <w:hideMark/>
          </w:tcPr>
          <w:p w14:paraId="6E47AE91"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1</w:t>
            </w:r>
          </w:p>
        </w:tc>
        <w:tc>
          <w:tcPr>
            <w:tcW w:w="443" w:type="pct"/>
            <w:tcBorders>
              <w:bottom w:val="single" w:sz="4" w:space="0" w:color="auto"/>
            </w:tcBorders>
            <w:noWrap/>
            <w:hideMark/>
          </w:tcPr>
          <w:p w14:paraId="4F00DAB3"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0</w:t>
            </w:r>
          </w:p>
        </w:tc>
        <w:tc>
          <w:tcPr>
            <w:tcW w:w="443" w:type="pct"/>
            <w:tcBorders>
              <w:bottom w:val="single" w:sz="4" w:space="0" w:color="auto"/>
            </w:tcBorders>
            <w:noWrap/>
            <w:hideMark/>
          </w:tcPr>
          <w:p w14:paraId="6ED2DFC3"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0</w:t>
            </w:r>
          </w:p>
        </w:tc>
        <w:tc>
          <w:tcPr>
            <w:tcW w:w="443" w:type="pct"/>
            <w:tcBorders>
              <w:bottom w:val="single" w:sz="4" w:space="0" w:color="auto"/>
            </w:tcBorders>
            <w:noWrap/>
            <w:hideMark/>
          </w:tcPr>
          <w:p w14:paraId="2ADF3AC5" w14:textId="77777777" w:rsidR="00DE5FEC" w:rsidRPr="008C69AD" w:rsidRDefault="00DE5FEC" w:rsidP="0064095A">
            <w:pPr>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0</w:t>
            </w:r>
          </w:p>
        </w:tc>
        <w:tc>
          <w:tcPr>
            <w:tcW w:w="443" w:type="pct"/>
            <w:tcBorders>
              <w:bottom w:val="single" w:sz="4" w:space="0" w:color="auto"/>
            </w:tcBorders>
            <w:noWrap/>
            <w:hideMark/>
          </w:tcPr>
          <w:p w14:paraId="50DE6604" w14:textId="77777777" w:rsidR="00DE5FEC" w:rsidRPr="008C69AD" w:rsidRDefault="00DE5FEC" w:rsidP="0064095A">
            <w:pPr>
              <w:keepNext/>
              <w:spacing w:line="480" w:lineRule="auto"/>
              <w:rPr>
                <w:rFonts w:asciiTheme="majorHAnsi" w:eastAsia="Times New Roman" w:hAnsiTheme="majorHAnsi" w:cstheme="majorHAnsi"/>
                <w:sz w:val="18"/>
                <w:szCs w:val="18"/>
                <w:lang w:eastAsia="en-GB"/>
              </w:rPr>
            </w:pPr>
            <w:r w:rsidRPr="00EE1A65">
              <w:rPr>
                <w:rFonts w:asciiTheme="majorHAnsi" w:eastAsia="Times New Roman" w:hAnsiTheme="majorHAnsi" w:cstheme="majorHAnsi"/>
                <w:sz w:val="18"/>
                <w:szCs w:val="18"/>
                <w:lang w:eastAsia="en-GB"/>
              </w:rPr>
              <w:t>0</w:t>
            </w:r>
          </w:p>
        </w:tc>
      </w:tr>
      <w:tr w:rsidR="00390809" w:rsidRPr="00015FD7" w14:paraId="176CEE07" w14:textId="77777777" w:rsidTr="00390809">
        <w:tblPrEx>
          <w:tblLook w:val="04A0" w:firstRow="1" w:lastRow="0" w:firstColumn="1" w:lastColumn="0" w:noHBand="0" w:noVBand="1"/>
        </w:tblPrEx>
        <w:trPr>
          <w:trHeight w:val="300"/>
        </w:trPr>
        <w:tc>
          <w:tcPr>
            <w:tcW w:w="5000" w:type="pct"/>
            <w:gridSpan w:val="10"/>
            <w:tcBorders>
              <w:left w:val="nil"/>
              <w:bottom w:val="nil"/>
              <w:right w:val="nil"/>
            </w:tcBorders>
            <w:noWrap/>
          </w:tcPr>
          <w:p w14:paraId="3A8C4B2A" w14:textId="167B05FC" w:rsidR="00390809" w:rsidRPr="00015FD7" w:rsidRDefault="00390809" w:rsidP="005C2EEE">
            <w:pPr>
              <w:rPr>
                <w:rFonts w:asciiTheme="majorHAnsi" w:eastAsia="Times New Roman" w:hAnsiTheme="majorHAnsi" w:cstheme="majorBidi"/>
                <w:sz w:val="18"/>
                <w:szCs w:val="18"/>
                <w:lang w:eastAsia="en-GB"/>
              </w:rPr>
            </w:pPr>
            <w:r w:rsidRPr="00015FD7">
              <w:rPr>
                <w:rFonts w:asciiTheme="majorHAnsi" w:eastAsia="Times New Roman" w:hAnsiTheme="majorHAnsi" w:cstheme="majorBidi"/>
                <w:sz w:val="18"/>
                <w:szCs w:val="18"/>
                <w:lang w:eastAsia="en-GB"/>
              </w:rPr>
              <w:t>When an intervention used more than one indicator for the same construct, we represent each measure independently.</w:t>
            </w:r>
          </w:p>
          <w:p w14:paraId="332C4E4B" w14:textId="6A8EBA9C" w:rsidR="00390809" w:rsidRPr="00015FD7" w:rsidRDefault="00390809" w:rsidP="005C2EEE">
            <w:pPr>
              <w:rPr>
                <w:rFonts w:asciiTheme="majorHAnsi" w:eastAsia="Times New Roman" w:hAnsiTheme="majorHAnsi" w:cstheme="majorBidi"/>
                <w:sz w:val="18"/>
                <w:szCs w:val="18"/>
                <w:lang w:eastAsia="en-GB"/>
              </w:rPr>
            </w:pPr>
            <w:r w:rsidRPr="00015FD7">
              <w:rPr>
                <w:rFonts w:asciiTheme="majorHAnsi" w:eastAsia="Times New Roman" w:hAnsiTheme="majorHAnsi" w:cstheme="majorBidi"/>
                <w:sz w:val="18"/>
                <w:szCs w:val="18"/>
                <w:lang w:eastAsia="en-GB"/>
              </w:rPr>
              <w:t>We considered positive results those in which the treatment produced statistically significant better results than the control group at a 95% confidence level.</w:t>
            </w:r>
          </w:p>
          <w:p w14:paraId="45C46A63" w14:textId="3075DB19" w:rsidR="00390809" w:rsidRPr="00015FD7" w:rsidRDefault="00390809" w:rsidP="005C2EEE">
            <w:pPr>
              <w:rPr>
                <w:rFonts w:asciiTheme="majorHAnsi" w:eastAsia="Times New Roman" w:hAnsiTheme="majorHAnsi" w:cstheme="majorBidi"/>
                <w:sz w:val="18"/>
                <w:szCs w:val="18"/>
                <w:lang w:eastAsia="en-GB"/>
              </w:rPr>
            </w:pPr>
            <w:r w:rsidRPr="00015FD7">
              <w:rPr>
                <w:rFonts w:asciiTheme="majorHAnsi" w:eastAsia="Times New Roman" w:hAnsiTheme="majorHAnsi" w:cstheme="majorBidi"/>
                <w:sz w:val="18"/>
                <w:szCs w:val="18"/>
                <w:lang w:eastAsia="en-GB"/>
              </w:rPr>
              <w:t>Negative results are those in which the treatment did not vary significantly from the control group.</w:t>
            </w:r>
          </w:p>
          <w:p w14:paraId="506D97FF" w14:textId="73454038" w:rsidR="00390809" w:rsidRPr="00015FD7" w:rsidRDefault="00390809" w:rsidP="005C2EEE">
            <w:pPr>
              <w:rPr>
                <w:rFonts w:asciiTheme="majorHAnsi" w:eastAsia="Times New Roman" w:hAnsiTheme="majorHAnsi" w:cstheme="majorBidi"/>
                <w:sz w:val="18"/>
                <w:szCs w:val="18"/>
                <w:lang w:eastAsia="en-GB"/>
              </w:rPr>
            </w:pPr>
            <w:r w:rsidRPr="00015FD7">
              <w:rPr>
                <w:rFonts w:asciiTheme="majorHAnsi" w:eastAsia="Times New Roman" w:hAnsiTheme="majorHAnsi" w:cstheme="majorBidi"/>
                <w:sz w:val="18"/>
                <w:szCs w:val="18"/>
                <w:lang w:eastAsia="en-GB"/>
              </w:rPr>
              <w:t xml:space="preserve">Inverted results are those in which the treatment worked opposite to the expectations. In other </w:t>
            </w:r>
            <w:r w:rsidR="00A33281" w:rsidRPr="00015FD7">
              <w:rPr>
                <w:rFonts w:asciiTheme="majorHAnsi" w:eastAsia="Times New Roman" w:hAnsiTheme="majorHAnsi" w:cstheme="majorBidi"/>
                <w:sz w:val="18"/>
                <w:szCs w:val="18"/>
                <w:lang w:eastAsia="en-GB"/>
              </w:rPr>
              <w:t>w</w:t>
            </w:r>
            <w:r w:rsidRPr="00015FD7">
              <w:rPr>
                <w:rFonts w:asciiTheme="majorHAnsi" w:eastAsia="Times New Roman" w:hAnsiTheme="majorHAnsi" w:cstheme="majorBidi"/>
                <w:sz w:val="18"/>
                <w:szCs w:val="18"/>
                <w:lang w:eastAsia="en-GB"/>
              </w:rPr>
              <w:t xml:space="preserve">ords, there were significant differences in </w:t>
            </w:r>
            <w:proofErr w:type="spellStart"/>
            <w:r w:rsidRPr="00015FD7">
              <w:rPr>
                <w:rFonts w:asciiTheme="majorHAnsi" w:eastAsia="Times New Roman" w:hAnsiTheme="majorHAnsi" w:cstheme="majorBidi"/>
                <w:sz w:val="18"/>
                <w:szCs w:val="18"/>
                <w:lang w:eastAsia="en-GB"/>
              </w:rPr>
              <w:t>favor</w:t>
            </w:r>
            <w:proofErr w:type="spellEnd"/>
            <w:r w:rsidRPr="00015FD7">
              <w:rPr>
                <w:rFonts w:asciiTheme="majorHAnsi" w:eastAsia="Times New Roman" w:hAnsiTheme="majorHAnsi" w:cstheme="majorBidi"/>
                <w:sz w:val="18"/>
                <w:szCs w:val="18"/>
                <w:lang w:eastAsia="en-GB"/>
              </w:rPr>
              <w:t xml:space="preserve"> of the control group.</w:t>
            </w:r>
          </w:p>
        </w:tc>
      </w:tr>
    </w:tbl>
    <w:p w14:paraId="3F2A1E85" w14:textId="77777777" w:rsidR="00D376E1" w:rsidRDefault="00D376E1" w:rsidP="0064095A">
      <w:pPr>
        <w:spacing w:line="480" w:lineRule="auto"/>
        <w:rPr>
          <w:rFonts w:asciiTheme="majorHAnsi" w:eastAsia="Times New Roman" w:hAnsiTheme="majorHAnsi" w:cstheme="majorHAnsi"/>
          <w:sz w:val="18"/>
          <w:szCs w:val="18"/>
          <w:lang w:eastAsia="en-GB"/>
        </w:rPr>
        <w:sectPr w:rsidR="00D376E1" w:rsidSect="00CF5057">
          <w:headerReference w:type="even" r:id="rId13"/>
          <w:headerReference w:type="default" r:id="rId14"/>
          <w:footerReference w:type="default" r:id="rId15"/>
          <w:footnotePr>
            <w:numFmt w:val="lowerLetter"/>
          </w:footnotePr>
          <w:pgSz w:w="12240" w:h="15840"/>
          <w:pgMar w:top="1440" w:right="1440" w:bottom="1440" w:left="1440" w:header="720" w:footer="720" w:gutter="0"/>
          <w:cols w:space="720"/>
          <w:titlePg/>
          <w:docGrid w:linePitch="360"/>
        </w:sectPr>
      </w:pPr>
    </w:p>
    <w:p w14:paraId="64B813A7" w14:textId="77777777" w:rsidR="00D376E1" w:rsidRDefault="00D376E1" w:rsidP="0064095A">
      <w:pPr>
        <w:spacing w:line="480" w:lineRule="auto"/>
        <w:rPr>
          <w:rFonts w:asciiTheme="majorHAnsi" w:eastAsia="Times New Roman" w:hAnsiTheme="majorHAnsi" w:cstheme="majorHAnsi"/>
          <w:sz w:val="18"/>
          <w:szCs w:val="18"/>
          <w:lang w:eastAsia="en-GB"/>
        </w:rPr>
        <w:sectPr w:rsidR="00D376E1" w:rsidSect="00D376E1">
          <w:footnotePr>
            <w:numFmt w:val="lowerLetter"/>
          </w:footnotePr>
          <w:type w:val="continuous"/>
          <w:pgSz w:w="12240" w:h="15840"/>
          <w:pgMar w:top="1440" w:right="1440" w:bottom="1440" w:left="1440" w:header="720" w:footer="720" w:gutter="0"/>
          <w:cols w:space="720"/>
          <w:titlePg/>
          <w:docGrid w:linePitch="360"/>
        </w:sectPr>
      </w:pPr>
    </w:p>
    <w:p w14:paraId="70C7D3C7" w14:textId="65B4C78E" w:rsidR="00591ABF" w:rsidRPr="004D4D76" w:rsidRDefault="11F6AFB1" w:rsidP="00B05381">
      <w:pPr>
        <w:pStyle w:val="Heading5"/>
        <w:rPr>
          <w:rFonts w:eastAsiaTheme="minorEastAsia"/>
          <w:sz w:val="24"/>
          <w:szCs w:val="24"/>
        </w:rPr>
      </w:pPr>
      <w:r w:rsidRPr="004D4D76">
        <w:rPr>
          <w:rFonts w:eastAsiaTheme="minorEastAsia"/>
          <w:sz w:val="24"/>
          <w:szCs w:val="24"/>
        </w:rPr>
        <w:lastRenderedPageBreak/>
        <w:t>Increased contraceptive use</w:t>
      </w:r>
    </w:p>
    <w:p w14:paraId="6858D528" w14:textId="729B382E" w:rsidR="00591ABF" w:rsidRPr="00204727" w:rsidRDefault="11F6AFB1" w:rsidP="00BE7022">
      <w:pPr>
        <w:pStyle w:val="NoSpacing"/>
        <w:spacing w:line="480" w:lineRule="auto"/>
        <w:ind w:firstLine="720"/>
        <w:rPr>
          <w:rFonts w:eastAsiaTheme="minorEastAsia" w:cstheme="minorHAnsi"/>
          <w:sz w:val="24"/>
          <w:szCs w:val="24"/>
        </w:rPr>
      </w:pPr>
      <w:r w:rsidRPr="00204727">
        <w:rPr>
          <w:rFonts w:cstheme="minorHAnsi"/>
          <w:sz w:val="24"/>
          <w:szCs w:val="24"/>
        </w:rPr>
        <w:t>Three interventions measured changes in reported contraceptive use. Unfortunately, they did so in very</w:t>
      </w:r>
      <w:r w:rsidRPr="00204727">
        <w:rPr>
          <w:rFonts w:eastAsiaTheme="minorEastAsia" w:cstheme="minorHAnsi"/>
          <w:sz w:val="24"/>
          <w:szCs w:val="24"/>
        </w:rPr>
        <w:t xml:space="preserve"> different ways, which limits our ability to compare them. </w:t>
      </w:r>
      <w:r w:rsidRPr="004D4D76">
        <w:rPr>
          <w:rFonts w:eastAsiaTheme="minorEastAsia" w:cstheme="minorHAnsi"/>
          <w:i/>
          <w:iCs/>
          <w:sz w:val="24"/>
          <w:szCs w:val="24"/>
        </w:rPr>
        <w:t>Choose Your Own Adventure</w:t>
      </w:r>
      <w:r w:rsidRPr="00204727">
        <w:rPr>
          <w:rFonts w:eastAsiaTheme="minorEastAsia" w:cstheme="minorHAnsi"/>
          <w:sz w:val="24"/>
          <w:szCs w:val="24"/>
        </w:rPr>
        <w:t xml:space="preserve"> asked about condom use at last intercourse and found no effect of their intervention. The other two </w:t>
      </w:r>
      <w:r w:rsidR="00BE7022" w:rsidRPr="00204727">
        <w:rPr>
          <w:rFonts w:eastAsiaTheme="minorEastAsia" w:cstheme="minorHAnsi"/>
          <w:sz w:val="24"/>
          <w:szCs w:val="24"/>
        </w:rPr>
        <w:t xml:space="preserve">studies assessed the frequency of </w:t>
      </w:r>
      <w:r w:rsidRPr="00204727">
        <w:rPr>
          <w:rFonts w:eastAsiaTheme="minorEastAsia" w:cstheme="minorHAnsi"/>
          <w:sz w:val="24"/>
          <w:szCs w:val="24"/>
        </w:rPr>
        <w:t>UAI with non-primary partner</w:t>
      </w:r>
      <w:r w:rsidR="00DE62FC">
        <w:rPr>
          <w:rFonts w:eastAsiaTheme="minorEastAsia" w:cstheme="minorHAnsi"/>
          <w:sz w:val="24"/>
          <w:szCs w:val="24"/>
        </w:rPr>
        <w:t>s</w:t>
      </w:r>
      <w:r w:rsidRPr="00204727">
        <w:rPr>
          <w:rFonts w:eastAsiaTheme="minorEastAsia" w:cstheme="minorHAnsi"/>
          <w:sz w:val="24"/>
          <w:szCs w:val="24"/>
        </w:rPr>
        <w:t xml:space="preserve"> during the last three months. Although </w:t>
      </w:r>
      <w:r w:rsidRPr="004D4D76">
        <w:rPr>
          <w:rFonts w:eastAsiaTheme="minorEastAsia" w:cstheme="minorHAnsi"/>
          <w:i/>
          <w:iCs/>
          <w:sz w:val="24"/>
          <w:szCs w:val="24"/>
        </w:rPr>
        <w:t>SOLVE</w:t>
      </w:r>
      <w:r w:rsidRPr="00204727">
        <w:rPr>
          <w:rFonts w:eastAsiaTheme="minorEastAsia" w:cstheme="minorHAnsi"/>
          <w:sz w:val="24"/>
          <w:szCs w:val="24"/>
        </w:rPr>
        <w:t xml:space="preserve"> was unable to show significant differences between their treatment and control groups, </w:t>
      </w:r>
      <w:r w:rsidRPr="004D4D76">
        <w:rPr>
          <w:rFonts w:eastAsiaTheme="minorEastAsia" w:cstheme="minorHAnsi"/>
          <w:i/>
          <w:iCs/>
          <w:sz w:val="24"/>
          <w:szCs w:val="24"/>
        </w:rPr>
        <w:t>Keep it up!</w:t>
      </w:r>
      <w:r w:rsidRPr="00204727">
        <w:rPr>
          <w:rFonts w:eastAsiaTheme="minorEastAsia" w:cstheme="minorHAnsi"/>
          <w:sz w:val="24"/>
          <w:szCs w:val="24"/>
        </w:rPr>
        <w:t xml:space="preserve"> reported a significant decrease in the number of </w:t>
      </w:r>
      <w:r w:rsidR="003019C9" w:rsidRPr="00204727">
        <w:rPr>
          <w:rFonts w:eastAsiaTheme="minorEastAsia" w:cstheme="minorHAnsi"/>
          <w:sz w:val="24"/>
          <w:szCs w:val="24"/>
        </w:rPr>
        <w:t>UAI</w:t>
      </w:r>
      <w:r w:rsidR="00BE7022" w:rsidRPr="00204727">
        <w:rPr>
          <w:rFonts w:eastAsiaTheme="minorEastAsia" w:cstheme="minorHAnsi"/>
          <w:sz w:val="24"/>
          <w:szCs w:val="24"/>
        </w:rPr>
        <w:t xml:space="preserve"> events</w:t>
      </w:r>
      <w:r w:rsidR="003019C9" w:rsidRPr="00204727">
        <w:rPr>
          <w:rFonts w:eastAsiaTheme="minorEastAsia" w:cstheme="minorHAnsi"/>
          <w:sz w:val="24"/>
          <w:szCs w:val="24"/>
        </w:rPr>
        <w:t xml:space="preserve"> </w:t>
      </w:r>
      <w:r w:rsidRPr="00204727">
        <w:rPr>
          <w:rFonts w:eastAsiaTheme="minorEastAsia" w:cstheme="minorHAnsi"/>
          <w:sz w:val="24"/>
          <w:szCs w:val="24"/>
        </w:rPr>
        <w:t>one year after their intervention started.</w:t>
      </w:r>
    </w:p>
    <w:p w14:paraId="2843F14C" w14:textId="6BF3B9B0" w:rsidR="00591ABF" w:rsidRPr="00204727" w:rsidRDefault="11F6AFB1" w:rsidP="00DE62FC">
      <w:pPr>
        <w:spacing w:after="0" w:line="480" w:lineRule="auto"/>
        <w:rPr>
          <w:rFonts w:eastAsiaTheme="minorEastAsia" w:cstheme="minorHAnsi"/>
          <w:sz w:val="24"/>
          <w:szCs w:val="24"/>
        </w:rPr>
      </w:pPr>
      <w:r w:rsidRPr="00204727">
        <w:rPr>
          <w:rFonts w:cstheme="minorHAnsi"/>
          <w:sz w:val="24"/>
          <w:szCs w:val="24"/>
        </w:rPr>
        <w:t xml:space="preserve">In summary, studies </w:t>
      </w:r>
      <w:r w:rsidR="00C165DD">
        <w:rPr>
          <w:rFonts w:cstheme="minorHAnsi"/>
          <w:sz w:val="24"/>
          <w:szCs w:val="24"/>
        </w:rPr>
        <w:t>about the effect of video game interventions in</w:t>
      </w:r>
      <w:r w:rsidR="00DE62FC">
        <w:rPr>
          <w:rFonts w:cstheme="minorHAnsi"/>
          <w:sz w:val="24"/>
          <w:szCs w:val="24"/>
        </w:rPr>
        <w:t xml:space="preserve"> contraceptive use </w:t>
      </w:r>
      <w:r w:rsidR="00B91BBA">
        <w:rPr>
          <w:rFonts w:cstheme="minorHAnsi"/>
          <w:sz w:val="24"/>
          <w:szCs w:val="24"/>
        </w:rPr>
        <w:t>have shown</w:t>
      </w:r>
      <w:r w:rsidR="00B91BBA" w:rsidRPr="00204727">
        <w:rPr>
          <w:rFonts w:cstheme="minorHAnsi"/>
          <w:sz w:val="24"/>
          <w:szCs w:val="24"/>
        </w:rPr>
        <w:t xml:space="preserve"> </w:t>
      </w:r>
      <w:r w:rsidRPr="00204727">
        <w:rPr>
          <w:rFonts w:cstheme="minorHAnsi"/>
          <w:sz w:val="24"/>
          <w:szCs w:val="24"/>
        </w:rPr>
        <w:t>inconsistent results</w:t>
      </w:r>
      <w:r w:rsidRPr="00204727">
        <w:rPr>
          <w:rFonts w:eastAsiaTheme="minorEastAsia" w:cstheme="minorHAnsi"/>
          <w:sz w:val="24"/>
          <w:szCs w:val="24"/>
        </w:rPr>
        <w:t>.</w:t>
      </w:r>
    </w:p>
    <w:p w14:paraId="1986735E" w14:textId="75C135D3" w:rsidR="00976F78" w:rsidRPr="004D4D76" w:rsidRDefault="52EE6C30" w:rsidP="00B05381">
      <w:pPr>
        <w:pStyle w:val="Heading5"/>
        <w:rPr>
          <w:rFonts w:eastAsiaTheme="minorEastAsia"/>
          <w:sz w:val="24"/>
          <w:szCs w:val="24"/>
        </w:rPr>
      </w:pPr>
      <w:r w:rsidRPr="004D4D76">
        <w:rPr>
          <w:rFonts w:eastAsiaTheme="minorEastAsia"/>
          <w:sz w:val="24"/>
          <w:szCs w:val="24"/>
        </w:rPr>
        <w:t>Acquisition of new knowledge regarding sexual health</w:t>
      </w:r>
    </w:p>
    <w:p w14:paraId="103AE3C1" w14:textId="3604B8BA" w:rsidR="00623159" w:rsidRPr="00204727" w:rsidRDefault="11F6AFB1" w:rsidP="00204727">
      <w:pPr>
        <w:spacing w:after="0" w:line="480" w:lineRule="auto"/>
        <w:ind w:firstLine="720"/>
        <w:rPr>
          <w:rFonts w:cstheme="minorHAnsi"/>
          <w:sz w:val="24"/>
          <w:szCs w:val="24"/>
        </w:rPr>
      </w:pPr>
      <w:r w:rsidRPr="00204727">
        <w:rPr>
          <w:rFonts w:cstheme="minorHAnsi"/>
          <w:sz w:val="24"/>
          <w:szCs w:val="24"/>
        </w:rPr>
        <w:t xml:space="preserve">The acquisition of new knowledge was one of the most commonly measured outcomes, but the topics and measures varied significantly between the different interventions. Frequently, ad hoc questionnaires were created to assess the differences between the treatment and control groups. </w:t>
      </w:r>
      <w:r w:rsidRPr="004D4D76">
        <w:rPr>
          <w:rFonts w:cstheme="minorHAnsi"/>
          <w:i/>
          <w:iCs/>
          <w:sz w:val="24"/>
          <w:szCs w:val="24"/>
        </w:rPr>
        <w:t>The Baby Game</w:t>
      </w:r>
      <w:r w:rsidRPr="00204727">
        <w:rPr>
          <w:rFonts w:cstheme="minorHAnsi"/>
          <w:sz w:val="24"/>
          <w:szCs w:val="24"/>
        </w:rPr>
        <w:t xml:space="preserve"> quizzed participants on the costs (in both time and money) involved in taking care of a baby. </w:t>
      </w:r>
      <w:r w:rsidRPr="004D4D76">
        <w:rPr>
          <w:rFonts w:cstheme="minorHAnsi"/>
          <w:i/>
          <w:iCs/>
          <w:sz w:val="24"/>
          <w:szCs w:val="24"/>
        </w:rPr>
        <w:t>Romance</w:t>
      </w:r>
      <w:r w:rsidRPr="00204727">
        <w:rPr>
          <w:rFonts w:cstheme="minorHAnsi"/>
          <w:sz w:val="24"/>
          <w:szCs w:val="24"/>
        </w:rPr>
        <w:t xml:space="preserve"> used the same methodology but compared knowledge about the efficacy of different contraceptive methods. </w:t>
      </w:r>
      <w:r w:rsidR="00DE62FC">
        <w:rPr>
          <w:rFonts w:cstheme="minorHAnsi"/>
          <w:sz w:val="24"/>
          <w:szCs w:val="24"/>
        </w:rPr>
        <w:t>Studies on b</w:t>
      </w:r>
      <w:r w:rsidRPr="00204727">
        <w:rPr>
          <w:rFonts w:cstheme="minorHAnsi"/>
          <w:sz w:val="24"/>
          <w:szCs w:val="24"/>
        </w:rPr>
        <w:t>oth of the</w:t>
      </w:r>
      <w:r w:rsidR="00DE62FC">
        <w:rPr>
          <w:rFonts w:cstheme="minorHAnsi"/>
          <w:sz w:val="24"/>
          <w:szCs w:val="24"/>
        </w:rPr>
        <w:t>se</w:t>
      </w:r>
      <w:r w:rsidR="00345C3C">
        <w:rPr>
          <w:rFonts w:cstheme="minorHAnsi"/>
          <w:sz w:val="24"/>
          <w:szCs w:val="24"/>
        </w:rPr>
        <w:t xml:space="preserve"> intervention</w:t>
      </w:r>
      <w:r w:rsidR="00232512">
        <w:rPr>
          <w:rFonts w:cstheme="minorHAnsi"/>
          <w:sz w:val="24"/>
          <w:szCs w:val="24"/>
        </w:rPr>
        <w:t>s</w:t>
      </w:r>
      <w:r w:rsidR="00DE62FC">
        <w:rPr>
          <w:rFonts w:cstheme="minorHAnsi"/>
          <w:sz w:val="24"/>
          <w:szCs w:val="24"/>
        </w:rPr>
        <w:t xml:space="preserve"> suggested</w:t>
      </w:r>
      <w:r w:rsidRPr="00204727">
        <w:rPr>
          <w:rFonts w:cstheme="minorHAnsi"/>
          <w:sz w:val="24"/>
          <w:szCs w:val="24"/>
        </w:rPr>
        <w:t xml:space="preserve"> </w:t>
      </w:r>
      <w:r w:rsidR="00345C3C">
        <w:rPr>
          <w:rFonts w:cstheme="minorHAnsi"/>
          <w:sz w:val="24"/>
          <w:szCs w:val="24"/>
        </w:rPr>
        <w:t>improved knowledge in</w:t>
      </w:r>
      <w:r w:rsidRPr="00204727">
        <w:rPr>
          <w:rFonts w:cstheme="minorHAnsi"/>
          <w:sz w:val="24"/>
          <w:szCs w:val="24"/>
        </w:rPr>
        <w:t xml:space="preserve"> the treatment group</w:t>
      </w:r>
      <w:r w:rsidR="00345C3C">
        <w:rPr>
          <w:rFonts w:cstheme="minorHAnsi"/>
          <w:sz w:val="24"/>
          <w:szCs w:val="24"/>
        </w:rPr>
        <w:t xml:space="preserve"> compared </w:t>
      </w:r>
      <w:r w:rsidR="00DD159F">
        <w:rPr>
          <w:rFonts w:cstheme="minorHAnsi"/>
          <w:sz w:val="24"/>
          <w:szCs w:val="24"/>
        </w:rPr>
        <w:t xml:space="preserve">to </w:t>
      </w:r>
      <w:r w:rsidR="00345C3C">
        <w:rPr>
          <w:rFonts w:cstheme="minorHAnsi"/>
          <w:sz w:val="24"/>
          <w:szCs w:val="24"/>
        </w:rPr>
        <w:t>the control group</w:t>
      </w:r>
      <w:r w:rsidRPr="00204727">
        <w:rPr>
          <w:rFonts w:cstheme="minorHAnsi"/>
          <w:sz w:val="24"/>
          <w:szCs w:val="24"/>
        </w:rPr>
        <w:t xml:space="preserve">. However, we should </w:t>
      </w:r>
      <w:r w:rsidR="00345C3C">
        <w:rPr>
          <w:rFonts w:cstheme="minorHAnsi"/>
          <w:sz w:val="24"/>
          <w:szCs w:val="24"/>
        </w:rPr>
        <w:t xml:space="preserve">keep in mind </w:t>
      </w:r>
      <w:r w:rsidRPr="00204727">
        <w:rPr>
          <w:rFonts w:cstheme="minorHAnsi"/>
          <w:sz w:val="24"/>
          <w:szCs w:val="24"/>
        </w:rPr>
        <w:t>that knowledge was assessed only immediately after the game ended</w:t>
      </w:r>
      <w:r w:rsidR="00DD159F">
        <w:rPr>
          <w:rFonts w:cstheme="minorHAnsi"/>
          <w:sz w:val="24"/>
          <w:szCs w:val="24"/>
        </w:rPr>
        <w:t>,</w:t>
      </w:r>
      <w:r w:rsidRPr="00204727">
        <w:rPr>
          <w:rFonts w:cstheme="minorHAnsi"/>
          <w:sz w:val="24"/>
          <w:szCs w:val="24"/>
        </w:rPr>
        <w:t xml:space="preserve"> and </w:t>
      </w:r>
      <w:r w:rsidR="00DD159F">
        <w:rPr>
          <w:rFonts w:cstheme="minorHAnsi"/>
          <w:sz w:val="24"/>
          <w:szCs w:val="24"/>
        </w:rPr>
        <w:t xml:space="preserve">that </w:t>
      </w:r>
      <w:r w:rsidRPr="00204727">
        <w:rPr>
          <w:rFonts w:cstheme="minorHAnsi"/>
          <w:sz w:val="24"/>
          <w:szCs w:val="24"/>
        </w:rPr>
        <w:t xml:space="preserve">no effect size measure was presented. </w:t>
      </w:r>
      <w:r w:rsidR="00204727">
        <w:rPr>
          <w:rFonts w:cstheme="minorHAnsi"/>
          <w:sz w:val="24"/>
          <w:szCs w:val="24"/>
        </w:rPr>
        <w:t xml:space="preserve">Other interventions </w:t>
      </w:r>
      <w:r w:rsidR="002D5CBC">
        <w:rPr>
          <w:rFonts w:cstheme="minorHAnsi"/>
          <w:sz w:val="24"/>
          <w:szCs w:val="24"/>
        </w:rPr>
        <w:t>also relied on</w:t>
      </w:r>
      <w:r w:rsidR="00204727">
        <w:rPr>
          <w:rFonts w:cstheme="minorHAnsi"/>
          <w:sz w:val="24"/>
          <w:szCs w:val="24"/>
        </w:rPr>
        <w:t xml:space="preserve"> ad-hoc tests</w:t>
      </w:r>
      <w:r w:rsidR="00DD159F">
        <w:rPr>
          <w:rFonts w:cstheme="minorHAnsi"/>
          <w:sz w:val="24"/>
          <w:szCs w:val="24"/>
        </w:rPr>
        <w:t>,</w:t>
      </w:r>
      <w:r w:rsidR="00204727">
        <w:rPr>
          <w:rFonts w:cstheme="minorHAnsi"/>
          <w:sz w:val="24"/>
          <w:szCs w:val="24"/>
        </w:rPr>
        <w:t xml:space="preserve"> but it was </w:t>
      </w:r>
      <w:r w:rsidRPr="00204727">
        <w:rPr>
          <w:rFonts w:cstheme="minorHAnsi"/>
          <w:sz w:val="24"/>
          <w:szCs w:val="24"/>
        </w:rPr>
        <w:t xml:space="preserve">unclear exactly what topics they explored. </w:t>
      </w:r>
      <w:r w:rsidRPr="004D4D76">
        <w:rPr>
          <w:rFonts w:cstheme="minorHAnsi"/>
          <w:i/>
          <w:iCs/>
          <w:sz w:val="24"/>
          <w:szCs w:val="24"/>
        </w:rPr>
        <w:t xml:space="preserve">Choose Your Own Adventure </w:t>
      </w:r>
      <w:r w:rsidRPr="001B1B50">
        <w:rPr>
          <w:rFonts w:cstheme="minorHAnsi"/>
          <w:sz w:val="24"/>
          <w:szCs w:val="24"/>
        </w:rPr>
        <w:t>showed positive</w:t>
      </w:r>
      <w:r w:rsidRPr="004D4D76">
        <w:rPr>
          <w:rFonts w:cstheme="minorHAnsi"/>
          <w:i/>
          <w:iCs/>
          <w:sz w:val="24"/>
          <w:szCs w:val="24"/>
        </w:rPr>
        <w:t xml:space="preserve"> </w:t>
      </w:r>
      <w:r w:rsidRPr="009A35C0">
        <w:rPr>
          <w:rFonts w:cstheme="minorHAnsi"/>
          <w:sz w:val="24"/>
          <w:szCs w:val="24"/>
        </w:rPr>
        <w:t>results</w:t>
      </w:r>
      <w:r w:rsidRPr="00204727">
        <w:rPr>
          <w:rFonts w:cstheme="minorHAnsi"/>
          <w:sz w:val="24"/>
          <w:szCs w:val="24"/>
        </w:rPr>
        <w:t xml:space="preserve"> (of medium effect size), but </w:t>
      </w:r>
      <w:r w:rsidRPr="004D4D76">
        <w:rPr>
          <w:rFonts w:cstheme="minorHAnsi"/>
          <w:i/>
          <w:iCs/>
          <w:sz w:val="24"/>
          <w:szCs w:val="24"/>
        </w:rPr>
        <w:t>VODO</w:t>
      </w:r>
      <w:r w:rsidRPr="00204727">
        <w:rPr>
          <w:rFonts w:cstheme="minorHAnsi"/>
          <w:sz w:val="24"/>
          <w:szCs w:val="24"/>
        </w:rPr>
        <w:t xml:space="preserve"> failed to do so. Both interventions followed a </w:t>
      </w:r>
      <w:proofErr w:type="spellStart"/>
      <w:r w:rsidRPr="00204727">
        <w:rPr>
          <w:rFonts w:cstheme="minorHAnsi"/>
          <w:sz w:val="24"/>
          <w:szCs w:val="24"/>
        </w:rPr>
        <w:t>pre</w:t>
      </w:r>
      <w:r w:rsidR="00A51F43">
        <w:rPr>
          <w:rFonts w:cstheme="minorHAnsi"/>
          <w:sz w:val="24"/>
          <w:szCs w:val="24"/>
        </w:rPr>
        <w:t>test</w:t>
      </w:r>
      <w:r w:rsidR="00A30DF8">
        <w:rPr>
          <w:rFonts w:cstheme="minorHAnsi"/>
          <w:sz w:val="24"/>
          <w:szCs w:val="24"/>
        </w:rPr>
        <w:t>-</w:t>
      </w:r>
      <w:r w:rsidRPr="00204727">
        <w:rPr>
          <w:rFonts w:cstheme="minorHAnsi"/>
          <w:sz w:val="24"/>
          <w:szCs w:val="24"/>
        </w:rPr>
        <w:t>posttest</w:t>
      </w:r>
      <w:proofErr w:type="spellEnd"/>
      <w:r w:rsidRPr="00204727">
        <w:rPr>
          <w:rFonts w:cstheme="minorHAnsi"/>
          <w:sz w:val="24"/>
          <w:szCs w:val="24"/>
        </w:rPr>
        <w:t xml:space="preserve"> design.</w:t>
      </w:r>
    </w:p>
    <w:p w14:paraId="38C449A3" w14:textId="120AD5F9" w:rsidR="00297A30" w:rsidRPr="00204727" w:rsidRDefault="00674F5B" w:rsidP="00BE7022">
      <w:pPr>
        <w:spacing w:after="0" w:line="480" w:lineRule="auto"/>
        <w:ind w:firstLine="720"/>
        <w:rPr>
          <w:rFonts w:cstheme="minorHAnsi"/>
          <w:sz w:val="24"/>
          <w:szCs w:val="24"/>
        </w:rPr>
      </w:pPr>
      <w:r>
        <w:rPr>
          <w:rFonts w:cstheme="minorHAnsi"/>
          <w:sz w:val="24"/>
          <w:szCs w:val="24"/>
        </w:rPr>
        <w:lastRenderedPageBreak/>
        <w:t xml:space="preserve">A </w:t>
      </w:r>
      <w:r w:rsidR="001C70CD">
        <w:rPr>
          <w:rFonts w:cstheme="minorHAnsi"/>
          <w:sz w:val="24"/>
          <w:szCs w:val="24"/>
        </w:rPr>
        <w:t>comparable</w:t>
      </w:r>
      <w:r>
        <w:rPr>
          <w:rFonts w:cstheme="minorHAnsi"/>
          <w:sz w:val="24"/>
          <w:szCs w:val="24"/>
        </w:rPr>
        <w:t xml:space="preserve"> example is that of </w:t>
      </w:r>
      <w:proofErr w:type="spellStart"/>
      <w:r w:rsidR="52EE6C30" w:rsidRPr="00F76B5A">
        <w:rPr>
          <w:rFonts w:cstheme="minorHAnsi"/>
          <w:i/>
          <w:iCs/>
          <w:sz w:val="24"/>
          <w:szCs w:val="24"/>
        </w:rPr>
        <w:t>BattleViro</w:t>
      </w:r>
      <w:proofErr w:type="spellEnd"/>
      <w:r w:rsidR="52EE6C30" w:rsidRPr="00F76B5A">
        <w:rPr>
          <w:rFonts w:cstheme="minorHAnsi"/>
          <w:i/>
          <w:iCs/>
          <w:sz w:val="24"/>
          <w:szCs w:val="24"/>
        </w:rPr>
        <w:t xml:space="preserve"> </w:t>
      </w:r>
      <w:r w:rsidR="52EE6C30" w:rsidRPr="00204727">
        <w:rPr>
          <w:rFonts w:cstheme="minorHAnsi"/>
          <w:sz w:val="24"/>
          <w:szCs w:val="24"/>
        </w:rPr>
        <w:t xml:space="preserve">and </w:t>
      </w:r>
      <w:r w:rsidR="52EE6C30" w:rsidRPr="00F76B5A">
        <w:rPr>
          <w:rFonts w:cstheme="minorHAnsi"/>
          <w:i/>
          <w:iCs/>
          <w:sz w:val="24"/>
          <w:szCs w:val="24"/>
        </w:rPr>
        <w:t>Viral Combat</w:t>
      </w:r>
      <w:r w:rsidR="005938EB">
        <w:rPr>
          <w:rFonts w:cstheme="minorHAnsi"/>
          <w:i/>
          <w:iCs/>
          <w:sz w:val="24"/>
          <w:szCs w:val="24"/>
        </w:rPr>
        <w:t xml:space="preserve">. </w:t>
      </w:r>
      <w:r w:rsidR="005938EB" w:rsidRPr="004D4D76">
        <w:rPr>
          <w:rFonts w:cstheme="minorHAnsi"/>
          <w:sz w:val="24"/>
          <w:szCs w:val="24"/>
        </w:rPr>
        <w:t>They</w:t>
      </w:r>
      <w:r w:rsidR="005938EB">
        <w:rPr>
          <w:rFonts w:cstheme="minorHAnsi"/>
          <w:i/>
          <w:iCs/>
          <w:sz w:val="24"/>
          <w:szCs w:val="24"/>
        </w:rPr>
        <w:t xml:space="preserve"> </w:t>
      </w:r>
      <w:r w:rsidR="005938EB" w:rsidRPr="004D4D76">
        <w:rPr>
          <w:rFonts w:cstheme="minorHAnsi"/>
          <w:sz w:val="24"/>
          <w:szCs w:val="24"/>
        </w:rPr>
        <w:t>both</w:t>
      </w:r>
      <w:r w:rsidR="52EE6C30" w:rsidRPr="00204727">
        <w:rPr>
          <w:rFonts w:cstheme="minorHAnsi"/>
          <w:sz w:val="24"/>
          <w:szCs w:val="24"/>
        </w:rPr>
        <w:t xml:space="preserve"> tested their </w:t>
      </w:r>
      <w:r w:rsidR="006063A2" w:rsidRPr="00204727">
        <w:rPr>
          <w:rFonts w:cstheme="minorHAnsi"/>
          <w:sz w:val="24"/>
          <w:szCs w:val="24"/>
        </w:rPr>
        <w:t>participants</w:t>
      </w:r>
      <w:r w:rsidR="006063A2">
        <w:rPr>
          <w:rFonts w:cstheme="minorHAnsi"/>
          <w:sz w:val="24"/>
          <w:szCs w:val="24"/>
        </w:rPr>
        <w:t>'</w:t>
      </w:r>
      <w:r w:rsidR="006063A2" w:rsidRPr="00204727">
        <w:rPr>
          <w:rFonts w:cstheme="minorHAnsi"/>
          <w:sz w:val="24"/>
          <w:szCs w:val="24"/>
        </w:rPr>
        <w:t xml:space="preserve"> </w:t>
      </w:r>
      <w:r w:rsidR="52EE6C30" w:rsidRPr="00204727">
        <w:rPr>
          <w:rFonts w:cstheme="minorHAnsi"/>
          <w:sz w:val="24"/>
          <w:szCs w:val="24"/>
        </w:rPr>
        <w:t>HIV knowledge</w:t>
      </w:r>
      <w:r w:rsidR="005938EB">
        <w:rPr>
          <w:rFonts w:cstheme="minorHAnsi"/>
          <w:sz w:val="24"/>
          <w:szCs w:val="24"/>
        </w:rPr>
        <w:t>,</w:t>
      </w:r>
      <w:r w:rsidR="52EE6C30" w:rsidRPr="00204727">
        <w:rPr>
          <w:rFonts w:cstheme="minorHAnsi"/>
          <w:sz w:val="24"/>
          <w:szCs w:val="24"/>
        </w:rPr>
        <w:t xml:space="preserve"> and although </w:t>
      </w:r>
      <w:r w:rsidR="005938EB">
        <w:rPr>
          <w:rFonts w:cstheme="minorHAnsi"/>
          <w:sz w:val="24"/>
          <w:szCs w:val="24"/>
        </w:rPr>
        <w:t>they</w:t>
      </w:r>
      <w:r w:rsidR="005938EB" w:rsidRPr="00204727">
        <w:rPr>
          <w:rFonts w:cstheme="minorHAnsi"/>
          <w:sz w:val="24"/>
          <w:szCs w:val="24"/>
        </w:rPr>
        <w:t xml:space="preserve"> </w:t>
      </w:r>
      <w:r w:rsidR="52EE6C30" w:rsidRPr="00204727">
        <w:rPr>
          <w:rFonts w:cstheme="minorHAnsi"/>
          <w:sz w:val="24"/>
          <w:szCs w:val="24"/>
        </w:rPr>
        <w:t xml:space="preserve">are very similar games, only </w:t>
      </w:r>
      <w:proofErr w:type="spellStart"/>
      <w:r w:rsidR="52EE6C30" w:rsidRPr="00F76B5A">
        <w:rPr>
          <w:rFonts w:cstheme="minorHAnsi"/>
          <w:i/>
          <w:iCs/>
          <w:sz w:val="24"/>
          <w:szCs w:val="24"/>
        </w:rPr>
        <w:t>BattleViro</w:t>
      </w:r>
      <w:proofErr w:type="spellEnd"/>
      <w:r w:rsidR="52EE6C30" w:rsidRPr="00204727">
        <w:rPr>
          <w:rFonts w:cstheme="minorHAnsi"/>
          <w:sz w:val="24"/>
          <w:szCs w:val="24"/>
        </w:rPr>
        <w:t xml:space="preserve"> showed positive results. It should be noted that </w:t>
      </w:r>
      <w:proofErr w:type="spellStart"/>
      <w:r w:rsidR="52EE6C30" w:rsidRPr="00F76B5A">
        <w:rPr>
          <w:rFonts w:cstheme="minorHAnsi"/>
          <w:i/>
          <w:iCs/>
          <w:sz w:val="24"/>
          <w:szCs w:val="24"/>
        </w:rPr>
        <w:t>BattleViro</w:t>
      </w:r>
      <w:proofErr w:type="spellEnd"/>
      <w:r w:rsidR="52EE6C30" w:rsidRPr="00204727">
        <w:rPr>
          <w:rFonts w:cstheme="minorHAnsi"/>
          <w:sz w:val="24"/>
          <w:szCs w:val="24"/>
        </w:rPr>
        <w:t xml:space="preserve"> tested their participants 16 weeks after the intervention started, while </w:t>
      </w:r>
      <w:r w:rsidR="52EE6C30" w:rsidRPr="004D4D76">
        <w:rPr>
          <w:rFonts w:cstheme="minorHAnsi"/>
          <w:i/>
          <w:iCs/>
          <w:sz w:val="24"/>
          <w:szCs w:val="24"/>
        </w:rPr>
        <w:t>Viral Combat</w:t>
      </w:r>
      <w:r w:rsidR="52EE6C30" w:rsidRPr="00204727">
        <w:rPr>
          <w:rFonts w:cstheme="minorHAnsi"/>
          <w:sz w:val="24"/>
          <w:szCs w:val="24"/>
        </w:rPr>
        <w:t xml:space="preserve"> did so at weeks 12 and 24. The extended period between intervention and data collection</w:t>
      </w:r>
      <w:r w:rsidR="00DE62FC">
        <w:rPr>
          <w:rFonts w:cstheme="minorHAnsi"/>
          <w:sz w:val="24"/>
          <w:szCs w:val="24"/>
        </w:rPr>
        <w:t xml:space="preserve"> in </w:t>
      </w:r>
      <w:r w:rsidR="00DE62FC" w:rsidRPr="004D4D76">
        <w:rPr>
          <w:rFonts w:cstheme="minorHAnsi"/>
          <w:i/>
          <w:iCs/>
          <w:sz w:val="24"/>
          <w:szCs w:val="24"/>
        </w:rPr>
        <w:t>Viral Combat</w:t>
      </w:r>
      <w:r w:rsidR="52EE6C30" w:rsidRPr="00204727">
        <w:rPr>
          <w:rFonts w:cstheme="minorHAnsi"/>
          <w:sz w:val="24"/>
          <w:szCs w:val="24"/>
        </w:rPr>
        <w:t xml:space="preserve">, compounded by an attrition of 32% of their original sample, might have somehow biased the intervention results. However, one would also expect that </w:t>
      </w:r>
      <w:r w:rsidR="009B1C05">
        <w:rPr>
          <w:rFonts w:cstheme="minorHAnsi"/>
          <w:sz w:val="24"/>
          <w:szCs w:val="24"/>
        </w:rPr>
        <w:t>participants</w:t>
      </w:r>
      <w:r w:rsidR="52EE6C30" w:rsidRPr="00204727">
        <w:rPr>
          <w:rFonts w:cstheme="minorHAnsi"/>
          <w:sz w:val="24"/>
          <w:szCs w:val="24"/>
        </w:rPr>
        <w:t xml:space="preserve"> that stayed for longer would be more engaged, would have clocked in more hours in the game, and would have a better performance overall.</w:t>
      </w:r>
      <w:r w:rsidR="006C0EDE">
        <w:rPr>
          <w:rFonts w:cstheme="minorHAnsi"/>
          <w:sz w:val="24"/>
          <w:szCs w:val="24"/>
        </w:rPr>
        <w:t xml:space="preserve"> </w:t>
      </w:r>
    </w:p>
    <w:p w14:paraId="14272AF8" w14:textId="44BF6E4D" w:rsidR="002D0C10" w:rsidRPr="00204727" w:rsidRDefault="00EC1E17" w:rsidP="00204727">
      <w:pPr>
        <w:spacing w:after="0" w:line="480" w:lineRule="auto"/>
        <w:ind w:firstLine="720"/>
        <w:rPr>
          <w:rFonts w:cstheme="minorHAnsi"/>
          <w:sz w:val="24"/>
          <w:szCs w:val="24"/>
        </w:rPr>
      </w:pPr>
      <w:r>
        <w:rPr>
          <w:rFonts w:cstheme="minorHAnsi"/>
          <w:sz w:val="24"/>
          <w:szCs w:val="24"/>
        </w:rPr>
        <w:t>In conclusion, w</w:t>
      </w:r>
      <w:r w:rsidR="11F6AFB1" w:rsidRPr="00204727">
        <w:rPr>
          <w:rFonts w:cstheme="minorHAnsi"/>
          <w:sz w:val="24"/>
          <w:szCs w:val="24"/>
        </w:rPr>
        <w:t xml:space="preserve">e do not have enough evidence to clearly state that games have a significant effect on </w:t>
      </w:r>
      <w:r w:rsidR="00DE62FC">
        <w:rPr>
          <w:rFonts w:cstheme="minorHAnsi"/>
          <w:sz w:val="24"/>
          <w:szCs w:val="24"/>
        </w:rPr>
        <w:t>increasing knowledge</w:t>
      </w:r>
      <w:r w:rsidR="00204727">
        <w:rPr>
          <w:rFonts w:cstheme="minorHAnsi"/>
          <w:sz w:val="24"/>
          <w:szCs w:val="24"/>
        </w:rPr>
        <w:t xml:space="preserve"> about sexual health topics</w:t>
      </w:r>
      <w:r w:rsidR="11F6AFB1" w:rsidRPr="00204727">
        <w:rPr>
          <w:rFonts w:cstheme="minorHAnsi"/>
          <w:sz w:val="24"/>
          <w:szCs w:val="24"/>
        </w:rPr>
        <w:t xml:space="preserve">. The variety of the topics assessed, the limited amount of information regarding the content of the tests, as well as the large </w:t>
      </w:r>
      <w:r w:rsidR="00DE62FC">
        <w:rPr>
          <w:rFonts w:cstheme="minorHAnsi"/>
          <w:sz w:val="24"/>
          <w:szCs w:val="24"/>
        </w:rPr>
        <w:t>variability in</w:t>
      </w:r>
      <w:r w:rsidR="11F6AFB1" w:rsidRPr="00204727">
        <w:rPr>
          <w:rFonts w:cstheme="minorHAnsi"/>
          <w:sz w:val="24"/>
          <w:szCs w:val="24"/>
        </w:rPr>
        <w:t xml:space="preserve"> time between intervention and post-intervention assessment precludes our ability to establish a clear, causal relationship between playing and learning.</w:t>
      </w:r>
    </w:p>
    <w:p w14:paraId="07CE4011" w14:textId="7383F173" w:rsidR="00976F78" w:rsidRPr="004D4D76" w:rsidRDefault="11F6AFB1" w:rsidP="00B05381">
      <w:pPr>
        <w:pStyle w:val="Heading5"/>
        <w:rPr>
          <w:sz w:val="24"/>
          <w:szCs w:val="24"/>
        </w:rPr>
      </w:pPr>
      <w:r w:rsidRPr="004D4D76">
        <w:rPr>
          <w:sz w:val="24"/>
          <w:szCs w:val="24"/>
        </w:rPr>
        <w:t xml:space="preserve">Changes in </w:t>
      </w:r>
      <w:r w:rsidR="006900B0" w:rsidRPr="004D4D76">
        <w:rPr>
          <w:sz w:val="24"/>
          <w:szCs w:val="24"/>
        </w:rPr>
        <w:t>perceived risk of pregnancy</w:t>
      </w:r>
    </w:p>
    <w:p w14:paraId="3AF7382C" w14:textId="6F51F3DB" w:rsidR="006214CB" w:rsidRPr="00204727" w:rsidRDefault="11F6AFB1" w:rsidP="00204727">
      <w:pPr>
        <w:spacing w:after="0" w:line="480" w:lineRule="auto"/>
        <w:ind w:firstLine="720"/>
        <w:rPr>
          <w:rFonts w:cstheme="minorHAnsi"/>
          <w:sz w:val="24"/>
          <w:szCs w:val="24"/>
        </w:rPr>
      </w:pPr>
      <w:r w:rsidRPr="00204727">
        <w:rPr>
          <w:rFonts w:cstheme="minorHAnsi"/>
          <w:sz w:val="24"/>
          <w:szCs w:val="24"/>
        </w:rPr>
        <w:t xml:space="preserve">Only two games assessed this variable. </w:t>
      </w:r>
      <w:r w:rsidRPr="004D4D76">
        <w:rPr>
          <w:rFonts w:cstheme="minorHAnsi"/>
          <w:i/>
          <w:iCs/>
          <w:sz w:val="24"/>
          <w:szCs w:val="24"/>
        </w:rPr>
        <w:t>Romance</w:t>
      </w:r>
      <w:r w:rsidRPr="00204727">
        <w:rPr>
          <w:rFonts w:cstheme="minorHAnsi"/>
          <w:sz w:val="24"/>
          <w:szCs w:val="24"/>
        </w:rPr>
        <w:t xml:space="preserve"> asked its participants to assess the odds of becoming pregnant when having unprotected sex. Improvements in favour of the treatment group just after they finished playing the game were reported. </w:t>
      </w:r>
      <w:r w:rsidR="008E086A">
        <w:rPr>
          <w:rFonts w:cstheme="minorHAnsi"/>
          <w:sz w:val="24"/>
          <w:szCs w:val="24"/>
        </w:rPr>
        <w:t>Unexpectedly</w:t>
      </w:r>
      <w:r w:rsidRPr="00204727">
        <w:rPr>
          <w:rFonts w:cstheme="minorHAnsi"/>
          <w:sz w:val="24"/>
          <w:szCs w:val="24"/>
        </w:rPr>
        <w:t xml:space="preserve">, the study on </w:t>
      </w:r>
      <w:r w:rsidRPr="004D4D76">
        <w:rPr>
          <w:rFonts w:cstheme="minorHAnsi"/>
          <w:i/>
          <w:iCs/>
          <w:sz w:val="24"/>
          <w:szCs w:val="24"/>
        </w:rPr>
        <w:t>Choose Your Own Adventure</w:t>
      </w:r>
      <w:r w:rsidRPr="00204727">
        <w:rPr>
          <w:rFonts w:cstheme="minorHAnsi"/>
          <w:sz w:val="24"/>
          <w:szCs w:val="24"/>
        </w:rPr>
        <w:t xml:space="preserve"> found significant differences in favour of the control group. However, the researchers measured a construct called </w:t>
      </w:r>
      <w:r w:rsidR="000361AA">
        <w:rPr>
          <w:rFonts w:cstheme="minorHAnsi"/>
          <w:sz w:val="24"/>
          <w:szCs w:val="24"/>
        </w:rPr>
        <w:t>"</w:t>
      </w:r>
      <w:r w:rsidRPr="00204727">
        <w:rPr>
          <w:rFonts w:cstheme="minorHAnsi"/>
          <w:sz w:val="24"/>
          <w:szCs w:val="24"/>
        </w:rPr>
        <w:t>susceptibility</w:t>
      </w:r>
      <w:r w:rsidR="000361AA">
        <w:rPr>
          <w:rFonts w:cstheme="minorHAnsi"/>
          <w:sz w:val="24"/>
          <w:szCs w:val="24"/>
        </w:rPr>
        <w:t>"</w:t>
      </w:r>
      <w:r w:rsidR="006063A2" w:rsidRPr="00204727">
        <w:rPr>
          <w:rFonts w:cstheme="minorHAnsi"/>
          <w:sz w:val="24"/>
          <w:szCs w:val="24"/>
        </w:rPr>
        <w:t xml:space="preserve">, </w:t>
      </w:r>
      <w:r w:rsidRPr="00204727">
        <w:rPr>
          <w:rFonts w:cstheme="minorHAnsi"/>
          <w:sz w:val="24"/>
          <w:szCs w:val="24"/>
        </w:rPr>
        <w:t xml:space="preserve">which merged the perceived risk of pregnancy with the perceived risk of STIs, so there might </w:t>
      </w:r>
      <w:r w:rsidR="00204727">
        <w:rPr>
          <w:rFonts w:cstheme="minorHAnsi"/>
          <w:sz w:val="24"/>
          <w:szCs w:val="24"/>
        </w:rPr>
        <w:t>have been</w:t>
      </w:r>
      <w:r w:rsidRPr="00204727">
        <w:rPr>
          <w:rFonts w:cstheme="minorHAnsi"/>
          <w:sz w:val="24"/>
          <w:szCs w:val="24"/>
        </w:rPr>
        <w:t xml:space="preserve"> some cross-contamination in the assessment. The authors speculated that their results might be related to the fact that fewer people initiated sexual activities in the treatment group (i.e., they </w:t>
      </w:r>
      <w:r w:rsidRPr="00204727">
        <w:rPr>
          <w:rFonts w:cstheme="minorHAnsi"/>
          <w:sz w:val="24"/>
          <w:szCs w:val="24"/>
        </w:rPr>
        <w:lastRenderedPageBreak/>
        <w:t>were abstinent) than in the control group, so they did not feel at risk of any adverse outcome related to having sex. They also consider</w:t>
      </w:r>
      <w:r w:rsidR="006900B0">
        <w:rPr>
          <w:rFonts w:cstheme="minorHAnsi"/>
          <w:sz w:val="24"/>
          <w:szCs w:val="24"/>
        </w:rPr>
        <w:t>ed</w:t>
      </w:r>
      <w:r w:rsidRPr="00204727">
        <w:rPr>
          <w:rFonts w:cstheme="minorHAnsi"/>
          <w:sz w:val="24"/>
          <w:szCs w:val="24"/>
        </w:rPr>
        <w:t xml:space="preserve"> that, since the treatment group was more aware of the risks and the measures they could take against them, they felt better able to protect themselves.</w:t>
      </w:r>
    </w:p>
    <w:p w14:paraId="5C4AB808" w14:textId="607CA314" w:rsidR="00976F78" w:rsidRPr="004D4D76" w:rsidRDefault="11F6AFB1" w:rsidP="00B05381">
      <w:pPr>
        <w:pStyle w:val="Heading5"/>
        <w:rPr>
          <w:sz w:val="24"/>
          <w:szCs w:val="24"/>
        </w:rPr>
      </w:pPr>
      <w:r w:rsidRPr="004D4D76">
        <w:rPr>
          <w:sz w:val="24"/>
          <w:szCs w:val="24"/>
        </w:rPr>
        <w:t xml:space="preserve">Changes in </w:t>
      </w:r>
      <w:r w:rsidR="006900B0" w:rsidRPr="004D4D76">
        <w:rPr>
          <w:sz w:val="24"/>
          <w:szCs w:val="24"/>
        </w:rPr>
        <w:t>perceived risk of STIs</w:t>
      </w:r>
    </w:p>
    <w:p w14:paraId="01013398" w14:textId="7C20C7C2" w:rsidR="00404E46" w:rsidRPr="00204727" w:rsidRDefault="11F6AFB1" w:rsidP="00204727">
      <w:pPr>
        <w:spacing w:after="0" w:line="480" w:lineRule="auto"/>
        <w:ind w:firstLine="720"/>
        <w:rPr>
          <w:rFonts w:cstheme="minorHAnsi"/>
          <w:sz w:val="24"/>
          <w:szCs w:val="24"/>
        </w:rPr>
      </w:pPr>
      <w:r w:rsidRPr="00204727">
        <w:rPr>
          <w:rFonts w:cstheme="minorHAnsi"/>
          <w:sz w:val="24"/>
          <w:szCs w:val="24"/>
        </w:rPr>
        <w:t xml:space="preserve">Four games addressed this topic. We have already discussed the findings of </w:t>
      </w:r>
      <w:r w:rsidRPr="004D4D76">
        <w:rPr>
          <w:rFonts w:cstheme="minorHAnsi"/>
          <w:i/>
          <w:iCs/>
          <w:sz w:val="24"/>
          <w:szCs w:val="24"/>
        </w:rPr>
        <w:t>Choose Your Own Adventure</w:t>
      </w:r>
      <w:r w:rsidRPr="00204727">
        <w:rPr>
          <w:rFonts w:cstheme="minorHAnsi"/>
          <w:sz w:val="24"/>
          <w:szCs w:val="24"/>
        </w:rPr>
        <w:t xml:space="preserve">. The entire intervention of this </w:t>
      </w:r>
      <w:r w:rsidRPr="00471C81">
        <w:rPr>
          <w:rFonts w:cstheme="minorHAnsi"/>
          <w:i/>
          <w:iCs/>
          <w:sz w:val="24"/>
          <w:szCs w:val="24"/>
        </w:rPr>
        <w:t>HIV risk game</w:t>
      </w:r>
      <w:r w:rsidRPr="00204727">
        <w:rPr>
          <w:rFonts w:cstheme="minorHAnsi"/>
          <w:sz w:val="24"/>
          <w:szCs w:val="24"/>
        </w:rPr>
        <w:t xml:space="preserve"> </w:t>
      </w:r>
      <w:r w:rsidR="006900B0">
        <w:rPr>
          <w:rFonts w:cstheme="minorHAnsi"/>
          <w:sz w:val="24"/>
          <w:szCs w:val="24"/>
        </w:rPr>
        <w:t>wa</w:t>
      </w:r>
      <w:r w:rsidRPr="00204727">
        <w:rPr>
          <w:rFonts w:cstheme="minorHAnsi"/>
          <w:sz w:val="24"/>
          <w:szCs w:val="24"/>
        </w:rPr>
        <w:t xml:space="preserve">s centred around assessing the risk of someone having HIV based on their age and gender. Positive results were obtained </w:t>
      </w:r>
      <w:r w:rsidR="00B37C20">
        <w:rPr>
          <w:rFonts w:cstheme="minorHAnsi"/>
          <w:sz w:val="24"/>
          <w:szCs w:val="24"/>
        </w:rPr>
        <w:t>for both</w:t>
      </w:r>
      <w:r w:rsidRPr="00204727">
        <w:rPr>
          <w:rFonts w:cstheme="minorHAnsi"/>
          <w:sz w:val="24"/>
          <w:szCs w:val="24"/>
        </w:rPr>
        <w:t xml:space="preserve"> men and women</w:t>
      </w:r>
      <w:r w:rsidR="00B37C20">
        <w:rPr>
          <w:rFonts w:cstheme="minorHAnsi"/>
          <w:sz w:val="24"/>
          <w:szCs w:val="24"/>
        </w:rPr>
        <w:t xml:space="preserve">. </w:t>
      </w:r>
      <w:r w:rsidR="006D6147">
        <w:rPr>
          <w:rFonts w:cstheme="minorHAnsi"/>
          <w:sz w:val="24"/>
          <w:szCs w:val="24"/>
        </w:rPr>
        <w:t>The a</w:t>
      </w:r>
      <w:r w:rsidRPr="00204727">
        <w:rPr>
          <w:rFonts w:cstheme="minorHAnsi"/>
          <w:sz w:val="24"/>
          <w:szCs w:val="24"/>
        </w:rPr>
        <w:t>ssessment was done immediately after the intervention and three months later</w:t>
      </w:r>
      <w:r w:rsidR="000E61DC">
        <w:rPr>
          <w:rFonts w:cstheme="minorHAnsi"/>
          <w:sz w:val="24"/>
          <w:szCs w:val="24"/>
        </w:rPr>
        <w:t xml:space="preserve"> (this last time only for male participants)</w:t>
      </w:r>
      <w:r w:rsidR="006900B0">
        <w:rPr>
          <w:rFonts w:cstheme="minorHAnsi"/>
          <w:sz w:val="24"/>
          <w:szCs w:val="24"/>
        </w:rPr>
        <w:t>.</w:t>
      </w:r>
      <w:r w:rsidRPr="00204727">
        <w:rPr>
          <w:rFonts w:cstheme="minorHAnsi"/>
          <w:sz w:val="24"/>
          <w:szCs w:val="24"/>
        </w:rPr>
        <w:t xml:space="preserve"> </w:t>
      </w:r>
    </w:p>
    <w:p w14:paraId="2E61E775" w14:textId="6CA77BAB" w:rsidR="00B42A64" w:rsidRPr="00204727" w:rsidRDefault="52EE6C30" w:rsidP="003B1C0E">
      <w:pPr>
        <w:spacing w:after="0" w:line="480" w:lineRule="auto"/>
        <w:ind w:firstLine="720"/>
        <w:rPr>
          <w:rFonts w:cstheme="minorHAnsi"/>
          <w:sz w:val="24"/>
          <w:szCs w:val="24"/>
        </w:rPr>
      </w:pPr>
      <w:proofErr w:type="spellStart"/>
      <w:r w:rsidRPr="00DB0EFA">
        <w:rPr>
          <w:rFonts w:cstheme="minorHAnsi"/>
          <w:i/>
          <w:iCs/>
          <w:sz w:val="24"/>
          <w:szCs w:val="24"/>
        </w:rPr>
        <w:t>BattleViro</w:t>
      </w:r>
      <w:proofErr w:type="spellEnd"/>
      <w:r w:rsidRPr="00204727">
        <w:rPr>
          <w:rFonts w:cstheme="minorHAnsi"/>
          <w:sz w:val="24"/>
          <w:szCs w:val="24"/>
        </w:rPr>
        <w:t xml:space="preserve"> and </w:t>
      </w:r>
      <w:proofErr w:type="spellStart"/>
      <w:r w:rsidRPr="00DB0EFA">
        <w:rPr>
          <w:rFonts w:cstheme="minorHAnsi"/>
          <w:i/>
          <w:iCs/>
          <w:sz w:val="24"/>
          <w:szCs w:val="24"/>
        </w:rPr>
        <w:t>MyPEEPS</w:t>
      </w:r>
      <w:proofErr w:type="spellEnd"/>
      <w:r w:rsidRPr="00204727">
        <w:rPr>
          <w:rFonts w:cstheme="minorHAnsi"/>
          <w:sz w:val="24"/>
          <w:szCs w:val="24"/>
        </w:rPr>
        <w:t xml:space="preserve"> also assessed </w:t>
      </w:r>
      <w:r w:rsidR="006D6147">
        <w:rPr>
          <w:rFonts w:cstheme="minorHAnsi"/>
          <w:sz w:val="24"/>
          <w:szCs w:val="24"/>
        </w:rPr>
        <w:t xml:space="preserve">the </w:t>
      </w:r>
      <w:r w:rsidR="00B37C20">
        <w:rPr>
          <w:rFonts w:cstheme="minorHAnsi"/>
          <w:sz w:val="24"/>
          <w:szCs w:val="24"/>
        </w:rPr>
        <w:t>perceived risk of STIs</w:t>
      </w:r>
      <w:r w:rsidRPr="00204727">
        <w:rPr>
          <w:rFonts w:cstheme="minorHAnsi"/>
          <w:sz w:val="24"/>
          <w:szCs w:val="24"/>
        </w:rPr>
        <w:t>, but in an indirect fashion</w:t>
      </w:r>
      <w:r w:rsidR="003B1C0E">
        <w:rPr>
          <w:rFonts w:cstheme="minorHAnsi"/>
          <w:sz w:val="24"/>
          <w:szCs w:val="24"/>
        </w:rPr>
        <w:t xml:space="preserve"> by asking about STI testing</w:t>
      </w:r>
      <w:r w:rsidRPr="00204727">
        <w:rPr>
          <w:rFonts w:cstheme="minorHAnsi"/>
          <w:sz w:val="24"/>
          <w:szCs w:val="24"/>
        </w:rPr>
        <w:t xml:space="preserve">. </w:t>
      </w:r>
      <w:proofErr w:type="spellStart"/>
      <w:r w:rsidRPr="00DB0EFA">
        <w:rPr>
          <w:rFonts w:cstheme="minorHAnsi"/>
          <w:i/>
          <w:iCs/>
          <w:sz w:val="24"/>
          <w:szCs w:val="24"/>
        </w:rPr>
        <w:t>BattleViro</w:t>
      </w:r>
      <w:proofErr w:type="spellEnd"/>
      <w:r w:rsidRPr="00204727">
        <w:rPr>
          <w:rFonts w:cstheme="minorHAnsi"/>
          <w:sz w:val="24"/>
          <w:szCs w:val="24"/>
        </w:rPr>
        <w:t xml:space="preserve"> measured the types of sexual </w:t>
      </w:r>
      <w:proofErr w:type="spellStart"/>
      <w:r w:rsidRPr="00204727">
        <w:rPr>
          <w:rFonts w:cstheme="minorHAnsi"/>
          <w:sz w:val="24"/>
          <w:szCs w:val="24"/>
        </w:rPr>
        <w:t>behavior</w:t>
      </w:r>
      <w:proofErr w:type="spellEnd"/>
      <w:r w:rsidRPr="00204727">
        <w:rPr>
          <w:rFonts w:cstheme="minorHAnsi"/>
          <w:sz w:val="24"/>
          <w:szCs w:val="24"/>
        </w:rPr>
        <w:t>, the frequency of sex, and the number and gender of partners</w:t>
      </w:r>
      <w:r w:rsidR="00B37C20">
        <w:rPr>
          <w:rFonts w:cstheme="minorHAnsi"/>
          <w:sz w:val="24"/>
          <w:szCs w:val="24"/>
        </w:rPr>
        <w:t xml:space="preserve"> reported</w:t>
      </w:r>
      <w:r w:rsidRPr="00204727">
        <w:rPr>
          <w:rFonts w:cstheme="minorHAnsi"/>
          <w:sz w:val="24"/>
          <w:szCs w:val="24"/>
        </w:rPr>
        <w:t xml:space="preserve"> in the past three months. The authors </w:t>
      </w:r>
      <w:r w:rsidR="00B37C20">
        <w:rPr>
          <w:rFonts w:cstheme="minorHAnsi"/>
          <w:sz w:val="24"/>
          <w:szCs w:val="24"/>
        </w:rPr>
        <w:t>found no</w:t>
      </w:r>
      <w:r w:rsidRPr="00204727">
        <w:rPr>
          <w:rFonts w:cstheme="minorHAnsi"/>
          <w:sz w:val="24"/>
          <w:szCs w:val="24"/>
        </w:rPr>
        <w:t xml:space="preserve"> differences between the control and treatment groups. </w:t>
      </w:r>
      <w:proofErr w:type="spellStart"/>
      <w:r w:rsidRPr="00DB0EFA">
        <w:rPr>
          <w:rFonts w:cstheme="minorHAnsi"/>
          <w:i/>
          <w:iCs/>
          <w:sz w:val="24"/>
          <w:szCs w:val="24"/>
        </w:rPr>
        <w:t>MyPEEPS</w:t>
      </w:r>
      <w:proofErr w:type="spellEnd"/>
      <w:r w:rsidRPr="00DB0EFA">
        <w:rPr>
          <w:rFonts w:cstheme="minorHAnsi"/>
          <w:i/>
          <w:iCs/>
          <w:sz w:val="24"/>
          <w:szCs w:val="24"/>
        </w:rPr>
        <w:t xml:space="preserve"> </w:t>
      </w:r>
      <w:r w:rsidRPr="00204727">
        <w:rPr>
          <w:rFonts w:cstheme="minorHAnsi"/>
          <w:sz w:val="24"/>
          <w:szCs w:val="24"/>
        </w:rPr>
        <w:t>measured the frequency of STI testing and found that post-intervention,</w:t>
      </w:r>
      <w:r w:rsidR="006900B0">
        <w:rPr>
          <w:rFonts w:cstheme="minorHAnsi"/>
          <w:sz w:val="24"/>
          <w:szCs w:val="24"/>
        </w:rPr>
        <w:t xml:space="preserve"> those in</w:t>
      </w:r>
      <w:r w:rsidRPr="00204727">
        <w:rPr>
          <w:rFonts w:cstheme="minorHAnsi"/>
          <w:sz w:val="24"/>
          <w:szCs w:val="24"/>
        </w:rPr>
        <w:t xml:space="preserve"> the treatment group w</w:t>
      </w:r>
      <w:r w:rsidR="006900B0">
        <w:rPr>
          <w:rFonts w:cstheme="minorHAnsi"/>
          <w:sz w:val="24"/>
          <w:szCs w:val="24"/>
        </w:rPr>
        <w:t>ere</w:t>
      </w:r>
      <w:r w:rsidRPr="00204727">
        <w:rPr>
          <w:rFonts w:cstheme="minorHAnsi"/>
          <w:sz w:val="24"/>
          <w:szCs w:val="24"/>
        </w:rPr>
        <w:t xml:space="preserve"> more likely to get tested than the control </w:t>
      </w:r>
      <w:r w:rsidR="00B37C20">
        <w:rPr>
          <w:rFonts w:cstheme="minorHAnsi"/>
          <w:sz w:val="24"/>
          <w:szCs w:val="24"/>
        </w:rPr>
        <w:t>participants.</w:t>
      </w:r>
    </w:p>
    <w:p w14:paraId="715CB937" w14:textId="09874A21" w:rsidR="00976F78" w:rsidRPr="004D4D76" w:rsidRDefault="00976F78" w:rsidP="00B05381">
      <w:pPr>
        <w:pStyle w:val="Heading5"/>
        <w:rPr>
          <w:sz w:val="24"/>
          <w:szCs w:val="24"/>
        </w:rPr>
      </w:pPr>
      <w:r w:rsidRPr="004D4D76">
        <w:rPr>
          <w:sz w:val="24"/>
          <w:szCs w:val="24"/>
        </w:rPr>
        <w:t>Attitudinal change towards safe sex</w:t>
      </w:r>
    </w:p>
    <w:p w14:paraId="26339314" w14:textId="7A4729F5" w:rsidR="00AA0C85" w:rsidRPr="00204727" w:rsidRDefault="11F6AFB1" w:rsidP="003B1C0E">
      <w:pPr>
        <w:spacing w:after="0" w:line="480" w:lineRule="auto"/>
        <w:ind w:firstLine="720"/>
        <w:rPr>
          <w:rFonts w:cstheme="minorHAnsi"/>
          <w:sz w:val="24"/>
          <w:szCs w:val="24"/>
        </w:rPr>
      </w:pPr>
      <w:r w:rsidRPr="00204727">
        <w:rPr>
          <w:rFonts w:cstheme="minorHAnsi"/>
          <w:sz w:val="24"/>
          <w:szCs w:val="24"/>
        </w:rPr>
        <w:t xml:space="preserve">Two interventions targeted attitudinal change towards safe sex. </w:t>
      </w:r>
      <w:r w:rsidRPr="004D4D76">
        <w:rPr>
          <w:rFonts w:cstheme="minorHAnsi"/>
          <w:i/>
          <w:iCs/>
          <w:sz w:val="24"/>
          <w:szCs w:val="24"/>
        </w:rPr>
        <w:t>VODO</w:t>
      </w:r>
      <w:r w:rsidRPr="00204727">
        <w:rPr>
          <w:rFonts w:cstheme="minorHAnsi"/>
          <w:sz w:val="24"/>
          <w:szCs w:val="24"/>
        </w:rPr>
        <w:t xml:space="preserve"> measured participants' attitudes towards sex on two axes</w:t>
      </w:r>
      <w:r w:rsidR="00B37C20">
        <w:rPr>
          <w:rFonts w:cstheme="minorHAnsi"/>
          <w:sz w:val="24"/>
          <w:szCs w:val="24"/>
        </w:rPr>
        <w:t xml:space="preserve">: </w:t>
      </w:r>
      <w:r w:rsidRPr="00204727">
        <w:rPr>
          <w:rFonts w:cstheme="minorHAnsi"/>
          <w:sz w:val="24"/>
          <w:szCs w:val="24"/>
        </w:rPr>
        <w:t xml:space="preserve">liberal </w:t>
      </w:r>
      <w:r w:rsidR="006900B0">
        <w:rPr>
          <w:rFonts w:cstheme="minorHAnsi"/>
          <w:sz w:val="24"/>
          <w:szCs w:val="24"/>
        </w:rPr>
        <w:t>vs.</w:t>
      </w:r>
      <w:r w:rsidRPr="00204727">
        <w:rPr>
          <w:rFonts w:cstheme="minorHAnsi"/>
          <w:sz w:val="24"/>
          <w:szCs w:val="24"/>
        </w:rPr>
        <w:t xml:space="preserve"> conservative and positive </w:t>
      </w:r>
      <w:r w:rsidR="006900B0">
        <w:rPr>
          <w:rFonts w:cstheme="minorHAnsi"/>
          <w:sz w:val="24"/>
          <w:szCs w:val="24"/>
        </w:rPr>
        <w:t xml:space="preserve">vs. </w:t>
      </w:r>
      <w:r w:rsidRPr="00204727">
        <w:rPr>
          <w:rFonts w:cstheme="minorHAnsi"/>
          <w:sz w:val="24"/>
          <w:szCs w:val="24"/>
        </w:rPr>
        <w:t>negative. Both control and treatment groups shifted to a more liberal position</w:t>
      </w:r>
      <w:r w:rsidR="00011515">
        <w:rPr>
          <w:rFonts w:cstheme="minorHAnsi"/>
          <w:sz w:val="24"/>
          <w:szCs w:val="24"/>
        </w:rPr>
        <w:t>,</w:t>
      </w:r>
      <w:r w:rsidRPr="00204727">
        <w:rPr>
          <w:rFonts w:cstheme="minorHAnsi"/>
          <w:sz w:val="24"/>
          <w:szCs w:val="24"/>
        </w:rPr>
        <w:t xml:space="preserve"> but the change was greater in the treatment </w:t>
      </w:r>
      <w:r w:rsidR="007E4A44">
        <w:rPr>
          <w:rFonts w:cstheme="minorHAnsi"/>
          <w:sz w:val="24"/>
          <w:szCs w:val="24"/>
        </w:rPr>
        <w:t>group</w:t>
      </w:r>
      <w:r w:rsidRPr="00204727">
        <w:rPr>
          <w:rFonts w:cstheme="minorHAnsi"/>
          <w:sz w:val="24"/>
          <w:szCs w:val="24"/>
        </w:rPr>
        <w:t xml:space="preserve">. The change in </w:t>
      </w:r>
      <w:r w:rsidR="007E4A44">
        <w:rPr>
          <w:rFonts w:cstheme="minorHAnsi"/>
          <w:sz w:val="24"/>
          <w:szCs w:val="24"/>
        </w:rPr>
        <w:t>this</w:t>
      </w:r>
      <w:r w:rsidRPr="00204727">
        <w:rPr>
          <w:rFonts w:cstheme="minorHAnsi"/>
          <w:sz w:val="24"/>
          <w:szCs w:val="24"/>
        </w:rPr>
        <w:t xml:space="preserve"> group was sufficient for it to move, on </w:t>
      </w:r>
      <w:r w:rsidRPr="00204727">
        <w:rPr>
          <w:rFonts w:cstheme="minorHAnsi"/>
          <w:sz w:val="24"/>
          <w:szCs w:val="24"/>
        </w:rPr>
        <w:lastRenderedPageBreak/>
        <w:t>average, from a conservative perspective towards a liberal one</w:t>
      </w:r>
      <w:r w:rsidR="007E4A44">
        <w:rPr>
          <w:rFonts w:cstheme="minorHAnsi"/>
          <w:sz w:val="24"/>
          <w:szCs w:val="24"/>
        </w:rPr>
        <w:t>.</w:t>
      </w:r>
      <w:r w:rsidR="00B37C20">
        <w:rPr>
          <w:rFonts w:cstheme="minorHAnsi"/>
          <w:sz w:val="24"/>
          <w:szCs w:val="24"/>
        </w:rPr>
        <w:t xml:space="preserve"> </w:t>
      </w:r>
      <w:r w:rsidR="007E4A44">
        <w:rPr>
          <w:rFonts w:cstheme="minorHAnsi"/>
          <w:sz w:val="24"/>
          <w:szCs w:val="24"/>
        </w:rPr>
        <w:t>N</w:t>
      </w:r>
      <w:r w:rsidRPr="00204727">
        <w:rPr>
          <w:rFonts w:cstheme="minorHAnsi"/>
          <w:sz w:val="24"/>
          <w:szCs w:val="24"/>
        </w:rPr>
        <w:t xml:space="preserve">o significant change was found in the positive </w:t>
      </w:r>
      <w:r w:rsidR="006900B0">
        <w:rPr>
          <w:rFonts w:cstheme="minorHAnsi"/>
          <w:sz w:val="24"/>
          <w:szCs w:val="24"/>
        </w:rPr>
        <w:t>vs.</w:t>
      </w:r>
      <w:r w:rsidRPr="00204727">
        <w:rPr>
          <w:rFonts w:cstheme="minorHAnsi"/>
          <w:sz w:val="24"/>
          <w:szCs w:val="24"/>
        </w:rPr>
        <w:t xml:space="preserve"> negative axis.</w:t>
      </w:r>
    </w:p>
    <w:p w14:paraId="708234F0" w14:textId="33AE13DA" w:rsidR="00852C2F" w:rsidRPr="00204727" w:rsidRDefault="11F6AFB1" w:rsidP="003B1C0E">
      <w:pPr>
        <w:spacing w:after="0" w:line="480" w:lineRule="auto"/>
        <w:ind w:firstLine="720"/>
        <w:rPr>
          <w:rFonts w:cstheme="minorHAnsi"/>
          <w:sz w:val="24"/>
          <w:szCs w:val="24"/>
        </w:rPr>
      </w:pPr>
      <w:r w:rsidRPr="004D4D76">
        <w:rPr>
          <w:rFonts w:cstheme="minorHAnsi"/>
          <w:i/>
          <w:iCs/>
          <w:sz w:val="24"/>
          <w:szCs w:val="24"/>
        </w:rPr>
        <w:t>Choose Your Own Adventure</w:t>
      </w:r>
      <w:r w:rsidRPr="00204727">
        <w:rPr>
          <w:rFonts w:cstheme="minorHAnsi"/>
          <w:sz w:val="24"/>
          <w:szCs w:val="24"/>
        </w:rPr>
        <w:t xml:space="preserve"> assessed the predisposition towards waiting to have sex and found a significant effect of their intervention</w:t>
      </w:r>
      <w:r w:rsidR="006900B0">
        <w:rPr>
          <w:rFonts w:cstheme="minorHAnsi"/>
          <w:sz w:val="24"/>
          <w:szCs w:val="24"/>
        </w:rPr>
        <w:t xml:space="preserve"> </w:t>
      </w:r>
      <w:r w:rsidR="00B37C20">
        <w:rPr>
          <w:rFonts w:cstheme="minorHAnsi"/>
          <w:sz w:val="24"/>
          <w:szCs w:val="24"/>
        </w:rPr>
        <w:t>among</w:t>
      </w:r>
      <w:r w:rsidR="006900B0">
        <w:rPr>
          <w:rFonts w:cstheme="minorHAnsi"/>
          <w:sz w:val="24"/>
          <w:szCs w:val="24"/>
        </w:rPr>
        <w:t xml:space="preserve"> students between 15 and 16</w:t>
      </w:r>
      <w:r w:rsidR="006900B0">
        <w:rPr>
          <w:rFonts w:cstheme="minorHAnsi"/>
          <w:b/>
          <w:bCs/>
          <w:sz w:val="24"/>
          <w:szCs w:val="24"/>
        </w:rPr>
        <w:t xml:space="preserve"> </w:t>
      </w:r>
      <w:r w:rsidR="006900B0" w:rsidRPr="006900B0">
        <w:rPr>
          <w:rFonts w:cstheme="minorHAnsi"/>
          <w:sz w:val="24"/>
          <w:szCs w:val="24"/>
        </w:rPr>
        <w:t>years of age</w:t>
      </w:r>
      <w:r w:rsidRPr="00204727">
        <w:rPr>
          <w:rFonts w:cstheme="minorHAnsi"/>
          <w:sz w:val="24"/>
          <w:szCs w:val="24"/>
        </w:rPr>
        <w:t xml:space="preserve">. After </w:t>
      </w:r>
      <w:r w:rsidR="00B37C20">
        <w:rPr>
          <w:rFonts w:cstheme="minorHAnsi"/>
          <w:sz w:val="24"/>
          <w:szCs w:val="24"/>
        </w:rPr>
        <w:t>completing</w:t>
      </w:r>
      <w:r w:rsidRPr="00204727">
        <w:rPr>
          <w:rFonts w:cstheme="minorHAnsi"/>
          <w:sz w:val="24"/>
          <w:szCs w:val="24"/>
        </w:rPr>
        <w:t xml:space="preserve"> one or more of its modules, participants were more likely than those in the control group to postpone their sexual initiation. </w:t>
      </w:r>
    </w:p>
    <w:p w14:paraId="13EC2012" w14:textId="794AE63A" w:rsidR="00976F78" w:rsidRPr="004D4D76" w:rsidRDefault="00976F78" w:rsidP="00B05381">
      <w:pPr>
        <w:pStyle w:val="Heading5"/>
        <w:rPr>
          <w:sz w:val="24"/>
          <w:szCs w:val="24"/>
        </w:rPr>
      </w:pPr>
      <w:r w:rsidRPr="004D4D76">
        <w:rPr>
          <w:sz w:val="24"/>
          <w:szCs w:val="24"/>
        </w:rPr>
        <w:t>Self-efficacy toward sexual health</w:t>
      </w:r>
    </w:p>
    <w:p w14:paraId="5359863F" w14:textId="7E0E1F48" w:rsidR="00511485" w:rsidRPr="00204727" w:rsidRDefault="11F6AFB1" w:rsidP="003B1C0E">
      <w:pPr>
        <w:spacing w:after="0" w:line="480" w:lineRule="auto"/>
        <w:ind w:firstLine="720"/>
        <w:rPr>
          <w:rFonts w:cstheme="minorHAnsi"/>
          <w:sz w:val="24"/>
          <w:szCs w:val="24"/>
        </w:rPr>
      </w:pPr>
      <w:r w:rsidRPr="00204727">
        <w:rPr>
          <w:rFonts w:cstheme="minorHAnsi"/>
          <w:sz w:val="24"/>
          <w:szCs w:val="24"/>
        </w:rPr>
        <w:t>Self-efficacy, be it general or specific</w:t>
      </w:r>
      <w:r w:rsidR="003B1C0E">
        <w:rPr>
          <w:rFonts w:cstheme="minorHAnsi"/>
          <w:sz w:val="24"/>
          <w:szCs w:val="24"/>
        </w:rPr>
        <w:t xml:space="preserve"> to sexuality</w:t>
      </w:r>
      <w:r w:rsidRPr="00204727">
        <w:rPr>
          <w:rFonts w:cstheme="minorHAnsi"/>
          <w:sz w:val="24"/>
          <w:szCs w:val="24"/>
        </w:rPr>
        <w:t xml:space="preserve">, was one of the most frequently chosen outcome variables across the different games. </w:t>
      </w:r>
      <w:r w:rsidRPr="008C2BBA">
        <w:rPr>
          <w:rFonts w:cstheme="minorHAnsi"/>
          <w:i/>
          <w:iCs/>
          <w:sz w:val="24"/>
          <w:szCs w:val="24"/>
        </w:rPr>
        <w:t>Choose Your Own Adventure</w:t>
      </w:r>
      <w:r w:rsidRPr="00204727">
        <w:rPr>
          <w:rFonts w:cstheme="minorHAnsi"/>
          <w:sz w:val="24"/>
          <w:szCs w:val="24"/>
        </w:rPr>
        <w:t xml:space="preserve"> considered four domains of </w:t>
      </w:r>
      <w:r w:rsidR="006900B0">
        <w:rPr>
          <w:rFonts w:cstheme="minorHAnsi"/>
          <w:sz w:val="24"/>
          <w:szCs w:val="24"/>
        </w:rPr>
        <w:t xml:space="preserve">sexual </w:t>
      </w:r>
      <w:r w:rsidRPr="00204727">
        <w:rPr>
          <w:rFonts w:cstheme="minorHAnsi"/>
          <w:sz w:val="24"/>
          <w:szCs w:val="24"/>
        </w:rPr>
        <w:t>self-efficacy: condom negotiation self-efficacy, condom use self-efficacy, situational self-efficacy (the ability to control a situation that might be conducive to sex), and refusal self-efficacy (the ability to say no to sexual intercourse). The</w:t>
      </w:r>
      <w:r w:rsidR="002E3F3B">
        <w:rPr>
          <w:rFonts w:cstheme="minorHAnsi"/>
          <w:sz w:val="24"/>
          <w:szCs w:val="24"/>
        </w:rPr>
        <w:t>ir</w:t>
      </w:r>
      <w:r w:rsidRPr="00204727">
        <w:rPr>
          <w:rFonts w:cstheme="minorHAnsi"/>
          <w:sz w:val="24"/>
          <w:szCs w:val="24"/>
        </w:rPr>
        <w:t xml:space="preserve"> findings were mixed. The intervention did increase the participants' self-efficacy towards condom negotiation and </w:t>
      </w:r>
      <w:r w:rsidR="00B37C20">
        <w:rPr>
          <w:rFonts w:cstheme="minorHAnsi"/>
          <w:sz w:val="24"/>
          <w:szCs w:val="24"/>
        </w:rPr>
        <w:t>situational self-efficacy</w:t>
      </w:r>
      <w:r w:rsidRPr="00204727">
        <w:rPr>
          <w:rFonts w:cstheme="minorHAnsi"/>
          <w:sz w:val="24"/>
          <w:szCs w:val="24"/>
        </w:rPr>
        <w:t>, but no effects were found regarding condom use or refusal. It is not surprising that condom use self-efficacy did not change considerably between the groups as the intervention did</w:t>
      </w:r>
      <w:r w:rsidR="000046DC">
        <w:rPr>
          <w:rFonts w:cstheme="minorHAnsi"/>
          <w:sz w:val="24"/>
          <w:szCs w:val="24"/>
        </w:rPr>
        <w:t xml:space="preserve"> not</w:t>
      </w:r>
      <w:r w:rsidRPr="00204727">
        <w:rPr>
          <w:rFonts w:cstheme="minorHAnsi"/>
          <w:sz w:val="24"/>
          <w:szCs w:val="24"/>
        </w:rPr>
        <w:t xml:space="preserve"> </w:t>
      </w:r>
      <w:r w:rsidR="006900B0">
        <w:rPr>
          <w:rFonts w:cstheme="minorHAnsi"/>
          <w:sz w:val="24"/>
          <w:szCs w:val="24"/>
        </w:rPr>
        <w:t>include</w:t>
      </w:r>
      <w:r w:rsidRPr="00204727">
        <w:rPr>
          <w:rFonts w:cstheme="minorHAnsi"/>
          <w:sz w:val="24"/>
          <w:szCs w:val="24"/>
        </w:rPr>
        <w:t xml:space="preserve"> any components that directly taught students how to apply and use a condom. However, it did have one activity specifically focused on improving refusal skills and this activity was tightly tied to the game itself. The fact that this activity failed to produce the desired results</w:t>
      </w:r>
      <w:r w:rsidR="00980B4B">
        <w:rPr>
          <w:rFonts w:cstheme="minorHAnsi"/>
          <w:sz w:val="24"/>
          <w:szCs w:val="24"/>
        </w:rPr>
        <w:t xml:space="preserve"> on this variable, </w:t>
      </w:r>
      <w:r w:rsidR="001E6E10">
        <w:rPr>
          <w:rFonts w:cstheme="minorHAnsi"/>
          <w:sz w:val="24"/>
          <w:szCs w:val="24"/>
        </w:rPr>
        <w:t xml:space="preserve">then, </w:t>
      </w:r>
      <w:r w:rsidR="001E6E10" w:rsidRPr="00204727">
        <w:rPr>
          <w:rFonts w:cstheme="minorHAnsi"/>
          <w:sz w:val="24"/>
          <w:szCs w:val="24"/>
        </w:rPr>
        <w:t>is</w:t>
      </w:r>
      <w:r w:rsidRPr="00204727">
        <w:rPr>
          <w:rFonts w:cstheme="minorHAnsi"/>
          <w:sz w:val="24"/>
          <w:szCs w:val="24"/>
        </w:rPr>
        <w:t xml:space="preserve"> noteworthy.</w:t>
      </w:r>
    </w:p>
    <w:p w14:paraId="519801DE" w14:textId="78253AC6" w:rsidR="004D39DD" w:rsidRPr="00204727" w:rsidRDefault="11F6AFB1" w:rsidP="00980B4B">
      <w:pPr>
        <w:spacing w:after="0" w:line="480" w:lineRule="auto"/>
        <w:ind w:firstLine="720"/>
        <w:rPr>
          <w:rFonts w:cstheme="minorHAnsi"/>
          <w:sz w:val="24"/>
          <w:szCs w:val="24"/>
        </w:rPr>
      </w:pPr>
      <w:proofErr w:type="spellStart"/>
      <w:r w:rsidRPr="008C2BBA">
        <w:rPr>
          <w:rFonts w:cstheme="minorHAnsi"/>
          <w:i/>
          <w:iCs/>
          <w:sz w:val="24"/>
          <w:szCs w:val="24"/>
        </w:rPr>
        <w:t>BattleViro</w:t>
      </w:r>
      <w:proofErr w:type="spellEnd"/>
      <w:r w:rsidRPr="008C2BBA">
        <w:rPr>
          <w:rFonts w:cstheme="minorHAnsi"/>
          <w:i/>
          <w:iCs/>
          <w:sz w:val="24"/>
          <w:szCs w:val="24"/>
        </w:rPr>
        <w:t xml:space="preserve"> </w:t>
      </w:r>
      <w:r w:rsidRPr="00204727">
        <w:rPr>
          <w:rFonts w:cstheme="minorHAnsi"/>
          <w:sz w:val="24"/>
          <w:szCs w:val="24"/>
        </w:rPr>
        <w:t xml:space="preserve">and </w:t>
      </w:r>
      <w:r w:rsidRPr="008C2BBA">
        <w:rPr>
          <w:rFonts w:cstheme="minorHAnsi"/>
          <w:i/>
          <w:iCs/>
          <w:sz w:val="24"/>
          <w:szCs w:val="24"/>
        </w:rPr>
        <w:t>Viral Combat</w:t>
      </w:r>
      <w:r w:rsidRPr="00204727">
        <w:rPr>
          <w:rFonts w:cstheme="minorHAnsi"/>
          <w:sz w:val="24"/>
          <w:szCs w:val="24"/>
        </w:rPr>
        <w:t xml:space="preserve"> assessed a similar domain of self-efficacy: the </w:t>
      </w:r>
      <w:r w:rsidR="006063A2" w:rsidRPr="00204727">
        <w:rPr>
          <w:rFonts w:cstheme="minorHAnsi"/>
          <w:sz w:val="24"/>
          <w:szCs w:val="24"/>
        </w:rPr>
        <w:t>participants</w:t>
      </w:r>
      <w:r w:rsidR="006063A2">
        <w:rPr>
          <w:rFonts w:cstheme="minorHAnsi"/>
          <w:sz w:val="24"/>
          <w:szCs w:val="24"/>
        </w:rPr>
        <w:t>'</w:t>
      </w:r>
      <w:r w:rsidR="006063A2" w:rsidRPr="00204727">
        <w:rPr>
          <w:rFonts w:cstheme="minorHAnsi"/>
          <w:sz w:val="24"/>
          <w:szCs w:val="24"/>
        </w:rPr>
        <w:t xml:space="preserve"> </w:t>
      </w:r>
      <w:r w:rsidRPr="00204727">
        <w:rPr>
          <w:rFonts w:cstheme="minorHAnsi"/>
          <w:sz w:val="24"/>
          <w:szCs w:val="24"/>
        </w:rPr>
        <w:t xml:space="preserve">belief that they would be able to stick to a treatment regime. Both interventions </w:t>
      </w:r>
      <w:r w:rsidR="006900B0">
        <w:rPr>
          <w:rFonts w:cstheme="minorHAnsi"/>
          <w:sz w:val="24"/>
          <w:szCs w:val="24"/>
        </w:rPr>
        <w:t>found</w:t>
      </w:r>
      <w:r w:rsidRPr="00204727">
        <w:rPr>
          <w:rFonts w:cstheme="minorHAnsi"/>
          <w:sz w:val="24"/>
          <w:szCs w:val="24"/>
        </w:rPr>
        <w:t xml:space="preserve"> </w:t>
      </w:r>
      <w:r w:rsidR="006900B0">
        <w:rPr>
          <w:rFonts w:cstheme="minorHAnsi"/>
          <w:sz w:val="24"/>
          <w:szCs w:val="24"/>
        </w:rPr>
        <w:t>no s</w:t>
      </w:r>
      <w:r w:rsidRPr="00204727">
        <w:rPr>
          <w:rFonts w:cstheme="minorHAnsi"/>
          <w:sz w:val="24"/>
          <w:szCs w:val="24"/>
        </w:rPr>
        <w:t xml:space="preserve">ignificant change at either short (12 weeks) </w:t>
      </w:r>
      <w:r w:rsidR="0071534F">
        <w:rPr>
          <w:rFonts w:cstheme="minorHAnsi"/>
          <w:sz w:val="24"/>
          <w:szCs w:val="24"/>
        </w:rPr>
        <w:t>or</w:t>
      </w:r>
      <w:r w:rsidR="0071534F" w:rsidRPr="00204727">
        <w:rPr>
          <w:rFonts w:cstheme="minorHAnsi"/>
          <w:sz w:val="24"/>
          <w:szCs w:val="24"/>
        </w:rPr>
        <w:t xml:space="preserve"> </w:t>
      </w:r>
      <w:r w:rsidRPr="00204727">
        <w:rPr>
          <w:rFonts w:cstheme="minorHAnsi"/>
          <w:sz w:val="24"/>
          <w:szCs w:val="24"/>
        </w:rPr>
        <w:t xml:space="preserve">long term (16 weeks and 24 weeks) </w:t>
      </w:r>
      <w:r w:rsidRPr="00204727">
        <w:rPr>
          <w:rFonts w:cstheme="minorHAnsi"/>
          <w:sz w:val="24"/>
          <w:szCs w:val="24"/>
        </w:rPr>
        <w:lastRenderedPageBreak/>
        <w:t xml:space="preserve">assessments. </w:t>
      </w:r>
      <w:proofErr w:type="spellStart"/>
      <w:r w:rsidRPr="008C2BBA">
        <w:rPr>
          <w:rFonts w:cstheme="minorHAnsi"/>
          <w:i/>
          <w:iCs/>
          <w:sz w:val="24"/>
          <w:szCs w:val="24"/>
        </w:rPr>
        <w:t>MyPEEPS</w:t>
      </w:r>
      <w:proofErr w:type="spellEnd"/>
      <w:r w:rsidRPr="00204727">
        <w:rPr>
          <w:rFonts w:cstheme="minorHAnsi"/>
          <w:sz w:val="24"/>
          <w:szCs w:val="24"/>
        </w:rPr>
        <w:t xml:space="preserve"> </w:t>
      </w:r>
      <w:r w:rsidR="006900B0">
        <w:rPr>
          <w:rFonts w:cstheme="minorHAnsi"/>
          <w:sz w:val="24"/>
          <w:szCs w:val="24"/>
        </w:rPr>
        <w:t>reported</w:t>
      </w:r>
      <w:r w:rsidRPr="00204727">
        <w:rPr>
          <w:rFonts w:cstheme="minorHAnsi"/>
          <w:sz w:val="24"/>
          <w:szCs w:val="24"/>
        </w:rPr>
        <w:t xml:space="preserve"> positive results when assessing HIV self-efficacy in the short term (3 months). The researchers have yet to publish their results for the long-term assessment (6 months).</w:t>
      </w:r>
    </w:p>
    <w:p w14:paraId="3F91B57D" w14:textId="21304475" w:rsidR="007A13BC" w:rsidRPr="00204727" w:rsidRDefault="11F6AFB1" w:rsidP="00980B4B">
      <w:pPr>
        <w:spacing w:after="0" w:line="480" w:lineRule="auto"/>
        <w:ind w:firstLine="720"/>
        <w:rPr>
          <w:rFonts w:cstheme="minorHAnsi"/>
          <w:sz w:val="24"/>
          <w:szCs w:val="24"/>
        </w:rPr>
      </w:pPr>
      <w:r w:rsidRPr="00204727">
        <w:rPr>
          <w:rFonts w:cstheme="minorHAnsi"/>
          <w:sz w:val="24"/>
          <w:szCs w:val="24"/>
        </w:rPr>
        <w:t>We consider that the results regarding self-efficacy are mixed. Considering that the interventions are so varied in methodology and topic</w:t>
      </w:r>
      <w:r w:rsidR="00980B4B">
        <w:rPr>
          <w:rFonts w:cstheme="minorHAnsi"/>
          <w:sz w:val="24"/>
          <w:szCs w:val="24"/>
        </w:rPr>
        <w:t>s</w:t>
      </w:r>
      <w:r w:rsidRPr="00204727">
        <w:rPr>
          <w:rFonts w:cstheme="minorHAnsi"/>
          <w:sz w:val="24"/>
          <w:szCs w:val="24"/>
        </w:rPr>
        <w:t xml:space="preserve"> and that they have worked on different domains of self-efficacy, this is not a particularly surprising result.</w:t>
      </w:r>
    </w:p>
    <w:p w14:paraId="13C2971E" w14:textId="3247D5BA" w:rsidR="00976F78" w:rsidRPr="004D4D76" w:rsidRDefault="11F6AFB1" w:rsidP="00B05381">
      <w:pPr>
        <w:pStyle w:val="Heading5"/>
        <w:rPr>
          <w:sz w:val="24"/>
          <w:szCs w:val="24"/>
        </w:rPr>
      </w:pPr>
      <w:r w:rsidRPr="004D4D76">
        <w:rPr>
          <w:sz w:val="24"/>
          <w:szCs w:val="24"/>
        </w:rPr>
        <w:t>Decrease in the number of sexual partners</w:t>
      </w:r>
    </w:p>
    <w:p w14:paraId="08DF1DC9" w14:textId="5E7F623C" w:rsidR="009049A3" w:rsidRPr="00204727" w:rsidRDefault="11F6AFB1" w:rsidP="00980B4B">
      <w:pPr>
        <w:spacing w:after="0" w:line="480" w:lineRule="auto"/>
        <w:ind w:firstLine="720"/>
        <w:rPr>
          <w:rFonts w:cstheme="minorHAnsi"/>
          <w:sz w:val="24"/>
          <w:szCs w:val="24"/>
        </w:rPr>
      </w:pPr>
      <w:r w:rsidRPr="00204727">
        <w:rPr>
          <w:rFonts w:cstheme="minorHAnsi"/>
          <w:sz w:val="24"/>
          <w:szCs w:val="24"/>
        </w:rPr>
        <w:t xml:space="preserve">Three interventions aimed at </w:t>
      </w:r>
      <w:r w:rsidR="00441EE5">
        <w:rPr>
          <w:rFonts w:cstheme="minorHAnsi"/>
          <w:sz w:val="24"/>
          <w:szCs w:val="24"/>
        </w:rPr>
        <w:t xml:space="preserve">reducing </w:t>
      </w:r>
      <w:r w:rsidRPr="00204727">
        <w:rPr>
          <w:rFonts w:cstheme="minorHAnsi"/>
          <w:sz w:val="24"/>
          <w:szCs w:val="24"/>
        </w:rPr>
        <w:t>the numbers of sexual partners, all of them for MSM</w:t>
      </w:r>
      <w:r w:rsidR="00441EE5">
        <w:rPr>
          <w:rFonts w:cstheme="minorHAnsi"/>
          <w:sz w:val="24"/>
          <w:szCs w:val="24"/>
        </w:rPr>
        <w:t xml:space="preserve"> –</w:t>
      </w:r>
      <w:r w:rsidR="00BD71FD" w:rsidRPr="00204727">
        <w:rPr>
          <w:rFonts w:cstheme="minorHAnsi"/>
          <w:sz w:val="24"/>
          <w:szCs w:val="24"/>
        </w:rPr>
        <w:t xml:space="preserve"> </w:t>
      </w:r>
      <w:r w:rsidRPr="00DB0EFA">
        <w:rPr>
          <w:rFonts w:cstheme="minorHAnsi"/>
          <w:i/>
          <w:iCs/>
          <w:sz w:val="24"/>
          <w:szCs w:val="24"/>
        </w:rPr>
        <w:t>Keep it up!,</w:t>
      </w:r>
      <w:r w:rsidRPr="00204727">
        <w:rPr>
          <w:rFonts w:cstheme="minorHAnsi"/>
          <w:sz w:val="24"/>
          <w:szCs w:val="24"/>
        </w:rPr>
        <w:t xml:space="preserve"> </w:t>
      </w:r>
      <w:r w:rsidRPr="00DB0EFA">
        <w:rPr>
          <w:rFonts w:cstheme="minorHAnsi"/>
          <w:i/>
          <w:iCs/>
          <w:sz w:val="24"/>
          <w:szCs w:val="24"/>
        </w:rPr>
        <w:t>Viral Combat</w:t>
      </w:r>
      <w:r w:rsidRPr="00204727">
        <w:rPr>
          <w:rFonts w:cstheme="minorHAnsi"/>
          <w:sz w:val="24"/>
          <w:szCs w:val="24"/>
        </w:rPr>
        <w:t xml:space="preserve"> and </w:t>
      </w:r>
      <w:proofErr w:type="spellStart"/>
      <w:r w:rsidRPr="00DB0EFA">
        <w:rPr>
          <w:rFonts w:cstheme="minorHAnsi"/>
          <w:i/>
          <w:iCs/>
          <w:sz w:val="24"/>
          <w:szCs w:val="24"/>
        </w:rPr>
        <w:t>MyPEEPS</w:t>
      </w:r>
      <w:proofErr w:type="spellEnd"/>
      <w:r w:rsidRPr="00DB0EFA">
        <w:rPr>
          <w:rFonts w:cstheme="minorHAnsi"/>
          <w:i/>
          <w:iCs/>
          <w:sz w:val="24"/>
          <w:szCs w:val="24"/>
        </w:rPr>
        <w:t xml:space="preserve"> </w:t>
      </w:r>
      <w:r w:rsidR="00441EE5">
        <w:rPr>
          <w:rFonts w:cstheme="minorHAnsi"/>
          <w:sz w:val="24"/>
          <w:szCs w:val="24"/>
        </w:rPr>
        <w:t>–</w:t>
      </w:r>
      <w:r w:rsidRPr="00204727">
        <w:rPr>
          <w:rFonts w:cstheme="minorHAnsi"/>
          <w:sz w:val="24"/>
          <w:szCs w:val="24"/>
        </w:rPr>
        <w:t>and none resulted in a reduction in the number of sexual partners in their samples.</w:t>
      </w:r>
    </w:p>
    <w:p w14:paraId="615E331A" w14:textId="112C9569" w:rsidR="00976F78" w:rsidRPr="004D4D76" w:rsidRDefault="11F6AFB1" w:rsidP="00B05381">
      <w:pPr>
        <w:pStyle w:val="Heading5"/>
        <w:rPr>
          <w:sz w:val="24"/>
          <w:szCs w:val="24"/>
        </w:rPr>
      </w:pPr>
      <w:r w:rsidRPr="004D4D76">
        <w:rPr>
          <w:sz w:val="24"/>
          <w:szCs w:val="24"/>
        </w:rPr>
        <w:t>Increase in adherence to prophylaxis or treatment</w:t>
      </w:r>
    </w:p>
    <w:p w14:paraId="79BA9343" w14:textId="31E0535D" w:rsidR="0049095D" w:rsidRPr="00204727" w:rsidRDefault="52EE6C30" w:rsidP="00980B4B">
      <w:pPr>
        <w:spacing w:after="0" w:line="480" w:lineRule="auto"/>
        <w:ind w:firstLine="720"/>
        <w:rPr>
          <w:rFonts w:cstheme="minorHAnsi"/>
          <w:sz w:val="24"/>
          <w:szCs w:val="24"/>
        </w:rPr>
      </w:pPr>
      <w:r w:rsidRPr="00204727">
        <w:rPr>
          <w:rFonts w:cstheme="minorHAnsi"/>
          <w:sz w:val="24"/>
          <w:szCs w:val="24"/>
        </w:rPr>
        <w:t xml:space="preserve">Three interventions focused on increasing adherence to either treatment or </w:t>
      </w:r>
      <w:proofErr w:type="spellStart"/>
      <w:r w:rsidR="00980B4B">
        <w:rPr>
          <w:rFonts w:cstheme="minorHAnsi"/>
          <w:sz w:val="24"/>
          <w:szCs w:val="24"/>
        </w:rPr>
        <w:t>PrEP</w:t>
      </w:r>
      <w:r w:rsidRPr="00204727">
        <w:rPr>
          <w:rFonts w:cstheme="minorHAnsi"/>
          <w:sz w:val="24"/>
          <w:szCs w:val="24"/>
        </w:rPr>
        <w:t>.</w:t>
      </w:r>
      <w:proofErr w:type="spellEnd"/>
      <w:r w:rsidRPr="00204727">
        <w:rPr>
          <w:rFonts w:cstheme="minorHAnsi"/>
          <w:sz w:val="24"/>
          <w:szCs w:val="24"/>
        </w:rPr>
        <w:t xml:space="preserve"> </w:t>
      </w:r>
      <w:proofErr w:type="spellStart"/>
      <w:r w:rsidRPr="00DB0EFA">
        <w:rPr>
          <w:rFonts w:cstheme="minorHAnsi"/>
          <w:i/>
          <w:iCs/>
          <w:sz w:val="24"/>
          <w:szCs w:val="24"/>
        </w:rPr>
        <w:t>BattleViro</w:t>
      </w:r>
      <w:proofErr w:type="spellEnd"/>
      <w:r w:rsidRPr="00204727">
        <w:rPr>
          <w:rFonts w:cstheme="minorHAnsi"/>
          <w:sz w:val="24"/>
          <w:szCs w:val="24"/>
        </w:rPr>
        <w:t xml:space="preserve"> and </w:t>
      </w:r>
      <w:r w:rsidRPr="00DB0EFA">
        <w:rPr>
          <w:rFonts w:cstheme="minorHAnsi"/>
          <w:i/>
          <w:iCs/>
          <w:sz w:val="24"/>
          <w:szCs w:val="24"/>
        </w:rPr>
        <w:t xml:space="preserve">Viral Combat </w:t>
      </w:r>
      <w:r w:rsidRPr="00204727">
        <w:rPr>
          <w:rFonts w:cstheme="minorHAnsi"/>
          <w:sz w:val="24"/>
          <w:szCs w:val="24"/>
        </w:rPr>
        <w:t xml:space="preserve">used a mixture of bio-indicators, self-reported </w:t>
      </w:r>
      <w:proofErr w:type="spellStart"/>
      <w:r w:rsidRPr="00204727">
        <w:rPr>
          <w:rFonts w:cstheme="minorHAnsi"/>
          <w:sz w:val="24"/>
          <w:szCs w:val="24"/>
        </w:rPr>
        <w:t>behavior</w:t>
      </w:r>
      <w:proofErr w:type="spellEnd"/>
      <w:r w:rsidRPr="00204727">
        <w:rPr>
          <w:rFonts w:cstheme="minorHAnsi"/>
          <w:sz w:val="24"/>
          <w:szCs w:val="24"/>
        </w:rPr>
        <w:t xml:space="preserve">, and electronic device follow-up to assess this outcome. Two bio-indicators were used: HIV-1 viral load in </w:t>
      </w:r>
      <w:proofErr w:type="spellStart"/>
      <w:r w:rsidRPr="00DB0EFA">
        <w:rPr>
          <w:rFonts w:cstheme="minorHAnsi"/>
          <w:i/>
          <w:iCs/>
          <w:sz w:val="24"/>
          <w:szCs w:val="24"/>
        </w:rPr>
        <w:t>BattleViro</w:t>
      </w:r>
      <w:proofErr w:type="spellEnd"/>
      <w:r w:rsidRPr="00204727">
        <w:rPr>
          <w:rFonts w:cstheme="minorHAnsi"/>
          <w:sz w:val="24"/>
          <w:szCs w:val="24"/>
        </w:rPr>
        <w:t xml:space="preserve"> and 1ARV </w:t>
      </w:r>
      <w:r w:rsidR="00822F9A">
        <w:rPr>
          <w:rFonts w:cstheme="minorHAnsi"/>
          <w:sz w:val="24"/>
          <w:szCs w:val="24"/>
        </w:rPr>
        <w:t>(activator protein 1)</w:t>
      </w:r>
      <w:r w:rsidRPr="00204727">
        <w:rPr>
          <w:rFonts w:cstheme="minorHAnsi"/>
          <w:sz w:val="24"/>
          <w:szCs w:val="24"/>
        </w:rPr>
        <w:t xml:space="preserve"> levels in </w:t>
      </w:r>
      <w:r w:rsidRPr="00DB0EFA">
        <w:rPr>
          <w:rFonts w:cstheme="minorHAnsi"/>
          <w:i/>
          <w:iCs/>
          <w:sz w:val="24"/>
          <w:szCs w:val="24"/>
        </w:rPr>
        <w:t>Viral Combat</w:t>
      </w:r>
      <w:r w:rsidRPr="00204727">
        <w:rPr>
          <w:rFonts w:cstheme="minorHAnsi"/>
          <w:sz w:val="24"/>
          <w:szCs w:val="24"/>
        </w:rPr>
        <w:t xml:space="preserve">. </w:t>
      </w:r>
      <w:proofErr w:type="spellStart"/>
      <w:r w:rsidRPr="00DB0EFA">
        <w:rPr>
          <w:rFonts w:cstheme="minorHAnsi"/>
          <w:i/>
          <w:iCs/>
          <w:sz w:val="24"/>
          <w:szCs w:val="24"/>
        </w:rPr>
        <w:t>BattleViro</w:t>
      </w:r>
      <w:proofErr w:type="spellEnd"/>
      <w:r w:rsidRPr="00DB0EFA">
        <w:rPr>
          <w:rFonts w:cstheme="minorHAnsi"/>
          <w:i/>
          <w:iCs/>
          <w:sz w:val="24"/>
          <w:szCs w:val="24"/>
        </w:rPr>
        <w:t xml:space="preserve"> </w:t>
      </w:r>
      <w:r w:rsidRPr="00204727">
        <w:rPr>
          <w:rFonts w:cstheme="minorHAnsi"/>
          <w:sz w:val="24"/>
          <w:szCs w:val="24"/>
        </w:rPr>
        <w:t>produced equivalent decrease</w:t>
      </w:r>
      <w:r w:rsidR="00441EE5">
        <w:rPr>
          <w:rFonts w:cstheme="minorHAnsi"/>
          <w:sz w:val="24"/>
          <w:szCs w:val="24"/>
        </w:rPr>
        <w:t>s</w:t>
      </w:r>
      <w:r w:rsidRPr="00204727">
        <w:rPr>
          <w:rFonts w:cstheme="minorHAnsi"/>
          <w:sz w:val="24"/>
          <w:szCs w:val="24"/>
        </w:rPr>
        <w:t xml:space="preserve"> of HIV-1 viral load in both the </w:t>
      </w:r>
      <w:r w:rsidR="004E1DBC">
        <w:rPr>
          <w:rFonts w:cstheme="minorHAnsi"/>
          <w:sz w:val="24"/>
          <w:szCs w:val="24"/>
        </w:rPr>
        <w:t>t</w:t>
      </w:r>
      <w:r w:rsidRPr="00204727">
        <w:rPr>
          <w:rFonts w:cstheme="minorHAnsi"/>
          <w:sz w:val="24"/>
          <w:szCs w:val="24"/>
        </w:rPr>
        <w:t xml:space="preserve">reatment and </w:t>
      </w:r>
      <w:r w:rsidR="004E1DBC">
        <w:rPr>
          <w:rFonts w:cstheme="minorHAnsi"/>
          <w:sz w:val="24"/>
          <w:szCs w:val="24"/>
        </w:rPr>
        <w:t>c</w:t>
      </w:r>
      <w:r w:rsidRPr="00204727">
        <w:rPr>
          <w:rFonts w:cstheme="minorHAnsi"/>
          <w:sz w:val="24"/>
          <w:szCs w:val="24"/>
        </w:rPr>
        <w:t xml:space="preserve">ontrol groups. </w:t>
      </w:r>
      <w:r w:rsidRPr="00DB0EFA">
        <w:rPr>
          <w:rFonts w:cstheme="minorHAnsi"/>
          <w:i/>
          <w:iCs/>
          <w:sz w:val="24"/>
          <w:szCs w:val="24"/>
        </w:rPr>
        <w:t>Viral Combat</w:t>
      </w:r>
      <w:r w:rsidRPr="00204727">
        <w:rPr>
          <w:rFonts w:cstheme="minorHAnsi"/>
          <w:sz w:val="24"/>
          <w:szCs w:val="24"/>
        </w:rPr>
        <w:t xml:space="preserve"> reported results that favoured the treatment group at both 12</w:t>
      </w:r>
      <w:r w:rsidRPr="00204727">
        <w:rPr>
          <w:rFonts w:cstheme="minorHAnsi"/>
          <w:sz w:val="24"/>
          <w:szCs w:val="24"/>
          <w:vertAlign w:val="superscript"/>
        </w:rPr>
        <w:t xml:space="preserve"> </w:t>
      </w:r>
      <w:r w:rsidRPr="00204727">
        <w:rPr>
          <w:rFonts w:cstheme="minorHAnsi"/>
          <w:sz w:val="24"/>
          <w:szCs w:val="24"/>
        </w:rPr>
        <w:t xml:space="preserve">weeks and 24 weeks after the beginning of the intervention; however, these findings were not statistically significant. Treatment adherence, measured by self-report in </w:t>
      </w:r>
      <w:r w:rsidRPr="00DB0EFA">
        <w:rPr>
          <w:rFonts w:cstheme="minorHAnsi"/>
          <w:i/>
          <w:iCs/>
          <w:sz w:val="24"/>
          <w:szCs w:val="24"/>
        </w:rPr>
        <w:t>Viral Combat</w:t>
      </w:r>
      <w:r w:rsidRPr="00204727">
        <w:rPr>
          <w:rFonts w:cstheme="minorHAnsi"/>
          <w:sz w:val="24"/>
          <w:szCs w:val="24"/>
        </w:rPr>
        <w:t xml:space="preserve"> and by self-report plus electronic device records in </w:t>
      </w:r>
      <w:proofErr w:type="spellStart"/>
      <w:r w:rsidRPr="00DB0EFA">
        <w:rPr>
          <w:rFonts w:cstheme="minorHAnsi"/>
          <w:i/>
          <w:iCs/>
          <w:sz w:val="24"/>
          <w:szCs w:val="24"/>
        </w:rPr>
        <w:t>BattleViro</w:t>
      </w:r>
      <w:proofErr w:type="spellEnd"/>
      <w:r w:rsidRPr="00204727">
        <w:rPr>
          <w:rFonts w:cstheme="minorHAnsi"/>
          <w:sz w:val="24"/>
          <w:szCs w:val="24"/>
        </w:rPr>
        <w:t xml:space="preserve">, showed similar results. No intervention showed better results than the usual treatment in this regard. </w:t>
      </w:r>
      <w:proofErr w:type="spellStart"/>
      <w:r w:rsidRPr="00DB0EFA">
        <w:rPr>
          <w:rFonts w:cstheme="minorHAnsi"/>
          <w:i/>
          <w:iCs/>
          <w:sz w:val="24"/>
          <w:szCs w:val="24"/>
        </w:rPr>
        <w:t>MyPEEPS</w:t>
      </w:r>
      <w:proofErr w:type="spellEnd"/>
      <w:r w:rsidRPr="00204727">
        <w:rPr>
          <w:rFonts w:cstheme="minorHAnsi"/>
          <w:sz w:val="24"/>
          <w:szCs w:val="24"/>
        </w:rPr>
        <w:t xml:space="preserve"> also measured </w:t>
      </w:r>
      <w:proofErr w:type="spellStart"/>
      <w:r w:rsidRPr="00204727">
        <w:rPr>
          <w:rFonts w:cstheme="minorHAnsi"/>
          <w:sz w:val="24"/>
          <w:szCs w:val="24"/>
        </w:rPr>
        <w:t>PrEP</w:t>
      </w:r>
      <w:proofErr w:type="spellEnd"/>
      <w:r w:rsidRPr="00204727">
        <w:rPr>
          <w:rFonts w:cstheme="minorHAnsi"/>
          <w:sz w:val="24"/>
          <w:szCs w:val="24"/>
        </w:rPr>
        <w:t xml:space="preserve"> and </w:t>
      </w:r>
      <w:r w:rsidR="005F270D">
        <w:rPr>
          <w:rFonts w:cstheme="minorHAnsi"/>
          <w:sz w:val="24"/>
          <w:szCs w:val="24"/>
        </w:rPr>
        <w:t>Post-</w:t>
      </w:r>
      <w:r w:rsidR="005F270D">
        <w:rPr>
          <w:rFonts w:cstheme="minorHAnsi"/>
          <w:sz w:val="24"/>
          <w:szCs w:val="24"/>
        </w:rPr>
        <w:lastRenderedPageBreak/>
        <w:t xml:space="preserve">exposure prophylaxis </w:t>
      </w:r>
      <w:r w:rsidRPr="00204727">
        <w:rPr>
          <w:rFonts w:cstheme="minorHAnsi"/>
          <w:sz w:val="24"/>
          <w:szCs w:val="24"/>
        </w:rPr>
        <w:t>adherence using self-reported measures, finding no significant differences between their treatment and control groups.</w:t>
      </w:r>
    </w:p>
    <w:p w14:paraId="35CA3D24" w14:textId="132FBE02" w:rsidR="00476FEE" w:rsidRPr="000D72B5" w:rsidRDefault="000D72B5" w:rsidP="00B05381">
      <w:pPr>
        <w:pStyle w:val="Heading4"/>
      </w:pPr>
      <w:r>
        <w:t>Study designs</w:t>
      </w:r>
    </w:p>
    <w:p w14:paraId="3479BC25" w14:textId="176C3F1C" w:rsidR="00A54779" w:rsidRPr="00204727" w:rsidRDefault="11F6AFB1" w:rsidP="00441EE5">
      <w:pPr>
        <w:spacing w:after="0" w:line="480" w:lineRule="auto"/>
        <w:ind w:firstLine="720"/>
        <w:rPr>
          <w:rFonts w:cstheme="minorHAnsi"/>
          <w:sz w:val="24"/>
          <w:szCs w:val="24"/>
        </w:rPr>
      </w:pPr>
      <w:r w:rsidRPr="00204727">
        <w:rPr>
          <w:rFonts w:cstheme="minorHAnsi"/>
          <w:sz w:val="24"/>
          <w:szCs w:val="24"/>
        </w:rPr>
        <w:t xml:space="preserve">Bearing in mind that our search </w:t>
      </w:r>
      <w:r w:rsidR="00971FAA">
        <w:rPr>
          <w:rFonts w:cstheme="minorHAnsi"/>
          <w:sz w:val="24"/>
          <w:szCs w:val="24"/>
        </w:rPr>
        <w:t>criteria</w:t>
      </w:r>
      <w:r w:rsidRPr="00204727">
        <w:rPr>
          <w:rFonts w:cstheme="minorHAnsi"/>
          <w:sz w:val="24"/>
          <w:szCs w:val="24"/>
        </w:rPr>
        <w:t xml:space="preserve"> only allowed for </w:t>
      </w:r>
      <w:r w:rsidR="00971FAA">
        <w:rPr>
          <w:rFonts w:cstheme="minorHAnsi"/>
          <w:sz w:val="24"/>
          <w:szCs w:val="24"/>
        </w:rPr>
        <w:t>RCTs and quasi-RCTs</w:t>
      </w:r>
      <w:r w:rsidRPr="00204727">
        <w:rPr>
          <w:rFonts w:cstheme="minorHAnsi"/>
          <w:sz w:val="24"/>
          <w:szCs w:val="24"/>
        </w:rPr>
        <w:t xml:space="preserve">, we found two main study designs. Studies </w:t>
      </w:r>
      <w:r w:rsidR="00971FAA">
        <w:rPr>
          <w:rFonts w:cstheme="minorHAnsi"/>
          <w:sz w:val="24"/>
          <w:szCs w:val="24"/>
        </w:rPr>
        <w:t>were</w:t>
      </w:r>
      <w:r w:rsidRPr="00204727">
        <w:rPr>
          <w:rFonts w:cstheme="minorHAnsi"/>
          <w:sz w:val="24"/>
          <w:szCs w:val="24"/>
        </w:rPr>
        <w:t xml:space="preserve"> either </w:t>
      </w:r>
      <w:proofErr w:type="spellStart"/>
      <w:r w:rsidRPr="00204727">
        <w:rPr>
          <w:rFonts w:cstheme="minorHAnsi"/>
          <w:sz w:val="24"/>
          <w:szCs w:val="24"/>
        </w:rPr>
        <w:t>posttest</w:t>
      </w:r>
      <w:proofErr w:type="spellEnd"/>
      <w:r w:rsidRPr="00204727">
        <w:rPr>
          <w:rFonts w:cstheme="minorHAnsi"/>
          <w:sz w:val="24"/>
          <w:szCs w:val="24"/>
        </w:rPr>
        <w:t xml:space="preserve"> only trials</w:t>
      </w:r>
      <w:r w:rsidR="00D93264" w:rsidRPr="00D93264">
        <w:rPr>
          <w:rFonts w:cstheme="minorHAnsi"/>
          <w:noProof/>
          <w:sz w:val="24"/>
          <w:szCs w:val="24"/>
        </w:rPr>
        <w:t>[31,36,42]</w:t>
      </w:r>
      <w:r w:rsidRPr="00204727">
        <w:rPr>
          <w:rFonts w:cstheme="minorHAnsi"/>
          <w:sz w:val="24"/>
          <w:szCs w:val="24"/>
        </w:rPr>
        <w:t xml:space="preserve"> or </w:t>
      </w:r>
      <w:proofErr w:type="spellStart"/>
      <w:r w:rsidRPr="00204727">
        <w:rPr>
          <w:rFonts w:cstheme="minorHAnsi"/>
          <w:sz w:val="24"/>
          <w:szCs w:val="24"/>
        </w:rPr>
        <w:t>pre</w:t>
      </w:r>
      <w:r w:rsidR="0077441A">
        <w:rPr>
          <w:rFonts w:cstheme="minorHAnsi"/>
          <w:sz w:val="24"/>
          <w:szCs w:val="24"/>
        </w:rPr>
        <w:t>test</w:t>
      </w:r>
      <w:r w:rsidR="00157802">
        <w:rPr>
          <w:rFonts w:cstheme="minorHAnsi"/>
          <w:sz w:val="24"/>
          <w:szCs w:val="24"/>
        </w:rPr>
        <w:t>-</w:t>
      </w:r>
      <w:r w:rsidRPr="00204727">
        <w:rPr>
          <w:rFonts w:cstheme="minorHAnsi"/>
          <w:sz w:val="24"/>
          <w:szCs w:val="24"/>
        </w:rPr>
        <w:t>posttest</w:t>
      </w:r>
      <w:proofErr w:type="spellEnd"/>
      <w:r w:rsidRPr="00204727">
        <w:rPr>
          <w:rFonts w:cstheme="minorHAnsi"/>
          <w:sz w:val="24"/>
          <w:szCs w:val="24"/>
        </w:rPr>
        <w:t xml:space="preserve"> trials</w:t>
      </w:r>
      <w:r w:rsidR="00D93264" w:rsidRPr="00D93264">
        <w:rPr>
          <w:rFonts w:cstheme="minorHAnsi"/>
          <w:noProof/>
          <w:sz w:val="24"/>
          <w:szCs w:val="24"/>
        </w:rPr>
        <w:t>[27–30,33,35,41,44]</w:t>
      </w:r>
      <w:r w:rsidR="00980B4B">
        <w:rPr>
          <w:rFonts w:cstheme="minorHAnsi"/>
          <w:sz w:val="24"/>
          <w:szCs w:val="24"/>
        </w:rPr>
        <w:t>.</w:t>
      </w:r>
    </w:p>
    <w:p w14:paraId="10D940F5" w14:textId="2DA40D70" w:rsidR="00471C81" w:rsidRPr="00471C81" w:rsidRDefault="52EE6C30" w:rsidP="00471C81">
      <w:pPr>
        <w:spacing w:after="0" w:line="480" w:lineRule="auto"/>
        <w:ind w:firstLine="720"/>
        <w:rPr>
          <w:rFonts w:cstheme="minorHAnsi"/>
          <w:sz w:val="24"/>
          <w:szCs w:val="24"/>
        </w:rPr>
      </w:pPr>
      <w:r w:rsidRPr="00980B4B">
        <w:rPr>
          <w:rFonts w:cstheme="minorHAnsi"/>
          <w:sz w:val="24"/>
          <w:szCs w:val="24"/>
        </w:rPr>
        <w:t>Depending on the study,</w:t>
      </w:r>
      <w:r w:rsidR="00971FAA">
        <w:rPr>
          <w:rFonts w:cstheme="minorHAnsi"/>
          <w:sz w:val="24"/>
          <w:szCs w:val="24"/>
        </w:rPr>
        <w:t xml:space="preserve"> the</w:t>
      </w:r>
      <w:r w:rsidRPr="00980B4B">
        <w:rPr>
          <w:rFonts w:cstheme="minorHAnsi"/>
          <w:sz w:val="24"/>
          <w:szCs w:val="24"/>
        </w:rPr>
        <w:t xml:space="preserve"> control groups received very different treatments. </w:t>
      </w:r>
      <w:r w:rsidR="004E1DBC">
        <w:rPr>
          <w:rFonts w:cstheme="minorHAnsi"/>
          <w:sz w:val="24"/>
          <w:szCs w:val="24"/>
        </w:rPr>
        <w:t>A w</w:t>
      </w:r>
      <w:r w:rsidRPr="00980B4B">
        <w:rPr>
          <w:rFonts w:cstheme="minorHAnsi"/>
          <w:sz w:val="24"/>
          <w:szCs w:val="24"/>
        </w:rPr>
        <w:t>aiting list control (WLC) w</w:t>
      </w:r>
      <w:r w:rsidR="004E1DBC">
        <w:rPr>
          <w:rFonts w:cstheme="minorHAnsi"/>
          <w:sz w:val="24"/>
          <w:szCs w:val="24"/>
        </w:rPr>
        <w:t>as</w:t>
      </w:r>
      <w:r w:rsidRPr="00980B4B">
        <w:rPr>
          <w:rFonts w:cstheme="minorHAnsi"/>
          <w:sz w:val="24"/>
          <w:szCs w:val="24"/>
        </w:rPr>
        <w:t xml:space="preserve"> one of the most straightforward control designs. A more complex one was </w:t>
      </w:r>
      <w:r w:rsidR="004E1DBC">
        <w:rPr>
          <w:rFonts w:cstheme="minorHAnsi"/>
          <w:sz w:val="24"/>
          <w:szCs w:val="24"/>
        </w:rPr>
        <w:t>t</w:t>
      </w:r>
      <w:r w:rsidRPr="00980B4B">
        <w:rPr>
          <w:rFonts w:cstheme="minorHAnsi"/>
          <w:sz w:val="24"/>
          <w:szCs w:val="24"/>
        </w:rPr>
        <w:t>reatment as usual (TAU)</w:t>
      </w:r>
      <w:r w:rsidR="00E118A5" w:rsidRPr="00E118A5">
        <w:rPr>
          <w:rStyle w:val="CommentReference"/>
        </w:rPr>
        <w:t xml:space="preserve"> </w:t>
      </w:r>
      <w:r w:rsidR="00E118A5" w:rsidRPr="00980B4B">
        <w:rPr>
          <w:rFonts w:cstheme="minorHAnsi"/>
          <w:sz w:val="24"/>
          <w:szCs w:val="24"/>
        </w:rPr>
        <w:t xml:space="preserve"> </w:t>
      </w:r>
      <w:r w:rsidR="00471C81">
        <w:rPr>
          <w:rFonts w:cstheme="minorHAnsi"/>
          <w:sz w:val="24"/>
          <w:szCs w:val="24"/>
        </w:rPr>
        <w:t>where the</w:t>
      </w:r>
      <w:r w:rsidR="00471C81" w:rsidRPr="00471C81">
        <w:rPr>
          <w:rFonts w:ascii="Arial" w:eastAsia="Times New Roman" w:hAnsi="Arial" w:cs="Arial"/>
          <w:b/>
          <w:bCs/>
          <w:color w:val="202124"/>
          <w:sz w:val="24"/>
          <w:szCs w:val="24"/>
          <w:shd w:val="clear" w:color="auto" w:fill="FFFFFF"/>
          <w:lang w:eastAsia="en-GB"/>
        </w:rPr>
        <w:t xml:space="preserve"> </w:t>
      </w:r>
      <w:r w:rsidR="00471C81" w:rsidRPr="004D4D76">
        <w:rPr>
          <w:rFonts w:cstheme="minorHAnsi"/>
          <w:sz w:val="24"/>
          <w:szCs w:val="24"/>
        </w:rPr>
        <w:t>usual or standard is given to a group of participants</w:t>
      </w:r>
      <w:r w:rsidR="00471C81" w:rsidRPr="00471C81">
        <w:rPr>
          <w:rFonts w:cstheme="minorHAnsi"/>
          <w:sz w:val="24"/>
          <w:szCs w:val="24"/>
        </w:rPr>
        <w:t xml:space="preserve">. </w:t>
      </w:r>
    </w:p>
    <w:p w14:paraId="19365AA1" w14:textId="0AD5F4FE" w:rsidR="00BB6F02" w:rsidRPr="00980B4B" w:rsidRDefault="52EE6C30" w:rsidP="00441EE5">
      <w:pPr>
        <w:spacing w:after="0" w:line="480" w:lineRule="auto"/>
        <w:ind w:firstLine="720"/>
        <w:rPr>
          <w:rFonts w:cstheme="minorHAnsi"/>
          <w:sz w:val="24"/>
          <w:szCs w:val="24"/>
        </w:rPr>
      </w:pPr>
      <w:r w:rsidRPr="00980B4B">
        <w:rPr>
          <w:rFonts w:cstheme="minorHAnsi"/>
          <w:sz w:val="24"/>
          <w:szCs w:val="24"/>
        </w:rPr>
        <w:t xml:space="preserve">For example, for </w:t>
      </w:r>
      <w:r w:rsidRPr="00471C81">
        <w:rPr>
          <w:rFonts w:cstheme="minorHAnsi"/>
          <w:i/>
          <w:iCs/>
          <w:sz w:val="24"/>
          <w:szCs w:val="24"/>
        </w:rPr>
        <w:t>The Baby Game</w:t>
      </w:r>
      <w:r w:rsidRPr="00980B4B">
        <w:rPr>
          <w:rFonts w:cstheme="minorHAnsi"/>
          <w:sz w:val="24"/>
          <w:szCs w:val="24"/>
        </w:rPr>
        <w:t>, the researchers compared their game with a regular sexual health education class for that specific age group</w:t>
      </w:r>
      <w:r w:rsidR="00D93264" w:rsidRPr="00D93264">
        <w:rPr>
          <w:rFonts w:cstheme="minorHAnsi"/>
          <w:noProof/>
          <w:sz w:val="24"/>
          <w:szCs w:val="24"/>
        </w:rPr>
        <w:t>[28]</w:t>
      </w:r>
      <w:r w:rsidR="009970AA">
        <w:rPr>
          <w:rFonts w:cstheme="minorHAnsi"/>
          <w:noProof/>
          <w:sz w:val="24"/>
          <w:szCs w:val="24"/>
        </w:rPr>
        <w:t>.</w:t>
      </w:r>
      <w:r w:rsidR="009970AA" w:rsidRPr="00980B4B">
        <w:rPr>
          <w:rFonts w:cstheme="minorHAnsi"/>
          <w:sz w:val="24"/>
          <w:szCs w:val="24"/>
        </w:rPr>
        <w:t xml:space="preserve"> </w:t>
      </w:r>
      <w:r w:rsidRPr="00980B4B">
        <w:rPr>
          <w:rFonts w:cstheme="minorHAnsi"/>
          <w:sz w:val="24"/>
          <w:szCs w:val="24"/>
        </w:rPr>
        <w:t xml:space="preserve">A similar option was </w:t>
      </w:r>
      <w:r w:rsidR="004E1DBC">
        <w:rPr>
          <w:rFonts w:cstheme="minorHAnsi"/>
          <w:sz w:val="24"/>
          <w:szCs w:val="24"/>
        </w:rPr>
        <w:t>t</w:t>
      </w:r>
      <w:r w:rsidRPr="00980B4B">
        <w:rPr>
          <w:rFonts w:cstheme="minorHAnsi"/>
          <w:sz w:val="24"/>
          <w:szCs w:val="24"/>
        </w:rPr>
        <w:t xml:space="preserve">reatment as usual plus (TAU+). Here, participants received TAU and an additional </w:t>
      </w:r>
      <w:r w:rsidR="009970AA">
        <w:rPr>
          <w:rFonts w:cstheme="minorHAnsi"/>
          <w:sz w:val="24"/>
          <w:szCs w:val="24"/>
        </w:rPr>
        <w:t>component</w:t>
      </w:r>
      <w:r w:rsidRPr="00980B4B">
        <w:rPr>
          <w:rFonts w:cstheme="minorHAnsi"/>
          <w:sz w:val="24"/>
          <w:szCs w:val="24"/>
        </w:rPr>
        <w:t xml:space="preserve"> that was functionally similar but thematically different to the experimental group. For example, since </w:t>
      </w:r>
      <w:proofErr w:type="spellStart"/>
      <w:r w:rsidRPr="00471C81">
        <w:rPr>
          <w:rFonts w:cstheme="minorHAnsi"/>
          <w:i/>
          <w:iCs/>
          <w:sz w:val="24"/>
          <w:szCs w:val="24"/>
        </w:rPr>
        <w:t>BattleViro</w:t>
      </w:r>
      <w:proofErr w:type="spellEnd"/>
      <w:r w:rsidRPr="00980B4B">
        <w:rPr>
          <w:rFonts w:cstheme="minorHAnsi"/>
          <w:sz w:val="24"/>
          <w:szCs w:val="24"/>
        </w:rPr>
        <w:t xml:space="preserve"> provided smartphones so that participants could play the game, they also provided smartphones to the control group. However, these iPhones did not have the specific game installed, but another non-HIV related game</w:t>
      </w:r>
      <w:r w:rsidR="00D93264" w:rsidRPr="00D93264">
        <w:rPr>
          <w:rFonts w:cstheme="minorHAnsi"/>
          <w:noProof/>
          <w:sz w:val="24"/>
          <w:szCs w:val="24"/>
        </w:rPr>
        <w:t>[35]</w:t>
      </w:r>
      <w:r w:rsidR="00980B4B">
        <w:rPr>
          <w:rFonts w:cstheme="minorHAnsi"/>
          <w:sz w:val="24"/>
          <w:szCs w:val="24"/>
        </w:rPr>
        <w:t xml:space="preserve">. </w:t>
      </w:r>
      <w:r w:rsidRPr="00980B4B">
        <w:rPr>
          <w:rFonts w:cstheme="minorHAnsi"/>
          <w:sz w:val="24"/>
          <w:szCs w:val="24"/>
        </w:rPr>
        <w:t xml:space="preserve">Another form of control group provided more or less the same content as the game but in a delivery mode that had no ludic or interactive elements. For example, </w:t>
      </w:r>
      <w:r w:rsidRPr="00471C81">
        <w:rPr>
          <w:rFonts w:cstheme="minorHAnsi"/>
          <w:i/>
          <w:iCs/>
          <w:sz w:val="24"/>
          <w:szCs w:val="24"/>
        </w:rPr>
        <w:t>Keep it up!</w:t>
      </w:r>
      <w:r w:rsidRPr="00980B4B">
        <w:rPr>
          <w:rFonts w:cstheme="minorHAnsi"/>
          <w:sz w:val="24"/>
          <w:szCs w:val="24"/>
        </w:rPr>
        <w:t xml:space="preserve"> provided an internet-based experience, with the same information as their intervention, but using static slides instead of the more dynamic approach taken with the treatment group.</w:t>
      </w:r>
    </w:p>
    <w:p w14:paraId="334D2FDC" w14:textId="7CB21141" w:rsidR="00562D28" w:rsidRPr="00980B4B" w:rsidRDefault="11F6AFB1" w:rsidP="004E1DBC">
      <w:pPr>
        <w:spacing w:after="0" w:line="480" w:lineRule="auto"/>
        <w:ind w:firstLine="567"/>
        <w:rPr>
          <w:rFonts w:eastAsiaTheme="majorEastAsia" w:cstheme="minorHAnsi"/>
          <w:color w:val="2F5496" w:themeColor="accent1" w:themeShade="BF"/>
          <w:sz w:val="24"/>
          <w:szCs w:val="24"/>
        </w:rPr>
      </w:pPr>
      <w:r w:rsidRPr="00980B4B">
        <w:rPr>
          <w:rFonts w:cstheme="minorHAnsi"/>
          <w:sz w:val="24"/>
          <w:szCs w:val="24"/>
        </w:rPr>
        <w:lastRenderedPageBreak/>
        <w:t xml:space="preserve">Finally, in reviewing whether studies had adequate sample sizes, we found that samples sizes were, generally, large enough to detect expected differences. Most of the studies, especially the more recent ones, determined their sample size based on a power analysis (although this analysis was usually constructed around educated guesses). </w:t>
      </w:r>
      <w:r w:rsidR="006C0698" w:rsidRPr="00980B4B">
        <w:rPr>
          <w:rFonts w:cstheme="minorHAnsi"/>
          <w:sz w:val="24"/>
          <w:szCs w:val="24"/>
        </w:rPr>
        <w:t xml:space="preserve">Even </w:t>
      </w:r>
      <w:r w:rsidR="006C0698">
        <w:rPr>
          <w:rFonts w:cstheme="minorHAnsi"/>
          <w:sz w:val="24"/>
          <w:szCs w:val="24"/>
        </w:rPr>
        <w:t>if</w:t>
      </w:r>
      <w:r w:rsidRPr="00980B4B">
        <w:rPr>
          <w:rFonts w:cstheme="minorHAnsi"/>
          <w:sz w:val="24"/>
          <w:szCs w:val="24"/>
        </w:rPr>
        <w:t xml:space="preserve"> the sample size in the studies reviewed was usually large enough, one of the main threats to statistical power was a relatively large attrition rate, especially among those studies with multiple or long follow-ups. The most extreme case of this was in the </w:t>
      </w:r>
      <w:r w:rsidRPr="00471C81">
        <w:rPr>
          <w:rFonts w:cstheme="minorHAnsi"/>
          <w:i/>
          <w:iCs/>
          <w:sz w:val="24"/>
          <w:szCs w:val="24"/>
        </w:rPr>
        <w:t>HIV risk game</w:t>
      </w:r>
      <w:r w:rsidRPr="00980B4B">
        <w:rPr>
          <w:rFonts w:cstheme="minorHAnsi"/>
          <w:sz w:val="24"/>
          <w:szCs w:val="24"/>
        </w:rPr>
        <w:t xml:space="preserve"> study, which </w:t>
      </w:r>
      <w:r w:rsidR="00971FAA">
        <w:rPr>
          <w:rFonts w:cstheme="minorHAnsi"/>
          <w:sz w:val="24"/>
          <w:szCs w:val="24"/>
        </w:rPr>
        <w:t xml:space="preserve">reported an </w:t>
      </w:r>
      <w:r w:rsidRPr="00980B4B">
        <w:rPr>
          <w:rFonts w:cstheme="minorHAnsi"/>
          <w:sz w:val="24"/>
          <w:szCs w:val="24"/>
        </w:rPr>
        <w:t>attrition rate of 66.8%. In the remaining studies</w:t>
      </w:r>
      <w:r w:rsidR="00010EE7">
        <w:rPr>
          <w:rFonts w:cstheme="minorHAnsi"/>
          <w:sz w:val="24"/>
          <w:szCs w:val="24"/>
        </w:rPr>
        <w:t>,</w:t>
      </w:r>
      <w:r w:rsidRPr="00980B4B">
        <w:rPr>
          <w:rFonts w:cstheme="minorHAnsi"/>
          <w:sz w:val="24"/>
          <w:szCs w:val="24"/>
        </w:rPr>
        <w:t xml:space="preserve"> the attrition rate was around 30%.</w:t>
      </w:r>
    </w:p>
    <w:p w14:paraId="54C68CB7" w14:textId="03C9DE54" w:rsidR="00E21E25" w:rsidRDefault="003C0A3D" w:rsidP="00CA6233">
      <w:pPr>
        <w:pStyle w:val="Heading2"/>
      </w:pPr>
      <w:r w:rsidRPr="003C0A3D">
        <w:t>Discussion</w:t>
      </w:r>
    </w:p>
    <w:p w14:paraId="7262F35C" w14:textId="77777777" w:rsidR="004D4D76" w:rsidRPr="004D4D76" w:rsidRDefault="004D4D76" w:rsidP="004D4D76">
      <w:pPr>
        <w:rPr>
          <w:lang w:val="en-US"/>
        </w:rPr>
      </w:pPr>
    </w:p>
    <w:p w14:paraId="5B8074E9" w14:textId="38BBDEEF" w:rsidR="00CD69AE" w:rsidRPr="00980B4B" w:rsidRDefault="52EE6C30" w:rsidP="00602189">
      <w:pPr>
        <w:spacing w:after="0" w:line="480" w:lineRule="auto"/>
        <w:ind w:firstLine="567"/>
        <w:rPr>
          <w:rFonts w:cstheme="minorHAnsi"/>
          <w:sz w:val="24"/>
          <w:szCs w:val="24"/>
        </w:rPr>
      </w:pPr>
      <w:r w:rsidRPr="00980B4B">
        <w:rPr>
          <w:rFonts w:cstheme="minorHAnsi"/>
          <w:sz w:val="24"/>
          <w:szCs w:val="24"/>
        </w:rPr>
        <w:t xml:space="preserve">The findings from our review have yielded some important conclusions and implications </w:t>
      </w:r>
      <w:r w:rsidR="009B3AA5">
        <w:rPr>
          <w:rFonts w:cstheme="minorHAnsi"/>
          <w:sz w:val="24"/>
          <w:szCs w:val="24"/>
        </w:rPr>
        <w:t xml:space="preserve">for future research and for game development. </w:t>
      </w:r>
      <w:r w:rsidRPr="00980B4B">
        <w:rPr>
          <w:rFonts w:cstheme="minorHAnsi"/>
          <w:sz w:val="24"/>
          <w:szCs w:val="24"/>
        </w:rPr>
        <w:t>First, the findings have highlighted the considerable diversity in video game-based interventions. Although all of them address similar topics, they do so in fairly distinct ways.</w:t>
      </w:r>
      <w:r w:rsidR="004E1DBC">
        <w:rPr>
          <w:rFonts w:cstheme="minorHAnsi"/>
          <w:sz w:val="24"/>
          <w:szCs w:val="24"/>
        </w:rPr>
        <w:t xml:space="preserve"> The outcomes assessed in studies evaluating the games were also very diverse</w:t>
      </w:r>
      <w:r w:rsidR="008A0532">
        <w:rPr>
          <w:rFonts w:cstheme="minorHAnsi"/>
          <w:sz w:val="24"/>
          <w:szCs w:val="24"/>
        </w:rPr>
        <w:t xml:space="preserve"> and</w:t>
      </w:r>
      <w:r w:rsidR="005F7831">
        <w:rPr>
          <w:rFonts w:cstheme="minorHAnsi"/>
          <w:sz w:val="24"/>
          <w:szCs w:val="24"/>
        </w:rPr>
        <w:t>,</w:t>
      </w:r>
      <w:r w:rsidR="008A0532">
        <w:rPr>
          <w:rFonts w:cstheme="minorHAnsi"/>
          <w:sz w:val="24"/>
          <w:szCs w:val="24"/>
        </w:rPr>
        <w:t xml:space="preserve"> even when similar, were </w:t>
      </w:r>
      <w:r w:rsidR="005F7831">
        <w:rPr>
          <w:rFonts w:cstheme="minorHAnsi"/>
          <w:sz w:val="24"/>
          <w:szCs w:val="24"/>
        </w:rPr>
        <w:t xml:space="preserve">measured </w:t>
      </w:r>
      <w:r w:rsidR="008A0532">
        <w:rPr>
          <w:rFonts w:cstheme="minorHAnsi"/>
          <w:sz w:val="24"/>
          <w:szCs w:val="24"/>
        </w:rPr>
        <w:t xml:space="preserve">differently in </w:t>
      </w:r>
      <w:r w:rsidR="00E047EA">
        <w:rPr>
          <w:rFonts w:cstheme="minorHAnsi"/>
          <w:sz w:val="24"/>
          <w:szCs w:val="24"/>
        </w:rPr>
        <w:t xml:space="preserve">each </w:t>
      </w:r>
      <w:r w:rsidR="008A0532">
        <w:rPr>
          <w:rFonts w:cstheme="minorHAnsi"/>
          <w:sz w:val="24"/>
          <w:szCs w:val="24"/>
        </w:rPr>
        <w:t>stud</w:t>
      </w:r>
      <w:r w:rsidR="00E047EA">
        <w:rPr>
          <w:rFonts w:cstheme="minorHAnsi"/>
          <w:sz w:val="24"/>
          <w:szCs w:val="24"/>
        </w:rPr>
        <w:t>y</w:t>
      </w:r>
      <w:r w:rsidR="004E1DBC">
        <w:rPr>
          <w:rFonts w:cstheme="minorHAnsi"/>
          <w:sz w:val="24"/>
          <w:szCs w:val="24"/>
        </w:rPr>
        <w:t xml:space="preserve">. </w:t>
      </w:r>
      <w:r w:rsidRPr="00980B4B">
        <w:rPr>
          <w:rFonts w:cstheme="minorHAnsi"/>
          <w:sz w:val="24"/>
          <w:szCs w:val="24"/>
        </w:rPr>
        <w:t xml:space="preserve"> Second, we found that game developers have made great efforts to elicit experiences tailored to the specific needs of the targeted population</w:t>
      </w:r>
      <w:r w:rsidR="008A0532">
        <w:rPr>
          <w:rFonts w:cstheme="minorHAnsi"/>
          <w:sz w:val="24"/>
          <w:szCs w:val="24"/>
        </w:rPr>
        <w:t>, most often achieving this through regular</w:t>
      </w:r>
      <w:r w:rsidRPr="00980B4B">
        <w:rPr>
          <w:rFonts w:cstheme="minorHAnsi"/>
          <w:sz w:val="24"/>
          <w:szCs w:val="24"/>
        </w:rPr>
        <w:t xml:space="preserve"> stakeholder participation activities throughout the game development process.</w:t>
      </w:r>
    </w:p>
    <w:p w14:paraId="07512679" w14:textId="77777777" w:rsidR="00494708" w:rsidRDefault="52EE6C30" w:rsidP="00333DB8">
      <w:pPr>
        <w:spacing w:after="0" w:line="480" w:lineRule="auto"/>
        <w:ind w:firstLine="567"/>
        <w:rPr>
          <w:rFonts w:cstheme="minorHAnsi"/>
          <w:sz w:val="24"/>
          <w:szCs w:val="24"/>
        </w:rPr>
      </w:pPr>
      <w:r w:rsidRPr="00980B4B">
        <w:rPr>
          <w:rFonts w:cstheme="minorHAnsi"/>
          <w:sz w:val="24"/>
          <w:szCs w:val="24"/>
        </w:rPr>
        <w:t>One of the most surprising findings was the age of the identified games. The fact that the games were developed over such an extended period of time suggests how, even when the graphical complexity and the interface has changed considerably, learning through gaming is and has been</w:t>
      </w:r>
      <w:r w:rsidR="00CA3070">
        <w:rPr>
          <w:rFonts w:cstheme="minorHAnsi"/>
          <w:sz w:val="24"/>
          <w:szCs w:val="24"/>
        </w:rPr>
        <w:t xml:space="preserve"> seen</w:t>
      </w:r>
      <w:r w:rsidR="003B619C">
        <w:rPr>
          <w:rFonts w:cstheme="minorHAnsi"/>
          <w:sz w:val="24"/>
          <w:szCs w:val="24"/>
        </w:rPr>
        <w:t xml:space="preserve"> as</w:t>
      </w:r>
      <w:r w:rsidRPr="00980B4B">
        <w:rPr>
          <w:rFonts w:cstheme="minorHAnsi"/>
          <w:sz w:val="24"/>
          <w:szCs w:val="24"/>
        </w:rPr>
        <w:t xml:space="preserve"> a viable and successful strategy. </w:t>
      </w:r>
    </w:p>
    <w:p w14:paraId="003DB237" w14:textId="131BB697" w:rsidR="000E7305" w:rsidRPr="00980B4B" w:rsidRDefault="52EE6C30" w:rsidP="00333DB8">
      <w:pPr>
        <w:spacing w:after="0" w:line="480" w:lineRule="auto"/>
        <w:ind w:firstLine="567"/>
        <w:rPr>
          <w:rFonts w:cstheme="minorHAnsi"/>
          <w:sz w:val="24"/>
          <w:szCs w:val="24"/>
        </w:rPr>
      </w:pPr>
      <w:r w:rsidRPr="00980B4B">
        <w:rPr>
          <w:rFonts w:cstheme="minorHAnsi"/>
          <w:sz w:val="24"/>
          <w:szCs w:val="24"/>
        </w:rPr>
        <w:lastRenderedPageBreak/>
        <w:t>However, although game interventions</w:t>
      </w:r>
      <w:r w:rsidR="00E67F7A">
        <w:rPr>
          <w:rFonts w:cstheme="minorHAnsi"/>
          <w:sz w:val="24"/>
          <w:szCs w:val="24"/>
        </w:rPr>
        <w:t xml:space="preserve"> for sexual health</w:t>
      </w:r>
      <w:r w:rsidRPr="00980B4B">
        <w:rPr>
          <w:rFonts w:cstheme="minorHAnsi"/>
          <w:sz w:val="24"/>
          <w:szCs w:val="24"/>
        </w:rPr>
        <w:t xml:space="preserve"> have </w:t>
      </w:r>
      <w:r w:rsidR="00602189">
        <w:rPr>
          <w:rFonts w:cstheme="minorHAnsi"/>
          <w:sz w:val="24"/>
          <w:szCs w:val="24"/>
        </w:rPr>
        <w:t xml:space="preserve">been </w:t>
      </w:r>
      <w:r w:rsidRPr="00980B4B">
        <w:rPr>
          <w:rFonts w:cstheme="minorHAnsi"/>
          <w:sz w:val="24"/>
          <w:szCs w:val="24"/>
        </w:rPr>
        <w:t>in existence for almost three decades,</w:t>
      </w:r>
      <w:r w:rsidR="00E67F7A">
        <w:rPr>
          <w:rFonts w:cstheme="minorHAnsi"/>
          <w:sz w:val="24"/>
          <w:szCs w:val="24"/>
        </w:rPr>
        <w:t xml:space="preserve"> there have been relatively few </w:t>
      </w:r>
      <w:r w:rsidR="00602189">
        <w:rPr>
          <w:rFonts w:cstheme="minorHAnsi"/>
          <w:sz w:val="24"/>
          <w:szCs w:val="24"/>
        </w:rPr>
        <w:t>studies evaluating them</w:t>
      </w:r>
      <w:r w:rsidR="003B619C">
        <w:rPr>
          <w:rFonts w:cstheme="minorHAnsi"/>
          <w:sz w:val="24"/>
          <w:szCs w:val="24"/>
        </w:rPr>
        <w:t>,</w:t>
      </w:r>
      <w:r w:rsidR="00E67F7A">
        <w:rPr>
          <w:rFonts w:cstheme="minorHAnsi"/>
          <w:sz w:val="24"/>
          <w:szCs w:val="24"/>
        </w:rPr>
        <w:t xml:space="preserve"> and</w:t>
      </w:r>
      <w:r w:rsidRPr="00980B4B">
        <w:rPr>
          <w:rFonts w:cstheme="minorHAnsi"/>
          <w:sz w:val="24"/>
          <w:szCs w:val="24"/>
        </w:rPr>
        <w:t xml:space="preserve"> the results</w:t>
      </w:r>
      <w:r w:rsidR="00E67F7A">
        <w:rPr>
          <w:rFonts w:cstheme="minorHAnsi"/>
          <w:sz w:val="24"/>
          <w:szCs w:val="24"/>
        </w:rPr>
        <w:t xml:space="preserve"> of </w:t>
      </w:r>
      <w:r w:rsidR="00602189">
        <w:rPr>
          <w:rFonts w:cstheme="minorHAnsi"/>
          <w:sz w:val="24"/>
          <w:szCs w:val="24"/>
        </w:rPr>
        <w:t>previous studies</w:t>
      </w:r>
      <w:r w:rsidR="00E67F7A">
        <w:rPr>
          <w:rFonts w:cstheme="minorHAnsi"/>
          <w:sz w:val="24"/>
          <w:szCs w:val="24"/>
        </w:rPr>
        <w:t xml:space="preserve"> have been</w:t>
      </w:r>
      <w:r w:rsidRPr="00980B4B">
        <w:rPr>
          <w:rFonts w:cstheme="minorHAnsi"/>
          <w:sz w:val="24"/>
          <w:szCs w:val="24"/>
        </w:rPr>
        <w:t xml:space="preserve"> mixed. Moreover, there is little clarity about which specific elements </w:t>
      </w:r>
      <w:r w:rsidR="00602189">
        <w:rPr>
          <w:rFonts w:cstheme="minorHAnsi"/>
          <w:sz w:val="24"/>
          <w:szCs w:val="24"/>
        </w:rPr>
        <w:t>of a game facilitate</w:t>
      </w:r>
      <w:r w:rsidRPr="00980B4B">
        <w:rPr>
          <w:rFonts w:cstheme="minorHAnsi"/>
          <w:sz w:val="24"/>
          <w:szCs w:val="24"/>
        </w:rPr>
        <w:t xml:space="preserve"> a positive </w:t>
      </w:r>
      <w:r w:rsidR="00602189">
        <w:rPr>
          <w:rFonts w:cstheme="minorHAnsi"/>
          <w:sz w:val="24"/>
          <w:szCs w:val="24"/>
        </w:rPr>
        <w:t>outcome.</w:t>
      </w:r>
      <w:r w:rsidRPr="00980B4B">
        <w:rPr>
          <w:rFonts w:cstheme="minorHAnsi"/>
          <w:sz w:val="24"/>
          <w:szCs w:val="24"/>
        </w:rPr>
        <w:t xml:space="preserve"> This is partly because of the diversity of the </w:t>
      </w:r>
      <w:proofErr w:type="spellStart"/>
      <w:r w:rsidRPr="00980B4B">
        <w:rPr>
          <w:rFonts w:cstheme="minorHAnsi"/>
          <w:sz w:val="24"/>
          <w:szCs w:val="24"/>
        </w:rPr>
        <w:t>behavior</w:t>
      </w:r>
      <w:proofErr w:type="spellEnd"/>
      <w:r w:rsidRPr="00980B4B">
        <w:rPr>
          <w:rFonts w:cstheme="minorHAnsi"/>
          <w:sz w:val="24"/>
          <w:szCs w:val="24"/>
        </w:rPr>
        <w:t xml:space="preserve"> change mechanisms underlying interventions, the variety of the games themselves, the populations they target, the outcomes measure</w:t>
      </w:r>
      <w:r w:rsidR="00602189">
        <w:rPr>
          <w:rFonts w:cstheme="minorHAnsi"/>
          <w:sz w:val="24"/>
          <w:szCs w:val="24"/>
        </w:rPr>
        <w:t>d</w:t>
      </w:r>
      <w:r w:rsidRPr="00980B4B">
        <w:rPr>
          <w:rFonts w:cstheme="minorHAnsi"/>
          <w:sz w:val="24"/>
          <w:szCs w:val="24"/>
        </w:rPr>
        <w:t xml:space="preserve">, and how these are measured. All of these differences make it </w:t>
      </w:r>
      <w:r w:rsidR="003B619C">
        <w:rPr>
          <w:rFonts w:cstheme="minorHAnsi"/>
          <w:sz w:val="24"/>
          <w:szCs w:val="24"/>
        </w:rPr>
        <w:t>challenging</w:t>
      </w:r>
      <w:r w:rsidR="003B619C" w:rsidRPr="00980B4B">
        <w:rPr>
          <w:rFonts w:cstheme="minorHAnsi"/>
          <w:sz w:val="24"/>
          <w:szCs w:val="24"/>
        </w:rPr>
        <w:t xml:space="preserve"> </w:t>
      </w:r>
      <w:r w:rsidRPr="00980B4B">
        <w:rPr>
          <w:rFonts w:cstheme="minorHAnsi"/>
          <w:sz w:val="24"/>
          <w:szCs w:val="24"/>
        </w:rPr>
        <w:t>to identify a clear causal link between playing a game and impro</w:t>
      </w:r>
      <w:r w:rsidR="008A0532">
        <w:rPr>
          <w:rFonts w:cstheme="minorHAnsi"/>
          <w:sz w:val="24"/>
          <w:szCs w:val="24"/>
        </w:rPr>
        <w:t xml:space="preserve">vement in </w:t>
      </w:r>
      <w:r w:rsidRPr="00980B4B">
        <w:rPr>
          <w:rFonts w:cstheme="minorHAnsi"/>
          <w:sz w:val="24"/>
          <w:szCs w:val="24"/>
        </w:rPr>
        <w:t xml:space="preserve">an aspect of sexual health. However, although the impact on sexual health is not always clear, the fact that video game-based interventions are of interest to most </w:t>
      </w:r>
      <w:r w:rsidR="00E67F7A">
        <w:rPr>
          <w:rFonts w:cstheme="minorHAnsi"/>
          <w:sz w:val="24"/>
          <w:szCs w:val="24"/>
        </w:rPr>
        <w:t>young people</w:t>
      </w:r>
      <w:r w:rsidRPr="00980B4B">
        <w:rPr>
          <w:rFonts w:cstheme="minorHAnsi"/>
          <w:sz w:val="24"/>
          <w:szCs w:val="24"/>
        </w:rPr>
        <w:t xml:space="preserve"> is well established.</w:t>
      </w:r>
    </w:p>
    <w:p w14:paraId="0DF82ED2" w14:textId="712EE1EB" w:rsidR="11F6AFB1" w:rsidRDefault="52EE6C30" w:rsidP="00993072">
      <w:pPr>
        <w:spacing w:after="0" w:line="480" w:lineRule="auto"/>
        <w:ind w:firstLine="567"/>
        <w:rPr>
          <w:rFonts w:cstheme="minorHAnsi"/>
          <w:sz w:val="24"/>
          <w:szCs w:val="24"/>
        </w:rPr>
      </w:pPr>
      <w:r w:rsidRPr="00980B4B">
        <w:rPr>
          <w:rFonts w:cstheme="minorHAnsi"/>
          <w:sz w:val="24"/>
          <w:szCs w:val="24"/>
        </w:rPr>
        <w:t xml:space="preserve">Nevertheless, there are other less </w:t>
      </w:r>
      <w:r w:rsidR="008A0532">
        <w:rPr>
          <w:rFonts w:cstheme="minorHAnsi"/>
          <w:sz w:val="24"/>
          <w:szCs w:val="24"/>
        </w:rPr>
        <w:t>positive</w:t>
      </w:r>
      <w:r w:rsidRPr="00980B4B">
        <w:rPr>
          <w:rFonts w:cstheme="minorHAnsi"/>
          <w:sz w:val="24"/>
          <w:szCs w:val="24"/>
        </w:rPr>
        <w:t xml:space="preserve"> aspects of the research in this area that we need to acknowledge. The first is the lack of information available in published reports about the different games, especially in the gameplay aspect. This ties to another unexpected </w:t>
      </w:r>
      <w:r w:rsidR="00602189">
        <w:rPr>
          <w:rFonts w:cstheme="minorHAnsi"/>
          <w:sz w:val="24"/>
          <w:szCs w:val="24"/>
        </w:rPr>
        <w:t>finding of our review.</w:t>
      </w:r>
      <w:r w:rsidRPr="00980B4B">
        <w:rPr>
          <w:rFonts w:cstheme="minorHAnsi"/>
          <w:sz w:val="24"/>
          <w:szCs w:val="24"/>
        </w:rPr>
        <w:t xml:space="preserve"> Although a video game-based intervention</w:t>
      </w:r>
      <w:r w:rsidR="003B619C">
        <w:rPr>
          <w:rFonts w:cstheme="minorHAnsi"/>
          <w:sz w:val="24"/>
          <w:szCs w:val="24"/>
        </w:rPr>
        <w:t>s</w:t>
      </w:r>
      <w:r w:rsidRPr="00980B4B">
        <w:rPr>
          <w:rFonts w:cstheme="minorHAnsi"/>
          <w:sz w:val="24"/>
          <w:szCs w:val="24"/>
        </w:rPr>
        <w:t xml:space="preserve"> </w:t>
      </w:r>
      <w:r w:rsidR="003B619C">
        <w:rPr>
          <w:rFonts w:cstheme="minorHAnsi"/>
          <w:sz w:val="24"/>
          <w:szCs w:val="24"/>
        </w:rPr>
        <w:t>are</w:t>
      </w:r>
      <w:r w:rsidR="003B619C" w:rsidRPr="00980B4B">
        <w:rPr>
          <w:rFonts w:cstheme="minorHAnsi"/>
          <w:sz w:val="24"/>
          <w:szCs w:val="24"/>
        </w:rPr>
        <w:t xml:space="preserve"> </w:t>
      </w:r>
      <w:r w:rsidRPr="00980B4B">
        <w:rPr>
          <w:rFonts w:cstheme="minorHAnsi"/>
          <w:sz w:val="24"/>
          <w:szCs w:val="24"/>
        </w:rPr>
        <w:t>meant to be easily scalable, there are no reports on any of these games being picked up for broad distribution. In fact, only</w:t>
      </w:r>
      <w:r w:rsidR="008C2BBA">
        <w:rPr>
          <w:rFonts w:cstheme="minorHAnsi"/>
          <w:sz w:val="24"/>
          <w:szCs w:val="24"/>
        </w:rPr>
        <w:t xml:space="preserve"> </w:t>
      </w:r>
      <w:proofErr w:type="spellStart"/>
      <w:r w:rsidR="00590F3B" w:rsidRPr="004D4D76">
        <w:rPr>
          <w:rFonts w:cstheme="minorHAnsi"/>
          <w:i/>
          <w:iCs/>
          <w:sz w:val="24"/>
          <w:szCs w:val="24"/>
        </w:rPr>
        <w:t>BattleViro</w:t>
      </w:r>
      <w:proofErr w:type="spellEnd"/>
      <w:r w:rsidR="0074210C">
        <w:rPr>
          <w:rFonts w:cstheme="minorHAnsi"/>
          <w:i/>
          <w:iCs/>
          <w:sz w:val="24"/>
          <w:szCs w:val="24"/>
        </w:rPr>
        <w:t xml:space="preserve"> </w:t>
      </w:r>
      <w:r w:rsidRPr="00980B4B">
        <w:rPr>
          <w:rFonts w:cstheme="minorHAnsi"/>
          <w:sz w:val="24"/>
          <w:szCs w:val="24"/>
        </w:rPr>
        <w:t xml:space="preserve">was readily available to be downloaded. </w:t>
      </w:r>
      <w:r w:rsidR="00E67F7A">
        <w:rPr>
          <w:rFonts w:cstheme="minorHAnsi"/>
          <w:sz w:val="24"/>
          <w:szCs w:val="24"/>
        </w:rPr>
        <w:t>Moreover, a</w:t>
      </w:r>
      <w:r w:rsidRPr="00980B4B">
        <w:rPr>
          <w:rFonts w:cstheme="minorHAnsi"/>
          <w:sz w:val="24"/>
          <w:szCs w:val="24"/>
        </w:rPr>
        <w:t xml:space="preserve">lthough the interventions were very varied, almost all of them </w:t>
      </w:r>
      <w:r w:rsidR="00005BAF">
        <w:rPr>
          <w:rFonts w:cstheme="minorHAnsi"/>
          <w:sz w:val="24"/>
          <w:szCs w:val="24"/>
        </w:rPr>
        <w:t>targeted</w:t>
      </w:r>
      <w:r w:rsidRPr="00980B4B">
        <w:rPr>
          <w:rFonts w:cstheme="minorHAnsi"/>
          <w:sz w:val="24"/>
          <w:szCs w:val="24"/>
        </w:rPr>
        <w:t xml:space="preserve"> people living in urban areas of the U</w:t>
      </w:r>
      <w:r w:rsidR="00005BAF">
        <w:rPr>
          <w:rFonts w:cstheme="minorHAnsi"/>
          <w:sz w:val="24"/>
          <w:szCs w:val="24"/>
        </w:rPr>
        <w:t>.</w:t>
      </w:r>
      <w:r w:rsidRPr="00980B4B">
        <w:rPr>
          <w:rFonts w:cstheme="minorHAnsi"/>
          <w:sz w:val="24"/>
          <w:szCs w:val="24"/>
        </w:rPr>
        <w:t xml:space="preserve">S. There were no interventions developed </w:t>
      </w:r>
      <w:r w:rsidR="008D33B7">
        <w:rPr>
          <w:rFonts w:cstheme="minorHAnsi"/>
          <w:sz w:val="24"/>
          <w:szCs w:val="24"/>
        </w:rPr>
        <w:t>for</w:t>
      </w:r>
      <w:r w:rsidR="008D33B7" w:rsidRPr="00980B4B">
        <w:rPr>
          <w:rFonts w:cstheme="minorHAnsi"/>
          <w:sz w:val="24"/>
          <w:szCs w:val="24"/>
        </w:rPr>
        <w:t xml:space="preserve"> </w:t>
      </w:r>
      <w:r w:rsidRPr="00980B4B">
        <w:rPr>
          <w:rFonts w:cstheme="minorHAnsi"/>
          <w:sz w:val="24"/>
          <w:szCs w:val="24"/>
        </w:rPr>
        <w:t xml:space="preserve">populations from lower-income countries in mind and almost no interventions aimed at rural </w:t>
      </w:r>
      <w:r w:rsidR="00602189">
        <w:rPr>
          <w:rFonts w:cstheme="minorHAnsi"/>
          <w:sz w:val="24"/>
          <w:szCs w:val="24"/>
        </w:rPr>
        <w:t>populations</w:t>
      </w:r>
      <w:r w:rsidRPr="00980B4B">
        <w:rPr>
          <w:rFonts w:cstheme="minorHAnsi"/>
          <w:sz w:val="24"/>
          <w:szCs w:val="24"/>
        </w:rPr>
        <w:t>.</w:t>
      </w:r>
      <w:r w:rsidR="0012718D">
        <w:rPr>
          <w:rFonts w:cstheme="minorHAnsi"/>
          <w:sz w:val="24"/>
          <w:szCs w:val="24"/>
        </w:rPr>
        <w:t xml:space="preserve"> Lastly, very few of the interventions were informed by any behavioural theory/model.</w:t>
      </w:r>
    </w:p>
    <w:p w14:paraId="451CBE25" w14:textId="4D79285F" w:rsidR="004D4D76" w:rsidRDefault="004D4D76" w:rsidP="004D4D76">
      <w:pPr>
        <w:pStyle w:val="Heading3"/>
      </w:pPr>
      <w:bookmarkStart w:id="25" w:name="_Toc77104577"/>
      <w:r w:rsidRPr="009970AA">
        <w:t>Strengths and limitations</w:t>
      </w:r>
      <w:bookmarkEnd w:id="25"/>
    </w:p>
    <w:p w14:paraId="3C0EB1D5" w14:textId="77777777" w:rsidR="004D4D76" w:rsidRPr="004D4D76" w:rsidRDefault="004D4D76" w:rsidP="004D4D76">
      <w:pPr>
        <w:rPr>
          <w:lang w:val="en-US"/>
        </w:rPr>
      </w:pPr>
    </w:p>
    <w:p w14:paraId="7AB7765E" w14:textId="4621D676" w:rsidR="004D4D76" w:rsidRPr="00980B4B" w:rsidRDefault="004D4D76" w:rsidP="004D4D76">
      <w:pPr>
        <w:spacing w:after="0" w:line="480" w:lineRule="auto"/>
        <w:ind w:firstLine="567"/>
        <w:rPr>
          <w:rFonts w:eastAsia="Calibri" w:cstheme="minorHAnsi"/>
          <w:sz w:val="24"/>
          <w:szCs w:val="24"/>
        </w:rPr>
      </w:pPr>
      <w:r w:rsidRPr="00980B4B">
        <w:rPr>
          <w:rFonts w:eastAsia="Calibri" w:cstheme="minorHAnsi"/>
          <w:sz w:val="24"/>
          <w:szCs w:val="24"/>
        </w:rPr>
        <w:lastRenderedPageBreak/>
        <w:t>Our review had some notable strengths. We followed the Cochrane Rapid Reviews Method Group Guidelines</w:t>
      </w:r>
      <w:r w:rsidRPr="000A6E3A">
        <w:rPr>
          <w:rFonts w:eastAsia="Calibri" w:cstheme="minorHAnsi"/>
          <w:noProof/>
          <w:sz w:val="24"/>
          <w:szCs w:val="24"/>
        </w:rPr>
        <w:t>[22,24]</w:t>
      </w:r>
      <w:r>
        <w:rPr>
          <w:rFonts w:eastAsia="Calibri" w:cstheme="minorHAnsi"/>
          <w:sz w:val="24"/>
          <w:szCs w:val="24"/>
        </w:rPr>
        <w:t xml:space="preserve"> </w:t>
      </w:r>
      <w:r w:rsidRPr="00980B4B">
        <w:rPr>
          <w:rFonts w:eastAsia="Calibri" w:cstheme="minorHAnsi"/>
          <w:sz w:val="24"/>
          <w:szCs w:val="24"/>
        </w:rPr>
        <w:t>in conducting the review and searched several key literature databases</w:t>
      </w:r>
      <w:r>
        <w:rPr>
          <w:rFonts w:eastAsia="Calibri" w:cstheme="minorHAnsi"/>
          <w:sz w:val="24"/>
          <w:szCs w:val="24"/>
        </w:rPr>
        <w:t>.</w:t>
      </w:r>
      <w:r w:rsidRPr="00980B4B">
        <w:rPr>
          <w:rFonts w:eastAsia="Calibri" w:cstheme="minorHAnsi"/>
          <w:sz w:val="24"/>
          <w:szCs w:val="24"/>
        </w:rPr>
        <w:t xml:space="preserve"> </w:t>
      </w:r>
      <w:r>
        <w:rPr>
          <w:rFonts w:eastAsia="Calibri" w:cstheme="minorHAnsi"/>
          <w:sz w:val="24"/>
          <w:szCs w:val="24"/>
        </w:rPr>
        <w:t>T</w:t>
      </w:r>
      <w:r w:rsidRPr="00980B4B">
        <w:rPr>
          <w:rFonts w:eastAsia="Calibri" w:cstheme="minorHAnsi"/>
          <w:sz w:val="24"/>
          <w:szCs w:val="24"/>
        </w:rPr>
        <w:t xml:space="preserve">wo reviewers were involved in screening 20% of the articles at the title/abstract screening </w:t>
      </w:r>
      <w:r>
        <w:rPr>
          <w:rFonts w:eastAsia="Calibri" w:cstheme="minorHAnsi"/>
          <w:sz w:val="24"/>
          <w:szCs w:val="24"/>
        </w:rPr>
        <w:t xml:space="preserve">stage, </w:t>
      </w:r>
      <w:r w:rsidRPr="00980B4B">
        <w:rPr>
          <w:rFonts w:eastAsia="Calibri" w:cstheme="minorHAnsi"/>
          <w:sz w:val="24"/>
          <w:szCs w:val="24"/>
        </w:rPr>
        <w:t>and 50% of the articles at the full</w:t>
      </w:r>
      <w:r>
        <w:rPr>
          <w:rFonts w:eastAsia="Calibri" w:cstheme="minorHAnsi"/>
          <w:sz w:val="24"/>
          <w:szCs w:val="24"/>
        </w:rPr>
        <w:t>-</w:t>
      </w:r>
      <w:r w:rsidRPr="00980B4B">
        <w:rPr>
          <w:rFonts w:eastAsia="Calibri" w:cstheme="minorHAnsi"/>
          <w:sz w:val="24"/>
          <w:szCs w:val="24"/>
        </w:rPr>
        <w:t>text screening</w:t>
      </w:r>
      <w:r>
        <w:rPr>
          <w:rFonts w:eastAsia="Calibri" w:cstheme="minorHAnsi"/>
          <w:sz w:val="24"/>
          <w:szCs w:val="24"/>
        </w:rPr>
        <w:t xml:space="preserve"> stage.</w:t>
      </w:r>
      <w:r w:rsidRPr="00980B4B">
        <w:rPr>
          <w:rFonts w:eastAsia="Calibri" w:cstheme="minorHAnsi"/>
          <w:sz w:val="24"/>
          <w:szCs w:val="24"/>
        </w:rPr>
        <w:t xml:space="preserve"> </w:t>
      </w:r>
    </w:p>
    <w:p w14:paraId="6B44E7B0" w14:textId="77777777" w:rsidR="004D4D76" w:rsidRPr="00980B4B" w:rsidRDefault="004D4D76" w:rsidP="004D4D76">
      <w:pPr>
        <w:spacing w:after="0" w:line="480" w:lineRule="auto"/>
        <w:ind w:firstLine="567"/>
        <w:rPr>
          <w:rFonts w:eastAsia="Calibri" w:cstheme="minorHAnsi"/>
          <w:sz w:val="24"/>
          <w:szCs w:val="24"/>
        </w:rPr>
      </w:pPr>
      <w:r w:rsidRPr="00980B4B">
        <w:rPr>
          <w:rFonts w:eastAsia="Calibri" w:cstheme="minorHAnsi"/>
          <w:sz w:val="24"/>
          <w:szCs w:val="24"/>
        </w:rPr>
        <w:t>Some limitations of our review also need to be acknowledged. Because this review was a rapid one, our search used five databases and thus, we may not have identified all relevant literature. We restricted our age range to 15-25 years old and</w:t>
      </w:r>
      <w:r>
        <w:rPr>
          <w:rFonts w:eastAsia="Calibri" w:cstheme="minorHAnsi"/>
          <w:sz w:val="24"/>
          <w:szCs w:val="24"/>
        </w:rPr>
        <w:t>,</w:t>
      </w:r>
      <w:r w:rsidRPr="00980B4B">
        <w:rPr>
          <w:rFonts w:eastAsia="Calibri" w:cstheme="minorHAnsi"/>
          <w:sz w:val="24"/>
          <w:szCs w:val="24"/>
        </w:rPr>
        <w:t xml:space="preserve"> in the </w:t>
      </w:r>
      <w:r>
        <w:rPr>
          <w:rFonts w:eastAsia="Calibri" w:cstheme="minorHAnsi"/>
          <w:sz w:val="24"/>
          <w:szCs w:val="24"/>
        </w:rPr>
        <w:t>screening process</w:t>
      </w:r>
      <w:r w:rsidRPr="00980B4B">
        <w:rPr>
          <w:rFonts w:eastAsia="Calibri" w:cstheme="minorHAnsi"/>
          <w:sz w:val="24"/>
          <w:szCs w:val="24"/>
        </w:rPr>
        <w:t>, noticed that some interesting game-based interventions focused on younger adolescents/children. A final</w:t>
      </w:r>
      <w:r w:rsidRPr="00980B4B">
        <w:rPr>
          <w:rFonts w:eastAsia="Calibri" w:cstheme="minorHAnsi"/>
          <w:b/>
          <w:bCs/>
          <w:sz w:val="24"/>
          <w:szCs w:val="24"/>
        </w:rPr>
        <w:t xml:space="preserve"> </w:t>
      </w:r>
      <w:r w:rsidRPr="00980B4B">
        <w:rPr>
          <w:rFonts w:eastAsia="Calibri" w:cstheme="minorHAnsi"/>
          <w:sz w:val="24"/>
          <w:szCs w:val="24"/>
        </w:rPr>
        <w:t>limitation was that we did not exclude studies based on quality.</w:t>
      </w:r>
    </w:p>
    <w:p w14:paraId="6C11394B" w14:textId="591F0F20" w:rsidR="006A76F1" w:rsidRDefault="006A76F1" w:rsidP="00EF47EE">
      <w:pPr>
        <w:pStyle w:val="Heading2"/>
      </w:pPr>
      <w:r w:rsidRPr="009004E3">
        <w:t xml:space="preserve">Conclusions and </w:t>
      </w:r>
      <w:r w:rsidR="00E322B4">
        <w:t>R</w:t>
      </w:r>
      <w:r w:rsidR="00E67F7A" w:rsidRPr="009004E3">
        <w:t>ecommendations</w:t>
      </w:r>
    </w:p>
    <w:p w14:paraId="17941E76" w14:textId="77777777" w:rsidR="004D4D76" w:rsidRPr="004D4D76" w:rsidRDefault="004D4D76" w:rsidP="004D4D76">
      <w:pPr>
        <w:rPr>
          <w:lang w:val="en-US"/>
        </w:rPr>
      </w:pPr>
    </w:p>
    <w:p w14:paraId="31CFB3E2" w14:textId="43D6BA6C" w:rsidR="00E67F7A" w:rsidRPr="00F23FB8" w:rsidRDefault="00F23FB8" w:rsidP="00F23FB8">
      <w:pPr>
        <w:spacing w:after="0" w:line="480" w:lineRule="auto"/>
        <w:ind w:firstLine="720"/>
        <w:rPr>
          <w:rFonts w:cstheme="minorHAnsi"/>
          <w:sz w:val="24"/>
          <w:szCs w:val="24"/>
        </w:rPr>
      </w:pPr>
      <w:r w:rsidRPr="00F23FB8">
        <w:rPr>
          <w:rFonts w:cstheme="minorHAnsi"/>
          <w:sz w:val="24"/>
          <w:szCs w:val="24"/>
        </w:rPr>
        <w:t>In conclusion, w</w:t>
      </w:r>
      <w:r w:rsidR="00D0028D" w:rsidRPr="00F23FB8">
        <w:rPr>
          <w:rFonts w:cstheme="minorHAnsi"/>
          <w:sz w:val="24"/>
          <w:szCs w:val="24"/>
        </w:rPr>
        <w:t xml:space="preserve">e do not have enough evidence to clearly state that games have a significant effect on sexual health </w:t>
      </w:r>
      <w:r w:rsidR="00993072" w:rsidRPr="00F23FB8">
        <w:rPr>
          <w:rFonts w:cstheme="minorHAnsi"/>
          <w:sz w:val="24"/>
          <w:szCs w:val="24"/>
        </w:rPr>
        <w:t>among young people</w:t>
      </w:r>
      <w:r w:rsidR="00D0028D" w:rsidRPr="00F23FB8">
        <w:rPr>
          <w:rFonts w:cstheme="minorHAnsi"/>
          <w:sz w:val="24"/>
          <w:szCs w:val="24"/>
        </w:rPr>
        <w:t>.</w:t>
      </w:r>
      <w:r w:rsidR="007B196E">
        <w:rPr>
          <w:rFonts w:cstheme="minorHAnsi"/>
          <w:sz w:val="24"/>
          <w:szCs w:val="24"/>
        </w:rPr>
        <w:t xml:space="preserve"> The </w:t>
      </w:r>
      <w:r w:rsidR="00B15A7B">
        <w:rPr>
          <w:rFonts w:cstheme="minorHAnsi"/>
          <w:sz w:val="24"/>
          <w:szCs w:val="24"/>
        </w:rPr>
        <w:t xml:space="preserve">interventions </w:t>
      </w:r>
      <w:r w:rsidR="00C46AE5">
        <w:rPr>
          <w:rFonts w:cstheme="minorHAnsi"/>
          <w:sz w:val="24"/>
          <w:szCs w:val="24"/>
        </w:rPr>
        <w:t xml:space="preserve">and how they were </w:t>
      </w:r>
      <w:r w:rsidR="004D4D76">
        <w:rPr>
          <w:rFonts w:cstheme="minorHAnsi"/>
          <w:sz w:val="24"/>
          <w:szCs w:val="24"/>
        </w:rPr>
        <w:t>evaluated</w:t>
      </w:r>
      <w:r w:rsidR="00C46AE5">
        <w:rPr>
          <w:rFonts w:cstheme="minorHAnsi"/>
          <w:sz w:val="24"/>
          <w:szCs w:val="24"/>
        </w:rPr>
        <w:t xml:space="preserve"> </w:t>
      </w:r>
      <w:r w:rsidR="00B15A7B">
        <w:rPr>
          <w:rFonts w:cstheme="minorHAnsi"/>
          <w:sz w:val="24"/>
          <w:szCs w:val="24"/>
        </w:rPr>
        <w:t>are too diverse to reach a clear decision</w:t>
      </w:r>
      <w:r w:rsidR="003B62F4">
        <w:rPr>
          <w:rFonts w:cstheme="minorHAnsi"/>
          <w:sz w:val="24"/>
          <w:szCs w:val="24"/>
        </w:rPr>
        <w:t>.</w:t>
      </w:r>
      <w:r w:rsidR="003F0BDB">
        <w:rPr>
          <w:rFonts w:cstheme="minorHAnsi"/>
          <w:sz w:val="24"/>
          <w:szCs w:val="24"/>
        </w:rPr>
        <w:t xml:space="preserve"> However, based on the original authors criteria</w:t>
      </w:r>
      <w:r w:rsidR="00E53514">
        <w:rPr>
          <w:rFonts w:cstheme="minorHAnsi"/>
          <w:sz w:val="24"/>
          <w:szCs w:val="24"/>
        </w:rPr>
        <w:t xml:space="preserve"> of success, we have compiled a set of</w:t>
      </w:r>
      <w:r>
        <w:rPr>
          <w:rFonts w:cstheme="minorHAnsi"/>
          <w:sz w:val="24"/>
          <w:szCs w:val="24"/>
        </w:rPr>
        <w:t xml:space="preserve"> r</w:t>
      </w:r>
      <w:r w:rsidR="00D0028D">
        <w:rPr>
          <w:rFonts w:cstheme="minorHAnsi"/>
          <w:sz w:val="24"/>
          <w:szCs w:val="24"/>
        </w:rPr>
        <w:t>ecommendations</w:t>
      </w:r>
      <w:r w:rsidR="00993072">
        <w:rPr>
          <w:rFonts w:cstheme="minorHAnsi"/>
          <w:sz w:val="24"/>
          <w:szCs w:val="24"/>
        </w:rPr>
        <w:t xml:space="preserve"> </w:t>
      </w:r>
      <w:r w:rsidR="00E67F7A" w:rsidRPr="00F23FB8">
        <w:rPr>
          <w:rFonts w:cstheme="minorHAnsi"/>
          <w:sz w:val="24"/>
          <w:szCs w:val="24"/>
        </w:rPr>
        <w:t>for developing game-based interventions to improve sexual health in young people</w:t>
      </w:r>
      <w:r>
        <w:rPr>
          <w:rFonts w:cstheme="minorHAnsi"/>
          <w:sz w:val="24"/>
          <w:szCs w:val="24"/>
        </w:rPr>
        <w:t>.</w:t>
      </w:r>
    </w:p>
    <w:p w14:paraId="25300555" w14:textId="5BB04982" w:rsidR="00993072" w:rsidRPr="00F23FB8" w:rsidRDefault="00993072" w:rsidP="00F23FB8">
      <w:pPr>
        <w:pStyle w:val="ListParagraph"/>
        <w:numPr>
          <w:ilvl w:val="0"/>
          <w:numId w:val="34"/>
        </w:numPr>
        <w:spacing w:after="0" w:line="480" w:lineRule="auto"/>
        <w:rPr>
          <w:sz w:val="24"/>
          <w:szCs w:val="24"/>
        </w:rPr>
      </w:pPr>
      <w:r w:rsidRPr="00F23FB8">
        <w:rPr>
          <w:sz w:val="24"/>
          <w:szCs w:val="24"/>
        </w:rPr>
        <w:t>Stakeholders should be involved in different stages of the game development process. Most successful strategies have used qualitative, participatory methods</w:t>
      </w:r>
      <w:r w:rsidR="00F23FB8">
        <w:rPr>
          <w:sz w:val="24"/>
          <w:szCs w:val="24"/>
        </w:rPr>
        <w:t xml:space="preserve"> involving multiple stakeholders</w:t>
      </w:r>
      <w:r w:rsidRPr="00F23FB8">
        <w:rPr>
          <w:sz w:val="24"/>
          <w:szCs w:val="24"/>
        </w:rPr>
        <w:t>.</w:t>
      </w:r>
    </w:p>
    <w:p w14:paraId="3E494DCB" w14:textId="68ED4523" w:rsidR="00993072" w:rsidRPr="00F23FB8" w:rsidRDefault="00993072" w:rsidP="00F23FB8">
      <w:pPr>
        <w:pStyle w:val="ListParagraph"/>
        <w:numPr>
          <w:ilvl w:val="0"/>
          <w:numId w:val="34"/>
        </w:numPr>
        <w:spacing w:after="0" w:line="480" w:lineRule="auto"/>
        <w:rPr>
          <w:sz w:val="24"/>
          <w:szCs w:val="24"/>
        </w:rPr>
      </w:pPr>
      <w:r w:rsidRPr="00F23FB8">
        <w:rPr>
          <w:sz w:val="24"/>
          <w:szCs w:val="24"/>
        </w:rPr>
        <w:t>A pilot phase in</w:t>
      </w:r>
      <w:r w:rsidR="00F23FB8">
        <w:rPr>
          <w:sz w:val="24"/>
          <w:szCs w:val="24"/>
        </w:rPr>
        <w:t xml:space="preserve"> the</w:t>
      </w:r>
      <w:r w:rsidRPr="00F23FB8">
        <w:rPr>
          <w:sz w:val="24"/>
          <w:szCs w:val="24"/>
        </w:rPr>
        <w:t xml:space="preserve"> development of a game is strongly encouraged. This enables specific elements that could otherwise jeopardise the success of the initiative to be identified and modified. </w:t>
      </w:r>
    </w:p>
    <w:p w14:paraId="1D3A3C44" w14:textId="1FBA8E90" w:rsidR="00993072" w:rsidRPr="00F23FB8" w:rsidRDefault="00993072" w:rsidP="00F23FB8">
      <w:pPr>
        <w:pStyle w:val="ListParagraph"/>
        <w:numPr>
          <w:ilvl w:val="0"/>
          <w:numId w:val="34"/>
        </w:numPr>
        <w:spacing w:after="0" w:line="480" w:lineRule="auto"/>
        <w:rPr>
          <w:sz w:val="24"/>
          <w:szCs w:val="24"/>
        </w:rPr>
      </w:pPr>
      <w:r w:rsidRPr="00F23FB8">
        <w:rPr>
          <w:sz w:val="24"/>
          <w:szCs w:val="24"/>
        </w:rPr>
        <w:lastRenderedPageBreak/>
        <w:t>One of the most crucial decisions during the game development process is whether the intervention participants are expected to go through the game once or multiple times. This will affect the length, difficulty setting and the main mechanics of the game.</w:t>
      </w:r>
    </w:p>
    <w:p w14:paraId="5E26B62C" w14:textId="4BD9C91C" w:rsidR="00993072" w:rsidRPr="00F23FB8" w:rsidRDefault="00993072" w:rsidP="00F23FB8">
      <w:pPr>
        <w:pStyle w:val="ListParagraph"/>
        <w:numPr>
          <w:ilvl w:val="0"/>
          <w:numId w:val="34"/>
        </w:numPr>
        <w:spacing w:after="0" w:line="480" w:lineRule="auto"/>
        <w:rPr>
          <w:sz w:val="24"/>
          <w:szCs w:val="24"/>
        </w:rPr>
      </w:pPr>
      <w:r w:rsidRPr="00F23FB8">
        <w:rPr>
          <w:sz w:val="24"/>
          <w:szCs w:val="24"/>
        </w:rPr>
        <w:t xml:space="preserve">There are several viable ways in which a game can try to change </w:t>
      </w:r>
      <w:r w:rsidR="006063A2" w:rsidRPr="00F23FB8">
        <w:rPr>
          <w:sz w:val="24"/>
          <w:szCs w:val="24"/>
        </w:rPr>
        <w:t>someone</w:t>
      </w:r>
      <w:r w:rsidR="006063A2">
        <w:rPr>
          <w:sz w:val="24"/>
          <w:szCs w:val="24"/>
        </w:rPr>
        <w:t>'</w:t>
      </w:r>
      <w:r w:rsidR="006063A2" w:rsidRPr="00F23FB8">
        <w:rPr>
          <w:sz w:val="24"/>
          <w:szCs w:val="24"/>
        </w:rPr>
        <w:t xml:space="preserve">s </w:t>
      </w:r>
      <w:proofErr w:type="spellStart"/>
      <w:r w:rsidRPr="00F23FB8">
        <w:rPr>
          <w:sz w:val="24"/>
          <w:szCs w:val="24"/>
        </w:rPr>
        <w:t>behavior</w:t>
      </w:r>
      <w:proofErr w:type="spellEnd"/>
      <w:r w:rsidRPr="00F23FB8">
        <w:rPr>
          <w:sz w:val="24"/>
          <w:szCs w:val="24"/>
        </w:rPr>
        <w:t>. None has proven markedly better than the others. However, below are some recommendations:</w:t>
      </w:r>
    </w:p>
    <w:p w14:paraId="0E279C0A" w14:textId="7D050F95" w:rsidR="00993072" w:rsidRPr="00F23FB8" w:rsidRDefault="00993072" w:rsidP="00F23FB8">
      <w:pPr>
        <w:pStyle w:val="ListParagraph"/>
        <w:numPr>
          <w:ilvl w:val="1"/>
          <w:numId w:val="34"/>
        </w:numPr>
        <w:spacing w:after="0" w:line="480" w:lineRule="auto"/>
        <w:rPr>
          <w:sz w:val="24"/>
          <w:szCs w:val="24"/>
        </w:rPr>
      </w:pPr>
      <w:r w:rsidRPr="00F23FB8">
        <w:rPr>
          <w:sz w:val="24"/>
          <w:szCs w:val="24"/>
        </w:rPr>
        <w:t xml:space="preserve">Knowledge-based interventions should aim at providing a clear </w:t>
      </w:r>
      <w:r w:rsidR="003764AD" w:rsidRPr="00F23FB8">
        <w:rPr>
          <w:sz w:val="24"/>
          <w:szCs w:val="24"/>
        </w:rPr>
        <w:t>message,</w:t>
      </w:r>
      <w:r w:rsidRPr="00F23FB8">
        <w:rPr>
          <w:sz w:val="24"/>
          <w:szCs w:val="24"/>
        </w:rPr>
        <w:t xml:space="preserve"> but the message does not need to be explicit. In fact, some researchers recommend that the message is not explicitly stated but constructed by the player themselves</w:t>
      </w:r>
      <w:r w:rsidR="00F23FB8">
        <w:rPr>
          <w:sz w:val="24"/>
          <w:szCs w:val="24"/>
        </w:rPr>
        <w:t>.</w:t>
      </w:r>
    </w:p>
    <w:p w14:paraId="2099EE3F" w14:textId="2762D4AE" w:rsidR="00993072" w:rsidRPr="00F23FB8" w:rsidRDefault="00993072" w:rsidP="00F23FB8">
      <w:pPr>
        <w:pStyle w:val="ListParagraph"/>
        <w:numPr>
          <w:ilvl w:val="1"/>
          <w:numId w:val="34"/>
        </w:numPr>
        <w:spacing w:after="0" w:line="480" w:lineRule="auto"/>
        <w:rPr>
          <w:sz w:val="24"/>
          <w:szCs w:val="24"/>
        </w:rPr>
      </w:pPr>
      <w:r w:rsidRPr="00F23FB8">
        <w:rPr>
          <w:sz w:val="24"/>
          <w:szCs w:val="24"/>
        </w:rPr>
        <w:t xml:space="preserve">Self-efficacy and skill-building interventions aim to provide easily relatable experiences, and ones that feel proximal to the player. The closer the player feels a game experience is to their own experience, the more likely it is that they will act upon it. The game serves as  </w:t>
      </w:r>
      <w:r w:rsidR="00232940">
        <w:rPr>
          <w:sz w:val="24"/>
          <w:szCs w:val="24"/>
        </w:rPr>
        <w:t>rehearsal for</w:t>
      </w:r>
      <w:r w:rsidRPr="00F23FB8">
        <w:rPr>
          <w:sz w:val="24"/>
          <w:szCs w:val="24"/>
        </w:rPr>
        <w:t xml:space="preserve"> the decisions they will make in real life.</w:t>
      </w:r>
    </w:p>
    <w:p w14:paraId="4C55ACB8" w14:textId="77777777" w:rsidR="00993072" w:rsidRPr="00F23FB8" w:rsidRDefault="00993072" w:rsidP="00F23FB8">
      <w:pPr>
        <w:pStyle w:val="ListParagraph"/>
        <w:numPr>
          <w:ilvl w:val="0"/>
          <w:numId w:val="34"/>
        </w:numPr>
        <w:spacing w:after="0" w:line="480" w:lineRule="auto"/>
        <w:rPr>
          <w:sz w:val="24"/>
          <w:szCs w:val="24"/>
        </w:rPr>
      </w:pPr>
      <w:r w:rsidRPr="00F23FB8">
        <w:rPr>
          <w:sz w:val="24"/>
          <w:szCs w:val="24"/>
        </w:rPr>
        <w:t>Disregarding the mechanisms chosen by the developers, some common elements are shared by most strategies:</w:t>
      </w:r>
    </w:p>
    <w:p w14:paraId="0DCFF3C7" w14:textId="400800F5" w:rsidR="00993072" w:rsidRPr="00F23FB8" w:rsidRDefault="00993072" w:rsidP="00F23FB8">
      <w:pPr>
        <w:pStyle w:val="ListParagraph"/>
        <w:numPr>
          <w:ilvl w:val="1"/>
          <w:numId w:val="34"/>
        </w:numPr>
        <w:spacing w:after="0" w:line="480" w:lineRule="auto"/>
        <w:rPr>
          <w:sz w:val="24"/>
          <w:szCs w:val="24"/>
        </w:rPr>
      </w:pPr>
      <w:r w:rsidRPr="00F23FB8">
        <w:rPr>
          <w:sz w:val="24"/>
          <w:szCs w:val="24"/>
        </w:rPr>
        <w:t xml:space="preserve">Feedback is better if it is clear, detailed, and immediate. </w:t>
      </w:r>
      <w:r w:rsidR="00173654">
        <w:rPr>
          <w:sz w:val="24"/>
          <w:szCs w:val="24"/>
        </w:rPr>
        <w:t>When playing</w:t>
      </w:r>
      <w:r w:rsidRPr="00F23FB8">
        <w:rPr>
          <w:sz w:val="24"/>
          <w:szCs w:val="24"/>
        </w:rPr>
        <w:t xml:space="preserve">, it is encouraged that </w:t>
      </w:r>
      <w:r w:rsidR="00173654">
        <w:rPr>
          <w:sz w:val="24"/>
          <w:szCs w:val="24"/>
        </w:rPr>
        <w:t>users</w:t>
      </w:r>
      <w:r w:rsidR="00173654" w:rsidRPr="00F23FB8">
        <w:rPr>
          <w:sz w:val="24"/>
          <w:szCs w:val="24"/>
        </w:rPr>
        <w:t xml:space="preserve"> </w:t>
      </w:r>
      <w:r w:rsidRPr="00F23FB8">
        <w:rPr>
          <w:sz w:val="24"/>
          <w:szCs w:val="24"/>
        </w:rPr>
        <w:t xml:space="preserve">recap their decisions and learn </w:t>
      </w:r>
      <w:r w:rsidR="005055F9">
        <w:rPr>
          <w:sz w:val="24"/>
          <w:szCs w:val="24"/>
        </w:rPr>
        <w:t>which</w:t>
      </w:r>
      <w:r w:rsidRPr="00F23FB8">
        <w:rPr>
          <w:sz w:val="24"/>
          <w:szCs w:val="24"/>
        </w:rPr>
        <w:t xml:space="preserve"> actions drove them to their current stage (whether positive or not).</w:t>
      </w:r>
    </w:p>
    <w:p w14:paraId="7DC7C01A" w14:textId="77777777" w:rsidR="00993072" w:rsidRPr="00F23FB8" w:rsidRDefault="00993072" w:rsidP="00F23FB8">
      <w:pPr>
        <w:pStyle w:val="ListParagraph"/>
        <w:numPr>
          <w:ilvl w:val="1"/>
          <w:numId w:val="34"/>
        </w:numPr>
        <w:spacing w:after="0" w:line="480" w:lineRule="auto"/>
        <w:rPr>
          <w:sz w:val="24"/>
          <w:szCs w:val="24"/>
        </w:rPr>
      </w:pPr>
      <w:r w:rsidRPr="00F23FB8">
        <w:rPr>
          <w:sz w:val="24"/>
          <w:szCs w:val="24"/>
        </w:rPr>
        <w:t>Repetition (as long as it does not transform into tediousness) is usually favourable, especially for skill-building and knowledge acquisition.</w:t>
      </w:r>
    </w:p>
    <w:p w14:paraId="7321A917" w14:textId="77777777" w:rsidR="00993072" w:rsidRPr="00F23FB8" w:rsidRDefault="00993072" w:rsidP="00F23FB8">
      <w:pPr>
        <w:pStyle w:val="ListParagraph"/>
        <w:numPr>
          <w:ilvl w:val="0"/>
          <w:numId w:val="34"/>
        </w:numPr>
        <w:spacing w:after="0" w:line="480" w:lineRule="auto"/>
        <w:rPr>
          <w:sz w:val="24"/>
          <w:szCs w:val="24"/>
        </w:rPr>
      </w:pPr>
      <w:r w:rsidRPr="00F23FB8">
        <w:rPr>
          <w:sz w:val="24"/>
          <w:szCs w:val="24"/>
        </w:rPr>
        <w:t>There are three common threats that plague these interventions:</w:t>
      </w:r>
    </w:p>
    <w:p w14:paraId="6D60DD1A" w14:textId="0E1993C5" w:rsidR="00993072" w:rsidRPr="00F23FB8" w:rsidRDefault="00993072" w:rsidP="00F23FB8">
      <w:pPr>
        <w:pStyle w:val="ListParagraph"/>
        <w:numPr>
          <w:ilvl w:val="1"/>
          <w:numId w:val="34"/>
        </w:numPr>
        <w:spacing w:after="0" w:line="480" w:lineRule="auto"/>
        <w:rPr>
          <w:sz w:val="24"/>
          <w:szCs w:val="24"/>
        </w:rPr>
      </w:pPr>
      <w:r w:rsidRPr="00F23FB8">
        <w:rPr>
          <w:sz w:val="24"/>
          <w:szCs w:val="24"/>
        </w:rPr>
        <w:lastRenderedPageBreak/>
        <w:t>Lack of technical support</w:t>
      </w:r>
      <w:r w:rsidR="002B0D30">
        <w:rPr>
          <w:sz w:val="24"/>
          <w:szCs w:val="24"/>
        </w:rPr>
        <w:t>,</w:t>
      </w:r>
      <w:r w:rsidRPr="00F23FB8">
        <w:rPr>
          <w:sz w:val="24"/>
          <w:szCs w:val="24"/>
        </w:rPr>
        <w:t xml:space="preserve"> especially after the game development phase ends.</w:t>
      </w:r>
    </w:p>
    <w:p w14:paraId="380F1120" w14:textId="2AAC5ADF" w:rsidR="00993072" w:rsidRPr="00F23FB8" w:rsidRDefault="00993072" w:rsidP="00F23FB8">
      <w:pPr>
        <w:pStyle w:val="ListParagraph"/>
        <w:numPr>
          <w:ilvl w:val="1"/>
          <w:numId w:val="34"/>
        </w:numPr>
        <w:spacing w:after="0" w:line="480" w:lineRule="auto"/>
        <w:rPr>
          <w:sz w:val="24"/>
          <w:szCs w:val="24"/>
        </w:rPr>
      </w:pPr>
      <w:r w:rsidRPr="00F23FB8">
        <w:rPr>
          <w:sz w:val="24"/>
          <w:szCs w:val="24"/>
        </w:rPr>
        <w:t xml:space="preserve">Stagnation of the content </w:t>
      </w:r>
      <w:r w:rsidR="00F23FB8">
        <w:rPr>
          <w:sz w:val="24"/>
          <w:szCs w:val="24"/>
        </w:rPr>
        <w:t xml:space="preserve">i.e., </w:t>
      </w:r>
      <w:r w:rsidRPr="00F23FB8">
        <w:rPr>
          <w:sz w:val="24"/>
          <w:szCs w:val="24"/>
        </w:rPr>
        <w:t>no updates are provided. No new contents are delivered.</w:t>
      </w:r>
    </w:p>
    <w:p w14:paraId="3510DB02" w14:textId="06469B1A" w:rsidR="00993072" w:rsidRDefault="00993072" w:rsidP="00F23FB8">
      <w:pPr>
        <w:pStyle w:val="ListParagraph"/>
        <w:numPr>
          <w:ilvl w:val="1"/>
          <w:numId w:val="34"/>
        </w:numPr>
        <w:spacing w:after="0" w:line="480" w:lineRule="auto"/>
        <w:rPr>
          <w:sz w:val="24"/>
          <w:szCs w:val="24"/>
        </w:rPr>
      </w:pPr>
      <w:r w:rsidRPr="00F23FB8">
        <w:rPr>
          <w:sz w:val="24"/>
          <w:szCs w:val="24"/>
        </w:rPr>
        <w:t>The games are not easily found</w:t>
      </w:r>
      <w:r w:rsidR="00F23FB8">
        <w:rPr>
          <w:sz w:val="24"/>
          <w:szCs w:val="24"/>
        </w:rPr>
        <w:t xml:space="preserve"> when </w:t>
      </w:r>
      <w:r w:rsidRPr="00F23FB8">
        <w:rPr>
          <w:sz w:val="24"/>
          <w:szCs w:val="24"/>
        </w:rPr>
        <w:t xml:space="preserve">someone </w:t>
      </w:r>
      <w:r w:rsidR="00534AFA">
        <w:rPr>
          <w:sz w:val="24"/>
          <w:szCs w:val="24"/>
        </w:rPr>
        <w:t xml:space="preserve">wants to </w:t>
      </w:r>
      <w:r w:rsidRPr="00F23FB8">
        <w:rPr>
          <w:sz w:val="24"/>
          <w:szCs w:val="24"/>
        </w:rPr>
        <w:t>use of them in another context. The created game should be openly available online, if possible.</w:t>
      </w:r>
    </w:p>
    <w:p w14:paraId="534B7A29" w14:textId="19F57AFA" w:rsidR="00F23FB8" w:rsidRPr="00F23FB8" w:rsidRDefault="00F23FB8" w:rsidP="00F23FB8">
      <w:pPr>
        <w:pStyle w:val="ListParagraph"/>
        <w:numPr>
          <w:ilvl w:val="0"/>
          <w:numId w:val="34"/>
        </w:numPr>
        <w:spacing w:after="0" w:line="480" w:lineRule="auto"/>
        <w:rPr>
          <w:sz w:val="24"/>
          <w:szCs w:val="24"/>
        </w:rPr>
      </w:pPr>
      <w:r>
        <w:rPr>
          <w:sz w:val="24"/>
          <w:szCs w:val="24"/>
        </w:rPr>
        <w:t>G</w:t>
      </w:r>
      <w:r w:rsidRPr="00F23FB8">
        <w:rPr>
          <w:sz w:val="24"/>
          <w:szCs w:val="24"/>
        </w:rPr>
        <w:t>ame quality indicators (including playing time) have been registered using self-reported measures. A suitable workaround through in-game data collection is recommended to bypass the social desirability and recall issues that affect purely self-reported information.</w:t>
      </w:r>
    </w:p>
    <w:p w14:paraId="62AEA228" w14:textId="6570EE30" w:rsidR="00993072" w:rsidRPr="00F23FB8" w:rsidRDefault="00993072" w:rsidP="00F23FB8">
      <w:pPr>
        <w:pStyle w:val="ListParagraph"/>
        <w:numPr>
          <w:ilvl w:val="0"/>
          <w:numId w:val="34"/>
        </w:numPr>
        <w:spacing w:after="0" w:line="480" w:lineRule="auto"/>
        <w:rPr>
          <w:sz w:val="24"/>
          <w:szCs w:val="24"/>
        </w:rPr>
      </w:pPr>
      <w:r w:rsidRPr="00F23FB8">
        <w:rPr>
          <w:sz w:val="24"/>
          <w:szCs w:val="24"/>
        </w:rPr>
        <w:t xml:space="preserve">A plan for the </w:t>
      </w:r>
      <w:r w:rsidR="00F23FB8" w:rsidRPr="00F23FB8">
        <w:rPr>
          <w:sz w:val="24"/>
          <w:szCs w:val="24"/>
        </w:rPr>
        <w:t>implementation</w:t>
      </w:r>
      <w:r w:rsidRPr="00F23FB8">
        <w:rPr>
          <w:sz w:val="24"/>
          <w:szCs w:val="24"/>
        </w:rPr>
        <w:t xml:space="preserve"> of the intervention should be </w:t>
      </w:r>
      <w:r w:rsidR="00F23FB8" w:rsidRPr="00F23FB8">
        <w:rPr>
          <w:sz w:val="24"/>
          <w:szCs w:val="24"/>
        </w:rPr>
        <w:t>made</w:t>
      </w:r>
      <w:r w:rsidRPr="00F23FB8">
        <w:rPr>
          <w:sz w:val="24"/>
          <w:szCs w:val="24"/>
        </w:rPr>
        <w:t xml:space="preserve"> from an early stage of the project.</w:t>
      </w:r>
    </w:p>
    <w:p w14:paraId="40AA8A79" w14:textId="698F109B" w:rsidR="006B1B3D" w:rsidRDefault="006B1B3D" w:rsidP="00E67F7A">
      <w:pPr>
        <w:spacing w:after="0" w:line="480" w:lineRule="auto"/>
        <w:ind w:firstLine="360"/>
        <w:rPr>
          <w:rFonts w:cstheme="minorHAnsi"/>
          <w:i/>
          <w:iCs/>
          <w:sz w:val="24"/>
          <w:szCs w:val="24"/>
        </w:rPr>
      </w:pPr>
    </w:p>
    <w:p w14:paraId="307D038B" w14:textId="6BCFD72C" w:rsidR="006A76F1" w:rsidRDefault="006A76F1">
      <w:pPr>
        <w:rPr>
          <w:rFonts w:cstheme="minorHAnsi"/>
          <w:i/>
          <w:iCs/>
          <w:sz w:val="24"/>
          <w:szCs w:val="24"/>
        </w:rPr>
      </w:pPr>
      <w:r>
        <w:rPr>
          <w:rFonts w:cstheme="minorHAnsi"/>
          <w:i/>
          <w:iCs/>
          <w:sz w:val="24"/>
          <w:szCs w:val="24"/>
        </w:rPr>
        <w:br w:type="page"/>
      </w:r>
    </w:p>
    <w:p w14:paraId="1F7EA69A" w14:textId="77777777" w:rsidR="006B1B3D" w:rsidRDefault="006B1B3D" w:rsidP="00E67F7A">
      <w:pPr>
        <w:spacing w:after="0" w:line="480" w:lineRule="auto"/>
        <w:ind w:firstLine="360"/>
        <w:rPr>
          <w:rFonts w:cstheme="minorHAnsi"/>
          <w:i/>
          <w:iCs/>
          <w:sz w:val="24"/>
          <w:szCs w:val="24"/>
        </w:rPr>
      </w:pPr>
    </w:p>
    <w:p w14:paraId="0FED0CE7" w14:textId="1414A54E" w:rsidR="006B1B3D" w:rsidRDefault="006B1B3D" w:rsidP="00E67F7A">
      <w:pPr>
        <w:spacing w:after="0" w:line="480" w:lineRule="auto"/>
        <w:ind w:firstLine="360"/>
        <w:rPr>
          <w:rFonts w:cstheme="minorHAnsi"/>
          <w:i/>
          <w:iCs/>
          <w:sz w:val="24"/>
          <w:szCs w:val="24"/>
        </w:rPr>
      </w:pPr>
    </w:p>
    <w:p w14:paraId="77165B54" w14:textId="6D2B0CFB" w:rsidR="006B1B3D" w:rsidRDefault="006B1B3D" w:rsidP="00E67F7A">
      <w:pPr>
        <w:spacing w:after="0" w:line="480" w:lineRule="auto"/>
        <w:ind w:firstLine="360"/>
        <w:rPr>
          <w:rFonts w:cstheme="minorHAnsi"/>
          <w:sz w:val="24"/>
          <w:szCs w:val="24"/>
        </w:rPr>
      </w:pPr>
      <w:r>
        <w:rPr>
          <w:rFonts w:cstheme="minorHAnsi"/>
          <w:sz w:val="24"/>
          <w:szCs w:val="24"/>
        </w:rPr>
        <w:t>Acknowledgements</w:t>
      </w:r>
      <w:r w:rsidR="001E5676">
        <w:rPr>
          <w:rFonts w:cstheme="minorHAnsi"/>
          <w:sz w:val="24"/>
          <w:szCs w:val="24"/>
        </w:rPr>
        <w:t xml:space="preserve">: This study was funded by an Erasmus+ grant </w:t>
      </w:r>
      <w:r w:rsidR="001E5676" w:rsidRPr="00471C81">
        <w:rPr>
          <w:rFonts w:cstheme="minorHAnsi"/>
          <w:sz w:val="24"/>
          <w:szCs w:val="24"/>
        </w:rPr>
        <w:t>(</w:t>
      </w:r>
      <w:r w:rsidR="00816883" w:rsidRPr="00471C81">
        <w:rPr>
          <w:rFonts w:cs="Tahoma"/>
          <w:b/>
          <w:bCs/>
        </w:rPr>
        <w:t>Project</w:t>
      </w:r>
      <w:r w:rsidR="00816883" w:rsidRPr="007D4D02">
        <w:rPr>
          <w:rFonts w:cs="Tahoma"/>
          <w:b/>
          <w:bCs/>
        </w:rPr>
        <w:t xml:space="preserve"> Number: </w:t>
      </w:r>
      <w:r w:rsidR="00816883" w:rsidRPr="00222013">
        <w:rPr>
          <w:rFonts w:cs="Tahoma"/>
          <w:b/>
          <w:bCs/>
          <w:lang w:val="de-DE"/>
        </w:rPr>
        <w:t>2020-2-UK01-KA205-079645</w:t>
      </w:r>
      <w:r w:rsidR="001E5676" w:rsidRPr="00471C81">
        <w:rPr>
          <w:rFonts w:cstheme="minorHAnsi"/>
          <w:sz w:val="24"/>
          <w:szCs w:val="24"/>
        </w:rPr>
        <w:t>).</w:t>
      </w:r>
      <w:r w:rsidR="001E5676">
        <w:rPr>
          <w:rFonts w:cstheme="minorHAnsi"/>
          <w:sz w:val="24"/>
          <w:szCs w:val="24"/>
        </w:rPr>
        <w:t xml:space="preserve"> </w:t>
      </w:r>
    </w:p>
    <w:p w14:paraId="46F13785" w14:textId="14E39257" w:rsidR="006B1B3D" w:rsidRPr="00E95054" w:rsidRDefault="006B1B3D" w:rsidP="00E67F7A">
      <w:pPr>
        <w:spacing w:after="0" w:line="480" w:lineRule="auto"/>
        <w:ind w:firstLine="360"/>
        <w:rPr>
          <w:rFonts w:cstheme="minorHAnsi"/>
          <w:sz w:val="24"/>
          <w:szCs w:val="24"/>
        </w:rPr>
      </w:pPr>
      <w:r w:rsidRPr="00E95054">
        <w:rPr>
          <w:rFonts w:cstheme="minorHAnsi"/>
          <w:sz w:val="24"/>
          <w:szCs w:val="24"/>
        </w:rPr>
        <w:t>Conflicts of Interest</w:t>
      </w:r>
      <w:r w:rsidR="001E5676" w:rsidRPr="00E95054">
        <w:rPr>
          <w:rFonts w:cstheme="minorHAnsi"/>
          <w:sz w:val="24"/>
          <w:szCs w:val="24"/>
        </w:rPr>
        <w:t xml:space="preserve">: </w:t>
      </w:r>
      <w:r w:rsidR="00F23FB8" w:rsidRPr="00E95054">
        <w:rPr>
          <w:rFonts w:cstheme="minorHAnsi"/>
          <w:sz w:val="24"/>
          <w:szCs w:val="24"/>
        </w:rPr>
        <w:t>None declared.</w:t>
      </w:r>
    </w:p>
    <w:p w14:paraId="09919D4D" w14:textId="3C09555A" w:rsidR="006B1B3D" w:rsidRPr="00E95054" w:rsidRDefault="006B1B3D" w:rsidP="00E67F7A">
      <w:pPr>
        <w:spacing w:after="0" w:line="480" w:lineRule="auto"/>
        <w:ind w:firstLine="360"/>
        <w:rPr>
          <w:rFonts w:cstheme="minorHAnsi"/>
          <w:sz w:val="24"/>
          <w:szCs w:val="24"/>
        </w:rPr>
      </w:pPr>
      <w:r w:rsidRPr="00E95054">
        <w:rPr>
          <w:rFonts w:cstheme="minorHAnsi"/>
          <w:sz w:val="24"/>
          <w:szCs w:val="24"/>
        </w:rPr>
        <w:t>Abbreviations</w:t>
      </w:r>
      <w:r w:rsidR="00F23FB8" w:rsidRPr="00E95054">
        <w:rPr>
          <w:rFonts w:cstheme="minorHAnsi"/>
          <w:sz w:val="24"/>
          <w:szCs w:val="24"/>
        </w:rPr>
        <w:t>:</w:t>
      </w:r>
    </w:p>
    <w:p w14:paraId="0929C5C3" w14:textId="338D1362" w:rsidR="00E95054" w:rsidRDefault="00E95054" w:rsidP="00E67F7A">
      <w:pPr>
        <w:spacing w:after="0" w:line="480" w:lineRule="auto"/>
        <w:ind w:firstLine="360"/>
        <w:rPr>
          <w:rFonts w:cstheme="minorHAnsi"/>
          <w:sz w:val="24"/>
          <w:szCs w:val="24"/>
        </w:rPr>
      </w:pPr>
      <w:r>
        <w:rPr>
          <w:rFonts w:cstheme="minorHAnsi"/>
          <w:sz w:val="24"/>
          <w:szCs w:val="24"/>
        </w:rPr>
        <w:t>ART: Anti-retroviral therapy</w:t>
      </w:r>
    </w:p>
    <w:p w14:paraId="462D7250" w14:textId="708C960F" w:rsidR="006F635E" w:rsidRDefault="006F635E" w:rsidP="00E67F7A">
      <w:pPr>
        <w:spacing w:after="0" w:line="480" w:lineRule="auto"/>
        <w:ind w:firstLine="360"/>
        <w:rPr>
          <w:rFonts w:cstheme="minorHAnsi"/>
          <w:sz w:val="24"/>
          <w:szCs w:val="24"/>
        </w:rPr>
      </w:pPr>
      <w:r>
        <w:rPr>
          <w:rFonts w:cstheme="minorHAnsi"/>
          <w:sz w:val="24"/>
          <w:szCs w:val="24"/>
        </w:rPr>
        <w:t>HIV: Human immunodeficiency virus</w:t>
      </w:r>
    </w:p>
    <w:p w14:paraId="2BD740C8" w14:textId="30832E1E" w:rsidR="006F635E" w:rsidRDefault="006F635E" w:rsidP="00E67F7A">
      <w:pPr>
        <w:spacing w:after="0" w:line="480" w:lineRule="auto"/>
        <w:ind w:firstLine="360"/>
        <w:rPr>
          <w:rFonts w:cstheme="minorHAnsi"/>
          <w:sz w:val="24"/>
          <w:szCs w:val="24"/>
        </w:rPr>
      </w:pPr>
      <w:r>
        <w:rPr>
          <w:rFonts w:cstheme="minorHAnsi"/>
          <w:sz w:val="24"/>
          <w:szCs w:val="24"/>
        </w:rPr>
        <w:t>MSM: Men who have sex with men</w:t>
      </w:r>
    </w:p>
    <w:p w14:paraId="42FB499C" w14:textId="1D8925CD" w:rsidR="00E95054" w:rsidRDefault="00E95054" w:rsidP="00E67F7A">
      <w:pPr>
        <w:spacing w:after="0" w:line="480" w:lineRule="auto"/>
        <w:ind w:firstLine="360"/>
        <w:rPr>
          <w:rFonts w:cstheme="minorHAnsi"/>
          <w:sz w:val="24"/>
          <w:szCs w:val="24"/>
        </w:rPr>
      </w:pPr>
      <w:r>
        <w:rPr>
          <w:rFonts w:cstheme="minorHAnsi"/>
          <w:sz w:val="24"/>
          <w:szCs w:val="24"/>
        </w:rPr>
        <w:t>NPCs: Non-player characters</w:t>
      </w:r>
    </w:p>
    <w:p w14:paraId="2C0808DB" w14:textId="50089192" w:rsidR="00E95054" w:rsidRDefault="00E95054" w:rsidP="00E67F7A">
      <w:pPr>
        <w:spacing w:after="0" w:line="480" w:lineRule="auto"/>
        <w:ind w:firstLine="360"/>
        <w:rPr>
          <w:rFonts w:cstheme="minorHAnsi"/>
          <w:sz w:val="24"/>
          <w:szCs w:val="24"/>
        </w:rPr>
      </w:pPr>
      <w:r>
        <w:rPr>
          <w:rFonts w:cstheme="minorHAnsi"/>
          <w:sz w:val="24"/>
          <w:szCs w:val="24"/>
        </w:rPr>
        <w:t xml:space="preserve">PICOS: </w:t>
      </w:r>
      <w:r w:rsidRPr="00E95054">
        <w:rPr>
          <w:rFonts w:cstheme="minorHAnsi"/>
          <w:sz w:val="24"/>
          <w:szCs w:val="24"/>
        </w:rPr>
        <w:t xml:space="preserve">Population, </w:t>
      </w:r>
      <w:r>
        <w:rPr>
          <w:rFonts w:cstheme="minorHAnsi"/>
          <w:sz w:val="24"/>
          <w:szCs w:val="24"/>
        </w:rPr>
        <w:t>i</w:t>
      </w:r>
      <w:r w:rsidRPr="00E95054">
        <w:rPr>
          <w:rFonts w:cstheme="minorHAnsi"/>
          <w:sz w:val="24"/>
          <w:szCs w:val="24"/>
        </w:rPr>
        <w:t xml:space="preserve">ntervention, </w:t>
      </w:r>
      <w:r>
        <w:rPr>
          <w:rFonts w:cstheme="minorHAnsi"/>
          <w:sz w:val="24"/>
          <w:szCs w:val="24"/>
        </w:rPr>
        <w:t>c</w:t>
      </w:r>
      <w:r w:rsidRPr="00E95054">
        <w:rPr>
          <w:rFonts w:cstheme="minorHAnsi"/>
          <w:sz w:val="24"/>
          <w:szCs w:val="24"/>
        </w:rPr>
        <w:t xml:space="preserve">omparison, </w:t>
      </w:r>
      <w:r>
        <w:rPr>
          <w:rFonts w:cstheme="minorHAnsi"/>
          <w:sz w:val="24"/>
          <w:szCs w:val="24"/>
        </w:rPr>
        <w:t>o</w:t>
      </w:r>
      <w:r w:rsidRPr="00E95054">
        <w:rPr>
          <w:rFonts w:cstheme="minorHAnsi"/>
          <w:sz w:val="24"/>
          <w:szCs w:val="24"/>
        </w:rPr>
        <w:t xml:space="preserve">utcomes and </w:t>
      </w:r>
      <w:r>
        <w:rPr>
          <w:rFonts w:cstheme="minorHAnsi"/>
          <w:sz w:val="24"/>
          <w:szCs w:val="24"/>
        </w:rPr>
        <w:t>s</w:t>
      </w:r>
      <w:r w:rsidRPr="00E95054">
        <w:rPr>
          <w:rFonts w:cstheme="minorHAnsi"/>
          <w:sz w:val="24"/>
          <w:szCs w:val="24"/>
        </w:rPr>
        <w:t>tudy characteristics</w:t>
      </w:r>
    </w:p>
    <w:p w14:paraId="7D9F603B" w14:textId="6D8E5A44" w:rsidR="00F23FB8" w:rsidRDefault="00F23FB8" w:rsidP="00E67F7A">
      <w:pPr>
        <w:spacing w:after="0" w:line="480" w:lineRule="auto"/>
        <w:ind w:firstLine="360"/>
        <w:rPr>
          <w:rFonts w:cstheme="minorHAnsi"/>
          <w:sz w:val="24"/>
          <w:szCs w:val="24"/>
        </w:rPr>
      </w:pPr>
      <w:proofErr w:type="spellStart"/>
      <w:r>
        <w:rPr>
          <w:rFonts w:cstheme="minorHAnsi"/>
          <w:sz w:val="24"/>
          <w:szCs w:val="24"/>
        </w:rPr>
        <w:t>PrEP</w:t>
      </w:r>
      <w:proofErr w:type="spellEnd"/>
      <w:r>
        <w:rPr>
          <w:rFonts w:cstheme="minorHAnsi"/>
          <w:sz w:val="24"/>
          <w:szCs w:val="24"/>
        </w:rPr>
        <w:t>:</w:t>
      </w:r>
      <w:r w:rsidR="00E95054">
        <w:rPr>
          <w:rFonts w:cstheme="minorHAnsi"/>
          <w:sz w:val="24"/>
          <w:szCs w:val="24"/>
        </w:rPr>
        <w:t xml:space="preserve"> Pre-exposure prophylaxis</w:t>
      </w:r>
    </w:p>
    <w:p w14:paraId="67956C21" w14:textId="022488AE" w:rsidR="00F23FB8" w:rsidRDefault="00F23FB8" w:rsidP="00E67F7A">
      <w:pPr>
        <w:spacing w:after="0" w:line="480" w:lineRule="auto"/>
        <w:ind w:firstLine="360"/>
        <w:rPr>
          <w:rFonts w:cstheme="minorHAnsi"/>
          <w:sz w:val="24"/>
          <w:szCs w:val="24"/>
        </w:rPr>
      </w:pPr>
      <w:r>
        <w:rPr>
          <w:rFonts w:cstheme="minorHAnsi"/>
          <w:sz w:val="24"/>
          <w:szCs w:val="24"/>
        </w:rPr>
        <w:t>RCT: Randomised controlled trial</w:t>
      </w:r>
    </w:p>
    <w:p w14:paraId="4E9C21E0" w14:textId="68C0A820" w:rsidR="00E95054" w:rsidRDefault="00E95054" w:rsidP="00E67F7A">
      <w:pPr>
        <w:spacing w:after="0" w:line="480" w:lineRule="auto"/>
        <w:ind w:firstLine="360"/>
        <w:rPr>
          <w:rFonts w:cstheme="minorHAnsi"/>
          <w:sz w:val="24"/>
          <w:szCs w:val="24"/>
        </w:rPr>
      </w:pPr>
      <w:r>
        <w:rPr>
          <w:rFonts w:cstheme="minorHAnsi"/>
          <w:sz w:val="24"/>
          <w:szCs w:val="24"/>
        </w:rPr>
        <w:t>STIs: Sexually transmitted infections</w:t>
      </w:r>
    </w:p>
    <w:p w14:paraId="41FEC657" w14:textId="0095325C" w:rsidR="00822F9A" w:rsidRDefault="00822F9A" w:rsidP="00E67F7A">
      <w:pPr>
        <w:spacing w:after="0" w:line="480" w:lineRule="auto"/>
        <w:ind w:firstLine="360"/>
        <w:rPr>
          <w:rFonts w:cstheme="minorHAnsi"/>
          <w:sz w:val="24"/>
          <w:szCs w:val="24"/>
        </w:rPr>
      </w:pPr>
      <w:r>
        <w:rPr>
          <w:rFonts w:cstheme="minorHAnsi"/>
          <w:sz w:val="24"/>
          <w:szCs w:val="24"/>
        </w:rPr>
        <w:t>TA</w:t>
      </w:r>
      <w:r w:rsidR="003E0597">
        <w:rPr>
          <w:rFonts w:cstheme="minorHAnsi"/>
          <w:sz w:val="24"/>
          <w:szCs w:val="24"/>
        </w:rPr>
        <w:t>U</w:t>
      </w:r>
      <w:r>
        <w:rPr>
          <w:rFonts w:cstheme="minorHAnsi"/>
          <w:sz w:val="24"/>
          <w:szCs w:val="24"/>
        </w:rPr>
        <w:t>: Treatment as usual</w:t>
      </w:r>
    </w:p>
    <w:p w14:paraId="5E108544" w14:textId="6B5CB7B0" w:rsidR="006F635E" w:rsidRDefault="006F635E" w:rsidP="00E67F7A">
      <w:pPr>
        <w:spacing w:after="0" w:line="480" w:lineRule="auto"/>
        <w:ind w:firstLine="360"/>
        <w:rPr>
          <w:rFonts w:cstheme="minorHAnsi"/>
          <w:sz w:val="24"/>
          <w:szCs w:val="24"/>
        </w:rPr>
      </w:pPr>
      <w:r>
        <w:rPr>
          <w:rFonts w:cstheme="minorHAnsi"/>
          <w:sz w:val="24"/>
          <w:szCs w:val="24"/>
        </w:rPr>
        <w:t>UAI: Unprotected anal intercourse</w:t>
      </w:r>
    </w:p>
    <w:p w14:paraId="5EFFB8BF" w14:textId="16A0A8D3" w:rsidR="00822F9A" w:rsidRDefault="00822F9A" w:rsidP="00E67F7A">
      <w:pPr>
        <w:spacing w:after="0" w:line="480" w:lineRule="auto"/>
        <w:ind w:firstLine="360"/>
        <w:rPr>
          <w:rFonts w:cstheme="minorHAnsi"/>
          <w:sz w:val="24"/>
          <w:szCs w:val="24"/>
        </w:rPr>
      </w:pPr>
      <w:r>
        <w:rPr>
          <w:rFonts w:cstheme="minorHAnsi"/>
          <w:sz w:val="24"/>
          <w:szCs w:val="24"/>
        </w:rPr>
        <w:t>WLC: Waiting list control</w:t>
      </w:r>
    </w:p>
    <w:p w14:paraId="7A56B011" w14:textId="4A1C43AD" w:rsidR="00E95054" w:rsidRDefault="00E95054" w:rsidP="00E67F7A">
      <w:pPr>
        <w:spacing w:after="0" w:line="480" w:lineRule="auto"/>
        <w:ind w:firstLine="360"/>
        <w:rPr>
          <w:rFonts w:cstheme="minorHAnsi"/>
          <w:sz w:val="24"/>
          <w:szCs w:val="24"/>
        </w:rPr>
      </w:pPr>
      <w:r>
        <w:rPr>
          <w:rFonts w:cstheme="minorHAnsi"/>
          <w:sz w:val="24"/>
          <w:szCs w:val="24"/>
        </w:rPr>
        <w:t>WHO: World Health Organization</w:t>
      </w:r>
    </w:p>
    <w:p w14:paraId="4091FFA6" w14:textId="77777777" w:rsidR="00F23FB8" w:rsidRPr="006B1B3D" w:rsidRDefault="00F23FB8" w:rsidP="00E67F7A">
      <w:pPr>
        <w:spacing w:after="0" w:line="480" w:lineRule="auto"/>
        <w:ind w:firstLine="360"/>
        <w:rPr>
          <w:rFonts w:eastAsiaTheme="minorEastAsia" w:cstheme="minorHAnsi"/>
          <w:sz w:val="24"/>
          <w:szCs w:val="24"/>
        </w:rPr>
      </w:pPr>
    </w:p>
    <w:p w14:paraId="13037F3C" w14:textId="025BFD27" w:rsidR="11F6AFB1" w:rsidRPr="00980B4B" w:rsidRDefault="11F6AFB1" w:rsidP="0020659D">
      <w:pPr>
        <w:spacing w:after="0" w:line="480" w:lineRule="auto"/>
        <w:rPr>
          <w:rFonts w:cstheme="minorHAnsi"/>
          <w:sz w:val="24"/>
          <w:szCs w:val="24"/>
        </w:rPr>
      </w:pPr>
    </w:p>
    <w:p w14:paraId="477944F6" w14:textId="39E484F6" w:rsidR="001538CA" w:rsidRPr="00980B4B" w:rsidRDefault="001538CA" w:rsidP="0020659D">
      <w:pPr>
        <w:spacing w:after="0" w:line="480" w:lineRule="auto"/>
        <w:rPr>
          <w:rFonts w:eastAsiaTheme="majorEastAsia" w:cstheme="minorHAnsi"/>
          <w:color w:val="2F5496" w:themeColor="accent1" w:themeShade="BF"/>
          <w:sz w:val="24"/>
          <w:szCs w:val="24"/>
        </w:rPr>
      </w:pPr>
      <w:r w:rsidRPr="00980B4B">
        <w:rPr>
          <w:rFonts w:cstheme="minorHAnsi"/>
          <w:sz w:val="24"/>
          <w:szCs w:val="24"/>
        </w:rPr>
        <w:br w:type="page"/>
      </w:r>
    </w:p>
    <w:p w14:paraId="58097233" w14:textId="61BDBFF0" w:rsidR="00DC66A8" w:rsidRPr="004945BC" w:rsidRDefault="52EE6C30" w:rsidP="005F4E20">
      <w:pPr>
        <w:pStyle w:val="Heading2"/>
      </w:pPr>
      <w:bookmarkStart w:id="26" w:name="_Toc77104580"/>
      <w:r w:rsidRPr="004945BC">
        <w:lastRenderedPageBreak/>
        <w:t>References</w:t>
      </w:r>
      <w:bookmarkEnd w:id="26"/>
    </w:p>
    <w:p w14:paraId="18863614" w14:textId="27A71F7D"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1. </w:t>
      </w:r>
      <w:r w:rsidRPr="00232A77">
        <w:rPr>
          <w:rFonts w:ascii="Calibri" w:hAnsi="Calibri" w:cs="Calibri"/>
          <w:noProof/>
          <w:sz w:val="24"/>
          <w:szCs w:val="24"/>
        </w:rPr>
        <w:tab/>
        <w:t>Rowley J, Hoorn S Vander, Korenromp E, Low N, Unemo M, Abu-Raddad LJ, Chico RM, Smolak A, Newman L, Gottlieb S, Thwin SS, Broutet N, Taylor MM. Chlamydia, gonorrhoea, trichomoniasis and syphilis: Global prevalence and incidence estimates, 2016. Bull World Health Organ. 2019. p. 548–562. PMID:31384073</w:t>
      </w:r>
    </w:p>
    <w:p w14:paraId="6FD54CD8"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2. </w:t>
      </w:r>
      <w:r w:rsidRPr="00232A77">
        <w:rPr>
          <w:rFonts w:ascii="Calibri" w:hAnsi="Calibri" w:cs="Calibri"/>
          <w:noProof/>
          <w:sz w:val="24"/>
          <w:szCs w:val="24"/>
        </w:rPr>
        <w:tab/>
        <w:t xml:space="preserve">World Health Organization. Report on global sexually transmitted infection surveillance. Geneva; 2018. </w:t>
      </w:r>
    </w:p>
    <w:p w14:paraId="64F1E16B"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3. </w:t>
      </w:r>
      <w:r w:rsidRPr="00232A77">
        <w:rPr>
          <w:rFonts w:ascii="Calibri" w:hAnsi="Calibri" w:cs="Calibri"/>
          <w:noProof/>
          <w:sz w:val="24"/>
          <w:szCs w:val="24"/>
        </w:rPr>
        <w:tab/>
        <w:t xml:space="preserve">Public Health England. Sexually transmitted infections and screening for chlamydia in England. Heal Prot Rep 2019;13(19):1–37. </w:t>
      </w:r>
    </w:p>
    <w:p w14:paraId="2E61B5E4"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4. </w:t>
      </w:r>
      <w:r w:rsidRPr="00232A77">
        <w:rPr>
          <w:rFonts w:ascii="Calibri" w:hAnsi="Calibri" w:cs="Calibri"/>
          <w:noProof/>
          <w:sz w:val="24"/>
          <w:szCs w:val="24"/>
        </w:rPr>
        <w:tab/>
        <w:t xml:space="preserve">Woog V, Singh S, Browne A, Philbin J. Adolescent Women’s Need for and Use of Sexual and Reproductive Health Services in Developing Countries. New York; 2015. </w:t>
      </w:r>
    </w:p>
    <w:p w14:paraId="758BB481"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5. </w:t>
      </w:r>
      <w:r w:rsidRPr="00232A77">
        <w:rPr>
          <w:rFonts w:ascii="Calibri" w:hAnsi="Calibri" w:cs="Calibri"/>
          <w:noProof/>
          <w:sz w:val="24"/>
          <w:szCs w:val="24"/>
        </w:rPr>
        <w:tab/>
        <w:t>Mahase E. WHO reports “concerning lack of progress” in stopping STI spread. BMJ. 2019. p. l4124. PMID:31175082</w:t>
      </w:r>
    </w:p>
    <w:p w14:paraId="0B98C069"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6. </w:t>
      </w:r>
      <w:r w:rsidRPr="00232A77">
        <w:rPr>
          <w:rFonts w:ascii="Calibri" w:hAnsi="Calibri" w:cs="Calibri"/>
          <w:noProof/>
          <w:sz w:val="24"/>
          <w:szCs w:val="24"/>
        </w:rPr>
        <w:tab/>
        <w:t>Holmes KK, Levine R, Weaver M. Effectiveness of condoms in preventing sexually transmitted infections. Bull World Health Organ 2004;82(6):454–461. PMID:15356939</w:t>
      </w:r>
    </w:p>
    <w:p w14:paraId="7E1A463F"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7. </w:t>
      </w:r>
      <w:r w:rsidRPr="00232A77">
        <w:rPr>
          <w:rFonts w:ascii="Calibri" w:hAnsi="Calibri" w:cs="Calibri"/>
          <w:noProof/>
          <w:sz w:val="24"/>
          <w:szCs w:val="24"/>
        </w:rPr>
        <w:tab/>
        <w:t>Chanakira E, O’Cathain A, Goyder EC, Freeman J V. Factors perceived to influence risky sexual behaviours among university students in the United Kingdom: A qualitative telephone interview study. BMC Public Health 2014;14(1):1–7. PMID:25300195</w:t>
      </w:r>
    </w:p>
    <w:p w14:paraId="5105D160"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8. </w:t>
      </w:r>
      <w:r w:rsidRPr="00232A77">
        <w:rPr>
          <w:rFonts w:ascii="Calibri" w:hAnsi="Calibri" w:cs="Calibri"/>
          <w:noProof/>
          <w:sz w:val="24"/>
          <w:szCs w:val="24"/>
        </w:rPr>
        <w:tab/>
        <w:t>Sanders SA, Yarber WL, Kaufman EL, Crosby RA, Graham CA, Milhausen RR. Condom use errors and problems: A global view. Sex Health 2012;9(1):81–95. [doi: 10.1071/SH11095]</w:t>
      </w:r>
    </w:p>
    <w:p w14:paraId="673E3EB1"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9. </w:t>
      </w:r>
      <w:r w:rsidRPr="00232A77">
        <w:rPr>
          <w:rFonts w:ascii="Calibri" w:hAnsi="Calibri" w:cs="Calibri"/>
          <w:noProof/>
          <w:sz w:val="24"/>
          <w:szCs w:val="24"/>
        </w:rPr>
        <w:tab/>
        <w:t xml:space="preserve">Free C, Roberts IG, Abramsky T, Fitzgerald M, Wensley F. A systematic review of randomised controlled trials of interventions promoting effective condom use. J </w:t>
      </w:r>
      <w:r w:rsidRPr="00232A77">
        <w:rPr>
          <w:rFonts w:ascii="Calibri" w:hAnsi="Calibri" w:cs="Calibri"/>
          <w:noProof/>
          <w:sz w:val="24"/>
          <w:szCs w:val="24"/>
        </w:rPr>
        <w:lastRenderedPageBreak/>
        <w:t>Epidemiol Community Heal 2011 Feb 1;65(2):100–110. [doi: 10.1136/jech.2008.085456]</w:t>
      </w:r>
    </w:p>
    <w:p w14:paraId="59F7FEF1"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10. </w:t>
      </w:r>
      <w:r w:rsidRPr="00232A77">
        <w:rPr>
          <w:rFonts w:ascii="Calibri" w:hAnsi="Calibri" w:cs="Calibri"/>
          <w:noProof/>
          <w:sz w:val="24"/>
          <w:szCs w:val="24"/>
        </w:rPr>
        <w:tab/>
        <w:t>Denford S, Abraham C, Campbell R, Busse H. A comprehensive review of reviews of school-based interventions to improve sexual-health. Health Psychol Rev [Internet] Health Psychol Rev; 2017 Jan 2 [cited 2021 Jul 13];11(1):33–52. PMID:27677440</w:t>
      </w:r>
    </w:p>
    <w:p w14:paraId="19FC39F2"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11. </w:t>
      </w:r>
      <w:r w:rsidRPr="00232A77">
        <w:rPr>
          <w:rFonts w:ascii="Calibri" w:hAnsi="Calibri" w:cs="Calibri"/>
          <w:noProof/>
          <w:sz w:val="24"/>
          <w:szCs w:val="24"/>
        </w:rPr>
        <w:tab/>
        <w:t>Bearak J, Popinchalk A, Ganatra B, Moller AB, Tunçalp Ö, Beavin C, Kwok L, Alkema L. Unintended pregnancy and abortion by income, region, and the legal status of abortion: estimates from a comprehensive model for 1990–2019. Lancet Glob Heal 2020;8(9):e1152–e1161. PMID:32710833</w:t>
      </w:r>
    </w:p>
    <w:p w14:paraId="7C47BCF2"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12. </w:t>
      </w:r>
      <w:r w:rsidRPr="00232A77">
        <w:rPr>
          <w:rFonts w:ascii="Calibri" w:hAnsi="Calibri" w:cs="Calibri"/>
          <w:noProof/>
          <w:sz w:val="24"/>
          <w:szCs w:val="24"/>
        </w:rPr>
        <w:tab/>
        <w:t>Scott RH, Wellings K, Lindberg L. Adolescent Sexual Activity, Contraceptive Use, and Pregnancy in Britain and the U.S.: A Multidecade Comparison. J Adolesc Heal 2020. p. 582–588. PMID:32029341</w:t>
      </w:r>
    </w:p>
    <w:p w14:paraId="67288D6B"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13. </w:t>
      </w:r>
      <w:r w:rsidRPr="00232A77">
        <w:rPr>
          <w:rFonts w:ascii="Calibri" w:hAnsi="Calibri" w:cs="Calibri"/>
          <w:noProof/>
          <w:sz w:val="24"/>
          <w:szCs w:val="24"/>
        </w:rPr>
        <w:tab/>
        <w:t>Sedgh G, Finer LB, Bankole A, Eilers MA, Singh S. Adolescent pregnancy, birth, and abortion rates across countries: Levels and recent trends. J Adolesc Heal 2015;56(2):223–230. PMID:25620306</w:t>
      </w:r>
    </w:p>
    <w:p w14:paraId="19C6254E"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14. </w:t>
      </w:r>
      <w:r w:rsidRPr="00232A77">
        <w:rPr>
          <w:rFonts w:ascii="Calibri" w:hAnsi="Calibri" w:cs="Calibri"/>
          <w:noProof/>
          <w:sz w:val="24"/>
          <w:szCs w:val="24"/>
        </w:rPr>
        <w:tab/>
        <w:t>Kirby DB. The impact of abstinence and comprehensive sex and STD/HIV education programs on adolescent sexual behavior. Sex Res Soc Policy. 2008. p. 18–27. [doi: 10.1525/srsp.2008.5.3.18]</w:t>
      </w:r>
    </w:p>
    <w:p w14:paraId="6191D63C"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15. </w:t>
      </w:r>
      <w:r w:rsidRPr="00232A77">
        <w:rPr>
          <w:rFonts w:ascii="Calibri" w:hAnsi="Calibri" w:cs="Calibri"/>
          <w:noProof/>
          <w:sz w:val="24"/>
          <w:szCs w:val="24"/>
        </w:rPr>
        <w:tab/>
        <w:t>Santelli J, Ott MA, Lyon M, Rogers J, Summers D, Schleifer R. Abstinence and abstinence-only education: A review of U.S. policies and programs. J Adolesc Heal. 2006. p. 72–81. PMID:16387256</w:t>
      </w:r>
    </w:p>
    <w:p w14:paraId="32D49EC7"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16. </w:t>
      </w:r>
      <w:r w:rsidRPr="00232A77">
        <w:rPr>
          <w:rFonts w:ascii="Calibri" w:hAnsi="Calibri" w:cs="Calibri"/>
          <w:noProof/>
          <w:sz w:val="24"/>
          <w:szCs w:val="24"/>
        </w:rPr>
        <w:tab/>
        <w:t xml:space="preserve">Simon L, Daneback K. Adolescents’ Use of the Internet for Sex Education: A Thematic and Critical Review of the Literature. Int J Sex Heal 2013;25(4):305–319. [doi: </w:t>
      </w:r>
      <w:r w:rsidRPr="00232A77">
        <w:rPr>
          <w:rFonts w:ascii="Calibri" w:hAnsi="Calibri" w:cs="Calibri"/>
          <w:noProof/>
          <w:sz w:val="24"/>
          <w:szCs w:val="24"/>
        </w:rPr>
        <w:lastRenderedPageBreak/>
        <w:t>10.1080/19317611.2013.823899]</w:t>
      </w:r>
    </w:p>
    <w:p w14:paraId="21DC101C"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17. </w:t>
      </w:r>
      <w:r w:rsidRPr="00232A77">
        <w:rPr>
          <w:rFonts w:ascii="Calibri" w:hAnsi="Calibri" w:cs="Calibri"/>
          <w:noProof/>
          <w:sz w:val="24"/>
          <w:szCs w:val="24"/>
        </w:rPr>
        <w:tab/>
        <w:t>Guse K, Levine D, Martins S, Lira A, Gaarde J, Westmorland W, Gilliam M. Interventions using new digital media to improve adolescent sexual health: A systematic review. J Adolesc Heal 2012;51(6):535–543. PMID:23174462</w:t>
      </w:r>
    </w:p>
    <w:p w14:paraId="1262D785"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18. </w:t>
      </w:r>
      <w:r w:rsidRPr="00232A77">
        <w:rPr>
          <w:rFonts w:ascii="Calibri" w:hAnsi="Calibri" w:cs="Calibri"/>
          <w:noProof/>
          <w:sz w:val="24"/>
          <w:szCs w:val="24"/>
        </w:rPr>
        <w:tab/>
        <w:t xml:space="preserve">Stapleton AJ. Serious Games : Serious Opportunities. Aust Game Dev Conf Acad Summit 2004. </w:t>
      </w:r>
    </w:p>
    <w:p w14:paraId="74F2B885"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19. </w:t>
      </w:r>
      <w:r w:rsidRPr="00232A77">
        <w:rPr>
          <w:rFonts w:ascii="Calibri" w:hAnsi="Calibri" w:cs="Calibri"/>
          <w:noProof/>
          <w:sz w:val="24"/>
          <w:szCs w:val="24"/>
        </w:rPr>
        <w:tab/>
        <w:t>Korteling H, Theunissen N, Helsdingen A. Serious gaming @ work: Learning job-related competencies using serious gaming. Psychol Digit Media Work 2013. p. 129–150. [doi: 10.4324/9780203074145-12]</w:t>
      </w:r>
    </w:p>
    <w:p w14:paraId="1E9DB0CB"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20. </w:t>
      </w:r>
      <w:r w:rsidRPr="00232A77">
        <w:rPr>
          <w:rFonts w:ascii="Calibri" w:hAnsi="Calibri" w:cs="Calibri"/>
          <w:noProof/>
          <w:sz w:val="24"/>
          <w:szCs w:val="24"/>
        </w:rPr>
        <w:tab/>
        <w:t xml:space="preserve">Dondlinger M. Educational Video Game Design: A Review of the Literature. J Appl Educ Technol 2007;4(1):21–31. </w:t>
      </w:r>
    </w:p>
    <w:p w14:paraId="22941392"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21. </w:t>
      </w:r>
      <w:r w:rsidRPr="00232A77">
        <w:rPr>
          <w:rFonts w:ascii="Calibri" w:hAnsi="Calibri" w:cs="Calibri"/>
          <w:noProof/>
          <w:sz w:val="24"/>
          <w:szCs w:val="24"/>
        </w:rPr>
        <w:tab/>
        <w:t>Beck K. Video games should be used to teach sex education [Internet]. MashableUK. 2018 [cited 2021 Mar 20]. Available from: https://mashable.com/article/video-games-sex-ed/?europe=true</w:t>
      </w:r>
    </w:p>
    <w:p w14:paraId="25BF87E1"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22. </w:t>
      </w:r>
      <w:r w:rsidRPr="00232A77">
        <w:rPr>
          <w:rFonts w:ascii="Calibri" w:hAnsi="Calibri" w:cs="Calibri"/>
          <w:noProof/>
          <w:sz w:val="24"/>
          <w:szCs w:val="24"/>
        </w:rPr>
        <w:tab/>
        <w:t>Garritty C, Gartlehner G, Nussbaumer-Streit B, King VJ, Hamel C, Kamel C, Affengruber L, Stevens A. Cochrane Rapid Reviews Methods Group offers evidence-informed guidance to conduct rapid reviews. J Clin Epidemiol 2021;130:13–22. PMID:33068715</w:t>
      </w:r>
    </w:p>
    <w:p w14:paraId="3FCC9349"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23. </w:t>
      </w:r>
      <w:r w:rsidRPr="00232A77">
        <w:rPr>
          <w:rFonts w:ascii="Calibri" w:hAnsi="Calibri" w:cs="Calibri"/>
          <w:noProof/>
          <w:sz w:val="24"/>
          <w:szCs w:val="24"/>
        </w:rPr>
        <w:tab/>
        <w:t xml:space="preserve">Garritty C, Gartlehner G, Kamel C, King V, Nussbaumer-Streit B, Stevens A, Hamel C, Affengruber L. Cochrane Rapid Reviews. Interim Guidance from the Cochrane Rapid Reviews Methods Group. Cochrane Methods Rapid Rev. 2020. </w:t>
      </w:r>
    </w:p>
    <w:p w14:paraId="263B3B7A"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24. </w:t>
      </w:r>
      <w:r w:rsidRPr="00232A77">
        <w:rPr>
          <w:rFonts w:ascii="Calibri" w:hAnsi="Calibri" w:cs="Calibri"/>
          <w:noProof/>
          <w:sz w:val="24"/>
          <w:szCs w:val="24"/>
        </w:rPr>
        <w:tab/>
        <w:t xml:space="preserve">Ganann R, Ciliska D, Thomas H. Expediting systematic reviews: methods and implications of rapid reviews. Implement Sci 2010;5(56):1–10. </w:t>
      </w:r>
    </w:p>
    <w:p w14:paraId="496576A2"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lastRenderedPageBreak/>
        <w:t xml:space="preserve">25. </w:t>
      </w:r>
      <w:r w:rsidRPr="00232A77">
        <w:rPr>
          <w:rFonts w:ascii="Calibri" w:hAnsi="Calibri" w:cs="Calibri"/>
          <w:noProof/>
          <w:sz w:val="24"/>
          <w:szCs w:val="24"/>
        </w:rPr>
        <w:tab/>
        <w:t>Kapp K. The gamification of learning and instruction: Game-based methods and strategies for training and education. San Francisco: Pfeiffer; 2012. ISBN:978-1-118-09634-5</w:t>
      </w:r>
    </w:p>
    <w:p w14:paraId="54851159"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26. </w:t>
      </w:r>
      <w:r w:rsidRPr="00232A77">
        <w:rPr>
          <w:rFonts w:ascii="Calibri" w:hAnsi="Calibri" w:cs="Calibri"/>
          <w:noProof/>
          <w:sz w:val="24"/>
          <w:szCs w:val="24"/>
        </w:rPr>
        <w:tab/>
        <w:t>Landis JR, Koch GG. The Measurement of Observer Agreement for Categorical Data. Biometrics 1977;33(1):159. [doi: 10.2307/2529310]</w:t>
      </w:r>
    </w:p>
    <w:p w14:paraId="0FF75DC6"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27. </w:t>
      </w:r>
      <w:r w:rsidRPr="00232A77">
        <w:rPr>
          <w:rFonts w:ascii="Calibri" w:hAnsi="Calibri" w:cs="Calibri"/>
          <w:noProof/>
          <w:sz w:val="24"/>
          <w:szCs w:val="24"/>
        </w:rPr>
        <w:tab/>
        <w:t>Paperny DM, Starn JR. Adolescent pregnancy prevention by health education computer games: Computer-assisted instruction of knowledge and attitudes. Pediatrics 1989;83(5):742–752. PMID:2654867</w:t>
      </w:r>
    </w:p>
    <w:p w14:paraId="1FD531A0"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28. </w:t>
      </w:r>
      <w:r w:rsidRPr="00232A77">
        <w:rPr>
          <w:rFonts w:ascii="Calibri" w:hAnsi="Calibri" w:cs="Calibri"/>
          <w:noProof/>
          <w:sz w:val="24"/>
          <w:szCs w:val="24"/>
        </w:rPr>
        <w:tab/>
        <w:t>Alemi F, Cherry F, Meffert G. Rehearsing decisions may help teenagers: An evaluation of a simulation game. Comput Biol Med 1989;19(4):283–290. PMID:2680255</w:t>
      </w:r>
    </w:p>
    <w:p w14:paraId="50DD7F8C"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29. </w:t>
      </w:r>
      <w:r w:rsidRPr="00232A77">
        <w:rPr>
          <w:rFonts w:ascii="Calibri" w:hAnsi="Calibri" w:cs="Calibri"/>
          <w:noProof/>
          <w:sz w:val="24"/>
          <w:szCs w:val="24"/>
        </w:rPr>
        <w:tab/>
        <w:t>Roberto AJ, Zimmerman RS, Carlyle KE, Abner EL. A computer-based approach to preventing pregnancy, STD, and HIV in rural adolescents. J Health Commun 2007;12(1):53–76. PMID:17365349</w:t>
      </w:r>
    </w:p>
    <w:p w14:paraId="5C72EF15"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30. </w:t>
      </w:r>
      <w:r w:rsidRPr="00232A77">
        <w:rPr>
          <w:rFonts w:ascii="Calibri" w:hAnsi="Calibri" w:cs="Calibri"/>
          <w:noProof/>
          <w:sz w:val="24"/>
          <w:szCs w:val="24"/>
        </w:rPr>
        <w:tab/>
        <w:t>Christensen JL, Miller LC, Appleby PR, Corsbie-Massay C, Godoy CG, Marsella SC, Read SJ. Reducing shame in a game that predicts HIV risk reduction for young adult MSM: a randomized trial delivered nationally over the Web. J Int AIDS Soc 2013;16(3 Suppl 2):1–8. PMID:24242264</w:t>
      </w:r>
    </w:p>
    <w:p w14:paraId="404ACE92"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31. </w:t>
      </w:r>
      <w:r w:rsidRPr="00232A77">
        <w:rPr>
          <w:rFonts w:ascii="Calibri" w:hAnsi="Calibri" w:cs="Calibri"/>
          <w:noProof/>
          <w:sz w:val="24"/>
          <w:szCs w:val="24"/>
        </w:rPr>
        <w:tab/>
        <w:t>Datta S, Burns J, Maughan-Brown B, Darling M, Eyal K. Risking it all for love? Resetting beliefs about HIV risk among low-income South African teens. J Econ Behav Organ Elsevier B.V.; 2015;118:184–198. [doi: 10.1016/j.jebo.2015.02.020]</w:t>
      </w:r>
    </w:p>
    <w:p w14:paraId="10E39DFE"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32. </w:t>
      </w:r>
      <w:r w:rsidRPr="00232A77">
        <w:rPr>
          <w:rFonts w:ascii="Calibri" w:hAnsi="Calibri" w:cs="Calibri"/>
          <w:noProof/>
          <w:sz w:val="24"/>
          <w:szCs w:val="24"/>
        </w:rPr>
        <w:tab/>
        <w:t xml:space="preserve">Motley DN, Hammond S, Mustanski B. Strategies chosen by YMSM during goal setting to reduce risk for HIV and other sexually transmitted infections: Results from the keep it up! </w:t>
      </w:r>
      <w:r w:rsidRPr="00232A77">
        <w:rPr>
          <w:rFonts w:ascii="Calibri" w:hAnsi="Calibri" w:cs="Calibri"/>
          <w:noProof/>
          <w:sz w:val="24"/>
          <w:szCs w:val="24"/>
        </w:rPr>
        <w:lastRenderedPageBreak/>
        <w:t>2.0 prevention trial. AIDS Educ Prev 2017;29(1):1–13. PMID:28195780</w:t>
      </w:r>
    </w:p>
    <w:p w14:paraId="0730E2C8"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33. </w:t>
      </w:r>
      <w:r w:rsidRPr="00232A77">
        <w:rPr>
          <w:rFonts w:ascii="Calibri" w:hAnsi="Calibri" w:cs="Calibri"/>
          <w:noProof/>
          <w:sz w:val="24"/>
          <w:szCs w:val="24"/>
        </w:rPr>
        <w:tab/>
        <w:t>Mustanski B, Madkins K, Greene GJ, Parsons JT, Johnson BA, Sullivan P, Bass M, Abel R. Internet-Based HIV Prevention With At-Home Sexually Transmitted Infection Testing for Young Men Having Sex With Men: Study Protocol of a Randomized Controlled Trial of Keep It Up! 2.0. JMIR Res Protoc 2017;6(1):e1. [doi: 10.2196/resprot.5740]</w:t>
      </w:r>
    </w:p>
    <w:p w14:paraId="7978CD66"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34. </w:t>
      </w:r>
      <w:r w:rsidRPr="00232A77">
        <w:rPr>
          <w:rFonts w:ascii="Calibri" w:hAnsi="Calibri" w:cs="Calibri"/>
          <w:noProof/>
          <w:sz w:val="24"/>
          <w:szCs w:val="24"/>
        </w:rPr>
        <w:tab/>
        <w:t>Mustanski B, Parsons JT, Sullivan PS, Madkins K, Rosenberg E, Swann G. Biomedical and Behavioral Outcomes of Keep It Up!: An eHealth HIV Prevention Program RCT. Am J Prev Med 2018;55(2):151–158. PMID:29937115</w:t>
      </w:r>
    </w:p>
    <w:p w14:paraId="2A6CAB7B"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35. </w:t>
      </w:r>
      <w:r w:rsidRPr="00232A77">
        <w:rPr>
          <w:rFonts w:ascii="Calibri" w:hAnsi="Calibri" w:cs="Calibri"/>
          <w:noProof/>
          <w:sz w:val="24"/>
          <w:szCs w:val="24"/>
        </w:rPr>
        <w:tab/>
        <w:t>Whiteley L, Brown LK, Mena L, Craker L, Arnold T. Enhancing health among youth living with HIV using an iPhone game. AIDS Care Taylor &amp; Francis; 2018;30(sup4):21–33. PMID:30626196</w:t>
      </w:r>
    </w:p>
    <w:p w14:paraId="25FB570A"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36. </w:t>
      </w:r>
      <w:r w:rsidRPr="00232A77">
        <w:rPr>
          <w:rFonts w:ascii="Calibri" w:hAnsi="Calibri" w:cs="Calibri"/>
          <w:noProof/>
          <w:sz w:val="24"/>
          <w:szCs w:val="24"/>
        </w:rPr>
        <w:tab/>
        <w:t>Whiteley L, Craker L, Haubrick KK, Arnold T, Mena L, Olsen E, Brown LK. The Impact of a Mobile Gaming Intervention to Increase Adherence to Pre-exposure Prophylaxis. AIDS Behav Springer US; 2021;25(6):1884–1889. [doi: 10.1007/s10461-020-03118-3]</w:t>
      </w:r>
    </w:p>
    <w:p w14:paraId="3646EDCE"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37. </w:t>
      </w:r>
      <w:r w:rsidRPr="00232A77">
        <w:rPr>
          <w:rFonts w:ascii="Calibri" w:hAnsi="Calibri" w:cs="Calibri"/>
          <w:noProof/>
          <w:sz w:val="24"/>
          <w:szCs w:val="24"/>
        </w:rPr>
        <w:tab/>
        <w:t>Kuhns LM, Garofalo R, Hidalgo M, Hirshfield S, Pearson C, Bruce J, Batey DS, Radix A, Belkind U, Jia H, Schnall R. A randomized controlled efficacy trial of an mHealth HIV prevention intervention for sexual minority young men: MyPEEPS mobile study protocol. BMC Public Health BMC Public Health; 2020;20(1):1–6. PMID:31941475</w:t>
      </w:r>
    </w:p>
    <w:p w14:paraId="5A1DC323"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38. </w:t>
      </w:r>
      <w:r w:rsidRPr="00232A77">
        <w:rPr>
          <w:rFonts w:ascii="Calibri" w:hAnsi="Calibri" w:cs="Calibri"/>
          <w:noProof/>
          <w:sz w:val="24"/>
          <w:szCs w:val="24"/>
        </w:rPr>
        <w:tab/>
        <w:t>Schnall R, Kuhns L, Pearson C, Bruce J, Batey DS, Radix A, Belkind U, Hidalgo MA, Hirshfield S, Ganzhorn S, Garofalo R. Preliminary results from a pragmatic clinical trial of MYPEEPS mobile to improve HIV prevention behaviors in young men. Stud Health Technol Inform 2020;270:1365–1366. PMID:32570661</w:t>
      </w:r>
    </w:p>
    <w:p w14:paraId="42D4049C"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lastRenderedPageBreak/>
        <w:t xml:space="preserve">39. </w:t>
      </w:r>
      <w:r w:rsidRPr="00232A77">
        <w:rPr>
          <w:rFonts w:ascii="Calibri" w:hAnsi="Calibri" w:cs="Calibri"/>
          <w:noProof/>
          <w:sz w:val="24"/>
          <w:szCs w:val="24"/>
        </w:rPr>
        <w:tab/>
        <w:t>Ignacio M, Garofalo R, Pearson C, Kuhns LM, Bruce J, Batey DS, Radix A, Belkind U, Hidalgo MA, Hirshfield S, Schnall R. Pilot feasibility trial of the MyPEEPS mobile app to reduce sexual risk among young men in 4 cities. JAMIA Open 2019;2(2):272–279. [doi: 10.1093/jamiaopen/ooz008]</w:t>
      </w:r>
    </w:p>
    <w:p w14:paraId="5AC1A7EA"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40. </w:t>
      </w:r>
      <w:r w:rsidRPr="00232A77">
        <w:rPr>
          <w:rFonts w:ascii="Calibri" w:hAnsi="Calibri" w:cs="Calibri"/>
          <w:noProof/>
          <w:sz w:val="24"/>
          <w:szCs w:val="24"/>
        </w:rPr>
        <w:tab/>
        <w:t>Wong WCW, Song L, See C, Lau STH, Sun WH, Choi KWY, Tucker J. Using crowdsourcing to develop a peer-led intervention for safer dating app use: Pilot study. J Med Internet Res 2020;22(4). [doi: 10.2196/12098]</w:t>
      </w:r>
    </w:p>
    <w:p w14:paraId="5253B4A4"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41. </w:t>
      </w:r>
      <w:r w:rsidRPr="00232A77">
        <w:rPr>
          <w:rFonts w:ascii="Calibri" w:hAnsi="Calibri" w:cs="Calibri"/>
          <w:noProof/>
          <w:sz w:val="24"/>
          <w:szCs w:val="24"/>
        </w:rPr>
        <w:tab/>
        <w:t>Wong WCW, Sun WH, Chia SMC, Tucker JD, Mak WPH, Song L, Choi KWY, Lau STH, Wan EYF. Effectiveness of a Peer-Led Web-Based Intervention to Improve General Self-Efficacy in Using Dating Apps among Young Adults: Randomized Clustered Trial. J Med Internet Res 2020;22(10):1–16. PMID:33124987</w:t>
      </w:r>
    </w:p>
    <w:p w14:paraId="7045E259"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42. </w:t>
      </w:r>
      <w:r w:rsidRPr="00232A77">
        <w:rPr>
          <w:rFonts w:ascii="Calibri" w:hAnsi="Calibri" w:cs="Calibri"/>
          <w:noProof/>
          <w:sz w:val="24"/>
          <w:szCs w:val="24"/>
        </w:rPr>
        <w:tab/>
        <w:t>Hidalgo MA, Kuhns LM, Hotton AL, Johnson AK, Mustanski B, Garofalo R. The MyPEEPS Randomized Controlled Trial: A Pilot of Preliminary Efficacy, Feasibility, and Acceptability of a Group-Level, HIV Risk Reduction Intervention for Young Men Who Have Sex with Men. Arch Sex Behav 2015;44(2):475–485. PMID:25135064</w:t>
      </w:r>
    </w:p>
    <w:p w14:paraId="44096A51" w14:textId="77777777" w:rsidR="00232A77" w:rsidRPr="00232A77" w:rsidRDefault="00232A77" w:rsidP="00232A77">
      <w:pPr>
        <w:widowControl w:val="0"/>
        <w:autoSpaceDE w:val="0"/>
        <w:autoSpaceDN w:val="0"/>
        <w:adjustRightInd w:val="0"/>
        <w:spacing w:after="0" w:line="480" w:lineRule="auto"/>
        <w:ind w:left="640" w:hanging="640"/>
        <w:rPr>
          <w:rFonts w:ascii="Calibri" w:hAnsi="Calibri" w:cs="Calibri"/>
          <w:noProof/>
          <w:sz w:val="24"/>
          <w:szCs w:val="24"/>
        </w:rPr>
      </w:pPr>
      <w:r w:rsidRPr="00232A77">
        <w:rPr>
          <w:rFonts w:ascii="Calibri" w:hAnsi="Calibri" w:cs="Calibri"/>
          <w:noProof/>
          <w:sz w:val="24"/>
          <w:szCs w:val="24"/>
        </w:rPr>
        <w:t xml:space="preserve">43. </w:t>
      </w:r>
      <w:r w:rsidRPr="00232A77">
        <w:rPr>
          <w:rFonts w:ascii="Calibri" w:hAnsi="Calibri" w:cs="Calibri"/>
          <w:noProof/>
          <w:sz w:val="24"/>
          <w:szCs w:val="24"/>
        </w:rPr>
        <w:tab/>
        <w:t>Gordián-Arroyo A, Garofalo R, Kuhns LM, Pearson C, Bruce J, Batey DS, Radix A, Belkind U, Hidalgo MA, Hirshfield S, Schrimshaw EW, Schnall R. Awareness, Willingness, and Perceived Efficacy of Pre-exposure Prophylaxis among Adolescent Sexual Minority Males. J Urban Heal Journal of Urban Health; 2020;97(5):749–757. PMID:32789625</w:t>
      </w:r>
    </w:p>
    <w:p w14:paraId="07455957" w14:textId="03A85713" w:rsidR="004512D8" w:rsidRPr="00B36F9D" w:rsidRDefault="00232A77" w:rsidP="00B36F9D">
      <w:pPr>
        <w:widowControl w:val="0"/>
        <w:autoSpaceDE w:val="0"/>
        <w:autoSpaceDN w:val="0"/>
        <w:adjustRightInd w:val="0"/>
        <w:spacing w:after="0" w:line="480" w:lineRule="auto"/>
        <w:ind w:left="640" w:hanging="640"/>
        <w:rPr>
          <w:rFonts w:ascii="Calibri" w:hAnsi="Calibri" w:cs="Calibri"/>
          <w:noProof/>
          <w:sz w:val="24"/>
        </w:rPr>
        <w:sectPr w:rsidR="004512D8" w:rsidRPr="00B36F9D" w:rsidSect="00D376E1">
          <w:footnotePr>
            <w:numFmt w:val="chicago"/>
          </w:footnotePr>
          <w:type w:val="continuous"/>
          <w:pgSz w:w="12240" w:h="15840"/>
          <w:pgMar w:top="1440" w:right="1440" w:bottom="1440" w:left="1440" w:header="720" w:footer="720" w:gutter="0"/>
          <w:cols w:space="720"/>
          <w:titlePg/>
          <w:docGrid w:linePitch="360"/>
        </w:sectPr>
      </w:pPr>
      <w:r w:rsidRPr="00232A77">
        <w:rPr>
          <w:rFonts w:ascii="Calibri" w:hAnsi="Calibri" w:cs="Calibri"/>
          <w:noProof/>
          <w:sz w:val="24"/>
          <w:szCs w:val="24"/>
        </w:rPr>
        <w:t xml:space="preserve">44. </w:t>
      </w:r>
      <w:r w:rsidRPr="00232A77">
        <w:rPr>
          <w:rFonts w:ascii="Calibri" w:hAnsi="Calibri" w:cs="Calibri"/>
          <w:noProof/>
          <w:sz w:val="24"/>
          <w:szCs w:val="24"/>
        </w:rPr>
        <w:tab/>
        <w:t>Whiteley L, Mena L, Craker LK, Healy MG, Brown LK. Creating a theoretically grounded gaming app to increase adherence to pre-exposure prophylaxis: Lessons from the development of the viral combat mobile phone game. JMIR Serious Games 2019;7(1):1–</w:t>
      </w:r>
      <w:r w:rsidRPr="00232A77">
        <w:rPr>
          <w:rFonts w:ascii="Calibri" w:hAnsi="Calibri" w:cs="Calibri"/>
          <w:noProof/>
          <w:sz w:val="24"/>
          <w:szCs w:val="24"/>
        </w:rPr>
        <w:lastRenderedPageBreak/>
        <w:t>15. [doi: 10.2196/11861]</w:t>
      </w:r>
    </w:p>
    <w:p w14:paraId="35D7D180" w14:textId="73363A65" w:rsidR="006F190E" w:rsidRPr="006F190E" w:rsidRDefault="006F190E" w:rsidP="00B36F9D">
      <w:pPr>
        <w:spacing w:after="0" w:line="480" w:lineRule="auto"/>
      </w:pPr>
    </w:p>
    <w:sectPr w:rsidR="006F190E" w:rsidRPr="006F190E" w:rsidSect="00CF5057">
      <w:footnotePr>
        <w:numFmt w:val="lowerLetter"/>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26643" w14:textId="77777777" w:rsidR="00EA6E4F" w:rsidRDefault="00EA6E4F" w:rsidP="00A6383B">
      <w:pPr>
        <w:spacing w:after="0" w:line="240" w:lineRule="auto"/>
      </w:pPr>
      <w:r>
        <w:separator/>
      </w:r>
    </w:p>
  </w:endnote>
  <w:endnote w:type="continuationSeparator" w:id="0">
    <w:p w14:paraId="674FBC51" w14:textId="77777777" w:rsidR="00EA6E4F" w:rsidRDefault="00EA6E4F" w:rsidP="00A6383B">
      <w:pPr>
        <w:spacing w:after="0" w:line="240" w:lineRule="auto"/>
      </w:pPr>
      <w:r>
        <w:continuationSeparator/>
      </w:r>
    </w:p>
  </w:endnote>
  <w:endnote w:type="continuationNotice" w:id="1">
    <w:p w14:paraId="69393AB3" w14:textId="77777777" w:rsidR="00EA6E4F" w:rsidRDefault="00EA6E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Body)">
    <w:altName w:val="Calibri"/>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9058116"/>
      <w:docPartObj>
        <w:docPartGallery w:val="Page Numbers (Bottom of Page)"/>
        <w:docPartUnique/>
      </w:docPartObj>
    </w:sdtPr>
    <w:sdtEndPr>
      <w:rPr>
        <w:noProof/>
      </w:rPr>
    </w:sdtEndPr>
    <w:sdtContent>
      <w:p w14:paraId="4DE6B5D1" w14:textId="796D432D" w:rsidR="0064095A" w:rsidRDefault="0064095A">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14:paraId="59462786" w14:textId="77777777" w:rsidR="0064095A" w:rsidRDefault="0064095A">
    <w:pPr>
      <w:pStyle w:val="Footer"/>
    </w:pPr>
  </w:p>
  <w:p w14:paraId="1DF60BEC" w14:textId="77777777" w:rsidR="0064095A" w:rsidRDefault="006409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CE067" w14:textId="77777777" w:rsidR="00EA6E4F" w:rsidRDefault="00EA6E4F" w:rsidP="00A6383B">
      <w:pPr>
        <w:spacing w:after="0" w:line="240" w:lineRule="auto"/>
      </w:pPr>
      <w:r>
        <w:separator/>
      </w:r>
    </w:p>
  </w:footnote>
  <w:footnote w:type="continuationSeparator" w:id="0">
    <w:p w14:paraId="3CB65BD4" w14:textId="77777777" w:rsidR="00EA6E4F" w:rsidRDefault="00EA6E4F" w:rsidP="00A6383B">
      <w:pPr>
        <w:spacing w:after="0" w:line="240" w:lineRule="auto"/>
      </w:pPr>
      <w:r>
        <w:continuationSeparator/>
      </w:r>
    </w:p>
  </w:footnote>
  <w:footnote w:type="continuationNotice" w:id="1">
    <w:p w14:paraId="4BF133B2" w14:textId="77777777" w:rsidR="00EA6E4F" w:rsidRDefault="00EA6E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50792108"/>
      <w:docPartObj>
        <w:docPartGallery w:val="Page Numbers (Top of Page)"/>
        <w:docPartUnique/>
      </w:docPartObj>
    </w:sdtPr>
    <w:sdtEndPr>
      <w:rPr>
        <w:rStyle w:val="PageNumber"/>
      </w:rPr>
    </w:sdtEndPr>
    <w:sdtContent>
      <w:p w14:paraId="13E46D6F" w14:textId="691DF3C9" w:rsidR="0064095A" w:rsidRDefault="0064095A" w:rsidP="00FD3E6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7E0076" w14:textId="77777777" w:rsidR="0064095A" w:rsidRDefault="0064095A" w:rsidP="00D11F6E">
    <w:pPr>
      <w:pStyle w:val="Header"/>
      <w:ind w:right="360"/>
    </w:pPr>
  </w:p>
  <w:p w14:paraId="1B40C8CE" w14:textId="77777777" w:rsidR="0064095A" w:rsidRDefault="006409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3319465"/>
      <w:docPartObj>
        <w:docPartGallery w:val="Page Numbers (Top of Page)"/>
        <w:docPartUnique/>
      </w:docPartObj>
    </w:sdtPr>
    <w:sdtEndPr>
      <w:rPr>
        <w:rStyle w:val="PageNumber"/>
      </w:rPr>
    </w:sdtEndPr>
    <w:sdtContent>
      <w:p w14:paraId="1F155F3F" w14:textId="427EE876" w:rsidR="0064095A" w:rsidRDefault="0064095A" w:rsidP="00FD3E6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sdtContent>
  </w:sdt>
  <w:p w14:paraId="0CBF39B4" w14:textId="77777777" w:rsidR="0064095A" w:rsidRDefault="0064095A" w:rsidP="00D11F6E">
    <w:pPr>
      <w:pStyle w:val="Header"/>
      <w:ind w:right="360"/>
    </w:pPr>
  </w:p>
  <w:p w14:paraId="3BD4F757" w14:textId="77777777" w:rsidR="0064095A" w:rsidRDefault="006409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85C21"/>
    <w:multiLevelType w:val="hybridMultilevel"/>
    <w:tmpl w:val="9BDE02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E29E4"/>
    <w:multiLevelType w:val="hybridMultilevel"/>
    <w:tmpl w:val="94DC54EA"/>
    <w:lvl w:ilvl="0" w:tplc="E7066DC8">
      <w:start w:val="1"/>
      <w:numFmt w:val="bullet"/>
      <w:lvlText w:val=""/>
      <w:lvlJc w:val="left"/>
      <w:pPr>
        <w:ind w:left="720" w:hanging="360"/>
      </w:pPr>
      <w:rPr>
        <w:rFonts w:ascii="Symbol" w:hAnsi="Symbol" w:hint="default"/>
      </w:rPr>
    </w:lvl>
    <w:lvl w:ilvl="1" w:tplc="10B2E5AE">
      <w:start w:val="1"/>
      <w:numFmt w:val="bullet"/>
      <w:lvlText w:val="o"/>
      <w:lvlJc w:val="left"/>
      <w:pPr>
        <w:ind w:left="1440" w:hanging="360"/>
      </w:pPr>
      <w:rPr>
        <w:rFonts w:ascii="Courier New" w:hAnsi="Courier New" w:hint="default"/>
      </w:rPr>
    </w:lvl>
    <w:lvl w:ilvl="2" w:tplc="06564960">
      <w:start w:val="1"/>
      <w:numFmt w:val="bullet"/>
      <w:lvlText w:val=""/>
      <w:lvlJc w:val="left"/>
      <w:pPr>
        <w:ind w:left="2160" w:hanging="360"/>
      </w:pPr>
      <w:rPr>
        <w:rFonts w:ascii="Wingdings" w:hAnsi="Wingdings" w:hint="default"/>
      </w:rPr>
    </w:lvl>
    <w:lvl w:ilvl="3" w:tplc="486EF8AC">
      <w:start w:val="1"/>
      <w:numFmt w:val="bullet"/>
      <w:lvlText w:val=""/>
      <w:lvlJc w:val="left"/>
      <w:pPr>
        <w:ind w:left="2880" w:hanging="360"/>
      </w:pPr>
      <w:rPr>
        <w:rFonts w:ascii="Symbol" w:hAnsi="Symbol" w:hint="default"/>
      </w:rPr>
    </w:lvl>
    <w:lvl w:ilvl="4" w:tplc="677A4372">
      <w:start w:val="1"/>
      <w:numFmt w:val="bullet"/>
      <w:lvlText w:val="o"/>
      <w:lvlJc w:val="left"/>
      <w:pPr>
        <w:ind w:left="3600" w:hanging="360"/>
      </w:pPr>
      <w:rPr>
        <w:rFonts w:ascii="Courier New" w:hAnsi="Courier New" w:hint="default"/>
      </w:rPr>
    </w:lvl>
    <w:lvl w:ilvl="5" w:tplc="DE2CCA86">
      <w:start w:val="1"/>
      <w:numFmt w:val="bullet"/>
      <w:lvlText w:val=""/>
      <w:lvlJc w:val="left"/>
      <w:pPr>
        <w:ind w:left="4320" w:hanging="360"/>
      </w:pPr>
      <w:rPr>
        <w:rFonts w:ascii="Wingdings" w:hAnsi="Wingdings" w:hint="default"/>
      </w:rPr>
    </w:lvl>
    <w:lvl w:ilvl="6" w:tplc="00A4F4FA">
      <w:start w:val="1"/>
      <w:numFmt w:val="bullet"/>
      <w:lvlText w:val=""/>
      <w:lvlJc w:val="left"/>
      <w:pPr>
        <w:ind w:left="5040" w:hanging="360"/>
      </w:pPr>
      <w:rPr>
        <w:rFonts w:ascii="Symbol" w:hAnsi="Symbol" w:hint="default"/>
      </w:rPr>
    </w:lvl>
    <w:lvl w:ilvl="7" w:tplc="C83882BE">
      <w:start w:val="1"/>
      <w:numFmt w:val="bullet"/>
      <w:lvlText w:val="o"/>
      <w:lvlJc w:val="left"/>
      <w:pPr>
        <w:ind w:left="5760" w:hanging="360"/>
      </w:pPr>
      <w:rPr>
        <w:rFonts w:ascii="Courier New" w:hAnsi="Courier New" w:hint="default"/>
      </w:rPr>
    </w:lvl>
    <w:lvl w:ilvl="8" w:tplc="248A11EC">
      <w:start w:val="1"/>
      <w:numFmt w:val="bullet"/>
      <w:lvlText w:val=""/>
      <w:lvlJc w:val="left"/>
      <w:pPr>
        <w:ind w:left="6480" w:hanging="360"/>
      </w:pPr>
      <w:rPr>
        <w:rFonts w:ascii="Wingdings" w:hAnsi="Wingdings" w:hint="default"/>
      </w:rPr>
    </w:lvl>
  </w:abstractNum>
  <w:abstractNum w:abstractNumId="2" w15:restartNumberingAfterBreak="0">
    <w:nsid w:val="01CC1ADF"/>
    <w:multiLevelType w:val="hybridMultilevel"/>
    <w:tmpl w:val="12DE40FE"/>
    <w:lvl w:ilvl="0" w:tplc="0809001B">
      <w:start w:val="1"/>
      <w:numFmt w:val="lowerRoman"/>
      <w:lvlText w:val="%1."/>
      <w:lvlJc w:val="righ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D97405"/>
    <w:multiLevelType w:val="hybridMultilevel"/>
    <w:tmpl w:val="8778A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682A4F"/>
    <w:multiLevelType w:val="hybridMultilevel"/>
    <w:tmpl w:val="C9F0B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2763A1"/>
    <w:multiLevelType w:val="hybridMultilevel"/>
    <w:tmpl w:val="CD4C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C4219"/>
    <w:multiLevelType w:val="hybridMultilevel"/>
    <w:tmpl w:val="E2A6AF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941CC9"/>
    <w:multiLevelType w:val="hybridMultilevel"/>
    <w:tmpl w:val="9BDE02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761D35"/>
    <w:multiLevelType w:val="hybridMultilevel"/>
    <w:tmpl w:val="3E68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23729"/>
    <w:multiLevelType w:val="hybridMultilevel"/>
    <w:tmpl w:val="C5CC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94266A"/>
    <w:multiLevelType w:val="hybridMultilevel"/>
    <w:tmpl w:val="E28E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019A5"/>
    <w:multiLevelType w:val="hybridMultilevel"/>
    <w:tmpl w:val="2D5EE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991D9B"/>
    <w:multiLevelType w:val="hybridMultilevel"/>
    <w:tmpl w:val="4422599E"/>
    <w:lvl w:ilvl="0" w:tplc="28303CE4">
      <w:numFmt w:val="bullet"/>
      <w:lvlText w:val=""/>
      <w:lvlJc w:val="left"/>
      <w:pPr>
        <w:ind w:left="720" w:hanging="360"/>
      </w:pPr>
      <w:rPr>
        <w:rFonts w:ascii="Wingdings" w:eastAsia="Times New Roman" w:hAnsi="Wingdings"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41B86"/>
    <w:multiLevelType w:val="hybridMultilevel"/>
    <w:tmpl w:val="12DE40FE"/>
    <w:lvl w:ilvl="0" w:tplc="0809001B">
      <w:start w:val="1"/>
      <w:numFmt w:val="lowerRoman"/>
      <w:lvlText w:val="%1."/>
      <w:lvlJc w:val="righ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C06FEE"/>
    <w:multiLevelType w:val="hybridMultilevel"/>
    <w:tmpl w:val="1F066BB2"/>
    <w:lvl w:ilvl="0" w:tplc="04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344DDA"/>
    <w:multiLevelType w:val="hybridMultilevel"/>
    <w:tmpl w:val="12DE40FE"/>
    <w:lvl w:ilvl="0" w:tplc="0809001B">
      <w:start w:val="1"/>
      <w:numFmt w:val="lowerRoman"/>
      <w:lvlText w:val="%1."/>
      <w:lvlJc w:val="righ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E0065C"/>
    <w:multiLevelType w:val="hybridMultilevel"/>
    <w:tmpl w:val="4CC45BFC"/>
    <w:lvl w:ilvl="0" w:tplc="2F5C393C">
      <w:start w:val="1"/>
      <w:numFmt w:val="bullet"/>
      <w:lvlText w:val=""/>
      <w:lvlJc w:val="left"/>
      <w:pPr>
        <w:ind w:left="720" w:hanging="360"/>
      </w:pPr>
      <w:rPr>
        <w:rFonts w:ascii="Symbol" w:hAnsi="Symbol" w:hint="default"/>
      </w:rPr>
    </w:lvl>
    <w:lvl w:ilvl="1" w:tplc="0A4AFCC8">
      <w:start w:val="1"/>
      <w:numFmt w:val="bullet"/>
      <w:lvlText w:val="o"/>
      <w:lvlJc w:val="left"/>
      <w:pPr>
        <w:ind w:left="1440" w:hanging="360"/>
      </w:pPr>
      <w:rPr>
        <w:rFonts w:ascii="Courier New" w:hAnsi="Courier New" w:hint="default"/>
      </w:rPr>
    </w:lvl>
    <w:lvl w:ilvl="2" w:tplc="12DCFCEC">
      <w:start w:val="1"/>
      <w:numFmt w:val="bullet"/>
      <w:lvlText w:val=""/>
      <w:lvlJc w:val="left"/>
      <w:pPr>
        <w:ind w:left="2160" w:hanging="360"/>
      </w:pPr>
      <w:rPr>
        <w:rFonts w:ascii="Wingdings" w:hAnsi="Wingdings" w:hint="default"/>
      </w:rPr>
    </w:lvl>
    <w:lvl w:ilvl="3" w:tplc="93FA82F6">
      <w:start w:val="1"/>
      <w:numFmt w:val="bullet"/>
      <w:lvlText w:val=""/>
      <w:lvlJc w:val="left"/>
      <w:pPr>
        <w:ind w:left="2880" w:hanging="360"/>
      </w:pPr>
      <w:rPr>
        <w:rFonts w:ascii="Symbol" w:hAnsi="Symbol" w:hint="default"/>
      </w:rPr>
    </w:lvl>
    <w:lvl w:ilvl="4" w:tplc="A1687AFE">
      <w:start w:val="1"/>
      <w:numFmt w:val="bullet"/>
      <w:lvlText w:val="o"/>
      <w:lvlJc w:val="left"/>
      <w:pPr>
        <w:ind w:left="3600" w:hanging="360"/>
      </w:pPr>
      <w:rPr>
        <w:rFonts w:ascii="Courier New" w:hAnsi="Courier New" w:hint="default"/>
      </w:rPr>
    </w:lvl>
    <w:lvl w:ilvl="5" w:tplc="C0064A84">
      <w:start w:val="1"/>
      <w:numFmt w:val="bullet"/>
      <w:lvlText w:val=""/>
      <w:lvlJc w:val="left"/>
      <w:pPr>
        <w:ind w:left="4320" w:hanging="360"/>
      </w:pPr>
      <w:rPr>
        <w:rFonts w:ascii="Wingdings" w:hAnsi="Wingdings" w:hint="default"/>
      </w:rPr>
    </w:lvl>
    <w:lvl w:ilvl="6" w:tplc="0CB0308E">
      <w:start w:val="1"/>
      <w:numFmt w:val="bullet"/>
      <w:lvlText w:val=""/>
      <w:lvlJc w:val="left"/>
      <w:pPr>
        <w:ind w:left="5040" w:hanging="360"/>
      </w:pPr>
      <w:rPr>
        <w:rFonts w:ascii="Symbol" w:hAnsi="Symbol" w:hint="default"/>
      </w:rPr>
    </w:lvl>
    <w:lvl w:ilvl="7" w:tplc="FE94222E">
      <w:start w:val="1"/>
      <w:numFmt w:val="bullet"/>
      <w:lvlText w:val="o"/>
      <w:lvlJc w:val="left"/>
      <w:pPr>
        <w:ind w:left="5760" w:hanging="360"/>
      </w:pPr>
      <w:rPr>
        <w:rFonts w:ascii="Courier New" w:hAnsi="Courier New" w:hint="default"/>
      </w:rPr>
    </w:lvl>
    <w:lvl w:ilvl="8" w:tplc="A8EE644A">
      <w:start w:val="1"/>
      <w:numFmt w:val="bullet"/>
      <w:lvlText w:val=""/>
      <w:lvlJc w:val="left"/>
      <w:pPr>
        <w:ind w:left="6480" w:hanging="360"/>
      </w:pPr>
      <w:rPr>
        <w:rFonts w:ascii="Wingdings" w:hAnsi="Wingdings" w:hint="default"/>
      </w:rPr>
    </w:lvl>
  </w:abstractNum>
  <w:abstractNum w:abstractNumId="17" w15:restartNumberingAfterBreak="0">
    <w:nsid w:val="48B45785"/>
    <w:multiLevelType w:val="hybridMultilevel"/>
    <w:tmpl w:val="C81448A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BE25BE6"/>
    <w:multiLevelType w:val="hybridMultilevel"/>
    <w:tmpl w:val="2CAE5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CF6EDA"/>
    <w:multiLevelType w:val="hybridMultilevel"/>
    <w:tmpl w:val="F15C10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595EF6"/>
    <w:multiLevelType w:val="hybridMultilevel"/>
    <w:tmpl w:val="9BDE02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1823CB"/>
    <w:multiLevelType w:val="hybridMultilevel"/>
    <w:tmpl w:val="EF6C97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2A4A62"/>
    <w:multiLevelType w:val="hybridMultilevel"/>
    <w:tmpl w:val="0492B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FD5A7D"/>
    <w:multiLevelType w:val="multilevel"/>
    <w:tmpl w:val="67B0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C20FEC"/>
    <w:multiLevelType w:val="multilevel"/>
    <w:tmpl w:val="E2B8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07236F"/>
    <w:multiLevelType w:val="hybridMultilevel"/>
    <w:tmpl w:val="11ECD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6F130B"/>
    <w:multiLevelType w:val="hybridMultilevel"/>
    <w:tmpl w:val="9170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B17C2"/>
    <w:multiLevelType w:val="hybridMultilevel"/>
    <w:tmpl w:val="3D52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880518"/>
    <w:multiLevelType w:val="hybridMultilevel"/>
    <w:tmpl w:val="C106B812"/>
    <w:lvl w:ilvl="0" w:tplc="FFFFFFFF">
      <w:start w:val="1"/>
      <w:numFmt w:val="upperRoman"/>
      <w:pStyle w:val="Heading1"/>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BE874AA"/>
    <w:multiLevelType w:val="hybridMultilevel"/>
    <w:tmpl w:val="02167EC4"/>
    <w:lvl w:ilvl="0" w:tplc="8244F498">
      <w:start w:val="1"/>
      <w:numFmt w:val="bullet"/>
      <w:lvlText w:val=""/>
      <w:lvlJc w:val="left"/>
      <w:pPr>
        <w:ind w:left="720" w:hanging="360"/>
      </w:pPr>
      <w:rPr>
        <w:rFonts w:ascii="Symbol" w:hAnsi="Symbol" w:hint="default"/>
      </w:rPr>
    </w:lvl>
    <w:lvl w:ilvl="1" w:tplc="2FF07846">
      <w:start w:val="1"/>
      <w:numFmt w:val="bullet"/>
      <w:lvlText w:val=""/>
      <w:lvlJc w:val="left"/>
      <w:pPr>
        <w:ind w:left="1440" w:hanging="360"/>
      </w:pPr>
      <w:rPr>
        <w:rFonts w:ascii="Symbol" w:hAnsi="Symbol" w:hint="default"/>
      </w:rPr>
    </w:lvl>
    <w:lvl w:ilvl="2" w:tplc="9CC851DE">
      <w:start w:val="1"/>
      <w:numFmt w:val="bullet"/>
      <w:lvlText w:val=""/>
      <w:lvlJc w:val="left"/>
      <w:pPr>
        <w:ind w:left="2160" w:hanging="360"/>
      </w:pPr>
      <w:rPr>
        <w:rFonts w:ascii="Wingdings" w:hAnsi="Wingdings" w:hint="default"/>
      </w:rPr>
    </w:lvl>
    <w:lvl w:ilvl="3" w:tplc="0AD2675A">
      <w:start w:val="1"/>
      <w:numFmt w:val="bullet"/>
      <w:lvlText w:val=""/>
      <w:lvlJc w:val="left"/>
      <w:pPr>
        <w:ind w:left="2880" w:hanging="360"/>
      </w:pPr>
      <w:rPr>
        <w:rFonts w:ascii="Symbol" w:hAnsi="Symbol" w:hint="default"/>
      </w:rPr>
    </w:lvl>
    <w:lvl w:ilvl="4" w:tplc="55ACFCB2">
      <w:start w:val="1"/>
      <w:numFmt w:val="bullet"/>
      <w:lvlText w:val="o"/>
      <w:lvlJc w:val="left"/>
      <w:pPr>
        <w:ind w:left="3600" w:hanging="360"/>
      </w:pPr>
      <w:rPr>
        <w:rFonts w:ascii="Courier New" w:hAnsi="Courier New" w:hint="default"/>
      </w:rPr>
    </w:lvl>
    <w:lvl w:ilvl="5" w:tplc="05DAEFB8">
      <w:start w:val="1"/>
      <w:numFmt w:val="bullet"/>
      <w:lvlText w:val=""/>
      <w:lvlJc w:val="left"/>
      <w:pPr>
        <w:ind w:left="4320" w:hanging="360"/>
      </w:pPr>
      <w:rPr>
        <w:rFonts w:ascii="Wingdings" w:hAnsi="Wingdings" w:hint="default"/>
      </w:rPr>
    </w:lvl>
    <w:lvl w:ilvl="6" w:tplc="023ACA58">
      <w:start w:val="1"/>
      <w:numFmt w:val="bullet"/>
      <w:lvlText w:val=""/>
      <w:lvlJc w:val="left"/>
      <w:pPr>
        <w:ind w:left="5040" w:hanging="360"/>
      </w:pPr>
      <w:rPr>
        <w:rFonts w:ascii="Symbol" w:hAnsi="Symbol" w:hint="default"/>
      </w:rPr>
    </w:lvl>
    <w:lvl w:ilvl="7" w:tplc="4844DA44">
      <w:start w:val="1"/>
      <w:numFmt w:val="bullet"/>
      <w:lvlText w:val="o"/>
      <w:lvlJc w:val="left"/>
      <w:pPr>
        <w:ind w:left="5760" w:hanging="360"/>
      </w:pPr>
      <w:rPr>
        <w:rFonts w:ascii="Courier New" w:hAnsi="Courier New" w:hint="default"/>
      </w:rPr>
    </w:lvl>
    <w:lvl w:ilvl="8" w:tplc="E3D291AC">
      <w:start w:val="1"/>
      <w:numFmt w:val="bullet"/>
      <w:lvlText w:val=""/>
      <w:lvlJc w:val="left"/>
      <w:pPr>
        <w:ind w:left="6480" w:hanging="360"/>
      </w:pPr>
      <w:rPr>
        <w:rFonts w:ascii="Wingdings" w:hAnsi="Wingdings" w:hint="default"/>
      </w:rPr>
    </w:lvl>
  </w:abstractNum>
  <w:abstractNum w:abstractNumId="30" w15:restartNumberingAfterBreak="0">
    <w:nsid w:val="71756562"/>
    <w:multiLevelType w:val="hybridMultilevel"/>
    <w:tmpl w:val="7F0A2B1C"/>
    <w:lvl w:ilvl="0" w:tplc="0409000F">
      <w:start w:val="1"/>
      <w:numFmt w:val="decimal"/>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20168CB"/>
    <w:multiLevelType w:val="hybridMultilevel"/>
    <w:tmpl w:val="12DE40FE"/>
    <w:lvl w:ilvl="0" w:tplc="0809001B">
      <w:start w:val="1"/>
      <w:numFmt w:val="lowerRoman"/>
      <w:lvlText w:val="%1."/>
      <w:lvlJc w:val="righ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CB18F7"/>
    <w:multiLevelType w:val="hybridMultilevel"/>
    <w:tmpl w:val="E71005A8"/>
    <w:lvl w:ilvl="0" w:tplc="7BF28CD0">
      <w:start w:val="1"/>
      <w:numFmt w:val="bullet"/>
      <w:lvlText w:val=""/>
      <w:lvlJc w:val="left"/>
      <w:pPr>
        <w:ind w:left="720" w:hanging="360"/>
      </w:pPr>
      <w:rPr>
        <w:rFonts w:ascii="Symbol" w:hAnsi="Symbol" w:hint="default"/>
      </w:rPr>
    </w:lvl>
    <w:lvl w:ilvl="1" w:tplc="8BD4B036">
      <w:start w:val="1"/>
      <w:numFmt w:val="bullet"/>
      <w:lvlText w:val="o"/>
      <w:lvlJc w:val="left"/>
      <w:pPr>
        <w:ind w:left="1440" w:hanging="360"/>
      </w:pPr>
      <w:rPr>
        <w:rFonts w:ascii="Courier New" w:hAnsi="Courier New" w:hint="default"/>
      </w:rPr>
    </w:lvl>
    <w:lvl w:ilvl="2" w:tplc="98D6E162">
      <w:start w:val="1"/>
      <w:numFmt w:val="bullet"/>
      <w:lvlText w:val=""/>
      <w:lvlJc w:val="left"/>
      <w:pPr>
        <w:ind w:left="2160" w:hanging="360"/>
      </w:pPr>
      <w:rPr>
        <w:rFonts w:ascii="Wingdings" w:hAnsi="Wingdings" w:hint="default"/>
      </w:rPr>
    </w:lvl>
    <w:lvl w:ilvl="3" w:tplc="03622D88">
      <w:start w:val="1"/>
      <w:numFmt w:val="bullet"/>
      <w:lvlText w:val=""/>
      <w:lvlJc w:val="left"/>
      <w:pPr>
        <w:ind w:left="2880" w:hanging="360"/>
      </w:pPr>
      <w:rPr>
        <w:rFonts w:ascii="Symbol" w:hAnsi="Symbol" w:hint="default"/>
      </w:rPr>
    </w:lvl>
    <w:lvl w:ilvl="4" w:tplc="FFA4F6E4">
      <w:start w:val="1"/>
      <w:numFmt w:val="bullet"/>
      <w:lvlText w:val="o"/>
      <w:lvlJc w:val="left"/>
      <w:pPr>
        <w:ind w:left="3600" w:hanging="360"/>
      </w:pPr>
      <w:rPr>
        <w:rFonts w:ascii="Courier New" w:hAnsi="Courier New" w:hint="default"/>
      </w:rPr>
    </w:lvl>
    <w:lvl w:ilvl="5" w:tplc="09020076">
      <w:start w:val="1"/>
      <w:numFmt w:val="bullet"/>
      <w:lvlText w:val=""/>
      <w:lvlJc w:val="left"/>
      <w:pPr>
        <w:ind w:left="4320" w:hanging="360"/>
      </w:pPr>
      <w:rPr>
        <w:rFonts w:ascii="Wingdings" w:hAnsi="Wingdings" w:hint="default"/>
      </w:rPr>
    </w:lvl>
    <w:lvl w:ilvl="6" w:tplc="2DF8CAE2">
      <w:start w:val="1"/>
      <w:numFmt w:val="bullet"/>
      <w:lvlText w:val=""/>
      <w:lvlJc w:val="left"/>
      <w:pPr>
        <w:ind w:left="5040" w:hanging="360"/>
      </w:pPr>
      <w:rPr>
        <w:rFonts w:ascii="Symbol" w:hAnsi="Symbol" w:hint="default"/>
      </w:rPr>
    </w:lvl>
    <w:lvl w:ilvl="7" w:tplc="CDA0333C">
      <w:start w:val="1"/>
      <w:numFmt w:val="bullet"/>
      <w:lvlText w:val="o"/>
      <w:lvlJc w:val="left"/>
      <w:pPr>
        <w:ind w:left="5760" w:hanging="360"/>
      </w:pPr>
      <w:rPr>
        <w:rFonts w:ascii="Courier New" w:hAnsi="Courier New" w:hint="default"/>
      </w:rPr>
    </w:lvl>
    <w:lvl w:ilvl="8" w:tplc="D024B578">
      <w:start w:val="1"/>
      <w:numFmt w:val="bullet"/>
      <w:lvlText w:val=""/>
      <w:lvlJc w:val="left"/>
      <w:pPr>
        <w:ind w:left="6480" w:hanging="360"/>
      </w:pPr>
      <w:rPr>
        <w:rFonts w:ascii="Wingdings" w:hAnsi="Wingdings" w:hint="default"/>
      </w:rPr>
    </w:lvl>
  </w:abstractNum>
  <w:abstractNum w:abstractNumId="33" w15:restartNumberingAfterBreak="0">
    <w:nsid w:val="79767961"/>
    <w:multiLevelType w:val="hybridMultilevel"/>
    <w:tmpl w:val="A5CCEB12"/>
    <w:lvl w:ilvl="0" w:tplc="BBAC47AE">
      <w:start w:val="1"/>
      <w:numFmt w:val="bullet"/>
      <w:lvlText w:val=""/>
      <w:lvlJc w:val="left"/>
      <w:pPr>
        <w:ind w:left="720" w:hanging="360"/>
      </w:pPr>
      <w:rPr>
        <w:rFonts w:ascii="Symbol" w:hAnsi="Symbol" w:hint="default"/>
      </w:rPr>
    </w:lvl>
    <w:lvl w:ilvl="1" w:tplc="6F2AFD7E">
      <w:start w:val="1"/>
      <w:numFmt w:val="bullet"/>
      <w:lvlText w:val="o"/>
      <w:lvlJc w:val="left"/>
      <w:pPr>
        <w:ind w:left="1440" w:hanging="360"/>
      </w:pPr>
      <w:rPr>
        <w:rFonts w:ascii="Courier New" w:hAnsi="Courier New" w:hint="default"/>
      </w:rPr>
    </w:lvl>
    <w:lvl w:ilvl="2" w:tplc="84484426">
      <w:start w:val="1"/>
      <w:numFmt w:val="bullet"/>
      <w:lvlText w:val=""/>
      <w:lvlJc w:val="left"/>
      <w:pPr>
        <w:ind w:left="2160" w:hanging="360"/>
      </w:pPr>
      <w:rPr>
        <w:rFonts w:ascii="Wingdings" w:hAnsi="Wingdings" w:hint="default"/>
      </w:rPr>
    </w:lvl>
    <w:lvl w:ilvl="3" w:tplc="E4BCA55A">
      <w:start w:val="1"/>
      <w:numFmt w:val="bullet"/>
      <w:lvlText w:val=""/>
      <w:lvlJc w:val="left"/>
      <w:pPr>
        <w:ind w:left="2880" w:hanging="360"/>
      </w:pPr>
      <w:rPr>
        <w:rFonts w:ascii="Symbol" w:hAnsi="Symbol" w:hint="default"/>
      </w:rPr>
    </w:lvl>
    <w:lvl w:ilvl="4" w:tplc="17E88872">
      <w:start w:val="1"/>
      <w:numFmt w:val="bullet"/>
      <w:lvlText w:val="o"/>
      <w:lvlJc w:val="left"/>
      <w:pPr>
        <w:ind w:left="3600" w:hanging="360"/>
      </w:pPr>
      <w:rPr>
        <w:rFonts w:ascii="Courier New" w:hAnsi="Courier New" w:hint="default"/>
      </w:rPr>
    </w:lvl>
    <w:lvl w:ilvl="5" w:tplc="246C939C">
      <w:start w:val="1"/>
      <w:numFmt w:val="bullet"/>
      <w:lvlText w:val=""/>
      <w:lvlJc w:val="left"/>
      <w:pPr>
        <w:ind w:left="4320" w:hanging="360"/>
      </w:pPr>
      <w:rPr>
        <w:rFonts w:ascii="Wingdings" w:hAnsi="Wingdings" w:hint="default"/>
      </w:rPr>
    </w:lvl>
    <w:lvl w:ilvl="6" w:tplc="6C0C76D6">
      <w:start w:val="1"/>
      <w:numFmt w:val="bullet"/>
      <w:lvlText w:val=""/>
      <w:lvlJc w:val="left"/>
      <w:pPr>
        <w:ind w:left="5040" w:hanging="360"/>
      </w:pPr>
      <w:rPr>
        <w:rFonts w:ascii="Symbol" w:hAnsi="Symbol" w:hint="default"/>
      </w:rPr>
    </w:lvl>
    <w:lvl w:ilvl="7" w:tplc="7FA8BAB2">
      <w:start w:val="1"/>
      <w:numFmt w:val="bullet"/>
      <w:lvlText w:val="o"/>
      <w:lvlJc w:val="left"/>
      <w:pPr>
        <w:ind w:left="5760" w:hanging="360"/>
      </w:pPr>
      <w:rPr>
        <w:rFonts w:ascii="Courier New" w:hAnsi="Courier New" w:hint="default"/>
      </w:rPr>
    </w:lvl>
    <w:lvl w:ilvl="8" w:tplc="DF428450">
      <w:start w:val="1"/>
      <w:numFmt w:val="bullet"/>
      <w:lvlText w:val=""/>
      <w:lvlJc w:val="left"/>
      <w:pPr>
        <w:ind w:left="6480" w:hanging="360"/>
      </w:pPr>
      <w:rPr>
        <w:rFonts w:ascii="Wingdings" w:hAnsi="Wingdings" w:hint="default"/>
      </w:rPr>
    </w:lvl>
  </w:abstractNum>
  <w:abstractNum w:abstractNumId="34" w15:restartNumberingAfterBreak="0">
    <w:nsid w:val="7B107A69"/>
    <w:multiLevelType w:val="hybridMultilevel"/>
    <w:tmpl w:val="B4104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29"/>
  </w:num>
  <w:num w:numId="4">
    <w:abstractNumId w:val="1"/>
  </w:num>
  <w:num w:numId="5">
    <w:abstractNumId w:val="22"/>
  </w:num>
  <w:num w:numId="6">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9"/>
  </w:num>
  <w:num w:numId="9">
    <w:abstractNumId w:val="27"/>
  </w:num>
  <w:num w:numId="10">
    <w:abstractNumId w:val="8"/>
  </w:num>
  <w:num w:numId="11">
    <w:abstractNumId w:val="10"/>
  </w:num>
  <w:num w:numId="12">
    <w:abstractNumId w:val="20"/>
  </w:num>
  <w:num w:numId="13">
    <w:abstractNumId w:val="19"/>
  </w:num>
  <w:num w:numId="14">
    <w:abstractNumId w:val="7"/>
  </w:num>
  <w:num w:numId="15">
    <w:abstractNumId w:val="17"/>
  </w:num>
  <w:num w:numId="16">
    <w:abstractNumId w:val="0"/>
  </w:num>
  <w:num w:numId="17">
    <w:abstractNumId w:val="26"/>
  </w:num>
  <w:num w:numId="18">
    <w:abstractNumId w:val="28"/>
  </w:num>
  <w:num w:numId="19">
    <w:abstractNumId w:val="12"/>
  </w:num>
  <w:num w:numId="20">
    <w:abstractNumId w:val="32"/>
  </w:num>
  <w:num w:numId="21">
    <w:abstractNumId w:val="28"/>
  </w:num>
  <w:num w:numId="22">
    <w:abstractNumId w:val="14"/>
  </w:num>
  <w:num w:numId="23">
    <w:abstractNumId w:val="30"/>
  </w:num>
  <w:num w:numId="24">
    <w:abstractNumId w:val="6"/>
  </w:num>
  <w:num w:numId="25">
    <w:abstractNumId w:val="31"/>
  </w:num>
  <w:num w:numId="26">
    <w:abstractNumId w:val="13"/>
  </w:num>
  <w:num w:numId="27">
    <w:abstractNumId w:val="15"/>
  </w:num>
  <w:num w:numId="28">
    <w:abstractNumId w:val="2"/>
  </w:num>
  <w:num w:numId="29">
    <w:abstractNumId w:val="28"/>
  </w:num>
  <w:num w:numId="30">
    <w:abstractNumId w:val="28"/>
  </w:num>
  <w:num w:numId="31">
    <w:abstractNumId w:val="5"/>
  </w:num>
  <w:num w:numId="32">
    <w:abstractNumId w:val="4"/>
  </w:num>
  <w:num w:numId="33">
    <w:abstractNumId w:val="34"/>
  </w:num>
  <w:num w:numId="34">
    <w:abstractNumId w:val="11"/>
  </w:num>
  <w:num w:numId="35">
    <w:abstractNumId w:val="25"/>
  </w:num>
  <w:num w:numId="36">
    <w:abstractNumId w:val="21"/>
  </w:num>
  <w:num w:numId="37">
    <w:abstractNumId w:val="18"/>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removePersonalInformation/>
  <w:removeDateAndTime/>
  <w:proofState w:spelling="clean"/>
  <w:trackRevisions/>
  <w:defaultTabStop w:val="720"/>
  <w:characterSpacingControl w:val="doNotCompress"/>
  <w:hdrShapeDefaults>
    <o:shapedefaults v:ext="edit" spidmax="2049"/>
  </w:hdrShapeDefaults>
  <w:footnotePr>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MjUzMzQyMLUwNLFU0lEKTi0uzszPAykwMqwFAKEHsogtAAAA"/>
  </w:docVars>
  <w:rsids>
    <w:rsidRoot w:val="00F76DC7"/>
    <w:rsid w:val="000004C4"/>
    <w:rsid w:val="000005B6"/>
    <w:rsid w:val="0000179A"/>
    <w:rsid w:val="000018DA"/>
    <w:rsid w:val="00001BDD"/>
    <w:rsid w:val="0000228A"/>
    <w:rsid w:val="00002343"/>
    <w:rsid w:val="00003825"/>
    <w:rsid w:val="00003916"/>
    <w:rsid w:val="000040D3"/>
    <w:rsid w:val="000045BC"/>
    <w:rsid w:val="000046DC"/>
    <w:rsid w:val="00004E47"/>
    <w:rsid w:val="00004FC8"/>
    <w:rsid w:val="000053D3"/>
    <w:rsid w:val="000054B7"/>
    <w:rsid w:val="00005BAF"/>
    <w:rsid w:val="00005F68"/>
    <w:rsid w:val="000075A3"/>
    <w:rsid w:val="000075F5"/>
    <w:rsid w:val="00007859"/>
    <w:rsid w:val="0001044F"/>
    <w:rsid w:val="0001048A"/>
    <w:rsid w:val="000104C5"/>
    <w:rsid w:val="00010EE7"/>
    <w:rsid w:val="000110D4"/>
    <w:rsid w:val="00011515"/>
    <w:rsid w:val="0001189D"/>
    <w:rsid w:val="00011A1A"/>
    <w:rsid w:val="00013E12"/>
    <w:rsid w:val="00015FD7"/>
    <w:rsid w:val="0001605B"/>
    <w:rsid w:val="000160C8"/>
    <w:rsid w:val="000167B4"/>
    <w:rsid w:val="00020C5D"/>
    <w:rsid w:val="00020D67"/>
    <w:rsid w:val="00020F74"/>
    <w:rsid w:val="00020FF8"/>
    <w:rsid w:val="0002154B"/>
    <w:rsid w:val="00021E5E"/>
    <w:rsid w:val="000221CF"/>
    <w:rsid w:val="0002282A"/>
    <w:rsid w:val="000233E5"/>
    <w:rsid w:val="000235EC"/>
    <w:rsid w:val="00023C10"/>
    <w:rsid w:val="000245B7"/>
    <w:rsid w:val="0002525C"/>
    <w:rsid w:val="00026549"/>
    <w:rsid w:val="000267D2"/>
    <w:rsid w:val="00026DD5"/>
    <w:rsid w:val="000271DD"/>
    <w:rsid w:val="00030473"/>
    <w:rsid w:val="00031249"/>
    <w:rsid w:val="000316BA"/>
    <w:rsid w:val="00032211"/>
    <w:rsid w:val="00032BCC"/>
    <w:rsid w:val="00032CF3"/>
    <w:rsid w:val="00033243"/>
    <w:rsid w:val="0003444B"/>
    <w:rsid w:val="000348A1"/>
    <w:rsid w:val="000361AA"/>
    <w:rsid w:val="0003753A"/>
    <w:rsid w:val="000402B4"/>
    <w:rsid w:val="00040762"/>
    <w:rsid w:val="000417FD"/>
    <w:rsid w:val="00041B3F"/>
    <w:rsid w:val="00042DED"/>
    <w:rsid w:val="000432DF"/>
    <w:rsid w:val="00043860"/>
    <w:rsid w:val="00044942"/>
    <w:rsid w:val="000449AB"/>
    <w:rsid w:val="00047337"/>
    <w:rsid w:val="00047A58"/>
    <w:rsid w:val="00047AFA"/>
    <w:rsid w:val="00047B8A"/>
    <w:rsid w:val="00047B8C"/>
    <w:rsid w:val="000508C9"/>
    <w:rsid w:val="00050C6E"/>
    <w:rsid w:val="00050E44"/>
    <w:rsid w:val="0005158D"/>
    <w:rsid w:val="00051C2D"/>
    <w:rsid w:val="00051C46"/>
    <w:rsid w:val="00051D7A"/>
    <w:rsid w:val="00052702"/>
    <w:rsid w:val="00052811"/>
    <w:rsid w:val="000542F5"/>
    <w:rsid w:val="0005463E"/>
    <w:rsid w:val="00054E4A"/>
    <w:rsid w:val="000553AD"/>
    <w:rsid w:val="00055DFE"/>
    <w:rsid w:val="000562D7"/>
    <w:rsid w:val="0005773D"/>
    <w:rsid w:val="00057BB5"/>
    <w:rsid w:val="00060D85"/>
    <w:rsid w:val="0006105D"/>
    <w:rsid w:val="000611F4"/>
    <w:rsid w:val="000616D8"/>
    <w:rsid w:val="000616EF"/>
    <w:rsid w:val="0006353C"/>
    <w:rsid w:val="000639EA"/>
    <w:rsid w:val="00064637"/>
    <w:rsid w:val="00066753"/>
    <w:rsid w:val="00067027"/>
    <w:rsid w:val="00067163"/>
    <w:rsid w:val="000673C3"/>
    <w:rsid w:val="000673D0"/>
    <w:rsid w:val="00067F2A"/>
    <w:rsid w:val="000700E9"/>
    <w:rsid w:val="0007019E"/>
    <w:rsid w:val="000709AB"/>
    <w:rsid w:val="00071100"/>
    <w:rsid w:val="00072EE9"/>
    <w:rsid w:val="000736FB"/>
    <w:rsid w:val="00073B2C"/>
    <w:rsid w:val="000745E3"/>
    <w:rsid w:val="000769B4"/>
    <w:rsid w:val="000777CA"/>
    <w:rsid w:val="00077EED"/>
    <w:rsid w:val="0008059D"/>
    <w:rsid w:val="0008090D"/>
    <w:rsid w:val="00080A7D"/>
    <w:rsid w:val="00080A7F"/>
    <w:rsid w:val="00080DD6"/>
    <w:rsid w:val="0008115B"/>
    <w:rsid w:val="00082ED3"/>
    <w:rsid w:val="0008546E"/>
    <w:rsid w:val="00086311"/>
    <w:rsid w:val="00086519"/>
    <w:rsid w:val="0008750C"/>
    <w:rsid w:val="000879EE"/>
    <w:rsid w:val="00091ACC"/>
    <w:rsid w:val="00092013"/>
    <w:rsid w:val="00092EFE"/>
    <w:rsid w:val="000931F5"/>
    <w:rsid w:val="00093919"/>
    <w:rsid w:val="00093F48"/>
    <w:rsid w:val="00094C52"/>
    <w:rsid w:val="000951C1"/>
    <w:rsid w:val="000955D4"/>
    <w:rsid w:val="00095F8F"/>
    <w:rsid w:val="00096101"/>
    <w:rsid w:val="00096418"/>
    <w:rsid w:val="00096437"/>
    <w:rsid w:val="00096BFF"/>
    <w:rsid w:val="00096F01"/>
    <w:rsid w:val="00097ABD"/>
    <w:rsid w:val="000A11C0"/>
    <w:rsid w:val="000A1635"/>
    <w:rsid w:val="000A2014"/>
    <w:rsid w:val="000A29E1"/>
    <w:rsid w:val="000A3223"/>
    <w:rsid w:val="000A35D7"/>
    <w:rsid w:val="000A3E29"/>
    <w:rsid w:val="000A5538"/>
    <w:rsid w:val="000A6E3A"/>
    <w:rsid w:val="000A7818"/>
    <w:rsid w:val="000A7C59"/>
    <w:rsid w:val="000A7DB1"/>
    <w:rsid w:val="000A7F44"/>
    <w:rsid w:val="000B0554"/>
    <w:rsid w:val="000B08E8"/>
    <w:rsid w:val="000B1A9C"/>
    <w:rsid w:val="000B482D"/>
    <w:rsid w:val="000B4EBB"/>
    <w:rsid w:val="000B4FDB"/>
    <w:rsid w:val="000B5CF2"/>
    <w:rsid w:val="000B6098"/>
    <w:rsid w:val="000B6C88"/>
    <w:rsid w:val="000B7222"/>
    <w:rsid w:val="000C1CAA"/>
    <w:rsid w:val="000C253E"/>
    <w:rsid w:val="000C3E70"/>
    <w:rsid w:val="000C4B42"/>
    <w:rsid w:val="000C725D"/>
    <w:rsid w:val="000D040B"/>
    <w:rsid w:val="000D0CB2"/>
    <w:rsid w:val="000D0CCC"/>
    <w:rsid w:val="000D21E3"/>
    <w:rsid w:val="000D258E"/>
    <w:rsid w:val="000D2885"/>
    <w:rsid w:val="000D2977"/>
    <w:rsid w:val="000D2B16"/>
    <w:rsid w:val="000D38EE"/>
    <w:rsid w:val="000D3D41"/>
    <w:rsid w:val="000D3DCA"/>
    <w:rsid w:val="000D4431"/>
    <w:rsid w:val="000D4505"/>
    <w:rsid w:val="000D4D1E"/>
    <w:rsid w:val="000D57FA"/>
    <w:rsid w:val="000D599A"/>
    <w:rsid w:val="000D5E4D"/>
    <w:rsid w:val="000D653F"/>
    <w:rsid w:val="000D72B5"/>
    <w:rsid w:val="000E03DC"/>
    <w:rsid w:val="000E09F6"/>
    <w:rsid w:val="000E0D15"/>
    <w:rsid w:val="000E1A45"/>
    <w:rsid w:val="000E1A4B"/>
    <w:rsid w:val="000E56E6"/>
    <w:rsid w:val="000E5F36"/>
    <w:rsid w:val="000E61DC"/>
    <w:rsid w:val="000E64DE"/>
    <w:rsid w:val="000E7305"/>
    <w:rsid w:val="000F2804"/>
    <w:rsid w:val="000F3082"/>
    <w:rsid w:val="000F3BE3"/>
    <w:rsid w:val="000F3CFB"/>
    <w:rsid w:val="000F3E9A"/>
    <w:rsid w:val="000F403D"/>
    <w:rsid w:val="000F4377"/>
    <w:rsid w:val="000F4424"/>
    <w:rsid w:val="000F4AFB"/>
    <w:rsid w:val="000F4F5E"/>
    <w:rsid w:val="000F588E"/>
    <w:rsid w:val="000F5E3B"/>
    <w:rsid w:val="000F6E67"/>
    <w:rsid w:val="0010104E"/>
    <w:rsid w:val="00101ACA"/>
    <w:rsid w:val="00104E6B"/>
    <w:rsid w:val="00105F1E"/>
    <w:rsid w:val="00105F95"/>
    <w:rsid w:val="00106E11"/>
    <w:rsid w:val="0010774D"/>
    <w:rsid w:val="00107796"/>
    <w:rsid w:val="00110096"/>
    <w:rsid w:val="0011028E"/>
    <w:rsid w:val="0011040F"/>
    <w:rsid w:val="001111A1"/>
    <w:rsid w:val="0011160D"/>
    <w:rsid w:val="001122D3"/>
    <w:rsid w:val="00112C81"/>
    <w:rsid w:val="00113701"/>
    <w:rsid w:val="00113F8A"/>
    <w:rsid w:val="00114625"/>
    <w:rsid w:val="00114644"/>
    <w:rsid w:val="001164D3"/>
    <w:rsid w:val="00120074"/>
    <w:rsid w:val="00120877"/>
    <w:rsid w:val="00120A03"/>
    <w:rsid w:val="0012140D"/>
    <w:rsid w:val="00121645"/>
    <w:rsid w:val="001216E0"/>
    <w:rsid w:val="00121879"/>
    <w:rsid w:val="001223A0"/>
    <w:rsid w:val="001229F5"/>
    <w:rsid w:val="00122BCF"/>
    <w:rsid w:val="001251D7"/>
    <w:rsid w:val="00126D28"/>
    <w:rsid w:val="0012718D"/>
    <w:rsid w:val="00127E7F"/>
    <w:rsid w:val="00127FD3"/>
    <w:rsid w:val="001300AE"/>
    <w:rsid w:val="001303E1"/>
    <w:rsid w:val="0013155E"/>
    <w:rsid w:val="0013191D"/>
    <w:rsid w:val="00131C75"/>
    <w:rsid w:val="001331CA"/>
    <w:rsid w:val="00135CBC"/>
    <w:rsid w:val="001364BD"/>
    <w:rsid w:val="001370EC"/>
    <w:rsid w:val="00140057"/>
    <w:rsid w:val="001406E9"/>
    <w:rsid w:val="00141938"/>
    <w:rsid w:val="0014220F"/>
    <w:rsid w:val="00142F3D"/>
    <w:rsid w:val="00143262"/>
    <w:rsid w:val="001442BE"/>
    <w:rsid w:val="00145924"/>
    <w:rsid w:val="001459F6"/>
    <w:rsid w:val="00145AFD"/>
    <w:rsid w:val="00146763"/>
    <w:rsid w:val="00146A5D"/>
    <w:rsid w:val="00146E39"/>
    <w:rsid w:val="001502FC"/>
    <w:rsid w:val="00151323"/>
    <w:rsid w:val="001529E6"/>
    <w:rsid w:val="00152A4F"/>
    <w:rsid w:val="00152BC6"/>
    <w:rsid w:val="001532BE"/>
    <w:rsid w:val="001538CA"/>
    <w:rsid w:val="0015463C"/>
    <w:rsid w:val="001546F6"/>
    <w:rsid w:val="00154F90"/>
    <w:rsid w:val="00155F52"/>
    <w:rsid w:val="001572F9"/>
    <w:rsid w:val="001575F5"/>
    <w:rsid w:val="0015762A"/>
    <w:rsid w:val="00157802"/>
    <w:rsid w:val="0015790A"/>
    <w:rsid w:val="00157E3F"/>
    <w:rsid w:val="00160048"/>
    <w:rsid w:val="0016098B"/>
    <w:rsid w:val="00161D5C"/>
    <w:rsid w:val="0016329A"/>
    <w:rsid w:val="00165E40"/>
    <w:rsid w:val="001662EA"/>
    <w:rsid w:val="00167152"/>
    <w:rsid w:val="00167AF2"/>
    <w:rsid w:val="001714AC"/>
    <w:rsid w:val="00171F5D"/>
    <w:rsid w:val="00172EBE"/>
    <w:rsid w:val="00173654"/>
    <w:rsid w:val="001753DD"/>
    <w:rsid w:val="00175943"/>
    <w:rsid w:val="00175BBC"/>
    <w:rsid w:val="001761C1"/>
    <w:rsid w:val="00176421"/>
    <w:rsid w:val="00176FA3"/>
    <w:rsid w:val="001773DA"/>
    <w:rsid w:val="001801EF"/>
    <w:rsid w:val="00180B10"/>
    <w:rsid w:val="00181030"/>
    <w:rsid w:val="001810F9"/>
    <w:rsid w:val="00182B2A"/>
    <w:rsid w:val="00182CFC"/>
    <w:rsid w:val="00182FEB"/>
    <w:rsid w:val="001842EA"/>
    <w:rsid w:val="00184484"/>
    <w:rsid w:val="001854FB"/>
    <w:rsid w:val="00185E32"/>
    <w:rsid w:val="00187196"/>
    <w:rsid w:val="00187BA3"/>
    <w:rsid w:val="00190111"/>
    <w:rsid w:val="001915EB"/>
    <w:rsid w:val="0019174A"/>
    <w:rsid w:val="00191CFA"/>
    <w:rsid w:val="00193222"/>
    <w:rsid w:val="00196D2F"/>
    <w:rsid w:val="001977AF"/>
    <w:rsid w:val="00197CA5"/>
    <w:rsid w:val="001A0D19"/>
    <w:rsid w:val="001A1C4C"/>
    <w:rsid w:val="001A33B0"/>
    <w:rsid w:val="001A50D3"/>
    <w:rsid w:val="001A5888"/>
    <w:rsid w:val="001A5EBA"/>
    <w:rsid w:val="001A5F0C"/>
    <w:rsid w:val="001A6A01"/>
    <w:rsid w:val="001B056F"/>
    <w:rsid w:val="001B1028"/>
    <w:rsid w:val="001B10A1"/>
    <w:rsid w:val="001B1B50"/>
    <w:rsid w:val="001B1CF9"/>
    <w:rsid w:val="001B258F"/>
    <w:rsid w:val="001B3D8A"/>
    <w:rsid w:val="001B4746"/>
    <w:rsid w:val="001B5E1B"/>
    <w:rsid w:val="001B64EA"/>
    <w:rsid w:val="001B669D"/>
    <w:rsid w:val="001B7B55"/>
    <w:rsid w:val="001C0B70"/>
    <w:rsid w:val="001C0C88"/>
    <w:rsid w:val="001C118B"/>
    <w:rsid w:val="001C34F7"/>
    <w:rsid w:val="001C36C1"/>
    <w:rsid w:val="001C3E1F"/>
    <w:rsid w:val="001C5358"/>
    <w:rsid w:val="001C70CD"/>
    <w:rsid w:val="001C77FE"/>
    <w:rsid w:val="001D0DAD"/>
    <w:rsid w:val="001D0F62"/>
    <w:rsid w:val="001D1239"/>
    <w:rsid w:val="001D13F5"/>
    <w:rsid w:val="001D2419"/>
    <w:rsid w:val="001D3904"/>
    <w:rsid w:val="001D4537"/>
    <w:rsid w:val="001D4A67"/>
    <w:rsid w:val="001D4D8C"/>
    <w:rsid w:val="001D4F80"/>
    <w:rsid w:val="001D5A56"/>
    <w:rsid w:val="001D5E1D"/>
    <w:rsid w:val="001D7E80"/>
    <w:rsid w:val="001E24CE"/>
    <w:rsid w:val="001E3B10"/>
    <w:rsid w:val="001E3E2A"/>
    <w:rsid w:val="001E403C"/>
    <w:rsid w:val="001E48F1"/>
    <w:rsid w:val="001E5676"/>
    <w:rsid w:val="001E5B79"/>
    <w:rsid w:val="001E6E10"/>
    <w:rsid w:val="001E71DA"/>
    <w:rsid w:val="001E7E19"/>
    <w:rsid w:val="001F0440"/>
    <w:rsid w:val="001F09B6"/>
    <w:rsid w:val="001F0B66"/>
    <w:rsid w:val="001F0DC1"/>
    <w:rsid w:val="001F0E35"/>
    <w:rsid w:val="001F193A"/>
    <w:rsid w:val="001F1D1C"/>
    <w:rsid w:val="001F22DD"/>
    <w:rsid w:val="001F279E"/>
    <w:rsid w:val="001F2883"/>
    <w:rsid w:val="001F2B02"/>
    <w:rsid w:val="001F30F0"/>
    <w:rsid w:val="001F4516"/>
    <w:rsid w:val="001F4D58"/>
    <w:rsid w:val="001F5BAA"/>
    <w:rsid w:val="001F6F5A"/>
    <w:rsid w:val="001F6F61"/>
    <w:rsid w:val="001F7612"/>
    <w:rsid w:val="0020013C"/>
    <w:rsid w:val="0020155F"/>
    <w:rsid w:val="00201EFD"/>
    <w:rsid w:val="00201F33"/>
    <w:rsid w:val="002026D8"/>
    <w:rsid w:val="00202C75"/>
    <w:rsid w:val="0020465E"/>
    <w:rsid w:val="00204727"/>
    <w:rsid w:val="00204BEF"/>
    <w:rsid w:val="00205D76"/>
    <w:rsid w:val="00206092"/>
    <w:rsid w:val="0020659D"/>
    <w:rsid w:val="00206DDF"/>
    <w:rsid w:val="002075FD"/>
    <w:rsid w:val="00210122"/>
    <w:rsid w:val="00210B90"/>
    <w:rsid w:val="00210C09"/>
    <w:rsid w:val="002114AF"/>
    <w:rsid w:val="00211AD8"/>
    <w:rsid w:val="00213EBE"/>
    <w:rsid w:val="00215ADF"/>
    <w:rsid w:val="00216171"/>
    <w:rsid w:val="00217766"/>
    <w:rsid w:val="0022079E"/>
    <w:rsid w:val="00220990"/>
    <w:rsid w:val="00222420"/>
    <w:rsid w:val="00222CAE"/>
    <w:rsid w:val="0022355D"/>
    <w:rsid w:val="002235AD"/>
    <w:rsid w:val="002243D4"/>
    <w:rsid w:val="002245F6"/>
    <w:rsid w:val="00224E9C"/>
    <w:rsid w:val="0022522E"/>
    <w:rsid w:val="00225767"/>
    <w:rsid w:val="00226241"/>
    <w:rsid w:val="00226AAB"/>
    <w:rsid w:val="0022787D"/>
    <w:rsid w:val="00227EFD"/>
    <w:rsid w:val="00230069"/>
    <w:rsid w:val="002318DF"/>
    <w:rsid w:val="00232512"/>
    <w:rsid w:val="0023284E"/>
    <w:rsid w:val="00232869"/>
    <w:rsid w:val="00232940"/>
    <w:rsid w:val="00232A77"/>
    <w:rsid w:val="00232AD0"/>
    <w:rsid w:val="00233529"/>
    <w:rsid w:val="00233888"/>
    <w:rsid w:val="0023388A"/>
    <w:rsid w:val="00233A00"/>
    <w:rsid w:val="00234999"/>
    <w:rsid w:val="00235C5B"/>
    <w:rsid w:val="002365F3"/>
    <w:rsid w:val="00236784"/>
    <w:rsid w:val="00236B09"/>
    <w:rsid w:val="00237556"/>
    <w:rsid w:val="002400F3"/>
    <w:rsid w:val="00240755"/>
    <w:rsid w:val="00240B87"/>
    <w:rsid w:val="00240F61"/>
    <w:rsid w:val="0024262E"/>
    <w:rsid w:val="002427F0"/>
    <w:rsid w:val="00242F0C"/>
    <w:rsid w:val="002430BD"/>
    <w:rsid w:val="00243274"/>
    <w:rsid w:val="002435CD"/>
    <w:rsid w:val="0024378B"/>
    <w:rsid w:val="00243D6B"/>
    <w:rsid w:val="00244ED0"/>
    <w:rsid w:val="00247233"/>
    <w:rsid w:val="00251121"/>
    <w:rsid w:val="00251D9D"/>
    <w:rsid w:val="00252030"/>
    <w:rsid w:val="00253165"/>
    <w:rsid w:val="00254178"/>
    <w:rsid w:val="0025488D"/>
    <w:rsid w:val="00255131"/>
    <w:rsid w:val="00255B39"/>
    <w:rsid w:val="002567E3"/>
    <w:rsid w:val="00257166"/>
    <w:rsid w:val="00257ED8"/>
    <w:rsid w:val="00260075"/>
    <w:rsid w:val="0026106A"/>
    <w:rsid w:val="0026232D"/>
    <w:rsid w:val="002625E8"/>
    <w:rsid w:val="00262850"/>
    <w:rsid w:val="002629D3"/>
    <w:rsid w:val="002637CD"/>
    <w:rsid w:val="00265AEC"/>
    <w:rsid w:val="00265B73"/>
    <w:rsid w:val="002661CE"/>
    <w:rsid w:val="00266212"/>
    <w:rsid w:val="00266316"/>
    <w:rsid w:val="00267BC9"/>
    <w:rsid w:val="00267E6E"/>
    <w:rsid w:val="00270494"/>
    <w:rsid w:val="00271F11"/>
    <w:rsid w:val="002720CE"/>
    <w:rsid w:val="00272799"/>
    <w:rsid w:val="00273908"/>
    <w:rsid w:val="00273CA5"/>
    <w:rsid w:val="00273EAB"/>
    <w:rsid w:val="0027434A"/>
    <w:rsid w:val="002746A8"/>
    <w:rsid w:val="00275A16"/>
    <w:rsid w:val="00276169"/>
    <w:rsid w:val="00280E58"/>
    <w:rsid w:val="00281AD7"/>
    <w:rsid w:val="00282384"/>
    <w:rsid w:val="002823BE"/>
    <w:rsid w:val="00283504"/>
    <w:rsid w:val="002844B8"/>
    <w:rsid w:val="002844D2"/>
    <w:rsid w:val="00285A22"/>
    <w:rsid w:val="00286F21"/>
    <w:rsid w:val="0028780E"/>
    <w:rsid w:val="0029024C"/>
    <w:rsid w:val="00290AF4"/>
    <w:rsid w:val="00290B4F"/>
    <w:rsid w:val="00291E5A"/>
    <w:rsid w:val="002932DB"/>
    <w:rsid w:val="00293F6E"/>
    <w:rsid w:val="00295933"/>
    <w:rsid w:val="00297A30"/>
    <w:rsid w:val="002A0A77"/>
    <w:rsid w:val="002A0DCF"/>
    <w:rsid w:val="002A192D"/>
    <w:rsid w:val="002A1960"/>
    <w:rsid w:val="002A28CA"/>
    <w:rsid w:val="002A2E2A"/>
    <w:rsid w:val="002A3C64"/>
    <w:rsid w:val="002A4461"/>
    <w:rsid w:val="002A4C92"/>
    <w:rsid w:val="002A5D91"/>
    <w:rsid w:val="002A5FCF"/>
    <w:rsid w:val="002A600B"/>
    <w:rsid w:val="002A639A"/>
    <w:rsid w:val="002A6F7C"/>
    <w:rsid w:val="002A7A42"/>
    <w:rsid w:val="002A7EFE"/>
    <w:rsid w:val="002B0D30"/>
    <w:rsid w:val="002B2147"/>
    <w:rsid w:val="002B2D87"/>
    <w:rsid w:val="002B4C79"/>
    <w:rsid w:val="002B51DA"/>
    <w:rsid w:val="002B5E2F"/>
    <w:rsid w:val="002B612C"/>
    <w:rsid w:val="002B7468"/>
    <w:rsid w:val="002B7C14"/>
    <w:rsid w:val="002C058F"/>
    <w:rsid w:val="002C2133"/>
    <w:rsid w:val="002C24DB"/>
    <w:rsid w:val="002C2D05"/>
    <w:rsid w:val="002C349C"/>
    <w:rsid w:val="002C381A"/>
    <w:rsid w:val="002C3D7F"/>
    <w:rsid w:val="002C4118"/>
    <w:rsid w:val="002C47D4"/>
    <w:rsid w:val="002C4AE7"/>
    <w:rsid w:val="002C57CE"/>
    <w:rsid w:val="002D0479"/>
    <w:rsid w:val="002D0C10"/>
    <w:rsid w:val="002D0EA6"/>
    <w:rsid w:val="002D12CF"/>
    <w:rsid w:val="002D159D"/>
    <w:rsid w:val="002D1706"/>
    <w:rsid w:val="002D1F1F"/>
    <w:rsid w:val="002D280B"/>
    <w:rsid w:val="002D31D9"/>
    <w:rsid w:val="002D3A6E"/>
    <w:rsid w:val="002D3EA7"/>
    <w:rsid w:val="002D3F13"/>
    <w:rsid w:val="002D571D"/>
    <w:rsid w:val="002D5856"/>
    <w:rsid w:val="002D5CBC"/>
    <w:rsid w:val="002D69B2"/>
    <w:rsid w:val="002D7198"/>
    <w:rsid w:val="002D7334"/>
    <w:rsid w:val="002D7745"/>
    <w:rsid w:val="002E02F1"/>
    <w:rsid w:val="002E0A8A"/>
    <w:rsid w:val="002E0E16"/>
    <w:rsid w:val="002E0E4E"/>
    <w:rsid w:val="002E2248"/>
    <w:rsid w:val="002E257F"/>
    <w:rsid w:val="002E28C2"/>
    <w:rsid w:val="002E3F3B"/>
    <w:rsid w:val="002E573D"/>
    <w:rsid w:val="002E5C19"/>
    <w:rsid w:val="002E6D68"/>
    <w:rsid w:val="002E749C"/>
    <w:rsid w:val="002F0461"/>
    <w:rsid w:val="002F0647"/>
    <w:rsid w:val="002F0DA2"/>
    <w:rsid w:val="002F1550"/>
    <w:rsid w:val="002F165D"/>
    <w:rsid w:val="002F2C81"/>
    <w:rsid w:val="002F2E50"/>
    <w:rsid w:val="002F33F2"/>
    <w:rsid w:val="002F45F1"/>
    <w:rsid w:val="002F4A24"/>
    <w:rsid w:val="002F591A"/>
    <w:rsid w:val="002F5F91"/>
    <w:rsid w:val="002F6074"/>
    <w:rsid w:val="00300961"/>
    <w:rsid w:val="00300ED6"/>
    <w:rsid w:val="003011B8"/>
    <w:rsid w:val="0030141C"/>
    <w:rsid w:val="003019C9"/>
    <w:rsid w:val="003019E4"/>
    <w:rsid w:val="00302426"/>
    <w:rsid w:val="0030303D"/>
    <w:rsid w:val="0030623C"/>
    <w:rsid w:val="0030690F"/>
    <w:rsid w:val="00306A03"/>
    <w:rsid w:val="00306EAB"/>
    <w:rsid w:val="00306FCA"/>
    <w:rsid w:val="00307DF2"/>
    <w:rsid w:val="003108AF"/>
    <w:rsid w:val="00312A8C"/>
    <w:rsid w:val="00312BF5"/>
    <w:rsid w:val="00313524"/>
    <w:rsid w:val="00315346"/>
    <w:rsid w:val="00316699"/>
    <w:rsid w:val="00317C21"/>
    <w:rsid w:val="003202F4"/>
    <w:rsid w:val="00320358"/>
    <w:rsid w:val="00321834"/>
    <w:rsid w:val="0032196C"/>
    <w:rsid w:val="003223BB"/>
    <w:rsid w:val="00322D60"/>
    <w:rsid w:val="00323B57"/>
    <w:rsid w:val="00324367"/>
    <w:rsid w:val="003247C3"/>
    <w:rsid w:val="00325AF1"/>
    <w:rsid w:val="00325B6D"/>
    <w:rsid w:val="00327EF2"/>
    <w:rsid w:val="003301BB"/>
    <w:rsid w:val="003312D0"/>
    <w:rsid w:val="003326C7"/>
    <w:rsid w:val="00332D63"/>
    <w:rsid w:val="00332DF6"/>
    <w:rsid w:val="0033329E"/>
    <w:rsid w:val="00333DB8"/>
    <w:rsid w:val="00333E71"/>
    <w:rsid w:val="00334605"/>
    <w:rsid w:val="0033497D"/>
    <w:rsid w:val="00335094"/>
    <w:rsid w:val="00336A45"/>
    <w:rsid w:val="003370D7"/>
    <w:rsid w:val="00337266"/>
    <w:rsid w:val="0033756B"/>
    <w:rsid w:val="00337DDF"/>
    <w:rsid w:val="00340818"/>
    <w:rsid w:val="003418A8"/>
    <w:rsid w:val="00342E74"/>
    <w:rsid w:val="00342FD7"/>
    <w:rsid w:val="00343570"/>
    <w:rsid w:val="00343DE1"/>
    <w:rsid w:val="0034427B"/>
    <w:rsid w:val="0034486F"/>
    <w:rsid w:val="00344D9D"/>
    <w:rsid w:val="00345372"/>
    <w:rsid w:val="00345B97"/>
    <w:rsid w:val="00345C3C"/>
    <w:rsid w:val="00346A3D"/>
    <w:rsid w:val="0034771C"/>
    <w:rsid w:val="00347947"/>
    <w:rsid w:val="00347ED4"/>
    <w:rsid w:val="0035199F"/>
    <w:rsid w:val="0035285C"/>
    <w:rsid w:val="003532C6"/>
    <w:rsid w:val="00353D71"/>
    <w:rsid w:val="0035563F"/>
    <w:rsid w:val="00355EA8"/>
    <w:rsid w:val="003561D2"/>
    <w:rsid w:val="003565BC"/>
    <w:rsid w:val="00357056"/>
    <w:rsid w:val="00357499"/>
    <w:rsid w:val="003577CD"/>
    <w:rsid w:val="00357894"/>
    <w:rsid w:val="00357EA2"/>
    <w:rsid w:val="0036076C"/>
    <w:rsid w:val="003629D3"/>
    <w:rsid w:val="00362FCF"/>
    <w:rsid w:val="003633B3"/>
    <w:rsid w:val="0036437E"/>
    <w:rsid w:val="003644E1"/>
    <w:rsid w:val="003648A1"/>
    <w:rsid w:val="00364C7B"/>
    <w:rsid w:val="003650D5"/>
    <w:rsid w:val="00365EBF"/>
    <w:rsid w:val="003661AC"/>
    <w:rsid w:val="00366794"/>
    <w:rsid w:val="003667BD"/>
    <w:rsid w:val="00366E13"/>
    <w:rsid w:val="003670A4"/>
    <w:rsid w:val="003671F9"/>
    <w:rsid w:val="003673E9"/>
    <w:rsid w:val="00370A22"/>
    <w:rsid w:val="00371AF5"/>
    <w:rsid w:val="003722B2"/>
    <w:rsid w:val="003726A6"/>
    <w:rsid w:val="00372AD0"/>
    <w:rsid w:val="00372CF0"/>
    <w:rsid w:val="00373E56"/>
    <w:rsid w:val="00374CAA"/>
    <w:rsid w:val="003750E7"/>
    <w:rsid w:val="00375145"/>
    <w:rsid w:val="003752CD"/>
    <w:rsid w:val="00375801"/>
    <w:rsid w:val="00375F32"/>
    <w:rsid w:val="003764AD"/>
    <w:rsid w:val="003768CA"/>
    <w:rsid w:val="00376D45"/>
    <w:rsid w:val="00377508"/>
    <w:rsid w:val="00377A4D"/>
    <w:rsid w:val="00380168"/>
    <w:rsid w:val="00380545"/>
    <w:rsid w:val="00381446"/>
    <w:rsid w:val="00381562"/>
    <w:rsid w:val="00383688"/>
    <w:rsid w:val="00383FBF"/>
    <w:rsid w:val="00384EE9"/>
    <w:rsid w:val="00385CF4"/>
    <w:rsid w:val="00386E11"/>
    <w:rsid w:val="00387851"/>
    <w:rsid w:val="00387C5C"/>
    <w:rsid w:val="00390809"/>
    <w:rsid w:val="00391715"/>
    <w:rsid w:val="0039195C"/>
    <w:rsid w:val="00392805"/>
    <w:rsid w:val="00393562"/>
    <w:rsid w:val="00394183"/>
    <w:rsid w:val="00394FD6"/>
    <w:rsid w:val="003962B7"/>
    <w:rsid w:val="00396F5B"/>
    <w:rsid w:val="0039797A"/>
    <w:rsid w:val="003A077F"/>
    <w:rsid w:val="003A0D23"/>
    <w:rsid w:val="003A1A16"/>
    <w:rsid w:val="003A20E7"/>
    <w:rsid w:val="003A293F"/>
    <w:rsid w:val="003A2F17"/>
    <w:rsid w:val="003A312C"/>
    <w:rsid w:val="003A34D2"/>
    <w:rsid w:val="003A4436"/>
    <w:rsid w:val="003A5E1A"/>
    <w:rsid w:val="003A71D8"/>
    <w:rsid w:val="003A787C"/>
    <w:rsid w:val="003A79FD"/>
    <w:rsid w:val="003A7E87"/>
    <w:rsid w:val="003B069F"/>
    <w:rsid w:val="003B0B1F"/>
    <w:rsid w:val="003B1229"/>
    <w:rsid w:val="003B1C0E"/>
    <w:rsid w:val="003B2184"/>
    <w:rsid w:val="003B2DB0"/>
    <w:rsid w:val="003B3DF5"/>
    <w:rsid w:val="003B5FB1"/>
    <w:rsid w:val="003B5FDA"/>
    <w:rsid w:val="003B619C"/>
    <w:rsid w:val="003B62F4"/>
    <w:rsid w:val="003B6612"/>
    <w:rsid w:val="003B7D06"/>
    <w:rsid w:val="003C0A3D"/>
    <w:rsid w:val="003C0F0C"/>
    <w:rsid w:val="003C12CA"/>
    <w:rsid w:val="003C2217"/>
    <w:rsid w:val="003C3210"/>
    <w:rsid w:val="003C436F"/>
    <w:rsid w:val="003C4528"/>
    <w:rsid w:val="003C4A4A"/>
    <w:rsid w:val="003C4B2A"/>
    <w:rsid w:val="003C5789"/>
    <w:rsid w:val="003C66A6"/>
    <w:rsid w:val="003C6D35"/>
    <w:rsid w:val="003C7379"/>
    <w:rsid w:val="003C7633"/>
    <w:rsid w:val="003C776C"/>
    <w:rsid w:val="003C7CDE"/>
    <w:rsid w:val="003D043D"/>
    <w:rsid w:val="003D0940"/>
    <w:rsid w:val="003D0C3D"/>
    <w:rsid w:val="003D1C2E"/>
    <w:rsid w:val="003D32F7"/>
    <w:rsid w:val="003D4212"/>
    <w:rsid w:val="003D4344"/>
    <w:rsid w:val="003D4DAB"/>
    <w:rsid w:val="003D5B71"/>
    <w:rsid w:val="003D6347"/>
    <w:rsid w:val="003D63C4"/>
    <w:rsid w:val="003D660F"/>
    <w:rsid w:val="003D724F"/>
    <w:rsid w:val="003D778B"/>
    <w:rsid w:val="003E002D"/>
    <w:rsid w:val="003E0597"/>
    <w:rsid w:val="003E089B"/>
    <w:rsid w:val="003E16A2"/>
    <w:rsid w:val="003E17D1"/>
    <w:rsid w:val="003E1F44"/>
    <w:rsid w:val="003E44F0"/>
    <w:rsid w:val="003E4957"/>
    <w:rsid w:val="003E4989"/>
    <w:rsid w:val="003E52A0"/>
    <w:rsid w:val="003E52C8"/>
    <w:rsid w:val="003E55FE"/>
    <w:rsid w:val="003E59AB"/>
    <w:rsid w:val="003E5C24"/>
    <w:rsid w:val="003E5FFC"/>
    <w:rsid w:val="003E7815"/>
    <w:rsid w:val="003E78DF"/>
    <w:rsid w:val="003E7F6C"/>
    <w:rsid w:val="003F0175"/>
    <w:rsid w:val="003F03AF"/>
    <w:rsid w:val="003F0BDB"/>
    <w:rsid w:val="003F1B35"/>
    <w:rsid w:val="003F2C18"/>
    <w:rsid w:val="003F49B8"/>
    <w:rsid w:val="003F5258"/>
    <w:rsid w:val="003F535A"/>
    <w:rsid w:val="003F58D4"/>
    <w:rsid w:val="003F5B08"/>
    <w:rsid w:val="003F615B"/>
    <w:rsid w:val="003F6DDC"/>
    <w:rsid w:val="003F74C9"/>
    <w:rsid w:val="00400012"/>
    <w:rsid w:val="0040114E"/>
    <w:rsid w:val="00401DB7"/>
    <w:rsid w:val="00402E13"/>
    <w:rsid w:val="0040307B"/>
    <w:rsid w:val="0040360F"/>
    <w:rsid w:val="004038F0"/>
    <w:rsid w:val="00403AF6"/>
    <w:rsid w:val="00404E46"/>
    <w:rsid w:val="004054BF"/>
    <w:rsid w:val="00405619"/>
    <w:rsid w:val="00405B4F"/>
    <w:rsid w:val="00407CCC"/>
    <w:rsid w:val="00407EF1"/>
    <w:rsid w:val="004101B1"/>
    <w:rsid w:val="004114A3"/>
    <w:rsid w:val="00411D4A"/>
    <w:rsid w:val="004122EE"/>
    <w:rsid w:val="00412461"/>
    <w:rsid w:val="00413D7C"/>
    <w:rsid w:val="00413E94"/>
    <w:rsid w:val="0041414D"/>
    <w:rsid w:val="00414361"/>
    <w:rsid w:val="0041483E"/>
    <w:rsid w:val="00416AE9"/>
    <w:rsid w:val="00420A2C"/>
    <w:rsid w:val="00420F21"/>
    <w:rsid w:val="004223F2"/>
    <w:rsid w:val="00424119"/>
    <w:rsid w:val="00424271"/>
    <w:rsid w:val="004248FC"/>
    <w:rsid w:val="00424CE9"/>
    <w:rsid w:val="0042569D"/>
    <w:rsid w:val="00426636"/>
    <w:rsid w:val="00426E26"/>
    <w:rsid w:val="00427B2B"/>
    <w:rsid w:val="00427B76"/>
    <w:rsid w:val="004306EE"/>
    <w:rsid w:val="00430C33"/>
    <w:rsid w:val="00430EAF"/>
    <w:rsid w:val="004313A9"/>
    <w:rsid w:val="0043197F"/>
    <w:rsid w:val="004332D2"/>
    <w:rsid w:val="004339CC"/>
    <w:rsid w:val="00434A4A"/>
    <w:rsid w:val="00434A9B"/>
    <w:rsid w:val="00435495"/>
    <w:rsid w:val="004357BB"/>
    <w:rsid w:val="0043618C"/>
    <w:rsid w:val="00437057"/>
    <w:rsid w:val="00437196"/>
    <w:rsid w:val="00437533"/>
    <w:rsid w:val="00437911"/>
    <w:rsid w:val="0044022C"/>
    <w:rsid w:val="00440474"/>
    <w:rsid w:val="00441EE5"/>
    <w:rsid w:val="004446D4"/>
    <w:rsid w:val="00445046"/>
    <w:rsid w:val="00445855"/>
    <w:rsid w:val="00445B0D"/>
    <w:rsid w:val="0044646C"/>
    <w:rsid w:val="00446495"/>
    <w:rsid w:val="00446DF0"/>
    <w:rsid w:val="0044710E"/>
    <w:rsid w:val="0044712A"/>
    <w:rsid w:val="004471AA"/>
    <w:rsid w:val="0044722C"/>
    <w:rsid w:val="004478A5"/>
    <w:rsid w:val="00447DAF"/>
    <w:rsid w:val="00450A33"/>
    <w:rsid w:val="004512D8"/>
    <w:rsid w:val="0045420F"/>
    <w:rsid w:val="00455422"/>
    <w:rsid w:val="00456377"/>
    <w:rsid w:val="004569CB"/>
    <w:rsid w:val="00456CBE"/>
    <w:rsid w:val="00457014"/>
    <w:rsid w:val="004574CE"/>
    <w:rsid w:val="0045783D"/>
    <w:rsid w:val="00457D30"/>
    <w:rsid w:val="00460B71"/>
    <w:rsid w:val="00460DBB"/>
    <w:rsid w:val="00460E26"/>
    <w:rsid w:val="00462145"/>
    <w:rsid w:val="00462E2A"/>
    <w:rsid w:val="00462E2F"/>
    <w:rsid w:val="0046352F"/>
    <w:rsid w:val="004646BB"/>
    <w:rsid w:val="004647D7"/>
    <w:rsid w:val="00465F2D"/>
    <w:rsid w:val="00467A37"/>
    <w:rsid w:val="00470E41"/>
    <w:rsid w:val="004712B3"/>
    <w:rsid w:val="0047168D"/>
    <w:rsid w:val="00471C81"/>
    <w:rsid w:val="00473509"/>
    <w:rsid w:val="00473A61"/>
    <w:rsid w:val="00473F3A"/>
    <w:rsid w:val="0047458F"/>
    <w:rsid w:val="0047461C"/>
    <w:rsid w:val="00475E03"/>
    <w:rsid w:val="00476EF9"/>
    <w:rsid w:val="00476FEE"/>
    <w:rsid w:val="00477421"/>
    <w:rsid w:val="00477659"/>
    <w:rsid w:val="0047787A"/>
    <w:rsid w:val="00477A64"/>
    <w:rsid w:val="004800A6"/>
    <w:rsid w:val="004803E5"/>
    <w:rsid w:val="00480502"/>
    <w:rsid w:val="0048064F"/>
    <w:rsid w:val="00480B87"/>
    <w:rsid w:val="00480E31"/>
    <w:rsid w:val="00481448"/>
    <w:rsid w:val="00482756"/>
    <w:rsid w:val="0048328D"/>
    <w:rsid w:val="004844E4"/>
    <w:rsid w:val="0048470C"/>
    <w:rsid w:val="004847CC"/>
    <w:rsid w:val="00485204"/>
    <w:rsid w:val="0048535B"/>
    <w:rsid w:val="00486354"/>
    <w:rsid w:val="00487F10"/>
    <w:rsid w:val="00490048"/>
    <w:rsid w:val="0049095D"/>
    <w:rsid w:val="00490973"/>
    <w:rsid w:val="0049108A"/>
    <w:rsid w:val="0049124E"/>
    <w:rsid w:val="00491F82"/>
    <w:rsid w:val="00492457"/>
    <w:rsid w:val="004937B2"/>
    <w:rsid w:val="00493A6F"/>
    <w:rsid w:val="00493ED1"/>
    <w:rsid w:val="004943B3"/>
    <w:rsid w:val="004945BC"/>
    <w:rsid w:val="00494708"/>
    <w:rsid w:val="00494935"/>
    <w:rsid w:val="004956F8"/>
    <w:rsid w:val="00495908"/>
    <w:rsid w:val="004963FF"/>
    <w:rsid w:val="00497028"/>
    <w:rsid w:val="004A012F"/>
    <w:rsid w:val="004A2B50"/>
    <w:rsid w:val="004A2EF5"/>
    <w:rsid w:val="004A4783"/>
    <w:rsid w:val="004A48E9"/>
    <w:rsid w:val="004A64F1"/>
    <w:rsid w:val="004A66E2"/>
    <w:rsid w:val="004A744F"/>
    <w:rsid w:val="004B12E6"/>
    <w:rsid w:val="004B21F5"/>
    <w:rsid w:val="004B2239"/>
    <w:rsid w:val="004B2472"/>
    <w:rsid w:val="004B4F19"/>
    <w:rsid w:val="004B5937"/>
    <w:rsid w:val="004B6193"/>
    <w:rsid w:val="004B6197"/>
    <w:rsid w:val="004B61D6"/>
    <w:rsid w:val="004B7BAC"/>
    <w:rsid w:val="004C01DA"/>
    <w:rsid w:val="004C0344"/>
    <w:rsid w:val="004C073F"/>
    <w:rsid w:val="004C173F"/>
    <w:rsid w:val="004C1EEA"/>
    <w:rsid w:val="004C3A58"/>
    <w:rsid w:val="004C5304"/>
    <w:rsid w:val="004C5A6B"/>
    <w:rsid w:val="004C5C6E"/>
    <w:rsid w:val="004C5EE1"/>
    <w:rsid w:val="004C6A6C"/>
    <w:rsid w:val="004C6B20"/>
    <w:rsid w:val="004C6D18"/>
    <w:rsid w:val="004C77E9"/>
    <w:rsid w:val="004C79BF"/>
    <w:rsid w:val="004D0221"/>
    <w:rsid w:val="004D07F0"/>
    <w:rsid w:val="004D0880"/>
    <w:rsid w:val="004D1321"/>
    <w:rsid w:val="004D1CED"/>
    <w:rsid w:val="004D29CC"/>
    <w:rsid w:val="004D2D4E"/>
    <w:rsid w:val="004D2F76"/>
    <w:rsid w:val="004D3239"/>
    <w:rsid w:val="004D39DD"/>
    <w:rsid w:val="004D4C44"/>
    <w:rsid w:val="004D4D76"/>
    <w:rsid w:val="004D5690"/>
    <w:rsid w:val="004D6C6D"/>
    <w:rsid w:val="004D76B1"/>
    <w:rsid w:val="004E02DF"/>
    <w:rsid w:val="004E0AAF"/>
    <w:rsid w:val="004E0CA3"/>
    <w:rsid w:val="004E1DBC"/>
    <w:rsid w:val="004E2784"/>
    <w:rsid w:val="004E2AB9"/>
    <w:rsid w:val="004E30C5"/>
    <w:rsid w:val="004E322D"/>
    <w:rsid w:val="004E3A5A"/>
    <w:rsid w:val="004E40E2"/>
    <w:rsid w:val="004E429B"/>
    <w:rsid w:val="004E49FA"/>
    <w:rsid w:val="004E4C54"/>
    <w:rsid w:val="004E68F7"/>
    <w:rsid w:val="004E69E9"/>
    <w:rsid w:val="004E7841"/>
    <w:rsid w:val="004E78B5"/>
    <w:rsid w:val="004E7A2D"/>
    <w:rsid w:val="004E7AA3"/>
    <w:rsid w:val="004E7EC2"/>
    <w:rsid w:val="004F0050"/>
    <w:rsid w:val="004F05D9"/>
    <w:rsid w:val="004F1A66"/>
    <w:rsid w:val="004F2C11"/>
    <w:rsid w:val="004F2C99"/>
    <w:rsid w:val="004F3697"/>
    <w:rsid w:val="004F3B73"/>
    <w:rsid w:val="004F44B3"/>
    <w:rsid w:val="004F44F2"/>
    <w:rsid w:val="004F4586"/>
    <w:rsid w:val="004F48F5"/>
    <w:rsid w:val="004F5CA1"/>
    <w:rsid w:val="004F5D34"/>
    <w:rsid w:val="004F7804"/>
    <w:rsid w:val="005007DE"/>
    <w:rsid w:val="00500AEE"/>
    <w:rsid w:val="00501059"/>
    <w:rsid w:val="0050135D"/>
    <w:rsid w:val="00501DA2"/>
    <w:rsid w:val="00501F6D"/>
    <w:rsid w:val="00503A44"/>
    <w:rsid w:val="00503D31"/>
    <w:rsid w:val="005050F4"/>
    <w:rsid w:val="005052E7"/>
    <w:rsid w:val="005055F9"/>
    <w:rsid w:val="00505CC2"/>
    <w:rsid w:val="005071BA"/>
    <w:rsid w:val="00507A99"/>
    <w:rsid w:val="00510EF8"/>
    <w:rsid w:val="00511485"/>
    <w:rsid w:val="00512B81"/>
    <w:rsid w:val="00512BCB"/>
    <w:rsid w:val="0051434B"/>
    <w:rsid w:val="005143C7"/>
    <w:rsid w:val="00514BB4"/>
    <w:rsid w:val="00514F8D"/>
    <w:rsid w:val="00514FB0"/>
    <w:rsid w:val="00515255"/>
    <w:rsid w:val="00515E2B"/>
    <w:rsid w:val="0051635D"/>
    <w:rsid w:val="00520020"/>
    <w:rsid w:val="0052006A"/>
    <w:rsid w:val="005200F5"/>
    <w:rsid w:val="005203E7"/>
    <w:rsid w:val="00520C5A"/>
    <w:rsid w:val="00522066"/>
    <w:rsid w:val="0052207A"/>
    <w:rsid w:val="0052217A"/>
    <w:rsid w:val="005226E7"/>
    <w:rsid w:val="005245C0"/>
    <w:rsid w:val="00524745"/>
    <w:rsid w:val="00524F7F"/>
    <w:rsid w:val="00525AB2"/>
    <w:rsid w:val="00526179"/>
    <w:rsid w:val="00526673"/>
    <w:rsid w:val="0052777A"/>
    <w:rsid w:val="005302B1"/>
    <w:rsid w:val="00530AA8"/>
    <w:rsid w:val="00531442"/>
    <w:rsid w:val="0053232B"/>
    <w:rsid w:val="0053262A"/>
    <w:rsid w:val="005339F2"/>
    <w:rsid w:val="00534218"/>
    <w:rsid w:val="00534AFA"/>
    <w:rsid w:val="00535361"/>
    <w:rsid w:val="00536000"/>
    <w:rsid w:val="00536521"/>
    <w:rsid w:val="005371B8"/>
    <w:rsid w:val="00537826"/>
    <w:rsid w:val="005379F1"/>
    <w:rsid w:val="005402C4"/>
    <w:rsid w:val="00540520"/>
    <w:rsid w:val="00540DA8"/>
    <w:rsid w:val="00540DAD"/>
    <w:rsid w:val="00540FBD"/>
    <w:rsid w:val="005412C8"/>
    <w:rsid w:val="00541888"/>
    <w:rsid w:val="0054248B"/>
    <w:rsid w:val="0054288B"/>
    <w:rsid w:val="00542DD8"/>
    <w:rsid w:val="00542E93"/>
    <w:rsid w:val="00543622"/>
    <w:rsid w:val="005439A9"/>
    <w:rsid w:val="00543C6A"/>
    <w:rsid w:val="00543F38"/>
    <w:rsid w:val="005449D1"/>
    <w:rsid w:val="00544EC4"/>
    <w:rsid w:val="0054519C"/>
    <w:rsid w:val="0054545F"/>
    <w:rsid w:val="00545E24"/>
    <w:rsid w:val="0054630F"/>
    <w:rsid w:val="005463A3"/>
    <w:rsid w:val="005464C6"/>
    <w:rsid w:val="005464F5"/>
    <w:rsid w:val="0054720F"/>
    <w:rsid w:val="00547211"/>
    <w:rsid w:val="00551656"/>
    <w:rsid w:val="00552FBF"/>
    <w:rsid w:val="005530A6"/>
    <w:rsid w:val="00553744"/>
    <w:rsid w:val="0055384B"/>
    <w:rsid w:val="00554178"/>
    <w:rsid w:val="00555205"/>
    <w:rsid w:val="00556859"/>
    <w:rsid w:val="005568E5"/>
    <w:rsid w:val="005570C5"/>
    <w:rsid w:val="00557393"/>
    <w:rsid w:val="00557401"/>
    <w:rsid w:val="00557652"/>
    <w:rsid w:val="00557B97"/>
    <w:rsid w:val="00560814"/>
    <w:rsid w:val="0056085C"/>
    <w:rsid w:val="0056289E"/>
    <w:rsid w:val="00562948"/>
    <w:rsid w:val="00562D28"/>
    <w:rsid w:val="005632A9"/>
    <w:rsid w:val="005637A3"/>
    <w:rsid w:val="00564578"/>
    <w:rsid w:val="0056496A"/>
    <w:rsid w:val="005669DC"/>
    <w:rsid w:val="00566A2B"/>
    <w:rsid w:val="005671A2"/>
    <w:rsid w:val="005673B8"/>
    <w:rsid w:val="00567ED1"/>
    <w:rsid w:val="0057032F"/>
    <w:rsid w:val="00571C54"/>
    <w:rsid w:val="00572721"/>
    <w:rsid w:val="00573A9B"/>
    <w:rsid w:val="00573CB7"/>
    <w:rsid w:val="00575C2A"/>
    <w:rsid w:val="00575F69"/>
    <w:rsid w:val="0057630F"/>
    <w:rsid w:val="00576346"/>
    <w:rsid w:val="00576473"/>
    <w:rsid w:val="00576AFB"/>
    <w:rsid w:val="00577249"/>
    <w:rsid w:val="0057788E"/>
    <w:rsid w:val="00580B09"/>
    <w:rsid w:val="00581A03"/>
    <w:rsid w:val="00581D23"/>
    <w:rsid w:val="005820FB"/>
    <w:rsid w:val="005826D8"/>
    <w:rsid w:val="00582BF2"/>
    <w:rsid w:val="0058328F"/>
    <w:rsid w:val="0058346A"/>
    <w:rsid w:val="00583549"/>
    <w:rsid w:val="00585F94"/>
    <w:rsid w:val="00586175"/>
    <w:rsid w:val="00586C86"/>
    <w:rsid w:val="005878BE"/>
    <w:rsid w:val="00590F3B"/>
    <w:rsid w:val="005916BF"/>
    <w:rsid w:val="00591792"/>
    <w:rsid w:val="00591ABF"/>
    <w:rsid w:val="0059230D"/>
    <w:rsid w:val="005938EB"/>
    <w:rsid w:val="005944A0"/>
    <w:rsid w:val="00594DF1"/>
    <w:rsid w:val="00594FAF"/>
    <w:rsid w:val="00595FE3"/>
    <w:rsid w:val="0059633A"/>
    <w:rsid w:val="00597FD9"/>
    <w:rsid w:val="005A0C7F"/>
    <w:rsid w:val="005A1422"/>
    <w:rsid w:val="005A1F1D"/>
    <w:rsid w:val="005A2D65"/>
    <w:rsid w:val="005A2E95"/>
    <w:rsid w:val="005A32E3"/>
    <w:rsid w:val="005A3BF0"/>
    <w:rsid w:val="005A4503"/>
    <w:rsid w:val="005A524A"/>
    <w:rsid w:val="005A5CC3"/>
    <w:rsid w:val="005A5DDD"/>
    <w:rsid w:val="005A6413"/>
    <w:rsid w:val="005A6E57"/>
    <w:rsid w:val="005A6F82"/>
    <w:rsid w:val="005A7376"/>
    <w:rsid w:val="005B0098"/>
    <w:rsid w:val="005B017B"/>
    <w:rsid w:val="005B01E9"/>
    <w:rsid w:val="005B08A9"/>
    <w:rsid w:val="005B114C"/>
    <w:rsid w:val="005B1690"/>
    <w:rsid w:val="005B1B98"/>
    <w:rsid w:val="005B1CCE"/>
    <w:rsid w:val="005B24F0"/>
    <w:rsid w:val="005B30C7"/>
    <w:rsid w:val="005B30E3"/>
    <w:rsid w:val="005B350D"/>
    <w:rsid w:val="005B37B3"/>
    <w:rsid w:val="005B4B29"/>
    <w:rsid w:val="005B562E"/>
    <w:rsid w:val="005B7CC5"/>
    <w:rsid w:val="005C0A4A"/>
    <w:rsid w:val="005C108B"/>
    <w:rsid w:val="005C2214"/>
    <w:rsid w:val="005C2BA7"/>
    <w:rsid w:val="005C2CAB"/>
    <w:rsid w:val="005C2EEE"/>
    <w:rsid w:val="005C36C1"/>
    <w:rsid w:val="005C42C7"/>
    <w:rsid w:val="005C4360"/>
    <w:rsid w:val="005C5B28"/>
    <w:rsid w:val="005C6024"/>
    <w:rsid w:val="005C64F1"/>
    <w:rsid w:val="005C6A7F"/>
    <w:rsid w:val="005C788D"/>
    <w:rsid w:val="005D1539"/>
    <w:rsid w:val="005D20B1"/>
    <w:rsid w:val="005D2CDA"/>
    <w:rsid w:val="005D36E1"/>
    <w:rsid w:val="005D4776"/>
    <w:rsid w:val="005D480B"/>
    <w:rsid w:val="005D5B39"/>
    <w:rsid w:val="005D5BC8"/>
    <w:rsid w:val="005D5DBB"/>
    <w:rsid w:val="005D636C"/>
    <w:rsid w:val="005D68D3"/>
    <w:rsid w:val="005D6C4B"/>
    <w:rsid w:val="005D7E18"/>
    <w:rsid w:val="005E05AF"/>
    <w:rsid w:val="005E08F8"/>
    <w:rsid w:val="005E0C80"/>
    <w:rsid w:val="005E0D95"/>
    <w:rsid w:val="005E2548"/>
    <w:rsid w:val="005E324B"/>
    <w:rsid w:val="005E46E7"/>
    <w:rsid w:val="005E5253"/>
    <w:rsid w:val="005E56EB"/>
    <w:rsid w:val="005E59EA"/>
    <w:rsid w:val="005E5D20"/>
    <w:rsid w:val="005E6B18"/>
    <w:rsid w:val="005E743B"/>
    <w:rsid w:val="005F00B7"/>
    <w:rsid w:val="005F036F"/>
    <w:rsid w:val="005F0C3F"/>
    <w:rsid w:val="005F11F8"/>
    <w:rsid w:val="005F24F4"/>
    <w:rsid w:val="005F270D"/>
    <w:rsid w:val="005F355A"/>
    <w:rsid w:val="005F4E20"/>
    <w:rsid w:val="005F53E5"/>
    <w:rsid w:val="005F5C4B"/>
    <w:rsid w:val="005F60E5"/>
    <w:rsid w:val="005F6870"/>
    <w:rsid w:val="005F751A"/>
    <w:rsid w:val="005F7831"/>
    <w:rsid w:val="0060100F"/>
    <w:rsid w:val="00602189"/>
    <w:rsid w:val="006026F7"/>
    <w:rsid w:val="00602A12"/>
    <w:rsid w:val="006030DE"/>
    <w:rsid w:val="0060483D"/>
    <w:rsid w:val="00604E32"/>
    <w:rsid w:val="0060514C"/>
    <w:rsid w:val="006053F0"/>
    <w:rsid w:val="00605931"/>
    <w:rsid w:val="00605F3C"/>
    <w:rsid w:val="00606042"/>
    <w:rsid w:val="006063A2"/>
    <w:rsid w:val="00607F13"/>
    <w:rsid w:val="0061062C"/>
    <w:rsid w:val="0061182C"/>
    <w:rsid w:val="00612EC8"/>
    <w:rsid w:val="00613018"/>
    <w:rsid w:val="006130CC"/>
    <w:rsid w:val="00613E29"/>
    <w:rsid w:val="006146BD"/>
    <w:rsid w:val="006148A8"/>
    <w:rsid w:val="00614E76"/>
    <w:rsid w:val="00614EB2"/>
    <w:rsid w:val="00615726"/>
    <w:rsid w:val="006159E3"/>
    <w:rsid w:val="006164F9"/>
    <w:rsid w:val="00616AE5"/>
    <w:rsid w:val="00617F2C"/>
    <w:rsid w:val="00617F9E"/>
    <w:rsid w:val="00620481"/>
    <w:rsid w:val="00620E4B"/>
    <w:rsid w:val="006214CB"/>
    <w:rsid w:val="00623159"/>
    <w:rsid w:val="00623539"/>
    <w:rsid w:val="006257B2"/>
    <w:rsid w:val="006258A7"/>
    <w:rsid w:val="006260E0"/>
    <w:rsid w:val="00626C19"/>
    <w:rsid w:val="00627275"/>
    <w:rsid w:val="00627B79"/>
    <w:rsid w:val="0063048A"/>
    <w:rsid w:val="006305C3"/>
    <w:rsid w:val="00630BD3"/>
    <w:rsid w:val="00630F8E"/>
    <w:rsid w:val="0063106D"/>
    <w:rsid w:val="006312FE"/>
    <w:rsid w:val="006313F5"/>
    <w:rsid w:val="0063233B"/>
    <w:rsid w:val="0063305E"/>
    <w:rsid w:val="00635BFF"/>
    <w:rsid w:val="0063641E"/>
    <w:rsid w:val="00636DE4"/>
    <w:rsid w:val="006400DE"/>
    <w:rsid w:val="0064095A"/>
    <w:rsid w:val="00640986"/>
    <w:rsid w:val="00641AC7"/>
    <w:rsid w:val="00641BA9"/>
    <w:rsid w:val="00641D10"/>
    <w:rsid w:val="00641EB3"/>
    <w:rsid w:val="0064276B"/>
    <w:rsid w:val="0064421E"/>
    <w:rsid w:val="00644F19"/>
    <w:rsid w:val="00645668"/>
    <w:rsid w:val="006469ED"/>
    <w:rsid w:val="00646F12"/>
    <w:rsid w:val="00650610"/>
    <w:rsid w:val="0065110F"/>
    <w:rsid w:val="006511CF"/>
    <w:rsid w:val="00651409"/>
    <w:rsid w:val="00653727"/>
    <w:rsid w:val="0065394B"/>
    <w:rsid w:val="00654654"/>
    <w:rsid w:val="00654885"/>
    <w:rsid w:val="006548F9"/>
    <w:rsid w:val="0065582C"/>
    <w:rsid w:val="0065590F"/>
    <w:rsid w:val="0065642E"/>
    <w:rsid w:val="00657640"/>
    <w:rsid w:val="006602D6"/>
    <w:rsid w:val="00661D11"/>
    <w:rsid w:val="006630F9"/>
    <w:rsid w:val="00663DE0"/>
    <w:rsid w:val="00664203"/>
    <w:rsid w:val="00664549"/>
    <w:rsid w:val="00664E83"/>
    <w:rsid w:val="00665F9B"/>
    <w:rsid w:val="00666559"/>
    <w:rsid w:val="00666941"/>
    <w:rsid w:val="006700A0"/>
    <w:rsid w:val="0067132A"/>
    <w:rsid w:val="006715BA"/>
    <w:rsid w:val="0067176C"/>
    <w:rsid w:val="006718EE"/>
    <w:rsid w:val="0067204C"/>
    <w:rsid w:val="0067206F"/>
    <w:rsid w:val="00672BF1"/>
    <w:rsid w:val="00672E31"/>
    <w:rsid w:val="0067384D"/>
    <w:rsid w:val="00673AC6"/>
    <w:rsid w:val="0067408D"/>
    <w:rsid w:val="0067473D"/>
    <w:rsid w:val="006747E4"/>
    <w:rsid w:val="00674CFA"/>
    <w:rsid w:val="00674F5B"/>
    <w:rsid w:val="00675A82"/>
    <w:rsid w:val="00676047"/>
    <w:rsid w:val="006763AF"/>
    <w:rsid w:val="006767F2"/>
    <w:rsid w:val="006767F9"/>
    <w:rsid w:val="006771A0"/>
    <w:rsid w:val="006774BF"/>
    <w:rsid w:val="0067771B"/>
    <w:rsid w:val="0068018F"/>
    <w:rsid w:val="00680470"/>
    <w:rsid w:val="006810F0"/>
    <w:rsid w:val="00681A06"/>
    <w:rsid w:val="00681C06"/>
    <w:rsid w:val="006831AB"/>
    <w:rsid w:val="0068367E"/>
    <w:rsid w:val="006837D8"/>
    <w:rsid w:val="00684B0A"/>
    <w:rsid w:val="006857C0"/>
    <w:rsid w:val="006858A3"/>
    <w:rsid w:val="00685CA0"/>
    <w:rsid w:val="00685DDA"/>
    <w:rsid w:val="006863C2"/>
    <w:rsid w:val="0068691E"/>
    <w:rsid w:val="006900B0"/>
    <w:rsid w:val="00690807"/>
    <w:rsid w:val="00690A5C"/>
    <w:rsid w:val="00690AE2"/>
    <w:rsid w:val="0069132C"/>
    <w:rsid w:val="00691895"/>
    <w:rsid w:val="00692759"/>
    <w:rsid w:val="00692C15"/>
    <w:rsid w:val="00693653"/>
    <w:rsid w:val="00693B79"/>
    <w:rsid w:val="00693D23"/>
    <w:rsid w:val="006941DF"/>
    <w:rsid w:val="00695709"/>
    <w:rsid w:val="006960EB"/>
    <w:rsid w:val="00696740"/>
    <w:rsid w:val="006978ED"/>
    <w:rsid w:val="00697B58"/>
    <w:rsid w:val="00697BFE"/>
    <w:rsid w:val="00697E28"/>
    <w:rsid w:val="006A05A8"/>
    <w:rsid w:val="006A076A"/>
    <w:rsid w:val="006A117D"/>
    <w:rsid w:val="006A137D"/>
    <w:rsid w:val="006A1D57"/>
    <w:rsid w:val="006A1EEB"/>
    <w:rsid w:val="006A2052"/>
    <w:rsid w:val="006A2F73"/>
    <w:rsid w:val="006A3354"/>
    <w:rsid w:val="006A3A26"/>
    <w:rsid w:val="006A5A4C"/>
    <w:rsid w:val="006A5D8D"/>
    <w:rsid w:val="006A5F49"/>
    <w:rsid w:val="006A62A4"/>
    <w:rsid w:val="006A71AB"/>
    <w:rsid w:val="006A7264"/>
    <w:rsid w:val="006A76F1"/>
    <w:rsid w:val="006A7F61"/>
    <w:rsid w:val="006B14CA"/>
    <w:rsid w:val="006B1B3D"/>
    <w:rsid w:val="006B24AE"/>
    <w:rsid w:val="006B3668"/>
    <w:rsid w:val="006B40EC"/>
    <w:rsid w:val="006B5B5F"/>
    <w:rsid w:val="006C0698"/>
    <w:rsid w:val="006C0A40"/>
    <w:rsid w:val="006C0C8E"/>
    <w:rsid w:val="006C0EDE"/>
    <w:rsid w:val="006C1899"/>
    <w:rsid w:val="006C1B6C"/>
    <w:rsid w:val="006C2157"/>
    <w:rsid w:val="006C24F3"/>
    <w:rsid w:val="006C3208"/>
    <w:rsid w:val="006C327C"/>
    <w:rsid w:val="006C3E77"/>
    <w:rsid w:val="006C4458"/>
    <w:rsid w:val="006C49C8"/>
    <w:rsid w:val="006C4B03"/>
    <w:rsid w:val="006C4C1D"/>
    <w:rsid w:val="006C4C77"/>
    <w:rsid w:val="006C5BE4"/>
    <w:rsid w:val="006C6BBE"/>
    <w:rsid w:val="006C6DA7"/>
    <w:rsid w:val="006D15C9"/>
    <w:rsid w:val="006D1D41"/>
    <w:rsid w:val="006D3C5F"/>
    <w:rsid w:val="006D42C2"/>
    <w:rsid w:val="006D5611"/>
    <w:rsid w:val="006D6147"/>
    <w:rsid w:val="006D6932"/>
    <w:rsid w:val="006D6D2A"/>
    <w:rsid w:val="006D72E1"/>
    <w:rsid w:val="006E0170"/>
    <w:rsid w:val="006E038E"/>
    <w:rsid w:val="006E0D3C"/>
    <w:rsid w:val="006E11C4"/>
    <w:rsid w:val="006E1716"/>
    <w:rsid w:val="006E1857"/>
    <w:rsid w:val="006E187E"/>
    <w:rsid w:val="006E1CAB"/>
    <w:rsid w:val="006E1D25"/>
    <w:rsid w:val="006E2FAD"/>
    <w:rsid w:val="006E3056"/>
    <w:rsid w:val="006E3EAC"/>
    <w:rsid w:val="006E42E5"/>
    <w:rsid w:val="006E5F34"/>
    <w:rsid w:val="006F0394"/>
    <w:rsid w:val="006F190E"/>
    <w:rsid w:val="006F1AFF"/>
    <w:rsid w:val="006F20DB"/>
    <w:rsid w:val="006F28B2"/>
    <w:rsid w:val="006F4CF8"/>
    <w:rsid w:val="006F4D37"/>
    <w:rsid w:val="006F4DBE"/>
    <w:rsid w:val="006F4E04"/>
    <w:rsid w:val="006F4E34"/>
    <w:rsid w:val="006F4F4B"/>
    <w:rsid w:val="006F523E"/>
    <w:rsid w:val="006F52A9"/>
    <w:rsid w:val="006F52E4"/>
    <w:rsid w:val="006F56E5"/>
    <w:rsid w:val="006F635E"/>
    <w:rsid w:val="00700319"/>
    <w:rsid w:val="007004D8"/>
    <w:rsid w:val="007007CA"/>
    <w:rsid w:val="007009B3"/>
    <w:rsid w:val="0070151E"/>
    <w:rsid w:val="0070197C"/>
    <w:rsid w:val="007021B2"/>
    <w:rsid w:val="00702A47"/>
    <w:rsid w:val="00703456"/>
    <w:rsid w:val="00703ADF"/>
    <w:rsid w:val="00703BA3"/>
    <w:rsid w:val="00703E4F"/>
    <w:rsid w:val="007044E8"/>
    <w:rsid w:val="00704DCC"/>
    <w:rsid w:val="0070540D"/>
    <w:rsid w:val="0070555B"/>
    <w:rsid w:val="00706E10"/>
    <w:rsid w:val="00707118"/>
    <w:rsid w:val="0071200C"/>
    <w:rsid w:val="00713203"/>
    <w:rsid w:val="0071534F"/>
    <w:rsid w:val="007156F1"/>
    <w:rsid w:val="007158C5"/>
    <w:rsid w:val="00716E48"/>
    <w:rsid w:val="007176F2"/>
    <w:rsid w:val="007178E5"/>
    <w:rsid w:val="0072025B"/>
    <w:rsid w:val="00720685"/>
    <w:rsid w:val="00721936"/>
    <w:rsid w:val="0072208D"/>
    <w:rsid w:val="00722119"/>
    <w:rsid w:val="00722B83"/>
    <w:rsid w:val="00723448"/>
    <w:rsid w:val="0072365B"/>
    <w:rsid w:val="007247BB"/>
    <w:rsid w:val="00724AED"/>
    <w:rsid w:val="00725052"/>
    <w:rsid w:val="007266FB"/>
    <w:rsid w:val="00726775"/>
    <w:rsid w:val="0072696F"/>
    <w:rsid w:val="00730218"/>
    <w:rsid w:val="00730432"/>
    <w:rsid w:val="00730F9C"/>
    <w:rsid w:val="007311BD"/>
    <w:rsid w:val="00731BC8"/>
    <w:rsid w:val="00732719"/>
    <w:rsid w:val="00734EA1"/>
    <w:rsid w:val="007356AA"/>
    <w:rsid w:val="0073641E"/>
    <w:rsid w:val="00736461"/>
    <w:rsid w:val="00736A19"/>
    <w:rsid w:val="0074141D"/>
    <w:rsid w:val="0074210C"/>
    <w:rsid w:val="00742DFC"/>
    <w:rsid w:val="007448DE"/>
    <w:rsid w:val="00744D86"/>
    <w:rsid w:val="007460B2"/>
    <w:rsid w:val="00747D66"/>
    <w:rsid w:val="0075019A"/>
    <w:rsid w:val="00750294"/>
    <w:rsid w:val="00750308"/>
    <w:rsid w:val="00750DCC"/>
    <w:rsid w:val="00751564"/>
    <w:rsid w:val="00751DEC"/>
    <w:rsid w:val="00752AA7"/>
    <w:rsid w:val="00753950"/>
    <w:rsid w:val="00753978"/>
    <w:rsid w:val="00753BF4"/>
    <w:rsid w:val="0075557A"/>
    <w:rsid w:val="0075609D"/>
    <w:rsid w:val="007560D8"/>
    <w:rsid w:val="0075632C"/>
    <w:rsid w:val="007569DD"/>
    <w:rsid w:val="00756D6E"/>
    <w:rsid w:val="007610CA"/>
    <w:rsid w:val="00761167"/>
    <w:rsid w:val="00761990"/>
    <w:rsid w:val="0076281C"/>
    <w:rsid w:val="00762F29"/>
    <w:rsid w:val="0076371F"/>
    <w:rsid w:val="007639D8"/>
    <w:rsid w:val="00764E57"/>
    <w:rsid w:val="00765085"/>
    <w:rsid w:val="0077033A"/>
    <w:rsid w:val="0077033B"/>
    <w:rsid w:val="007716D6"/>
    <w:rsid w:val="00771E84"/>
    <w:rsid w:val="00771F50"/>
    <w:rsid w:val="007734C3"/>
    <w:rsid w:val="00774279"/>
    <w:rsid w:val="0077441A"/>
    <w:rsid w:val="0077454D"/>
    <w:rsid w:val="007755FD"/>
    <w:rsid w:val="00776530"/>
    <w:rsid w:val="00777788"/>
    <w:rsid w:val="007778F7"/>
    <w:rsid w:val="00777D97"/>
    <w:rsid w:val="0078011F"/>
    <w:rsid w:val="00780B42"/>
    <w:rsid w:val="007813E3"/>
    <w:rsid w:val="007823C8"/>
    <w:rsid w:val="00782666"/>
    <w:rsid w:val="007833D2"/>
    <w:rsid w:val="00783471"/>
    <w:rsid w:val="007837AA"/>
    <w:rsid w:val="00783E43"/>
    <w:rsid w:val="00784D1D"/>
    <w:rsid w:val="00785314"/>
    <w:rsid w:val="00786BE1"/>
    <w:rsid w:val="00790390"/>
    <w:rsid w:val="007904C7"/>
    <w:rsid w:val="00791BDA"/>
    <w:rsid w:val="00791C13"/>
    <w:rsid w:val="007926DB"/>
    <w:rsid w:val="00792766"/>
    <w:rsid w:val="00794000"/>
    <w:rsid w:val="0079416E"/>
    <w:rsid w:val="00794962"/>
    <w:rsid w:val="007953F5"/>
    <w:rsid w:val="0079593F"/>
    <w:rsid w:val="00795E83"/>
    <w:rsid w:val="00796BAB"/>
    <w:rsid w:val="00797354"/>
    <w:rsid w:val="00797EF2"/>
    <w:rsid w:val="007A06B6"/>
    <w:rsid w:val="007A0830"/>
    <w:rsid w:val="007A1260"/>
    <w:rsid w:val="007A1295"/>
    <w:rsid w:val="007A13BC"/>
    <w:rsid w:val="007A1E90"/>
    <w:rsid w:val="007A242B"/>
    <w:rsid w:val="007A285B"/>
    <w:rsid w:val="007A3D70"/>
    <w:rsid w:val="007A4696"/>
    <w:rsid w:val="007A4ED0"/>
    <w:rsid w:val="007A565E"/>
    <w:rsid w:val="007A57DE"/>
    <w:rsid w:val="007A5828"/>
    <w:rsid w:val="007A6075"/>
    <w:rsid w:val="007A60B9"/>
    <w:rsid w:val="007A79EE"/>
    <w:rsid w:val="007B01D0"/>
    <w:rsid w:val="007B0B91"/>
    <w:rsid w:val="007B196E"/>
    <w:rsid w:val="007B1EC5"/>
    <w:rsid w:val="007B1ED1"/>
    <w:rsid w:val="007B2298"/>
    <w:rsid w:val="007B24BF"/>
    <w:rsid w:val="007B2780"/>
    <w:rsid w:val="007B494B"/>
    <w:rsid w:val="007B4A2D"/>
    <w:rsid w:val="007B51E1"/>
    <w:rsid w:val="007B58C2"/>
    <w:rsid w:val="007B59FE"/>
    <w:rsid w:val="007B5C8D"/>
    <w:rsid w:val="007B5DAD"/>
    <w:rsid w:val="007B703D"/>
    <w:rsid w:val="007B7098"/>
    <w:rsid w:val="007B7C47"/>
    <w:rsid w:val="007C09BA"/>
    <w:rsid w:val="007C1EA6"/>
    <w:rsid w:val="007C2048"/>
    <w:rsid w:val="007C234D"/>
    <w:rsid w:val="007C2EF1"/>
    <w:rsid w:val="007C2FEB"/>
    <w:rsid w:val="007C4AB6"/>
    <w:rsid w:val="007C5768"/>
    <w:rsid w:val="007C5A91"/>
    <w:rsid w:val="007C6461"/>
    <w:rsid w:val="007C7471"/>
    <w:rsid w:val="007C755A"/>
    <w:rsid w:val="007C7D46"/>
    <w:rsid w:val="007D0406"/>
    <w:rsid w:val="007D0B66"/>
    <w:rsid w:val="007D0D47"/>
    <w:rsid w:val="007D125B"/>
    <w:rsid w:val="007D1532"/>
    <w:rsid w:val="007D1578"/>
    <w:rsid w:val="007D2BAE"/>
    <w:rsid w:val="007D39E6"/>
    <w:rsid w:val="007D3B71"/>
    <w:rsid w:val="007D4BA7"/>
    <w:rsid w:val="007D5484"/>
    <w:rsid w:val="007D5DC9"/>
    <w:rsid w:val="007D6EA3"/>
    <w:rsid w:val="007E012F"/>
    <w:rsid w:val="007E0D17"/>
    <w:rsid w:val="007E0E4D"/>
    <w:rsid w:val="007E0ED5"/>
    <w:rsid w:val="007E1A0D"/>
    <w:rsid w:val="007E1FF3"/>
    <w:rsid w:val="007E252D"/>
    <w:rsid w:val="007E2552"/>
    <w:rsid w:val="007E3EF6"/>
    <w:rsid w:val="007E434F"/>
    <w:rsid w:val="007E444B"/>
    <w:rsid w:val="007E4A44"/>
    <w:rsid w:val="007E5A46"/>
    <w:rsid w:val="007E5C4E"/>
    <w:rsid w:val="007E6647"/>
    <w:rsid w:val="007E6CAC"/>
    <w:rsid w:val="007E707A"/>
    <w:rsid w:val="007E71C6"/>
    <w:rsid w:val="007F0F56"/>
    <w:rsid w:val="007F0FC3"/>
    <w:rsid w:val="007F19DE"/>
    <w:rsid w:val="007F2630"/>
    <w:rsid w:val="007F3BEA"/>
    <w:rsid w:val="007F3E90"/>
    <w:rsid w:val="007F4C4C"/>
    <w:rsid w:val="007F524F"/>
    <w:rsid w:val="007F5B67"/>
    <w:rsid w:val="007F5BE6"/>
    <w:rsid w:val="007F65A0"/>
    <w:rsid w:val="007F665B"/>
    <w:rsid w:val="007F72B3"/>
    <w:rsid w:val="007F78DB"/>
    <w:rsid w:val="007F7FD2"/>
    <w:rsid w:val="00800138"/>
    <w:rsid w:val="00800228"/>
    <w:rsid w:val="00800A68"/>
    <w:rsid w:val="00800B0E"/>
    <w:rsid w:val="00800D98"/>
    <w:rsid w:val="008016FF"/>
    <w:rsid w:val="0080293E"/>
    <w:rsid w:val="00804D37"/>
    <w:rsid w:val="008059DB"/>
    <w:rsid w:val="00805AE7"/>
    <w:rsid w:val="00805E0B"/>
    <w:rsid w:val="00805F27"/>
    <w:rsid w:val="008063E3"/>
    <w:rsid w:val="008069FF"/>
    <w:rsid w:val="00806C20"/>
    <w:rsid w:val="00807EEA"/>
    <w:rsid w:val="00810074"/>
    <w:rsid w:val="00810BD1"/>
    <w:rsid w:val="00811919"/>
    <w:rsid w:val="00811C26"/>
    <w:rsid w:val="00812224"/>
    <w:rsid w:val="008122AE"/>
    <w:rsid w:val="008149E5"/>
    <w:rsid w:val="00815B02"/>
    <w:rsid w:val="00816212"/>
    <w:rsid w:val="008164EA"/>
    <w:rsid w:val="00816883"/>
    <w:rsid w:val="00816AC4"/>
    <w:rsid w:val="00816C8A"/>
    <w:rsid w:val="00817387"/>
    <w:rsid w:val="008177A5"/>
    <w:rsid w:val="00817CF1"/>
    <w:rsid w:val="0082071E"/>
    <w:rsid w:val="00821177"/>
    <w:rsid w:val="0082139D"/>
    <w:rsid w:val="00821602"/>
    <w:rsid w:val="0082221E"/>
    <w:rsid w:val="00822684"/>
    <w:rsid w:val="0082268F"/>
    <w:rsid w:val="00822F9A"/>
    <w:rsid w:val="00823172"/>
    <w:rsid w:val="00823A98"/>
    <w:rsid w:val="00824B82"/>
    <w:rsid w:val="0082523B"/>
    <w:rsid w:val="00825356"/>
    <w:rsid w:val="0082594B"/>
    <w:rsid w:val="008260B1"/>
    <w:rsid w:val="00826E27"/>
    <w:rsid w:val="008279F7"/>
    <w:rsid w:val="00827C5B"/>
    <w:rsid w:val="00832E60"/>
    <w:rsid w:val="0083340D"/>
    <w:rsid w:val="008334F1"/>
    <w:rsid w:val="00834B60"/>
    <w:rsid w:val="00835ACF"/>
    <w:rsid w:val="00835E5E"/>
    <w:rsid w:val="00836371"/>
    <w:rsid w:val="00837260"/>
    <w:rsid w:val="00837483"/>
    <w:rsid w:val="00837A35"/>
    <w:rsid w:val="008421A0"/>
    <w:rsid w:val="0084274B"/>
    <w:rsid w:val="0084296D"/>
    <w:rsid w:val="00842AFA"/>
    <w:rsid w:val="00842B17"/>
    <w:rsid w:val="008436AF"/>
    <w:rsid w:val="00843A2D"/>
    <w:rsid w:val="00843CEF"/>
    <w:rsid w:val="0084442B"/>
    <w:rsid w:val="008445EC"/>
    <w:rsid w:val="00844AEE"/>
    <w:rsid w:val="0084507C"/>
    <w:rsid w:val="00845379"/>
    <w:rsid w:val="008469A3"/>
    <w:rsid w:val="008469A7"/>
    <w:rsid w:val="0084702C"/>
    <w:rsid w:val="008471A8"/>
    <w:rsid w:val="008479A3"/>
    <w:rsid w:val="008504BA"/>
    <w:rsid w:val="00850760"/>
    <w:rsid w:val="00850F5D"/>
    <w:rsid w:val="008510EE"/>
    <w:rsid w:val="00851143"/>
    <w:rsid w:val="00852550"/>
    <w:rsid w:val="008527FE"/>
    <w:rsid w:val="00852C2F"/>
    <w:rsid w:val="008543C0"/>
    <w:rsid w:val="008555E9"/>
    <w:rsid w:val="00855A73"/>
    <w:rsid w:val="00855DDE"/>
    <w:rsid w:val="00855F65"/>
    <w:rsid w:val="0085620F"/>
    <w:rsid w:val="008563A9"/>
    <w:rsid w:val="00856B75"/>
    <w:rsid w:val="00856CFC"/>
    <w:rsid w:val="0085752B"/>
    <w:rsid w:val="0085772B"/>
    <w:rsid w:val="00857F8C"/>
    <w:rsid w:val="0086055D"/>
    <w:rsid w:val="0086062D"/>
    <w:rsid w:val="00861367"/>
    <w:rsid w:val="00861684"/>
    <w:rsid w:val="0086244A"/>
    <w:rsid w:val="00862612"/>
    <w:rsid w:val="008639CE"/>
    <w:rsid w:val="008640BC"/>
    <w:rsid w:val="008644BC"/>
    <w:rsid w:val="00864721"/>
    <w:rsid w:val="00864EEA"/>
    <w:rsid w:val="00865F70"/>
    <w:rsid w:val="0086771B"/>
    <w:rsid w:val="00867940"/>
    <w:rsid w:val="00870CAB"/>
    <w:rsid w:val="0087167C"/>
    <w:rsid w:val="00872845"/>
    <w:rsid w:val="00872BCC"/>
    <w:rsid w:val="00872CD3"/>
    <w:rsid w:val="00872EA3"/>
    <w:rsid w:val="008740BB"/>
    <w:rsid w:val="00874948"/>
    <w:rsid w:val="008757F9"/>
    <w:rsid w:val="0087747C"/>
    <w:rsid w:val="008776D8"/>
    <w:rsid w:val="00877983"/>
    <w:rsid w:val="00877C3D"/>
    <w:rsid w:val="00880AB8"/>
    <w:rsid w:val="00880C97"/>
    <w:rsid w:val="008813C6"/>
    <w:rsid w:val="00881E66"/>
    <w:rsid w:val="00883532"/>
    <w:rsid w:val="0088451B"/>
    <w:rsid w:val="0088596B"/>
    <w:rsid w:val="008861A9"/>
    <w:rsid w:val="00886CCD"/>
    <w:rsid w:val="00886E0D"/>
    <w:rsid w:val="00886EB2"/>
    <w:rsid w:val="00887DFF"/>
    <w:rsid w:val="0089065A"/>
    <w:rsid w:val="00890B44"/>
    <w:rsid w:val="008916F0"/>
    <w:rsid w:val="0089285E"/>
    <w:rsid w:val="008928B8"/>
    <w:rsid w:val="00893E1B"/>
    <w:rsid w:val="00893E54"/>
    <w:rsid w:val="00894E14"/>
    <w:rsid w:val="00895ADF"/>
    <w:rsid w:val="0089608E"/>
    <w:rsid w:val="00896715"/>
    <w:rsid w:val="008968A9"/>
    <w:rsid w:val="00897710"/>
    <w:rsid w:val="008979C4"/>
    <w:rsid w:val="008A0532"/>
    <w:rsid w:val="008A05A7"/>
    <w:rsid w:val="008A081B"/>
    <w:rsid w:val="008A0929"/>
    <w:rsid w:val="008A0F9A"/>
    <w:rsid w:val="008A1020"/>
    <w:rsid w:val="008A1AA5"/>
    <w:rsid w:val="008A1C21"/>
    <w:rsid w:val="008A2A1D"/>
    <w:rsid w:val="008A48C3"/>
    <w:rsid w:val="008A4CC9"/>
    <w:rsid w:val="008A5419"/>
    <w:rsid w:val="008A5F13"/>
    <w:rsid w:val="008A62FA"/>
    <w:rsid w:val="008A6319"/>
    <w:rsid w:val="008A6A3E"/>
    <w:rsid w:val="008A7883"/>
    <w:rsid w:val="008B250F"/>
    <w:rsid w:val="008B35D0"/>
    <w:rsid w:val="008B3663"/>
    <w:rsid w:val="008B471E"/>
    <w:rsid w:val="008B4D39"/>
    <w:rsid w:val="008B4E17"/>
    <w:rsid w:val="008B5064"/>
    <w:rsid w:val="008B5231"/>
    <w:rsid w:val="008B59AF"/>
    <w:rsid w:val="008B5BAC"/>
    <w:rsid w:val="008B5FCA"/>
    <w:rsid w:val="008B6C3E"/>
    <w:rsid w:val="008B7727"/>
    <w:rsid w:val="008C09E1"/>
    <w:rsid w:val="008C2423"/>
    <w:rsid w:val="008C26E6"/>
    <w:rsid w:val="008C2BBA"/>
    <w:rsid w:val="008C302F"/>
    <w:rsid w:val="008C36BA"/>
    <w:rsid w:val="008C4767"/>
    <w:rsid w:val="008C4A78"/>
    <w:rsid w:val="008C57BA"/>
    <w:rsid w:val="008C69AD"/>
    <w:rsid w:val="008C69E4"/>
    <w:rsid w:val="008C7117"/>
    <w:rsid w:val="008C7485"/>
    <w:rsid w:val="008C7A6E"/>
    <w:rsid w:val="008D0421"/>
    <w:rsid w:val="008D0842"/>
    <w:rsid w:val="008D16E4"/>
    <w:rsid w:val="008D1A3F"/>
    <w:rsid w:val="008D1FA1"/>
    <w:rsid w:val="008D20ED"/>
    <w:rsid w:val="008D22AA"/>
    <w:rsid w:val="008D2800"/>
    <w:rsid w:val="008D33B7"/>
    <w:rsid w:val="008D3617"/>
    <w:rsid w:val="008D4120"/>
    <w:rsid w:val="008D4630"/>
    <w:rsid w:val="008D4FB1"/>
    <w:rsid w:val="008D5683"/>
    <w:rsid w:val="008D64C8"/>
    <w:rsid w:val="008D68F8"/>
    <w:rsid w:val="008D7B49"/>
    <w:rsid w:val="008E086A"/>
    <w:rsid w:val="008E132F"/>
    <w:rsid w:val="008E233D"/>
    <w:rsid w:val="008E2ABF"/>
    <w:rsid w:val="008E3264"/>
    <w:rsid w:val="008E3A31"/>
    <w:rsid w:val="008E4A1F"/>
    <w:rsid w:val="008E6C9C"/>
    <w:rsid w:val="008E7A2F"/>
    <w:rsid w:val="008F1ABB"/>
    <w:rsid w:val="008F405C"/>
    <w:rsid w:val="008F4C80"/>
    <w:rsid w:val="008F67DC"/>
    <w:rsid w:val="009004E3"/>
    <w:rsid w:val="00900538"/>
    <w:rsid w:val="00901010"/>
    <w:rsid w:val="00902B59"/>
    <w:rsid w:val="00902F54"/>
    <w:rsid w:val="00904313"/>
    <w:rsid w:val="009049A3"/>
    <w:rsid w:val="009052E4"/>
    <w:rsid w:val="00906658"/>
    <w:rsid w:val="0090679A"/>
    <w:rsid w:val="00906C25"/>
    <w:rsid w:val="009073AD"/>
    <w:rsid w:val="009073C7"/>
    <w:rsid w:val="0090741A"/>
    <w:rsid w:val="009102D4"/>
    <w:rsid w:val="00910F63"/>
    <w:rsid w:val="00911AE4"/>
    <w:rsid w:val="00912002"/>
    <w:rsid w:val="00912755"/>
    <w:rsid w:val="009130B2"/>
    <w:rsid w:val="00913164"/>
    <w:rsid w:val="009134B9"/>
    <w:rsid w:val="00913690"/>
    <w:rsid w:val="009137B4"/>
    <w:rsid w:val="00913922"/>
    <w:rsid w:val="00913B09"/>
    <w:rsid w:val="00913D1C"/>
    <w:rsid w:val="00914D06"/>
    <w:rsid w:val="00917242"/>
    <w:rsid w:val="009179FF"/>
    <w:rsid w:val="00917C91"/>
    <w:rsid w:val="00917DA7"/>
    <w:rsid w:val="0092010D"/>
    <w:rsid w:val="00920BBE"/>
    <w:rsid w:val="00920DB4"/>
    <w:rsid w:val="00920EDD"/>
    <w:rsid w:val="0092354D"/>
    <w:rsid w:val="00923CF3"/>
    <w:rsid w:val="009244F7"/>
    <w:rsid w:val="00924B2D"/>
    <w:rsid w:val="00924C21"/>
    <w:rsid w:val="009266DF"/>
    <w:rsid w:val="009267CD"/>
    <w:rsid w:val="00926E2F"/>
    <w:rsid w:val="00926F91"/>
    <w:rsid w:val="00927EC5"/>
    <w:rsid w:val="009311CD"/>
    <w:rsid w:val="00931DC5"/>
    <w:rsid w:val="00932317"/>
    <w:rsid w:val="00932371"/>
    <w:rsid w:val="00932830"/>
    <w:rsid w:val="009333C1"/>
    <w:rsid w:val="00933AAB"/>
    <w:rsid w:val="009342FB"/>
    <w:rsid w:val="00934BAD"/>
    <w:rsid w:val="009360CD"/>
    <w:rsid w:val="009363AA"/>
    <w:rsid w:val="0093798B"/>
    <w:rsid w:val="00937EB5"/>
    <w:rsid w:val="00940A83"/>
    <w:rsid w:val="00941D9B"/>
    <w:rsid w:val="00942539"/>
    <w:rsid w:val="00943A19"/>
    <w:rsid w:val="00943D17"/>
    <w:rsid w:val="00944868"/>
    <w:rsid w:val="00945185"/>
    <w:rsid w:val="009455B8"/>
    <w:rsid w:val="009455D1"/>
    <w:rsid w:val="009459F4"/>
    <w:rsid w:val="009477DB"/>
    <w:rsid w:val="00947942"/>
    <w:rsid w:val="00947DA8"/>
    <w:rsid w:val="00950351"/>
    <w:rsid w:val="00952092"/>
    <w:rsid w:val="0095230C"/>
    <w:rsid w:val="00952EEF"/>
    <w:rsid w:val="00953BD6"/>
    <w:rsid w:val="00954210"/>
    <w:rsid w:val="00954411"/>
    <w:rsid w:val="00954C36"/>
    <w:rsid w:val="00954D9D"/>
    <w:rsid w:val="00955D17"/>
    <w:rsid w:val="0095613E"/>
    <w:rsid w:val="00956843"/>
    <w:rsid w:val="00960131"/>
    <w:rsid w:val="00960192"/>
    <w:rsid w:val="00960CA4"/>
    <w:rsid w:val="00960FEC"/>
    <w:rsid w:val="00961782"/>
    <w:rsid w:val="009619F1"/>
    <w:rsid w:val="00962300"/>
    <w:rsid w:val="0096347E"/>
    <w:rsid w:val="009634F8"/>
    <w:rsid w:val="009636F3"/>
    <w:rsid w:val="00964611"/>
    <w:rsid w:val="00964626"/>
    <w:rsid w:val="00964A43"/>
    <w:rsid w:val="00964A63"/>
    <w:rsid w:val="0096648D"/>
    <w:rsid w:val="00967478"/>
    <w:rsid w:val="00967EAC"/>
    <w:rsid w:val="00967FA8"/>
    <w:rsid w:val="00970B5B"/>
    <w:rsid w:val="00971919"/>
    <w:rsid w:val="00971FAA"/>
    <w:rsid w:val="00972ED6"/>
    <w:rsid w:val="009732BA"/>
    <w:rsid w:val="009742CA"/>
    <w:rsid w:val="00975A77"/>
    <w:rsid w:val="009762E8"/>
    <w:rsid w:val="00976726"/>
    <w:rsid w:val="00976F78"/>
    <w:rsid w:val="00977496"/>
    <w:rsid w:val="009800C3"/>
    <w:rsid w:val="00980B4B"/>
    <w:rsid w:val="009819C8"/>
    <w:rsid w:val="00981B23"/>
    <w:rsid w:val="00982D5C"/>
    <w:rsid w:val="00982F84"/>
    <w:rsid w:val="009838BD"/>
    <w:rsid w:val="00983C95"/>
    <w:rsid w:val="0098456B"/>
    <w:rsid w:val="009846BE"/>
    <w:rsid w:val="00985D77"/>
    <w:rsid w:val="0098714D"/>
    <w:rsid w:val="009871D0"/>
    <w:rsid w:val="009904C5"/>
    <w:rsid w:val="00990B2C"/>
    <w:rsid w:val="00990FC9"/>
    <w:rsid w:val="009912CA"/>
    <w:rsid w:val="009914FD"/>
    <w:rsid w:val="009919FC"/>
    <w:rsid w:val="0099202F"/>
    <w:rsid w:val="00992779"/>
    <w:rsid w:val="00993072"/>
    <w:rsid w:val="00993485"/>
    <w:rsid w:val="00993C19"/>
    <w:rsid w:val="00995F26"/>
    <w:rsid w:val="009960C0"/>
    <w:rsid w:val="00996413"/>
    <w:rsid w:val="009970AA"/>
    <w:rsid w:val="009A03F9"/>
    <w:rsid w:val="009A11E9"/>
    <w:rsid w:val="009A163A"/>
    <w:rsid w:val="009A1915"/>
    <w:rsid w:val="009A2AE3"/>
    <w:rsid w:val="009A2DD8"/>
    <w:rsid w:val="009A32C6"/>
    <w:rsid w:val="009A35C0"/>
    <w:rsid w:val="009A3A7D"/>
    <w:rsid w:val="009A3F80"/>
    <w:rsid w:val="009A4729"/>
    <w:rsid w:val="009A568C"/>
    <w:rsid w:val="009A5FE9"/>
    <w:rsid w:val="009A60D9"/>
    <w:rsid w:val="009A77FB"/>
    <w:rsid w:val="009B0C78"/>
    <w:rsid w:val="009B1093"/>
    <w:rsid w:val="009B1426"/>
    <w:rsid w:val="009B1B03"/>
    <w:rsid w:val="009B1C05"/>
    <w:rsid w:val="009B27F5"/>
    <w:rsid w:val="009B3AA5"/>
    <w:rsid w:val="009B4578"/>
    <w:rsid w:val="009B4DF2"/>
    <w:rsid w:val="009B5061"/>
    <w:rsid w:val="009B5809"/>
    <w:rsid w:val="009B5EF5"/>
    <w:rsid w:val="009B6744"/>
    <w:rsid w:val="009B6B66"/>
    <w:rsid w:val="009B70D6"/>
    <w:rsid w:val="009B742E"/>
    <w:rsid w:val="009C13D5"/>
    <w:rsid w:val="009C1F9C"/>
    <w:rsid w:val="009C2642"/>
    <w:rsid w:val="009C2D2E"/>
    <w:rsid w:val="009C320C"/>
    <w:rsid w:val="009C3FBD"/>
    <w:rsid w:val="009C4178"/>
    <w:rsid w:val="009C42F3"/>
    <w:rsid w:val="009C50CB"/>
    <w:rsid w:val="009C5A88"/>
    <w:rsid w:val="009C5F28"/>
    <w:rsid w:val="009C6032"/>
    <w:rsid w:val="009C67C8"/>
    <w:rsid w:val="009C6B02"/>
    <w:rsid w:val="009C7D12"/>
    <w:rsid w:val="009C7DB6"/>
    <w:rsid w:val="009D05B5"/>
    <w:rsid w:val="009D0B0F"/>
    <w:rsid w:val="009D1613"/>
    <w:rsid w:val="009D288C"/>
    <w:rsid w:val="009D33DB"/>
    <w:rsid w:val="009D3A14"/>
    <w:rsid w:val="009D43BF"/>
    <w:rsid w:val="009D4719"/>
    <w:rsid w:val="009D512E"/>
    <w:rsid w:val="009D560A"/>
    <w:rsid w:val="009D64CD"/>
    <w:rsid w:val="009D6C5F"/>
    <w:rsid w:val="009D6ECE"/>
    <w:rsid w:val="009D716B"/>
    <w:rsid w:val="009D773B"/>
    <w:rsid w:val="009E025C"/>
    <w:rsid w:val="009E037F"/>
    <w:rsid w:val="009E0EF5"/>
    <w:rsid w:val="009E13B4"/>
    <w:rsid w:val="009E28C2"/>
    <w:rsid w:val="009E40DB"/>
    <w:rsid w:val="009E4615"/>
    <w:rsid w:val="009E57FB"/>
    <w:rsid w:val="009E5A86"/>
    <w:rsid w:val="009E5D42"/>
    <w:rsid w:val="009E66D6"/>
    <w:rsid w:val="009F0284"/>
    <w:rsid w:val="009F04D6"/>
    <w:rsid w:val="009F07E7"/>
    <w:rsid w:val="009F1985"/>
    <w:rsid w:val="009F2776"/>
    <w:rsid w:val="009F4079"/>
    <w:rsid w:val="009F53BA"/>
    <w:rsid w:val="009F546C"/>
    <w:rsid w:val="009F56F3"/>
    <w:rsid w:val="009F5BCF"/>
    <w:rsid w:val="009F63A8"/>
    <w:rsid w:val="009F6CEC"/>
    <w:rsid w:val="009F6FA1"/>
    <w:rsid w:val="00A000B9"/>
    <w:rsid w:val="00A00B89"/>
    <w:rsid w:val="00A011E9"/>
    <w:rsid w:val="00A01E33"/>
    <w:rsid w:val="00A0376A"/>
    <w:rsid w:val="00A03C05"/>
    <w:rsid w:val="00A03E53"/>
    <w:rsid w:val="00A04802"/>
    <w:rsid w:val="00A05FBD"/>
    <w:rsid w:val="00A06118"/>
    <w:rsid w:val="00A068E3"/>
    <w:rsid w:val="00A06ACB"/>
    <w:rsid w:val="00A06DD5"/>
    <w:rsid w:val="00A0745A"/>
    <w:rsid w:val="00A07FB7"/>
    <w:rsid w:val="00A12953"/>
    <w:rsid w:val="00A12A14"/>
    <w:rsid w:val="00A1310C"/>
    <w:rsid w:val="00A1429B"/>
    <w:rsid w:val="00A14799"/>
    <w:rsid w:val="00A1628E"/>
    <w:rsid w:val="00A175D7"/>
    <w:rsid w:val="00A17870"/>
    <w:rsid w:val="00A202AF"/>
    <w:rsid w:val="00A20E6A"/>
    <w:rsid w:val="00A21484"/>
    <w:rsid w:val="00A22E9E"/>
    <w:rsid w:val="00A24187"/>
    <w:rsid w:val="00A249BA"/>
    <w:rsid w:val="00A25E27"/>
    <w:rsid w:val="00A26CDD"/>
    <w:rsid w:val="00A27CBA"/>
    <w:rsid w:val="00A30DBB"/>
    <w:rsid w:val="00A30DF8"/>
    <w:rsid w:val="00A330D7"/>
    <w:rsid w:val="00A33281"/>
    <w:rsid w:val="00A3368A"/>
    <w:rsid w:val="00A336BA"/>
    <w:rsid w:val="00A34680"/>
    <w:rsid w:val="00A367FF"/>
    <w:rsid w:val="00A370F7"/>
    <w:rsid w:val="00A37576"/>
    <w:rsid w:val="00A379BD"/>
    <w:rsid w:val="00A4123F"/>
    <w:rsid w:val="00A416E0"/>
    <w:rsid w:val="00A42E9B"/>
    <w:rsid w:val="00A435A5"/>
    <w:rsid w:val="00A435C4"/>
    <w:rsid w:val="00A43835"/>
    <w:rsid w:val="00A43DE3"/>
    <w:rsid w:val="00A43E00"/>
    <w:rsid w:val="00A44184"/>
    <w:rsid w:val="00A451AD"/>
    <w:rsid w:val="00A455B0"/>
    <w:rsid w:val="00A45928"/>
    <w:rsid w:val="00A45F7A"/>
    <w:rsid w:val="00A46E30"/>
    <w:rsid w:val="00A50A4A"/>
    <w:rsid w:val="00A51F43"/>
    <w:rsid w:val="00A52BC5"/>
    <w:rsid w:val="00A543E9"/>
    <w:rsid w:val="00A54684"/>
    <w:rsid w:val="00A54779"/>
    <w:rsid w:val="00A549CF"/>
    <w:rsid w:val="00A55EC0"/>
    <w:rsid w:val="00A57AB7"/>
    <w:rsid w:val="00A60896"/>
    <w:rsid w:val="00A609BC"/>
    <w:rsid w:val="00A61A44"/>
    <w:rsid w:val="00A62EBF"/>
    <w:rsid w:val="00A6383B"/>
    <w:rsid w:val="00A63C38"/>
    <w:rsid w:val="00A63FDF"/>
    <w:rsid w:val="00A64772"/>
    <w:rsid w:val="00A64D0F"/>
    <w:rsid w:val="00A66032"/>
    <w:rsid w:val="00A6651C"/>
    <w:rsid w:val="00A6684C"/>
    <w:rsid w:val="00A66C03"/>
    <w:rsid w:val="00A66CEA"/>
    <w:rsid w:val="00A67718"/>
    <w:rsid w:val="00A67DB3"/>
    <w:rsid w:val="00A70D0A"/>
    <w:rsid w:val="00A721BE"/>
    <w:rsid w:val="00A7337F"/>
    <w:rsid w:val="00A767E4"/>
    <w:rsid w:val="00A76BFC"/>
    <w:rsid w:val="00A76C58"/>
    <w:rsid w:val="00A76DB6"/>
    <w:rsid w:val="00A77D56"/>
    <w:rsid w:val="00A77F29"/>
    <w:rsid w:val="00A8038A"/>
    <w:rsid w:val="00A8052F"/>
    <w:rsid w:val="00A810CB"/>
    <w:rsid w:val="00A81ADE"/>
    <w:rsid w:val="00A8223F"/>
    <w:rsid w:val="00A823AB"/>
    <w:rsid w:val="00A83F73"/>
    <w:rsid w:val="00A84115"/>
    <w:rsid w:val="00A84974"/>
    <w:rsid w:val="00A86463"/>
    <w:rsid w:val="00A86ACA"/>
    <w:rsid w:val="00A875EC"/>
    <w:rsid w:val="00A902D5"/>
    <w:rsid w:val="00A90A7E"/>
    <w:rsid w:val="00A91F0B"/>
    <w:rsid w:val="00A92186"/>
    <w:rsid w:val="00A928E8"/>
    <w:rsid w:val="00A93667"/>
    <w:rsid w:val="00A94301"/>
    <w:rsid w:val="00A946CD"/>
    <w:rsid w:val="00A950EC"/>
    <w:rsid w:val="00A95A6F"/>
    <w:rsid w:val="00A971D3"/>
    <w:rsid w:val="00AA0088"/>
    <w:rsid w:val="00AA0916"/>
    <w:rsid w:val="00AA0C57"/>
    <w:rsid w:val="00AA0C85"/>
    <w:rsid w:val="00AA0EF8"/>
    <w:rsid w:val="00AA2CC0"/>
    <w:rsid w:val="00AA381C"/>
    <w:rsid w:val="00AA6B62"/>
    <w:rsid w:val="00AA6EC0"/>
    <w:rsid w:val="00AB00FD"/>
    <w:rsid w:val="00AB053E"/>
    <w:rsid w:val="00AB0B0C"/>
    <w:rsid w:val="00AB0D78"/>
    <w:rsid w:val="00AB119F"/>
    <w:rsid w:val="00AB2155"/>
    <w:rsid w:val="00AB23D8"/>
    <w:rsid w:val="00AB26DD"/>
    <w:rsid w:val="00AB41D2"/>
    <w:rsid w:val="00AB4DC5"/>
    <w:rsid w:val="00AB659E"/>
    <w:rsid w:val="00AB65DF"/>
    <w:rsid w:val="00AB6921"/>
    <w:rsid w:val="00AB776E"/>
    <w:rsid w:val="00AC021B"/>
    <w:rsid w:val="00AC15EF"/>
    <w:rsid w:val="00AC237D"/>
    <w:rsid w:val="00AC32FE"/>
    <w:rsid w:val="00AC38FF"/>
    <w:rsid w:val="00AC56C3"/>
    <w:rsid w:val="00AC604B"/>
    <w:rsid w:val="00AC6124"/>
    <w:rsid w:val="00AC699A"/>
    <w:rsid w:val="00AC799D"/>
    <w:rsid w:val="00AD0A53"/>
    <w:rsid w:val="00AD0AED"/>
    <w:rsid w:val="00AD0D0D"/>
    <w:rsid w:val="00AD2E4C"/>
    <w:rsid w:val="00AD3136"/>
    <w:rsid w:val="00AD36A0"/>
    <w:rsid w:val="00AD3A82"/>
    <w:rsid w:val="00AD4986"/>
    <w:rsid w:val="00AD5984"/>
    <w:rsid w:val="00AD5C4F"/>
    <w:rsid w:val="00AD638A"/>
    <w:rsid w:val="00AD674E"/>
    <w:rsid w:val="00AD7149"/>
    <w:rsid w:val="00AE01BE"/>
    <w:rsid w:val="00AE041D"/>
    <w:rsid w:val="00AE0F2E"/>
    <w:rsid w:val="00AE12D9"/>
    <w:rsid w:val="00AE1EFF"/>
    <w:rsid w:val="00AE29D2"/>
    <w:rsid w:val="00AE2B3F"/>
    <w:rsid w:val="00AE395C"/>
    <w:rsid w:val="00AE3CCD"/>
    <w:rsid w:val="00AE4BE3"/>
    <w:rsid w:val="00AE575C"/>
    <w:rsid w:val="00AE5A62"/>
    <w:rsid w:val="00AE7091"/>
    <w:rsid w:val="00AE7136"/>
    <w:rsid w:val="00AF1C04"/>
    <w:rsid w:val="00AF31F3"/>
    <w:rsid w:val="00AF3F54"/>
    <w:rsid w:val="00AF4992"/>
    <w:rsid w:val="00AF529D"/>
    <w:rsid w:val="00AF7601"/>
    <w:rsid w:val="00AF7DB2"/>
    <w:rsid w:val="00B00CAF"/>
    <w:rsid w:val="00B0134F"/>
    <w:rsid w:val="00B01870"/>
    <w:rsid w:val="00B02769"/>
    <w:rsid w:val="00B03204"/>
    <w:rsid w:val="00B039E0"/>
    <w:rsid w:val="00B04B82"/>
    <w:rsid w:val="00B05107"/>
    <w:rsid w:val="00B05381"/>
    <w:rsid w:val="00B05F4D"/>
    <w:rsid w:val="00B067A0"/>
    <w:rsid w:val="00B073CC"/>
    <w:rsid w:val="00B0785E"/>
    <w:rsid w:val="00B07ABC"/>
    <w:rsid w:val="00B10212"/>
    <w:rsid w:val="00B10EE6"/>
    <w:rsid w:val="00B11B13"/>
    <w:rsid w:val="00B12E8B"/>
    <w:rsid w:val="00B12F23"/>
    <w:rsid w:val="00B137F3"/>
    <w:rsid w:val="00B13BEE"/>
    <w:rsid w:val="00B13C8F"/>
    <w:rsid w:val="00B140FB"/>
    <w:rsid w:val="00B1478A"/>
    <w:rsid w:val="00B14ECE"/>
    <w:rsid w:val="00B15A7B"/>
    <w:rsid w:val="00B15D83"/>
    <w:rsid w:val="00B15F89"/>
    <w:rsid w:val="00B15FBB"/>
    <w:rsid w:val="00B16450"/>
    <w:rsid w:val="00B16550"/>
    <w:rsid w:val="00B1703E"/>
    <w:rsid w:val="00B17063"/>
    <w:rsid w:val="00B17839"/>
    <w:rsid w:val="00B17899"/>
    <w:rsid w:val="00B20236"/>
    <w:rsid w:val="00B20671"/>
    <w:rsid w:val="00B210CD"/>
    <w:rsid w:val="00B217B6"/>
    <w:rsid w:val="00B21933"/>
    <w:rsid w:val="00B21E24"/>
    <w:rsid w:val="00B220CC"/>
    <w:rsid w:val="00B23640"/>
    <w:rsid w:val="00B23B24"/>
    <w:rsid w:val="00B23D3E"/>
    <w:rsid w:val="00B24306"/>
    <w:rsid w:val="00B24477"/>
    <w:rsid w:val="00B2462F"/>
    <w:rsid w:val="00B249D7"/>
    <w:rsid w:val="00B24D5A"/>
    <w:rsid w:val="00B253BD"/>
    <w:rsid w:val="00B26181"/>
    <w:rsid w:val="00B27704"/>
    <w:rsid w:val="00B27F0C"/>
    <w:rsid w:val="00B3028E"/>
    <w:rsid w:val="00B322C9"/>
    <w:rsid w:val="00B32EF1"/>
    <w:rsid w:val="00B33172"/>
    <w:rsid w:val="00B33B27"/>
    <w:rsid w:val="00B33C73"/>
    <w:rsid w:val="00B33F07"/>
    <w:rsid w:val="00B34231"/>
    <w:rsid w:val="00B359C5"/>
    <w:rsid w:val="00B36C53"/>
    <w:rsid w:val="00B36DAE"/>
    <w:rsid w:val="00B36F9D"/>
    <w:rsid w:val="00B37312"/>
    <w:rsid w:val="00B37341"/>
    <w:rsid w:val="00B37C20"/>
    <w:rsid w:val="00B4037A"/>
    <w:rsid w:val="00B403AF"/>
    <w:rsid w:val="00B405C1"/>
    <w:rsid w:val="00B408EE"/>
    <w:rsid w:val="00B41529"/>
    <w:rsid w:val="00B41568"/>
    <w:rsid w:val="00B41E2D"/>
    <w:rsid w:val="00B4246D"/>
    <w:rsid w:val="00B42A64"/>
    <w:rsid w:val="00B4337A"/>
    <w:rsid w:val="00B44273"/>
    <w:rsid w:val="00B44B15"/>
    <w:rsid w:val="00B45B03"/>
    <w:rsid w:val="00B45F5E"/>
    <w:rsid w:val="00B46692"/>
    <w:rsid w:val="00B46FC8"/>
    <w:rsid w:val="00B470B3"/>
    <w:rsid w:val="00B4723A"/>
    <w:rsid w:val="00B47355"/>
    <w:rsid w:val="00B47646"/>
    <w:rsid w:val="00B4799E"/>
    <w:rsid w:val="00B500D9"/>
    <w:rsid w:val="00B50A29"/>
    <w:rsid w:val="00B50B30"/>
    <w:rsid w:val="00B510B1"/>
    <w:rsid w:val="00B522B0"/>
    <w:rsid w:val="00B52797"/>
    <w:rsid w:val="00B529CB"/>
    <w:rsid w:val="00B536D7"/>
    <w:rsid w:val="00B53BF8"/>
    <w:rsid w:val="00B544EB"/>
    <w:rsid w:val="00B54870"/>
    <w:rsid w:val="00B54963"/>
    <w:rsid w:val="00B55085"/>
    <w:rsid w:val="00B554E5"/>
    <w:rsid w:val="00B57C5E"/>
    <w:rsid w:val="00B57C86"/>
    <w:rsid w:val="00B6104D"/>
    <w:rsid w:val="00B61799"/>
    <w:rsid w:val="00B658A5"/>
    <w:rsid w:val="00B66A1B"/>
    <w:rsid w:val="00B66FE0"/>
    <w:rsid w:val="00B713A7"/>
    <w:rsid w:val="00B716AA"/>
    <w:rsid w:val="00B73040"/>
    <w:rsid w:val="00B733EA"/>
    <w:rsid w:val="00B74B9E"/>
    <w:rsid w:val="00B750FA"/>
    <w:rsid w:val="00B755E9"/>
    <w:rsid w:val="00B75B07"/>
    <w:rsid w:val="00B75FC6"/>
    <w:rsid w:val="00B76D12"/>
    <w:rsid w:val="00B76FDC"/>
    <w:rsid w:val="00B77920"/>
    <w:rsid w:val="00B80755"/>
    <w:rsid w:val="00B8138C"/>
    <w:rsid w:val="00B82F61"/>
    <w:rsid w:val="00B8329F"/>
    <w:rsid w:val="00B84309"/>
    <w:rsid w:val="00B853F5"/>
    <w:rsid w:val="00B85690"/>
    <w:rsid w:val="00B858FC"/>
    <w:rsid w:val="00B85E2E"/>
    <w:rsid w:val="00B87C64"/>
    <w:rsid w:val="00B87CB2"/>
    <w:rsid w:val="00B901B8"/>
    <w:rsid w:val="00B90425"/>
    <w:rsid w:val="00B90FE4"/>
    <w:rsid w:val="00B91869"/>
    <w:rsid w:val="00B91BBA"/>
    <w:rsid w:val="00B91D0A"/>
    <w:rsid w:val="00B9259F"/>
    <w:rsid w:val="00B92950"/>
    <w:rsid w:val="00B92AF1"/>
    <w:rsid w:val="00B92E32"/>
    <w:rsid w:val="00B93016"/>
    <w:rsid w:val="00B935FD"/>
    <w:rsid w:val="00B9383B"/>
    <w:rsid w:val="00B93E05"/>
    <w:rsid w:val="00B94827"/>
    <w:rsid w:val="00B94B9A"/>
    <w:rsid w:val="00B950D0"/>
    <w:rsid w:val="00B95349"/>
    <w:rsid w:val="00B959FE"/>
    <w:rsid w:val="00B96714"/>
    <w:rsid w:val="00B97199"/>
    <w:rsid w:val="00B97B3A"/>
    <w:rsid w:val="00B97B7B"/>
    <w:rsid w:val="00BA04FA"/>
    <w:rsid w:val="00BA172B"/>
    <w:rsid w:val="00BA17DD"/>
    <w:rsid w:val="00BA1EB3"/>
    <w:rsid w:val="00BA2162"/>
    <w:rsid w:val="00BA22AC"/>
    <w:rsid w:val="00BA34A4"/>
    <w:rsid w:val="00BA5078"/>
    <w:rsid w:val="00BA5C4B"/>
    <w:rsid w:val="00BA61A0"/>
    <w:rsid w:val="00BA61FB"/>
    <w:rsid w:val="00BA63F6"/>
    <w:rsid w:val="00BA6512"/>
    <w:rsid w:val="00BA6527"/>
    <w:rsid w:val="00BA6F52"/>
    <w:rsid w:val="00BA6FA2"/>
    <w:rsid w:val="00BB03B4"/>
    <w:rsid w:val="00BB0B91"/>
    <w:rsid w:val="00BB229A"/>
    <w:rsid w:val="00BB3DD9"/>
    <w:rsid w:val="00BB4676"/>
    <w:rsid w:val="00BB5196"/>
    <w:rsid w:val="00BB6D5C"/>
    <w:rsid w:val="00BB6F02"/>
    <w:rsid w:val="00BB6F84"/>
    <w:rsid w:val="00BB7D65"/>
    <w:rsid w:val="00BC00EB"/>
    <w:rsid w:val="00BC0BC2"/>
    <w:rsid w:val="00BC151F"/>
    <w:rsid w:val="00BC176D"/>
    <w:rsid w:val="00BC2009"/>
    <w:rsid w:val="00BC22B6"/>
    <w:rsid w:val="00BC2EC4"/>
    <w:rsid w:val="00BC2FAA"/>
    <w:rsid w:val="00BC373F"/>
    <w:rsid w:val="00BC4D57"/>
    <w:rsid w:val="00BC51A8"/>
    <w:rsid w:val="00BC7011"/>
    <w:rsid w:val="00BC77F7"/>
    <w:rsid w:val="00BD0436"/>
    <w:rsid w:val="00BD0DB7"/>
    <w:rsid w:val="00BD218D"/>
    <w:rsid w:val="00BD2EA6"/>
    <w:rsid w:val="00BD3182"/>
    <w:rsid w:val="00BD3E88"/>
    <w:rsid w:val="00BD4156"/>
    <w:rsid w:val="00BD4278"/>
    <w:rsid w:val="00BD437B"/>
    <w:rsid w:val="00BD523D"/>
    <w:rsid w:val="00BD5522"/>
    <w:rsid w:val="00BD55EC"/>
    <w:rsid w:val="00BD5F1F"/>
    <w:rsid w:val="00BD5FF0"/>
    <w:rsid w:val="00BD6255"/>
    <w:rsid w:val="00BD71FD"/>
    <w:rsid w:val="00BD7A71"/>
    <w:rsid w:val="00BD7B8C"/>
    <w:rsid w:val="00BE051F"/>
    <w:rsid w:val="00BE104D"/>
    <w:rsid w:val="00BE1A37"/>
    <w:rsid w:val="00BE219A"/>
    <w:rsid w:val="00BE2619"/>
    <w:rsid w:val="00BE277C"/>
    <w:rsid w:val="00BE2FC4"/>
    <w:rsid w:val="00BE37F9"/>
    <w:rsid w:val="00BE3AAF"/>
    <w:rsid w:val="00BE40EA"/>
    <w:rsid w:val="00BE5E6A"/>
    <w:rsid w:val="00BE7022"/>
    <w:rsid w:val="00BE72CE"/>
    <w:rsid w:val="00BE7650"/>
    <w:rsid w:val="00BE79B1"/>
    <w:rsid w:val="00BE7C50"/>
    <w:rsid w:val="00BF17B6"/>
    <w:rsid w:val="00BF3060"/>
    <w:rsid w:val="00BF3113"/>
    <w:rsid w:val="00BF51A3"/>
    <w:rsid w:val="00BF71A8"/>
    <w:rsid w:val="00BF7720"/>
    <w:rsid w:val="00C00553"/>
    <w:rsid w:val="00C00C52"/>
    <w:rsid w:val="00C019BA"/>
    <w:rsid w:val="00C01E61"/>
    <w:rsid w:val="00C020CC"/>
    <w:rsid w:val="00C02482"/>
    <w:rsid w:val="00C02AB7"/>
    <w:rsid w:val="00C04CEF"/>
    <w:rsid w:val="00C04FC1"/>
    <w:rsid w:val="00C06518"/>
    <w:rsid w:val="00C0653F"/>
    <w:rsid w:val="00C065FD"/>
    <w:rsid w:val="00C06729"/>
    <w:rsid w:val="00C070A9"/>
    <w:rsid w:val="00C07540"/>
    <w:rsid w:val="00C128A0"/>
    <w:rsid w:val="00C13126"/>
    <w:rsid w:val="00C163F5"/>
    <w:rsid w:val="00C1651B"/>
    <w:rsid w:val="00C165DD"/>
    <w:rsid w:val="00C16D32"/>
    <w:rsid w:val="00C177A9"/>
    <w:rsid w:val="00C17E33"/>
    <w:rsid w:val="00C20F81"/>
    <w:rsid w:val="00C21218"/>
    <w:rsid w:val="00C21602"/>
    <w:rsid w:val="00C221E3"/>
    <w:rsid w:val="00C23E8D"/>
    <w:rsid w:val="00C24FD8"/>
    <w:rsid w:val="00C2579E"/>
    <w:rsid w:val="00C25A2E"/>
    <w:rsid w:val="00C25C63"/>
    <w:rsid w:val="00C26403"/>
    <w:rsid w:val="00C26A2D"/>
    <w:rsid w:val="00C26B54"/>
    <w:rsid w:val="00C26F4B"/>
    <w:rsid w:val="00C3093E"/>
    <w:rsid w:val="00C30ADD"/>
    <w:rsid w:val="00C32369"/>
    <w:rsid w:val="00C3251E"/>
    <w:rsid w:val="00C32714"/>
    <w:rsid w:val="00C3278C"/>
    <w:rsid w:val="00C32941"/>
    <w:rsid w:val="00C331D4"/>
    <w:rsid w:val="00C344FB"/>
    <w:rsid w:val="00C34A31"/>
    <w:rsid w:val="00C3643D"/>
    <w:rsid w:val="00C37683"/>
    <w:rsid w:val="00C37CBF"/>
    <w:rsid w:val="00C37FE1"/>
    <w:rsid w:val="00C400B9"/>
    <w:rsid w:val="00C40E9B"/>
    <w:rsid w:val="00C41836"/>
    <w:rsid w:val="00C41E4D"/>
    <w:rsid w:val="00C4245D"/>
    <w:rsid w:val="00C4334B"/>
    <w:rsid w:val="00C43887"/>
    <w:rsid w:val="00C44921"/>
    <w:rsid w:val="00C45B64"/>
    <w:rsid w:val="00C46102"/>
    <w:rsid w:val="00C46AE5"/>
    <w:rsid w:val="00C473C8"/>
    <w:rsid w:val="00C4761E"/>
    <w:rsid w:val="00C4790B"/>
    <w:rsid w:val="00C5026D"/>
    <w:rsid w:val="00C512B3"/>
    <w:rsid w:val="00C518FE"/>
    <w:rsid w:val="00C51E1E"/>
    <w:rsid w:val="00C528CE"/>
    <w:rsid w:val="00C536CB"/>
    <w:rsid w:val="00C537DC"/>
    <w:rsid w:val="00C53DB2"/>
    <w:rsid w:val="00C548D7"/>
    <w:rsid w:val="00C55AEA"/>
    <w:rsid w:val="00C55AFD"/>
    <w:rsid w:val="00C57258"/>
    <w:rsid w:val="00C57339"/>
    <w:rsid w:val="00C57B95"/>
    <w:rsid w:val="00C57D81"/>
    <w:rsid w:val="00C610F7"/>
    <w:rsid w:val="00C61AEB"/>
    <w:rsid w:val="00C62AA6"/>
    <w:rsid w:val="00C63E61"/>
    <w:rsid w:val="00C641E8"/>
    <w:rsid w:val="00C642D4"/>
    <w:rsid w:val="00C64356"/>
    <w:rsid w:val="00C64712"/>
    <w:rsid w:val="00C647AD"/>
    <w:rsid w:val="00C64EBB"/>
    <w:rsid w:val="00C64F75"/>
    <w:rsid w:val="00C6565D"/>
    <w:rsid w:val="00C656AB"/>
    <w:rsid w:val="00C672EE"/>
    <w:rsid w:val="00C6785C"/>
    <w:rsid w:val="00C67ACF"/>
    <w:rsid w:val="00C72263"/>
    <w:rsid w:val="00C73BBA"/>
    <w:rsid w:val="00C73FC9"/>
    <w:rsid w:val="00C74B59"/>
    <w:rsid w:val="00C74BCE"/>
    <w:rsid w:val="00C74F70"/>
    <w:rsid w:val="00C75138"/>
    <w:rsid w:val="00C7531D"/>
    <w:rsid w:val="00C76441"/>
    <w:rsid w:val="00C769E3"/>
    <w:rsid w:val="00C76ABD"/>
    <w:rsid w:val="00C76E61"/>
    <w:rsid w:val="00C7740C"/>
    <w:rsid w:val="00C77929"/>
    <w:rsid w:val="00C77D8A"/>
    <w:rsid w:val="00C80AB3"/>
    <w:rsid w:val="00C80F69"/>
    <w:rsid w:val="00C81CA5"/>
    <w:rsid w:val="00C8214B"/>
    <w:rsid w:val="00C82533"/>
    <w:rsid w:val="00C83186"/>
    <w:rsid w:val="00C8319E"/>
    <w:rsid w:val="00C856AC"/>
    <w:rsid w:val="00C856D5"/>
    <w:rsid w:val="00C86D22"/>
    <w:rsid w:val="00C86E1E"/>
    <w:rsid w:val="00C870C8"/>
    <w:rsid w:val="00C8774D"/>
    <w:rsid w:val="00C87902"/>
    <w:rsid w:val="00C90716"/>
    <w:rsid w:val="00C90850"/>
    <w:rsid w:val="00C90D24"/>
    <w:rsid w:val="00C90DDF"/>
    <w:rsid w:val="00C91ACF"/>
    <w:rsid w:val="00C91FB9"/>
    <w:rsid w:val="00C92C70"/>
    <w:rsid w:val="00C934CC"/>
    <w:rsid w:val="00C93BE8"/>
    <w:rsid w:val="00C93DB3"/>
    <w:rsid w:val="00C94114"/>
    <w:rsid w:val="00C94C52"/>
    <w:rsid w:val="00C95C6A"/>
    <w:rsid w:val="00C95ECC"/>
    <w:rsid w:val="00C96CB2"/>
    <w:rsid w:val="00C97CF3"/>
    <w:rsid w:val="00C97D21"/>
    <w:rsid w:val="00CA026E"/>
    <w:rsid w:val="00CA0B07"/>
    <w:rsid w:val="00CA0B5E"/>
    <w:rsid w:val="00CA2089"/>
    <w:rsid w:val="00CA21ED"/>
    <w:rsid w:val="00CA3070"/>
    <w:rsid w:val="00CA5564"/>
    <w:rsid w:val="00CA6233"/>
    <w:rsid w:val="00CA6831"/>
    <w:rsid w:val="00CA6F40"/>
    <w:rsid w:val="00CA75B1"/>
    <w:rsid w:val="00CA7F81"/>
    <w:rsid w:val="00CB0A64"/>
    <w:rsid w:val="00CB20BF"/>
    <w:rsid w:val="00CB26C2"/>
    <w:rsid w:val="00CB3B2E"/>
    <w:rsid w:val="00CB4138"/>
    <w:rsid w:val="00CB4D4A"/>
    <w:rsid w:val="00CB6E6F"/>
    <w:rsid w:val="00CC0A67"/>
    <w:rsid w:val="00CC17AC"/>
    <w:rsid w:val="00CC1C8E"/>
    <w:rsid w:val="00CC26F3"/>
    <w:rsid w:val="00CC2E9C"/>
    <w:rsid w:val="00CC3124"/>
    <w:rsid w:val="00CC3633"/>
    <w:rsid w:val="00CC414E"/>
    <w:rsid w:val="00CC46BB"/>
    <w:rsid w:val="00CC5523"/>
    <w:rsid w:val="00CC5B51"/>
    <w:rsid w:val="00CC605A"/>
    <w:rsid w:val="00CC7059"/>
    <w:rsid w:val="00CD23B1"/>
    <w:rsid w:val="00CD3731"/>
    <w:rsid w:val="00CD4254"/>
    <w:rsid w:val="00CD4B23"/>
    <w:rsid w:val="00CD5918"/>
    <w:rsid w:val="00CD6120"/>
    <w:rsid w:val="00CD69AE"/>
    <w:rsid w:val="00CD7359"/>
    <w:rsid w:val="00CE0F23"/>
    <w:rsid w:val="00CE1E56"/>
    <w:rsid w:val="00CE3C75"/>
    <w:rsid w:val="00CE4355"/>
    <w:rsid w:val="00CE43D2"/>
    <w:rsid w:val="00CE44B3"/>
    <w:rsid w:val="00CE4663"/>
    <w:rsid w:val="00CE47AE"/>
    <w:rsid w:val="00CE4B93"/>
    <w:rsid w:val="00CE4E6F"/>
    <w:rsid w:val="00CE4F1E"/>
    <w:rsid w:val="00CE5AFB"/>
    <w:rsid w:val="00CE66DC"/>
    <w:rsid w:val="00CE6E1A"/>
    <w:rsid w:val="00CE6E58"/>
    <w:rsid w:val="00CE749D"/>
    <w:rsid w:val="00CE7CA6"/>
    <w:rsid w:val="00CF035B"/>
    <w:rsid w:val="00CF096B"/>
    <w:rsid w:val="00CF0A99"/>
    <w:rsid w:val="00CF0F2F"/>
    <w:rsid w:val="00CF3996"/>
    <w:rsid w:val="00CF419D"/>
    <w:rsid w:val="00CF49EE"/>
    <w:rsid w:val="00CF5057"/>
    <w:rsid w:val="00CF5717"/>
    <w:rsid w:val="00CF691B"/>
    <w:rsid w:val="00CF6F5E"/>
    <w:rsid w:val="00CF7935"/>
    <w:rsid w:val="00D0028D"/>
    <w:rsid w:val="00D00BBC"/>
    <w:rsid w:val="00D01AE4"/>
    <w:rsid w:val="00D01EC3"/>
    <w:rsid w:val="00D025A9"/>
    <w:rsid w:val="00D02795"/>
    <w:rsid w:val="00D02FBE"/>
    <w:rsid w:val="00D037F6"/>
    <w:rsid w:val="00D03A95"/>
    <w:rsid w:val="00D04A13"/>
    <w:rsid w:val="00D04D21"/>
    <w:rsid w:val="00D05D0A"/>
    <w:rsid w:val="00D0695C"/>
    <w:rsid w:val="00D075BC"/>
    <w:rsid w:val="00D104D8"/>
    <w:rsid w:val="00D10847"/>
    <w:rsid w:val="00D10FC7"/>
    <w:rsid w:val="00D1110D"/>
    <w:rsid w:val="00D11401"/>
    <w:rsid w:val="00D11F6E"/>
    <w:rsid w:val="00D12EE8"/>
    <w:rsid w:val="00D1312B"/>
    <w:rsid w:val="00D13552"/>
    <w:rsid w:val="00D13CBE"/>
    <w:rsid w:val="00D143FB"/>
    <w:rsid w:val="00D14675"/>
    <w:rsid w:val="00D146AC"/>
    <w:rsid w:val="00D14823"/>
    <w:rsid w:val="00D16AB4"/>
    <w:rsid w:val="00D16EAA"/>
    <w:rsid w:val="00D17306"/>
    <w:rsid w:val="00D17FA3"/>
    <w:rsid w:val="00D204B4"/>
    <w:rsid w:val="00D206AE"/>
    <w:rsid w:val="00D208DF"/>
    <w:rsid w:val="00D20ADF"/>
    <w:rsid w:val="00D21AD6"/>
    <w:rsid w:val="00D2236F"/>
    <w:rsid w:val="00D22DE8"/>
    <w:rsid w:val="00D2380D"/>
    <w:rsid w:val="00D2392A"/>
    <w:rsid w:val="00D24917"/>
    <w:rsid w:val="00D24B9B"/>
    <w:rsid w:val="00D25756"/>
    <w:rsid w:val="00D25CAC"/>
    <w:rsid w:val="00D266F5"/>
    <w:rsid w:val="00D26C2D"/>
    <w:rsid w:val="00D310F6"/>
    <w:rsid w:val="00D31A95"/>
    <w:rsid w:val="00D3214F"/>
    <w:rsid w:val="00D3222B"/>
    <w:rsid w:val="00D32301"/>
    <w:rsid w:val="00D32EE4"/>
    <w:rsid w:val="00D3555F"/>
    <w:rsid w:val="00D36097"/>
    <w:rsid w:val="00D3638C"/>
    <w:rsid w:val="00D36615"/>
    <w:rsid w:val="00D36D6E"/>
    <w:rsid w:val="00D37197"/>
    <w:rsid w:val="00D376E1"/>
    <w:rsid w:val="00D377AC"/>
    <w:rsid w:val="00D40537"/>
    <w:rsid w:val="00D41852"/>
    <w:rsid w:val="00D428B3"/>
    <w:rsid w:val="00D42C25"/>
    <w:rsid w:val="00D42E82"/>
    <w:rsid w:val="00D436DD"/>
    <w:rsid w:val="00D448ED"/>
    <w:rsid w:val="00D44ADD"/>
    <w:rsid w:val="00D45362"/>
    <w:rsid w:val="00D459A1"/>
    <w:rsid w:val="00D465C5"/>
    <w:rsid w:val="00D46E8E"/>
    <w:rsid w:val="00D47035"/>
    <w:rsid w:val="00D47BD3"/>
    <w:rsid w:val="00D50914"/>
    <w:rsid w:val="00D5167D"/>
    <w:rsid w:val="00D5363B"/>
    <w:rsid w:val="00D54B72"/>
    <w:rsid w:val="00D55321"/>
    <w:rsid w:val="00D55324"/>
    <w:rsid w:val="00D55BCA"/>
    <w:rsid w:val="00D5631F"/>
    <w:rsid w:val="00D5637F"/>
    <w:rsid w:val="00D563C1"/>
    <w:rsid w:val="00D5706E"/>
    <w:rsid w:val="00D61BC0"/>
    <w:rsid w:val="00D61CC8"/>
    <w:rsid w:val="00D62028"/>
    <w:rsid w:val="00D622A9"/>
    <w:rsid w:val="00D6277B"/>
    <w:rsid w:val="00D6277D"/>
    <w:rsid w:val="00D628A9"/>
    <w:rsid w:val="00D63330"/>
    <w:rsid w:val="00D63818"/>
    <w:rsid w:val="00D644DB"/>
    <w:rsid w:val="00D64971"/>
    <w:rsid w:val="00D65C87"/>
    <w:rsid w:val="00D65E56"/>
    <w:rsid w:val="00D66530"/>
    <w:rsid w:val="00D66A50"/>
    <w:rsid w:val="00D66F20"/>
    <w:rsid w:val="00D674A6"/>
    <w:rsid w:val="00D70F8D"/>
    <w:rsid w:val="00D71C7E"/>
    <w:rsid w:val="00D75821"/>
    <w:rsid w:val="00D762F6"/>
    <w:rsid w:val="00D76F2E"/>
    <w:rsid w:val="00D76F62"/>
    <w:rsid w:val="00D7751E"/>
    <w:rsid w:val="00D77944"/>
    <w:rsid w:val="00D77BE5"/>
    <w:rsid w:val="00D8006A"/>
    <w:rsid w:val="00D80FD3"/>
    <w:rsid w:val="00D81661"/>
    <w:rsid w:val="00D81B10"/>
    <w:rsid w:val="00D834C0"/>
    <w:rsid w:val="00D8373D"/>
    <w:rsid w:val="00D83AE1"/>
    <w:rsid w:val="00D84A01"/>
    <w:rsid w:val="00D84E4E"/>
    <w:rsid w:val="00D853E7"/>
    <w:rsid w:val="00D862CC"/>
    <w:rsid w:val="00D86CE6"/>
    <w:rsid w:val="00D87144"/>
    <w:rsid w:val="00D87ED2"/>
    <w:rsid w:val="00D87FE2"/>
    <w:rsid w:val="00D90C1A"/>
    <w:rsid w:val="00D911B5"/>
    <w:rsid w:val="00D9123C"/>
    <w:rsid w:val="00D91BB1"/>
    <w:rsid w:val="00D91C29"/>
    <w:rsid w:val="00D9201A"/>
    <w:rsid w:val="00D92120"/>
    <w:rsid w:val="00D93264"/>
    <w:rsid w:val="00D937FE"/>
    <w:rsid w:val="00D93ED9"/>
    <w:rsid w:val="00D93F1F"/>
    <w:rsid w:val="00D95076"/>
    <w:rsid w:val="00D95362"/>
    <w:rsid w:val="00D95377"/>
    <w:rsid w:val="00D95627"/>
    <w:rsid w:val="00D96659"/>
    <w:rsid w:val="00D97876"/>
    <w:rsid w:val="00DA08B0"/>
    <w:rsid w:val="00DA13FD"/>
    <w:rsid w:val="00DA1F8E"/>
    <w:rsid w:val="00DA256D"/>
    <w:rsid w:val="00DA2609"/>
    <w:rsid w:val="00DA331F"/>
    <w:rsid w:val="00DA3485"/>
    <w:rsid w:val="00DA4305"/>
    <w:rsid w:val="00DA4636"/>
    <w:rsid w:val="00DA4B64"/>
    <w:rsid w:val="00DA4E70"/>
    <w:rsid w:val="00DA576E"/>
    <w:rsid w:val="00DA5B60"/>
    <w:rsid w:val="00DA5C96"/>
    <w:rsid w:val="00DA60CA"/>
    <w:rsid w:val="00DA775D"/>
    <w:rsid w:val="00DB00C1"/>
    <w:rsid w:val="00DB01C1"/>
    <w:rsid w:val="00DB0772"/>
    <w:rsid w:val="00DB0EFA"/>
    <w:rsid w:val="00DB184D"/>
    <w:rsid w:val="00DB1F25"/>
    <w:rsid w:val="00DB2020"/>
    <w:rsid w:val="00DB248D"/>
    <w:rsid w:val="00DB2BF6"/>
    <w:rsid w:val="00DB3032"/>
    <w:rsid w:val="00DB4E22"/>
    <w:rsid w:val="00DB55D5"/>
    <w:rsid w:val="00DB55F8"/>
    <w:rsid w:val="00DB5995"/>
    <w:rsid w:val="00DB66C6"/>
    <w:rsid w:val="00DB6CCE"/>
    <w:rsid w:val="00DB7568"/>
    <w:rsid w:val="00DB7636"/>
    <w:rsid w:val="00DC0160"/>
    <w:rsid w:val="00DC033F"/>
    <w:rsid w:val="00DC07D8"/>
    <w:rsid w:val="00DC0BB6"/>
    <w:rsid w:val="00DC0C7A"/>
    <w:rsid w:val="00DC1DF2"/>
    <w:rsid w:val="00DC1F70"/>
    <w:rsid w:val="00DC2CA4"/>
    <w:rsid w:val="00DC2E70"/>
    <w:rsid w:val="00DC39B1"/>
    <w:rsid w:val="00DC47E1"/>
    <w:rsid w:val="00DC4D76"/>
    <w:rsid w:val="00DC5345"/>
    <w:rsid w:val="00DC576C"/>
    <w:rsid w:val="00DC603F"/>
    <w:rsid w:val="00DC66A8"/>
    <w:rsid w:val="00DC7042"/>
    <w:rsid w:val="00DC72B9"/>
    <w:rsid w:val="00DD021A"/>
    <w:rsid w:val="00DD06F8"/>
    <w:rsid w:val="00DD09DD"/>
    <w:rsid w:val="00DD0A27"/>
    <w:rsid w:val="00DD0B71"/>
    <w:rsid w:val="00DD10D8"/>
    <w:rsid w:val="00DD159F"/>
    <w:rsid w:val="00DD190C"/>
    <w:rsid w:val="00DD3EA6"/>
    <w:rsid w:val="00DD689E"/>
    <w:rsid w:val="00DD7FE3"/>
    <w:rsid w:val="00DE0199"/>
    <w:rsid w:val="00DE08CC"/>
    <w:rsid w:val="00DE1579"/>
    <w:rsid w:val="00DE1926"/>
    <w:rsid w:val="00DE1E17"/>
    <w:rsid w:val="00DE1EFA"/>
    <w:rsid w:val="00DE27DC"/>
    <w:rsid w:val="00DE3910"/>
    <w:rsid w:val="00DE3D23"/>
    <w:rsid w:val="00DE4EF5"/>
    <w:rsid w:val="00DE4F32"/>
    <w:rsid w:val="00DE5FEC"/>
    <w:rsid w:val="00DE622E"/>
    <w:rsid w:val="00DE62FC"/>
    <w:rsid w:val="00DE6EA1"/>
    <w:rsid w:val="00DF0342"/>
    <w:rsid w:val="00DF0D14"/>
    <w:rsid w:val="00DF15DE"/>
    <w:rsid w:val="00DF1D23"/>
    <w:rsid w:val="00DF269C"/>
    <w:rsid w:val="00DF29CE"/>
    <w:rsid w:val="00DF2E24"/>
    <w:rsid w:val="00DF39AF"/>
    <w:rsid w:val="00DF4E07"/>
    <w:rsid w:val="00DF5613"/>
    <w:rsid w:val="00DF562C"/>
    <w:rsid w:val="00DF5915"/>
    <w:rsid w:val="00DF5D05"/>
    <w:rsid w:val="00DF5F96"/>
    <w:rsid w:val="00DF65AC"/>
    <w:rsid w:val="00DF666B"/>
    <w:rsid w:val="00DF67D0"/>
    <w:rsid w:val="00DF6CA0"/>
    <w:rsid w:val="00DF71E6"/>
    <w:rsid w:val="00DF7718"/>
    <w:rsid w:val="00DF7C1A"/>
    <w:rsid w:val="00E03874"/>
    <w:rsid w:val="00E047EA"/>
    <w:rsid w:val="00E05EE7"/>
    <w:rsid w:val="00E06183"/>
    <w:rsid w:val="00E062A3"/>
    <w:rsid w:val="00E0679F"/>
    <w:rsid w:val="00E07896"/>
    <w:rsid w:val="00E07AC0"/>
    <w:rsid w:val="00E10645"/>
    <w:rsid w:val="00E10974"/>
    <w:rsid w:val="00E10E98"/>
    <w:rsid w:val="00E10F76"/>
    <w:rsid w:val="00E118A5"/>
    <w:rsid w:val="00E11956"/>
    <w:rsid w:val="00E11E55"/>
    <w:rsid w:val="00E1230B"/>
    <w:rsid w:val="00E1268D"/>
    <w:rsid w:val="00E12A32"/>
    <w:rsid w:val="00E13102"/>
    <w:rsid w:val="00E13439"/>
    <w:rsid w:val="00E13BDE"/>
    <w:rsid w:val="00E14831"/>
    <w:rsid w:val="00E149D0"/>
    <w:rsid w:val="00E14C57"/>
    <w:rsid w:val="00E15478"/>
    <w:rsid w:val="00E15A22"/>
    <w:rsid w:val="00E15C57"/>
    <w:rsid w:val="00E17116"/>
    <w:rsid w:val="00E173A2"/>
    <w:rsid w:val="00E17DB3"/>
    <w:rsid w:val="00E2147E"/>
    <w:rsid w:val="00E21E25"/>
    <w:rsid w:val="00E2215E"/>
    <w:rsid w:val="00E2280D"/>
    <w:rsid w:val="00E23A95"/>
    <w:rsid w:val="00E2500C"/>
    <w:rsid w:val="00E25A0C"/>
    <w:rsid w:val="00E26440"/>
    <w:rsid w:val="00E26BC1"/>
    <w:rsid w:val="00E26E86"/>
    <w:rsid w:val="00E300DB"/>
    <w:rsid w:val="00E3163D"/>
    <w:rsid w:val="00E322B4"/>
    <w:rsid w:val="00E33653"/>
    <w:rsid w:val="00E33FE6"/>
    <w:rsid w:val="00E342E8"/>
    <w:rsid w:val="00E3455E"/>
    <w:rsid w:val="00E34B59"/>
    <w:rsid w:val="00E34B7C"/>
    <w:rsid w:val="00E34EBE"/>
    <w:rsid w:val="00E35075"/>
    <w:rsid w:val="00E35EBD"/>
    <w:rsid w:val="00E400FB"/>
    <w:rsid w:val="00E4123B"/>
    <w:rsid w:val="00E41768"/>
    <w:rsid w:val="00E4231B"/>
    <w:rsid w:val="00E42FED"/>
    <w:rsid w:val="00E43688"/>
    <w:rsid w:val="00E43C24"/>
    <w:rsid w:val="00E457B1"/>
    <w:rsid w:val="00E469FC"/>
    <w:rsid w:val="00E4787D"/>
    <w:rsid w:val="00E47A39"/>
    <w:rsid w:val="00E502D6"/>
    <w:rsid w:val="00E5112E"/>
    <w:rsid w:val="00E517CD"/>
    <w:rsid w:val="00E5197F"/>
    <w:rsid w:val="00E51B75"/>
    <w:rsid w:val="00E533D5"/>
    <w:rsid w:val="00E53514"/>
    <w:rsid w:val="00E535BE"/>
    <w:rsid w:val="00E54129"/>
    <w:rsid w:val="00E56311"/>
    <w:rsid w:val="00E56CE3"/>
    <w:rsid w:val="00E56FA2"/>
    <w:rsid w:val="00E578E9"/>
    <w:rsid w:val="00E57EE1"/>
    <w:rsid w:val="00E60473"/>
    <w:rsid w:val="00E60B8E"/>
    <w:rsid w:val="00E61A79"/>
    <w:rsid w:val="00E61E0B"/>
    <w:rsid w:val="00E629CD"/>
    <w:rsid w:val="00E62BFE"/>
    <w:rsid w:val="00E6334C"/>
    <w:rsid w:val="00E6343F"/>
    <w:rsid w:val="00E63556"/>
    <w:rsid w:val="00E64466"/>
    <w:rsid w:val="00E64FCD"/>
    <w:rsid w:val="00E654FC"/>
    <w:rsid w:val="00E65AFF"/>
    <w:rsid w:val="00E65EF4"/>
    <w:rsid w:val="00E663C6"/>
    <w:rsid w:val="00E668F8"/>
    <w:rsid w:val="00E6721D"/>
    <w:rsid w:val="00E67F7A"/>
    <w:rsid w:val="00E70261"/>
    <w:rsid w:val="00E70C8E"/>
    <w:rsid w:val="00E72B54"/>
    <w:rsid w:val="00E72DE8"/>
    <w:rsid w:val="00E73A26"/>
    <w:rsid w:val="00E73D8A"/>
    <w:rsid w:val="00E73EBD"/>
    <w:rsid w:val="00E74A54"/>
    <w:rsid w:val="00E74E3E"/>
    <w:rsid w:val="00E74F87"/>
    <w:rsid w:val="00E7579A"/>
    <w:rsid w:val="00E76E43"/>
    <w:rsid w:val="00E7756F"/>
    <w:rsid w:val="00E77CB4"/>
    <w:rsid w:val="00E77EFF"/>
    <w:rsid w:val="00E8021F"/>
    <w:rsid w:val="00E80A98"/>
    <w:rsid w:val="00E82DEF"/>
    <w:rsid w:val="00E833CB"/>
    <w:rsid w:val="00E8440F"/>
    <w:rsid w:val="00E85390"/>
    <w:rsid w:val="00E8700F"/>
    <w:rsid w:val="00E87317"/>
    <w:rsid w:val="00E877CC"/>
    <w:rsid w:val="00E90BB4"/>
    <w:rsid w:val="00E90C11"/>
    <w:rsid w:val="00E90E40"/>
    <w:rsid w:val="00E92769"/>
    <w:rsid w:val="00E92DF1"/>
    <w:rsid w:val="00E92F77"/>
    <w:rsid w:val="00E93AE3"/>
    <w:rsid w:val="00E94462"/>
    <w:rsid w:val="00E95054"/>
    <w:rsid w:val="00E95BC3"/>
    <w:rsid w:val="00E96D66"/>
    <w:rsid w:val="00E96F02"/>
    <w:rsid w:val="00E96FDA"/>
    <w:rsid w:val="00E97B7C"/>
    <w:rsid w:val="00EA277E"/>
    <w:rsid w:val="00EA3D1B"/>
    <w:rsid w:val="00EA42FC"/>
    <w:rsid w:val="00EA43A5"/>
    <w:rsid w:val="00EA4F9B"/>
    <w:rsid w:val="00EA5047"/>
    <w:rsid w:val="00EA5386"/>
    <w:rsid w:val="00EA5446"/>
    <w:rsid w:val="00EA6E4F"/>
    <w:rsid w:val="00EA7145"/>
    <w:rsid w:val="00EA7417"/>
    <w:rsid w:val="00EA7B58"/>
    <w:rsid w:val="00EB035B"/>
    <w:rsid w:val="00EB0B44"/>
    <w:rsid w:val="00EB0D63"/>
    <w:rsid w:val="00EB1130"/>
    <w:rsid w:val="00EB1E60"/>
    <w:rsid w:val="00EB2655"/>
    <w:rsid w:val="00EB39F8"/>
    <w:rsid w:val="00EB3E09"/>
    <w:rsid w:val="00EB422C"/>
    <w:rsid w:val="00EB4EC1"/>
    <w:rsid w:val="00EB4FFE"/>
    <w:rsid w:val="00EB5034"/>
    <w:rsid w:val="00EB50AE"/>
    <w:rsid w:val="00EB5470"/>
    <w:rsid w:val="00EB58E1"/>
    <w:rsid w:val="00EB6F84"/>
    <w:rsid w:val="00EB76D9"/>
    <w:rsid w:val="00EC0F24"/>
    <w:rsid w:val="00EC103B"/>
    <w:rsid w:val="00EC11E0"/>
    <w:rsid w:val="00EC13E6"/>
    <w:rsid w:val="00EC14C8"/>
    <w:rsid w:val="00EC150E"/>
    <w:rsid w:val="00EC1E17"/>
    <w:rsid w:val="00EC1E2D"/>
    <w:rsid w:val="00EC2B1C"/>
    <w:rsid w:val="00EC5AA1"/>
    <w:rsid w:val="00EC673E"/>
    <w:rsid w:val="00EC6A82"/>
    <w:rsid w:val="00EC7303"/>
    <w:rsid w:val="00EC75A4"/>
    <w:rsid w:val="00EC7B54"/>
    <w:rsid w:val="00EC7BA0"/>
    <w:rsid w:val="00ED024E"/>
    <w:rsid w:val="00ED03AD"/>
    <w:rsid w:val="00ED09CD"/>
    <w:rsid w:val="00ED17B1"/>
    <w:rsid w:val="00ED34E9"/>
    <w:rsid w:val="00ED3E29"/>
    <w:rsid w:val="00ED4468"/>
    <w:rsid w:val="00ED45F7"/>
    <w:rsid w:val="00ED4B0F"/>
    <w:rsid w:val="00ED6D85"/>
    <w:rsid w:val="00ED6EB3"/>
    <w:rsid w:val="00EE0D53"/>
    <w:rsid w:val="00EE0FCC"/>
    <w:rsid w:val="00EE1598"/>
    <w:rsid w:val="00EE1A65"/>
    <w:rsid w:val="00EE20BB"/>
    <w:rsid w:val="00EE213F"/>
    <w:rsid w:val="00EE2974"/>
    <w:rsid w:val="00EE342E"/>
    <w:rsid w:val="00EE3B21"/>
    <w:rsid w:val="00EE411D"/>
    <w:rsid w:val="00EE4388"/>
    <w:rsid w:val="00EE6122"/>
    <w:rsid w:val="00EE6B35"/>
    <w:rsid w:val="00EF01F0"/>
    <w:rsid w:val="00EF1066"/>
    <w:rsid w:val="00EF171F"/>
    <w:rsid w:val="00EF2AE7"/>
    <w:rsid w:val="00EF2ED7"/>
    <w:rsid w:val="00EF3EC3"/>
    <w:rsid w:val="00EF4187"/>
    <w:rsid w:val="00EF4693"/>
    <w:rsid w:val="00EF47EE"/>
    <w:rsid w:val="00EF481D"/>
    <w:rsid w:val="00EF4E5E"/>
    <w:rsid w:val="00EF4E7C"/>
    <w:rsid w:val="00EF6015"/>
    <w:rsid w:val="00EF6829"/>
    <w:rsid w:val="00EF6C2B"/>
    <w:rsid w:val="00EF6CA6"/>
    <w:rsid w:val="00EF6D6E"/>
    <w:rsid w:val="00EF7352"/>
    <w:rsid w:val="00EF761E"/>
    <w:rsid w:val="00F001C4"/>
    <w:rsid w:val="00F007C4"/>
    <w:rsid w:val="00F010D8"/>
    <w:rsid w:val="00F01E66"/>
    <w:rsid w:val="00F0376D"/>
    <w:rsid w:val="00F04305"/>
    <w:rsid w:val="00F0433E"/>
    <w:rsid w:val="00F045C7"/>
    <w:rsid w:val="00F056B7"/>
    <w:rsid w:val="00F056F5"/>
    <w:rsid w:val="00F05807"/>
    <w:rsid w:val="00F059CA"/>
    <w:rsid w:val="00F05F46"/>
    <w:rsid w:val="00F06669"/>
    <w:rsid w:val="00F070D8"/>
    <w:rsid w:val="00F10700"/>
    <w:rsid w:val="00F120CC"/>
    <w:rsid w:val="00F12400"/>
    <w:rsid w:val="00F13885"/>
    <w:rsid w:val="00F148D4"/>
    <w:rsid w:val="00F15139"/>
    <w:rsid w:val="00F1519D"/>
    <w:rsid w:val="00F15C71"/>
    <w:rsid w:val="00F16D92"/>
    <w:rsid w:val="00F17412"/>
    <w:rsid w:val="00F17515"/>
    <w:rsid w:val="00F17965"/>
    <w:rsid w:val="00F226B7"/>
    <w:rsid w:val="00F23FB8"/>
    <w:rsid w:val="00F24130"/>
    <w:rsid w:val="00F2541B"/>
    <w:rsid w:val="00F25B1E"/>
    <w:rsid w:val="00F25B28"/>
    <w:rsid w:val="00F25BDE"/>
    <w:rsid w:val="00F26C96"/>
    <w:rsid w:val="00F304D3"/>
    <w:rsid w:val="00F319A2"/>
    <w:rsid w:val="00F32960"/>
    <w:rsid w:val="00F32967"/>
    <w:rsid w:val="00F32EE0"/>
    <w:rsid w:val="00F333C7"/>
    <w:rsid w:val="00F33D05"/>
    <w:rsid w:val="00F34293"/>
    <w:rsid w:val="00F3495F"/>
    <w:rsid w:val="00F366CE"/>
    <w:rsid w:val="00F36BCC"/>
    <w:rsid w:val="00F425DC"/>
    <w:rsid w:val="00F42D8F"/>
    <w:rsid w:val="00F437B3"/>
    <w:rsid w:val="00F443C6"/>
    <w:rsid w:val="00F44B3B"/>
    <w:rsid w:val="00F44C60"/>
    <w:rsid w:val="00F453DF"/>
    <w:rsid w:val="00F45FE6"/>
    <w:rsid w:val="00F4686B"/>
    <w:rsid w:val="00F472D4"/>
    <w:rsid w:val="00F501CD"/>
    <w:rsid w:val="00F508A7"/>
    <w:rsid w:val="00F51DEF"/>
    <w:rsid w:val="00F52573"/>
    <w:rsid w:val="00F52580"/>
    <w:rsid w:val="00F53684"/>
    <w:rsid w:val="00F5595C"/>
    <w:rsid w:val="00F559F9"/>
    <w:rsid w:val="00F56423"/>
    <w:rsid w:val="00F57560"/>
    <w:rsid w:val="00F57722"/>
    <w:rsid w:val="00F57861"/>
    <w:rsid w:val="00F62183"/>
    <w:rsid w:val="00F62903"/>
    <w:rsid w:val="00F63C56"/>
    <w:rsid w:val="00F6481C"/>
    <w:rsid w:val="00F64AFC"/>
    <w:rsid w:val="00F64B55"/>
    <w:rsid w:val="00F64ED6"/>
    <w:rsid w:val="00F658C3"/>
    <w:rsid w:val="00F65FB7"/>
    <w:rsid w:val="00F66061"/>
    <w:rsid w:val="00F660B8"/>
    <w:rsid w:val="00F667E4"/>
    <w:rsid w:val="00F66A66"/>
    <w:rsid w:val="00F67AC4"/>
    <w:rsid w:val="00F67D74"/>
    <w:rsid w:val="00F70251"/>
    <w:rsid w:val="00F70361"/>
    <w:rsid w:val="00F7068F"/>
    <w:rsid w:val="00F70D3A"/>
    <w:rsid w:val="00F728C4"/>
    <w:rsid w:val="00F75447"/>
    <w:rsid w:val="00F7603C"/>
    <w:rsid w:val="00F76484"/>
    <w:rsid w:val="00F76761"/>
    <w:rsid w:val="00F76B5A"/>
    <w:rsid w:val="00F76DC7"/>
    <w:rsid w:val="00F772D3"/>
    <w:rsid w:val="00F77636"/>
    <w:rsid w:val="00F77743"/>
    <w:rsid w:val="00F77776"/>
    <w:rsid w:val="00F77D06"/>
    <w:rsid w:val="00F80385"/>
    <w:rsid w:val="00F80823"/>
    <w:rsid w:val="00F82A52"/>
    <w:rsid w:val="00F82A95"/>
    <w:rsid w:val="00F8347D"/>
    <w:rsid w:val="00F834AF"/>
    <w:rsid w:val="00F83A3B"/>
    <w:rsid w:val="00F83C72"/>
    <w:rsid w:val="00F8434D"/>
    <w:rsid w:val="00F8473F"/>
    <w:rsid w:val="00F84C5D"/>
    <w:rsid w:val="00F85AEE"/>
    <w:rsid w:val="00F86179"/>
    <w:rsid w:val="00F86672"/>
    <w:rsid w:val="00F86DE1"/>
    <w:rsid w:val="00F8712C"/>
    <w:rsid w:val="00F87893"/>
    <w:rsid w:val="00F90964"/>
    <w:rsid w:val="00F90DAA"/>
    <w:rsid w:val="00F90E04"/>
    <w:rsid w:val="00F92D50"/>
    <w:rsid w:val="00F93566"/>
    <w:rsid w:val="00F93ABA"/>
    <w:rsid w:val="00F94DA3"/>
    <w:rsid w:val="00F970EC"/>
    <w:rsid w:val="00F97B1B"/>
    <w:rsid w:val="00FA0B2C"/>
    <w:rsid w:val="00FA2DCF"/>
    <w:rsid w:val="00FA2F72"/>
    <w:rsid w:val="00FA2F95"/>
    <w:rsid w:val="00FA3126"/>
    <w:rsid w:val="00FA323F"/>
    <w:rsid w:val="00FA366D"/>
    <w:rsid w:val="00FA36E2"/>
    <w:rsid w:val="00FA43B2"/>
    <w:rsid w:val="00FA4420"/>
    <w:rsid w:val="00FA5770"/>
    <w:rsid w:val="00FA60C1"/>
    <w:rsid w:val="00FA6BF6"/>
    <w:rsid w:val="00FA6CED"/>
    <w:rsid w:val="00FA6DFC"/>
    <w:rsid w:val="00FA7735"/>
    <w:rsid w:val="00FA789B"/>
    <w:rsid w:val="00FA7D66"/>
    <w:rsid w:val="00FA7FEC"/>
    <w:rsid w:val="00FB1FD7"/>
    <w:rsid w:val="00FB23CD"/>
    <w:rsid w:val="00FB29B7"/>
    <w:rsid w:val="00FB2BBA"/>
    <w:rsid w:val="00FB336F"/>
    <w:rsid w:val="00FB3DBE"/>
    <w:rsid w:val="00FB4154"/>
    <w:rsid w:val="00FB5917"/>
    <w:rsid w:val="00FB5CE9"/>
    <w:rsid w:val="00FB5DB4"/>
    <w:rsid w:val="00FB5E94"/>
    <w:rsid w:val="00FB6FC7"/>
    <w:rsid w:val="00FB7B13"/>
    <w:rsid w:val="00FC01C0"/>
    <w:rsid w:val="00FC022B"/>
    <w:rsid w:val="00FC0442"/>
    <w:rsid w:val="00FC0B76"/>
    <w:rsid w:val="00FC0C67"/>
    <w:rsid w:val="00FC1A09"/>
    <w:rsid w:val="00FC2356"/>
    <w:rsid w:val="00FC3F2F"/>
    <w:rsid w:val="00FC45DE"/>
    <w:rsid w:val="00FC4A15"/>
    <w:rsid w:val="00FC4F65"/>
    <w:rsid w:val="00FC52E8"/>
    <w:rsid w:val="00FC5941"/>
    <w:rsid w:val="00FC5C45"/>
    <w:rsid w:val="00FC635B"/>
    <w:rsid w:val="00FC642F"/>
    <w:rsid w:val="00FC7249"/>
    <w:rsid w:val="00FD09A9"/>
    <w:rsid w:val="00FD0E9D"/>
    <w:rsid w:val="00FD16AC"/>
    <w:rsid w:val="00FD1E0A"/>
    <w:rsid w:val="00FD253A"/>
    <w:rsid w:val="00FD286D"/>
    <w:rsid w:val="00FD3E6E"/>
    <w:rsid w:val="00FD428E"/>
    <w:rsid w:val="00FD42B6"/>
    <w:rsid w:val="00FD5E25"/>
    <w:rsid w:val="00FD7146"/>
    <w:rsid w:val="00FD7D37"/>
    <w:rsid w:val="00FE0440"/>
    <w:rsid w:val="00FE3345"/>
    <w:rsid w:val="00FE38F7"/>
    <w:rsid w:val="00FE400A"/>
    <w:rsid w:val="00FE44B8"/>
    <w:rsid w:val="00FE4D2C"/>
    <w:rsid w:val="00FE4F7A"/>
    <w:rsid w:val="00FE5FC9"/>
    <w:rsid w:val="00FF18C4"/>
    <w:rsid w:val="00FF307E"/>
    <w:rsid w:val="00FF343A"/>
    <w:rsid w:val="00FF3612"/>
    <w:rsid w:val="00FF4531"/>
    <w:rsid w:val="00FF731A"/>
    <w:rsid w:val="00FF743D"/>
    <w:rsid w:val="0462E10D"/>
    <w:rsid w:val="065516CE"/>
    <w:rsid w:val="0CBDBCF6"/>
    <w:rsid w:val="11F6AFB1"/>
    <w:rsid w:val="133E5E31"/>
    <w:rsid w:val="1899C296"/>
    <w:rsid w:val="2EB9B7FE"/>
    <w:rsid w:val="2EF15164"/>
    <w:rsid w:val="3035F55C"/>
    <w:rsid w:val="3E758B15"/>
    <w:rsid w:val="52EE6C30"/>
    <w:rsid w:val="6003D19F"/>
    <w:rsid w:val="780EEE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8C1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FA8"/>
    <w:pPr>
      <w:keepNext/>
      <w:keepLines/>
      <w:numPr>
        <w:numId w:val="18"/>
      </w:numPr>
      <w:spacing w:before="240" w:after="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07DE"/>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4D2F76"/>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val="en-US"/>
    </w:rPr>
  </w:style>
  <w:style w:type="paragraph" w:styleId="Heading4">
    <w:name w:val="heading 4"/>
    <w:basedOn w:val="Normal"/>
    <w:next w:val="Normal"/>
    <w:link w:val="Heading4Char"/>
    <w:uiPriority w:val="9"/>
    <w:unhideWhenUsed/>
    <w:qFormat/>
    <w:rsid w:val="00F36BCC"/>
    <w:pPr>
      <w:keepNext/>
      <w:keepLines/>
      <w:spacing w:before="200" w:after="0" w:line="240" w:lineRule="auto"/>
      <w:outlineLvl w:val="3"/>
    </w:pPr>
    <w:rPr>
      <w:rFonts w:asciiTheme="majorHAnsi" w:eastAsiaTheme="majorEastAsia" w:hAnsiTheme="majorHAnsi" w:cstheme="majorBidi"/>
      <w:b/>
      <w:bCs/>
      <w:i/>
      <w:iCs/>
      <w:color w:val="4472C4" w:themeColor="accent1"/>
      <w:sz w:val="24"/>
      <w:szCs w:val="24"/>
      <w:lang w:val="en-US"/>
    </w:rPr>
  </w:style>
  <w:style w:type="paragraph" w:styleId="Heading5">
    <w:name w:val="heading 5"/>
    <w:basedOn w:val="Normal"/>
    <w:next w:val="Normal"/>
    <w:link w:val="Heading5Char"/>
    <w:uiPriority w:val="9"/>
    <w:unhideWhenUsed/>
    <w:qFormat/>
    <w:rsid w:val="002E0E4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941D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6D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D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76DC7"/>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967F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07DE"/>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4D2F76"/>
    <w:rPr>
      <w:rFonts w:asciiTheme="majorHAnsi" w:eastAsiaTheme="majorEastAsia" w:hAnsiTheme="majorHAnsi" w:cstheme="majorBidi"/>
      <w:b/>
      <w:bCs/>
      <w:color w:val="4472C4" w:themeColor="accent1"/>
      <w:sz w:val="24"/>
      <w:szCs w:val="24"/>
      <w:lang w:val="en-US"/>
    </w:rPr>
  </w:style>
  <w:style w:type="character" w:styleId="CommentReference">
    <w:name w:val="annotation reference"/>
    <w:basedOn w:val="DefaultParagraphFont"/>
    <w:uiPriority w:val="99"/>
    <w:semiHidden/>
    <w:unhideWhenUsed/>
    <w:rsid w:val="00266212"/>
    <w:rPr>
      <w:sz w:val="16"/>
      <w:szCs w:val="16"/>
    </w:rPr>
  </w:style>
  <w:style w:type="paragraph" w:styleId="CommentText">
    <w:name w:val="annotation text"/>
    <w:basedOn w:val="Normal"/>
    <w:link w:val="CommentTextChar"/>
    <w:uiPriority w:val="99"/>
    <w:unhideWhenUsed/>
    <w:rsid w:val="00266212"/>
    <w:pPr>
      <w:spacing w:line="240" w:lineRule="auto"/>
    </w:pPr>
    <w:rPr>
      <w:sz w:val="20"/>
      <w:szCs w:val="20"/>
    </w:rPr>
  </w:style>
  <w:style w:type="character" w:customStyle="1" w:styleId="CommentTextChar">
    <w:name w:val="Comment Text Char"/>
    <w:basedOn w:val="DefaultParagraphFont"/>
    <w:link w:val="CommentText"/>
    <w:uiPriority w:val="99"/>
    <w:rsid w:val="00266212"/>
    <w:rPr>
      <w:sz w:val="20"/>
      <w:szCs w:val="20"/>
    </w:rPr>
  </w:style>
  <w:style w:type="paragraph" w:styleId="CommentSubject">
    <w:name w:val="annotation subject"/>
    <w:basedOn w:val="CommentText"/>
    <w:next w:val="CommentText"/>
    <w:link w:val="CommentSubjectChar"/>
    <w:uiPriority w:val="99"/>
    <w:semiHidden/>
    <w:unhideWhenUsed/>
    <w:rsid w:val="0084442B"/>
    <w:rPr>
      <w:b/>
      <w:bCs/>
    </w:rPr>
  </w:style>
  <w:style w:type="character" w:customStyle="1" w:styleId="CommentSubjectChar">
    <w:name w:val="Comment Subject Char"/>
    <w:basedOn w:val="CommentTextChar"/>
    <w:link w:val="CommentSubject"/>
    <w:uiPriority w:val="99"/>
    <w:semiHidden/>
    <w:rsid w:val="0084442B"/>
    <w:rPr>
      <w:b/>
      <w:bCs/>
      <w:sz w:val="20"/>
      <w:szCs w:val="20"/>
    </w:rPr>
  </w:style>
  <w:style w:type="character" w:customStyle="1" w:styleId="Heading4Char">
    <w:name w:val="Heading 4 Char"/>
    <w:basedOn w:val="DefaultParagraphFont"/>
    <w:link w:val="Heading4"/>
    <w:uiPriority w:val="9"/>
    <w:rsid w:val="00F36BCC"/>
    <w:rPr>
      <w:rFonts w:asciiTheme="majorHAnsi" w:eastAsiaTheme="majorEastAsia" w:hAnsiTheme="majorHAnsi" w:cstheme="majorBidi"/>
      <w:b/>
      <w:bCs/>
      <w:i/>
      <w:iCs/>
      <w:color w:val="4472C4" w:themeColor="accent1"/>
      <w:sz w:val="24"/>
      <w:szCs w:val="24"/>
      <w:lang w:val="en-US"/>
    </w:rPr>
  </w:style>
  <w:style w:type="character" w:customStyle="1" w:styleId="Heading5Char">
    <w:name w:val="Heading 5 Char"/>
    <w:basedOn w:val="DefaultParagraphFont"/>
    <w:link w:val="Heading5"/>
    <w:uiPriority w:val="9"/>
    <w:rsid w:val="002E0E4E"/>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2E0E4E"/>
    <w:pPr>
      <w:ind w:left="720"/>
      <w:contextualSpacing/>
    </w:pPr>
  </w:style>
  <w:style w:type="paragraph" w:styleId="NoSpacing">
    <w:name w:val="No Spacing"/>
    <w:uiPriority w:val="1"/>
    <w:qFormat/>
    <w:rsid w:val="002E0E4E"/>
    <w:pPr>
      <w:spacing w:after="0" w:line="240" w:lineRule="auto"/>
    </w:pPr>
  </w:style>
  <w:style w:type="paragraph" w:styleId="BalloonText">
    <w:name w:val="Balloon Text"/>
    <w:basedOn w:val="Normal"/>
    <w:link w:val="BalloonTextChar"/>
    <w:uiPriority w:val="99"/>
    <w:semiHidden/>
    <w:unhideWhenUsed/>
    <w:rsid w:val="00175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3DD"/>
    <w:rPr>
      <w:rFonts w:ascii="Segoe UI" w:hAnsi="Segoe UI" w:cs="Segoe UI"/>
      <w:sz w:val="18"/>
      <w:szCs w:val="18"/>
    </w:rPr>
  </w:style>
  <w:style w:type="table" w:styleId="GridTable5Dark-Accent1">
    <w:name w:val="Grid Table 5 Dark Accent 1"/>
    <w:basedOn w:val="TableNormal"/>
    <w:uiPriority w:val="50"/>
    <w:rsid w:val="00D80F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ootnoteText">
    <w:name w:val="footnote text"/>
    <w:basedOn w:val="Normal"/>
    <w:link w:val="FootnoteTextChar"/>
    <w:uiPriority w:val="99"/>
    <w:semiHidden/>
    <w:unhideWhenUsed/>
    <w:rsid w:val="00A638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383B"/>
    <w:rPr>
      <w:sz w:val="20"/>
      <w:szCs w:val="20"/>
    </w:rPr>
  </w:style>
  <w:style w:type="character" w:styleId="FootnoteReference">
    <w:name w:val="footnote reference"/>
    <w:basedOn w:val="DefaultParagraphFont"/>
    <w:uiPriority w:val="99"/>
    <w:semiHidden/>
    <w:unhideWhenUsed/>
    <w:rsid w:val="00A6383B"/>
    <w:rPr>
      <w:vertAlign w:val="superscript"/>
    </w:rPr>
  </w:style>
  <w:style w:type="paragraph" w:styleId="Header">
    <w:name w:val="header"/>
    <w:basedOn w:val="Normal"/>
    <w:link w:val="HeaderChar"/>
    <w:uiPriority w:val="99"/>
    <w:unhideWhenUsed/>
    <w:rsid w:val="00585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F94"/>
  </w:style>
  <w:style w:type="paragraph" w:styleId="Footer">
    <w:name w:val="footer"/>
    <w:basedOn w:val="Normal"/>
    <w:link w:val="FooterChar"/>
    <w:uiPriority w:val="99"/>
    <w:unhideWhenUsed/>
    <w:rsid w:val="00585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F94"/>
  </w:style>
  <w:style w:type="paragraph" w:styleId="TOCHeading">
    <w:name w:val="TOC Heading"/>
    <w:basedOn w:val="Heading1"/>
    <w:next w:val="Normal"/>
    <w:uiPriority w:val="39"/>
    <w:unhideWhenUsed/>
    <w:qFormat/>
    <w:rsid w:val="00E14C57"/>
    <w:pPr>
      <w:outlineLvl w:val="9"/>
    </w:pPr>
    <w:rPr>
      <w:lang w:val="en-US"/>
    </w:rPr>
  </w:style>
  <w:style w:type="paragraph" w:styleId="TOC1">
    <w:name w:val="toc 1"/>
    <w:basedOn w:val="Normal"/>
    <w:next w:val="Normal"/>
    <w:autoRedefine/>
    <w:uiPriority w:val="39"/>
    <w:unhideWhenUsed/>
    <w:rsid w:val="00E14C57"/>
    <w:pPr>
      <w:spacing w:after="100"/>
    </w:pPr>
  </w:style>
  <w:style w:type="paragraph" w:styleId="TOC2">
    <w:name w:val="toc 2"/>
    <w:basedOn w:val="Normal"/>
    <w:next w:val="Normal"/>
    <w:autoRedefine/>
    <w:uiPriority w:val="39"/>
    <w:unhideWhenUsed/>
    <w:rsid w:val="00E14C57"/>
    <w:pPr>
      <w:spacing w:after="100"/>
      <w:ind w:left="220"/>
    </w:pPr>
  </w:style>
  <w:style w:type="paragraph" w:styleId="TOC3">
    <w:name w:val="toc 3"/>
    <w:basedOn w:val="Normal"/>
    <w:next w:val="Normal"/>
    <w:autoRedefine/>
    <w:uiPriority w:val="39"/>
    <w:unhideWhenUsed/>
    <w:rsid w:val="00E14C57"/>
    <w:pPr>
      <w:spacing w:after="100"/>
      <w:ind w:left="440"/>
    </w:pPr>
  </w:style>
  <w:style w:type="character" w:styleId="Hyperlink">
    <w:name w:val="Hyperlink"/>
    <w:basedOn w:val="DefaultParagraphFont"/>
    <w:uiPriority w:val="99"/>
    <w:unhideWhenUsed/>
    <w:rsid w:val="00E14C57"/>
    <w:rPr>
      <w:color w:val="0563C1" w:themeColor="hyperlink"/>
      <w:u w:val="single"/>
    </w:rPr>
  </w:style>
  <w:style w:type="paragraph" w:styleId="Caption">
    <w:name w:val="caption"/>
    <w:basedOn w:val="Normal"/>
    <w:next w:val="Normal"/>
    <w:uiPriority w:val="35"/>
    <w:unhideWhenUsed/>
    <w:qFormat/>
    <w:rsid w:val="00753BF4"/>
    <w:pPr>
      <w:spacing w:after="200" w:line="240" w:lineRule="auto"/>
    </w:pPr>
    <w:rPr>
      <w:i/>
      <w:iCs/>
      <w:color w:val="44546A" w:themeColor="text2"/>
      <w:sz w:val="18"/>
      <w:szCs w:val="18"/>
    </w:rPr>
  </w:style>
  <w:style w:type="table" w:styleId="TableGrid">
    <w:name w:val="Table Grid"/>
    <w:basedOn w:val="TableNormal"/>
    <w:uiPriority w:val="39"/>
    <w:rsid w:val="001F1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575C"/>
    <w:pPr>
      <w:spacing w:after="0" w:line="240" w:lineRule="auto"/>
    </w:pPr>
  </w:style>
  <w:style w:type="character" w:customStyle="1" w:styleId="normaltextrun">
    <w:name w:val="normaltextrun"/>
    <w:basedOn w:val="DefaultParagraphFont"/>
    <w:rsid w:val="009B1093"/>
  </w:style>
  <w:style w:type="character" w:customStyle="1" w:styleId="eop">
    <w:name w:val="eop"/>
    <w:basedOn w:val="DefaultParagraphFont"/>
    <w:rsid w:val="009B1093"/>
  </w:style>
  <w:style w:type="paragraph" w:styleId="NormalWeb">
    <w:name w:val="Normal (Web)"/>
    <w:basedOn w:val="Normal"/>
    <w:uiPriority w:val="99"/>
    <w:semiHidden/>
    <w:unhideWhenUsed/>
    <w:rsid w:val="005200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20020"/>
    <w:rPr>
      <w:i/>
      <w:iCs/>
    </w:rPr>
  </w:style>
  <w:style w:type="character" w:styleId="Strong">
    <w:name w:val="Strong"/>
    <w:basedOn w:val="DefaultParagraphFont"/>
    <w:uiPriority w:val="22"/>
    <w:qFormat/>
    <w:rsid w:val="008A1020"/>
    <w:rPr>
      <w:b/>
      <w:bCs/>
    </w:rPr>
  </w:style>
  <w:style w:type="character" w:styleId="PageNumber">
    <w:name w:val="page number"/>
    <w:basedOn w:val="DefaultParagraphFont"/>
    <w:uiPriority w:val="99"/>
    <w:semiHidden/>
    <w:unhideWhenUsed/>
    <w:rsid w:val="00D11F6E"/>
  </w:style>
  <w:style w:type="character" w:customStyle="1" w:styleId="Heading6Char">
    <w:name w:val="Heading 6 Char"/>
    <w:basedOn w:val="DefaultParagraphFont"/>
    <w:link w:val="Heading6"/>
    <w:uiPriority w:val="9"/>
    <w:rsid w:val="006941D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2473">
      <w:bodyDiv w:val="1"/>
      <w:marLeft w:val="0"/>
      <w:marRight w:val="0"/>
      <w:marTop w:val="0"/>
      <w:marBottom w:val="0"/>
      <w:divBdr>
        <w:top w:val="none" w:sz="0" w:space="0" w:color="auto"/>
        <w:left w:val="none" w:sz="0" w:space="0" w:color="auto"/>
        <w:bottom w:val="none" w:sz="0" w:space="0" w:color="auto"/>
        <w:right w:val="none" w:sz="0" w:space="0" w:color="auto"/>
      </w:divBdr>
    </w:div>
    <w:div w:id="93215236">
      <w:bodyDiv w:val="1"/>
      <w:marLeft w:val="0"/>
      <w:marRight w:val="0"/>
      <w:marTop w:val="0"/>
      <w:marBottom w:val="0"/>
      <w:divBdr>
        <w:top w:val="none" w:sz="0" w:space="0" w:color="auto"/>
        <w:left w:val="none" w:sz="0" w:space="0" w:color="auto"/>
        <w:bottom w:val="none" w:sz="0" w:space="0" w:color="auto"/>
        <w:right w:val="none" w:sz="0" w:space="0" w:color="auto"/>
      </w:divBdr>
    </w:div>
    <w:div w:id="114494145">
      <w:bodyDiv w:val="1"/>
      <w:marLeft w:val="0"/>
      <w:marRight w:val="0"/>
      <w:marTop w:val="0"/>
      <w:marBottom w:val="0"/>
      <w:divBdr>
        <w:top w:val="none" w:sz="0" w:space="0" w:color="auto"/>
        <w:left w:val="none" w:sz="0" w:space="0" w:color="auto"/>
        <w:bottom w:val="none" w:sz="0" w:space="0" w:color="auto"/>
        <w:right w:val="none" w:sz="0" w:space="0" w:color="auto"/>
      </w:divBdr>
    </w:div>
    <w:div w:id="453594748">
      <w:bodyDiv w:val="1"/>
      <w:marLeft w:val="0"/>
      <w:marRight w:val="0"/>
      <w:marTop w:val="0"/>
      <w:marBottom w:val="0"/>
      <w:divBdr>
        <w:top w:val="none" w:sz="0" w:space="0" w:color="auto"/>
        <w:left w:val="none" w:sz="0" w:space="0" w:color="auto"/>
        <w:bottom w:val="none" w:sz="0" w:space="0" w:color="auto"/>
        <w:right w:val="none" w:sz="0" w:space="0" w:color="auto"/>
      </w:divBdr>
    </w:div>
    <w:div w:id="559949815">
      <w:bodyDiv w:val="1"/>
      <w:marLeft w:val="0"/>
      <w:marRight w:val="0"/>
      <w:marTop w:val="0"/>
      <w:marBottom w:val="0"/>
      <w:divBdr>
        <w:top w:val="none" w:sz="0" w:space="0" w:color="auto"/>
        <w:left w:val="none" w:sz="0" w:space="0" w:color="auto"/>
        <w:bottom w:val="none" w:sz="0" w:space="0" w:color="auto"/>
        <w:right w:val="none" w:sz="0" w:space="0" w:color="auto"/>
      </w:divBdr>
    </w:div>
    <w:div w:id="573123094">
      <w:bodyDiv w:val="1"/>
      <w:marLeft w:val="0"/>
      <w:marRight w:val="0"/>
      <w:marTop w:val="0"/>
      <w:marBottom w:val="0"/>
      <w:divBdr>
        <w:top w:val="none" w:sz="0" w:space="0" w:color="auto"/>
        <w:left w:val="none" w:sz="0" w:space="0" w:color="auto"/>
        <w:bottom w:val="none" w:sz="0" w:space="0" w:color="auto"/>
        <w:right w:val="none" w:sz="0" w:space="0" w:color="auto"/>
      </w:divBdr>
    </w:div>
    <w:div w:id="608009958">
      <w:bodyDiv w:val="1"/>
      <w:marLeft w:val="0"/>
      <w:marRight w:val="0"/>
      <w:marTop w:val="0"/>
      <w:marBottom w:val="0"/>
      <w:divBdr>
        <w:top w:val="none" w:sz="0" w:space="0" w:color="auto"/>
        <w:left w:val="none" w:sz="0" w:space="0" w:color="auto"/>
        <w:bottom w:val="none" w:sz="0" w:space="0" w:color="auto"/>
        <w:right w:val="none" w:sz="0" w:space="0" w:color="auto"/>
      </w:divBdr>
    </w:div>
    <w:div w:id="778137190">
      <w:bodyDiv w:val="1"/>
      <w:marLeft w:val="0"/>
      <w:marRight w:val="0"/>
      <w:marTop w:val="0"/>
      <w:marBottom w:val="0"/>
      <w:divBdr>
        <w:top w:val="none" w:sz="0" w:space="0" w:color="auto"/>
        <w:left w:val="none" w:sz="0" w:space="0" w:color="auto"/>
        <w:bottom w:val="none" w:sz="0" w:space="0" w:color="auto"/>
        <w:right w:val="none" w:sz="0" w:space="0" w:color="auto"/>
      </w:divBdr>
    </w:div>
    <w:div w:id="799570292">
      <w:bodyDiv w:val="1"/>
      <w:marLeft w:val="0"/>
      <w:marRight w:val="0"/>
      <w:marTop w:val="0"/>
      <w:marBottom w:val="0"/>
      <w:divBdr>
        <w:top w:val="none" w:sz="0" w:space="0" w:color="auto"/>
        <w:left w:val="none" w:sz="0" w:space="0" w:color="auto"/>
        <w:bottom w:val="none" w:sz="0" w:space="0" w:color="auto"/>
        <w:right w:val="none" w:sz="0" w:space="0" w:color="auto"/>
      </w:divBdr>
    </w:div>
    <w:div w:id="840588315">
      <w:bodyDiv w:val="1"/>
      <w:marLeft w:val="0"/>
      <w:marRight w:val="0"/>
      <w:marTop w:val="0"/>
      <w:marBottom w:val="0"/>
      <w:divBdr>
        <w:top w:val="none" w:sz="0" w:space="0" w:color="auto"/>
        <w:left w:val="none" w:sz="0" w:space="0" w:color="auto"/>
        <w:bottom w:val="none" w:sz="0" w:space="0" w:color="auto"/>
        <w:right w:val="none" w:sz="0" w:space="0" w:color="auto"/>
      </w:divBdr>
    </w:div>
    <w:div w:id="1101684800">
      <w:bodyDiv w:val="1"/>
      <w:marLeft w:val="0"/>
      <w:marRight w:val="0"/>
      <w:marTop w:val="0"/>
      <w:marBottom w:val="0"/>
      <w:divBdr>
        <w:top w:val="none" w:sz="0" w:space="0" w:color="auto"/>
        <w:left w:val="none" w:sz="0" w:space="0" w:color="auto"/>
        <w:bottom w:val="none" w:sz="0" w:space="0" w:color="auto"/>
        <w:right w:val="none" w:sz="0" w:space="0" w:color="auto"/>
      </w:divBdr>
    </w:div>
    <w:div w:id="1245215317">
      <w:bodyDiv w:val="1"/>
      <w:marLeft w:val="0"/>
      <w:marRight w:val="0"/>
      <w:marTop w:val="0"/>
      <w:marBottom w:val="0"/>
      <w:divBdr>
        <w:top w:val="none" w:sz="0" w:space="0" w:color="auto"/>
        <w:left w:val="none" w:sz="0" w:space="0" w:color="auto"/>
        <w:bottom w:val="none" w:sz="0" w:space="0" w:color="auto"/>
        <w:right w:val="none" w:sz="0" w:space="0" w:color="auto"/>
      </w:divBdr>
    </w:div>
    <w:div w:id="1417247230">
      <w:bodyDiv w:val="1"/>
      <w:marLeft w:val="0"/>
      <w:marRight w:val="0"/>
      <w:marTop w:val="0"/>
      <w:marBottom w:val="0"/>
      <w:divBdr>
        <w:top w:val="none" w:sz="0" w:space="0" w:color="auto"/>
        <w:left w:val="none" w:sz="0" w:space="0" w:color="auto"/>
        <w:bottom w:val="none" w:sz="0" w:space="0" w:color="auto"/>
        <w:right w:val="none" w:sz="0" w:space="0" w:color="auto"/>
      </w:divBdr>
    </w:div>
    <w:div w:id="1437361958">
      <w:bodyDiv w:val="1"/>
      <w:marLeft w:val="0"/>
      <w:marRight w:val="0"/>
      <w:marTop w:val="0"/>
      <w:marBottom w:val="0"/>
      <w:divBdr>
        <w:top w:val="none" w:sz="0" w:space="0" w:color="auto"/>
        <w:left w:val="none" w:sz="0" w:space="0" w:color="auto"/>
        <w:bottom w:val="none" w:sz="0" w:space="0" w:color="auto"/>
        <w:right w:val="none" w:sz="0" w:space="0" w:color="auto"/>
      </w:divBdr>
    </w:div>
    <w:div w:id="1674331316">
      <w:bodyDiv w:val="1"/>
      <w:marLeft w:val="0"/>
      <w:marRight w:val="0"/>
      <w:marTop w:val="0"/>
      <w:marBottom w:val="0"/>
      <w:divBdr>
        <w:top w:val="none" w:sz="0" w:space="0" w:color="auto"/>
        <w:left w:val="none" w:sz="0" w:space="0" w:color="auto"/>
        <w:bottom w:val="none" w:sz="0" w:space="0" w:color="auto"/>
        <w:right w:val="none" w:sz="0" w:space="0" w:color="auto"/>
      </w:divBdr>
    </w:div>
    <w:div w:id="1752195445">
      <w:bodyDiv w:val="1"/>
      <w:marLeft w:val="0"/>
      <w:marRight w:val="0"/>
      <w:marTop w:val="0"/>
      <w:marBottom w:val="0"/>
      <w:divBdr>
        <w:top w:val="none" w:sz="0" w:space="0" w:color="auto"/>
        <w:left w:val="none" w:sz="0" w:space="0" w:color="auto"/>
        <w:bottom w:val="none" w:sz="0" w:space="0" w:color="auto"/>
        <w:right w:val="none" w:sz="0" w:space="0" w:color="auto"/>
      </w:divBdr>
    </w:div>
    <w:div w:id="194491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0D69D-82B7-47AF-9DCC-DBA8705C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11566</Words>
  <Characters>65929</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2021-08-24T14:08:00Z</cp:lastPrinted>
  <dcterms:created xsi:type="dcterms:W3CDTF">2022-04-12T13:43:00Z</dcterms:created>
  <dcterms:modified xsi:type="dcterms:W3CDTF">2022-04-12T13:43:00Z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http://csl.mendeley.com/styles/319674311/apa</vt:lpwstr>
  </property>
  <property fmtid="{D5CDD505-2E9C-101B-9397-08002B2CF9AE}" pid="9" name="Mendeley Recent Style Name 3_1">
    <vt:lpwstr>American Psychological Association 6th edition - Ignacio Franco</vt:lpwstr>
  </property>
  <property fmtid="{D5CDD505-2E9C-101B-9397-08002B2CF9AE}" pid="10" name="Mendeley Recent Style Id 4_1">
    <vt:lpwstr>https://csl.mendeley.com/styles/319674311/apa</vt:lpwstr>
  </property>
  <property fmtid="{D5CDD505-2E9C-101B-9397-08002B2CF9AE}" pid="11" name="Mendeley Recent Style Name 4_1">
    <vt:lpwstr>American Psychological Association 6th edition - Ignacio Franco</vt:lpwstr>
  </property>
  <property fmtid="{D5CDD505-2E9C-101B-9397-08002B2CF9AE}" pid="12" name="Mendeley Recent Style Id 5_1">
    <vt:lpwstr>http://www.zotero.org/styles/american-sociological-association</vt:lpwstr>
  </property>
  <property fmtid="{D5CDD505-2E9C-101B-9397-08002B2CF9AE}" pid="13" name="Mendeley Recent Style Name 5_1">
    <vt:lpwstr>American Sociological Association</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http://www.zotero.org/styles/journal-of-medical-internet-research</vt:lpwstr>
  </property>
  <property fmtid="{D5CDD505-2E9C-101B-9397-08002B2CF9AE}" pid="17" name="Mendeley Recent Style Name 7_1">
    <vt:lpwstr>Journal of Medical Internet Research</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4e868be2-6899-34cc-813a-fdd03440f077</vt:lpwstr>
  </property>
  <property fmtid="{D5CDD505-2E9C-101B-9397-08002B2CF9AE}" pid="24" name="Mendeley Citation Style_1">
    <vt:lpwstr>http://www.zotero.org/styles/journal-of-medical-internet-research</vt:lpwstr>
  </property>
</Properties>
</file>