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B936" w14:textId="7A14EBFF" w:rsidR="003B3CE7" w:rsidRPr="005D292B" w:rsidRDefault="0080062A" w:rsidP="00A730DB">
      <w:pPr>
        <w:spacing w:line="480" w:lineRule="auto"/>
        <w:rPr>
          <w:b/>
          <w:bCs/>
        </w:rPr>
      </w:pPr>
      <w:r w:rsidRPr="0080062A">
        <w:rPr>
          <w:b/>
          <w:bCs/>
        </w:rPr>
        <w:t xml:space="preserve">Modifiable </w:t>
      </w:r>
      <w:r>
        <w:rPr>
          <w:b/>
          <w:bCs/>
        </w:rPr>
        <w:t xml:space="preserve">pre-treatment </w:t>
      </w:r>
      <w:r w:rsidRPr="0080062A">
        <w:rPr>
          <w:b/>
          <w:bCs/>
        </w:rPr>
        <w:t xml:space="preserve">factors are associated with </w:t>
      </w:r>
      <w:r>
        <w:rPr>
          <w:b/>
          <w:bCs/>
        </w:rPr>
        <w:t>quality of life</w:t>
      </w:r>
      <w:r w:rsidRPr="0080062A">
        <w:rPr>
          <w:b/>
          <w:bCs/>
        </w:rPr>
        <w:t xml:space="preserve"> in women with gynaecological </w:t>
      </w:r>
      <w:r w:rsidR="1698B683" w:rsidRPr="53CF4076">
        <w:rPr>
          <w:b/>
          <w:bCs/>
        </w:rPr>
        <w:t>cancers</w:t>
      </w:r>
      <w:r w:rsidRPr="0080062A">
        <w:rPr>
          <w:b/>
          <w:bCs/>
        </w:rPr>
        <w:t xml:space="preserve"> </w:t>
      </w:r>
      <w:r>
        <w:rPr>
          <w:b/>
          <w:bCs/>
        </w:rPr>
        <w:t>at diagnosis</w:t>
      </w:r>
      <w:r w:rsidRPr="0080062A">
        <w:rPr>
          <w:b/>
          <w:bCs/>
        </w:rPr>
        <w:t xml:space="preserve"> and one year later</w:t>
      </w:r>
      <w:r w:rsidR="0037060F">
        <w:rPr>
          <w:b/>
          <w:bCs/>
        </w:rPr>
        <w:t xml:space="preserve">: </w:t>
      </w:r>
      <w:r w:rsidR="007E0EA3">
        <w:rPr>
          <w:b/>
          <w:bCs/>
        </w:rPr>
        <w:t xml:space="preserve">Results from </w:t>
      </w:r>
      <w:r w:rsidR="00C04AD9">
        <w:rPr>
          <w:b/>
          <w:bCs/>
        </w:rPr>
        <w:t>the HORIZONS UK</w:t>
      </w:r>
      <w:r w:rsidR="008F11B8">
        <w:rPr>
          <w:b/>
          <w:bCs/>
        </w:rPr>
        <w:t xml:space="preserve"> national cohort study</w:t>
      </w:r>
    </w:p>
    <w:p w14:paraId="2D879B22" w14:textId="4A2AF58F" w:rsidR="003B3CE7" w:rsidRDefault="003B3CE7" w:rsidP="00A730DB">
      <w:pPr>
        <w:spacing w:line="480" w:lineRule="auto"/>
      </w:pPr>
    </w:p>
    <w:p w14:paraId="6D1B5E11" w14:textId="1FEE9631" w:rsidR="005D292B" w:rsidRDefault="5689B593" w:rsidP="00A730DB">
      <w:pPr>
        <w:spacing w:line="480" w:lineRule="auto"/>
      </w:pPr>
      <w:r w:rsidRPr="2BA20A6A">
        <w:rPr>
          <w:b/>
          <w:bCs/>
        </w:rPr>
        <w:t>Authors</w:t>
      </w:r>
      <w:r>
        <w:t>: Ros</w:t>
      </w:r>
      <w:r w:rsidR="05849A0D">
        <w:t>alind</w:t>
      </w:r>
      <w:r>
        <w:t xml:space="preserve"> Glasspool</w:t>
      </w:r>
      <w:r w:rsidR="5AF7DFB3" w:rsidRPr="2BA20A6A">
        <w:rPr>
          <w:vertAlign w:val="superscript"/>
        </w:rPr>
        <w:t>1</w:t>
      </w:r>
      <w:r>
        <w:t xml:space="preserve">, </w:t>
      </w:r>
      <w:r w:rsidR="22550DEF">
        <w:t>Sally Wheelwright</w:t>
      </w:r>
      <w:r w:rsidR="22550DEF" w:rsidRPr="2BA20A6A">
        <w:rPr>
          <w:vertAlign w:val="superscript"/>
        </w:rPr>
        <w:t>2</w:t>
      </w:r>
      <w:r w:rsidR="22550DEF">
        <w:t xml:space="preserve">, </w:t>
      </w:r>
      <w:r>
        <w:t>Victoria Bolton</w:t>
      </w:r>
      <w:r w:rsidR="5615D693" w:rsidRPr="2BA20A6A">
        <w:rPr>
          <w:vertAlign w:val="superscript"/>
        </w:rPr>
        <w:t>2</w:t>
      </w:r>
      <w:r>
        <w:t>, Lynn Calman</w:t>
      </w:r>
      <w:r w:rsidR="5615D693" w:rsidRPr="2BA20A6A">
        <w:rPr>
          <w:vertAlign w:val="superscript"/>
        </w:rPr>
        <w:t>2</w:t>
      </w:r>
      <w:r>
        <w:t>, Amanda Cummings</w:t>
      </w:r>
      <w:r w:rsidR="5615D693" w:rsidRPr="2BA20A6A">
        <w:rPr>
          <w:vertAlign w:val="superscript"/>
        </w:rPr>
        <w:t>2</w:t>
      </w:r>
      <w:r>
        <w:t xml:space="preserve">, </w:t>
      </w:r>
      <w:r w:rsidR="2BDA787D">
        <w:t>Beryl Elledge</w:t>
      </w:r>
      <w:r w:rsidR="00D94858" w:rsidRPr="00D94858">
        <w:rPr>
          <w:vertAlign w:val="superscript"/>
        </w:rPr>
        <w:t>3</w:t>
      </w:r>
      <w:r w:rsidR="2BDA787D">
        <w:t xml:space="preserve">, </w:t>
      </w:r>
      <w:r>
        <w:t>Rebecca Foster</w:t>
      </w:r>
      <w:r w:rsidR="5615D693" w:rsidRPr="2BA20A6A">
        <w:rPr>
          <w:vertAlign w:val="superscript"/>
        </w:rPr>
        <w:t>2</w:t>
      </w:r>
      <w:r>
        <w:t>, Jane Frankland</w:t>
      </w:r>
      <w:r w:rsidR="5615D693" w:rsidRPr="2BA20A6A">
        <w:rPr>
          <w:vertAlign w:val="superscript"/>
        </w:rPr>
        <w:t>2</w:t>
      </w:r>
      <w:r w:rsidR="14D2BF2B">
        <w:t>,</w:t>
      </w:r>
      <w:r>
        <w:t xml:space="preserve"> </w:t>
      </w:r>
      <w:r w:rsidR="193D6349">
        <w:t>Peter Smith</w:t>
      </w:r>
      <w:r w:rsidR="00D94858" w:rsidRPr="00D94858">
        <w:rPr>
          <w:vertAlign w:val="superscript"/>
        </w:rPr>
        <w:t>4</w:t>
      </w:r>
      <w:r w:rsidR="193D6349">
        <w:t xml:space="preserve">, </w:t>
      </w:r>
      <w:r>
        <w:t>Sebastian Stannard</w:t>
      </w:r>
      <w:r w:rsidR="002368E5">
        <w:rPr>
          <w:vertAlign w:val="superscript"/>
        </w:rPr>
        <w:t>4</w:t>
      </w:r>
      <w:r>
        <w:t>, Josh</w:t>
      </w:r>
      <w:r w:rsidR="726A1DF9">
        <w:t>ua</w:t>
      </w:r>
      <w:r>
        <w:t xml:space="preserve"> Turner</w:t>
      </w:r>
      <w:r w:rsidR="5615D693" w:rsidRPr="2BA20A6A">
        <w:rPr>
          <w:vertAlign w:val="superscript"/>
        </w:rPr>
        <w:t>2</w:t>
      </w:r>
      <w:r>
        <w:t>,</w:t>
      </w:r>
      <w:r w:rsidR="22550DEF">
        <w:t xml:space="preserve"> </w:t>
      </w:r>
      <w:r>
        <w:t>David Wright</w:t>
      </w:r>
      <w:r w:rsidR="5615D693" w:rsidRPr="2BA20A6A">
        <w:rPr>
          <w:vertAlign w:val="superscript"/>
        </w:rPr>
        <w:t>2</w:t>
      </w:r>
      <w:r>
        <w:t>, Claire Foster</w:t>
      </w:r>
      <w:r w:rsidR="5615D693" w:rsidRPr="2BA20A6A">
        <w:rPr>
          <w:vertAlign w:val="superscript"/>
        </w:rPr>
        <w:t>2</w:t>
      </w:r>
    </w:p>
    <w:p w14:paraId="78FFB64E" w14:textId="7CB3D5F6" w:rsidR="00DC1397" w:rsidRDefault="00DC1397" w:rsidP="00A730DB">
      <w:pPr>
        <w:spacing w:line="480" w:lineRule="auto"/>
      </w:pPr>
    </w:p>
    <w:p w14:paraId="1A242C5D" w14:textId="32989482" w:rsidR="00E24AF7" w:rsidRDefault="00E24AF7" w:rsidP="00A730DB">
      <w:pPr>
        <w:spacing w:line="480" w:lineRule="auto"/>
      </w:pPr>
      <w:r w:rsidRPr="5A8E3DF9">
        <w:rPr>
          <w:vertAlign w:val="superscript"/>
        </w:rPr>
        <w:t>1</w:t>
      </w:r>
      <w:r w:rsidR="53FA714C">
        <w:t>Beatson West of Scotland Cancer Centre and U</w:t>
      </w:r>
      <w:r w:rsidR="0050550C">
        <w:t>niversity of Glasgow</w:t>
      </w:r>
      <w:r>
        <w:t xml:space="preserve"> </w:t>
      </w:r>
    </w:p>
    <w:p w14:paraId="4465A273" w14:textId="3E6C0DC9" w:rsidR="002A74A8" w:rsidRDefault="00E24AF7" w:rsidP="00A730DB">
      <w:pPr>
        <w:spacing w:line="480" w:lineRule="auto"/>
      </w:pPr>
      <w:r w:rsidRPr="00E24AF7">
        <w:rPr>
          <w:vertAlign w:val="superscript"/>
        </w:rPr>
        <w:t>2</w:t>
      </w:r>
      <w:r w:rsidR="002A74A8">
        <w:t>Health Sciences, University of Southampton</w:t>
      </w:r>
    </w:p>
    <w:p w14:paraId="5259AA5D" w14:textId="159CE143" w:rsidR="002368E5" w:rsidRDefault="002368E5" w:rsidP="00A730DB">
      <w:pPr>
        <w:spacing w:line="480" w:lineRule="auto"/>
      </w:pPr>
      <w:r w:rsidRPr="00F037DF">
        <w:rPr>
          <w:vertAlign w:val="superscript"/>
        </w:rPr>
        <w:t>3</w:t>
      </w:r>
      <w:r w:rsidR="00F037DF">
        <w:t>HORIZONS User Reference Group, University of Southampton</w:t>
      </w:r>
    </w:p>
    <w:p w14:paraId="16F76259" w14:textId="64201900" w:rsidR="00E24AF7" w:rsidRPr="00E24AF7" w:rsidRDefault="002368E5" w:rsidP="00A730DB">
      <w:pPr>
        <w:spacing w:line="480" w:lineRule="auto"/>
      </w:pPr>
      <w:r>
        <w:rPr>
          <w:vertAlign w:val="superscript"/>
        </w:rPr>
        <w:t>4</w:t>
      </w:r>
      <w:r w:rsidR="1BE2835E" w:rsidRPr="0D9211A2">
        <w:rPr>
          <w:rFonts w:eastAsiaTheme="minorEastAsia"/>
        </w:rPr>
        <w:t>Social Statistics and Demography</w:t>
      </w:r>
      <w:r w:rsidR="00E24AF7" w:rsidRPr="0D9211A2">
        <w:rPr>
          <w:rFonts w:eastAsiaTheme="minorEastAsia"/>
        </w:rPr>
        <w:t xml:space="preserve">, </w:t>
      </w:r>
      <w:r w:rsidR="00E24AF7">
        <w:t>University of Southampton</w:t>
      </w:r>
    </w:p>
    <w:p w14:paraId="0406EF90" w14:textId="77777777" w:rsidR="002A74A8" w:rsidRDefault="002A74A8" w:rsidP="00A730DB">
      <w:pPr>
        <w:spacing w:line="480" w:lineRule="auto"/>
      </w:pPr>
    </w:p>
    <w:p w14:paraId="311E18BA" w14:textId="08BBAE04" w:rsidR="00DC1397" w:rsidRDefault="002A74A8" w:rsidP="00A730DB">
      <w:pPr>
        <w:spacing w:line="480" w:lineRule="auto"/>
      </w:pPr>
      <w:r>
        <w:t>Corresponding author:</w:t>
      </w:r>
      <w:r w:rsidR="0050550C">
        <w:t xml:space="preserve"> Professor Claire Foster,</w:t>
      </w:r>
      <w:r w:rsidR="004A697B">
        <w:t xml:space="preserve"> </w:t>
      </w:r>
      <w:r w:rsidR="0083623C">
        <w:t>Health Sciences, University of Southampton, Highfield, Southampton, SO</w:t>
      </w:r>
      <w:r w:rsidR="00183DFE">
        <w:t>17 1BJ, UK</w:t>
      </w:r>
      <w:r w:rsidR="00A230FE">
        <w:t xml:space="preserve">. </w:t>
      </w:r>
      <w:r w:rsidR="00956C10">
        <w:t xml:space="preserve">Fax </w:t>
      </w:r>
      <w:r w:rsidR="00032540">
        <w:t>+44 (</w:t>
      </w:r>
      <w:r w:rsidR="00032540" w:rsidRPr="00032540">
        <w:t>0</w:t>
      </w:r>
      <w:r w:rsidR="00032540">
        <w:t>)</w:t>
      </w:r>
      <w:r w:rsidR="00032540" w:rsidRPr="00032540">
        <w:t>23 8059 7951</w:t>
      </w:r>
      <w:r w:rsidR="00032540">
        <w:t>. Phone +44 (0)</w:t>
      </w:r>
      <w:r w:rsidR="00AD5797">
        <w:t>23 8059</w:t>
      </w:r>
      <w:r w:rsidR="00F759F0">
        <w:t xml:space="preserve"> </w:t>
      </w:r>
      <w:r w:rsidR="00F759F0" w:rsidRPr="00F759F0">
        <w:t>4006</w:t>
      </w:r>
      <w:r w:rsidR="009B5A50">
        <w:t xml:space="preserve">. Email </w:t>
      </w:r>
      <w:r w:rsidR="00CA1EE1" w:rsidRPr="00CA1EE1">
        <w:t>C.L.Foster@soton.ac.uk</w:t>
      </w:r>
    </w:p>
    <w:p w14:paraId="320799BA" w14:textId="77777777" w:rsidR="00DC1397" w:rsidRDefault="00DC1397" w:rsidP="00A730DB">
      <w:pPr>
        <w:spacing w:line="480" w:lineRule="auto"/>
      </w:pPr>
    </w:p>
    <w:p w14:paraId="24F5F1CA" w14:textId="0A498616" w:rsidR="005D292B" w:rsidRDefault="005D292B" w:rsidP="00A730DB">
      <w:pPr>
        <w:spacing w:line="480" w:lineRule="auto"/>
      </w:pPr>
    </w:p>
    <w:p w14:paraId="4B45B971" w14:textId="77777777" w:rsidR="00060FD0" w:rsidRDefault="00707BD6" w:rsidP="00A730DB">
      <w:pPr>
        <w:spacing w:line="480" w:lineRule="auto"/>
        <w:rPr>
          <w:b/>
          <w:bCs/>
        </w:rPr>
      </w:pPr>
      <w:proofErr w:type="spellStart"/>
      <w:r w:rsidRPr="00060FD0">
        <w:rPr>
          <w:b/>
          <w:bCs/>
        </w:rPr>
        <w:t>CRediT</w:t>
      </w:r>
      <w:proofErr w:type="spellEnd"/>
      <w:r w:rsidRPr="00060FD0">
        <w:rPr>
          <w:b/>
          <w:bCs/>
        </w:rPr>
        <w:t xml:space="preserve"> author statement</w:t>
      </w:r>
    </w:p>
    <w:p w14:paraId="79887691" w14:textId="74B8D8CC" w:rsidR="00060FD0" w:rsidRDefault="5E25CDE2" w:rsidP="00A730DB">
      <w:pPr>
        <w:spacing w:line="480" w:lineRule="auto"/>
      </w:pPr>
      <w:r w:rsidRPr="2BA20A6A">
        <w:rPr>
          <w:b/>
          <w:bCs/>
        </w:rPr>
        <w:t>Ros Glasspool</w:t>
      </w:r>
      <w:r w:rsidR="6FEBC016" w:rsidRPr="2BA20A6A">
        <w:rPr>
          <w:b/>
          <w:bCs/>
        </w:rPr>
        <w:t>:</w:t>
      </w:r>
      <w:r w:rsidR="4FAB3604">
        <w:t xml:space="preserve"> Conceptualization, Writing - Review &amp; Editing</w:t>
      </w:r>
      <w:r w:rsidR="3A4C72FB">
        <w:t>.</w:t>
      </w:r>
      <w:r w:rsidR="4FAB3604">
        <w:t xml:space="preserve"> </w:t>
      </w:r>
      <w:r>
        <w:t xml:space="preserve"> </w:t>
      </w:r>
      <w:r w:rsidR="446A4C59" w:rsidRPr="2BA20A6A">
        <w:rPr>
          <w:b/>
          <w:bCs/>
        </w:rPr>
        <w:t xml:space="preserve">Sally Wheelwright: </w:t>
      </w:r>
      <w:r w:rsidR="446A4C59">
        <w:t xml:space="preserve">Conceptualization, Data Curation, Writing - Original Draft, Writing - Review &amp; Editing.  </w:t>
      </w:r>
      <w:r w:rsidRPr="2BA20A6A">
        <w:rPr>
          <w:b/>
          <w:bCs/>
        </w:rPr>
        <w:t>Victoria Bolton</w:t>
      </w:r>
      <w:r w:rsidR="703DF93E" w:rsidRPr="2BA20A6A">
        <w:rPr>
          <w:b/>
          <w:bCs/>
        </w:rPr>
        <w:t xml:space="preserve">: </w:t>
      </w:r>
      <w:r w:rsidR="703DF93E">
        <w:t>Data Curation, Methodology, Writing – Review &amp; Editing</w:t>
      </w:r>
      <w:r w:rsidR="00E47715">
        <w:t>.</w:t>
      </w:r>
      <w:r>
        <w:t xml:space="preserve"> </w:t>
      </w:r>
      <w:r w:rsidRPr="00E47715">
        <w:rPr>
          <w:b/>
          <w:bCs/>
        </w:rPr>
        <w:t>Lynn Calman</w:t>
      </w:r>
      <w:r w:rsidR="00E47715">
        <w:t>:</w:t>
      </w:r>
      <w:r w:rsidR="00A7189F">
        <w:t xml:space="preserve"> </w:t>
      </w:r>
      <w:r w:rsidR="00A7189F" w:rsidRPr="00A7189F">
        <w:t>Conceptualization</w:t>
      </w:r>
      <w:r w:rsidR="00A7189F">
        <w:t>,</w:t>
      </w:r>
      <w:r w:rsidR="0075438C" w:rsidRPr="0075438C">
        <w:t xml:space="preserve"> Writing - Review &amp; Editing</w:t>
      </w:r>
      <w:r w:rsidR="0075438C">
        <w:t xml:space="preserve">, </w:t>
      </w:r>
      <w:r w:rsidR="0075438C" w:rsidRPr="0075438C">
        <w:t>Funding acquisition</w:t>
      </w:r>
      <w:r w:rsidR="005D7F0F">
        <w:t xml:space="preserve">. </w:t>
      </w:r>
      <w:r w:rsidRPr="2BA20A6A">
        <w:rPr>
          <w:b/>
          <w:bCs/>
        </w:rPr>
        <w:t>Amanda Cummings</w:t>
      </w:r>
      <w:r w:rsidR="29B98749" w:rsidRPr="2BA20A6A">
        <w:rPr>
          <w:b/>
          <w:bCs/>
        </w:rPr>
        <w:t xml:space="preserve">: </w:t>
      </w:r>
      <w:r w:rsidR="29B98749">
        <w:t xml:space="preserve">Conceptualization, </w:t>
      </w:r>
      <w:r w:rsidR="51DCCA50">
        <w:t>Data Curation, Writing – Review &amp; Editing</w:t>
      </w:r>
      <w:r w:rsidR="2339BB71">
        <w:t>, Project Administration</w:t>
      </w:r>
      <w:r w:rsidR="446A4C59">
        <w:t>.</w:t>
      </w:r>
      <w:r>
        <w:t xml:space="preserve"> </w:t>
      </w:r>
      <w:r w:rsidR="446A4C59" w:rsidRPr="2BA20A6A">
        <w:rPr>
          <w:b/>
          <w:bCs/>
        </w:rPr>
        <w:t xml:space="preserve">Beryl </w:t>
      </w:r>
      <w:r w:rsidR="446A4C59" w:rsidRPr="2BA20A6A">
        <w:rPr>
          <w:b/>
          <w:bCs/>
        </w:rPr>
        <w:lastRenderedPageBreak/>
        <w:t>Elledge:</w:t>
      </w:r>
      <w:r w:rsidR="0075438C">
        <w:rPr>
          <w:b/>
          <w:bCs/>
        </w:rPr>
        <w:t xml:space="preserve"> </w:t>
      </w:r>
      <w:r w:rsidR="005D7F0F" w:rsidRPr="005D7F0F">
        <w:t>Writing - Review &amp; Editing</w:t>
      </w:r>
      <w:r w:rsidR="005D7F0F">
        <w:rPr>
          <w:b/>
          <w:bCs/>
        </w:rPr>
        <w:t>.</w:t>
      </w:r>
      <w:r w:rsidR="446A4C59" w:rsidRPr="2BA20A6A">
        <w:rPr>
          <w:b/>
          <w:bCs/>
        </w:rPr>
        <w:t xml:space="preserve">  </w:t>
      </w:r>
      <w:r w:rsidRPr="2BA20A6A">
        <w:rPr>
          <w:b/>
          <w:bCs/>
        </w:rPr>
        <w:t>Rebecca Foster</w:t>
      </w:r>
      <w:r w:rsidR="17C1AC57" w:rsidRPr="2BA20A6A">
        <w:rPr>
          <w:b/>
          <w:bCs/>
        </w:rPr>
        <w:t xml:space="preserve">: </w:t>
      </w:r>
      <w:r w:rsidR="17C1AC57">
        <w:t xml:space="preserve">Conceptualization, Data Curation, </w:t>
      </w:r>
      <w:proofErr w:type="gramStart"/>
      <w:r w:rsidR="17C1AC57">
        <w:t>Writing</w:t>
      </w:r>
      <w:proofErr w:type="gramEnd"/>
      <w:r w:rsidR="5003E6F7">
        <w:t xml:space="preserve"> – </w:t>
      </w:r>
      <w:r w:rsidR="17C1AC57">
        <w:t>Ori</w:t>
      </w:r>
      <w:r w:rsidR="5003E6F7">
        <w:t>ginal Draft, Writing – Review &amp; Editing, Project Administration</w:t>
      </w:r>
      <w:r w:rsidR="000061CB">
        <w:t>.</w:t>
      </w:r>
      <w:r>
        <w:t xml:space="preserve"> </w:t>
      </w:r>
      <w:r w:rsidRPr="2BA20A6A">
        <w:rPr>
          <w:b/>
          <w:bCs/>
        </w:rPr>
        <w:t>Jane Frankland</w:t>
      </w:r>
      <w:r w:rsidR="446A4C59">
        <w:t>:</w:t>
      </w:r>
      <w:r>
        <w:t xml:space="preserve"> </w:t>
      </w:r>
      <w:r w:rsidR="27D953AD">
        <w:t xml:space="preserve">Conceptualization, </w:t>
      </w:r>
      <w:proofErr w:type="gramStart"/>
      <w:r w:rsidR="000434C6">
        <w:t>W</w:t>
      </w:r>
      <w:r w:rsidR="27D953AD">
        <w:t>riting</w:t>
      </w:r>
      <w:proofErr w:type="gramEnd"/>
      <w:r w:rsidR="27D953AD">
        <w:t xml:space="preserve"> – review and editing. </w:t>
      </w:r>
      <w:r w:rsidR="66904FA3" w:rsidRPr="2BA20A6A">
        <w:rPr>
          <w:b/>
          <w:bCs/>
        </w:rPr>
        <w:t>Peter Smith:</w:t>
      </w:r>
      <w:r w:rsidR="000061CB">
        <w:rPr>
          <w:b/>
          <w:bCs/>
        </w:rPr>
        <w:t xml:space="preserve"> </w:t>
      </w:r>
      <w:r w:rsidR="00E33C63" w:rsidRPr="00E33C63">
        <w:t>Writing - Review &amp; Editing</w:t>
      </w:r>
      <w:r w:rsidR="00E33C63">
        <w:t xml:space="preserve">, </w:t>
      </w:r>
      <w:r w:rsidR="00E33C63" w:rsidRPr="00E33C63">
        <w:t>Supervision</w:t>
      </w:r>
      <w:r w:rsidR="00E33C63">
        <w:rPr>
          <w:b/>
          <w:bCs/>
        </w:rPr>
        <w:t xml:space="preserve">, </w:t>
      </w:r>
      <w:r w:rsidR="00E33C63" w:rsidRPr="0075438C">
        <w:t>Funding acquisition</w:t>
      </w:r>
      <w:r w:rsidR="000434C6">
        <w:t>.</w:t>
      </w:r>
      <w:r w:rsidR="00E33C63">
        <w:rPr>
          <w:b/>
          <w:bCs/>
        </w:rPr>
        <w:t xml:space="preserve">  </w:t>
      </w:r>
      <w:r w:rsidR="66904FA3" w:rsidRPr="00E33C63">
        <w:rPr>
          <w:b/>
          <w:bCs/>
        </w:rPr>
        <w:t xml:space="preserve"> </w:t>
      </w:r>
      <w:r w:rsidRPr="2BA20A6A">
        <w:rPr>
          <w:b/>
          <w:bCs/>
        </w:rPr>
        <w:t>Sebastian Stannard</w:t>
      </w:r>
      <w:r w:rsidR="0B40121B">
        <w:t>:</w:t>
      </w:r>
      <w:r>
        <w:t xml:space="preserve"> </w:t>
      </w:r>
      <w:r w:rsidR="0B40121B">
        <w:t xml:space="preserve">Methodology, </w:t>
      </w:r>
      <w:r w:rsidR="000DCCED">
        <w:t>F</w:t>
      </w:r>
      <w:r w:rsidR="0B40121B">
        <w:t xml:space="preserve">ormal </w:t>
      </w:r>
      <w:r w:rsidR="000DCCED">
        <w:t>A</w:t>
      </w:r>
      <w:r w:rsidR="0B40121B">
        <w:t>nalysis, Writing - Original Draft, Visualization</w:t>
      </w:r>
      <w:r w:rsidR="7C81D83B">
        <w:t>.</w:t>
      </w:r>
      <w:r w:rsidRPr="2BA20A6A">
        <w:rPr>
          <w:b/>
          <w:bCs/>
        </w:rPr>
        <w:t xml:space="preserve"> Josh</w:t>
      </w:r>
      <w:r w:rsidR="726A1DF9" w:rsidRPr="2BA20A6A">
        <w:rPr>
          <w:b/>
          <w:bCs/>
        </w:rPr>
        <w:t>ua</w:t>
      </w:r>
      <w:r w:rsidRPr="2BA20A6A">
        <w:rPr>
          <w:b/>
          <w:bCs/>
        </w:rPr>
        <w:t xml:space="preserve"> Turner</w:t>
      </w:r>
      <w:r w:rsidR="7C81D83B" w:rsidRPr="2BA20A6A">
        <w:rPr>
          <w:b/>
          <w:bCs/>
        </w:rPr>
        <w:t xml:space="preserve">: </w:t>
      </w:r>
      <w:r w:rsidR="7C81D83B">
        <w:t>Data curation, Project administration, Writing - Original draft, Writing - review &amp; editing.</w:t>
      </w:r>
      <w:r>
        <w:t xml:space="preserve"> </w:t>
      </w:r>
      <w:r w:rsidRPr="2BA20A6A">
        <w:rPr>
          <w:b/>
          <w:bCs/>
        </w:rPr>
        <w:t>David Wright</w:t>
      </w:r>
      <w:r w:rsidR="000434C6">
        <w:rPr>
          <w:b/>
          <w:bCs/>
        </w:rPr>
        <w:t xml:space="preserve">: </w:t>
      </w:r>
      <w:r w:rsidR="00F344C4" w:rsidRPr="00F344C4">
        <w:t>Writing - Review &amp; Editing</w:t>
      </w:r>
      <w:r w:rsidR="00F344C4">
        <w:t>.</w:t>
      </w:r>
      <w:r w:rsidR="000434C6">
        <w:rPr>
          <w:b/>
          <w:bCs/>
        </w:rPr>
        <w:t xml:space="preserve"> </w:t>
      </w:r>
      <w:r>
        <w:t xml:space="preserve"> </w:t>
      </w:r>
      <w:r w:rsidRPr="2BA20A6A">
        <w:rPr>
          <w:b/>
          <w:bCs/>
        </w:rPr>
        <w:t>Claire Foster</w:t>
      </w:r>
      <w:r w:rsidR="2A624C98">
        <w:t>:</w:t>
      </w:r>
      <w:r w:rsidR="00F344C4">
        <w:t xml:space="preserve"> </w:t>
      </w:r>
      <w:r w:rsidR="00963CF0" w:rsidRPr="00963CF0">
        <w:t>Conceptualization</w:t>
      </w:r>
      <w:r w:rsidR="00963CF0">
        <w:t xml:space="preserve">, </w:t>
      </w:r>
      <w:r w:rsidR="00963CF0" w:rsidRPr="00963CF0">
        <w:t>Writing - Review &amp; Editing</w:t>
      </w:r>
      <w:r w:rsidR="00963CF0">
        <w:t xml:space="preserve">, </w:t>
      </w:r>
      <w:r w:rsidR="007C1858" w:rsidRPr="007C1858">
        <w:t>Supervision</w:t>
      </w:r>
      <w:r w:rsidR="007C1858">
        <w:t xml:space="preserve">, </w:t>
      </w:r>
      <w:r w:rsidR="007C1858" w:rsidRPr="007C1858">
        <w:t>Funding acquisition</w:t>
      </w:r>
      <w:r w:rsidR="007C1858">
        <w:t>.</w:t>
      </w:r>
    </w:p>
    <w:p w14:paraId="25448885" w14:textId="5136193A" w:rsidR="005D292B" w:rsidRDefault="005D292B" w:rsidP="00A730DB">
      <w:pPr>
        <w:spacing w:line="480" w:lineRule="auto"/>
      </w:pPr>
    </w:p>
    <w:p w14:paraId="2372A7C7" w14:textId="6AF4DC2B" w:rsidR="005D292B" w:rsidRPr="00A00651" w:rsidRDefault="005D292B" w:rsidP="00A730DB">
      <w:pPr>
        <w:spacing w:line="480" w:lineRule="auto"/>
      </w:pPr>
      <w:r w:rsidRPr="005D292B">
        <w:rPr>
          <w:b/>
          <w:bCs/>
        </w:rPr>
        <w:t>Abstract</w:t>
      </w:r>
      <w:r w:rsidR="00A00651">
        <w:t xml:space="preserve"> </w:t>
      </w:r>
    </w:p>
    <w:p w14:paraId="7859707C" w14:textId="48CB8498" w:rsidR="00A00651" w:rsidRDefault="00A00651" w:rsidP="00A730DB">
      <w:pPr>
        <w:spacing w:line="480" w:lineRule="auto"/>
        <w:rPr>
          <w:b/>
          <w:bCs/>
        </w:rPr>
      </w:pPr>
      <w:bookmarkStart w:id="0" w:name="_Hlk75871182"/>
      <w:r w:rsidRPr="00AE0DA0">
        <w:rPr>
          <w:b/>
          <w:bCs/>
        </w:rPr>
        <w:t>Objective</w:t>
      </w:r>
    </w:p>
    <w:p w14:paraId="42AA8C37" w14:textId="67980D54" w:rsidR="00AE0DA0" w:rsidRPr="00AE0DA0" w:rsidRDefault="003F666D" w:rsidP="00A730DB">
      <w:pPr>
        <w:spacing w:line="480" w:lineRule="auto"/>
      </w:pPr>
      <w:r>
        <w:t>Personali</w:t>
      </w:r>
      <w:r w:rsidR="00045510">
        <w:t>s</w:t>
      </w:r>
      <w:r>
        <w:t>ed care requires the identification of modifiable risk factors so that interventions can be implemented</w:t>
      </w:r>
      <w:r w:rsidR="00C57118">
        <w:t xml:space="preserve"> rapidly</w:t>
      </w:r>
      <w:r>
        <w:t xml:space="preserve"> </w:t>
      </w:r>
      <w:r w:rsidR="00F759F0">
        <w:t>following</w:t>
      </w:r>
      <w:r>
        <w:t xml:space="preserve"> a </w:t>
      </w:r>
      <w:r w:rsidR="00C57118" w:rsidRPr="00C57118">
        <w:t xml:space="preserve">gynaecological </w:t>
      </w:r>
      <w:r>
        <w:t xml:space="preserve">cancer diagnosis. Our objective was to </w:t>
      </w:r>
      <w:r w:rsidR="001D2E96">
        <w:t>determine what</w:t>
      </w:r>
      <w:r w:rsidR="001D2E96" w:rsidRPr="001D2E96">
        <w:t xml:space="preserve"> pre-treatment factors are associated with </w:t>
      </w:r>
      <w:r w:rsidR="001D2E96">
        <w:t>quality of life</w:t>
      </w:r>
      <w:r w:rsidR="00426942">
        <w:t xml:space="preserve"> (QOL)</w:t>
      </w:r>
      <w:r w:rsidR="001D2E96" w:rsidRPr="001D2E96">
        <w:t xml:space="preserve"> at baseline</w:t>
      </w:r>
      <w:r w:rsidR="00D36617">
        <w:t xml:space="preserve"> (pre-treatment)</w:t>
      </w:r>
      <w:r w:rsidR="001D2E96">
        <w:t xml:space="preserve"> and 12 months</w:t>
      </w:r>
      <w:r w:rsidR="00AE7472">
        <w:t>.</w:t>
      </w:r>
    </w:p>
    <w:p w14:paraId="6EE29F18" w14:textId="23D20162" w:rsidR="00FD1403" w:rsidRDefault="00FD1403" w:rsidP="00A730DB">
      <w:pPr>
        <w:spacing w:line="480" w:lineRule="auto"/>
        <w:rPr>
          <w:b/>
          <w:bCs/>
        </w:rPr>
      </w:pPr>
      <w:r w:rsidRPr="00AE0DA0">
        <w:rPr>
          <w:b/>
          <w:bCs/>
        </w:rPr>
        <w:t>Methods</w:t>
      </w:r>
    </w:p>
    <w:p w14:paraId="4A8BD98D" w14:textId="228E3000" w:rsidR="00AE0DA0" w:rsidRPr="00AE0DA0" w:rsidRDefault="00F12767" w:rsidP="00A730DB">
      <w:pPr>
        <w:spacing w:line="480" w:lineRule="auto"/>
      </w:pPr>
      <w:r>
        <w:t>12</w:t>
      </w:r>
      <w:r w:rsidR="003019A6">
        <w:t>22</w:t>
      </w:r>
      <w:r>
        <w:t xml:space="preserve"> w</w:t>
      </w:r>
      <w:r w:rsidR="00460258">
        <w:t xml:space="preserve">omen with a confirmed diagnosis of endometrial, ovarian, </w:t>
      </w:r>
      <w:proofErr w:type="gramStart"/>
      <w:r w:rsidR="00460258">
        <w:t>cervical</w:t>
      </w:r>
      <w:proofErr w:type="gramEnd"/>
      <w:r w:rsidR="00460258">
        <w:t xml:space="preserve"> or vulva</w:t>
      </w:r>
      <w:r w:rsidR="005B1DEE">
        <w:t>r</w:t>
      </w:r>
      <w:r w:rsidR="00460258">
        <w:t xml:space="preserve"> cancer </w:t>
      </w:r>
      <w:r w:rsidR="00C90682">
        <w:t xml:space="preserve">from </w:t>
      </w:r>
      <w:r w:rsidR="05898B42">
        <w:t>82</w:t>
      </w:r>
      <w:r w:rsidR="00A4563A">
        <w:t xml:space="preserve"> UK</w:t>
      </w:r>
      <w:r w:rsidR="00460258">
        <w:t xml:space="preserve"> NHS hospitals</w:t>
      </w:r>
      <w:r w:rsidR="00C90682">
        <w:t xml:space="preserve"> </w:t>
      </w:r>
      <w:r w:rsidR="00D168DC">
        <w:t>agreed</w:t>
      </w:r>
      <w:r w:rsidR="00C90682">
        <w:t xml:space="preserve"> to </w:t>
      </w:r>
      <w:r w:rsidR="00224B1F">
        <w:t xml:space="preserve">complete questionnaires </w:t>
      </w:r>
      <w:r w:rsidR="00807509">
        <w:t>at</w:t>
      </w:r>
      <w:r w:rsidR="00312AAE">
        <w:t xml:space="preserve"> baseline</w:t>
      </w:r>
      <w:r w:rsidR="00D36617">
        <w:t xml:space="preserve">, </w:t>
      </w:r>
      <w:r w:rsidR="00C12407">
        <w:t>three and 12 months.</w:t>
      </w:r>
      <w:r w:rsidR="0089454B">
        <w:t xml:space="preserve"> </w:t>
      </w:r>
      <w:r w:rsidR="00F153C2">
        <w:t xml:space="preserve">Questionnaires </w:t>
      </w:r>
      <w:r w:rsidR="00B174F1">
        <w:t>included measures</w:t>
      </w:r>
      <w:r w:rsidR="00A835B2">
        <w:t xml:space="preserve"> of </w:t>
      </w:r>
      <w:r w:rsidR="0080062A">
        <w:t>QOL</w:t>
      </w:r>
      <w:r w:rsidR="00FE467A">
        <w:t xml:space="preserve">, </w:t>
      </w:r>
      <w:r w:rsidR="00971599">
        <w:t>health,</w:t>
      </w:r>
      <w:r w:rsidR="0080062A">
        <w:t xml:space="preserve"> </w:t>
      </w:r>
      <w:r w:rsidR="00971599">
        <w:t xml:space="preserve">lifestyle, </w:t>
      </w:r>
      <w:proofErr w:type="gramStart"/>
      <w:r w:rsidR="00866F90">
        <w:t>support</w:t>
      </w:r>
      <w:proofErr w:type="gramEnd"/>
      <w:r w:rsidR="00794172">
        <w:t xml:space="preserve"> </w:t>
      </w:r>
      <w:r w:rsidR="00866F90">
        <w:t>and self-management</w:t>
      </w:r>
      <w:r w:rsidR="00F325E3">
        <w:t xml:space="preserve">. </w:t>
      </w:r>
      <w:r w:rsidR="00FE467A">
        <w:t xml:space="preserve">The primary outcome measure was </w:t>
      </w:r>
      <w:r w:rsidR="00C76BD5">
        <w:t xml:space="preserve">QOL </w:t>
      </w:r>
      <w:r w:rsidR="000474E8">
        <w:t xml:space="preserve">as </w:t>
      </w:r>
      <w:r w:rsidR="00C76BD5">
        <w:t xml:space="preserve">measured by </w:t>
      </w:r>
      <w:r w:rsidR="00D36617">
        <w:t>Quality of Life in Adult Cancer Survivors (</w:t>
      </w:r>
      <w:r w:rsidR="00FE467A">
        <w:t>QLACS</w:t>
      </w:r>
      <w:r w:rsidR="00D36617">
        <w:t>)</w:t>
      </w:r>
      <w:r w:rsidR="00C76BD5">
        <w:t xml:space="preserve">. </w:t>
      </w:r>
      <w:r w:rsidR="003819D8">
        <w:t>Sites provided clinical data</w:t>
      </w:r>
      <w:r w:rsidR="0089454B">
        <w:t xml:space="preserve"> at baseline, six and 12 months.</w:t>
      </w:r>
      <w:r w:rsidR="003737E2">
        <w:t xml:space="preserve"> </w:t>
      </w:r>
      <w:r w:rsidR="007E2BE7">
        <w:t>Linear regression models were constructed to examine the association between baseline characteristics</w:t>
      </w:r>
      <w:r w:rsidR="00252411">
        <w:t xml:space="preserve"> and QOL outcomes</w:t>
      </w:r>
      <w:r w:rsidR="00E16934">
        <w:t>.</w:t>
      </w:r>
    </w:p>
    <w:p w14:paraId="4A4109A6" w14:textId="3EFB50BC" w:rsidR="00FD1403" w:rsidRDefault="00FD1403" w:rsidP="00A730DB">
      <w:pPr>
        <w:spacing w:line="480" w:lineRule="auto"/>
        <w:rPr>
          <w:b/>
          <w:bCs/>
        </w:rPr>
      </w:pPr>
      <w:r w:rsidRPr="00AE0DA0">
        <w:rPr>
          <w:b/>
          <w:bCs/>
        </w:rPr>
        <w:t>Results</w:t>
      </w:r>
    </w:p>
    <w:p w14:paraId="32CDC367" w14:textId="40CE3F75" w:rsidR="00AE0DA0" w:rsidRPr="00AE0DA0" w:rsidRDefault="00D81103" w:rsidP="00A730DB">
      <w:pPr>
        <w:spacing w:line="480" w:lineRule="auto"/>
      </w:pPr>
      <w:r w:rsidRPr="2C706FA9">
        <w:rPr>
          <w:rFonts w:ascii="Calibri" w:eastAsia="Calibri" w:hAnsi="Calibri" w:cs="Calibri"/>
        </w:rPr>
        <w:lastRenderedPageBreak/>
        <w:t xml:space="preserve">QOL </w:t>
      </w:r>
      <w:r w:rsidR="008F18A6">
        <w:rPr>
          <w:rFonts w:ascii="Calibri" w:eastAsia="Calibri" w:hAnsi="Calibri" w:cs="Calibri"/>
        </w:rPr>
        <w:t xml:space="preserve">declined </w:t>
      </w:r>
      <w:r w:rsidRPr="2C706FA9">
        <w:rPr>
          <w:rFonts w:ascii="Calibri" w:eastAsia="Calibri" w:hAnsi="Calibri" w:cs="Calibri"/>
        </w:rPr>
        <w:t xml:space="preserve">between baseline and </w:t>
      </w:r>
      <w:r>
        <w:rPr>
          <w:rFonts w:ascii="Calibri" w:eastAsia="Calibri" w:hAnsi="Calibri" w:cs="Calibri"/>
        </w:rPr>
        <w:t>three</w:t>
      </w:r>
      <w:r w:rsidRPr="2C706FA9">
        <w:rPr>
          <w:rFonts w:ascii="Calibri" w:eastAsia="Calibri" w:hAnsi="Calibri" w:cs="Calibri"/>
        </w:rPr>
        <w:t xml:space="preserve"> months, followed by an improvement </w:t>
      </w:r>
      <w:r w:rsidR="00F759F0">
        <w:rPr>
          <w:rFonts w:ascii="Calibri" w:eastAsia="Calibri" w:hAnsi="Calibri" w:cs="Calibri"/>
        </w:rPr>
        <w:t>at</w:t>
      </w:r>
      <w:r w:rsidRPr="2C706FA9">
        <w:rPr>
          <w:rFonts w:ascii="Calibri" w:eastAsia="Calibri" w:hAnsi="Calibri" w:cs="Calibri"/>
        </w:rPr>
        <w:t xml:space="preserve"> 12 months</w:t>
      </w:r>
      <w:r w:rsidR="00D0758F">
        <w:rPr>
          <w:rFonts w:ascii="Calibri" w:eastAsia="Calibri" w:hAnsi="Calibri" w:cs="Calibri"/>
        </w:rPr>
        <w:t>.</w:t>
      </w:r>
      <w:r w:rsidR="00412B67">
        <w:rPr>
          <w:rFonts w:ascii="Calibri" w:eastAsia="Calibri" w:hAnsi="Calibri" w:cs="Calibri"/>
        </w:rPr>
        <w:t xml:space="preserve"> </w:t>
      </w:r>
      <w:r w:rsidR="005C4CED">
        <w:rPr>
          <w:rFonts w:ascii="Calibri" w:eastAsia="Calibri" w:hAnsi="Calibri" w:cs="Calibri"/>
        </w:rPr>
        <w:t>Baseline</w:t>
      </w:r>
      <w:r w:rsidR="0054234C">
        <w:rPr>
          <w:rFonts w:ascii="Calibri" w:eastAsia="Calibri" w:hAnsi="Calibri" w:cs="Calibri"/>
        </w:rPr>
        <w:t xml:space="preserve"> (pre-treatment)</w:t>
      </w:r>
      <w:r w:rsidR="005C4CED">
        <w:rPr>
          <w:rFonts w:ascii="Calibri" w:eastAsia="Calibri" w:hAnsi="Calibri" w:cs="Calibri"/>
        </w:rPr>
        <w:t xml:space="preserve"> factors </w:t>
      </w:r>
      <w:r w:rsidR="0054234C">
        <w:rPr>
          <w:rFonts w:ascii="Calibri" w:eastAsia="Calibri" w:hAnsi="Calibri" w:cs="Calibri"/>
        </w:rPr>
        <w:t xml:space="preserve">associated with worse QOL </w:t>
      </w:r>
      <w:r w:rsidR="005C4CED">
        <w:rPr>
          <w:rFonts w:ascii="Calibri" w:eastAsia="Calibri" w:hAnsi="Calibri" w:cs="Calibri"/>
        </w:rPr>
        <w:t>a</w:t>
      </w:r>
      <w:r w:rsidR="008735D6">
        <w:t xml:space="preserve">t </w:t>
      </w:r>
      <w:r w:rsidR="00D36617">
        <w:t xml:space="preserve">both </w:t>
      </w:r>
      <w:r w:rsidR="008735D6">
        <w:t xml:space="preserve">baseline and 12 months </w:t>
      </w:r>
      <w:r w:rsidR="0054234C">
        <w:t xml:space="preserve">were </w:t>
      </w:r>
      <w:r w:rsidR="008735D6">
        <w:rPr>
          <w:rFonts w:ascii="Calibri" w:eastAsia="Calibri" w:hAnsi="Calibri" w:cs="Calibri"/>
        </w:rPr>
        <w:t>d</w:t>
      </w:r>
      <w:r w:rsidR="00412B67">
        <w:rPr>
          <w:rFonts w:ascii="Calibri" w:eastAsia="Calibri" w:hAnsi="Calibri" w:cs="Calibri"/>
        </w:rPr>
        <w:t>epression</w:t>
      </w:r>
      <w:r w:rsidR="00D36617">
        <w:rPr>
          <w:rFonts w:ascii="Calibri" w:eastAsia="Calibri" w:hAnsi="Calibri" w:cs="Calibri"/>
        </w:rPr>
        <w:t>, anxiety</w:t>
      </w:r>
      <w:r w:rsidR="00AB110B">
        <w:rPr>
          <w:rFonts w:ascii="Calibri" w:eastAsia="Calibri" w:hAnsi="Calibri" w:cs="Calibri"/>
        </w:rPr>
        <w:t>,</w:t>
      </w:r>
      <w:r w:rsidR="00412B67">
        <w:rPr>
          <w:rFonts w:ascii="Calibri" w:eastAsia="Calibri" w:hAnsi="Calibri" w:cs="Calibri"/>
        </w:rPr>
        <w:t xml:space="preserve"> </w:t>
      </w:r>
      <w:r w:rsidR="00BE46E6">
        <w:rPr>
          <w:rFonts w:ascii="Calibri" w:eastAsia="Calibri" w:hAnsi="Calibri" w:cs="Calibri"/>
        </w:rPr>
        <w:t xml:space="preserve">living in a more deprived area </w:t>
      </w:r>
      <w:r w:rsidR="00412B67">
        <w:rPr>
          <w:rFonts w:ascii="Calibri" w:eastAsia="Calibri" w:hAnsi="Calibri" w:cs="Calibri"/>
        </w:rPr>
        <w:t>and</w:t>
      </w:r>
      <w:r w:rsidR="005E27DF">
        <w:rPr>
          <w:rFonts w:ascii="Calibri" w:eastAsia="Calibri" w:hAnsi="Calibri" w:cs="Calibri"/>
        </w:rPr>
        <w:t xml:space="preserve"> </w:t>
      </w:r>
      <w:r w:rsidR="005E27DF" w:rsidRPr="00B923EB">
        <w:t>comorbidities</w:t>
      </w:r>
      <w:r w:rsidR="005E27DF">
        <w:t xml:space="preserve"> which limit daily activities</w:t>
      </w:r>
      <w:r w:rsidR="00A4563A">
        <w:t>,</w:t>
      </w:r>
      <w:r w:rsidR="00B97B35">
        <w:t xml:space="preserve"> </w:t>
      </w:r>
      <w:r w:rsidR="004E78F1">
        <w:t xml:space="preserve">whereas </w:t>
      </w:r>
      <w:r w:rsidR="00DC76C4">
        <w:t xml:space="preserve">higher </w:t>
      </w:r>
      <w:r w:rsidR="004E78F1">
        <w:t>self-efficacy</w:t>
      </w:r>
      <w:r w:rsidR="00D36617">
        <w:t xml:space="preserve"> </w:t>
      </w:r>
      <w:r w:rsidR="00EC4804">
        <w:t xml:space="preserve">and age </w:t>
      </w:r>
      <w:r w:rsidR="00D36617">
        <w:t>of</w:t>
      </w:r>
      <w:r w:rsidR="00EC4804">
        <w:t xml:space="preserve"> 50</w:t>
      </w:r>
      <w:r w:rsidR="00D36617">
        <w:t>+ years</w:t>
      </w:r>
      <w:r w:rsidR="00EC4804">
        <w:t xml:space="preserve"> </w:t>
      </w:r>
      <w:r w:rsidR="008735D6">
        <w:t>w</w:t>
      </w:r>
      <w:r w:rsidR="00EC4804">
        <w:t>ere</w:t>
      </w:r>
      <w:r w:rsidR="00D36617">
        <w:t xml:space="preserve"> </w:t>
      </w:r>
      <w:r w:rsidR="008735D6">
        <w:t>associated with better QOL.</w:t>
      </w:r>
      <w:r w:rsidR="006C1178">
        <w:t xml:space="preserve"> </w:t>
      </w:r>
    </w:p>
    <w:p w14:paraId="6D2BA62E" w14:textId="77777777" w:rsidR="00116CA1" w:rsidRPr="00AE0DA0" w:rsidRDefault="00FD1403" w:rsidP="00A730DB">
      <w:pPr>
        <w:spacing w:line="480" w:lineRule="auto"/>
        <w:rPr>
          <w:b/>
          <w:bCs/>
        </w:rPr>
      </w:pPr>
      <w:r w:rsidRPr="00AE0DA0">
        <w:rPr>
          <w:b/>
          <w:bCs/>
        </w:rPr>
        <w:t>Conclusions</w:t>
      </w:r>
    </w:p>
    <w:p w14:paraId="2DD346D3" w14:textId="0EEDA31C" w:rsidR="00116CA1" w:rsidRDefault="00C76BD5" w:rsidP="00A730DB">
      <w:pPr>
        <w:spacing w:line="480" w:lineRule="auto"/>
      </w:pPr>
      <w:r>
        <w:rPr>
          <w:rFonts w:ascii="Calibri" w:eastAsia="Calibri" w:hAnsi="Calibri" w:cs="Calibri"/>
        </w:rPr>
        <w:t xml:space="preserve">Depression, </w:t>
      </w:r>
      <w:proofErr w:type="gramStart"/>
      <w:r>
        <w:rPr>
          <w:rFonts w:ascii="Calibri" w:eastAsia="Calibri" w:hAnsi="Calibri" w:cs="Calibri"/>
        </w:rPr>
        <w:t>anxiety</w:t>
      </w:r>
      <w:proofErr w:type="gramEnd"/>
      <w:r>
        <w:rPr>
          <w:rFonts w:ascii="Calibri" w:eastAsia="Calibri" w:hAnsi="Calibri" w:cs="Calibri"/>
        </w:rPr>
        <w:t xml:space="preserve"> and self</w:t>
      </w:r>
      <w:r w:rsidR="000474E8">
        <w:rPr>
          <w:rFonts w:ascii="Calibri" w:eastAsia="Calibri" w:hAnsi="Calibri" w:cs="Calibri"/>
        </w:rPr>
        <w:t>-</w:t>
      </w:r>
      <w:r>
        <w:rPr>
          <w:rFonts w:ascii="Calibri" w:eastAsia="Calibri" w:hAnsi="Calibri" w:cs="Calibri"/>
        </w:rPr>
        <w:t xml:space="preserve">efficacy are modifiable risk factors that can impact on </w:t>
      </w:r>
      <w:r w:rsidR="000474E8">
        <w:rPr>
          <w:rFonts w:ascii="Calibri" w:eastAsia="Calibri" w:hAnsi="Calibri" w:cs="Calibri"/>
        </w:rPr>
        <w:t>QOL</w:t>
      </w:r>
      <w:r>
        <w:rPr>
          <w:rFonts w:ascii="Calibri" w:eastAsia="Calibri" w:hAnsi="Calibri" w:cs="Calibri"/>
        </w:rPr>
        <w:t>. Screening for these</w:t>
      </w:r>
      <w:r w:rsidR="000474E8">
        <w:rPr>
          <w:rFonts w:ascii="Calibri" w:eastAsia="Calibri" w:hAnsi="Calibri" w:cs="Calibri"/>
        </w:rPr>
        <w:t>,</w:t>
      </w:r>
      <w:r>
        <w:rPr>
          <w:rFonts w:ascii="Calibri" w:eastAsia="Calibri" w:hAnsi="Calibri" w:cs="Calibri"/>
        </w:rPr>
        <w:t xml:space="preserve"> </w:t>
      </w:r>
      <w:r w:rsidR="00B23B36">
        <w:rPr>
          <w:rFonts w:ascii="Calibri" w:eastAsia="Calibri" w:hAnsi="Calibri" w:cs="Calibri"/>
        </w:rPr>
        <w:t>and</w:t>
      </w:r>
      <w:r w:rsidRPr="00C76BD5">
        <w:rPr>
          <w:rFonts w:ascii="Calibri" w:eastAsia="Calibri" w:hAnsi="Calibri" w:cs="Calibri"/>
        </w:rPr>
        <w:t xml:space="preserve"> </w:t>
      </w:r>
      <w:r w:rsidRPr="2BA20A6A">
        <w:rPr>
          <w:rFonts w:ascii="Calibri" w:eastAsia="Calibri" w:hAnsi="Calibri" w:cs="Calibri"/>
        </w:rPr>
        <w:t>assessment of whether comorbidities limit daily activities</w:t>
      </w:r>
      <w:r w:rsidR="000474E8">
        <w:rPr>
          <w:rFonts w:ascii="Calibri" w:eastAsia="Calibri" w:hAnsi="Calibri" w:cs="Calibri"/>
        </w:rPr>
        <w:t>,</w:t>
      </w:r>
      <w:r>
        <w:rPr>
          <w:rFonts w:ascii="Calibri" w:eastAsia="Calibri" w:hAnsi="Calibri" w:cs="Calibri"/>
        </w:rPr>
        <w:t xml:space="preserve"> should be incorporated in a</w:t>
      </w:r>
      <w:r w:rsidR="000428DC">
        <w:rPr>
          <w:rFonts w:ascii="Calibri" w:eastAsia="Calibri" w:hAnsi="Calibri" w:cs="Calibri"/>
        </w:rPr>
        <w:t xml:space="preserve"> h</w:t>
      </w:r>
      <w:r w:rsidR="000428DC" w:rsidRPr="2BA20A6A">
        <w:rPr>
          <w:rFonts w:ascii="Calibri" w:eastAsia="Calibri" w:hAnsi="Calibri" w:cs="Calibri"/>
        </w:rPr>
        <w:t>olistic needs assessment</w:t>
      </w:r>
      <w:r w:rsidR="000474E8">
        <w:rPr>
          <w:rFonts w:ascii="Calibri" w:eastAsia="Calibri" w:hAnsi="Calibri" w:cs="Calibri"/>
        </w:rPr>
        <w:t xml:space="preserve"> </w:t>
      </w:r>
      <w:r w:rsidR="00AE78EF">
        <w:rPr>
          <w:rFonts w:ascii="Calibri" w:eastAsia="Calibri" w:hAnsi="Calibri" w:cs="Calibri"/>
        </w:rPr>
        <w:t>and interventions to improve self-efficacy should be made available</w:t>
      </w:r>
      <w:r w:rsidR="00045510">
        <w:rPr>
          <w:rFonts w:ascii="Calibri" w:eastAsia="Calibri" w:hAnsi="Calibri" w:cs="Calibri"/>
        </w:rPr>
        <w:t>. Care can then be personalised</w:t>
      </w:r>
      <w:r w:rsidR="00905CA6">
        <w:rPr>
          <w:rFonts w:ascii="Calibri" w:eastAsia="Calibri" w:hAnsi="Calibri" w:cs="Calibri"/>
        </w:rPr>
        <w:t xml:space="preserve"> from the outset to enable </w:t>
      </w:r>
      <w:r w:rsidR="00C2340A">
        <w:rPr>
          <w:rFonts w:ascii="Calibri" w:eastAsia="Calibri" w:hAnsi="Calibri" w:cs="Calibri"/>
        </w:rPr>
        <w:t xml:space="preserve">all women with a gynaecological cancer </w:t>
      </w:r>
      <w:r w:rsidR="0020734D">
        <w:rPr>
          <w:rFonts w:ascii="Calibri" w:eastAsia="Calibri" w:hAnsi="Calibri" w:cs="Calibri"/>
        </w:rPr>
        <w:t xml:space="preserve">the opportunity to </w:t>
      </w:r>
      <w:r w:rsidR="00D814F1">
        <w:rPr>
          <w:rFonts w:ascii="Calibri" w:eastAsia="Calibri" w:hAnsi="Calibri" w:cs="Calibri"/>
        </w:rPr>
        <w:t>have the best QOL.</w:t>
      </w:r>
      <w:r w:rsidR="00C2340A">
        <w:rPr>
          <w:rFonts w:ascii="Calibri" w:eastAsia="Calibri" w:hAnsi="Calibri" w:cs="Calibri"/>
        </w:rPr>
        <w:t xml:space="preserve"> </w:t>
      </w:r>
      <w:r>
        <w:rPr>
          <w:rFonts w:ascii="Calibri" w:eastAsia="Calibri" w:hAnsi="Calibri" w:cs="Calibri"/>
        </w:rPr>
        <w:t xml:space="preserve"> </w:t>
      </w:r>
    </w:p>
    <w:bookmarkEnd w:id="0"/>
    <w:p w14:paraId="0774E0FC" w14:textId="77777777" w:rsidR="008E3D71" w:rsidRDefault="008E3D71" w:rsidP="00A730DB">
      <w:pPr>
        <w:spacing w:line="480" w:lineRule="auto"/>
      </w:pPr>
    </w:p>
    <w:p w14:paraId="3BDAEDC0" w14:textId="68137B2F" w:rsidR="008E3D71" w:rsidRPr="008E3D71" w:rsidRDefault="008E3D71" w:rsidP="00A730DB">
      <w:pPr>
        <w:spacing w:line="480" w:lineRule="auto"/>
        <w:rPr>
          <w:b/>
          <w:bCs/>
        </w:rPr>
      </w:pPr>
      <w:r w:rsidRPr="008E3D71">
        <w:rPr>
          <w:b/>
          <w:bCs/>
        </w:rPr>
        <w:t>Highlights</w:t>
      </w:r>
    </w:p>
    <w:p w14:paraId="328CF625" w14:textId="1BC84011" w:rsidR="00547F7E" w:rsidRDefault="00547F7E" w:rsidP="000A0514">
      <w:pPr>
        <w:pStyle w:val="ListParagraph"/>
        <w:numPr>
          <w:ilvl w:val="0"/>
          <w:numId w:val="6"/>
        </w:numPr>
        <w:spacing w:line="480" w:lineRule="auto"/>
      </w:pPr>
      <w:r>
        <w:t>Quality of life</w:t>
      </w:r>
      <w:r w:rsidR="00B0185E">
        <w:t xml:space="preserve"> </w:t>
      </w:r>
      <w:r w:rsidR="00087B11">
        <w:t>(QOL)</w:t>
      </w:r>
      <w:r>
        <w:t xml:space="preserve"> decline</w:t>
      </w:r>
      <w:r w:rsidR="00F759F0">
        <w:t>d</w:t>
      </w:r>
      <w:r w:rsidR="00555436">
        <w:t xml:space="preserve"> </w:t>
      </w:r>
      <w:r w:rsidR="00950E55">
        <w:t>between diagnosis and three months but improve</w:t>
      </w:r>
      <w:r w:rsidR="00F759F0">
        <w:t>d</w:t>
      </w:r>
      <w:r w:rsidR="00950E55">
        <w:t xml:space="preserve"> by 12 months</w:t>
      </w:r>
    </w:p>
    <w:p w14:paraId="60561FF7" w14:textId="7A64CC19" w:rsidR="00083CF6" w:rsidRDefault="004270B1" w:rsidP="000A0514">
      <w:pPr>
        <w:pStyle w:val="ListParagraph"/>
        <w:numPr>
          <w:ilvl w:val="0"/>
          <w:numId w:val="6"/>
        </w:numPr>
        <w:spacing w:line="480" w:lineRule="auto"/>
      </w:pPr>
      <w:r>
        <w:t>D</w:t>
      </w:r>
      <w:r w:rsidR="00167EC4">
        <w:t>epression</w:t>
      </w:r>
      <w:r w:rsidR="00087B11">
        <w:t>, anxiety</w:t>
      </w:r>
      <w:r w:rsidR="00AB110B">
        <w:rPr>
          <w:rFonts w:ascii="Calibri" w:eastAsia="Calibri" w:hAnsi="Calibri" w:cs="Calibri"/>
        </w:rPr>
        <w:t>, living in a more deprived area</w:t>
      </w:r>
      <w:r w:rsidR="00167EC4">
        <w:t xml:space="preserve"> and </w:t>
      </w:r>
      <w:r w:rsidR="00167EC4" w:rsidRPr="00167EC4">
        <w:t xml:space="preserve">comorbidities which limit daily </w:t>
      </w:r>
      <w:r w:rsidR="00087B11">
        <w:t>life</w:t>
      </w:r>
      <w:r w:rsidR="00167EC4" w:rsidRPr="00167EC4">
        <w:t xml:space="preserve"> were associated with worse </w:t>
      </w:r>
      <w:r w:rsidR="00087B11">
        <w:t>QOL</w:t>
      </w:r>
      <w:r>
        <w:t xml:space="preserve"> at baseline and 12 months</w:t>
      </w:r>
    </w:p>
    <w:p w14:paraId="5B60AF44" w14:textId="630C531E" w:rsidR="000A0514" w:rsidRDefault="000A0514" w:rsidP="000A0514">
      <w:pPr>
        <w:pStyle w:val="ListParagraph"/>
        <w:numPr>
          <w:ilvl w:val="0"/>
          <w:numId w:val="6"/>
        </w:numPr>
        <w:spacing w:line="480" w:lineRule="auto"/>
      </w:pPr>
      <w:r>
        <w:t>Higher self-efficacy</w:t>
      </w:r>
      <w:r w:rsidR="00087B11">
        <w:t xml:space="preserve"> and being older (50+ years)</w:t>
      </w:r>
      <w:r>
        <w:t xml:space="preserve"> was associated with better </w:t>
      </w:r>
      <w:r w:rsidR="00087B11">
        <w:t>QOL</w:t>
      </w:r>
      <w:r w:rsidR="00960490">
        <w:t xml:space="preserve"> at baseline and 12 months</w:t>
      </w:r>
    </w:p>
    <w:p w14:paraId="0129BFB9" w14:textId="4EEC616C" w:rsidR="008E3D71" w:rsidRDefault="008E3D71" w:rsidP="00A730DB">
      <w:pPr>
        <w:spacing w:line="480" w:lineRule="auto"/>
      </w:pPr>
    </w:p>
    <w:p w14:paraId="5D623AFC" w14:textId="76A6048F" w:rsidR="00B0185E" w:rsidRDefault="00B0185E" w:rsidP="00A730DB">
      <w:pPr>
        <w:spacing w:line="480" w:lineRule="auto"/>
        <w:rPr>
          <w:b/>
          <w:bCs/>
        </w:rPr>
      </w:pPr>
      <w:r w:rsidRPr="00B0185E">
        <w:rPr>
          <w:b/>
          <w:bCs/>
        </w:rPr>
        <w:t>Keywords</w:t>
      </w:r>
    </w:p>
    <w:p w14:paraId="248E0016" w14:textId="60CBFAD2" w:rsidR="00B0185E" w:rsidRDefault="00B0185E" w:rsidP="00A730DB">
      <w:pPr>
        <w:spacing w:line="480" w:lineRule="auto"/>
      </w:pPr>
      <w:r>
        <w:t>Quality of life, endometrial cancer, ovarian cancer, cervical cancer, vulva</w:t>
      </w:r>
      <w:r w:rsidR="005B1DEE">
        <w:t>r</w:t>
      </w:r>
      <w:r>
        <w:t xml:space="preserve"> cancer</w:t>
      </w:r>
    </w:p>
    <w:p w14:paraId="20F93EF7" w14:textId="77777777" w:rsidR="00B0185E" w:rsidRPr="00B0185E" w:rsidRDefault="00B0185E" w:rsidP="00A730DB">
      <w:pPr>
        <w:spacing w:line="480" w:lineRule="auto"/>
      </w:pPr>
    </w:p>
    <w:p w14:paraId="7ACC497C" w14:textId="3185E1F5" w:rsidR="005D292B" w:rsidRPr="005D292B" w:rsidRDefault="005D292B" w:rsidP="00A730DB">
      <w:pPr>
        <w:spacing w:line="480" w:lineRule="auto"/>
      </w:pPr>
      <w:r>
        <w:rPr>
          <w:b/>
          <w:bCs/>
        </w:rPr>
        <w:t>Introduction</w:t>
      </w:r>
    </w:p>
    <w:p w14:paraId="0E466F9B" w14:textId="0C622CF9" w:rsidR="00C4368B" w:rsidRDefault="184AC21C" w:rsidP="00A730DB">
      <w:pPr>
        <w:spacing w:line="480" w:lineRule="auto"/>
      </w:pPr>
      <w:r>
        <w:lastRenderedPageBreak/>
        <w:t>A</w:t>
      </w:r>
      <w:r w:rsidR="00E663CF">
        <w:t xml:space="preserve">n estimated </w:t>
      </w:r>
      <w:r w:rsidR="00023238">
        <w:t>1.</w:t>
      </w:r>
      <w:r w:rsidR="00CC5EBE">
        <w:t>4</w:t>
      </w:r>
      <w:r w:rsidR="00023238">
        <w:t xml:space="preserve"> million women </w:t>
      </w:r>
      <w:r w:rsidR="3C87A09D">
        <w:t xml:space="preserve">were </w:t>
      </w:r>
      <w:r w:rsidR="00023238">
        <w:t xml:space="preserve">diagnosed with cervical, endometrial, ovarian </w:t>
      </w:r>
      <w:r w:rsidR="00ED59AE">
        <w:t>or</w:t>
      </w:r>
      <w:r w:rsidR="00023238">
        <w:t xml:space="preserve"> vulva</w:t>
      </w:r>
      <w:r w:rsidR="005B1DEE">
        <w:t>r</w:t>
      </w:r>
      <w:r w:rsidR="00023238">
        <w:t xml:space="preserve"> cancer</w:t>
      </w:r>
      <w:r w:rsidR="00E663CF">
        <w:t xml:space="preserve"> world-wide in 2018, </w:t>
      </w:r>
      <w:r w:rsidR="00CD4040">
        <w:t xml:space="preserve">representing </w:t>
      </w:r>
      <w:r w:rsidR="00023238">
        <w:t xml:space="preserve">15% of all new </w:t>
      </w:r>
      <w:r w:rsidR="234F9D11">
        <w:t>cancer diagnoses</w:t>
      </w:r>
      <w:r w:rsidR="00E663CF">
        <w:t xml:space="preserve"> </w:t>
      </w:r>
      <w:r w:rsidR="00023238">
        <w:t>in women</w:t>
      </w:r>
      <w:r w:rsidR="00E663CF">
        <w:t xml:space="preserve"> </w:t>
      </w:r>
      <w:r>
        <w:fldChar w:fldCharType="begin"/>
      </w:r>
      <w:r>
        <w:instrText xml:space="preserve"> ADDIN EN.CITE &lt;EndNote&gt;&lt;Cite&gt;&lt;Author&gt;Bray&lt;/Author&gt;&lt;Year&gt;2018&lt;/Year&gt;&lt;RecNum&gt;4080&lt;/RecNum&gt;&lt;DisplayText&gt;[1]&lt;/DisplayText&gt;&lt;record&gt;&lt;rec-number&gt;4080&lt;/rec-number&gt;&lt;foreign-keys&gt;&lt;key app="EN" db-id="redw505pnvewzme0pedxxrtea5twafsaeztv" timestamp="1548752591"&gt;4080&lt;/key&gt;&lt;/foreign-keys&gt;&lt;ref-type name="Journal Article"&gt;17&lt;/ref-type&gt;&lt;contributors&gt;&lt;authors&gt;&lt;author&gt;Bray, Freddie&lt;/author&gt;&lt;author&gt;Ferlay, Jacques&lt;/author&gt;&lt;author&gt;Soerjomataram, Isabelle&lt;/author&gt;&lt;author&gt;Siegel, Rebecca L.&lt;/author&gt;&lt;author&gt;Torre, Lindsey A.&lt;/author&gt;&lt;author&gt;Jemal, Ahmedin&lt;/author&gt;&lt;/authors&gt;&lt;/contributors&gt;&lt;titles&gt;&lt;title&gt;Global cancer statistics 2018: GLOBOCAN estimates of incidence and mortality worldwide for 36 cancers in 185 countries&lt;/title&gt;&lt;secondary-title&gt;CA: A Cancer Journal for Clinicians&lt;/secondary-title&gt;&lt;/titles&gt;&lt;periodical&gt;&lt;full-title&gt;CA: A Cancer Journal for Clinicians&lt;/full-title&gt;&lt;/periodical&gt;&lt;pages&gt;394-424&lt;/pages&gt;&lt;volume&gt;68&lt;/volume&gt;&lt;number&gt;6&lt;/number&gt;&lt;dates&gt;&lt;year&gt;2018&lt;/year&gt;&lt;/dates&gt;&lt;urls&gt;&lt;related-urls&gt;&lt;url&gt;https://onlinelibrary.wiley.com/doi/abs/10.3322/caac.21492&lt;/url&gt;&lt;/related-urls&gt;&lt;/urls&gt;&lt;electronic-resource-num&gt;doi:10.3322/caac.21492&lt;/electronic-resource-num&gt;&lt;/record&gt;&lt;/Cite&gt;&lt;/EndNote&gt;</w:instrText>
      </w:r>
      <w:r>
        <w:fldChar w:fldCharType="separate"/>
      </w:r>
      <w:r w:rsidR="00023238" w:rsidRPr="74C3B621">
        <w:rPr>
          <w:noProof/>
        </w:rPr>
        <w:t>[1]</w:t>
      </w:r>
      <w:r>
        <w:fldChar w:fldCharType="end"/>
      </w:r>
      <w:r w:rsidR="00023238">
        <w:t xml:space="preserve">. Improvements in detection and treatment have resulted in greater numbers of </w:t>
      </w:r>
      <w:r w:rsidR="6DFC3691">
        <w:t>women</w:t>
      </w:r>
      <w:r w:rsidR="00023238">
        <w:t xml:space="preserve"> living with and beyond </w:t>
      </w:r>
      <w:r w:rsidR="5DB8062E">
        <w:t xml:space="preserve">gynaecological </w:t>
      </w:r>
      <w:r w:rsidR="00023238">
        <w:t>cancer</w:t>
      </w:r>
      <w:r w:rsidR="44C44865">
        <w:t>s</w:t>
      </w:r>
      <w:r w:rsidR="00454202">
        <w:t xml:space="preserve">: for example, in England and Wales, </w:t>
      </w:r>
      <w:r w:rsidR="007874C5">
        <w:t xml:space="preserve">the </w:t>
      </w:r>
      <w:r w:rsidR="00454202">
        <w:t>10</w:t>
      </w:r>
      <w:r w:rsidR="6B2ADB84">
        <w:t>-</w:t>
      </w:r>
      <w:r w:rsidR="00454202">
        <w:t>year age-standardised net survival increased from 55% to 72% for endometrial cancer and from 18</w:t>
      </w:r>
      <w:r w:rsidR="00DD6899">
        <w:t>%</w:t>
      </w:r>
      <w:r w:rsidR="00454202">
        <w:t xml:space="preserve"> to 35% for ovarian cancer between </w:t>
      </w:r>
      <w:r w:rsidR="0012201E">
        <w:t xml:space="preserve">1972 and 2017 </w:t>
      </w:r>
      <w:r>
        <w:fldChar w:fldCharType="begin"/>
      </w:r>
      <w:r>
        <w:instrText xml:space="preserve"> ADDIN EN.CITE &lt;EndNote&gt;&lt;Cite&gt;&lt;Author&gt;Cancer Research UK&lt;/Author&gt;&lt;Year&gt;2021&lt;/Year&gt;&lt;RecNum&gt;4446&lt;/RecNum&gt;&lt;DisplayText&gt;[2]&lt;/DisplayText&gt;&lt;record&gt;&lt;rec-number&gt;4446&lt;/rec-number&gt;&lt;foreign-keys&gt;&lt;key app="EN" db-id="redw505pnvewzme0pedxxrtea5twafsaeztv" timestamp="1618241356"&gt;4446&lt;/key&gt;&lt;/foreign-keys&gt;&lt;ref-type name="Web Page"&gt;12&lt;/ref-type&gt;&lt;contributors&gt;&lt;authors&gt;&lt;author&gt;Cancer Research UK,&lt;/author&gt;&lt;/authors&gt;&lt;/contributors&gt;&lt;titles&gt;&lt;title&gt;Cancer survival for common cancers&lt;/title&gt;&lt;/titles&gt;&lt;number&gt;12/04/2021&lt;/number&gt;&lt;dates&gt;&lt;year&gt;2021&lt;/year&gt;&lt;/dates&gt;&lt;urls&gt;&lt;related-urls&gt;&lt;url&gt;www.cancerresearchuk.org/health-professional/cancer-statistics&lt;/url&gt;&lt;/related-urls&gt;&lt;/urls&gt;&lt;/record&gt;&lt;/Cite&gt;&lt;/EndNote&gt;</w:instrText>
      </w:r>
      <w:r>
        <w:fldChar w:fldCharType="separate"/>
      </w:r>
      <w:r w:rsidR="009044D3" w:rsidRPr="74C3B621">
        <w:rPr>
          <w:noProof/>
        </w:rPr>
        <w:t>[2]</w:t>
      </w:r>
      <w:r>
        <w:fldChar w:fldCharType="end"/>
      </w:r>
      <w:r w:rsidR="0012201E">
        <w:t xml:space="preserve">. </w:t>
      </w:r>
      <w:r w:rsidR="00EC0A2E">
        <w:t>As gynaecological cancer survival rates increase, more women are experiencing this as a complex and ongoing disease, with multiple lines of treatment and cycles of recurrence and remission. There is also an increasing number who, although potentially cured, may live with the fear of recurrence and the long-term consequences of treatment</w:t>
      </w:r>
      <w:r w:rsidR="00C4368B">
        <w:t xml:space="preserve"> </w:t>
      </w:r>
      <w:r>
        <w:fldChar w:fldCharType="begin"/>
      </w:r>
      <w:r>
        <w:instrText xml:space="preserve"> ADDIN EN.CITE &lt;EndNote&gt;&lt;Cite&gt;&lt;Author&gt;McConnell&lt;/Author&gt;&lt;Year&gt;2017&lt;/Year&gt;&lt;RecNum&gt;4362&lt;/RecNum&gt;&lt;DisplayText&gt;[3]&lt;/DisplayText&gt;&lt;record&gt;&lt;rec-number&gt;4362&lt;/rec-number&gt;&lt;foreign-keys&gt;&lt;key app="EN" db-id="redw505pnvewzme0pedxxrtea5twafsaeztv" timestamp="1601992736"&gt;4362&lt;/key&gt;&lt;/foreign-keys&gt;&lt;ref-type name="Journal Article"&gt;17&lt;/ref-type&gt;&lt;contributors&gt;&lt;authors&gt;&lt;author&gt;McConnell, Hannah&lt;/author&gt;&lt;author&gt;White, Rachel&lt;/author&gt;&lt;author&gt;Maher, Jane&lt;/author&gt;&lt;/authors&gt;&lt;/contributors&gt;&lt;titles&gt;&lt;title&gt;Categorising cancers to enable tailored care planning through a secondary analysis of cancer registration data in the UK&lt;/title&gt;&lt;secondary-title&gt;BMJ open&lt;/secondary-title&gt;&lt;/titles&gt;&lt;periodical&gt;&lt;full-title&gt;BMJ Open&lt;/full-title&gt;&lt;/periodical&gt;&lt;pages&gt;e016797&lt;/pages&gt;&lt;volume&gt;7&lt;/volume&gt;&lt;number&gt;11&lt;/number&gt;&lt;dates&gt;&lt;year&gt;2017&lt;/year&gt;&lt;/dates&gt;&lt;isbn&gt;2044-6055&lt;/isbn&gt;&lt;urls&gt;&lt;/urls&gt;&lt;/record&gt;&lt;/Cite&gt;&lt;/EndNote&gt;</w:instrText>
      </w:r>
      <w:r>
        <w:fldChar w:fldCharType="separate"/>
      </w:r>
      <w:r w:rsidR="009044D3" w:rsidRPr="74C3B621">
        <w:rPr>
          <w:noProof/>
        </w:rPr>
        <w:t>[3]</w:t>
      </w:r>
      <w:r>
        <w:fldChar w:fldCharType="end"/>
      </w:r>
      <w:r w:rsidR="00F64721">
        <w:t>.</w:t>
      </w:r>
      <w:r w:rsidR="003158DD">
        <w:t xml:space="preserve"> In both scenarios, quality of life (QOL) is likely to be affected</w:t>
      </w:r>
      <w:r w:rsidR="0071350E">
        <w:t xml:space="preserve"> in the </w:t>
      </w:r>
      <w:r w:rsidR="00340FDE">
        <w:t>months and years following a diagnosis.</w:t>
      </w:r>
    </w:p>
    <w:p w14:paraId="6171F7CD" w14:textId="77777777" w:rsidR="00340FDE" w:rsidRDefault="00340FDE" w:rsidP="00A730DB">
      <w:pPr>
        <w:spacing w:line="480" w:lineRule="auto"/>
      </w:pPr>
    </w:p>
    <w:p w14:paraId="7F994B46" w14:textId="63B5BCC5" w:rsidR="00C4368B" w:rsidRDefault="002D5630" w:rsidP="00A730DB">
      <w:pPr>
        <w:spacing w:line="480" w:lineRule="auto"/>
      </w:pPr>
      <w:r w:rsidRPr="002D5630">
        <w:t xml:space="preserve">Globally there is a growing </w:t>
      </w:r>
      <w:r w:rsidR="00F759F0">
        <w:t>recognition</w:t>
      </w:r>
      <w:r w:rsidRPr="002D5630">
        <w:t xml:space="preserve"> of </w:t>
      </w:r>
      <w:r w:rsidR="00F759F0">
        <w:t xml:space="preserve">the </w:t>
      </w:r>
      <w:r w:rsidRPr="002D5630">
        <w:t>need to support people living with and beyond cancer so that the quality of survival can be improved</w:t>
      </w:r>
      <w:r>
        <w:t xml:space="preserve"> </w:t>
      </w:r>
      <w:r w:rsidR="000378EC">
        <w:fldChar w:fldCharType="begin"/>
      </w:r>
      <w:r w:rsidR="000378EC">
        <w:instrText xml:space="preserve"> ADDIN EN.CITE &lt;EndNote&gt;&lt;Cite&gt;&lt;Author&gt;Fallowfield&lt;/Author&gt;&lt;Year&gt;2017&lt;/Year&gt;&lt;RecNum&gt;4292&lt;/RecNum&gt;&lt;DisplayText&gt;[4]&lt;/DisplayText&gt;&lt;record&gt;&lt;rec-number&gt;4292&lt;/rec-number&gt;&lt;foreign-keys&gt;&lt;key app="EN" db-id="redw505pnvewzme0pedxxrtea5twafsaeztv" timestamp="1574753962"&gt;4292&lt;/key&gt;&lt;/foreign-keys&gt;&lt;ref-type name="Journal Article"&gt;17&lt;/ref-type&gt;&lt;contributors&gt;&lt;authors&gt;&lt;author&gt;Fallowfield, Lesley&lt;/author&gt;&lt;author&gt;Nadler, E.&lt;/author&gt;&lt;author&gt;Gilloteau, I.&lt;/author&gt;&lt;author&gt;Greaney, M.&lt;/author&gt;&lt;author&gt;Gater, A.&lt;/author&gt;&lt;author&gt;Orsini, L.&lt;/author&gt;&lt;author&gt;Subar, M.&lt;/author&gt;&lt;author&gt;Lyman, G. H.&lt;/author&gt;&lt;/authors&gt;&lt;/contributors&gt;&lt;titles&gt;&lt;title&gt;Quality of survival: a new concept framework to assess the quality of prolonged life in cancer&lt;/title&gt;&lt;secondary-title&gt;Expert Review of Quality of Life in Cancer Care&lt;/secondary-title&gt;&lt;/titles&gt;&lt;periodical&gt;&lt;full-title&gt;Expert Review of Quality of Life in Cancer Care&lt;/full-title&gt;&lt;/periodical&gt;&lt;pages&gt;225-232&lt;/pages&gt;&lt;volume&gt;2&lt;/volume&gt;&lt;number&gt;4&lt;/number&gt;&lt;dates&gt;&lt;year&gt;2017&lt;/year&gt;&lt;pub-dates&gt;&lt;date&gt;2017/07/04&lt;/date&gt;&lt;/pub-dates&gt;&lt;/dates&gt;&lt;publisher&gt;Taylor &amp;amp; Francis&lt;/publisher&gt;&lt;isbn&gt;null&lt;/isbn&gt;&lt;urls&gt;&lt;related-urls&gt;&lt;url&gt;https://doi.org/10.1080/23809000.2017.1369850&lt;/url&gt;&lt;/related-urls&gt;&lt;/urls&gt;&lt;electronic-resource-num&gt;10.1080/23809000.2017.1369850&lt;/electronic-resource-num&gt;&lt;/record&gt;&lt;/Cite&gt;&lt;/EndNote&gt;</w:instrText>
      </w:r>
      <w:r w:rsidR="000378EC">
        <w:fldChar w:fldCharType="separate"/>
      </w:r>
      <w:r w:rsidR="000378EC">
        <w:rPr>
          <w:noProof/>
        </w:rPr>
        <w:t>[4]</w:t>
      </w:r>
      <w:r w:rsidR="000378EC">
        <w:fldChar w:fldCharType="end"/>
      </w:r>
      <w:r w:rsidRPr="002D5630">
        <w:t>. In the UK</w:t>
      </w:r>
      <w:r>
        <w:t>,</w:t>
      </w:r>
      <w:r w:rsidRPr="002D5630">
        <w:t xml:space="preserve"> this is operationalised though the NHS Long Term Plan for Cancer which states that “where appropriate every person diagnosed with cancer will have access to personalised care, including needs assessment, a care plan and health and wellbeing information and support.”</w:t>
      </w:r>
      <w:r>
        <w:t xml:space="preserve"> </w:t>
      </w:r>
      <w:r w:rsidR="000378EC">
        <w:fldChar w:fldCharType="begin"/>
      </w:r>
      <w:r w:rsidR="000378EC">
        <w:instrText xml:space="preserve"> ADDIN EN.CITE &lt;EndNote&gt;&lt;Cite&gt;&lt;Author&gt;NHS&lt;/Author&gt;&lt;Year&gt;2019&lt;/Year&gt;&lt;RecNum&gt;4059&lt;/RecNum&gt;&lt;DisplayText&gt;[5]&lt;/DisplayText&gt;&lt;record&gt;&lt;rec-number&gt;4059&lt;/rec-number&gt;&lt;foreign-keys&gt;&lt;key app="EN" db-id="redw505pnvewzme0pedxxrtea5twafsaeztv" timestamp="1546866556"&gt;4059&lt;/key&gt;&lt;/foreign-keys&gt;&lt;ref-type name="Web Page"&gt;12&lt;/ref-type&gt;&lt;contributors&gt;&lt;authors&gt;&lt;author&gt;NHS,&lt;/author&gt;&lt;/authors&gt;&lt;/contributors&gt;&lt;titles&gt;&lt;title&gt;The NHS Long Term Plan&lt;/title&gt;&lt;/titles&gt;&lt;dates&gt;&lt;year&gt;2019&lt;/year&gt;&lt;/dates&gt;&lt;urls&gt;&lt;related-urls&gt;&lt;url&gt;www.longtermplan.nhs.uk&lt;/url&gt;&lt;/related-urls&gt;&lt;/urls&gt;&lt;/record&gt;&lt;/Cite&gt;&lt;/EndNote&gt;</w:instrText>
      </w:r>
      <w:r w:rsidR="000378EC">
        <w:fldChar w:fldCharType="separate"/>
      </w:r>
      <w:r w:rsidR="000378EC">
        <w:rPr>
          <w:noProof/>
        </w:rPr>
        <w:t>[5]</w:t>
      </w:r>
      <w:r w:rsidR="000378EC">
        <w:fldChar w:fldCharType="end"/>
      </w:r>
      <w:r>
        <w:t xml:space="preserve">. </w:t>
      </w:r>
      <w:r w:rsidR="00263622">
        <w:t xml:space="preserve">For </w:t>
      </w:r>
      <w:r w:rsidR="00340FDE">
        <w:t xml:space="preserve">women living with a gynaecological cancer, </w:t>
      </w:r>
      <w:r w:rsidR="00263622">
        <w:t xml:space="preserve">there is a range of significant and long-term physical and psychosocial problems that can impact QOL, </w:t>
      </w:r>
      <w:r w:rsidR="00340FDE">
        <w:t xml:space="preserve">both </w:t>
      </w:r>
      <w:proofErr w:type="gramStart"/>
      <w:r w:rsidR="00C4368B">
        <w:t>as a result of</w:t>
      </w:r>
      <w:proofErr w:type="gramEnd"/>
      <w:r w:rsidR="00C4368B">
        <w:t xml:space="preserve"> the cancer</w:t>
      </w:r>
      <w:r w:rsidR="00340FDE">
        <w:t xml:space="preserve"> itself</w:t>
      </w:r>
      <w:r w:rsidR="00C4368B">
        <w:t xml:space="preserve"> and its treatment </w:t>
      </w:r>
      <w:r w:rsidR="00C4368B">
        <w:fldChar w:fldCharType="begin">
          <w:fldData xml:space="preserve">PEVuZE5vdGU+PENpdGU+PEF1dGhvcj5HcmVpbWVsPC9BdXRob3I+PFllYXI+MjAwMjwvWWVhcj48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</w:fldData>
        </w:fldChar>
      </w:r>
      <w:r w:rsidR="000378EC">
        <w:instrText xml:space="preserve"> ADDIN EN.CITE </w:instrText>
      </w:r>
      <w:r w:rsidR="000378EC">
        <w:fldChar w:fldCharType="begin">
          <w:fldData xml:space="preserve">PEVuZE5vdGU+PENpdGU+PEF1dGhvcj5HcmVpbWVsPC9BdXRob3I+PFllYXI+MjAwMjwvWWVhcj48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</w:fldData>
        </w:fldChar>
      </w:r>
      <w:r w:rsidR="000378EC">
        <w:instrText xml:space="preserve"> ADDIN EN.CITE.DATA </w:instrText>
      </w:r>
      <w:r w:rsidR="000378EC">
        <w:fldChar w:fldCharType="end"/>
      </w:r>
      <w:r w:rsidR="00C4368B">
        <w:fldChar w:fldCharType="separate"/>
      </w:r>
      <w:r w:rsidR="000378EC">
        <w:rPr>
          <w:noProof/>
        </w:rPr>
        <w:t>[6-10]</w:t>
      </w:r>
      <w:r w:rsidR="00C4368B">
        <w:fldChar w:fldCharType="end"/>
      </w:r>
      <w:r w:rsidR="00C4368B">
        <w:t xml:space="preserve">. Physical symptoms and issues include those </w:t>
      </w:r>
      <w:r w:rsidR="00842EB9">
        <w:t xml:space="preserve">commonly </w:t>
      </w:r>
      <w:r w:rsidR="00C4368B">
        <w:t xml:space="preserve">experienced by </w:t>
      </w:r>
      <w:r w:rsidR="00842EB9">
        <w:t>people</w:t>
      </w:r>
      <w:r w:rsidR="00C4368B">
        <w:t xml:space="preserve"> living with </w:t>
      </w:r>
      <w:r w:rsidR="00F52C95">
        <w:t xml:space="preserve">any </w:t>
      </w:r>
      <w:r w:rsidR="00C4368B">
        <w:t>cancer</w:t>
      </w:r>
      <w:r w:rsidR="00F52C95">
        <w:t>,</w:t>
      </w:r>
      <w:r w:rsidR="00C4368B">
        <w:t xml:space="preserve"> such as pain and fatigue </w:t>
      </w:r>
      <w:r w:rsidR="00C4368B">
        <w:fldChar w:fldCharType="begin"/>
      </w:r>
      <w:r w:rsidR="000378EC">
        <w:instrText xml:space="preserve"> ADDIN EN.CITE &lt;EndNote&gt;&lt;Cite&gt;&lt;Author&gt;Reb&lt;/Author&gt;&lt;Year&gt;2019&lt;/Year&gt;&lt;RecNum&gt;4423&lt;/RecNum&gt;&lt;DisplayText&gt;[11]&lt;/DisplayText&gt;&lt;record&gt;&lt;rec-number&gt;4423&lt;/rec-number&gt;&lt;foreign-keys&gt;&lt;key app="EN" db-id="redw505pnvewzme0pedxxrtea5twafsaeztv" timestamp="1614617547"&gt;4423&lt;/key&gt;&lt;/foreign-keys&gt;&lt;ref-type name="Journal Article"&gt;17&lt;/ref-type&gt;&lt;contributors&gt;&lt;authors&gt;&lt;author&gt;Reb, A. M.&lt;/author&gt;&lt;author&gt;Cope, D. G.&lt;/author&gt;&lt;/authors&gt;&lt;/contributors&gt;&lt;auth-address&gt;City of Hope, Duarte, CA, USA.&amp;#xD;Florida Cancer Specialists &amp;amp; Research Institute, Fort Myers, USA.&lt;/auth-address&gt;&lt;titles&gt;&lt;title&gt;Quality of Life and Supportive Care Needs of Gynecologic Cancer Survivors&lt;/title&gt;&lt;secondary-title&gt;West J Nurs Res&lt;/secondary-title&gt;&lt;/titles&gt;&lt;periodical&gt;&lt;full-title&gt;West J Nurs Res&lt;/full-title&gt;&lt;/periodical&gt;&lt;pages&gt;1385-1406&lt;/pages&gt;&lt;volume&gt;41&lt;/volume&gt;&lt;number&gt;10&lt;/number&gt;&lt;edition&gt;2019/05/14&lt;/edition&gt;&lt;keywords&gt;&lt;keyword&gt;Adaptation, Psychological&lt;/keyword&gt;&lt;keyword&gt;Adult&lt;/keyword&gt;&lt;keyword&gt;Aged&lt;/keyword&gt;&lt;keyword&gt;Female&lt;/keyword&gt;&lt;keyword&gt;Genital Neoplasms, Female/*complications/psychology&lt;/keyword&gt;&lt;keyword&gt;Humans&lt;/keyword&gt;&lt;keyword&gt;Middle Aged&lt;/keyword&gt;&lt;keyword&gt;Palliative Care/methods/*standards/trends&lt;/keyword&gt;&lt;keyword&gt;Quality of Life/*psychology&lt;/keyword&gt;&lt;keyword&gt;Surveys and Questionnaires&lt;/keyword&gt;&lt;keyword&gt;Survivors/psychology/statistics &amp;amp; numerical data&lt;/keyword&gt;&lt;keyword&gt;*fear of cancer recurrence&lt;/keyword&gt;&lt;keyword&gt;*gynecologic cancer survivors&lt;/keyword&gt;&lt;keyword&gt;*quality of life&lt;/keyword&gt;&lt;keyword&gt;*unmet needs&lt;/keyword&gt;&lt;/keywords&gt;&lt;dates&gt;&lt;year&gt;2019&lt;/year&gt;&lt;pub-dates&gt;&lt;date&gt;Oct&lt;/date&gt;&lt;/pub-dates&gt;&lt;/dates&gt;&lt;isbn&gt;0193-9459&lt;/isbn&gt;&lt;accession-num&gt;31079566&lt;/accession-num&gt;&lt;urls&gt;&lt;/urls&gt;&lt;electronic-resource-num&gt;10.1177/0193945919846901&lt;/electronic-resource-num&gt;&lt;remote-database-provider&gt;NLM&lt;/remote-database-provider&gt;&lt;language&gt;eng&lt;/language&gt;&lt;/record&gt;&lt;/Cite&gt;&lt;/EndNote&gt;</w:instrText>
      </w:r>
      <w:r w:rsidR="00C4368B">
        <w:fldChar w:fldCharType="separate"/>
      </w:r>
      <w:r w:rsidR="000378EC">
        <w:rPr>
          <w:noProof/>
        </w:rPr>
        <w:t>[11]</w:t>
      </w:r>
      <w:r w:rsidR="00C4368B">
        <w:fldChar w:fldCharType="end"/>
      </w:r>
      <w:r w:rsidR="00842EB9">
        <w:t xml:space="preserve">, but there are also </w:t>
      </w:r>
      <w:r w:rsidR="00C4368B">
        <w:t xml:space="preserve">issues </w:t>
      </w:r>
      <w:r w:rsidR="00842EB9">
        <w:t>particularly</w:t>
      </w:r>
      <w:r w:rsidR="00C4368B">
        <w:t xml:space="preserve"> pertinent to this group includ</w:t>
      </w:r>
      <w:r w:rsidR="00842EB9">
        <w:t>ing</w:t>
      </w:r>
      <w:r w:rsidR="00C4368B">
        <w:t xml:space="preserve"> the loss of fertility, treatment-induced menopause, sexual dysfunction, bowel and urinary incontinence, and lower limb lymphoedema </w:t>
      </w:r>
      <w:r w:rsidR="00C4368B">
        <w:fldChar w:fldCharType="begin">
          <w:fldData xml:space="preserve">PEVuZE5vdGU+PENpdGU+PEF1dGhvcj5HcmVpbWVsPC9BdXRob3I+PFllYXI+MjAwMjwvWWVhcj48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</w:fldData>
        </w:fldChar>
      </w:r>
      <w:r w:rsidR="000378EC">
        <w:instrText xml:space="preserve"> ADDIN EN.CITE </w:instrText>
      </w:r>
      <w:r w:rsidR="000378EC">
        <w:fldChar w:fldCharType="begin">
          <w:fldData xml:space="preserve">PEVuZE5vdGU+PENpdGU+PEF1dGhvcj5HcmVpbWVsPC9BdXRob3I+PFllYXI+MjAwMjwvWWVhcj48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</w:fldData>
        </w:fldChar>
      </w:r>
      <w:r w:rsidR="000378EC">
        <w:instrText xml:space="preserve"> ADDIN EN.CITE.DATA </w:instrText>
      </w:r>
      <w:r w:rsidR="000378EC">
        <w:fldChar w:fldCharType="end"/>
      </w:r>
      <w:r w:rsidR="00C4368B">
        <w:fldChar w:fldCharType="separate"/>
      </w:r>
      <w:r w:rsidR="000378EC">
        <w:rPr>
          <w:noProof/>
        </w:rPr>
        <w:t>[6, 8-10, 12, 13]</w:t>
      </w:r>
      <w:r w:rsidR="00C4368B">
        <w:fldChar w:fldCharType="end"/>
      </w:r>
      <w:r w:rsidR="00C4368B">
        <w:t xml:space="preserve">. Commonly reported psychosocial issues include depression </w:t>
      </w:r>
      <w:r w:rsidR="00C4368B">
        <w:lastRenderedPageBreak/>
        <w:t xml:space="preserve">and anxiety, fear of cancer recurrence, as well as issues with body image, </w:t>
      </w:r>
      <w:proofErr w:type="gramStart"/>
      <w:r w:rsidR="00C4368B">
        <w:t>relationships</w:t>
      </w:r>
      <w:proofErr w:type="gramEnd"/>
      <w:r w:rsidR="00C4368B">
        <w:t xml:space="preserve"> and sexuality </w:t>
      </w:r>
      <w:r w:rsidR="00C4368B">
        <w:fldChar w:fldCharType="begin">
          <w:fldData xml:space="preserve">PEVuZE5vdGU+PENpdGU+PEF1dGhvcj5IZXJzY2g8L0F1dGhvcj48WWVhcj4yMDA5PC9ZZWFyPjxS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</w:fldData>
        </w:fldChar>
      </w:r>
      <w:r w:rsidR="000378EC">
        <w:instrText xml:space="preserve"> ADDIN EN.CITE </w:instrText>
      </w:r>
      <w:r w:rsidR="000378EC">
        <w:fldChar w:fldCharType="begin">
          <w:fldData xml:space="preserve">PEVuZE5vdGU+PENpdGU+PEF1dGhvcj5IZXJzY2g8L0F1dGhvcj48WWVhcj4yMDA5PC9ZZWFyPjxS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</w:fldData>
        </w:fldChar>
      </w:r>
      <w:r w:rsidR="000378EC">
        <w:instrText xml:space="preserve"> ADDIN EN.CITE.DATA </w:instrText>
      </w:r>
      <w:r w:rsidR="000378EC">
        <w:fldChar w:fldCharType="end"/>
      </w:r>
      <w:r w:rsidR="00C4368B">
        <w:fldChar w:fldCharType="separate"/>
      </w:r>
      <w:r w:rsidR="000378EC">
        <w:rPr>
          <w:noProof/>
        </w:rPr>
        <w:t>[7, 12, 14, 15]</w:t>
      </w:r>
      <w:r w:rsidR="00C4368B">
        <w:fldChar w:fldCharType="end"/>
      </w:r>
      <w:r w:rsidR="00C4368B">
        <w:t>.</w:t>
      </w:r>
    </w:p>
    <w:p w14:paraId="399CC4BF" w14:textId="77777777" w:rsidR="00F1172A" w:rsidRDefault="00F1172A" w:rsidP="00A730DB">
      <w:pPr>
        <w:spacing w:line="480" w:lineRule="auto"/>
      </w:pPr>
    </w:p>
    <w:p w14:paraId="7178FB82" w14:textId="7B3D438E" w:rsidR="00147888" w:rsidRDefault="0D776398" w:rsidP="00A730DB">
      <w:pPr>
        <w:spacing w:line="480" w:lineRule="auto"/>
      </w:pPr>
      <w:r>
        <w:t>Longitudinal assessment of QOL following the diagnosis and treatment of a gynaecological cancer enable</w:t>
      </w:r>
      <w:r w:rsidR="437379C5">
        <w:t>s</w:t>
      </w:r>
      <w:r>
        <w:t xml:space="preserve"> us to understand long-term outcomes </w:t>
      </w:r>
      <w:r w:rsidR="00C4368B" w:rsidRPr="009C21E3">
        <w:fldChar w:fldCharType="begin"/>
      </w:r>
      <w:r w:rsidR="000378EC">
        <w:instrText xml:space="preserve"> ADDIN EN.CITE &lt;EndNote&gt;&lt;Cite&gt;&lt;Author&gt;Greimel&lt;/Author&gt;&lt;Year&gt;2002&lt;/Year&gt;&lt;RecNum&gt;4417&lt;/RecNum&gt;&lt;DisplayText&gt;[6]&lt;/DisplayText&gt;&lt;record&gt;&lt;rec-number&gt;4417&lt;/rec-number&gt;&lt;foreign-keys&gt;&lt;key app="EN" db-id="redw505pnvewzme0pedxxrtea5twafsaeztv" timestamp="1614617545"&gt;4417&lt;/key&gt;&lt;/foreign-keys&gt;&lt;ref-type name="Journal Article"&gt;17&lt;/ref-type&gt;&lt;contributors&gt;&lt;authors&gt;&lt;author&gt;Greimel, E.&lt;/author&gt;&lt;author&gt;Thiel, I.&lt;/author&gt;&lt;author&gt;Peintinger, F.&lt;/author&gt;&lt;author&gt;Cegnar, I.&lt;/author&gt;&lt;author&gt;Pongratz, E.&lt;/author&gt;&lt;/authors&gt;&lt;/contributors&gt;&lt;titles&gt;&lt;title&gt;Prospective Assessment of Quality of Life of Female Cancer Patients&lt;/title&gt;&lt;secondary-title&gt;Gynecologic Oncology&lt;/secondary-title&gt;&lt;/titles&gt;&lt;periodical&gt;&lt;full-title&gt;Gynecologic Oncology&lt;/full-title&gt;&lt;/periodical&gt;&lt;pages&gt;140-147&lt;/pages&gt;&lt;volume&gt;85&lt;/volume&gt;&lt;number&gt;1&lt;/number&gt;&lt;keywords&gt;&lt;keyword&gt;quality of life&lt;/keyword&gt;&lt;keyword&gt;gynecologic cancer&lt;/keyword&gt;&lt;keyword&gt;breast cancer&lt;/keyword&gt;&lt;/keywords&gt;&lt;dates&gt;&lt;year&gt;2002&lt;/year&gt;&lt;pub-dates&gt;&lt;date&gt;2002/04/01/&lt;/date&gt;&lt;/pub-dates&gt;&lt;/dates&gt;&lt;isbn&gt;0090-8258&lt;/isbn&gt;&lt;urls&gt;&lt;related-urls&gt;&lt;url&gt;http://www.sciencedirect.com/science/article/pii/S0090825802965868&lt;/url&gt;&lt;/related-urls&gt;&lt;/urls&gt;&lt;electronic-resource-num&gt;https://doi.org/10.1006/gyno.2002.6586&lt;/electronic-resource-num&gt;&lt;/record&gt;&lt;/Cite&gt;&lt;/EndNote&gt;</w:instrText>
      </w:r>
      <w:r w:rsidR="00C4368B" w:rsidRPr="009C21E3">
        <w:fldChar w:fldCharType="separate"/>
      </w:r>
      <w:r w:rsidR="000378EC">
        <w:rPr>
          <w:noProof/>
        </w:rPr>
        <w:t>[6]</w:t>
      </w:r>
      <w:r w:rsidR="00C4368B" w:rsidRPr="009C21E3">
        <w:fldChar w:fldCharType="end"/>
      </w:r>
      <w:r>
        <w:t xml:space="preserve">. Previous studies </w:t>
      </w:r>
      <w:r w:rsidR="36233C8D">
        <w:t>which</w:t>
      </w:r>
      <w:r>
        <w:t xml:space="preserve"> have examined QOL prior to treatment and over time</w:t>
      </w:r>
      <w:r w:rsidR="5AAB36C7">
        <w:t>,</w:t>
      </w:r>
      <w:r>
        <w:t xml:space="preserve"> report improvements at follow-up when compared to pre-treatment evaluations</w:t>
      </w:r>
      <w:r w:rsidR="048CFDB0">
        <w:t>,</w:t>
      </w:r>
      <w:r>
        <w:t xml:space="preserve"> including at </w:t>
      </w:r>
      <w:r w:rsidRPr="00E67622">
        <w:t xml:space="preserve">three </w:t>
      </w:r>
      <w:r w:rsidR="00C4368B">
        <w:fldChar w:fldCharType="begin"/>
      </w:r>
      <w:r w:rsidR="000378EC">
        <w:instrText xml:space="preserve"> ADDIN EN.CITE &lt;EndNote&gt;&lt;Cite&gt;&lt;Author&gt;Barnaś&lt;/Author&gt;&lt;Year&gt;2012&lt;/Year&gt;&lt;RecNum&gt;4428&lt;/RecNum&gt;&lt;DisplayText&gt;[16]&lt;/DisplayText&gt;&lt;record&gt;&lt;rec-number&gt;4428&lt;/rec-number&gt;&lt;foreign-keys&gt;&lt;key app="EN" db-id="redw505pnvewzme0pedxxrtea5twafsaeztv" timestamp="1614617550"&gt;4428&lt;/key&gt;&lt;/foreign-keys&gt;&lt;ref-type name="Journal Article"&gt;17&lt;/ref-type&gt;&lt;contributors&gt;&lt;authors&gt;&lt;author&gt;Barnaś, Edyta&lt;/author&gt;&lt;author&gt;Skręt-Magierło, Joanna&lt;/author&gt;&lt;author&gt;Skręt, Andrzej&lt;/author&gt;&lt;author&gt;Bidziński, Mariusz&lt;/author&gt;&lt;/authors&gt;&lt;/contributors&gt;&lt;titles&gt;&lt;title&gt;The quality of life of women treated for cervical cancer&lt;/title&gt;&lt;secondary-title&gt;European Journal of Oncology Nursing&lt;/secondary-title&gt;&lt;/titles&gt;&lt;periodical&gt;&lt;full-title&gt;European Journal of Oncology Nursing&lt;/full-title&gt;&lt;abbr-1&gt;Eur. J. Oncol. Nurs.&lt;/abbr-1&gt;&lt;/periodical&gt;&lt;pages&gt;59-63&lt;/pages&gt;&lt;volume&gt;16&lt;/volume&gt;&lt;number&gt;1&lt;/number&gt;&lt;keywords&gt;&lt;keyword&gt;Quality of life&lt;/keyword&gt;&lt;keyword&gt;Cervical cancer&lt;/keyword&gt;&lt;keyword&gt;Symptoms&lt;/keyword&gt;&lt;keyword&gt;Gynecologic cancer&lt;/keyword&gt;&lt;/keywords&gt;&lt;dates&gt;&lt;year&gt;2012&lt;/year&gt;&lt;pub-dates&gt;&lt;date&gt;2012/02/01/&lt;/date&gt;&lt;/pub-dates&gt;&lt;/dates&gt;&lt;isbn&gt;1462-3889&lt;/isbn&gt;&lt;urls&gt;&lt;related-urls&gt;&lt;url&gt;http://www.sciencedirect.com/science/article/pii/S1462388911000469&lt;/url&gt;&lt;url&gt;https://www.ejoncologynursing.com/article/S1462-3889(11)00046-9/fulltext&lt;/url&gt;&lt;/related-urls&gt;&lt;/urls&gt;&lt;electronic-resource-num&gt;https://doi.org/10.1016/j.ejon.2011.03.001&lt;/electronic-resource-num&gt;&lt;/record&gt;&lt;/Cite&gt;&lt;/EndNote&gt;</w:instrText>
      </w:r>
      <w:r w:rsidR="00C4368B">
        <w:fldChar w:fldCharType="separate"/>
      </w:r>
      <w:r w:rsidR="000378EC">
        <w:rPr>
          <w:noProof/>
        </w:rPr>
        <w:t>[16]</w:t>
      </w:r>
      <w:r w:rsidR="00C4368B">
        <w:fldChar w:fldCharType="end"/>
      </w:r>
      <w:r>
        <w:t xml:space="preserve"> and </w:t>
      </w:r>
      <w:r w:rsidR="1E5AEBEE">
        <w:t xml:space="preserve">12 months </w:t>
      </w:r>
      <w:r w:rsidR="00353613">
        <w:fldChar w:fldCharType="begin">
          <w:fldData xml:space="preserve">PEVuZE5vdGU+PENpdGU+PEF1dGhvcj5NYXJ0aW5lejwvQXV0aG9yPjxZZWFyPjIwMTg8L1llYXI+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</w:fldData>
        </w:fldChar>
      </w:r>
      <w:r w:rsidR="000378EC">
        <w:instrText xml:space="preserve"> ADDIN EN.CITE </w:instrText>
      </w:r>
      <w:r w:rsidR="000378EC">
        <w:fldChar w:fldCharType="begin">
          <w:fldData xml:space="preserve">PEVuZE5vdGU+PENpdGU+PEF1dGhvcj5NYXJ0aW5lejwvQXV0aG9yPjxZZWFyPjIwMTg8L1llYXI+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</w:fldData>
        </w:fldChar>
      </w:r>
      <w:r w:rsidR="000378EC">
        <w:instrText xml:space="preserve"> ADDIN EN.CITE.DATA </w:instrText>
      </w:r>
      <w:r w:rsidR="000378EC">
        <w:fldChar w:fldCharType="end"/>
      </w:r>
      <w:r w:rsidR="00353613">
        <w:fldChar w:fldCharType="separate"/>
      </w:r>
      <w:r w:rsidR="000378EC">
        <w:rPr>
          <w:noProof/>
        </w:rPr>
        <w:t>[12, 17, 18]</w:t>
      </w:r>
      <w:r w:rsidR="00353613">
        <w:fldChar w:fldCharType="end"/>
      </w:r>
      <w:r>
        <w:t xml:space="preserve">. Poor pre-treatment QOL has been associated with post-operative </w:t>
      </w:r>
      <w:r w:rsidR="00457202">
        <w:t>morbidity</w:t>
      </w:r>
      <w:r>
        <w:t xml:space="preserve"> and hospital re-admission</w:t>
      </w:r>
      <w:r w:rsidRPr="00B6089D">
        <w:t xml:space="preserve"> </w:t>
      </w:r>
      <w:r w:rsidR="00C4368B">
        <w:fldChar w:fldCharType="begin"/>
      </w:r>
      <w:r w:rsidR="000378EC">
        <w:instrText xml:space="preserve"> ADDIN EN.CITE &lt;EndNote&gt;&lt;Cite&gt;&lt;Author&gt;Doll&lt;/Author&gt;&lt;Year&gt;2014&lt;/Year&gt;&lt;RecNum&gt;4431&lt;/RecNum&gt;&lt;DisplayText&gt;[19]&lt;/DisplayText&gt;&lt;record&gt;&lt;rec-number&gt;4431&lt;/rec-number&gt;&lt;foreign-keys&gt;&lt;key app="EN" db-id="redw505pnvewzme0pedxxrtea5twafsaeztv" timestamp="1614617551"&gt;4431&lt;/key&gt;&lt;/foreign-keys&gt;&lt;ref-type name="Journal Article"&gt;17&lt;/ref-type&gt;&lt;contributors&gt;&lt;authors&gt;&lt;author&gt;Doll, K. M.&lt;/author&gt;&lt;author&gt;Snavely, A. C.&lt;/author&gt;&lt;author&gt;Kalinowski, A.&lt;/author&gt;&lt;author&gt;Irwin, D. E.&lt;/author&gt;&lt;author&gt;Bensen, J. T.&lt;/author&gt;&lt;author&gt;Bae-Jump, V.&lt;/author&gt;&lt;author&gt;Boggess, J. F.&lt;/author&gt;&lt;author&gt;Soper, J. T.&lt;/author&gt;&lt;author&gt;Brewster, W. R.&lt;/author&gt;&lt;author&gt;Gehrig, P. A.&lt;/author&gt;&lt;/authors&gt;&lt;/contributors&gt;&lt;titles&gt;&lt;title&gt;Preoperative quality of life and surgical outcomes in gynecologic oncology patients: A new predictor of operative risk?&lt;/title&gt;&lt;secondary-title&gt;Gynecologic Oncology&lt;/secondary-title&gt;&lt;/titles&gt;&lt;periodical&gt;&lt;full-title&gt;Gynecologic Oncology&lt;/full-title&gt;&lt;/periodical&gt;&lt;pages&gt;546-551&lt;/pages&gt;&lt;volume&gt;133&lt;/volume&gt;&lt;number&gt;3&lt;/number&gt;&lt;keywords&gt;&lt;keyword&gt;Quality of life&lt;/keyword&gt;&lt;keyword&gt;Surgical complications&lt;/keyword&gt;&lt;keyword&gt;Postoperative recovery&lt;/keyword&gt;&lt;/keywords&gt;&lt;dates&gt;&lt;year&gt;2014&lt;/year&gt;&lt;pub-dates&gt;&lt;date&gt;2014/06/01/&lt;/date&gt;&lt;/pub-dates&gt;&lt;/dates&gt;&lt;isbn&gt;0090-8258&lt;/isbn&gt;&lt;urls&gt;&lt;related-urls&gt;&lt;url&gt;http://www.sciencedirect.com/science/article/pii/S0090825814008592&lt;/url&gt;&lt;url&gt;https://www.ncbi.nlm.nih.gov/pmc/articles/PMC4058761/pdf/nihms585362.pdf&lt;/url&gt;&lt;/related-urls&gt;&lt;/urls&gt;&lt;electronic-resource-num&gt;https://doi.org/10.1016/j.ygyno.2014.04.002&lt;/electronic-resource-num&gt;&lt;/record&gt;&lt;/Cite&gt;&lt;/EndNote&gt;</w:instrText>
      </w:r>
      <w:r w:rsidR="00C4368B">
        <w:fldChar w:fldCharType="separate"/>
      </w:r>
      <w:r w:rsidR="000378EC">
        <w:rPr>
          <w:noProof/>
        </w:rPr>
        <w:t>[19]</w:t>
      </w:r>
      <w:r w:rsidR="00C4368B">
        <w:fldChar w:fldCharType="end"/>
      </w:r>
      <w:r>
        <w:t>.</w:t>
      </w:r>
      <w:r w:rsidR="6CEE4F9E">
        <w:t xml:space="preserve"> However, despite </w:t>
      </w:r>
      <w:r w:rsidR="001B0047">
        <w:t>several</w:t>
      </w:r>
      <w:r w:rsidR="6CEE4F9E">
        <w:t xml:space="preserve"> studies describing QOL in women with a gynaecological cancer, few have examined factors associated with it. </w:t>
      </w:r>
      <w:r>
        <w:t>Understanding determinants of QOL can identify at risk groups</w:t>
      </w:r>
      <w:r w:rsidR="05A4F317">
        <w:t xml:space="preserve">, </w:t>
      </w:r>
      <w:r w:rsidR="00F759F0">
        <w:t>support</w:t>
      </w:r>
      <w:r>
        <w:t xml:space="preserve"> </w:t>
      </w:r>
      <w:r w:rsidR="001F848D">
        <w:t xml:space="preserve">personalised care during treatment </w:t>
      </w:r>
      <w:r w:rsidR="00F759F0">
        <w:t>and inform</w:t>
      </w:r>
      <w:r w:rsidR="001F848D">
        <w:t xml:space="preserve"> </w:t>
      </w:r>
      <w:r>
        <w:t xml:space="preserve">intervention design </w:t>
      </w:r>
      <w:r w:rsidR="00C4368B">
        <w:fldChar w:fldCharType="begin"/>
      </w:r>
      <w:r w:rsidR="000378EC">
        <w:instrText xml:space="preserve"> ADDIN EN.CITE &lt;EndNote&gt;&lt;Cite&gt;&lt;Author&gt;Hersch&lt;/Author&gt;&lt;Year&gt;2009&lt;/Year&gt;&lt;RecNum&gt;4426&lt;/RecNum&gt;&lt;DisplayText&gt;[14]&lt;/DisplayText&gt;&lt;record&gt;&lt;rec-number&gt;4426&lt;/rec-number&gt;&lt;foreign-keys&gt;&lt;key app="EN" db-id="redw505pnvewzme0pedxxrtea5twafsaeztv" timestamp="1614617549"&gt;4426&lt;/key&gt;&lt;/foreign-keys&gt;&lt;ref-type name="Journal Article"&gt;17&lt;/ref-type&gt;&lt;contributors&gt;&lt;authors&gt;&lt;author&gt;Hersch, Jolyn&lt;/author&gt;&lt;author&gt;Juraskova, Ilona&lt;/author&gt;&lt;author&gt;Price, Melanie&lt;/author&gt;&lt;author&gt;Mullan, Barbara&lt;/author&gt;&lt;/authors&gt;&lt;/contributors&gt;&lt;titles&gt;&lt;title&gt;Psychosocial interventions and quality of life in gynaecological cancer patients: a systematic review&lt;/title&gt;&lt;secondary-title&gt;Psycho-Oncology&lt;/secondary-title&gt;&lt;/titles&gt;&lt;periodical&gt;&lt;full-title&gt;Psycho-Oncology&lt;/full-title&gt;&lt;abbr-1&gt;Psycho-Oncol.&lt;/abbr-1&gt;&lt;/periodical&gt;&lt;pages&gt;795-810&lt;/pages&gt;&lt;volume&gt;18&lt;/volume&gt;&lt;number&gt;8&lt;/number&gt;&lt;dates&gt;&lt;year&gt;2009&lt;/year&gt;&lt;/dates&gt;&lt;isbn&gt;1057-9249&lt;/isbn&gt;&lt;urls&gt;&lt;related-urls&gt;&lt;url&gt;https://onlinelibrary.wiley.com/doi/abs/10.1002/pon.1443&lt;/url&gt;&lt;/related-urls&gt;&lt;/urls&gt;&lt;electronic-resource-num&gt;https://doi.org/10.1002/pon.1443&lt;/electronic-resource-num&gt;&lt;/record&gt;&lt;/Cite&gt;&lt;/EndNote&gt;</w:instrText>
      </w:r>
      <w:r w:rsidR="00C4368B">
        <w:fldChar w:fldCharType="separate"/>
      </w:r>
      <w:r w:rsidR="000378EC">
        <w:rPr>
          <w:noProof/>
        </w:rPr>
        <w:t>[14]</w:t>
      </w:r>
      <w:r w:rsidR="00C4368B">
        <w:fldChar w:fldCharType="end"/>
      </w:r>
      <w:r>
        <w:t xml:space="preserve">. Furthermore, recognising who may be at greater risk of poorer outcomes allows follow-up care to be planned </w:t>
      </w:r>
      <w:r w:rsidR="6D75824D">
        <w:t>appropriately</w:t>
      </w:r>
      <w:r w:rsidR="2A8FED83">
        <w:t xml:space="preserve"> </w:t>
      </w:r>
      <w:r>
        <w:t xml:space="preserve">(e.g. the NHS long term plan advocating for risk stratification in the pathway </w:t>
      </w:r>
      <w:r w:rsidR="00C4368B">
        <w:fldChar w:fldCharType="begin"/>
      </w:r>
      <w:r w:rsidR="000378EC">
        <w:instrText xml:space="preserve"> ADDIN EN.CITE &lt;EndNote&gt;&lt;Cite&gt;&lt;Author&gt;Alfano&lt;/Author&gt;&lt;Year&gt;2019&lt;/Year&gt;&lt;RecNum&gt;4432&lt;/RecNum&gt;&lt;DisplayText&gt;[20]&lt;/DisplayText&gt;&lt;record&gt;&lt;rec-number&gt;4432&lt;/rec-number&gt;&lt;foreign-keys&gt;&lt;key app="EN" db-id="redw505pnvewzme0pedxxrtea5twafsaeztv" timestamp="1614617552"&gt;4432&lt;/key&gt;&lt;/foreign-keys&gt;&lt;ref-type name="Journal Article"&gt;17&lt;/ref-type&gt;&lt;contributors&gt;&lt;authors&gt;&lt;author&gt;Catherine M. Alfano&lt;/author&gt;&lt;author&gt;Michael Jefford&lt;/author&gt;&lt;author&gt;Jane Maher&lt;/author&gt;&lt;author&gt;Sarah A. Birken&lt;/author&gt;&lt;author&gt;Deborah K. Mayer&lt;/author&gt;&lt;/authors&gt;&lt;/contributors&gt;&lt;titles&gt;&lt;title&gt;Building Personalized Cancer Follow-up Care Pathways in the United States: Lessons Learned From Implementation in England, Northern Ireland, and Australia&lt;/title&gt;&lt;secondary-title&gt;American Society of Clinical Oncology Educational Book&lt;/secondary-title&gt;&lt;/titles&gt;&lt;periodical&gt;&lt;full-title&gt;American Society of Clinical Oncology Educational Book&lt;/full-title&gt;&lt;/periodical&gt;&lt;pages&gt;625-639&lt;/pages&gt;&lt;number&gt;39&lt;/number&gt;&lt;dates&gt;&lt;year&gt;2019&lt;/year&gt;&lt;/dates&gt;&lt;accession-num&gt;31099658&lt;/accession-num&gt;&lt;urls&gt;&lt;related-urls&gt;&lt;url&gt;https://ascopubs.org/doi/abs/10.1200/EDBK_238267&lt;/url&gt;&lt;/related-urls&gt;&lt;/urls&gt;&lt;electronic-resource-num&gt;10.1200/edbk_238267&lt;/electronic-resource-num&gt;&lt;/record&gt;&lt;/Cite&gt;&lt;/EndNote&gt;</w:instrText>
      </w:r>
      <w:r w:rsidR="00C4368B">
        <w:fldChar w:fldCharType="separate"/>
      </w:r>
      <w:r w:rsidR="000378EC">
        <w:rPr>
          <w:noProof/>
        </w:rPr>
        <w:t>[20]</w:t>
      </w:r>
      <w:r w:rsidR="00C4368B">
        <w:fldChar w:fldCharType="end"/>
      </w:r>
      <w:r>
        <w:t xml:space="preserve">). </w:t>
      </w:r>
    </w:p>
    <w:p w14:paraId="24DBE0F2" w14:textId="77777777" w:rsidR="00C645B2" w:rsidRDefault="00C645B2" w:rsidP="00A730DB">
      <w:pPr>
        <w:spacing w:line="480" w:lineRule="auto"/>
      </w:pPr>
    </w:p>
    <w:p w14:paraId="5C6F64B7" w14:textId="71A316E1" w:rsidR="00147888" w:rsidRDefault="0D776398" w:rsidP="2BA20A6A">
      <w:pPr>
        <w:spacing w:line="480" w:lineRule="auto"/>
      </w:pPr>
      <w:r>
        <w:t>The Macmillan HORIZONS Programme</w:t>
      </w:r>
      <w:r w:rsidR="04D7995B">
        <w:t xml:space="preserve"> </w:t>
      </w:r>
      <w:r w:rsidR="00C4368B">
        <w:fldChar w:fldCharType="begin"/>
      </w:r>
      <w:r w:rsidR="000378EC">
        <w:instrText xml:space="preserve"> ADDIN EN.CITE &lt;EndNote&gt;&lt;Cite&gt;&lt;Author&gt;Foster&lt;/Author&gt;&lt;Year&gt;2019&lt;/Year&gt;&lt;RecNum&gt;4159&lt;/RecNum&gt;&lt;DisplayText&gt;[21]&lt;/DisplayText&gt;&lt;record&gt;&lt;rec-number&gt;4159&lt;/rec-number&gt;&lt;foreign-keys&gt;&lt;key app="EN" db-id="redw505pnvewzme0pedxxrtea5twafsaeztv" timestamp="1564386864"&gt;4159&lt;/key&gt;&lt;/foreign-keys&gt;&lt;ref-type name="Journal Article"&gt;17&lt;/ref-type&gt;&lt;contributors&gt;&lt;authors&gt;&lt;author&gt;Foster, Claire&lt;/author&gt;&lt;author&gt;Calman, Lynn&lt;/author&gt;&lt;author&gt;Richardson, Alison&lt;/author&gt;&lt;author&gt;May, Carl R&lt;/author&gt;&lt;author&gt;Rogers, Anne&lt;/author&gt;&lt;author&gt;Smith, Peter W&lt;/author&gt;&lt;/authors&gt;&lt;/contributors&gt;&lt;titles&gt;&lt;title&gt;HORIZONS protocol: a UK prospective cohort study to explore recovery of health and well-being in adults diagnosed with cancer&lt;/title&gt;&lt;secondary-title&gt;BMJ Open&lt;/secondary-title&gt;&lt;/titles&gt;&lt;periodical&gt;&lt;full-title&gt;BMJ Open&lt;/full-title&gt;&lt;/periodical&gt;&lt;pages&gt;e029662&lt;/pages&gt;&lt;volume&gt;9&lt;/volume&gt;&lt;number&gt;7&lt;/number&gt;&lt;dates&gt;&lt;year&gt;2019&lt;/year&gt;&lt;/dates&gt;&lt;urls&gt;&lt;related-urls&gt;&lt;url&gt;https://bmjopen.bmj.com/content/bmjopen/9/7/e029662.full.pdf&lt;/url&gt;&lt;/related-urls&gt;&lt;/urls&gt;&lt;electronic-resource-num&gt;10.1136/bmjopen-2019-029662&lt;/electronic-resource-num&gt;&lt;/record&gt;&lt;/Cite&gt;&lt;/EndNote&gt;</w:instrText>
      </w:r>
      <w:r w:rsidR="00C4368B">
        <w:fldChar w:fldCharType="separate"/>
      </w:r>
      <w:r w:rsidR="000378EC">
        <w:rPr>
          <w:noProof/>
        </w:rPr>
        <w:t>[21]</w:t>
      </w:r>
      <w:r w:rsidR="00C4368B">
        <w:fldChar w:fldCharType="end"/>
      </w:r>
      <w:r w:rsidR="30BF67E8">
        <w:t xml:space="preserve"> </w:t>
      </w:r>
      <w:r w:rsidR="04D7995B">
        <w:t xml:space="preserve">was </w:t>
      </w:r>
      <w:r w:rsidR="316B80D5">
        <w:t>established</w:t>
      </w:r>
      <w:r w:rsidR="04D7995B">
        <w:t xml:space="preserve"> to</w:t>
      </w:r>
      <w:r w:rsidR="7014FA1B">
        <w:t xml:space="preserve"> </w:t>
      </w:r>
      <w:r w:rsidR="2E253B6E">
        <w:t>assess the impact of cancer and its treatment on people’s everyday lives</w:t>
      </w:r>
      <w:r w:rsidR="17BD2AD9">
        <w:t xml:space="preserve"> over time</w:t>
      </w:r>
      <w:r w:rsidR="00DD0BBE">
        <w:t>,</w:t>
      </w:r>
      <w:r w:rsidR="074C68A9">
        <w:t xml:space="preserve"> </w:t>
      </w:r>
      <w:r w:rsidR="5315644C">
        <w:t>to identify factors associated with recovery and ability to self-manage</w:t>
      </w:r>
      <w:r w:rsidR="33BB3AAC">
        <w:t>,</w:t>
      </w:r>
      <w:r w:rsidR="5315644C">
        <w:t xml:space="preserve"> and </w:t>
      </w:r>
      <w:r w:rsidR="0F1E84E8">
        <w:t xml:space="preserve">to </w:t>
      </w:r>
      <w:r w:rsidR="5315644C">
        <w:t>predict those most likely to need support. This research focus was driven by</w:t>
      </w:r>
      <w:r w:rsidR="00DD0BBE">
        <w:t xml:space="preserve"> </w:t>
      </w:r>
      <w:r w:rsidR="7014FA1B">
        <w:t xml:space="preserve">people affected by cancer </w:t>
      </w:r>
      <w:r w:rsidR="00C4368B">
        <w:fldChar w:fldCharType="begin"/>
      </w:r>
      <w:r w:rsidR="000378EC">
        <w:instrText xml:space="preserve"> ADDIN EN.CITE &lt;EndNote&gt;&lt;Cite&gt;&lt;Author&gt;Corner&lt;/Author&gt;&lt;Year&gt;2007&lt;/Year&gt;&lt;RecNum&gt;3231&lt;/RecNum&gt;&lt;DisplayText&gt;[22]&lt;/DisplayText&gt;&lt;record&gt;&lt;rec-number&gt;3231&lt;/rec-number&gt;&lt;foreign-keys&gt;&lt;key app="EN" db-id="redw505pnvewzme0pedxxrtea5twafsaeztv" timestamp="0"&gt;3231&lt;/key&gt;&lt;/foreign-keys&gt;&lt;ref-type name="Journal Article"&gt;17&lt;/ref-type&gt;&lt;contributors&gt;&lt;authors&gt;&lt;author&gt;Corner, J.&lt;/author&gt;&lt;author&gt;Wright, D.&lt;/author&gt;&lt;author&gt;Hopkinson, J.&lt;/author&gt;&lt;author&gt;Gunaratnam, Y.&lt;/author&gt;&lt;author&gt;McDonald, J. W.&lt;/author&gt;&lt;author&gt;Foster, C.&lt;/author&gt;&lt;/authors&gt;&lt;/contributors&gt;&lt;titles&gt;&lt;title&gt;The research priorities of patients attending UK cancer treatment centres: findings from a modified nominal group study&lt;/title&gt;&lt;secondary-title&gt;Br J Cancer&lt;/secondary-title&gt;&lt;alt-title&gt;British Journal of Cancer&lt;/alt-title&gt;&lt;/titles&gt;&lt;periodical&gt;&lt;full-title&gt;Br J Cancer&lt;/full-title&gt;&lt;/periodical&gt;&lt;alt-periodical&gt;&lt;full-title&gt;British Journal of Cancer&lt;/full-title&gt;&lt;abbr-1&gt;Br. J. Cancer&lt;/abbr-1&gt;&lt;/alt-periodical&gt;&lt;pages&gt;875-881&lt;/pages&gt;&lt;volume&gt;96&lt;/volume&gt;&lt;number&gt;6&lt;/number&gt;&lt;dates&gt;&lt;year&gt;2007&lt;/year&gt;&lt;pub-dates&gt;&lt;date&gt;03/06&amp;#xD;11/21/received&amp;#xD;01/29/revised&amp;#xD;01/29/accepted&lt;/date&gt;&lt;/pub-dates&gt;&lt;/dates&gt;&lt;publisher&gt;Nature Publishing Group&lt;/publisher&gt;&lt;isbn&gt;0007-0920&amp;#xD;1532-1827&lt;/isbn&gt;&lt;accession-num&gt;PMC2360101&lt;/accession-num&gt;&lt;urls&gt;&lt;related-urls&gt;&lt;url&gt;http://www.ncbi.nlm.nih.gov/pmc/articles/PMC2360101/&lt;/url&gt;&lt;/related-urls&gt;&lt;/urls&gt;&lt;electronic-resource-num&gt;10.1038/sj.bjc.6603662&lt;/electronic-resource-num&gt;&lt;remote-database-name&gt;PMC&lt;/remote-database-name&gt;&lt;/record&gt;&lt;/Cite&gt;&lt;/EndNote&gt;</w:instrText>
      </w:r>
      <w:r w:rsidR="00C4368B">
        <w:fldChar w:fldCharType="separate"/>
      </w:r>
      <w:r w:rsidR="000378EC">
        <w:rPr>
          <w:noProof/>
        </w:rPr>
        <w:t>[22]</w:t>
      </w:r>
      <w:r w:rsidR="00C4368B">
        <w:fldChar w:fldCharType="end"/>
      </w:r>
      <w:r w:rsidR="278B2D66" w:rsidRPr="46427A2A">
        <w:rPr>
          <w:noProof/>
        </w:rPr>
        <w:t>.</w:t>
      </w:r>
      <w:r w:rsidR="00DD0BBE">
        <w:rPr>
          <w:noProof/>
        </w:rPr>
        <w:t xml:space="preserve"> </w:t>
      </w:r>
      <w:r w:rsidR="04D7995B">
        <w:t>HORIZONS</w:t>
      </w:r>
      <w:r>
        <w:t xml:space="preserve"> is a </w:t>
      </w:r>
      <w:r w:rsidR="00BD44CB">
        <w:t xml:space="preserve">national UK </w:t>
      </w:r>
      <w:r>
        <w:t>prospective</w:t>
      </w:r>
      <w:r w:rsidR="04D7995B">
        <w:t xml:space="preserve"> longitudinal</w:t>
      </w:r>
      <w:r>
        <w:t xml:space="preserve"> cohort study</w:t>
      </w:r>
      <w:r w:rsidR="00457202">
        <w:t xml:space="preserve"> comprising three cohorts: breast cancer (women aged under 50 years), non-Hodgkin lymphoma and gynaecological cancers</w:t>
      </w:r>
      <w:r w:rsidR="007D3F78">
        <w:t xml:space="preserve">. The gynaecological cohort </w:t>
      </w:r>
      <w:r w:rsidR="00457202">
        <w:t>included</w:t>
      </w:r>
      <w:r>
        <w:t xml:space="preserve"> </w:t>
      </w:r>
      <w:r w:rsidR="000E1C59">
        <w:t>122</w:t>
      </w:r>
      <w:r w:rsidR="00511429">
        <w:t>2</w:t>
      </w:r>
      <w:r>
        <w:t xml:space="preserve"> women diagnosed with cervical, endometrial, </w:t>
      </w:r>
      <w:proofErr w:type="gramStart"/>
      <w:r>
        <w:t>ovarian</w:t>
      </w:r>
      <w:proofErr w:type="gramEnd"/>
      <w:r>
        <w:t xml:space="preserve"> or vulva</w:t>
      </w:r>
      <w:r w:rsidR="005B1DEE">
        <w:t>r</w:t>
      </w:r>
      <w:r>
        <w:t xml:space="preserve"> cancer. </w:t>
      </w:r>
      <w:r w:rsidR="009E2B5C">
        <w:t>All participants were</w:t>
      </w:r>
      <w:r w:rsidR="006F05F0">
        <w:t xml:space="preserve"> treated with curative intent, recognising that, for some, the chance of cure was </w:t>
      </w:r>
      <w:proofErr w:type="gramStart"/>
      <w:r w:rsidR="006F05F0">
        <w:t>low</w:t>
      </w:r>
      <w:proofErr w:type="gramEnd"/>
      <w:r w:rsidR="006F05F0">
        <w:t xml:space="preserve"> but they may live with disease for several years. </w:t>
      </w:r>
      <w:r w:rsidR="7103FF29">
        <w:t>HORIZONS</w:t>
      </w:r>
      <w:r w:rsidR="0AD42B8D">
        <w:t xml:space="preserve"> </w:t>
      </w:r>
      <w:r w:rsidR="00F759F0">
        <w:t xml:space="preserve">involves </w:t>
      </w:r>
      <w:r w:rsidR="00F759F0">
        <w:lastRenderedPageBreak/>
        <w:t>collection of</w:t>
      </w:r>
      <w:r w:rsidR="0AD42B8D">
        <w:t xml:space="preserve"> </w:t>
      </w:r>
      <w:r>
        <w:t xml:space="preserve">a range of clinical, </w:t>
      </w:r>
      <w:proofErr w:type="gramStart"/>
      <w:r>
        <w:t>sociodemographic</w:t>
      </w:r>
      <w:proofErr w:type="gramEnd"/>
      <w:r>
        <w:t xml:space="preserve"> and patient-reported psychosocial </w:t>
      </w:r>
      <w:r w:rsidR="00F759F0">
        <w:t xml:space="preserve">data, </w:t>
      </w:r>
      <w:r w:rsidR="00AB110B">
        <w:t xml:space="preserve">with outcomes reported from before the start of treatment and at set intervals over a number of years. HORIZONS is </w:t>
      </w:r>
      <w:r>
        <w:t xml:space="preserve">informed by a conceptual framework of recovery of health and wellbeing </w:t>
      </w:r>
      <w:r w:rsidR="001B5537">
        <w:t>following</w:t>
      </w:r>
      <w:r>
        <w:t xml:space="preserve"> a diagnosis </w:t>
      </w:r>
      <w:r w:rsidR="01870135">
        <w:t>of</w:t>
      </w:r>
      <w:r>
        <w:t xml:space="preserve"> cancer and its treatment</w:t>
      </w:r>
      <w:r w:rsidR="00012D61">
        <w:t xml:space="preserve">. </w:t>
      </w:r>
      <w:r w:rsidR="00C4368B">
        <w:fldChar w:fldCharType="begin"/>
      </w:r>
      <w:r w:rsidR="000378EC">
        <w:instrText xml:space="preserve"> ADDIN EN.CITE &lt;EndNote&gt;&lt;Cite&gt;&lt;Author&gt;Foster&lt;/Author&gt;&lt;Year&gt;2019&lt;/Year&gt;&lt;RecNum&gt;4159&lt;/RecNum&gt;&lt;DisplayText&gt;[21]&lt;/DisplayText&gt;&lt;record&gt;&lt;rec-number&gt;4159&lt;/rec-number&gt;&lt;foreign-keys&gt;&lt;key app="EN" db-id="redw505pnvewzme0pedxxrtea5twafsaeztv" timestamp="1564386864"&gt;4159&lt;/key&gt;&lt;/foreign-keys&gt;&lt;ref-type name="Journal Article"&gt;17&lt;/ref-type&gt;&lt;contributors&gt;&lt;authors&gt;&lt;author&gt;Foster, Claire&lt;/author&gt;&lt;author&gt;Calman, Lynn&lt;/author&gt;&lt;author&gt;Richardson, Alison&lt;/author&gt;&lt;author&gt;May, Carl R&lt;/author&gt;&lt;author&gt;Rogers, Anne&lt;/author&gt;&lt;author&gt;Smith, Peter W&lt;/author&gt;&lt;/authors&gt;&lt;/contributors&gt;&lt;titles&gt;&lt;title&gt;HORIZONS protocol: a UK prospective cohort study to explore recovery of health and well-being in adults diagnosed with cancer&lt;/title&gt;&lt;secondary-title&gt;BMJ Open&lt;/secondary-title&gt;&lt;/titles&gt;&lt;periodical&gt;&lt;full-title&gt;BMJ Open&lt;/full-title&gt;&lt;/periodical&gt;&lt;pages&gt;e029662&lt;/pages&gt;&lt;volume&gt;9&lt;/volume&gt;&lt;number&gt;7&lt;/number&gt;&lt;dates&gt;&lt;year&gt;2019&lt;/year&gt;&lt;/dates&gt;&lt;urls&gt;&lt;related-urls&gt;&lt;url&gt;https://bmjopen.bmj.com/content/bmjopen/9/7/e029662.full.pdf&lt;/url&gt;&lt;/related-urls&gt;&lt;/urls&gt;&lt;electronic-resource-num&gt;10.1136/bmjopen-2019-029662&lt;/electronic-resource-num&gt;&lt;/record&gt;&lt;/Cite&gt;&lt;/EndNote&gt;</w:instrText>
      </w:r>
      <w:r w:rsidR="00C4368B">
        <w:fldChar w:fldCharType="separate"/>
      </w:r>
      <w:r w:rsidR="000378EC">
        <w:rPr>
          <w:noProof/>
        </w:rPr>
        <w:t>[21]</w:t>
      </w:r>
      <w:r w:rsidR="00C4368B">
        <w:fldChar w:fldCharType="end"/>
      </w:r>
      <w:r>
        <w:t xml:space="preserve">. </w:t>
      </w:r>
      <w:r w:rsidR="006731A9">
        <w:t xml:space="preserve">The </w:t>
      </w:r>
      <w:r w:rsidR="00012D61">
        <w:t xml:space="preserve">conceptual </w:t>
      </w:r>
      <w:r w:rsidR="00B816B7">
        <w:t xml:space="preserve">framework </w:t>
      </w:r>
      <w:r w:rsidR="00F759F0">
        <w:t>assumes</w:t>
      </w:r>
      <w:r w:rsidR="009E0A3A" w:rsidRPr="002E19D4">
        <w:t xml:space="preserve"> that personal, environmental, clinical and lifestyle factors will influence how disruptive cancer and its treatment are to an individual’s health and well-being.  </w:t>
      </w:r>
      <w:r w:rsidR="0084158D" w:rsidRPr="0084158D">
        <w:t>The unique contribution of the HORIZONS conceptual framework is that it combines the perspective of the individual (including factors present prior to cancer treatment), a social network approach and consideration of how people self-manage the demands placed on them by cancer, and their capacity and confidence to do this</w:t>
      </w:r>
      <w:r w:rsidR="00012D61">
        <w:t xml:space="preserve"> [21]</w:t>
      </w:r>
      <w:r w:rsidR="0084158D" w:rsidRPr="0084158D">
        <w:t xml:space="preserve">. The </w:t>
      </w:r>
      <w:r w:rsidR="00012D61">
        <w:t xml:space="preserve">framework </w:t>
      </w:r>
      <w:r w:rsidR="0084158D" w:rsidRPr="0084158D">
        <w:t xml:space="preserve">is built on empirical evidence and its component parts are well established in the literature and reflect the priorities of people living with and beyond cancer. </w:t>
      </w:r>
      <w:r w:rsidR="00012D61">
        <w:t>While</w:t>
      </w:r>
      <w:r w:rsidR="0084158D" w:rsidRPr="0084158D">
        <w:t xml:space="preserve"> other published studies look at quality of life over time</w:t>
      </w:r>
      <w:r w:rsidR="00012D61">
        <w:t>, they</w:t>
      </w:r>
      <w:r w:rsidR="0084158D" w:rsidRPr="0084158D">
        <w:t xml:space="preserve"> do not include the range of measures included in HORIZONS, chosen to reflect the dynamic</w:t>
      </w:r>
      <w:r w:rsidR="00012D61">
        <w:t>,</w:t>
      </w:r>
      <w:r w:rsidR="0084158D" w:rsidRPr="0084158D">
        <w:t xml:space="preserve"> multifaceted recovery process from before </w:t>
      </w:r>
      <w:r w:rsidR="00012D61">
        <w:t xml:space="preserve">the start of </w:t>
      </w:r>
      <w:r w:rsidR="0084158D" w:rsidRPr="0084158D">
        <w:t xml:space="preserve">treatment. </w:t>
      </w:r>
      <w:r w:rsidR="15FDF372">
        <w:t xml:space="preserve">These features of the HORIZONS Programme make it unique and </w:t>
      </w:r>
      <w:r w:rsidR="498C459F">
        <w:t>permit</w:t>
      </w:r>
      <w:r w:rsidR="75C0E1A6">
        <w:t xml:space="preserve"> </w:t>
      </w:r>
      <w:r w:rsidR="15FDF372">
        <w:t>a thorough</w:t>
      </w:r>
      <w:r>
        <w:t xml:space="preserve"> investigation of </w:t>
      </w:r>
      <w:r w:rsidR="15FDF372">
        <w:t xml:space="preserve">the </w:t>
      </w:r>
      <w:r>
        <w:t xml:space="preserve">determinants </w:t>
      </w:r>
      <w:r w:rsidR="15FDF372">
        <w:t xml:space="preserve">of </w:t>
      </w:r>
      <w:r>
        <w:t>key outcomes for people living with and beyond cancer</w:t>
      </w:r>
      <w:r w:rsidR="6823A714">
        <w:t>,</w:t>
      </w:r>
      <w:r>
        <w:t xml:space="preserve"> including QOL.</w:t>
      </w:r>
      <w:r w:rsidR="00193199">
        <w:t xml:space="preserve"> </w:t>
      </w:r>
    </w:p>
    <w:p w14:paraId="6389DDDE" w14:textId="77777777" w:rsidR="00147888" w:rsidRDefault="00147888" w:rsidP="00A730DB">
      <w:pPr>
        <w:spacing w:line="480" w:lineRule="auto"/>
      </w:pPr>
    </w:p>
    <w:p w14:paraId="59C07D5F" w14:textId="4CD3D3BA" w:rsidR="00023238" w:rsidRPr="00147888" w:rsidRDefault="009A3F78" w:rsidP="00A730DB">
      <w:pPr>
        <w:spacing w:line="480" w:lineRule="auto"/>
      </w:pPr>
      <w:r>
        <w:t xml:space="preserve">The primary outcome measure was the </w:t>
      </w:r>
      <w:r w:rsidRPr="00147888">
        <w:t xml:space="preserve">Quality of Life in Adult Cancer Survivors (QLACS) </w:t>
      </w:r>
      <w:r>
        <w:t xml:space="preserve">scale </w:t>
      </w:r>
      <w:r>
        <w:fldChar w:fldCharType="begin"/>
      </w:r>
      <w:r w:rsidR="000378EC">
        <w:instrText xml:space="preserve"> ADDIN EN.CITE &lt;EndNote&gt;&lt;Cite&gt;&lt;Author&gt;Avis&lt;/Author&gt;&lt;Year&gt;2005&lt;/Year&gt;&lt;RecNum&gt;2447&lt;/RecNum&gt;&lt;DisplayText&gt;[23]&lt;/DisplayText&gt;&lt;record&gt;&lt;rec-number&gt;2447&lt;/rec-number&gt;&lt;foreign-keys&gt;&lt;key app="EN" db-id="redw505pnvewzme0pedxxrtea5twafsaeztv" timestamp="0"&gt;2447&lt;/key&gt;&lt;/foreign-keys&gt;&lt;ref-type name="Journal Article"&gt;17&lt;/ref-type&gt;&lt;contributors&gt;&lt;authors&gt;&lt;author&gt;Avis, Nancy E.&lt;/author&gt;&lt;author&gt;Smith, Kevin W.&lt;/author&gt;&lt;author&gt;McGraw, Sarah&lt;/author&gt;&lt;author&gt;Smith, Roselyn G.&lt;/author&gt;&lt;author&gt;Petronis, Vida M.&lt;/author&gt;&lt;author&gt;Carver, Charles S.&lt;/author&gt;&lt;/authors&gt;&lt;/contributors&gt;&lt;auth-address&gt;Wake Forest University School of Medicine, Department of Public Health Sciences, Winston-Salem, NC 27157-1063, USA. navis@wfubmc.edu&lt;/auth-address&gt;&lt;titles&gt;&lt;title&gt;Assessing Quality of Life in Adult Cancer Survivors (QLACS)&lt;/title&gt;&lt;secondary-title&gt;Quality of Life Research&lt;/secondary-title&gt;&lt;alt-title&gt;Quality of Life Research&lt;/alt-title&gt;&lt;/titles&gt;&lt;periodical&gt;&lt;full-title&gt;Quality of Life Research&lt;/full-title&gt;&lt;abbr-1&gt;Qual. Life Res.&lt;/abbr-1&gt;&lt;/periodical&gt;&lt;alt-periodical&gt;&lt;full-title&gt;Quality of Life Research&lt;/full-title&gt;&lt;abbr-1&gt;Qual. Life Res.&lt;/abbr-1&gt;&lt;/alt-periodical&gt;&lt;pages&gt;1007-1023&lt;/pages&gt;&lt;volume&gt;14&lt;/volume&gt;&lt;number&gt;4&lt;/number&gt;&lt;keywords&gt;&lt;keyword&gt;Aged&lt;/keyword&gt;&lt;keyword&gt;Aged, 80 and over&lt;/keyword&gt;&lt;keyword&gt;Female&lt;/keyword&gt;&lt;keyword&gt;Florida&lt;/keyword&gt;&lt;keyword&gt;Humans&lt;/keyword&gt;&lt;keyword&gt;Male&lt;/keyword&gt;&lt;keyword&gt;Middle Aged&lt;/keyword&gt;&lt;keyword&gt;Neoplasms/*physiopathology/psychology&lt;/keyword&gt;&lt;keyword&gt;*Quality of Life&lt;/keyword&gt;&lt;keyword&gt;*Sickness Impact Profile&lt;/keyword&gt;&lt;keyword&gt;Surveys and Questionnaires&lt;/keyword&gt;&lt;keyword&gt;Survivors/*psychology&lt;/keyword&gt;&lt;/keywords&gt;&lt;dates&gt;&lt;year&gt;2005&lt;/year&gt;&lt;pub-dates&gt;&lt;date&gt;May&lt;/date&gt;&lt;/pub-dates&gt;&lt;/dates&gt;&lt;isbn&gt;1573-2649&lt;/isbn&gt;&lt;accession-num&gt;16041897&lt;/accession-num&gt;&lt;label&gt;Avis2005&lt;/label&gt;&lt;work-type&gt;journal article&lt;/work-type&gt;&lt;urls&gt;&lt;related-urls&gt;&lt;url&gt;http://dx.doi.org/10.1007/s11136-004-2147-2&lt;/url&gt;&lt;/related-urls&gt;&lt;/urls&gt;&lt;electronic-resource-num&gt;10.1007/s11136-004-2147-2&lt;/electronic-resource-num&gt;&lt;/record&gt;&lt;/Cite&gt;&lt;/EndNote&gt;</w:instrText>
      </w:r>
      <w:r>
        <w:fldChar w:fldCharType="separate"/>
      </w:r>
      <w:r w:rsidR="000378EC">
        <w:rPr>
          <w:noProof/>
        </w:rPr>
        <w:t>[23]</w:t>
      </w:r>
      <w:r>
        <w:fldChar w:fldCharType="end"/>
      </w:r>
      <w:r w:rsidR="00BB277B">
        <w:t>.</w:t>
      </w:r>
      <w:r>
        <w:t xml:space="preserve"> </w:t>
      </w:r>
      <w:r w:rsidR="002A3053" w:rsidRPr="00147888">
        <w:t>We</w:t>
      </w:r>
      <w:r w:rsidR="00672680" w:rsidRPr="00147888">
        <w:t xml:space="preserve"> </w:t>
      </w:r>
      <w:r>
        <w:t xml:space="preserve">also </w:t>
      </w:r>
      <w:r w:rsidR="00672680" w:rsidRPr="00147888">
        <w:t>measure QOL</w:t>
      </w:r>
      <w:r w:rsidR="00F06CBD">
        <w:t xml:space="preserve"> using the European Organisation for Research and Treatment of Cancer (EORTC) QLQ-C30 </w:t>
      </w:r>
      <w:r w:rsidR="00B45393">
        <w:fldChar w:fldCharType="begin">
          <w:fldData xml:space="preserve">PEVuZE5vdGU+PENpdGU+PEF1dGhvcj5BYXJvbnNvbjwvQXV0aG9yPjxZZWFyPjE5OTM8L1llYXI+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</w:fldData>
        </w:fldChar>
      </w:r>
      <w:r w:rsidR="000378EC">
        <w:instrText xml:space="preserve"> ADDIN EN.CITE </w:instrText>
      </w:r>
      <w:r w:rsidR="000378EC">
        <w:fldChar w:fldCharType="begin">
          <w:fldData xml:space="preserve">PEVuZE5vdGU+PENpdGU+PEF1dGhvcj5BYXJvbnNvbjwvQXV0aG9yPjxZZWFyPjE5OTM8L1llYXI+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</w:fldData>
        </w:fldChar>
      </w:r>
      <w:r w:rsidR="000378EC">
        <w:instrText xml:space="preserve"> ADDIN EN.CITE.DATA </w:instrText>
      </w:r>
      <w:r w:rsidR="000378EC">
        <w:fldChar w:fldCharType="end"/>
      </w:r>
      <w:r w:rsidR="00B45393">
        <w:fldChar w:fldCharType="separate"/>
      </w:r>
      <w:r w:rsidR="000378EC">
        <w:rPr>
          <w:noProof/>
        </w:rPr>
        <w:t>[24]</w:t>
      </w:r>
      <w:r w:rsidR="00B45393">
        <w:fldChar w:fldCharType="end"/>
      </w:r>
      <w:r w:rsidR="00F06CBD">
        <w:t>. Whilst there is some overlap in the issues covered by these instruments, the QLQ-C30 was originally developed for use in clinical trials</w:t>
      </w:r>
      <w:r w:rsidR="00561D30">
        <w:t xml:space="preserve"> and</w:t>
      </w:r>
      <w:r w:rsidR="00F06CBD">
        <w:t xml:space="preserve"> focuses on QOL during treatment</w:t>
      </w:r>
      <w:r>
        <w:t>,</w:t>
      </w:r>
      <w:r w:rsidR="00F06CBD">
        <w:t xml:space="preserve"> </w:t>
      </w:r>
      <w:r w:rsidR="00A329D9">
        <w:t xml:space="preserve">whereas </w:t>
      </w:r>
      <w:r w:rsidR="00F06CBD">
        <w:t xml:space="preserve">QLACS was developed to assess QOL </w:t>
      </w:r>
      <w:r w:rsidR="00A329D9">
        <w:t xml:space="preserve">among cancer </w:t>
      </w:r>
      <w:r w:rsidR="00F06CBD">
        <w:t xml:space="preserve">survivors so includes issues relevant to QOL beyond treatment. </w:t>
      </w:r>
      <w:r w:rsidR="00C4368B" w:rsidRPr="00147888">
        <w:t xml:space="preserve">This paper reports on </w:t>
      </w:r>
      <w:r w:rsidR="00C4368B" w:rsidRPr="00147888">
        <w:lastRenderedPageBreak/>
        <w:t>QOL assessed before starting treatment (baseline)</w:t>
      </w:r>
      <w:r w:rsidR="00C17763">
        <w:t xml:space="preserve">, and at </w:t>
      </w:r>
      <w:proofErr w:type="gramStart"/>
      <w:r w:rsidR="432DEF06">
        <w:t>three</w:t>
      </w:r>
      <w:r w:rsidR="00C17763">
        <w:t xml:space="preserve"> and 12 months</w:t>
      </w:r>
      <w:proofErr w:type="gramEnd"/>
      <w:r w:rsidR="00C17763">
        <w:t xml:space="preserve"> post</w:t>
      </w:r>
      <w:r w:rsidR="00793E92">
        <w:t>-study entry.</w:t>
      </w:r>
      <w:r w:rsidR="00C4368B" w:rsidRPr="00147888">
        <w:t xml:space="preserve"> We aim</w:t>
      </w:r>
      <w:r w:rsidR="00023238" w:rsidRPr="00147888">
        <w:t xml:space="preserve"> to answer the following:</w:t>
      </w:r>
    </w:p>
    <w:p w14:paraId="489699A6" w14:textId="49369FCA" w:rsidR="00023238" w:rsidRPr="00F1172A" w:rsidRDefault="7764115D" w:rsidP="00A730DB">
      <w:pPr>
        <w:pStyle w:val="PlainText"/>
        <w:numPr>
          <w:ilvl w:val="0"/>
          <w:numId w:val="4"/>
        </w:numPr>
        <w:spacing w:line="480" w:lineRule="auto"/>
        <w:rPr>
          <w:sz w:val="24"/>
          <w:szCs w:val="24"/>
        </w:rPr>
      </w:pPr>
      <w:r w:rsidRPr="2BA20A6A">
        <w:rPr>
          <w:sz w:val="24"/>
          <w:szCs w:val="24"/>
        </w:rPr>
        <w:t>What pre-treatment factors are associated with QOL at baseline</w:t>
      </w:r>
      <w:r w:rsidR="3C741132" w:rsidRPr="2BA20A6A">
        <w:rPr>
          <w:sz w:val="24"/>
          <w:szCs w:val="24"/>
        </w:rPr>
        <w:t>?</w:t>
      </w:r>
    </w:p>
    <w:p w14:paraId="49D0E396" w14:textId="392696FA" w:rsidR="001B44A5" w:rsidRPr="00F1172A" w:rsidRDefault="7764115D" w:rsidP="00A730DB">
      <w:pPr>
        <w:pStyle w:val="PlainText"/>
        <w:numPr>
          <w:ilvl w:val="0"/>
          <w:numId w:val="4"/>
        </w:numPr>
        <w:spacing w:line="480" w:lineRule="auto"/>
        <w:rPr>
          <w:sz w:val="24"/>
          <w:szCs w:val="24"/>
        </w:rPr>
      </w:pPr>
      <w:r w:rsidRPr="2BA20A6A">
        <w:rPr>
          <w:sz w:val="24"/>
          <w:szCs w:val="24"/>
        </w:rPr>
        <w:t>What pre-treatment factors are associated with QOL at 12 months</w:t>
      </w:r>
      <w:r w:rsidR="3C741132" w:rsidRPr="2BA20A6A">
        <w:rPr>
          <w:sz w:val="24"/>
          <w:szCs w:val="24"/>
        </w:rPr>
        <w:t>?</w:t>
      </w:r>
    </w:p>
    <w:p w14:paraId="412DF476" w14:textId="60B21A54" w:rsidR="001B44A5" w:rsidRDefault="007D66F2" w:rsidP="00A730DB">
      <w:pPr>
        <w:spacing w:line="480" w:lineRule="auto"/>
      </w:pPr>
      <w:r>
        <w:t xml:space="preserve">Based on </w:t>
      </w:r>
      <w:r w:rsidR="00A76761">
        <w:t xml:space="preserve">the conceptual framework </w:t>
      </w:r>
      <w:r w:rsidR="00433516">
        <w:t xml:space="preserve">[19] and </w:t>
      </w:r>
      <w:r>
        <w:t>our previous research with colorectal cancer patients</w:t>
      </w:r>
      <w:r w:rsidR="00561D30">
        <w:t xml:space="preserve"> </w:t>
      </w:r>
      <w:r w:rsidR="00561D30">
        <w:fldChar w:fldCharType="begin">
          <w:fldData xml:space="preserve">PEVuZE5vdGU+PENpdGU+PEF1dGhvcj5Gb3N0ZXI8L0F1dGhvcj48WWVhcj4yMDE2PC9ZZWFyPjxS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</w:fldData>
        </w:fldChar>
      </w:r>
      <w:r w:rsidR="00561D30">
        <w:instrText xml:space="preserve"> ADDIN EN.CITE </w:instrText>
      </w:r>
      <w:r w:rsidR="00561D30">
        <w:fldChar w:fldCharType="begin">
          <w:fldData xml:space="preserve">PEVuZE5vdGU+PENpdGU+PEF1dGhvcj5Gb3N0ZXI8L0F1dGhvcj48WWVhcj4yMDE2PC9ZZWFyPjxS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</w:fldData>
        </w:fldChar>
      </w:r>
      <w:r w:rsidR="00561D30">
        <w:instrText xml:space="preserve"> ADDIN EN.CITE.DATA </w:instrText>
      </w:r>
      <w:r w:rsidR="00561D30">
        <w:fldChar w:fldCharType="end"/>
      </w:r>
      <w:r w:rsidR="00561D30">
        <w:fldChar w:fldCharType="separate"/>
      </w:r>
      <w:r w:rsidR="00561D30">
        <w:rPr>
          <w:noProof/>
        </w:rPr>
        <w:t>[25, 26]</w:t>
      </w:r>
      <w:r w:rsidR="00561D30">
        <w:fldChar w:fldCharType="end"/>
      </w:r>
      <w:r>
        <w:t>, w</w:t>
      </w:r>
      <w:r w:rsidR="00D94720">
        <w:t>e hypot</w:t>
      </w:r>
      <w:r w:rsidR="00EE452A">
        <w:t>hesise</w:t>
      </w:r>
      <w:r w:rsidR="00653766">
        <w:t>d</w:t>
      </w:r>
      <w:r w:rsidR="00EE452A">
        <w:t xml:space="preserve"> that </w:t>
      </w:r>
      <w:r w:rsidR="007D2F68">
        <w:t xml:space="preserve">adequate </w:t>
      </w:r>
      <w:r w:rsidR="00EE452A">
        <w:t>self-efficacy</w:t>
      </w:r>
      <w:r w:rsidR="00AB633E">
        <w:t xml:space="preserve"> (</w:t>
      </w:r>
      <w:r w:rsidR="00AB633E" w:rsidRPr="46427A2A">
        <w:rPr>
          <w:rFonts w:ascii="Calibri" w:eastAsia="Calibri" w:hAnsi="Calibri" w:cs="Calibri"/>
          <w:color w:val="000000" w:themeColor="text1"/>
        </w:rPr>
        <w:t xml:space="preserve">a person’s confidence to achieve particular goals in living with or managing problems associated with illness </w:t>
      </w:r>
      <w:r w:rsidR="00AB633E" w:rsidRPr="46427A2A">
        <w:rPr>
          <w:rFonts w:ascii="Calibri" w:eastAsia="Calibri" w:hAnsi="Calibri" w:cs="Calibri"/>
          <w:color w:val="000000" w:themeColor="text1"/>
        </w:rPr>
        <w:fldChar w:fldCharType="begin"/>
      </w:r>
      <w:r w:rsidR="00561D30">
        <w:rPr>
          <w:rFonts w:ascii="Calibri" w:eastAsia="Calibri" w:hAnsi="Calibri" w:cs="Calibri"/>
          <w:color w:val="000000" w:themeColor="text1"/>
        </w:rPr>
        <w:instrText xml:space="preserve"> ADDIN EN.CITE &lt;EndNote&gt;&lt;Cite&gt;&lt;Author&gt;Bandura&lt;/Author&gt;&lt;Year&gt;1986&lt;/Year&gt;&lt;RecNum&gt;1083&lt;/RecNum&gt;&lt;DisplayText&gt;[27]&lt;/DisplayText&gt;&lt;record&gt;&lt;rec-number&gt;1083&lt;/rec-number&gt;&lt;foreign-keys&gt;&lt;key app="EN" db-id="redw505pnvewzme0pedxxrtea5twafsaeztv" timestamp="0"&gt;1083&lt;/key&gt;&lt;/foreign-keys&gt;&lt;ref-type name="Book"&gt;6&lt;/ref-type&gt;&lt;contributors&gt;&lt;authors&gt;&lt;author&gt;Bandura, Albert&lt;/author&gt;&lt;/authors&gt;&lt;/contributors&gt;&lt;titles&gt;&lt;title&gt;Social foundations of thought and action&lt;/title&gt;&lt;/titles&gt;&lt;dates&gt;&lt;year&gt;1986&lt;/year&gt;&lt;/dates&gt;&lt;publisher&gt;Englewood Cliffs, NJ Prentice Hall.&lt;/publisher&gt;&lt;urls&gt;&lt;/urls&gt;&lt;/record&gt;&lt;/Cite&gt;&lt;/EndNote&gt;</w:instrText>
      </w:r>
      <w:r w:rsidR="00AB633E" w:rsidRPr="46427A2A">
        <w:rPr>
          <w:rFonts w:ascii="Calibri" w:eastAsia="Calibri" w:hAnsi="Calibri" w:cs="Calibri"/>
          <w:color w:val="000000" w:themeColor="text1"/>
        </w:rPr>
        <w:fldChar w:fldCharType="separate"/>
      </w:r>
      <w:r w:rsidR="00561D30">
        <w:rPr>
          <w:rFonts w:ascii="Calibri" w:eastAsia="Calibri" w:hAnsi="Calibri" w:cs="Calibri"/>
          <w:noProof/>
          <w:color w:val="000000" w:themeColor="text1"/>
        </w:rPr>
        <w:t>[27]</w:t>
      </w:r>
      <w:r w:rsidR="00AB633E" w:rsidRPr="46427A2A">
        <w:rPr>
          <w:rFonts w:ascii="Calibri" w:eastAsia="Calibri" w:hAnsi="Calibri" w:cs="Calibri"/>
          <w:color w:val="000000" w:themeColor="text1"/>
        </w:rPr>
        <w:fldChar w:fldCharType="end"/>
      </w:r>
      <w:r w:rsidR="00AB633E" w:rsidRPr="46427A2A">
        <w:rPr>
          <w:rFonts w:ascii="Calibri" w:eastAsia="Calibri" w:hAnsi="Calibri" w:cs="Calibri"/>
          <w:color w:val="000000" w:themeColor="text1"/>
        </w:rPr>
        <w:t>)</w:t>
      </w:r>
      <w:r w:rsidR="007D2F68">
        <w:rPr>
          <w:rFonts w:ascii="Calibri" w:eastAsia="Calibri" w:hAnsi="Calibri" w:cs="Calibri"/>
          <w:color w:val="000000" w:themeColor="text1"/>
        </w:rPr>
        <w:t xml:space="preserve"> would be a key protective factor</w:t>
      </w:r>
      <w:r w:rsidR="00385E80">
        <w:rPr>
          <w:rFonts w:ascii="Calibri" w:eastAsia="Calibri" w:hAnsi="Calibri" w:cs="Calibri"/>
          <w:color w:val="000000" w:themeColor="text1"/>
        </w:rPr>
        <w:t xml:space="preserve"> whilst </w:t>
      </w:r>
      <w:r w:rsidR="00EE452A">
        <w:t xml:space="preserve">depression </w:t>
      </w:r>
      <w:r w:rsidR="00385E80">
        <w:t>would be a key risk factor for poor QOL</w:t>
      </w:r>
      <w:r w:rsidR="00196D19">
        <w:t>.</w:t>
      </w:r>
    </w:p>
    <w:p w14:paraId="6266E401" w14:textId="77777777" w:rsidR="007D66F2" w:rsidRPr="00D94720" w:rsidRDefault="007D66F2" w:rsidP="00A730DB">
      <w:pPr>
        <w:spacing w:line="480" w:lineRule="auto"/>
      </w:pPr>
    </w:p>
    <w:p w14:paraId="2378DF1D" w14:textId="1B083267" w:rsidR="003B3CE7" w:rsidRPr="005D292B" w:rsidRDefault="003B3CE7" w:rsidP="00A730DB">
      <w:pPr>
        <w:spacing w:line="480" w:lineRule="auto"/>
        <w:rPr>
          <w:b/>
          <w:bCs/>
        </w:rPr>
      </w:pPr>
      <w:r w:rsidRPr="74C3B621">
        <w:rPr>
          <w:b/>
          <w:bCs/>
        </w:rPr>
        <w:t>Method</w:t>
      </w:r>
    </w:p>
    <w:p w14:paraId="07ED00FE" w14:textId="3F19E169" w:rsidR="74C3B621" w:rsidRDefault="74C3B621" w:rsidP="74C3B621">
      <w:pPr>
        <w:spacing w:line="480" w:lineRule="auto"/>
        <w:rPr>
          <w:b/>
          <w:bCs/>
        </w:rPr>
      </w:pPr>
    </w:p>
    <w:p w14:paraId="588526BC" w14:textId="11CF35B7" w:rsidR="008923F1" w:rsidRPr="008923F1" w:rsidRDefault="008923F1" w:rsidP="00A730DB">
      <w:pPr>
        <w:spacing w:line="480" w:lineRule="auto"/>
        <w:rPr>
          <w:i/>
          <w:iCs/>
        </w:rPr>
      </w:pPr>
      <w:r w:rsidRPr="008923F1">
        <w:rPr>
          <w:i/>
          <w:iCs/>
        </w:rPr>
        <w:t>Participants</w:t>
      </w:r>
      <w:r w:rsidR="002C62CB">
        <w:rPr>
          <w:i/>
          <w:iCs/>
        </w:rPr>
        <w:t xml:space="preserve"> and procedure</w:t>
      </w:r>
    </w:p>
    <w:p w14:paraId="5893C731" w14:textId="35563A42" w:rsidR="005224CE" w:rsidRPr="00B173BF" w:rsidRDefault="003B3CE7" w:rsidP="00B173BF">
      <w:pPr>
        <w:spacing w:line="480" w:lineRule="auto"/>
        <w:rPr>
          <w:rFonts w:cstheme="minorHAnsi"/>
        </w:rPr>
      </w:pPr>
      <w:r>
        <w:t>Women with a confirmed diagnosis of endometrial, ovarian, cervical or vulva</w:t>
      </w:r>
      <w:r w:rsidR="005B1DEE">
        <w:t>r</w:t>
      </w:r>
      <w:r>
        <w:t xml:space="preserve"> cancer</w:t>
      </w:r>
      <w:r w:rsidR="00F759F0">
        <w:t xml:space="preserve"> who were due to receive primary treatment with curative intent</w:t>
      </w:r>
      <w:r>
        <w:t xml:space="preserve"> were recruited </w:t>
      </w:r>
      <w:r w:rsidR="00780D0C">
        <w:t xml:space="preserve">from 57 NHS sites (82 hospitals) across the UK, between September 2016 and March 2019 </w:t>
      </w:r>
      <w:r>
        <w:fldChar w:fldCharType="begin"/>
      </w:r>
      <w:r>
        <w:instrText xml:space="preserve"> ADDIN EN.CITE &lt;EndNote&gt;&lt;Cite&gt;&lt;Author&gt;Foster&lt;/Author&gt;&lt;Year&gt;2019&lt;/Year&gt;&lt;RecNum&gt;4159&lt;/RecNum&gt;&lt;DisplayText&gt;[21]&lt;/DisplayText&gt;&lt;record&gt;&lt;rec-number&gt;4159&lt;/rec-number&gt;&lt;foreign-keys&gt;&lt;key app="EN" db-id="redw505pnvewzme0pedxxrtea5twafsaeztv" timestamp="1564386864"&gt;4159&lt;/key&gt;&lt;/foreign-keys&gt;&lt;ref-type name="Journal Article"&gt;17&lt;/ref-type&gt;&lt;contributors&gt;&lt;authors&gt;&lt;author&gt;Foster, Claire&lt;/author&gt;&lt;author&gt;Calman, Lynn&lt;/author&gt;&lt;author&gt;Richardson, Alison&lt;/author&gt;&lt;author&gt;May, Carl R&lt;/author&gt;&lt;author&gt;Rogers, Anne&lt;/author&gt;&lt;author&gt;Smith, Peter W&lt;/author&gt;&lt;/authors&gt;&lt;/contributors&gt;&lt;titles&gt;&lt;title&gt;HORIZONS protocol: a UK prospective cohort study to explore recovery of health and well-being in adults diagnosed with cancer&lt;/title&gt;&lt;secondary-title&gt;BMJ Open&lt;/secondary-title&gt;&lt;/titles&gt;&lt;periodical&gt;&lt;full-title&gt;BMJ Open&lt;/full-title&gt;&lt;/periodical&gt;&lt;pages&gt;e029662&lt;/pages&gt;&lt;volume&gt;9&lt;/volume&gt;&lt;number&gt;7&lt;/number&gt;&lt;dates&gt;&lt;year&gt;2019&lt;/year&gt;&lt;/dates&gt;&lt;urls&gt;&lt;related-urls&gt;&lt;url&gt;https://bmjopen.bmj.com/content/bmjopen/9/7/e029662.full.pdf&lt;/url&gt;&lt;/related-urls&gt;&lt;/urls&gt;&lt;electronic-resource-num&gt;10.1136/bmjopen-2019-029662&lt;/electronic-resource-num&gt;&lt;/record&gt;&lt;/Cite&gt;&lt;/EndNote&gt;</w:instrText>
      </w:r>
      <w:r>
        <w:fldChar w:fldCharType="separate"/>
      </w:r>
      <w:r w:rsidR="000378EC" w:rsidRPr="74C3B621">
        <w:rPr>
          <w:noProof/>
        </w:rPr>
        <w:t>[21]</w:t>
      </w:r>
      <w:r>
        <w:fldChar w:fldCharType="end"/>
      </w:r>
      <w:r>
        <w:t>.</w:t>
      </w:r>
      <w:r w:rsidR="00F759F0">
        <w:t xml:space="preserve"> </w:t>
      </w:r>
      <w:r w:rsidR="5BF9EE6C" w:rsidRPr="74C3B621">
        <w:rPr>
          <w:rFonts w:ascii="Calibri" w:eastAsia="Calibri" w:hAnsi="Calibri" w:cs="Calibri"/>
          <w:color w:val="000000" w:themeColor="text1"/>
        </w:rPr>
        <w:t xml:space="preserve">Detailed eligibility criteria are </w:t>
      </w:r>
      <w:r w:rsidR="1B9D1C24" w:rsidRPr="74C3B621">
        <w:rPr>
          <w:rFonts w:ascii="Calibri" w:eastAsia="Calibri" w:hAnsi="Calibri" w:cs="Calibri"/>
          <w:color w:val="000000" w:themeColor="text1"/>
        </w:rPr>
        <w:t>provided</w:t>
      </w:r>
      <w:r w:rsidR="5BF9EE6C" w:rsidRPr="74C3B621">
        <w:rPr>
          <w:rFonts w:ascii="Calibri" w:eastAsia="Calibri" w:hAnsi="Calibri" w:cs="Calibri"/>
          <w:color w:val="000000" w:themeColor="text1"/>
        </w:rPr>
        <w:t xml:space="preserve"> in the supplementary material (S1).  </w:t>
      </w:r>
      <w:r w:rsidR="00103481">
        <w:rPr>
          <w:rFonts w:ascii="Calibri" w:eastAsia="Calibri" w:hAnsi="Calibri" w:cs="Calibri"/>
          <w:color w:val="000000" w:themeColor="text1"/>
        </w:rPr>
        <w:t xml:space="preserve">The stages of included </w:t>
      </w:r>
      <w:r w:rsidR="005208AB">
        <w:rPr>
          <w:rFonts w:ascii="Calibri" w:eastAsia="Calibri" w:hAnsi="Calibri" w:cs="Calibri"/>
          <w:color w:val="000000" w:themeColor="text1"/>
        </w:rPr>
        <w:t xml:space="preserve">cancer </w:t>
      </w:r>
      <w:r w:rsidR="00103481">
        <w:rPr>
          <w:rFonts w:ascii="Calibri" w:eastAsia="Calibri" w:hAnsi="Calibri" w:cs="Calibri"/>
          <w:color w:val="000000" w:themeColor="text1"/>
        </w:rPr>
        <w:t>types were limited to those where treatment was given with curative intent, even if the chances of cure were low</w:t>
      </w:r>
      <w:r w:rsidR="005208AB">
        <w:rPr>
          <w:rFonts w:ascii="Calibri" w:eastAsia="Calibri" w:hAnsi="Calibri" w:cs="Calibri"/>
          <w:color w:val="000000" w:themeColor="text1"/>
        </w:rPr>
        <w:t xml:space="preserve">, </w:t>
      </w:r>
      <w:proofErr w:type="gramStart"/>
      <w:r w:rsidR="005208AB">
        <w:rPr>
          <w:rFonts w:cstheme="minorHAnsi"/>
        </w:rPr>
        <w:t>in order to</w:t>
      </w:r>
      <w:proofErr w:type="gramEnd"/>
      <w:r w:rsidR="005208AB">
        <w:rPr>
          <w:rFonts w:cstheme="minorHAnsi"/>
        </w:rPr>
        <w:t xml:space="preserve"> assess the longer-term impact of a cancer diagnosis and treatment</w:t>
      </w:r>
      <w:r w:rsidR="005208AB">
        <w:rPr>
          <w:rFonts w:ascii="Calibri" w:eastAsia="Calibri" w:hAnsi="Calibri" w:cs="Calibri"/>
          <w:color w:val="000000" w:themeColor="text1"/>
        </w:rPr>
        <w:t>.</w:t>
      </w:r>
      <w:r w:rsidR="00103481">
        <w:rPr>
          <w:rFonts w:ascii="Calibri" w:eastAsia="Calibri" w:hAnsi="Calibri" w:cs="Calibri"/>
          <w:color w:val="000000" w:themeColor="text1"/>
        </w:rPr>
        <w:t xml:space="preserve"> FIGO stages IA to IIIA1 for ovarian cancer; IA to IIIC2 for endometrial cancer; IA2 to IIIB for cervical cancer and IA to IIIC for vulvar cancer</w:t>
      </w:r>
      <w:r w:rsidR="005208AB">
        <w:rPr>
          <w:rFonts w:ascii="Calibri" w:eastAsia="Calibri" w:hAnsi="Calibri" w:cs="Calibri"/>
          <w:color w:val="000000" w:themeColor="text1"/>
        </w:rPr>
        <w:t xml:space="preserve"> were included</w:t>
      </w:r>
      <w:r w:rsidR="00103481">
        <w:rPr>
          <w:rFonts w:ascii="Calibri" w:eastAsia="Calibri" w:hAnsi="Calibri" w:cs="Calibri"/>
          <w:color w:val="000000" w:themeColor="text1"/>
        </w:rPr>
        <w:t xml:space="preserve">. </w:t>
      </w:r>
      <w:r w:rsidR="005224CE" w:rsidRPr="00B173BF">
        <w:rPr>
          <w:rFonts w:cstheme="minorHAnsi"/>
        </w:rPr>
        <w:t xml:space="preserve">Women with </w:t>
      </w:r>
      <w:r w:rsidR="00103481">
        <w:rPr>
          <w:rFonts w:cstheme="minorHAnsi"/>
        </w:rPr>
        <w:t>pre-</w:t>
      </w:r>
      <w:r w:rsidR="005224CE" w:rsidRPr="00B173BF">
        <w:rPr>
          <w:rFonts w:cstheme="minorHAnsi"/>
        </w:rPr>
        <w:t xml:space="preserve">malignant </w:t>
      </w:r>
      <w:r w:rsidR="00103481">
        <w:rPr>
          <w:rFonts w:cstheme="minorHAnsi"/>
        </w:rPr>
        <w:t xml:space="preserve">conditions were excluded. Rare gynaecological tumours were excluded as it was anticipated that insufficient numbers would be </w:t>
      </w:r>
      <w:r w:rsidR="00085D81">
        <w:rPr>
          <w:rFonts w:cstheme="minorHAnsi"/>
        </w:rPr>
        <w:t>recruit</w:t>
      </w:r>
      <w:r w:rsidR="00103481">
        <w:rPr>
          <w:rFonts w:cstheme="minorHAnsi"/>
        </w:rPr>
        <w:t xml:space="preserve">ed to make any meaningful conclusions and a separate focused study may be more appropriate. </w:t>
      </w:r>
    </w:p>
    <w:p w14:paraId="418DF64F" w14:textId="77777777" w:rsidR="00626DFE" w:rsidRPr="00B173BF" w:rsidRDefault="00626DFE" w:rsidP="00B173BF">
      <w:pPr>
        <w:spacing w:line="480" w:lineRule="auto"/>
        <w:rPr>
          <w:rFonts w:cstheme="minorHAnsi"/>
          <w:i/>
          <w:iCs/>
        </w:rPr>
      </w:pPr>
    </w:p>
    <w:p w14:paraId="73F78510" w14:textId="384D8C87" w:rsidR="003B3CE7" w:rsidRPr="00763C15" w:rsidRDefault="5BF9EE6C" w:rsidP="0E7B5CBF">
      <w:pPr>
        <w:spacing w:line="480" w:lineRule="auto"/>
      </w:pPr>
      <w:r w:rsidRPr="00B173BF">
        <w:rPr>
          <w:rFonts w:ascii="Calibri" w:eastAsia="Calibri" w:hAnsi="Calibri" w:cs="Calibri"/>
        </w:rPr>
        <w:t>Women</w:t>
      </w:r>
      <w:r w:rsidRPr="00763C15">
        <w:t xml:space="preserve"> </w:t>
      </w:r>
      <w:r w:rsidR="003B3CE7" w:rsidRPr="00763C15">
        <w:t xml:space="preserve">were consented prior to receiving any treatment, except in cases where a confirmed diagnosis could only be made at the time of surgery. These participants entered the study following </w:t>
      </w:r>
      <w:r w:rsidR="00A1009F" w:rsidRPr="00763C15">
        <w:t xml:space="preserve">a </w:t>
      </w:r>
      <w:r w:rsidR="003B3CE7" w:rsidRPr="00763C15">
        <w:t xml:space="preserve">confirmed </w:t>
      </w:r>
      <w:r w:rsidR="5D8FA90D" w:rsidRPr="00763C15">
        <w:t>surgical</w:t>
      </w:r>
      <w:r w:rsidR="003B3CE7" w:rsidRPr="00763C15">
        <w:t xml:space="preserve"> diagnosis.</w:t>
      </w:r>
    </w:p>
    <w:p w14:paraId="7191A1BF" w14:textId="77777777" w:rsidR="002C62CB" w:rsidRPr="00763C15" w:rsidRDefault="002C62CB" w:rsidP="00A730DB">
      <w:pPr>
        <w:spacing w:line="480" w:lineRule="auto"/>
        <w:rPr>
          <w:rFonts w:ascii="Calibri" w:eastAsia="Calibri" w:hAnsi="Calibri" w:cs="Calibri"/>
        </w:rPr>
      </w:pPr>
    </w:p>
    <w:p w14:paraId="0E784186" w14:textId="6BADA38D" w:rsidR="003B3CE7" w:rsidRPr="00763C15" w:rsidRDefault="003B3CE7" w:rsidP="00A730DB">
      <w:pPr>
        <w:spacing w:line="480" w:lineRule="auto"/>
      </w:pPr>
      <w:r w:rsidRPr="00763C15">
        <w:rPr>
          <w:rFonts w:ascii="Calibri" w:eastAsia="Calibri" w:hAnsi="Calibri" w:cs="Calibri"/>
        </w:rPr>
        <w:t>Baseline questionnaires were completed by participants at study entry, with follow-up questionnaires sent to participants</w:t>
      </w:r>
      <w:r w:rsidR="0EEB90B4" w:rsidRPr="00763C15">
        <w:rPr>
          <w:rFonts w:ascii="Calibri" w:eastAsia="Calibri" w:hAnsi="Calibri" w:cs="Calibri"/>
        </w:rPr>
        <w:t xml:space="preserve"> </w:t>
      </w:r>
      <w:r w:rsidRPr="00763C15">
        <w:rPr>
          <w:rFonts w:ascii="Calibri" w:eastAsia="Calibri" w:hAnsi="Calibri" w:cs="Calibri"/>
        </w:rPr>
        <w:t>three and 12 months later</w:t>
      </w:r>
      <w:r w:rsidR="00BE47CA" w:rsidRPr="00763C15">
        <w:rPr>
          <w:rFonts w:ascii="Calibri" w:eastAsia="Calibri" w:hAnsi="Calibri" w:cs="Calibri"/>
        </w:rPr>
        <w:t xml:space="preserve">, following status checks to </w:t>
      </w:r>
      <w:r w:rsidR="001574A4" w:rsidRPr="00763C15">
        <w:rPr>
          <w:rFonts w:ascii="Calibri" w:eastAsia="Calibri" w:hAnsi="Calibri" w:cs="Calibri"/>
        </w:rPr>
        <w:t xml:space="preserve">ensure </w:t>
      </w:r>
      <w:r w:rsidR="00F96377" w:rsidRPr="00763C15">
        <w:rPr>
          <w:rFonts w:ascii="Calibri" w:eastAsia="Calibri" w:hAnsi="Calibri" w:cs="Calibri"/>
        </w:rPr>
        <w:t>this was</w:t>
      </w:r>
      <w:r w:rsidR="00556BB6" w:rsidRPr="00763C15">
        <w:rPr>
          <w:rFonts w:ascii="Calibri" w:eastAsia="Calibri" w:hAnsi="Calibri" w:cs="Calibri"/>
        </w:rPr>
        <w:t xml:space="preserve"> appropriate</w:t>
      </w:r>
      <w:r w:rsidRPr="00763C15">
        <w:rPr>
          <w:rFonts w:ascii="Calibri" w:eastAsia="Calibri" w:hAnsi="Calibri" w:cs="Calibri"/>
        </w:rPr>
        <w:t>. Case Report Forms (CRFs) were completed by NHS site staff at baseline, then six and 12 months later.</w:t>
      </w:r>
      <w:r w:rsidR="2A0C3336" w:rsidRPr="00763C15">
        <w:rPr>
          <w:rFonts w:ascii="Calibri" w:eastAsia="Calibri" w:hAnsi="Calibri" w:cs="Calibri"/>
        </w:rPr>
        <w:t xml:space="preserve">  </w:t>
      </w:r>
    </w:p>
    <w:p w14:paraId="2175FE41" w14:textId="77777777" w:rsidR="00C17763" w:rsidRDefault="00C17763" w:rsidP="00A730DB">
      <w:pPr>
        <w:spacing w:line="480" w:lineRule="auto"/>
      </w:pPr>
      <w:r w:rsidRPr="00763C15">
        <w:t xml:space="preserve">Ethical, legal and governance approvals were obtained from </w:t>
      </w:r>
      <w:r>
        <w:t>the UK Health Research Authority, Health Care Research Wales, Health and Social Care Trusts in Northern Ireland and NHS Research Scotland (</w:t>
      </w:r>
      <w:r w:rsidRPr="00B45393">
        <w:t>REC Ref: 16/NW/0425; IRAS: 202342</w:t>
      </w:r>
      <w:r>
        <w:t>) and all participants provided written informed consent.</w:t>
      </w:r>
    </w:p>
    <w:p w14:paraId="6BF3D842" w14:textId="77777777" w:rsidR="00C17763" w:rsidRDefault="00C17763" w:rsidP="00A730DB">
      <w:pPr>
        <w:spacing w:line="480" w:lineRule="auto"/>
      </w:pPr>
    </w:p>
    <w:p w14:paraId="44DE5BD6" w14:textId="6E028DFA" w:rsidR="00C17763" w:rsidRPr="008923F1" w:rsidRDefault="008923F1" w:rsidP="00A730DB">
      <w:pPr>
        <w:spacing w:line="480" w:lineRule="auto"/>
        <w:rPr>
          <w:i/>
          <w:iCs/>
        </w:rPr>
      </w:pPr>
      <w:r w:rsidRPr="008923F1">
        <w:rPr>
          <w:i/>
          <w:iCs/>
        </w:rPr>
        <w:t>Measures</w:t>
      </w:r>
    </w:p>
    <w:p w14:paraId="1E9046DF" w14:textId="191B27B7" w:rsidR="00FC590D" w:rsidRDefault="00026336" w:rsidP="00A730DB">
      <w:pPr>
        <w:spacing w:line="480" w:lineRule="auto"/>
      </w:pPr>
      <w:r>
        <w:t>A</w:t>
      </w:r>
      <w:r w:rsidR="003B3CE7">
        <w:t xml:space="preserve"> range of validated and study-specific outcome measures</w:t>
      </w:r>
      <w:r w:rsidR="009532E2">
        <w:t xml:space="preserve"> were </w:t>
      </w:r>
      <w:r w:rsidR="00913EE7">
        <w:t xml:space="preserve">selected </w:t>
      </w:r>
      <w:r w:rsidR="009532E2">
        <w:t>informed by</w:t>
      </w:r>
      <w:r w:rsidR="00913EE7">
        <w:t xml:space="preserve"> the study’s conceptual framework and </w:t>
      </w:r>
      <w:r w:rsidR="009C734D">
        <w:t xml:space="preserve">following </w:t>
      </w:r>
      <w:r w:rsidR="00913EE7">
        <w:t>discussions with patient representatives and clinical experts</w:t>
      </w:r>
      <w:r w:rsidR="005808B1">
        <w:t xml:space="preserve"> </w:t>
      </w:r>
      <w:r>
        <w:fldChar w:fldCharType="begin"/>
      </w:r>
      <w:r>
        <w:instrText xml:space="preserve"> ADDIN EN.CITE &lt;EndNote&gt;&lt;Cite&gt;&lt;Author&gt;Foster&lt;/Author&gt;&lt;Year&gt;2019&lt;/Year&gt;&lt;RecNum&gt;4159&lt;/RecNum&gt;&lt;DisplayText&gt;[21]&lt;/DisplayText&gt;&lt;record&gt;&lt;rec-number&gt;4159&lt;/rec-number&gt;&lt;foreign-keys&gt;&lt;key app="EN" db-id="redw505pnvewzme0pedxxrtea5twafsaeztv" timestamp="1564386864"&gt;4159&lt;/key&gt;&lt;/foreign-keys&gt;&lt;ref-type name="Journal Article"&gt;17&lt;/ref-type&gt;&lt;contributors&gt;&lt;authors&gt;&lt;author&gt;Foster, Claire&lt;/author&gt;&lt;author&gt;Calman, Lynn&lt;/author&gt;&lt;author&gt;Richardson, Alison&lt;/author&gt;&lt;author&gt;May, Carl R&lt;/author&gt;&lt;author&gt;Rogers, Anne&lt;/author&gt;&lt;author&gt;Smith, Peter W&lt;/author&gt;&lt;/authors&gt;&lt;/contributors&gt;&lt;titles&gt;&lt;title&gt;HORIZONS protocol: a UK prospective cohort study to explore recovery of health and well-being in adults diagnosed with cancer&lt;/title&gt;&lt;secondary-title&gt;BMJ Open&lt;/secondary-title&gt;&lt;/titles&gt;&lt;periodical&gt;&lt;full-title&gt;BMJ Open&lt;/full-title&gt;&lt;/periodical&gt;&lt;pages&gt;e029662&lt;/pages&gt;&lt;volume&gt;9&lt;/volume&gt;&lt;number&gt;7&lt;/number&gt;&lt;dates&gt;&lt;year&gt;2019&lt;/year&gt;&lt;/dates&gt;&lt;urls&gt;&lt;related-urls&gt;&lt;url&gt;https://bmjopen.bmj.com/content/bmjopen/9/7/e029662.full.pdf&lt;/url&gt;&lt;/related-urls&gt;&lt;/urls&gt;&lt;electronic-resource-num&gt;10.1136/bmjopen-2019-029662&lt;/electronic-resource-num&gt;&lt;/record&gt;&lt;/Cite&gt;&lt;/EndNote&gt;</w:instrText>
      </w:r>
      <w:r>
        <w:fldChar w:fldCharType="separate"/>
      </w:r>
      <w:r w:rsidR="000378EC" w:rsidRPr="54444E96">
        <w:rPr>
          <w:noProof/>
        </w:rPr>
        <w:t>[21]</w:t>
      </w:r>
      <w:r>
        <w:fldChar w:fldCharType="end"/>
      </w:r>
      <w:r w:rsidR="009532E2">
        <w:t xml:space="preserve"> (s</w:t>
      </w:r>
      <w:r w:rsidR="002E19D4">
        <w:t xml:space="preserve">upplementary </w:t>
      </w:r>
      <w:r w:rsidR="009532E2">
        <w:t>material</w:t>
      </w:r>
      <w:r w:rsidR="002E19D4">
        <w:t xml:space="preserve"> S2</w:t>
      </w:r>
      <w:r w:rsidR="009532E2">
        <w:t>)</w:t>
      </w:r>
      <w:r w:rsidR="002E19D4">
        <w:t>.  A</w:t>
      </w:r>
      <w:r w:rsidR="00913EE7">
        <w:t>t baseline, p</w:t>
      </w:r>
      <w:r w:rsidR="00FC590D">
        <w:t xml:space="preserve">articipants </w:t>
      </w:r>
      <w:r w:rsidR="009532E2">
        <w:t>provided</w:t>
      </w:r>
      <w:r w:rsidR="00FC590D">
        <w:t xml:space="preserve"> sociodemographic</w:t>
      </w:r>
      <w:r w:rsidR="007F1B90">
        <w:t xml:space="preserve"> </w:t>
      </w:r>
      <w:r w:rsidR="00B66ABB">
        <w:t xml:space="preserve">data </w:t>
      </w:r>
      <w:r w:rsidR="007F1B90">
        <w:t>(</w:t>
      </w:r>
      <w:r w:rsidR="00B66ABB">
        <w:t xml:space="preserve">including </w:t>
      </w:r>
      <w:r w:rsidR="007F1B90">
        <w:t xml:space="preserve">gender, ethnicity, </w:t>
      </w:r>
      <w:r w:rsidR="00EF24C8">
        <w:t xml:space="preserve">domestic status, </w:t>
      </w:r>
      <w:r w:rsidR="007F1B90">
        <w:t>household make-up, level of education reached and caring responsibilities)</w:t>
      </w:r>
      <w:r w:rsidR="00FC590D">
        <w:t>, socioeconomic</w:t>
      </w:r>
      <w:r w:rsidR="00B66ABB">
        <w:t xml:space="preserve"> data</w:t>
      </w:r>
      <w:r w:rsidR="00FC590D">
        <w:t xml:space="preserve"> </w:t>
      </w:r>
      <w:r w:rsidR="007F1B90">
        <w:t>(</w:t>
      </w:r>
      <w:r w:rsidR="00B66ABB">
        <w:t xml:space="preserve">including </w:t>
      </w:r>
      <w:r w:rsidR="007F1B90">
        <w:t xml:space="preserve">employment, income, state benefits, </w:t>
      </w:r>
      <w:r w:rsidR="00763C15">
        <w:t>pension,</w:t>
      </w:r>
      <w:r w:rsidR="007F1B90">
        <w:t xml:space="preserve"> </w:t>
      </w:r>
      <w:r w:rsidR="00B66ABB">
        <w:t>and</w:t>
      </w:r>
      <w:r w:rsidR="007F1B90">
        <w:t xml:space="preserve"> accommodation</w:t>
      </w:r>
      <w:r w:rsidR="00B66ABB">
        <w:t xml:space="preserve">) </w:t>
      </w:r>
      <w:r w:rsidR="00FC590D">
        <w:t>and lifestyle data</w:t>
      </w:r>
      <w:r w:rsidR="00B66ABB">
        <w:t xml:space="preserve"> (including height, weight, smoking, vaping, alcohol consumption, </w:t>
      </w:r>
      <w:proofErr w:type="gramStart"/>
      <w:r w:rsidR="00B66ABB">
        <w:t>diet</w:t>
      </w:r>
      <w:proofErr w:type="gramEnd"/>
      <w:r w:rsidR="00B66ABB">
        <w:t xml:space="preserve"> and exercise)</w:t>
      </w:r>
      <w:r w:rsidR="00FC590D">
        <w:t xml:space="preserve">.  </w:t>
      </w:r>
      <w:r w:rsidR="009532E2">
        <w:t>Measures of p</w:t>
      </w:r>
      <w:r w:rsidR="00FC590D">
        <w:t xml:space="preserve">articipants’ general health status, </w:t>
      </w:r>
      <w:r w:rsidR="0047494A">
        <w:t xml:space="preserve">social </w:t>
      </w:r>
      <w:r w:rsidR="00FC590D">
        <w:t xml:space="preserve">support, social integration, health literacy, self-efficacy, </w:t>
      </w:r>
      <w:proofErr w:type="gramStart"/>
      <w:r w:rsidR="00FC590D">
        <w:t>resilience</w:t>
      </w:r>
      <w:proofErr w:type="gramEnd"/>
      <w:r w:rsidR="00FC590D">
        <w:t xml:space="preserve"> and ability to navigate health services</w:t>
      </w:r>
      <w:r w:rsidR="009532E2">
        <w:t xml:space="preserve"> were </w:t>
      </w:r>
      <w:r w:rsidR="00B66ABB">
        <w:t xml:space="preserve">also </w:t>
      </w:r>
      <w:r w:rsidR="009532E2">
        <w:t>included</w:t>
      </w:r>
      <w:r w:rsidR="00FC590D">
        <w:t>.</w:t>
      </w:r>
      <w:r w:rsidR="00FC779A">
        <w:t xml:space="preserve"> </w:t>
      </w:r>
      <w:r w:rsidR="00FC590D">
        <w:lastRenderedPageBreak/>
        <w:t xml:space="preserve">Physiological, clinical and treatment data were collected </w:t>
      </w:r>
      <w:r w:rsidR="4ECD4C30">
        <w:t>from medical records</w:t>
      </w:r>
      <w:r w:rsidR="00EF24C8">
        <w:t xml:space="preserve"> (including age, cancer type, tumour grade, cancer stage and ECOG performance status)</w:t>
      </w:r>
      <w:r w:rsidR="1D166B56">
        <w:t>,</w:t>
      </w:r>
      <w:r w:rsidR="00FC590D">
        <w:t xml:space="preserve"> and participants’ postcodes were used to </w:t>
      </w:r>
      <w:r w:rsidR="004D72A8">
        <w:t>obtain</w:t>
      </w:r>
      <w:r w:rsidR="00FC590D">
        <w:t xml:space="preserve"> Indices of Multiple Deprivation. </w:t>
      </w:r>
    </w:p>
    <w:p w14:paraId="187F539F" w14:textId="77777777" w:rsidR="003D1F64" w:rsidRDefault="003D1F64" w:rsidP="00A730DB">
      <w:pPr>
        <w:spacing w:line="480" w:lineRule="auto"/>
      </w:pPr>
    </w:p>
    <w:p w14:paraId="0AF06B04" w14:textId="2A84AD40" w:rsidR="003B3CE7" w:rsidRDefault="00E84521" w:rsidP="00A730DB">
      <w:pPr>
        <w:spacing w:line="480" w:lineRule="auto"/>
      </w:pPr>
      <w:r>
        <w:t>The primary outcome is QLACS</w:t>
      </w:r>
      <w:r w:rsidR="00F9545C">
        <w:rPr>
          <w:rFonts w:ascii="Calibri" w:eastAsia="Calibri" w:hAnsi="Calibri" w:cs="Calibri"/>
        </w:rPr>
        <w:t xml:space="preserve"> </w:t>
      </w:r>
      <w:r w:rsidR="00F9545C">
        <w:rPr>
          <w:rFonts w:ascii="Calibri" w:eastAsia="Calibri" w:hAnsi="Calibri" w:cs="Calibri"/>
        </w:rPr>
        <w:fldChar w:fldCharType="begin"/>
      </w:r>
      <w:r w:rsidR="000378EC">
        <w:rPr>
          <w:rFonts w:ascii="Calibri" w:eastAsia="Calibri" w:hAnsi="Calibri" w:cs="Calibri"/>
        </w:rPr>
        <w:instrText xml:space="preserve"> ADDIN EN.CITE &lt;EndNote&gt;&lt;Cite&gt;&lt;Author&gt;Avis&lt;/Author&gt;&lt;Year&gt;2005&lt;/Year&gt;&lt;RecNum&gt;2447&lt;/RecNum&gt;&lt;DisplayText&gt;[23]&lt;/DisplayText&gt;&lt;record&gt;&lt;rec-number&gt;2447&lt;/rec-number&gt;&lt;foreign-keys&gt;&lt;key app="EN" db-id="redw505pnvewzme0pedxxrtea5twafsaeztv" timestamp="0"&gt;2447&lt;/key&gt;&lt;/foreign-keys&gt;&lt;ref-type name="Journal Article"&gt;17&lt;/ref-type&gt;&lt;contributors&gt;&lt;authors&gt;&lt;author&gt;Avis, Nancy E.&lt;/author&gt;&lt;author&gt;Smith, Kevin W.&lt;/author&gt;&lt;author&gt;McGraw, Sarah&lt;/author&gt;&lt;author&gt;Smith, Roselyn G.&lt;/author&gt;&lt;author&gt;Petronis, Vida M.&lt;/author&gt;&lt;author&gt;Carver, Charles S.&lt;/author&gt;&lt;/authors&gt;&lt;/contributors&gt;&lt;auth-address&gt;Wake Forest University School of Medicine, Department of Public Health Sciences, Winston-Salem, NC 27157-1063, USA. navis@wfubmc.edu&lt;/auth-address&gt;&lt;titles&gt;&lt;title&gt;Assessing Quality of Life in Adult Cancer Survivors (QLACS)&lt;/title&gt;&lt;secondary-title&gt;Quality of Life Research&lt;/secondary-title&gt;&lt;alt-title&gt;Quality of Life Research&lt;/alt-title&gt;&lt;/titles&gt;&lt;periodical&gt;&lt;full-title&gt;Quality of Life Research&lt;/full-title&gt;&lt;abbr-1&gt;Qual. Life Res.&lt;/abbr-1&gt;&lt;/periodical&gt;&lt;alt-periodical&gt;&lt;full-title&gt;Quality of Life Research&lt;/full-title&gt;&lt;abbr-1&gt;Qual. Life Res.&lt;/abbr-1&gt;&lt;/alt-periodical&gt;&lt;pages&gt;1007-1023&lt;/pages&gt;&lt;volume&gt;14&lt;/volume&gt;&lt;number&gt;4&lt;/number&gt;&lt;keywords&gt;&lt;keyword&gt;Aged&lt;/keyword&gt;&lt;keyword&gt;Aged, 80 and over&lt;/keyword&gt;&lt;keyword&gt;Female&lt;/keyword&gt;&lt;keyword&gt;Florida&lt;/keyword&gt;&lt;keyword&gt;Humans&lt;/keyword&gt;&lt;keyword&gt;Male&lt;/keyword&gt;&lt;keyword&gt;Middle Aged&lt;/keyword&gt;&lt;keyword&gt;Neoplasms/*physiopathology/psychology&lt;/keyword&gt;&lt;keyword&gt;*Quality of Life&lt;/keyword&gt;&lt;keyword&gt;*Sickness Impact Profile&lt;/keyword&gt;&lt;keyword&gt;Surveys and Questionnaires&lt;/keyword&gt;&lt;keyword&gt;Survivors/*psychology&lt;/keyword&gt;&lt;/keywords&gt;&lt;dates&gt;&lt;year&gt;2005&lt;/year&gt;&lt;pub-dates&gt;&lt;date&gt;May&lt;/date&gt;&lt;/pub-dates&gt;&lt;/dates&gt;&lt;isbn&gt;1573-2649&lt;/isbn&gt;&lt;accession-num&gt;16041897&lt;/accession-num&gt;&lt;label&gt;Avis2005&lt;/label&gt;&lt;work-type&gt;journal article&lt;/work-type&gt;&lt;urls&gt;&lt;related-urls&gt;&lt;url&gt;http://dx.doi.org/10.1007/s11136-004-2147-2&lt;/url&gt;&lt;/related-urls&gt;&lt;/urls&gt;&lt;electronic-resource-num&gt;10.1007/s11136-004-2147-2&lt;/electronic-resource-num&gt;&lt;/record&gt;&lt;/Cite&gt;&lt;/EndNote&gt;</w:instrText>
      </w:r>
      <w:r w:rsidR="00F9545C">
        <w:rPr>
          <w:rFonts w:ascii="Calibri" w:eastAsia="Calibri" w:hAnsi="Calibri" w:cs="Calibri"/>
        </w:rPr>
        <w:fldChar w:fldCharType="separate"/>
      </w:r>
      <w:r w:rsidR="000378EC">
        <w:rPr>
          <w:rFonts w:ascii="Calibri" w:eastAsia="Calibri" w:hAnsi="Calibri" w:cs="Calibri"/>
          <w:noProof/>
        </w:rPr>
        <w:t>[23]</w:t>
      </w:r>
      <w:r w:rsidR="00F9545C">
        <w:rPr>
          <w:rFonts w:ascii="Calibri" w:eastAsia="Calibri" w:hAnsi="Calibri" w:cs="Calibri"/>
        </w:rPr>
        <w:fldChar w:fldCharType="end"/>
      </w:r>
      <w:r w:rsidR="00D4705C">
        <w:rPr>
          <w:rFonts w:ascii="Calibri" w:eastAsia="Calibri" w:hAnsi="Calibri" w:cs="Calibri"/>
        </w:rPr>
        <w:t xml:space="preserve">, which </w:t>
      </w:r>
      <w:r w:rsidR="05CE0A38" w:rsidRPr="22706FC0">
        <w:rPr>
          <w:rFonts w:ascii="Calibri" w:eastAsia="Calibri" w:hAnsi="Calibri" w:cs="Calibri"/>
        </w:rPr>
        <w:t xml:space="preserve">comprises </w:t>
      </w:r>
      <w:r w:rsidR="5851E1A7" w:rsidRPr="22706FC0">
        <w:rPr>
          <w:rFonts w:ascii="Calibri" w:eastAsia="Calibri" w:hAnsi="Calibri" w:cs="Calibri"/>
        </w:rPr>
        <w:t>47 items grouped into 12 domains, seven of which are generic and five cancer</w:t>
      </w:r>
      <w:r w:rsidR="4C1F3BE9" w:rsidRPr="22706FC0">
        <w:rPr>
          <w:rFonts w:ascii="Calibri" w:eastAsia="Calibri" w:hAnsi="Calibri" w:cs="Calibri"/>
        </w:rPr>
        <w:t>-</w:t>
      </w:r>
      <w:r w:rsidR="5851E1A7" w:rsidRPr="22706FC0">
        <w:rPr>
          <w:rFonts w:ascii="Calibri" w:eastAsia="Calibri" w:hAnsi="Calibri" w:cs="Calibri"/>
        </w:rPr>
        <w:t xml:space="preserve">specific.  </w:t>
      </w:r>
      <w:r w:rsidR="55D22864" w:rsidRPr="22706FC0">
        <w:rPr>
          <w:rFonts w:ascii="Calibri" w:eastAsia="Calibri" w:hAnsi="Calibri" w:cs="Calibri"/>
        </w:rPr>
        <w:t>Each item is rated on a seven</w:t>
      </w:r>
      <w:r>
        <w:rPr>
          <w:rFonts w:ascii="Calibri" w:eastAsia="Calibri" w:hAnsi="Calibri" w:cs="Calibri"/>
        </w:rPr>
        <w:t>-</w:t>
      </w:r>
      <w:r w:rsidR="55D22864" w:rsidRPr="22706FC0">
        <w:rPr>
          <w:rFonts w:ascii="Calibri" w:eastAsia="Calibri" w:hAnsi="Calibri" w:cs="Calibri"/>
        </w:rPr>
        <w:t xml:space="preserve">point scale.  </w:t>
      </w:r>
      <w:r w:rsidR="00776CA2">
        <w:rPr>
          <w:rFonts w:ascii="Calibri" w:eastAsia="Calibri" w:hAnsi="Calibri" w:cs="Calibri"/>
        </w:rPr>
        <w:t>The</w:t>
      </w:r>
      <w:r w:rsidR="1096119A" w:rsidRPr="22706FC0">
        <w:rPr>
          <w:rFonts w:ascii="Calibri" w:eastAsia="Calibri" w:hAnsi="Calibri" w:cs="Calibri"/>
        </w:rPr>
        <w:t xml:space="preserve"> Generic</w:t>
      </w:r>
      <w:r w:rsidR="003B3CE7">
        <w:rPr>
          <w:rFonts w:ascii="Calibri" w:eastAsia="Calibri" w:hAnsi="Calibri" w:cs="Calibri"/>
        </w:rPr>
        <w:t xml:space="preserve"> Summary Score </w:t>
      </w:r>
      <w:r w:rsidR="1096119A" w:rsidRPr="22706FC0">
        <w:rPr>
          <w:rFonts w:ascii="Calibri" w:eastAsia="Calibri" w:hAnsi="Calibri" w:cs="Calibri"/>
        </w:rPr>
        <w:t>(</w:t>
      </w:r>
      <w:r w:rsidR="31741ABD" w:rsidRPr="22706FC0">
        <w:rPr>
          <w:rFonts w:ascii="Calibri" w:eastAsia="Calibri" w:hAnsi="Calibri" w:cs="Calibri"/>
        </w:rPr>
        <w:t>QLACS-</w:t>
      </w:r>
      <w:r w:rsidR="1096119A" w:rsidRPr="22706FC0">
        <w:rPr>
          <w:rFonts w:ascii="Calibri" w:eastAsia="Calibri" w:hAnsi="Calibri" w:cs="Calibri"/>
        </w:rPr>
        <w:t xml:space="preserve">GSS), based on scores from items in the </w:t>
      </w:r>
      <w:r w:rsidR="00CA4B21">
        <w:rPr>
          <w:rFonts w:ascii="Calibri" w:eastAsia="Calibri" w:hAnsi="Calibri" w:cs="Calibri"/>
        </w:rPr>
        <w:t>seven</w:t>
      </w:r>
      <w:r w:rsidR="1096119A" w:rsidRPr="22706FC0">
        <w:rPr>
          <w:rFonts w:ascii="Calibri" w:eastAsia="Calibri" w:hAnsi="Calibri" w:cs="Calibri"/>
        </w:rPr>
        <w:t xml:space="preserve"> generic domains</w:t>
      </w:r>
      <w:r w:rsidR="00D41ACC">
        <w:rPr>
          <w:rFonts w:ascii="Calibri" w:eastAsia="Calibri" w:hAnsi="Calibri" w:cs="Calibri"/>
        </w:rPr>
        <w:t xml:space="preserve"> (</w:t>
      </w:r>
      <w:r w:rsidR="0081114B">
        <w:rPr>
          <w:rFonts w:ascii="Calibri" w:eastAsia="Calibri" w:hAnsi="Calibri" w:cs="Calibri"/>
        </w:rPr>
        <w:t xml:space="preserve">cognitive problems, energy/fatigue, </w:t>
      </w:r>
      <w:r w:rsidR="002D141B">
        <w:rPr>
          <w:rFonts w:ascii="Calibri" w:eastAsia="Calibri" w:hAnsi="Calibri" w:cs="Calibri"/>
        </w:rPr>
        <w:t>negative feelings</w:t>
      </w:r>
      <w:r w:rsidR="1096119A" w:rsidRPr="22706FC0">
        <w:rPr>
          <w:rFonts w:ascii="Calibri" w:eastAsia="Calibri" w:hAnsi="Calibri" w:cs="Calibri"/>
        </w:rPr>
        <w:t>,</w:t>
      </w:r>
      <w:r w:rsidR="00331FA2">
        <w:rPr>
          <w:rFonts w:ascii="Calibri" w:eastAsia="Calibri" w:hAnsi="Calibri" w:cs="Calibri"/>
        </w:rPr>
        <w:t xml:space="preserve"> pain</w:t>
      </w:r>
      <w:r w:rsidR="000B466F">
        <w:rPr>
          <w:rFonts w:ascii="Calibri" w:eastAsia="Calibri" w:hAnsi="Calibri" w:cs="Calibri"/>
        </w:rPr>
        <w:t>, positive feelings</w:t>
      </w:r>
      <w:r w:rsidR="005143E3">
        <w:rPr>
          <w:rFonts w:ascii="Calibri" w:eastAsia="Calibri" w:hAnsi="Calibri" w:cs="Calibri"/>
        </w:rPr>
        <w:t>, sexual function</w:t>
      </w:r>
      <w:r w:rsidR="00D248F9">
        <w:rPr>
          <w:rFonts w:ascii="Calibri" w:eastAsia="Calibri" w:hAnsi="Calibri" w:cs="Calibri"/>
        </w:rPr>
        <w:t>, sexual avoidance)</w:t>
      </w:r>
      <w:r w:rsidR="00E91013">
        <w:rPr>
          <w:rFonts w:ascii="Calibri" w:eastAsia="Calibri" w:hAnsi="Calibri" w:cs="Calibri"/>
        </w:rPr>
        <w:t>,</w:t>
      </w:r>
      <w:r w:rsidR="1096119A" w:rsidRPr="22706FC0">
        <w:rPr>
          <w:rFonts w:ascii="Calibri" w:eastAsia="Calibri" w:hAnsi="Calibri" w:cs="Calibri"/>
        </w:rPr>
        <w:t xml:space="preserve"> was </w:t>
      </w:r>
      <w:r>
        <w:rPr>
          <w:rFonts w:ascii="Calibri" w:eastAsia="Calibri" w:hAnsi="Calibri" w:cs="Calibri"/>
        </w:rPr>
        <w:t>used</w:t>
      </w:r>
      <w:r w:rsidR="1096119A" w:rsidRPr="22706FC0">
        <w:rPr>
          <w:rFonts w:ascii="Calibri" w:eastAsia="Calibri" w:hAnsi="Calibri" w:cs="Calibri"/>
        </w:rPr>
        <w:t xml:space="preserve"> </w:t>
      </w:r>
      <w:r w:rsidR="00E91013">
        <w:rPr>
          <w:rFonts w:ascii="Calibri" w:eastAsia="Calibri" w:hAnsi="Calibri" w:cs="Calibri"/>
        </w:rPr>
        <w:t>in</w:t>
      </w:r>
      <w:r w:rsidR="1096119A" w:rsidRPr="22706FC0">
        <w:rPr>
          <w:rFonts w:ascii="Calibri" w:eastAsia="Calibri" w:hAnsi="Calibri" w:cs="Calibri"/>
        </w:rPr>
        <w:t xml:space="preserve"> </w:t>
      </w:r>
      <w:r>
        <w:rPr>
          <w:rFonts w:ascii="Calibri" w:eastAsia="Calibri" w:hAnsi="Calibri" w:cs="Calibri"/>
        </w:rPr>
        <w:t>analyses</w:t>
      </w:r>
      <w:r w:rsidR="1096119A" w:rsidRPr="22706FC0">
        <w:rPr>
          <w:rFonts w:ascii="Calibri" w:eastAsia="Calibri" w:hAnsi="Calibri" w:cs="Calibri"/>
        </w:rPr>
        <w:t xml:space="preserve">.  </w:t>
      </w:r>
      <w:r w:rsidR="5F740280" w:rsidRPr="22706FC0">
        <w:rPr>
          <w:rFonts w:ascii="Calibri" w:eastAsia="Calibri" w:hAnsi="Calibri" w:cs="Calibri"/>
        </w:rPr>
        <w:t xml:space="preserve">A lower QLACS-GSS score corresponds to </w:t>
      </w:r>
      <w:r w:rsidR="00D4705C">
        <w:rPr>
          <w:rFonts w:ascii="Calibri" w:eastAsia="Calibri" w:hAnsi="Calibri" w:cs="Calibri"/>
        </w:rPr>
        <w:t>better</w:t>
      </w:r>
      <w:r w:rsidR="5F740280" w:rsidRPr="22706FC0">
        <w:rPr>
          <w:rFonts w:ascii="Calibri" w:eastAsia="Calibri" w:hAnsi="Calibri" w:cs="Calibri"/>
        </w:rPr>
        <w:t xml:space="preserve"> Q</w:t>
      </w:r>
      <w:r w:rsidR="00613389">
        <w:rPr>
          <w:rFonts w:ascii="Calibri" w:eastAsia="Calibri" w:hAnsi="Calibri" w:cs="Calibri"/>
        </w:rPr>
        <w:t>O</w:t>
      </w:r>
      <w:r w:rsidR="5F740280" w:rsidRPr="22706FC0">
        <w:rPr>
          <w:rFonts w:ascii="Calibri" w:eastAsia="Calibri" w:hAnsi="Calibri" w:cs="Calibri"/>
        </w:rPr>
        <w:t xml:space="preserve">L.  </w:t>
      </w:r>
      <w:r>
        <w:rPr>
          <w:rFonts w:ascii="Calibri" w:eastAsia="Calibri" w:hAnsi="Calibri" w:cs="Calibri"/>
        </w:rPr>
        <w:t xml:space="preserve">We also </w:t>
      </w:r>
      <w:r w:rsidR="00613389">
        <w:rPr>
          <w:rFonts w:ascii="Calibri" w:eastAsia="Calibri" w:hAnsi="Calibri" w:cs="Calibri"/>
        </w:rPr>
        <w:t xml:space="preserve">used the EORTC QLQ-C30 </w:t>
      </w:r>
      <w:r w:rsidR="00A71BEB">
        <w:rPr>
          <w:rFonts w:ascii="Calibri" w:eastAsia="Calibri" w:hAnsi="Calibri" w:cs="Calibri"/>
        </w:rPr>
        <w:fldChar w:fldCharType="begin">
          <w:fldData xml:space="preserve">PEVuZE5vdGU+PENpdGU+PEF1dGhvcj5BYXJvbnNvbjwvQXV0aG9yPjxZZWFyPjE5OTM8L1llYXI+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</w:fldData>
        </w:fldChar>
      </w:r>
      <w:r w:rsidR="000378EC">
        <w:rPr>
          <w:rFonts w:ascii="Calibri" w:eastAsia="Calibri" w:hAnsi="Calibri" w:cs="Calibri"/>
        </w:rPr>
        <w:instrText xml:space="preserve"> ADDIN EN.CITE </w:instrText>
      </w:r>
      <w:r w:rsidR="000378EC">
        <w:rPr>
          <w:rFonts w:ascii="Calibri" w:eastAsia="Calibri" w:hAnsi="Calibri" w:cs="Calibri"/>
        </w:rPr>
        <w:fldChar w:fldCharType="begin">
          <w:fldData xml:space="preserve">PEVuZE5vdGU+PENpdGU+PEF1dGhvcj5BYXJvbnNvbjwvQXV0aG9yPjxZZWFyPjE5OTM8L1llYXI+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</w:fldData>
        </w:fldChar>
      </w:r>
      <w:r w:rsidR="000378EC">
        <w:rPr>
          <w:rFonts w:ascii="Calibri" w:eastAsia="Calibri" w:hAnsi="Calibri" w:cs="Calibri"/>
        </w:rPr>
        <w:instrText xml:space="preserve"> ADDIN EN.CITE.DATA </w:instrText>
      </w:r>
      <w:r w:rsidR="000378EC">
        <w:rPr>
          <w:rFonts w:ascii="Calibri" w:eastAsia="Calibri" w:hAnsi="Calibri" w:cs="Calibri"/>
        </w:rPr>
      </w:r>
      <w:r w:rsidR="000378EC">
        <w:rPr>
          <w:rFonts w:ascii="Calibri" w:eastAsia="Calibri" w:hAnsi="Calibri" w:cs="Calibri"/>
        </w:rPr>
        <w:fldChar w:fldCharType="end"/>
      </w:r>
      <w:r w:rsidR="00A71BEB">
        <w:rPr>
          <w:rFonts w:ascii="Calibri" w:eastAsia="Calibri" w:hAnsi="Calibri" w:cs="Calibri"/>
        </w:rPr>
      </w:r>
      <w:r w:rsidR="00A71BEB">
        <w:rPr>
          <w:rFonts w:ascii="Calibri" w:eastAsia="Calibri" w:hAnsi="Calibri" w:cs="Calibri"/>
        </w:rPr>
        <w:fldChar w:fldCharType="separate"/>
      </w:r>
      <w:r w:rsidR="000378EC">
        <w:rPr>
          <w:rFonts w:ascii="Calibri" w:eastAsia="Calibri" w:hAnsi="Calibri" w:cs="Calibri"/>
          <w:noProof/>
        </w:rPr>
        <w:t>[24]</w:t>
      </w:r>
      <w:r w:rsidR="00A71BEB">
        <w:rPr>
          <w:rFonts w:ascii="Calibri" w:eastAsia="Calibri" w:hAnsi="Calibri" w:cs="Calibri"/>
        </w:rPr>
        <w:fldChar w:fldCharType="end"/>
      </w:r>
      <w:r w:rsidR="00613389">
        <w:rPr>
          <w:rFonts w:ascii="Calibri" w:eastAsia="Calibri" w:hAnsi="Calibri" w:cs="Calibri"/>
        </w:rPr>
        <w:t xml:space="preserve"> to assess QOL. </w:t>
      </w:r>
      <w:r w:rsidR="64146EF7" w:rsidRPr="22706FC0">
        <w:rPr>
          <w:rFonts w:ascii="Calibri" w:eastAsia="Calibri" w:hAnsi="Calibri" w:cs="Calibri"/>
        </w:rPr>
        <w:t xml:space="preserve">The EORTC QLQ-C30 comprises 30 </w:t>
      </w:r>
      <w:r w:rsidR="4B13B101" w:rsidRPr="22706FC0">
        <w:rPr>
          <w:rFonts w:ascii="Calibri" w:eastAsia="Calibri" w:hAnsi="Calibri" w:cs="Calibri"/>
        </w:rPr>
        <w:t>items</w:t>
      </w:r>
      <w:r w:rsidR="5FC5C451" w:rsidRPr="22706FC0">
        <w:rPr>
          <w:rFonts w:ascii="Calibri" w:eastAsia="Calibri" w:hAnsi="Calibri" w:cs="Calibri"/>
        </w:rPr>
        <w:t xml:space="preserve">, </w:t>
      </w:r>
      <w:r w:rsidR="00613389">
        <w:rPr>
          <w:rFonts w:ascii="Calibri" w:eastAsia="Calibri" w:hAnsi="Calibri" w:cs="Calibri"/>
        </w:rPr>
        <w:t>with most</w:t>
      </w:r>
      <w:r w:rsidR="5FC5C451" w:rsidRPr="22706FC0">
        <w:rPr>
          <w:rFonts w:ascii="Calibri" w:eastAsia="Calibri" w:hAnsi="Calibri" w:cs="Calibri"/>
        </w:rPr>
        <w:t xml:space="preserve"> </w:t>
      </w:r>
      <w:r w:rsidR="407A0B10" w:rsidRPr="22706FC0">
        <w:rPr>
          <w:rFonts w:ascii="Calibri" w:eastAsia="Calibri" w:hAnsi="Calibri" w:cs="Calibri"/>
        </w:rPr>
        <w:t>item</w:t>
      </w:r>
      <w:r w:rsidR="00613389">
        <w:rPr>
          <w:rFonts w:ascii="Calibri" w:eastAsia="Calibri" w:hAnsi="Calibri" w:cs="Calibri"/>
        </w:rPr>
        <w:t>s</w:t>
      </w:r>
      <w:r w:rsidR="407A0B10" w:rsidRPr="22706FC0">
        <w:rPr>
          <w:rFonts w:ascii="Calibri" w:eastAsia="Calibri" w:hAnsi="Calibri" w:cs="Calibri"/>
        </w:rPr>
        <w:t xml:space="preserve"> </w:t>
      </w:r>
      <w:r w:rsidR="5FC5C451" w:rsidRPr="22706FC0">
        <w:rPr>
          <w:rFonts w:ascii="Calibri" w:eastAsia="Calibri" w:hAnsi="Calibri" w:cs="Calibri"/>
        </w:rPr>
        <w:t>rated using a four</w:t>
      </w:r>
      <w:r w:rsidR="00613389">
        <w:rPr>
          <w:rFonts w:ascii="Calibri" w:eastAsia="Calibri" w:hAnsi="Calibri" w:cs="Calibri"/>
        </w:rPr>
        <w:t>-</w:t>
      </w:r>
      <w:r w:rsidR="5FC5C451" w:rsidRPr="22706FC0">
        <w:rPr>
          <w:rFonts w:ascii="Calibri" w:eastAsia="Calibri" w:hAnsi="Calibri" w:cs="Calibri"/>
        </w:rPr>
        <w:t>point scale</w:t>
      </w:r>
      <w:r w:rsidR="1AB6BFD4" w:rsidRPr="22706FC0">
        <w:rPr>
          <w:rFonts w:ascii="Calibri" w:eastAsia="Calibri" w:hAnsi="Calibri" w:cs="Calibri"/>
        </w:rPr>
        <w:t>.</w:t>
      </w:r>
      <w:r w:rsidR="228A0169" w:rsidRPr="22706FC0">
        <w:rPr>
          <w:rFonts w:ascii="Calibri" w:eastAsia="Calibri" w:hAnsi="Calibri" w:cs="Calibri"/>
        </w:rPr>
        <w:t xml:space="preserve"> A summary score, based on 27 of the 30 items</w:t>
      </w:r>
      <w:r w:rsidR="009A1AA5">
        <w:rPr>
          <w:rFonts w:ascii="Calibri" w:eastAsia="Calibri" w:hAnsi="Calibri" w:cs="Calibri"/>
        </w:rPr>
        <w:t xml:space="preserve"> </w:t>
      </w:r>
      <w:r w:rsidR="00E93FC7">
        <w:rPr>
          <w:rFonts w:ascii="Calibri" w:eastAsia="Calibri" w:hAnsi="Calibri" w:cs="Calibri"/>
        </w:rPr>
        <w:t>drawn from</w:t>
      </w:r>
      <w:r w:rsidR="00E40DD4">
        <w:rPr>
          <w:rFonts w:ascii="Calibri" w:eastAsia="Calibri" w:hAnsi="Calibri" w:cs="Calibri"/>
        </w:rPr>
        <w:t xml:space="preserve"> the </w:t>
      </w:r>
      <w:r w:rsidR="001A359F">
        <w:rPr>
          <w:rFonts w:ascii="Calibri" w:eastAsia="Calibri" w:hAnsi="Calibri" w:cs="Calibri"/>
        </w:rPr>
        <w:t>five functioning scales (</w:t>
      </w:r>
      <w:r w:rsidR="00E93FC7">
        <w:rPr>
          <w:rFonts w:ascii="Calibri" w:eastAsia="Calibri" w:hAnsi="Calibri" w:cs="Calibri"/>
        </w:rPr>
        <w:t xml:space="preserve">physical, role, cognitive, </w:t>
      </w:r>
      <w:r w:rsidR="00961241">
        <w:rPr>
          <w:rFonts w:ascii="Calibri" w:eastAsia="Calibri" w:hAnsi="Calibri" w:cs="Calibri"/>
        </w:rPr>
        <w:t>emotional and social</w:t>
      </w:r>
      <w:r w:rsidR="00AA61B3">
        <w:rPr>
          <w:rFonts w:ascii="Calibri" w:eastAsia="Calibri" w:hAnsi="Calibri" w:cs="Calibri"/>
        </w:rPr>
        <w:t xml:space="preserve">) and </w:t>
      </w:r>
      <w:r w:rsidR="00FC31E3">
        <w:rPr>
          <w:rFonts w:ascii="Calibri" w:eastAsia="Calibri" w:hAnsi="Calibri" w:cs="Calibri"/>
        </w:rPr>
        <w:t>eight symptom scales (</w:t>
      </w:r>
      <w:r w:rsidR="00416EE8">
        <w:rPr>
          <w:rFonts w:ascii="Calibri" w:eastAsia="Calibri" w:hAnsi="Calibri" w:cs="Calibri"/>
        </w:rPr>
        <w:t>dyspnoea, pain, fatigue, insomnia, appetite loss, nausea and vomiting, constipation and diarrhoea)</w:t>
      </w:r>
      <w:r w:rsidR="00961241">
        <w:rPr>
          <w:rFonts w:ascii="Calibri" w:eastAsia="Calibri" w:hAnsi="Calibri" w:cs="Calibri"/>
        </w:rPr>
        <w:t xml:space="preserve"> </w:t>
      </w:r>
      <w:r w:rsidR="00A71BEB">
        <w:rPr>
          <w:rFonts w:ascii="Calibri" w:eastAsia="Calibri" w:hAnsi="Calibri" w:cs="Calibri"/>
        </w:rPr>
        <w:fldChar w:fldCharType="begin"/>
      </w:r>
      <w:r w:rsidR="000378EC">
        <w:rPr>
          <w:rFonts w:ascii="Calibri" w:eastAsia="Calibri" w:hAnsi="Calibri" w:cs="Calibri"/>
        </w:rPr>
        <w:instrText xml:space="preserve"> ADDIN EN.CITE &lt;EndNote&gt;&lt;Cite&gt;&lt;Author&gt;Giesinger&lt;/Author&gt;&lt;Year&gt;2016&lt;/Year&gt;&lt;RecNum&gt;2230&lt;/RecNum&gt;&lt;DisplayText&gt;[28]&lt;/DisplayText&gt;&lt;record&gt;&lt;rec-number&gt;2230&lt;/rec-number&gt;&lt;foreign-keys&gt;&lt;key app="EN" db-id="redw505pnvewzme0pedxxrtea5twafsaeztv" timestamp="0"&gt;2230&lt;/key&gt;&lt;/foreign-keys&gt;&lt;ref-type name="Journal Article"&gt;17&lt;/ref-type&gt;&lt;contributors&gt;&lt;authors&gt;&lt;author&gt;Giesinger, Johannes M.&lt;/author&gt;&lt;author&gt;Kieffer, Jacobien M.&lt;/author&gt;&lt;author&gt;Fayers, Peter M.&lt;/author&gt;&lt;author&gt;Groenvold, Mogens&lt;/author&gt;&lt;author&gt;Petersen, Morten Aa&lt;/author&gt;&lt;author&gt;Scott, Neil W.&lt;/author&gt;&lt;author&gt;Sprangers, Mirjam A. G.&lt;/author&gt;&lt;author&gt;Velikova, Galina&lt;/author&gt;&lt;author&gt;Aaronson, Neil K.&lt;/author&gt;&lt;/authors&gt;&lt;/contributors&gt;&lt;titles&gt;&lt;title&gt;Replication and validation of higher order models demonstrated that a summary score for the EORTC QLQ-C30 is robust&lt;/title&gt;&lt;secondary-title&gt;Journal of Clinical Epidemiology&lt;/secondary-title&gt;&lt;/titles&gt;&lt;pages&gt;79-88&lt;/pages&gt;&lt;volume&gt;69&lt;/volume&gt;&lt;keywords&gt;&lt;keyword&gt;Health-related quality of life&lt;/keyword&gt;&lt;keyword&gt;Questionnaires&lt;/keyword&gt;&lt;keyword&gt;EORTC QLQ-C30&lt;/keyword&gt;&lt;keyword&gt;Measurement model&lt;/keyword&gt;&lt;keyword&gt;Higher order factor scores&lt;/keyword&gt;&lt;keyword&gt;Confirmatory factor analysis&lt;/keyword&gt;&lt;/keywords&gt;&lt;dates&gt;&lt;year&gt;2016&lt;/year&gt;&lt;pub-dates&gt;&lt;date&gt;1//&lt;/date&gt;&lt;/pub-dates&gt;&lt;/dates&gt;&lt;isbn&gt;0895-4356&lt;/isbn&gt;&lt;urls&gt;&lt;related-urls&gt;&lt;url&gt;http://www.sciencedirect.com/science/article/pii/S0895435615003832&lt;/url&gt;&lt;/related-urls&gt;&lt;/urls&gt;&lt;electronic-resource-num&gt;http://dx.doi.org/10.1016/j.jclinepi.2015.08.007&lt;/electronic-resource-num&gt;&lt;/record&gt;&lt;/Cite&gt;&lt;/EndNote&gt;</w:instrText>
      </w:r>
      <w:r w:rsidR="00A71BEB">
        <w:rPr>
          <w:rFonts w:ascii="Calibri" w:eastAsia="Calibri" w:hAnsi="Calibri" w:cs="Calibri"/>
        </w:rPr>
        <w:fldChar w:fldCharType="separate"/>
      </w:r>
      <w:r w:rsidR="000378EC">
        <w:rPr>
          <w:rFonts w:ascii="Calibri" w:eastAsia="Calibri" w:hAnsi="Calibri" w:cs="Calibri"/>
          <w:noProof/>
        </w:rPr>
        <w:t>[28]</w:t>
      </w:r>
      <w:r w:rsidR="00A71BEB">
        <w:rPr>
          <w:rFonts w:ascii="Calibri" w:eastAsia="Calibri" w:hAnsi="Calibri" w:cs="Calibri"/>
        </w:rPr>
        <w:fldChar w:fldCharType="end"/>
      </w:r>
      <w:r w:rsidR="00613389">
        <w:rPr>
          <w:rFonts w:ascii="Calibri" w:eastAsia="Calibri" w:hAnsi="Calibri" w:cs="Calibri"/>
        </w:rPr>
        <w:t>,</w:t>
      </w:r>
      <w:r w:rsidR="228A0169" w:rsidRPr="22706FC0">
        <w:rPr>
          <w:rFonts w:ascii="Calibri" w:eastAsia="Calibri" w:hAnsi="Calibri" w:cs="Calibri"/>
        </w:rPr>
        <w:t xml:space="preserve"> was </w:t>
      </w:r>
      <w:r w:rsidR="00613389">
        <w:rPr>
          <w:rFonts w:ascii="Calibri" w:eastAsia="Calibri" w:hAnsi="Calibri" w:cs="Calibri"/>
        </w:rPr>
        <w:t>used</w:t>
      </w:r>
      <w:r w:rsidR="228A0169" w:rsidRPr="22706FC0">
        <w:rPr>
          <w:rFonts w:ascii="Calibri" w:eastAsia="Calibri" w:hAnsi="Calibri" w:cs="Calibri"/>
        </w:rPr>
        <w:t xml:space="preserve"> </w:t>
      </w:r>
      <w:r w:rsidR="00E91013">
        <w:rPr>
          <w:rFonts w:ascii="Calibri" w:eastAsia="Calibri" w:hAnsi="Calibri" w:cs="Calibri"/>
        </w:rPr>
        <w:t>in</w:t>
      </w:r>
      <w:r w:rsidR="2C856E2B" w:rsidRPr="22706FC0">
        <w:rPr>
          <w:rFonts w:ascii="Calibri" w:eastAsia="Calibri" w:hAnsi="Calibri" w:cs="Calibri"/>
        </w:rPr>
        <w:t xml:space="preserve"> </w:t>
      </w:r>
      <w:r w:rsidR="687F3737" w:rsidRPr="22706FC0">
        <w:rPr>
          <w:rFonts w:ascii="Calibri" w:eastAsia="Calibri" w:hAnsi="Calibri" w:cs="Calibri"/>
        </w:rPr>
        <w:t xml:space="preserve">the </w:t>
      </w:r>
      <w:r w:rsidR="2C856E2B" w:rsidRPr="22706FC0">
        <w:rPr>
          <w:rFonts w:ascii="Calibri" w:eastAsia="Calibri" w:hAnsi="Calibri" w:cs="Calibri"/>
        </w:rPr>
        <w:t>analys</w:t>
      </w:r>
      <w:r w:rsidR="00613389">
        <w:rPr>
          <w:rFonts w:ascii="Calibri" w:eastAsia="Calibri" w:hAnsi="Calibri" w:cs="Calibri"/>
        </w:rPr>
        <w:t>e</w:t>
      </w:r>
      <w:r w:rsidR="2C856E2B" w:rsidRPr="22706FC0">
        <w:rPr>
          <w:rFonts w:ascii="Calibri" w:eastAsia="Calibri" w:hAnsi="Calibri" w:cs="Calibri"/>
        </w:rPr>
        <w:t>s.</w:t>
      </w:r>
      <w:r w:rsidR="2113A7E8" w:rsidRPr="22706FC0">
        <w:rPr>
          <w:rFonts w:ascii="Calibri" w:eastAsia="Calibri" w:hAnsi="Calibri" w:cs="Calibri"/>
        </w:rPr>
        <w:t xml:space="preserve">  A higher summary score corresponds to </w:t>
      </w:r>
      <w:r w:rsidR="00D4705C">
        <w:rPr>
          <w:rFonts w:ascii="Calibri" w:eastAsia="Calibri" w:hAnsi="Calibri" w:cs="Calibri"/>
        </w:rPr>
        <w:t>better</w:t>
      </w:r>
      <w:r w:rsidR="2113A7E8" w:rsidRPr="22706FC0">
        <w:rPr>
          <w:rFonts w:ascii="Calibri" w:eastAsia="Calibri" w:hAnsi="Calibri" w:cs="Calibri"/>
        </w:rPr>
        <w:t xml:space="preserve"> </w:t>
      </w:r>
      <w:r w:rsidR="00613389">
        <w:rPr>
          <w:rFonts w:ascii="Calibri" w:eastAsia="Calibri" w:hAnsi="Calibri" w:cs="Calibri"/>
        </w:rPr>
        <w:t>QOL</w:t>
      </w:r>
      <w:r w:rsidR="2113A7E8" w:rsidRPr="22706FC0">
        <w:rPr>
          <w:rFonts w:ascii="Calibri" w:eastAsia="Calibri" w:hAnsi="Calibri" w:cs="Calibri"/>
        </w:rPr>
        <w:t>.</w:t>
      </w:r>
    </w:p>
    <w:p w14:paraId="4C2DCBB0" w14:textId="56D64B91" w:rsidR="003B3CE7" w:rsidRDefault="003B3CE7" w:rsidP="00A730DB">
      <w:pPr>
        <w:spacing w:line="480" w:lineRule="auto"/>
      </w:pPr>
    </w:p>
    <w:p w14:paraId="0776C443" w14:textId="77777777" w:rsidR="003B3CE7" w:rsidRDefault="003B3CE7" w:rsidP="00A730DB">
      <w:pPr>
        <w:spacing w:line="480" w:lineRule="auto"/>
      </w:pPr>
    </w:p>
    <w:p w14:paraId="72540585" w14:textId="75B6B63A" w:rsidR="003B3CE7" w:rsidRPr="00B910BE" w:rsidRDefault="1D762D73" w:rsidP="35FCC77D">
      <w:pPr>
        <w:spacing w:line="480" w:lineRule="auto"/>
        <w:rPr>
          <w:i/>
          <w:iCs/>
        </w:rPr>
      </w:pPr>
      <w:r w:rsidRPr="35FCC77D">
        <w:rPr>
          <w:i/>
          <w:iCs/>
        </w:rPr>
        <w:t>Analysis</w:t>
      </w:r>
    </w:p>
    <w:p w14:paraId="492B5077" w14:textId="42DBE2BF" w:rsidR="00EE3C73" w:rsidRDefault="3D44E136" w:rsidP="3F48E5DE">
      <w:pPr>
        <w:spacing w:line="480" w:lineRule="auto"/>
        <w:rPr>
          <w:rFonts w:eastAsiaTheme="minorEastAsia"/>
        </w:rPr>
      </w:pPr>
      <w:r w:rsidRPr="05FD113A">
        <w:rPr>
          <w:rFonts w:eastAsia="Times New Roman"/>
        </w:rPr>
        <w:t>T-test</w:t>
      </w:r>
      <w:r w:rsidR="3EE6F943" w:rsidRPr="05FD113A">
        <w:rPr>
          <w:rFonts w:eastAsia="Times New Roman"/>
        </w:rPr>
        <w:t>s</w:t>
      </w:r>
      <w:r w:rsidRPr="05FD113A">
        <w:rPr>
          <w:rFonts w:eastAsia="Times New Roman"/>
        </w:rPr>
        <w:t xml:space="preserve"> were used to compare QOL scores at each time point.</w:t>
      </w:r>
      <w:r w:rsidR="00EE3C73" w:rsidRPr="05FD113A">
        <w:rPr>
          <w:rFonts w:eastAsia="Times New Roman"/>
        </w:rPr>
        <w:t xml:space="preserve"> </w:t>
      </w:r>
      <w:r w:rsidR="00EE3C73" w:rsidRPr="05FD113A">
        <w:rPr>
          <w:rFonts w:eastAsiaTheme="minorEastAsia"/>
        </w:rPr>
        <w:t xml:space="preserve">The baseline characteristics of participants who participated at baseline and at 12 months were compared using either </w:t>
      </w:r>
      <w:r w:rsidR="00EE3C73">
        <w:t>Pearson’s chi-square tests for categorical measures or t-tests for approximately-normally distributed continuous measures</w:t>
      </w:r>
      <w:r w:rsidR="00CD08AE">
        <w:t>.</w:t>
      </w:r>
    </w:p>
    <w:p w14:paraId="4897F83C" w14:textId="6005878B" w:rsidR="34722FFD" w:rsidRDefault="34722FFD" w:rsidP="00A730DB">
      <w:pPr>
        <w:spacing w:line="480" w:lineRule="auto"/>
        <w:rPr>
          <w:rFonts w:eastAsiaTheme="minorEastAsia"/>
        </w:rPr>
      </w:pPr>
      <w:r w:rsidRPr="362C4253">
        <w:t xml:space="preserve"> </w:t>
      </w:r>
    </w:p>
    <w:p w14:paraId="7BDE5E00" w14:textId="3958C3D8" w:rsidR="00E266FA" w:rsidRDefault="64D606CE" w:rsidP="54444E96">
      <w:pPr>
        <w:spacing w:line="480" w:lineRule="auto"/>
        <w:rPr>
          <w:rFonts w:eastAsiaTheme="minorEastAsia"/>
        </w:rPr>
      </w:pPr>
      <w:r>
        <w:lastRenderedPageBreak/>
        <w:t>L</w:t>
      </w:r>
      <w:r w:rsidR="34722FFD">
        <w:t>inear regression models were constructed</w:t>
      </w:r>
      <w:r w:rsidR="006D5A5E">
        <w:t xml:space="preserve"> </w:t>
      </w:r>
      <w:r w:rsidR="00E266FA">
        <w:t xml:space="preserve">to examine the association between baseline characteristics and </w:t>
      </w:r>
      <w:r w:rsidR="00775EF0">
        <w:t xml:space="preserve">QLACS-GSS </w:t>
      </w:r>
      <w:r w:rsidR="00E266FA">
        <w:t xml:space="preserve">at baseline (model one), </w:t>
      </w:r>
      <w:r w:rsidR="007C48DA">
        <w:t xml:space="preserve">QLQ-C30 summary score at baseline (model two), </w:t>
      </w:r>
      <w:r w:rsidR="00775EF0">
        <w:t xml:space="preserve">QLACS-GSS </w:t>
      </w:r>
      <w:r w:rsidR="00E266FA">
        <w:t xml:space="preserve">at 12 months (model </w:t>
      </w:r>
      <w:r w:rsidR="007C48DA">
        <w:t>three</w:t>
      </w:r>
      <w:r w:rsidR="00E266FA">
        <w:t xml:space="preserve">), and </w:t>
      </w:r>
      <w:r w:rsidR="00775EF0">
        <w:t xml:space="preserve">QLQ-C30 summary score </w:t>
      </w:r>
      <w:r w:rsidR="00E266FA">
        <w:t>at 12 months (model</w:t>
      </w:r>
      <w:r w:rsidR="000D1CD2">
        <w:t xml:space="preserve"> four</w:t>
      </w:r>
      <w:r w:rsidR="00E266FA">
        <w:t>).  C</w:t>
      </w:r>
      <w:r w:rsidR="006D5A5E">
        <w:t xml:space="preserve">omplete case analysis </w:t>
      </w:r>
      <w:r w:rsidR="00E266FA">
        <w:t>was applied in each model</w:t>
      </w:r>
      <w:r w:rsidR="73DAF8CB">
        <w:t>,</w:t>
      </w:r>
      <w:r w:rsidR="006D5A5E">
        <w:t xml:space="preserve"> </w:t>
      </w:r>
      <w:proofErr w:type="gramStart"/>
      <w:r w:rsidR="006D5A5E">
        <w:t>i.e.</w:t>
      </w:r>
      <w:proofErr w:type="gramEnd"/>
      <w:r w:rsidR="006D5A5E">
        <w:t xml:space="preserve"> only participants for whom there </w:t>
      </w:r>
      <w:r w:rsidR="00A728F0">
        <w:t>were</w:t>
      </w:r>
      <w:r w:rsidR="006D5A5E">
        <w:t xml:space="preserve"> no missing data </w:t>
      </w:r>
      <w:r w:rsidR="003E01AF">
        <w:t>for</w:t>
      </w:r>
      <w:r w:rsidR="006D5A5E">
        <w:t xml:space="preserve"> the baseline characteristics and outcome were included</w:t>
      </w:r>
      <w:r w:rsidR="34722FFD">
        <w:t xml:space="preserve">. Residual tests for normality and standard error robustness checks were conducted on each model. </w:t>
      </w:r>
      <w:r w:rsidR="003E01AF" w:rsidRPr="54444E96">
        <w:rPr>
          <w:rFonts w:eastAsiaTheme="minorEastAsia"/>
        </w:rPr>
        <w:t>We d</w:t>
      </w:r>
      <w:r w:rsidR="529A7044" w:rsidRPr="54444E96">
        <w:rPr>
          <w:rFonts w:eastAsiaTheme="minorEastAsia"/>
        </w:rPr>
        <w:t>id</w:t>
      </w:r>
      <w:r w:rsidR="003E01AF" w:rsidRPr="54444E96">
        <w:rPr>
          <w:rFonts w:eastAsiaTheme="minorEastAsia"/>
        </w:rPr>
        <w:t xml:space="preserve"> not adjust for ethnicity owing to the small proportion of participants </w:t>
      </w:r>
      <w:r w:rsidR="00836E8A">
        <w:rPr>
          <w:rFonts w:eastAsiaTheme="minorEastAsia"/>
        </w:rPr>
        <w:t>who were</w:t>
      </w:r>
      <w:r w:rsidR="00836E8A" w:rsidRPr="54444E96">
        <w:rPr>
          <w:rFonts w:eastAsiaTheme="minorEastAsia"/>
        </w:rPr>
        <w:t xml:space="preserve"> </w:t>
      </w:r>
      <w:r w:rsidR="003E01AF" w:rsidRPr="54444E96">
        <w:rPr>
          <w:rFonts w:eastAsiaTheme="minorEastAsia"/>
        </w:rPr>
        <w:t>no</w:t>
      </w:r>
      <w:r w:rsidR="00470539">
        <w:rPr>
          <w:rFonts w:eastAsiaTheme="minorEastAsia"/>
        </w:rPr>
        <w:t>t W</w:t>
      </w:r>
      <w:r w:rsidR="003E01AF" w:rsidRPr="54444E96">
        <w:rPr>
          <w:rFonts w:eastAsiaTheme="minorEastAsia"/>
        </w:rPr>
        <w:t>hite</w:t>
      </w:r>
      <w:r w:rsidR="00836E8A">
        <w:rPr>
          <w:rFonts w:eastAsiaTheme="minorEastAsia"/>
        </w:rPr>
        <w:t xml:space="preserve"> British</w:t>
      </w:r>
      <w:r w:rsidR="003E01AF" w:rsidRPr="54444E96">
        <w:rPr>
          <w:rFonts w:eastAsiaTheme="minorEastAsia"/>
        </w:rPr>
        <w:t>.</w:t>
      </w:r>
      <w:r w:rsidR="005D50DF" w:rsidRPr="54444E96">
        <w:rPr>
          <w:rFonts w:eastAsiaTheme="minorEastAsia"/>
        </w:rPr>
        <w:t xml:space="preserve"> </w:t>
      </w:r>
    </w:p>
    <w:p w14:paraId="1DD08ECA" w14:textId="77777777" w:rsidR="005D50DF" w:rsidRDefault="005D50DF" w:rsidP="00A730DB">
      <w:pPr>
        <w:spacing w:line="480" w:lineRule="auto"/>
      </w:pPr>
    </w:p>
    <w:p w14:paraId="75B41E27" w14:textId="454C5E75" w:rsidR="34722FFD" w:rsidRDefault="34722FFD" w:rsidP="00A730DB">
      <w:pPr>
        <w:spacing w:line="480" w:lineRule="auto"/>
        <w:rPr>
          <w:rFonts w:eastAsiaTheme="minorEastAsia"/>
        </w:rPr>
      </w:pPr>
      <w:r w:rsidRPr="362C4253">
        <w:t>A p-value &lt;0.05 was considered statistically significant. All statistical analyses were performed using STATA version 15.1.</w:t>
      </w:r>
    </w:p>
    <w:p w14:paraId="7B65CFA0" w14:textId="0BDB162E" w:rsidR="00203583" w:rsidRDefault="00203583" w:rsidP="00A730DB">
      <w:pPr>
        <w:spacing w:line="480" w:lineRule="auto"/>
        <w:rPr>
          <w:b/>
          <w:bCs/>
        </w:rPr>
      </w:pPr>
    </w:p>
    <w:p w14:paraId="668382A7" w14:textId="7712A236" w:rsidR="00861673" w:rsidRDefault="001B44A5" w:rsidP="00A730DB">
      <w:pPr>
        <w:spacing w:line="480" w:lineRule="auto"/>
      </w:pPr>
      <w:r w:rsidRPr="001B44A5">
        <w:rPr>
          <w:b/>
          <w:bCs/>
        </w:rPr>
        <w:t>Results</w:t>
      </w:r>
    </w:p>
    <w:p w14:paraId="6A5B4BE6" w14:textId="53A407F6" w:rsidR="00C10EC4" w:rsidRPr="00B173BF" w:rsidRDefault="00A728F0" w:rsidP="00B173BF">
      <w:pPr>
        <w:spacing w:after="120" w:line="480" w:lineRule="auto"/>
        <w:rPr>
          <w:rFonts w:cstheme="minorHAnsi"/>
        </w:rPr>
      </w:pPr>
      <w:r>
        <w:t>Figure 1</w:t>
      </w:r>
      <w:r w:rsidR="00E11590">
        <w:t xml:space="preserve"> show</w:t>
      </w:r>
      <w:r w:rsidR="00686EEF">
        <w:t>s th</w:t>
      </w:r>
      <w:r w:rsidR="00BB0325">
        <w:t>e</w:t>
      </w:r>
      <w:r w:rsidR="00F703BB">
        <w:t xml:space="preserve"> flow of participants through the study</w:t>
      </w:r>
      <w:r w:rsidR="007532AA">
        <w:t xml:space="preserve">. </w:t>
      </w:r>
      <w:r w:rsidR="00332917">
        <w:t xml:space="preserve">All </w:t>
      </w:r>
      <w:r w:rsidR="00C41A42">
        <w:t>patients</w:t>
      </w:r>
      <w:r w:rsidR="00CF3993">
        <w:t xml:space="preserve"> presenting with a gynaecological cancer in the timeframe of the study were screened. </w:t>
      </w:r>
      <w:r w:rsidR="00FD146F">
        <w:t>Reasons for declining to take pa</w:t>
      </w:r>
      <w:r w:rsidR="0085172E">
        <w:t>rt included</w:t>
      </w:r>
      <w:r w:rsidR="00AD7C27">
        <w:t xml:space="preserve"> </w:t>
      </w:r>
      <w:r w:rsidR="00767DE8">
        <w:t xml:space="preserve">being too busy, not wanting to take part in research, not wanting to complete questionnaires, </w:t>
      </w:r>
      <w:r w:rsidR="000B2D49">
        <w:t>feeling too anxious</w:t>
      </w:r>
      <w:r w:rsidR="00C37114">
        <w:t xml:space="preserve"> or </w:t>
      </w:r>
      <w:r w:rsidR="000B2D49">
        <w:t xml:space="preserve">distressed or ill, </w:t>
      </w:r>
      <w:r w:rsidR="00FB3B58">
        <w:t>privacy concerns,</w:t>
      </w:r>
      <w:r w:rsidR="00193A40">
        <w:t xml:space="preserve"> and </w:t>
      </w:r>
      <w:r w:rsidR="00FB3B58">
        <w:t>not wanting to be reminded of diagnosis</w:t>
      </w:r>
      <w:r w:rsidR="00193A40">
        <w:t xml:space="preserve">. </w:t>
      </w:r>
      <w:r w:rsidR="00BC2BD4">
        <w:t>The</w:t>
      </w:r>
      <w:r w:rsidR="00684EEE">
        <w:t xml:space="preserve"> </w:t>
      </w:r>
      <w:r w:rsidR="00530251">
        <w:t xml:space="preserve">demographic profile of </w:t>
      </w:r>
      <w:r w:rsidR="00F9162D">
        <w:t xml:space="preserve">people who declined to participate was </w:t>
      </w:r>
      <w:proofErr w:type="gramStart"/>
      <w:r w:rsidR="00F9162D">
        <w:t>similar to</w:t>
      </w:r>
      <w:proofErr w:type="gramEnd"/>
      <w:r w:rsidR="00F9162D">
        <w:t xml:space="preserve"> those who consented</w:t>
      </w:r>
      <w:r w:rsidR="005D2C61">
        <w:t>.</w:t>
      </w:r>
      <w:r w:rsidR="6E88FA5F">
        <w:t xml:space="preserve"> The mean age of those who declined was 63</w:t>
      </w:r>
      <w:r w:rsidR="6291BA38">
        <w:t>, and of those who consented was 61</w:t>
      </w:r>
      <w:r w:rsidR="00E86F1D">
        <w:t xml:space="preserve"> and there was no</w:t>
      </w:r>
      <w:r w:rsidR="00FA02C6">
        <w:t xml:space="preserve"> difference in ECOG status</w:t>
      </w:r>
      <w:r w:rsidR="6291BA38">
        <w:t>.</w:t>
      </w:r>
      <w:r w:rsidR="65C95AFA">
        <w:t xml:space="preserve"> Decliners were slightly more likely to have Stage 3 cancers (15</w:t>
      </w:r>
      <w:r w:rsidR="3977D8A3">
        <w:t>%, as opposed to 10% of consenters) and less likely to have Stage 1 cancers (69%, as opposed to 76% of cons</w:t>
      </w:r>
      <w:r w:rsidR="20FF5420">
        <w:t>enters).</w:t>
      </w:r>
      <w:r w:rsidR="00C10EC4">
        <w:t xml:space="preserve"> </w:t>
      </w:r>
      <w:r w:rsidR="00C10EC4" w:rsidRPr="00B173BF">
        <w:rPr>
          <w:rFonts w:cstheme="minorHAnsi"/>
        </w:rPr>
        <w:t>We cannot exclude</w:t>
      </w:r>
      <w:r w:rsidR="00116CAD" w:rsidRPr="00B173BF">
        <w:rPr>
          <w:rFonts w:cstheme="minorHAnsi"/>
        </w:rPr>
        <w:t xml:space="preserve"> the fact</w:t>
      </w:r>
      <w:r w:rsidR="00C10EC4" w:rsidRPr="00B173BF">
        <w:rPr>
          <w:rFonts w:cstheme="minorHAnsi"/>
        </w:rPr>
        <w:t xml:space="preserve"> that there </w:t>
      </w:r>
      <w:r w:rsidR="00A146C0">
        <w:rPr>
          <w:rFonts w:cstheme="minorHAnsi"/>
        </w:rPr>
        <w:t>c</w:t>
      </w:r>
      <w:r w:rsidR="00C10EC4" w:rsidRPr="00B173BF">
        <w:rPr>
          <w:rFonts w:cstheme="minorHAnsi"/>
        </w:rPr>
        <w:t xml:space="preserve">ould have been differences in baseline and </w:t>
      </w:r>
      <w:proofErr w:type="gramStart"/>
      <w:r w:rsidR="00C10EC4" w:rsidRPr="00B173BF">
        <w:rPr>
          <w:rFonts w:cstheme="minorHAnsi"/>
        </w:rPr>
        <w:t>12 month</w:t>
      </w:r>
      <w:proofErr w:type="gramEnd"/>
      <w:r w:rsidR="00C10EC4" w:rsidRPr="00B173BF">
        <w:rPr>
          <w:rFonts w:cstheme="minorHAnsi"/>
        </w:rPr>
        <w:t xml:space="preserve"> QOL measures between those that did and did not respond.</w:t>
      </w:r>
    </w:p>
    <w:p w14:paraId="2CE4564B" w14:textId="4B7BB8B4" w:rsidR="00861673" w:rsidRDefault="00861673" w:rsidP="00A730DB">
      <w:pPr>
        <w:spacing w:line="480" w:lineRule="auto"/>
      </w:pPr>
    </w:p>
    <w:p w14:paraId="5117A18A" w14:textId="77777777" w:rsidR="00AC500E" w:rsidRDefault="00AC500E" w:rsidP="00A730DB">
      <w:pPr>
        <w:spacing w:line="480" w:lineRule="auto"/>
      </w:pPr>
    </w:p>
    <w:p w14:paraId="7EBBAFCE" w14:textId="127FEF9A" w:rsidR="00861673" w:rsidRPr="00AC500E" w:rsidRDefault="00AC500E" w:rsidP="00A730DB">
      <w:pPr>
        <w:spacing w:line="480" w:lineRule="auto"/>
        <w:rPr>
          <w:i/>
          <w:iCs/>
        </w:rPr>
      </w:pPr>
      <w:r w:rsidRPr="00AC500E">
        <w:rPr>
          <w:i/>
          <w:iCs/>
        </w:rPr>
        <w:t>Insert Fig 1 about here</w:t>
      </w:r>
    </w:p>
    <w:p w14:paraId="783C0328" w14:textId="77777777" w:rsidR="00AC500E" w:rsidRDefault="00AC500E" w:rsidP="00B34309">
      <w:pPr>
        <w:spacing w:line="480" w:lineRule="auto"/>
      </w:pPr>
    </w:p>
    <w:p w14:paraId="1C0DA636" w14:textId="1D5DF71C" w:rsidR="0020135C" w:rsidRDefault="0020135C" w:rsidP="00B34309">
      <w:pPr>
        <w:spacing w:line="480" w:lineRule="auto"/>
      </w:pPr>
      <w:r>
        <w:t>The r</w:t>
      </w:r>
      <w:r w:rsidR="00FB5466">
        <w:t xml:space="preserve">esponse rate for questionnaires was </w:t>
      </w:r>
      <w:r w:rsidR="00EE2D18">
        <w:t>80</w:t>
      </w:r>
      <w:r w:rsidR="00744F4D">
        <w:t>%</w:t>
      </w:r>
      <w:r w:rsidR="004B124C">
        <w:t xml:space="preserve"> at baseline</w:t>
      </w:r>
      <w:r w:rsidR="00744F4D">
        <w:t xml:space="preserve"> and </w:t>
      </w:r>
      <w:r w:rsidR="004B124C">
        <w:t xml:space="preserve">59% </w:t>
      </w:r>
      <w:r w:rsidR="00744F4D">
        <w:t>at 12 months</w:t>
      </w:r>
      <w:r w:rsidR="014C9DB1">
        <w:t>.</w:t>
      </w:r>
      <w:r w:rsidR="00A870F1">
        <w:t xml:space="preserve"> </w:t>
      </w:r>
      <w:r w:rsidR="15BD4F39">
        <w:t>M</w:t>
      </w:r>
      <w:r w:rsidR="04F5CE1A">
        <w:t>edical details</w:t>
      </w:r>
      <w:r w:rsidR="00F60681">
        <w:t xml:space="preserve">, </w:t>
      </w:r>
      <w:r w:rsidR="00C95CDE">
        <w:t xml:space="preserve">collected by </w:t>
      </w:r>
      <w:r w:rsidR="00F60681">
        <w:t>CRFs,</w:t>
      </w:r>
      <w:r w:rsidR="00A870F1">
        <w:t xml:space="preserve"> were </w:t>
      </w:r>
      <w:r w:rsidR="00E83145">
        <w:t xml:space="preserve">received </w:t>
      </w:r>
      <w:r w:rsidR="00A870F1">
        <w:t xml:space="preserve">for </w:t>
      </w:r>
      <w:r w:rsidR="006437A7">
        <w:t>100</w:t>
      </w:r>
      <w:r w:rsidR="00A870F1">
        <w:t xml:space="preserve">% of those eligible at baseline and </w:t>
      </w:r>
      <w:r w:rsidR="006437A7">
        <w:t>9</w:t>
      </w:r>
      <w:r w:rsidR="00763C15">
        <w:t>9</w:t>
      </w:r>
      <w:r w:rsidR="00A870F1">
        <w:t>% at 12 mont</w:t>
      </w:r>
      <w:r>
        <w:t>hs</w:t>
      </w:r>
      <w:r w:rsidR="00744F4D">
        <w:t>.</w:t>
      </w:r>
      <w:r w:rsidR="004B124C">
        <w:t xml:space="preserve"> </w:t>
      </w:r>
      <w:r w:rsidR="00C8583A">
        <w:t>Most participants were from England (</w:t>
      </w:r>
      <w:r w:rsidR="00366DA1">
        <w:t>82</w:t>
      </w:r>
      <w:r w:rsidR="00C8583A">
        <w:t xml:space="preserve">%), with </w:t>
      </w:r>
      <w:r w:rsidR="003D6623">
        <w:t>13</w:t>
      </w:r>
      <w:r w:rsidR="00F97506">
        <w:t xml:space="preserve">% from Wales, </w:t>
      </w:r>
      <w:r w:rsidR="003D6623">
        <w:t>3</w:t>
      </w:r>
      <w:r w:rsidR="00F97506">
        <w:t xml:space="preserve">% from Scotland and </w:t>
      </w:r>
      <w:r w:rsidR="003D6623">
        <w:t>2</w:t>
      </w:r>
      <w:r w:rsidR="00F97506">
        <w:t>% from Northern Ireland.</w:t>
      </w:r>
      <w:r w:rsidR="00FC1723">
        <w:t xml:space="preserve"> In most cases, participants completed the baseline questionnaire before any treatment</w:t>
      </w:r>
      <w:r w:rsidR="0060652A">
        <w:t>,</w:t>
      </w:r>
      <w:r w:rsidR="007B7203">
        <w:t xml:space="preserve"> but</w:t>
      </w:r>
      <w:r w:rsidR="0060652A">
        <w:t xml:space="preserve"> this was not possible </w:t>
      </w:r>
      <w:r w:rsidR="007B7203">
        <w:t xml:space="preserve">for 28% of participants, </w:t>
      </w:r>
      <w:r w:rsidR="00CB72F9">
        <w:t>as</w:t>
      </w:r>
      <w:r w:rsidR="00BA061A">
        <w:t xml:space="preserve"> a confirmed diagnosis could only be made at the time of surgery</w:t>
      </w:r>
      <w:r w:rsidR="00CB72F9">
        <w:t>.</w:t>
      </w:r>
    </w:p>
    <w:p w14:paraId="7EF69D81" w14:textId="77777777" w:rsidR="0020135C" w:rsidRDefault="0020135C" w:rsidP="00B34309">
      <w:pPr>
        <w:spacing w:line="480" w:lineRule="auto"/>
      </w:pPr>
    </w:p>
    <w:p w14:paraId="4FCE029F" w14:textId="0DCD0EA7" w:rsidR="00357BBE" w:rsidRPr="00B173BF" w:rsidRDefault="002F23DE" w:rsidP="00B34309">
      <w:pPr>
        <w:spacing w:line="480" w:lineRule="auto"/>
      </w:pPr>
      <w:r>
        <w:t xml:space="preserve">The </w:t>
      </w:r>
      <w:r w:rsidR="001B1CAE">
        <w:t xml:space="preserve">baseline characteristics of the </w:t>
      </w:r>
      <w:r w:rsidR="00F870BA">
        <w:t xml:space="preserve">sample are shown in Table </w:t>
      </w:r>
      <w:r w:rsidR="00EE3C73">
        <w:t>1</w:t>
      </w:r>
      <w:r w:rsidR="00737B1E">
        <w:t>.</w:t>
      </w:r>
      <w:r w:rsidR="009D02F8">
        <w:t xml:space="preserve"> </w:t>
      </w:r>
      <w:r w:rsidR="0007301F">
        <w:t xml:space="preserve">The </w:t>
      </w:r>
      <w:r w:rsidR="000C6FA3">
        <w:t>proportion of participants with each cancer type was consistent with</w:t>
      </w:r>
      <w:r w:rsidR="00D959E4">
        <w:t xml:space="preserve"> what would be expected in a mixed gynaecological sample, with the majority having </w:t>
      </w:r>
      <w:r w:rsidR="008F0201">
        <w:t>endometrial cancer and fewest diagnosed with vulva</w:t>
      </w:r>
      <w:r w:rsidR="005B1DEE">
        <w:t>r</w:t>
      </w:r>
      <w:r w:rsidR="008F0201">
        <w:t xml:space="preserve"> cancer</w:t>
      </w:r>
      <w:r w:rsidR="006174FB">
        <w:t>.</w:t>
      </w:r>
      <w:r w:rsidR="00926732">
        <w:t xml:space="preserve"> </w:t>
      </w:r>
      <w:proofErr w:type="gramStart"/>
      <w:r w:rsidR="79310595">
        <w:t xml:space="preserve">The </w:t>
      </w:r>
      <w:r w:rsidR="00505522">
        <w:t xml:space="preserve">majority </w:t>
      </w:r>
      <w:r w:rsidR="006A1F81">
        <w:t>of</w:t>
      </w:r>
      <w:proofErr w:type="gramEnd"/>
      <w:r w:rsidR="006A1F81">
        <w:t xml:space="preserve"> participants</w:t>
      </w:r>
      <w:r w:rsidR="005634C0">
        <w:t xml:space="preserve"> </w:t>
      </w:r>
      <w:r w:rsidR="00505522">
        <w:t>had an ECOG performa</w:t>
      </w:r>
      <w:r w:rsidR="005634C0">
        <w:t>n</w:t>
      </w:r>
      <w:r w:rsidR="00505522">
        <w:t>ce status of either 0 or 1</w:t>
      </w:r>
      <w:r w:rsidR="005634C0">
        <w:t xml:space="preserve">, indicating good </w:t>
      </w:r>
      <w:r w:rsidR="0061528E">
        <w:t>functioning</w:t>
      </w:r>
      <w:r w:rsidR="00F60681">
        <w:t>.</w:t>
      </w:r>
      <w:r w:rsidR="00505522">
        <w:t xml:space="preserve"> </w:t>
      </w:r>
      <w:r w:rsidR="00F60681">
        <w:t>A</w:t>
      </w:r>
      <w:r w:rsidR="00926732">
        <w:t xml:space="preserve">bout half had at least one comorbidity which </w:t>
      </w:r>
      <w:r w:rsidR="007F1B90">
        <w:t xml:space="preserve">they reported </w:t>
      </w:r>
      <w:r w:rsidR="00410A29">
        <w:t xml:space="preserve">limited </w:t>
      </w:r>
      <w:r w:rsidR="007F1B90">
        <w:t>the activities they did on a typical day</w:t>
      </w:r>
      <w:r w:rsidR="00410A29">
        <w:t>.</w:t>
      </w:r>
      <w:r w:rsidR="00EA6C1A">
        <w:t xml:space="preserve"> Participants </w:t>
      </w:r>
      <w:r w:rsidR="003921B2">
        <w:t>live</w:t>
      </w:r>
      <w:r w:rsidR="001F4001">
        <w:t>d</w:t>
      </w:r>
      <w:r w:rsidR="003921B2">
        <w:t xml:space="preserve"> in areas</w:t>
      </w:r>
      <w:r w:rsidR="00EA6C1A">
        <w:t xml:space="preserve"> from all </w:t>
      </w:r>
      <w:r w:rsidR="007C3C9A">
        <w:t>five quint</w:t>
      </w:r>
      <w:r w:rsidR="003D6959">
        <w:t>iles of deprivation</w:t>
      </w:r>
      <w:r w:rsidR="003921B2">
        <w:t xml:space="preserve">. </w:t>
      </w:r>
      <w:r w:rsidR="003D6853" w:rsidRPr="67807F0C">
        <w:rPr>
          <w:lang w:val="en-US"/>
        </w:rPr>
        <w:t xml:space="preserve">Participants were scored as having lower </w:t>
      </w:r>
      <w:r w:rsidR="22147D90" w:rsidRPr="53CF4076">
        <w:rPr>
          <w:lang w:val="en-US"/>
        </w:rPr>
        <w:t>socio-economic status (</w:t>
      </w:r>
      <w:r w:rsidR="003D6853" w:rsidRPr="67807F0C">
        <w:rPr>
          <w:lang w:val="en-US"/>
        </w:rPr>
        <w:t>SES</w:t>
      </w:r>
      <w:r w:rsidR="79A42349" w:rsidRPr="53CF4076">
        <w:rPr>
          <w:lang w:val="en-US"/>
        </w:rPr>
        <w:t>)</w:t>
      </w:r>
      <w:r w:rsidR="003D6853" w:rsidRPr="67807F0C">
        <w:rPr>
          <w:lang w:val="en-US"/>
        </w:rPr>
        <w:t xml:space="preserve"> if they were unemployed or on benefits</w:t>
      </w:r>
      <w:r w:rsidR="00F01E58" w:rsidRPr="67807F0C">
        <w:rPr>
          <w:lang w:val="en-US"/>
        </w:rPr>
        <w:t xml:space="preserve"> (excluding child benefit)</w:t>
      </w:r>
      <w:r w:rsidR="003D6853" w:rsidRPr="67807F0C">
        <w:rPr>
          <w:lang w:val="en-US"/>
        </w:rPr>
        <w:t xml:space="preserve">, were renters, or lacked access to a car or </w:t>
      </w:r>
      <w:r w:rsidR="000D13C9" w:rsidRPr="67807F0C">
        <w:rPr>
          <w:lang w:val="en-US"/>
        </w:rPr>
        <w:t xml:space="preserve">to </w:t>
      </w:r>
      <w:r w:rsidR="003D6853" w:rsidRPr="67807F0C">
        <w:rPr>
          <w:lang w:val="en-US"/>
        </w:rPr>
        <w:t>the internet. Just under half of participants reported one or more of these indicators.</w:t>
      </w:r>
      <w:r w:rsidR="007E03F0" w:rsidRPr="67807F0C">
        <w:rPr>
          <w:lang w:val="en-US"/>
        </w:rPr>
        <w:t xml:space="preserve"> </w:t>
      </w:r>
      <w:r w:rsidR="00436185">
        <w:t xml:space="preserve"> </w:t>
      </w:r>
      <w:r w:rsidR="007A1D61">
        <w:t>The majority</w:t>
      </w:r>
      <w:r w:rsidR="00B0252F">
        <w:t xml:space="preserve"> had a BMI of ≥</w:t>
      </w:r>
      <w:r w:rsidR="0061528E">
        <w:t>25 indicating they were overweight or obese.</w:t>
      </w:r>
      <w:r w:rsidR="00A55117">
        <w:t xml:space="preserve"> About half reported being physically active</w:t>
      </w:r>
      <w:r w:rsidR="002209AD">
        <w:t xml:space="preserve"> and most had never smoked.</w:t>
      </w:r>
      <w:r w:rsidR="006C53D7">
        <w:t xml:space="preserve"> Most participants lived with others</w:t>
      </w:r>
      <w:r w:rsidR="4C14D7E1">
        <w:t>,</w:t>
      </w:r>
      <w:r w:rsidR="006C53D7">
        <w:t xml:space="preserve"> although </w:t>
      </w:r>
      <w:r w:rsidR="000819EF">
        <w:t>less than 20% felt they were fully supported socially. About a third had caring responsibilities.</w:t>
      </w:r>
      <w:r w:rsidR="00CD08AE">
        <w:t xml:space="preserve"> </w:t>
      </w:r>
      <w:proofErr w:type="gramStart"/>
      <w:r w:rsidR="008F0ED8">
        <w:t>The majority of</w:t>
      </w:r>
      <w:proofErr w:type="gramEnd"/>
      <w:r w:rsidR="008F0ED8">
        <w:t xml:space="preserve"> participants were treated with </w:t>
      </w:r>
      <w:r w:rsidR="008F0ED8">
        <w:lastRenderedPageBreak/>
        <w:t xml:space="preserve">surgery (90%), </w:t>
      </w:r>
      <w:r w:rsidR="00AC617A">
        <w:t>27</w:t>
      </w:r>
      <w:r w:rsidR="008F0ED8">
        <w:t>% received chemotherapy and 21% radiotherapy.</w:t>
      </w:r>
      <w:r w:rsidR="00B07E03">
        <w:t xml:space="preserve"> While these treatment figures were not baseline characteristics, they were included in the regression models for completeness.</w:t>
      </w:r>
      <w:r w:rsidR="008F0ED8">
        <w:t xml:space="preserve"> A</w:t>
      </w:r>
      <w:r w:rsidR="00CD08AE">
        <w:t xml:space="preserve"> higher proportion of women aged 50+ years at baseline </w:t>
      </w:r>
      <w:r w:rsidR="009B5269">
        <w:t>went on to complete the</w:t>
      </w:r>
      <w:r w:rsidR="00CD08AE">
        <w:t xml:space="preserve"> 12</w:t>
      </w:r>
      <w:r w:rsidR="26765F0D">
        <w:t>-</w:t>
      </w:r>
      <w:r w:rsidR="00CD08AE">
        <w:t>month</w:t>
      </w:r>
      <w:r w:rsidR="00EE622D">
        <w:t xml:space="preserve"> questionnaire</w:t>
      </w:r>
      <w:r w:rsidR="00CD08AE">
        <w:t xml:space="preserve"> compared </w:t>
      </w:r>
      <w:r w:rsidR="00EE622D">
        <w:t>to those who did not</w:t>
      </w:r>
      <w:r w:rsidR="00614C5E">
        <w:t xml:space="preserve"> (supplementary material, S</w:t>
      </w:r>
      <w:r w:rsidR="48E88633">
        <w:t>3</w:t>
      </w:r>
      <w:r w:rsidR="00614C5E">
        <w:t>)</w:t>
      </w:r>
      <w:r w:rsidR="00CD08AE">
        <w:t xml:space="preserve">. There were no other </w:t>
      </w:r>
      <w:r w:rsidR="00C07158">
        <w:t xml:space="preserve">significant </w:t>
      </w:r>
      <w:r w:rsidR="00CD08AE">
        <w:t xml:space="preserve">differences in the baseline characteristics of </w:t>
      </w:r>
      <w:r w:rsidR="3024DDA2">
        <w:t>those who responded at 12 months and those that did not</w:t>
      </w:r>
      <w:r w:rsidR="00614C5E">
        <w:t xml:space="preserve"> (supplementary material, S</w:t>
      </w:r>
      <w:r w:rsidR="2F370138">
        <w:t>3</w:t>
      </w:r>
      <w:r w:rsidR="00614C5E">
        <w:t xml:space="preserve"> and S</w:t>
      </w:r>
      <w:r w:rsidR="041A7E45">
        <w:t>4</w:t>
      </w:r>
      <w:r w:rsidR="00614C5E">
        <w:t>)</w:t>
      </w:r>
      <w:r w:rsidR="007D330B">
        <w:t>.</w:t>
      </w:r>
      <w:r w:rsidR="00357BBE">
        <w:t xml:space="preserve"> </w:t>
      </w:r>
    </w:p>
    <w:p w14:paraId="5BCA0DB7" w14:textId="3F207A3E" w:rsidR="00DE0934" w:rsidRPr="00AC500E" w:rsidRDefault="00AC500E" w:rsidP="00B34309">
      <w:pPr>
        <w:spacing w:line="480" w:lineRule="auto"/>
        <w:rPr>
          <w:i/>
          <w:iCs/>
        </w:rPr>
      </w:pPr>
      <w:r w:rsidRPr="00AC500E">
        <w:rPr>
          <w:i/>
          <w:iCs/>
        </w:rPr>
        <w:t>Insert Table 1 about here</w:t>
      </w:r>
    </w:p>
    <w:p w14:paraId="41091412" w14:textId="77777777" w:rsidR="00936D4C" w:rsidRDefault="00936D4C" w:rsidP="00A730DB">
      <w:pPr>
        <w:spacing w:line="480" w:lineRule="auto"/>
      </w:pPr>
    </w:p>
    <w:p w14:paraId="6F3B431E" w14:textId="33DC3F24" w:rsidR="00302E5F" w:rsidRPr="007F168B" w:rsidRDefault="007F168B" w:rsidP="00A730DB">
      <w:pPr>
        <w:spacing w:line="480" w:lineRule="auto"/>
        <w:rPr>
          <w:b/>
          <w:bCs/>
        </w:rPr>
      </w:pPr>
      <w:r w:rsidRPr="007F168B">
        <w:rPr>
          <w:b/>
          <w:bCs/>
        </w:rPr>
        <w:t xml:space="preserve">Quality of life </w:t>
      </w:r>
    </w:p>
    <w:p w14:paraId="4214DBA7" w14:textId="0EB7DB03" w:rsidR="00774795" w:rsidRDefault="56AA4214" w:rsidP="00A730DB">
      <w:pPr>
        <w:spacing w:line="480" w:lineRule="auto"/>
      </w:pPr>
      <w:r>
        <w:t xml:space="preserve">Summary statistics for the </w:t>
      </w:r>
      <w:r w:rsidR="694BDBB4">
        <w:t>QLACS-GSS and the QLQ-C30 summary score</w:t>
      </w:r>
      <w:r w:rsidR="53E58447">
        <w:t xml:space="preserve"> in the first 12 months from diagnosis</w:t>
      </w:r>
      <w:r w:rsidR="694BDBB4">
        <w:t xml:space="preserve"> are shown in Fig </w:t>
      </w:r>
      <w:r w:rsidR="00EE3C73">
        <w:t>2</w:t>
      </w:r>
      <w:r w:rsidR="53E58447">
        <w:t xml:space="preserve">. </w:t>
      </w:r>
      <w:r w:rsidR="009B78B9">
        <w:t>O</w:t>
      </w:r>
      <w:r w:rsidR="00614C5E">
        <w:t>n both measures, QOL was</w:t>
      </w:r>
      <w:r w:rsidR="4F3A5871">
        <w:t xml:space="preserve"> significantly</w:t>
      </w:r>
      <w:r w:rsidR="27EA9234">
        <w:t xml:space="preserve"> worse </w:t>
      </w:r>
      <w:r w:rsidR="006D7B0B">
        <w:t>three</w:t>
      </w:r>
      <w:r w:rsidR="27EA9234">
        <w:t xml:space="preserve"> months post diagnosis compared with baseline. </w:t>
      </w:r>
      <w:r w:rsidR="08682A4C">
        <w:t>By 12 months</w:t>
      </w:r>
      <w:r w:rsidR="73C0051B">
        <w:t>,</w:t>
      </w:r>
      <w:r w:rsidR="08682A4C">
        <w:t xml:space="preserve"> </w:t>
      </w:r>
      <w:r w:rsidR="00614C5E">
        <w:t>the QLQ-C30 summary score</w:t>
      </w:r>
      <w:r w:rsidR="08682A4C">
        <w:t xml:space="preserve"> </w:t>
      </w:r>
      <w:r w:rsidR="7FA2C3DF">
        <w:t>was</w:t>
      </w:r>
      <w:r w:rsidR="08682A4C">
        <w:t xml:space="preserve"> </w:t>
      </w:r>
      <w:r w:rsidR="643D77B5">
        <w:t xml:space="preserve">significantly </w:t>
      </w:r>
      <w:r w:rsidR="73C0051B">
        <w:t xml:space="preserve">better than it was at baseline. Although </w:t>
      </w:r>
      <w:r w:rsidR="00614C5E">
        <w:t>the QLACS-GSS was lower (indicating better QOL)</w:t>
      </w:r>
      <w:r w:rsidR="73C0051B">
        <w:t xml:space="preserve"> at 12 months compared with </w:t>
      </w:r>
      <w:r w:rsidR="006D7B0B">
        <w:t>three</w:t>
      </w:r>
      <w:r w:rsidR="73C0051B">
        <w:t xml:space="preserve"> months, </w:t>
      </w:r>
      <w:r w:rsidR="60AE9002">
        <w:t>this difference was not quite significant (p=0.</w:t>
      </w:r>
      <w:r w:rsidR="001219F0">
        <w:t>057</w:t>
      </w:r>
      <w:r w:rsidR="60AE9002">
        <w:t>)</w:t>
      </w:r>
      <w:r w:rsidR="25F71B8A">
        <w:t>,</w:t>
      </w:r>
      <w:r w:rsidR="60AE9002">
        <w:t xml:space="preserve"> and </w:t>
      </w:r>
      <w:r w:rsidR="73C0051B">
        <w:t xml:space="preserve">it </w:t>
      </w:r>
      <w:r w:rsidR="6B176FA8">
        <w:t>had</w:t>
      </w:r>
      <w:r w:rsidR="73C0051B">
        <w:t xml:space="preserve"> not returned to baseline levels.</w:t>
      </w:r>
    </w:p>
    <w:p w14:paraId="63C3A268" w14:textId="77777777" w:rsidR="00AC500E" w:rsidRDefault="00AC500E" w:rsidP="00A730DB">
      <w:pPr>
        <w:spacing w:line="480" w:lineRule="auto"/>
      </w:pPr>
    </w:p>
    <w:p w14:paraId="440E3992" w14:textId="092B78BD" w:rsidR="00AC500E" w:rsidRPr="00AC500E" w:rsidRDefault="00AC500E" w:rsidP="00A730DB">
      <w:pPr>
        <w:spacing w:line="480" w:lineRule="auto"/>
        <w:rPr>
          <w:i/>
          <w:iCs/>
        </w:rPr>
      </w:pPr>
      <w:r w:rsidRPr="00AC500E">
        <w:rPr>
          <w:i/>
          <w:iCs/>
        </w:rPr>
        <w:t>Insert Fig 2 about here.</w:t>
      </w:r>
    </w:p>
    <w:p w14:paraId="13B43AD4" w14:textId="77777777" w:rsidR="009C704E" w:rsidRDefault="009C704E" w:rsidP="00DE05A9">
      <w:pPr>
        <w:spacing w:line="480" w:lineRule="auto"/>
      </w:pPr>
    </w:p>
    <w:p w14:paraId="088B369D" w14:textId="695E1C68" w:rsidR="007C48DA" w:rsidRDefault="074B5FA3" w:rsidP="006026D8">
      <w:pPr>
        <w:spacing w:line="480" w:lineRule="auto"/>
      </w:pPr>
      <w:r>
        <w:t xml:space="preserve">The </w:t>
      </w:r>
      <w:r w:rsidR="00EB7FF3">
        <w:t xml:space="preserve">results from the four </w:t>
      </w:r>
      <w:r>
        <w:t xml:space="preserve">regression </w:t>
      </w:r>
      <w:r w:rsidR="00EB7FF3">
        <w:t>models</w:t>
      </w:r>
      <w:r>
        <w:t xml:space="preserve"> are </w:t>
      </w:r>
      <w:r w:rsidR="00EB7FF3">
        <w:t>summarised in Figure 3</w:t>
      </w:r>
      <w:r w:rsidR="5BB771B6">
        <w:t xml:space="preserve">: </w:t>
      </w:r>
      <w:r w:rsidR="00EB7FF3">
        <w:t>only significant variables</w:t>
      </w:r>
      <w:r w:rsidR="5BB771B6">
        <w:t xml:space="preserve"> are shown</w:t>
      </w:r>
      <w:r w:rsidR="00D14C53">
        <w:t xml:space="preserve"> and</w:t>
      </w:r>
      <w:r w:rsidR="00B2202E">
        <w:t>,</w:t>
      </w:r>
      <w:r w:rsidR="00D14C53">
        <w:t xml:space="preserve"> </w:t>
      </w:r>
      <w:r w:rsidR="00A26A8F">
        <w:t>f</w:t>
      </w:r>
      <w:r w:rsidR="00EB7FF3">
        <w:t>or ease of interpretation</w:t>
      </w:r>
      <w:r w:rsidR="00ED4306">
        <w:t>,</w:t>
      </w:r>
      <w:r w:rsidR="00EB7FF3">
        <w:t xml:space="preserve"> QLACS-GSS </w:t>
      </w:r>
      <w:r w:rsidR="00521933">
        <w:t>axes</w:t>
      </w:r>
      <w:r w:rsidR="002F09B5">
        <w:t xml:space="preserve"> have</w:t>
      </w:r>
      <w:r w:rsidR="00EB7FF3">
        <w:t xml:space="preserve"> been reversed</w:t>
      </w:r>
      <w:r w:rsidR="00C512EB">
        <w:t xml:space="preserve"> so that </w:t>
      </w:r>
      <w:r w:rsidR="00FA2E77">
        <w:t>bars</w:t>
      </w:r>
      <w:r w:rsidR="009D3064">
        <w:t xml:space="preserve"> </w:t>
      </w:r>
      <w:r w:rsidR="00521933">
        <w:t xml:space="preserve">to the right of zero </w:t>
      </w:r>
      <w:r w:rsidR="009D3064">
        <w:t>indicate better QOL for both measures</w:t>
      </w:r>
      <w:r w:rsidR="00EB7FF3">
        <w:t>.</w:t>
      </w:r>
      <w:r w:rsidR="007E6CD7">
        <w:t xml:space="preserve"> Final models are presented in the supplementary material (S</w:t>
      </w:r>
      <w:r w:rsidR="5F8E3EC6">
        <w:t>5</w:t>
      </w:r>
      <w:r w:rsidR="007E6CD7">
        <w:t>- S</w:t>
      </w:r>
      <w:r w:rsidR="18001ABE">
        <w:t>7</w:t>
      </w:r>
      <w:r w:rsidR="007E6CD7">
        <w:t>).</w:t>
      </w:r>
      <w:r w:rsidR="00EB7FF3">
        <w:t xml:space="preserve"> </w:t>
      </w:r>
    </w:p>
    <w:p w14:paraId="0A6ACBA6" w14:textId="77777777" w:rsidR="006026D8" w:rsidRDefault="006026D8" w:rsidP="006026D8">
      <w:pPr>
        <w:spacing w:line="480" w:lineRule="auto"/>
      </w:pPr>
    </w:p>
    <w:p w14:paraId="2B974EB7" w14:textId="77777777" w:rsidR="009B78B9" w:rsidRPr="007C48DA" w:rsidRDefault="009B78B9" w:rsidP="009B78B9">
      <w:pPr>
        <w:spacing w:line="480" w:lineRule="auto"/>
        <w:jc w:val="both"/>
        <w:rPr>
          <w:i/>
          <w:iCs/>
        </w:rPr>
      </w:pPr>
      <w:r w:rsidRPr="007C48DA">
        <w:rPr>
          <w:i/>
          <w:iCs/>
        </w:rPr>
        <w:lastRenderedPageBreak/>
        <w:t xml:space="preserve">Model </w:t>
      </w:r>
      <w:r>
        <w:rPr>
          <w:i/>
          <w:iCs/>
        </w:rPr>
        <w:t xml:space="preserve">one: </w:t>
      </w:r>
      <w:r w:rsidRPr="0024285C">
        <w:rPr>
          <w:i/>
          <w:iCs/>
        </w:rPr>
        <w:t>association between baseline characteristics and QLACS-GSS at baseline</w:t>
      </w:r>
    </w:p>
    <w:p w14:paraId="24476414" w14:textId="508C783C" w:rsidR="00775EF0" w:rsidRDefault="00775EF0" w:rsidP="00775EF0">
      <w:pPr>
        <w:spacing w:line="480" w:lineRule="auto"/>
      </w:pPr>
      <w:r w:rsidRPr="2BA20A6A">
        <w:t xml:space="preserve">For the QLACS-GSS, where a </w:t>
      </w:r>
      <w:r w:rsidRPr="00471D49">
        <w:t>higher score corresponds to worse QOL</w:t>
      </w:r>
      <w:r w:rsidRPr="2BA20A6A">
        <w:t>, having either one (4.</w:t>
      </w:r>
      <w:r w:rsidR="00FA2E77">
        <w:t>57</w:t>
      </w:r>
      <w:r w:rsidRPr="2BA20A6A">
        <w:t xml:space="preserve"> 95% CI </w:t>
      </w:r>
      <w:r w:rsidRPr="2BA20A6A">
        <w:rPr>
          <w:rFonts w:eastAsia="Times New Roman"/>
          <w:color w:val="000000" w:themeColor="text1"/>
          <w:lang w:eastAsia="en-GB"/>
        </w:rPr>
        <w:t>1.</w:t>
      </w:r>
      <w:r w:rsidR="00FA2E77">
        <w:rPr>
          <w:rFonts w:eastAsia="Times New Roman"/>
          <w:color w:val="000000" w:themeColor="text1"/>
          <w:lang w:eastAsia="en-GB"/>
        </w:rPr>
        <w:t>6</w:t>
      </w:r>
      <w:r w:rsidRPr="2BA20A6A">
        <w:rPr>
          <w:rFonts w:eastAsia="Times New Roman"/>
          <w:color w:val="000000" w:themeColor="text1"/>
          <w:lang w:eastAsia="en-GB"/>
        </w:rPr>
        <w:t>0, 7.</w:t>
      </w:r>
      <w:r w:rsidR="00FA2E77">
        <w:rPr>
          <w:rFonts w:eastAsia="Times New Roman"/>
          <w:color w:val="000000" w:themeColor="text1"/>
          <w:lang w:eastAsia="en-GB"/>
        </w:rPr>
        <w:t>5</w:t>
      </w:r>
      <w:r w:rsidRPr="2BA20A6A">
        <w:rPr>
          <w:rFonts w:eastAsia="Times New Roman"/>
          <w:color w:val="000000" w:themeColor="text1"/>
          <w:lang w:eastAsia="en-GB"/>
        </w:rPr>
        <w:t>4) or two or more (5</w:t>
      </w:r>
      <w:r w:rsidRPr="2BA20A6A">
        <w:t>.</w:t>
      </w:r>
      <w:r w:rsidR="00FA2E77">
        <w:t>54</w:t>
      </w:r>
      <w:r w:rsidRPr="2BA20A6A">
        <w:t xml:space="preserve"> 95% CI </w:t>
      </w:r>
      <w:r w:rsidRPr="2BA20A6A">
        <w:rPr>
          <w:rFonts w:eastAsia="Times New Roman"/>
          <w:color w:val="000000" w:themeColor="text1"/>
          <w:lang w:eastAsia="en-GB"/>
        </w:rPr>
        <w:t>2.</w:t>
      </w:r>
      <w:r w:rsidR="00FA2E77">
        <w:rPr>
          <w:rFonts w:eastAsia="Times New Roman"/>
          <w:color w:val="000000" w:themeColor="text1"/>
          <w:lang w:eastAsia="en-GB"/>
        </w:rPr>
        <w:t>21</w:t>
      </w:r>
      <w:r w:rsidRPr="2BA20A6A">
        <w:rPr>
          <w:rFonts w:eastAsia="Times New Roman"/>
          <w:color w:val="000000" w:themeColor="text1"/>
          <w:lang w:eastAsia="en-GB"/>
        </w:rPr>
        <w:t xml:space="preserve">, </w:t>
      </w:r>
      <w:r w:rsidR="00FA2E77">
        <w:rPr>
          <w:rFonts w:eastAsia="Times New Roman"/>
          <w:color w:val="000000" w:themeColor="text1"/>
          <w:lang w:eastAsia="en-GB"/>
        </w:rPr>
        <w:t>8</w:t>
      </w:r>
      <w:r w:rsidRPr="2BA20A6A">
        <w:rPr>
          <w:rFonts w:eastAsia="Times New Roman"/>
          <w:color w:val="000000" w:themeColor="text1"/>
          <w:lang w:eastAsia="en-GB"/>
        </w:rPr>
        <w:t>.</w:t>
      </w:r>
      <w:r w:rsidR="00FA2E77">
        <w:rPr>
          <w:rFonts w:eastAsia="Times New Roman"/>
          <w:color w:val="000000" w:themeColor="text1"/>
          <w:lang w:eastAsia="en-GB"/>
        </w:rPr>
        <w:t>87</w:t>
      </w:r>
      <w:r w:rsidRPr="2BA20A6A">
        <w:rPr>
          <w:rFonts w:eastAsia="Times New Roman"/>
          <w:color w:val="000000" w:themeColor="text1"/>
          <w:lang w:eastAsia="en-GB"/>
        </w:rPr>
        <w:t xml:space="preserve">) </w:t>
      </w:r>
      <w:r w:rsidRPr="00263622">
        <w:rPr>
          <w:rFonts w:eastAsia="Times New Roman"/>
          <w:i/>
          <w:iCs/>
          <w:color w:val="000000" w:themeColor="text1"/>
          <w:lang w:eastAsia="en-GB"/>
        </w:rPr>
        <w:t>limiting comorbidities</w:t>
      </w:r>
      <w:r w:rsidRPr="2BA20A6A">
        <w:rPr>
          <w:rFonts w:eastAsia="Times New Roman"/>
          <w:color w:val="000000" w:themeColor="text1"/>
          <w:lang w:eastAsia="en-GB"/>
        </w:rPr>
        <w:t xml:space="preserve"> and were associated with an increase in QLACS-GSS</w:t>
      </w:r>
      <w:r>
        <w:rPr>
          <w:rFonts w:eastAsia="Times New Roman"/>
          <w:color w:val="000000" w:themeColor="text1"/>
          <w:lang w:eastAsia="en-GB"/>
        </w:rPr>
        <w:t xml:space="preserve"> (worse QOL)</w:t>
      </w:r>
      <w:r w:rsidR="00B003FF">
        <w:rPr>
          <w:rFonts w:eastAsia="Times New Roman"/>
          <w:color w:val="000000" w:themeColor="text1"/>
          <w:lang w:eastAsia="en-GB"/>
        </w:rPr>
        <w:t xml:space="preserve"> at baseline</w:t>
      </w:r>
      <w:r w:rsidRPr="2BA20A6A">
        <w:rPr>
          <w:rFonts w:eastAsia="Times New Roman"/>
          <w:color w:val="000000" w:themeColor="text1"/>
          <w:lang w:eastAsia="en-GB"/>
        </w:rPr>
        <w:t>.</w:t>
      </w:r>
      <w:r w:rsidRPr="2BA20A6A">
        <w:t xml:space="preserve"> </w:t>
      </w:r>
      <w:r w:rsidRPr="2BA20A6A">
        <w:rPr>
          <w:rFonts w:eastAsia="Times New Roman"/>
          <w:color w:val="000000" w:themeColor="text1"/>
          <w:lang w:eastAsia="en-GB"/>
        </w:rPr>
        <w:t xml:space="preserve">A one unit increase in </w:t>
      </w:r>
      <w:r w:rsidRPr="00263622">
        <w:rPr>
          <w:rFonts w:eastAsia="Times New Roman"/>
          <w:i/>
          <w:iCs/>
          <w:color w:val="000000" w:themeColor="text1"/>
          <w:lang w:eastAsia="en-GB"/>
        </w:rPr>
        <w:t>HADS anxiety score</w:t>
      </w:r>
      <w:r w:rsidRPr="2BA20A6A">
        <w:rPr>
          <w:rFonts w:eastAsia="Times New Roman"/>
          <w:color w:val="000000" w:themeColor="text1"/>
          <w:lang w:eastAsia="en-GB"/>
        </w:rPr>
        <w:t xml:space="preserve"> and </w:t>
      </w:r>
      <w:r w:rsidRPr="00263622">
        <w:rPr>
          <w:rFonts w:eastAsia="Times New Roman"/>
          <w:i/>
          <w:iCs/>
          <w:color w:val="000000" w:themeColor="text1"/>
          <w:lang w:eastAsia="en-GB"/>
        </w:rPr>
        <w:t>HADS depression score</w:t>
      </w:r>
      <w:r w:rsidRPr="2BA20A6A">
        <w:rPr>
          <w:rFonts w:eastAsia="Times New Roman"/>
          <w:color w:val="000000" w:themeColor="text1"/>
          <w:lang w:eastAsia="en-GB"/>
        </w:rPr>
        <w:t xml:space="preserve"> was associated with an increase in </w:t>
      </w:r>
      <w:r w:rsidRPr="2BA20A6A">
        <w:t xml:space="preserve">QLACS-GSS of 1.05 </w:t>
      </w:r>
      <w:r w:rsidRPr="2BA20A6A">
        <w:rPr>
          <w:rFonts w:eastAsia="Times New Roman"/>
          <w:color w:val="000000" w:themeColor="text1"/>
          <w:lang w:eastAsia="en-GB"/>
        </w:rPr>
        <w:t>(</w:t>
      </w:r>
      <w:r w:rsidRPr="2BA20A6A">
        <w:t>95% CI 0.71, 1.39</w:t>
      </w:r>
      <w:r w:rsidRPr="2BA20A6A">
        <w:rPr>
          <w:rFonts w:eastAsia="Times New Roman"/>
          <w:color w:val="000000" w:themeColor="text1"/>
          <w:lang w:eastAsia="en-GB"/>
        </w:rPr>
        <w:t>)</w:t>
      </w:r>
      <w:r w:rsidRPr="2BA20A6A">
        <w:t xml:space="preserve"> and 2.79 </w:t>
      </w:r>
      <w:r w:rsidRPr="2BA20A6A">
        <w:rPr>
          <w:rFonts w:eastAsia="Times New Roman"/>
          <w:color w:val="000000" w:themeColor="text1"/>
          <w:lang w:eastAsia="en-GB"/>
        </w:rPr>
        <w:t>(</w:t>
      </w:r>
      <w:r w:rsidRPr="2BA20A6A">
        <w:t>95% CI 2.25, 3.32</w:t>
      </w:r>
      <w:r w:rsidRPr="2BA20A6A">
        <w:rPr>
          <w:rFonts w:eastAsia="Times New Roman"/>
          <w:color w:val="000000" w:themeColor="text1"/>
          <w:lang w:eastAsia="en-GB"/>
        </w:rPr>
        <w:t>)</w:t>
      </w:r>
      <w:r w:rsidRPr="2BA20A6A">
        <w:t>, respectively</w:t>
      </w:r>
      <w:r w:rsidR="009B78B9">
        <w:t xml:space="preserve"> </w:t>
      </w:r>
      <w:proofErr w:type="gramStart"/>
      <w:r w:rsidR="009B78B9">
        <w:t>i.e.</w:t>
      </w:r>
      <w:proofErr w:type="gramEnd"/>
      <w:r w:rsidR="009B78B9">
        <w:t xml:space="preserve"> worse QOL</w:t>
      </w:r>
      <w:r w:rsidRPr="2BA20A6A">
        <w:t>.</w:t>
      </w:r>
      <w:r w:rsidR="00FA2E77">
        <w:t xml:space="preserve"> </w:t>
      </w:r>
    </w:p>
    <w:p w14:paraId="61D7204A" w14:textId="77777777" w:rsidR="00775EF0" w:rsidRDefault="00775EF0" w:rsidP="00775EF0">
      <w:pPr>
        <w:spacing w:line="480" w:lineRule="auto"/>
        <w:rPr>
          <w:rFonts w:cstheme="minorHAnsi"/>
        </w:rPr>
      </w:pPr>
    </w:p>
    <w:p w14:paraId="14FEAC99" w14:textId="57C2AE51" w:rsidR="00775EF0" w:rsidRDefault="00D80C78" w:rsidP="00775EF0">
      <w:pPr>
        <w:spacing w:line="480" w:lineRule="auto"/>
      </w:pPr>
      <w:r>
        <w:t>A l</w:t>
      </w:r>
      <w:r w:rsidR="00B003FF">
        <w:t xml:space="preserve">ower QLACS-GSS (better QOL) at baseline </w:t>
      </w:r>
      <w:r>
        <w:t>was</w:t>
      </w:r>
      <w:r w:rsidR="00B003FF">
        <w:t xml:space="preserve"> associated with</w:t>
      </w:r>
      <w:r w:rsidR="00775EF0">
        <w:t xml:space="preserve"> </w:t>
      </w:r>
      <w:r w:rsidR="00775EF0" w:rsidRPr="00A933C1">
        <w:t xml:space="preserve">being </w:t>
      </w:r>
      <w:r w:rsidR="00775EF0" w:rsidRPr="00263622">
        <w:rPr>
          <w:i/>
          <w:iCs/>
        </w:rPr>
        <w:t>obese</w:t>
      </w:r>
      <w:r w:rsidR="00775EF0" w:rsidRPr="00A933C1">
        <w:t xml:space="preserve"> </w:t>
      </w:r>
      <w:r w:rsidR="00775EF0" w:rsidRPr="00A933C1">
        <w:rPr>
          <w:rFonts w:eastAsia="Times New Roman"/>
          <w:color w:val="000000" w:themeColor="text1"/>
          <w:lang w:eastAsia="en-GB"/>
        </w:rPr>
        <w:t xml:space="preserve">(-4.54 </w:t>
      </w:r>
      <w:r w:rsidR="00775EF0" w:rsidRPr="00A933C1">
        <w:t>95% CI -</w:t>
      </w:r>
      <w:r w:rsidR="00775EF0" w:rsidRPr="00A933C1">
        <w:rPr>
          <w:rFonts w:eastAsia="Times New Roman"/>
          <w:color w:val="000000" w:themeColor="text1"/>
          <w:lang w:eastAsia="en-GB"/>
        </w:rPr>
        <w:t>7.64, -1.44)</w:t>
      </w:r>
      <w:r w:rsidR="00523A30">
        <w:rPr>
          <w:rFonts w:eastAsia="Times New Roman"/>
          <w:color w:val="000000" w:themeColor="text1"/>
          <w:lang w:eastAsia="en-GB"/>
        </w:rPr>
        <w:t>,</w:t>
      </w:r>
      <w:r w:rsidR="00B003FF">
        <w:t xml:space="preserve"> b</w:t>
      </w:r>
      <w:r w:rsidR="00775EF0" w:rsidRPr="2C706FA9">
        <w:t xml:space="preserve">eing </w:t>
      </w:r>
      <w:r w:rsidR="00775EF0" w:rsidRPr="00263622">
        <w:rPr>
          <w:i/>
          <w:iCs/>
        </w:rPr>
        <w:t>over the age of 50</w:t>
      </w:r>
      <w:r w:rsidR="00775EF0" w:rsidRPr="2C706FA9">
        <w:t xml:space="preserve"> (</w:t>
      </w:r>
      <w:r w:rsidR="00775EF0">
        <w:t>-</w:t>
      </w:r>
      <w:r w:rsidR="00775EF0" w:rsidRPr="2C706FA9">
        <w:t>8.21 95% CI -11.74, -4.69)</w:t>
      </w:r>
      <w:r w:rsidR="00523A30">
        <w:t xml:space="preserve"> and</w:t>
      </w:r>
      <w:r w:rsidR="00775EF0" w:rsidRPr="2C706FA9">
        <w:t xml:space="preserve"> </w:t>
      </w:r>
      <w:r w:rsidR="00523A30">
        <w:rPr>
          <w:rFonts w:eastAsia="Times New Roman"/>
          <w:color w:val="000000" w:themeColor="text1"/>
          <w:lang w:eastAsia="en-GB"/>
        </w:rPr>
        <w:t>b</w:t>
      </w:r>
      <w:r w:rsidR="00523A30" w:rsidRPr="2BA20A6A">
        <w:rPr>
          <w:rFonts w:eastAsia="Times New Roman"/>
          <w:color w:val="000000" w:themeColor="text1"/>
          <w:lang w:eastAsia="en-GB"/>
        </w:rPr>
        <w:t xml:space="preserve">eing </w:t>
      </w:r>
      <w:r w:rsidR="00523A30" w:rsidRPr="00263622">
        <w:rPr>
          <w:rFonts w:eastAsia="Times New Roman"/>
          <w:i/>
          <w:iCs/>
          <w:color w:val="000000" w:themeColor="text1"/>
          <w:lang w:eastAsia="en-GB"/>
        </w:rPr>
        <w:t>physically active</w:t>
      </w:r>
      <w:r w:rsidR="00523A30" w:rsidRPr="2BA20A6A">
        <w:rPr>
          <w:rFonts w:eastAsia="Times New Roman"/>
          <w:color w:val="000000" w:themeColor="text1"/>
          <w:lang w:eastAsia="en-GB"/>
        </w:rPr>
        <w:t xml:space="preserve"> </w:t>
      </w:r>
      <w:r w:rsidR="00523A30">
        <w:rPr>
          <w:rFonts w:eastAsia="Times New Roman"/>
          <w:color w:val="000000" w:themeColor="text1"/>
          <w:lang w:eastAsia="en-GB"/>
        </w:rPr>
        <w:t xml:space="preserve"> </w:t>
      </w:r>
      <w:r w:rsidR="00523A30" w:rsidRPr="2BA20A6A">
        <w:rPr>
          <w:rFonts w:eastAsia="Times New Roman"/>
          <w:color w:val="000000" w:themeColor="text1"/>
          <w:lang w:eastAsia="en-GB"/>
        </w:rPr>
        <w:t>(</w:t>
      </w:r>
      <w:r w:rsidR="00523A30">
        <w:rPr>
          <w:rFonts w:eastAsia="Times New Roman"/>
          <w:color w:val="000000" w:themeColor="text1"/>
          <w:lang w:eastAsia="en-GB"/>
        </w:rPr>
        <w:t>-</w:t>
      </w:r>
      <w:r w:rsidR="00523A30" w:rsidRPr="2BA20A6A">
        <w:rPr>
          <w:rFonts w:eastAsia="Times New Roman"/>
          <w:color w:val="000000" w:themeColor="text1"/>
          <w:lang w:eastAsia="en-GB"/>
        </w:rPr>
        <w:t>4.2</w:t>
      </w:r>
      <w:r w:rsidR="00523A30">
        <w:rPr>
          <w:rFonts w:eastAsia="Times New Roman"/>
          <w:color w:val="000000" w:themeColor="text1"/>
          <w:lang w:eastAsia="en-GB"/>
        </w:rPr>
        <w:t>9</w:t>
      </w:r>
      <w:r w:rsidR="00523A30" w:rsidRPr="2BA20A6A">
        <w:rPr>
          <w:rFonts w:eastAsia="Times New Roman"/>
          <w:color w:val="000000" w:themeColor="text1"/>
          <w:lang w:eastAsia="en-GB"/>
        </w:rPr>
        <w:t xml:space="preserve"> </w:t>
      </w:r>
      <w:r w:rsidR="00523A30" w:rsidRPr="2BA20A6A">
        <w:t xml:space="preserve">95% CI </w:t>
      </w:r>
      <w:r w:rsidR="00523A30">
        <w:rPr>
          <w:rFonts w:eastAsia="Times New Roman"/>
          <w:color w:val="000000" w:themeColor="text1"/>
          <w:lang w:eastAsia="en-GB"/>
        </w:rPr>
        <w:t>-6</w:t>
      </w:r>
      <w:r w:rsidR="00523A30" w:rsidRPr="2BA20A6A">
        <w:rPr>
          <w:rFonts w:eastAsia="Times New Roman"/>
          <w:color w:val="000000" w:themeColor="text1"/>
          <w:lang w:eastAsia="en-GB"/>
        </w:rPr>
        <w:t>.</w:t>
      </w:r>
      <w:r w:rsidR="00523A30">
        <w:rPr>
          <w:rFonts w:eastAsia="Times New Roman"/>
          <w:color w:val="000000" w:themeColor="text1"/>
          <w:lang w:eastAsia="en-GB"/>
        </w:rPr>
        <w:t>87</w:t>
      </w:r>
      <w:r w:rsidR="00523A30" w:rsidRPr="2BA20A6A">
        <w:rPr>
          <w:rFonts w:eastAsia="Times New Roman"/>
          <w:color w:val="000000" w:themeColor="text1"/>
          <w:lang w:eastAsia="en-GB"/>
        </w:rPr>
        <w:t xml:space="preserve">, </w:t>
      </w:r>
      <w:r w:rsidR="00523A30">
        <w:rPr>
          <w:rFonts w:eastAsia="Times New Roman"/>
          <w:color w:val="000000" w:themeColor="text1"/>
          <w:lang w:eastAsia="en-GB"/>
        </w:rPr>
        <w:t>-1.72</w:t>
      </w:r>
      <w:r w:rsidR="00523A30" w:rsidRPr="2BA20A6A">
        <w:rPr>
          <w:rFonts w:eastAsia="Times New Roman"/>
          <w:color w:val="000000" w:themeColor="text1"/>
          <w:lang w:eastAsia="en-GB"/>
        </w:rPr>
        <w:t>)</w:t>
      </w:r>
      <w:r w:rsidR="00523A30">
        <w:rPr>
          <w:rFonts w:eastAsia="Times New Roman"/>
          <w:color w:val="000000" w:themeColor="text1"/>
          <w:lang w:eastAsia="en-GB"/>
        </w:rPr>
        <w:t>.</w:t>
      </w:r>
      <w:r w:rsidR="009B78B9">
        <w:t>Better</w:t>
      </w:r>
      <w:r w:rsidR="00B003FF">
        <w:t xml:space="preserve"> </w:t>
      </w:r>
      <w:r w:rsidR="00B003FF" w:rsidRPr="00263622">
        <w:rPr>
          <w:i/>
          <w:iCs/>
        </w:rPr>
        <w:t>health status</w:t>
      </w:r>
      <w:r w:rsidR="00B003FF">
        <w:t xml:space="preserve"> and greater </w:t>
      </w:r>
      <w:r w:rsidR="00B003FF" w:rsidRPr="00263622">
        <w:rPr>
          <w:i/>
          <w:iCs/>
        </w:rPr>
        <w:t>self-efficacy</w:t>
      </w:r>
      <w:r w:rsidR="00B003FF">
        <w:t xml:space="preserve"> were also associated with better QOL: a</w:t>
      </w:r>
      <w:r w:rsidR="00775EF0" w:rsidRPr="2C706FA9">
        <w:t xml:space="preserve"> one unit increase on the EQ-5D was associated with a decrease in QLACS-GSS score of 0.29 </w:t>
      </w:r>
      <w:r w:rsidR="00775EF0" w:rsidRPr="2C706FA9">
        <w:rPr>
          <w:rFonts w:eastAsia="Times New Roman"/>
          <w:color w:val="000000" w:themeColor="text1"/>
          <w:lang w:eastAsia="en-GB"/>
        </w:rPr>
        <w:t>(</w:t>
      </w:r>
      <w:r w:rsidR="00775EF0" w:rsidRPr="2C706FA9">
        <w:t>95% CI -0.36, -0.22</w:t>
      </w:r>
      <w:r w:rsidR="00775EF0" w:rsidRPr="2C706FA9">
        <w:rPr>
          <w:rFonts w:eastAsia="Times New Roman"/>
          <w:color w:val="000000" w:themeColor="text1"/>
          <w:lang w:eastAsia="en-GB"/>
        </w:rPr>
        <w:t>)</w:t>
      </w:r>
      <w:r w:rsidR="00775EF0" w:rsidRPr="2C706FA9">
        <w:t xml:space="preserve"> and a one unit increase in self-efficacy was associated with a decrease in QLACS-GSS score of 1.39 </w:t>
      </w:r>
      <w:r w:rsidR="00775EF0" w:rsidRPr="2C706FA9">
        <w:rPr>
          <w:rFonts w:eastAsia="Times New Roman"/>
          <w:color w:val="000000" w:themeColor="text1"/>
          <w:lang w:eastAsia="en-GB"/>
        </w:rPr>
        <w:t>(</w:t>
      </w:r>
      <w:r w:rsidR="00775EF0" w:rsidRPr="2C706FA9">
        <w:t>95% CI -2.2</w:t>
      </w:r>
      <w:r w:rsidR="007F5506">
        <w:t>7</w:t>
      </w:r>
      <w:r w:rsidR="00775EF0" w:rsidRPr="2C706FA9">
        <w:t>, -0.5</w:t>
      </w:r>
      <w:r w:rsidR="007F5506">
        <w:t>2</w:t>
      </w:r>
      <w:r w:rsidR="00775EF0" w:rsidRPr="2C706FA9">
        <w:rPr>
          <w:rFonts w:eastAsia="Times New Roman"/>
          <w:color w:val="000000" w:themeColor="text1"/>
          <w:lang w:eastAsia="en-GB"/>
        </w:rPr>
        <w:t>)</w:t>
      </w:r>
      <w:r w:rsidR="00775EF0" w:rsidRPr="2C706FA9">
        <w:t xml:space="preserve">. </w:t>
      </w:r>
    </w:p>
    <w:p w14:paraId="066A4216" w14:textId="77777777" w:rsidR="007C48DA" w:rsidRPr="00D77651" w:rsidRDefault="007C48DA" w:rsidP="00775EF0">
      <w:pPr>
        <w:spacing w:line="480" w:lineRule="auto"/>
        <w:rPr>
          <w:rFonts w:eastAsia="Times New Roman"/>
          <w:color w:val="000000"/>
          <w:lang w:eastAsia="en-GB"/>
        </w:rPr>
      </w:pPr>
    </w:p>
    <w:p w14:paraId="01F4BD9C" w14:textId="614D67AB" w:rsidR="009B78B9" w:rsidRPr="007C48DA" w:rsidRDefault="009B78B9" w:rsidP="009B78B9">
      <w:pPr>
        <w:spacing w:line="480" w:lineRule="auto"/>
        <w:jc w:val="both"/>
        <w:rPr>
          <w:i/>
          <w:iCs/>
        </w:rPr>
      </w:pPr>
      <w:r w:rsidRPr="007C48DA">
        <w:rPr>
          <w:i/>
          <w:iCs/>
        </w:rPr>
        <w:t xml:space="preserve">Model </w:t>
      </w:r>
      <w:r>
        <w:rPr>
          <w:i/>
          <w:iCs/>
        </w:rPr>
        <w:t>two: association between baseline characteristics and QLQ-C30 summary score at baseline</w:t>
      </w:r>
    </w:p>
    <w:p w14:paraId="6C37A5A7" w14:textId="6B62C179" w:rsidR="00EB7FF3" w:rsidRPr="00D77651" w:rsidRDefault="00B003FF" w:rsidP="006945EA">
      <w:pPr>
        <w:spacing w:line="480" w:lineRule="auto"/>
        <w:jc w:val="both"/>
      </w:pPr>
      <w:r>
        <w:t xml:space="preserve">For the QLQ-C30 summary score, where a lower score corresponds to worse QOL, </w:t>
      </w:r>
      <w:r w:rsidR="007E6CD7">
        <w:t>h</w:t>
      </w:r>
      <w:r w:rsidR="00EB7FF3">
        <w:t>aving either one (-2.</w:t>
      </w:r>
      <w:r w:rsidR="008B6DA8">
        <w:t>86</w:t>
      </w:r>
      <w:r w:rsidR="00EB7FF3">
        <w:t xml:space="preserve"> 95%</w:t>
      </w:r>
      <w:r w:rsidR="00262745">
        <w:t xml:space="preserve"> </w:t>
      </w:r>
      <w:r w:rsidR="00EB7FF3">
        <w:t xml:space="preserve">CI </w:t>
      </w:r>
      <w:r w:rsidR="00EB7FF3" w:rsidRPr="5A8E3DF9">
        <w:rPr>
          <w:rFonts w:eastAsia="Times New Roman"/>
          <w:color w:val="000000" w:themeColor="text1"/>
          <w:lang w:eastAsia="en-GB"/>
        </w:rPr>
        <w:t>-4.</w:t>
      </w:r>
      <w:r w:rsidR="008B6DA8">
        <w:rPr>
          <w:rFonts w:eastAsia="Times New Roman"/>
          <w:color w:val="000000" w:themeColor="text1"/>
          <w:lang w:eastAsia="en-GB"/>
        </w:rPr>
        <w:t>77</w:t>
      </w:r>
      <w:r w:rsidR="00EB7FF3" w:rsidRPr="5A8E3DF9">
        <w:rPr>
          <w:rFonts w:eastAsia="Times New Roman"/>
          <w:color w:val="000000" w:themeColor="text1"/>
          <w:lang w:eastAsia="en-GB"/>
        </w:rPr>
        <w:t>, -</w:t>
      </w:r>
      <w:r w:rsidR="008B6DA8">
        <w:rPr>
          <w:rFonts w:eastAsia="Times New Roman"/>
          <w:color w:val="000000" w:themeColor="text1"/>
          <w:lang w:eastAsia="en-GB"/>
        </w:rPr>
        <w:t>8</w:t>
      </w:r>
      <w:r w:rsidR="00EB7FF3" w:rsidRPr="5A8E3DF9">
        <w:rPr>
          <w:rFonts w:eastAsia="Times New Roman"/>
          <w:color w:val="000000" w:themeColor="text1"/>
          <w:lang w:eastAsia="en-GB"/>
        </w:rPr>
        <w:t>.</w:t>
      </w:r>
      <w:r w:rsidR="008B6DA8">
        <w:rPr>
          <w:rFonts w:eastAsia="Times New Roman"/>
          <w:color w:val="000000" w:themeColor="text1"/>
          <w:lang w:eastAsia="en-GB"/>
        </w:rPr>
        <w:t>94</w:t>
      </w:r>
      <w:r w:rsidR="00EB7FF3" w:rsidRPr="5A8E3DF9">
        <w:rPr>
          <w:rFonts w:eastAsia="Times New Roman"/>
          <w:color w:val="000000" w:themeColor="text1"/>
          <w:lang w:eastAsia="en-GB"/>
        </w:rPr>
        <w:t xml:space="preserve">) or two or more </w:t>
      </w:r>
      <w:r w:rsidR="000D1CD2" w:rsidRPr="00263622">
        <w:rPr>
          <w:rFonts w:eastAsia="Times New Roman"/>
          <w:i/>
          <w:iCs/>
          <w:color w:val="000000" w:themeColor="text1"/>
          <w:lang w:eastAsia="en-GB"/>
        </w:rPr>
        <w:t xml:space="preserve">limiting </w:t>
      </w:r>
      <w:r w:rsidR="00EB7FF3" w:rsidRPr="00263622">
        <w:rPr>
          <w:rFonts w:eastAsia="Times New Roman"/>
          <w:i/>
          <w:iCs/>
          <w:color w:val="000000" w:themeColor="text1"/>
          <w:lang w:eastAsia="en-GB"/>
        </w:rPr>
        <w:t>comorbidities</w:t>
      </w:r>
      <w:r w:rsidR="00EB7FF3" w:rsidRPr="5A8E3DF9">
        <w:rPr>
          <w:rFonts w:eastAsia="Times New Roman"/>
          <w:color w:val="000000" w:themeColor="text1"/>
          <w:lang w:eastAsia="en-GB"/>
        </w:rPr>
        <w:t xml:space="preserve"> (-</w:t>
      </w:r>
      <w:r w:rsidR="00EB7FF3">
        <w:t>4.4</w:t>
      </w:r>
      <w:r w:rsidR="008B6DA8">
        <w:t>9</w:t>
      </w:r>
      <w:r w:rsidR="00EB7FF3">
        <w:t xml:space="preserve"> 95%</w:t>
      </w:r>
      <w:r w:rsidR="00262745">
        <w:t xml:space="preserve"> </w:t>
      </w:r>
      <w:r w:rsidR="00EB7FF3">
        <w:t xml:space="preserve">CI </w:t>
      </w:r>
      <w:r w:rsidR="00EB7FF3" w:rsidRPr="5A8E3DF9">
        <w:rPr>
          <w:rFonts w:eastAsia="Times New Roman"/>
          <w:color w:val="000000" w:themeColor="text1"/>
          <w:lang w:eastAsia="en-GB"/>
        </w:rPr>
        <w:t>-6.6</w:t>
      </w:r>
      <w:r w:rsidR="008B6DA8">
        <w:rPr>
          <w:rFonts w:eastAsia="Times New Roman"/>
          <w:color w:val="000000" w:themeColor="text1"/>
          <w:lang w:eastAsia="en-GB"/>
        </w:rPr>
        <w:t>4</w:t>
      </w:r>
      <w:r w:rsidR="00EB7FF3" w:rsidRPr="5A8E3DF9">
        <w:rPr>
          <w:rFonts w:eastAsia="Times New Roman"/>
          <w:color w:val="000000" w:themeColor="text1"/>
          <w:lang w:eastAsia="en-GB"/>
        </w:rPr>
        <w:t>, -2.3</w:t>
      </w:r>
      <w:r w:rsidR="008B6DA8">
        <w:rPr>
          <w:rFonts w:eastAsia="Times New Roman"/>
          <w:color w:val="000000" w:themeColor="text1"/>
          <w:lang w:eastAsia="en-GB"/>
        </w:rPr>
        <w:t>5</w:t>
      </w:r>
      <w:r w:rsidR="00EB7FF3" w:rsidRPr="5A8E3DF9">
        <w:rPr>
          <w:rFonts w:eastAsia="Times New Roman"/>
          <w:color w:val="000000" w:themeColor="text1"/>
          <w:lang w:eastAsia="en-GB"/>
        </w:rPr>
        <w:t xml:space="preserve">), and </w:t>
      </w:r>
      <w:r w:rsidR="00EB7FF3" w:rsidRPr="00263622">
        <w:rPr>
          <w:rFonts w:eastAsia="Times New Roman"/>
          <w:i/>
          <w:iCs/>
          <w:color w:val="000000" w:themeColor="text1"/>
          <w:lang w:eastAsia="en-GB"/>
        </w:rPr>
        <w:t>cancer stage</w:t>
      </w:r>
      <w:r w:rsidR="00EB7FF3" w:rsidRPr="5A8E3DF9">
        <w:rPr>
          <w:rFonts w:eastAsia="Times New Roman"/>
          <w:color w:val="000000" w:themeColor="text1"/>
          <w:lang w:eastAsia="en-GB"/>
        </w:rPr>
        <w:t xml:space="preserve"> two or above (-</w:t>
      </w:r>
      <w:r w:rsidR="008B6DA8">
        <w:rPr>
          <w:rFonts w:eastAsia="Times New Roman"/>
          <w:color w:val="000000" w:themeColor="text1"/>
          <w:lang w:eastAsia="en-GB"/>
        </w:rPr>
        <w:t>1</w:t>
      </w:r>
      <w:r w:rsidR="00EB7FF3" w:rsidRPr="5A8E3DF9">
        <w:rPr>
          <w:rFonts w:eastAsia="Times New Roman"/>
          <w:color w:val="000000" w:themeColor="text1"/>
          <w:lang w:eastAsia="en-GB"/>
        </w:rPr>
        <w:t>.</w:t>
      </w:r>
      <w:r w:rsidR="008B6DA8">
        <w:rPr>
          <w:rFonts w:eastAsia="Times New Roman"/>
          <w:color w:val="000000" w:themeColor="text1"/>
          <w:lang w:eastAsia="en-GB"/>
        </w:rPr>
        <w:t>93</w:t>
      </w:r>
      <w:r w:rsidR="00EB7FF3" w:rsidRPr="5A8E3DF9">
        <w:rPr>
          <w:rFonts w:eastAsia="Times New Roman"/>
          <w:color w:val="000000" w:themeColor="text1"/>
          <w:lang w:eastAsia="en-GB"/>
        </w:rPr>
        <w:t xml:space="preserve"> </w:t>
      </w:r>
      <w:r w:rsidR="00EB7FF3">
        <w:t>95%</w:t>
      </w:r>
      <w:r w:rsidR="00262745">
        <w:t xml:space="preserve"> </w:t>
      </w:r>
      <w:r w:rsidR="00EB7FF3">
        <w:t xml:space="preserve">CI </w:t>
      </w:r>
      <w:r w:rsidR="00EB7FF3" w:rsidRPr="5A8E3DF9">
        <w:rPr>
          <w:rFonts w:eastAsia="Times New Roman"/>
          <w:color w:val="000000" w:themeColor="text1"/>
          <w:lang w:eastAsia="en-GB"/>
        </w:rPr>
        <w:t>-</w:t>
      </w:r>
      <w:r w:rsidR="008B6DA8">
        <w:rPr>
          <w:rFonts w:eastAsia="Times New Roman"/>
          <w:color w:val="000000" w:themeColor="text1"/>
          <w:lang w:eastAsia="en-GB"/>
        </w:rPr>
        <w:t>3</w:t>
      </w:r>
      <w:r w:rsidR="00EB7FF3" w:rsidRPr="5A8E3DF9">
        <w:rPr>
          <w:rFonts w:eastAsia="Times New Roman"/>
          <w:color w:val="000000" w:themeColor="text1"/>
          <w:lang w:eastAsia="en-GB"/>
        </w:rPr>
        <w:t>.</w:t>
      </w:r>
      <w:r w:rsidR="008B6DA8">
        <w:rPr>
          <w:rFonts w:eastAsia="Times New Roman"/>
          <w:color w:val="000000" w:themeColor="text1"/>
          <w:lang w:eastAsia="en-GB"/>
        </w:rPr>
        <w:t>94</w:t>
      </w:r>
      <w:r w:rsidR="00EB7FF3" w:rsidRPr="5A8E3DF9">
        <w:rPr>
          <w:rFonts w:eastAsia="Times New Roman"/>
          <w:color w:val="000000" w:themeColor="text1"/>
          <w:lang w:eastAsia="en-GB"/>
        </w:rPr>
        <w:t>, 0.</w:t>
      </w:r>
      <w:r w:rsidR="008B6DA8">
        <w:rPr>
          <w:rFonts w:eastAsia="Times New Roman"/>
          <w:color w:val="000000" w:themeColor="text1"/>
          <w:lang w:eastAsia="en-GB"/>
        </w:rPr>
        <w:t>08</w:t>
      </w:r>
      <w:r w:rsidR="00EB7FF3" w:rsidRPr="5A8E3DF9">
        <w:rPr>
          <w:rFonts w:eastAsia="Times New Roman"/>
          <w:color w:val="000000" w:themeColor="text1"/>
          <w:lang w:eastAsia="en-GB"/>
        </w:rPr>
        <w:t xml:space="preserve">) was associated </w:t>
      </w:r>
      <w:r w:rsidR="007E6CD7" w:rsidRPr="5A8E3DF9">
        <w:rPr>
          <w:rFonts w:eastAsia="Times New Roman"/>
          <w:color w:val="000000" w:themeColor="text1"/>
          <w:lang w:eastAsia="en-GB"/>
        </w:rPr>
        <w:t xml:space="preserve">with </w:t>
      </w:r>
      <w:r w:rsidR="00146351" w:rsidRPr="5A8E3DF9">
        <w:rPr>
          <w:rFonts w:eastAsia="Times New Roman"/>
          <w:color w:val="000000" w:themeColor="text1"/>
          <w:lang w:eastAsia="en-GB"/>
        </w:rPr>
        <w:t>lower</w:t>
      </w:r>
      <w:r w:rsidR="007E6CD7" w:rsidRPr="5A8E3DF9">
        <w:rPr>
          <w:rFonts w:eastAsia="Times New Roman"/>
          <w:color w:val="000000" w:themeColor="text1"/>
          <w:lang w:eastAsia="en-GB"/>
        </w:rPr>
        <w:t xml:space="preserve"> scores</w:t>
      </w:r>
      <w:r w:rsidR="00146351" w:rsidRPr="5A8E3DF9">
        <w:rPr>
          <w:rFonts w:eastAsia="Times New Roman"/>
          <w:color w:val="000000" w:themeColor="text1"/>
          <w:lang w:eastAsia="en-GB"/>
        </w:rPr>
        <w:t xml:space="preserve"> </w:t>
      </w:r>
      <w:r>
        <w:rPr>
          <w:rFonts w:eastAsia="Times New Roman"/>
          <w:color w:val="000000" w:themeColor="text1"/>
          <w:lang w:eastAsia="en-GB"/>
        </w:rPr>
        <w:t>at baseline</w:t>
      </w:r>
      <w:r w:rsidR="00EB7FF3" w:rsidRPr="5A8E3DF9">
        <w:rPr>
          <w:rFonts w:eastAsia="Times New Roman"/>
          <w:color w:val="000000" w:themeColor="text1"/>
          <w:lang w:eastAsia="en-GB"/>
        </w:rPr>
        <w:t xml:space="preserve">. A one unit increase in </w:t>
      </w:r>
      <w:r w:rsidR="007E6CD7" w:rsidRPr="5A8E3DF9">
        <w:rPr>
          <w:rFonts w:eastAsia="Times New Roman"/>
          <w:color w:val="000000" w:themeColor="text1"/>
          <w:lang w:eastAsia="en-GB"/>
        </w:rPr>
        <w:t xml:space="preserve">the </w:t>
      </w:r>
      <w:r w:rsidR="00EB7FF3" w:rsidRPr="00263622">
        <w:rPr>
          <w:rFonts w:eastAsia="Times New Roman"/>
          <w:i/>
          <w:iCs/>
          <w:color w:val="000000" w:themeColor="text1"/>
          <w:lang w:eastAsia="en-GB"/>
        </w:rPr>
        <w:t>HAD</w:t>
      </w:r>
      <w:r w:rsidR="00E05ECB" w:rsidRPr="00263622">
        <w:rPr>
          <w:rFonts w:eastAsia="Times New Roman"/>
          <w:i/>
          <w:iCs/>
          <w:color w:val="000000" w:themeColor="text1"/>
          <w:lang w:eastAsia="en-GB"/>
        </w:rPr>
        <w:t>S</w:t>
      </w:r>
      <w:r w:rsidR="00EB7FF3" w:rsidRPr="00263622">
        <w:rPr>
          <w:rFonts w:eastAsia="Times New Roman"/>
          <w:i/>
          <w:iCs/>
          <w:color w:val="000000" w:themeColor="text1"/>
          <w:lang w:eastAsia="en-GB"/>
        </w:rPr>
        <w:t xml:space="preserve"> anxiety score</w:t>
      </w:r>
      <w:r w:rsidR="00EB7FF3" w:rsidRPr="5A8E3DF9">
        <w:rPr>
          <w:rFonts w:eastAsia="Times New Roman"/>
          <w:color w:val="000000" w:themeColor="text1"/>
          <w:lang w:eastAsia="en-GB"/>
        </w:rPr>
        <w:t xml:space="preserve"> and </w:t>
      </w:r>
      <w:r w:rsidR="00EB7FF3" w:rsidRPr="00263622">
        <w:rPr>
          <w:rFonts w:eastAsia="Times New Roman"/>
          <w:i/>
          <w:iCs/>
          <w:color w:val="000000" w:themeColor="text1"/>
          <w:lang w:eastAsia="en-GB"/>
        </w:rPr>
        <w:t>HAD</w:t>
      </w:r>
      <w:r w:rsidR="00E05ECB" w:rsidRPr="00263622">
        <w:rPr>
          <w:rFonts w:eastAsia="Times New Roman"/>
          <w:i/>
          <w:iCs/>
          <w:color w:val="000000" w:themeColor="text1"/>
          <w:lang w:eastAsia="en-GB"/>
        </w:rPr>
        <w:t>S</w:t>
      </w:r>
      <w:r w:rsidR="00EB7FF3" w:rsidRPr="00263622">
        <w:rPr>
          <w:rFonts w:eastAsia="Times New Roman"/>
          <w:i/>
          <w:iCs/>
          <w:color w:val="000000" w:themeColor="text1"/>
          <w:lang w:eastAsia="en-GB"/>
        </w:rPr>
        <w:t xml:space="preserve"> depression score</w:t>
      </w:r>
      <w:r w:rsidR="00EB7FF3" w:rsidRPr="5A8E3DF9">
        <w:rPr>
          <w:rFonts w:eastAsia="Times New Roman"/>
          <w:color w:val="000000" w:themeColor="text1"/>
          <w:lang w:eastAsia="en-GB"/>
        </w:rPr>
        <w:t xml:space="preserve"> was associated </w:t>
      </w:r>
      <w:r w:rsidR="00146351" w:rsidRPr="5A8E3DF9">
        <w:rPr>
          <w:rFonts w:eastAsia="Times New Roman"/>
          <w:color w:val="000000" w:themeColor="text1"/>
          <w:lang w:eastAsia="en-GB"/>
        </w:rPr>
        <w:t>with</w:t>
      </w:r>
      <w:r w:rsidR="00EB7FF3" w:rsidRPr="5A8E3DF9">
        <w:rPr>
          <w:rFonts w:eastAsia="Times New Roman"/>
          <w:color w:val="000000" w:themeColor="text1"/>
          <w:lang w:eastAsia="en-GB"/>
        </w:rPr>
        <w:t xml:space="preserve"> a </w:t>
      </w:r>
      <w:r w:rsidR="00146351" w:rsidRPr="5A8E3DF9">
        <w:rPr>
          <w:rFonts w:eastAsia="Times New Roman"/>
          <w:color w:val="000000" w:themeColor="text1"/>
          <w:lang w:eastAsia="en-GB"/>
        </w:rPr>
        <w:t>decrease</w:t>
      </w:r>
      <w:r w:rsidR="00EB7FF3" w:rsidRPr="5A8E3DF9">
        <w:rPr>
          <w:rFonts w:eastAsia="Times New Roman"/>
          <w:color w:val="000000" w:themeColor="text1"/>
          <w:lang w:eastAsia="en-GB"/>
        </w:rPr>
        <w:t xml:space="preserve"> in </w:t>
      </w:r>
      <w:r w:rsidR="00EB7FF3">
        <w:t>QLQ-C30 summary score of 0.3</w:t>
      </w:r>
      <w:r w:rsidR="008B6DA8">
        <w:t>6</w:t>
      </w:r>
      <w:r w:rsidR="00EB7FF3">
        <w:t xml:space="preserve"> </w:t>
      </w:r>
      <w:r w:rsidR="00EB7FF3" w:rsidRPr="5A8E3DF9">
        <w:rPr>
          <w:rFonts w:eastAsia="Times New Roman"/>
          <w:color w:val="000000" w:themeColor="text1"/>
          <w:lang w:eastAsia="en-GB"/>
        </w:rPr>
        <w:t>(</w:t>
      </w:r>
      <w:r w:rsidR="00EB7FF3">
        <w:t>95%</w:t>
      </w:r>
      <w:r w:rsidR="00262745">
        <w:t xml:space="preserve"> </w:t>
      </w:r>
      <w:r w:rsidR="00EB7FF3">
        <w:t>CI -0.58, -0.13</w:t>
      </w:r>
      <w:r w:rsidR="00EB7FF3" w:rsidRPr="5A8E3DF9">
        <w:rPr>
          <w:rFonts w:eastAsia="Times New Roman"/>
          <w:color w:val="000000" w:themeColor="text1"/>
          <w:lang w:eastAsia="en-GB"/>
        </w:rPr>
        <w:t>)</w:t>
      </w:r>
      <w:r w:rsidR="00EB7FF3">
        <w:t xml:space="preserve"> and 1.9</w:t>
      </w:r>
      <w:r w:rsidR="008B6DA8">
        <w:t>2</w:t>
      </w:r>
      <w:r w:rsidR="00EB7FF3">
        <w:t xml:space="preserve"> </w:t>
      </w:r>
      <w:r w:rsidR="00EB7FF3" w:rsidRPr="5A8E3DF9">
        <w:rPr>
          <w:rFonts w:eastAsia="Times New Roman"/>
          <w:color w:val="000000" w:themeColor="text1"/>
          <w:lang w:eastAsia="en-GB"/>
        </w:rPr>
        <w:t>(</w:t>
      </w:r>
      <w:r w:rsidR="00EB7FF3">
        <w:t>95%</w:t>
      </w:r>
      <w:r w:rsidR="00262745">
        <w:t xml:space="preserve"> </w:t>
      </w:r>
      <w:r w:rsidR="00EB7FF3">
        <w:t>CI -2.2</w:t>
      </w:r>
      <w:r w:rsidR="008B6DA8">
        <w:t>8</w:t>
      </w:r>
      <w:r w:rsidR="00EB7FF3">
        <w:t>, -1.5</w:t>
      </w:r>
      <w:r w:rsidR="008B6DA8">
        <w:t>7</w:t>
      </w:r>
      <w:r w:rsidR="00EB7FF3" w:rsidRPr="5A8E3DF9">
        <w:rPr>
          <w:rFonts w:eastAsia="Times New Roman"/>
          <w:color w:val="000000" w:themeColor="text1"/>
          <w:lang w:eastAsia="en-GB"/>
        </w:rPr>
        <w:t>)</w:t>
      </w:r>
      <w:r w:rsidR="00EB7FF3">
        <w:t xml:space="preserve">, respectively. Finally, being in the </w:t>
      </w:r>
      <w:r w:rsidR="00EB7FF3" w:rsidRPr="003F41C8">
        <w:t>most</w:t>
      </w:r>
      <w:r w:rsidR="00EB7FF3" w:rsidRPr="00263622">
        <w:rPr>
          <w:i/>
          <w:iCs/>
        </w:rPr>
        <w:t xml:space="preserve"> deprived </w:t>
      </w:r>
      <w:r w:rsidR="00EB7FF3" w:rsidRPr="003F41C8">
        <w:t>quintile</w:t>
      </w:r>
      <w:r w:rsidR="00EB7FF3">
        <w:t xml:space="preserve"> was associated with a </w:t>
      </w:r>
      <w:r w:rsidR="00146351">
        <w:t>decrease</w:t>
      </w:r>
      <w:r w:rsidR="00EB7FF3">
        <w:t xml:space="preserve"> in QLQ-C30 summary score of 4.</w:t>
      </w:r>
      <w:r w:rsidR="008B6DA8">
        <w:t>19</w:t>
      </w:r>
      <w:r w:rsidR="00EB7FF3">
        <w:t xml:space="preserve"> (95% CI -6.6</w:t>
      </w:r>
      <w:r w:rsidR="008B6DA8">
        <w:t>8</w:t>
      </w:r>
      <w:r w:rsidR="00EB7FF3">
        <w:t>, -1.</w:t>
      </w:r>
      <w:r w:rsidR="008B6DA8">
        <w:t>70</w:t>
      </w:r>
      <w:r w:rsidR="00EB7FF3">
        <w:t xml:space="preserve">). </w:t>
      </w:r>
    </w:p>
    <w:p w14:paraId="3741C22D" w14:textId="77777777" w:rsidR="00EB7FF3" w:rsidRDefault="00EB7FF3" w:rsidP="00EB7FF3">
      <w:pPr>
        <w:spacing w:line="480" w:lineRule="auto"/>
      </w:pPr>
    </w:p>
    <w:p w14:paraId="0B5B24D1" w14:textId="71C4A756" w:rsidR="00EB7FF3" w:rsidRDefault="00965007" w:rsidP="3F48E5DE">
      <w:pPr>
        <w:spacing w:line="480" w:lineRule="auto"/>
      </w:pPr>
      <w:r>
        <w:lastRenderedPageBreak/>
        <w:t xml:space="preserve">Like the QLACS-GSS, </w:t>
      </w:r>
      <w:r w:rsidR="00D80C78">
        <w:t>h</w:t>
      </w:r>
      <w:r w:rsidR="563B796A">
        <w:t xml:space="preserve">igher QLQ-C30 summary scores (better QOL) at baseline were associated with better </w:t>
      </w:r>
      <w:r w:rsidR="563B796A" w:rsidRPr="00263622">
        <w:rPr>
          <w:i/>
          <w:iCs/>
        </w:rPr>
        <w:t>health status</w:t>
      </w:r>
      <w:r w:rsidR="1CC0F445">
        <w:t xml:space="preserve"> (measured by EQ</w:t>
      </w:r>
      <w:r w:rsidR="00C17B68">
        <w:t>-</w:t>
      </w:r>
      <w:r w:rsidR="1CC0F445">
        <w:t>5D)</w:t>
      </w:r>
      <w:r w:rsidR="563B796A">
        <w:t xml:space="preserve"> and </w:t>
      </w:r>
      <w:r w:rsidR="563B796A" w:rsidRPr="00263622">
        <w:rPr>
          <w:i/>
          <w:iCs/>
        </w:rPr>
        <w:t>self-efficacy</w:t>
      </w:r>
      <w:r w:rsidR="563B796A">
        <w:t xml:space="preserve">. </w:t>
      </w:r>
      <w:r w:rsidR="00EB7FF3">
        <w:t xml:space="preserve">A one unit increase in </w:t>
      </w:r>
      <w:r w:rsidR="18DC16BE">
        <w:t>EQ</w:t>
      </w:r>
      <w:r w:rsidR="0DD1D4B2">
        <w:t>-</w:t>
      </w:r>
      <w:r w:rsidR="18DC16BE">
        <w:t>5D</w:t>
      </w:r>
      <w:r w:rsidR="00EB7FF3">
        <w:t xml:space="preserve"> was associated </w:t>
      </w:r>
      <w:r w:rsidR="563B796A">
        <w:t>with</w:t>
      </w:r>
      <w:r w:rsidR="00EB7FF3">
        <w:t xml:space="preserve"> a</w:t>
      </w:r>
      <w:r w:rsidR="000E46CA">
        <w:t>n</w:t>
      </w:r>
      <w:r w:rsidR="00EB7FF3">
        <w:t xml:space="preserve"> </w:t>
      </w:r>
      <w:r w:rsidR="000E46CA">
        <w:t>increase</w:t>
      </w:r>
      <w:r w:rsidR="00EB7FF3">
        <w:t xml:space="preserve"> in QLQ-C30 summary score of 0.16 </w:t>
      </w:r>
      <w:r w:rsidR="00EB7FF3" w:rsidRPr="2BA20A6A">
        <w:rPr>
          <w:rFonts w:eastAsia="Times New Roman"/>
          <w:color w:val="000000" w:themeColor="text1"/>
          <w:lang w:eastAsia="en-GB"/>
        </w:rPr>
        <w:t>(</w:t>
      </w:r>
      <w:r w:rsidR="00EB7FF3">
        <w:t>95%</w:t>
      </w:r>
      <w:r w:rsidR="295AB8AB">
        <w:t xml:space="preserve"> </w:t>
      </w:r>
      <w:r w:rsidR="00EB7FF3">
        <w:t>CI 0.12, 0.21</w:t>
      </w:r>
      <w:r w:rsidR="00EB7FF3" w:rsidRPr="2BA20A6A">
        <w:rPr>
          <w:rFonts w:eastAsia="Times New Roman"/>
          <w:color w:val="000000" w:themeColor="text1"/>
          <w:lang w:eastAsia="en-GB"/>
        </w:rPr>
        <w:t>)</w:t>
      </w:r>
      <w:r w:rsidR="563B796A">
        <w:t xml:space="preserve"> and a</w:t>
      </w:r>
      <w:r w:rsidR="00EB7FF3">
        <w:t xml:space="preserve"> one unit increase in self-efficacy was associated with a</w:t>
      </w:r>
      <w:r w:rsidR="000E46CA">
        <w:t>n</w:t>
      </w:r>
      <w:r w:rsidR="00EB7FF3">
        <w:t xml:space="preserve"> </w:t>
      </w:r>
      <w:r w:rsidR="000E46CA">
        <w:t>increase</w:t>
      </w:r>
      <w:r w:rsidR="00EB7FF3">
        <w:t xml:space="preserve"> in QLQ-C30 summary score of 0.81 </w:t>
      </w:r>
      <w:r w:rsidR="00EB7FF3" w:rsidRPr="2BA20A6A">
        <w:rPr>
          <w:rFonts w:eastAsia="Times New Roman"/>
          <w:color w:val="000000" w:themeColor="text1"/>
          <w:lang w:eastAsia="en-GB"/>
        </w:rPr>
        <w:t>(</w:t>
      </w:r>
      <w:r w:rsidR="00EB7FF3">
        <w:t>95%</w:t>
      </w:r>
      <w:r w:rsidR="295AB8AB">
        <w:t xml:space="preserve"> </w:t>
      </w:r>
      <w:r w:rsidR="00EB7FF3">
        <w:t>CI 0.2</w:t>
      </w:r>
      <w:r w:rsidR="008B6DA8">
        <w:t>4</w:t>
      </w:r>
      <w:r w:rsidR="00EB7FF3">
        <w:t>, 1.38</w:t>
      </w:r>
      <w:r w:rsidR="00EB7FF3" w:rsidRPr="2BA20A6A">
        <w:rPr>
          <w:rFonts w:eastAsia="Times New Roman"/>
          <w:color w:val="000000" w:themeColor="text1"/>
          <w:lang w:eastAsia="en-GB"/>
        </w:rPr>
        <w:t>)</w:t>
      </w:r>
      <w:r w:rsidR="00EB7FF3">
        <w:t>.</w:t>
      </w:r>
      <w:r w:rsidR="563B796A">
        <w:t xml:space="preserve"> </w:t>
      </w:r>
      <w:r w:rsidR="00E34985">
        <w:t>B</w:t>
      </w:r>
      <w:r w:rsidR="00EB7FF3">
        <w:t xml:space="preserve">eing </w:t>
      </w:r>
      <w:r w:rsidR="00EB7FF3" w:rsidRPr="00263622">
        <w:rPr>
          <w:i/>
          <w:iCs/>
        </w:rPr>
        <w:t>single, separated or divorced</w:t>
      </w:r>
      <w:r w:rsidR="00EB7FF3">
        <w:t xml:space="preserve"> </w:t>
      </w:r>
      <w:r w:rsidR="00EB7FF3" w:rsidRPr="2BA20A6A">
        <w:rPr>
          <w:rFonts w:eastAsia="Times New Roman"/>
          <w:color w:val="000000" w:themeColor="text1"/>
          <w:lang w:eastAsia="en-GB"/>
        </w:rPr>
        <w:t>(2.0</w:t>
      </w:r>
      <w:r w:rsidR="008B6DA8">
        <w:rPr>
          <w:rFonts w:eastAsia="Times New Roman"/>
          <w:color w:val="000000" w:themeColor="text1"/>
          <w:lang w:eastAsia="en-GB"/>
        </w:rPr>
        <w:t>8</w:t>
      </w:r>
      <w:r w:rsidR="00EB7FF3" w:rsidRPr="2BA20A6A">
        <w:rPr>
          <w:rFonts w:eastAsia="Times New Roman"/>
          <w:color w:val="000000" w:themeColor="text1"/>
          <w:lang w:eastAsia="en-GB"/>
        </w:rPr>
        <w:t xml:space="preserve"> </w:t>
      </w:r>
      <w:r w:rsidR="00EB7FF3">
        <w:t>95%</w:t>
      </w:r>
      <w:r w:rsidR="295AB8AB">
        <w:t xml:space="preserve"> </w:t>
      </w:r>
      <w:r w:rsidR="00EB7FF3">
        <w:t xml:space="preserve">CI </w:t>
      </w:r>
      <w:r w:rsidR="00EB7FF3" w:rsidRPr="2BA20A6A">
        <w:rPr>
          <w:rFonts w:eastAsia="Times New Roman"/>
          <w:color w:val="000000" w:themeColor="text1"/>
          <w:lang w:eastAsia="en-GB"/>
        </w:rPr>
        <w:t>0.0</w:t>
      </w:r>
      <w:r w:rsidR="008B6DA8">
        <w:rPr>
          <w:rFonts w:eastAsia="Times New Roman"/>
          <w:color w:val="000000" w:themeColor="text1"/>
          <w:lang w:eastAsia="en-GB"/>
        </w:rPr>
        <w:t>9</w:t>
      </w:r>
      <w:r w:rsidR="00EB7FF3" w:rsidRPr="2BA20A6A">
        <w:rPr>
          <w:rFonts w:eastAsia="Times New Roman"/>
          <w:color w:val="000000" w:themeColor="text1"/>
          <w:lang w:eastAsia="en-GB"/>
        </w:rPr>
        <w:t>, -4.0</w:t>
      </w:r>
      <w:r w:rsidR="008B6DA8">
        <w:rPr>
          <w:rFonts w:eastAsia="Times New Roman"/>
          <w:color w:val="000000" w:themeColor="text1"/>
          <w:lang w:eastAsia="en-GB"/>
        </w:rPr>
        <w:t>8</w:t>
      </w:r>
      <w:r w:rsidR="00EB7FF3" w:rsidRPr="2BA20A6A">
        <w:rPr>
          <w:rFonts w:eastAsia="Times New Roman"/>
          <w:color w:val="000000" w:themeColor="text1"/>
          <w:lang w:eastAsia="en-GB"/>
        </w:rPr>
        <w:t>)</w:t>
      </w:r>
      <w:r w:rsidR="00EB7FF3">
        <w:t xml:space="preserve"> </w:t>
      </w:r>
      <w:r w:rsidR="563B796A">
        <w:t>or</w:t>
      </w:r>
      <w:r w:rsidR="00EB7FF3">
        <w:t xml:space="preserve"> being </w:t>
      </w:r>
      <w:r w:rsidR="00EB7FF3" w:rsidRPr="00263622">
        <w:rPr>
          <w:i/>
          <w:iCs/>
        </w:rPr>
        <w:t>obese</w:t>
      </w:r>
      <w:r w:rsidR="00EB7FF3">
        <w:t xml:space="preserve"> </w:t>
      </w:r>
      <w:r w:rsidR="00EB7FF3" w:rsidRPr="2BA20A6A">
        <w:rPr>
          <w:rFonts w:eastAsia="Times New Roman"/>
          <w:color w:val="000000" w:themeColor="text1"/>
          <w:lang w:eastAsia="en-GB"/>
        </w:rPr>
        <w:t>(2.</w:t>
      </w:r>
      <w:r w:rsidR="008B6DA8">
        <w:rPr>
          <w:rFonts w:eastAsia="Times New Roman"/>
          <w:color w:val="000000" w:themeColor="text1"/>
          <w:lang w:eastAsia="en-GB"/>
        </w:rPr>
        <w:t>10</w:t>
      </w:r>
      <w:r w:rsidR="00EB7FF3" w:rsidRPr="2BA20A6A">
        <w:rPr>
          <w:rFonts w:eastAsia="Times New Roman"/>
          <w:color w:val="000000" w:themeColor="text1"/>
          <w:lang w:eastAsia="en-GB"/>
        </w:rPr>
        <w:t xml:space="preserve"> </w:t>
      </w:r>
      <w:r w:rsidR="00EB7FF3">
        <w:t>95%</w:t>
      </w:r>
      <w:r w:rsidR="295AB8AB">
        <w:t xml:space="preserve"> </w:t>
      </w:r>
      <w:r w:rsidR="00EB7FF3">
        <w:t xml:space="preserve">CI </w:t>
      </w:r>
      <w:r w:rsidR="00EB7FF3" w:rsidRPr="2BA20A6A">
        <w:rPr>
          <w:rFonts w:eastAsia="Times New Roman"/>
          <w:color w:val="000000" w:themeColor="text1"/>
          <w:lang w:eastAsia="en-GB"/>
        </w:rPr>
        <w:t>0.</w:t>
      </w:r>
      <w:r w:rsidR="008B6DA8">
        <w:rPr>
          <w:rFonts w:eastAsia="Times New Roman"/>
          <w:color w:val="000000" w:themeColor="text1"/>
          <w:lang w:eastAsia="en-GB"/>
        </w:rPr>
        <w:t>02</w:t>
      </w:r>
      <w:r w:rsidR="00EB7FF3" w:rsidRPr="2BA20A6A">
        <w:rPr>
          <w:rFonts w:eastAsia="Times New Roman"/>
          <w:color w:val="000000" w:themeColor="text1"/>
          <w:lang w:eastAsia="en-GB"/>
        </w:rPr>
        <w:t>, 4.</w:t>
      </w:r>
      <w:r w:rsidR="008B6DA8">
        <w:rPr>
          <w:rFonts w:eastAsia="Times New Roman"/>
          <w:color w:val="000000" w:themeColor="text1"/>
          <w:lang w:eastAsia="en-GB"/>
        </w:rPr>
        <w:t>18</w:t>
      </w:r>
      <w:r w:rsidR="00EB7FF3" w:rsidRPr="2BA20A6A">
        <w:rPr>
          <w:rFonts w:eastAsia="Times New Roman"/>
          <w:color w:val="000000" w:themeColor="text1"/>
          <w:lang w:eastAsia="en-GB"/>
        </w:rPr>
        <w:t>)</w:t>
      </w:r>
      <w:r w:rsidR="00EB7FF3">
        <w:t xml:space="preserve"> </w:t>
      </w:r>
      <w:r w:rsidR="563B796A">
        <w:t xml:space="preserve">were also </w:t>
      </w:r>
      <w:r w:rsidR="00EB7FF3">
        <w:t xml:space="preserve">associated </w:t>
      </w:r>
      <w:r w:rsidR="563B796A">
        <w:t xml:space="preserve">with </w:t>
      </w:r>
      <w:r w:rsidR="006773BF">
        <w:t>higher</w:t>
      </w:r>
      <w:r w:rsidR="563B796A">
        <w:t xml:space="preserve"> QLQ-C30 summary scores</w:t>
      </w:r>
      <w:r w:rsidR="00B71A85">
        <w:t xml:space="preserve"> (better QOL)</w:t>
      </w:r>
      <w:r w:rsidR="00EB7FF3">
        <w:t xml:space="preserve">. </w:t>
      </w:r>
    </w:p>
    <w:p w14:paraId="509CE6A8" w14:textId="77777777" w:rsidR="007C48DA" w:rsidRPr="00D77651" w:rsidRDefault="007C48DA" w:rsidP="3F48E5DE">
      <w:pPr>
        <w:spacing w:line="480" w:lineRule="auto"/>
      </w:pPr>
    </w:p>
    <w:p w14:paraId="139BEFE7" w14:textId="77777777" w:rsidR="009B78B9" w:rsidRPr="007C48DA" w:rsidRDefault="009B78B9" w:rsidP="009B78B9">
      <w:pPr>
        <w:spacing w:line="480" w:lineRule="auto"/>
        <w:rPr>
          <w:i/>
          <w:iCs/>
        </w:rPr>
      </w:pPr>
      <w:r w:rsidRPr="007C48DA">
        <w:rPr>
          <w:i/>
          <w:iCs/>
        </w:rPr>
        <w:t xml:space="preserve">Model </w:t>
      </w:r>
      <w:r>
        <w:rPr>
          <w:i/>
          <w:iCs/>
        </w:rPr>
        <w:t>three:</w:t>
      </w:r>
      <w:r w:rsidRPr="004F275C">
        <w:rPr>
          <w:i/>
          <w:iCs/>
        </w:rPr>
        <w:t xml:space="preserve"> </w:t>
      </w:r>
      <w:r w:rsidRPr="00FF4F34">
        <w:rPr>
          <w:i/>
          <w:iCs/>
        </w:rPr>
        <w:t xml:space="preserve">association between baseline characteristics and QLACS-GSS at </w:t>
      </w:r>
      <w:r>
        <w:rPr>
          <w:i/>
          <w:iCs/>
        </w:rPr>
        <w:t>12 months</w:t>
      </w:r>
    </w:p>
    <w:p w14:paraId="680D1D2C" w14:textId="13A1AC5F" w:rsidR="00D80C78" w:rsidRPr="00FC371E" w:rsidRDefault="009B78B9" w:rsidP="00D80C78">
      <w:pPr>
        <w:spacing w:line="480" w:lineRule="auto"/>
      </w:pPr>
      <w:r>
        <w:t>H</w:t>
      </w:r>
      <w:r w:rsidR="00D80C78" w:rsidRPr="2C706FA9">
        <w:t>aving either one (</w:t>
      </w:r>
      <w:r w:rsidR="0010514F">
        <w:t>7.2</w:t>
      </w:r>
      <w:r w:rsidR="00AC617A">
        <w:t>5</w:t>
      </w:r>
      <w:r w:rsidR="00D80C78" w:rsidRPr="2C706FA9">
        <w:t xml:space="preserve"> 95% CI </w:t>
      </w:r>
      <w:r w:rsidR="00D80C78" w:rsidRPr="2C706FA9">
        <w:rPr>
          <w:rFonts w:eastAsia="Times New Roman"/>
          <w:color w:val="000000" w:themeColor="text1"/>
          <w:lang w:eastAsia="en-GB"/>
        </w:rPr>
        <w:t>2.</w:t>
      </w:r>
      <w:r w:rsidR="0010514F">
        <w:rPr>
          <w:rFonts w:eastAsia="Times New Roman"/>
          <w:color w:val="000000" w:themeColor="text1"/>
          <w:lang w:eastAsia="en-GB"/>
        </w:rPr>
        <w:t>1</w:t>
      </w:r>
      <w:r w:rsidR="00AC617A">
        <w:rPr>
          <w:rFonts w:eastAsia="Times New Roman"/>
          <w:color w:val="000000" w:themeColor="text1"/>
          <w:lang w:eastAsia="en-GB"/>
        </w:rPr>
        <w:t>1</w:t>
      </w:r>
      <w:r w:rsidR="00D80C78" w:rsidRPr="2C706FA9">
        <w:rPr>
          <w:rFonts w:eastAsia="Times New Roman"/>
          <w:color w:val="000000" w:themeColor="text1"/>
          <w:lang w:eastAsia="en-GB"/>
        </w:rPr>
        <w:t>, 1</w:t>
      </w:r>
      <w:r w:rsidR="0010514F">
        <w:rPr>
          <w:rFonts w:eastAsia="Times New Roman"/>
          <w:color w:val="000000" w:themeColor="text1"/>
          <w:lang w:eastAsia="en-GB"/>
        </w:rPr>
        <w:t>2</w:t>
      </w:r>
      <w:r w:rsidR="00D80C78" w:rsidRPr="2C706FA9">
        <w:rPr>
          <w:rFonts w:eastAsia="Times New Roman"/>
          <w:color w:val="000000" w:themeColor="text1"/>
          <w:lang w:eastAsia="en-GB"/>
        </w:rPr>
        <w:t>.</w:t>
      </w:r>
      <w:r w:rsidR="00AC617A">
        <w:rPr>
          <w:rFonts w:eastAsia="Times New Roman"/>
          <w:color w:val="000000" w:themeColor="text1"/>
          <w:lang w:eastAsia="en-GB"/>
        </w:rPr>
        <w:t>39</w:t>
      </w:r>
      <w:r w:rsidR="00D80C78" w:rsidRPr="2C706FA9">
        <w:rPr>
          <w:rFonts w:eastAsia="Times New Roman"/>
          <w:color w:val="000000" w:themeColor="text1"/>
          <w:lang w:eastAsia="en-GB"/>
        </w:rPr>
        <w:t>) or two or more (1</w:t>
      </w:r>
      <w:r w:rsidR="0010514F">
        <w:rPr>
          <w:rFonts w:eastAsia="Times New Roman"/>
          <w:color w:val="000000" w:themeColor="text1"/>
          <w:lang w:eastAsia="en-GB"/>
        </w:rPr>
        <w:t>3</w:t>
      </w:r>
      <w:r w:rsidR="00D80C78" w:rsidRPr="2C706FA9">
        <w:t>.</w:t>
      </w:r>
      <w:r w:rsidR="00AC617A">
        <w:t>8</w:t>
      </w:r>
      <w:r w:rsidR="00D80C78" w:rsidRPr="2C706FA9">
        <w:t xml:space="preserve">9 95% CI </w:t>
      </w:r>
      <w:r w:rsidR="0010514F">
        <w:rPr>
          <w:rFonts w:eastAsia="Times New Roman"/>
          <w:color w:val="000000" w:themeColor="text1"/>
          <w:lang w:eastAsia="en-GB"/>
        </w:rPr>
        <w:t>8</w:t>
      </w:r>
      <w:r w:rsidR="00AC617A">
        <w:rPr>
          <w:rFonts w:eastAsia="Times New Roman"/>
          <w:color w:val="000000" w:themeColor="text1"/>
          <w:lang w:eastAsia="en-GB"/>
        </w:rPr>
        <w:t>.3</w:t>
      </w:r>
      <w:r w:rsidR="0010514F">
        <w:rPr>
          <w:rFonts w:eastAsia="Times New Roman"/>
          <w:color w:val="000000" w:themeColor="text1"/>
          <w:lang w:eastAsia="en-GB"/>
        </w:rPr>
        <w:t>3</w:t>
      </w:r>
      <w:r w:rsidR="00D80C78" w:rsidRPr="2C706FA9">
        <w:rPr>
          <w:rFonts w:eastAsia="Times New Roman"/>
          <w:color w:val="000000" w:themeColor="text1"/>
          <w:lang w:eastAsia="en-GB"/>
        </w:rPr>
        <w:t xml:space="preserve">, </w:t>
      </w:r>
      <w:r w:rsidR="0010514F">
        <w:rPr>
          <w:rFonts w:eastAsia="Times New Roman"/>
          <w:color w:val="000000" w:themeColor="text1"/>
          <w:lang w:eastAsia="en-GB"/>
        </w:rPr>
        <w:t>19</w:t>
      </w:r>
      <w:r w:rsidR="00D80C78" w:rsidRPr="2C706FA9">
        <w:rPr>
          <w:rFonts w:eastAsia="Times New Roman"/>
          <w:color w:val="000000" w:themeColor="text1"/>
          <w:lang w:eastAsia="en-GB"/>
        </w:rPr>
        <w:t>.</w:t>
      </w:r>
      <w:r w:rsidR="00AC617A">
        <w:rPr>
          <w:rFonts w:eastAsia="Times New Roman"/>
          <w:color w:val="000000" w:themeColor="text1"/>
          <w:lang w:eastAsia="en-GB"/>
        </w:rPr>
        <w:t>4</w:t>
      </w:r>
      <w:r w:rsidR="0010514F">
        <w:rPr>
          <w:rFonts w:eastAsia="Times New Roman"/>
          <w:color w:val="000000" w:themeColor="text1"/>
          <w:lang w:eastAsia="en-GB"/>
        </w:rPr>
        <w:t>5</w:t>
      </w:r>
      <w:r w:rsidR="00D80C78" w:rsidRPr="2C706FA9">
        <w:rPr>
          <w:rFonts w:eastAsia="Times New Roman"/>
          <w:color w:val="000000" w:themeColor="text1"/>
          <w:lang w:eastAsia="en-GB"/>
        </w:rPr>
        <w:t xml:space="preserve">) </w:t>
      </w:r>
      <w:r w:rsidR="00D80C78" w:rsidRPr="00263622">
        <w:rPr>
          <w:rFonts w:eastAsia="Times New Roman"/>
          <w:i/>
          <w:iCs/>
          <w:color w:val="000000" w:themeColor="text1"/>
          <w:lang w:eastAsia="en-GB"/>
        </w:rPr>
        <w:t>limiting comorbidities</w:t>
      </w:r>
      <w:r w:rsidR="00D80C78" w:rsidRPr="2C706FA9">
        <w:rPr>
          <w:rFonts w:eastAsia="Times New Roman"/>
          <w:color w:val="000000" w:themeColor="text1"/>
          <w:lang w:eastAsia="en-GB"/>
        </w:rPr>
        <w:t xml:space="preserve"> and </w:t>
      </w:r>
      <w:r w:rsidR="00D80C78" w:rsidRPr="00263622">
        <w:rPr>
          <w:rFonts w:eastAsia="Times New Roman"/>
          <w:i/>
          <w:iCs/>
          <w:color w:val="000000" w:themeColor="text1"/>
          <w:lang w:eastAsia="en-GB"/>
        </w:rPr>
        <w:t>tumour grade</w:t>
      </w:r>
      <w:r w:rsidR="00D80C78" w:rsidRPr="2C706FA9">
        <w:rPr>
          <w:rFonts w:eastAsia="Times New Roman"/>
          <w:color w:val="000000" w:themeColor="text1"/>
          <w:lang w:eastAsia="en-GB"/>
        </w:rPr>
        <w:t xml:space="preserve"> three (</w:t>
      </w:r>
      <w:r w:rsidR="00AC617A">
        <w:rPr>
          <w:rFonts w:eastAsia="Times New Roman"/>
          <w:color w:val="000000" w:themeColor="text1"/>
          <w:lang w:eastAsia="en-GB"/>
        </w:rPr>
        <w:t>6</w:t>
      </w:r>
      <w:r w:rsidR="00D80C78" w:rsidRPr="2C706FA9">
        <w:rPr>
          <w:rFonts w:eastAsia="Times New Roman"/>
          <w:color w:val="000000" w:themeColor="text1"/>
          <w:lang w:eastAsia="en-GB"/>
        </w:rPr>
        <w:t>.</w:t>
      </w:r>
      <w:r w:rsidR="00AC617A">
        <w:rPr>
          <w:rFonts w:eastAsia="Times New Roman"/>
          <w:color w:val="000000" w:themeColor="text1"/>
          <w:lang w:eastAsia="en-GB"/>
        </w:rPr>
        <w:t>80</w:t>
      </w:r>
      <w:r w:rsidR="00D80C78" w:rsidRPr="2C706FA9">
        <w:rPr>
          <w:rFonts w:eastAsia="Times New Roman"/>
          <w:color w:val="000000" w:themeColor="text1"/>
          <w:lang w:eastAsia="en-GB"/>
        </w:rPr>
        <w:t xml:space="preserve"> </w:t>
      </w:r>
      <w:r w:rsidR="00D80C78" w:rsidRPr="2C706FA9">
        <w:t xml:space="preserve">95% CI </w:t>
      </w:r>
      <w:r w:rsidR="0010514F">
        <w:rPr>
          <w:rFonts w:eastAsia="Times New Roman"/>
          <w:color w:val="000000" w:themeColor="text1"/>
          <w:lang w:eastAsia="en-GB"/>
        </w:rPr>
        <w:t>1</w:t>
      </w:r>
      <w:r w:rsidR="00D80C78" w:rsidRPr="2C706FA9">
        <w:rPr>
          <w:rFonts w:eastAsia="Times New Roman"/>
          <w:color w:val="000000" w:themeColor="text1"/>
          <w:lang w:eastAsia="en-GB"/>
        </w:rPr>
        <w:t>.</w:t>
      </w:r>
      <w:r w:rsidR="00D06B40">
        <w:rPr>
          <w:rFonts w:eastAsia="Times New Roman"/>
          <w:color w:val="000000" w:themeColor="text1"/>
          <w:lang w:eastAsia="en-GB"/>
        </w:rPr>
        <w:t>06</w:t>
      </w:r>
      <w:r w:rsidR="00D80C78" w:rsidRPr="2C706FA9">
        <w:rPr>
          <w:rFonts w:eastAsia="Times New Roman"/>
          <w:color w:val="000000" w:themeColor="text1"/>
          <w:lang w:eastAsia="en-GB"/>
        </w:rPr>
        <w:t>, 1</w:t>
      </w:r>
      <w:r w:rsidR="0010514F">
        <w:rPr>
          <w:rFonts w:eastAsia="Times New Roman"/>
          <w:color w:val="000000" w:themeColor="text1"/>
          <w:lang w:eastAsia="en-GB"/>
        </w:rPr>
        <w:t>2</w:t>
      </w:r>
      <w:r w:rsidR="00D80C78" w:rsidRPr="2C706FA9">
        <w:rPr>
          <w:rFonts w:eastAsia="Times New Roman"/>
          <w:color w:val="000000" w:themeColor="text1"/>
          <w:lang w:eastAsia="en-GB"/>
        </w:rPr>
        <w:t>.</w:t>
      </w:r>
      <w:r w:rsidR="00D06B40">
        <w:rPr>
          <w:rFonts w:eastAsia="Times New Roman"/>
          <w:color w:val="000000" w:themeColor="text1"/>
          <w:lang w:eastAsia="en-GB"/>
        </w:rPr>
        <w:t>54</w:t>
      </w:r>
      <w:r w:rsidR="00D80C78" w:rsidRPr="2C706FA9">
        <w:rPr>
          <w:rFonts w:eastAsia="Times New Roman"/>
          <w:color w:val="000000" w:themeColor="text1"/>
          <w:lang w:eastAsia="en-GB"/>
        </w:rPr>
        <w:t>) were associated with a higher score (worse QOL)</w:t>
      </w:r>
      <w:r>
        <w:rPr>
          <w:rFonts w:eastAsia="Times New Roman"/>
          <w:color w:val="000000" w:themeColor="text1"/>
          <w:lang w:eastAsia="en-GB"/>
        </w:rPr>
        <w:t xml:space="preserve"> on the QLACS-GSS </w:t>
      </w:r>
      <w:r w:rsidR="00C40735">
        <w:rPr>
          <w:rFonts w:eastAsia="Times New Roman"/>
          <w:color w:val="000000" w:themeColor="text1"/>
          <w:lang w:eastAsia="en-GB"/>
        </w:rPr>
        <w:t>at 12 months</w:t>
      </w:r>
      <w:r w:rsidR="00D80C78" w:rsidRPr="2C706FA9">
        <w:rPr>
          <w:rFonts w:eastAsia="Times New Roman"/>
          <w:color w:val="000000" w:themeColor="text1"/>
          <w:lang w:eastAsia="en-GB"/>
        </w:rPr>
        <w:t>.</w:t>
      </w:r>
      <w:r w:rsidR="00D80C78" w:rsidRPr="2C706FA9">
        <w:t xml:space="preserve"> </w:t>
      </w:r>
      <w:r w:rsidR="00D80C78">
        <w:t xml:space="preserve">Having a lower </w:t>
      </w:r>
      <w:r w:rsidR="00E22234" w:rsidRPr="00263622">
        <w:rPr>
          <w:i/>
          <w:iCs/>
        </w:rPr>
        <w:t>SES</w:t>
      </w:r>
      <w:r w:rsidR="00E32EE8">
        <w:t xml:space="preserve"> (defined as an SES score of two or more (see S2))</w:t>
      </w:r>
      <w:r w:rsidR="00D80C78" w:rsidRPr="2C706FA9">
        <w:t xml:space="preserve"> was associated with an increase in QLACS-GSS of </w:t>
      </w:r>
      <w:r w:rsidR="0010514F">
        <w:t>8</w:t>
      </w:r>
      <w:r w:rsidR="00D80C78" w:rsidRPr="2C706FA9">
        <w:t>.</w:t>
      </w:r>
      <w:r w:rsidR="00D06B40">
        <w:t>85</w:t>
      </w:r>
      <w:r w:rsidR="00D80C78" w:rsidRPr="2C706FA9">
        <w:t xml:space="preserve"> </w:t>
      </w:r>
      <w:r w:rsidR="00D80C78" w:rsidRPr="2C706FA9">
        <w:rPr>
          <w:rFonts w:eastAsia="Times New Roman"/>
          <w:color w:val="000000" w:themeColor="text1"/>
          <w:lang w:eastAsia="en-GB"/>
        </w:rPr>
        <w:t>(</w:t>
      </w:r>
      <w:r w:rsidR="00D80C78" w:rsidRPr="2C706FA9">
        <w:t xml:space="preserve">95% CI </w:t>
      </w:r>
      <w:r w:rsidR="00D06B40">
        <w:rPr>
          <w:rFonts w:eastAsia="Times New Roman"/>
          <w:color w:val="000000" w:themeColor="text1"/>
          <w:lang w:eastAsia="en-GB"/>
        </w:rPr>
        <w:t>2</w:t>
      </w:r>
      <w:r w:rsidR="00D80C78" w:rsidRPr="2C706FA9">
        <w:rPr>
          <w:rFonts w:eastAsia="Times New Roman"/>
          <w:color w:val="000000" w:themeColor="text1"/>
          <w:lang w:eastAsia="en-GB"/>
        </w:rPr>
        <w:t>.</w:t>
      </w:r>
      <w:r w:rsidR="00D06B40">
        <w:rPr>
          <w:rFonts w:eastAsia="Times New Roman"/>
          <w:color w:val="000000" w:themeColor="text1"/>
          <w:lang w:eastAsia="en-GB"/>
        </w:rPr>
        <w:t>07</w:t>
      </w:r>
      <w:r w:rsidR="00D80C78" w:rsidRPr="2C706FA9">
        <w:rPr>
          <w:rFonts w:eastAsia="Times New Roman"/>
          <w:color w:val="000000" w:themeColor="text1"/>
          <w:lang w:eastAsia="en-GB"/>
        </w:rPr>
        <w:t>, 15.</w:t>
      </w:r>
      <w:r w:rsidR="00D06B40">
        <w:rPr>
          <w:rFonts w:eastAsia="Times New Roman"/>
          <w:color w:val="000000" w:themeColor="text1"/>
          <w:lang w:eastAsia="en-GB"/>
        </w:rPr>
        <w:t>64</w:t>
      </w:r>
      <w:r w:rsidR="00D80C78" w:rsidRPr="2C706FA9">
        <w:rPr>
          <w:rFonts w:eastAsia="Times New Roman"/>
          <w:color w:val="000000" w:themeColor="text1"/>
          <w:lang w:eastAsia="en-GB"/>
        </w:rPr>
        <w:t>)</w:t>
      </w:r>
      <w:r w:rsidR="00C40735">
        <w:rPr>
          <w:rFonts w:eastAsia="Times New Roman"/>
          <w:color w:val="000000" w:themeColor="text1"/>
          <w:lang w:eastAsia="en-GB"/>
        </w:rPr>
        <w:t xml:space="preserve"> </w:t>
      </w:r>
      <w:proofErr w:type="gramStart"/>
      <w:r w:rsidR="00C40735">
        <w:rPr>
          <w:rFonts w:eastAsia="Times New Roman"/>
          <w:color w:val="000000" w:themeColor="text1"/>
          <w:lang w:eastAsia="en-GB"/>
        </w:rPr>
        <w:t>i.e.</w:t>
      </w:r>
      <w:proofErr w:type="gramEnd"/>
      <w:r w:rsidR="00C40735">
        <w:rPr>
          <w:rFonts w:eastAsia="Times New Roman"/>
          <w:color w:val="000000" w:themeColor="text1"/>
          <w:lang w:eastAsia="en-GB"/>
        </w:rPr>
        <w:t xml:space="preserve"> worse QOL</w:t>
      </w:r>
      <w:r w:rsidR="00D80C78" w:rsidRPr="2C706FA9">
        <w:t>.</w:t>
      </w:r>
      <w:r w:rsidR="00D80C78" w:rsidRPr="2C706FA9">
        <w:rPr>
          <w:rFonts w:eastAsia="Times New Roman"/>
          <w:color w:val="000000" w:themeColor="text1"/>
          <w:lang w:eastAsia="en-GB"/>
        </w:rPr>
        <w:t xml:space="preserve"> A one unit increase in </w:t>
      </w:r>
      <w:r w:rsidR="00D80C78" w:rsidRPr="00263622">
        <w:rPr>
          <w:rFonts w:eastAsia="Times New Roman"/>
          <w:i/>
          <w:iCs/>
          <w:color w:val="000000" w:themeColor="text1"/>
          <w:lang w:eastAsia="en-GB"/>
        </w:rPr>
        <w:t>HADS anxiety score</w:t>
      </w:r>
      <w:r w:rsidR="00D80C78" w:rsidRPr="2C706FA9">
        <w:rPr>
          <w:rFonts w:eastAsia="Times New Roman"/>
          <w:color w:val="000000" w:themeColor="text1"/>
          <w:lang w:eastAsia="en-GB"/>
        </w:rPr>
        <w:t xml:space="preserve"> and </w:t>
      </w:r>
      <w:r w:rsidR="00D80C78" w:rsidRPr="00263622">
        <w:rPr>
          <w:rFonts w:eastAsia="Times New Roman"/>
          <w:i/>
          <w:iCs/>
          <w:color w:val="000000" w:themeColor="text1"/>
          <w:lang w:eastAsia="en-GB"/>
        </w:rPr>
        <w:t>HADS depression score</w:t>
      </w:r>
      <w:r w:rsidR="00D80C78" w:rsidRPr="2C706FA9">
        <w:rPr>
          <w:rFonts w:eastAsia="Times New Roman"/>
          <w:color w:val="000000" w:themeColor="text1"/>
          <w:lang w:eastAsia="en-GB"/>
        </w:rPr>
        <w:t xml:space="preserve"> was associated with an increase in </w:t>
      </w:r>
      <w:r w:rsidR="00D80C78" w:rsidRPr="2C706FA9">
        <w:t>QLACS-GSS of 0.</w:t>
      </w:r>
      <w:r w:rsidR="0010514F">
        <w:t>6</w:t>
      </w:r>
      <w:r w:rsidR="00D06B40">
        <w:t>2</w:t>
      </w:r>
      <w:r w:rsidR="00D80C78" w:rsidRPr="2C706FA9">
        <w:t xml:space="preserve"> </w:t>
      </w:r>
      <w:r w:rsidR="00D80C78" w:rsidRPr="2C706FA9">
        <w:rPr>
          <w:rFonts w:eastAsia="Times New Roman"/>
          <w:color w:val="000000" w:themeColor="text1"/>
          <w:lang w:eastAsia="en-GB"/>
        </w:rPr>
        <w:t>(</w:t>
      </w:r>
      <w:r w:rsidR="00D80C78" w:rsidRPr="2C706FA9">
        <w:t>95% CI 0.</w:t>
      </w:r>
      <w:r w:rsidR="0010514F">
        <w:t>04</w:t>
      </w:r>
      <w:r w:rsidR="00D80C78" w:rsidRPr="2C706FA9">
        <w:t>, 1.23</w:t>
      </w:r>
      <w:r w:rsidR="00D80C78" w:rsidRPr="2C706FA9">
        <w:rPr>
          <w:rFonts w:eastAsia="Times New Roman"/>
          <w:color w:val="000000" w:themeColor="text1"/>
          <w:lang w:eastAsia="en-GB"/>
        </w:rPr>
        <w:t>)</w:t>
      </w:r>
      <w:r w:rsidR="00D80C78" w:rsidRPr="2C706FA9">
        <w:t xml:space="preserve"> and 1.</w:t>
      </w:r>
      <w:r w:rsidR="0010514F">
        <w:t>86</w:t>
      </w:r>
      <w:r w:rsidR="00D80C78" w:rsidRPr="2C706FA9">
        <w:t xml:space="preserve"> </w:t>
      </w:r>
      <w:r w:rsidR="00D80C78" w:rsidRPr="2C706FA9">
        <w:rPr>
          <w:rFonts w:eastAsia="Times New Roman"/>
          <w:color w:val="000000" w:themeColor="text1"/>
          <w:lang w:eastAsia="en-GB"/>
        </w:rPr>
        <w:t>(</w:t>
      </w:r>
      <w:r w:rsidR="00D80C78" w:rsidRPr="2C706FA9">
        <w:t>95% CI 0.</w:t>
      </w:r>
      <w:r w:rsidR="0010514F">
        <w:t>9</w:t>
      </w:r>
      <w:r w:rsidR="00D80C78" w:rsidRPr="2C706FA9">
        <w:t>2, 2.7</w:t>
      </w:r>
      <w:r w:rsidR="00D06B40">
        <w:t>9</w:t>
      </w:r>
      <w:r w:rsidR="00D80C78" w:rsidRPr="2C706FA9">
        <w:rPr>
          <w:rFonts w:eastAsia="Times New Roman"/>
          <w:color w:val="000000" w:themeColor="text1"/>
          <w:lang w:eastAsia="en-GB"/>
        </w:rPr>
        <w:t>)</w:t>
      </w:r>
      <w:r w:rsidR="00D80C78" w:rsidRPr="2C706FA9">
        <w:t xml:space="preserve">, respectively. </w:t>
      </w:r>
      <w:r w:rsidR="00D31836">
        <w:t>Two</w:t>
      </w:r>
      <w:r w:rsidR="00D80C78" w:rsidRPr="2C706FA9">
        <w:t xml:space="preserve"> baseline characteristics were associated with a lower QLACS-GSS at 12 months (better QOL): being </w:t>
      </w:r>
      <w:r w:rsidR="00D80C78" w:rsidRPr="00263622">
        <w:rPr>
          <w:i/>
          <w:iCs/>
        </w:rPr>
        <w:t>over the age of 50</w:t>
      </w:r>
      <w:r w:rsidR="00D80C78" w:rsidRPr="2C706FA9">
        <w:t xml:space="preserve"> (</w:t>
      </w:r>
      <w:r w:rsidR="0010514F">
        <w:t>-</w:t>
      </w:r>
      <w:r w:rsidR="00D80C78" w:rsidRPr="2C706FA9">
        <w:t>11.</w:t>
      </w:r>
      <w:r w:rsidR="00D06B40">
        <w:t>83</w:t>
      </w:r>
      <w:r w:rsidR="00D80C78" w:rsidRPr="2C706FA9">
        <w:t xml:space="preserve"> 95% CI -18.</w:t>
      </w:r>
      <w:r w:rsidR="00D06B40">
        <w:t>89</w:t>
      </w:r>
      <w:r w:rsidR="00D80C78" w:rsidRPr="2C706FA9">
        <w:t>, 4.</w:t>
      </w:r>
      <w:r w:rsidR="00D06B40">
        <w:t>78</w:t>
      </w:r>
      <w:r w:rsidR="00D80C78" w:rsidRPr="2C706FA9">
        <w:t>)</w:t>
      </w:r>
      <w:r w:rsidR="00521933">
        <w:t xml:space="preserve">; </w:t>
      </w:r>
      <w:r w:rsidR="00D31836">
        <w:t xml:space="preserve">and a </w:t>
      </w:r>
      <w:r w:rsidR="00D80C78" w:rsidRPr="2C706FA9">
        <w:t xml:space="preserve">higher </w:t>
      </w:r>
      <w:r w:rsidR="00D80C78" w:rsidRPr="00263622">
        <w:rPr>
          <w:i/>
          <w:iCs/>
        </w:rPr>
        <w:t>self-efficacy</w:t>
      </w:r>
      <w:r w:rsidR="00D80C78" w:rsidRPr="2C706FA9">
        <w:t xml:space="preserve"> score </w:t>
      </w:r>
      <w:r w:rsidR="00D80C78" w:rsidRPr="2C706FA9">
        <w:rPr>
          <w:rFonts w:eastAsia="Times New Roman"/>
          <w:color w:val="000000" w:themeColor="text1"/>
          <w:lang w:eastAsia="en-GB"/>
        </w:rPr>
        <w:t>(</w:t>
      </w:r>
      <w:r w:rsidR="0010514F">
        <w:rPr>
          <w:rFonts w:eastAsia="Times New Roman"/>
          <w:color w:val="000000" w:themeColor="text1"/>
          <w:lang w:eastAsia="en-GB"/>
        </w:rPr>
        <w:t>-2.9</w:t>
      </w:r>
      <w:r w:rsidR="00D06B40">
        <w:rPr>
          <w:rFonts w:eastAsia="Times New Roman"/>
          <w:color w:val="000000" w:themeColor="text1"/>
          <w:lang w:eastAsia="en-GB"/>
        </w:rPr>
        <w:t>0</w:t>
      </w:r>
      <w:r w:rsidR="00D80C78" w:rsidRPr="2C706FA9">
        <w:rPr>
          <w:rFonts w:eastAsia="Times New Roman"/>
          <w:color w:val="000000" w:themeColor="text1"/>
          <w:lang w:eastAsia="en-GB"/>
        </w:rPr>
        <w:t xml:space="preserve"> </w:t>
      </w:r>
      <w:r w:rsidR="00D80C78" w:rsidRPr="2C706FA9">
        <w:t>95% CI -4.</w:t>
      </w:r>
      <w:r w:rsidR="0010514F">
        <w:t>3</w:t>
      </w:r>
      <w:r w:rsidR="00D06B40">
        <w:t>3</w:t>
      </w:r>
      <w:r w:rsidR="00D80C78" w:rsidRPr="2C706FA9">
        <w:t>, -1.</w:t>
      </w:r>
      <w:r w:rsidR="00D06B40">
        <w:t>47</w:t>
      </w:r>
      <w:r w:rsidR="00D80C78" w:rsidRPr="2C706FA9">
        <w:rPr>
          <w:rFonts w:eastAsia="Times New Roman"/>
          <w:color w:val="000000" w:themeColor="text1"/>
          <w:lang w:eastAsia="en-GB"/>
        </w:rPr>
        <w:t>)</w:t>
      </w:r>
      <w:r w:rsidR="00D31836">
        <w:rPr>
          <w:rFonts w:eastAsia="Times New Roman"/>
          <w:color w:val="000000" w:themeColor="text1"/>
          <w:lang w:eastAsia="en-GB"/>
        </w:rPr>
        <w:t>. Being treated with surgery following cancer diagnosis was also associated with a lower QLACS-GSS at 12 months (better QOL)</w:t>
      </w:r>
      <w:r w:rsidR="00521933" w:rsidRPr="0010514F">
        <w:rPr>
          <w:rFonts w:eastAsia="Times New Roman"/>
          <w:color w:val="000000" w:themeColor="text1"/>
          <w:lang w:eastAsia="en-GB"/>
        </w:rPr>
        <w:t xml:space="preserve"> </w:t>
      </w:r>
      <w:r w:rsidR="0010514F">
        <w:rPr>
          <w:rFonts w:eastAsia="Times New Roman"/>
          <w:color w:val="000000" w:themeColor="text1"/>
          <w:lang w:eastAsia="en-GB"/>
        </w:rPr>
        <w:t>(-10.</w:t>
      </w:r>
      <w:r w:rsidR="00D06B40">
        <w:rPr>
          <w:rFonts w:eastAsia="Times New Roman"/>
          <w:color w:val="000000" w:themeColor="text1"/>
          <w:lang w:eastAsia="en-GB"/>
        </w:rPr>
        <w:t>21</w:t>
      </w:r>
      <w:r w:rsidR="0010514F">
        <w:rPr>
          <w:rFonts w:eastAsia="Times New Roman"/>
          <w:color w:val="000000" w:themeColor="text1"/>
          <w:lang w:eastAsia="en-GB"/>
        </w:rPr>
        <w:t xml:space="preserve"> 95% CI -19.</w:t>
      </w:r>
      <w:r w:rsidR="00D06B40">
        <w:rPr>
          <w:rFonts w:eastAsia="Times New Roman"/>
          <w:color w:val="000000" w:themeColor="text1"/>
          <w:lang w:eastAsia="en-GB"/>
        </w:rPr>
        <w:t xml:space="preserve">09, </w:t>
      </w:r>
      <w:r w:rsidR="0010514F">
        <w:rPr>
          <w:rFonts w:eastAsia="Times New Roman"/>
          <w:color w:val="000000" w:themeColor="text1"/>
          <w:lang w:eastAsia="en-GB"/>
        </w:rPr>
        <w:t>-1.</w:t>
      </w:r>
      <w:r w:rsidR="00D06B40">
        <w:rPr>
          <w:rFonts w:eastAsia="Times New Roman"/>
          <w:color w:val="000000" w:themeColor="text1"/>
          <w:lang w:eastAsia="en-GB"/>
        </w:rPr>
        <w:t>3</w:t>
      </w:r>
      <w:r w:rsidR="0010514F">
        <w:rPr>
          <w:rFonts w:eastAsia="Times New Roman"/>
          <w:color w:val="000000" w:themeColor="text1"/>
          <w:lang w:eastAsia="en-GB"/>
        </w:rPr>
        <w:t>3).</w:t>
      </w:r>
    </w:p>
    <w:p w14:paraId="42A01581" w14:textId="77777777" w:rsidR="00EB7FF3" w:rsidRPr="00D77651" w:rsidRDefault="00EB7FF3" w:rsidP="00EB7FF3">
      <w:pPr>
        <w:spacing w:line="480" w:lineRule="auto"/>
        <w:rPr>
          <w:rFonts w:cstheme="minorHAnsi"/>
        </w:rPr>
      </w:pPr>
    </w:p>
    <w:p w14:paraId="0EE03301" w14:textId="6E2ABEDA" w:rsidR="00C40735" w:rsidRPr="004F275C" w:rsidRDefault="00C40735" w:rsidP="00C40735">
      <w:pPr>
        <w:spacing w:line="480" w:lineRule="auto"/>
        <w:rPr>
          <w:i/>
          <w:iCs/>
        </w:rPr>
      </w:pPr>
      <w:r w:rsidRPr="007C48DA">
        <w:rPr>
          <w:rFonts w:cstheme="minorHAnsi"/>
          <w:i/>
          <w:iCs/>
        </w:rPr>
        <w:t xml:space="preserve">Model </w:t>
      </w:r>
      <w:r>
        <w:rPr>
          <w:rFonts w:cstheme="minorHAnsi"/>
          <w:i/>
          <w:iCs/>
        </w:rPr>
        <w:t>four</w:t>
      </w:r>
      <w:r>
        <w:rPr>
          <w:i/>
          <w:iCs/>
        </w:rPr>
        <w:t>:</w:t>
      </w:r>
      <w:r w:rsidRPr="004F275C">
        <w:rPr>
          <w:i/>
          <w:iCs/>
        </w:rPr>
        <w:t xml:space="preserve"> </w:t>
      </w:r>
      <w:r w:rsidRPr="00FF4F34">
        <w:rPr>
          <w:i/>
          <w:iCs/>
        </w:rPr>
        <w:t xml:space="preserve">association between baseline characteristics and </w:t>
      </w:r>
      <w:r>
        <w:rPr>
          <w:i/>
          <w:iCs/>
        </w:rPr>
        <w:t xml:space="preserve">QLQ-C30 summary score </w:t>
      </w:r>
      <w:r w:rsidRPr="00FF4F34">
        <w:rPr>
          <w:i/>
          <w:iCs/>
        </w:rPr>
        <w:t xml:space="preserve">at </w:t>
      </w:r>
      <w:r>
        <w:rPr>
          <w:i/>
          <w:iCs/>
        </w:rPr>
        <w:t>12 months</w:t>
      </w:r>
    </w:p>
    <w:p w14:paraId="33E032BB" w14:textId="3F46326A" w:rsidR="00521933" w:rsidRPr="00FC371E" w:rsidRDefault="00EB7FF3" w:rsidP="00521933">
      <w:pPr>
        <w:spacing w:line="480" w:lineRule="auto"/>
      </w:pPr>
      <w:r>
        <w:lastRenderedPageBreak/>
        <w:t xml:space="preserve">Baseline characteristics that </w:t>
      </w:r>
      <w:r w:rsidR="1F3C334C">
        <w:t>were associated with</w:t>
      </w:r>
      <w:r>
        <w:t xml:space="preserve"> a lower </w:t>
      </w:r>
      <w:r w:rsidR="1F3C334C">
        <w:t>QLQ-C30 summary score</w:t>
      </w:r>
      <w:r w:rsidR="60DBA48E">
        <w:t xml:space="preserve"> </w:t>
      </w:r>
      <w:r>
        <w:t>(worse QOL) at 12 months include having either one (-4.6</w:t>
      </w:r>
      <w:r w:rsidR="00E01FF7">
        <w:t>0</w:t>
      </w:r>
      <w:r>
        <w:t xml:space="preserve"> </w:t>
      </w:r>
      <w:r w:rsidR="00262745">
        <w:t xml:space="preserve">95% CI </w:t>
      </w:r>
      <w:r w:rsidRPr="2BA20A6A">
        <w:rPr>
          <w:rFonts w:eastAsia="Times New Roman"/>
          <w:color w:val="000000" w:themeColor="text1"/>
          <w:lang w:eastAsia="en-GB"/>
        </w:rPr>
        <w:t>-7.26, -1.</w:t>
      </w:r>
      <w:r w:rsidR="00F606C8">
        <w:rPr>
          <w:rFonts w:eastAsia="Times New Roman"/>
          <w:color w:val="000000" w:themeColor="text1"/>
          <w:lang w:eastAsia="en-GB"/>
        </w:rPr>
        <w:t>9</w:t>
      </w:r>
      <w:r w:rsidR="00E01FF7">
        <w:rPr>
          <w:rFonts w:eastAsia="Times New Roman"/>
          <w:color w:val="000000" w:themeColor="text1"/>
          <w:lang w:eastAsia="en-GB"/>
        </w:rPr>
        <w:t>4</w:t>
      </w:r>
      <w:r w:rsidRPr="2BA20A6A">
        <w:rPr>
          <w:rFonts w:eastAsia="Times New Roman"/>
          <w:color w:val="000000" w:themeColor="text1"/>
          <w:lang w:eastAsia="en-GB"/>
        </w:rPr>
        <w:t>) or two or more (-</w:t>
      </w:r>
      <w:r>
        <w:t>8.</w:t>
      </w:r>
      <w:r w:rsidR="00E01FF7">
        <w:t>54</w:t>
      </w:r>
      <w:r>
        <w:t xml:space="preserve"> </w:t>
      </w:r>
      <w:r w:rsidR="00262745">
        <w:t xml:space="preserve">95% CI </w:t>
      </w:r>
      <w:r w:rsidRPr="2BA20A6A">
        <w:rPr>
          <w:rFonts w:eastAsia="Times New Roman"/>
          <w:color w:val="000000" w:themeColor="text1"/>
          <w:lang w:eastAsia="en-GB"/>
        </w:rPr>
        <w:t>-11.</w:t>
      </w:r>
      <w:r w:rsidR="00E01FF7">
        <w:rPr>
          <w:rFonts w:eastAsia="Times New Roman"/>
          <w:color w:val="000000" w:themeColor="text1"/>
          <w:lang w:eastAsia="en-GB"/>
        </w:rPr>
        <w:t>41, -</w:t>
      </w:r>
      <w:r w:rsidR="00F606C8">
        <w:rPr>
          <w:rFonts w:eastAsia="Times New Roman"/>
          <w:color w:val="000000" w:themeColor="text1"/>
          <w:lang w:eastAsia="en-GB"/>
        </w:rPr>
        <w:t>5</w:t>
      </w:r>
      <w:r w:rsidRPr="2BA20A6A">
        <w:rPr>
          <w:rFonts w:eastAsia="Times New Roman"/>
          <w:color w:val="000000" w:themeColor="text1"/>
          <w:lang w:eastAsia="en-GB"/>
        </w:rPr>
        <w:t>.</w:t>
      </w:r>
      <w:r w:rsidR="00F606C8">
        <w:rPr>
          <w:rFonts w:eastAsia="Times New Roman"/>
          <w:color w:val="000000" w:themeColor="text1"/>
          <w:lang w:eastAsia="en-GB"/>
        </w:rPr>
        <w:t>6</w:t>
      </w:r>
      <w:r w:rsidR="00E01FF7">
        <w:rPr>
          <w:rFonts w:eastAsia="Times New Roman"/>
          <w:color w:val="000000" w:themeColor="text1"/>
          <w:lang w:eastAsia="en-GB"/>
        </w:rPr>
        <w:t>7</w:t>
      </w:r>
      <w:r w:rsidRPr="2BA20A6A">
        <w:rPr>
          <w:rFonts w:eastAsia="Times New Roman"/>
          <w:color w:val="000000" w:themeColor="text1"/>
          <w:lang w:eastAsia="en-GB"/>
        </w:rPr>
        <w:t xml:space="preserve">) </w:t>
      </w:r>
      <w:r w:rsidRPr="00263622">
        <w:rPr>
          <w:rFonts w:eastAsia="Times New Roman"/>
          <w:i/>
          <w:iCs/>
          <w:color w:val="000000" w:themeColor="text1"/>
          <w:lang w:eastAsia="en-GB"/>
        </w:rPr>
        <w:t>limiting</w:t>
      </w:r>
      <w:r w:rsidR="5C60F31E" w:rsidRPr="00263622">
        <w:rPr>
          <w:rFonts w:eastAsia="Times New Roman"/>
          <w:i/>
          <w:iCs/>
          <w:color w:val="000000" w:themeColor="text1"/>
          <w:lang w:eastAsia="en-GB"/>
        </w:rPr>
        <w:t xml:space="preserve"> comorbidities</w:t>
      </w:r>
      <w:r w:rsidRPr="2BA20A6A">
        <w:rPr>
          <w:rFonts w:eastAsia="Times New Roman"/>
          <w:color w:val="000000" w:themeColor="text1"/>
          <w:lang w:eastAsia="en-GB"/>
        </w:rPr>
        <w:t xml:space="preserve"> and being </w:t>
      </w:r>
      <w:r w:rsidRPr="00263622">
        <w:rPr>
          <w:rFonts w:eastAsia="Times New Roman"/>
          <w:i/>
          <w:iCs/>
          <w:color w:val="000000" w:themeColor="text1"/>
          <w:lang w:eastAsia="en-GB"/>
        </w:rPr>
        <w:t>obese</w:t>
      </w:r>
      <w:r w:rsidRPr="2BA20A6A">
        <w:rPr>
          <w:rFonts w:eastAsia="Times New Roman"/>
          <w:color w:val="000000" w:themeColor="text1"/>
          <w:lang w:eastAsia="en-GB"/>
        </w:rPr>
        <w:t xml:space="preserve"> (-2.</w:t>
      </w:r>
      <w:r w:rsidR="00116900">
        <w:rPr>
          <w:rFonts w:eastAsia="Times New Roman"/>
          <w:color w:val="000000" w:themeColor="text1"/>
          <w:lang w:eastAsia="en-GB"/>
        </w:rPr>
        <w:t>84</w:t>
      </w:r>
      <w:r w:rsidRPr="2BA20A6A">
        <w:rPr>
          <w:rFonts w:eastAsia="Times New Roman"/>
          <w:color w:val="000000" w:themeColor="text1"/>
          <w:lang w:eastAsia="en-GB"/>
        </w:rPr>
        <w:t xml:space="preserve"> </w:t>
      </w:r>
      <w:r w:rsidR="00262745">
        <w:t xml:space="preserve">95% CI </w:t>
      </w:r>
      <w:r w:rsidRPr="2BA20A6A">
        <w:rPr>
          <w:rFonts w:eastAsia="Times New Roman"/>
          <w:color w:val="000000" w:themeColor="text1"/>
          <w:lang w:eastAsia="en-GB"/>
        </w:rPr>
        <w:t>-5.</w:t>
      </w:r>
      <w:r w:rsidR="00116900">
        <w:rPr>
          <w:rFonts w:eastAsia="Times New Roman"/>
          <w:color w:val="000000" w:themeColor="text1"/>
          <w:lang w:eastAsia="en-GB"/>
        </w:rPr>
        <w:t>6</w:t>
      </w:r>
      <w:r w:rsidR="00E01FF7">
        <w:rPr>
          <w:rFonts w:eastAsia="Times New Roman"/>
          <w:color w:val="000000" w:themeColor="text1"/>
          <w:lang w:eastAsia="en-GB"/>
        </w:rPr>
        <w:t>4</w:t>
      </w:r>
      <w:r w:rsidRPr="2BA20A6A">
        <w:rPr>
          <w:rFonts w:eastAsia="Times New Roman"/>
          <w:color w:val="000000" w:themeColor="text1"/>
          <w:lang w:eastAsia="en-GB"/>
        </w:rPr>
        <w:t>, -0.</w:t>
      </w:r>
      <w:r w:rsidR="00116900">
        <w:rPr>
          <w:rFonts w:eastAsia="Times New Roman"/>
          <w:color w:val="000000" w:themeColor="text1"/>
          <w:lang w:eastAsia="en-GB"/>
        </w:rPr>
        <w:t>0</w:t>
      </w:r>
      <w:r w:rsidR="00E01FF7">
        <w:rPr>
          <w:rFonts w:eastAsia="Times New Roman"/>
          <w:color w:val="000000" w:themeColor="text1"/>
          <w:lang w:eastAsia="en-GB"/>
        </w:rPr>
        <w:t>4</w:t>
      </w:r>
      <w:r w:rsidRPr="2BA20A6A">
        <w:rPr>
          <w:rFonts w:eastAsia="Times New Roman"/>
          <w:color w:val="000000" w:themeColor="text1"/>
          <w:lang w:eastAsia="en-GB"/>
        </w:rPr>
        <w:t xml:space="preserve">). A one unit increase in </w:t>
      </w:r>
      <w:r w:rsidRPr="00263622">
        <w:rPr>
          <w:rFonts w:eastAsia="Times New Roman"/>
          <w:i/>
          <w:iCs/>
          <w:color w:val="000000" w:themeColor="text1"/>
          <w:lang w:eastAsia="en-GB"/>
        </w:rPr>
        <w:t>HAD</w:t>
      </w:r>
      <w:r w:rsidR="4CD08AE7" w:rsidRPr="00263622">
        <w:rPr>
          <w:rFonts w:eastAsia="Times New Roman"/>
          <w:i/>
          <w:iCs/>
          <w:color w:val="000000" w:themeColor="text1"/>
          <w:lang w:eastAsia="en-GB"/>
        </w:rPr>
        <w:t>S</w:t>
      </w:r>
      <w:r w:rsidRPr="00263622">
        <w:rPr>
          <w:rFonts w:eastAsia="Times New Roman"/>
          <w:i/>
          <w:iCs/>
          <w:color w:val="000000" w:themeColor="text1"/>
          <w:lang w:eastAsia="en-GB"/>
        </w:rPr>
        <w:t xml:space="preserve"> depression score</w:t>
      </w:r>
      <w:r w:rsidRPr="2BA20A6A">
        <w:rPr>
          <w:rFonts w:eastAsia="Times New Roman"/>
          <w:color w:val="000000" w:themeColor="text1"/>
          <w:lang w:eastAsia="en-GB"/>
        </w:rPr>
        <w:t xml:space="preserve"> was associated </w:t>
      </w:r>
      <w:r w:rsidR="60DBA48E" w:rsidRPr="2BA20A6A">
        <w:rPr>
          <w:rFonts w:eastAsia="Times New Roman"/>
          <w:color w:val="000000" w:themeColor="text1"/>
          <w:lang w:eastAsia="en-GB"/>
        </w:rPr>
        <w:t>with</w:t>
      </w:r>
      <w:r w:rsidRPr="2BA20A6A">
        <w:rPr>
          <w:rFonts w:eastAsia="Times New Roman"/>
          <w:color w:val="000000" w:themeColor="text1"/>
          <w:lang w:eastAsia="en-GB"/>
        </w:rPr>
        <w:t xml:space="preserve"> a </w:t>
      </w:r>
      <w:r w:rsidR="60DBA48E" w:rsidRPr="2BA20A6A">
        <w:rPr>
          <w:rFonts w:eastAsia="Times New Roman"/>
          <w:color w:val="000000" w:themeColor="text1"/>
          <w:lang w:eastAsia="en-GB"/>
        </w:rPr>
        <w:t>decrease</w:t>
      </w:r>
      <w:r w:rsidRPr="2BA20A6A">
        <w:rPr>
          <w:rFonts w:eastAsia="Times New Roman"/>
          <w:color w:val="000000" w:themeColor="text1"/>
          <w:lang w:eastAsia="en-GB"/>
        </w:rPr>
        <w:t xml:space="preserve"> in </w:t>
      </w:r>
      <w:r>
        <w:t>QLQ-C30 summary score of 0.</w:t>
      </w:r>
      <w:r w:rsidR="00116900">
        <w:t xml:space="preserve">98 </w:t>
      </w:r>
      <w:r w:rsidRPr="2BA20A6A">
        <w:rPr>
          <w:rFonts w:eastAsia="Times New Roman"/>
          <w:color w:val="000000" w:themeColor="text1"/>
          <w:lang w:eastAsia="en-GB"/>
        </w:rPr>
        <w:t>(</w:t>
      </w:r>
      <w:r w:rsidR="00262745">
        <w:t xml:space="preserve">95% CI </w:t>
      </w:r>
      <w:r>
        <w:t>-1,4</w:t>
      </w:r>
      <w:r w:rsidR="00116900">
        <w:t>6</w:t>
      </w:r>
      <w:r>
        <w:t>, -0.5</w:t>
      </w:r>
      <w:r w:rsidR="00116900">
        <w:t>0</w:t>
      </w:r>
      <w:r w:rsidRPr="2BA20A6A">
        <w:rPr>
          <w:rFonts w:eastAsia="Times New Roman"/>
          <w:color w:val="000000" w:themeColor="text1"/>
          <w:lang w:eastAsia="en-GB"/>
        </w:rPr>
        <w:t>)</w:t>
      </w:r>
      <w:r>
        <w:t xml:space="preserve">. </w:t>
      </w:r>
      <w:r w:rsidR="00C40735">
        <w:t>L</w:t>
      </w:r>
      <w:r>
        <w:t xml:space="preserve">iving in the most </w:t>
      </w:r>
      <w:r w:rsidRPr="00263622">
        <w:rPr>
          <w:i/>
          <w:iCs/>
        </w:rPr>
        <w:t>deprived</w:t>
      </w:r>
      <w:r>
        <w:t xml:space="preserve"> quintile (-4.</w:t>
      </w:r>
      <w:r w:rsidR="00116900">
        <w:t>6</w:t>
      </w:r>
      <w:r w:rsidR="00E01FF7">
        <w:t>6</w:t>
      </w:r>
      <w:r>
        <w:t xml:space="preserve"> </w:t>
      </w:r>
      <w:r w:rsidR="00262745">
        <w:t xml:space="preserve">95% CI </w:t>
      </w:r>
      <w:r>
        <w:t>-</w:t>
      </w:r>
      <w:r w:rsidR="00116900">
        <w:t>8</w:t>
      </w:r>
      <w:r>
        <w:t>.</w:t>
      </w:r>
      <w:r w:rsidR="00116900">
        <w:t>4</w:t>
      </w:r>
      <w:r w:rsidR="00E01FF7">
        <w:t>9</w:t>
      </w:r>
      <w:r>
        <w:t>, -</w:t>
      </w:r>
      <w:r w:rsidR="00116900">
        <w:t>0</w:t>
      </w:r>
      <w:r>
        <w:t>.</w:t>
      </w:r>
      <w:r w:rsidR="00116900">
        <w:t>8</w:t>
      </w:r>
      <w:r w:rsidR="00E01FF7">
        <w:t>4</w:t>
      </w:r>
      <w:r>
        <w:t>) and having</w:t>
      </w:r>
      <w:r w:rsidR="001F3440">
        <w:t xml:space="preserve"> a lower </w:t>
      </w:r>
      <w:r w:rsidR="00E22234" w:rsidRPr="00263622">
        <w:rPr>
          <w:i/>
          <w:iCs/>
        </w:rPr>
        <w:t>SES</w:t>
      </w:r>
      <w:r>
        <w:t xml:space="preserve"> (-</w:t>
      </w:r>
      <w:r w:rsidR="00116900">
        <w:t>6</w:t>
      </w:r>
      <w:r>
        <w:t>.</w:t>
      </w:r>
      <w:r w:rsidR="00E01FF7">
        <w:t>35</w:t>
      </w:r>
      <w:r>
        <w:t xml:space="preserve"> 95% CI -</w:t>
      </w:r>
      <w:r w:rsidR="00116900">
        <w:t>9</w:t>
      </w:r>
      <w:r>
        <w:t>.</w:t>
      </w:r>
      <w:r w:rsidR="00E01FF7">
        <w:t>85</w:t>
      </w:r>
      <w:r>
        <w:t>, -</w:t>
      </w:r>
      <w:r w:rsidR="00116900">
        <w:t>2</w:t>
      </w:r>
      <w:r>
        <w:t>.</w:t>
      </w:r>
      <w:r w:rsidR="00116900">
        <w:t>8</w:t>
      </w:r>
      <w:r w:rsidR="00E01FF7">
        <w:t>4</w:t>
      </w:r>
      <w:r>
        <w:t xml:space="preserve">) </w:t>
      </w:r>
      <w:r w:rsidR="00BD578F">
        <w:t>were both</w:t>
      </w:r>
      <w:r>
        <w:t xml:space="preserve"> associated with </w:t>
      </w:r>
      <w:r w:rsidR="00C40735">
        <w:t>worse</w:t>
      </w:r>
      <w:r>
        <w:t xml:space="preserve"> QOL at 12 months.</w:t>
      </w:r>
      <w:r w:rsidRPr="2BA20A6A">
        <w:rPr>
          <w:rFonts w:eastAsia="Times New Roman"/>
          <w:color w:val="000000" w:themeColor="text1"/>
          <w:lang w:eastAsia="en-GB"/>
        </w:rPr>
        <w:t xml:space="preserve"> </w:t>
      </w:r>
      <w:r w:rsidR="00521933">
        <w:rPr>
          <w:rFonts w:eastAsia="Times New Roman"/>
          <w:color w:val="000000" w:themeColor="text1"/>
          <w:lang w:eastAsia="en-GB"/>
        </w:rPr>
        <w:t>Two</w:t>
      </w:r>
      <w:r w:rsidR="60DBA48E">
        <w:t xml:space="preserve"> baseline</w:t>
      </w:r>
      <w:r>
        <w:t xml:space="preserve"> characteristic</w:t>
      </w:r>
      <w:r w:rsidR="00521933">
        <w:t>s</w:t>
      </w:r>
      <w:r>
        <w:t xml:space="preserve"> </w:t>
      </w:r>
      <w:r w:rsidR="60DBA48E">
        <w:t>w</w:t>
      </w:r>
      <w:r w:rsidR="00521933">
        <w:t>ere</w:t>
      </w:r>
      <w:r w:rsidR="60DBA48E">
        <w:t xml:space="preserve"> associated with a </w:t>
      </w:r>
      <w:r>
        <w:t xml:space="preserve">higher </w:t>
      </w:r>
      <w:r w:rsidR="60DBA48E">
        <w:t xml:space="preserve">QLQ-C30 summary score (better QOL) </w:t>
      </w:r>
      <w:r>
        <w:t xml:space="preserve">at </w:t>
      </w:r>
      <w:r w:rsidR="60DBA48E">
        <w:t>12 months:</w:t>
      </w:r>
      <w:r>
        <w:t xml:space="preserve"> </w:t>
      </w:r>
      <w:r w:rsidR="60DBA48E">
        <w:t>a</w:t>
      </w:r>
      <w:r>
        <w:t xml:space="preserve"> one unit increase in </w:t>
      </w:r>
      <w:r w:rsidRPr="00263622">
        <w:rPr>
          <w:i/>
          <w:iCs/>
        </w:rPr>
        <w:t>self-efficacy</w:t>
      </w:r>
      <w:r>
        <w:t xml:space="preserve"> was associated with an increase in QLQ-C30 summary score of 1.8</w:t>
      </w:r>
      <w:r w:rsidR="00E01FF7">
        <w:t>1</w:t>
      </w:r>
      <w:r>
        <w:t xml:space="preserve"> </w:t>
      </w:r>
      <w:r w:rsidRPr="2BA20A6A">
        <w:rPr>
          <w:rFonts w:eastAsia="Times New Roman"/>
          <w:color w:val="000000" w:themeColor="text1"/>
          <w:lang w:eastAsia="en-GB"/>
        </w:rPr>
        <w:t>(</w:t>
      </w:r>
      <w:r w:rsidR="00262745">
        <w:t xml:space="preserve">95% CI </w:t>
      </w:r>
      <w:r>
        <w:t>1.</w:t>
      </w:r>
      <w:r w:rsidR="00E01FF7">
        <w:t>07</w:t>
      </w:r>
      <w:r>
        <w:t>, 2.5</w:t>
      </w:r>
      <w:r w:rsidR="00E01FF7">
        <w:t>5</w:t>
      </w:r>
      <w:r w:rsidRPr="2BA20A6A">
        <w:rPr>
          <w:rFonts w:eastAsia="Times New Roman"/>
          <w:color w:val="000000" w:themeColor="text1"/>
          <w:lang w:eastAsia="en-GB"/>
        </w:rPr>
        <w:t>)</w:t>
      </w:r>
      <w:r w:rsidR="00521933">
        <w:rPr>
          <w:rFonts w:eastAsia="Times New Roman"/>
          <w:color w:val="000000" w:themeColor="text1"/>
          <w:lang w:eastAsia="en-GB"/>
        </w:rPr>
        <w:t>. R</w:t>
      </w:r>
      <w:r w:rsidR="00521933" w:rsidRPr="00B173BF">
        <w:rPr>
          <w:rFonts w:eastAsia="Times New Roman"/>
          <w:color w:val="000000" w:themeColor="text1"/>
          <w:lang w:eastAsia="en-GB"/>
        </w:rPr>
        <w:t>eceiving surgery</w:t>
      </w:r>
      <w:r w:rsidR="00116900">
        <w:rPr>
          <w:rFonts w:eastAsia="Times New Roman"/>
          <w:color w:val="000000" w:themeColor="text1"/>
          <w:lang w:eastAsia="en-GB"/>
        </w:rPr>
        <w:t xml:space="preserve"> as a treatment was also associated</w:t>
      </w:r>
      <w:r w:rsidR="00521933" w:rsidRPr="00B173BF">
        <w:rPr>
          <w:rFonts w:eastAsia="Times New Roman"/>
          <w:color w:val="000000" w:themeColor="text1"/>
          <w:lang w:eastAsia="en-GB"/>
        </w:rPr>
        <w:t xml:space="preserve"> </w:t>
      </w:r>
      <w:r w:rsidR="00116900">
        <w:rPr>
          <w:rFonts w:eastAsia="Times New Roman"/>
          <w:color w:val="000000" w:themeColor="text1"/>
          <w:lang w:eastAsia="en-GB"/>
        </w:rPr>
        <w:t xml:space="preserve">with an increase in QLQ-C30 summary score </w:t>
      </w:r>
      <w:r w:rsidR="00D31836">
        <w:rPr>
          <w:rFonts w:eastAsia="Times New Roman"/>
          <w:color w:val="000000" w:themeColor="text1"/>
          <w:lang w:eastAsia="en-GB"/>
        </w:rPr>
        <w:t>(</w:t>
      </w:r>
      <w:r w:rsidR="00193FA7">
        <w:rPr>
          <w:rFonts w:eastAsia="Times New Roman"/>
          <w:color w:val="000000" w:themeColor="text1"/>
          <w:lang w:eastAsia="en-GB"/>
        </w:rPr>
        <w:t>5</w:t>
      </w:r>
      <w:r w:rsidR="00116900">
        <w:rPr>
          <w:rFonts w:eastAsia="Times New Roman"/>
          <w:color w:val="000000" w:themeColor="text1"/>
          <w:lang w:eastAsia="en-GB"/>
        </w:rPr>
        <w:t>.</w:t>
      </w:r>
      <w:r w:rsidR="00193FA7">
        <w:rPr>
          <w:rFonts w:eastAsia="Times New Roman"/>
          <w:color w:val="000000" w:themeColor="text1"/>
          <w:lang w:eastAsia="en-GB"/>
        </w:rPr>
        <w:t>78</w:t>
      </w:r>
      <w:r w:rsidR="00116900">
        <w:rPr>
          <w:rFonts w:eastAsia="Times New Roman"/>
          <w:color w:val="000000" w:themeColor="text1"/>
          <w:lang w:eastAsia="en-GB"/>
        </w:rPr>
        <w:t xml:space="preserve"> </w:t>
      </w:r>
      <w:r w:rsidR="00D31836">
        <w:rPr>
          <w:rFonts w:eastAsia="Times New Roman"/>
          <w:color w:val="000000" w:themeColor="text1"/>
          <w:lang w:eastAsia="en-GB"/>
        </w:rPr>
        <w:t xml:space="preserve">95% CI </w:t>
      </w:r>
      <w:r w:rsidR="00116900">
        <w:rPr>
          <w:rFonts w:eastAsia="Times New Roman"/>
          <w:color w:val="000000" w:themeColor="text1"/>
          <w:lang w:eastAsia="en-GB"/>
        </w:rPr>
        <w:t>1.</w:t>
      </w:r>
      <w:r w:rsidR="00193FA7">
        <w:rPr>
          <w:rFonts w:eastAsia="Times New Roman"/>
          <w:color w:val="000000" w:themeColor="text1"/>
          <w:lang w:eastAsia="en-GB"/>
        </w:rPr>
        <w:t>1</w:t>
      </w:r>
      <w:r w:rsidR="00116900">
        <w:rPr>
          <w:rFonts w:eastAsia="Times New Roman"/>
          <w:color w:val="000000" w:themeColor="text1"/>
          <w:lang w:eastAsia="en-GB"/>
        </w:rPr>
        <w:t>9,10.</w:t>
      </w:r>
      <w:r w:rsidR="00193FA7">
        <w:rPr>
          <w:rFonts w:eastAsia="Times New Roman"/>
          <w:color w:val="000000" w:themeColor="text1"/>
          <w:lang w:eastAsia="en-GB"/>
        </w:rPr>
        <w:t>37</w:t>
      </w:r>
      <w:r w:rsidR="00116900">
        <w:rPr>
          <w:rFonts w:eastAsia="Times New Roman"/>
          <w:color w:val="000000" w:themeColor="text1"/>
          <w:lang w:eastAsia="en-GB"/>
        </w:rPr>
        <w:t>)</w:t>
      </w:r>
      <w:r w:rsidR="00521933" w:rsidRPr="00B173BF">
        <w:t>.</w:t>
      </w:r>
    </w:p>
    <w:p w14:paraId="4F8AE811" w14:textId="3B0703C7" w:rsidR="00EB7FF3" w:rsidRPr="00D77651" w:rsidRDefault="00EB7FF3" w:rsidP="5A8E3DF9">
      <w:pPr>
        <w:spacing w:line="480" w:lineRule="auto"/>
        <w:rPr>
          <w:rFonts w:eastAsia="Times New Roman"/>
          <w:color w:val="000000"/>
          <w:lang w:eastAsia="en-GB"/>
        </w:rPr>
      </w:pPr>
    </w:p>
    <w:p w14:paraId="1E64A438" w14:textId="77777777" w:rsidR="00EE3C73" w:rsidRPr="00FC371E" w:rsidRDefault="00EE3C73" w:rsidP="00A730DB">
      <w:pPr>
        <w:spacing w:line="480" w:lineRule="auto"/>
        <w:rPr>
          <w:b/>
          <w:bCs/>
        </w:rPr>
      </w:pPr>
    </w:p>
    <w:p w14:paraId="73E26962" w14:textId="2ABC8C71" w:rsidR="00C63CCB" w:rsidRPr="00FC371E" w:rsidRDefault="00B910BE" w:rsidP="00A730DB">
      <w:pPr>
        <w:spacing w:line="480" w:lineRule="auto"/>
        <w:rPr>
          <w:b/>
          <w:bCs/>
        </w:rPr>
      </w:pPr>
      <w:r w:rsidRPr="00FC371E">
        <w:rPr>
          <w:b/>
          <w:bCs/>
        </w:rPr>
        <w:t>Discussion</w:t>
      </w:r>
    </w:p>
    <w:p w14:paraId="41684464" w14:textId="0308EAC6" w:rsidR="001406C6" w:rsidRPr="00FC371E" w:rsidRDefault="001406C6" w:rsidP="001406C6">
      <w:pPr>
        <w:spacing w:line="480" w:lineRule="auto"/>
        <w:rPr>
          <w:rFonts w:ascii="Calibri" w:eastAsia="Calibri" w:hAnsi="Calibri" w:cs="Calibri"/>
        </w:rPr>
      </w:pPr>
      <w:r>
        <w:t xml:space="preserve">HORIZONS is the first prospective cohort study of women diagnosed with a gynaecological cancer, recruited at the point of diagnosis, examining an extensive range of factors and outcomes based on a conceptual framework. </w:t>
      </w:r>
      <w:r w:rsidR="003C3358">
        <w:t xml:space="preserve">While our findings are consistent with other studies </w:t>
      </w:r>
      <w:r w:rsidR="00B71A85">
        <w:t>that</w:t>
      </w:r>
      <w:r w:rsidR="003C3358">
        <w:t xml:space="preserve"> link psychosocial status at diagnosis to QOL in the long term [15], t</w:t>
      </w:r>
      <w:r>
        <w:t xml:space="preserve">his study is important because it provides evidence </w:t>
      </w:r>
      <w:r w:rsidRPr="2BA20A6A">
        <w:rPr>
          <w:rFonts w:ascii="Calibri" w:eastAsia="Calibri" w:hAnsi="Calibri" w:cs="Calibri"/>
        </w:rPr>
        <w:t xml:space="preserve">to support the delivery of personalised care by identifying who is likely to experience reduced quality of life </w:t>
      </w:r>
      <w:r>
        <w:rPr>
          <w:rFonts w:ascii="Calibri" w:eastAsia="Calibri" w:hAnsi="Calibri" w:cs="Calibri"/>
        </w:rPr>
        <w:t xml:space="preserve">in </w:t>
      </w:r>
      <w:r w:rsidRPr="2BA20A6A">
        <w:rPr>
          <w:rFonts w:ascii="Calibri" w:eastAsia="Calibri" w:hAnsi="Calibri" w:cs="Calibri"/>
        </w:rPr>
        <w:t>the first year following diagnosis and therefore who may need extra support</w:t>
      </w:r>
      <w:r w:rsidR="00B2202E">
        <w:rPr>
          <w:rFonts w:ascii="Calibri" w:eastAsia="Calibri" w:hAnsi="Calibri" w:cs="Calibri"/>
        </w:rPr>
        <w:t>.</w:t>
      </w:r>
      <w:r>
        <w:rPr>
          <w:rFonts w:ascii="Calibri" w:eastAsia="Calibri" w:hAnsi="Calibri" w:cs="Calibri"/>
        </w:rPr>
        <w:t xml:space="preserve"> We have identified</w:t>
      </w:r>
      <w:r w:rsidRPr="2BA20A6A">
        <w:rPr>
          <w:rFonts w:ascii="Calibri" w:eastAsia="Calibri" w:hAnsi="Calibri" w:cs="Calibri"/>
        </w:rPr>
        <w:t xml:space="preserve"> pre-treatment factors which are associated with patient-focussed outcomes and are amenable to change</w:t>
      </w:r>
      <w:r>
        <w:rPr>
          <w:rFonts w:ascii="Calibri" w:eastAsia="Calibri" w:hAnsi="Calibri" w:cs="Calibri"/>
        </w:rPr>
        <w:t xml:space="preserve"> which should inform targeted interventions</w:t>
      </w:r>
      <w:r w:rsidRPr="2BA20A6A">
        <w:rPr>
          <w:rFonts w:ascii="Calibri" w:eastAsia="Calibri" w:hAnsi="Calibri" w:cs="Calibri"/>
        </w:rPr>
        <w:t>.</w:t>
      </w:r>
    </w:p>
    <w:p w14:paraId="4744FB16" w14:textId="77777777" w:rsidR="001406C6" w:rsidRDefault="001406C6" w:rsidP="00A730DB">
      <w:pPr>
        <w:spacing w:line="480" w:lineRule="auto"/>
        <w:rPr>
          <w:rFonts w:ascii="Calibri" w:eastAsia="Calibri" w:hAnsi="Calibri" w:cs="Calibri"/>
        </w:rPr>
      </w:pPr>
    </w:p>
    <w:p w14:paraId="79F8B775" w14:textId="774CB51A" w:rsidR="00F42EB0" w:rsidRDefault="2DF8C99E" w:rsidP="00A730DB">
      <w:pPr>
        <w:spacing w:line="480" w:lineRule="auto"/>
        <w:rPr>
          <w:rFonts w:ascii="Calibri" w:eastAsia="Calibri" w:hAnsi="Calibri" w:cs="Calibri"/>
        </w:rPr>
      </w:pPr>
      <w:r w:rsidRPr="2C706FA9">
        <w:rPr>
          <w:rFonts w:ascii="Calibri" w:eastAsia="Calibri" w:hAnsi="Calibri" w:cs="Calibri"/>
        </w:rPr>
        <w:lastRenderedPageBreak/>
        <w:t xml:space="preserve">For the </w:t>
      </w:r>
      <w:proofErr w:type="gramStart"/>
      <w:r w:rsidR="001406C6">
        <w:rPr>
          <w:rFonts w:ascii="Calibri" w:eastAsia="Calibri" w:hAnsi="Calibri" w:cs="Calibri"/>
        </w:rPr>
        <w:t>cohort</w:t>
      </w:r>
      <w:r w:rsidRPr="2C706FA9">
        <w:rPr>
          <w:rFonts w:ascii="Calibri" w:eastAsia="Calibri" w:hAnsi="Calibri" w:cs="Calibri"/>
        </w:rPr>
        <w:t xml:space="preserve"> as a whole, there</w:t>
      </w:r>
      <w:proofErr w:type="gramEnd"/>
      <w:r w:rsidRPr="2C706FA9">
        <w:rPr>
          <w:rFonts w:ascii="Calibri" w:eastAsia="Calibri" w:hAnsi="Calibri" w:cs="Calibri"/>
        </w:rPr>
        <w:t xml:space="preserve"> was a </w:t>
      </w:r>
      <w:r w:rsidR="3E6095DE" w:rsidRPr="2C706FA9">
        <w:rPr>
          <w:rFonts w:ascii="Calibri" w:eastAsia="Calibri" w:hAnsi="Calibri" w:cs="Calibri"/>
        </w:rPr>
        <w:t xml:space="preserve">significant </w:t>
      </w:r>
      <w:r w:rsidRPr="2C706FA9">
        <w:rPr>
          <w:rFonts w:ascii="Calibri" w:eastAsia="Calibri" w:hAnsi="Calibri" w:cs="Calibri"/>
        </w:rPr>
        <w:t xml:space="preserve">reduction in QOL between baseline and </w:t>
      </w:r>
      <w:r w:rsidR="0032589B">
        <w:rPr>
          <w:rFonts w:ascii="Calibri" w:eastAsia="Calibri" w:hAnsi="Calibri" w:cs="Calibri"/>
        </w:rPr>
        <w:t>three</w:t>
      </w:r>
      <w:r w:rsidR="3E6095DE" w:rsidRPr="2C706FA9">
        <w:rPr>
          <w:rFonts w:ascii="Calibri" w:eastAsia="Calibri" w:hAnsi="Calibri" w:cs="Calibri"/>
        </w:rPr>
        <w:t xml:space="preserve"> months.</w:t>
      </w:r>
      <w:r w:rsidR="534FFEFA" w:rsidRPr="2C706FA9">
        <w:rPr>
          <w:rFonts w:ascii="Calibri" w:eastAsia="Calibri" w:hAnsi="Calibri" w:cs="Calibri"/>
        </w:rPr>
        <w:t xml:space="preserve"> </w:t>
      </w:r>
      <w:r w:rsidR="3E6095DE" w:rsidRPr="2C706FA9">
        <w:rPr>
          <w:rFonts w:ascii="Calibri" w:eastAsia="Calibri" w:hAnsi="Calibri" w:cs="Calibri"/>
        </w:rPr>
        <w:t xml:space="preserve">The </w:t>
      </w:r>
      <w:r w:rsidR="534FFEFA" w:rsidRPr="2C706FA9">
        <w:rPr>
          <w:rFonts w:ascii="Calibri" w:eastAsia="Calibri" w:hAnsi="Calibri" w:cs="Calibri"/>
        </w:rPr>
        <w:t xml:space="preserve">results </w:t>
      </w:r>
      <w:r w:rsidR="001406C6">
        <w:rPr>
          <w:rFonts w:ascii="Calibri" w:eastAsia="Calibri" w:hAnsi="Calibri" w:cs="Calibri"/>
        </w:rPr>
        <w:t xml:space="preserve">at 12 months </w:t>
      </w:r>
      <w:r w:rsidR="3E6095DE" w:rsidRPr="2C706FA9">
        <w:rPr>
          <w:rFonts w:ascii="Calibri" w:eastAsia="Calibri" w:hAnsi="Calibri" w:cs="Calibri"/>
        </w:rPr>
        <w:t xml:space="preserve">differed slightly </w:t>
      </w:r>
      <w:r w:rsidR="534FFEFA" w:rsidRPr="2C706FA9">
        <w:rPr>
          <w:rFonts w:ascii="Calibri" w:eastAsia="Calibri" w:hAnsi="Calibri" w:cs="Calibri"/>
        </w:rPr>
        <w:t xml:space="preserve">depending on </w:t>
      </w:r>
      <w:r w:rsidR="3E6095DE" w:rsidRPr="2C706FA9">
        <w:rPr>
          <w:rFonts w:ascii="Calibri" w:eastAsia="Calibri" w:hAnsi="Calibri" w:cs="Calibri"/>
        </w:rPr>
        <w:t>which instrument was used to assess</w:t>
      </w:r>
      <w:r w:rsidR="534FFEFA" w:rsidRPr="2C706FA9">
        <w:rPr>
          <w:rFonts w:ascii="Calibri" w:eastAsia="Calibri" w:hAnsi="Calibri" w:cs="Calibri"/>
        </w:rPr>
        <w:t xml:space="preserve"> QOL.</w:t>
      </w:r>
      <w:r w:rsidR="3E6095DE" w:rsidRPr="2C706FA9">
        <w:rPr>
          <w:rFonts w:ascii="Calibri" w:eastAsia="Calibri" w:hAnsi="Calibri" w:cs="Calibri"/>
        </w:rPr>
        <w:t xml:space="preserve"> </w:t>
      </w:r>
      <w:r w:rsidR="00B62D82">
        <w:rPr>
          <w:rFonts w:ascii="Calibri" w:eastAsia="Calibri" w:hAnsi="Calibri" w:cs="Calibri"/>
        </w:rPr>
        <w:t>O</w:t>
      </w:r>
      <w:r w:rsidR="00B62D82" w:rsidRPr="2C706FA9">
        <w:rPr>
          <w:rFonts w:ascii="Calibri" w:eastAsia="Calibri" w:hAnsi="Calibri" w:cs="Calibri"/>
        </w:rPr>
        <w:t xml:space="preserve">n the QLACS-GSS, although QOL improved between </w:t>
      </w:r>
      <w:r w:rsidR="00B62D82">
        <w:rPr>
          <w:rFonts w:ascii="Calibri" w:eastAsia="Calibri" w:hAnsi="Calibri" w:cs="Calibri"/>
        </w:rPr>
        <w:t>three</w:t>
      </w:r>
      <w:r w:rsidR="00B62D82" w:rsidRPr="2C706FA9">
        <w:rPr>
          <w:rFonts w:ascii="Calibri" w:eastAsia="Calibri" w:hAnsi="Calibri" w:cs="Calibri"/>
        </w:rPr>
        <w:t xml:space="preserve"> and 12 months, the difference was not statistically significant and QOL did not return to baseline levels.</w:t>
      </w:r>
      <w:r w:rsidR="00B62D82">
        <w:rPr>
          <w:rFonts w:ascii="Calibri" w:eastAsia="Calibri" w:hAnsi="Calibri" w:cs="Calibri"/>
        </w:rPr>
        <w:t xml:space="preserve"> </w:t>
      </w:r>
      <w:r w:rsidR="3E6095DE" w:rsidRPr="2C706FA9">
        <w:rPr>
          <w:rFonts w:ascii="Calibri" w:eastAsia="Calibri" w:hAnsi="Calibri" w:cs="Calibri"/>
        </w:rPr>
        <w:t>On the QLQ-C30 summary score, QOL was significantly better at 12 months compared to baseline</w:t>
      </w:r>
      <w:r w:rsidR="00B62D82">
        <w:rPr>
          <w:rFonts w:ascii="Calibri" w:eastAsia="Calibri" w:hAnsi="Calibri" w:cs="Calibri"/>
        </w:rPr>
        <w:t xml:space="preserve">. </w:t>
      </w:r>
      <w:r w:rsidR="14C56BD4" w:rsidRPr="2C706FA9">
        <w:rPr>
          <w:rFonts w:ascii="Calibri" w:eastAsia="Calibri" w:hAnsi="Calibri" w:cs="Calibri"/>
        </w:rPr>
        <w:t xml:space="preserve">Whilst the </w:t>
      </w:r>
      <w:r w:rsidR="534FFEFA" w:rsidRPr="2C706FA9">
        <w:rPr>
          <w:rFonts w:ascii="Calibri" w:eastAsia="Calibri" w:hAnsi="Calibri" w:cs="Calibri"/>
        </w:rPr>
        <w:t>QLQ-C30 summary score</w:t>
      </w:r>
      <w:r w:rsidR="14C56BD4" w:rsidRPr="2C706FA9">
        <w:rPr>
          <w:rFonts w:ascii="Calibri" w:eastAsia="Calibri" w:hAnsi="Calibri" w:cs="Calibri"/>
        </w:rPr>
        <w:t xml:space="preserve"> include</w:t>
      </w:r>
      <w:r w:rsidR="48A31702" w:rsidRPr="2C706FA9">
        <w:rPr>
          <w:rFonts w:ascii="Calibri" w:eastAsia="Calibri" w:hAnsi="Calibri" w:cs="Calibri"/>
        </w:rPr>
        <w:t>s</w:t>
      </w:r>
      <w:r w:rsidR="14C56BD4" w:rsidRPr="2C706FA9">
        <w:rPr>
          <w:rFonts w:ascii="Calibri" w:eastAsia="Calibri" w:hAnsi="Calibri" w:cs="Calibri"/>
        </w:rPr>
        <w:t xml:space="preserve"> some scales which are likely to have long term applicability, it also </w:t>
      </w:r>
      <w:r w:rsidR="0DF11E2C" w:rsidRPr="2C706FA9">
        <w:rPr>
          <w:rFonts w:ascii="Calibri" w:eastAsia="Calibri" w:hAnsi="Calibri" w:cs="Calibri"/>
        </w:rPr>
        <w:t>includes</w:t>
      </w:r>
      <w:r w:rsidR="14C56BD4" w:rsidRPr="2C706FA9">
        <w:rPr>
          <w:rFonts w:ascii="Calibri" w:eastAsia="Calibri" w:hAnsi="Calibri" w:cs="Calibri"/>
        </w:rPr>
        <w:t xml:space="preserve"> symptoms which are more </w:t>
      </w:r>
      <w:r w:rsidR="001406C6">
        <w:rPr>
          <w:rFonts w:ascii="Calibri" w:eastAsia="Calibri" w:hAnsi="Calibri" w:cs="Calibri"/>
        </w:rPr>
        <w:t>prevalent</w:t>
      </w:r>
      <w:r w:rsidR="14C56BD4" w:rsidRPr="2C706FA9">
        <w:rPr>
          <w:rFonts w:ascii="Calibri" w:eastAsia="Calibri" w:hAnsi="Calibri" w:cs="Calibri"/>
        </w:rPr>
        <w:t xml:space="preserve"> during the treatment phase</w:t>
      </w:r>
      <w:r w:rsidR="5E5B9725" w:rsidRPr="2C706FA9">
        <w:rPr>
          <w:rFonts w:ascii="Calibri" w:eastAsia="Calibri" w:hAnsi="Calibri" w:cs="Calibri"/>
        </w:rPr>
        <w:t>,</w:t>
      </w:r>
      <w:r w:rsidR="14C56BD4" w:rsidRPr="2C706FA9">
        <w:rPr>
          <w:rFonts w:ascii="Calibri" w:eastAsia="Calibri" w:hAnsi="Calibri" w:cs="Calibri"/>
        </w:rPr>
        <w:t xml:space="preserve"> </w:t>
      </w:r>
      <w:proofErr w:type="gramStart"/>
      <w:r w:rsidR="14C56BD4" w:rsidRPr="2C706FA9">
        <w:rPr>
          <w:rFonts w:ascii="Calibri" w:eastAsia="Calibri" w:hAnsi="Calibri" w:cs="Calibri"/>
        </w:rPr>
        <w:t>e.g.</w:t>
      </w:r>
      <w:proofErr w:type="gramEnd"/>
      <w:r w:rsidR="14C56BD4" w:rsidRPr="2C706FA9">
        <w:rPr>
          <w:rFonts w:ascii="Calibri" w:eastAsia="Calibri" w:hAnsi="Calibri" w:cs="Calibri"/>
        </w:rPr>
        <w:t xml:space="preserve"> nausea and vomiting.  The QLACS-GSS was developed specifically to evaluate QOL in longer term survivors </w:t>
      </w:r>
      <w:r w:rsidR="00D95FA5">
        <w:rPr>
          <w:rFonts w:ascii="Calibri" w:eastAsia="Calibri" w:hAnsi="Calibri" w:cs="Calibri"/>
        </w:rPr>
        <w:t xml:space="preserve">and </w:t>
      </w:r>
      <w:r w:rsidR="14C56BD4" w:rsidRPr="2C706FA9">
        <w:rPr>
          <w:rFonts w:ascii="Calibri" w:eastAsia="Calibri" w:hAnsi="Calibri" w:cs="Calibri"/>
        </w:rPr>
        <w:t>so covers some additional areas, such as sexual functioning</w:t>
      </w:r>
      <w:r w:rsidR="009F3613">
        <w:rPr>
          <w:rFonts w:ascii="Calibri" w:eastAsia="Calibri" w:hAnsi="Calibri" w:cs="Calibri"/>
        </w:rPr>
        <w:t>. It also</w:t>
      </w:r>
      <w:r w:rsidR="14C56BD4" w:rsidRPr="2C706FA9">
        <w:rPr>
          <w:rFonts w:ascii="Calibri" w:eastAsia="Calibri" w:hAnsi="Calibri" w:cs="Calibri"/>
        </w:rPr>
        <w:t xml:space="preserve"> frames some items in terms of how bothersome a symptom or issue is rather than whether it is simply present or absent.</w:t>
      </w:r>
      <w:r w:rsidR="0DF11E2C" w:rsidRPr="2C706FA9">
        <w:rPr>
          <w:rFonts w:ascii="Calibri" w:eastAsia="Calibri" w:hAnsi="Calibri" w:cs="Calibri"/>
        </w:rPr>
        <w:t xml:space="preserve"> Although the QL</w:t>
      </w:r>
      <w:r w:rsidR="1B2821ED" w:rsidRPr="2C706FA9">
        <w:rPr>
          <w:rFonts w:ascii="Calibri" w:eastAsia="Calibri" w:hAnsi="Calibri" w:cs="Calibri"/>
        </w:rPr>
        <w:t>AC</w:t>
      </w:r>
      <w:r w:rsidR="0DF11E2C" w:rsidRPr="2C706FA9">
        <w:rPr>
          <w:rFonts w:ascii="Calibri" w:eastAsia="Calibri" w:hAnsi="Calibri" w:cs="Calibri"/>
        </w:rPr>
        <w:t xml:space="preserve">S-GSS and the QLQ-C30 summary score are </w:t>
      </w:r>
      <w:r w:rsidR="77CB8B45" w:rsidRPr="2C706FA9">
        <w:rPr>
          <w:rFonts w:ascii="Calibri" w:eastAsia="Calibri" w:hAnsi="Calibri" w:cs="Calibri"/>
        </w:rPr>
        <w:t>both useful QOL tools</w:t>
      </w:r>
      <w:r w:rsidR="0DF11E2C" w:rsidRPr="2C706FA9">
        <w:rPr>
          <w:rFonts w:ascii="Calibri" w:eastAsia="Calibri" w:hAnsi="Calibri" w:cs="Calibri"/>
        </w:rPr>
        <w:t>, it may be that the QLACS-GSS is more sensitive to longer term QOL issues than the QLQ-C30 summary score</w:t>
      </w:r>
      <w:r w:rsidR="77CB8B45" w:rsidRPr="2C706FA9">
        <w:rPr>
          <w:rFonts w:ascii="Calibri" w:eastAsia="Calibri" w:hAnsi="Calibri" w:cs="Calibri"/>
        </w:rPr>
        <w:t>.</w:t>
      </w:r>
      <w:r w:rsidR="0DF11E2C" w:rsidRPr="2C706FA9">
        <w:rPr>
          <w:rFonts w:ascii="Calibri" w:eastAsia="Calibri" w:hAnsi="Calibri" w:cs="Calibri"/>
        </w:rPr>
        <w:t xml:space="preserve"> </w:t>
      </w:r>
      <w:r w:rsidR="77CB8B45" w:rsidRPr="2C706FA9">
        <w:rPr>
          <w:rFonts w:ascii="Calibri" w:eastAsia="Calibri" w:hAnsi="Calibri" w:cs="Calibri"/>
        </w:rPr>
        <w:t>T</w:t>
      </w:r>
      <w:r w:rsidR="0DF11E2C" w:rsidRPr="2C706FA9">
        <w:rPr>
          <w:rFonts w:ascii="Calibri" w:eastAsia="Calibri" w:hAnsi="Calibri" w:cs="Calibri"/>
        </w:rPr>
        <w:t xml:space="preserve">hese findings serve as a reminder of </w:t>
      </w:r>
      <w:r w:rsidR="77CB8B45" w:rsidRPr="2C706FA9">
        <w:rPr>
          <w:rFonts w:ascii="Calibri" w:eastAsia="Calibri" w:hAnsi="Calibri" w:cs="Calibri"/>
        </w:rPr>
        <w:t>h</w:t>
      </w:r>
      <w:r w:rsidR="796B9642" w:rsidRPr="2C706FA9">
        <w:rPr>
          <w:rFonts w:ascii="Calibri" w:eastAsia="Calibri" w:hAnsi="Calibri" w:cs="Calibri"/>
        </w:rPr>
        <w:t>ow QOL tool selection can influence results</w:t>
      </w:r>
      <w:r w:rsidR="24DB77A4" w:rsidRPr="2C706FA9">
        <w:rPr>
          <w:rFonts w:ascii="Calibri" w:eastAsia="Calibri" w:hAnsi="Calibri" w:cs="Calibri"/>
        </w:rPr>
        <w:t xml:space="preserve">, </w:t>
      </w:r>
      <w:r w:rsidR="796B9642" w:rsidRPr="2C706FA9">
        <w:rPr>
          <w:rFonts w:ascii="Calibri" w:eastAsia="Calibri" w:hAnsi="Calibri" w:cs="Calibri"/>
        </w:rPr>
        <w:t>the importance of selecting the right instrument depending on purpose</w:t>
      </w:r>
      <w:r w:rsidR="24DB77A4" w:rsidRPr="2C706FA9">
        <w:rPr>
          <w:rFonts w:ascii="Calibri" w:eastAsia="Calibri" w:hAnsi="Calibri" w:cs="Calibri"/>
        </w:rPr>
        <w:t xml:space="preserve"> and the benefit of using complementary </w:t>
      </w:r>
      <w:r w:rsidR="708182A8" w:rsidRPr="276213A3">
        <w:rPr>
          <w:rFonts w:ascii="Calibri" w:eastAsia="Calibri" w:hAnsi="Calibri" w:cs="Calibri"/>
        </w:rPr>
        <w:t>measures</w:t>
      </w:r>
      <w:r w:rsidR="796B9642" w:rsidRPr="2C706FA9">
        <w:rPr>
          <w:rFonts w:ascii="Calibri" w:eastAsia="Calibri" w:hAnsi="Calibri" w:cs="Calibri"/>
        </w:rPr>
        <w:t>.</w:t>
      </w:r>
    </w:p>
    <w:p w14:paraId="6AFFDAD8" w14:textId="77777777" w:rsidR="00F42EB0" w:rsidRDefault="00F42EB0" w:rsidP="00A730DB">
      <w:pPr>
        <w:spacing w:line="480" w:lineRule="auto"/>
        <w:rPr>
          <w:rFonts w:ascii="Calibri" w:eastAsia="Calibri" w:hAnsi="Calibri" w:cs="Calibri"/>
        </w:rPr>
      </w:pPr>
    </w:p>
    <w:p w14:paraId="1643BFE7" w14:textId="1386F4EC" w:rsidR="0091455E" w:rsidRDefault="00F42EB0" w:rsidP="00A730DB">
      <w:pPr>
        <w:spacing w:line="480" w:lineRule="auto"/>
        <w:rPr>
          <w:rFonts w:ascii="Calibri" w:eastAsia="Calibri" w:hAnsi="Calibri" w:cs="Calibri"/>
        </w:rPr>
      </w:pPr>
      <w:r>
        <w:rPr>
          <w:rFonts w:ascii="Calibri" w:eastAsia="Calibri" w:hAnsi="Calibri" w:cs="Calibri"/>
        </w:rPr>
        <w:t>Clinicians may find it helpful to share the QOL trajectories with patients</w:t>
      </w:r>
      <w:r w:rsidR="00D50B4B">
        <w:rPr>
          <w:rFonts w:ascii="Calibri" w:eastAsia="Calibri" w:hAnsi="Calibri" w:cs="Calibri"/>
        </w:rPr>
        <w:t>,</w:t>
      </w:r>
      <w:r>
        <w:rPr>
          <w:rFonts w:ascii="Calibri" w:eastAsia="Calibri" w:hAnsi="Calibri" w:cs="Calibri"/>
        </w:rPr>
        <w:t xml:space="preserve"> </w:t>
      </w:r>
      <w:r w:rsidR="0069114C">
        <w:rPr>
          <w:rFonts w:ascii="Calibri" w:eastAsia="Calibri" w:hAnsi="Calibri" w:cs="Calibri"/>
        </w:rPr>
        <w:t>so they know what, “on average”, to expect</w:t>
      </w:r>
      <w:r w:rsidR="00C12935">
        <w:rPr>
          <w:rFonts w:ascii="Calibri" w:eastAsia="Calibri" w:hAnsi="Calibri" w:cs="Calibri"/>
        </w:rPr>
        <w:t xml:space="preserve">, including the dip in QOL at </w:t>
      </w:r>
      <w:r w:rsidR="007F01EC">
        <w:rPr>
          <w:rFonts w:ascii="Calibri" w:eastAsia="Calibri" w:hAnsi="Calibri" w:cs="Calibri"/>
        </w:rPr>
        <w:t>three</w:t>
      </w:r>
      <w:r w:rsidR="00C12935">
        <w:rPr>
          <w:rFonts w:ascii="Calibri" w:eastAsia="Calibri" w:hAnsi="Calibri" w:cs="Calibri"/>
        </w:rPr>
        <w:t xml:space="preserve"> months</w:t>
      </w:r>
      <w:r w:rsidR="0069114C">
        <w:rPr>
          <w:rFonts w:ascii="Calibri" w:eastAsia="Calibri" w:hAnsi="Calibri" w:cs="Calibri"/>
        </w:rPr>
        <w:t>. Of course, i</w:t>
      </w:r>
      <w:r w:rsidR="00BA0F40">
        <w:rPr>
          <w:rFonts w:ascii="Calibri" w:eastAsia="Calibri" w:hAnsi="Calibri" w:cs="Calibri"/>
        </w:rPr>
        <w:t xml:space="preserve">t is important to </w:t>
      </w:r>
      <w:r w:rsidR="0069114C">
        <w:rPr>
          <w:rFonts w:ascii="Calibri" w:eastAsia="Calibri" w:hAnsi="Calibri" w:cs="Calibri"/>
        </w:rPr>
        <w:t>explain to patients</w:t>
      </w:r>
      <w:r w:rsidR="00BA0F40">
        <w:rPr>
          <w:rFonts w:ascii="Calibri" w:eastAsia="Calibri" w:hAnsi="Calibri" w:cs="Calibri"/>
        </w:rPr>
        <w:t xml:space="preserve"> that</w:t>
      </w:r>
      <w:r w:rsidR="0069114C">
        <w:rPr>
          <w:rFonts w:ascii="Calibri" w:eastAsia="Calibri" w:hAnsi="Calibri" w:cs="Calibri"/>
        </w:rPr>
        <w:t xml:space="preserve"> </w:t>
      </w:r>
      <w:r w:rsidR="00BA0F40">
        <w:rPr>
          <w:rFonts w:ascii="Calibri" w:eastAsia="Calibri" w:hAnsi="Calibri" w:cs="Calibri"/>
        </w:rPr>
        <w:t xml:space="preserve">there </w:t>
      </w:r>
      <w:r w:rsidR="0069114C">
        <w:rPr>
          <w:rFonts w:ascii="Calibri" w:eastAsia="Calibri" w:hAnsi="Calibri" w:cs="Calibri"/>
        </w:rPr>
        <w:t xml:space="preserve">are </w:t>
      </w:r>
      <w:r w:rsidR="00BA0F40">
        <w:rPr>
          <w:rFonts w:ascii="Calibri" w:eastAsia="Calibri" w:hAnsi="Calibri" w:cs="Calibri"/>
        </w:rPr>
        <w:t>individuals whos</w:t>
      </w:r>
      <w:r w:rsidR="003C490F">
        <w:rPr>
          <w:rFonts w:ascii="Calibri" w:eastAsia="Calibri" w:hAnsi="Calibri" w:cs="Calibri"/>
        </w:rPr>
        <w:t>e</w:t>
      </w:r>
      <w:r w:rsidR="00BA0F40">
        <w:rPr>
          <w:rFonts w:ascii="Calibri" w:eastAsia="Calibri" w:hAnsi="Calibri" w:cs="Calibri"/>
        </w:rPr>
        <w:t xml:space="preserve"> QOL does not follow the same pattern.</w:t>
      </w:r>
      <w:r w:rsidR="0069114C">
        <w:rPr>
          <w:rFonts w:ascii="Calibri" w:eastAsia="Calibri" w:hAnsi="Calibri" w:cs="Calibri"/>
        </w:rPr>
        <w:t xml:space="preserve"> In addition, the regression models can potentially help clinicians identify women at risk of worse QOL around diagnosis and at 12 months.</w:t>
      </w:r>
    </w:p>
    <w:p w14:paraId="722401C9" w14:textId="77777777" w:rsidR="0091455E" w:rsidRDefault="0091455E" w:rsidP="00A730DB">
      <w:pPr>
        <w:spacing w:line="480" w:lineRule="auto"/>
      </w:pPr>
    </w:p>
    <w:p w14:paraId="1C9FA30B" w14:textId="27E4DFFC" w:rsidR="00FC371E" w:rsidRPr="00FC371E" w:rsidRDefault="734F5AE8" w:rsidP="00FC371E">
      <w:pPr>
        <w:spacing w:line="480" w:lineRule="auto"/>
      </w:pPr>
      <w:r>
        <w:lastRenderedPageBreak/>
        <w:t xml:space="preserve">At baseline, factors associated with worse QOL for both outcome measures were limiting comorbidities, </w:t>
      </w:r>
      <w:proofErr w:type="gramStart"/>
      <w:r>
        <w:t>anxiety</w:t>
      </w:r>
      <w:proofErr w:type="gramEnd"/>
      <w:r>
        <w:t xml:space="preserve"> and depression. In addition, having a cancer stage &gt;1 or living in the most deprived areas were associated with low QLQ-C30 summary scores</w:t>
      </w:r>
      <w:r w:rsidR="00C1767A">
        <w:t>.</w:t>
      </w:r>
      <w:r>
        <w:t xml:space="preserve"> Women with a better </w:t>
      </w:r>
      <w:r w:rsidR="4151C6C2">
        <w:t>self-reported</w:t>
      </w:r>
      <w:r>
        <w:t xml:space="preserve"> health status and higher self-efficacy had better QOL on both measures, and unexpectedly, so did women who were obese.</w:t>
      </w:r>
      <w:r w:rsidR="157E73E3">
        <w:t xml:space="preserve"> Previous research in a mixed gynaecological sample has found that obesity is associated with worse QOL </w:t>
      </w:r>
      <w:r w:rsidR="0034228B">
        <w:fldChar w:fldCharType="begin">
          <w:fldData xml:space="preserve">PEVuZE5vdGU+PENpdGU+PEF1dGhvcj5Eb2xsPC9BdXRob3I+PFllYXI+MjAxNTwvWWVhcj48UmVj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</w:fldData>
        </w:fldChar>
      </w:r>
      <w:r w:rsidR="000378EC">
        <w:instrText xml:space="preserve"> ADDIN EN.CITE </w:instrText>
      </w:r>
      <w:r w:rsidR="000378EC">
        <w:fldChar w:fldCharType="begin">
          <w:fldData xml:space="preserve">PEVuZE5vdGU+PENpdGU+PEF1dGhvcj5Eb2xsPC9BdXRob3I+PFllYXI+MjAxNTwvWWVhcj48UmVj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</w:fldData>
        </w:fldChar>
      </w:r>
      <w:r w:rsidR="000378EC">
        <w:instrText xml:space="preserve"> ADDIN EN.CITE.DATA </w:instrText>
      </w:r>
      <w:r w:rsidR="000378EC">
        <w:fldChar w:fldCharType="end"/>
      </w:r>
      <w:r w:rsidR="0034228B">
        <w:fldChar w:fldCharType="separate"/>
      </w:r>
      <w:r w:rsidR="000378EC">
        <w:rPr>
          <w:noProof/>
        </w:rPr>
        <w:t>[29]</w:t>
      </w:r>
      <w:r w:rsidR="0034228B">
        <w:fldChar w:fldCharType="end"/>
      </w:r>
      <w:r w:rsidR="157E73E3">
        <w:t xml:space="preserve">. </w:t>
      </w:r>
      <w:r w:rsidR="00D10AE1">
        <w:t xml:space="preserve">We also found that </w:t>
      </w:r>
      <w:r>
        <w:t xml:space="preserve">being single/separated/divorced was associated with a </w:t>
      </w:r>
      <w:r w:rsidR="00FC371E">
        <w:t>higher</w:t>
      </w:r>
      <w:r>
        <w:t xml:space="preserve"> QLQ-C30 summary score</w:t>
      </w:r>
      <w:r w:rsidR="000A1363">
        <w:t>,</w:t>
      </w:r>
      <w:r w:rsidR="12817A5A">
        <w:t xml:space="preserve"> b</w:t>
      </w:r>
      <w:r>
        <w:t xml:space="preserve">eing older than 50 years </w:t>
      </w:r>
      <w:r w:rsidR="00C1767A">
        <w:t>and being physically active were</w:t>
      </w:r>
      <w:r>
        <w:t xml:space="preserve"> associated with better QOL as assessed by the QLACS-GSS</w:t>
      </w:r>
      <w:r w:rsidR="00D10AE1">
        <w:t xml:space="preserve">, consistent with </w:t>
      </w:r>
      <w:r w:rsidR="00BC3294">
        <w:t xml:space="preserve">a </w:t>
      </w:r>
      <w:r w:rsidR="00FC399F">
        <w:t>previous</w:t>
      </w:r>
      <w:r w:rsidR="00D0420C">
        <w:t xml:space="preserve"> longitudinal study </w:t>
      </w:r>
      <w:r w:rsidR="00D10AE1">
        <w:t xml:space="preserve">which </w:t>
      </w:r>
      <w:r w:rsidR="00D0420C">
        <w:t>found that</w:t>
      </w:r>
      <w:r w:rsidR="00B97C47">
        <w:t xml:space="preserve"> younger women with </w:t>
      </w:r>
      <w:r w:rsidR="00D62547">
        <w:t>gynaecological cancer reported lower QOL than older women</w:t>
      </w:r>
      <w:r w:rsidR="00D56357">
        <w:t xml:space="preserve"> </w:t>
      </w:r>
      <w:r w:rsidR="00E75960">
        <w:fldChar w:fldCharType="begin"/>
      </w:r>
      <w:r w:rsidR="00457202">
        <w:instrText xml:space="preserve"> ADDIN EN.CITE &lt;EndNote&gt;&lt;Cite&gt;&lt;Author&gt;Chan&lt;/Author&gt;&lt;Year&gt;2001&lt;/Year&gt;&lt;RecNum&gt;4467&lt;/RecNum&gt;&lt;DisplayText&gt;[30]&lt;/DisplayText&gt;&lt;record&gt;&lt;rec-number&gt;4467&lt;/rec-number&gt;&lt;foreign-keys&gt;&lt;key app="EN" db-id="redw505pnvewzme0pedxxrtea5twafsaeztv" timestamp="1623237908"&gt;4467&lt;/key&gt;&lt;/foreign-keys&gt;&lt;ref-type name="Journal Article"&gt;17&lt;/ref-type&gt;&lt;contributors&gt;&lt;authors&gt;&lt;author&gt;Chan, Y. M.&lt;/author&gt;&lt;author&gt;Ngan, Hextan Y. S.&lt;/author&gt;&lt;author&gt;Li, Billy Y. G.&lt;/author&gt;&lt;author&gt;Yip, Ann M. W.&lt;/author&gt;&lt;author&gt;Ng, T. Y.&lt;/author&gt;&lt;author&gt;Lee, Peter W. H.&lt;/author&gt;&lt;author&gt;Yip, Paul S. F.&lt;/author&gt;&lt;author&gt;Wong, L. C.&lt;/author&gt;&lt;/authors&gt;&lt;/contributors&gt;&lt;titles&gt;&lt;title&gt;A Longitudinal Study on Quality of Life after Gynecologic Cancer Treatment&lt;/title&gt;&lt;secondary-title&gt;Gynecologic Oncology&lt;/secondary-title&gt;&lt;/titles&gt;&lt;periodical&gt;&lt;full-title&gt;Gynecologic Oncology&lt;/full-title&gt;&lt;/periodical&gt;&lt;pages&gt;10-19&lt;/pages&gt;&lt;volume&gt;83&lt;/volume&gt;&lt;number&gt;1&lt;/number&gt;&lt;keywords&gt;&lt;keyword&gt;longitudinal&lt;/keyword&gt;&lt;keyword&gt;quality of life&lt;/keyword&gt;&lt;keyword&gt;gynecologic oncology&lt;/keyword&gt;&lt;/keywords&gt;&lt;dates&gt;&lt;year&gt;2001&lt;/year&gt;&lt;pub-dates&gt;&lt;date&gt;2001/10/01/&lt;/date&gt;&lt;/pub-dates&gt;&lt;/dates&gt;&lt;isbn&gt;0090-8258&lt;/isbn&gt;&lt;urls&gt;&lt;related-urls&gt;&lt;url&gt;https://www.sciencedirect.com/science/article/pii/S0090825801963450&lt;/url&gt;&lt;/related-urls&gt;&lt;/urls&gt;&lt;electronic-resource-num&gt;https://doi.org/10.1006/gyno.2001.6345&lt;/electronic-resource-num&gt;&lt;/record&gt;&lt;/Cite&gt;&lt;/EndNote&gt;</w:instrText>
      </w:r>
      <w:r w:rsidR="00E75960">
        <w:fldChar w:fldCharType="separate"/>
      </w:r>
      <w:r w:rsidR="00457202">
        <w:rPr>
          <w:noProof/>
        </w:rPr>
        <w:t>[30]</w:t>
      </w:r>
      <w:r w:rsidR="00E75960">
        <w:fldChar w:fldCharType="end"/>
      </w:r>
      <w:r>
        <w:t>.</w:t>
      </w:r>
      <w:r w:rsidR="74042CDF">
        <w:t xml:space="preserve"> </w:t>
      </w:r>
      <w:r w:rsidR="00C035C6">
        <w:t xml:space="preserve">Some of these findings may be due to </w:t>
      </w:r>
      <w:r w:rsidR="00450F90">
        <w:t>t</w:t>
      </w:r>
      <w:r w:rsidR="74042CDF">
        <w:t>he women with endometrial cancer</w:t>
      </w:r>
      <w:r w:rsidR="00BABF01">
        <w:t>, who made up about two thirds of the total cohor</w:t>
      </w:r>
      <w:r w:rsidR="00C035C6">
        <w:t>t. They</w:t>
      </w:r>
      <w:r w:rsidR="00BABF01">
        <w:t xml:space="preserve"> </w:t>
      </w:r>
      <w:r w:rsidR="74042CDF">
        <w:t>were more likely to be older</w:t>
      </w:r>
      <w:r w:rsidR="004F32CE">
        <w:t xml:space="preserve"> and</w:t>
      </w:r>
      <w:r w:rsidR="74042CDF">
        <w:t xml:space="preserve"> obese</w:t>
      </w:r>
      <w:r w:rsidR="12817A5A">
        <w:t>,</w:t>
      </w:r>
      <w:r w:rsidR="74042CDF">
        <w:t xml:space="preserve"> </w:t>
      </w:r>
      <w:r w:rsidR="006377F4">
        <w:t xml:space="preserve">and </w:t>
      </w:r>
      <w:r w:rsidR="74042CDF">
        <w:t>they</w:t>
      </w:r>
      <w:r w:rsidR="12817A5A">
        <w:t xml:space="preserve"> tended to be diagnosed at an earlier stage.</w:t>
      </w:r>
      <w:r w:rsidR="78993C01">
        <w:t xml:space="preserve"> </w:t>
      </w:r>
      <w:r w:rsidR="00A42C6E">
        <w:t>Details are shown in the supplementary materia</w:t>
      </w:r>
      <w:r w:rsidR="00C1767A">
        <w:t>l, table</w:t>
      </w:r>
      <w:r w:rsidR="000A1363">
        <w:t>s</w:t>
      </w:r>
      <w:r w:rsidR="00C1767A">
        <w:t xml:space="preserve"> S5 and S6.</w:t>
      </w:r>
    </w:p>
    <w:p w14:paraId="333EA11B" w14:textId="77777777" w:rsidR="00FC371E" w:rsidRPr="00FC371E" w:rsidRDefault="00FC371E" w:rsidP="00FC371E">
      <w:pPr>
        <w:spacing w:line="480" w:lineRule="auto"/>
      </w:pPr>
    </w:p>
    <w:p w14:paraId="539D3BBB" w14:textId="1E11517B" w:rsidR="00D50B4B" w:rsidRDefault="23C91F91" w:rsidP="00A730DB">
      <w:pPr>
        <w:spacing w:line="480" w:lineRule="auto"/>
      </w:pPr>
      <w:r>
        <w:t xml:space="preserve">At 12 months, baseline factors associated with worse QOL on both measures were limiting comorbidities, </w:t>
      </w:r>
      <w:proofErr w:type="gramStart"/>
      <w:r>
        <w:t>depression</w:t>
      </w:r>
      <w:proofErr w:type="gramEnd"/>
      <w:r>
        <w:t xml:space="preserve"> and low </w:t>
      </w:r>
      <w:r w:rsidR="005E67D9">
        <w:t>SES</w:t>
      </w:r>
      <w:r>
        <w:t xml:space="preserve">. In addition, being obese </w:t>
      </w:r>
      <w:r w:rsidR="20231289">
        <w:t xml:space="preserve">or </w:t>
      </w:r>
      <w:r>
        <w:t xml:space="preserve">living in the most deprived areas at baseline were associated with </w:t>
      </w:r>
      <w:r w:rsidR="00B64DB8">
        <w:t>worse QOL (</w:t>
      </w:r>
      <w:r>
        <w:t>lower QLQ-C30 summary scores</w:t>
      </w:r>
      <w:r w:rsidR="00B64DB8">
        <w:t>)</w:t>
      </w:r>
      <w:r>
        <w:t xml:space="preserve"> at 12 months</w:t>
      </w:r>
      <w:r w:rsidR="000A1363">
        <w:t>. A</w:t>
      </w:r>
      <w:r>
        <w:t xml:space="preserve"> grade 3 tumour </w:t>
      </w:r>
      <w:r w:rsidR="000A1363">
        <w:t>was</w:t>
      </w:r>
      <w:r>
        <w:t xml:space="preserve"> associated with worse QOL as assessed by the QLACS-GSS at 12 months. </w:t>
      </w:r>
      <w:r w:rsidR="6E7C36DF">
        <w:t xml:space="preserve">The different findings for obesity at baseline and 12 months suggest that obese women tolerated treatment less well. </w:t>
      </w:r>
      <w:r w:rsidR="00A10049">
        <w:t>An example of the potential impact of obesity is</w:t>
      </w:r>
      <w:r w:rsidR="00DE7B56">
        <w:t xml:space="preserve"> that</w:t>
      </w:r>
      <w:r w:rsidR="00A10049">
        <w:t xml:space="preserve"> </w:t>
      </w:r>
      <w:r w:rsidR="6E7C36DF">
        <w:t>just 54% of women with endometrial cancer who were morbidly obese had a laparoscopic hysterectomy compared with 63% of those who were no</w:t>
      </w:r>
      <w:r w:rsidR="2FC410BB">
        <w:t xml:space="preserve">t </w:t>
      </w:r>
      <w:r w:rsidR="6E7C36DF">
        <w:t>morbidly obese. Obesity has also been associate</w:t>
      </w:r>
      <w:r w:rsidR="0F66E6B5">
        <w:t>d</w:t>
      </w:r>
      <w:r w:rsidR="6E7C36DF">
        <w:t xml:space="preserve"> with worse QOL in previous studies with </w:t>
      </w:r>
      <w:r w:rsidR="6E7C36DF">
        <w:lastRenderedPageBreak/>
        <w:t>en</w:t>
      </w:r>
      <w:r w:rsidR="556CB31D">
        <w:t xml:space="preserve">dometrial cancer </w:t>
      </w:r>
      <w:r w:rsidR="0F66E6B5">
        <w:t xml:space="preserve">survivors </w:t>
      </w:r>
      <w:r>
        <w:fldChar w:fldCharType="begin"/>
      </w:r>
      <w:r>
        <w:instrText xml:space="preserve"> ADDIN EN.CITE &lt;EndNote&gt;&lt;Cite&gt;&lt;Author&gt;Smits&lt;/Author&gt;&lt;Year&gt;2015&lt;/Year&gt;&lt;RecNum&gt;4456&lt;/RecNum&gt;&lt;DisplayText&gt;[31]&lt;/DisplayText&gt;&lt;record&gt;&lt;rec-number&gt;4456&lt;/rec-number&gt;&lt;foreign-keys&gt;&lt;key app="EN" db-id="redw505pnvewzme0pedxxrtea5twafsaeztv" timestamp="1620232022"&gt;4456&lt;/key&gt;&lt;key app="ENWeb" db-id=""&gt;0&lt;/key&gt;&lt;/foreign-keys&gt;&lt;ref-type name="Journal Article"&gt;17&lt;/ref-type&gt;&lt;contributors&gt;&lt;authors&gt;&lt;author&gt;Smits, A.&lt;/author&gt;&lt;author&gt;Lopes, A.&lt;/author&gt;&lt;author&gt;Bekkers, R.&lt;/author&gt;&lt;author&gt;Galaal, K.&lt;/author&gt;&lt;/authors&gt;&lt;/contributors&gt;&lt;auth-address&gt;Clinical Research Fellow, Royal Cornwall Hospital, Truro, UK.&amp;#xD;Consultant Gynaecological Oncologist, Royal Cornwall Hospital, Truro, UK.&amp;#xD;Associate Professor Obstetrics and Gynaecology, Radboud UMC, Nijmegen, The Netherlands.&amp;#xD;Consultant Gynaecological Oncologist, Royal Cornwall Hospital, Truro, UK. Electronic address: khadra.galaal@rcht.cornwall.nhs.uk.&lt;/auth-address&gt;&lt;titles&gt;&lt;title&gt;Body mass index and the quality of life of endometrial cancer survivors--a systematic review and meta-analysis&lt;/title&gt;&lt;secondary-title&gt;Gynecol Oncol&lt;/secondary-title&gt;&lt;/titles&gt;&lt;periodical&gt;&lt;full-title&gt;Gynecol Oncol&lt;/full-title&gt;&lt;/periodical&gt;&lt;pages&gt;180-7&lt;/pages&gt;&lt;volume&gt;137&lt;/volume&gt;&lt;number&gt;1&lt;/number&gt;&lt;edition&gt;2015/02/01&lt;/edition&gt;&lt;keywords&gt;&lt;keyword&gt;*Body Mass Index&lt;/keyword&gt;&lt;keyword&gt;Endometrial Neoplasms/*physiopathology/psychology&lt;/keyword&gt;&lt;keyword&gt;Female&lt;/keyword&gt;&lt;keyword&gt;Humans&lt;/keyword&gt;&lt;keyword&gt;Obesity/physiopathology/psychology&lt;/keyword&gt;&lt;keyword&gt;Quality of Life&lt;/keyword&gt;&lt;keyword&gt;Body mass index&lt;/keyword&gt;&lt;keyword&gt;Endometrial cancer&lt;/keyword&gt;&lt;keyword&gt;Survivorship&lt;/keyword&gt;&lt;/keywords&gt;&lt;dates&gt;&lt;year&gt;2015&lt;/year&gt;&lt;pub-dates&gt;&lt;date&gt;Apr&lt;/date&gt;&lt;/pub-dates&gt;&lt;/dates&gt;&lt;isbn&gt;1095-6859 (Electronic)&amp;#xD;0090-8258 (Linking)&lt;/isbn&gt;&lt;accession-num&gt;25636459&lt;/accession-num&gt;&lt;urls&gt;&lt;related-urls&gt;&lt;url&gt;https://www.ncbi.nlm.nih.gov/pubmed/25636459&lt;/url&gt;&lt;/related-urls&gt;&lt;/urls&gt;&lt;electronic-resource-num&gt;10.1016/j.ygyno.2015.01.540&lt;/electronic-resource-num&gt;&lt;/record&gt;&lt;/Cite&gt;&lt;/EndNote&gt;</w:instrText>
      </w:r>
      <w:r>
        <w:fldChar w:fldCharType="separate"/>
      </w:r>
      <w:r w:rsidR="00457202" w:rsidRPr="54444E96">
        <w:rPr>
          <w:noProof/>
        </w:rPr>
        <w:t>[31]</w:t>
      </w:r>
      <w:r>
        <w:fldChar w:fldCharType="end"/>
      </w:r>
      <w:r w:rsidR="556CB31D">
        <w:t>.</w:t>
      </w:r>
      <w:r w:rsidR="6E7C36DF">
        <w:t xml:space="preserve"> </w:t>
      </w:r>
      <w:r>
        <w:t xml:space="preserve">High self-efficacy at baseline was associated with better QOL on both measures at 12 months. Being older than 50 years at baseline was associated with better QOL at 12 months as assessed by the QLACS-GSS.  </w:t>
      </w:r>
    </w:p>
    <w:p w14:paraId="2F284CF5" w14:textId="6D4E9D54" w:rsidR="00937E1B" w:rsidRDefault="00937E1B" w:rsidP="00A730DB">
      <w:pPr>
        <w:spacing w:line="480" w:lineRule="auto"/>
      </w:pPr>
    </w:p>
    <w:p w14:paraId="7BF6A350" w14:textId="446C5843" w:rsidR="00937E1B" w:rsidRDefault="00937E1B" w:rsidP="00A730DB">
      <w:pPr>
        <w:spacing w:line="480" w:lineRule="auto"/>
      </w:pPr>
      <w:r>
        <w:t xml:space="preserve">While not a baseline characteristic, we included mode of treatment received within six months of baseline in our regression analysis. We found that having surgery was associated with better QOL at 12 months on both QOL measures. We suggest that the small minority of participants who did not receive surgery may have been less fit than those who did receive surgery, and that this may then be reflected in poorer QOL at 12 months.   </w:t>
      </w:r>
    </w:p>
    <w:p w14:paraId="0BCFB110" w14:textId="77777777" w:rsidR="00F9545C" w:rsidRPr="00F9545C" w:rsidRDefault="00F9545C" w:rsidP="00A730DB">
      <w:pPr>
        <w:spacing w:line="480" w:lineRule="auto"/>
      </w:pPr>
    </w:p>
    <w:p w14:paraId="49F660C8" w14:textId="0E5D49E8" w:rsidR="00C63CCB" w:rsidRPr="00D50B4B" w:rsidRDefault="007F01EC" w:rsidP="00A730DB">
      <w:pPr>
        <w:spacing w:line="480" w:lineRule="auto"/>
        <w:rPr>
          <w:rFonts w:ascii="Calibri" w:eastAsia="Calibri" w:hAnsi="Calibri" w:cs="Calibri"/>
        </w:rPr>
      </w:pPr>
      <w:r>
        <w:rPr>
          <w:rFonts w:ascii="Calibri" w:eastAsia="Calibri" w:hAnsi="Calibri" w:cs="Calibri"/>
        </w:rPr>
        <w:t>Our findings</w:t>
      </w:r>
      <w:r w:rsidR="00B11A7B">
        <w:rPr>
          <w:rFonts w:ascii="Calibri" w:eastAsia="Calibri" w:hAnsi="Calibri" w:cs="Calibri"/>
        </w:rPr>
        <w:t xml:space="preserve"> support </w:t>
      </w:r>
      <w:r w:rsidR="00240D01">
        <w:rPr>
          <w:rFonts w:ascii="Calibri" w:eastAsia="Calibri" w:hAnsi="Calibri" w:cs="Calibri"/>
        </w:rPr>
        <w:t>the</w:t>
      </w:r>
      <w:r w:rsidR="00B11A7B">
        <w:rPr>
          <w:rFonts w:ascii="Calibri" w:eastAsia="Calibri" w:hAnsi="Calibri" w:cs="Calibri"/>
        </w:rPr>
        <w:t xml:space="preserve"> hypothesis</w:t>
      </w:r>
      <w:r w:rsidR="0027697F">
        <w:rPr>
          <w:rFonts w:ascii="Calibri" w:eastAsia="Calibri" w:hAnsi="Calibri" w:cs="Calibri"/>
        </w:rPr>
        <w:t xml:space="preserve"> that self-efficacy is a key protective factor for QOL</w:t>
      </w:r>
      <w:r w:rsidR="004C502F">
        <w:rPr>
          <w:rFonts w:ascii="Calibri" w:eastAsia="Calibri" w:hAnsi="Calibri" w:cs="Calibri"/>
        </w:rPr>
        <w:t xml:space="preserve">: </w:t>
      </w:r>
      <w:r w:rsidR="009D4E04">
        <w:rPr>
          <w:rFonts w:ascii="Calibri" w:eastAsia="Calibri" w:hAnsi="Calibri" w:cs="Calibri"/>
        </w:rPr>
        <w:t>it was a significant factor for</w:t>
      </w:r>
      <w:r w:rsidR="009D4E04" w:rsidRPr="00FC371E">
        <w:rPr>
          <w:rFonts w:ascii="Calibri" w:eastAsia="Calibri" w:hAnsi="Calibri" w:cs="Calibri"/>
        </w:rPr>
        <w:t xml:space="preserve"> both measures and at both time points</w:t>
      </w:r>
      <w:r w:rsidR="6319A903" w:rsidRPr="00FC371E">
        <w:rPr>
          <w:rFonts w:ascii="Calibri" w:eastAsia="Calibri" w:hAnsi="Calibri" w:cs="Calibri"/>
        </w:rPr>
        <w:t xml:space="preserve">. </w:t>
      </w:r>
      <w:r w:rsidR="15F13378">
        <w:rPr>
          <w:rFonts w:ascii="Calibri" w:eastAsia="Calibri" w:hAnsi="Calibri" w:cs="Calibri"/>
        </w:rPr>
        <w:t>Women with higher self-efficacy may experience the same challenges as women with lower self-efficacy, but they are more confident about</w:t>
      </w:r>
      <w:r w:rsidR="6B0FF8EF">
        <w:rPr>
          <w:rFonts w:ascii="Calibri" w:eastAsia="Calibri" w:hAnsi="Calibri" w:cs="Calibri"/>
        </w:rPr>
        <w:t xml:space="preserve"> managing</w:t>
      </w:r>
      <w:r w:rsidR="15F13378">
        <w:rPr>
          <w:rFonts w:ascii="Calibri" w:eastAsia="Calibri" w:hAnsi="Calibri" w:cs="Calibri"/>
        </w:rPr>
        <w:t xml:space="preserve"> </w:t>
      </w:r>
      <w:r w:rsidR="00C36993">
        <w:rPr>
          <w:rFonts w:ascii="Calibri" w:eastAsia="Calibri" w:hAnsi="Calibri" w:cs="Calibri"/>
        </w:rPr>
        <w:t>and/</w:t>
      </w:r>
      <w:r w:rsidR="2173EFA7" w:rsidRPr="2C706FA9">
        <w:rPr>
          <w:rFonts w:ascii="Calibri" w:eastAsia="Calibri" w:hAnsi="Calibri" w:cs="Calibri"/>
        </w:rPr>
        <w:t xml:space="preserve">or </w:t>
      </w:r>
      <w:r w:rsidR="15F13378">
        <w:rPr>
          <w:rFonts w:ascii="Calibri" w:eastAsia="Calibri" w:hAnsi="Calibri" w:cs="Calibri"/>
        </w:rPr>
        <w:t xml:space="preserve">resolving those challenges. </w:t>
      </w:r>
      <w:r w:rsidR="6319A903" w:rsidRPr="00FC371E">
        <w:rPr>
          <w:rFonts w:ascii="Calibri" w:eastAsia="Calibri" w:hAnsi="Calibri" w:cs="Calibri"/>
        </w:rPr>
        <w:t xml:space="preserve">Our research has previously </w:t>
      </w:r>
      <w:r w:rsidR="15F13378">
        <w:rPr>
          <w:rFonts w:ascii="Calibri" w:eastAsia="Calibri" w:hAnsi="Calibri" w:cs="Calibri"/>
        </w:rPr>
        <w:t>demonstrated the</w:t>
      </w:r>
      <w:r w:rsidR="6319A903" w:rsidRPr="00FC371E">
        <w:rPr>
          <w:rFonts w:ascii="Calibri" w:eastAsia="Calibri" w:hAnsi="Calibri" w:cs="Calibri"/>
        </w:rPr>
        <w:t xml:space="preserve"> link between self-efficacy and recovery of health and wellbeing post cancer treatment</w:t>
      </w:r>
      <w:r w:rsidR="15F13378">
        <w:rPr>
          <w:rFonts w:ascii="Calibri" w:eastAsia="Calibri" w:hAnsi="Calibri" w:cs="Calibri"/>
        </w:rPr>
        <w:t xml:space="preserve"> in people diagnosed with colorectal cancer</w:t>
      </w:r>
      <w:r w:rsidR="0F3D779C">
        <w:rPr>
          <w:rFonts w:ascii="Calibri" w:eastAsia="Calibri" w:hAnsi="Calibri" w:cs="Calibri"/>
        </w:rPr>
        <w:t>,</w:t>
      </w:r>
      <w:r w:rsidR="15F13378">
        <w:rPr>
          <w:rFonts w:ascii="Calibri" w:eastAsia="Calibri" w:hAnsi="Calibri" w:cs="Calibri"/>
        </w:rPr>
        <w:t xml:space="preserve"> and that without intervention, self-efficacy levels do not change </w:t>
      </w:r>
      <w:r w:rsidR="008533EF">
        <w:rPr>
          <w:rFonts w:ascii="Calibri" w:eastAsia="Calibri" w:hAnsi="Calibri" w:cs="Calibri"/>
        </w:rPr>
        <w:fldChar w:fldCharType="begin">
          <w:fldData xml:space="preserve">PEVuZE5vdGU+PENpdGU+PEF1dGhvcj5Gb3N0ZXI8L0F1dGhvcj48WWVhcj4yMDE2PC9ZZWFyPjxS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</w:fldData>
        </w:fldChar>
      </w:r>
      <w:r w:rsidR="00561D30">
        <w:rPr>
          <w:rFonts w:ascii="Calibri" w:eastAsia="Calibri" w:hAnsi="Calibri" w:cs="Calibri"/>
        </w:rPr>
        <w:instrText xml:space="preserve"> ADDIN EN.CITE </w:instrText>
      </w:r>
      <w:r w:rsidR="00561D30">
        <w:rPr>
          <w:rFonts w:ascii="Calibri" w:eastAsia="Calibri" w:hAnsi="Calibri" w:cs="Calibri"/>
        </w:rPr>
        <w:fldChar w:fldCharType="begin">
          <w:fldData xml:space="preserve">PEVuZE5vdGU+PENpdGU+PEF1dGhvcj5Gb3N0ZXI8L0F1dGhvcj48WWVhcj4yMDE2PC9ZZWFyPjxS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</w:fldData>
        </w:fldChar>
      </w:r>
      <w:r w:rsidR="00561D30">
        <w:rPr>
          <w:rFonts w:ascii="Calibri" w:eastAsia="Calibri" w:hAnsi="Calibri" w:cs="Calibri"/>
        </w:rPr>
        <w:instrText xml:space="preserve"> ADDIN EN.CITE.DATA </w:instrText>
      </w:r>
      <w:r w:rsidR="00561D30">
        <w:rPr>
          <w:rFonts w:ascii="Calibri" w:eastAsia="Calibri" w:hAnsi="Calibri" w:cs="Calibri"/>
        </w:rPr>
      </w:r>
      <w:r w:rsidR="00561D30">
        <w:rPr>
          <w:rFonts w:ascii="Calibri" w:eastAsia="Calibri" w:hAnsi="Calibri" w:cs="Calibri"/>
        </w:rPr>
        <w:fldChar w:fldCharType="end"/>
      </w:r>
      <w:r w:rsidR="008533EF">
        <w:rPr>
          <w:rFonts w:ascii="Calibri" w:eastAsia="Calibri" w:hAnsi="Calibri" w:cs="Calibri"/>
        </w:rPr>
      </w:r>
      <w:r w:rsidR="008533EF">
        <w:rPr>
          <w:rFonts w:ascii="Calibri" w:eastAsia="Calibri" w:hAnsi="Calibri" w:cs="Calibri"/>
        </w:rPr>
        <w:fldChar w:fldCharType="separate"/>
      </w:r>
      <w:r w:rsidR="00561D30">
        <w:rPr>
          <w:rFonts w:ascii="Calibri" w:eastAsia="Calibri" w:hAnsi="Calibri" w:cs="Calibri"/>
          <w:noProof/>
        </w:rPr>
        <w:t>[25, 26, 32]</w:t>
      </w:r>
      <w:r w:rsidR="008533EF">
        <w:rPr>
          <w:rFonts w:ascii="Calibri" w:eastAsia="Calibri" w:hAnsi="Calibri" w:cs="Calibri"/>
        </w:rPr>
        <w:fldChar w:fldCharType="end"/>
      </w:r>
      <w:r w:rsidR="15F13378">
        <w:rPr>
          <w:rFonts w:ascii="Calibri" w:eastAsia="Calibri" w:hAnsi="Calibri" w:cs="Calibri"/>
        </w:rPr>
        <w:t>. However, s</w:t>
      </w:r>
      <w:r w:rsidR="6319A903" w:rsidRPr="00FC371E">
        <w:rPr>
          <w:rFonts w:ascii="Calibri" w:eastAsia="Calibri" w:hAnsi="Calibri" w:cs="Calibri"/>
        </w:rPr>
        <w:t xml:space="preserve">elf-efficacy is amenable to change, and interventions </w:t>
      </w:r>
      <w:r w:rsidR="006E063E">
        <w:rPr>
          <w:rFonts w:ascii="Calibri" w:eastAsia="Calibri" w:hAnsi="Calibri" w:cs="Calibri"/>
        </w:rPr>
        <w:t xml:space="preserve">designed </w:t>
      </w:r>
      <w:r w:rsidR="6319A903" w:rsidRPr="00FC371E">
        <w:rPr>
          <w:rFonts w:ascii="Calibri" w:eastAsia="Calibri" w:hAnsi="Calibri" w:cs="Calibri"/>
        </w:rPr>
        <w:t xml:space="preserve">to improve levels of self-efficacy </w:t>
      </w:r>
      <w:r w:rsidR="0F3D779C">
        <w:rPr>
          <w:rFonts w:ascii="Calibri" w:eastAsia="Calibri" w:hAnsi="Calibri" w:cs="Calibri"/>
        </w:rPr>
        <w:t>soon after diagnosis c</w:t>
      </w:r>
      <w:r w:rsidR="6319A903" w:rsidRPr="00FC371E">
        <w:rPr>
          <w:rFonts w:ascii="Calibri" w:eastAsia="Calibri" w:hAnsi="Calibri" w:cs="Calibri"/>
        </w:rPr>
        <w:t xml:space="preserve">ould be </w:t>
      </w:r>
      <w:r w:rsidR="0F3D779C">
        <w:rPr>
          <w:rFonts w:ascii="Calibri" w:eastAsia="Calibri" w:hAnsi="Calibri" w:cs="Calibri"/>
        </w:rPr>
        <w:t>beneficial in both the short and longer term</w:t>
      </w:r>
      <w:r w:rsidR="009236EC">
        <w:rPr>
          <w:rFonts w:ascii="Calibri" w:eastAsia="Calibri" w:hAnsi="Calibri" w:cs="Calibri"/>
        </w:rPr>
        <w:t xml:space="preserve"> </w:t>
      </w:r>
      <w:r w:rsidR="009236EC">
        <w:rPr>
          <w:rFonts w:ascii="Calibri" w:eastAsia="Calibri" w:hAnsi="Calibri" w:cs="Calibri"/>
        </w:rPr>
        <w:fldChar w:fldCharType="begin">
          <w:fldData xml:space="preserve">PEVuZE5vdGU+PENpdGUgRXhjbHVkZVllYXI9IjEiPjxBdXRob3I+TWVybHV6emk8L0F1dGhvcj48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</w:fldData>
        </w:fldChar>
      </w:r>
      <w:r w:rsidR="00457202">
        <w:rPr>
          <w:rFonts w:ascii="Calibri" w:eastAsia="Calibri" w:hAnsi="Calibri" w:cs="Calibri"/>
        </w:rPr>
        <w:instrText xml:space="preserve"> ADDIN EN.CITE </w:instrText>
      </w:r>
      <w:r w:rsidR="00457202">
        <w:rPr>
          <w:rFonts w:ascii="Calibri" w:eastAsia="Calibri" w:hAnsi="Calibri" w:cs="Calibri"/>
        </w:rPr>
        <w:fldChar w:fldCharType="begin">
          <w:fldData xml:space="preserve">PEVuZE5vdGU+PENpdGUgRXhjbHVkZVllYXI9IjEiPjxBdXRob3I+TWVybHV6emk8L0F1dGhvcj48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</w:fldData>
        </w:fldChar>
      </w:r>
      <w:r w:rsidR="00457202">
        <w:rPr>
          <w:rFonts w:ascii="Calibri" w:eastAsia="Calibri" w:hAnsi="Calibri" w:cs="Calibri"/>
        </w:rPr>
        <w:instrText xml:space="preserve"> ADDIN EN.CITE.DATA </w:instrText>
      </w:r>
      <w:r w:rsidR="00457202">
        <w:rPr>
          <w:rFonts w:ascii="Calibri" w:eastAsia="Calibri" w:hAnsi="Calibri" w:cs="Calibri"/>
        </w:rPr>
      </w:r>
      <w:r w:rsidR="00457202">
        <w:rPr>
          <w:rFonts w:ascii="Calibri" w:eastAsia="Calibri" w:hAnsi="Calibri" w:cs="Calibri"/>
        </w:rPr>
        <w:fldChar w:fldCharType="end"/>
      </w:r>
      <w:r w:rsidR="009236EC">
        <w:rPr>
          <w:rFonts w:ascii="Calibri" w:eastAsia="Calibri" w:hAnsi="Calibri" w:cs="Calibri"/>
        </w:rPr>
      </w:r>
      <w:r w:rsidR="009236EC">
        <w:rPr>
          <w:rFonts w:ascii="Calibri" w:eastAsia="Calibri" w:hAnsi="Calibri" w:cs="Calibri"/>
        </w:rPr>
        <w:fldChar w:fldCharType="separate"/>
      </w:r>
      <w:r w:rsidR="00457202">
        <w:rPr>
          <w:rFonts w:ascii="Calibri" w:eastAsia="Calibri" w:hAnsi="Calibri" w:cs="Calibri"/>
          <w:noProof/>
        </w:rPr>
        <w:t>[33]</w:t>
      </w:r>
      <w:r w:rsidR="009236EC">
        <w:rPr>
          <w:rFonts w:ascii="Calibri" w:eastAsia="Calibri" w:hAnsi="Calibri" w:cs="Calibri"/>
        </w:rPr>
        <w:fldChar w:fldCharType="end"/>
      </w:r>
      <w:r w:rsidR="6319A903" w:rsidRPr="00FC371E">
        <w:rPr>
          <w:rFonts w:ascii="Calibri" w:eastAsia="Calibri" w:hAnsi="Calibri" w:cs="Calibri"/>
        </w:rPr>
        <w:t xml:space="preserve">. </w:t>
      </w:r>
    </w:p>
    <w:p w14:paraId="646CF06B" w14:textId="7BA4F9DC" w:rsidR="00C63CCB" w:rsidRDefault="00C63CCB" w:rsidP="00A730DB">
      <w:pPr>
        <w:spacing w:line="480" w:lineRule="auto"/>
        <w:rPr>
          <w:rFonts w:ascii="Calibri" w:eastAsia="Calibri" w:hAnsi="Calibri" w:cs="Calibri"/>
        </w:rPr>
      </w:pPr>
    </w:p>
    <w:p w14:paraId="1E1D9F21" w14:textId="73154EFC" w:rsidR="00EB1466" w:rsidRDefault="002145F0" w:rsidP="00A730DB">
      <w:pPr>
        <w:spacing w:line="480" w:lineRule="auto"/>
        <w:rPr>
          <w:rFonts w:ascii="Calibri" w:eastAsia="Calibri" w:hAnsi="Calibri" w:cs="Calibri"/>
        </w:rPr>
      </w:pPr>
      <w:r>
        <w:rPr>
          <w:rFonts w:ascii="Calibri" w:eastAsia="Calibri" w:hAnsi="Calibri" w:cs="Calibri"/>
        </w:rPr>
        <w:t>Our findings also support the hypothesis that</w:t>
      </w:r>
      <w:r w:rsidR="00FD24CD">
        <w:rPr>
          <w:rFonts w:ascii="Calibri" w:eastAsia="Calibri" w:hAnsi="Calibri" w:cs="Calibri"/>
        </w:rPr>
        <w:t xml:space="preserve"> depression </w:t>
      </w:r>
      <w:r>
        <w:rPr>
          <w:rFonts w:ascii="Calibri" w:eastAsia="Calibri" w:hAnsi="Calibri" w:cs="Calibri"/>
        </w:rPr>
        <w:t>is</w:t>
      </w:r>
      <w:r w:rsidR="00FD24CD">
        <w:rPr>
          <w:rFonts w:ascii="Calibri" w:eastAsia="Calibri" w:hAnsi="Calibri" w:cs="Calibri"/>
        </w:rPr>
        <w:t xml:space="preserve"> a key risk factor for poor QOL</w:t>
      </w:r>
      <w:r w:rsidR="0035117F">
        <w:rPr>
          <w:rFonts w:ascii="Calibri" w:eastAsia="Calibri" w:hAnsi="Calibri" w:cs="Calibri"/>
        </w:rPr>
        <w:t>: poor mental health, as assessed by the HADS, was identified as a factor for putting women at risk for poor QOL at baseline and at 12 months</w:t>
      </w:r>
      <w:r w:rsidR="00B90DB6">
        <w:rPr>
          <w:rFonts w:ascii="Calibri" w:eastAsia="Calibri" w:hAnsi="Calibri" w:cs="Calibri"/>
        </w:rPr>
        <w:t>. C</w:t>
      </w:r>
      <w:r w:rsidR="00AA0BC3">
        <w:rPr>
          <w:rFonts w:ascii="Calibri" w:eastAsia="Calibri" w:hAnsi="Calibri" w:cs="Calibri"/>
        </w:rPr>
        <w:t>omorbidities which limit everyday life</w:t>
      </w:r>
      <w:r w:rsidR="00B90DB6">
        <w:rPr>
          <w:rFonts w:ascii="Calibri" w:eastAsia="Calibri" w:hAnsi="Calibri" w:cs="Calibri"/>
        </w:rPr>
        <w:t xml:space="preserve"> were also a key risk factor.</w:t>
      </w:r>
      <w:r w:rsidR="00945829">
        <w:rPr>
          <w:rFonts w:ascii="Calibri" w:eastAsia="Calibri" w:hAnsi="Calibri" w:cs="Calibri"/>
        </w:rPr>
        <w:t xml:space="preserve"> The most common</w:t>
      </w:r>
      <w:r w:rsidR="0001762D">
        <w:rPr>
          <w:rFonts w:ascii="Calibri" w:eastAsia="Calibri" w:hAnsi="Calibri" w:cs="Calibri"/>
        </w:rPr>
        <w:t xml:space="preserve"> reported</w:t>
      </w:r>
      <w:r w:rsidR="00945829">
        <w:rPr>
          <w:rFonts w:ascii="Calibri" w:eastAsia="Calibri" w:hAnsi="Calibri" w:cs="Calibri"/>
        </w:rPr>
        <w:t xml:space="preserve"> comorbidity which impacts everyday </w:t>
      </w:r>
      <w:r w:rsidR="00945829">
        <w:rPr>
          <w:rFonts w:ascii="Calibri" w:eastAsia="Calibri" w:hAnsi="Calibri" w:cs="Calibri"/>
        </w:rPr>
        <w:lastRenderedPageBreak/>
        <w:t xml:space="preserve">life was osteoarthritis, </w:t>
      </w:r>
      <w:r w:rsidR="0001762D">
        <w:rPr>
          <w:rFonts w:ascii="Calibri" w:eastAsia="Calibri" w:hAnsi="Calibri" w:cs="Calibri"/>
        </w:rPr>
        <w:t xml:space="preserve">followed by </w:t>
      </w:r>
      <w:r w:rsidR="00945829">
        <w:rPr>
          <w:rFonts w:ascii="Calibri" w:eastAsia="Calibri" w:hAnsi="Calibri" w:cs="Calibri"/>
        </w:rPr>
        <w:t>depression (as diagnosed by a health professional) and asthma</w:t>
      </w:r>
      <w:r w:rsidR="006E5F7D">
        <w:rPr>
          <w:rFonts w:ascii="Calibri" w:eastAsia="Calibri" w:hAnsi="Calibri" w:cs="Calibri"/>
        </w:rPr>
        <w:t xml:space="preserve">. </w:t>
      </w:r>
      <w:r w:rsidR="00B90DB6">
        <w:rPr>
          <w:rFonts w:ascii="Calibri" w:eastAsia="Calibri" w:hAnsi="Calibri" w:cs="Calibri"/>
        </w:rPr>
        <w:t xml:space="preserve">These conditions are all treatable, </w:t>
      </w:r>
      <w:proofErr w:type="gramStart"/>
      <w:r w:rsidR="00B90DB6">
        <w:rPr>
          <w:rFonts w:ascii="Calibri" w:eastAsia="Calibri" w:hAnsi="Calibri" w:cs="Calibri"/>
        </w:rPr>
        <w:t>as long as</w:t>
      </w:r>
      <w:proofErr w:type="gramEnd"/>
      <w:r w:rsidR="00B90DB6">
        <w:rPr>
          <w:rFonts w:ascii="Calibri" w:eastAsia="Calibri" w:hAnsi="Calibri" w:cs="Calibri"/>
        </w:rPr>
        <w:t xml:space="preserve"> they are identified. Our previous research with colorectal cancer patients also found that poor mental health and comorbidities which limit everyday life were associated with poor outcomes </w:t>
      </w:r>
      <w:r w:rsidR="00B90DB6">
        <w:rPr>
          <w:rFonts w:ascii="Calibri" w:eastAsia="Calibri" w:hAnsi="Calibri" w:cs="Calibri"/>
        </w:rPr>
        <w:fldChar w:fldCharType="begin">
          <w:fldData xml:space="preserve">PEVuZE5vdGU+PENpdGU+PEF1dGhvcj5DdW1taW5nczwvQXV0aG9yPjxZZWFyPjIwMTg8L1llYXI+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==
</w:fldData>
        </w:fldChar>
      </w:r>
      <w:r w:rsidR="00B90DB6">
        <w:rPr>
          <w:rFonts w:ascii="Calibri" w:eastAsia="Calibri" w:hAnsi="Calibri" w:cs="Calibri"/>
        </w:rPr>
        <w:instrText xml:space="preserve"> ADDIN EN.CITE </w:instrText>
      </w:r>
      <w:r w:rsidR="00B90DB6">
        <w:rPr>
          <w:rFonts w:ascii="Calibri" w:eastAsia="Calibri" w:hAnsi="Calibri" w:cs="Calibri"/>
        </w:rPr>
        <w:fldChar w:fldCharType="begin">
          <w:fldData xml:space="preserve">PEVuZE5vdGU+PENpdGU+PEF1dGhvcj5DdW1taW5nczwvQXV0aG9yPjxZZWFyPjIwMTg8L1llYXI+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==
</w:fldData>
        </w:fldChar>
      </w:r>
      <w:r w:rsidR="00B90DB6">
        <w:rPr>
          <w:rFonts w:ascii="Calibri" w:eastAsia="Calibri" w:hAnsi="Calibri" w:cs="Calibri"/>
        </w:rPr>
        <w:instrText xml:space="preserve"> ADDIN EN.CITE.DATA </w:instrText>
      </w:r>
      <w:r w:rsidR="00B90DB6">
        <w:rPr>
          <w:rFonts w:ascii="Calibri" w:eastAsia="Calibri" w:hAnsi="Calibri" w:cs="Calibri"/>
        </w:rPr>
      </w:r>
      <w:r w:rsidR="00B90DB6">
        <w:rPr>
          <w:rFonts w:ascii="Calibri" w:eastAsia="Calibri" w:hAnsi="Calibri" w:cs="Calibri"/>
        </w:rPr>
        <w:fldChar w:fldCharType="end"/>
      </w:r>
      <w:r w:rsidR="00B90DB6">
        <w:rPr>
          <w:rFonts w:ascii="Calibri" w:eastAsia="Calibri" w:hAnsi="Calibri" w:cs="Calibri"/>
        </w:rPr>
      </w:r>
      <w:r w:rsidR="00B90DB6">
        <w:rPr>
          <w:rFonts w:ascii="Calibri" w:eastAsia="Calibri" w:hAnsi="Calibri" w:cs="Calibri"/>
        </w:rPr>
        <w:fldChar w:fldCharType="separate"/>
      </w:r>
      <w:r w:rsidR="00B90DB6">
        <w:rPr>
          <w:rFonts w:ascii="Calibri" w:eastAsia="Calibri" w:hAnsi="Calibri" w:cs="Calibri"/>
          <w:noProof/>
        </w:rPr>
        <w:t>[25, 26, 34]</w:t>
      </w:r>
      <w:r w:rsidR="00B90DB6">
        <w:rPr>
          <w:rFonts w:ascii="Calibri" w:eastAsia="Calibri" w:hAnsi="Calibri" w:cs="Calibri"/>
        </w:rPr>
        <w:fldChar w:fldCharType="end"/>
      </w:r>
      <w:r w:rsidR="00B90DB6">
        <w:rPr>
          <w:rFonts w:ascii="Calibri" w:eastAsia="Calibri" w:hAnsi="Calibri" w:cs="Calibri"/>
        </w:rPr>
        <w:t>.</w:t>
      </w:r>
      <w:r w:rsidR="0001762D">
        <w:rPr>
          <w:rFonts w:ascii="Calibri" w:eastAsia="Calibri" w:hAnsi="Calibri" w:cs="Calibri"/>
        </w:rPr>
        <w:t xml:space="preserve"> The findings highlight the need for individually tailored care plans</w:t>
      </w:r>
      <w:r w:rsidR="006E5F7D">
        <w:rPr>
          <w:rFonts w:ascii="Calibri" w:eastAsia="Calibri" w:hAnsi="Calibri" w:cs="Calibri"/>
        </w:rPr>
        <w:t xml:space="preserve"> </w:t>
      </w:r>
      <w:r w:rsidR="0001762D">
        <w:rPr>
          <w:rFonts w:ascii="Calibri" w:eastAsia="Calibri" w:hAnsi="Calibri" w:cs="Calibri"/>
        </w:rPr>
        <w:t>that address all modifiable factors for women with complex needs</w:t>
      </w:r>
      <w:r w:rsidR="00DF43E4">
        <w:rPr>
          <w:rFonts w:ascii="Calibri" w:eastAsia="Calibri" w:hAnsi="Calibri" w:cs="Calibri"/>
        </w:rPr>
        <w:t xml:space="preserve">. </w:t>
      </w:r>
    </w:p>
    <w:p w14:paraId="447314A1" w14:textId="65974BC9" w:rsidR="75CF5040" w:rsidRDefault="75CF5040" w:rsidP="75CF5040">
      <w:pPr>
        <w:spacing w:line="480" w:lineRule="auto"/>
        <w:rPr>
          <w:rFonts w:ascii="Calibri" w:eastAsia="Calibri" w:hAnsi="Calibri" w:cs="Calibri"/>
        </w:rPr>
      </w:pPr>
    </w:p>
    <w:p w14:paraId="24929FC3" w14:textId="196F9CE0" w:rsidR="00916271" w:rsidRDefault="002A1F56" w:rsidP="00A730DB">
      <w:pPr>
        <w:spacing w:line="480" w:lineRule="auto"/>
        <w:rPr>
          <w:rFonts w:ascii="Calibri" w:eastAsia="Calibri" w:hAnsi="Calibri" w:cs="Calibri"/>
        </w:rPr>
      </w:pPr>
      <w:r>
        <w:rPr>
          <w:rFonts w:ascii="Calibri" w:eastAsia="Calibri" w:hAnsi="Calibri" w:cs="Calibri"/>
        </w:rPr>
        <w:t>Being active was associated with better QOL</w:t>
      </w:r>
      <w:r w:rsidR="004D488D">
        <w:rPr>
          <w:rFonts w:ascii="Calibri" w:eastAsia="Calibri" w:hAnsi="Calibri" w:cs="Calibri"/>
        </w:rPr>
        <w:t xml:space="preserve"> at baseline as measured by the QLACS-GSS</w:t>
      </w:r>
      <w:r w:rsidR="2236729E">
        <w:rPr>
          <w:rFonts w:ascii="Calibri" w:eastAsia="Calibri" w:hAnsi="Calibri" w:cs="Calibri"/>
        </w:rPr>
        <w:t xml:space="preserve">. The </w:t>
      </w:r>
      <w:r w:rsidR="449F4ABD">
        <w:rPr>
          <w:rFonts w:ascii="Calibri" w:eastAsia="Calibri" w:hAnsi="Calibri" w:cs="Calibri"/>
        </w:rPr>
        <w:t>influence</w:t>
      </w:r>
      <w:r w:rsidR="2236729E">
        <w:rPr>
          <w:rFonts w:ascii="Calibri" w:eastAsia="Calibri" w:hAnsi="Calibri" w:cs="Calibri"/>
        </w:rPr>
        <w:t xml:space="preserve"> of lifestyle </w:t>
      </w:r>
      <w:r w:rsidR="449F4ABD">
        <w:rPr>
          <w:rFonts w:ascii="Calibri" w:eastAsia="Calibri" w:hAnsi="Calibri" w:cs="Calibri"/>
        </w:rPr>
        <w:t xml:space="preserve">factors on treatment tolerance and recovery, and the importance of </w:t>
      </w:r>
      <w:r w:rsidR="00B90DB6">
        <w:rPr>
          <w:rFonts w:ascii="Calibri" w:eastAsia="Calibri" w:hAnsi="Calibri" w:cs="Calibri"/>
        </w:rPr>
        <w:t>intervening</w:t>
      </w:r>
      <w:r w:rsidR="449F4ABD">
        <w:rPr>
          <w:rFonts w:ascii="Calibri" w:eastAsia="Calibri" w:hAnsi="Calibri" w:cs="Calibri"/>
        </w:rPr>
        <w:t xml:space="preserve"> pre-treatment, are now getting increas</w:t>
      </w:r>
      <w:r w:rsidR="74C0A73A">
        <w:rPr>
          <w:rFonts w:ascii="Calibri" w:eastAsia="Calibri" w:hAnsi="Calibri" w:cs="Calibri"/>
        </w:rPr>
        <w:t>ed</w:t>
      </w:r>
      <w:r w:rsidR="449F4ABD">
        <w:rPr>
          <w:rFonts w:ascii="Calibri" w:eastAsia="Calibri" w:hAnsi="Calibri" w:cs="Calibri"/>
        </w:rPr>
        <w:t xml:space="preserve"> recognition through the</w:t>
      </w:r>
      <w:r w:rsidR="7485930F">
        <w:rPr>
          <w:rFonts w:ascii="Calibri" w:eastAsia="Calibri" w:hAnsi="Calibri" w:cs="Calibri"/>
        </w:rPr>
        <w:t xml:space="preserve"> move to include</w:t>
      </w:r>
      <w:r w:rsidR="449F4ABD">
        <w:rPr>
          <w:rFonts w:ascii="Calibri" w:eastAsia="Calibri" w:hAnsi="Calibri" w:cs="Calibri"/>
        </w:rPr>
        <w:t xml:space="preserve"> </w:t>
      </w:r>
      <w:proofErr w:type="spellStart"/>
      <w:r w:rsidR="449F4ABD">
        <w:rPr>
          <w:rFonts w:ascii="Calibri" w:eastAsia="Calibri" w:hAnsi="Calibri" w:cs="Calibri"/>
        </w:rPr>
        <w:t>prehabilitation</w:t>
      </w:r>
      <w:proofErr w:type="spellEnd"/>
      <w:r w:rsidR="449F4ABD">
        <w:rPr>
          <w:rFonts w:ascii="Calibri" w:eastAsia="Calibri" w:hAnsi="Calibri" w:cs="Calibri"/>
        </w:rPr>
        <w:t xml:space="preserve"> </w:t>
      </w:r>
      <w:r w:rsidR="7485930F">
        <w:rPr>
          <w:rFonts w:ascii="Calibri" w:eastAsia="Calibri" w:hAnsi="Calibri" w:cs="Calibri"/>
        </w:rPr>
        <w:t xml:space="preserve">in routine cancer care </w:t>
      </w:r>
      <w:r w:rsidR="00916271">
        <w:rPr>
          <w:rFonts w:ascii="Calibri" w:eastAsia="Calibri" w:hAnsi="Calibri" w:cs="Calibri"/>
        </w:rPr>
        <w:fldChar w:fldCharType="begin"/>
      </w:r>
      <w:r w:rsidR="00457202">
        <w:rPr>
          <w:rFonts w:ascii="Calibri" w:eastAsia="Calibri" w:hAnsi="Calibri" w:cs="Calibri"/>
        </w:rPr>
        <w:instrText xml:space="preserve"> ADDIN EN.CITE &lt;EndNote&gt;&lt;Cite&gt;&lt;Author&gt;Macmillan Cancer Support&lt;/Author&gt;&lt;Year&gt;2019&lt;/Year&gt;&lt;RecNum&gt;4148&lt;/RecNum&gt;&lt;DisplayText&gt;[35]&lt;/DisplayText&gt;&lt;record&gt;&lt;rec-number&gt;4148&lt;/rec-number&gt;&lt;foreign-keys&gt;&lt;key app="EN" db-id="redw505pnvewzme0pedxxrtea5twafsaeztv" timestamp="1562232015"&gt;4148&lt;/key&gt;&lt;/foreign-keys&gt;&lt;ref-type name="Report"&gt;27&lt;/ref-type&gt;&lt;contributors&gt;&lt;authors&gt;&lt;author&gt;Macmillan Cancer Support,&lt;/author&gt;&lt;author&gt;Royal College of Anaesthetists,&lt;/author&gt;&lt;author&gt;National Institute for Health Research Cancer and Nutrition Collaboration,&lt;/author&gt;&lt;/authors&gt;&lt;/contributors&gt;&lt;titles&gt;&lt;title&gt;Prehabilitation for people with cancer. Principles and guidance for prehabilitation within the management and support of people with cancer&lt;/title&gt;&lt;/titles&gt;&lt;dates&gt;&lt;year&gt;2019&lt;/year&gt;&lt;/dates&gt;&lt;urls&gt;&lt;related-urls&gt;&lt;url&gt;https://www.macmillan.org.uk/assets/prehabilitation-guidance-for-people-with-cancer.pdf&lt;/url&gt;&lt;/related-urls&gt;&lt;/urls&gt;&lt;/record&gt;&lt;/Cite&gt;&lt;/EndNote&gt;</w:instrText>
      </w:r>
      <w:r w:rsidR="00916271">
        <w:rPr>
          <w:rFonts w:ascii="Calibri" w:eastAsia="Calibri" w:hAnsi="Calibri" w:cs="Calibri"/>
        </w:rPr>
        <w:fldChar w:fldCharType="separate"/>
      </w:r>
      <w:r w:rsidR="00457202">
        <w:rPr>
          <w:rFonts w:ascii="Calibri" w:eastAsia="Calibri" w:hAnsi="Calibri" w:cs="Calibri"/>
          <w:noProof/>
        </w:rPr>
        <w:t>[35]</w:t>
      </w:r>
      <w:r w:rsidR="00916271">
        <w:rPr>
          <w:rFonts w:ascii="Calibri" w:eastAsia="Calibri" w:hAnsi="Calibri" w:cs="Calibri"/>
        </w:rPr>
        <w:fldChar w:fldCharType="end"/>
      </w:r>
      <w:r w:rsidR="449F4ABD">
        <w:rPr>
          <w:rFonts w:ascii="Calibri" w:eastAsia="Calibri" w:hAnsi="Calibri" w:cs="Calibri"/>
        </w:rPr>
        <w:t xml:space="preserve">. </w:t>
      </w:r>
      <w:proofErr w:type="spellStart"/>
      <w:r w:rsidR="00C9510E">
        <w:rPr>
          <w:rFonts w:ascii="Calibri" w:eastAsia="Calibri" w:hAnsi="Calibri" w:cs="Calibri"/>
        </w:rPr>
        <w:t>Prehabilitation</w:t>
      </w:r>
      <w:proofErr w:type="spellEnd"/>
      <w:r w:rsidR="00A36E72">
        <w:rPr>
          <w:rFonts w:ascii="Calibri" w:eastAsia="Calibri" w:hAnsi="Calibri" w:cs="Calibri"/>
        </w:rPr>
        <w:t xml:space="preserve"> comprises physical and psychological assessments</w:t>
      </w:r>
      <w:r w:rsidR="00A15804">
        <w:rPr>
          <w:rFonts w:ascii="Calibri" w:eastAsia="Calibri" w:hAnsi="Calibri" w:cs="Calibri"/>
        </w:rPr>
        <w:t xml:space="preserve"> </w:t>
      </w:r>
      <w:r w:rsidR="00CB37AD">
        <w:rPr>
          <w:rFonts w:ascii="Calibri" w:eastAsia="Calibri" w:hAnsi="Calibri" w:cs="Calibri"/>
        </w:rPr>
        <w:t>carried out</w:t>
      </w:r>
      <w:r w:rsidR="00A15804">
        <w:rPr>
          <w:rFonts w:ascii="Calibri" w:eastAsia="Calibri" w:hAnsi="Calibri" w:cs="Calibri"/>
        </w:rPr>
        <w:t xml:space="preserve"> following diagnosis but before the start of acute treatment</w:t>
      </w:r>
      <w:r w:rsidR="000F742A">
        <w:rPr>
          <w:rFonts w:ascii="Calibri" w:eastAsia="Calibri" w:hAnsi="Calibri" w:cs="Calibri"/>
        </w:rPr>
        <w:t xml:space="preserve"> to</w:t>
      </w:r>
      <w:r w:rsidR="00C9510E">
        <w:rPr>
          <w:rFonts w:ascii="Calibri" w:eastAsia="Calibri" w:hAnsi="Calibri" w:cs="Calibri"/>
        </w:rPr>
        <w:t xml:space="preserve"> </w:t>
      </w:r>
      <w:r w:rsidR="00DC77D1">
        <w:rPr>
          <w:rFonts w:ascii="Calibri" w:eastAsia="Calibri" w:hAnsi="Calibri" w:cs="Calibri"/>
        </w:rPr>
        <w:t>“</w:t>
      </w:r>
      <w:r w:rsidR="00C100A1">
        <w:rPr>
          <w:rFonts w:ascii="Calibri" w:eastAsia="Calibri" w:hAnsi="Calibri" w:cs="Calibri"/>
        </w:rPr>
        <w:t>…</w:t>
      </w:r>
      <w:r w:rsidR="00B22B02" w:rsidRPr="00B22B02">
        <w:rPr>
          <w:rFonts w:ascii="Calibri" w:eastAsia="Calibri" w:hAnsi="Calibri" w:cs="Calibri"/>
        </w:rPr>
        <w:t>establish a baseline functional level, identify impairments, and provide interventions that promote physical and psychological health to reduce the incidence and/or severity of future impairments</w:t>
      </w:r>
      <w:r w:rsidR="005E1790">
        <w:rPr>
          <w:rFonts w:ascii="Calibri" w:eastAsia="Calibri" w:hAnsi="Calibri" w:cs="Calibri"/>
        </w:rPr>
        <w:t>”</w:t>
      </w:r>
      <w:r w:rsidR="00C100A1">
        <w:rPr>
          <w:rFonts w:ascii="Calibri" w:eastAsia="Calibri" w:hAnsi="Calibri" w:cs="Calibri"/>
        </w:rPr>
        <w:t xml:space="preserve"> </w:t>
      </w:r>
      <w:r w:rsidR="00536F48">
        <w:rPr>
          <w:rFonts w:ascii="Calibri" w:eastAsia="Calibri" w:hAnsi="Calibri" w:cs="Calibri"/>
        </w:rPr>
        <w:fldChar w:fldCharType="begin"/>
      </w:r>
      <w:r w:rsidR="00457202">
        <w:rPr>
          <w:rFonts w:ascii="Calibri" w:eastAsia="Calibri" w:hAnsi="Calibri" w:cs="Calibri"/>
        </w:rPr>
        <w:instrText xml:space="preserve"> ADDIN EN.CITE &lt;EndNote&gt;&lt;Cite&gt;&lt;Author&gt;Silver&lt;/Author&gt;&lt;Year&gt;2013&lt;/Year&gt;&lt;RecNum&gt;4469&lt;/RecNum&gt;&lt;DisplayText&gt;[36]&lt;/DisplayText&gt;&lt;record&gt;&lt;rec-number&gt;4469&lt;/rec-number&gt;&lt;foreign-keys&gt;&lt;key app="EN" db-id="redw505pnvewzme0pedxxrtea5twafsaeztv" timestamp="1623853159"&gt;4469&lt;/key&gt;&lt;/foreign-keys&gt;&lt;ref-type name="Journal Article"&gt;17&lt;/ref-type&gt;&lt;contributors&gt;&lt;authors&gt;&lt;author&gt;Silver, Julie K.&lt;/author&gt;&lt;author&gt;Baima, Jennifer&lt;/author&gt;&lt;/authors&gt;&lt;/contributors&gt;&lt;titles&gt;&lt;title&gt;Cancer Prehabilitation: An Opportunity to Decrease Treatment-Related Morbidity, Increase Cancer Treatment Options, and Improve Physical and Psychological Health Outcomes&lt;/title&gt;&lt;secondary-title&gt;American Journal of Physical Medicine &amp;amp; Rehabilitation&lt;/secondary-title&gt;&lt;/titles&gt;&lt;periodical&gt;&lt;full-title&gt;American Journal of Physical Medicine &amp;amp; Rehabilitation&lt;/full-title&gt;&lt;/periodical&gt;&lt;pages&gt;715-727&lt;/pages&gt;&lt;volume&gt;92&lt;/volume&gt;&lt;number&gt;8&lt;/number&gt;&lt;keywords&gt;&lt;keyword&gt;Prehabilitation&lt;/keyword&gt;&lt;keyword&gt;Rehabilitation&lt;/keyword&gt;&lt;keyword&gt;Cancer&lt;/keyword&gt;&lt;keyword&gt;Function&lt;/keyword&gt;&lt;keyword&gt;Survivors&lt;/keyword&gt;&lt;keyword&gt;Disability&lt;/keyword&gt;&lt;keyword&gt;Survivorship&lt;/keyword&gt;&lt;/keywords&gt;&lt;dates&gt;&lt;year&gt;2013&lt;/year&gt;&lt;/dates&gt;&lt;isbn&gt;0894-9115&lt;/isbn&gt;&lt;accession-num&gt;00002060-201308000-00009&lt;/accession-num&gt;&lt;urls&gt;&lt;related-urls&gt;&lt;url&gt;https://journals.lww.com/ajpmr/Fulltext/2013/08000/Cancer_Prehabilitation__An_Opportunity_to_Decrease.9.aspx&lt;/url&gt;&lt;/related-urls&gt;&lt;/urls&gt;&lt;electronic-resource-num&gt;10.1097/PHM.0b013e31829b4afe&lt;/electronic-resource-num&gt;&lt;/record&gt;&lt;/Cite&gt;&lt;/EndNote&gt;</w:instrText>
      </w:r>
      <w:r w:rsidR="00536F48">
        <w:rPr>
          <w:rFonts w:ascii="Calibri" w:eastAsia="Calibri" w:hAnsi="Calibri" w:cs="Calibri"/>
        </w:rPr>
        <w:fldChar w:fldCharType="separate"/>
      </w:r>
      <w:r w:rsidR="00457202">
        <w:rPr>
          <w:rFonts w:ascii="Calibri" w:eastAsia="Calibri" w:hAnsi="Calibri" w:cs="Calibri"/>
          <w:noProof/>
        </w:rPr>
        <w:t>[36]</w:t>
      </w:r>
      <w:r w:rsidR="00536F48">
        <w:rPr>
          <w:rFonts w:ascii="Calibri" w:eastAsia="Calibri" w:hAnsi="Calibri" w:cs="Calibri"/>
        </w:rPr>
        <w:fldChar w:fldCharType="end"/>
      </w:r>
      <w:r w:rsidR="00B22B02" w:rsidRPr="00B22B02">
        <w:rPr>
          <w:rFonts w:ascii="Calibri" w:eastAsia="Calibri" w:hAnsi="Calibri" w:cs="Calibri"/>
        </w:rPr>
        <w:t>.</w:t>
      </w:r>
      <w:r w:rsidR="4817F32E" w:rsidRPr="00B22B02">
        <w:rPr>
          <w:rFonts w:ascii="Calibri" w:eastAsia="Calibri" w:hAnsi="Calibri" w:cs="Calibri"/>
        </w:rPr>
        <w:t xml:space="preserve"> </w:t>
      </w:r>
      <w:r w:rsidR="00B90DB6">
        <w:rPr>
          <w:rFonts w:ascii="Calibri" w:eastAsia="Calibri" w:hAnsi="Calibri" w:cs="Calibri"/>
        </w:rPr>
        <w:t>While</w:t>
      </w:r>
      <w:r w:rsidR="7485930F">
        <w:rPr>
          <w:rFonts w:ascii="Calibri" w:eastAsia="Calibri" w:hAnsi="Calibri" w:cs="Calibri"/>
        </w:rPr>
        <w:t xml:space="preserve"> there are few published studies on </w:t>
      </w:r>
      <w:proofErr w:type="spellStart"/>
      <w:r w:rsidR="7485930F">
        <w:rPr>
          <w:rFonts w:ascii="Calibri" w:eastAsia="Calibri" w:hAnsi="Calibri" w:cs="Calibri"/>
        </w:rPr>
        <w:t>prehabilitation</w:t>
      </w:r>
      <w:proofErr w:type="spellEnd"/>
      <w:r w:rsidR="7485930F">
        <w:rPr>
          <w:rFonts w:ascii="Calibri" w:eastAsia="Calibri" w:hAnsi="Calibri" w:cs="Calibri"/>
        </w:rPr>
        <w:t xml:space="preserve"> specifically for gynaecological patients, multimodal </w:t>
      </w:r>
      <w:proofErr w:type="spellStart"/>
      <w:r w:rsidR="7485930F">
        <w:rPr>
          <w:rFonts w:ascii="Calibri" w:eastAsia="Calibri" w:hAnsi="Calibri" w:cs="Calibri"/>
        </w:rPr>
        <w:t>prehabilitation</w:t>
      </w:r>
      <w:proofErr w:type="spellEnd"/>
      <w:r w:rsidR="7485930F">
        <w:rPr>
          <w:rFonts w:ascii="Calibri" w:eastAsia="Calibri" w:hAnsi="Calibri" w:cs="Calibri"/>
        </w:rPr>
        <w:t xml:space="preserve"> programmes specifically for this group are now being developed </w:t>
      </w:r>
      <w:r w:rsidR="00916271">
        <w:rPr>
          <w:rFonts w:ascii="Calibri" w:eastAsia="Calibri" w:hAnsi="Calibri" w:cs="Calibri"/>
        </w:rPr>
        <w:fldChar w:fldCharType="begin">
          <w:fldData xml:space="preserve">PEVuZE5vdGU+PENpdGU+PEF1dGhvcj5NaXJhbHBlaXg8L0F1dGhvcj48WWVhcj4yMDE5PC9ZZWFy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</w:fldData>
        </w:fldChar>
      </w:r>
      <w:r w:rsidR="00457202">
        <w:rPr>
          <w:rFonts w:ascii="Calibri" w:eastAsia="Calibri" w:hAnsi="Calibri" w:cs="Calibri"/>
        </w:rPr>
        <w:instrText xml:space="preserve"> ADDIN EN.CITE </w:instrText>
      </w:r>
      <w:r w:rsidR="00457202">
        <w:rPr>
          <w:rFonts w:ascii="Calibri" w:eastAsia="Calibri" w:hAnsi="Calibri" w:cs="Calibri"/>
        </w:rPr>
        <w:fldChar w:fldCharType="begin">
          <w:fldData xml:space="preserve">PEVuZE5vdGU+PENpdGU+PEF1dGhvcj5NaXJhbHBlaXg8L0F1dGhvcj48WWVhcj4yMDE5PC9ZZWFy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</w:fldData>
        </w:fldChar>
      </w:r>
      <w:r w:rsidR="00457202">
        <w:rPr>
          <w:rFonts w:ascii="Calibri" w:eastAsia="Calibri" w:hAnsi="Calibri" w:cs="Calibri"/>
        </w:rPr>
        <w:instrText xml:space="preserve"> ADDIN EN.CITE.DATA </w:instrText>
      </w:r>
      <w:r w:rsidR="00457202">
        <w:rPr>
          <w:rFonts w:ascii="Calibri" w:eastAsia="Calibri" w:hAnsi="Calibri" w:cs="Calibri"/>
        </w:rPr>
      </w:r>
      <w:r w:rsidR="00457202">
        <w:rPr>
          <w:rFonts w:ascii="Calibri" w:eastAsia="Calibri" w:hAnsi="Calibri" w:cs="Calibri"/>
        </w:rPr>
        <w:fldChar w:fldCharType="end"/>
      </w:r>
      <w:r w:rsidR="00916271">
        <w:rPr>
          <w:rFonts w:ascii="Calibri" w:eastAsia="Calibri" w:hAnsi="Calibri" w:cs="Calibri"/>
        </w:rPr>
      </w:r>
      <w:r w:rsidR="00916271">
        <w:rPr>
          <w:rFonts w:ascii="Calibri" w:eastAsia="Calibri" w:hAnsi="Calibri" w:cs="Calibri"/>
        </w:rPr>
        <w:fldChar w:fldCharType="separate"/>
      </w:r>
      <w:r w:rsidR="00457202">
        <w:rPr>
          <w:rFonts w:ascii="Calibri" w:eastAsia="Calibri" w:hAnsi="Calibri" w:cs="Calibri"/>
          <w:noProof/>
        </w:rPr>
        <w:t>[37]</w:t>
      </w:r>
      <w:r w:rsidR="00916271">
        <w:rPr>
          <w:rFonts w:ascii="Calibri" w:eastAsia="Calibri" w:hAnsi="Calibri" w:cs="Calibri"/>
        </w:rPr>
        <w:fldChar w:fldCharType="end"/>
      </w:r>
      <w:r w:rsidR="141D8800">
        <w:rPr>
          <w:rFonts w:ascii="Calibri" w:eastAsia="Calibri" w:hAnsi="Calibri" w:cs="Calibri"/>
        </w:rPr>
        <w:t>.</w:t>
      </w:r>
    </w:p>
    <w:p w14:paraId="4DFF5881" w14:textId="77777777" w:rsidR="00916271" w:rsidRDefault="00916271" w:rsidP="00A730DB">
      <w:pPr>
        <w:spacing w:line="480" w:lineRule="auto"/>
        <w:rPr>
          <w:rFonts w:ascii="Calibri" w:eastAsia="Calibri" w:hAnsi="Calibri" w:cs="Calibri"/>
        </w:rPr>
      </w:pPr>
    </w:p>
    <w:p w14:paraId="685E18BC" w14:textId="77777777" w:rsidR="00B51902" w:rsidRDefault="00916271" w:rsidP="00A730DB">
      <w:pPr>
        <w:spacing w:line="480" w:lineRule="auto"/>
        <w:rPr>
          <w:rFonts w:ascii="Calibri" w:eastAsia="Calibri" w:hAnsi="Calibri" w:cs="Calibri"/>
        </w:rPr>
      </w:pPr>
      <w:r w:rsidRPr="05FD113A">
        <w:rPr>
          <w:rFonts w:ascii="Calibri" w:eastAsia="Calibri" w:hAnsi="Calibri" w:cs="Calibri"/>
        </w:rPr>
        <w:t xml:space="preserve">Finally, some factors associated with poor QOL, such as low </w:t>
      </w:r>
      <w:r w:rsidR="0019522D">
        <w:rPr>
          <w:rFonts w:ascii="Calibri" w:eastAsia="Calibri" w:hAnsi="Calibri" w:cs="Calibri"/>
        </w:rPr>
        <w:t xml:space="preserve">socio-economic status </w:t>
      </w:r>
      <w:r w:rsidR="005009AD">
        <w:rPr>
          <w:rFonts w:ascii="Calibri" w:eastAsia="Calibri" w:hAnsi="Calibri" w:cs="Calibri"/>
        </w:rPr>
        <w:t xml:space="preserve">and </w:t>
      </w:r>
      <w:r w:rsidRPr="05FD113A">
        <w:rPr>
          <w:rFonts w:ascii="Calibri" w:eastAsia="Calibri" w:hAnsi="Calibri" w:cs="Calibri"/>
        </w:rPr>
        <w:t>living in a deprived area,</w:t>
      </w:r>
      <w:r w:rsidR="00A964AE">
        <w:rPr>
          <w:rFonts w:ascii="Calibri" w:eastAsia="Calibri" w:hAnsi="Calibri" w:cs="Calibri"/>
        </w:rPr>
        <w:t xml:space="preserve"> confirm the significant consequences of inequality on health</w:t>
      </w:r>
      <w:r w:rsidR="1F5A7BF0" w:rsidRPr="276213A3">
        <w:rPr>
          <w:rFonts w:ascii="Calibri" w:eastAsia="Calibri" w:hAnsi="Calibri" w:cs="Calibri"/>
        </w:rPr>
        <w:t xml:space="preserve"> outcomes</w:t>
      </w:r>
      <w:r w:rsidR="00A964AE" w:rsidRPr="276213A3">
        <w:rPr>
          <w:rFonts w:ascii="Calibri" w:eastAsia="Calibri" w:hAnsi="Calibri" w:cs="Calibri"/>
        </w:rPr>
        <w:t>.</w:t>
      </w:r>
      <w:r w:rsidR="00A964AE">
        <w:rPr>
          <w:rFonts w:ascii="Calibri" w:eastAsia="Calibri" w:hAnsi="Calibri" w:cs="Calibri"/>
        </w:rPr>
        <w:t xml:space="preserve"> </w:t>
      </w:r>
      <w:proofErr w:type="gramStart"/>
      <w:r w:rsidR="00A964AE">
        <w:rPr>
          <w:rFonts w:ascii="Calibri" w:eastAsia="Calibri" w:hAnsi="Calibri" w:cs="Calibri"/>
        </w:rPr>
        <w:t>I</w:t>
      </w:r>
      <w:r w:rsidR="00A964AE" w:rsidRPr="05FD113A">
        <w:rPr>
          <w:rFonts w:ascii="Calibri" w:eastAsia="Calibri" w:hAnsi="Calibri" w:cs="Calibri"/>
        </w:rPr>
        <w:t>n order to</w:t>
      </w:r>
      <w:proofErr w:type="gramEnd"/>
      <w:r w:rsidR="00A964AE" w:rsidRPr="05FD113A">
        <w:rPr>
          <w:rFonts w:ascii="Calibri" w:eastAsia="Calibri" w:hAnsi="Calibri" w:cs="Calibri"/>
        </w:rPr>
        <w:t xml:space="preserve"> deliver personalised care, it is important that clinicians are aware of the impact these factors</w:t>
      </w:r>
      <w:r w:rsidR="009D12AE">
        <w:rPr>
          <w:rFonts w:ascii="Calibri" w:eastAsia="Calibri" w:hAnsi="Calibri" w:cs="Calibri"/>
        </w:rPr>
        <w:t xml:space="preserve">, </w:t>
      </w:r>
      <w:r w:rsidR="004863BE">
        <w:rPr>
          <w:rFonts w:ascii="Calibri" w:eastAsia="Calibri" w:hAnsi="Calibri" w:cs="Calibri"/>
        </w:rPr>
        <w:t>and</w:t>
      </w:r>
      <w:r w:rsidR="009D12AE">
        <w:rPr>
          <w:rFonts w:ascii="Calibri" w:eastAsia="Calibri" w:hAnsi="Calibri" w:cs="Calibri"/>
        </w:rPr>
        <w:t xml:space="preserve"> social factors</w:t>
      </w:r>
      <w:r w:rsidR="006B55CA">
        <w:rPr>
          <w:rFonts w:ascii="Calibri" w:eastAsia="Calibri" w:hAnsi="Calibri" w:cs="Calibri"/>
        </w:rPr>
        <w:t xml:space="preserve">, such as having </w:t>
      </w:r>
      <w:r w:rsidR="006B55CA" w:rsidRPr="05FD113A">
        <w:rPr>
          <w:rFonts w:ascii="Calibri" w:eastAsia="Calibri" w:hAnsi="Calibri" w:cs="Calibri"/>
        </w:rPr>
        <w:t>caring responsibilities</w:t>
      </w:r>
      <w:r w:rsidR="006B55CA">
        <w:rPr>
          <w:rFonts w:ascii="Calibri" w:eastAsia="Calibri" w:hAnsi="Calibri" w:cs="Calibri"/>
        </w:rPr>
        <w:t>,</w:t>
      </w:r>
      <w:r w:rsidR="006B55CA" w:rsidRPr="05FD113A">
        <w:rPr>
          <w:rFonts w:ascii="Calibri" w:eastAsia="Calibri" w:hAnsi="Calibri" w:cs="Calibri"/>
        </w:rPr>
        <w:t xml:space="preserve"> </w:t>
      </w:r>
      <w:r w:rsidR="00B90DB6">
        <w:rPr>
          <w:rFonts w:ascii="Calibri" w:eastAsia="Calibri" w:hAnsi="Calibri" w:cs="Calibri"/>
        </w:rPr>
        <w:t xml:space="preserve">have </w:t>
      </w:r>
      <w:r w:rsidR="00A964AE" w:rsidRPr="05FD113A">
        <w:rPr>
          <w:rFonts w:ascii="Calibri" w:eastAsia="Calibri" w:hAnsi="Calibri" w:cs="Calibri"/>
        </w:rPr>
        <w:t>on outcomes</w:t>
      </w:r>
      <w:r w:rsidR="00E7662A">
        <w:rPr>
          <w:rFonts w:ascii="Calibri" w:eastAsia="Calibri" w:hAnsi="Calibri" w:cs="Calibri"/>
        </w:rPr>
        <w:t xml:space="preserve">. </w:t>
      </w:r>
      <w:r w:rsidR="00B56A43">
        <w:rPr>
          <w:rFonts w:ascii="Calibri" w:eastAsia="Calibri" w:hAnsi="Calibri" w:cs="Calibri"/>
        </w:rPr>
        <w:t>To help ameliorate the impact of such factors, c</w:t>
      </w:r>
      <w:r w:rsidR="00E7662A">
        <w:rPr>
          <w:rFonts w:ascii="Calibri" w:eastAsia="Calibri" w:hAnsi="Calibri" w:cs="Calibri"/>
        </w:rPr>
        <w:t xml:space="preserve">linicians can </w:t>
      </w:r>
      <w:r w:rsidR="00FF621D">
        <w:rPr>
          <w:rFonts w:ascii="Calibri" w:eastAsia="Calibri" w:hAnsi="Calibri" w:cs="Calibri"/>
        </w:rPr>
        <w:t>signpost</w:t>
      </w:r>
      <w:r w:rsidR="00060CB7">
        <w:rPr>
          <w:rFonts w:ascii="Calibri" w:eastAsia="Calibri" w:hAnsi="Calibri" w:cs="Calibri"/>
        </w:rPr>
        <w:t xml:space="preserve"> people living with and beyond cancer</w:t>
      </w:r>
      <w:r w:rsidR="00F80E13">
        <w:rPr>
          <w:rFonts w:ascii="Calibri" w:eastAsia="Calibri" w:hAnsi="Calibri" w:cs="Calibri"/>
        </w:rPr>
        <w:t xml:space="preserve"> to</w:t>
      </w:r>
      <w:r w:rsidR="00A964AE">
        <w:rPr>
          <w:rFonts w:ascii="Calibri" w:eastAsia="Calibri" w:hAnsi="Calibri" w:cs="Calibri"/>
        </w:rPr>
        <w:t xml:space="preserve"> agencies</w:t>
      </w:r>
      <w:r w:rsidR="00E81137">
        <w:rPr>
          <w:rFonts w:ascii="Calibri" w:eastAsia="Calibri" w:hAnsi="Calibri" w:cs="Calibri"/>
        </w:rPr>
        <w:t xml:space="preserve"> to provide </w:t>
      </w:r>
      <w:r w:rsidR="0079401D">
        <w:rPr>
          <w:rFonts w:ascii="Calibri" w:eastAsia="Calibri" w:hAnsi="Calibri" w:cs="Calibri"/>
        </w:rPr>
        <w:t xml:space="preserve">the necessary </w:t>
      </w:r>
      <w:r w:rsidR="00E81137">
        <w:rPr>
          <w:rFonts w:ascii="Calibri" w:eastAsia="Calibri" w:hAnsi="Calibri" w:cs="Calibri"/>
        </w:rPr>
        <w:t xml:space="preserve">support </w:t>
      </w:r>
      <w:proofErr w:type="gramStart"/>
      <w:r w:rsidR="00E81137">
        <w:rPr>
          <w:rFonts w:ascii="Calibri" w:eastAsia="Calibri" w:hAnsi="Calibri" w:cs="Calibri"/>
        </w:rPr>
        <w:t>e.g.</w:t>
      </w:r>
      <w:proofErr w:type="gramEnd"/>
      <w:r w:rsidR="00E81137">
        <w:rPr>
          <w:rFonts w:ascii="Calibri" w:eastAsia="Calibri" w:hAnsi="Calibri" w:cs="Calibri"/>
        </w:rPr>
        <w:t xml:space="preserve"> </w:t>
      </w:r>
      <w:r w:rsidR="00C05A08">
        <w:rPr>
          <w:rFonts w:ascii="Calibri" w:eastAsia="Calibri" w:hAnsi="Calibri" w:cs="Calibri"/>
        </w:rPr>
        <w:t xml:space="preserve">advice about financial </w:t>
      </w:r>
      <w:r w:rsidR="0079401D">
        <w:rPr>
          <w:rFonts w:ascii="Calibri" w:eastAsia="Calibri" w:hAnsi="Calibri" w:cs="Calibri"/>
        </w:rPr>
        <w:t>aid.</w:t>
      </w:r>
    </w:p>
    <w:p w14:paraId="271703FC" w14:textId="77777777" w:rsidR="00B51902" w:rsidRDefault="00B51902" w:rsidP="00A730DB">
      <w:pPr>
        <w:spacing w:line="480" w:lineRule="auto"/>
        <w:rPr>
          <w:rFonts w:ascii="Calibri" w:eastAsia="Calibri" w:hAnsi="Calibri" w:cs="Calibri"/>
        </w:rPr>
      </w:pPr>
    </w:p>
    <w:p w14:paraId="6ACFBFCC" w14:textId="077E6673" w:rsidR="00A67AB7" w:rsidRDefault="00B51902" w:rsidP="00A730DB">
      <w:pPr>
        <w:spacing w:line="480" w:lineRule="auto"/>
        <w:rPr>
          <w:rFonts w:ascii="Calibri" w:eastAsia="Calibri" w:hAnsi="Calibri" w:cs="Calibri"/>
        </w:rPr>
      </w:pPr>
      <w:r>
        <w:rPr>
          <w:rFonts w:ascii="Calibri" w:eastAsia="Calibri" w:hAnsi="Calibri" w:cs="Calibri"/>
        </w:rPr>
        <w:t xml:space="preserve">The data in this study were collected before the COVID-19 pandemic. Some of the identified risk factors for poor QOL are likely to have been exacerbated by the pandemic and ongoing service changes. </w:t>
      </w:r>
      <w:r w:rsidR="00A964AE">
        <w:rPr>
          <w:rFonts w:ascii="Calibri" w:eastAsia="Calibri" w:hAnsi="Calibri" w:cs="Calibri"/>
        </w:rPr>
        <w:t xml:space="preserve"> </w:t>
      </w:r>
    </w:p>
    <w:p w14:paraId="469B0A72" w14:textId="1ED796BF" w:rsidR="00C63CCB" w:rsidRPr="00FC371E" w:rsidRDefault="00C63CCB" w:rsidP="00A730DB">
      <w:pPr>
        <w:spacing w:line="480" w:lineRule="auto"/>
        <w:rPr>
          <w:rFonts w:ascii="Calibri" w:eastAsia="Calibri" w:hAnsi="Calibri" w:cs="Calibri"/>
          <w:b/>
          <w:bCs/>
        </w:rPr>
      </w:pPr>
    </w:p>
    <w:p w14:paraId="732AEBA1" w14:textId="1FF0DB02" w:rsidR="00C63CCB" w:rsidRPr="00FC371E" w:rsidRDefault="008D429A" w:rsidP="00A730DB">
      <w:pPr>
        <w:spacing w:line="480" w:lineRule="auto"/>
      </w:pPr>
      <w:r>
        <w:rPr>
          <w:rFonts w:ascii="Calibri" w:eastAsia="Calibri" w:hAnsi="Calibri" w:cs="Calibri"/>
          <w:b/>
          <w:bCs/>
        </w:rPr>
        <w:t xml:space="preserve">Strengths and </w:t>
      </w:r>
      <w:r w:rsidR="55C52235" w:rsidRPr="00FC371E">
        <w:rPr>
          <w:rFonts w:ascii="Calibri" w:eastAsia="Calibri" w:hAnsi="Calibri" w:cs="Calibri"/>
          <w:b/>
          <w:bCs/>
        </w:rPr>
        <w:t xml:space="preserve">Limitations </w:t>
      </w:r>
    </w:p>
    <w:p w14:paraId="5E60FFF8" w14:textId="28914D9F" w:rsidR="00010970" w:rsidRDefault="00E51EE8" w:rsidP="19239411">
      <w:pPr>
        <w:spacing w:line="480" w:lineRule="auto"/>
        <w:rPr>
          <w:rFonts w:eastAsia="Times New Roman"/>
        </w:rPr>
      </w:pPr>
      <w:bookmarkStart w:id="1" w:name="_Hlk67475489"/>
      <w:r w:rsidRPr="74C3B621">
        <w:rPr>
          <w:rFonts w:eastAsia="Times New Roman"/>
        </w:rPr>
        <w:t>The strength of this analysis lies in its unique dataset: a large national prospective cohort study, with inclusion/exclusion criteria based solely on diagnostic criteria</w:t>
      </w:r>
      <w:r w:rsidR="00EB65F5" w:rsidRPr="74C3B621">
        <w:rPr>
          <w:rFonts w:eastAsia="Times New Roman"/>
        </w:rPr>
        <w:t>,</w:t>
      </w:r>
      <w:r w:rsidRPr="74C3B621">
        <w:rPr>
          <w:rFonts w:eastAsia="Times New Roman"/>
        </w:rPr>
        <w:t xml:space="preserve"> meaning the included sample is more representative of the population than clinical trials. </w:t>
      </w:r>
      <w:r w:rsidR="003412F2" w:rsidRPr="00B173BF">
        <w:rPr>
          <w:rFonts w:eastAsia="Times New Roman" w:cstheme="minorHAnsi"/>
          <w:sz w:val="22"/>
          <w:szCs w:val="22"/>
        </w:rPr>
        <w:t xml:space="preserve">However, despite the aim to include representative population sample the ethnic diversity of those included does not reflect that of the UK population. This needs to be addressed in future studies that specifically aim to investigate QOL in different ethnicities and tackle barriers to trial inclusion in these populations. </w:t>
      </w:r>
      <w:r w:rsidR="004F32CE">
        <w:rPr>
          <w:rFonts w:eastAsia="Times New Roman"/>
        </w:rPr>
        <w:t xml:space="preserve"> </w:t>
      </w:r>
      <w:r w:rsidR="476C6CA6" w:rsidRPr="74C3B621">
        <w:rPr>
          <w:rFonts w:eastAsia="Times New Roman"/>
        </w:rPr>
        <w:t xml:space="preserve">Participants were recruited at diagnosis, which </w:t>
      </w:r>
      <w:r w:rsidR="45066F53" w:rsidRPr="74C3B621">
        <w:rPr>
          <w:rFonts w:eastAsia="Times New Roman"/>
        </w:rPr>
        <w:t>permitted</w:t>
      </w:r>
      <w:r w:rsidR="476C6CA6" w:rsidRPr="74C3B621">
        <w:rPr>
          <w:rFonts w:eastAsia="Times New Roman"/>
        </w:rPr>
        <w:t xml:space="preserve"> collection of baseline data before the start of treatment. Follow-up of the study cohort is ongoing and will allow further investigation of Q</w:t>
      </w:r>
      <w:r w:rsidR="04C99A8B" w:rsidRPr="74C3B621">
        <w:rPr>
          <w:rFonts w:eastAsia="Times New Roman"/>
        </w:rPr>
        <w:t>O</w:t>
      </w:r>
      <w:r w:rsidR="476C6CA6" w:rsidRPr="74C3B621">
        <w:rPr>
          <w:rFonts w:eastAsia="Times New Roman"/>
        </w:rPr>
        <w:t>L in the years following diagnosis.</w:t>
      </w:r>
    </w:p>
    <w:p w14:paraId="6201FBEE" w14:textId="77777777" w:rsidR="00010970" w:rsidRDefault="00010970" w:rsidP="19239411">
      <w:pPr>
        <w:spacing w:line="480" w:lineRule="auto"/>
        <w:rPr>
          <w:rFonts w:eastAsia="Times New Roman"/>
        </w:rPr>
      </w:pPr>
    </w:p>
    <w:p w14:paraId="14CD3028" w14:textId="77777777" w:rsidR="00010970" w:rsidRDefault="00277C10" w:rsidP="19239411">
      <w:pPr>
        <w:spacing w:line="480" w:lineRule="auto"/>
        <w:rPr>
          <w:rFonts w:eastAsia="Times New Roman"/>
        </w:rPr>
      </w:pPr>
      <w:r>
        <w:rPr>
          <w:rFonts w:eastAsia="Times New Roman"/>
        </w:rPr>
        <w:t>The inclusion of different gynaecological cancers is both a strength</w:t>
      </w:r>
      <w:r w:rsidR="00010970">
        <w:rPr>
          <w:rFonts w:eastAsia="Times New Roman"/>
        </w:rPr>
        <w:t xml:space="preserve"> – giving a voice to women with rarer diagnoses – but also </w:t>
      </w:r>
      <w:r>
        <w:rPr>
          <w:rFonts w:eastAsia="Times New Roman"/>
        </w:rPr>
        <w:t xml:space="preserve">a limitation as the cancers </w:t>
      </w:r>
      <w:proofErr w:type="gramStart"/>
      <w:r>
        <w:rPr>
          <w:rFonts w:eastAsia="Times New Roman"/>
        </w:rPr>
        <w:t>are</w:t>
      </w:r>
      <w:proofErr w:type="gramEnd"/>
      <w:r>
        <w:rPr>
          <w:rFonts w:eastAsia="Times New Roman"/>
        </w:rPr>
        <w:t xml:space="preserve"> different in prognosis and b</w:t>
      </w:r>
      <w:r w:rsidR="007A37A1">
        <w:rPr>
          <w:rFonts w:eastAsia="Times New Roman"/>
        </w:rPr>
        <w:t>ehaviour and there are differences in the patient demographics.</w:t>
      </w:r>
    </w:p>
    <w:p w14:paraId="5C60A646" w14:textId="77777777" w:rsidR="00010970" w:rsidRDefault="00010970" w:rsidP="19239411">
      <w:pPr>
        <w:spacing w:line="480" w:lineRule="auto"/>
        <w:rPr>
          <w:rFonts w:eastAsia="Times New Roman"/>
        </w:rPr>
      </w:pPr>
    </w:p>
    <w:p w14:paraId="15D5274B" w14:textId="1144B07B" w:rsidR="00220A12" w:rsidRPr="00EC6986" w:rsidRDefault="00010970" w:rsidP="19239411">
      <w:pPr>
        <w:spacing w:line="480" w:lineRule="auto"/>
        <w:rPr>
          <w:rFonts w:ascii="Calibri" w:eastAsia="Calibri" w:hAnsi="Calibri" w:cs="Calibri"/>
        </w:rPr>
      </w:pPr>
      <w:r>
        <w:rPr>
          <w:rFonts w:eastAsia="Times New Roman"/>
        </w:rPr>
        <w:t>In common with other l</w:t>
      </w:r>
      <w:r w:rsidR="476C6CA6" w:rsidRPr="74C3B621">
        <w:rPr>
          <w:rFonts w:eastAsia="Times New Roman"/>
        </w:rPr>
        <w:t xml:space="preserve">ong-term cohort studies, particularly those which collect large amounts of data directly from participants, </w:t>
      </w:r>
      <w:r>
        <w:rPr>
          <w:rFonts w:eastAsia="Times New Roman"/>
        </w:rPr>
        <w:t>there was</w:t>
      </w:r>
      <w:r w:rsidR="476C6CA6" w:rsidRPr="74C3B621">
        <w:rPr>
          <w:rFonts w:eastAsia="Times New Roman"/>
        </w:rPr>
        <w:t xml:space="preserve"> a reduction in participation levels over time. </w:t>
      </w:r>
      <w:r w:rsidR="00E51EE8" w:rsidRPr="74C3B621">
        <w:rPr>
          <w:rFonts w:eastAsia="Times New Roman"/>
        </w:rPr>
        <w:t>The r</w:t>
      </w:r>
      <w:r w:rsidR="476C6CA6" w:rsidRPr="74C3B621">
        <w:rPr>
          <w:rFonts w:ascii="Calibri" w:eastAsia="Calibri" w:hAnsi="Calibri" w:cs="Calibri"/>
        </w:rPr>
        <w:t>esponse rate to questionnaires at 12 months was 59%; this compares to rates of between 37.7% and 95.6% in other gynaecological cancer cohort studies</w:t>
      </w:r>
      <w:r w:rsidR="04C99A8B" w:rsidRPr="74C3B621">
        <w:rPr>
          <w:rFonts w:ascii="Calibri" w:eastAsia="Calibri" w:hAnsi="Calibri" w:cs="Calibri"/>
        </w:rPr>
        <w:t xml:space="preserve"> of varying study </w:t>
      </w:r>
      <w:r w:rsidR="04C99A8B" w:rsidRPr="74C3B621">
        <w:rPr>
          <w:rFonts w:ascii="Calibri" w:eastAsia="Calibri" w:hAnsi="Calibri" w:cs="Calibri"/>
        </w:rPr>
        <w:lastRenderedPageBreak/>
        <w:t>design</w:t>
      </w:r>
      <w:r w:rsidR="476C6CA6" w:rsidRPr="74C3B621">
        <w:rPr>
          <w:rFonts w:ascii="Calibri" w:eastAsia="Calibri" w:hAnsi="Calibri" w:cs="Calibri"/>
        </w:rPr>
        <w:t xml:space="preserve"> </w:t>
      </w:r>
      <w:r w:rsidR="476C6CA6" w:rsidRPr="74C3B621">
        <w:rPr>
          <w:rFonts w:eastAsia="Times New Roman"/>
        </w:rPr>
        <w:t>[12, 14, 18]</w:t>
      </w:r>
      <w:r w:rsidR="476C6CA6" w:rsidRPr="74C3B621">
        <w:rPr>
          <w:rFonts w:ascii="Calibri" w:eastAsia="Calibri" w:hAnsi="Calibri" w:cs="Calibri"/>
        </w:rPr>
        <w:t>.</w:t>
      </w:r>
      <w:r w:rsidR="04C99A8B" w:rsidRPr="74C3B621">
        <w:rPr>
          <w:rFonts w:ascii="Calibri" w:eastAsia="Calibri" w:hAnsi="Calibri" w:cs="Calibri"/>
        </w:rPr>
        <w:t xml:space="preserve"> </w:t>
      </w:r>
      <w:r w:rsidR="476C6CA6" w:rsidRPr="74C3B621">
        <w:rPr>
          <w:rFonts w:eastAsia="Times New Roman"/>
        </w:rPr>
        <w:t xml:space="preserve">Descriptive analyses were used to compare decliners and consenters </w:t>
      </w:r>
      <w:proofErr w:type="gramStart"/>
      <w:r w:rsidR="476C6CA6" w:rsidRPr="74C3B621">
        <w:rPr>
          <w:rFonts w:eastAsia="Times New Roman"/>
        </w:rPr>
        <w:t>and also</w:t>
      </w:r>
      <w:proofErr w:type="gramEnd"/>
      <w:r w:rsidR="476C6CA6" w:rsidRPr="74C3B621">
        <w:rPr>
          <w:rFonts w:eastAsia="Times New Roman"/>
        </w:rPr>
        <w:t xml:space="preserve"> the differences between those who responded at 12 months and those who did not. Decliners and consenters were similar by cancer type, age and ECOG status but differed by cancer stage, with consenters more </w:t>
      </w:r>
      <w:r w:rsidR="00DD7CDD" w:rsidRPr="74C3B621">
        <w:rPr>
          <w:rFonts w:eastAsia="Times New Roman"/>
        </w:rPr>
        <w:t>likely</w:t>
      </w:r>
      <w:r w:rsidR="476C6CA6" w:rsidRPr="74C3B621">
        <w:rPr>
          <w:rFonts w:eastAsia="Times New Roman"/>
        </w:rPr>
        <w:t xml:space="preserve"> to have Stage 1 cancers. </w:t>
      </w:r>
      <w:r w:rsidR="476C6CA6" w:rsidRPr="74C3B621">
        <w:rPr>
          <w:rFonts w:ascii="Calibri" w:eastAsia="Calibri" w:hAnsi="Calibri" w:cs="Calibri"/>
        </w:rPr>
        <w:t xml:space="preserve">There was no significant difference between </w:t>
      </w:r>
      <w:r w:rsidR="00022C64" w:rsidRPr="74C3B621">
        <w:rPr>
          <w:rFonts w:ascii="Calibri" w:eastAsia="Calibri" w:hAnsi="Calibri" w:cs="Calibri"/>
        </w:rPr>
        <w:t>responders</w:t>
      </w:r>
      <w:r w:rsidR="476C6CA6" w:rsidRPr="74C3B621">
        <w:rPr>
          <w:rFonts w:ascii="Calibri" w:eastAsia="Calibri" w:hAnsi="Calibri" w:cs="Calibri"/>
        </w:rPr>
        <w:t xml:space="preserve"> at 12 months and </w:t>
      </w:r>
      <w:r w:rsidR="00022C64" w:rsidRPr="74C3B621">
        <w:rPr>
          <w:rFonts w:ascii="Calibri" w:eastAsia="Calibri" w:hAnsi="Calibri" w:cs="Calibri"/>
        </w:rPr>
        <w:t>non-responders</w:t>
      </w:r>
      <w:r w:rsidR="17DB5D46" w:rsidRPr="74C3B621">
        <w:rPr>
          <w:rFonts w:ascii="Calibri" w:eastAsia="Calibri" w:hAnsi="Calibri" w:cs="Calibri"/>
        </w:rPr>
        <w:t xml:space="preserve"> </w:t>
      </w:r>
      <w:r w:rsidR="09CA8245" w:rsidRPr="74C3B621">
        <w:rPr>
          <w:rFonts w:ascii="Calibri" w:eastAsia="Calibri" w:hAnsi="Calibri" w:cs="Calibri"/>
        </w:rPr>
        <w:t>regarding</w:t>
      </w:r>
      <w:r w:rsidR="476C6CA6" w:rsidRPr="74C3B621">
        <w:rPr>
          <w:rFonts w:ascii="Calibri" w:eastAsia="Calibri" w:hAnsi="Calibri" w:cs="Calibri"/>
        </w:rPr>
        <w:t xml:space="preserve"> ECOG status. However, compared to </w:t>
      </w:r>
      <w:r w:rsidR="00022C64" w:rsidRPr="74C3B621">
        <w:rPr>
          <w:rFonts w:ascii="Calibri" w:eastAsia="Calibri" w:hAnsi="Calibri" w:cs="Calibri"/>
        </w:rPr>
        <w:t>non-responders</w:t>
      </w:r>
      <w:r w:rsidR="476C6CA6" w:rsidRPr="74C3B621">
        <w:rPr>
          <w:rFonts w:ascii="Calibri" w:eastAsia="Calibri" w:hAnsi="Calibri" w:cs="Calibri"/>
        </w:rPr>
        <w:t xml:space="preserve"> at 12 months, responders were more likely to have endometrial cancer and more likely to be aged 61-70 years. </w:t>
      </w:r>
      <w:r w:rsidR="00022C64" w:rsidRPr="74C3B621">
        <w:rPr>
          <w:rFonts w:ascii="Calibri" w:eastAsia="Calibri" w:hAnsi="Calibri" w:cs="Calibri"/>
        </w:rPr>
        <w:t>D</w:t>
      </w:r>
      <w:r w:rsidR="476C6CA6" w:rsidRPr="74C3B621">
        <w:rPr>
          <w:rFonts w:ascii="Calibri" w:eastAsia="Calibri" w:hAnsi="Calibri" w:cs="Calibri"/>
        </w:rPr>
        <w:t xml:space="preserve">ifferences between responders and </w:t>
      </w:r>
      <w:r w:rsidR="00022C64" w:rsidRPr="74C3B621">
        <w:rPr>
          <w:rFonts w:ascii="Calibri" w:eastAsia="Calibri" w:hAnsi="Calibri" w:cs="Calibri"/>
        </w:rPr>
        <w:t>non-responders</w:t>
      </w:r>
      <w:r w:rsidR="476C6CA6" w:rsidRPr="74C3B621">
        <w:rPr>
          <w:rFonts w:ascii="Calibri" w:eastAsia="Calibri" w:hAnsi="Calibri" w:cs="Calibri"/>
        </w:rPr>
        <w:t xml:space="preserve"> w</w:t>
      </w:r>
      <w:r w:rsidR="59F0FE88" w:rsidRPr="74C3B621">
        <w:rPr>
          <w:rFonts w:ascii="Calibri" w:eastAsia="Calibri" w:hAnsi="Calibri" w:cs="Calibri"/>
        </w:rPr>
        <w:t>ere</w:t>
      </w:r>
      <w:r w:rsidR="476C6CA6" w:rsidRPr="74C3B621">
        <w:rPr>
          <w:rFonts w:ascii="Calibri" w:eastAsia="Calibri" w:hAnsi="Calibri" w:cs="Calibri"/>
        </w:rPr>
        <w:t xml:space="preserve"> controlled for in the regression analysis.</w:t>
      </w:r>
      <w:r w:rsidR="00ED7F81">
        <w:rPr>
          <w:rFonts w:ascii="Calibri" w:eastAsia="Calibri" w:hAnsi="Calibri" w:cs="Calibri"/>
        </w:rPr>
        <w:t xml:space="preserve"> </w:t>
      </w:r>
    </w:p>
    <w:bookmarkEnd w:id="1"/>
    <w:p w14:paraId="474F55AC" w14:textId="76CE7745" w:rsidR="00C63CCB" w:rsidRDefault="00C63CCB" w:rsidP="00A730DB">
      <w:pPr>
        <w:spacing w:line="480" w:lineRule="auto"/>
        <w:rPr>
          <w:rFonts w:ascii="Calibri" w:eastAsia="Calibri" w:hAnsi="Calibri" w:cs="Calibri"/>
        </w:rPr>
      </w:pPr>
    </w:p>
    <w:p w14:paraId="69C28647" w14:textId="0FC3D060" w:rsidR="00713B29" w:rsidRDefault="00713B29" w:rsidP="00A730DB">
      <w:pPr>
        <w:spacing w:line="480" w:lineRule="auto"/>
        <w:rPr>
          <w:rFonts w:ascii="Calibri" w:eastAsia="Calibri" w:hAnsi="Calibri" w:cs="Calibri"/>
          <w:b/>
          <w:bCs/>
        </w:rPr>
      </w:pPr>
      <w:r w:rsidRPr="00263622">
        <w:rPr>
          <w:rFonts w:ascii="Calibri" w:eastAsia="Calibri" w:hAnsi="Calibri" w:cs="Calibri"/>
          <w:b/>
          <w:bCs/>
        </w:rPr>
        <w:t xml:space="preserve">Implications </w:t>
      </w:r>
      <w:r w:rsidR="00287EE1" w:rsidRPr="00263622">
        <w:rPr>
          <w:rFonts w:ascii="Calibri" w:eastAsia="Calibri" w:hAnsi="Calibri" w:cs="Calibri"/>
          <w:b/>
          <w:bCs/>
        </w:rPr>
        <w:t>for clinical practice</w:t>
      </w:r>
    </w:p>
    <w:p w14:paraId="661D9EEE" w14:textId="6F967B74" w:rsidR="00287EE1" w:rsidRDefault="50A6F1FA" w:rsidP="00A730DB">
      <w:pPr>
        <w:spacing w:line="480" w:lineRule="auto"/>
        <w:rPr>
          <w:rFonts w:ascii="Calibri" w:eastAsia="Calibri" w:hAnsi="Calibri" w:cs="Calibri"/>
          <w:b/>
          <w:bCs/>
        </w:rPr>
      </w:pPr>
      <w:r w:rsidRPr="60389AB9">
        <w:rPr>
          <w:rFonts w:ascii="Calibri" w:eastAsia="Calibri" w:hAnsi="Calibri" w:cs="Calibri"/>
        </w:rPr>
        <w:t>We recommend that every</w:t>
      </w:r>
      <w:r w:rsidR="008A49F0" w:rsidRPr="2BA20A6A">
        <w:rPr>
          <w:rFonts w:ascii="Calibri" w:eastAsia="Calibri" w:hAnsi="Calibri" w:cs="Calibri"/>
        </w:rPr>
        <w:t xml:space="preserve"> woman with a diagnosis of gynaecological cancer </w:t>
      </w:r>
      <w:r w:rsidR="00022C64">
        <w:rPr>
          <w:rFonts w:ascii="Calibri" w:eastAsia="Calibri" w:hAnsi="Calibri" w:cs="Calibri"/>
        </w:rPr>
        <w:t>is</w:t>
      </w:r>
      <w:r w:rsidR="008A49F0" w:rsidRPr="2BA20A6A">
        <w:rPr>
          <w:rFonts w:ascii="Calibri" w:eastAsia="Calibri" w:hAnsi="Calibri" w:cs="Calibri"/>
        </w:rPr>
        <w:t xml:space="preserve"> screened for depression, </w:t>
      </w:r>
      <w:proofErr w:type="gramStart"/>
      <w:r w:rsidR="008A49F0" w:rsidRPr="2BA20A6A">
        <w:rPr>
          <w:rFonts w:ascii="Calibri" w:eastAsia="Calibri" w:hAnsi="Calibri" w:cs="Calibri"/>
        </w:rPr>
        <w:t>anxiety</w:t>
      </w:r>
      <w:proofErr w:type="gramEnd"/>
      <w:r w:rsidR="008A49F0" w:rsidRPr="2BA20A6A">
        <w:rPr>
          <w:rFonts w:ascii="Calibri" w:eastAsia="Calibri" w:hAnsi="Calibri" w:cs="Calibri"/>
        </w:rPr>
        <w:t xml:space="preserve"> and self-efficacy to manage the consequences of cancer and its treatment soon after diagnosis</w:t>
      </w:r>
      <w:r w:rsidR="00B7390B">
        <w:rPr>
          <w:rFonts w:ascii="Calibri" w:eastAsia="Calibri" w:hAnsi="Calibri" w:cs="Calibri"/>
        </w:rPr>
        <w:t xml:space="preserve"> </w:t>
      </w:r>
      <w:r w:rsidR="00B7390B" w:rsidRPr="00B173BF">
        <w:rPr>
          <w:rFonts w:ascii="Calibri" w:eastAsia="Calibri" w:hAnsi="Calibri" w:cs="Calibri"/>
          <w:color w:val="4472C4" w:themeColor="accent1"/>
        </w:rPr>
        <w:t>and offered appropriate psychological support</w:t>
      </w:r>
      <w:r w:rsidR="008A49F0" w:rsidRPr="00BE46E6">
        <w:rPr>
          <w:rFonts w:ascii="Calibri" w:eastAsia="Calibri" w:hAnsi="Calibri" w:cs="Calibri"/>
        </w:rPr>
        <w:t>.</w:t>
      </w:r>
      <w:r w:rsidR="5EF9233C" w:rsidRPr="60389AB9">
        <w:rPr>
          <w:rFonts w:ascii="Calibri" w:eastAsia="Calibri" w:hAnsi="Calibri" w:cs="Calibri"/>
        </w:rPr>
        <w:t xml:space="preserve">  </w:t>
      </w:r>
      <w:r w:rsidR="008A49F0" w:rsidRPr="2BA20A6A">
        <w:rPr>
          <w:rFonts w:ascii="Calibri" w:eastAsia="Calibri" w:hAnsi="Calibri" w:cs="Calibri"/>
        </w:rPr>
        <w:t xml:space="preserve">An assessment of whether comorbidities limit daily activities should also be carried out and a care plan, tailored to the individual, should be </w:t>
      </w:r>
      <w:proofErr w:type="gramStart"/>
      <w:r w:rsidR="008A49F0" w:rsidRPr="2BA20A6A">
        <w:rPr>
          <w:rFonts w:ascii="Calibri" w:eastAsia="Calibri" w:hAnsi="Calibri" w:cs="Calibri"/>
        </w:rPr>
        <w:t>developed</w:t>
      </w:r>
      <w:proofErr w:type="gramEnd"/>
      <w:r w:rsidR="008A49F0" w:rsidRPr="2BA20A6A">
        <w:rPr>
          <w:rFonts w:ascii="Calibri" w:eastAsia="Calibri" w:hAnsi="Calibri" w:cs="Calibri"/>
        </w:rPr>
        <w:t xml:space="preserve"> and reviewed regularly to support the delivery of personalised care. </w:t>
      </w:r>
      <w:r w:rsidR="008A49F0">
        <w:rPr>
          <w:rFonts w:ascii="Calibri" w:eastAsia="Calibri" w:hAnsi="Calibri" w:cs="Calibri"/>
        </w:rPr>
        <w:t xml:space="preserve">Extra support may be required for younger women, those with low socioeconomic status and those who live in deprived areas, along with additional effort to promote existing interventions and support. </w:t>
      </w:r>
      <w:r w:rsidR="00022C64">
        <w:rPr>
          <w:rFonts w:ascii="Calibri" w:eastAsia="Calibri" w:hAnsi="Calibri" w:cs="Calibri"/>
        </w:rPr>
        <w:t>T</w:t>
      </w:r>
      <w:r w:rsidR="008A49F0" w:rsidRPr="2BA20A6A">
        <w:rPr>
          <w:rFonts w:ascii="Calibri" w:eastAsia="Calibri" w:hAnsi="Calibri" w:cs="Calibri"/>
        </w:rPr>
        <w:t xml:space="preserve">hese activities could form part of a holistic needs assessment </w:t>
      </w:r>
      <w:r w:rsidR="008A49F0">
        <w:rPr>
          <w:rFonts w:ascii="Calibri" w:eastAsia="Calibri" w:hAnsi="Calibri" w:cs="Calibri"/>
        </w:rPr>
        <w:t>and</w:t>
      </w:r>
      <w:r w:rsidR="008A49F0" w:rsidRPr="2BA20A6A">
        <w:rPr>
          <w:rFonts w:ascii="Calibri" w:eastAsia="Calibri" w:hAnsi="Calibri" w:cs="Calibri"/>
        </w:rPr>
        <w:t xml:space="preserve"> could be included in a </w:t>
      </w:r>
      <w:proofErr w:type="spellStart"/>
      <w:r w:rsidR="008A49F0" w:rsidRPr="2BA20A6A">
        <w:rPr>
          <w:rFonts w:ascii="Calibri" w:eastAsia="Calibri" w:hAnsi="Calibri" w:cs="Calibri"/>
        </w:rPr>
        <w:t>prehabilitation</w:t>
      </w:r>
      <w:proofErr w:type="spellEnd"/>
      <w:r w:rsidR="008A49F0" w:rsidRPr="2BA20A6A">
        <w:rPr>
          <w:rFonts w:ascii="Calibri" w:eastAsia="Calibri" w:hAnsi="Calibri" w:cs="Calibri"/>
        </w:rPr>
        <w:t xml:space="preserve"> programme.</w:t>
      </w:r>
    </w:p>
    <w:p w14:paraId="5CC8CF12" w14:textId="77777777" w:rsidR="00287EE1" w:rsidRPr="00263622" w:rsidRDefault="00287EE1" w:rsidP="00A730DB">
      <w:pPr>
        <w:spacing w:line="480" w:lineRule="auto"/>
        <w:rPr>
          <w:rFonts w:ascii="Calibri" w:eastAsia="Calibri" w:hAnsi="Calibri" w:cs="Calibri"/>
          <w:b/>
          <w:bCs/>
        </w:rPr>
      </w:pPr>
    </w:p>
    <w:p w14:paraId="40B64DBC" w14:textId="66079C8F" w:rsidR="00C63CCB" w:rsidRPr="00FC371E" w:rsidRDefault="55C52235" w:rsidP="00A730DB">
      <w:pPr>
        <w:spacing w:line="480" w:lineRule="auto"/>
      </w:pPr>
      <w:r w:rsidRPr="00FC371E">
        <w:rPr>
          <w:rFonts w:ascii="Calibri" w:eastAsia="Calibri" w:hAnsi="Calibri" w:cs="Calibri"/>
          <w:b/>
          <w:bCs/>
        </w:rPr>
        <w:t>Conclusion</w:t>
      </w:r>
    </w:p>
    <w:p w14:paraId="58221590" w14:textId="7AD02FDE" w:rsidR="00094A5E" w:rsidRPr="00FC371E" w:rsidRDefault="4422B29D" w:rsidP="5A8E3DF9">
      <w:pPr>
        <w:spacing w:line="480" w:lineRule="auto"/>
        <w:rPr>
          <w:rFonts w:ascii="Calibri" w:eastAsia="Calibri" w:hAnsi="Calibri" w:cs="Calibri"/>
        </w:rPr>
      </w:pPr>
      <w:r w:rsidRPr="2BA20A6A">
        <w:rPr>
          <w:rFonts w:ascii="Calibri" w:eastAsia="Calibri" w:hAnsi="Calibri" w:cs="Calibri"/>
        </w:rPr>
        <w:t xml:space="preserve">The results from </w:t>
      </w:r>
      <w:r w:rsidR="78ECE6EA" w:rsidRPr="2BA20A6A">
        <w:rPr>
          <w:rFonts w:ascii="Calibri" w:eastAsia="Calibri" w:hAnsi="Calibri" w:cs="Calibri"/>
        </w:rPr>
        <w:t>this unique study</w:t>
      </w:r>
      <w:r w:rsidRPr="2BA20A6A">
        <w:rPr>
          <w:rFonts w:ascii="Calibri" w:eastAsia="Calibri" w:hAnsi="Calibri" w:cs="Calibri"/>
        </w:rPr>
        <w:t xml:space="preserve"> </w:t>
      </w:r>
      <w:r w:rsidR="19582426" w:rsidRPr="2BA20A6A">
        <w:rPr>
          <w:rFonts w:ascii="Calibri" w:eastAsia="Calibri" w:hAnsi="Calibri" w:cs="Calibri"/>
        </w:rPr>
        <w:t xml:space="preserve">have identified </w:t>
      </w:r>
      <w:r w:rsidR="0087451F">
        <w:rPr>
          <w:rFonts w:ascii="Calibri" w:eastAsia="Calibri" w:hAnsi="Calibri" w:cs="Calibri"/>
        </w:rPr>
        <w:t>poor mental health and</w:t>
      </w:r>
      <w:r w:rsidR="00495F49">
        <w:rPr>
          <w:rFonts w:ascii="Calibri" w:eastAsia="Calibri" w:hAnsi="Calibri" w:cs="Calibri"/>
        </w:rPr>
        <w:t xml:space="preserve"> comorbidities which limit everyday life as key </w:t>
      </w:r>
      <w:r w:rsidR="19582426" w:rsidRPr="2BA20A6A">
        <w:rPr>
          <w:rFonts w:ascii="Calibri" w:eastAsia="Calibri" w:hAnsi="Calibri" w:cs="Calibri"/>
        </w:rPr>
        <w:t>risk factors for poor Q</w:t>
      </w:r>
      <w:r w:rsidR="00961717">
        <w:rPr>
          <w:rFonts w:ascii="Calibri" w:eastAsia="Calibri" w:hAnsi="Calibri" w:cs="Calibri"/>
        </w:rPr>
        <w:t>O</w:t>
      </w:r>
      <w:r w:rsidR="19582426" w:rsidRPr="2BA20A6A">
        <w:rPr>
          <w:rFonts w:ascii="Calibri" w:eastAsia="Calibri" w:hAnsi="Calibri" w:cs="Calibri"/>
        </w:rPr>
        <w:t xml:space="preserve">L </w:t>
      </w:r>
      <w:r w:rsidR="00343D55">
        <w:rPr>
          <w:rFonts w:ascii="Calibri" w:eastAsia="Calibri" w:hAnsi="Calibri" w:cs="Calibri"/>
        </w:rPr>
        <w:t>at</w:t>
      </w:r>
      <w:r w:rsidR="007E3921">
        <w:rPr>
          <w:rFonts w:ascii="Calibri" w:eastAsia="Calibri" w:hAnsi="Calibri" w:cs="Calibri"/>
        </w:rPr>
        <w:t xml:space="preserve"> diagnosis and</w:t>
      </w:r>
      <w:r w:rsidR="072B9FBC" w:rsidRPr="2BA20A6A">
        <w:rPr>
          <w:rFonts w:ascii="Calibri" w:eastAsia="Calibri" w:hAnsi="Calibri" w:cs="Calibri"/>
        </w:rPr>
        <w:t xml:space="preserve"> 12 months</w:t>
      </w:r>
      <w:r w:rsidR="002406C9">
        <w:rPr>
          <w:rFonts w:ascii="Calibri" w:eastAsia="Calibri" w:hAnsi="Calibri" w:cs="Calibri"/>
        </w:rPr>
        <w:t xml:space="preserve"> later</w:t>
      </w:r>
      <w:r w:rsidR="072B9FBC" w:rsidRPr="2BA20A6A">
        <w:rPr>
          <w:rFonts w:ascii="Calibri" w:eastAsia="Calibri" w:hAnsi="Calibri" w:cs="Calibri"/>
        </w:rPr>
        <w:t>.</w:t>
      </w:r>
      <w:r w:rsidR="00C03AEB">
        <w:rPr>
          <w:rFonts w:ascii="Calibri" w:eastAsia="Calibri" w:hAnsi="Calibri" w:cs="Calibri"/>
        </w:rPr>
        <w:t xml:space="preserve"> The key protective factor is self-efficacy.</w:t>
      </w:r>
      <w:r w:rsidR="072B9FBC" w:rsidRPr="2BA20A6A">
        <w:rPr>
          <w:rFonts w:ascii="Calibri" w:eastAsia="Calibri" w:hAnsi="Calibri" w:cs="Calibri"/>
        </w:rPr>
        <w:t xml:space="preserve"> </w:t>
      </w:r>
    </w:p>
    <w:p w14:paraId="0916A731" w14:textId="0BFC9415" w:rsidR="00C63CCB" w:rsidRPr="00FC371E" w:rsidRDefault="00C63CCB" w:rsidP="00A730DB">
      <w:pPr>
        <w:spacing w:line="480" w:lineRule="auto"/>
        <w:rPr>
          <w:b/>
          <w:bCs/>
        </w:rPr>
      </w:pPr>
    </w:p>
    <w:p w14:paraId="57EF9805" w14:textId="77777777" w:rsidR="00C63CCB" w:rsidRPr="00FC371E" w:rsidRDefault="00C63CCB" w:rsidP="00A730DB">
      <w:pPr>
        <w:spacing w:line="480" w:lineRule="auto"/>
        <w:rPr>
          <w:b/>
          <w:bCs/>
        </w:rPr>
      </w:pPr>
    </w:p>
    <w:p w14:paraId="1DA7CBAA" w14:textId="2179D5F7" w:rsidR="00C63CCB" w:rsidRDefault="00607A94" w:rsidP="00A730DB">
      <w:pPr>
        <w:spacing w:line="480" w:lineRule="auto"/>
        <w:rPr>
          <w:b/>
          <w:bCs/>
        </w:rPr>
      </w:pPr>
      <w:r>
        <w:rPr>
          <w:b/>
          <w:bCs/>
        </w:rPr>
        <w:t>Acknowledgements</w:t>
      </w:r>
    </w:p>
    <w:p w14:paraId="5A121FB3" w14:textId="5A088EFE" w:rsidR="00607A94" w:rsidRDefault="00607A94" w:rsidP="00A730DB">
      <w:pPr>
        <w:spacing w:line="480" w:lineRule="auto"/>
      </w:pPr>
      <w:r w:rsidRPr="00607A94">
        <w:t xml:space="preserve">We thank all HORIZONS study participants and recruiting NHS trusts and boards; Faye Doyle, Amber Cole, Flavia Bellotto-Trigo, Helen Clegg, Hugh Hiscock, Laura Ingram, Ellysia Mason, Christine May, Joanna Oakley, Rebecca Petch, Bjoern Schukowsky, Nicola Scott, Nicole Tipler, Amber Wilson (study support); Nicole </w:t>
      </w:r>
      <w:proofErr w:type="spellStart"/>
      <w:r w:rsidRPr="00607A94">
        <w:t>Collaço</w:t>
      </w:r>
      <w:proofErr w:type="spellEnd"/>
      <w:r w:rsidRPr="00607A94">
        <w:t xml:space="preserve">, Amy Din, Chloe Grimmett, Joanne Haviland, Mubarak Patel, Natalia Permyakova, Samantha Sodergren, Sophia Taylor (researchers). Members of the Tumour Specific Expert Panel for the Gynaecological </w:t>
      </w:r>
      <w:proofErr w:type="gramStart"/>
      <w:r w:rsidRPr="00607A94">
        <w:t>cancers</w:t>
      </w:r>
      <w:proofErr w:type="gramEnd"/>
      <w:r w:rsidRPr="00607A94">
        <w:t xml:space="preserve"> cohort: Simon Crawford, Beryl Elledge, Alison Farmer, Emma Hudson, Raluca Nagy, Anne </w:t>
      </w:r>
      <w:proofErr w:type="spellStart"/>
      <w:r w:rsidRPr="00607A94">
        <w:t>Lanceley</w:t>
      </w:r>
      <w:proofErr w:type="spellEnd"/>
      <w:r w:rsidRPr="00607A94">
        <w:t xml:space="preserve">, Eila Watson. Members of the Programme Management Group: Carl May, Alison Richardson, Anne </w:t>
      </w:r>
      <w:proofErr w:type="gramStart"/>
      <w:r w:rsidRPr="00607A94">
        <w:t>Rogers</w:t>
      </w:r>
      <w:proofErr w:type="gramEnd"/>
      <w:r w:rsidRPr="00607A94">
        <w:t xml:space="preserve"> and Peter Smith. Members of the Study Advisory Board: Jo </w:t>
      </w:r>
      <w:proofErr w:type="spellStart"/>
      <w:r w:rsidRPr="00607A94">
        <w:t>Armes</w:t>
      </w:r>
      <w:proofErr w:type="spellEnd"/>
      <w:r w:rsidRPr="00607A94">
        <w:t xml:space="preserve">, Dany Bell, Andy Davies, Anna Gavin, Rosie Loftus, Iain </w:t>
      </w:r>
      <w:proofErr w:type="spellStart"/>
      <w:r w:rsidRPr="00607A94">
        <w:t>McNeish</w:t>
      </w:r>
      <w:proofErr w:type="spellEnd"/>
      <w:r w:rsidRPr="00607A94">
        <w:t xml:space="preserve">, Andy Ness, Alison Richardson, Lesley Smith, Peter Smith, Richard Stephens, Galina Velikova, David </w:t>
      </w:r>
      <w:proofErr w:type="gramStart"/>
      <w:r w:rsidRPr="00607A94">
        <w:t>Weller</w:t>
      </w:r>
      <w:proofErr w:type="gramEnd"/>
      <w:r w:rsidRPr="00607A94">
        <w:t xml:space="preserve"> and Jessica Corner.</w:t>
      </w:r>
      <w:r>
        <w:t xml:space="preserve"> Members of the User Reference Group: </w:t>
      </w:r>
      <w:r w:rsidR="003B2B57">
        <w:t xml:space="preserve">Elspeth Banks, Beryl Elledge, Angela McCullagh, </w:t>
      </w:r>
      <w:r w:rsidR="008D25BB">
        <w:t xml:space="preserve">Tricia </w:t>
      </w:r>
      <w:proofErr w:type="spellStart"/>
      <w:r w:rsidR="008D25BB">
        <w:t>Moate</w:t>
      </w:r>
      <w:proofErr w:type="spellEnd"/>
      <w:r w:rsidR="00837173">
        <w:t xml:space="preserve">, </w:t>
      </w:r>
      <w:r w:rsidR="003B2B57" w:rsidRPr="003B2B57">
        <w:t>Raluca Nagy</w:t>
      </w:r>
      <w:r w:rsidR="003B2B57">
        <w:t xml:space="preserve">, </w:t>
      </w:r>
      <w:r w:rsidR="00A348FD">
        <w:t xml:space="preserve">Sue </w:t>
      </w:r>
      <w:r w:rsidR="003B2B57">
        <w:t xml:space="preserve">Natt, Jackie Rafferty, Janette Rawlinson, Susan </w:t>
      </w:r>
      <w:proofErr w:type="spellStart"/>
      <w:r w:rsidR="003B2B57">
        <w:t>Restorick</w:t>
      </w:r>
      <w:proofErr w:type="spellEnd"/>
      <w:r w:rsidR="003B2B57">
        <w:t>-Banks, Stephen Scowcroft, Irene Soulsby, Richard Stephens, Lesley Turner.</w:t>
      </w:r>
      <w:r w:rsidRPr="00607A94">
        <w:t xml:space="preserve"> Our funder Macmillan Cancer Support.</w:t>
      </w:r>
    </w:p>
    <w:p w14:paraId="0FEC718A" w14:textId="77777777" w:rsidR="003B2B57" w:rsidRPr="00607A94" w:rsidRDefault="003B2B57" w:rsidP="00A730DB">
      <w:pPr>
        <w:spacing w:line="480" w:lineRule="auto"/>
      </w:pPr>
    </w:p>
    <w:p w14:paraId="493CF60D" w14:textId="77777777" w:rsidR="00C63CCB" w:rsidRPr="00FC371E" w:rsidRDefault="00C63CCB" w:rsidP="00A730DB">
      <w:pPr>
        <w:spacing w:line="480" w:lineRule="auto"/>
        <w:rPr>
          <w:b/>
          <w:bCs/>
        </w:rPr>
      </w:pPr>
      <w:r w:rsidRPr="00FC371E">
        <w:rPr>
          <w:b/>
          <w:bCs/>
        </w:rPr>
        <w:t>References</w:t>
      </w:r>
    </w:p>
    <w:bookmarkStart w:id="2" w:name="_Hlk65685076"/>
    <w:p w14:paraId="4008BEA3" w14:textId="77777777" w:rsidR="00B7433D" w:rsidRPr="00B7433D" w:rsidRDefault="00D02B14" w:rsidP="00B7433D">
      <w:pPr>
        <w:pStyle w:val="EndNoteBibliography"/>
      </w:pPr>
      <w:r w:rsidRPr="00FC371E">
        <w:fldChar w:fldCharType="begin"/>
      </w:r>
      <w:r w:rsidRPr="00FC371E">
        <w:instrText xml:space="preserve"> ADDIN EN.REFLIST </w:instrText>
      </w:r>
      <w:r w:rsidRPr="00FC371E">
        <w:fldChar w:fldCharType="separate"/>
      </w:r>
      <w:r w:rsidR="00B7433D" w:rsidRPr="00B7433D">
        <w:t>[1] Bray F, Ferlay J, Soerjomataram I, Siegel RL, Torre LA, Jemal A. Global cancer statistics 2018: GLOBOCAN estimates of incidence and mortality worldwide for 36 cancers in 185 countries. CA: A Cancer Journal for Clinicians. 2018;68:394-424.</w:t>
      </w:r>
    </w:p>
    <w:p w14:paraId="56C32406" w14:textId="77777777" w:rsidR="00B7433D" w:rsidRPr="00B7433D" w:rsidRDefault="00B7433D" w:rsidP="00B7433D">
      <w:pPr>
        <w:pStyle w:val="EndNoteBibliography"/>
      </w:pPr>
      <w:r w:rsidRPr="00B7433D">
        <w:t>[2] Cancer Research UK. Cancer survival for common cancers. 2021.</w:t>
      </w:r>
    </w:p>
    <w:p w14:paraId="06129899" w14:textId="77777777" w:rsidR="00B7433D" w:rsidRPr="00B7433D" w:rsidRDefault="00B7433D" w:rsidP="00B7433D">
      <w:pPr>
        <w:pStyle w:val="EndNoteBibliography"/>
      </w:pPr>
      <w:r w:rsidRPr="00B7433D">
        <w:t>[3] McConnell H, White R, Maher J. Categorising cancers to enable tailored care planning through a secondary analysis of cancer registration data in the UK. BMJ open. 2017;7:e016797.</w:t>
      </w:r>
    </w:p>
    <w:p w14:paraId="33F438ED" w14:textId="77777777" w:rsidR="00B7433D" w:rsidRPr="00B7433D" w:rsidRDefault="00B7433D" w:rsidP="00B7433D">
      <w:pPr>
        <w:pStyle w:val="EndNoteBibliography"/>
      </w:pPr>
      <w:r w:rsidRPr="00B7433D">
        <w:lastRenderedPageBreak/>
        <w:t>[4] Fallowfield L, Nadler E, Gilloteau I, Greaney M, Gater A, Orsini L, et al. Quality of survival: a new concept framework to assess the quality of prolonged life in cancer. Expert Review of Quality of Life in Cancer Care. 2017;2:225-32.</w:t>
      </w:r>
    </w:p>
    <w:p w14:paraId="5173E6A9" w14:textId="77777777" w:rsidR="00B7433D" w:rsidRPr="00B7433D" w:rsidRDefault="00B7433D" w:rsidP="00B7433D">
      <w:pPr>
        <w:pStyle w:val="EndNoteBibliography"/>
      </w:pPr>
      <w:r w:rsidRPr="00B7433D">
        <w:t>[5] NHS. The NHS Long Term Plan. 2019.</w:t>
      </w:r>
    </w:p>
    <w:p w14:paraId="4369A7B5" w14:textId="77777777" w:rsidR="00B7433D" w:rsidRPr="00B7433D" w:rsidRDefault="00B7433D" w:rsidP="00B7433D">
      <w:pPr>
        <w:pStyle w:val="EndNoteBibliography"/>
      </w:pPr>
      <w:r w:rsidRPr="00B7433D">
        <w:t>[6] Greimel E, Thiel I, Peintinger F, Cegnar I, Pongratz E. Prospective Assessment of Quality of Life of Female Cancer Patients. Gynecologic Oncology. 2002;85:140-7.</w:t>
      </w:r>
    </w:p>
    <w:p w14:paraId="73FA5F9F" w14:textId="77777777" w:rsidR="00B7433D" w:rsidRPr="00B7433D" w:rsidRDefault="00B7433D" w:rsidP="00B7433D">
      <w:pPr>
        <w:pStyle w:val="EndNoteBibliography"/>
      </w:pPr>
      <w:r w:rsidRPr="00B7433D">
        <w:t>[7] Linnet Olesen M, Hansson H, Ottesen B, Thranov IR, Thisted LB, Zoffmann V. The psychosocial needs of gynaecological cancer survivors: A framework for the development of a complex intervention. Eur J Oncol Nurs. 2015;19:349-58.</w:t>
      </w:r>
    </w:p>
    <w:p w14:paraId="190B398F" w14:textId="77777777" w:rsidR="00B7433D" w:rsidRPr="00B7433D" w:rsidRDefault="00B7433D" w:rsidP="00B7433D">
      <w:pPr>
        <w:pStyle w:val="EndNoteBibliography"/>
      </w:pPr>
      <w:r w:rsidRPr="00B7433D">
        <w:t>[8] Beesley VL, Alemayehu C, Webb PM. A systematic literature review of the prevalence of and risk factors for supportive care needs among women with gynaecological cancer and their caregivers. Supportive Care in Cancer. 2018;26:701-10.</w:t>
      </w:r>
    </w:p>
    <w:p w14:paraId="4BA255CD" w14:textId="77777777" w:rsidR="00B7433D" w:rsidRPr="00B7433D" w:rsidRDefault="00B7433D" w:rsidP="00B7433D">
      <w:pPr>
        <w:pStyle w:val="EndNoteBibliography"/>
      </w:pPr>
      <w:r w:rsidRPr="00B7433D">
        <w:t>[9] Zeng YC, Ching SS, Loke AY. Quality of life in cervical cancer survivors: a review of the literature and directions for future research. Oncology nursing forum. 2011;38.</w:t>
      </w:r>
    </w:p>
    <w:p w14:paraId="6E6847A9" w14:textId="77777777" w:rsidR="00B7433D" w:rsidRPr="00B7433D" w:rsidRDefault="00B7433D" w:rsidP="00B7433D">
      <w:pPr>
        <w:pStyle w:val="EndNoteBibliography"/>
      </w:pPr>
      <w:r w:rsidRPr="00B7433D">
        <w:t>[10] Leitao MM, Zhou QC, Gomez-Hidalgo NR, Iasonos A, Baser R, Mezzancello M, et al. Patient-reported outcomes after surgery for endometrial carcinoma: Prevalence of lower-extremity lymphedema after sentinel lymph node mapping versus lymphadenectomy. Gynecologic Oncology. 2020;156:147-53.</w:t>
      </w:r>
    </w:p>
    <w:p w14:paraId="4B81DE5D" w14:textId="77777777" w:rsidR="00B7433D" w:rsidRPr="00B7433D" w:rsidRDefault="00B7433D" w:rsidP="00B7433D">
      <w:pPr>
        <w:pStyle w:val="EndNoteBibliography"/>
      </w:pPr>
      <w:r w:rsidRPr="00B7433D">
        <w:t>[11] Reb AM, Cope DG. Quality of Life and Supportive Care Needs of Gynecologic Cancer Survivors. West J Nurs Res. 2019;41:1385-406.</w:t>
      </w:r>
    </w:p>
    <w:p w14:paraId="61E51ACC" w14:textId="77777777" w:rsidR="00B7433D" w:rsidRPr="00B7433D" w:rsidRDefault="00B7433D" w:rsidP="00B7433D">
      <w:pPr>
        <w:pStyle w:val="EndNoteBibliography"/>
      </w:pPr>
      <w:r w:rsidRPr="00B7433D">
        <w:t>[12] Ferrandina G, Mantegna G, Petrillo M, Fuoco G, Venditti L, Terzano S, et al. Quality of life and emotional distress in early stage and locally advanced cervical cancer patients: A prospective, longitudinal study. Gynecologic Oncology. 2012;124:389-94.</w:t>
      </w:r>
    </w:p>
    <w:p w14:paraId="2F36091C" w14:textId="77777777" w:rsidR="00B7433D" w:rsidRPr="00B7433D" w:rsidRDefault="00B7433D" w:rsidP="00B7433D">
      <w:pPr>
        <w:pStyle w:val="EndNoteBibliography"/>
      </w:pPr>
      <w:r w:rsidRPr="00B7433D">
        <w:t>[13] Ferrandina G, Petrillo M, Mantegna G, Fuoco G, Terzano S, Venditti L, et al. Evaluation of quality of life and emotional distress in endometrial cancer patients: A 2-year prospective, longitudinal study. Gynecologic Oncology. 2014;133:518-25.</w:t>
      </w:r>
    </w:p>
    <w:p w14:paraId="2876915C" w14:textId="77777777" w:rsidR="00B7433D" w:rsidRPr="00B7433D" w:rsidRDefault="00B7433D" w:rsidP="00B7433D">
      <w:pPr>
        <w:pStyle w:val="EndNoteBibliography"/>
      </w:pPr>
      <w:r w:rsidRPr="00B7433D">
        <w:t>[14] Hersch J, Juraskova I, Price M, Mullan B. Psychosocial interventions and quality of life in gynaecological cancer patients: a systematic review. Psycho-Oncol. 2009;18:795-810.</w:t>
      </w:r>
    </w:p>
    <w:p w14:paraId="43FD3E1E" w14:textId="77777777" w:rsidR="00B7433D" w:rsidRPr="00B7433D" w:rsidRDefault="00B7433D" w:rsidP="00B7433D">
      <w:pPr>
        <w:pStyle w:val="EndNoteBibliography"/>
      </w:pPr>
      <w:r w:rsidRPr="00B7433D">
        <w:t>[15] Dahl L, Wittrup I, Væggemose U, Petersen LK, Blaakaer J. Life after gynecologic cancer—a review of patients quality of life, needs, and preferences in regard to follow-up. International Journal of Gynecologic Cancer. 2013;23.</w:t>
      </w:r>
    </w:p>
    <w:p w14:paraId="387DCF82" w14:textId="77777777" w:rsidR="00B7433D" w:rsidRPr="00B7433D" w:rsidRDefault="00B7433D" w:rsidP="00B7433D">
      <w:pPr>
        <w:pStyle w:val="EndNoteBibliography"/>
      </w:pPr>
      <w:r w:rsidRPr="00B7433D">
        <w:t>[16] Barnaś E, Skręt-Magierło J, Skręt A, Bidziński M. The quality of life of women treated for cervical cancer. Eur J Oncol Nurs. 2012;16:59-63.</w:t>
      </w:r>
    </w:p>
    <w:p w14:paraId="701DC4CF" w14:textId="77777777" w:rsidR="00B7433D" w:rsidRPr="00B7433D" w:rsidRDefault="00B7433D" w:rsidP="00B7433D">
      <w:pPr>
        <w:pStyle w:val="EndNoteBibliography"/>
      </w:pPr>
      <w:r w:rsidRPr="00B7433D">
        <w:t>[17] Martinez A, Filleron T, Rouanet P, Méeus P, Lambaudie E, Classe JM, et al. Prospective Assessment of First-Year Quality of Life After Pelvic Exenteration for Gynecologic Malignancy: A French Multicentric Study. Ann Surg Oncol. 2018;25:535-41.</w:t>
      </w:r>
    </w:p>
    <w:p w14:paraId="5442E9E2" w14:textId="77777777" w:rsidR="00B7433D" w:rsidRPr="00B7433D" w:rsidRDefault="00B7433D" w:rsidP="00B7433D">
      <w:pPr>
        <w:pStyle w:val="EndNoteBibliography"/>
      </w:pPr>
      <w:r w:rsidRPr="00B7433D">
        <w:t>[18] Jones GL, Jacques RM, Thompson J, Wood HJ, Hughes J, Ledger W, et al. The impact of surgery for vulval cancer upon health‐related quality of life and pelvic floor outcomes during the first year of treatment: a longitudinal, mixed methods study. Psycho‐oncology. 2016;25:656-62.</w:t>
      </w:r>
    </w:p>
    <w:p w14:paraId="5FB32067" w14:textId="77777777" w:rsidR="00B7433D" w:rsidRPr="00B7433D" w:rsidRDefault="00B7433D" w:rsidP="00B7433D">
      <w:pPr>
        <w:pStyle w:val="EndNoteBibliography"/>
      </w:pPr>
      <w:r w:rsidRPr="00B7433D">
        <w:t>[19] Doll KM, Snavely AC, Kalinowski A, Irwin DE, Bensen JT, Bae-Jump V, et al. Preoperative quality of life and surgical outcomes in gynecologic oncology patients: A new predictor of operative risk? Gynecologic Oncology. 2014;133:546-51.</w:t>
      </w:r>
    </w:p>
    <w:p w14:paraId="41C8214B" w14:textId="77777777" w:rsidR="00B7433D" w:rsidRPr="00B7433D" w:rsidRDefault="00B7433D" w:rsidP="00B7433D">
      <w:pPr>
        <w:pStyle w:val="EndNoteBibliography"/>
      </w:pPr>
      <w:r w:rsidRPr="00B7433D">
        <w:t>[20] Alfano CM, Jefford M, Maher J, Birken SA, Mayer DK. Building Personalized Cancer Follow-up Care Pathways in the United States: Lessons Learned From Implementation in England, Northern Ireland, and Australia. American Society of Clinical Oncology Educational Book. 2019:625-39.</w:t>
      </w:r>
    </w:p>
    <w:p w14:paraId="0C93D7D7" w14:textId="77777777" w:rsidR="00B7433D" w:rsidRPr="00B7433D" w:rsidRDefault="00B7433D" w:rsidP="00B7433D">
      <w:pPr>
        <w:pStyle w:val="EndNoteBibliography"/>
      </w:pPr>
      <w:r w:rsidRPr="00B7433D">
        <w:lastRenderedPageBreak/>
        <w:t>[21] Foster C, Calman L, Richardson A, May CR, Rogers A, Smith PW. HORIZONS protocol: a UK prospective cohort study to explore recovery of health and well-being in adults diagnosed with cancer. BMJ Open. 2019;9:e029662.</w:t>
      </w:r>
    </w:p>
    <w:p w14:paraId="13229F71" w14:textId="77777777" w:rsidR="00B7433D" w:rsidRPr="00B7433D" w:rsidRDefault="00B7433D" w:rsidP="00B7433D">
      <w:pPr>
        <w:pStyle w:val="EndNoteBibliography"/>
      </w:pPr>
      <w:r w:rsidRPr="00B7433D">
        <w:t>[22] Corner J, Wright D, Hopkinson J, Gunaratnam Y, McDonald JW, Foster C. The research priorities of patients attending UK cancer treatment centres: findings from a modified nominal group study. Br J Cancer. 2007;96:875-81.</w:t>
      </w:r>
    </w:p>
    <w:p w14:paraId="1C1FEA23" w14:textId="77777777" w:rsidR="00B7433D" w:rsidRPr="00B7433D" w:rsidRDefault="00B7433D" w:rsidP="00B7433D">
      <w:pPr>
        <w:pStyle w:val="EndNoteBibliography"/>
      </w:pPr>
      <w:r w:rsidRPr="00B7433D">
        <w:t>[23] Avis NE, Smith KW, McGraw S, Smith RG, Petronis VM, Carver CS. Assessing Quality of Life in Adult Cancer Survivors (QLACS). Qual Life Res. 2005;14:1007-23.</w:t>
      </w:r>
    </w:p>
    <w:p w14:paraId="1AB1E78D" w14:textId="77777777" w:rsidR="00B7433D" w:rsidRPr="00B7433D" w:rsidRDefault="00B7433D" w:rsidP="00B7433D">
      <w:pPr>
        <w:pStyle w:val="EndNoteBibliography"/>
      </w:pPr>
      <w:r w:rsidRPr="00B7433D">
        <w:t>[24] Aaronson NK, Ahmedzai S, Bergman B, Bullinger M, Cull A, Duez NJ, et al. The European Organization for Research and Treatment of Cancer QLQ-C30: a quality-of-life instrument for use in international clinical trials in oncology. J Natl Cancer Inst. 1993;85:365-76.</w:t>
      </w:r>
    </w:p>
    <w:p w14:paraId="4BFC2266" w14:textId="77777777" w:rsidR="00B7433D" w:rsidRPr="00B7433D" w:rsidRDefault="00B7433D" w:rsidP="00B7433D">
      <w:pPr>
        <w:pStyle w:val="EndNoteBibliography"/>
      </w:pPr>
      <w:r w:rsidRPr="00B7433D">
        <w:t>[25] Foster C, Haviland J, Winter J, Grimmett C, Seymour KC, Batehup L, et al. Pre-Surgery Depression and Confidence to Manage Problems Predict Recovery Trajectories of Health and Wellbeing in the First Two Years following Colorectal Cancer: Results from the CREW Cohort Study. Plos One. 2016;11:18.</w:t>
      </w:r>
    </w:p>
    <w:p w14:paraId="6B3DCF76" w14:textId="77777777" w:rsidR="00B7433D" w:rsidRPr="00B7433D" w:rsidRDefault="00B7433D" w:rsidP="00B7433D">
      <w:pPr>
        <w:pStyle w:val="EndNoteBibliography"/>
      </w:pPr>
      <w:r w:rsidRPr="00B7433D">
        <w:t>[26] Wheelwright S, Permyakova NV, Calman L, Din A, Fenlon D, Richardson A, et al. Does quality of life return to pre-treatment levels five years after curative intent surgery for colorectal cancer? Evidence from the ColoREctal Wellbeing (CREW) study. PLoS One. 2020;15:e0231332.</w:t>
      </w:r>
    </w:p>
    <w:p w14:paraId="3DA352D0" w14:textId="77777777" w:rsidR="00B7433D" w:rsidRPr="00B7433D" w:rsidRDefault="00B7433D" w:rsidP="00B7433D">
      <w:pPr>
        <w:pStyle w:val="EndNoteBibliography"/>
      </w:pPr>
      <w:r w:rsidRPr="00B7433D">
        <w:t>[27] Bandura A. Social foundations of thought and action: Englewood Cliffs, NJ Prentice Hall.; 1986.</w:t>
      </w:r>
    </w:p>
    <w:p w14:paraId="2609E668" w14:textId="77777777" w:rsidR="00B7433D" w:rsidRPr="00B7433D" w:rsidRDefault="00B7433D" w:rsidP="00B7433D">
      <w:pPr>
        <w:pStyle w:val="EndNoteBibliography"/>
      </w:pPr>
      <w:r w:rsidRPr="00B7433D">
        <w:t>[28] Giesinger JM, Kieffer JM, Fayers PM, Groenvold M, Petersen MA, Scott NW, et al. Replication and validation of higher order models demonstrated that a summary score for the EORTC QLQ-C30 is robust. Journal of Clinical Epidemiology. 2016;69:79-88.</w:t>
      </w:r>
    </w:p>
    <w:p w14:paraId="7E657DF1" w14:textId="77777777" w:rsidR="00B7433D" w:rsidRPr="00B7433D" w:rsidRDefault="00B7433D" w:rsidP="00B7433D">
      <w:pPr>
        <w:pStyle w:val="EndNoteBibliography"/>
      </w:pPr>
      <w:r w:rsidRPr="00B7433D">
        <w:t>[29] Doll KM, Kalinowski AK, Snavely AC, Irwin DE, Bensen JT, Bae-Jump VL, et al. Obesity is associated with worse quality of life in women with gynecologic malignancies: an opportunity to improve patient-centered outcomes. Cancer. 2015;121:395-402.</w:t>
      </w:r>
    </w:p>
    <w:p w14:paraId="3516628D" w14:textId="77777777" w:rsidR="00B7433D" w:rsidRPr="00B7433D" w:rsidRDefault="00B7433D" w:rsidP="00B7433D">
      <w:pPr>
        <w:pStyle w:val="EndNoteBibliography"/>
      </w:pPr>
      <w:r w:rsidRPr="00B7433D">
        <w:t>[30] Chan YM, Ngan HYS, Li BYG, Yip AMW, Ng TY, Lee PWH, et al. A Longitudinal Study on Quality of Life after Gynecologic Cancer Treatment. Gynecologic Oncology. 2001;83:10-9.</w:t>
      </w:r>
    </w:p>
    <w:p w14:paraId="294FDC09" w14:textId="77777777" w:rsidR="00B7433D" w:rsidRPr="00B7433D" w:rsidRDefault="00B7433D" w:rsidP="00B7433D">
      <w:pPr>
        <w:pStyle w:val="EndNoteBibliography"/>
      </w:pPr>
      <w:r w:rsidRPr="00B7433D">
        <w:t>[31] Smits A, Lopes A, Bekkers R, Galaal K. Body mass index and the quality of life of endometrial cancer survivors--a systematic review and meta-analysis. Gynecol Oncol. 2015;137:180-7.</w:t>
      </w:r>
    </w:p>
    <w:p w14:paraId="326F2D02" w14:textId="77777777" w:rsidR="00B7433D" w:rsidRPr="00B7433D" w:rsidRDefault="00B7433D" w:rsidP="00B7433D">
      <w:pPr>
        <w:pStyle w:val="EndNoteBibliography"/>
      </w:pPr>
      <w:r w:rsidRPr="00B7433D">
        <w:t>[32] Grimmett C, Haviland J, Winter J, Calman L, Din A, Richardson A, et al. Colorectal cancer patient’s self-efficacy for managing illness-related problems in the first 2 years after diagnosis, results from the ColoREctal Well-being (CREW) study. J Cancer Surviv-Res Pract. 2017;11:634-42.</w:t>
      </w:r>
    </w:p>
    <w:p w14:paraId="54A63865" w14:textId="77777777" w:rsidR="00B7433D" w:rsidRPr="00B7433D" w:rsidRDefault="00B7433D" w:rsidP="00B7433D">
      <w:pPr>
        <w:pStyle w:val="EndNoteBibliography"/>
      </w:pPr>
      <w:r w:rsidRPr="00B7433D">
        <w:t>[33] Merluzzi TV, Pustejovsky JE, Philip EJ, Sohl SJ, Berendsen M, Salsman JM. Interventions to enhance self-efficacy in cancer patients: A meta-analysis of randomized controlled trials. Psychooncology. 2019;28:1781-90.</w:t>
      </w:r>
    </w:p>
    <w:p w14:paraId="02AF527D" w14:textId="77777777" w:rsidR="00B7433D" w:rsidRPr="00B7433D" w:rsidRDefault="00B7433D" w:rsidP="00B7433D">
      <w:pPr>
        <w:pStyle w:val="EndNoteBibliography"/>
      </w:pPr>
      <w:r w:rsidRPr="00B7433D">
        <w:t>[34] Cummings A, Grimmett C, Calman L, Patel M, Permyakova NV, Winter J, et al. Comorbidities are associated with poorer quality of life and functioning and worse symptoms in the 5 years following colorectal cancer surgery: Results from the ColoREctal Well-being (CREW) cohort study. Psychooncology. 2018;27:2427-35.</w:t>
      </w:r>
    </w:p>
    <w:p w14:paraId="4D79C233" w14:textId="77777777" w:rsidR="00B7433D" w:rsidRPr="00B7433D" w:rsidRDefault="00B7433D" w:rsidP="00B7433D">
      <w:pPr>
        <w:pStyle w:val="EndNoteBibliography"/>
      </w:pPr>
      <w:r w:rsidRPr="00B7433D">
        <w:t>[35] Macmillan Cancer Support, Royal College of Anaesthetists, National Institute for Health Research Cancer and Nutrition Collaboration. Prehabilitation for people with cancer. Principles and guidance for prehabilitation within the management and support of people with cancer. 2019.</w:t>
      </w:r>
    </w:p>
    <w:p w14:paraId="52AECB3A" w14:textId="77777777" w:rsidR="00B7433D" w:rsidRPr="00B7433D" w:rsidRDefault="00B7433D" w:rsidP="00B7433D">
      <w:pPr>
        <w:pStyle w:val="EndNoteBibliography"/>
      </w:pPr>
      <w:r w:rsidRPr="00B7433D">
        <w:lastRenderedPageBreak/>
        <w:t>[36] Silver JK, Baima J. Cancer Prehabilitation: An Opportunity to Decrease Treatment-Related Morbidity, Increase Cancer Treatment Options, and Improve Physical and Psychological Health Outcomes. American Journal of Physical Medicine &amp; Rehabilitation. 2013;92:715-27.</w:t>
      </w:r>
    </w:p>
    <w:p w14:paraId="0F1CFDFC" w14:textId="77777777" w:rsidR="00B7433D" w:rsidRPr="00B7433D" w:rsidRDefault="00B7433D" w:rsidP="00B7433D">
      <w:pPr>
        <w:pStyle w:val="EndNoteBibliography"/>
      </w:pPr>
      <w:r w:rsidRPr="00B7433D">
        <w:t>[37] Miralpeix E, Mancebo G, Gayete S, Corcoy M, Sole-Sedeno JM. Role and impact of multimodal prehabilitation for gynecologic oncology patients in an Enhanced Recovery After Surgery (ERAS) program. Int J Gynecol Cancer. 2019;29:1235-43.</w:t>
      </w:r>
    </w:p>
    <w:p w14:paraId="42B81A87" w14:textId="16B73FF3" w:rsidR="00C63CCB" w:rsidRPr="00FC371E" w:rsidRDefault="00D02B14" w:rsidP="00A730DB">
      <w:pPr>
        <w:spacing w:line="480" w:lineRule="auto"/>
        <w:rPr>
          <w:b/>
          <w:bCs/>
        </w:rPr>
      </w:pPr>
      <w:r w:rsidRPr="00FC371E">
        <w:fldChar w:fldCharType="end"/>
      </w:r>
    </w:p>
    <w:bookmarkEnd w:id="2"/>
    <w:p w14:paraId="2BDE83A9" w14:textId="77777777" w:rsidR="00C63CCB" w:rsidRPr="00FC371E" w:rsidRDefault="00C63CCB" w:rsidP="00A730DB">
      <w:pPr>
        <w:spacing w:line="480" w:lineRule="auto"/>
        <w:rPr>
          <w:b/>
          <w:bCs/>
        </w:rPr>
      </w:pPr>
    </w:p>
    <w:p w14:paraId="126DC356" w14:textId="77777777" w:rsidR="00C63CCB" w:rsidRDefault="00C63CCB" w:rsidP="00A730DB">
      <w:pPr>
        <w:spacing w:line="480" w:lineRule="auto"/>
        <w:rPr>
          <w:b/>
          <w:bCs/>
        </w:rPr>
      </w:pPr>
    </w:p>
    <w:p w14:paraId="4CEC53A3" w14:textId="77777777" w:rsidR="00E42CAF" w:rsidRDefault="00E42CAF" w:rsidP="00A730DB">
      <w:pPr>
        <w:spacing w:line="480" w:lineRule="auto"/>
        <w:rPr>
          <w:b/>
          <w:bCs/>
        </w:rPr>
      </w:pPr>
      <w:r>
        <w:rPr>
          <w:b/>
          <w:bCs/>
        </w:rPr>
        <w:br w:type="page"/>
      </w:r>
    </w:p>
    <w:p w14:paraId="17EB8506" w14:textId="5A06AB73" w:rsidR="00C63CCB" w:rsidRDefault="00C63CCB" w:rsidP="00A730DB">
      <w:pPr>
        <w:spacing w:line="480" w:lineRule="auto"/>
        <w:rPr>
          <w:b/>
          <w:bCs/>
        </w:rPr>
      </w:pPr>
      <w:r>
        <w:rPr>
          <w:b/>
          <w:bCs/>
        </w:rPr>
        <w:lastRenderedPageBreak/>
        <w:t>Table/Figure Legends</w:t>
      </w:r>
    </w:p>
    <w:p w14:paraId="6E002139" w14:textId="3A4643C5" w:rsidR="00F15FDD" w:rsidRDefault="00DE05A9" w:rsidP="00DE05A9">
      <w:pPr>
        <w:spacing w:line="480" w:lineRule="auto"/>
      </w:pPr>
      <w:bookmarkStart w:id="3" w:name="_Hlk71812799"/>
      <w:r w:rsidRPr="00DE05A9">
        <w:t xml:space="preserve">Table 1. Baseline characteristics of recruited participants </w:t>
      </w:r>
    </w:p>
    <w:p w14:paraId="34A2BCA0" w14:textId="2B5B6564" w:rsidR="00F15FDD" w:rsidRDefault="00F15FDD" w:rsidP="00DE05A9">
      <w:pPr>
        <w:spacing w:line="480" w:lineRule="auto"/>
      </w:pPr>
      <w:r>
        <w:t>Figure 1: Participant flowchart</w:t>
      </w:r>
    </w:p>
    <w:p w14:paraId="324F9FFE" w14:textId="58A8FF79" w:rsidR="00F15FDD" w:rsidRDefault="00F15FDD" w:rsidP="00DE05A9">
      <w:pPr>
        <w:spacing w:line="480" w:lineRule="auto"/>
      </w:pPr>
      <w:r>
        <w:t xml:space="preserve">Figure 2: </w:t>
      </w:r>
      <w:r w:rsidR="009C704E">
        <w:t>Quality of life in the first year</w:t>
      </w:r>
    </w:p>
    <w:p w14:paraId="0B675CA5" w14:textId="6968BB1D" w:rsidR="00F15FDD" w:rsidRPr="00DE05A9" w:rsidRDefault="00F15FDD" w:rsidP="00DE05A9">
      <w:pPr>
        <w:spacing w:line="480" w:lineRule="auto"/>
      </w:pPr>
      <w:r>
        <w:t xml:space="preserve">Figure 3: </w:t>
      </w:r>
      <w:r w:rsidR="009C704E" w:rsidRPr="009C704E">
        <w:t>Significant baseline characteristics associated with quality of life at baseline and 12 months</w:t>
      </w:r>
    </w:p>
    <w:p w14:paraId="576E3110" w14:textId="77777777" w:rsidR="00AC500E" w:rsidRDefault="00AC500E" w:rsidP="00AC500E">
      <w:pPr>
        <w:spacing w:line="480" w:lineRule="auto"/>
      </w:pPr>
    </w:p>
    <w:p w14:paraId="1FCF0A87" w14:textId="5D53158A" w:rsidR="00AC500E" w:rsidRDefault="00AC500E" w:rsidP="00AC500E">
      <w:pPr>
        <w:spacing w:line="480" w:lineRule="auto"/>
      </w:pPr>
      <w:r>
        <w:t>S1: Detailed inclusion and exclusion criteria</w:t>
      </w:r>
    </w:p>
    <w:p w14:paraId="64D3AC64" w14:textId="3B391213" w:rsidR="00AC500E" w:rsidRPr="00AC500E" w:rsidRDefault="00AC500E" w:rsidP="00AC500E">
      <w:pPr>
        <w:spacing w:line="480" w:lineRule="auto"/>
      </w:pPr>
      <w:r w:rsidRPr="00AC500E">
        <w:t xml:space="preserve">S2: </w:t>
      </w:r>
      <w:r w:rsidR="007340AE">
        <w:t>Data collected</w:t>
      </w:r>
      <w:r w:rsidR="007340AE" w:rsidRPr="00AC500E">
        <w:t xml:space="preserve"> at baseline (pre-treatment)</w:t>
      </w:r>
    </w:p>
    <w:p w14:paraId="27895FE1" w14:textId="71DF499C" w:rsidR="00AC500E" w:rsidRDefault="7D7D67D6" w:rsidP="00AC500E">
      <w:pPr>
        <w:spacing w:line="480" w:lineRule="auto"/>
      </w:pPr>
      <w:r>
        <w:t>S3: Baseline and 12</w:t>
      </w:r>
      <w:r w:rsidR="3BD35093">
        <w:t>-</w:t>
      </w:r>
      <w:r>
        <w:t>month characteristics of participants included in the regression analyses</w:t>
      </w:r>
    </w:p>
    <w:p w14:paraId="5C3015A0" w14:textId="74C283BC" w:rsidR="00AC500E" w:rsidRPr="00203583" w:rsidRDefault="7D7D67D6" w:rsidP="00AC500E">
      <w:pPr>
        <w:spacing w:line="480" w:lineRule="auto"/>
        <w:jc w:val="both"/>
      </w:pPr>
      <w:r>
        <w:t>S4</w:t>
      </w:r>
      <w:r w:rsidR="00E42CAF">
        <w:t>:</w:t>
      </w:r>
      <w:r>
        <w:t xml:space="preserve"> Mean and standard deviation of baseline characteristics of recruited participants at baseline and 12</w:t>
      </w:r>
      <w:r w:rsidR="523BE8FF">
        <w:t xml:space="preserve"> </w:t>
      </w:r>
      <w:r>
        <w:t>month</w:t>
      </w:r>
      <w:r w:rsidR="296C4D0D">
        <w:t>s</w:t>
      </w:r>
      <w:r>
        <w:t xml:space="preserve">. </w:t>
      </w:r>
    </w:p>
    <w:p w14:paraId="441E96BC" w14:textId="7B846C83" w:rsidR="00E42CAF" w:rsidRDefault="00AC500E" w:rsidP="00AC500E">
      <w:pPr>
        <w:spacing w:line="480" w:lineRule="auto"/>
        <w:jc w:val="both"/>
      </w:pPr>
      <w:r w:rsidRPr="05FD113A">
        <w:t>S</w:t>
      </w:r>
      <w:r w:rsidR="00E42CAF">
        <w:t>5:</w:t>
      </w:r>
      <w:r w:rsidRPr="05FD113A">
        <w:t xml:space="preserve"> Full model of baseline characteristics and QLACS</w:t>
      </w:r>
      <w:r w:rsidR="00E42CAF">
        <w:t>-GSS</w:t>
      </w:r>
      <w:r w:rsidRPr="05FD113A">
        <w:t xml:space="preserve"> at baseline and 12 months.</w:t>
      </w:r>
    </w:p>
    <w:p w14:paraId="64897BE4" w14:textId="21095432" w:rsidR="00E42CAF" w:rsidRPr="00473AC8" w:rsidRDefault="00E42CAF" w:rsidP="00E42CAF">
      <w:pPr>
        <w:spacing w:line="480" w:lineRule="auto"/>
        <w:jc w:val="both"/>
      </w:pPr>
      <w:r w:rsidRPr="05FD113A">
        <w:t>S</w:t>
      </w:r>
      <w:r>
        <w:t>6:</w:t>
      </w:r>
      <w:r w:rsidRPr="05FD113A">
        <w:t xml:space="preserve"> Full model of baseline characteristics and QLQ-C30</w:t>
      </w:r>
      <w:r>
        <w:t xml:space="preserve"> summary score</w:t>
      </w:r>
      <w:r w:rsidRPr="05FD113A">
        <w:t xml:space="preserve"> at baseline and 12 months. </w:t>
      </w:r>
    </w:p>
    <w:p w14:paraId="4759A554" w14:textId="46363985" w:rsidR="00AC500E" w:rsidRPr="00D77651" w:rsidRDefault="00AC500E" w:rsidP="00AC500E">
      <w:pPr>
        <w:spacing w:line="480" w:lineRule="auto"/>
        <w:jc w:val="both"/>
      </w:pPr>
      <w:r w:rsidRPr="05FD113A">
        <w:t>S7</w:t>
      </w:r>
      <w:r w:rsidR="00E42CAF">
        <w:t>:</w:t>
      </w:r>
      <w:r w:rsidRPr="05FD113A">
        <w:t xml:space="preserve"> Significant baseline characteristics that explain quality of life at baseline and 12 months. </w:t>
      </w:r>
      <w:bookmarkEnd w:id="3"/>
    </w:p>
    <w:p w14:paraId="415AF54C" w14:textId="77777777" w:rsidR="00C63CCB" w:rsidRDefault="00C63CCB" w:rsidP="00A730DB">
      <w:pPr>
        <w:spacing w:line="480" w:lineRule="auto"/>
        <w:rPr>
          <w:b/>
          <w:bCs/>
        </w:rPr>
      </w:pPr>
    </w:p>
    <w:p w14:paraId="59812E56" w14:textId="6F23C8D7" w:rsidR="007340AE" w:rsidRDefault="007340AE" w:rsidP="00A730DB">
      <w:pPr>
        <w:spacing w:line="480" w:lineRule="auto"/>
        <w:rPr>
          <w:b/>
          <w:bCs/>
        </w:rPr>
      </w:pPr>
      <w:r>
        <w:rPr>
          <w:b/>
          <w:bCs/>
        </w:rPr>
        <w:br w:type="page"/>
      </w:r>
    </w:p>
    <w:p w14:paraId="253967B1" w14:textId="0AED5688" w:rsidR="00C63CCB" w:rsidRDefault="00C63CCB" w:rsidP="00A730DB">
      <w:pPr>
        <w:spacing w:line="480" w:lineRule="auto"/>
        <w:rPr>
          <w:b/>
          <w:bCs/>
        </w:rPr>
      </w:pPr>
      <w:r>
        <w:rPr>
          <w:b/>
          <w:bCs/>
        </w:rPr>
        <w:lastRenderedPageBreak/>
        <w:t>Tables</w:t>
      </w:r>
    </w:p>
    <w:p w14:paraId="4E1D4DC9" w14:textId="553E0291" w:rsidR="00DE05A9" w:rsidRDefault="00DE05A9" w:rsidP="00A730DB">
      <w:pPr>
        <w:spacing w:line="480" w:lineRule="auto"/>
        <w:rPr>
          <w:b/>
          <w:bCs/>
        </w:rPr>
      </w:pPr>
    </w:p>
    <w:p w14:paraId="4D811C3A" w14:textId="300F2EF5" w:rsidR="00DE05A9" w:rsidRDefault="00DE05A9" w:rsidP="74C3B621">
      <w:pPr>
        <w:spacing w:line="480" w:lineRule="auto"/>
        <w:rPr>
          <w:b/>
          <w:bCs/>
        </w:rPr>
      </w:pPr>
      <w:r w:rsidRPr="74C3B621">
        <w:rPr>
          <w:b/>
          <w:bCs/>
        </w:rPr>
        <w:t xml:space="preserve">Table 1. Baseline characteristics of recruited participants </w:t>
      </w:r>
    </w:p>
    <w:tbl>
      <w:tblPr>
        <w:tblStyle w:val="PlainTable1"/>
        <w:tblW w:w="6570" w:type="dxa"/>
        <w:jc w:val="center"/>
        <w:tblLook w:val="04A0" w:firstRow="1" w:lastRow="0" w:firstColumn="1" w:lastColumn="0" w:noHBand="0" w:noVBand="1"/>
      </w:tblPr>
      <w:tblGrid>
        <w:gridCol w:w="4003"/>
        <w:gridCol w:w="1301"/>
        <w:gridCol w:w="1266"/>
      </w:tblGrid>
      <w:tr w:rsidR="00DE05A9" w:rsidRPr="00EA0079" w14:paraId="01C788EB" w14:textId="77777777" w:rsidTr="67807F0C">
        <w:trPr>
          <w:cnfStyle w:val="100000000000" w:firstRow="1" w:lastRow="0" w:firstColumn="0" w:lastColumn="0" w:oddVBand="0" w:evenVBand="0" w:oddHBand="0"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6D24B21D" w14:textId="77777777" w:rsidR="00DE05A9" w:rsidRPr="00F40BE3" w:rsidRDefault="00DE05A9" w:rsidP="00AC500E">
            <w:pPr>
              <w:spacing w:line="480" w:lineRule="auto"/>
              <w:rPr>
                <w:rFonts w:ascii="Times New Roman" w:eastAsia="Times New Roman" w:hAnsi="Times New Roman" w:cs="Times New Roman"/>
                <w:color w:val="000000"/>
                <w:sz w:val="20"/>
                <w:szCs w:val="20"/>
                <w:lang w:eastAsia="en-GB"/>
              </w:rPr>
            </w:pPr>
          </w:p>
        </w:tc>
        <w:tc>
          <w:tcPr>
            <w:tcW w:w="1301" w:type="dxa"/>
          </w:tcPr>
          <w:p w14:paraId="33D1E298" w14:textId="77777777" w:rsidR="00DE05A9" w:rsidRPr="00EA0079" w:rsidRDefault="00DE05A9" w:rsidP="00AC500E">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Number</w:t>
            </w:r>
          </w:p>
        </w:tc>
        <w:tc>
          <w:tcPr>
            <w:tcW w:w="1266" w:type="dxa"/>
          </w:tcPr>
          <w:p w14:paraId="15EEB5F7" w14:textId="77777777" w:rsidR="00DE05A9" w:rsidRPr="00EA0079" w:rsidRDefault="00DE05A9" w:rsidP="00AC500E">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Percent</w:t>
            </w:r>
          </w:p>
        </w:tc>
      </w:tr>
      <w:tr w:rsidR="00DE05A9" w:rsidRPr="00EA0079" w14:paraId="3838D88D"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5EDC5E16" w14:textId="559BA2B2" w:rsidR="00DE05A9" w:rsidRPr="00F40BE3" w:rsidRDefault="00DE05A9" w:rsidP="00AC500E">
            <w:pPr>
              <w:spacing w:line="480" w:lineRule="auto"/>
              <w:rPr>
                <w:rFonts w:ascii="Times New Roman" w:eastAsia="Times New Roman" w:hAnsi="Times New Roman" w:cs="Times New Roman"/>
                <w:color w:val="000000"/>
                <w:sz w:val="20"/>
                <w:szCs w:val="20"/>
                <w:lang w:eastAsia="en-GB"/>
              </w:rPr>
            </w:pPr>
            <w:r w:rsidRPr="00F40BE3">
              <w:rPr>
                <w:rFonts w:ascii="Times New Roman" w:eastAsia="Times New Roman" w:hAnsi="Times New Roman" w:cs="Times New Roman"/>
                <w:color w:val="000000"/>
                <w:sz w:val="20"/>
                <w:szCs w:val="20"/>
                <w:lang w:eastAsia="en-GB"/>
              </w:rPr>
              <w:t>Age (years)</w:t>
            </w:r>
            <w:r>
              <w:rPr>
                <w:rFonts w:ascii="Times New Roman" w:eastAsia="Times New Roman" w:hAnsi="Times New Roman" w:cs="Times New Roman"/>
                <w:color w:val="000000"/>
                <w:sz w:val="20"/>
                <w:szCs w:val="20"/>
                <w:lang w:eastAsia="en-GB"/>
              </w:rPr>
              <w:t xml:space="preserve"> n = 122</w:t>
            </w:r>
            <w:r w:rsidR="0077349D">
              <w:rPr>
                <w:rFonts w:ascii="Times New Roman" w:eastAsia="Times New Roman" w:hAnsi="Times New Roman" w:cs="Times New Roman"/>
                <w:color w:val="000000"/>
                <w:sz w:val="20"/>
                <w:szCs w:val="20"/>
                <w:lang w:eastAsia="en-GB"/>
              </w:rPr>
              <w:t>2</w:t>
            </w:r>
          </w:p>
        </w:tc>
        <w:tc>
          <w:tcPr>
            <w:tcW w:w="1301" w:type="dxa"/>
          </w:tcPr>
          <w:p w14:paraId="47124D1B" w14:textId="77777777" w:rsidR="00DE05A9" w:rsidRPr="00EA007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1266" w:type="dxa"/>
          </w:tcPr>
          <w:p w14:paraId="2424F0DB" w14:textId="77777777" w:rsidR="00DE05A9" w:rsidRPr="00EA007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p>
        </w:tc>
      </w:tr>
      <w:tr w:rsidR="00DE05A9" w:rsidRPr="00EA0079" w14:paraId="1AE85ED3"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77D86EA3" w14:textId="77777777" w:rsidR="00DE05A9" w:rsidRPr="00F40BE3" w:rsidRDefault="00DE05A9" w:rsidP="00AC500E">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 xml:space="preserve">49 </w:t>
            </w:r>
            <w:r>
              <w:rPr>
                <w:rFonts w:ascii="Times New Roman" w:eastAsia="Times New Roman" w:hAnsi="Times New Roman" w:cs="Times New Roman"/>
                <w:b w:val="0"/>
                <w:bCs w:val="0"/>
                <w:color w:val="000000"/>
                <w:sz w:val="20"/>
                <w:szCs w:val="20"/>
                <w:lang w:eastAsia="en-GB"/>
              </w:rPr>
              <w:t xml:space="preserve">and below </w:t>
            </w:r>
          </w:p>
        </w:tc>
        <w:tc>
          <w:tcPr>
            <w:tcW w:w="1301" w:type="dxa"/>
          </w:tcPr>
          <w:p w14:paraId="4519661D" w14:textId="77777777" w:rsidR="00DE05A9" w:rsidRPr="00EA007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209</w:t>
            </w:r>
          </w:p>
        </w:tc>
        <w:tc>
          <w:tcPr>
            <w:tcW w:w="1266" w:type="dxa"/>
          </w:tcPr>
          <w:p w14:paraId="7A6F4CF5" w14:textId="4EBD6DD7" w:rsidR="00DE05A9" w:rsidRPr="00EA007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17.</w:t>
            </w:r>
            <w:r w:rsidR="0077349D">
              <w:rPr>
                <w:rFonts w:ascii="Times New Roman" w:eastAsia="Times New Roman" w:hAnsi="Times New Roman" w:cs="Times New Roman"/>
                <w:color w:val="000000"/>
                <w:sz w:val="20"/>
                <w:szCs w:val="20"/>
                <w:lang w:eastAsia="en-GB"/>
              </w:rPr>
              <w:t>10</w:t>
            </w:r>
          </w:p>
        </w:tc>
      </w:tr>
      <w:tr w:rsidR="00DE05A9" w:rsidRPr="00EA0079" w14:paraId="14959692"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5F8A7607" w14:textId="77777777" w:rsidR="00DE05A9" w:rsidRPr="00F40BE3" w:rsidRDefault="00DE05A9" w:rsidP="00AC500E">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 xml:space="preserve">50 + </w:t>
            </w:r>
          </w:p>
        </w:tc>
        <w:tc>
          <w:tcPr>
            <w:tcW w:w="1301" w:type="dxa"/>
          </w:tcPr>
          <w:p w14:paraId="5DDEDF48" w14:textId="542BAF84" w:rsidR="00DE05A9" w:rsidRPr="00EA007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101</w:t>
            </w:r>
            <w:r w:rsidR="0077349D">
              <w:rPr>
                <w:rFonts w:ascii="Times New Roman" w:eastAsia="Times New Roman" w:hAnsi="Times New Roman" w:cs="Times New Roman"/>
                <w:color w:val="000000"/>
                <w:sz w:val="20"/>
                <w:szCs w:val="20"/>
                <w:lang w:eastAsia="en-GB"/>
              </w:rPr>
              <w:t>3</w:t>
            </w:r>
          </w:p>
        </w:tc>
        <w:tc>
          <w:tcPr>
            <w:tcW w:w="1266" w:type="dxa"/>
          </w:tcPr>
          <w:p w14:paraId="4A28A6D8" w14:textId="2AF92FB3" w:rsidR="00DE05A9" w:rsidRPr="00EA007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82.9</w:t>
            </w:r>
            <w:r w:rsidR="0077349D">
              <w:rPr>
                <w:rFonts w:ascii="Times New Roman" w:eastAsia="Times New Roman" w:hAnsi="Times New Roman" w:cs="Times New Roman"/>
                <w:color w:val="000000"/>
                <w:sz w:val="20"/>
                <w:szCs w:val="20"/>
                <w:lang w:eastAsia="en-GB"/>
              </w:rPr>
              <w:t>0</w:t>
            </w:r>
          </w:p>
        </w:tc>
      </w:tr>
      <w:tr w:rsidR="00DE05A9" w:rsidRPr="00EA0079" w14:paraId="0F274D45"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49BE1A4F" w14:textId="34A7AA37" w:rsidR="00DE05A9" w:rsidRPr="006712E9" w:rsidRDefault="00DE05A9" w:rsidP="00AC500E">
            <w:pPr>
              <w:spacing w:line="480" w:lineRule="auto"/>
              <w:rPr>
                <w:rFonts w:ascii="Times New Roman" w:eastAsia="Times New Roman" w:hAnsi="Times New Roman" w:cs="Times New Roman"/>
                <w:b w:val="0"/>
                <w:bCs w:val="0"/>
                <w:color w:val="000000"/>
                <w:sz w:val="20"/>
                <w:szCs w:val="20"/>
                <w:lang w:eastAsia="en-GB"/>
              </w:rPr>
            </w:pPr>
            <w:r>
              <w:rPr>
                <w:rFonts w:ascii="Times New Roman" w:eastAsia="Times New Roman" w:hAnsi="Times New Roman" w:cs="Times New Roman"/>
                <w:b w:val="0"/>
                <w:bCs w:val="0"/>
                <w:color w:val="000000"/>
                <w:sz w:val="20"/>
                <w:szCs w:val="20"/>
                <w:lang w:eastAsia="en-GB"/>
              </w:rPr>
              <w:t>Mean age = 61, SD = 13.2</w:t>
            </w:r>
            <w:r w:rsidR="0077349D">
              <w:rPr>
                <w:rFonts w:ascii="Times New Roman" w:eastAsia="Times New Roman" w:hAnsi="Times New Roman" w:cs="Times New Roman"/>
                <w:b w:val="0"/>
                <w:bCs w:val="0"/>
                <w:color w:val="000000"/>
                <w:sz w:val="20"/>
                <w:szCs w:val="20"/>
                <w:lang w:eastAsia="en-GB"/>
              </w:rPr>
              <w:t>6</w:t>
            </w:r>
          </w:p>
        </w:tc>
        <w:tc>
          <w:tcPr>
            <w:tcW w:w="1301" w:type="dxa"/>
          </w:tcPr>
          <w:p w14:paraId="1D04162D" w14:textId="77777777" w:rsidR="00DE05A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1266" w:type="dxa"/>
          </w:tcPr>
          <w:p w14:paraId="40D38F25" w14:textId="77777777" w:rsidR="00DE05A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r>
      <w:tr w:rsidR="00DE05A9" w:rsidRPr="00EA0079" w14:paraId="72A26DFA"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71CC06D6" w14:textId="1F39BEB3" w:rsidR="00DE05A9" w:rsidRDefault="00DE05A9" w:rsidP="00AC500E">
            <w:pPr>
              <w:spacing w:line="480" w:lineRule="auto"/>
              <w:rPr>
                <w:rFonts w:ascii="Times New Roman" w:eastAsia="Times New Roman" w:hAnsi="Times New Roman" w:cs="Times New Roman"/>
                <w:color w:val="000000"/>
                <w:sz w:val="20"/>
                <w:szCs w:val="20"/>
                <w:lang w:eastAsia="en-GB"/>
              </w:rPr>
            </w:pPr>
            <w:r w:rsidRPr="67807F0C">
              <w:rPr>
                <w:rFonts w:ascii="Times New Roman" w:eastAsia="Times New Roman" w:hAnsi="Times New Roman" w:cs="Times New Roman"/>
                <w:color w:val="000000" w:themeColor="text1"/>
                <w:sz w:val="20"/>
                <w:szCs w:val="20"/>
                <w:lang w:eastAsia="en-GB"/>
              </w:rPr>
              <w:t>Cancer type n = 122</w:t>
            </w:r>
            <w:r w:rsidR="0077349D">
              <w:rPr>
                <w:rFonts w:ascii="Times New Roman" w:eastAsia="Times New Roman" w:hAnsi="Times New Roman" w:cs="Times New Roman"/>
                <w:color w:val="000000" w:themeColor="text1"/>
                <w:sz w:val="20"/>
                <w:szCs w:val="20"/>
                <w:lang w:eastAsia="en-GB"/>
              </w:rPr>
              <w:t>2</w:t>
            </w:r>
          </w:p>
        </w:tc>
        <w:tc>
          <w:tcPr>
            <w:tcW w:w="1301" w:type="dxa"/>
          </w:tcPr>
          <w:p w14:paraId="3B2F377A" w14:textId="77777777" w:rsidR="00DE05A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1266" w:type="dxa"/>
          </w:tcPr>
          <w:p w14:paraId="1D70275A" w14:textId="77777777" w:rsidR="00DE05A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p>
        </w:tc>
      </w:tr>
      <w:tr w:rsidR="00DE05A9" w:rsidRPr="00EA0079" w14:paraId="13090522"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5C61F832" w14:textId="77777777" w:rsidR="00DE05A9" w:rsidRPr="008042A7" w:rsidRDefault="00DE05A9" w:rsidP="00AC500E">
            <w:pPr>
              <w:spacing w:line="480" w:lineRule="auto"/>
              <w:rPr>
                <w:rFonts w:ascii="Times New Roman" w:eastAsia="Times New Roman" w:hAnsi="Times New Roman" w:cs="Times New Roman"/>
                <w:b w:val="0"/>
                <w:bCs w:val="0"/>
                <w:color w:val="000000"/>
                <w:sz w:val="20"/>
                <w:szCs w:val="20"/>
                <w:lang w:eastAsia="en-GB"/>
              </w:rPr>
            </w:pPr>
            <w:r w:rsidRPr="008042A7">
              <w:rPr>
                <w:rFonts w:ascii="Times New Roman" w:eastAsia="Times New Roman" w:hAnsi="Times New Roman" w:cs="Times New Roman"/>
                <w:b w:val="0"/>
                <w:bCs w:val="0"/>
                <w:color w:val="000000"/>
                <w:sz w:val="20"/>
                <w:szCs w:val="20"/>
                <w:lang w:eastAsia="en-GB"/>
              </w:rPr>
              <w:t xml:space="preserve">Ovarian </w:t>
            </w:r>
          </w:p>
        </w:tc>
        <w:tc>
          <w:tcPr>
            <w:tcW w:w="1301" w:type="dxa"/>
          </w:tcPr>
          <w:p w14:paraId="357B710E" w14:textId="05558DC8" w:rsidR="00DE05A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15</w:t>
            </w:r>
            <w:r w:rsidR="0077349D">
              <w:rPr>
                <w:rFonts w:ascii="Times New Roman" w:eastAsia="Times New Roman" w:hAnsi="Times New Roman" w:cs="Times New Roman"/>
                <w:color w:val="000000"/>
                <w:sz w:val="20"/>
                <w:szCs w:val="20"/>
                <w:lang w:eastAsia="en-GB"/>
              </w:rPr>
              <w:t>8</w:t>
            </w:r>
          </w:p>
        </w:tc>
        <w:tc>
          <w:tcPr>
            <w:tcW w:w="1266" w:type="dxa"/>
          </w:tcPr>
          <w:p w14:paraId="5BACE639" w14:textId="3E2CE056" w:rsidR="00DE05A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12.9</w:t>
            </w:r>
            <w:r w:rsidR="0077349D">
              <w:rPr>
                <w:rFonts w:ascii="Times New Roman" w:eastAsia="Times New Roman" w:hAnsi="Times New Roman" w:cs="Times New Roman"/>
                <w:color w:val="000000"/>
                <w:sz w:val="20"/>
                <w:szCs w:val="20"/>
                <w:lang w:eastAsia="en-GB"/>
              </w:rPr>
              <w:t>3</w:t>
            </w:r>
          </w:p>
        </w:tc>
      </w:tr>
      <w:tr w:rsidR="00DE05A9" w:rsidRPr="00EA0079" w14:paraId="67894A81"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5C169675" w14:textId="77777777" w:rsidR="00DE05A9" w:rsidRPr="008042A7" w:rsidRDefault="00DE05A9" w:rsidP="00AC500E">
            <w:pPr>
              <w:spacing w:line="480" w:lineRule="auto"/>
              <w:rPr>
                <w:rFonts w:ascii="Times New Roman" w:eastAsia="Times New Roman" w:hAnsi="Times New Roman" w:cs="Times New Roman"/>
                <w:b w:val="0"/>
                <w:bCs w:val="0"/>
                <w:color w:val="000000"/>
                <w:sz w:val="20"/>
                <w:szCs w:val="20"/>
                <w:lang w:eastAsia="en-GB"/>
              </w:rPr>
            </w:pPr>
            <w:r w:rsidRPr="008042A7">
              <w:rPr>
                <w:rFonts w:ascii="Times New Roman" w:eastAsia="Times New Roman" w:hAnsi="Times New Roman" w:cs="Times New Roman"/>
                <w:b w:val="0"/>
                <w:bCs w:val="0"/>
                <w:color w:val="000000"/>
                <w:sz w:val="20"/>
                <w:szCs w:val="20"/>
                <w:lang w:eastAsia="en-GB"/>
              </w:rPr>
              <w:t xml:space="preserve">Endometrial </w:t>
            </w:r>
          </w:p>
        </w:tc>
        <w:tc>
          <w:tcPr>
            <w:tcW w:w="1301" w:type="dxa"/>
          </w:tcPr>
          <w:p w14:paraId="6996EDAE" w14:textId="5AA7234D" w:rsidR="00DE05A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81</w:t>
            </w:r>
            <w:r w:rsidR="0077349D">
              <w:rPr>
                <w:rFonts w:ascii="Times New Roman" w:eastAsia="Times New Roman" w:hAnsi="Times New Roman" w:cs="Times New Roman"/>
                <w:color w:val="000000"/>
                <w:sz w:val="20"/>
                <w:szCs w:val="20"/>
                <w:lang w:eastAsia="en-GB"/>
              </w:rPr>
              <w:t>1</w:t>
            </w:r>
          </w:p>
        </w:tc>
        <w:tc>
          <w:tcPr>
            <w:tcW w:w="1266" w:type="dxa"/>
          </w:tcPr>
          <w:p w14:paraId="5E290A9E" w14:textId="59021591" w:rsidR="00DE05A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66.3</w:t>
            </w:r>
            <w:r w:rsidR="0077349D">
              <w:rPr>
                <w:rFonts w:ascii="Times New Roman" w:eastAsia="Times New Roman" w:hAnsi="Times New Roman" w:cs="Times New Roman"/>
                <w:color w:val="000000"/>
                <w:sz w:val="20"/>
                <w:szCs w:val="20"/>
                <w:lang w:eastAsia="en-GB"/>
              </w:rPr>
              <w:t>7</w:t>
            </w:r>
          </w:p>
        </w:tc>
      </w:tr>
      <w:tr w:rsidR="00DE05A9" w:rsidRPr="00EA0079" w14:paraId="53FC0C55"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18FC216A" w14:textId="77777777" w:rsidR="00DE05A9" w:rsidRPr="008042A7" w:rsidRDefault="00DE05A9" w:rsidP="00AC500E">
            <w:pPr>
              <w:spacing w:line="480" w:lineRule="auto"/>
              <w:rPr>
                <w:rFonts w:ascii="Times New Roman" w:eastAsia="Times New Roman" w:hAnsi="Times New Roman" w:cs="Times New Roman"/>
                <w:b w:val="0"/>
                <w:bCs w:val="0"/>
                <w:color w:val="000000"/>
                <w:sz w:val="20"/>
                <w:szCs w:val="20"/>
                <w:lang w:eastAsia="en-GB"/>
              </w:rPr>
            </w:pPr>
            <w:r w:rsidRPr="008042A7">
              <w:rPr>
                <w:rFonts w:ascii="Times New Roman" w:eastAsia="Times New Roman" w:hAnsi="Times New Roman" w:cs="Times New Roman"/>
                <w:b w:val="0"/>
                <w:bCs w:val="0"/>
                <w:color w:val="000000"/>
                <w:sz w:val="20"/>
                <w:szCs w:val="20"/>
                <w:lang w:eastAsia="en-GB"/>
              </w:rPr>
              <w:t xml:space="preserve">Cervical </w:t>
            </w:r>
          </w:p>
        </w:tc>
        <w:tc>
          <w:tcPr>
            <w:tcW w:w="1301" w:type="dxa"/>
          </w:tcPr>
          <w:p w14:paraId="1B9A9E3A" w14:textId="77777777" w:rsidR="00DE05A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214</w:t>
            </w:r>
          </w:p>
        </w:tc>
        <w:tc>
          <w:tcPr>
            <w:tcW w:w="1266" w:type="dxa"/>
          </w:tcPr>
          <w:p w14:paraId="15B4CBD3" w14:textId="4002384A" w:rsidR="00DE05A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17.</w:t>
            </w:r>
            <w:r w:rsidR="0077349D">
              <w:rPr>
                <w:rFonts w:ascii="Times New Roman" w:eastAsia="Times New Roman" w:hAnsi="Times New Roman" w:cs="Times New Roman"/>
                <w:color w:val="000000"/>
                <w:sz w:val="20"/>
                <w:szCs w:val="20"/>
                <w:lang w:eastAsia="en-GB"/>
              </w:rPr>
              <w:t>51</w:t>
            </w:r>
          </w:p>
        </w:tc>
      </w:tr>
      <w:tr w:rsidR="00DE05A9" w:rsidRPr="00EA0079" w14:paraId="406CBA06"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0771F8F1" w14:textId="303635D7" w:rsidR="00DE05A9" w:rsidRPr="008042A7" w:rsidRDefault="00DE05A9" w:rsidP="00AC500E">
            <w:pPr>
              <w:spacing w:line="480" w:lineRule="auto"/>
              <w:rPr>
                <w:rFonts w:ascii="Times New Roman" w:eastAsia="Times New Roman" w:hAnsi="Times New Roman" w:cs="Times New Roman"/>
                <w:b w:val="0"/>
                <w:bCs w:val="0"/>
                <w:color w:val="000000"/>
                <w:sz w:val="20"/>
                <w:szCs w:val="20"/>
                <w:lang w:eastAsia="en-GB"/>
              </w:rPr>
            </w:pPr>
            <w:r w:rsidRPr="008042A7">
              <w:rPr>
                <w:rFonts w:ascii="Times New Roman" w:eastAsia="Times New Roman" w:hAnsi="Times New Roman" w:cs="Times New Roman"/>
                <w:b w:val="0"/>
                <w:bCs w:val="0"/>
                <w:color w:val="000000"/>
                <w:sz w:val="20"/>
                <w:szCs w:val="20"/>
                <w:lang w:eastAsia="en-GB"/>
              </w:rPr>
              <w:t>Vu</w:t>
            </w:r>
            <w:r>
              <w:rPr>
                <w:rFonts w:ascii="Times New Roman" w:eastAsia="Times New Roman" w:hAnsi="Times New Roman" w:cs="Times New Roman"/>
                <w:b w:val="0"/>
                <w:bCs w:val="0"/>
                <w:color w:val="000000"/>
                <w:sz w:val="20"/>
                <w:szCs w:val="20"/>
                <w:lang w:eastAsia="en-GB"/>
              </w:rPr>
              <w:t>l</w:t>
            </w:r>
            <w:r w:rsidRPr="008042A7">
              <w:rPr>
                <w:rFonts w:ascii="Times New Roman" w:eastAsia="Times New Roman" w:hAnsi="Times New Roman" w:cs="Times New Roman"/>
                <w:b w:val="0"/>
                <w:bCs w:val="0"/>
                <w:color w:val="000000"/>
                <w:sz w:val="20"/>
                <w:szCs w:val="20"/>
                <w:lang w:eastAsia="en-GB"/>
              </w:rPr>
              <w:t>va</w:t>
            </w:r>
            <w:r w:rsidR="005B1DEE">
              <w:rPr>
                <w:rFonts w:ascii="Times New Roman" w:eastAsia="Times New Roman" w:hAnsi="Times New Roman" w:cs="Times New Roman"/>
                <w:b w:val="0"/>
                <w:bCs w:val="0"/>
                <w:color w:val="000000"/>
                <w:sz w:val="20"/>
                <w:szCs w:val="20"/>
                <w:lang w:eastAsia="en-GB"/>
              </w:rPr>
              <w:t>r</w:t>
            </w:r>
          </w:p>
        </w:tc>
        <w:tc>
          <w:tcPr>
            <w:tcW w:w="1301" w:type="dxa"/>
          </w:tcPr>
          <w:p w14:paraId="3A67E3C8" w14:textId="77777777" w:rsidR="00DE05A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39</w:t>
            </w:r>
          </w:p>
        </w:tc>
        <w:tc>
          <w:tcPr>
            <w:tcW w:w="1266" w:type="dxa"/>
          </w:tcPr>
          <w:p w14:paraId="3E9A4C45" w14:textId="2ABC5378" w:rsidR="00DE05A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3.1</w:t>
            </w:r>
            <w:r w:rsidR="0077349D">
              <w:rPr>
                <w:rFonts w:ascii="Times New Roman" w:eastAsia="Times New Roman" w:hAnsi="Times New Roman" w:cs="Times New Roman"/>
                <w:color w:val="000000"/>
                <w:sz w:val="20"/>
                <w:szCs w:val="20"/>
                <w:lang w:eastAsia="en-GB"/>
              </w:rPr>
              <w:t>9</w:t>
            </w:r>
          </w:p>
        </w:tc>
      </w:tr>
      <w:tr w:rsidR="00DE05A9" w:rsidRPr="00EA0079" w14:paraId="4A44EF1E"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2629528C" w14:textId="15DAFEAF" w:rsidR="00DE05A9" w:rsidRPr="00F40BE3" w:rsidRDefault="00DE05A9" w:rsidP="00AC500E">
            <w:pPr>
              <w:spacing w:line="480" w:lineRule="auto"/>
              <w:rPr>
                <w:rFonts w:ascii="Times New Roman" w:eastAsia="Times New Roman" w:hAnsi="Times New Roman" w:cs="Times New Roman"/>
                <w:color w:val="000000"/>
                <w:sz w:val="20"/>
                <w:szCs w:val="20"/>
                <w:lang w:eastAsia="en-GB"/>
              </w:rPr>
            </w:pPr>
            <w:r w:rsidRPr="00F40BE3">
              <w:rPr>
                <w:rFonts w:ascii="Times New Roman" w:eastAsia="Times New Roman" w:hAnsi="Times New Roman" w:cs="Times New Roman"/>
                <w:color w:val="000000"/>
                <w:sz w:val="20"/>
                <w:szCs w:val="20"/>
                <w:lang w:eastAsia="en-GB"/>
              </w:rPr>
              <w:t>Tumour grade</w:t>
            </w:r>
            <w:r>
              <w:rPr>
                <w:rFonts w:ascii="Times New Roman" w:eastAsia="Times New Roman" w:hAnsi="Times New Roman" w:cs="Times New Roman"/>
                <w:color w:val="000000"/>
                <w:sz w:val="20"/>
                <w:szCs w:val="20"/>
                <w:lang w:eastAsia="en-GB"/>
              </w:rPr>
              <w:t xml:space="preserve"> n = 122</w:t>
            </w:r>
            <w:r w:rsidR="0077349D">
              <w:rPr>
                <w:rFonts w:ascii="Times New Roman" w:eastAsia="Times New Roman" w:hAnsi="Times New Roman" w:cs="Times New Roman"/>
                <w:color w:val="000000"/>
                <w:sz w:val="20"/>
                <w:szCs w:val="20"/>
                <w:lang w:eastAsia="en-GB"/>
              </w:rPr>
              <w:t>2</w:t>
            </w:r>
          </w:p>
        </w:tc>
        <w:tc>
          <w:tcPr>
            <w:tcW w:w="1301" w:type="dxa"/>
          </w:tcPr>
          <w:p w14:paraId="1A507A96" w14:textId="77777777" w:rsidR="00DE05A9" w:rsidRPr="00EA007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1266" w:type="dxa"/>
          </w:tcPr>
          <w:p w14:paraId="1C7B8909" w14:textId="77777777" w:rsidR="00DE05A9" w:rsidRPr="00EA007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r>
      <w:tr w:rsidR="00DE05A9" w:rsidRPr="00EA0079" w14:paraId="18912D48"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51962B5D" w14:textId="77777777" w:rsidR="00DE05A9" w:rsidRPr="00F40BE3" w:rsidRDefault="00DE05A9" w:rsidP="00AC500E">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 xml:space="preserve">1 </w:t>
            </w:r>
          </w:p>
        </w:tc>
        <w:tc>
          <w:tcPr>
            <w:tcW w:w="1301" w:type="dxa"/>
          </w:tcPr>
          <w:p w14:paraId="090A63FB" w14:textId="0D693C1F" w:rsidR="00DE05A9" w:rsidRPr="00EA007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w:t>
            </w:r>
            <w:r w:rsidR="0077349D">
              <w:rPr>
                <w:rFonts w:ascii="Times New Roman" w:eastAsia="Times New Roman" w:hAnsi="Times New Roman" w:cs="Times New Roman"/>
                <w:color w:val="000000"/>
                <w:sz w:val="20"/>
                <w:szCs w:val="20"/>
                <w:lang w:eastAsia="en-GB"/>
              </w:rPr>
              <w:t>09</w:t>
            </w:r>
          </w:p>
        </w:tc>
        <w:tc>
          <w:tcPr>
            <w:tcW w:w="1266" w:type="dxa"/>
          </w:tcPr>
          <w:p w14:paraId="6EAA5BD0" w14:textId="19341BC0" w:rsidR="00DE05A9" w:rsidRPr="00EA007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41.6</w:t>
            </w:r>
            <w:r w:rsidR="0077349D">
              <w:rPr>
                <w:rFonts w:ascii="Times New Roman" w:eastAsia="Times New Roman" w:hAnsi="Times New Roman" w:cs="Times New Roman"/>
                <w:color w:val="000000"/>
                <w:sz w:val="20"/>
                <w:szCs w:val="20"/>
                <w:lang w:eastAsia="en-GB"/>
              </w:rPr>
              <w:t>5</w:t>
            </w:r>
          </w:p>
        </w:tc>
      </w:tr>
      <w:tr w:rsidR="00DE05A9" w:rsidRPr="00EA0079" w14:paraId="123F0693"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1482DA3B" w14:textId="77777777" w:rsidR="00DE05A9" w:rsidRPr="00F40BE3" w:rsidRDefault="00DE05A9" w:rsidP="00AC500E">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2</w:t>
            </w:r>
          </w:p>
        </w:tc>
        <w:tc>
          <w:tcPr>
            <w:tcW w:w="1301" w:type="dxa"/>
          </w:tcPr>
          <w:p w14:paraId="7AFAD050" w14:textId="77777777" w:rsidR="00DE05A9" w:rsidRPr="00EA007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301</w:t>
            </w:r>
          </w:p>
        </w:tc>
        <w:tc>
          <w:tcPr>
            <w:tcW w:w="1266" w:type="dxa"/>
          </w:tcPr>
          <w:p w14:paraId="031686D3" w14:textId="7F1947D9" w:rsidR="00DE05A9" w:rsidRPr="00EA007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24.</w:t>
            </w:r>
            <w:r w:rsidR="0077349D">
              <w:rPr>
                <w:rFonts w:ascii="Times New Roman" w:eastAsia="Times New Roman" w:hAnsi="Times New Roman" w:cs="Times New Roman"/>
                <w:color w:val="000000"/>
                <w:sz w:val="20"/>
                <w:szCs w:val="20"/>
                <w:lang w:eastAsia="en-GB"/>
              </w:rPr>
              <w:t>63</w:t>
            </w:r>
          </w:p>
        </w:tc>
      </w:tr>
      <w:tr w:rsidR="00DE05A9" w:rsidRPr="00EA0079" w14:paraId="03EA06E3"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16EBF88B" w14:textId="77777777" w:rsidR="00DE05A9" w:rsidRPr="00F40BE3" w:rsidRDefault="00DE05A9" w:rsidP="00AC500E">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3</w:t>
            </w:r>
          </w:p>
        </w:tc>
        <w:tc>
          <w:tcPr>
            <w:tcW w:w="1301" w:type="dxa"/>
          </w:tcPr>
          <w:p w14:paraId="75AAAD62" w14:textId="07E64B64" w:rsidR="00DE05A9" w:rsidRPr="00EA007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w:t>
            </w:r>
            <w:r w:rsidR="0077349D">
              <w:rPr>
                <w:rFonts w:ascii="Times New Roman" w:eastAsia="Times New Roman" w:hAnsi="Times New Roman" w:cs="Times New Roman"/>
                <w:color w:val="000000"/>
                <w:sz w:val="20"/>
                <w:szCs w:val="20"/>
                <w:lang w:eastAsia="en-GB"/>
              </w:rPr>
              <w:t>59</w:t>
            </w:r>
          </w:p>
        </w:tc>
        <w:tc>
          <w:tcPr>
            <w:tcW w:w="1266" w:type="dxa"/>
          </w:tcPr>
          <w:p w14:paraId="2FCA6DFB" w14:textId="28E70309" w:rsidR="00DE05A9" w:rsidRPr="00EA007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29.</w:t>
            </w:r>
            <w:r w:rsidR="0077349D">
              <w:rPr>
                <w:rFonts w:ascii="Times New Roman" w:eastAsia="Times New Roman" w:hAnsi="Times New Roman" w:cs="Times New Roman"/>
                <w:color w:val="000000"/>
                <w:sz w:val="20"/>
                <w:szCs w:val="20"/>
                <w:lang w:eastAsia="en-GB"/>
              </w:rPr>
              <w:t>38</w:t>
            </w:r>
          </w:p>
        </w:tc>
      </w:tr>
      <w:tr w:rsidR="00DE05A9" w:rsidRPr="00EA0079" w14:paraId="69F72A94"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4416D7A1" w14:textId="77777777" w:rsidR="00DE05A9" w:rsidRPr="00F40BE3" w:rsidRDefault="00DE05A9" w:rsidP="00AC500E">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 xml:space="preserve">Unknown </w:t>
            </w:r>
          </w:p>
        </w:tc>
        <w:tc>
          <w:tcPr>
            <w:tcW w:w="1301" w:type="dxa"/>
          </w:tcPr>
          <w:p w14:paraId="3B5B18ED" w14:textId="416C4397" w:rsidR="00DE05A9" w:rsidRPr="00EA007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w:t>
            </w:r>
            <w:r w:rsidR="0077349D">
              <w:rPr>
                <w:rFonts w:ascii="Times New Roman" w:eastAsia="Times New Roman" w:hAnsi="Times New Roman" w:cs="Times New Roman"/>
                <w:color w:val="000000"/>
                <w:sz w:val="20"/>
                <w:szCs w:val="20"/>
                <w:lang w:eastAsia="en-GB"/>
              </w:rPr>
              <w:t>3</w:t>
            </w:r>
          </w:p>
        </w:tc>
        <w:tc>
          <w:tcPr>
            <w:tcW w:w="1266" w:type="dxa"/>
          </w:tcPr>
          <w:p w14:paraId="30D802FB" w14:textId="7169D118" w:rsidR="00DE05A9" w:rsidRPr="00EA0079" w:rsidRDefault="0077349D"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3.19</w:t>
            </w:r>
          </w:p>
        </w:tc>
      </w:tr>
      <w:tr w:rsidR="00DE05A9" w:rsidRPr="00EA0079" w14:paraId="119464DE"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4A294FF9" w14:textId="03876C60" w:rsidR="00DE05A9" w:rsidRPr="00F40BE3" w:rsidRDefault="00DE05A9" w:rsidP="00AC500E">
            <w:pPr>
              <w:spacing w:line="480" w:lineRule="auto"/>
              <w:rPr>
                <w:rFonts w:ascii="Times New Roman" w:eastAsia="Times New Roman" w:hAnsi="Times New Roman" w:cs="Times New Roman"/>
                <w:color w:val="000000"/>
                <w:sz w:val="20"/>
                <w:szCs w:val="20"/>
                <w:lang w:eastAsia="en-GB"/>
              </w:rPr>
            </w:pPr>
            <w:r w:rsidRPr="67807F0C">
              <w:rPr>
                <w:rFonts w:ascii="Times New Roman" w:eastAsia="Times New Roman" w:hAnsi="Times New Roman" w:cs="Times New Roman"/>
                <w:color w:val="000000" w:themeColor="text1"/>
                <w:sz w:val="20"/>
                <w:szCs w:val="20"/>
                <w:lang w:eastAsia="en-GB"/>
              </w:rPr>
              <w:t>Cancer stage n = 122</w:t>
            </w:r>
            <w:r w:rsidR="0077349D">
              <w:rPr>
                <w:rFonts w:ascii="Times New Roman" w:eastAsia="Times New Roman" w:hAnsi="Times New Roman" w:cs="Times New Roman"/>
                <w:color w:val="000000" w:themeColor="text1"/>
                <w:sz w:val="20"/>
                <w:szCs w:val="20"/>
                <w:lang w:eastAsia="en-GB"/>
              </w:rPr>
              <w:t>2</w:t>
            </w:r>
          </w:p>
        </w:tc>
        <w:tc>
          <w:tcPr>
            <w:tcW w:w="1301" w:type="dxa"/>
          </w:tcPr>
          <w:p w14:paraId="2DEDE5FD" w14:textId="77777777" w:rsidR="00DE05A9" w:rsidRPr="00EA007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1266" w:type="dxa"/>
          </w:tcPr>
          <w:p w14:paraId="1A9CEF48" w14:textId="77777777" w:rsidR="00DE05A9" w:rsidRPr="00EA007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p>
        </w:tc>
      </w:tr>
      <w:tr w:rsidR="00DE05A9" w:rsidRPr="00EA0079" w14:paraId="39BE7696"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04EE459C" w14:textId="77777777" w:rsidR="00DE05A9" w:rsidRPr="00F40BE3" w:rsidRDefault="00DE05A9" w:rsidP="00AC500E">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1</w:t>
            </w:r>
          </w:p>
        </w:tc>
        <w:tc>
          <w:tcPr>
            <w:tcW w:w="1301" w:type="dxa"/>
          </w:tcPr>
          <w:p w14:paraId="43F1248C" w14:textId="7D554CA7" w:rsidR="00DE05A9" w:rsidRPr="00EA007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90</w:t>
            </w:r>
            <w:r w:rsidR="0077349D">
              <w:rPr>
                <w:rFonts w:ascii="Times New Roman" w:eastAsia="Times New Roman" w:hAnsi="Times New Roman" w:cs="Times New Roman"/>
                <w:color w:val="000000"/>
                <w:sz w:val="20"/>
                <w:szCs w:val="20"/>
                <w:lang w:eastAsia="en-GB"/>
              </w:rPr>
              <w:t>3</w:t>
            </w:r>
          </w:p>
        </w:tc>
        <w:tc>
          <w:tcPr>
            <w:tcW w:w="1266" w:type="dxa"/>
          </w:tcPr>
          <w:p w14:paraId="1513F584" w14:textId="4C6AA232" w:rsidR="00DE05A9" w:rsidRPr="00EA007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73.</w:t>
            </w:r>
            <w:r w:rsidR="0077349D">
              <w:rPr>
                <w:rFonts w:ascii="Times New Roman" w:eastAsia="Times New Roman" w:hAnsi="Times New Roman" w:cs="Times New Roman"/>
                <w:color w:val="000000"/>
                <w:sz w:val="20"/>
                <w:szCs w:val="20"/>
                <w:lang w:eastAsia="en-GB"/>
              </w:rPr>
              <w:t>90</w:t>
            </w:r>
          </w:p>
        </w:tc>
      </w:tr>
      <w:tr w:rsidR="00DE05A9" w:rsidRPr="00EA0079" w14:paraId="78A687B8"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5AD823B8" w14:textId="77777777" w:rsidR="00DE05A9" w:rsidRPr="00F40BE3" w:rsidRDefault="00DE05A9" w:rsidP="00AC500E">
            <w:pPr>
              <w:spacing w:line="480" w:lineRule="auto"/>
              <w:rPr>
                <w:rFonts w:ascii="Times New Roman" w:eastAsia="Times New Roman" w:hAnsi="Times New Roman" w:cs="Times New Roman"/>
                <w:b w:val="0"/>
                <w:bCs w:val="0"/>
                <w:color w:val="000000"/>
                <w:sz w:val="20"/>
                <w:szCs w:val="20"/>
                <w:lang w:eastAsia="en-GB"/>
              </w:rPr>
            </w:pPr>
            <w:r w:rsidRPr="3F48E5DE">
              <w:rPr>
                <w:rFonts w:ascii="Times New Roman" w:eastAsia="Times New Roman" w:hAnsi="Times New Roman" w:cs="Times New Roman"/>
                <w:b w:val="0"/>
                <w:bCs w:val="0"/>
                <w:color w:val="000000" w:themeColor="text1"/>
                <w:sz w:val="20"/>
                <w:szCs w:val="20"/>
                <w:lang w:eastAsia="en-GB"/>
              </w:rPr>
              <w:t>2 or 3</w:t>
            </w:r>
          </w:p>
        </w:tc>
        <w:tc>
          <w:tcPr>
            <w:tcW w:w="1301" w:type="dxa"/>
          </w:tcPr>
          <w:p w14:paraId="30DF31C5" w14:textId="31DD3800" w:rsidR="00DE05A9" w:rsidRPr="00EA007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29</w:t>
            </w:r>
            <w:r w:rsidR="0077349D">
              <w:rPr>
                <w:rFonts w:ascii="Times New Roman" w:eastAsia="Times New Roman" w:hAnsi="Times New Roman" w:cs="Times New Roman"/>
                <w:color w:val="000000"/>
                <w:sz w:val="20"/>
                <w:szCs w:val="20"/>
                <w:lang w:eastAsia="en-GB"/>
              </w:rPr>
              <w:t>1</w:t>
            </w:r>
          </w:p>
        </w:tc>
        <w:tc>
          <w:tcPr>
            <w:tcW w:w="1266" w:type="dxa"/>
          </w:tcPr>
          <w:p w14:paraId="7D8529EE" w14:textId="0EBA17B1" w:rsidR="00DE05A9" w:rsidRPr="00EA007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23.</w:t>
            </w:r>
            <w:r w:rsidR="0077349D">
              <w:rPr>
                <w:rFonts w:ascii="Times New Roman" w:eastAsia="Times New Roman" w:hAnsi="Times New Roman" w:cs="Times New Roman"/>
                <w:color w:val="000000"/>
                <w:sz w:val="20"/>
                <w:szCs w:val="20"/>
                <w:lang w:eastAsia="en-GB"/>
              </w:rPr>
              <w:t>81</w:t>
            </w:r>
          </w:p>
        </w:tc>
      </w:tr>
      <w:tr w:rsidR="00DE05A9" w:rsidRPr="00EA0079" w14:paraId="11568B78"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27B18C37" w14:textId="77777777" w:rsidR="00DE05A9" w:rsidRPr="00F40BE3" w:rsidRDefault="00DE05A9" w:rsidP="00AC500E">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 xml:space="preserve">Unknown </w:t>
            </w:r>
          </w:p>
        </w:tc>
        <w:tc>
          <w:tcPr>
            <w:tcW w:w="1301" w:type="dxa"/>
          </w:tcPr>
          <w:p w14:paraId="615CE2E2" w14:textId="142BA3EA" w:rsidR="00DE05A9" w:rsidRPr="00EA007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w:t>
            </w:r>
            <w:r w:rsidR="0077349D">
              <w:rPr>
                <w:rFonts w:ascii="Times New Roman" w:eastAsia="Times New Roman" w:hAnsi="Times New Roman" w:cs="Times New Roman"/>
                <w:color w:val="000000"/>
                <w:sz w:val="20"/>
                <w:szCs w:val="20"/>
                <w:lang w:eastAsia="en-GB"/>
              </w:rPr>
              <w:t>8</w:t>
            </w:r>
          </w:p>
        </w:tc>
        <w:tc>
          <w:tcPr>
            <w:tcW w:w="1266" w:type="dxa"/>
          </w:tcPr>
          <w:p w14:paraId="4378EE30" w14:textId="693C0DD7" w:rsidR="00DE05A9" w:rsidRPr="00EA007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w:t>
            </w:r>
            <w:r w:rsidR="0077349D">
              <w:rPr>
                <w:rFonts w:ascii="Times New Roman" w:eastAsia="Times New Roman" w:hAnsi="Times New Roman" w:cs="Times New Roman"/>
                <w:color w:val="000000"/>
                <w:sz w:val="20"/>
                <w:szCs w:val="20"/>
                <w:lang w:eastAsia="en-GB"/>
              </w:rPr>
              <w:t>29</w:t>
            </w:r>
          </w:p>
        </w:tc>
      </w:tr>
      <w:tr w:rsidR="00DE05A9" w:rsidRPr="00EA0079" w14:paraId="0FC9D4D9"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403140E0" w14:textId="3FEBD609" w:rsidR="00DE05A9" w:rsidRPr="00F40BE3" w:rsidRDefault="00DE05A9" w:rsidP="00AC500E">
            <w:pPr>
              <w:spacing w:line="480" w:lineRule="auto"/>
              <w:rPr>
                <w:rFonts w:ascii="Times New Roman" w:eastAsia="Times New Roman" w:hAnsi="Times New Roman" w:cs="Times New Roman"/>
                <w:color w:val="000000"/>
                <w:sz w:val="20"/>
                <w:szCs w:val="20"/>
                <w:lang w:eastAsia="en-GB"/>
              </w:rPr>
            </w:pPr>
            <w:r w:rsidRPr="67807F0C">
              <w:rPr>
                <w:rFonts w:ascii="Times New Roman" w:eastAsia="Times New Roman" w:hAnsi="Times New Roman" w:cs="Times New Roman"/>
                <w:color w:val="000000" w:themeColor="text1"/>
                <w:sz w:val="20"/>
                <w:szCs w:val="20"/>
                <w:lang w:eastAsia="en-GB"/>
              </w:rPr>
              <w:t>ECOG status n = 122</w:t>
            </w:r>
            <w:r w:rsidR="00B817CF">
              <w:rPr>
                <w:rFonts w:ascii="Times New Roman" w:eastAsia="Times New Roman" w:hAnsi="Times New Roman" w:cs="Times New Roman"/>
                <w:color w:val="000000" w:themeColor="text1"/>
                <w:sz w:val="20"/>
                <w:szCs w:val="20"/>
                <w:lang w:eastAsia="en-GB"/>
              </w:rPr>
              <w:t>2</w:t>
            </w:r>
          </w:p>
        </w:tc>
        <w:tc>
          <w:tcPr>
            <w:tcW w:w="1301" w:type="dxa"/>
          </w:tcPr>
          <w:p w14:paraId="3C92B9C0" w14:textId="77777777" w:rsidR="00DE05A9" w:rsidRPr="00EA007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1266" w:type="dxa"/>
          </w:tcPr>
          <w:p w14:paraId="63ECD590" w14:textId="77777777" w:rsidR="00DE05A9" w:rsidRPr="00EA007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p>
        </w:tc>
      </w:tr>
      <w:tr w:rsidR="00DE05A9" w:rsidRPr="00EA0079" w14:paraId="4E8F0E95"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4CF75303" w14:textId="77777777" w:rsidR="00DE05A9" w:rsidRPr="00F40BE3" w:rsidRDefault="00DE05A9" w:rsidP="00AC500E">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 xml:space="preserve"> 0</w:t>
            </w:r>
          </w:p>
        </w:tc>
        <w:tc>
          <w:tcPr>
            <w:tcW w:w="1301" w:type="dxa"/>
          </w:tcPr>
          <w:p w14:paraId="47386D2F" w14:textId="557EE472" w:rsidR="00DE05A9" w:rsidRPr="00EA007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66</w:t>
            </w:r>
            <w:r w:rsidR="00B817CF">
              <w:rPr>
                <w:rFonts w:ascii="Times New Roman" w:eastAsia="Times New Roman" w:hAnsi="Times New Roman" w:cs="Times New Roman"/>
                <w:color w:val="000000"/>
                <w:sz w:val="20"/>
                <w:szCs w:val="20"/>
                <w:lang w:eastAsia="en-GB"/>
              </w:rPr>
              <w:t>4</w:t>
            </w:r>
          </w:p>
        </w:tc>
        <w:tc>
          <w:tcPr>
            <w:tcW w:w="1266" w:type="dxa"/>
          </w:tcPr>
          <w:p w14:paraId="5AC18EC5" w14:textId="000EC6B4" w:rsidR="00DE05A9" w:rsidRPr="00EA007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w:t>
            </w:r>
            <w:r w:rsidR="00B817CF">
              <w:rPr>
                <w:rFonts w:ascii="Times New Roman" w:eastAsia="Times New Roman" w:hAnsi="Times New Roman" w:cs="Times New Roman"/>
                <w:color w:val="000000"/>
                <w:sz w:val="20"/>
                <w:szCs w:val="20"/>
                <w:lang w:eastAsia="en-GB"/>
              </w:rPr>
              <w:t>3</w:t>
            </w:r>
            <w:r>
              <w:rPr>
                <w:rFonts w:ascii="Times New Roman" w:eastAsia="Times New Roman" w:hAnsi="Times New Roman" w:cs="Times New Roman"/>
                <w:color w:val="000000"/>
                <w:sz w:val="20"/>
                <w:szCs w:val="20"/>
                <w:lang w:eastAsia="en-GB"/>
              </w:rPr>
              <w:t>4</w:t>
            </w:r>
          </w:p>
        </w:tc>
      </w:tr>
      <w:tr w:rsidR="00DE05A9" w:rsidRPr="00EA0079" w14:paraId="1BE22C97"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612F3CFF" w14:textId="77777777" w:rsidR="00DE05A9" w:rsidRPr="00F40BE3" w:rsidRDefault="00DE05A9" w:rsidP="00AC500E">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 xml:space="preserve"> 1</w:t>
            </w:r>
          </w:p>
        </w:tc>
        <w:tc>
          <w:tcPr>
            <w:tcW w:w="1301" w:type="dxa"/>
          </w:tcPr>
          <w:p w14:paraId="6C43FECA" w14:textId="51E9A056" w:rsidR="00DE05A9" w:rsidRPr="00EA007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w:t>
            </w:r>
            <w:r w:rsidR="00B817CF">
              <w:rPr>
                <w:rFonts w:ascii="Times New Roman" w:eastAsia="Times New Roman" w:hAnsi="Times New Roman" w:cs="Times New Roman"/>
                <w:color w:val="000000"/>
                <w:sz w:val="20"/>
                <w:szCs w:val="20"/>
                <w:lang w:eastAsia="en-GB"/>
              </w:rPr>
              <w:t>7</w:t>
            </w:r>
          </w:p>
        </w:tc>
        <w:tc>
          <w:tcPr>
            <w:tcW w:w="1266" w:type="dxa"/>
          </w:tcPr>
          <w:p w14:paraId="07928AC4" w14:textId="0AB8DEE2" w:rsidR="00DE05A9" w:rsidRPr="00EA007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38.</w:t>
            </w:r>
            <w:r w:rsidR="00DA72A6">
              <w:rPr>
                <w:rFonts w:ascii="Times New Roman" w:eastAsia="Times New Roman" w:hAnsi="Times New Roman" w:cs="Times New Roman"/>
                <w:color w:val="000000"/>
                <w:sz w:val="20"/>
                <w:szCs w:val="20"/>
                <w:lang w:eastAsia="en-GB"/>
              </w:rPr>
              <w:t>22</w:t>
            </w:r>
          </w:p>
        </w:tc>
      </w:tr>
      <w:tr w:rsidR="00DE05A9" w:rsidRPr="00EA0079" w14:paraId="581876E6"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4ED556D9" w14:textId="77777777" w:rsidR="00DE05A9" w:rsidRPr="00F40BE3" w:rsidRDefault="00DE05A9" w:rsidP="00AC500E">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 xml:space="preserve"> 2 +</w:t>
            </w:r>
          </w:p>
        </w:tc>
        <w:tc>
          <w:tcPr>
            <w:tcW w:w="1301" w:type="dxa"/>
          </w:tcPr>
          <w:p w14:paraId="6971B34C" w14:textId="77777777" w:rsidR="00DE05A9" w:rsidRPr="00EA007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30</w:t>
            </w:r>
          </w:p>
        </w:tc>
        <w:tc>
          <w:tcPr>
            <w:tcW w:w="1266" w:type="dxa"/>
          </w:tcPr>
          <w:p w14:paraId="49F85D19" w14:textId="714B4AD5" w:rsidR="00DE05A9" w:rsidRPr="00EA007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2.4</w:t>
            </w:r>
            <w:r w:rsidR="00DA72A6">
              <w:rPr>
                <w:rFonts w:ascii="Times New Roman" w:eastAsia="Times New Roman" w:hAnsi="Times New Roman" w:cs="Times New Roman"/>
                <w:color w:val="000000"/>
                <w:sz w:val="20"/>
                <w:szCs w:val="20"/>
                <w:lang w:eastAsia="en-GB"/>
              </w:rPr>
              <w:t>5</w:t>
            </w:r>
          </w:p>
        </w:tc>
      </w:tr>
      <w:tr w:rsidR="00DE05A9" w:rsidRPr="00EA0079" w14:paraId="6F0DC3B0"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3D964832" w14:textId="77777777" w:rsidR="00DE05A9" w:rsidRPr="00F40BE3" w:rsidRDefault="00DE05A9" w:rsidP="00AC500E">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 xml:space="preserve"> Unknown </w:t>
            </w:r>
          </w:p>
        </w:tc>
        <w:tc>
          <w:tcPr>
            <w:tcW w:w="1301" w:type="dxa"/>
          </w:tcPr>
          <w:p w14:paraId="495C7C8E" w14:textId="7082B933" w:rsidR="00DE05A9" w:rsidRPr="00EA007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w:t>
            </w:r>
            <w:r w:rsidR="00DA72A6">
              <w:rPr>
                <w:rFonts w:ascii="Times New Roman" w:eastAsia="Times New Roman" w:hAnsi="Times New Roman" w:cs="Times New Roman"/>
                <w:color w:val="000000"/>
                <w:sz w:val="20"/>
                <w:szCs w:val="20"/>
                <w:lang w:eastAsia="en-GB"/>
              </w:rPr>
              <w:t>1</w:t>
            </w:r>
          </w:p>
        </w:tc>
        <w:tc>
          <w:tcPr>
            <w:tcW w:w="1266" w:type="dxa"/>
          </w:tcPr>
          <w:p w14:paraId="7C233DFB" w14:textId="6207C20D" w:rsidR="00DE05A9" w:rsidRPr="00EA0079" w:rsidRDefault="00DA72A6"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4.99</w:t>
            </w:r>
          </w:p>
        </w:tc>
      </w:tr>
      <w:tr w:rsidR="00DE05A9" w:rsidRPr="00EA0079" w14:paraId="1E3C6B34"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7E191A5D" w14:textId="5EAC558C" w:rsidR="00DE05A9" w:rsidRPr="00F40BE3" w:rsidRDefault="00DE05A9" w:rsidP="00AC500E">
            <w:pPr>
              <w:spacing w:line="480" w:lineRule="auto"/>
              <w:rPr>
                <w:rFonts w:ascii="Times New Roman" w:eastAsia="Times New Roman" w:hAnsi="Times New Roman" w:cs="Times New Roman"/>
                <w:color w:val="000000"/>
                <w:sz w:val="20"/>
                <w:szCs w:val="20"/>
                <w:lang w:eastAsia="en-GB"/>
              </w:rPr>
            </w:pPr>
            <w:r w:rsidRPr="00F40BE3">
              <w:rPr>
                <w:rFonts w:ascii="Times New Roman" w:eastAsia="Times New Roman" w:hAnsi="Times New Roman" w:cs="Times New Roman"/>
                <w:color w:val="000000"/>
                <w:sz w:val="20"/>
                <w:szCs w:val="20"/>
                <w:lang w:eastAsia="en-GB"/>
              </w:rPr>
              <w:t>Limiting comorbidities</w:t>
            </w:r>
            <w:r>
              <w:rPr>
                <w:rFonts w:ascii="Times New Roman" w:eastAsia="Times New Roman" w:hAnsi="Times New Roman" w:cs="Times New Roman"/>
                <w:color w:val="000000"/>
                <w:sz w:val="20"/>
                <w:szCs w:val="20"/>
                <w:lang w:eastAsia="en-GB"/>
              </w:rPr>
              <w:t xml:space="preserve"> n = 97</w:t>
            </w:r>
            <w:r w:rsidR="00EF24C8">
              <w:rPr>
                <w:rFonts w:ascii="Times New Roman" w:eastAsia="Times New Roman" w:hAnsi="Times New Roman" w:cs="Times New Roman"/>
                <w:color w:val="000000"/>
                <w:sz w:val="20"/>
                <w:szCs w:val="20"/>
                <w:lang w:eastAsia="en-GB"/>
              </w:rPr>
              <w:t>4</w:t>
            </w:r>
          </w:p>
        </w:tc>
        <w:tc>
          <w:tcPr>
            <w:tcW w:w="1301" w:type="dxa"/>
          </w:tcPr>
          <w:p w14:paraId="2415637D" w14:textId="77777777" w:rsidR="00DE05A9" w:rsidRPr="00EA007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1266" w:type="dxa"/>
          </w:tcPr>
          <w:p w14:paraId="63967612" w14:textId="77777777" w:rsidR="00DE05A9" w:rsidRPr="00EA007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r>
      <w:tr w:rsidR="00DE05A9" w:rsidRPr="00EA0079" w14:paraId="7BFD6FF2"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0EE97B7E" w14:textId="77777777" w:rsidR="00DE05A9" w:rsidRPr="00F40BE3" w:rsidRDefault="00DE05A9" w:rsidP="00AC500E">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lastRenderedPageBreak/>
              <w:t>0</w:t>
            </w:r>
          </w:p>
        </w:tc>
        <w:tc>
          <w:tcPr>
            <w:tcW w:w="1301" w:type="dxa"/>
          </w:tcPr>
          <w:p w14:paraId="2E333CD5" w14:textId="145ABA1F" w:rsidR="00DE05A9" w:rsidRPr="00EA007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w:t>
            </w:r>
            <w:r w:rsidR="00EF24C8">
              <w:rPr>
                <w:rFonts w:ascii="Times New Roman" w:eastAsia="Times New Roman" w:hAnsi="Times New Roman" w:cs="Times New Roman"/>
                <w:color w:val="000000"/>
                <w:sz w:val="20"/>
                <w:szCs w:val="20"/>
                <w:lang w:eastAsia="en-GB"/>
              </w:rPr>
              <w:t>7</w:t>
            </w:r>
          </w:p>
        </w:tc>
        <w:tc>
          <w:tcPr>
            <w:tcW w:w="1266" w:type="dxa"/>
          </w:tcPr>
          <w:p w14:paraId="7EB189B9" w14:textId="77A2FE11" w:rsidR="00DE05A9" w:rsidRPr="00EA007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48.9</w:t>
            </w:r>
            <w:r w:rsidR="00EF24C8">
              <w:rPr>
                <w:rFonts w:ascii="Times New Roman" w:eastAsia="Times New Roman" w:hAnsi="Times New Roman" w:cs="Times New Roman"/>
                <w:color w:val="000000"/>
                <w:sz w:val="20"/>
                <w:szCs w:val="20"/>
                <w:lang w:eastAsia="en-GB"/>
              </w:rPr>
              <w:t>2</w:t>
            </w:r>
          </w:p>
        </w:tc>
      </w:tr>
      <w:tr w:rsidR="00DE05A9" w:rsidRPr="00EA0079" w14:paraId="27616D81"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44BC8CED" w14:textId="77777777" w:rsidR="00DE05A9" w:rsidRPr="00F40BE3" w:rsidRDefault="00DE05A9" w:rsidP="00AC500E">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1</w:t>
            </w:r>
          </w:p>
        </w:tc>
        <w:tc>
          <w:tcPr>
            <w:tcW w:w="1301" w:type="dxa"/>
          </w:tcPr>
          <w:p w14:paraId="10773D3D" w14:textId="42F9C4F7" w:rsidR="00DE05A9" w:rsidRPr="00EA007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24</w:t>
            </w:r>
            <w:r w:rsidR="00EF24C8">
              <w:rPr>
                <w:rFonts w:ascii="Times New Roman" w:eastAsia="Times New Roman" w:hAnsi="Times New Roman" w:cs="Times New Roman"/>
                <w:color w:val="000000"/>
                <w:sz w:val="20"/>
                <w:szCs w:val="20"/>
                <w:lang w:eastAsia="en-GB"/>
              </w:rPr>
              <w:t>6</w:t>
            </w:r>
          </w:p>
        </w:tc>
        <w:tc>
          <w:tcPr>
            <w:tcW w:w="1266" w:type="dxa"/>
          </w:tcPr>
          <w:p w14:paraId="4974F82B" w14:textId="03061C10" w:rsidR="00DE05A9" w:rsidRPr="00EA0079" w:rsidRDefault="00DE05A9"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25.3</w:t>
            </w:r>
            <w:r w:rsidR="00EF24C8">
              <w:rPr>
                <w:rFonts w:ascii="Times New Roman" w:eastAsia="Times New Roman" w:hAnsi="Times New Roman" w:cs="Times New Roman"/>
                <w:color w:val="000000"/>
                <w:sz w:val="20"/>
                <w:szCs w:val="20"/>
                <w:lang w:eastAsia="en-GB"/>
              </w:rPr>
              <w:t>3</w:t>
            </w:r>
          </w:p>
        </w:tc>
      </w:tr>
      <w:tr w:rsidR="00DE05A9" w:rsidRPr="00EA0079" w14:paraId="27CBB77B"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5FB2A635" w14:textId="77777777" w:rsidR="00DE05A9" w:rsidRPr="00F40BE3" w:rsidRDefault="00DE05A9" w:rsidP="00AC500E">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 xml:space="preserve">2 + </w:t>
            </w:r>
          </w:p>
        </w:tc>
        <w:tc>
          <w:tcPr>
            <w:tcW w:w="1301" w:type="dxa"/>
          </w:tcPr>
          <w:p w14:paraId="639F2FDF" w14:textId="77777777" w:rsidR="00DE05A9" w:rsidRPr="00EA007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251</w:t>
            </w:r>
          </w:p>
        </w:tc>
        <w:tc>
          <w:tcPr>
            <w:tcW w:w="1266" w:type="dxa"/>
          </w:tcPr>
          <w:p w14:paraId="6CFC5813" w14:textId="1C6F4D9C" w:rsidR="00DE05A9" w:rsidRPr="00EA0079" w:rsidRDefault="00DE05A9"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25.7</w:t>
            </w:r>
            <w:r w:rsidR="00EF24C8">
              <w:rPr>
                <w:rFonts w:ascii="Times New Roman" w:eastAsia="Times New Roman" w:hAnsi="Times New Roman" w:cs="Times New Roman"/>
                <w:color w:val="000000"/>
                <w:sz w:val="20"/>
                <w:szCs w:val="20"/>
                <w:lang w:eastAsia="en-GB"/>
              </w:rPr>
              <w:t>4</w:t>
            </w:r>
          </w:p>
        </w:tc>
      </w:tr>
      <w:tr w:rsidR="00CD299F" w:rsidRPr="00EA0079" w14:paraId="3CAE5D56"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2A6880A7" w14:textId="07FF2BE1" w:rsidR="00CD299F" w:rsidRPr="00F40BE3" w:rsidRDefault="00CD299F" w:rsidP="00AC500E">
            <w:pPr>
              <w:spacing w:line="48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Ethnicity n=974</w:t>
            </w:r>
          </w:p>
        </w:tc>
        <w:tc>
          <w:tcPr>
            <w:tcW w:w="1301" w:type="dxa"/>
          </w:tcPr>
          <w:p w14:paraId="061C4217" w14:textId="77777777" w:rsidR="00CD299F" w:rsidRPr="00EA0079" w:rsidRDefault="00CD299F"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1266" w:type="dxa"/>
          </w:tcPr>
          <w:p w14:paraId="05202169" w14:textId="77777777" w:rsidR="00CD299F" w:rsidRPr="00EA0079" w:rsidRDefault="00CD299F"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r>
      <w:tr w:rsidR="00CD299F" w:rsidRPr="00EA0079" w14:paraId="5BA3563B"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083F7BD2" w14:textId="65368BDA" w:rsidR="00CD299F" w:rsidRPr="00B173BF" w:rsidRDefault="00CD299F" w:rsidP="00AC500E">
            <w:pPr>
              <w:spacing w:line="480" w:lineRule="auto"/>
              <w:rPr>
                <w:rFonts w:ascii="Times New Roman" w:eastAsia="Times New Roman" w:hAnsi="Times New Roman" w:cs="Times New Roman"/>
                <w:b w:val="0"/>
                <w:bCs w:val="0"/>
                <w:color w:val="000000"/>
                <w:sz w:val="20"/>
                <w:szCs w:val="20"/>
                <w:lang w:eastAsia="en-GB"/>
              </w:rPr>
            </w:pPr>
            <w:r w:rsidRPr="00F5272D">
              <w:rPr>
                <w:rFonts w:ascii="Times New Roman" w:eastAsia="Times New Roman" w:hAnsi="Times New Roman" w:cs="Times New Roman"/>
                <w:color w:val="000000"/>
                <w:sz w:val="20"/>
                <w:szCs w:val="20"/>
                <w:lang w:eastAsia="en-GB"/>
              </w:rPr>
              <w:t>White British</w:t>
            </w:r>
          </w:p>
        </w:tc>
        <w:tc>
          <w:tcPr>
            <w:tcW w:w="1301" w:type="dxa"/>
          </w:tcPr>
          <w:p w14:paraId="067DD706" w14:textId="11310112" w:rsidR="00CD299F" w:rsidRPr="00EA0079" w:rsidRDefault="00CD299F"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900</w:t>
            </w:r>
          </w:p>
        </w:tc>
        <w:tc>
          <w:tcPr>
            <w:tcW w:w="1266" w:type="dxa"/>
          </w:tcPr>
          <w:p w14:paraId="24AEA958" w14:textId="0CC8040E" w:rsidR="00CD299F" w:rsidRPr="00EA0079" w:rsidRDefault="00CD299F"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92.40</w:t>
            </w:r>
          </w:p>
        </w:tc>
      </w:tr>
      <w:tr w:rsidR="00F5272D" w:rsidRPr="00EA0079" w14:paraId="41EE0A2C"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0C593917" w14:textId="3EE5DC2D" w:rsidR="00F5272D" w:rsidRPr="00B173BF" w:rsidRDefault="00F5272D" w:rsidP="00AC500E">
            <w:pPr>
              <w:spacing w:line="480" w:lineRule="auto"/>
              <w:rPr>
                <w:rFonts w:ascii="Times New Roman" w:eastAsia="Times New Roman" w:hAnsi="Times New Roman" w:cs="Times New Roman"/>
                <w:b w:val="0"/>
                <w:bCs w:val="0"/>
                <w:color w:val="000000"/>
                <w:sz w:val="20"/>
                <w:szCs w:val="20"/>
                <w:lang w:eastAsia="en-GB"/>
              </w:rPr>
            </w:pPr>
            <w:r w:rsidRPr="00F5272D">
              <w:rPr>
                <w:rFonts w:ascii="Times New Roman" w:eastAsia="Times New Roman" w:hAnsi="Times New Roman" w:cs="Times New Roman"/>
                <w:color w:val="000000"/>
                <w:sz w:val="20"/>
                <w:szCs w:val="20"/>
                <w:lang w:eastAsia="en-GB"/>
              </w:rPr>
              <w:t>Other White Background</w:t>
            </w:r>
          </w:p>
        </w:tc>
        <w:tc>
          <w:tcPr>
            <w:tcW w:w="1301" w:type="dxa"/>
          </w:tcPr>
          <w:p w14:paraId="55EFD8BB" w14:textId="11B2B596" w:rsidR="00F5272D" w:rsidRDefault="00F5272D"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38</w:t>
            </w:r>
          </w:p>
        </w:tc>
        <w:tc>
          <w:tcPr>
            <w:tcW w:w="1266" w:type="dxa"/>
          </w:tcPr>
          <w:p w14:paraId="6D5A72AB" w14:textId="44D3344A" w:rsidR="00F5272D" w:rsidRDefault="00F5272D"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3.90</w:t>
            </w:r>
          </w:p>
        </w:tc>
      </w:tr>
      <w:tr w:rsidR="00CD299F" w:rsidRPr="00EA0079" w14:paraId="5DA31DA9"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242FF74B" w14:textId="27386C88" w:rsidR="00CD299F" w:rsidRPr="00B173BF" w:rsidRDefault="00F5272D" w:rsidP="00AC500E">
            <w:pPr>
              <w:spacing w:line="480" w:lineRule="auto"/>
              <w:rPr>
                <w:rFonts w:ascii="Times New Roman" w:eastAsia="Times New Roman" w:hAnsi="Times New Roman" w:cs="Times New Roman"/>
                <w:b w:val="0"/>
                <w:bCs w:val="0"/>
                <w:color w:val="000000"/>
                <w:sz w:val="20"/>
                <w:szCs w:val="20"/>
                <w:lang w:eastAsia="en-GB"/>
              </w:rPr>
            </w:pPr>
            <w:r>
              <w:rPr>
                <w:rFonts w:ascii="Times New Roman" w:eastAsia="Times New Roman" w:hAnsi="Times New Roman" w:cs="Times New Roman"/>
                <w:color w:val="000000"/>
                <w:sz w:val="20"/>
                <w:szCs w:val="20"/>
                <w:lang w:eastAsia="en-GB"/>
              </w:rPr>
              <w:t>Asian/Asian British</w:t>
            </w:r>
          </w:p>
        </w:tc>
        <w:tc>
          <w:tcPr>
            <w:tcW w:w="1301" w:type="dxa"/>
          </w:tcPr>
          <w:p w14:paraId="5F2EB443" w14:textId="75010B33" w:rsidR="00CD299F" w:rsidRPr="00EA0079" w:rsidRDefault="00F5272D"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12</w:t>
            </w:r>
          </w:p>
        </w:tc>
        <w:tc>
          <w:tcPr>
            <w:tcW w:w="1266" w:type="dxa"/>
          </w:tcPr>
          <w:p w14:paraId="1DC65B23" w14:textId="441796D8" w:rsidR="00CD299F" w:rsidRPr="00EA0079" w:rsidRDefault="00F5272D" w:rsidP="00AC500E">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1.23</w:t>
            </w:r>
          </w:p>
        </w:tc>
      </w:tr>
      <w:tr w:rsidR="00CD299F" w:rsidRPr="00EA0079" w14:paraId="5542AEEB"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55B5D554" w14:textId="787DE45F" w:rsidR="00CD299F" w:rsidRPr="00B173BF" w:rsidRDefault="00F5272D" w:rsidP="00AC500E">
            <w:pPr>
              <w:spacing w:line="480" w:lineRule="auto"/>
              <w:rPr>
                <w:rFonts w:ascii="Times New Roman" w:eastAsia="Times New Roman" w:hAnsi="Times New Roman" w:cs="Times New Roman"/>
                <w:b w:val="0"/>
                <w:bCs w:val="0"/>
                <w:color w:val="000000"/>
                <w:sz w:val="20"/>
                <w:szCs w:val="20"/>
                <w:lang w:eastAsia="en-GB"/>
              </w:rPr>
            </w:pPr>
            <w:r>
              <w:rPr>
                <w:rFonts w:ascii="Times New Roman" w:eastAsia="Times New Roman" w:hAnsi="Times New Roman" w:cs="Times New Roman"/>
                <w:color w:val="000000"/>
                <w:sz w:val="20"/>
                <w:szCs w:val="20"/>
                <w:lang w:eastAsia="en-GB"/>
              </w:rPr>
              <w:t xml:space="preserve">Other Ethnic Background </w:t>
            </w:r>
          </w:p>
        </w:tc>
        <w:tc>
          <w:tcPr>
            <w:tcW w:w="1301" w:type="dxa"/>
          </w:tcPr>
          <w:p w14:paraId="3BC5D7CD" w14:textId="10AF0D45" w:rsidR="00CD299F" w:rsidRPr="00EA0079" w:rsidRDefault="00F5272D"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15</w:t>
            </w:r>
          </w:p>
        </w:tc>
        <w:tc>
          <w:tcPr>
            <w:tcW w:w="1266" w:type="dxa"/>
          </w:tcPr>
          <w:p w14:paraId="2FF4969C" w14:textId="269CD42E" w:rsidR="00CD299F" w:rsidRPr="00EA0079" w:rsidRDefault="00F5272D" w:rsidP="00AC500E">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1.54</w:t>
            </w:r>
          </w:p>
        </w:tc>
      </w:tr>
      <w:tr w:rsidR="00F5272D" w:rsidRPr="00EA0079" w14:paraId="08520FA7"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7AB3404A" w14:textId="50DAED28" w:rsidR="00F5272D" w:rsidRDefault="00F5272D" w:rsidP="00F5272D">
            <w:pPr>
              <w:spacing w:line="480" w:lineRule="auto"/>
              <w:rPr>
                <w:rFonts w:ascii="Times New Roman" w:eastAsia="Times New Roman" w:hAnsi="Times New Roman" w:cs="Times New Roman"/>
                <w:color w:val="000000"/>
                <w:sz w:val="20"/>
                <w:szCs w:val="20"/>
                <w:lang w:eastAsia="en-GB"/>
              </w:rPr>
            </w:pPr>
            <w:r w:rsidRPr="00CD299F">
              <w:rPr>
                <w:rFonts w:ascii="Times New Roman" w:eastAsia="Times New Roman" w:hAnsi="Times New Roman" w:cs="Times New Roman"/>
                <w:color w:val="000000"/>
                <w:sz w:val="20"/>
                <w:szCs w:val="20"/>
                <w:lang w:eastAsia="en-GB"/>
              </w:rPr>
              <w:t>Unknown</w:t>
            </w:r>
          </w:p>
        </w:tc>
        <w:tc>
          <w:tcPr>
            <w:tcW w:w="1301" w:type="dxa"/>
          </w:tcPr>
          <w:p w14:paraId="49B65EE1" w14:textId="09E8D0F1" w:rsidR="00F5272D"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w:t>
            </w:r>
          </w:p>
        </w:tc>
        <w:tc>
          <w:tcPr>
            <w:tcW w:w="1266" w:type="dxa"/>
          </w:tcPr>
          <w:p w14:paraId="7462AB49" w14:textId="43A47089" w:rsidR="00F5272D"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0.92</w:t>
            </w:r>
          </w:p>
        </w:tc>
      </w:tr>
      <w:tr w:rsidR="00F5272D" w:rsidRPr="00EA0079" w14:paraId="00287AC0"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4D4AB6C9" w14:textId="6984A075" w:rsidR="00F5272D" w:rsidRPr="00F40BE3" w:rsidRDefault="00F5272D" w:rsidP="00F5272D">
            <w:pPr>
              <w:spacing w:line="480" w:lineRule="auto"/>
              <w:rPr>
                <w:rFonts w:ascii="Times New Roman" w:eastAsia="Times New Roman" w:hAnsi="Times New Roman" w:cs="Times New Roman"/>
                <w:color w:val="000000"/>
                <w:sz w:val="20"/>
                <w:szCs w:val="20"/>
                <w:lang w:eastAsia="en-GB"/>
              </w:rPr>
            </w:pPr>
            <w:r w:rsidRPr="00F40BE3">
              <w:rPr>
                <w:rFonts w:ascii="Times New Roman" w:eastAsia="Times New Roman" w:hAnsi="Times New Roman" w:cs="Times New Roman"/>
                <w:color w:val="000000"/>
                <w:sz w:val="20"/>
                <w:szCs w:val="20"/>
                <w:lang w:eastAsia="en-GB"/>
              </w:rPr>
              <w:t>Domestic status</w:t>
            </w:r>
            <w:r>
              <w:rPr>
                <w:rFonts w:ascii="Times New Roman" w:eastAsia="Times New Roman" w:hAnsi="Times New Roman" w:cs="Times New Roman"/>
                <w:color w:val="000000"/>
                <w:sz w:val="20"/>
                <w:szCs w:val="20"/>
                <w:lang w:eastAsia="en-GB"/>
              </w:rPr>
              <w:t xml:space="preserve"> n = 974</w:t>
            </w:r>
          </w:p>
        </w:tc>
        <w:tc>
          <w:tcPr>
            <w:tcW w:w="1301" w:type="dxa"/>
          </w:tcPr>
          <w:p w14:paraId="46531356" w14:textId="77777777"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1266" w:type="dxa"/>
          </w:tcPr>
          <w:p w14:paraId="7C19ADAB" w14:textId="77777777"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r>
      <w:tr w:rsidR="00F5272D" w:rsidRPr="00EA0079" w14:paraId="2CC0440C"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2BF9D485" w14:textId="200C87BD"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 xml:space="preserve"> </w:t>
            </w:r>
            <w:r>
              <w:rPr>
                <w:rFonts w:ascii="Times New Roman" w:eastAsia="Times New Roman" w:hAnsi="Times New Roman" w:cs="Times New Roman"/>
                <w:b w:val="0"/>
                <w:bCs w:val="0"/>
                <w:color w:val="000000"/>
                <w:sz w:val="20"/>
                <w:szCs w:val="20"/>
                <w:lang w:eastAsia="en-GB"/>
              </w:rPr>
              <w:t>M</w:t>
            </w:r>
            <w:r w:rsidRPr="00F40BE3">
              <w:rPr>
                <w:rFonts w:ascii="Times New Roman" w:eastAsia="Times New Roman" w:hAnsi="Times New Roman" w:cs="Times New Roman"/>
                <w:b w:val="0"/>
                <w:bCs w:val="0"/>
                <w:color w:val="000000"/>
                <w:sz w:val="20"/>
                <w:szCs w:val="20"/>
                <w:lang w:eastAsia="en-GB"/>
              </w:rPr>
              <w:t>arried/civil partnership</w:t>
            </w:r>
          </w:p>
        </w:tc>
        <w:tc>
          <w:tcPr>
            <w:tcW w:w="1301" w:type="dxa"/>
          </w:tcPr>
          <w:p w14:paraId="2A5AB1B5" w14:textId="1BC03255"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561</w:t>
            </w:r>
          </w:p>
        </w:tc>
        <w:tc>
          <w:tcPr>
            <w:tcW w:w="1266" w:type="dxa"/>
          </w:tcPr>
          <w:p w14:paraId="7460483D" w14:textId="3757A419"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57.60</w:t>
            </w:r>
          </w:p>
        </w:tc>
      </w:tr>
      <w:tr w:rsidR="00F5272D" w:rsidRPr="00EA0079" w14:paraId="1A6EAFBE"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66FF4BCF" w14:textId="383F15EB"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 xml:space="preserve"> </w:t>
            </w:r>
            <w:r>
              <w:rPr>
                <w:rFonts w:ascii="Times New Roman" w:eastAsia="Times New Roman" w:hAnsi="Times New Roman" w:cs="Times New Roman"/>
                <w:b w:val="0"/>
                <w:bCs w:val="0"/>
                <w:color w:val="000000"/>
                <w:sz w:val="20"/>
                <w:szCs w:val="20"/>
                <w:lang w:eastAsia="en-GB"/>
              </w:rPr>
              <w:t>S</w:t>
            </w:r>
            <w:r w:rsidRPr="00F40BE3">
              <w:rPr>
                <w:rFonts w:ascii="Times New Roman" w:eastAsia="Times New Roman" w:hAnsi="Times New Roman" w:cs="Times New Roman"/>
                <w:b w:val="0"/>
                <w:bCs w:val="0"/>
                <w:color w:val="000000"/>
                <w:sz w:val="20"/>
                <w:szCs w:val="20"/>
                <w:lang w:eastAsia="en-GB"/>
              </w:rPr>
              <w:t xml:space="preserve">ingle/separated/divorced </w:t>
            </w:r>
          </w:p>
        </w:tc>
        <w:tc>
          <w:tcPr>
            <w:tcW w:w="1301" w:type="dxa"/>
          </w:tcPr>
          <w:p w14:paraId="6B0C4107" w14:textId="77777777"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400</w:t>
            </w:r>
          </w:p>
        </w:tc>
        <w:tc>
          <w:tcPr>
            <w:tcW w:w="1266" w:type="dxa"/>
          </w:tcPr>
          <w:p w14:paraId="50279AE9" w14:textId="053C11BE"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41.07</w:t>
            </w:r>
          </w:p>
        </w:tc>
      </w:tr>
      <w:tr w:rsidR="00F5272D" w:rsidRPr="00EA0079" w14:paraId="191776BA"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2358D05C" w14:textId="77777777" w:rsidR="00F5272D" w:rsidRPr="00224BDF"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224BDF">
              <w:rPr>
                <w:rFonts w:ascii="Times New Roman" w:eastAsia="Times New Roman" w:hAnsi="Times New Roman" w:cs="Times New Roman"/>
                <w:b w:val="0"/>
                <w:bCs w:val="0"/>
                <w:color w:val="000000"/>
                <w:sz w:val="20"/>
                <w:szCs w:val="20"/>
                <w:lang w:eastAsia="en-GB"/>
              </w:rPr>
              <w:t>Unknown</w:t>
            </w:r>
          </w:p>
        </w:tc>
        <w:tc>
          <w:tcPr>
            <w:tcW w:w="1301" w:type="dxa"/>
          </w:tcPr>
          <w:p w14:paraId="213E2613" w14:textId="77777777" w:rsidR="00F5272D"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13</w:t>
            </w:r>
          </w:p>
        </w:tc>
        <w:tc>
          <w:tcPr>
            <w:tcW w:w="1266" w:type="dxa"/>
          </w:tcPr>
          <w:p w14:paraId="684779C5" w14:textId="77777777" w:rsidR="00F5272D"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1.33</w:t>
            </w:r>
          </w:p>
        </w:tc>
      </w:tr>
      <w:tr w:rsidR="00F5272D" w:rsidRPr="00EA0079" w14:paraId="5C175E9A"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34327039" w14:textId="6C814DF5" w:rsidR="00F5272D" w:rsidRPr="00F40BE3" w:rsidRDefault="00F5272D" w:rsidP="00F5272D">
            <w:pPr>
              <w:spacing w:line="480" w:lineRule="auto"/>
              <w:rPr>
                <w:rFonts w:ascii="Times New Roman" w:eastAsia="Times New Roman" w:hAnsi="Times New Roman" w:cs="Times New Roman"/>
                <w:color w:val="000000"/>
                <w:sz w:val="20"/>
                <w:szCs w:val="20"/>
                <w:lang w:eastAsia="en-GB"/>
              </w:rPr>
            </w:pPr>
            <w:r w:rsidRPr="67807F0C">
              <w:rPr>
                <w:rFonts w:ascii="Times New Roman" w:eastAsia="Times New Roman" w:hAnsi="Times New Roman" w:cs="Times New Roman"/>
                <w:color w:val="000000" w:themeColor="text1"/>
                <w:sz w:val="20"/>
                <w:szCs w:val="20"/>
                <w:lang w:eastAsia="en-GB"/>
              </w:rPr>
              <w:t>Deprivation index n = 122</w:t>
            </w:r>
            <w:r>
              <w:rPr>
                <w:rFonts w:ascii="Times New Roman" w:eastAsia="Times New Roman" w:hAnsi="Times New Roman" w:cs="Times New Roman"/>
                <w:color w:val="000000" w:themeColor="text1"/>
                <w:sz w:val="20"/>
                <w:szCs w:val="20"/>
                <w:lang w:eastAsia="en-GB"/>
              </w:rPr>
              <w:t>2</w:t>
            </w:r>
          </w:p>
        </w:tc>
        <w:tc>
          <w:tcPr>
            <w:tcW w:w="1301" w:type="dxa"/>
          </w:tcPr>
          <w:p w14:paraId="0E080C75" w14:textId="77777777"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1266" w:type="dxa"/>
          </w:tcPr>
          <w:p w14:paraId="65D29E7F" w14:textId="77777777"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r>
      <w:tr w:rsidR="00F5272D" w:rsidRPr="00EA0079" w14:paraId="6B49B93C"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07952C71" w14:textId="77777777"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1</w:t>
            </w:r>
            <w:r w:rsidRPr="00F40BE3">
              <w:rPr>
                <w:rFonts w:ascii="Times New Roman" w:eastAsia="Times New Roman" w:hAnsi="Times New Roman" w:cs="Times New Roman"/>
                <w:b w:val="0"/>
                <w:bCs w:val="0"/>
                <w:color w:val="000000"/>
                <w:sz w:val="20"/>
                <w:szCs w:val="20"/>
                <w:vertAlign w:val="superscript"/>
                <w:lang w:eastAsia="en-GB"/>
              </w:rPr>
              <w:t>st</w:t>
            </w:r>
            <w:r w:rsidRPr="00F40BE3">
              <w:rPr>
                <w:rFonts w:ascii="Times New Roman" w:eastAsia="Times New Roman" w:hAnsi="Times New Roman" w:cs="Times New Roman"/>
                <w:b w:val="0"/>
                <w:bCs w:val="0"/>
                <w:color w:val="000000"/>
                <w:sz w:val="20"/>
                <w:szCs w:val="20"/>
                <w:lang w:eastAsia="en-GB"/>
              </w:rPr>
              <w:t xml:space="preserve"> quintile (</w:t>
            </w:r>
            <w:r>
              <w:rPr>
                <w:rFonts w:ascii="Times New Roman" w:eastAsia="Times New Roman" w:hAnsi="Times New Roman" w:cs="Times New Roman"/>
                <w:b w:val="0"/>
                <w:bCs w:val="0"/>
                <w:color w:val="000000"/>
                <w:sz w:val="20"/>
                <w:szCs w:val="20"/>
                <w:lang w:eastAsia="en-GB"/>
              </w:rPr>
              <w:t>most</w:t>
            </w:r>
            <w:r w:rsidRPr="00F40BE3">
              <w:rPr>
                <w:rFonts w:ascii="Times New Roman" w:eastAsia="Times New Roman" w:hAnsi="Times New Roman" w:cs="Times New Roman"/>
                <w:b w:val="0"/>
                <w:bCs w:val="0"/>
                <w:color w:val="000000"/>
                <w:sz w:val="20"/>
                <w:szCs w:val="20"/>
                <w:lang w:eastAsia="en-GB"/>
              </w:rPr>
              <w:t xml:space="preserve"> deprived)</w:t>
            </w:r>
          </w:p>
        </w:tc>
        <w:tc>
          <w:tcPr>
            <w:tcW w:w="1301" w:type="dxa"/>
          </w:tcPr>
          <w:p w14:paraId="00D68D26" w14:textId="3798A917"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174</w:t>
            </w:r>
          </w:p>
        </w:tc>
        <w:tc>
          <w:tcPr>
            <w:tcW w:w="1266" w:type="dxa"/>
          </w:tcPr>
          <w:p w14:paraId="41F190B8" w14:textId="769B9F35"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14.24</w:t>
            </w:r>
          </w:p>
        </w:tc>
      </w:tr>
      <w:tr w:rsidR="00F5272D" w:rsidRPr="00EA0079" w14:paraId="6DCD6882"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065428AA" w14:textId="77777777"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2</w:t>
            </w:r>
            <w:r w:rsidRPr="00F40BE3">
              <w:rPr>
                <w:rFonts w:ascii="Times New Roman" w:eastAsia="Times New Roman" w:hAnsi="Times New Roman" w:cs="Times New Roman"/>
                <w:b w:val="0"/>
                <w:bCs w:val="0"/>
                <w:color w:val="000000"/>
                <w:sz w:val="20"/>
                <w:szCs w:val="20"/>
                <w:vertAlign w:val="superscript"/>
                <w:lang w:eastAsia="en-GB"/>
              </w:rPr>
              <w:t>nd</w:t>
            </w:r>
            <w:r w:rsidRPr="00F40BE3">
              <w:rPr>
                <w:rFonts w:ascii="Times New Roman" w:eastAsia="Times New Roman" w:hAnsi="Times New Roman" w:cs="Times New Roman"/>
                <w:b w:val="0"/>
                <w:bCs w:val="0"/>
                <w:color w:val="000000"/>
                <w:sz w:val="20"/>
                <w:szCs w:val="20"/>
                <w:lang w:eastAsia="en-GB"/>
              </w:rPr>
              <w:t xml:space="preserve"> quintile</w:t>
            </w:r>
          </w:p>
        </w:tc>
        <w:tc>
          <w:tcPr>
            <w:tcW w:w="1301" w:type="dxa"/>
          </w:tcPr>
          <w:p w14:paraId="65A8AA97" w14:textId="4B37BBE0"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271</w:t>
            </w:r>
          </w:p>
        </w:tc>
        <w:tc>
          <w:tcPr>
            <w:tcW w:w="1266" w:type="dxa"/>
          </w:tcPr>
          <w:p w14:paraId="12A562D6" w14:textId="165750A8"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22.18</w:t>
            </w:r>
          </w:p>
        </w:tc>
      </w:tr>
      <w:tr w:rsidR="00F5272D" w:rsidRPr="00EA0079" w14:paraId="3BC698D3"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7C2F28FA" w14:textId="77777777"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3</w:t>
            </w:r>
            <w:r w:rsidRPr="00F40BE3">
              <w:rPr>
                <w:rFonts w:ascii="Times New Roman" w:eastAsia="Times New Roman" w:hAnsi="Times New Roman" w:cs="Times New Roman"/>
                <w:b w:val="0"/>
                <w:bCs w:val="0"/>
                <w:color w:val="000000"/>
                <w:sz w:val="20"/>
                <w:szCs w:val="20"/>
                <w:vertAlign w:val="superscript"/>
                <w:lang w:eastAsia="en-GB"/>
              </w:rPr>
              <w:t>rd</w:t>
            </w:r>
            <w:r w:rsidRPr="00F40BE3">
              <w:rPr>
                <w:rFonts w:ascii="Times New Roman" w:eastAsia="Times New Roman" w:hAnsi="Times New Roman" w:cs="Times New Roman"/>
                <w:b w:val="0"/>
                <w:bCs w:val="0"/>
                <w:color w:val="000000"/>
                <w:sz w:val="20"/>
                <w:szCs w:val="20"/>
                <w:lang w:eastAsia="en-GB"/>
              </w:rPr>
              <w:t xml:space="preserve"> quintile</w:t>
            </w:r>
          </w:p>
        </w:tc>
        <w:tc>
          <w:tcPr>
            <w:tcW w:w="1301" w:type="dxa"/>
          </w:tcPr>
          <w:p w14:paraId="3843F26F" w14:textId="2EBE01BE"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258</w:t>
            </w:r>
          </w:p>
        </w:tc>
        <w:tc>
          <w:tcPr>
            <w:tcW w:w="1266" w:type="dxa"/>
          </w:tcPr>
          <w:p w14:paraId="21B870A8" w14:textId="51C77FCC"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21.11</w:t>
            </w:r>
          </w:p>
        </w:tc>
      </w:tr>
      <w:tr w:rsidR="00F5272D" w:rsidRPr="00EA0079" w14:paraId="3291F8CA"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4CE1AE8B" w14:textId="77777777"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4</w:t>
            </w:r>
            <w:r w:rsidRPr="00F40BE3">
              <w:rPr>
                <w:rFonts w:ascii="Times New Roman" w:eastAsia="Times New Roman" w:hAnsi="Times New Roman" w:cs="Times New Roman"/>
                <w:b w:val="0"/>
                <w:bCs w:val="0"/>
                <w:color w:val="000000"/>
                <w:sz w:val="20"/>
                <w:szCs w:val="20"/>
                <w:vertAlign w:val="superscript"/>
                <w:lang w:eastAsia="en-GB"/>
              </w:rPr>
              <w:t>th</w:t>
            </w:r>
            <w:r w:rsidRPr="00F40BE3">
              <w:rPr>
                <w:rFonts w:ascii="Times New Roman" w:eastAsia="Times New Roman" w:hAnsi="Times New Roman" w:cs="Times New Roman"/>
                <w:b w:val="0"/>
                <w:bCs w:val="0"/>
                <w:color w:val="000000"/>
                <w:sz w:val="20"/>
                <w:szCs w:val="20"/>
                <w:lang w:eastAsia="en-GB"/>
              </w:rPr>
              <w:t xml:space="preserve"> quintile</w:t>
            </w:r>
          </w:p>
        </w:tc>
        <w:tc>
          <w:tcPr>
            <w:tcW w:w="1301" w:type="dxa"/>
          </w:tcPr>
          <w:p w14:paraId="08F1E6D0" w14:textId="6D7E8CC6"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250</w:t>
            </w:r>
          </w:p>
        </w:tc>
        <w:tc>
          <w:tcPr>
            <w:tcW w:w="1266" w:type="dxa"/>
          </w:tcPr>
          <w:p w14:paraId="433064A5" w14:textId="260F31EA"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20.46</w:t>
            </w:r>
          </w:p>
        </w:tc>
      </w:tr>
      <w:tr w:rsidR="00F5272D" w:rsidRPr="00EA0079" w14:paraId="1B52F9BE"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250237F9" w14:textId="77777777"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5</w:t>
            </w:r>
            <w:r w:rsidRPr="00F40BE3">
              <w:rPr>
                <w:rFonts w:ascii="Times New Roman" w:eastAsia="Times New Roman" w:hAnsi="Times New Roman" w:cs="Times New Roman"/>
                <w:b w:val="0"/>
                <w:bCs w:val="0"/>
                <w:color w:val="000000"/>
                <w:sz w:val="20"/>
                <w:szCs w:val="20"/>
                <w:vertAlign w:val="superscript"/>
                <w:lang w:eastAsia="en-GB"/>
              </w:rPr>
              <w:t>th</w:t>
            </w:r>
            <w:r w:rsidRPr="00F40BE3">
              <w:rPr>
                <w:rFonts w:ascii="Times New Roman" w:eastAsia="Times New Roman" w:hAnsi="Times New Roman" w:cs="Times New Roman"/>
                <w:b w:val="0"/>
                <w:bCs w:val="0"/>
                <w:color w:val="000000"/>
                <w:sz w:val="20"/>
                <w:szCs w:val="20"/>
                <w:lang w:eastAsia="en-GB"/>
              </w:rPr>
              <w:t xml:space="preserve"> quintile (</w:t>
            </w:r>
            <w:r>
              <w:rPr>
                <w:rFonts w:ascii="Times New Roman" w:eastAsia="Times New Roman" w:hAnsi="Times New Roman" w:cs="Times New Roman"/>
                <w:b w:val="0"/>
                <w:bCs w:val="0"/>
                <w:color w:val="000000"/>
                <w:sz w:val="20"/>
                <w:szCs w:val="20"/>
                <w:lang w:eastAsia="en-GB"/>
              </w:rPr>
              <w:t>least</w:t>
            </w:r>
            <w:r w:rsidRPr="00F40BE3">
              <w:rPr>
                <w:rFonts w:ascii="Times New Roman" w:eastAsia="Times New Roman" w:hAnsi="Times New Roman" w:cs="Times New Roman"/>
                <w:b w:val="0"/>
                <w:bCs w:val="0"/>
                <w:color w:val="000000"/>
                <w:sz w:val="20"/>
                <w:szCs w:val="20"/>
                <w:lang w:eastAsia="en-GB"/>
              </w:rPr>
              <w:t xml:space="preserve"> deprived)</w:t>
            </w:r>
          </w:p>
        </w:tc>
        <w:tc>
          <w:tcPr>
            <w:tcW w:w="1301" w:type="dxa"/>
          </w:tcPr>
          <w:p w14:paraId="612A1615" w14:textId="2FFAA857"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262</w:t>
            </w:r>
          </w:p>
        </w:tc>
        <w:tc>
          <w:tcPr>
            <w:tcW w:w="1266" w:type="dxa"/>
          </w:tcPr>
          <w:p w14:paraId="269E2089" w14:textId="58617BE2"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21.44</w:t>
            </w:r>
          </w:p>
        </w:tc>
      </w:tr>
      <w:tr w:rsidR="00F5272D" w:rsidRPr="00EA0079" w14:paraId="0E57E9FF"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32A2CD25" w14:textId="7FD2B9BE" w:rsidR="00F5272D" w:rsidRPr="00F40BE3" w:rsidRDefault="00F5272D" w:rsidP="00F5272D">
            <w:pPr>
              <w:spacing w:line="480" w:lineRule="auto"/>
              <w:rPr>
                <w:rFonts w:ascii="Times New Roman" w:eastAsia="Times New Roman" w:hAnsi="Times New Roman" w:cs="Times New Roman"/>
                <w:color w:val="000000"/>
                <w:sz w:val="20"/>
                <w:szCs w:val="20"/>
                <w:lang w:eastAsia="en-GB"/>
              </w:rPr>
            </w:pPr>
            <w:r w:rsidRPr="002D3FEF">
              <w:rPr>
                <w:rFonts w:ascii="Times New Roman" w:eastAsia="Times New Roman" w:hAnsi="Times New Roman" w:cs="Times New Roman"/>
                <w:b w:val="0"/>
                <w:bCs w:val="0"/>
                <w:color w:val="000000"/>
                <w:sz w:val="20"/>
                <w:szCs w:val="20"/>
                <w:lang w:eastAsia="en-GB"/>
              </w:rPr>
              <w:t>Unknown</w:t>
            </w:r>
          </w:p>
        </w:tc>
        <w:tc>
          <w:tcPr>
            <w:tcW w:w="1301" w:type="dxa"/>
          </w:tcPr>
          <w:p w14:paraId="2AA4D18B" w14:textId="49DEEC66"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w:t>
            </w:r>
          </w:p>
        </w:tc>
        <w:tc>
          <w:tcPr>
            <w:tcW w:w="1266" w:type="dxa"/>
          </w:tcPr>
          <w:p w14:paraId="100797D1" w14:textId="36882362"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0.57</w:t>
            </w:r>
          </w:p>
        </w:tc>
      </w:tr>
      <w:tr w:rsidR="00F5272D" w:rsidRPr="00EA0079" w14:paraId="3E460D50"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5943BCEC" w14:textId="2EDA80DE" w:rsidR="00F5272D" w:rsidRPr="00F40BE3" w:rsidRDefault="00F5272D" w:rsidP="00F5272D">
            <w:pPr>
              <w:spacing w:line="480" w:lineRule="auto"/>
              <w:rPr>
                <w:rFonts w:ascii="Times New Roman" w:eastAsia="Times New Roman" w:hAnsi="Times New Roman" w:cs="Times New Roman"/>
                <w:color w:val="000000"/>
                <w:sz w:val="20"/>
                <w:szCs w:val="20"/>
                <w:lang w:eastAsia="en-GB"/>
              </w:rPr>
            </w:pPr>
            <w:r w:rsidRPr="00F40BE3">
              <w:rPr>
                <w:rFonts w:ascii="Times New Roman" w:eastAsia="Times New Roman" w:hAnsi="Times New Roman" w:cs="Times New Roman"/>
                <w:color w:val="000000"/>
                <w:sz w:val="20"/>
                <w:szCs w:val="20"/>
                <w:lang w:eastAsia="en-GB"/>
              </w:rPr>
              <w:t>Socioeconomic status</w:t>
            </w:r>
            <w:r>
              <w:rPr>
                <w:rFonts w:ascii="Times New Roman" w:eastAsia="Times New Roman" w:hAnsi="Times New Roman" w:cs="Times New Roman"/>
                <w:color w:val="000000"/>
                <w:sz w:val="20"/>
                <w:szCs w:val="20"/>
                <w:lang w:eastAsia="en-GB"/>
              </w:rPr>
              <w:t xml:space="preserve"> n = 974</w:t>
            </w:r>
          </w:p>
        </w:tc>
        <w:tc>
          <w:tcPr>
            <w:tcW w:w="1301" w:type="dxa"/>
          </w:tcPr>
          <w:p w14:paraId="16B38DD7" w14:textId="77777777"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1266" w:type="dxa"/>
          </w:tcPr>
          <w:p w14:paraId="01553E5C" w14:textId="77777777"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p>
        </w:tc>
      </w:tr>
      <w:tr w:rsidR="00F5272D" w:rsidRPr="00EA0079" w14:paraId="03D1700A"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20799141" w14:textId="77777777"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0</w:t>
            </w:r>
            <w:r>
              <w:rPr>
                <w:rFonts w:ascii="Times New Roman" w:eastAsia="Times New Roman" w:hAnsi="Times New Roman" w:cs="Times New Roman"/>
                <w:b w:val="0"/>
                <w:bCs w:val="0"/>
                <w:color w:val="000000"/>
                <w:sz w:val="20"/>
                <w:szCs w:val="20"/>
                <w:lang w:eastAsia="en-GB"/>
              </w:rPr>
              <w:t xml:space="preserve"> (Higher SES)</w:t>
            </w:r>
          </w:p>
        </w:tc>
        <w:tc>
          <w:tcPr>
            <w:tcW w:w="1301" w:type="dxa"/>
          </w:tcPr>
          <w:p w14:paraId="72C62BB9" w14:textId="0F8E907B"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544</w:t>
            </w:r>
          </w:p>
        </w:tc>
        <w:tc>
          <w:tcPr>
            <w:tcW w:w="1266" w:type="dxa"/>
          </w:tcPr>
          <w:p w14:paraId="3788527E" w14:textId="6B496B43"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55.85</w:t>
            </w:r>
          </w:p>
        </w:tc>
      </w:tr>
      <w:tr w:rsidR="00F5272D" w:rsidRPr="00EA0079" w14:paraId="5052449A"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14C3CEF5" w14:textId="77777777"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1</w:t>
            </w:r>
          </w:p>
        </w:tc>
        <w:tc>
          <w:tcPr>
            <w:tcW w:w="1301" w:type="dxa"/>
          </w:tcPr>
          <w:p w14:paraId="36E73DA2" w14:textId="77777777"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244</w:t>
            </w:r>
          </w:p>
        </w:tc>
        <w:tc>
          <w:tcPr>
            <w:tcW w:w="1266" w:type="dxa"/>
          </w:tcPr>
          <w:p w14:paraId="60344545" w14:textId="7AA4EC76"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25.05</w:t>
            </w:r>
          </w:p>
        </w:tc>
      </w:tr>
      <w:tr w:rsidR="00F5272D" w:rsidRPr="00EA0079" w14:paraId="2BA19E43"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7F1EAE4B" w14:textId="77777777" w:rsidR="00F5272D" w:rsidRPr="002D3FEF" w:rsidRDefault="00F5272D" w:rsidP="00F5272D">
            <w:pPr>
              <w:spacing w:line="480" w:lineRule="auto"/>
              <w:rPr>
                <w:rFonts w:ascii="Times New Roman" w:eastAsia="Times New Roman" w:hAnsi="Times New Roman" w:cs="Times New Roman"/>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2</w:t>
            </w:r>
            <w:r>
              <w:rPr>
                <w:rFonts w:ascii="Times New Roman" w:eastAsia="Times New Roman" w:hAnsi="Times New Roman" w:cs="Times New Roman"/>
                <w:b w:val="0"/>
                <w:bCs w:val="0"/>
                <w:color w:val="000000"/>
                <w:sz w:val="20"/>
                <w:szCs w:val="20"/>
                <w:lang w:eastAsia="en-GB"/>
              </w:rPr>
              <w:t xml:space="preserve"> </w:t>
            </w:r>
            <w:r w:rsidRPr="00F40BE3">
              <w:rPr>
                <w:rFonts w:ascii="Times New Roman" w:eastAsia="Times New Roman" w:hAnsi="Times New Roman" w:cs="Times New Roman"/>
                <w:b w:val="0"/>
                <w:bCs w:val="0"/>
                <w:color w:val="000000"/>
                <w:sz w:val="20"/>
                <w:szCs w:val="20"/>
                <w:lang w:eastAsia="en-GB"/>
              </w:rPr>
              <w:t>+</w:t>
            </w:r>
            <w:r>
              <w:rPr>
                <w:rFonts w:ascii="Times New Roman" w:eastAsia="Times New Roman" w:hAnsi="Times New Roman" w:cs="Times New Roman"/>
                <w:b w:val="0"/>
                <w:bCs w:val="0"/>
                <w:color w:val="000000"/>
                <w:sz w:val="20"/>
                <w:szCs w:val="20"/>
                <w:lang w:eastAsia="en-GB"/>
              </w:rPr>
              <w:t xml:space="preserve"> (Lower SES)</w:t>
            </w:r>
          </w:p>
        </w:tc>
        <w:tc>
          <w:tcPr>
            <w:tcW w:w="1301" w:type="dxa"/>
          </w:tcPr>
          <w:p w14:paraId="57117818" w14:textId="77777777"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181</w:t>
            </w:r>
          </w:p>
        </w:tc>
        <w:tc>
          <w:tcPr>
            <w:tcW w:w="1266" w:type="dxa"/>
          </w:tcPr>
          <w:p w14:paraId="54390C81" w14:textId="24106647"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18.58</w:t>
            </w:r>
          </w:p>
        </w:tc>
      </w:tr>
      <w:tr w:rsidR="00F5272D" w:rsidRPr="00EA0079" w14:paraId="10864AB4"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72412B4E" w14:textId="77777777" w:rsidR="00F5272D" w:rsidRPr="002D3FEF"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2D3FEF">
              <w:rPr>
                <w:rFonts w:ascii="Times New Roman" w:eastAsia="Times New Roman" w:hAnsi="Times New Roman" w:cs="Times New Roman"/>
                <w:b w:val="0"/>
                <w:bCs w:val="0"/>
                <w:color w:val="000000"/>
                <w:sz w:val="20"/>
                <w:szCs w:val="20"/>
                <w:lang w:eastAsia="en-GB"/>
              </w:rPr>
              <w:t>Unknown</w:t>
            </w:r>
          </w:p>
        </w:tc>
        <w:tc>
          <w:tcPr>
            <w:tcW w:w="1301" w:type="dxa"/>
          </w:tcPr>
          <w:p w14:paraId="49274DAA" w14:textId="77777777" w:rsidR="00F5272D"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w:t>
            </w:r>
          </w:p>
        </w:tc>
        <w:tc>
          <w:tcPr>
            <w:tcW w:w="1266" w:type="dxa"/>
          </w:tcPr>
          <w:p w14:paraId="03DB5631" w14:textId="77777777" w:rsidR="00F5272D"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0.51</w:t>
            </w:r>
          </w:p>
        </w:tc>
      </w:tr>
      <w:tr w:rsidR="00F5272D" w:rsidRPr="00EA0079" w14:paraId="17C1AEAD"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0AEC9803" w14:textId="24306B91" w:rsidR="00F5272D" w:rsidRPr="00F40BE3" w:rsidRDefault="00F5272D" w:rsidP="00F5272D">
            <w:pPr>
              <w:spacing w:line="480" w:lineRule="auto"/>
              <w:rPr>
                <w:rFonts w:ascii="Times New Roman" w:eastAsia="Times New Roman" w:hAnsi="Times New Roman" w:cs="Times New Roman"/>
                <w:color w:val="000000"/>
                <w:sz w:val="20"/>
                <w:szCs w:val="20"/>
                <w:lang w:eastAsia="en-GB"/>
              </w:rPr>
            </w:pPr>
            <w:r w:rsidRPr="00F40BE3">
              <w:rPr>
                <w:rFonts w:ascii="Times New Roman" w:eastAsia="Times New Roman" w:hAnsi="Times New Roman" w:cs="Times New Roman"/>
                <w:color w:val="000000"/>
                <w:sz w:val="20"/>
                <w:szCs w:val="20"/>
                <w:lang w:eastAsia="en-GB"/>
              </w:rPr>
              <w:t>Education</w:t>
            </w:r>
            <w:r>
              <w:rPr>
                <w:rFonts w:ascii="Times New Roman" w:eastAsia="Times New Roman" w:hAnsi="Times New Roman" w:cs="Times New Roman"/>
                <w:color w:val="000000"/>
                <w:sz w:val="20"/>
                <w:szCs w:val="20"/>
                <w:lang w:eastAsia="en-GB"/>
              </w:rPr>
              <w:t xml:space="preserve"> n = 974</w:t>
            </w:r>
          </w:p>
        </w:tc>
        <w:tc>
          <w:tcPr>
            <w:tcW w:w="1301" w:type="dxa"/>
          </w:tcPr>
          <w:p w14:paraId="31905C8B" w14:textId="77777777"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1266" w:type="dxa"/>
          </w:tcPr>
          <w:p w14:paraId="0A3B15D8" w14:textId="77777777"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r>
      <w:tr w:rsidR="00F5272D" w:rsidRPr="00EA0079" w14:paraId="01E6D03D"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7C56E6F4" w14:textId="77777777"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 xml:space="preserve">Higher than compulsory  </w:t>
            </w:r>
          </w:p>
        </w:tc>
        <w:tc>
          <w:tcPr>
            <w:tcW w:w="1301" w:type="dxa"/>
          </w:tcPr>
          <w:p w14:paraId="2CE7231E" w14:textId="709B4EDF"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658</w:t>
            </w:r>
          </w:p>
        </w:tc>
        <w:tc>
          <w:tcPr>
            <w:tcW w:w="1266" w:type="dxa"/>
          </w:tcPr>
          <w:p w14:paraId="3A3AEEC5" w14:textId="112DBFDE"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67.56</w:t>
            </w:r>
          </w:p>
        </w:tc>
      </w:tr>
      <w:tr w:rsidR="00F5272D" w:rsidRPr="00EA0079" w14:paraId="68BDCC70"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0ECF7161" w14:textId="77777777"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 xml:space="preserve">Compulsory or lower  </w:t>
            </w:r>
          </w:p>
        </w:tc>
        <w:tc>
          <w:tcPr>
            <w:tcW w:w="1301" w:type="dxa"/>
          </w:tcPr>
          <w:p w14:paraId="473D5914" w14:textId="23266F0F"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270</w:t>
            </w:r>
          </w:p>
        </w:tc>
        <w:tc>
          <w:tcPr>
            <w:tcW w:w="1266" w:type="dxa"/>
          </w:tcPr>
          <w:p w14:paraId="178F1FA5" w14:textId="147F49E6"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27.72</w:t>
            </w:r>
          </w:p>
        </w:tc>
      </w:tr>
      <w:tr w:rsidR="00F5272D" w:rsidRPr="00EA0079" w14:paraId="6F070734"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5458DA2D" w14:textId="77777777" w:rsidR="00F5272D" w:rsidRPr="002D3FEF"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2D3FEF">
              <w:rPr>
                <w:rFonts w:ascii="Times New Roman" w:eastAsia="Times New Roman" w:hAnsi="Times New Roman" w:cs="Times New Roman"/>
                <w:b w:val="0"/>
                <w:bCs w:val="0"/>
                <w:color w:val="000000"/>
                <w:sz w:val="20"/>
                <w:szCs w:val="20"/>
                <w:lang w:eastAsia="en-GB"/>
              </w:rPr>
              <w:t xml:space="preserve">Unknown </w:t>
            </w:r>
          </w:p>
        </w:tc>
        <w:tc>
          <w:tcPr>
            <w:tcW w:w="1301" w:type="dxa"/>
          </w:tcPr>
          <w:p w14:paraId="6FB6C2FE" w14:textId="77777777" w:rsidR="00F5272D"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w:t>
            </w:r>
          </w:p>
        </w:tc>
        <w:tc>
          <w:tcPr>
            <w:tcW w:w="1266" w:type="dxa"/>
          </w:tcPr>
          <w:p w14:paraId="51637186" w14:textId="7242BFEA" w:rsidR="00F5272D"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4.72</w:t>
            </w:r>
          </w:p>
        </w:tc>
      </w:tr>
      <w:tr w:rsidR="00F5272D" w:rsidRPr="00EA0079" w14:paraId="25ED1A7F"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7BAC5ACF" w14:textId="05C9592A" w:rsidR="00F5272D" w:rsidRPr="00F40BE3" w:rsidRDefault="00F5272D" w:rsidP="00F5272D">
            <w:pPr>
              <w:spacing w:line="480" w:lineRule="auto"/>
              <w:rPr>
                <w:rFonts w:ascii="Times New Roman" w:eastAsia="Times New Roman" w:hAnsi="Times New Roman" w:cs="Times New Roman"/>
                <w:color w:val="000000"/>
                <w:sz w:val="20"/>
                <w:szCs w:val="20"/>
                <w:lang w:eastAsia="en-GB"/>
              </w:rPr>
            </w:pPr>
            <w:r w:rsidRPr="67807F0C">
              <w:rPr>
                <w:rFonts w:ascii="Times New Roman" w:eastAsia="Times New Roman" w:hAnsi="Times New Roman" w:cs="Times New Roman"/>
                <w:color w:val="000000" w:themeColor="text1"/>
                <w:sz w:val="20"/>
                <w:szCs w:val="20"/>
                <w:lang w:eastAsia="en-GB"/>
              </w:rPr>
              <w:lastRenderedPageBreak/>
              <w:t>Body Mass Index (kg/m</w:t>
            </w:r>
            <w:r w:rsidRPr="67807F0C">
              <w:rPr>
                <w:rFonts w:ascii="Times New Roman" w:eastAsia="Times New Roman" w:hAnsi="Times New Roman" w:cs="Times New Roman"/>
                <w:color w:val="000000" w:themeColor="text1"/>
                <w:sz w:val="20"/>
                <w:szCs w:val="20"/>
                <w:vertAlign w:val="superscript"/>
                <w:lang w:eastAsia="en-GB"/>
              </w:rPr>
              <w:t>2</w:t>
            </w:r>
            <w:r w:rsidRPr="67807F0C">
              <w:rPr>
                <w:rFonts w:ascii="Times New Roman" w:eastAsia="Times New Roman" w:hAnsi="Times New Roman" w:cs="Times New Roman"/>
                <w:color w:val="000000" w:themeColor="text1"/>
                <w:sz w:val="20"/>
                <w:szCs w:val="20"/>
                <w:lang w:eastAsia="en-GB"/>
              </w:rPr>
              <w:t>) n = 122</w:t>
            </w:r>
            <w:r>
              <w:rPr>
                <w:rFonts w:ascii="Times New Roman" w:eastAsia="Times New Roman" w:hAnsi="Times New Roman" w:cs="Times New Roman"/>
                <w:color w:val="000000" w:themeColor="text1"/>
                <w:sz w:val="20"/>
                <w:szCs w:val="20"/>
                <w:lang w:eastAsia="en-GB"/>
              </w:rPr>
              <w:t>2</w:t>
            </w:r>
          </w:p>
        </w:tc>
        <w:tc>
          <w:tcPr>
            <w:tcW w:w="1301" w:type="dxa"/>
          </w:tcPr>
          <w:p w14:paraId="1E24C065" w14:textId="77777777"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1266" w:type="dxa"/>
          </w:tcPr>
          <w:p w14:paraId="02F5ACA6" w14:textId="77777777"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r>
      <w:tr w:rsidR="00F5272D" w:rsidRPr="00EA0079" w14:paraId="0780F32F"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141E4AD7" w14:textId="77777777"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Underweight (&lt;18.5)</w:t>
            </w:r>
          </w:p>
        </w:tc>
        <w:tc>
          <w:tcPr>
            <w:tcW w:w="1301" w:type="dxa"/>
          </w:tcPr>
          <w:p w14:paraId="6929D645" w14:textId="77777777"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14</w:t>
            </w:r>
          </w:p>
        </w:tc>
        <w:tc>
          <w:tcPr>
            <w:tcW w:w="1266" w:type="dxa"/>
          </w:tcPr>
          <w:p w14:paraId="050E0FCE" w14:textId="186E5C21"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1.15</w:t>
            </w:r>
          </w:p>
        </w:tc>
      </w:tr>
      <w:tr w:rsidR="00F5272D" w:rsidRPr="00EA0079" w14:paraId="37C41D96"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78FDFF07" w14:textId="1E17CC1A"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Healthy weight (18.5 -24.9)</w:t>
            </w:r>
          </w:p>
        </w:tc>
        <w:tc>
          <w:tcPr>
            <w:tcW w:w="1301" w:type="dxa"/>
          </w:tcPr>
          <w:p w14:paraId="432DAF25" w14:textId="77777777"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234</w:t>
            </w:r>
          </w:p>
        </w:tc>
        <w:tc>
          <w:tcPr>
            <w:tcW w:w="1266" w:type="dxa"/>
          </w:tcPr>
          <w:p w14:paraId="4AA5052B" w14:textId="5CD1167C"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19.15</w:t>
            </w:r>
          </w:p>
        </w:tc>
      </w:tr>
      <w:tr w:rsidR="00F5272D" w:rsidRPr="00EA0079" w14:paraId="4C0FA391"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79AFCA99" w14:textId="11FDC09D"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 xml:space="preserve">Overweight (25 – 29.9) </w:t>
            </w:r>
          </w:p>
        </w:tc>
        <w:tc>
          <w:tcPr>
            <w:tcW w:w="1301" w:type="dxa"/>
          </w:tcPr>
          <w:p w14:paraId="67FC37E1" w14:textId="77777777"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254</w:t>
            </w:r>
          </w:p>
        </w:tc>
        <w:tc>
          <w:tcPr>
            <w:tcW w:w="1266" w:type="dxa"/>
          </w:tcPr>
          <w:p w14:paraId="51F8ACF2" w14:textId="5C586B3C"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20.79</w:t>
            </w:r>
          </w:p>
        </w:tc>
      </w:tr>
      <w:tr w:rsidR="00F5272D" w:rsidRPr="00EA0079" w14:paraId="14DBB1AE"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0F02E1D9" w14:textId="4ED2FF3B"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Obese (30 – 39.9)</w:t>
            </w:r>
          </w:p>
        </w:tc>
        <w:tc>
          <w:tcPr>
            <w:tcW w:w="1301" w:type="dxa"/>
          </w:tcPr>
          <w:p w14:paraId="7C9EF215" w14:textId="4716D4FB"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367</w:t>
            </w:r>
          </w:p>
        </w:tc>
        <w:tc>
          <w:tcPr>
            <w:tcW w:w="1266" w:type="dxa"/>
          </w:tcPr>
          <w:p w14:paraId="78BA0EEE" w14:textId="5382CF92"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30.03</w:t>
            </w:r>
          </w:p>
        </w:tc>
      </w:tr>
      <w:tr w:rsidR="00F5272D" w:rsidRPr="00EA0079" w14:paraId="42250DE4"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4B3C255F" w14:textId="0F965D1E"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Severely obese (40 +)</w:t>
            </w:r>
          </w:p>
        </w:tc>
        <w:tc>
          <w:tcPr>
            <w:tcW w:w="1301" w:type="dxa"/>
          </w:tcPr>
          <w:p w14:paraId="5D727A16" w14:textId="77777777"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156</w:t>
            </w:r>
          </w:p>
        </w:tc>
        <w:tc>
          <w:tcPr>
            <w:tcW w:w="1266" w:type="dxa"/>
          </w:tcPr>
          <w:p w14:paraId="0BC29043" w14:textId="5C6206E7"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12.77</w:t>
            </w:r>
          </w:p>
        </w:tc>
      </w:tr>
      <w:tr w:rsidR="00F5272D" w:rsidRPr="00EA0079" w14:paraId="4A6484C5"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2292BC78" w14:textId="77777777"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 xml:space="preserve">Unknown </w:t>
            </w:r>
          </w:p>
        </w:tc>
        <w:tc>
          <w:tcPr>
            <w:tcW w:w="1301" w:type="dxa"/>
          </w:tcPr>
          <w:p w14:paraId="72551CDC" w14:textId="37AFB737"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197</w:t>
            </w:r>
          </w:p>
        </w:tc>
        <w:tc>
          <w:tcPr>
            <w:tcW w:w="1266" w:type="dxa"/>
          </w:tcPr>
          <w:p w14:paraId="464118E3" w14:textId="6B149703"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16.12</w:t>
            </w:r>
          </w:p>
        </w:tc>
      </w:tr>
      <w:tr w:rsidR="00F5272D" w:rsidRPr="00EA0079" w14:paraId="06A78A09"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0D465E46" w14:textId="0FF24CB9" w:rsidR="00F5272D" w:rsidRPr="00F40BE3" w:rsidRDefault="00F5272D" w:rsidP="00F5272D">
            <w:pPr>
              <w:spacing w:line="480" w:lineRule="auto"/>
              <w:rPr>
                <w:rFonts w:ascii="Times New Roman" w:eastAsia="Times New Roman" w:hAnsi="Times New Roman" w:cs="Times New Roman"/>
                <w:color w:val="000000"/>
                <w:sz w:val="20"/>
                <w:szCs w:val="20"/>
                <w:lang w:eastAsia="en-GB"/>
              </w:rPr>
            </w:pPr>
            <w:r w:rsidRPr="00F40BE3">
              <w:rPr>
                <w:rFonts w:ascii="Times New Roman" w:eastAsia="Times New Roman" w:hAnsi="Times New Roman" w:cs="Times New Roman"/>
                <w:color w:val="000000"/>
                <w:sz w:val="20"/>
                <w:szCs w:val="20"/>
                <w:lang w:eastAsia="en-GB"/>
              </w:rPr>
              <w:t>Exercise</w:t>
            </w:r>
            <w:r>
              <w:rPr>
                <w:rFonts w:ascii="Times New Roman" w:eastAsia="Times New Roman" w:hAnsi="Times New Roman" w:cs="Times New Roman"/>
                <w:color w:val="000000"/>
                <w:sz w:val="20"/>
                <w:szCs w:val="20"/>
                <w:lang w:eastAsia="en-GB"/>
              </w:rPr>
              <w:t xml:space="preserve"> n = 974</w:t>
            </w:r>
          </w:p>
        </w:tc>
        <w:tc>
          <w:tcPr>
            <w:tcW w:w="1301" w:type="dxa"/>
          </w:tcPr>
          <w:p w14:paraId="5F9B5BB3" w14:textId="77777777"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1266" w:type="dxa"/>
          </w:tcPr>
          <w:p w14:paraId="6619CBAD" w14:textId="77777777"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p>
        </w:tc>
      </w:tr>
      <w:tr w:rsidR="00F5272D" w:rsidRPr="00EA0079" w14:paraId="04530ECB"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64673B1B" w14:textId="77777777"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Pr>
                <w:rFonts w:ascii="Times New Roman" w:eastAsia="Times New Roman" w:hAnsi="Times New Roman" w:cs="Times New Roman"/>
                <w:b w:val="0"/>
                <w:bCs w:val="0"/>
                <w:color w:val="000000"/>
                <w:sz w:val="20"/>
                <w:szCs w:val="20"/>
                <w:lang w:eastAsia="en-GB"/>
              </w:rPr>
              <w:t>A</w:t>
            </w:r>
            <w:r w:rsidRPr="00F40BE3">
              <w:rPr>
                <w:rFonts w:ascii="Times New Roman" w:eastAsia="Times New Roman" w:hAnsi="Times New Roman" w:cs="Times New Roman"/>
                <w:b w:val="0"/>
                <w:bCs w:val="0"/>
                <w:color w:val="000000"/>
                <w:sz w:val="20"/>
                <w:szCs w:val="20"/>
                <w:lang w:eastAsia="en-GB"/>
              </w:rPr>
              <w:t xml:space="preserve">ctive </w:t>
            </w:r>
          </w:p>
        </w:tc>
        <w:tc>
          <w:tcPr>
            <w:tcW w:w="1301" w:type="dxa"/>
          </w:tcPr>
          <w:p w14:paraId="675371B8" w14:textId="77777777"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470</w:t>
            </w:r>
          </w:p>
        </w:tc>
        <w:tc>
          <w:tcPr>
            <w:tcW w:w="1266" w:type="dxa"/>
          </w:tcPr>
          <w:p w14:paraId="073E83CD" w14:textId="5D7607C8"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48.25</w:t>
            </w:r>
          </w:p>
        </w:tc>
      </w:tr>
      <w:tr w:rsidR="00F5272D" w:rsidRPr="00EA0079" w14:paraId="456E73E2"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016B2185" w14:textId="77777777"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Pr>
                <w:rFonts w:ascii="Times New Roman" w:eastAsia="Times New Roman" w:hAnsi="Times New Roman" w:cs="Times New Roman"/>
                <w:b w:val="0"/>
                <w:bCs w:val="0"/>
                <w:color w:val="000000"/>
                <w:sz w:val="20"/>
                <w:szCs w:val="20"/>
                <w:lang w:eastAsia="en-GB"/>
              </w:rPr>
              <w:t>I</w:t>
            </w:r>
            <w:r w:rsidRPr="00F40BE3">
              <w:rPr>
                <w:rFonts w:ascii="Times New Roman" w:eastAsia="Times New Roman" w:hAnsi="Times New Roman" w:cs="Times New Roman"/>
                <w:b w:val="0"/>
                <w:bCs w:val="0"/>
                <w:color w:val="000000"/>
                <w:sz w:val="20"/>
                <w:szCs w:val="20"/>
                <w:lang w:eastAsia="en-GB"/>
              </w:rPr>
              <w:t>nactive</w:t>
            </w:r>
          </w:p>
        </w:tc>
        <w:tc>
          <w:tcPr>
            <w:tcW w:w="1301" w:type="dxa"/>
          </w:tcPr>
          <w:p w14:paraId="05F19F65" w14:textId="141574CD"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459</w:t>
            </w:r>
          </w:p>
        </w:tc>
        <w:tc>
          <w:tcPr>
            <w:tcW w:w="1266" w:type="dxa"/>
          </w:tcPr>
          <w:p w14:paraId="217CA263" w14:textId="162E9A97"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47.13</w:t>
            </w:r>
          </w:p>
        </w:tc>
      </w:tr>
      <w:tr w:rsidR="00F5272D" w:rsidRPr="00EA0079" w14:paraId="06D30D02"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39607D55" w14:textId="77777777" w:rsidR="00F5272D" w:rsidRPr="00215BED"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215BED">
              <w:rPr>
                <w:rFonts w:ascii="Times New Roman" w:eastAsia="Times New Roman" w:hAnsi="Times New Roman" w:cs="Times New Roman"/>
                <w:b w:val="0"/>
                <w:bCs w:val="0"/>
                <w:color w:val="000000"/>
                <w:sz w:val="20"/>
                <w:szCs w:val="20"/>
                <w:lang w:eastAsia="en-GB"/>
              </w:rPr>
              <w:t>Unknown</w:t>
            </w:r>
          </w:p>
        </w:tc>
        <w:tc>
          <w:tcPr>
            <w:tcW w:w="1301" w:type="dxa"/>
          </w:tcPr>
          <w:p w14:paraId="45B4E7F7" w14:textId="77777777" w:rsidR="00F5272D"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w:t>
            </w:r>
          </w:p>
        </w:tc>
        <w:tc>
          <w:tcPr>
            <w:tcW w:w="1266" w:type="dxa"/>
          </w:tcPr>
          <w:p w14:paraId="4833D083" w14:textId="14ED5C96" w:rsidR="00F5272D"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4.62</w:t>
            </w:r>
          </w:p>
        </w:tc>
      </w:tr>
      <w:tr w:rsidR="00F5272D" w:rsidRPr="00EA0079" w14:paraId="1C2B9041"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69A6A9EA" w14:textId="7105B623" w:rsidR="00F5272D" w:rsidRPr="00F40BE3" w:rsidRDefault="00F5272D" w:rsidP="00F5272D">
            <w:pPr>
              <w:spacing w:line="480" w:lineRule="auto"/>
              <w:rPr>
                <w:rFonts w:ascii="Times New Roman" w:eastAsia="Times New Roman" w:hAnsi="Times New Roman" w:cs="Times New Roman"/>
                <w:color w:val="000000"/>
                <w:sz w:val="20"/>
                <w:szCs w:val="20"/>
                <w:lang w:eastAsia="en-GB"/>
              </w:rPr>
            </w:pPr>
            <w:r w:rsidRPr="00F40BE3">
              <w:rPr>
                <w:rFonts w:ascii="Times New Roman" w:eastAsia="Times New Roman" w:hAnsi="Times New Roman" w:cs="Times New Roman"/>
                <w:color w:val="000000"/>
                <w:sz w:val="20"/>
                <w:szCs w:val="20"/>
                <w:lang w:eastAsia="en-GB"/>
              </w:rPr>
              <w:t>Smoking status</w:t>
            </w:r>
            <w:r>
              <w:rPr>
                <w:rFonts w:ascii="Times New Roman" w:eastAsia="Times New Roman" w:hAnsi="Times New Roman" w:cs="Times New Roman"/>
                <w:color w:val="000000"/>
                <w:sz w:val="20"/>
                <w:szCs w:val="20"/>
                <w:lang w:eastAsia="en-GB"/>
              </w:rPr>
              <w:t xml:space="preserve"> n = 974</w:t>
            </w:r>
          </w:p>
        </w:tc>
        <w:tc>
          <w:tcPr>
            <w:tcW w:w="1301" w:type="dxa"/>
          </w:tcPr>
          <w:p w14:paraId="39D16BF2" w14:textId="77777777"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1266" w:type="dxa"/>
          </w:tcPr>
          <w:p w14:paraId="3226F902" w14:textId="77777777"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p>
        </w:tc>
      </w:tr>
      <w:tr w:rsidR="00F5272D" w:rsidRPr="00EA0079" w14:paraId="15469E5D"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4E49CEE0" w14:textId="77777777"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Never</w:t>
            </w:r>
          </w:p>
        </w:tc>
        <w:tc>
          <w:tcPr>
            <w:tcW w:w="1301" w:type="dxa"/>
          </w:tcPr>
          <w:p w14:paraId="0092493C" w14:textId="03296025"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587</w:t>
            </w:r>
          </w:p>
        </w:tc>
        <w:tc>
          <w:tcPr>
            <w:tcW w:w="1266" w:type="dxa"/>
          </w:tcPr>
          <w:p w14:paraId="07103ED1" w14:textId="655A0FA1"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60.27</w:t>
            </w:r>
          </w:p>
        </w:tc>
      </w:tr>
      <w:tr w:rsidR="00F5272D" w:rsidRPr="00EA0079" w14:paraId="70980E55"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51360ADF" w14:textId="77777777"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Current smoker</w:t>
            </w:r>
          </w:p>
        </w:tc>
        <w:tc>
          <w:tcPr>
            <w:tcW w:w="1301" w:type="dxa"/>
          </w:tcPr>
          <w:p w14:paraId="214BEE3C" w14:textId="77777777"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76</w:t>
            </w:r>
          </w:p>
        </w:tc>
        <w:tc>
          <w:tcPr>
            <w:tcW w:w="1266" w:type="dxa"/>
          </w:tcPr>
          <w:p w14:paraId="78FF2E17" w14:textId="4B16896D"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7.80</w:t>
            </w:r>
          </w:p>
        </w:tc>
      </w:tr>
      <w:tr w:rsidR="00F5272D" w:rsidRPr="00EA0079" w14:paraId="67EB3B63"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146AB4F7" w14:textId="77777777"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Ex-smoker</w:t>
            </w:r>
          </w:p>
        </w:tc>
        <w:tc>
          <w:tcPr>
            <w:tcW w:w="1301" w:type="dxa"/>
          </w:tcPr>
          <w:p w14:paraId="5CAD125D" w14:textId="3AA307B2"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297</w:t>
            </w:r>
          </w:p>
        </w:tc>
        <w:tc>
          <w:tcPr>
            <w:tcW w:w="1266" w:type="dxa"/>
          </w:tcPr>
          <w:p w14:paraId="76A6612F" w14:textId="1B6AFD20"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30.49</w:t>
            </w:r>
          </w:p>
        </w:tc>
      </w:tr>
      <w:tr w:rsidR="00F5272D" w:rsidRPr="00EA0079" w14:paraId="051A7E67"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465233C9" w14:textId="77777777" w:rsidR="00F5272D" w:rsidRPr="001A0345"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1A0345">
              <w:rPr>
                <w:rFonts w:ascii="Times New Roman" w:eastAsia="Times New Roman" w:hAnsi="Times New Roman" w:cs="Times New Roman"/>
                <w:b w:val="0"/>
                <w:bCs w:val="0"/>
                <w:color w:val="000000"/>
                <w:sz w:val="20"/>
                <w:szCs w:val="20"/>
                <w:lang w:eastAsia="en-GB"/>
              </w:rPr>
              <w:t>Unknown</w:t>
            </w:r>
          </w:p>
        </w:tc>
        <w:tc>
          <w:tcPr>
            <w:tcW w:w="1301" w:type="dxa"/>
          </w:tcPr>
          <w:p w14:paraId="5A99724C" w14:textId="77777777" w:rsidR="00F5272D"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14</w:t>
            </w:r>
          </w:p>
        </w:tc>
        <w:tc>
          <w:tcPr>
            <w:tcW w:w="1266" w:type="dxa"/>
          </w:tcPr>
          <w:p w14:paraId="4BC2A400" w14:textId="727D76B6" w:rsidR="00F5272D"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1.44</w:t>
            </w:r>
          </w:p>
        </w:tc>
      </w:tr>
      <w:tr w:rsidR="00F5272D" w:rsidRPr="00EA0079" w14:paraId="745368C5"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646FE632" w14:textId="524005E6" w:rsidR="00F5272D" w:rsidRPr="00F40BE3" w:rsidRDefault="00F5272D" w:rsidP="00F5272D">
            <w:pPr>
              <w:spacing w:line="48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Social</w:t>
            </w:r>
            <w:r w:rsidRPr="00F40BE3">
              <w:rPr>
                <w:rFonts w:ascii="Times New Roman" w:eastAsia="Times New Roman" w:hAnsi="Times New Roman" w:cs="Times New Roman"/>
                <w:color w:val="000000"/>
                <w:sz w:val="20"/>
                <w:szCs w:val="20"/>
                <w:lang w:eastAsia="en-GB"/>
              </w:rPr>
              <w:t xml:space="preserve"> support</w:t>
            </w:r>
            <w:r>
              <w:rPr>
                <w:rFonts w:ascii="Times New Roman" w:eastAsia="Times New Roman" w:hAnsi="Times New Roman" w:cs="Times New Roman"/>
                <w:color w:val="000000"/>
                <w:sz w:val="20"/>
                <w:szCs w:val="20"/>
                <w:lang w:eastAsia="en-GB"/>
              </w:rPr>
              <w:t xml:space="preserve"> n = 974</w:t>
            </w:r>
          </w:p>
        </w:tc>
        <w:tc>
          <w:tcPr>
            <w:tcW w:w="1301" w:type="dxa"/>
          </w:tcPr>
          <w:p w14:paraId="33DEEF85" w14:textId="77777777"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1266" w:type="dxa"/>
          </w:tcPr>
          <w:p w14:paraId="0A97959D" w14:textId="77777777"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r>
      <w:tr w:rsidR="00F5272D" w:rsidRPr="00EA0079" w14:paraId="1F8F0BDA"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3EE74B5F" w14:textId="77777777"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75CF5040">
              <w:rPr>
                <w:rFonts w:ascii="Times New Roman" w:eastAsia="Times New Roman" w:hAnsi="Times New Roman" w:cs="Times New Roman"/>
                <w:b w:val="0"/>
                <w:bCs w:val="0"/>
                <w:color w:val="000000" w:themeColor="text1"/>
                <w:sz w:val="20"/>
                <w:szCs w:val="20"/>
                <w:lang w:eastAsia="en-GB"/>
              </w:rPr>
              <w:t xml:space="preserve"> No</w:t>
            </w:r>
            <w:r>
              <w:rPr>
                <w:rFonts w:ascii="Times New Roman" w:eastAsia="Times New Roman" w:hAnsi="Times New Roman" w:cs="Times New Roman"/>
                <w:b w:val="0"/>
                <w:bCs w:val="0"/>
                <w:color w:val="000000" w:themeColor="text1"/>
                <w:sz w:val="20"/>
                <w:szCs w:val="20"/>
                <w:lang w:eastAsia="en-GB"/>
              </w:rPr>
              <w:t>t</w:t>
            </w:r>
            <w:r w:rsidRPr="75CF5040">
              <w:rPr>
                <w:rFonts w:ascii="Times New Roman" w:eastAsia="Times New Roman" w:hAnsi="Times New Roman" w:cs="Times New Roman"/>
                <w:b w:val="0"/>
                <w:bCs w:val="0"/>
                <w:color w:val="000000" w:themeColor="text1"/>
                <w:sz w:val="20"/>
                <w:szCs w:val="20"/>
                <w:lang w:eastAsia="en-GB"/>
              </w:rPr>
              <w:t xml:space="preserve"> full support</w:t>
            </w:r>
            <w:r>
              <w:rPr>
                <w:rFonts w:ascii="Times New Roman" w:eastAsia="Times New Roman" w:hAnsi="Times New Roman" w:cs="Times New Roman"/>
                <w:b w:val="0"/>
                <w:bCs w:val="0"/>
                <w:color w:val="000000" w:themeColor="text1"/>
                <w:sz w:val="20"/>
                <w:szCs w:val="20"/>
                <w:lang w:eastAsia="en-GB"/>
              </w:rPr>
              <w:t xml:space="preserve"> (MOS-SSS&lt;100)</w:t>
            </w:r>
          </w:p>
        </w:tc>
        <w:tc>
          <w:tcPr>
            <w:tcW w:w="1301" w:type="dxa"/>
          </w:tcPr>
          <w:p w14:paraId="4A435474" w14:textId="77777777"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794</w:t>
            </w:r>
          </w:p>
        </w:tc>
        <w:tc>
          <w:tcPr>
            <w:tcW w:w="1266" w:type="dxa"/>
          </w:tcPr>
          <w:p w14:paraId="140BB0EC" w14:textId="7D2F240A"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81.53</w:t>
            </w:r>
          </w:p>
        </w:tc>
      </w:tr>
      <w:tr w:rsidR="00F5272D" w:rsidRPr="00EA0079" w14:paraId="6C887C2E"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4DC673ED" w14:textId="77777777"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 xml:space="preserve"> Full support (</w:t>
            </w:r>
            <w:r>
              <w:rPr>
                <w:rFonts w:ascii="Times New Roman" w:eastAsia="Times New Roman" w:hAnsi="Times New Roman" w:cs="Times New Roman"/>
                <w:b w:val="0"/>
                <w:bCs w:val="0"/>
                <w:color w:val="000000"/>
                <w:sz w:val="20"/>
                <w:szCs w:val="20"/>
                <w:lang w:eastAsia="en-GB"/>
              </w:rPr>
              <w:t>MOS-SSS=</w:t>
            </w:r>
            <w:r w:rsidRPr="00F40BE3">
              <w:rPr>
                <w:rFonts w:ascii="Times New Roman" w:eastAsia="Times New Roman" w:hAnsi="Times New Roman" w:cs="Times New Roman"/>
                <w:b w:val="0"/>
                <w:bCs w:val="0"/>
                <w:color w:val="000000"/>
                <w:sz w:val="20"/>
                <w:szCs w:val="20"/>
                <w:lang w:eastAsia="en-GB"/>
              </w:rPr>
              <w:t>100)</w:t>
            </w:r>
          </w:p>
        </w:tc>
        <w:tc>
          <w:tcPr>
            <w:tcW w:w="1301" w:type="dxa"/>
          </w:tcPr>
          <w:p w14:paraId="515A1ABF" w14:textId="14868B85"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174</w:t>
            </w:r>
          </w:p>
        </w:tc>
        <w:tc>
          <w:tcPr>
            <w:tcW w:w="1266" w:type="dxa"/>
          </w:tcPr>
          <w:p w14:paraId="08C0EE74" w14:textId="78C5B408"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17.86</w:t>
            </w:r>
          </w:p>
        </w:tc>
      </w:tr>
      <w:tr w:rsidR="00F5272D" w:rsidRPr="00EA0079" w14:paraId="694D8EAD"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4B10D8B6" w14:textId="77777777" w:rsidR="00F5272D" w:rsidRPr="007A4E25"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7A4E25">
              <w:rPr>
                <w:rFonts w:ascii="Times New Roman" w:eastAsia="Times New Roman" w:hAnsi="Times New Roman" w:cs="Times New Roman"/>
                <w:b w:val="0"/>
                <w:bCs w:val="0"/>
                <w:color w:val="000000"/>
                <w:sz w:val="20"/>
                <w:szCs w:val="20"/>
                <w:lang w:eastAsia="en-GB"/>
              </w:rPr>
              <w:t>Unknown</w:t>
            </w:r>
          </w:p>
        </w:tc>
        <w:tc>
          <w:tcPr>
            <w:tcW w:w="1301" w:type="dxa"/>
          </w:tcPr>
          <w:p w14:paraId="60569C73" w14:textId="77777777" w:rsidR="00F5272D"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w:t>
            </w:r>
          </w:p>
        </w:tc>
        <w:tc>
          <w:tcPr>
            <w:tcW w:w="1266" w:type="dxa"/>
          </w:tcPr>
          <w:p w14:paraId="75BCDBEA" w14:textId="77777777" w:rsidR="00F5272D"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0.61</w:t>
            </w:r>
          </w:p>
        </w:tc>
      </w:tr>
      <w:tr w:rsidR="00F5272D" w:rsidRPr="00EA0079" w14:paraId="7A3148A3"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5F6767A0" w14:textId="53988846" w:rsidR="00F5272D" w:rsidRPr="00F40BE3" w:rsidRDefault="00F5272D" w:rsidP="00F5272D">
            <w:pPr>
              <w:spacing w:line="480" w:lineRule="auto"/>
              <w:rPr>
                <w:rFonts w:ascii="Times New Roman" w:eastAsia="Times New Roman" w:hAnsi="Times New Roman" w:cs="Times New Roman"/>
                <w:color w:val="000000"/>
                <w:sz w:val="20"/>
                <w:szCs w:val="20"/>
                <w:lang w:eastAsia="en-GB"/>
              </w:rPr>
            </w:pPr>
            <w:r w:rsidRPr="00F40BE3">
              <w:rPr>
                <w:rFonts w:ascii="Times New Roman" w:eastAsia="Times New Roman" w:hAnsi="Times New Roman" w:cs="Times New Roman"/>
                <w:color w:val="000000"/>
                <w:sz w:val="20"/>
                <w:szCs w:val="20"/>
                <w:lang w:eastAsia="en-GB"/>
              </w:rPr>
              <w:t>Live alone</w:t>
            </w:r>
            <w:r>
              <w:rPr>
                <w:rFonts w:ascii="Times New Roman" w:eastAsia="Times New Roman" w:hAnsi="Times New Roman" w:cs="Times New Roman"/>
                <w:color w:val="000000"/>
                <w:sz w:val="20"/>
                <w:szCs w:val="20"/>
                <w:lang w:eastAsia="en-GB"/>
              </w:rPr>
              <w:t xml:space="preserve"> n = 974</w:t>
            </w:r>
          </w:p>
        </w:tc>
        <w:tc>
          <w:tcPr>
            <w:tcW w:w="1301" w:type="dxa"/>
          </w:tcPr>
          <w:p w14:paraId="1CFF4ABB" w14:textId="77777777"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1266" w:type="dxa"/>
          </w:tcPr>
          <w:p w14:paraId="08E2A71A" w14:textId="77777777"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r>
      <w:tr w:rsidR="00F5272D" w:rsidRPr="00EA0079" w14:paraId="583C2082"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4FBC9E42" w14:textId="77777777"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No</w:t>
            </w:r>
          </w:p>
        </w:tc>
        <w:tc>
          <w:tcPr>
            <w:tcW w:w="1301" w:type="dxa"/>
          </w:tcPr>
          <w:p w14:paraId="12102C5C" w14:textId="1DB0B887"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775</w:t>
            </w:r>
          </w:p>
        </w:tc>
        <w:tc>
          <w:tcPr>
            <w:tcW w:w="1266" w:type="dxa"/>
          </w:tcPr>
          <w:p w14:paraId="11828BDC" w14:textId="1FA3D761"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79.57</w:t>
            </w:r>
          </w:p>
        </w:tc>
      </w:tr>
      <w:tr w:rsidR="00F5272D" w:rsidRPr="00EA0079" w14:paraId="0352E945"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15B7EDCD" w14:textId="77777777"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Yes</w:t>
            </w:r>
          </w:p>
        </w:tc>
        <w:tc>
          <w:tcPr>
            <w:tcW w:w="1301" w:type="dxa"/>
          </w:tcPr>
          <w:p w14:paraId="4C2A8B64" w14:textId="77777777"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198</w:t>
            </w:r>
          </w:p>
        </w:tc>
        <w:tc>
          <w:tcPr>
            <w:tcW w:w="1266" w:type="dxa"/>
          </w:tcPr>
          <w:p w14:paraId="173264D4" w14:textId="6B8A70E3"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20.33</w:t>
            </w:r>
          </w:p>
        </w:tc>
      </w:tr>
      <w:tr w:rsidR="00F5272D" w:rsidRPr="00EA0079" w14:paraId="3AA9798F"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1ECB9DC9" w14:textId="77777777" w:rsidR="00F5272D" w:rsidRPr="005A106E"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5A106E">
              <w:rPr>
                <w:rFonts w:ascii="Times New Roman" w:eastAsia="Times New Roman" w:hAnsi="Times New Roman" w:cs="Times New Roman"/>
                <w:b w:val="0"/>
                <w:bCs w:val="0"/>
                <w:color w:val="000000"/>
                <w:sz w:val="20"/>
                <w:szCs w:val="20"/>
                <w:lang w:eastAsia="en-GB"/>
              </w:rPr>
              <w:t>Unknown</w:t>
            </w:r>
          </w:p>
        </w:tc>
        <w:tc>
          <w:tcPr>
            <w:tcW w:w="1301" w:type="dxa"/>
          </w:tcPr>
          <w:p w14:paraId="0470F7D3" w14:textId="77777777" w:rsidR="00F5272D"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w:t>
            </w:r>
          </w:p>
        </w:tc>
        <w:tc>
          <w:tcPr>
            <w:tcW w:w="1266" w:type="dxa"/>
          </w:tcPr>
          <w:p w14:paraId="7CE00EEC" w14:textId="77777777" w:rsidR="00F5272D"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0.10</w:t>
            </w:r>
          </w:p>
        </w:tc>
      </w:tr>
      <w:tr w:rsidR="00F5272D" w:rsidRPr="00EA0079" w14:paraId="20093ECB"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12A92650" w14:textId="3919ADB3" w:rsidR="00F5272D" w:rsidRPr="00F40BE3" w:rsidRDefault="00F5272D" w:rsidP="00F5272D">
            <w:pPr>
              <w:spacing w:line="480" w:lineRule="auto"/>
              <w:rPr>
                <w:rFonts w:ascii="Times New Roman" w:eastAsia="Times New Roman" w:hAnsi="Times New Roman" w:cs="Times New Roman"/>
                <w:color w:val="000000"/>
                <w:sz w:val="20"/>
                <w:szCs w:val="20"/>
                <w:lang w:eastAsia="en-GB"/>
              </w:rPr>
            </w:pPr>
            <w:r w:rsidRPr="00F40BE3">
              <w:rPr>
                <w:rFonts w:ascii="Times New Roman" w:eastAsia="Times New Roman" w:hAnsi="Times New Roman" w:cs="Times New Roman"/>
                <w:color w:val="000000"/>
                <w:sz w:val="20"/>
                <w:szCs w:val="20"/>
                <w:lang w:eastAsia="en-GB"/>
              </w:rPr>
              <w:t>Caring for anyone</w:t>
            </w:r>
            <w:r>
              <w:rPr>
                <w:rFonts w:ascii="Times New Roman" w:eastAsia="Times New Roman" w:hAnsi="Times New Roman" w:cs="Times New Roman"/>
                <w:color w:val="000000"/>
                <w:sz w:val="20"/>
                <w:szCs w:val="20"/>
                <w:lang w:eastAsia="en-GB"/>
              </w:rPr>
              <w:t xml:space="preserve"> n = 974</w:t>
            </w:r>
          </w:p>
        </w:tc>
        <w:tc>
          <w:tcPr>
            <w:tcW w:w="1301" w:type="dxa"/>
          </w:tcPr>
          <w:p w14:paraId="7E2F89D9" w14:textId="77777777"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1266" w:type="dxa"/>
          </w:tcPr>
          <w:p w14:paraId="00C85248" w14:textId="77777777"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r>
      <w:tr w:rsidR="00F5272D" w:rsidRPr="00EA0079" w14:paraId="0A0F30A2"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1DBAB2CA" w14:textId="77777777" w:rsidR="00F5272D" w:rsidRPr="00F40BE3"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No</w:t>
            </w:r>
          </w:p>
        </w:tc>
        <w:tc>
          <w:tcPr>
            <w:tcW w:w="1301" w:type="dxa"/>
          </w:tcPr>
          <w:p w14:paraId="1E69A17A" w14:textId="292981F9"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649</w:t>
            </w:r>
          </w:p>
        </w:tc>
        <w:tc>
          <w:tcPr>
            <w:tcW w:w="1266" w:type="dxa"/>
          </w:tcPr>
          <w:p w14:paraId="556475FC" w14:textId="1F980BDE" w:rsidR="00F5272D" w:rsidRPr="00EA0079"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66.63</w:t>
            </w:r>
          </w:p>
        </w:tc>
      </w:tr>
      <w:tr w:rsidR="00F5272D" w:rsidRPr="00EA0079" w14:paraId="4168F4F9" w14:textId="77777777" w:rsidTr="67807F0C">
        <w:trPr>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hideMark/>
          </w:tcPr>
          <w:p w14:paraId="03C97E30" w14:textId="77777777" w:rsidR="00F5272D" w:rsidRPr="008355A8" w:rsidRDefault="00F5272D" w:rsidP="00F5272D">
            <w:pPr>
              <w:spacing w:line="480" w:lineRule="auto"/>
              <w:rPr>
                <w:rFonts w:ascii="Times New Roman" w:eastAsia="Times New Roman" w:hAnsi="Times New Roman" w:cs="Times New Roman"/>
                <w:color w:val="000000"/>
                <w:sz w:val="20"/>
                <w:szCs w:val="20"/>
                <w:lang w:eastAsia="en-GB"/>
              </w:rPr>
            </w:pPr>
            <w:r w:rsidRPr="00F40BE3">
              <w:rPr>
                <w:rFonts w:ascii="Times New Roman" w:eastAsia="Times New Roman" w:hAnsi="Times New Roman" w:cs="Times New Roman"/>
                <w:b w:val="0"/>
                <w:bCs w:val="0"/>
                <w:color w:val="000000"/>
                <w:sz w:val="20"/>
                <w:szCs w:val="20"/>
                <w:lang w:eastAsia="en-GB"/>
              </w:rPr>
              <w:t>Yes</w:t>
            </w:r>
          </w:p>
        </w:tc>
        <w:tc>
          <w:tcPr>
            <w:tcW w:w="1301" w:type="dxa"/>
          </w:tcPr>
          <w:p w14:paraId="63FAA7EA" w14:textId="270BFE65"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320</w:t>
            </w:r>
          </w:p>
        </w:tc>
        <w:tc>
          <w:tcPr>
            <w:tcW w:w="1266" w:type="dxa"/>
          </w:tcPr>
          <w:p w14:paraId="2208A9DB" w14:textId="1D3A5465" w:rsidR="00F5272D" w:rsidRPr="00EA0079" w:rsidRDefault="00F5272D" w:rsidP="00F5272D">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32.85</w:t>
            </w:r>
          </w:p>
        </w:tc>
      </w:tr>
      <w:tr w:rsidR="00F5272D" w:rsidRPr="00EA0079" w14:paraId="2282B2CB" w14:textId="77777777" w:rsidTr="67807F0C">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4003" w:type="dxa"/>
            <w:noWrap/>
          </w:tcPr>
          <w:p w14:paraId="728ADA0F" w14:textId="77777777" w:rsidR="00F5272D" w:rsidRPr="005A106E" w:rsidRDefault="00F5272D" w:rsidP="00F5272D">
            <w:pPr>
              <w:spacing w:line="480" w:lineRule="auto"/>
              <w:rPr>
                <w:rFonts w:ascii="Times New Roman" w:eastAsia="Times New Roman" w:hAnsi="Times New Roman" w:cs="Times New Roman"/>
                <w:b w:val="0"/>
                <w:bCs w:val="0"/>
                <w:color w:val="000000"/>
                <w:sz w:val="20"/>
                <w:szCs w:val="20"/>
                <w:lang w:eastAsia="en-GB"/>
              </w:rPr>
            </w:pPr>
            <w:r w:rsidRPr="005A106E">
              <w:rPr>
                <w:rFonts w:ascii="Times New Roman" w:eastAsia="Times New Roman" w:hAnsi="Times New Roman" w:cs="Times New Roman"/>
                <w:b w:val="0"/>
                <w:bCs w:val="0"/>
                <w:color w:val="000000"/>
                <w:sz w:val="20"/>
                <w:szCs w:val="20"/>
                <w:lang w:eastAsia="en-GB"/>
              </w:rPr>
              <w:t>Unknown</w:t>
            </w:r>
          </w:p>
        </w:tc>
        <w:tc>
          <w:tcPr>
            <w:tcW w:w="1301" w:type="dxa"/>
          </w:tcPr>
          <w:p w14:paraId="53DC56FA" w14:textId="61C472E4" w:rsidR="00F5272D"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w:t>
            </w:r>
          </w:p>
        </w:tc>
        <w:tc>
          <w:tcPr>
            <w:tcW w:w="1266" w:type="dxa"/>
          </w:tcPr>
          <w:p w14:paraId="47019374" w14:textId="48788A9D" w:rsidR="00F5272D" w:rsidRDefault="00F5272D" w:rsidP="00F5272D">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0.51</w:t>
            </w:r>
          </w:p>
        </w:tc>
      </w:tr>
    </w:tbl>
    <w:p w14:paraId="0B11CD92" w14:textId="77777777" w:rsidR="00DE05A9" w:rsidRDefault="00DE05A9" w:rsidP="00DE05A9">
      <w:pPr>
        <w:spacing w:line="480" w:lineRule="auto"/>
      </w:pPr>
    </w:p>
    <w:p w14:paraId="450819E1" w14:textId="77777777" w:rsidR="00DE05A9" w:rsidRDefault="00DE05A9" w:rsidP="00DE05A9"/>
    <w:p w14:paraId="46F559C1" w14:textId="77777777" w:rsidR="00DE05A9" w:rsidRPr="00DE05A9" w:rsidRDefault="00DE05A9" w:rsidP="00A730DB">
      <w:pPr>
        <w:spacing w:line="480" w:lineRule="auto"/>
      </w:pPr>
    </w:p>
    <w:p w14:paraId="42CB8E5D" w14:textId="4B2E86AB" w:rsidR="003B3CE7" w:rsidRPr="00DE05A9" w:rsidRDefault="00DE05A9" w:rsidP="00A730DB">
      <w:pPr>
        <w:spacing w:line="480" w:lineRule="auto"/>
        <w:rPr>
          <w:b/>
          <w:bCs/>
        </w:rPr>
      </w:pPr>
      <w:r w:rsidRPr="00DE05A9">
        <w:rPr>
          <w:b/>
          <w:bCs/>
        </w:rPr>
        <w:t>Su</w:t>
      </w:r>
      <w:r w:rsidR="71C50098" w:rsidRPr="00DE05A9">
        <w:rPr>
          <w:b/>
          <w:bCs/>
        </w:rPr>
        <w:t>pplementary material</w:t>
      </w:r>
    </w:p>
    <w:p w14:paraId="52F11A66" w14:textId="77777777" w:rsidR="00DE05A9" w:rsidRDefault="00DE05A9" w:rsidP="00A730DB">
      <w:pPr>
        <w:spacing w:line="480" w:lineRule="auto"/>
      </w:pPr>
    </w:p>
    <w:p w14:paraId="4629F9E7" w14:textId="1256E955" w:rsidR="1B3C7701" w:rsidRPr="007340AE" w:rsidRDefault="71C50098" w:rsidP="0E7B5CBF">
      <w:pPr>
        <w:spacing w:line="480" w:lineRule="auto"/>
        <w:rPr>
          <w:b/>
          <w:bCs/>
        </w:rPr>
      </w:pPr>
      <w:r w:rsidRPr="007340AE">
        <w:rPr>
          <w:b/>
          <w:bCs/>
        </w:rPr>
        <w:t>S</w:t>
      </w:r>
      <w:r w:rsidR="00DE05A9" w:rsidRPr="007340AE">
        <w:rPr>
          <w:b/>
          <w:bCs/>
        </w:rPr>
        <w:t>1</w:t>
      </w:r>
      <w:r w:rsidRPr="007340AE">
        <w:rPr>
          <w:b/>
          <w:bCs/>
        </w:rPr>
        <w:t>: Detailed inclusion and exclusion criteria</w:t>
      </w:r>
    </w:p>
    <w:p w14:paraId="0EE646F5" w14:textId="31DC0FD3" w:rsidR="0E7B5CBF" w:rsidRDefault="0E7B5CBF" w:rsidP="0E7B5CBF">
      <w:pPr>
        <w:spacing w:line="480" w:lineRule="auto"/>
      </w:pPr>
    </w:p>
    <w:tbl>
      <w:tblPr>
        <w:tblStyle w:val="TableGrid"/>
        <w:tblW w:w="0" w:type="auto"/>
        <w:tblLayout w:type="fixed"/>
        <w:tblLook w:val="06A0" w:firstRow="1" w:lastRow="0" w:firstColumn="1" w:lastColumn="0" w:noHBand="1" w:noVBand="1"/>
      </w:tblPr>
      <w:tblGrid>
        <w:gridCol w:w="3540"/>
        <w:gridCol w:w="3540"/>
        <w:gridCol w:w="1935"/>
      </w:tblGrid>
      <w:tr w:rsidR="0E7B5CBF" w14:paraId="4210E76F" w14:textId="77777777" w:rsidTr="2C706FA9">
        <w:tc>
          <w:tcPr>
            <w:tcW w:w="3540" w:type="dxa"/>
            <w:tcBorders>
              <w:top w:val="single" w:sz="8" w:space="0" w:color="auto"/>
              <w:left w:val="single" w:sz="8" w:space="0" w:color="auto"/>
              <w:bottom w:val="single" w:sz="8" w:space="0" w:color="auto"/>
              <w:right w:val="single" w:sz="8" w:space="0" w:color="auto"/>
            </w:tcBorders>
          </w:tcPr>
          <w:p w14:paraId="089C2528" w14:textId="334B7C17" w:rsidR="0E7B5CBF" w:rsidRDefault="0E7B5CBF" w:rsidP="00ED7B7C">
            <w:pPr>
              <w:spacing w:line="440" w:lineRule="exact"/>
              <w:rPr>
                <w:rFonts w:ascii="Calibri" w:eastAsia="Calibri" w:hAnsi="Calibri" w:cs="Calibri"/>
              </w:rPr>
            </w:pPr>
            <w:r w:rsidRPr="05FD113A">
              <w:rPr>
                <w:rFonts w:ascii="Calibri" w:eastAsia="Calibri" w:hAnsi="Calibri" w:cs="Calibri"/>
              </w:rPr>
              <w:t>Included</w:t>
            </w:r>
          </w:p>
        </w:tc>
        <w:tc>
          <w:tcPr>
            <w:tcW w:w="3540" w:type="dxa"/>
            <w:tcBorders>
              <w:top w:val="single" w:sz="8" w:space="0" w:color="auto"/>
              <w:left w:val="single" w:sz="8" w:space="0" w:color="auto"/>
              <w:bottom w:val="single" w:sz="8" w:space="0" w:color="auto"/>
              <w:right w:val="single" w:sz="8" w:space="0" w:color="auto"/>
            </w:tcBorders>
          </w:tcPr>
          <w:p w14:paraId="4348E44B" w14:textId="30128A79" w:rsidR="0E7B5CBF" w:rsidRDefault="0E7B5CBF" w:rsidP="00ED7B7C">
            <w:pPr>
              <w:spacing w:line="440" w:lineRule="exact"/>
              <w:rPr>
                <w:rFonts w:ascii="Calibri" w:eastAsia="Calibri" w:hAnsi="Calibri" w:cs="Calibri"/>
              </w:rPr>
            </w:pPr>
            <w:r w:rsidRPr="05FD113A">
              <w:rPr>
                <w:rFonts w:ascii="Calibri" w:eastAsia="Calibri" w:hAnsi="Calibri" w:cs="Calibri"/>
              </w:rPr>
              <w:t>Excluded</w:t>
            </w:r>
          </w:p>
        </w:tc>
        <w:tc>
          <w:tcPr>
            <w:tcW w:w="1935" w:type="dxa"/>
            <w:tcBorders>
              <w:top w:val="single" w:sz="8" w:space="0" w:color="auto"/>
              <w:left w:val="single" w:sz="8" w:space="0" w:color="auto"/>
              <w:bottom w:val="single" w:sz="8" w:space="0" w:color="auto"/>
              <w:right w:val="single" w:sz="8" w:space="0" w:color="auto"/>
            </w:tcBorders>
          </w:tcPr>
          <w:p w14:paraId="0B9CBD54" w14:textId="08385E2E" w:rsidR="0E7B5CBF" w:rsidRDefault="0E7B5CBF" w:rsidP="00ED7B7C">
            <w:pPr>
              <w:spacing w:line="440" w:lineRule="exact"/>
              <w:rPr>
                <w:rFonts w:ascii="Calibri" w:eastAsia="Calibri" w:hAnsi="Calibri" w:cs="Calibri"/>
              </w:rPr>
            </w:pPr>
            <w:r w:rsidRPr="05FD113A">
              <w:rPr>
                <w:rFonts w:ascii="Calibri" w:eastAsia="Calibri" w:hAnsi="Calibri" w:cs="Calibri"/>
              </w:rPr>
              <w:t>Eligible FIGO stages</w:t>
            </w:r>
          </w:p>
        </w:tc>
      </w:tr>
      <w:tr w:rsidR="0E7B5CBF" w14:paraId="5F16806F" w14:textId="77777777" w:rsidTr="2C706FA9">
        <w:tc>
          <w:tcPr>
            <w:tcW w:w="3540" w:type="dxa"/>
            <w:tcBorders>
              <w:top w:val="single" w:sz="8" w:space="0" w:color="auto"/>
              <w:left w:val="single" w:sz="8" w:space="0" w:color="auto"/>
              <w:bottom w:val="single" w:sz="8" w:space="0" w:color="auto"/>
              <w:right w:val="single" w:sz="8" w:space="0" w:color="auto"/>
            </w:tcBorders>
          </w:tcPr>
          <w:p w14:paraId="51AC8E86" w14:textId="1211D2F1" w:rsidR="0E7B5CBF" w:rsidRDefault="52CBBF41">
            <w:r w:rsidRPr="2C706FA9">
              <w:rPr>
                <w:rFonts w:ascii="Calibri" w:eastAsia="Calibri" w:hAnsi="Calibri" w:cs="Calibri"/>
              </w:rPr>
              <w:t>Epithelial ovarian cancer including primary peritoneal cancer and fallopian tube cancer</w:t>
            </w:r>
          </w:p>
          <w:p w14:paraId="6EC73154" w14:textId="78880C5E" w:rsidR="0E7B5CBF" w:rsidRDefault="0E7B5CBF">
            <w:r w:rsidRPr="05FD113A">
              <w:rPr>
                <w:rFonts w:ascii="Calibri" w:eastAsia="Calibri" w:hAnsi="Calibri" w:cs="Calibri"/>
              </w:rPr>
              <w:t>Ovarian carcinoma</w:t>
            </w:r>
          </w:p>
          <w:p w14:paraId="4416895E" w14:textId="0DFCD545" w:rsidR="0E7B5CBF" w:rsidRDefault="0E7B5CBF">
            <w:r w:rsidRPr="05FD113A">
              <w:rPr>
                <w:rFonts w:ascii="Calibri" w:eastAsia="Calibri" w:hAnsi="Calibri" w:cs="Calibri"/>
              </w:rPr>
              <w:t>Granulosa tumour of the ovary</w:t>
            </w:r>
          </w:p>
          <w:p w14:paraId="7E3FB494" w14:textId="7904493A" w:rsidR="0E7B5CBF" w:rsidRDefault="0E7B5CBF" w:rsidP="00ED7B7C">
            <w:pPr>
              <w:spacing w:line="440" w:lineRule="exact"/>
              <w:rPr>
                <w:rFonts w:ascii="Calibri" w:eastAsia="Calibri" w:hAnsi="Calibri" w:cs="Calibri"/>
              </w:rPr>
            </w:pPr>
            <w:r w:rsidRPr="05FD113A">
              <w:rPr>
                <w:rFonts w:ascii="Calibri" w:eastAsia="Calibri" w:hAnsi="Calibri" w:cs="Calibri"/>
              </w:rPr>
              <w:t xml:space="preserve"> </w:t>
            </w:r>
          </w:p>
        </w:tc>
        <w:tc>
          <w:tcPr>
            <w:tcW w:w="3540" w:type="dxa"/>
            <w:tcBorders>
              <w:top w:val="single" w:sz="8" w:space="0" w:color="auto"/>
              <w:left w:val="single" w:sz="8" w:space="0" w:color="auto"/>
              <w:bottom w:val="single" w:sz="8" w:space="0" w:color="auto"/>
              <w:right w:val="single" w:sz="8" w:space="0" w:color="auto"/>
            </w:tcBorders>
          </w:tcPr>
          <w:p w14:paraId="5FBE637D" w14:textId="4D5566E6" w:rsidR="0E7B5CBF" w:rsidRDefault="0E7B5CBF" w:rsidP="00ED7B7C">
            <w:pPr>
              <w:spacing w:line="440" w:lineRule="exact"/>
              <w:rPr>
                <w:rFonts w:ascii="Calibri" w:eastAsia="Calibri" w:hAnsi="Calibri" w:cs="Calibri"/>
              </w:rPr>
            </w:pPr>
            <w:r w:rsidRPr="05FD113A">
              <w:rPr>
                <w:rFonts w:ascii="Calibri" w:eastAsia="Calibri" w:hAnsi="Calibri" w:cs="Calibri"/>
              </w:rPr>
              <w:t>Borderline ovarian cancer</w:t>
            </w:r>
          </w:p>
          <w:p w14:paraId="6B6FA684" w14:textId="5917B2CB" w:rsidR="0E7B5CBF" w:rsidRDefault="0E7B5CBF" w:rsidP="00ED7B7C">
            <w:pPr>
              <w:spacing w:line="440" w:lineRule="exact"/>
              <w:rPr>
                <w:rFonts w:ascii="Calibri" w:eastAsia="Calibri" w:hAnsi="Calibri" w:cs="Calibri"/>
              </w:rPr>
            </w:pPr>
            <w:r w:rsidRPr="05FD113A">
              <w:rPr>
                <w:rFonts w:ascii="Calibri" w:eastAsia="Calibri" w:hAnsi="Calibri" w:cs="Calibri"/>
              </w:rPr>
              <w:t>Germ cell tumour</w:t>
            </w:r>
          </w:p>
          <w:p w14:paraId="1F2D9C8C" w14:textId="1AA00E34" w:rsidR="0E7B5CBF" w:rsidRDefault="0E7B5CBF" w:rsidP="00ED7B7C">
            <w:pPr>
              <w:spacing w:line="440" w:lineRule="exact"/>
              <w:rPr>
                <w:rFonts w:ascii="Calibri" w:eastAsia="Calibri" w:hAnsi="Calibri" w:cs="Calibri"/>
              </w:rPr>
            </w:pPr>
            <w:r w:rsidRPr="05FD113A">
              <w:rPr>
                <w:rFonts w:ascii="Calibri" w:eastAsia="Calibri" w:hAnsi="Calibri" w:cs="Calibri"/>
              </w:rPr>
              <w:t>Sarcoma</w:t>
            </w:r>
          </w:p>
        </w:tc>
        <w:tc>
          <w:tcPr>
            <w:tcW w:w="1935" w:type="dxa"/>
            <w:tcBorders>
              <w:top w:val="single" w:sz="8" w:space="0" w:color="auto"/>
              <w:left w:val="single" w:sz="8" w:space="0" w:color="auto"/>
              <w:bottom w:val="single" w:sz="8" w:space="0" w:color="auto"/>
              <w:right w:val="single" w:sz="8" w:space="0" w:color="auto"/>
            </w:tcBorders>
          </w:tcPr>
          <w:p w14:paraId="52905CD0" w14:textId="47FA265E" w:rsidR="0E7B5CBF" w:rsidRDefault="0E7B5CBF" w:rsidP="00ED7B7C">
            <w:pPr>
              <w:spacing w:line="440" w:lineRule="exact"/>
              <w:rPr>
                <w:rFonts w:ascii="Calibri" w:eastAsia="Calibri" w:hAnsi="Calibri" w:cs="Calibri"/>
              </w:rPr>
            </w:pPr>
            <w:r w:rsidRPr="05FD113A">
              <w:rPr>
                <w:rFonts w:ascii="Calibri" w:eastAsia="Calibri" w:hAnsi="Calibri" w:cs="Calibri"/>
              </w:rPr>
              <w:t>IA to IIIA1</w:t>
            </w:r>
          </w:p>
        </w:tc>
      </w:tr>
      <w:tr w:rsidR="0E7B5CBF" w14:paraId="64ACD9F3" w14:textId="77777777" w:rsidTr="2C706FA9">
        <w:tc>
          <w:tcPr>
            <w:tcW w:w="3540" w:type="dxa"/>
            <w:tcBorders>
              <w:top w:val="single" w:sz="8" w:space="0" w:color="auto"/>
              <w:left w:val="single" w:sz="8" w:space="0" w:color="auto"/>
              <w:bottom w:val="single" w:sz="8" w:space="0" w:color="auto"/>
              <w:right w:val="single" w:sz="8" w:space="0" w:color="auto"/>
            </w:tcBorders>
          </w:tcPr>
          <w:p w14:paraId="52CF2936" w14:textId="10777827" w:rsidR="0E7B5CBF" w:rsidRDefault="0E7B5CBF" w:rsidP="00ED7B7C">
            <w:pPr>
              <w:spacing w:line="440" w:lineRule="exact"/>
              <w:rPr>
                <w:rFonts w:ascii="Calibri" w:eastAsia="Calibri" w:hAnsi="Calibri" w:cs="Calibri"/>
              </w:rPr>
            </w:pPr>
            <w:r w:rsidRPr="05FD113A">
              <w:rPr>
                <w:rFonts w:ascii="Calibri" w:eastAsia="Calibri" w:hAnsi="Calibri" w:cs="Calibri"/>
              </w:rPr>
              <w:t>Endometrial cancer</w:t>
            </w:r>
          </w:p>
          <w:p w14:paraId="3CCD18D9" w14:textId="297C03CF" w:rsidR="0E7B5CBF" w:rsidRDefault="0E7B5CBF" w:rsidP="00ED7B7C">
            <w:pPr>
              <w:spacing w:line="440" w:lineRule="exact"/>
              <w:rPr>
                <w:rFonts w:ascii="Calibri" w:eastAsia="Calibri" w:hAnsi="Calibri" w:cs="Calibri"/>
              </w:rPr>
            </w:pPr>
            <w:r w:rsidRPr="05FD113A">
              <w:rPr>
                <w:rFonts w:ascii="Calibri" w:eastAsia="Calibri" w:hAnsi="Calibri" w:cs="Calibri"/>
              </w:rPr>
              <w:t>Endometrial carcinosarcoma</w:t>
            </w:r>
          </w:p>
        </w:tc>
        <w:tc>
          <w:tcPr>
            <w:tcW w:w="3540" w:type="dxa"/>
            <w:tcBorders>
              <w:top w:val="single" w:sz="8" w:space="0" w:color="auto"/>
              <w:left w:val="single" w:sz="8" w:space="0" w:color="auto"/>
              <w:bottom w:val="single" w:sz="8" w:space="0" w:color="auto"/>
              <w:right w:val="single" w:sz="8" w:space="0" w:color="auto"/>
            </w:tcBorders>
          </w:tcPr>
          <w:p w14:paraId="73A4AB79" w14:textId="7CDDE7D5" w:rsidR="0E7B5CBF" w:rsidRDefault="0E7B5CBF" w:rsidP="00ED7B7C">
            <w:pPr>
              <w:spacing w:line="440" w:lineRule="exact"/>
              <w:rPr>
                <w:rFonts w:ascii="Calibri" w:eastAsia="Calibri" w:hAnsi="Calibri" w:cs="Calibri"/>
              </w:rPr>
            </w:pPr>
            <w:r w:rsidRPr="05FD113A">
              <w:rPr>
                <w:rFonts w:ascii="Calibri" w:eastAsia="Calibri" w:hAnsi="Calibri" w:cs="Calibri"/>
              </w:rPr>
              <w:t>Choriocarcinoma</w:t>
            </w:r>
          </w:p>
          <w:p w14:paraId="4E0A6572" w14:textId="4755BC8A" w:rsidR="0E7B5CBF" w:rsidRDefault="0E7B5CBF" w:rsidP="00ED7B7C">
            <w:pPr>
              <w:spacing w:line="440" w:lineRule="exact"/>
              <w:rPr>
                <w:rFonts w:ascii="Calibri" w:eastAsia="Calibri" w:hAnsi="Calibri" w:cs="Calibri"/>
              </w:rPr>
            </w:pPr>
            <w:r w:rsidRPr="05FD113A">
              <w:rPr>
                <w:rFonts w:ascii="Calibri" w:eastAsia="Calibri" w:hAnsi="Calibri" w:cs="Calibri"/>
              </w:rPr>
              <w:t>Germ cell tumour</w:t>
            </w:r>
          </w:p>
          <w:p w14:paraId="688E86D5" w14:textId="69ABC116" w:rsidR="0E7B5CBF" w:rsidRDefault="0E7B5CBF" w:rsidP="00ED7B7C">
            <w:pPr>
              <w:spacing w:line="440" w:lineRule="exact"/>
              <w:rPr>
                <w:rFonts w:ascii="Calibri" w:eastAsia="Calibri" w:hAnsi="Calibri" w:cs="Calibri"/>
              </w:rPr>
            </w:pPr>
            <w:r w:rsidRPr="05FD113A">
              <w:rPr>
                <w:rFonts w:ascii="Calibri" w:eastAsia="Calibri" w:hAnsi="Calibri" w:cs="Calibri"/>
              </w:rPr>
              <w:t>Sarcoma</w:t>
            </w:r>
          </w:p>
          <w:p w14:paraId="6B162BD3" w14:textId="333E9EFE" w:rsidR="0E7B5CBF" w:rsidRDefault="0E7B5CBF" w:rsidP="00ED7B7C">
            <w:pPr>
              <w:spacing w:line="440" w:lineRule="exact"/>
              <w:rPr>
                <w:rFonts w:ascii="Calibri" w:eastAsia="Calibri" w:hAnsi="Calibri" w:cs="Calibri"/>
              </w:rPr>
            </w:pPr>
            <w:r w:rsidRPr="05FD113A">
              <w:rPr>
                <w:rFonts w:ascii="Calibri" w:eastAsia="Calibri" w:hAnsi="Calibri" w:cs="Calibri"/>
              </w:rPr>
              <w:t xml:space="preserve"> </w:t>
            </w:r>
          </w:p>
        </w:tc>
        <w:tc>
          <w:tcPr>
            <w:tcW w:w="1935" w:type="dxa"/>
            <w:tcBorders>
              <w:top w:val="single" w:sz="8" w:space="0" w:color="auto"/>
              <w:left w:val="single" w:sz="8" w:space="0" w:color="auto"/>
              <w:bottom w:val="single" w:sz="8" w:space="0" w:color="auto"/>
              <w:right w:val="single" w:sz="8" w:space="0" w:color="auto"/>
            </w:tcBorders>
          </w:tcPr>
          <w:p w14:paraId="6D4B7F15" w14:textId="36B8D91E" w:rsidR="0E7B5CBF" w:rsidRDefault="0E7B5CBF" w:rsidP="00ED7B7C">
            <w:pPr>
              <w:spacing w:line="440" w:lineRule="exact"/>
              <w:rPr>
                <w:rFonts w:ascii="Calibri" w:eastAsia="Calibri" w:hAnsi="Calibri" w:cs="Calibri"/>
              </w:rPr>
            </w:pPr>
            <w:r w:rsidRPr="05FD113A">
              <w:rPr>
                <w:rFonts w:ascii="Calibri" w:eastAsia="Calibri" w:hAnsi="Calibri" w:cs="Calibri"/>
              </w:rPr>
              <w:t>IA to IIIC2</w:t>
            </w:r>
          </w:p>
        </w:tc>
      </w:tr>
      <w:tr w:rsidR="0E7B5CBF" w14:paraId="313EFB15" w14:textId="77777777" w:rsidTr="2C706FA9">
        <w:tc>
          <w:tcPr>
            <w:tcW w:w="3540" w:type="dxa"/>
            <w:tcBorders>
              <w:top w:val="single" w:sz="8" w:space="0" w:color="auto"/>
              <w:left w:val="single" w:sz="8" w:space="0" w:color="auto"/>
              <w:bottom w:val="single" w:sz="8" w:space="0" w:color="auto"/>
              <w:right w:val="single" w:sz="8" w:space="0" w:color="auto"/>
            </w:tcBorders>
          </w:tcPr>
          <w:p w14:paraId="161DDCC9" w14:textId="6BAEEDCD" w:rsidR="0E7B5CBF" w:rsidRDefault="0E7B5CBF" w:rsidP="00ED7B7C">
            <w:pPr>
              <w:spacing w:line="440" w:lineRule="exact"/>
              <w:rPr>
                <w:rFonts w:ascii="Calibri" w:eastAsia="Calibri" w:hAnsi="Calibri" w:cs="Calibri"/>
              </w:rPr>
            </w:pPr>
            <w:r w:rsidRPr="05FD113A">
              <w:rPr>
                <w:rFonts w:ascii="Calibri" w:eastAsia="Calibri" w:hAnsi="Calibri" w:cs="Calibri"/>
              </w:rPr>
              <w:t>Cervical cancer</w:t>
            </w:r>
          </w:p>
        </w:tc>
        <w:tc>
          <w:tcPr>
            <w:tcW w:w="3540" w:type="dxa"/>
            <w:tcBorders>
              <w:top w:val="single" w:sz="8" w:space="0" w:color="auto"/>
              <w:left w:val="single" w:sz="8" w:space="0" w:color="auto"/>
              <w:bottom w:val="single" w:sz="8" w:space="0" w:color="auto"/>
              <w:right w:val="single" w:sz="8" w:space="0" w:color="auto"/>
            </w:tcBorders>
          </w:tcPr>
          <w:p w14:paraId="6E50A04B" w14:textId="448A5747" w:rsidR="0E7B5CBF" w:rsidRPr="00ED7B7C" w:rsidRDefault="0E7B5CBF" w:rsidP="00ED7B7C">
            <w:pPr>
              <w:spacing w:line="440" w:lineRule="exact"/>
              <w:rPr>
                <w:rFonts w:ascii="Calibri" w:eastAsia="Calibri" w:hAnsi="Calibri" w:cs="Calibri"/>
                <w:lang w:val="it-IT"/>
              </w:rPr>
            </w:pPr>
            <w:r w:rsidRPr="00ED7B7C">
              <w:rPr>
                <w:rFonts w:ascii="Calibri" w:eastAsia="Calibri" w:hAnsi="Calibri" w:cs="Calibri"/>
                <w:lang w:val="it-IT"/>
              </w:rPr>
              <w:t>FIGO stage IAI</w:t>
            </w:r>
          </w:p>
          <w:p w14:paraId="6BA7F261" w14:textId="09EC53C3" w:rsidR="0E7B5CBF" w:rsidRPr="00ED7B7C" w:rsidRDefault="0E7B5CBF" w:rsidP="00ED7B7C">
            <w:pPr>
              <w:spacing w:line="440" w:lineRule="exact"/>
              <w:rPr>
                <w:rFonts w:ascii="Calibri" w:eastAsia="Calibri" w:hAnsi="Calibri" w:cs="Calibri"/>
                <w:lang w:val="it-IT"/>
              </w:rPr>
            </w:pPr>
            <w:r w:rsidRPr="00ED7B7C">
              <w:rPr>
                <w:rFonts w:ascii="Calibri" w:eastAsia="Calibri" w:hAnsi="Calibri" w:cs="Calibri"/>
                <w:lang w:val="it-IT"/>
              </w:rPr>
              <w:t>Cervical carcinoma in situ (CIS)</w:t>
            </w:r>
          </w:p>
          <w:p w14:paraId="25E0B526" w14:textId="0FF773EC" w:rsidR="0E7B5CBF" w:rsidRDefault="0E7B5CBF" w:rsidP="00ED7B7C">
            <w:pPr>
              <w:spacing w:line="440" w:lineRule="exact"/>
              <w:rPr>
                <w:rFonts w:ascii="Calibri" w:eastAsia="Calibri" w:hAnsi="Calibri" w:cs="Calibri"/>
              </w:rPr>
            </w:pPr>
            <w:r w:rsidRPr="05FD113A">
              <w:rPr>
                <w:rFonts w:ascii="Calibri" w:eastAsia="Calibri" w:hAnsi="Calibri" w:cs="Calibri"/>
              </w:rPr>
              <w:t>Sarcoma</w:t>
            </w:r>
          </w:p>
          <w:p w14:paraId="31D05D21" w14:textId="7244FE93" w:rsidR="0E7B5CBF" w:rsidRDefault="0E7B5CBF" w:rsidP="00ED7B7C">
            <w:pPr>
              <w:spacing w:line="440" w:lineRule="exact"/>
              <w:rPr>
                <w:rFonts w:ascii="Calibri" w:eastAsia="Calibri" w:hAnsi="Calibri" w:cs="Calibri"/>
              </w:rPr>
            </w:pPr>
            <w:r w:rsidRPr="05FD113A">
              <w:rPr>
                <w:rFonts w:ascii="Calibri" w:eastAsia="Calibri" w:hAnsi="Calibri" w:cs="Calibri"/>
              </w:rPr>
              <w:t>Small cell cancer of the cervix</w:t>
            </w:r>
          </w:p>
        </w:tc>
        <w:tc>
          <w:tcPr>
            <w:tcW w:w="1935" w:type="dxa"/>
            <w:tcBorders>
              <w:top w:val="single" w:sz="8" w:space="0" w:color="auto"/>
              <w:left w:val="single" w:sz="8" w:space="0" w:color="auto"/>
              <w:bottom w:val="single" w:sz="8" w:space="0" w:color="auto"/>
              <w:right w:val="single" w:sz="8" w:space="0" w:color="auto"/>
            </w:tcBorders>
          </w:tcPr>
          <w:p w14:paraId="7520EE0C" w14:textId="36688BDB" w:rsidR="0E7B5CBF" w:rsidRDefault="0E7B5CBF" w:rsidP="00ED7B7C">
            <w:pPr>
              <w:spacing w:line="440" w:lineRule="exact"/>
              <w:rPr>
                <w:rFonts w:ascii="Calibri" w:eastAsia="Calibri" w:hAnsi="Calibri" w:cs="Calibri"/>
              </w:rPr>
            </w:pPr>
            <w:r w:rsidRPr="05FD113A">
              <w:rPr>
                <w:rFonts w:ascii="Calibri" w:eastAsia="Calibri" w:hAnsi="Calibri" w:cs="Calibri"/>
              </w:rPr>
              <w:t>IA2 to IIIB</w:t>
            </w:r>
          </w:p>
        </w:tc>
      </w:tr>
      <w:tr w:rsidR="0E7B5CBF" w14:paraId="02DDD0AF" w14:textId="77777777" w:rsidTr="2C706FA9">
        <w:tc>
          <w:tcPr>
            <w:tcW w:w="3540" w:type="dxa"/>
            <w:tcBorders>
              <w:top w:val="single" w:sz="8" w:space="0" w:color="auto"/>
              <w:left w:val="single" w:sz="8" w:space="0" w:color="auto"/>
              <w:bottom w:val="single" w:sz="8" w:space="0" w:color="auto"/>
              <w:right w:val="single" w:sz="8" w:space="0" w:color="auto"/>
            </w:tcBorders>
          </w:tcPr>
          <w:p w14:paraId="6B40EB8F" w14:textId="536A978E" w:rsidR="0E7B5CBF" w:rsidRDefault="0E7B5CBF" w:rsidP="00ED7B7C">
            <w:pPr>
              <w:spacing w:line="440" w:lineRule="exact"/>
              <w:rPr>
                <w:rFonts w:ascii="Calibri" w:eastAsia="Calibri" w:hAnsi="Calibri" w:cs="Calibri"/>
              </w:rPr>
            </w:pPr>
            <w:r w:rsidRPr="05FD113A">
              <w:rPr>
                <w:rFonts w:ascii="Calibri" w:eastAsia="Calibri" w:hAnsi="Calibri" w:cs="Calibri"/>
              </w:rPr>
              <w:t>Vulva</w:t>
            </w:r>
            <w:r w:rsidR="005B1DEE">
              <w:rPr>
                <w:rFonts w:ascii="Calibri" w:eastAsia="Calibri" w:hAnsi="Calibri" w:cs="Calibri"/>
              </w:rPr>
              <w:t>r</w:t>
            </w:r>
            <w:r w:rsidRPr="05FD113A">
              <w:rPr>
                <w:rFonts w:ascii="Calibri" w:eastAsia="Calibri" w:hAnsi="Calibri" w:cs="Calibri"/>
              </w:rPr>
              <w:t xml:space="preserve"> cancer</w:t>
            </w:r>
          </w:p>
        </w:tc>
        <w:tc>
          <w:tcPr>
            <w:tcW w:w="3540" w:type="dxa"/>
            <w:tcBorders>
              <w:top w:val="single" w:sz="8" w:space="0" w:color="auto"/>
              <w:left w:val="single" w:sz="8" w:space="0" w:color="auto"/>
              <w:bottom w:val="single" w:sz="8" w:space="0" w:color="auto"/>
              <w:right w:val="single" w:sz="8" w:space="0" w:color="auto"/>
            </w:tcBorders>
          </w:tcPr>
          <w:p w14:paraId="3FF1A1A9" w14:textId="3E9F8A2E" w:rsidR="0E7B5CBF" w:rsidRPr="00ED7B7C" w:rsidRDefault="0E7B5CBF" w:rsidP="00ED7B7C">
            <w:pPr>
              <w:spacing w:line="440" w:lineRule="exact"/>
              <w:rPr>
                <w:rFonts w:ascii="Calibri" w:eastAsia="Calibri" w:hAnsi="Calibri" w:cs="Calibri"/>
                <w:lang w:val="it-IT"/>
              </w:rPr>
            </w:pPr>
            <w:r w:rsidRPr="00ED7B7C">
              <w:rPr>
                <w:rFonts w:ascii="Calibri" w:eastAsia="Calibri" w:hAnsi="Calibri" w:cs="Calibri"/>
                <w:lang w:val="it-IT"/>
              </w:rPr>
              <w:t>Basal cell cancer</w:t>
            </w:r>
          </w:p>
          <w:p w14:paraId="3FD3D0E9" w14:textId="2F8C47F5" w:rsidR="0E7B5CBF" w:rsidRPr="00ED7B7C" w:rsidRDefault="0E7B5CBF" w:rsidP="00ED7B7C">
            <w:pPr>
              <w:spacing w:line="440" w:lineRule="exact"/>
              <w:rPr>
                <w:rFonts w:ascii="Calibri" w:eastAsia="Calibri" w:hAnsi="Calibri" w:cs="Calibri"/>
                <w:lang w:val="it-IT"/>
              </w:rPr>
            </w:pPr>
            <w:r w:rsidRPr="00ED7B7C">
              <w:rPr>
                <w:rFonts w:ascii="Calibri" w:eastAsia="Calibri" w:hAnsi="Calibri" w:cs="Calibri"/>
                <w:lang w:val="it-IT"/>
              </w:rPr>
              <w:t>Melanoma</w:t>
            </w:r>
          </w:p>
          <w:p w14:paraId="3B9082D9" w14:textId="251DFFD0" w:rsidR="0E7B5CBF" w:rsidRPr="00ED7B7C" w:rsidRDefault="0E7B5CBF" w:rsidP="00ED7B7C">
            <w:pPr>
              <w:spacing w:line="440" w:lineRule="exact"/>
              <w:rPr>
                <w:rFonts w:ascii="Calibri" w:eastAsia="Calibri" w:hAnsi="Calibri" w:cs="Calibri"/>
                <w:lang w:val="it-IT"/>
              </w:rPr>
            </w:pPr>
            <w:r w:rsidRPr="00ED7B7C">
              <w:rPr>
                <w:rFonts w:ascii="Calibri" w:eastAsia="Calibri" w:hAnsi="Calibri" w:cs="Calibri"/>
                <w:lang w:val="it-IT"/>
              </w:rPr>
              <w:t>Sarcoma</w:t>
            </w:r>
          </w:p>
          <w:p w14:paraId="1D5F3211" w14:textId="3B44F95A" w:rsidR="0E7B5CBF" w:rsidRPr="00ED7B7C" w:rsidRDefault="0E7B5CBF" w:rsidP="00ED7B7C">
            <w:pPr>
              <w:spacing w:line="440" w:lineRule="exact"/>
              <w:rPr>
                <w:rFonts w:ascii="Calibri" w:eastAsia="Calibri" w:hAnsi="Calibri" w:cs="Calibri"/>
                <w:lang w:val="it-IT"/>
              </w:rPr>
            </w:pPr>
            <w:r w:rsidRPr="00ED7B7C">
              <w:rPr>
                <w:rFonts w:ascii="Calibri" w:eastAsia="Calibri" w:hAnsi="Calibri" w:cs="Calibri"/>
                <w:lang w:val="it-IT"/>
              </w:rPr>
              <w:t>Vulva</w:t>
            </w:r>
            <w:r w:rsidR="005B1DEE">
              <w:rPr>
                <w:rFonts w:ascii="Calibri" w:eastAsia="Calibri" w:hAnsi="Calibri" w:cs="Calibri"/>
                <w:lang w:val="it-IT"/>
              </w:rPr>
              <w:t>r</w:t>
            </w:r>
            <w:r w:rsidRPr="00ED7B7C">
              <w:rPr>
                <w:rFonts w:ascii="Calibri" w:eastAsia="Calibri" w:hAnsi="Calibri" w:cs="Calibri"/>
                <w:lang w:val="it-IT"/>
              </w:rPr>
              <w:t xml:space="preserve"> intra-epithelial neoplasia (VIN)</w:t>
            </w:r>
          </w:p>
        </w:tc>
        <w:tc>
          <w:tcPr>
            <w:tcW w:w="1935" w:type="dxa"/>
            <w:tcBorders>
              <w:top w:val="single" w:sz="8" w:space="0" w:color="auto"/>
              <w:left w:val="single" w:sz="8" w:space="0" w:color="auto"/>
              <w:bottom w:val="single" w:sz="8" w:space="0" w:color="auto"/>
              <w:right w:val="single" w:sz="8" w:space="0" w:color="auto"/>
            </w:tcBorders>
          </w:tcPr>
          <w:p w14:paraId="443FA7A2" w14:textId="6985006E" w:rsidR="0E7B5CBF" w:rsidRDefault="0E7B5CBF" w:rsidP="00ED7B7C">
            <w:pPr>
              <w:spacing w:line="440" w:lineRule="exact"/>
              <w:rPr>
                <w:rFonts w:ascii="Calibri" w:eastAsia="Calibri" w:hAnsi="Calibri" w:cs="Calibri"/>
              </w:rPr>
            </w:pPr>
            <w:r w:rsidRPr="05FD113A">
              <w:rPr>
                <w:rFonts w:ascii="Calibri" w:eastAsia="Calibri" w:hAnsi="Calibri" w:cs="Calibri"/>
              </w:rPr>
              <w:t>IA to IIIC</w:t>
            </w:r>
          </w:p>
        </w:tc>
      </w:tr>
    </w:tbl>
    <w:p w14:paraId="14C9DF68" w14:textId="59EA5322" w:rsidR="0E7B5CBF" w:rsidRDefault="0E7B5CBF" w:rsidP="0E7B5CBF">
      <w:pPr>
        <w:spacing w:line="480" w:lineRule="auto"/>
      </w:pPr>
    </w:p>
    <w:p w14:paraId="7317EE9B" w14:textId="77777777" w:rsidR="007340AE" w:rsidRDefault="007340AE" w:rsidP="00A730DB">
      <w:pPr>
        <w:spacing w:line="480" w:lineRule="auto"/>
        <w:rPr>
          <w:b/>
          <w:bCs/>
        </w:rPr>
      </w:pPr>
      <w:r>
        <w:rPr>
          <w:b/>
          <w:bCs/>
        </w:rPr>
        <w:br w:type="page"/>
      </w:r>
    </w:p>
    <w:p w14:paraId="1C64C595" w14:textId="17069893" w:rsidR="003B3CE7" w:rsidRPr="001B44A5" w:rsidRDefault="556547B2" w:rsidP="00A730DB">
      <w:pPr>
        <w:spacing w:line="480" w:lineRule="auto"/>
        <w:rPr>
          <w:b/>
          <w:bCs/>
        </w:rPr>
      </w:pPr>
      <w:r w:rsidRPr="05FD113A">
        <w:rPr>
          <w:b/>
          <w:bCs/>
        </w:rPr>
        <w:lastRenderedPageBreak/>
        <w:t>S</w:t>
      </w:r>
      <w:r w:rsidR="38D74154" w:rsidRPr="05FD113A">
        <w:rPr>
          <w:b/>
          <w:bCs/>
        </w:rPr>
        <w:t>2</w:t>
      </w:r>
      <w:r w:rsidR="248563BF" w:rsidRPr="05FD113A">
        <w:rPr>
          <w:b/>
          <w:bCs/>
        </w:rPr>
        <w:t xml:space="preserve">: </w:t>
      </w:r>
      <w:r w:rsidR="007340AE" w:rsidRPr="007340AE">
        <w:rPr>
          <w:b/>
          <w:bCs/>
        </w:rPr>
        <w:t>Data collected at baseline (pre-treatment)</w:t>
      </w:r>
    </w:p>
    <w:p w14:paraId="1944FCB2" w14:textId="778CAFEA" w:rsidR="00921198" w:rsidRDefault="00921198" w:rsidP="00A730DB">
      <w:pPr>
        <w:spacing w:line="480" w:lineRule="auto"/>
      </w:pPr>
    </w:p>
    <w:tbl>
      <w:tblPr>
        <w:tblStyle w:val="TableGrid"/>
        <w:tblW w:w="10620" w:type="dxa"/>
        <w:tblInd w:w="-545" w:type="dxa"/>
        <w:tblLook w:val="04A0" w:firstRow="1" w:lastRow="0" w:firstColumn="1" w:lastColumn="0" w:noHBand="0" w:noVBand="1"/>
      </w:tblPr>
      <w:tblGrid>
        <w:gridCol w:w="2250"/>
        <w:gridCol w:w="2610"/>
        <w:gridCol w:w="5760"/>
      </w:tblGrid>
      <w:tr w:rsidR="00EB04B7" w14:paraId="78A0B137" w14:textId="77777777" w:rsidTr="2BA20A6A">
        <w:tc>
          <w:tcPr>
            <w:tcW w:w="2250" w:type="dxa"/>
            <w:shd w:val="clear" w:color="auto" w:fill="DBDBDB" w:themeFill="accent3" w:themeFillTint="66"/>
          </w:tcPr>
          <w:p w14:paraId="1FFBF3BC" w14:textId="29826D77" w:rsidR="00EB04B7" w:rsidRPr="00DC5E54" w:rsidRDefault="375B290D" w:rsidP="00A730DB">
            <w:pPr>
              <w:spacing w:line="480" w:lineRule="auto"/>
              <w:rPr>
                <w:b/>
                <w:bCs/>
              </w:rPr>
            </w:pPr>
            <w:r w:rsidRPr="2BA20A6A">
              <w:rPr>
                <w:b/>
                <w:bCs/>
              </w:rPr>
              <w:t>Conceptual Framework Domain</w:t>
            </w:r>
          </w:p>
        </w:tc>
        <w:tc>
          <w:tcPr>
            <w:tcW w:w="2610" w:type="dxa"/>
            <w:shd w:val="clear" w:color="auto" w:fill="DBDBDB" w:themeFill="accent3" w:themeFillTint="66"/>
          </w:tcPr>
          <w:p w14:paraId="03DC9052" w14:textId="7D66F920" w:rsidR="00EB04B7" w:rsidRPr="00DC5E54" w:rsidRDefault="0064532C" w:rsidP="00A730DB">
            <w:pPr>
              <w:spacing w:line="480" w:lineRule="auto"/>
              <w:rPr>
                <w:b/>
                <w:bCs/>
              </w:rPr>
            </w:pPr>
            <w:r>
              <w:rPr>
                <w:b/>
                <w:bCs/>
              </w:rPr>
              <w:t>Factor</w:t>
            </w:r>
          </w:p>
        </w:tc>
        <w:tc>
          <w:tcPr>
            <w:tcW w:w="5760" w:type="dxa"/>
            <w:shd w:val="clear" w:color="auto" w:fill="DBDBDB" w:themeFill="accent3" w:themeFillTint="66"/>
          </w:tcPr>
          <w:p w14:paraId="1FC2360F" w14:textId="44DB7823" w:rsidR="00EB04B7" w:rsidRPr="00DC5E54" w:rsidRDefault="375B290D" w:rsidP="00A730DB">
            <w:pPr>
              <w:spacing w:line="480" w:lineRule="auto"/>
              <w:rPr>
                <w:b/>
                <w:bCs/>
              </w:rPr>
            </w:pPr>
            <w:r w:rsidRPr="2BA20A6A">
              <w:rPr>
                <w:b/>
                <w:bCs/>
              </w:rPr>
              <w:t>Measures</w:t>
            </w:r>
          </w:p>
        </w:tc>
      </w:tr>
      <w:tr w:rsidR="00564B82" w14:paraId="0973F626" w14:textId="77777777" w:rsidTr="2BA20A6A">
        <w:tc>
          <w:tcPr>
            <w:tcW w:w="2250" w:type="dxa"/>
            <w:vMerge w:val="restart"/>
            <w:shd w:val="clear" w:color="auto" w:fill="auto"/>
          </w:tcPr>
          <w:p w14:paraId="61D78386" w14:textId="144C624E" w:rsidR="00564B82" w:rsidRPr="00DC5E54" w:rsidRDefault="00564B82" w:rsidP="00A730DB">
            <w:pPr>
              <w:spacing w:line="480" w:lineRule="auto"/>
              <w:rPr>
                <w:b/>
                <w:bCs/>
              </w:rPr>
            </w:pPr>
            <w:r>
              <w:t>Cancer diagnosis and treatment</w:t>
            </w:r>
          </w:p>
        </w:tc>
        <w:tc>
          <w:tcPr>
            <w:tcW w:w="2610" w:type="dxa"/>
          </w:tcPr>
          <w:p w14:paraId="777F41BE" w14:textId="085486C3" w:rsidR="00564B82" w:rsidRPr="25930351" w:rsidRDefault="00564B82" w:rsidP="00A730DB">
            <w:pPr>
              <w:spacing w:line="480" w:lineRule="auto"/>
            </w:pPr>
            <w:r>
              <w:t>Cancer Stage</w:t>
            </w:r>
          </w:p>
        </w:tc>
        <w:tc>
          <w:tcPr>
            <w:tcW w:w="5760" w:type="dxa"/>
            <w:shd w:val="clear" w:color="auto" w:fill="auto"/>
          </w:tcPr>
          <w:p w14:paraId="23DDA79D" w14:textId="03ED14BE" w:rsidR="00564B82" w:rsidRPr="00DC5E54" w:rsidRDefault="00564B82" w:rsidP="00A730DB">
            <w:pPr>
              <w:spacing w:line="480" w:lineRule="auto"/>
              <w:rPr>
                <w:b/>
                <w:bCs/>
              </w:rPr>
            </w:pPr>
            <w:r>
              <w:t xml:space="preserve"> </w:t>
            </w:r>
            <w:r w:rsidR="00A238EE">
              <w:t>FIGO stag</w:t>
            </w:r>
            <w:r w:rsidR="002254AB">
              <w:t>e 1, 2 or 3</w:t>
            </w:r>
          </w:p>
        </w:tc>
      </w:tr>
      <w:tr w:rsidR="00564B82" w14:paraId="380464C4" w14:textId="77777777" w:rsidTr="2BA20A6A">
        <w:tc>
          <w:tcPr>
            <w:tcW w:w="2250" w:type="dxa"/>
            <w:vMerge/>
          </w:tcPr>
          <w:p w14:paraId="4D5B38D7" w14:textId="77777777" w:rsidR="00564B82" w:rsidRDefault="00564B82" w:rsidP="00A730DB">
            <w:pPr>
              <w:spacing w:line="480" w:lineRule="auto"/>
            </w:pPr>
          </w:p>
        </w:tc>
        <w:tc>
          <w:tcPr>
            <w:tcW w:w="2610" w:type="dxa"/>
          </w:tcPr>
          <w:p w14:paraId="3FA05BA2" w14:textId="4CFDC810" w:rsidR="00564B82" w:rsidRPr="25930351" w:rsidRDefault="00564B82" w:rsidP="00A730DB">
            <w:pPr>
              <w:spacing w:line="480" w:lineRule="auto"/>
            </w:pPr>
            <w:r>
              <w:t>Performance Status</w:t>
            </w:r>
          </w:p>
        </w:tc>
        <w:tc>
          <w:tcPr>
            <w:tcW w:w="5760" w:type="dxa"/>
            <w:shd w:val="clear" w:color="auto" w:fill="auto"/>
          </w:tcPr>
          <w:p w14:paraId="05E8334A" w14:textId="570CF291" w:rsidR="00564B82" w:rsidRPr="25930351" w:rsidRDefault="00564B82" w:rsidP="00A730DB">
            <w:pPr>
              <w:spacing w:line="480" w:lineRule="auto"/>
            </w:pPr>
            <w:r w:rsidRPr="25930351">
              <w:t>Eastern Cooperative Oncology Group (ECOG)</w:t>
            </w:r>
            <w:r w:rsidR="00874CD5">
              <w:t xml:space="preserve"> </w:t>
            </w:r>
            <w:r w:rsidR="005560B8">
              <w:t>Performance status 1, 2, 3 or 4</w:t>
            </w:r>
          </w:p>
        </w:tc>
      </w:tr>
      <w:tr w:rsidR="00564B82" w14:paraId="3980445E" w14:textId="77777777" w:rsidTr="2BA20A6A">
        <w:tc>
          <w:tcPr>
            <w:tcW w:w="2250" w:type="dxa"/>
            <w:vMerge/>
          </w:tcPr>
          <w:p w14:paraId="0F11A857" w14:textId="77777777" w:rsidR="00564B82" w:rsidRDefault="00564B82" w:rsidP="00A730DB">
            <w:pPr>
              <w:spacing w:line="480" w:lineRule="auto"/>
            </w:pPr>
          </w:p>
        </w:tc>
        <w:tc>
          <w:tcPr>
            <w:tcW w:w="2610" w:type="dxa"/>
          </w:tcPr>
          <w:p w14:paraId="3373C9E1" w14:textId="6D282BE6" w:rsidR="00564B82" w:rsidRDefault="00564B82" w:rsidP="00A730DB">
            <w:pPr>
              <w:spacing w:line="480" w:lineRule="auto"/>
            </w:pPr>
            <w:r>
              <w:t>Tumour Grade</w:t>
            </w:r>
          </w:p>
        </w:tc>
        <w:tc>
          <w:tcPr>
            <w:tcW w:w="5760" w:type="dxa"/>
            <w:shd w:val="clear" w:color="auto" w:fill="auto"/>
          </w:tcPr>
          <w:p w14:paraId="7C148005" w14:textId="5FE34CC9" w:rsidR="00564B82" w:rsidRPr="25930351" w:rsidRDefault="00DA0D69" w:rsidP="00A730DB">
            <w:pPr>
              <w:spacing w:line="480" w:lineRule="auto"/>
            </w:pPr>
            <w:r>
              <w:t>Grade 1, 2 or 3</w:t>
            </w:r>
          </w:p>
        </w:tc>
      </w:tr>
      <w:tr w:rsidR="00564B82" w14:paraId="25D12AF1" w14:textId="77777777" w:rsidTr="2BA20A6A">
        <w:trPr>
          <w:trHeight w:val="71"/>
        </w:trPr>
        <w:tc>
          <w:tcPr>
            <w:tcW w:w="2250" w:type="dxa"/>
            <w:vMerge/>
          </w:tcPr>
          <w:p w14:paraId="0F9EA688" w14:textId="77777777" w:rsidR="00564B82" w:rsidRDefault="00564B82" w:rsidP="00A730DB">
            <w:pPr>
              <w:spacing w:line="480" w:lineRule="auto"/>
            </w:pPr>
          </w:p>
        </w:tc>
        <w:tc>
          <w:tcPr>
            <w:tcW w:w="2610" w:type="dxa"/>
          </w:tcPr>
          <w:p w14:paraId="5467577E" w14:textId="6E397DCB" w:rsidR="00564B82" w:rsidRPr="25930351" w:rsidRDefault="00564B82" w:rsidP="00A730DB">
            <w:pPr>
              <w:spacing w:line="480" w:lineRule="auto"/>
            </w:pPr>
            <w:r>
              <w:t>Treatment Start</w:t>
            </w:r>
          </w:p>
        </w:tc>
        <w:tc>
          <w:tcPr>
            <w:tcW w:w="5760" w:type="dxa"/>
            <w:shd w:val="clear" w:color="auto" w:fill="auto"/>
          </w:tcPr>
          <w:p w14:paraId="1B945D6F" w14:textId="55A8AC8A" w:rsidR="00564B82" w:rsidRPr="25930351" w:rsidRDefault="00AC2D5D" w:rsidP="00A730DB">
            <w:pPr>
              <w:spacing w:line="480" w:lineRule="auto"/>
            </w:pPr>
            <w:r>
              <w:t>Date</w:t>
            </w:r>
          </w:p>
        </w:tc>
      </w:tr>
      <w:tr w:rsidR="00564B82" w14:paraId="63466B0E" w14:textId="77777777" w:rsidTr="2BA20A6A">
        <w:tc>
          <w:tcPr>
            <w:tcW w:w="2250" w:type="dxa"/>
            <w:vMerge w:val="restart"/>
            <w:shd w:val="clear" w:color="auto" w:fill="auto"/>
          </w:tcPr>
          <w:p w14:paraId="3FDE3419" w14:textId="0E3A409C" w:rsidR="00564B82" w:rsidRDefault="00564B82" w:rsidP="00A730DB">
            <w:pPr>
              <w:spacing w:line="480" w:lineRule="auto"/>
            </w:pPr>
            <w:r>
              <w:t>Consequences of cancer diagnosis and treatment</w:t>
            </w:r>
          </w:p>
        </w:tc>
        <w:tc>
          <w:tcPr>
            <w:tcW w:w="2610" w:type="dxa"/>
          </w:tcPr>
          <w:p w14:paraId="411A880B" w14:textId="1408D838" w:rsidR="00564B82" w:rsidRPr="25930351" w:rsidRDefault="00564B82" w:rsidP="00A730DB">
            <w:pPr>
              <w:spacing w:line="480" w:lineRule="auto"/>
            </w:pPr>
            <w:r>
              <w:t>Quality of Life</w:t>
            </w:r>
          </w:p>
        </w:tc>
        <w:tc>
          <w:tcPr>
            <w:tcW w:w="5760" w:type="dxa"/>
            <w:shd w:val="clear" w:color="auto" w:fill="auto"/>
          </w:tcPr>
          <w:p w14:paraId="4A8173DB" w14:textId="5D3E70F3" w:rsidR="00564B82" w:rsidRPr="25930351" w:rsidRDefault="00564B82" w:rsidP="00A730DB">
            <w:pPr>
              <w:spacing w:line="480" w:lineRule="auto"/>
            </w:pPr>
            <w:r>
              <w:t>EORTC QLQ-C</w:t>
            </w:r>
            <w:proofErr w:type="gramStart"/>
            <w:r>
              <w:t>30</w:t>
            </w:r>
            <w:r w:rsidR="00874CD5">
              <w:t xml:space="preserve"> </w:t>
            </w:r>
            <w:r w:rsidR="005C7F08">
              <w:t xml:space="preserve"> [</w:t>
            </w:r>
            <w:proofErr w:type="gramEnd"/>
            <w:r w:rsidR="005C7F08">
              <w:t>1]</w:t>
            </w:r>
          </w:p>
        </w:tc>
      </w:tr>
      <w:tr w:rsidR="00564B82" w14:paraId="3E9B8B6C" w14:textId="77777777" w:rsidTr="2BA20A6A">
        <w:tc>
          <w:tcPr>
            <w:tcW w:w="2250" w:type="dxa"/>
            <w:vMerge/>
          </w:tcPr>
          <w:p w14:paraId="79722B8F" w14:textId="77777777" w:rsidR="00564B82" w:rsidRDefault="00564B82" w:rsidP="00A730DB">
            <w:pPr>
              <w:spacing w:line="480" w:lineRule="auto"/>
            </w:pPr>
          </w:p>
        </w:tc>
        <w:tc>
          <w:tcPr>
            <w:tcW w:w="2610" w:type="dxa"/>
          </w:tcPr>
          <w:p w14:paraId="2BFDFCAB" w14:textId="758861B6" w:rsidR="00564B82" w:rsidRDefault="00564B82" w:rsidP="00A730DB">
            <w:pPr>
              <w:spacing w:line="480" w:lineRule="auto"/>
            </w:pPr>
            <w:r>
              <w:t>Psychological consequences (Anxiety &amp; Depression)</w:t>
            </w:r>
          </w:p>
        </w:tc>
        <w:tc>
          <w:tcPr>
            <w:tcW w:w="5760" w:type="dxa"/>
            <w:shd w:val="clear" w:color="auto" w:fill="auto"/>
          </w:tcPr>
          <w:p w14:paraId="36D4D562" w14:textId="448C69A6" w:rsidR="00564B82" w:rsidRDefault="00564B82" w:rsidP="00A730DB">
            <w:pPr>
              <w:spacing w:line="480" w:lineRule="auto"/>
            </w:pPr>
            <w:r w:rsidRPr="25930351">
              <w:t>Hospital Anxiety and Depression Scale (HADS)</w:t>
            </w:r>
            <w:r w:rsidR="005C7F08">
              <w:t xml:space="preserve"> [</w:t>
            </w:r>
            <w:r w:rsidR="004D1909">
              <w:t>2</w:t>
            </w:r>
            <w:r w:rsidR="005C7F08">
              <w:t>]</w:t>
            </w:r>
          </w:p>
          <w:p w14:paraId="49D2FF5E" w14:textId="77777777" w:rsidR="00564B82" w:rsidRPr="25930351" w:rsidRDefault="00564B82" w:rsidP="00A730DB">
            <w:pPr>
              <w:spacing w:line="480" w:lineRule="auto"/>
            </w:pPr>
          </w:p>
        </w:tc>
      </w:tr>
      <w:tr w:rsidR="009C18B9" w14:paraId="5F359E50" w14:textId="77777777" w:rsidTr="2BA20A6A">
        <w:tc>
          <w:tcPr>
            <w:tcW w:w="2250" w:type="dxa"/>
            <w:vMerge w:val="restart"/>
            <w:shd w:val="clear" w:color="auto" w:fill="auto"/>
          </w:tcPr>
          <w:p w14:paraId="18454AE4" w14:textId="16E92A54" w:rsidR="009C18B9" w:rsidRDefault="009C18B9" w:rsidP="00A730DB">
            <w:pPr>
              <w:spacing w:line="480" w:lineRule="auto"/>
            </w:pPr>
            <w:r>
              <w:t>Environmental factors</w:t>
            </w:r>
          </w:p>
        </w:tc>
        <w:tc>
          <w:tcPr>
            <w:tcW w:w="2610" w:type="dxa"/>
          </w:tcPr>
          <w:p w14:paraId="27F67610" w14:textId="16400A36" w:rsidR="009C18B9" w:rsidRDefault="009C18B9" w:rsidP="00A730DB">
            <w:pPr>
              <w:spacing w:line="480" w:lineRule="auto"/>
            </w:pPr>
            <w:r>
              <w:t xml:space="preserve">Caring responsibilities for others </w:t>
            </w:r>
          </w:p>
        </w:tc>
        <w:tc>
          <w:tcPr>
            <w:tcW w:w="5760" w:type="dxa"/>
            <w:shd w:val="clear" w:color="auto" w:fill="auto"/>
          </w:tcPr>
          <w:p w14:paraId="3556D4FC" w14:textId="12F165BA" w:rsidR="009C18B9" w:rsidRPr="25930351" w:rsidRDefault="006A26F6" w:rsidP="00A730DB">
            <w:pPr>
              <w:spacing w:line="480" w:lineRule="auto"/>
            </w:pPr>
            <w:r>
              <w:t>Does participant have caring responsibilities</w:t>
            </w:r>
            <w:r w:rsidR="009C18B9">
              <w:t xml:space="preserve"> </w:t>
            </w:r>
          </w:p>
        </w:tc>
      </w:tr>
      <w:tr w:rsidR="009C18B9" w14:paraId="7B7C967E" w14:textId="77777777" w:rsidTr="2BA20A6A">
        <w:tc>
          <w:tcPr>
            <w:tcW w:w="2250" w:type="dxa"/>
            <w:vMerge/>
          </w:tcPr>
          <w:p w14:paraId="4DE14126" w14:textId="77777777" w:rsidR="009C18B9" w:rsidRDefault="009C18B9" w:rsidP="00A730DB">
            <w:pPr>
              <w:spacing w:line="480" w:lineRule="auto"/>
            </w:pPr>
          </w:p>
        </w:tc>
        <w:tc>
          <w:tcPr>
            <w:tcW w:w="2610" w:type="dxa"/>
          </w:tcPr>
          <w:p w14:paraId="558D39BA" w14:textId="31D46EBE" w:rsidR="009C18B9" w:rsidRDefault="009C18B9" w:rsidP="00A730DB">
            <w:pPr>
              <w:spacing w:line="480" w:lineRule="auto"/>
            </w:pPr>
            <w:r>
              <w:t>Household composition</w:t>
            </w:r>
          </w:p>
        </w:tc>
        <w:tc>
          <w:tcPr>
            <w:tcW w:w="5760" w:type="dxa"/>
            <w:shd w:val="clear" w:color="auto" w:fill="auto"/>
          </w:tcPr>
          <w:p w14:paraId="25EC7621" w14:textId="794A2AF8" w:rsidR="009C18B9" w:rsidRDefault="006E3F60" w:rsidP="00A730DB">
            <w:pPr>
              <w:spacing w:line="480" w:lineRule="auto"/>
            </w:pPr>
            <w:r>
              <w:t>Does participant live alone</w:t>
            </w:r>
          </w:p>
        </w:tc>
      </w:tr>
      <w:tr w:rsidR="009C18B9" w14:paraId="252B9EE9" w14:textId="77777777" w:rsidTr="2BA20A6A">
        <w:tc>
          <w:tcPr>
            <w:tcW w:w="2250" w:type="dxa"/>
            <w:vMerge/>
          </w:tcPr>
          <w:p w14:paraId="5799C6C6" w14:textId="77777777" w:rsidR="009C18B9" w:rsidRDefault="009C18B9" w:rsidP="00A730DB">
            <w:pPr>
              <w:spacing w:line="480" w:lineRule="auto"/>
            </w:pPr>
          </w:p>
        </w:tc>
        <w:tc>
          <w:tcPr>
            <w:tcW w:w="2610" w:type="dxa"/>
          </w:tcPr>
          <w:p w14:paraId="416B7019" w14:textId="7EDBB2A5" w:rsidR="009C18B9" w:rsidRDefault="009C18B9" w:rsidP="00A730DB">
            <w:pPr>
              <w:spacing w:line="480" w:lineRule="auto"/>
            </w:pPr>
            <w:r>
              <w:t>Social support</w:t>
            </w:r>
          </w:p>
        </w:tc>
        <w:tc>
          <w:tcPr>
            <w:tcW w:w="5760" w:type="dxa"/>
            <w:shd w:val="clear" w:color="auto" w:fill="auto"/>
          </w:tcPr>
          <w:p w14:paraId="51B84493" w14:textId="441077AB" w:rsidR="009C18B9" w:rsidRDefault="009C18B9" w:rsidP="00A730DB">
            <w:pPr>
              <w:spacing w:line="480" w:lineRule="auto"/>
            </w:pPr>
            <w:r>
              <w:t>Medical Outcomes Study Social Support Survey (MOS-SSS)</w:t>
            </w:r>
            <w:r w:rsidR="0076548E">
              <w:t xml:space="preserve"> [</w:t>
            </w:r>
            <w:r w:rsidR="004D1909">
              <w:t>3</w:t>
            </w:r>
            <w:r w:rsidR="0076548E">
              <w:t>]</w:t>
            </w:r>
          </w:p>
        </w:tc>
      </w:tr>
      <w:tr w:rsidR="009C18B9" w14:paraId="641E0379" w14:textId="77777777" w:rsidTr="2BA20A6A">
        <w:tc>
          <w:tcPr>
            <w:tcW w:w="2250" w:type="dxa"/>
            <w:vMerge w:val="restart"/>
            <w:shd w:val="clear" w:color="auto" w:fill="auto"/>
          </w:tcPr>
          <w:p w14:paraId="49BA135E" w14:textId="724FCB4C" w:rsidR="009C18B9" w:rsidRDefault="009C18B9" w:rsidP="00A730DB">
            <w:pPr>
              <w:spacing w:line="480" w:lineRule="auto"/>
            </w:pPr>
            <w:r>
              <w:t>Health and wellbeing</w:t>
            </w:r>
          </w:p>
        </w:tc>
        <w:tc>
          <w:tcPr>
            <w:tcW w:w="2610" w:type="dxa"/>
          </w:tcPr>
          <w:p w14:paraId="5DAAC494" w14:textId="269D7682" w:rsidR="009C18B9" w:rsidRPr="25930351" w:rsidRDefault="009C18B9" w:rsidP="00A730DB">
            <w:pPr>
              <w:spacing w:line="480" w:lineRule="auto"/>
            </w:pPr>
            <w:r w:rsidRPr="25930351">
              <w:t>General health status</w:t>
            </w:r>
          </w:p>
        </w:tc>
        <w:tc>
          <w:tcPr>
            <w:tcW w:w="5760" w:type="dxa"/>
            <w:shd w:val="clear" w:color="auto" w:fill="auto"/>
          </w:tcPr>
          <w:p w14:paraId="0285DA8D" w14:textId="2B0E4329" w:rsidR="009C18B9" w:rsidRDefault="009C18B9" w:rsidP="00A730DB">
            <w:pPr>
              <w:spacing w:line="480" w:lineRule="auto"/>
            </w:pPr>
            <w:r w:rsidRPr="25930351">
              <w:t>EQ</w:t>
            </w:r>
            <w:r>
              <w:t>-</w:t>
            </w:r>
            <w:r w:rsidRPr="25930351">
              <w:t>5D Visual Analogue Scale (EQ5D</w:t>
            </w:r>
            <w:r>
              <w:t xml:space="preserve"> </w:t>
            </w:r>
            <w:r w:rsidRPr="25930351">
              <w:t>VAS)</w:t>
            </w:r>
            <w:r w:rsidR="0076548E">
              <w:t xml:space="preserve"> [</w:t>
            </w:r>
            <w:r w:rsidR="004D1909">
              <w:t>4</w:t>
            </w:r>
            <w:r w:rsidR="0076548E">
              <w:t>]</w:t>
            </w:r>
          </w:p>
        </w:tc>
      </w:tr>
      <w:tr w:rsidR="009C18B9" w14:paraId="711B077F" w14:textId="77777777" w:rsidTr="2BA20A6A">
        <w:tc>
          <w:tcPr>
            <w:tcW w:w="2250" w:type="dxa"/>
            <w:vMerge/>
          </w:tcPr>
          <w:p w14:paraId="0946A406" w14:textId="77777777" w:rsidR="009C18B9" w:rsidRDefault="009C18B9" w:rsidP="00A730DB">
            <w:pPr>
              <w:spacing w:line="480" w:lineRule="auto"/>
            </w:pPr>
          </w:p>
        </w:tc>
        <w:tc>
          <w:tcPr>
            <w:tcW w:w="2610" w:type="dxa"/>
          </w:tcPr>
          <w:p w14:paraId="760F378B" w14:textId="10BB5F66" w:rsidR="009C18B9" w:rsidRPr="25930351" w:rsidRDefault="009C18B9" w:rsidP="00A730DB">
            <w:pPr>
              <w:spacing w:line="480" w:lineRule="auto"/>
            </w:pPr>
            <w:r>
              <w:t>Quality of life</w:t>
            </w:r>
          </w:p>
        </w:tc>
        <w:tc>
          <w:tcPr>
            <w:tcW w:w="5760" w:type="dxa"/>
            <w:shd w:val="clear" w:color="auto" w:fill="auto"/>
          </w:tcPr>
          <w:p w14:paraId="40D2C6A2" w14:textId="416A3D0B" w:rsidR="009C18B9" w:rsidRPr="25930351" w:rsidRDefault="009C18B9" w:rsidP="00A730DB">
            <w:pPr>
              <w:spacing w:line="480" w:lineRule="auto"/>
            </w:pPr>
            <w:r>
              <w:t>Quality of Life in Adult Cancer Survivors (QLACS)</w:t>
            </w:r>
            <w:r w:rsidR="00AA7376">
              <w:t xml:space="preserve"> [</w:t>
            </w:r>
            <w:r w:rsidR="004D1909">
              <w:t>5</w:t>
            </w:r>
            <w:r w:rsidR="00AA7376">
              <w:t>]</w:t>
            </w:r>
          </w:p>
        </w:tc>
      </w:tr>
      <w:tr w:rsidR="009C18B9" w14:paraId="4DF272EC" w14:textId="77777777" w:rsidTr="2BA20A6A">
        <w:tc>
          <w:tcPr>
            <w:tcW w:w="2250" w:type="dxa"/>
            <w:vMerge w:val="restart"/>
            <w:shd w:val="clear" w:color="auto" w:fill="auto"/>
          </w:tcPr>
          <w:p w14:paraId="786B90E1" w14:textId="4B961298" w:rsidR="009C18B9" w:rsidRDefault="009C18B9" w:rsidP="00A730DB">
            <w:pPr>
              <w:spacing w:line="480" w:lineRule="auto"/>
            </w:pPr>
            <w:r>
              <w:t>Personal factors</w:t>
            </w:r>
          </w:p>
        </w:tc>
        <w:tc>
          <w:tcPr>
            <w:tcW w:w="2610" w:type="dxa"/>
          </w:tcPr>
          <w:p w14:paraId="703D9C7C" w14:textId="4D795508" w:rsidR="009C18B9" w:rsidRDefault="009C18B9" w:rsidP="00A730DB">
            <w:pPr>
              <w:spacing w:line="480" w:lineRule="auto"/>
            </w:pPr>
            <w:r>
              <w:t>Health Literacy</w:t>
            </w:r>
          </w:p>
        </w:tc>
        <w:tc>
          <w:tcPr>
            <w:tcW w:w="5760" w:type="dxa"/>
            <w:shd w:val="clear" w:color="auto" w:fill="auto"/>
          </w:tcPr>
          <w:p w14:paraId="51A1F9A1" w14:textId="429EA0BA" w:rsidR="009C18B9" w:rsidRPr="25930351" w:rsidRDefault="009C18B9" w:rsidP="00A730DB">
            <w:pPr>
              <w:spacing w:line="480" w:lineRule="auto"/>
            </w:pPr>
            <w:r>
              <w:t xml:space="preserve">Health Literacy Screening Questions </w:t>
            </w:r>
            <w:r w:rsidR="00AA7376">
              <w:t>[</w:t>
            </w:r>
            <w:r w:rsidR="004D1909">
              <w:t>6</w:t>
            </w:r>
          </w:p>
        </w:tc>
      </w:tr>
      <w:tr w:rsidR="009C18B9" w14:paraId="72123DA9" w14:textId="77777777" w:rsidTr="2BA20A6A">
        <w:tc>
          <w:tcPr>
            <w:tcW w:w="2250" w:type="dxa"/>
            <w:vMerge/>
          </w:tcPr>
          <w:p w14:paraId="7B6F3D91" w14:textId="77777777" w:rsidR="009C18B9" w:rsidRDefault="009C18B9" w:rsidP="00A730DB">
            <w:pPr>
              <w:spacing w:line="480" w:lineRule="auto"/>
            </w:pPr>
          </w:p>
        </w:tc>
        <w:tc>
          <w:tcPr>
            <w:tcW w:w="2610" w:type="dxa"/>
          </w:tcPr>
          <w:p w14:paraId="7599D8C9" w14:textId="22A896F5" w:rsidR="009C18B9" w:rsidRDefault="009C18B9" w:rsidP="00A730DB">
            <w:pPr>
              <w:spacing w:line="480" w:lineRule="auto"/>
            </w:pPr>
            <w:r>
              <w:t>Resilience</w:t>
            </w:r>
          </w:p>
        </w:tc>
        <w:tc>
          <w:tcPr>
            <w:tcW w:w="5760" w:type="dxa"/>
            <w:shd w:val="clear" w:color="auto" w:fill="auto"/>
          </w:tcPr>
          <w:p w14:paraId="2A1E93A0" w14:textId="09F9132E" w:rsidR="009C18B9" w:rsidRDefault="009C18B9" w:rsidP="00A730DB">
            <w:pPr>
              <w:spacing w:line="480" w:lineRule="auto"/>
            </w:pPr>
            <w:r>
              <w:t>Connor-Davidson Resilience Scale (CD-RISC2)</w:t>
            </w:r>
            <w:r w:rsidR="00AA7376">
              <w:t xml:space="preserve"> [</w:t>
            </w:r>
            <w:r w:rsidR="004D1909">
              <w:t>7</w:t>
            </w:r>
            <w:r w:rsidR="00AA7376">
              <w:t>]</w:t>
            </w:r>
          </w:p>
        </w:tc>
      </w:tr>
      <w:tr w:rsidR="009C18B9" w14:paraId="636B8364" w14:textId="77777777" w:rsidTr="2BA20A6A">
        <w:tc>
          <w:tcPr>
            <w:tcW w:w="2250" w:type="dxa"/>
            <w:vMerge/>
          </w:tcPr>
          <w:p w14:paraId="20B19443" w14:textId="77777777" w:rsidR="009C18B9" w:rsidRDefault="009C18B9" w:rsidP="00A730DB">
            <w:pPr>
              <w:spacing w:line="480" w:lineRule="auto"/>
            </w:pPr>
          </w:p>
        </w:tc>
        <w:tc>
          <w:tcPr>
            <w:tcW w:w="2610" w:type="dxa"/>
          </w:tcPr>
          <w:p w14:paraId="57919CF0" w14:textId="13A870C8" w:rsidR="009C18B9" w:rsidRDefault="009C18B9" w:rsidP="00A730DB">
            <w:pPr>
              <w:spacing w:line="480" w:lineRule="auto"/>
            </w:pPr>
            <w:r>
              <w:t>Self-efficacy</w:t>
            </w:r>
          </w:p>
        </w:tc>
        <w:tc>
          <w:tcPr>
            <w:tcW w:w="5760" w:type="dxa"/>
            <w:shd w:val="clear" w:color="auto" w:fill="auto"/>
          </w:tcPr>
          <w:p w14:paraId="083E91C9" w14:textId="0F717E76" w:rsidR="009C18B9" w:rsidRDefault="009C18B9" w:rsidP="00A730DB">
            <w:pPr>
              <w:spacing w:line="480" w:lineRule="auto"/>
            </w:pPr>
            <w:r>
              <w:t>Self-Efficacy for Managing Chronic Disease Scale (SEMCD)</w:t>
            </w:r>
            <w:r w:rsidR="00C069B8">
              <w:t xml:space="preserve"> [</w:t>
            </w:r>
            <w:r w:rsidR="004D1909">
              <w:t>8</w:t>
            </w:r>
            <w:r w:rsidR="00C069B8">
              <w:t>]</w:t>
            </w:r>
          </w:p>
        </w:tc>
      </w:tr>
      <w:tr w:rsidR="009C18B9" w14:paraId="3F5E1F7E" w14:textId="77777777" w:rsidTr="2BA20A6A">
        <w:trPr>
          <w:trHeight w:val="188"/>
        </w:trPr>
        <w:tc>
          <w:tcPr>
            <w:tcW w:w="2250" w:type="dxa"/>
            <w:vMerge w:val="restart"/>
          </w:tcPr>
          <w:p w14:paraId="47BB8E08" w14:textId="01AF42FE" w:rsidR="009C18B9" w:rsidRDefault="009C18B9" w:rsidP="00A730DB">
            <w:pPr>
              <w:spacing w:line="480" w:lineRule="auto"/>
            </w:pPr>
            <w:r>
              <w:t>Pre-existing factors (including Lifestyle)</w:t>
            </w:r>
          </w:p>
        </w:tc>
        <w:tc>
          <w:tcPr>
            <w:tcW w:w="2610" w:type="dxa"/>
          </w:tcPr>
          <w:p w14:paraId="78AFB62C" w14:textId="3C317171" w:rsidR="009C18B9" w:rsidRDefault="009C18B9" w:rsidP="00A730DB">
            <w:pPr>
              <w:spacing w:line="480" w:lineRule="auto"/>
            </w:pPr>
            <w:r>
              <w:t xml:space="preserve">Age at diagnosis </w:t>
            </w:r>
          </w:p>
        </w:tc>
        <w:tc>
          <w:tcPr>
            <w:tcW w:w="5760" w:type="dxa"/>
          </w:tcPr>
          <w:p w14:paraId="014496E9" w14:textId="3CC9C1DE" w:rsidR="009C18B9" w:rsidRDefault="00F329CC" w:rsidP="00A730DB">
            <w:pPr>
              <w:spacing w:line="480" w:lineRule="auto"/>
            </w:pPr>
            <w:r>
              <w:t>Age in years</w:t>
            </w:r>
          </w:p>
        </w:tc>
      </w:tr>
      <w:tr w:rsidR="009C18B9" w14:paraId="5D81CAA2" w14:textId="77777777" w:rsidTr="2BA20A6A">
        <w:trPr>
          <w:trHeight w:val="440"/>
        </w:trPr>
        <w:tc>
          <w:tcPr>
            <w:tcW w:w="2250" w:type="dxa"/>
            <w:vMerge/>
          </w:tcPr>
          <w:p w14:paraId="1831BAD8" w14:textId="77777777" w:rsidR="009C18B9" w:rsidRDefault="009C18B9" w:rsidP="00A730DB">
            <w:pPr>
              <w:spacing w:line="480" w:lineRule="auto"/>
            </w:pPr>
          </w:p>
        </w:tc>
        <w:tc>
          <w:tcPr>
            <w:tcW w:w="2610" w:type="dxa"/>
          </w:tcPr>
          <w:p w14:paraId="46D9A78A" w14:textId="14F67116" w:rsidR="009C18B9" w:rsidRDefault="009C18B9" w:rsidP="00A730DB">
            <w:pPr>
              <w:spacing w:line="480" w:lineRule="auto"/>
            </w:pPr>
            <w:r>
              <w:t>Area deprivation</w:t>
            </w:r>
          </w:p>
        </w:tc>
        <w:tc>
          <w:tcPr>
            <w:tcW w:w="5760" w:type="dxa"/>
          </w:tcPr>
          <w:p w14:paraId="26FD4661" w14:textId="10BE98CF" w:rsidR="009C18B9" w:rsidRDefault="009C18B9" w:rsidP="00A730DB">
            <w:pPr>
              <w:spacing w:line="480" w:lineRule="auto"/>
            </w:pPr>
            <w:r>
              <w:t>Index of Multiple Deprivation (IMD)</w:t>
            </w:r>
            <w:r w:rsidR="007B014D">
              <w:t xml:space="preserve"> [</w:t>
            </w:r>
            <w:r w:rsidR="003C201B">
              <w:t>9, 10, 11, 12</w:t>
            </w:r>
            <w:r w:rsidR="007B014D">
              <w:t>]</w:t>
            </w:r>
          </w:p>
        </w:tc>
      </w:tr>
      <w:tr w:rsidR="009C18B9" w14:paraId="7BE68507" w14:textId="77777777" w:rsidTr="2BA20A6A">
        <w:trPr>
          <w:trHeight w:val="440"/>
        </w:trPr>
        <w:tc>
          <w:tcPr>
            <w:tcW w:w="2250" w:type="dxa"/>
            <w:vMerge/>
          </w:tcPr>
          <w:p w14:paraId="31C6C139" w14:textId="77777777" w:rsidR="009C18B9" w:rsidRDefault="009C18B9" w:rsidP="00A730DB">
            <w:pPr>
              <w:spacing w:line="480" w:lineRule="auto"/>
            </w:pPr>
          </w:p>
        </w:tc>
        <w:tc>
          <w:tcPr>
            <w:tcW w:w="2610" w:type="dxa"/>
          </w:tcPr>
          <w:p w14:paraId="30EF8212" w14:textId="079153CD" w:rsidR="009C18B9" w:rsidRDefault="009C18B9" w:rsidP="00A730DB">
            <w:pPr>
              <w:spacing w:line="480" w:lineRule="auto"/>
            </w:pPr>
            <w:r>
              <w:t>Domestic status</w:t>
            </w:r>
          </w:p>
        </w:tc>
        <w:tc>
          <w:tcPr>
            <w:tcW w:w="5760" w:type="dxa"/>
          </w:tcPr>
          <w:p w14:paraId="6F5DC8A0" w14:textId="59EA20A5" w:rsidR="009C18B9" w:rsidRDefault="00CD7E4E" w:rsidP="00A730DB">
            <w:pPr>
              <w:spacing w:line="480" w:lineRule="auto"/>
            </w:pPr>
            <w:r>
              <w:t>Married or in a partnership vs single, separated or divorced</w:t>
            </w:r>
          </w:p>
        </w:tc>
      </w:tr>
      <w:tr w:rsidR="009C18B9" w14:paraId="11978BE1" w14:textId="77777777" w:rsidTr="2BA20A6A">
        <w:trPr>
          <w:trHeight w:val="209"/>
        </w:trPr>
        <w:tc>
          <w:tcPr>
            <w:tcW w:w="2250" w:type="dxa"/>
            <w:vMerge/>
          </w:tcPr>
          <w:p w14:paraId="5AF7E9B2" w14:textId="77777777" w:rsidR="009C18B9" w:rsidRDefault="009C18B9" w:rsidP="00A730DB">
            <w:pPr>
              <w:spacing w:line="480" w:lineRule="auto"/>
            </w:pPr>
          </w:p>
        </w:tc>
        <w:tc>
          <w:tcPr>
            <w:tcW w:w="2610" w:type="dxa"/>
          </w:tcPr>
          <w:p w14:paraId="73CD3564" w14:textId="6D4898F1" w:rsidR="009C18B9" w:rsidRDefault="009C18B9" w:rsidP="00A730DB">
            <w:pPr>
              <w:spacing w:line="480" w:lineRule="auto"/>
            </w:pPr>
            <w:r>
              <w:t>Ethnicity</w:t>
            </w:r>
          </w:p>
        </w:tc>
        <w:tc>
          <w:tcPr>
            <w:tcW w:w="5760" w:type="dxa"/>
          </w:tcPr>
          <w:p w14:paraId="22863477" w14:textId="4EB82944" w:rsidR="009C18B9" w:rsidRDefault="00863049" w:rsidP="00A730DB">
            <w:pPr>
              <w:spacing w:line="480" w:lineRule="auto"/>
            </w:pPr>
            <w:r>
              <w:t>Self-reported e</w:t>
            </w:r>
            <w:r w:rsidR="00CD7E4E">
              <w:t>thnic</w:t>
            </w:r>
            <w:r>
              <w:t>ity</w:t>
            </w:r>
          </w:p>
        </w:tc>
      </w:tr>
      <w:tr w:rsidR="009C18B9" w14:paraId="1F19BF8A" w14:textId="77777777" w:rsidTr="2BA20A6A">
        <w:trPr>
          <w:trHeight w:val="209"/>
        </w:trPr>
        <w:tc>
          <w:tcPr>
            <w:tcW w:w="2250" w:type="dxa"/>
            <w:vMerge/>
          </w:tcPr>
          <w:p w14:paraId="37D9D6CD" w14:textId="77777777" w:rsidR="009C18B9" w:rsidRDefault="009C18B9" w:rsidP="00A730DB">
            <w:pPr>
              <w:spacing w:line="480" w:lineRule="auto"/>
            </w:pPr>
          </w:p>
        </w:tc>
        <w:tc>
          <w:tcPr>
            <w:tcW w:w="2610" w:type="dxa"/>
          </w:tcPr>
          <w:p w14:paraId="3B123BDB" w14:textId="15203B9B" w:rsidR="009C18B9" w:rsidRDefault="009C18B9" w:rsidP="00A730DB">
            <w:pPr>
              <w:spacing w:line="480" w:lineRule="auto"/>
            </w:pPr>
            <w:r>
              <w:t>Education (Level achieved)</w:t>
            </w:r>
          </w:p>
        </w:tc>
        <w:tc>
          <w:tcPr>
            <w:tcW w:w="5760" w:type="dxa"/>
          </w:tcPr>
          <w:p w14:paraId="458F220A" w14:textId="68025FCF" w:rsidR="009C18B9" w:rsidRDefault="00E4254B" w:rsidP="00A730DB">
            <w:pPr>
              <w:spacing w:line="480" w:lineRule="auto"/>
            </w:pPr>
            <w:r>
              <w:t>Highest educational level achieved</w:t>
            </w:r>
          </w:p>
        </w:tc>
      </w:tr>
      <w:tr w:rsidR="009C18B9" w14:paraId="26C0B506" w14:textId="77777777" w:rsidTr="2BA20A6A">
        <w:trPr>
          <w:trHeight w:val="209"/>
        </w:trPr>
        <w:tc>
          <w:tcPr>
            <w:tcW w:w="2250" w:type="dxa"/>
            <w:vMerge/>
          </w:tcPr>
          <w:p w14:paraId="2F0B5253" w14:textId="77777777" w:rsidR="009C18B9" w:rsidRDefault="009C18B9" w:rsidP="00A730DB">
            <w:pPr>
              <w:spacing w:line="480" w:lineRule="auto"/>
            </w:pPr>
          </w:p>
        </w:tc>
        <w:tc>
          <w:tcPr>
            <w:tcW w:w="2610" w:type="dxa"/>
          </w:tcPr>
          <w:p w14:paraId="60621171" w14:textId="0A31218C" w:rsidR="009C18B9" w:rsidRDefault="009C18B9" w:rsidP="00A730DB">
            <w:pPr>
              <w:spacing w:line="480" w:lineRule="auto"/>
            </w:pPr>
            <w:r>
              <w:t>Socio-economic status (SES)</w:t>
            </w:r>
          </w:p>
        </w:tc>
        <w:tc>
          <w:tcPr>
            <w:tcW w:w="5760" w:type="dxa"/>
          </w:tcPr>
          <w:p w14:paraId="2D440D58" w14:textId="231BD03C" w:rsidR="009C18B9" w:rsidRDefault="009C18B9" w:rsidP="00A730DB">
            <w:pPr>
              <w:spacing w:line="480" w:lineRule="auto"/>
            </w:pPr>
            <w:r>
              <w:t xml:space="preserve">Derived </w:t>
            </w:r>
            <w:r w:rsidR="002466F7">
              <w:t xml:space="preserve">from five binary measures of deprivation: Accommodation type, car or van ownership, employment status, internet access and receipt of benefits (excluding child </w:t>
            </w:r>
            <w:proofErr w:type="gramStart"/>
            <w:r w:rsidR="002466F7">
              <w:t>benefit)</w:t>
            </w:r>
            <w:r w:rsidR="00A262C5">
              <w:t>*</w:t>
            </w:r>
            <w:proofErr w:type="gramEnd"/>
            <w:r w:rsidR="00CC1685">
              <w:t>.</w:t>
            </w:r>
          </w:p>
        </w:tc>
      </w:tr>
      <w:tr w:rsidR="009C18B9" w14:paraId="3312B126" w14:textId="77777777" w:rsidTr="2BA20A6A">
        <w:trPr>
          <w:trHeight w:val="209"/>
        </w:trPr>
        <w:tc>
          <w:tcPr>
            <w:tcW w:w="2250" w:type="dxa"/>
            <w:vMerge/>
          </w:tcPr>
          <w:p w14:paraId="438DE914" w14:textId="77777777" w:rsidR="009C18B9" w:rsidRDefault="009C18B9" w:rsidP="00A730DB">
            <w:pPr>
              <w:spacing w:line="480" w:lineRule="auto"/>
            </w:pPr>
          </w:p>
        </w:tc>
        <w:tc>
          <w:tcPr>
            <w:tcW w:w="2610" w:type="dxa"/>
          </w:tcPr>
          <w:p w14:paraId="36337317" w14:textId="358DC24F" w:rsidR="009C18B9" w:rsidRDefault="009C18B9" w:rsidP="00A730DB">
            <w:pPr>
              <w:spacing w:line="480" w:lineRule="auto"/>
            </w:pPr>
            <w:r>
              <w:t>C</w:t>
            </w:r>
            <w:r w:rsidRPr="25930351">
              <w:t>omorbidities</w:t>
            </w:r>
            <w:r>
              <w:t xml:space="preserve"> </w:t>
            </w:r>
          </w:p>
        </w:tc>
        <w:tc>
          <w:tcPr>
            <w:tcW w:w="5760" w:type="dxa"/>
          </w:tcPr>
          <w:p w14:paraId="6ED3167D" w14:textId="1A642D63" w:rsidR="009C18B9" w:rsidRDefault="009C18B9" w:rsidP="00A730DB">
            <w:pPr>
              <w:spacing w:line="480" w:lineRule="auto"/>
            </w:pPr>
            <w:r>
              <w:t xml:space="preserve">Number which </w:t>
            </w:r>
            <w:proofErr w:type="gramStart"/>
            <w:r>
              <w:t>limit</w:t>
            </w:r>
            <w:proofErr w:type="gramEnd"/>
            <w:r>
              <w:t xml:space="preserve"> day-to-day activities (Self-reported)</w:t>
            </w:r>
          </w:p>
        </w:tc>
      </w:tr>
      <w:tr w:rsidR="009C18B9" w14:paraId="7CC19AB9" w14:textId="77777777" w:rsidTr="2BA20A6A">
        <w:trPr>
          <w:trHeight w:val="209"/>
        </w:trPr>
        <w:tc>
          <w:tcPr>
            <w:tcW w:w="2250" w:type="dxa"/>
            <w:vMerge/>
          </w:tcPr>
          <w:p w14:paraId="6648B9EB" w14:textId="77777777" w:rsidR="009C18B9" w:rsidRDefault="009C18B9" w:rsidP="00A730DB">
            <w:pPr>
              <w:spacing w:line="480" w:lineRule="auto"/>
            </w:pPr>
          </w:p>
        </w:tc>
        <w:tc>
          <w:tcPr>
            <w:tcW w:w="2610" w:type="dxa"/>
          </w:tcPr>
          <w:p w14:paraId="0F114F8B" w14:textId="102DFCE5" w:rsidR="009C18B9" w:rsidRDefault="009C18B9" w:rsidP="00A730DB">
            <w:pPr>
              <w:spacing w:line="480" w:lineRule="auto"/>
            </w:pPr>
            <w:r>
              <w:t>Alcohol intake</w:t>
            </w:r>
          </w:p>
        </w:tc>
        <w:tc>
          <w:tcPr>
            <w:tcW w:w="5760" w:type="dxa"/>
          </w:tcPr>
          <w:p w14:paraId="341A579C" w14:textId="77777777" w:rsidR="009C18B9" w:rsidRDefault="0013040E" w:rsidP="00A730DB">
            <w:pPr>
              <w:spacing w:line="480" w:lineRule="auto"/>
            </w:pPr>
            <w:r>
              <w:t>Frequency of alcohol consumption</w:t>
            </w:r>
          </w:p>
          <w:p w14:paraId="26253727" w14:textId="346220DC" w:rsidR="00685D07" w:rsidRDefault="00685D07" w:rsidP="00A730DB">
            <w:pPr>
              <w:spacing w:line="480" w:lineRule="auto"/>
            </w:pPr>
            <w:r>
              <w:t>Number of units of alcohol consumed per day</w:t>
            </w:r>
          </w:p>
        </w:tc>
      </w:tr>
      <w:tr w:rsidR="009C18B9" w14:paraId="51AC4075" w14:textId="77777777" w:rsidTr="2BA20A6A">
        <w:trPr>
          <w:trHeight w:val="209"/>
        </w:trPr>
        <w:tc>
          <w:tcPr>
            <w:tcW w:w="2250" w:type="dxa"/>
            <w:vMerge/>
          </w:tcPr>
          <w:p w14:paraId="3B091566" w14:textId="77777777" w:rsidR="009C18B9" w:rsidRDefault="009C18B9" w:rsidP="00A730DB">
            <w:pPr>
              <w:spacing w:line="480" w:lineRule="auto"/>
            </w:pPr>
          </w:p>
        </w:tc>
        <w:tc>
          <w:tcPr>
            <w:tcW w:w="2610" w:type="dxa"/>
          </w:tcPr>
          <w:p w14:paraId="6686C40B" w14:textId="4F4B8D12" w:rsidR="009C18B9" w:rsidRDefault="009C18B9" w:rsidP="00A730DB">
            <w:pPr>
              <w:spacing w:line="480" w:lineRule="auto"/>
            </w:pPr>
            <w:r w:rsidRPr="25930351">
              <w:t>Body Mass Index (kg/m</w:t>
            </w:r>
            <w:r w:rsidRPr="009402D3">
              <w:rPr>
                <w:vertAlign w:val="superscript"/>
              </w:rPr>
              <w:t>2</w:t>
            </w:r>
            <w:r w:rsidRPr="25930351">
              <w:t>)</w:t>
            </w:r>
          </w:p>
        </w:tc>
        <w:tc>
          <w:tcPr>
            <w:tcW w:w="5760" w:type="dxa"/>
          </w:tcPr>
          <w:p w14:paraId="5B1BB99A" w14:textId="04E6EFDD" w:rsidR="009C18B9" w:rsidRDefault="00F30B84" w:rsidP="00A730DB">
            <w:pPr>
              <w:spacing w:line="480" w:lineRule="auto"/>
            </w:pPr>
            <w:r>
              <w:t>Body Mass Index</w:t>
            </w:r>
          </w:p>
        </w:tc>
      </w:tr>
      <w:tr w:rsidR="009C18B9" w14:paraId="43249F25" w14:textId="77777777" w:rsidTr="2BA20A6A">
        <w:trPr>
          <w:trHeight w:val="209"/>
        </w:trPr>
        <w:tc>
          <w:tcPr>
            <w:tcW w:w="2250" w:type="dxa"/>
            <w:vMerge/>
          </w:tcPr>
          <w:p w14:paraId="5A5C6ED5" w14:textId="77777777" w:rsidR="009C18B9" w:rsidRDefault="009C18B9" w:rsidP="00A730DB">
            <w:pPr>
              <w:spacing w:line="480" w:lineRule="auto"/>
            </w:pPr>
          </w:p>
        </w:tc>
        <w:tc>
          <w:tcPr>
            <w:tcW w:w="2610" w:type="dxa"/>
          </w:tcPr>
          <w:p w14:paraId="2714C808" w14:textId="206FC801" w:rsidR="009C18B9" w:rsidRPr="25930351" w:rsidRDefault="009C18B9" w:rsidP="00A730DB">
            <w:pPr>
              <w:spacing w:line="480" w:lineRule="auto"/>
            </w:pPr>
            <w:r>
              <w:t>Diet</w:t>
            </w:r>
          </w:p>
        </w:tc>
        <w:tc>
          <w:tcPr>
            <w:tcW w:w="5760" w:type="dxa"/>
          </w:tcPr>
          <w:p w14:paraId="634AAEE6" w14:textId="355C3505" w:rsidR="009C18B9" w:rsidRDefault="009C18B9" w:rsidP="00A730DB">
            <w:pPr>
              <w:spacing w:line="480" w:lineRule="auto"/>
            </w:pPr>
            <w:r>
              <w:t>Fruit and vegetable consumption</w:t>
            </w:r>
            <w:r w:rsidR="007E17D3">
              <w:t xml:space="preserve"> per day</w:t>
            </w:r>
          </w:p>
        </w:tc>
      </w:tr>
      <w:tr w:rsidR="009C18B9" w14:paraId="48742D29" w14:textId="77777777" w:rsidTr="2BA20A6A">
        <w:trPr>
          <w:trHeight w:val="209"/>
        </w:trPr>
        <w:tc>
          <w:tcPr>
            <w:tcW w:w="2250" w:type="dxa"/>
            <w:vMerge/>
          </w:tcPr>
          <w:p w14:paraId="653328BB" w14:textId="77777777" w:rsidR="009C18B9" w:rsidRDefault="009C18B9" w:rsidP="00A730DB">
            <w:pPr>
              <w:spacing w:line="480" w:lineRule="auto"/>
            </w:pPr>
          </w:p>
        </w:tc>
        <w:tc>
          <w:tcPr>
            <w:tcW w:w="2610" w:type="dxa"/>
          </w:tcPr>
          <w:p w14:paraId="76AE8777" w14:textId="0E4E9D36" w:rsidR="009C18B9" w:rsidRPr="25930351" w:rsidRDefault="009C18B9" w:rsidP="00A730DB">
            <w:pPr>
              <w:spacing w:line="480" w:lineRule="auto"/>
            </w:pPr>
            <w:r>
              <w:t>Exercise</w:t>
            </w:r>
          </w:p>
        </w:tc>
        <w:tc>
          <w:tcPr>
            <w:tcW w:w="5760" w:type="dxa"/>
          </w:tcPr>
          <w:p w14:paraId="208FD1E6" w14:textId="3BB8159E" w:rsidR="009C18B9" w:rsidRDefault="009C18B9" w:rsidP="00A730DB">
            <w:pPr>
              <w:spacing w:line="480" w:lineRule="auto"/>
            </w:pPr>
            <w:r>
              <w:t>Godin-Shephard Leisure Time Physical Activity Questionnaire</w:t>
            </w:r>
            <w:r w:rsidR="007B014D">
              <w:t xml:space="preserve"> [</w:t>
            </w:r>
            <w:r w:rsidR="003C201B">
              <w:t>13</w:t>
            </w:r>
            <w:r w:rsidR="007B014D">
              <w:t>]</w:t>
            </w:r>
          </w:p>
        </w:tc>
      </w:tr>
      <w:tr w:rsidR="009C18B9" w14:paraId="55C6AF8C" w14:textId="77777777" w:rsidTr="2BA20A6A">
        <w:trPr>
          <w:trHeight w:val="209"/>
        </w:trPr>
        <w:tc>
          <w:tcPr>
            <w:tcW w:w="2250" w:type="dxa"/>
            <w:vMerge/>
          </w:tcPr>
          <w:p w14:paraId="1174F2F3" w14:textId="77777777" w:rsidR="009C18B9" w:rsidRDefault="009C18B9" w:rsidP="00A730DB">
            <w:pPr>
              <w:spacing w:line="480" w:lineRule="auto"/>
            </w:pPr>
          </w:p>
        </w:tc>
        <w:tc>
          <w:tcPr>
            <w:tcW w:w="2610" w:type="dxa"/>
          </w:tcPr>
          <w:p w14:paraId="4E99043B" w14:textId="709BEBCD" w:rsidR="009C18B9" w:rsidRPr="25930351" w:rsidRDefault="009C18B9" w:rsidP="00A730DB">
            <w:pPr>
              <w:spacing w:line="480" w:lineRule="auto"/>
            </w:pPr>
            <w:r>
              <w:t>Smoking status</w:t>
            </w:r>
          </w:p>
        </w:tc>
        <w:tc>
          <w:tcPr>
            <w:tcW w:w="5760" w:type="dxa"/>
          </w:tcPr>
          <w:p w14:paraId="5F442EDD" w14:textId="360D408E" w:rsidR="009C18B9" w:rsidRDefault="00202FF2" w:rsidP="00A730DB">
            <w:pPr>
              <w:spacing w:line="480" w:lineRule="auto"/>
            </w:pPr>
            <w:r>
              <w:t>Current and past smoking habits</w:t>
            </w:r>
          </w:p>
        </w:tc>
      </w:tr>
      <w:tr w:rsidR="009C18B9" w14:paraId="3BBE75AE" w14:textId="77777777" w:rsidTr="2BA20A6A">
        <w:tc>
          <w:tcPr>
            <w:tcW w:w="2250" w:type="dxa"/>
          </w:tcPr>
          <w:p w14:paraId="4734E1E2" w14:textId="2E800F1E" w:rsidR="009C18B9" w:rsidRDefault="009C18B9" w:rsidP="00A730DB">
            <w:pPr>
              <w:spacing w:line="480" w:lineRule="auto"/>
            </w:pPr>
            <w:r>
              <w:t>Self-management of consequences and aftercare</w:t>
            </w:r>
          </w:p>
        </w:tc>
        <w:tc>
          <w:tcPr>
            <w:tcW w:w="2610" w:type="dxa"/>
          </w:tcPr>
          <w:p w14:paraId="1CBFCE0B" w14:textId="2A4DC7F1" w:rsidR="009C18B9" w:rsidRDefault="0070181A" w:rsidP="00A730DB">
            <w:pPr>
              <w:spacing w:line="480" w:lineRule="auto"/>
            </w:pPr>
            <w:r>
              <w:t>Health education and self-management</w:t>
            </w:r>
          </w:p>
        </w:tc>
        <w:tc>
          <w:tcPr>
            <w:tcW w:w="5760" w:type="dxa"/>
          </w:tcPr>
          <w:p w14:paraId="52CA7384" w14:textId="14C0A8B2" w:rsidR="009C18B9" w:rsidRDefault="009C18B9" w:rsidP="00A730DB">
            <w:pPr>
              <w:spacing w:line="480" w:lineRule="auto"/>
            </w:pPr>
            <w:r>
              <w:t>Health Education Impact Questionnaire (</w:t>
            </w:r>
            <w:proofErr w:type="spellStart"/>
            <w:r>
              <w:t>heiQ</w:t>
            </w:r>
            <w:proofErr w:type="spellEnd"/>
            <w:r>
              <w:t>)</w:t>
            </w:r>
            <w:r w:rsidR="007B014D">
              <w:t xml:space="preserve"> [</w:t>
            </w:r>
            <w:r w:rsidR="003C201B">
              <w:t>14</w:t>
            </w:r>
            <w:r w:rsidR="007B014D">
              <w:t>]</w:t>
            </w:r>
          </w:p>
        </w:tc>
      </w:tr>
    </w:tbl>
    <w:p w14:paraId="1E7BFD36" w14:textId="15ADC7E0" w:rsidR="00921198" w:rsidRDefault="00921198" w:rsidP="00A730DB">
      <w:pPr>
        <w:spacing w:line="480" w:lineRule="auto"/>
      </w:pPr>
    </w:p>
    <w:p w14:paraId="774F9559" w14:textId="1931B5E5" w:rsidR="006D5A5E" w:rsidRDefault="00A262C5" w:rsidP="00A730DB">
      <w:pPr>
        <w:spacing w:line="480" w:lineRule="auto"/>
        <w:rPr>
          <w:rFonts w:ascii="Calibri" w:eastAsia="Calibri" w:hAnsi="Calibri" w:cs="Calibri"/>
        </w:rPr>
      </w:pPr>
      <w:r>
        <w:rPr>
          <w:rFonts w:ascii="Calibri" w:eastAsia="Calibri" w:hAnsi="Calibri" w:cs="Calibri"/>
        </w:rPr>
        <w:t>*</w:t>
      </w:r>
      <w:r w:rsidR="006D5A5E" w:rsidRPr="362C4253">
        <w:rPr>
          <w:rFonts w:ascii="Calibri" w:eastAsia="Calibri" w:hAnsi="Calibri" w:cs="Calibri"/>
        </w:rPr>
        <w:t>Socio-economic status (SES)</w:t>
      </w:r>
      <w:r>
        <w:rPr>
          <w:rFonts w:ascii="Calibri" w:eastAsia="Calibri" w:hAnsi="Calibri" w:cs="Calibri"/>
        </w:rPr>
        <w:t xml:space="preserve">: </w:t>
      </w:r>
      <w:r w:rsidR="006D5A5E" w:rsidRPr="362C4253">
        <w:rPr>
          <w:rFonts w:ascii="Calibri" w:eastAsia="Calibri" w:hAnsi="Calibri" w:cs="Calibri"/>
        </w:rPr>
        <w:t>Scores were summed with higher scores reflecting lower SES.  Principle component analysis suggested all five variables should be retained and we had good factor loading across all variables. Subsequent analysis found no significant collinearity between SES and the deprivation index.</w:t>
      </w:r>
    </w:p>
    <w:p w14:paraId="46D9AC40" w14:textId="77777777" w:rsidR="00921198" w:rsidRDefault="00921198" w:rsidP="00A730DB">
      <w:pPr>
        <w:spacing w:line="480" w:lineRule="auto"/>
      </w:pPr>
    </w:p>
    <w:p w14:paraId="1FA9E3AD" w14:textId="50E83284" w:rsidR="00A169C0" w:rsidRDefault="00A169C0" w:rsidP="00A730DB">
      <w:pPr>
        <w:spacing w:line="480" w:lineRule="auto"/>
      </w:pPr>
      <w:r>
        <w:br w:type="page"/>
      </w:r>
    </w:p>
    <w:p w14:paraId="441DC4F2" w14:textId="167F03D8" w:rsidR="00307BEF" w:rsidRPr="007340AE" w:rsidRDefault="04F6E08B" w:rsidP="00A730DB">
      <w:pPr>
        <w:spacing w:line="480" w:lineRule="auto"/>
        <w:rPr>
          <w:b/>
          <w:bCs/>
        </w:rPr>
      </w:pPr>
      <w:r w:rsidRPr="2C706FA9">
        <w:rPr>
          <w:b/>
          <w:bCs/>
        </w:rPr>
        <w:lastRenderedPageBreak/>
        <w:t>S</w:t>
      </w:r>
      <w:r w:rsidR="730BF9A4" w:rsidRPr="2C706FA9">
        <w:rPr>
          <w:b/>
          <w:bCs/>
        </w:rPr>
        <w:t>3</w:t>
      </w:r>
      <w:r w:rsidR="5D2414E8" w:rsidRPr="2C706FA9">
        <w:rPr>
          <w:b/>
          <w:bCs/>
        </w:rPr>
        <w:t xml:space="preserve">: </w:t>
      </w:r>
      <w:r w:rsidR="793FEB31" w:rsidRPr="2C706FA9">
        <w:rPr>
          <w:b/>
          <w:bCs/>
        </w:rPr>
        <w:t>Baseline</w:t>
      </w:r>
      <w:r w:rsidR="2210860F" w:rsidRPr="2C706FA9">
        <w:rPr>
          <w:b/>
          <w:bCs/>
        </w:rPr>
        <w:t xml:space="preserve"> and 12</w:t>
      </w:r>
      <w:r w:rsidR="44F3CBDC" w:rsidRPr="2C706FA9">
        <w:rPr>
          <w:b/>
          <w:bCs/>
        </w:rPr>
        <w:t>-</w:t>
      </w:r>
      <w:r w:rsidR="2210860F" w:rsidRPr="2C706FA9">
        <w:rPr>
          <w:b/>
          <w:bCs/>
        </w:rPr>
        <w:t>month</w:t>
      </w:r>
      <w:r w:rsidR="793FEB31" w:rsidRPr="2C706FA9">
        <w:rPr>
          <w:b/>
          <w:bCs/>
        </w:rPr>
        <w:t xml:space="preserve"> characteristics of participants included in the regression analyses</w:t>
      </w:r>
    </w:p>
    <w:tbl>
      <w:tblPr>
        <w:tblStyle w:val="PlainTable1"/>
        <w:tblW w:w="7508" w:type="dxa"/>
        <w:tblLook w:val="04A0" w:firstRow="1" w:lastRow="0" w:firstColumn="1" w:lastColumn="0" w:noHBand="0" w:noVBand="1"/>
      </w:tblPr>
      <w:tblGrid>
        <w:gridCol w:w="2528"/>
        <w:gridCol w:w="866"/>
        <w:gridCol w:w="1460"/>
        <w:gridCol w:w="825"/>
        <w:gridCol w:w="1266"/>
        <w:gridCol w:w="563"/>
      </w:tblGrid>
      <w:tr w:rsidR="00A169C0" w:rsidRPr="00203583" w14:paraId="306ECB04" w14:textId="77777777" w:rsidTr="2C706FA9">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vMerge w:val="restart"/>
            <w:noWrap/>
          </w:tcPr>
          <w:p w14:paraId="44BA600B" w14:textId="77777777" w:rsidR="00A169C0" w:rsidRPr="00203583" w:rsidRDefault="00A169C0" w:rsidP="00A730DB">
            <w:pPr>
              <w:spacing w:line="480" w:lineRule="auto"/>
              <w:rPr>
                <w:rFonts w:eastAsia="Times New Roman" w:cstheme="minorHAnsi"/>
                <w:b w:val="0"/>
                <w:bCs w:val="0"/>
                <w:i/>
                <w:iCs/>
                <w:color w:val="000000"/>
                <w:sz w:val="20"/>
                <w:szCs w:val="20"/>
                <w:lang w:eastAsia="en-GB"/>
              </w:rPr>
            </w:pPr>
          </w:p>
          <w:p w14:paraId="3D036E26" w14:textId="77777777" w:rsidR="00A169C0" w:rsidRPr="00203583" w:rsidRDefault="00A169C0" w:rsidP="00A730DB">
            <w:pPr>
              <w:spacing w:line="480" w:lineRule="auto"/>
              <w:rPr>
                <w:rFonts w:eastAsia="Times New Roman" w:cstheme="minorHAnsi"/>
                <w:i/>
                <w:iCs/>
                <w:color w:val="000000"/>
                <w:sz w:val="20"/>
                <w:szCs w:val="20"/>
                <w:lang w:eastAsia="en-GB"/>
              </w:rPr>
            </w:pPr>
            <w:r w:rsidRPr="00203583">
              <w:rPr>
                <w:rFonts w:eastAsia="Times New Roman" w:cstheme="minorHAnsi"/>
                <w:i/>
                <w:iCs/>
                <w:color w:val="000000"/>
                <w:sz w:val="20"/>
                <w:szCs w:val="20"/>
                <w:lang w:eastAsia="en-GB"/>
              </w:rPr>
              <w:t xml:space="preserve">Baseline characteristics </w:t>
            </w:r>
          </w:p>
        </w:tc>
        <w:tc>
          <w:tcPr>
            <w:tcW w:w="4980" w:type="dxa"/>
            <w:gridSpan w:val="5"/>
          </w:tcPr>
          <w:p w14:paraId="47A56DB6" w14:textId="77777777" w:rsidR="00A169C0" w:rsidRPr="00203583" w:rsidRDefault="00A169C0" w:rsidP="00A730DB">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r w:rsidRPr="00203583">
              <w:rPr>
                <w:rFonts w:eastAsia="Times New Roman" w:cstheme="minorHAnsi"/>
                <w:i/>
                <w:iCs/>
                <w:color w:val="000000"/>
                <w:sz w:val="20"/>
                <w:szCs w:val="20"/>
                <w:lang w:eastAsia="en-GB"/>
              </w:rPr>
              <w:t xml:space="preserve">Sample characteristics at baseline and 12 months </w:t>
            </w:r>
          </w:p>
        </w:tc>
      </w:tr>
      <w:tr w:rsidR="00A169C0" w:rsidRPr="00203583" w14:paraId="177C1847"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vMerge/>
            <w:noWrap/>
          </w:tcPr>
          <w:p w14:paraId="256F2183" w14:textId="77777777" w:rsidR="00A169C0" w:rsidRPr="00203583" w:rsidRDefault="00A169C0" w:rsidP="00A730DB">
            <w:pPr>
              <w:spacing w:line="480" w:lineRule="auto"/>
              <w:rPr>
                <w:rFonts w:eastAsia="Times New Roman" w:cstheme="minorHAnsi"/>
                <w:i/>
                <w:iCs/>
                <w:color w:val="000000"/>
                <w:sz w:val="20"/>
                <w:szCs w:val="20"/>
                <w:lang w:eastAsia="en-GB"/>
              </w:rPr>
            </w:pPr>
          </w:p>
        </w:tc>
        <w:tc>
          <w:tcPr>
            <w:tcW w:w="2326" w:type="dxa"/>
            <w:gridSpan w:val="2"/>
          </w:tcPr>
          <w:p w14:paraId="336555E3" w14:textId="601ED892" w:rsidR="00A169C0" w:rsidRPr="00203583" w:rsidRDefault="00A169C0"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203583">
              <w:rPr>
                <w:rFonts w:eastAsia="Times New Roman" w:cstheme="minorHAnsi"/>
                <w:i/>
                <w:iCs/>
                <w:color w:val="000000"/>
                <w:sz w:val="20"/>
                <w:szCs w:val="20"/>
                <w:lang w:eastAsia="en-GB"/>
              </w:rPr>
              <w:t>Baseline sample (n =7</w:t>
            </w:r>
            <w:r w:rsidR="00FE7DE8">
              <w:rPr>
                <w:rFonts w:eastAsia="Times New Roman" w:cstheme="minorHAnsi"/>
                <w:i/>
                <w:iCs/>
                <w:color w:val="000000"/>
                <w:sz w:val="20"/>
                <w:szCs w:val="20"/>
                <w:lang w:eastAsia="en-GB"/>
              </w:rPr>
              <w:t>03</w:t>
            </w:r>
            <w:r w:rsidRPr="00203583">
              <w:rPr>
                <w:rFonts w:eastAsia="Times New Roman" w:cstheme="minorHAnsi"/>
                <w:i/>
                <w:iCs/>
                <w:color w:val="000000"/>
                <w:sz w:val="20"/>
                <w:szCs w:val="20"/>
                <w:lang w:eastAsia="en-GB"/>
              </w:rPr>
              <w:t>)</w:t>
            </w:r>
          </w:p>
        </w:tc>
        <w:tc>
          <w:tcPr>
            <w:tcW w:w="2091" w:type="dxa"/>
            <w:gridSpan w:val="2"/>
          </w:tcPr>
          <w:p w14:paraId="519CC140" w14:textId="1A6741F1" w:rsidR="00A169C0" w:rsidRPr="00203583" w:rsidRDefault="00A169C0"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203583">
              <w:rPr>
                <w:rFonts w:eastAsia="Times New Roman" w:cstheme="minorHAnsi"/>
                <w:i/>
                <w:iCs/>
                <w:color w:val="000000"/>
                <w:sz w:val="20"/>
                <w:szCs w:val="20"/>
                <w:lang w:eastAsia="en-GB"/>
              </w:rPr>
              <w:t>12m Sample (n =4</w:t>
            </w:r>
            <w:r w:rsidR="00FE7DE8">
              <w:rPr>
                <w:rFonts w:eastAsia="Times New Roman" w:cstheme="minorHAnsi"/>
                <w:i/>
                <w:iCs/>
                <w:color w:val="000000"/>
                <w:sz w:val="20"/>
                <w:szCs w:val="20"/>
                <w:lang w:eastAsia="en-GB"/>
              </w:rPr>
              <w:t>71</w:t>
            </w:r>
            <w:r w:rsidRPr="00203583">
              <w:rPr>
                <w:rFonts w:eastAsia="Times New Roman" w:cstheme="minorHAnsi"/>
                <w:i/>
                <w:iCs/>
                <w:color w:val="000000"/>
                <w:sz w:val="20"/>
                <w:szCs w:val="20"/>
                <w:lang w:eastAsia="en-GB"/>
              </w:rPr>
              <w:t>)</w:t>
            </w:r>
          </w:p>
        </w:tc>
        <w:tc>
          <w:tcPr>
            <w:tcW w:w="563" w:type="dxa"/>
          </w:tcPr>
          <w:p w14:paraId="05AEA1A6" w14:textId="77777777" w:rsidR="00A169C0" w:rsidRPr="00203583" w:rsidRDefault="00A169C0"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203583">
              <w:rPr>
                <w:rFonts w:eastAsia="Times New Roman" w:cstheme="minorHAnsi"/>
                <w:i/>
                <w:iCs/>
                <w:color w:val="000000"/>
                <w:sz w:val="20"/>
                <w:szCs w:val="20"/>
                <w:lang w:eastAsia="en-GB"/>
              </w:rPr>
              <w:t>Sig.</w:t>
            </w:r>
          </w:p>
        </w:tc>
      </w:tr>
      <w:tr w:rsidR="00A169C0" w:rsidRPr="00203583" w14:paraId="2F6C80CE"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vMerge/>
            <w:noWrap/>
            <w:hideMark/>
          </w:tcPr>
          <w:p w14:paraId="0EBC0D66" w14:textId="77777777" w:rsidR="00A169C0" w:rsidRPr="00203583" w:rsidRDefault="00A169C0" w:rsidP="00A730DB">
            <w:pPr>
              <w:spacing w:line="480" w:lineRule="auto"/>
              <w:rPr>
                <w:rFonts w:eastAsia="Times New Roman" w:cstheme="minorHAnsi"/>
                <w:i/>
                <w:iCs/>
                <w:color w:val="000000"/>
                <w:sz w:val="20"/>
                <w:szCs w:val="20"/>
                <w:lang w:eastAsia="en-GB"/>
              </w:rPr>
            </w:pPr>
          </w:p>
        </w:tc>
        <w:tc>
          <w:tcPr>
            <w:tcW w:w="2326" w:type="dxa"/>
            <w:gridSpan w:val="2"/>
          </w:tcPr>
          <w:p w14:paraId="5F5ABEF8" w14:textId="77777777" w:rsidR="00A169C0" w:rsidRPr="00203583" w:rsidRDefault="00A169C0"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r w:rsidRPr="00203583">
              <w:rPr>
                <w:rFonts w:eastAsia="Times New Roman" w:cstheme="minorHAnsi"/>
                <w:i/>
                <w:iCs/>
                <w:color w:val="000000"/>
                <w:sz w:val="20"/>
                <w:szCs w:val="20"/>
                <w:lang w:eastAsia="en-GB"/>
              </w:rPr>
              <w:t>N (%)</w:t>
            </w:r>
          </w:p>
        </w:tc>
        <w:tc>
          <w:tcPr>
            <w:tcW w:w="2091" w:type="dxa"/>
            <w:gridSpan w:val="2"/>
          </w:tcPr>
          <w:p w14:paraId="375D23C9" w14:textId="77777777" w:rsidR="00A169C0" w:rsidRPr="00203583" w:rsidRDefault="00A169C0"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r w:rsidRPr="00203583">
              <w:rPr>
                <w:rFonts w:eastAsia="Times New Roman" w:cstheme="minorHAnsi"/>
                <w:i/>
                <w:iCs/>
                <w:color w:val="000000"/>
                <w:sz w:val="20"/>
                <w:szCs w:val="20"/>
                <w:lang w:eastAsia="en-GB"/>
              </w:rPr>
              <w:t>N (%)</w:t>
            </w:r>
          </w:p>
        </w:tc>
        <w:tc>
          <w:tcPr>
            <w:tcW w:w="563" w:type="dxa"/>
          </w:tcPr>
          <w:p w14:paraId="0B329AE2" w14:textId="77777777" w:rsidR="00A169C0" w:rsidRPr="00203583" w:rsidRDefault="00A169C0"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p>
        </w:tc>
      </w:tr>
      <w:tr w:rsidR="00A169C0" w:rsidRPr="00203583" w14:paraId="3BBA7A2D"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70963B38" w14:textId="77777777" w:rsidR="00A169C0" w:rsidRPr="00203583" w:rsidRDefault="00A169C0" w:rsidP="00A730DB">
            <w:pPr>
              <w:spacing w:line="480" w:lineRule="auto"/>
              <w:rPr>
                <w:rFonts w:eastAsia="Times New Roman" w:cstheme="minorHAnsi"/>
                <w:color w:val="000000"/>
                <w:sz w:val="20"/>
                <w:szCs w:val="20"/>
                <w:lang w:eastAsia="en-GB"/>
              </w:rPr>
            </w:pPr>
            <w:r w:rsidRPr="00203583">
              <w:rPr>
                <w:rFonts w:eastAsia="Times New Roman" w:cstheme="minorHAnsi"/>
                <w:color w:val="000000"/>
                <w:sz w:val="20"/>
                <w:szCs w:val="20"/>
                <w:lang w:eastAsia="en-GB"/>
              </w:rPr>
              <w:t>Age (years)</w:t>
            </w:r>
          </w:p>
        </w:tc>
        <w:tc>
          <w:tcPr>
            <w:tcW w:w="866" w:type="dxa"/>
          </w:tcPr>
          <w:p w14:paraId="4E6AD21F"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460" w:type="dxa"/>
          </w:tcPr>
          <w:p w14:paraId="730BD5FC"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825" w:type="dxa"/>
          </w:tcPr>
          <w:p w14:paraId="281D25E0"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266" w:type="dxa"/>
          </w:tcPr>
          <w:p w14:paraId="0142C9A3"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63" w:type="dxa"/>
          </w:tcPr>
          <w:p w14:paraId="7A3E1BB9" w14:textId="3845FE4B"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3651C483"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7BEDDA00"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 xml:space="preserve">49 </w:t>
            </w:r>
            <w:r>
              <w:rPr>
                <w:rFonts w:eastAsia="Times New Roman" w:cstheme="minorHAnsi"/>
                <w:b w:val="0"/>
                <w:bCs w:val="0"/>
                <w:color w:val="000000"/>
                <w:sz w:val="20"/>
                <w:szCs w:val="20"/>
                <w:lang w:eastAsia="en-GB"/>
              </w:rPr>
              <w:t>and below</w:t>
            </w:r>
          </w:p>
        </w:tc>
        <w:tc>
          <w:tcPr>
            <w:tcW w:w="866" w:type="dxa"/>
          </w:tcPr>
          <w:p w14:paraId="6ED1210B" w14:textId="0659796B"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12</w:t>
            </w:r>
            <w:r w:rsidR="00FE7DE8">
              <w:rPr>
                <w:rFonts w:eastAsia="Times New Roman" w:cstheme="minorHAnsi"/>
                <w:color w:val="000000"/>
                <w:sz w:val="20"/>
                <w:szCs w:val="20"/>
                <w:lang w:eastAsia="en-GB"/>
              </w:rPr>
              <w:t>0</w:t>
            </w:r>
          </w:p>
        </w:tc>
        <w:tc>
          <w:tcPr>
            <w:tcW w:w="1460" w:type="dxa"/>
          </w:tcPr>
          <w:p w14:paraId="67ED8453" w14:textId="0C4EFAC1"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w:t>
            </w:r>
            <w:r w:rsidR="00FE7DE8">
              <w:rPr>
                <w:rFonts w:eastAsia="Times New Roman" w:cstheme="minorHAnsi"/>
                <w:color w:val="000000"/>
                <w:sz w:val="20"/>
                <w:szCs w:val="20"/>
                <w:lang w:eastAsia="en-GB"/>
              </w:rPr>
              <w:t>7</w:t>
            </w:r>
            <w:r w:rsidRPr="00203583">
              <w:rPr>
                <w:rFonts w:eastAsia="Times New Roman" w:cstheme="minorHAnsi"/>
                <w:color w:val="000000"/>
                <w:sz w:val="20"/>
                <w:szCs w:val="20"/>
                <w:lang w:eastAsia="en-GB"/>
              </w:rPr>
              <w:t>.</w:t>
            </w:r>
            <w:r w:rsidR="00FE7DE8">
              <w:rPr>
                <w:rFonts w:eastAsia="Times New Roman" w:cstheme="minorHAnsi"/>
                <w:color w:val="000000"/>
                <w:sz w:val="20"/>
                <w:szCs w:val="20"/>
                <w:lang w:eastAsia="en-GB"/>
              </w:rPr>
              <w:t>07</w:t>
            </w:r>
            <w:r w:rsidRPr="00203583">
              <w:rPr>
                <w:rFonts w:eastAsia="Times New Roman" w:cstheme="minorHAnsi"/>
                <w:color w:val="000000"/>
                <w:sz w:val="20"/>
                <w:szCs w:val="20"/>
                <w:lang w:eastAsia="en-GB"/>
              </w:rPr>
              <w:t>)</w:t>
            </w:r>
          </w:p>
        </w:tc>
        <w:tc>
          <w:tcPr>
            <w:tcW w:w="825" w:type="dxa"/>
          </w:tcPr>
          <w:p w14:paraId="1DFA628F" w14:textId="4CF6788F"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5</w:t>
            </w:r>
            <w:r w:rsidR="00FE7DE8">
              <w:rPr>
                <w:rFonts w:eastAsia="Times New Roman" w:cstheme="minorHAnsi"/>
                <w:color w:val="000000"/>
                <w:sz w:val="20"/>
                <w:szCs w:val="20"/>
                <w:lang w:eastAsia="en-GB"/>
              </w:rPr>
              <w:t>7</w:t>
            </w:r>
          </w:p>
        </w:tc>
        <w:tc>
          <w:tcPr>
            <w:tcW w:w="1266" w:type="dxa"/>
          </w:tcPr>
          <w:p w14:paraId="29A3CBD6" w14:textId="776DAF43"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w:t>
            </w:r>
            <w:r w:rsidR="00FE7DE8">
              <w:rPr>
                <w:rFonts w:eastAsia="Times New Roman" w:cstheme="minorHAnsi"/>
                <w:color w:val="000000"/>
                <w:sz w:val="20"/>
                <w:szCs w:val="20"/>
                <w:lang w:eastAsia="en-GB"/>
              </w:rPr>
              <w:t>2</w:t>
            </w:r>
            <w:r w:rsidRPr="00203583">
              <w:rPr>
                <w:rFonts w:eastAsia="Times New Roman" w:cstheme="minorHAnsi"/>
                <w:color w:val="000000"/>
                <w:sz w:val="20"/>
                <w:szCs w:val="20"/>
                <w:lang w:eastAsia="en-GB"/>
              </w:rPr>
              <w:t>.1</w:t>
            </w:r>
            <w:r w:rsidR="00223E8E">
              <w:rPr>
                <w:rFonts w:eastAsia="Times New Roman" w:cstheme="minorHAnsi"/>
                <w:color w:val="000000"/>
                <w:sz w:val="20"/>
                <w:szCs w:val="20"/>
                <w:lang w:eastAsia="en-GB"/>
              </w:rPr>
              <w:t>0</w:t>
            </w:r>
            <w:r w:rsidRPr="00203583">
              <w:rPr>
                <w:rFonts w:eastAsia="Times New Roman" w:cstheme="minorHAnsi"/>
                <w:color w:val="000000"/>
                <w:sz w:val="20"/>
                <w:szCs w:val="20"/>
                <w:lang w:eastAsia="en-GB"/>
              </w:rPr>
              <w:t>)</w:t>
            </w:r>
          </w:p>
        </w:tc>
        <w:tc>
          <w:tcPr>
            <w:tcW w:w="563" w:type="dxa"/>
          </w:tcPr>
          <w:p w14:paraId="0BCF99F3"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59122BC0" w14:textId="77777777" w:rsidTr="00971D78">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2528" w:type="dxa"/>
            <w:noWrap/>
            <w:hideMark/>
          </w:tcPr>
          <w:p w14:paraId="79ECA922"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 xml:space="preserve">50 + </w:t>
            </w:r>
          </w:p>
        </w:tc>
        <w:tc>
          <w:tcPr>
            <w:tcW w:w="866" w:type="dxa"/>
          </w:tcPr>
          <w:p w14:paraId="07216B80" w14:textId="45E98E68" w:rsidR="00A169C0" w:rsidRPr="00203583" w:rsidRDefault="00FE7DE8"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583</w:t>
            </w:r>
          </w:p>
        </w:tc>
        <w:tc>
          <w:tcPr>
            <w:tcW w:w="1460" w:type="dxa"/>
          </w:tcPr>
          <w:p w14:paraId="2825C194" w14:textId="71B92FF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(8</w:t>
            </w:r>
            <w:r w:rsidR="00FE7DE8">
              <w:rPr>
                <w:rFonts w:eastAsia="Times New Roman" w:cstheme="minorHAnsi"/>
                <w:color w:val="000000"/>
                <w:sz w:val="20"/>
                <w:szCs w:val="20"/>
                <w:lang w:eastAsia="en-GB"/>
              </w:rPr>
              <w:t>2</w:t>
            </w:r>
            <w:r w:rsidRPr="00203583">
              <w:rPr>
                <w:rFonts w:eastAsia="Times New Roman" w:cstheme="minorHAnsi"/>
                <w:color w:val="000000"/>
                <w:sz w:val="20"/>
                <w:szCs w:val="20"/>
                <w:lang w:eastAsia="en-GB"/>
              </w:rPr>
              <w:t>.</w:t>
            </w:r>
            <w:r w:rsidR="00FE7DE8">
              <w:rPr>
                <w:rFonts w:eastAsia="Times New Roman" w:cstheme="minorHAnsi"/>
                <w:color w:val="000000"/>
                <w:sz w:val="20"/>
                <w:szCs w:val="20"/>
                <w:lang w:eastAsia="en-GB"/>
              </w:rPr>
              <w:t>93</w:t>
            </w:r>
            <w:r w:rsidRPr="00203583">
              <w:rPr>
                <w:rFonts w:eastAsia="Times New Roman" w:cstheme="minorHAnsi"/>
                <w:color w:val="000000"/>
                <w:sz w:val="20"/>
                <w:szCs w:val="20"/>
                <w:lang w:eastAsia="en-GB"/>
              </w:rPr>
              <w:t>)</w:t>
            </w:r>
          </w:p>
        </w:tc>
        <w:tc>
          <w:tcPr>
            <w:tcW w:w="825" w:type="dxa"/>
          </w:tcPr>
          <w:p w14:paraId="4B800775" w14:textId="6872083F"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4</w:t>
            </w:r>
            <w:r w:rsidR="00FE7DE8">
              <w:rPr>
                <w:rFonts w:eastAsia="Times New Roman" w:cstheme="minorHAnsi"/>
                <w:color w:val="000000"/>
                <w:sz w:val="20"/>
                <w:szCs w:val="20"/>
                <w:lang w:eastAsia="en-GB"/>
              </w:rPr>
              <w:t>14</w:t>
            </w:r>
          </w:p>
        </w:tc>
        <w:tc>
          <w:tcPr>
            <w:tcW w:w="1266" w:type="dxa"/>
          </w:tcPr>
          <w:p w14:paraId="09AAF24B" w14:textId="6BC1CED3"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(8</w:t>
            </w:r>
            <w:r w:rsidR="00FE7DE8">
              <w:rPr>
                <w:rFonts w:eastAsia="Times New Roman" w:cstheme="minorHAnsi"/>
                <w:color w:val="000000"/>
                <w:sz w:val="20"/>
                <w:szCs w:val="20"/>
                <w:lang w:eastAsia="en-GB"/>
              </w:rPr>
              <w:t>7</w:t>
            </w:r>
            <w:r w:rsidRPr="00203583">
              <w:rPr>
                <w:rFonts w:eastAsia="Times New Roman" w:cstheme="minorHAnsi"/>
                <w:color w:val="000000"/>
                <w:sz w:val="20"/>
                <w:szCs w:val="20"/>
                <w:lang w:eastAsia="en-GB"/>
              </w:rPr>
              <w:t>.9</w:t>
            </w:r>
            <w:r w:rsidR="00223E8E">
              <w:rPr>
                <w:rFonts w:eastAsia="Times New Roman" w:cstheme="minorHAnsi"/>
                <w:color w:val="000000"/>
                <w:sz w:val="20"/>
                <w:szCs w:val="20"/>
                <w:lang w:eastAsia="en-GB"/>
              </w:rPr>
              <w:t>0</w:t>
            </w:r>
            <w:r w:rsidRPr="00203583">
              <w:rPr>
                <w:rFonts w:eastAsia="Times New Roman" w:cstheme="minorHAnsi"/>
                <w:color w:val="000000"/>
                <w:sz w:val="20"/>
                <w:szCs w:val="20"/>
                <w:lang w:eastAsia="en-GB"/>
              </w:rPr>
              <w:t>)</w:t>
            </w:r>
          </w:p>
        </w:tc>
        <w:tc>
          <w:tcPr>
            <w:tcW w:w="563" w:type="dxa"/>
          </w:tcPr>
          <w:p w14:paraId="7E1DD21A" w14:textId="05286892" w:rsidR="00A169C0" w:rsidRPr="00203583" w:rsidRDefault="00DA36C4"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n-GB"/>
              </w:rPr>
            </w:pPr>
            <w:r>
              <w:rPr>
                <w:rFonts w:eastAsia="Times New Roman"/>
                <w:color w:val="000000" w:themeColor="text1"/>
                <w:sz w:val="20"/>
                <w:szCs w:val="20"/>
                <w:lang w:eastAsia="en-GB"/>
              </w:rPr>
              <w:t>*</w:t>
            </w:r>
            <w:r w:rsidR="00A169C0" w:rsidRPr="011648E9">
              <w:rPr>
                <w:rFonts w:eastAsia="Times New Roman"/>
                <w:color w:val="000000" w:themeColor="text1"/>
                <w:sz w:val="20"/>
                <w:szCs w:val="20"/>
                <w:lang w:eastAsia="en-GB"/>
              </w:rPr>
              <w:t xml:space="preserve">                                                                                   </w:t>
            </w:r>
          </w:p>
        </w:tc>
      </w:tr>
      <w:tr w:rsidR="00A169C0" w:rsidRPr="00203583" w14:paraId="6A07F02D"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29254BC7" w14:textId="77777777" w:rsidR="00A169C0" w:rsidRPr="00203583" w:rsidRDefault="00A169C0" w:rsidP="00A730DB">
            <w:pPr>
              <w:spacing w:line="480" w:lineRule="auto"/>
              <w:rPr>
                <w:rFonts w:eastAsia="Times New Roman" w:cstheme="minorHAnsi"/>
                <w:color w:val="000000"/>
                <w:sz w:val="20"/>
                <w:szCs w:val="20"/>
                <w:lang w:eastAsia="en-GB"/>
              </w:rPr>
            </w:pPr>
            <w:r w:rsidRPr="00203583">
              <w:rPr>
                <w:rFonts w:eastAsia="Times New Roman" w:cstheme="minorHAnsi"/>
                <w:color w:val="000000"/>
                <w:sz w:val="20"/>
                <w:szCs w:val="20"/>
                <w:lang w:eastAsia="en-GB"/>
              </w:rPr>
              <w:t>Domestic status</w:t>
            </w:r>
          </w:p>
        </w:tc>
        <w:tc>
          <w:tcPr>
            <w:tcW w:w="866" w:type="dxa"/>
          </w:tcPr>
          <w:p w14:paraId="16D8E1C5"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460" w:type="dxa"/>
          </w:tcPr>
          <w:p w14:paraId="1959F931"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825" w:type="dxa"/>
          </w:tcPr>
          <w:p w14:paraId="2BB9903D"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266" w:type="dxa"/>
          </w:tcPr>
          <w:p w14:paraId="08DF39EC"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63" w:type="dxa"/>
          </w:tcPr>
          <w:p w14:paraId="76BDCA54"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64721B6B"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4D95CB55"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 xml:space="preserve"> married/civil partnership</w:t>
            </w:r>
          </w:p>
        </w:tc>
        <w:tc>
          <w:tcPr>
            <w:tcW w:w="866" w:type="dxa"/>
          </w:tcPr>
          <w:p w14:paraId="06A665AE" w14:textId="7A405C83"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4</w:t>
            </w:r>
            <w:r w:rsidR="004429E2">
              <w:rPr>
                <w:rFonts w:eastAsia="Times New Roman" w:cstheme="minorHAnsi"/>
                <w:color w:val="000000"/>
                <w:sz w:val="20"/>
                <w:szCs w:val="20"/>
                <w:lang w:eastAsia="en-GB"/>
              </w:rPr>
              <w:t>0</w:t>
            </w:r>
            <w:r w:rsidRPr="00203583">
              <w:rPr>
                <w:rFonts w:eastAsia="Times New Roman" w:cstheme="minorHAnsi"/>
                <w:color w:val="000000"/>
                <w:sz w:val="20"/>
                <w:szCs w:val="20"/>
                <w:lang w:eastAsia="en-GB"/>
              </w:rPr>
              <w:t>6</w:t>
            </w:r>
          </w:p>
        </w:tc>
        <w:tc>
          <w:tcPr>
            <w:tcW w:w="1460" w:type="dxa"/>
          </w:tcPr>
          <w:p w14:paraId="389789F8" w14:textId="122A05A1"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(57.</w:t>
            </w:r>
            <w:r w:rsidR="004429E2">
              <w:rPr>
                <w:rFonts w:eastAsia="Times New Roman" w:cstheme="minorHAnsi"/>
                <w:color w:val="000000"/>
                <w:sz w:val="20"/>
                <w:szCs w:val="20"/>
                <w:lang w:eastAsia="en-GB"/>
              </w:rPr>
              <w:t>75</w:t>
            </w:r>
            <w:r w:rsidRPr="00203583">
              <w:rPr>
                <w:rFonts w:eastAsia="Times New Roman" w:cstheme="minorHAnsi"/>
                <w:color w:val="000000"/>
                <w:sz w:val="20"/>
                <w:szCs w:val="20"/>
                <w:lang w:eastAsia="en-GB"/>
              </w:rPr>
              <w:t>)</w:t>
            </w:r>
          </w:p>
        </w:tc>
        <w:tc>
          <w:tcPr>
            <w:tcW w:w="825" w:type="dxa"/>
          </w:tcPr>
          <w:p w14:paraId="2894CD0E" w14:textId="7126A4A9"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w:t>
            </w:r>
            <w:r w:rsidR="004429E2">
              <w:rPr>
                <w:rFonts w:eastAsia="Times New Roman" w:cstheme="minorHAnsi"/>
                <w:color w:val="000000"/>
                <w:sz w:val="20"/>
                <w:szCs w:val="20"/>
                <w:lang w:eastAsia="en-GB"/>
              </w:rPr>
              <w:t>76</w:t>
            </w:r>
          </w:p>
        </w:tc>
        <w:tc>
          <w:tcPr>
            <w:tcW w:w="1266" w:type="dxa"/>
          </w:tcPr>
          <w:p w14:paraId="6F8B6361" w14:textId="7287E9EB"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(58.</w:t>
            </w:r>
            <w:r w:rsidR="004429E2">
              <w:rPr>
                <w:rFonts w:eastAsia="Times New Roman" w:cstheme="minorHAnsi"/>
                <w:color w:val="000000"/>
                <w:sz w:val="20"/>
                <w:szCs w:val="20"/>
                <w:lang w:eastAsia="en-GB"/>
              </w:rPr>
              <w:t>6</w:t>
            </w:r>
            <w:r w:rsidR="00223E8E">
              <w:rPr>
                <w:rFonts w:eastAsia="Times New Roman" w:cstheme="minorHAnsi"/>
                <w:color w:val="000000"/>
                <w:sz w:val="20"/>
                <w:szCs w:val="20"/>
                <w:lang w:eastAsia="en-GB"/>
              </w:rPr>
              <w:t>0</w:t>
            </w:r>
            <w:r w:rsidRPr="00203583">
              <w:rPr>
                <w:rFonts w:eastAsia="Times New Roman" w:cstheme="minorHAnsi"/>
                <w:color w:val="000000"/>
                <w:sz w:val="20"/>
                <w:szCs w:val="20"/>
                <w:lang w:eastAsia="en-GB"/>
              </w:rPr>
              <w:t>)</w:t>
            </w:r>
          </w:p>
        </w:tc>
        <w:tc>
          <w:tcPr>
            <w:tcW w:w="563" w:type="dxa"/>
          </w:tcPr>
          <w:p w14:paraId="51708383"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0DC88D82"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0892C81E"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 xml:space="preserve"> single/separated/divorced </w:t>
            </w:r>
          </w:p>
        </w:tc>
        <w:tc>
          <w:tcPr>
            <w:tcW w:w="866" w:type="dxa"/>
          </w:tcPr>
          <w:p w14:paraId="0213DE20" w14:textId="6325C665" w:rsidR="00A169C0" w:rsidRPr="00203583" w:rsidRDefault="004429E2"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297</w:t>
            </w:r>
          </w:p>
        </w:tc>
        <w:tc>
          <w:tcPr>
            <w:tcW w:w="1460" w:type="dxa"/>
          </w:tcPr>
          <w:p w14:paraId="4F3D2014" w14:textId="3B38EB6E"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(42.</w:t>
            </w:r>
            <w:r w:rsidR="004429E2">
              <w:rPr>
                <w:rFonts w:eastAsia="Times New Roman" w:cstheme="minorHAnsi"/>
                <w:color w:val="000000"/>
                <w:sz w:val="20"/>
                <w:szCs w:val="20"/>
                <w:lang w:eastAsia="en-GB"/>
              </w:rPr>
              <w:t>25</w:t>
            </w:r>
            <w:r w:rsidRPr="00203583">
              <w:rPr>
                <w:rFonts w:eastAsia="Times New Roman" w:cstheme="minorHAnsi"/>
                <w:color w:val="000000"/>
                <w:sz w:val="20"/>
                <w:szCs w:val="20"/>
                <w:lang w:eastAsia="en-GB"/>
              </w:rPr>
              <w:t>)</w:t>
            </w:r>
          </w:p>
        </w:tc>
        <w:tc>
          <w:tcPr>
            <w:tcW w:w="825" w:type="dxa"/>
          </w:tcPr>
          <w:p w14:paraId="770490C8" w14:textId="11ACB388" w:rsidR="00A169C0" w:rsidRPr="00203583" w:rsidRDefault="004429E2"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195</w:t>
            </w:r>
          </w:p>
        </w:tc>
        <w:tc>
          <w:tcPr>
            <w:tcW w:w="1266" w:type="dxa"/>
          </w:tcPr>
          <w:p w14:paraId="0533409F" w14:textId="29701058"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(41.</w:t>
            </w:r>
            <w:r w:rsidR="004429E2">
              <w:rPr>
                <w:rFonts w:eastAsia="Times New Roman" w:cstheme="minorHAnsi"/>
                <w:color w:val="000000"/>
                <w:sz w:val="20"/>
                <w:szCs w:val="20"/>
                <w:lang w:eastAsia="en-GB"/>
              </w:rPr>
              <w:t>4</w:t>
            </w:r>
            <w:r w:rsidR="00223E8E">
              <w:rPr>
                <w:rFonts w:eastAsia="Times New Roman" w:cstheme="minorHAnsi"/>
                <w:color w:val="000000"/>
                <w:sz w:val="20"/>
                <w:szCs w:val="20"/>
                <w:lang w:eastAsia="en-GB"/>
              </w:rPr>
              <w:t>0</w:t>
            </w:r>
            <w:r w:rsidRPr="00203583">
              <w:rPr>
                <w:rFonts w:eastAsia="Times New Roman" w:cstheme="minorHAnsi"/>
                <w:color w:val="000000"/>
                <w:sz w:val="20"/>
                <w:szCs w:val="20"/>
                <w:lang w:eastAsia="en-GB"/>
              </w:rPr>
              <w:t>)</w:t>
            </w:r>
          </w:p>
        </w:tc>
        <w:tc>
          <w:tcPr>
            <w:tcW w:w="563" w:type="dxa"/>
          </w:tcPr>
          <w:p w14:paraId="1A42BFE6"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1DCA91C1"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61E97B7B" w14:textId="77777777" w:rsidR="00A169C0" w:rsidRPr="00203583" w:rsidRDefault="00A169C0" w:rsidP="00A730DB">
            <w:pPr>
              <w:spacing w:line="480" w:lineRule="auto"/>
              <w:rPr>
                <w:rFonts w:eastAsia="Times New Roman" w:cstheme="minorHAnsi"/>
                <w:color w:val="000000"/>
                <w:sz w:val="20"/>
                <w:szCs w:val="20"/>
                <w:lang w:eastAsia="en-GB"/>
              </w:rPr>
            </w:pPr>
            <w:r w:rsidRPr="00203583">
              <w:rPr>
                <w:rFonts w:eastAsia="Times New Roman" w:cstheme="minorHAnsi"/>
                <w:color w:val="000000"/>
                <w:sz w:val="20"/>
                <w:szCs w:val="20"/>
                <w:lang w:eastAsia="en-GB"/>
              </w:rPr>
              <w:t>Treatment</w:t>
            </w:r>
          </w:p>
        </w:tc>
        <w:tc>
          <w:tcPr>
            <w:tcW w:w="866" w:type="dxa"/>
          </w:tcPr>
          <w:p w14:paraId="553313EB"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460" w:type="dxa"/>
          </w:tcPr>
          <w:p w14:paraId="23901057"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825" w:type="dxa"/>
          </w:tcPr>
          <w:p w14:paraId="68CF97A5"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266" w:type="dxa"/>
          </w:tcPr>
          <w:p w14:paraId="7EF97E10"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63" w:type="dxa"/>
          </w:tcPr>
          <w:p w14:paraId="446625F2"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582F4EAE"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7F464E9C"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 xml:space="preserve"> before questionnaire </w:t>
            </w:r>
          </w:p>
        </w:tc>
        <w:tc>
          <w:tcPr>
            <w:tcW w:w="866" w:type="dxa"/>
          </w:tcPr>
          <w:p w14:paraId="4742AB09" w14:textId="4B2FD2B0"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w:t>
            </w:r>
            <w:r w:rsidR="004429E2">
              <w:rPr>
                <w:rFonts w:eastAsia="Times New Roman" w:cstheme="minorHAnsi"/>
                <w:color w:val="000000"/>
                <w:sz w:val="20"/>
                <w:szCs w:val="20"/>
                <w:lang w:eastAsia="en-GB"/>
              </w:rPr>
              <w:t>01</w:t>
            </w:r>
          </w:p>
        </w:tc>
        <w:tc>
          <w:tcPr>
            <w:tcW w:w="1460" w:type="dxa"/>
          </w:tcPr>
          <w:p w14:paraId="63A8558E" w14:textId="04B29829"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(28.</w:t>
            </w:r>
            <w:r w:rsidR="004429E2">
              <w:rPr>
                <w:rFonts w:eastAsia="Times New Roman" w:cstheme="minorHAnsi"/>
                <w:color w:val="000000"/>
                <w:sz w:val="20"/>
                <w:szCs w:val="20"/>
                <w:lang w:eastAsia="en-GB"/>
              </w:rPr>
              <w:t>59</w:t>
            </w:r>
            <w:r w:rsidRPr="00203583">
              <w:rPr>
                <w:rFonts w:eastAsia="Times New Roman" w:cstheme="minorHAnsi"/>
                <w:color w:val="000000"/>
                <w:sz w:val="20"/>
                <w:szCs w:val="20"/>
                <w:lang w:eastAsia="en-GB"/>
              </w:rPr>
              <w:t>)</w:t>
            </w:r>
          </w:p>
        </w:tc>
        <w:tc>
          <w:tcPr>
            <w:tcW w:w="825" w:type="dxa"/>
          </w:tcPr>
          <w:p w14:paraId="4BE707E5" w14:textId="528417CA"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w:t>
            </w:r>
            <w:r w:rsidR="004429E2">
              <w:rPr>
                <w:rFonts w:eastAsia="Times New Roman" w:cstheme="minorHAnsi"/>
                <w:color w:val="000000"/>
                <w:sz w:val="20"/>
                <w:szCs w:val="20"/>
                <w:lang w:eastAsia="en-GB"/>
              </w:rPr>
              <w:t>35</w:t>
            </w:r>
          </w:p>
        </w:tc>
        <w:tc>
          <w:tcPr>
            <w:tcW w:w="1266" w:type="dxa"/>
          </w:tcPr>
          <w:p w14:paraId="7926B7D3" w14:textId="30917162"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(28.</w:t>
            </w:r>
            <w:r w:rsidR="004429E2">
              <w:rPr>
                <w:rFonts w:eastAsia="Times New Roman" w:cstheme="minorHAnsi"/>
                <w:color w:val="000000"/>
                <w:sz w:val="20"/>
                <w:szCs w:val="20"/>
                <w:lang w:eastAsia="en-GB"/>
              </w:rPr>
              <w:t>66</w:t>
            </w:r>
            <w:r w:rsidRPr="00203583">
              <w:rPr>
                <w:rFonts w:eastAsia="Times New Roman" w:cstheme="minorHAnsi"/>
                <w:color w:val="000000"/>
                <w:sz w:val="20"/>
                <w:szCs w:val="20"/>
                <w:lang w:eastAsia="en-GB"/>
              </w:rPr>
              <w:t>)</w:t>
            </w:r>
          </w:p>
        </w:tc>
        <w:tc>
          <w:tcPr>
            <w:tcW w:w="563" w:type="dxa"/>
          </w:tcPr>
          <w:p w14:paraId="5D671F79"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65323B94"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29EA4E5E"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 xml:space="preserve"> after questionnaire </w:t>
            </w:r>
          </w:p>
        </w:tc>
        <w:tc>
          <w:tcPr>
            <w:tcW w:w="866" w:type="dxa"/>
          </w:tcPr>
          <w:p w14:paraId="1CCD27DE" w14:textId="56B77DA3"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5</w:t>
            </w:r>
            <w:r w:rsidR="004429E2">
              <w:rPr>
                <w:rFonts w:eastAsia="Times New Roman" w:cstheme="minorHAnsi"/>
                <w:color w:val="000000"/>
                <w:sz w:val="20"/>
                <w:szCs w:val="20"/>
                <w:lang w:eastAsia="en-GB"/>
              </w:rPr>
              <w:t>02</w:t>
            </w:r>
          </w:p>
        </w:tc>
        <w:tc>
          <w:tcPr>
            <w:tcW w:w="1460" w:type="dxa"/>
          </w:tcPr>
          <w:p w14:paraId="057F4093" w14:textId="585BC98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(71.</w:t>
            </w:r>
            <w:r w:rsidR="004429E2">
              <w:rPr>
                <w:rFonts w:eastAsia="Times New Roman" w:cstheme="minorHAnsi"/>
                <w:color w:val="000000"/>
                <w:sz w:val="20"/>
                <w:szCs w:val="20"/>
                <w:lang w:eastAsia="en-GB"/>
              </w:rPr>
              <w:t>41</w:t>
            </w:r>
            <w:r w:rsidRPr="00203583">
              <w:rPr>
                <w:rFonts w:eastAsia="Times New Roman" w:cstheme="minorHAnsi"/>
                <w:color w:val="000000"/>
                <w:sz w:val="20"/>
                <w:szCs w:val="20"/>
                <w:lang w:eastAsia="en-GB"/>
              </w:rPr>
              <w:t>)</w:t>
            </w:r>
          </w:p>
        </w:tc>
        <w:tc>
          <w:tcPr>
            <w:tcW w:w="825" w:type="dxa"/>
          </w:tcPr>
          <w:p w14:paraId="7DDD0178" w14:textId="544F2EC9"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3</w:t>
            </w:r>
            <w:r w:rsidR="004429E2">
              <w:rPr>
                <w:rFonts w:eastAsia="Times New Roman" w:cstheme="minorHAnsi"/>
                <w:color w:val="000000"/>
                <w:sz w:val="20"/>
                <w:szCs w:val="20"/>
                <w:lang w:eastAsia="en-GB"/>
              </w:rPr>
              <w:t>36</w:t>
            </w:r>
          </w:p>
        </w:tc>
        <w:tc>
          <w:tcPr>
            <w:tcW w:w="1266" w:type="dxa"/>
          </w:tcPr>
          <w:p w14:paraId="228E5008" w14:textId="7CC2C0B0"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(71.</w:t>
            </w:r>
            <w:r w:rsidR="004429E2">
              <w:rPr>
                <w:rFonts w:eastAsia="Times New Roman" w:cstheme="minorHAnsi"/>
                <w:color w:val="000000"/>
                <w:sz w:val="20"/>
                <w:szCs w:val="20"/>
                <w:lang w:eastAsia="en-GB"/>
              </w:rPr>
              <w:t>34</w:t>
            </w:r>
            <w:r w:rsidRPr="00203583">
              <w:rPr>
                <w:rFonts w:eastAsia="Times New Roman" w:cstheme="minorHAnsi"/>
                <w:color w:val="000000"/>
                <w:sz w:val="20"/>
                <w:szCs w:val="20"/>
                <w:lang w:eastAsia="en-GB"/>
              </w:rPr>
              <w:t>)</w:t>
            </w:r>
          </w:p>
        </w:tc>
        <w:tc>
          <w:tcPr>
            <w:tcW w:w="563" w:type="dxa"/>
          </w:tcPr>
          <w:p w14:paraId="48A10B10"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3719F479"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532483A4" w14:textId="77777777" w:rsidR="00A169C0" w:rsidRPr="00203583" w:rsidRDefault="00A169C0" w:rsidP="00A730DB">
            <w:pPr>
              <w:spacing w:line="480" w:lineRule="auto"/>
              <w:rPr>
                <w:rFonts w:eastAsia="Times New Roman" w:cstheme="minorHAnsi"/>
                <w:color w:val="000000"/>
                <w:sz w:val="20"/>
                <w:szCs w:val="20"/>
                <w:lang w:eastAsia="en-GB"/>
              </w:rPr>
            </w:pPr>
            <w:r w:rsidRPr="00203583">
              <w:rPr>
                <w:rFonts w:eastAsia="Times New Roman" w:cstheme="minorHAnsi"/>
                <w:color w:val="000000"/>
                <w:sz w:val="20"/>
                <w:szCs w:val="20"/>
                <w:lang w:eastAsia="en-GB"/>
              </w:rPr>
              <w:t>Body Mass Index (kg/m</w:t>
            </w:r>
            <w:r w:rsidRPr="00203583">
              <w:rPr>
                <w:rFonts w:eastAsia="Times New Roman" w:cstheme="minorHAnsi"/>
                <w:color w:val="000000"/>
                <w:sz w:val="20"/>
                <w:szCs w:val="20"/>
                <w:vertAlign w:val="superscript"/>
                <w:lang w:eastAsia="en-GB"/>
              </w:rPr>
              <w:t>2</w:t>
            </w:r>
            <w:r w:rsidRPr="00203583">
              <w:rPr>
                <w:rFonts w:eastAsia="Times New Roman" w:cstheme="minorHAnsi"/>
                <w:color w:val="000000"/>
                <w:sz w:val="20"/>
                <w:szCs w:val="20"/>
                <w:lang w:eastAsia="en-GB"/>
              </w:rPr>
              <w:t>)</w:t>
            </w:r>
          </w:p>
        </w:tc>
        <w:tc>
          <w:tcPr>
            <w:tcW w:w="866" w:type="dxa"/>
          </w:tcPr>
          <w:p w14:paraId="3ADB137A"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460" w:type="dxa"/>
          </w:tcPr>
          <w:p w14:paraId="0187148D"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825" w:type="dxa"/>
          </w:tcPr>
          <w:p w14:paraId="362C27E9"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266" w:type="dxa"/>
          </w:tcPr>
          <w:p w14:paraId="5703E272"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63" w:type="dxa"/>
          </w:tcPr>
          <w:p w14:paraId="4B131BAF"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41F1EF4F"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79C48F02" w14:textId="6C05D831"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 xml:space="preserve"> Healthy weight (18.5 -24.9)</w:t>
            </w:r>
            <w:r w:rsidR="00B0499B">
              <w:rPr>
                <w:rFonts w:eastAsia="Times New Roman" w:cstheme="minorHAnsi"/>
                <w:b w:val="0"/>
                <w:bCs w:val="0"/>
                <w:color w:val="000000"/>
                <w:sz w:val="20"/>
                <w:szCs w:val="20"/>
                <w:lang w:eastAsia="en-GB"/>
              </w:rPr>
              <w:t xml:space="preserve"> or under</w:t>
            </w:r>
          </w:p>
        </w:tc>
        <w:tc>
          <w:tcPr>
            <w:tcW w:w="866" w:type="dxa"/>
          </w:tcPr>
          <w:p w14:paraId="04AF43C1" w14:textId="566720D0"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w:t>
            </w:r>
            <w:r w:rsidR="00B0499B">
              <w:rPr>
                <w:rFonts w:eastAsia="Times New Roman" w:cstheme="minorHAnsi"/>
                <w:color w:val="000000"/>
                <w:sz w:val="20"/>
                <w:szCs w:val="20"/>
                <w:lang w:eastAsia="en-GB"/>
              </w:rPr>
              <w:t>65</w:t>
            </w:r>
          </w:p>
        </w:tc>
        <w:tc>
          <w:tcPr>
            <w:tcW w:w="1460" w:type="dxa"/>
          </w:tcPr>
          <w:p w14:paraId="52C6F8B0" w14:textId="4D62B596"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(23.</w:t>
            </w:r>
            <w:r w:rsidR="00B0499B">
              <w:rPr>
                <w:rFonts w:eastAsia="Times New Roman" w:cstheme="minorHAnsi"/>
                <w:color w:val="000000"/>
                <w:sz w:val="20"/>
                <w:szCs w:val="20"/>
                <w:lang w:eastAsia="en-GB"/>
              </w:rPr>
              <w:t>47</w:t>
            </w:r>
            <w:r w:rsidRPr="00203583">
              <w:rPr>
                <w:rFonts w:eastAsia="Times New Roman" w:cstheme="minorHAnsi"/>
                <w:color w:val="000000"/>
                <w:sz w:val="20"/>
                <w:szCs w:val="20"/>
                <w:lang w:eastAsia="en-GB"/>
              </w:rPr>
              <w:t>)</w:t>
            </w:r>
          </w:p>
        </w:tc>
        <w:tc>
          <w:tcPr>
            <w:tcW w:w="825" w:type="dxa"/>
          </w:tcPr>
          <w:p w14:paraId="363F4CE8" w14:textId="5EDD162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w:t>
            </w:r>
            <w:r w:rsidR="00B0499B">
              <w:rPr>
                <w:rFonts w:eastAsia="Times New Roman" w:cstheme="minorHAnsi"/>
                <w:color w:val="000000"/>
                <w:sz w:val="20"/>
                <w:szCs w:val="20"/>
                <w:lang w:eastAsia="en-GB"/>
              </w:rPr>
              <w:t>09</w:t>
            </w:r>
          </w:p>
        </w:tc>
        <w:tc>
          <w:tcPr>
            <w:tcW w:w="1266" w:type="dxa"/>
          </w:tcPr>
          <w:p w14:paraId="3576395F" w14:textId="62A7CE20"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(23.</w:t>
            </w:r>
            <w:r w:rsidR="00B0499B">
              <w:rPr>
                <w:rFonts w:eastAsia="Times New Roman" w:cstheme="minorHAnsi"/>
                <w:color w:val="000000"/>
                <w:sz w:val="20"/>
                <w:szCs w:val="20"/>
                <w:lang w:eastAsia="en-GB"/>
              </w:rPr>
              <w:t>14</w:t>
            </w:r>
            <w:r w:rsidRPr="00203583">
              <w:rPr>
                <w:rFonts w:eastAsia="Times New Roman" w:cstheme="minorHAnsi"/>
                <w:color w:val="000000"/>
                <w:sz w:val="20"/>
                <w:szCs w:val="20"/>
                <w:lang w:eastAsia="en-GB"/>
              </w:rPr>
              <w:t>)</w:t>
            </w:r>
          </w:p>
        </w:tc>
        <w:tc>
          <w:tcPr>
            <w:tcW w:w="563" w:type="dxa"/>
          </w:tcPr>
          <w:p w14:paraId="1383CA3B"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18FAF86E"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7976742D"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 xml:space="preserve"> Overweight (25 – 29.9) </w:t>
            </w:r>
          </w:p>
        </w:tc>
        <w:tc>
          <w:tcPr>
            <w:tcW w:w="866" w:type="dxa"/>
          </w:tcPr>
          <w:p w14:paraId="5053D151" w14:textId="5A9B9A68"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w:t>
            </w:r>
            <w:r w:rsidR="00B0499B">
              <w:rPr>
                <w:rFonts w:eastAsia="Times New Roman" w:cstheme="minorHAnsi"/>
                <w:color w:val="000000"/>
                <w:sz w:val="20"/>
                <w:szCs w:val="20"/>
                <w:lang w:eastAsia="en-GB"/>
              </w:rPr>
              <w:t>84</w:t>
            </w:r>
          </w:p>
        </w:tc>
        <w:tc>
          <w:tcPr>
            <w:tcW w:w="1460" w:type="dxa"/>
          </w:tcPr>
          <w:p w14:paraId="3A91EAB7" w14:textId="1E7F807E"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(26.</w:t>
            </w:r>
            <w:r w:rsidR="00B0499B">
              <w:rPr>
                <w:rFonts w:eastAsia="Times New Roman" w:cstheme="minorHAnsi"/>
                <w:color w:val="000000"/>
                <w:sz w:val="20"/>
                <w:szCs w:val="20"/>
                <w:lang w:eastAsia="en-GB"/>
              </w:rPr>
              <w:t>17</w:t>
            </w:r>
            <w:r w:rsidRPr="00203583">
              <w:rPr>
                <w:rFonts w:eastAsia="Times New Roman" w:cstheme="minorHAnsi"/>
                <w:color w:val="000000"/>
                <w:sz w:val="20"/>
                <w:szCs w:val="20"/>
                <w:lang w:eastAsia="en-GB"/>
              </w:rPr>
              <w:t>)</w:t>
            </w:r>
          </w:p>
        </w:tc>
        <w:tc>
          <w:tcPr>
            <w:tcW w:w="825" w:type="dxa"/>
          </w:tcPr>
          <w:p w14:paraId="0AE6439A" w14:textId="1C712D2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13</w:t>
            </w:r>
            <w:r w:rsidR="00B0499B">
              <w:rPr>
                <w:rFonts w:eastAsia="Times New Roman" w:cstheme="minorHAnsi"/>
                <w:color w:val="000000"/>
                <w:sz w:val="20"/>
                <w:szCs w:val="20"/>
                <w:lang w:eastAsia="en-GB"/>
              </w:rPr>
              <w:t>2</w:t>
            </w:r>
          </w:p>
        </w:tc>
        <w:tc>
          <w:tcPr>
            <w:tcW w:w="1266" w:type="dxa"/>
          </w:tcPr>
          <w:p w14:paraId="3EBC2B9C" w14:textId="2BCC6F3F"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w:t>
            </w:r>
            <w:r w:rsidR="00B0499B">
              <w:rPr>
                <w:rFonts w:eastAsia="Times New Roman" w:cstheme="minorHAnsi"/>
                <w:color w:val="000000"/>
                <w:sz w:val="20"/>
                <w:szCs w:val="20"/>
                <w:lang w:eastAsia="en-GB"/>
              </w:rPr>
              <w:t>8</w:t>
            </w:r>
            <w:r w:rsidRPr="00203583">
              <w:rPr>
                <w:rFonts w:eastAsia="Times New Roman" w:cstheme="minorHAnsi"/>
                <w:color w:val="000000"/>
                <w:sz w:val="20"/>
                <w:szCs w:val="20"/>
                <w:lang w:eastAsia="en-GB"/>
              </w:rPr>
              <w:t>.</w:t>
            </w:r>
            <w:r w:rsidR="00B0499B">
              <w:rPr>
                <w:rFonts w:eastAsia="Times New Roman" w:cstheme="minorHAnsi"/>
                <w:color w:val="000000"/>
                <w:sz w:val="20"/>
                <w:szCs w:val="20"/>
                <w:lang w:eastAsia="en-GB"/>
              </w:rPr>
              <w:t>0</w:t>
            </w:r>
            <w:r w:rsidRPr="00203583">
              <w:rPr>
                <w:rFonts w:eastAsia="Times New Roman" w:cstheme="minorHAnsi"/>
                <w:color w:val="000000"/>
                <w:sz w:val="20"/>
                <w:szCs w:val="20"/>
                <w:lang w:eastAsia="en-GB"/>
              </w:rPr>
              <w:t>3)</w:t>
            </w:r>
          </w:p>
        </w:tc>
        <w:tc>
          <w:tcPr>
            <w:tcW w:w="563" w:type="dxa"/>
          </w:tcPr>
          <w:p w14:paraId="53E1D025"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37F78E3C"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6F195765"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 xml:space="preserve"> Obese (30 +)</w:t>
            </w:r>
          </w:p>
        </w:tc>
        <w:tc>
          <w:tcPr>
            <w:tcW w:w="866" w:type="dxa"/>
          </w:tcPr>
          <w:p w14:paraId="3A3AA9D0" w14:textId="5CD49688"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3</w:t>
            </w:r>
            <w:r w:rsidR="00B0499B">
              <w:rPr>
                <w:rFonts w:eastAsia="Times New Roman" w:cstheme="minorHAnsi"/>
                <w:color w:val="000000"/>
                <w:sz w:val="20"/>
                <w:szCs w:val="20"/>
                <w:lang w:eastAsia="en-GB"/>
              </w:rPr>
              <w:t>54</w:t>
            </w:r>
          </w:p>
        </w:tc>
        <w:tc>
          <w:tcPr>
            <w:tcW w:w="1460" w:type="dxa"/>
          </w:tcPr>
          <w:p w14:paraId="77916E98" w14:textId="629FC6A8"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(50.</w:t>
            </w:r>
            <w:r w:rsidR="00B0499B">
              <w:rPr>
                <w:rFonts w:eastAsia="Times New Roman" w:cstheme="minorHAnsi"/>
                <w:color w:val="000000"/>
                <w:sz w:val="20"/>
                <w:szCs w:val="20"/>
                <w:lang w:eastAsia="en-GB"/>
              </w:rPr>
              <w:t>36</w:t>
            </w:r>
            <w:r w:rsidRPr="00203583">
              <w:rPr>
                <w:rFonts w:eastAsia="Times New Roman" w:cstheme="minorHAnsi"/>
                <w:color w:val="000000"/>
                <w:sz w:val="20"/>
                <w:szCs w:val="20"/>
                <w:lang w:eastAsia="en-GB"/>
              </w:rPr>
              <w:t>)</w:t>
            </w:r>
          </w:p>
        </w:tc>
        <w:tc>
          <w:tcPr>
            <w:tcW w:w="825" w:type="dxa"/>
          </w:tcPr>
          <w:p w14:paraId="214CBBDA" w14:textId="26950069" w:rsidR="00A169C0" w:rsidRPr="00203583" w:rsidRDefault="00B0499B"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230</w:t>
            </w:r>
          </w:p>
        </w:tc>
        <w:tc>
          <w:tcPr>
            <w:tcW w:w="1266" w:type="dxa"/>
          </w:tcPr>
          <w:p w14:paraId="17CF4CC6" w14:textId="3D3D8CC5"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(48.</w:t>
            </w:r>
            <w:r w:rsidR="00B0499B">
              <w:rPr>
                <w:rFonts w:eastAsia="Times New Roman" w:cstheme="minorHAnsi"/>
                <w:color w:val="000000"/>
                <w:sz w:val="20"/>
                <w:szCs w:val="20"/>
                <w:lang w:eastAsia="en-GB"/>
              </w:rPr>
              <w:t>83</w:t>
            </w:r>
            <w:r w:rsidRPr="00203583">
              <w:rPr>
                <w:rFonts w:eastAsia="Times New Roman" w:cstheme="minorHAnsi"/>
                <w:color w:val="000000"/>
                <w:sz w:val="20"/>
                <w:szCs w:val="20"/>
                <w:lang w:eastAsia="en-GB"/>
              </w:rPr>
              <w:t>)</w:t>
            </w:r>
          </w:p>
        </w:tc>
        <w:tc>
          <w:tcPr>
            <w:tcW w:w="563" w:type="dxa"/>
          </w:tcPr>
          <w:p w14:paraId="06C112B6"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198BCBF5"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2F185D87" w14:textId="77777777" w:rsidR="00A169C0" w:rsidRPr="00203583" w:rsidRDefault="00A169C0" w:rsidP="00A730DB">
            <w:pPr>
              <w:spacing w:line="480" w:lineRule="auto"/>
              <w:rPr>
                <w:rFonts w:eastAsia="Times New Roman" w:cstheme="minorHAnsi"/>
                <w:color w:val="000000"/>
                <w:sz w:val="20"/>
                <w:szCs w:val="20"/>
                <w:lang w:eastAsia="en-GB"/>
              </w:rPr>
            </w:pPr>
            <w:r w:rsidRPr="00203583">
              <w:rPr>
                <w:rFonts w:eastAsia="Times New Roman" w:cstheme="minorHAnsi"/>
                <w:color w:val="000000"/>
                <w:sz w:val="20"/>
                <w:szCs w:val="20"/>
                <w:lang w:eastAsia="en-GB"/>
              </w:rPr>
              <w:t>ECOG status</w:t>
            </w:r>
          </w:p>
        </w:tc>
        <w:tc>
          <w:tcPr>
            <w:tcW w:w="866" w:type="dxa"/>
          </w:tcPr>
          <w:p w14:paraId="54C8D3B1"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460" w:type="dxa"/>
          </w:tcPr>
          <w:p w14:paraId="376E0A5D"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825" w:type="dxa"/>
          </w:tcPr>
          <w:p w14:paraId="13905C31"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266" w:type="dxa"/>
          </w:tcPr>
          <w:p w14:paraId="242D8571"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63" w:type="dxa"/>
          </w:tcPr>
          <w:p w14:paraId="0164F807"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66E49964"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231C3E50"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 xml:space="preserve"> 0</w:t>
            </w:r>
          </w:p>
        </w:tc>
        <w:tc>
          <w:tcPr>
            <w:tcW w:w="866" w:type="dxa"/>
          </w:tcPr>
          <w:p w14:paraId="0D8F4CE8" w14:textId="7D4E261F"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4</w:t>
            </w:r>
            <w:r w:rsidR="00E429F7">
              <w:rPr>
                <w:rFonts w:eastAsia="Times New Roman" w:cstheme="minorHAnsi"/>
                <w:color w:val="000000"/>
                <w:sz w:val="20"/>
                <w:szCs w:val="20"/>
                <w:lang w:eastAsia="en-GB"/>
              </w:rPr>
              <w:t>19</w:t>
            </w:r>
          </w:p>
        </w:tc>
        <w:tc>
          <w:tcPr>
            <w:tcW w:w="1460" w:type="dxa"/>
          </w:tcPr>
          <w:p w14:paraId="4D862733" w14:textId="7E9780BA"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(5</w:t>
            </w:r>
            <w:r w:rsidR="00E429F7">
              <w:rPr>
                <w:rFonts w:eastAsia="Times New Roman" w:cstheme="minorHAnsi"/>
                <w:color w:val="000000"/>
                <w:sz w:val="20"/>
                <w:szCs w:val="20"/>
                <w:lang w:eastAsia="en-GB"/>
              </w:rPr>
              <w:t>9</w:t>
            </w:r>
            <w:r w:rsidRPr="00203583">
              <w:rPr>
                <w:rFonts w:eastAsia="Times New Roman" w:cstheme="minorHAnsi"/>
                <w:color w:val="000000"/>
                <w:sz w:val="20"/>
                <w:szCs w:val="20"/>
                <w:lang w:eastAsia="en-GB"/>
              </w:rPr>
              <w:t>.</w:t>
            </w:r>
            <w:r w:rsidR="00E429F7">
              <w:rPr>
                <w:rFonts w:eastAsia="Times New Roman" w:cstheme="minorHAnsi"/>
                <w:color w:val="000000"/>
                <w:sz w:val="20"/>
                <w:szCs w:val="20"/>
                <w:lang w:eastAsia="en-GB"/>
              </w:rPr>
              <w:t>6</w:t>
            </w:r>
            <w:r w:rsidR="00223E8E">
              <w:rPr>
                <w:rFonts w:eastAsia="Times New Roman" w:cstheme="minorHAnsi"/>
                <w:color w:val="000000"/>
                <w:sz w:val="20"/>
                <w:szCs w:val="20"/>
                <w:lang w:eastAsia="en-GB"/>
              </w:rPr>
              <w:t>0</w:t>
            </w:r>
            <w:r w:rsidRPr="00203583">
              <w:rPr>
                <w:rFonts w:eastAsia="Times New Roman" w:cstheme="minorHAnsi"/>
                <w:color w:val="000000"/>
                <w:sz w:val="20"/>
                <w:szCs w:val="20"/>
                <w:lang w:eastAsia="en-GB"/>
              </w:rPr>
              <w:t>)</w:t>
            </w:r>
          </w:p>
        </w:tc>
        <w:tc>
          <w:tcPr>
            <w:tcW w:w="825" w:type="dxa"/>
          </w:tcPr>
          <w:p w14:paraId="2E9AB997" w14:textId="15326ACA"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28</w:t>
            </w:r>
            <w:r w:rsidR="00E429F7">
              <w:rPr>
                <w:rFonts w:eastAsia="Times New Roman" w:cstheme="minorHAnsi"/>
                <w:color w:val="000000"/>
                <w:sz w:val="20"/>
                <w:szCs w:val="20"/>
                <w:lang w:eastAsia="en-GB"/>
              </w:rPr>
              <w:t>1</w:t>
            </w:r>
          </w:p>
        </w:tc>
        <w:tc>
          <w:tcPr>
            <w:tcW w:w="1266" w:type="dxa"/>
          </w:tcPr>
          <w:p w14:paraId="00CEA0CA" w14:textId="4A378DBD"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(59.</w:t>
            </w:r>
            <w:r w:rsidR="00E429F7">
              <w:rPr>
                <w:rFonts w:eastAsia="Times New Roman" w:cstheme="minorHAnsi"/>
                <w:color w:val="000000"/>
                <w:sz w:val="20"/>
                <w:szCs w:val="20"/>
                <w:lang w:eastAsia="en-GB"/>
              </w:rPr>
              <w:t>66</w:t>
            </w:r>
            <w:r w:rsidRPr="00203583">
              <w:rPr>
                <w:rFonts w:eastAsia="Times New Roman" w:cstheme="minorHAnsi"/>
                <w:color w:val="000000"/>
                <w:sz w:val="20"/>
                <w:szCs w:val="20"/>
                <w:lang w:eastAsia="en-GB"/>
              </w:rPr>
              <w:t>)</w:t>
            </w:r>
          </w:p>
        </w:tc>
        <w:tc>
          <w:tcPr>
            <w:tcW w:w="563" w:type="dxa"/>
          </w:tcPr>
          <w:p w14:paraId="11FB0B13"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50CA3525"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6ADD6D3A"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 xml:space="preserve"> 1+</w:t>
            </w:r>
          </w:p>
        </w:tc>
        <w:tc>
          <w:tcPr>
            <w:tcW w:w="866" w:type="dxa"/>
          </w:tcPr>
          <w:p w14:paraId="4BB42EC6" w14:textId="50457B01"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w:t>
            </w:r>
            <w:r w:rsidR="00E429F7">
              <w:rPr>
                <w:rFonts w:eastAsia="Times New Roman" w:cstheme="minorHAnsi"/>
                <w:color w:val="000000"/>
                <w:sz w:val="20"/>
                <w:szCs w:val="20"/>
                <w:lang w:eastAsia="en-GB"/>
              </w:rPr>
              <w:t>84</w:t>
            </w:r>
          </w:p>
        </w:tc>
        <w:tc>
          <w:tcPr>
            <w:tcW w:w="1460" w:type="dxa"/>
          </w:tcPr>
          <w:p w14:paraId="5A734090" w14:textId="73B174FE"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(4</w:t>
            </w:r>
            <w:r w:rsidR="00E429F7">
              <w:rPr>
                <w:rFonts w:eastAsia="Times New Roman" w:cstheme="minorHAnsi"/>
                <w:color w:val="000000"/>
                <w:sz w:val="20"/>
                <w:szCs w:val="20"/>
                <w:lang w:eastAsia="en-GB"/>
              </w:rPr>
              <w:t>0</w:t>
            </w:r>
            <w:r w:rsidRPr="00203583">
              <w:rPr>
                <w:rFonts w:eastAsia="Times New Roman" w:cstheme="minorHAnsi"/>
                <w:color w:val="000000"/>
                <w:sz w:val="20"/>
                <w:szCs w:val="20"/>
                <w:lang w:eastAsia="en-GB"/>
              </w:rPr>
              <w:t>.</w:t>
            </w:r>
            <w:r w:rsidR="00E429F7">
              <w:rPr>
                <w:rFonts w:eastAsia="Times New Roman" w:cstheme="minorHAnsi"/>
                <w:color w:val="000000"/>
                <w:sz w:val="20"/>
                <w:szCs w:val="20"/>
                <w:lang w:eastAsia="en-GB"/>
              </w:rPr>
              <w:t>4</w:t>
            </w:r>
            <w:r w:rsidR="00223E8E">
              <w:rPr>
                <w:rFonts w:eastAsia="Times New Roman" w:cstheme="minorHAnsi"/>
                <w:color w:val="000000"/>
                <w:sz w:val="20"/>
                <w:szCs w:val="20"/>
                <w:lang w:eastAsia="en-GB"/>
              </w:rPr>
              <w:t>0</w:t>
            </w:r>
            <w:r w:rsidRPr="00203583">
              <w:rPr>
                <w:rFonts w:eastAsia="Times New Roman" w:cstheme="minorHAnsi"/>
                <w:color w:val="000000"/>
                <w:sz w:val="20"/>
                <w:szCs w:val="20"/>
                <w:lang w:eastAsia="en-GB"/>
              </w:rPr>
              <w:t>)</w:t>
            </w:r>
          </w:p>
        </w:tc>
        <w:tc>
          <w:tcPr>
            <w:tcW w:w="825" w:type="dxa"/>
          </w:tcPr>
          <w:p w14:paraId="1280BDF7" w14:textId="79E2214A"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19</w:t>
            </w:r>
            <w:r w:rsidR="00E429F7">
              <w:rPr>
                <w:rFonts w:eastAsia="Times New Roman" w:cstheme="minorHAnsi"/>
                <w:color w:val="000000"/>
                <w:sz w:val="20"/>
                <w:szCs w:val="20"/>
                <w:lang w:eastAsia="en-GB"/>
              </w:rPr>
              <w:t>0</w:t>
            </w:r>
          </w:p>
        </w:tc>
        <w:tc>
          <w:tcPr>
            <w:tcW w:w="1266" w:type="dxa"/>
          </w:tcPr>
          <w:p w14:paraId="7004648D" w14:textId="73241F2C"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(40.</w:t>
            </w:r>
            <w:r w:rsidR="00E429F7">
              <w:rPr>
                <w:rFonts w:eastAsia="Times New Roman" w:cstheme="minorHAnsi"/>
                <w:color w:val="000000"/>
                <w:sz w:val="20"/>
                <w:szCs w:val="20"/>
                <w:lang w:eastAsia="en-GB"/>
              </w:rPr>
              <w:t>34</w:t>
            </w:r>
            <w:r w:rsidRPr="00203583">
              <w:rPr>
                <w:rFonts w:eastAsia="Times New Roman" w:cstheme="minorHAnsi"/>
                <w:color w:val="000000"/>
                <w:sz w:val="20"/>
                <w:szCs w:val="20"/>
                <w:lang w:eastAsia="en-GB"/>
              </w:rPr>
              <w:t>)</w:t>
            </w:r>
          </w:p>
        </w:tc>
        <w:tc>
          <w:tcPr>
            <w:tcW w:w="563" w:type="dxa"/>
          </w:tcPr>
          <w:p w14:paraId="73925B6C"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2A1D431E"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7865B078" w14:textId="77777777" w:rsidR="00A169C0" w:rsidRPr="00203583" w:rsidRDefault="00A169C0" w:rsidP="00A730DB">
            <w:pPr>
              <w:spacing w:line="480" w:lineRule="auto"/>
              <w:rPr>
                <w:rFonts w:eastAsia="Times New Roman" w:cstheme="minorHAnsi"/>
                <w:color w:val="000000"/>
                <w:sz w:val="20"/>
                <w:szCs w:val="20"/>
                <w:lang w:eastAsia="en-GB"/>
              </w:rPr>
            </w:pPr>
            <w:r w:rsidRPr="00203583">
              <w:rPr>
                <w:rFonts w:eastAsia="Times New Roman" w:cstheme="minorHAnsi"/>
                <w:color w:val="000000"/>
                <w:sz w:val="20"/>
                <w:szCs w:val="20"/>
                <w:lang w:eastAsia="en-GB"/>
              </w:rPr>
              <w:t>Limiting comorbidities</w:t>
            </w:r>
          </w:p>
        </w:tc>
        <w:tc>
          <w:tcPr>
            <w:tcW w:w="866" w:type="dxa"/>
          </w:tcPr>
          <w:p w14:paraId="702FD83D"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460" w:type="dxa"/>
          </w:tcPr>
          <w:p w14:paraId="768784AF"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825" w:type="dxa"/>
          </w:tcPr>
          <w:p w14:paraId="47FA1666"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266" w:type="dxa"/>
          </w:tcPr>
          <w:p w14:paraId="603A2563"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63" w:type="dxa"/>
          </w:tcPr>
          <w:p w14:paraId="31B93B1B"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28234905"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3FA4943D"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0</w:t>
            </w:r>
          </w:p>
        </w:tc>
        <w:tc>
          <w:tcPr>
            <w:tcW w:w="866" w:type="dxa"/>
          </w:tcPr>
          <w:p w14:paraId="27D7C6CC" w14:textId="4BCCCE99"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3</w:t>
            </w:r>
            <w:r w:rsidR="00E429F7">
              <w:rPr>
                <w:rFonts w:eastAsia="Times New Roman" w:cstheme="minorHAnsi"/>
                <w:color w:val="000000"/>
                <w:sz w:val="20"/>
                <w:szCs w:val="20"/>
                <w:lang w:eastAsia="en-GB"/>
              </w:rPr>
              <w:t>45</w:t>
            </w:r>
          </w:p>
        </w:tc>
        <w:tc>
          <w:tcPr>
            <w:tcW w:w="1460" w:type="dxa"/>
          </w:tcPr>
          <w:p w14:paraId="1BF24366" w14:textId="321C77CD"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(4</w:t>
            </w:r>
            <w:r w:rsidR="00E429F7">
              <w:rPr>
                <w:rFonts w:eastAsia="Times New Roman" w:cstheme="minorHAnsi"/>
                <w:color w:val="000000"/>
                <w:sz w:val="20"/>
                <w:szCs w:val="20"/>
                <w:lang w:eastAsia="en-GB"/>
              </w:rPr>
              <w:t>9</w:t>
            </w:r>
            <w:r w:rsidRPr="00203583">
              <w:rPr>
                <w:rFonts w:eastAsia="Times New Roman" w:cstheme="minorHAnsi"/>
                <w:color w:val="000000"/>
                <w:sz w:val="20"/>
                <w:szCs w:val="20"/>
                <w:lang w:eastAsia="en-GB"/>
              </w:rPr>
              <w:t>.</w:t>
            </w:r>
            <w:r w:rsidR="00E429F7">
              <w:rPr>
                <w:rFonts w:eastAsia="Times New Roman" w:cstheme="minorHAnsi"/>
                <w:color w:val="000000"/>
                <w:sz w:val="20"/>
                <w:szCs w:val="20"/>
                <w:lang w:eastAsia="en-GB"/>
              </w:rPr>
              <w:t>08</w:t>
            </w:r>
            <w:r w:rsidRPr="00203583">
              <w:rPr>
                <w:rFonts w:eastAsia="Times New Roman" w:cstheme="minorHAnsi"/>
                <w:color w:val="000000"/>
                <w:sz w:val="20"/>
                <w:szCs w:val="20"/>
                <w:lang w:eastAsia="en-GB"/>
              </w:rPr>
              <w:t>)</w:t>
            </w:r>
          </w:p>
        </w:tc>
        <w:tc>
          <w:tcPr>
            <w:tcW w:w="825" w:type="dxa"/>
          </w:tcPr>
          <w:p w14:paraId="381057E1" w14:textId="092CCB5E"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w:t>
            </w:r>
            <w:r w:rsidR="00E429F7">
              <w:rPr>
                <w:rFonts w:eastAsia="Times New Roman" w:cstheme="minorHAnsi"/>
                <w:color w:val="000000"/>
                <w:sz w:val="20"/>
                <w:szCs w:val="20"/>
                <w:lang w:eastAsia="en-GB"/>
              </w:rPr>
              <w:t>47</w:t>
            </w:r>
          </w:p>
        </w:tc>
        <w:tc>
          <w:tcPr>
            <w:tcW w:w="1266" w:type="dxa"/>
          </w:tcPr>
          <w:p w14:paraId="66081293" w14:textId="16828B1A"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(52.</w:t>
            </w:r>
            <w:r w:rsidR="00E429F7">
              <w:rPr>
                <w:rFonts w:eastAsia="Times New Roman" w:cstheme="minorHAnsi"/>
                <w:color w:val="000000"/>
                <w:sz w:val="20"/>
                <w:szCs w:val="20"/>
                <w:lang w:eastAsia="en-GB"/>
              </w:rPr>
              <w:t>44</w:t>
            </w:r>
            <w:r w:rsidRPr="00203583">
              <w:rPr>
                <w:rFonts w:eastAsia="Times New Roman" w:cstheme="minorHAnsi"/>
                <w:color w:val="000000"/>
                <w:sz w:val="20"/>
                <w:szCs w:val="20"/>
                <w:lang w:eastAsia="en-GB"/>
              </w:rPr>
              <w:t>)</w:t>
            </w:r>
          </w:p>
        </w:tc>
        <w:tc>
          <w:tcPr>
            <w:tcW w:w="563" w:type="dxa"/>
          </w:tcPr>
          <w:p w14:paraId="5EBD8850"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104E2041"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6CB50421"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1</w:t>
            </w:r>
          </w:p>
        </w:tc>
        <w:tc>
          <w:tcPr>
            <w:tcW w:w="866" w:type="dxa"/>
          </w:tcPr>
          <w:p w14:paraId="776C527B" w14:textId="291F0F88"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18</w:t>
            </w:r>
            <w:r w:rsidR="00E429F7">
              <w:rPr>
                <w:rFonts w:eastAsia="Times New Roman" w:cstheme="minorHAnsi"/>
                <w:color w:val="000000"/>
                <w:sz w:val="20"/>
                <w:szCs w:val="20"/>
                <w:lang w:eastAsia="en-GB"/>
              </w:rPr>
              <w:t>3</w:t>
            </w:r>
          </w:p>
        </w:tc>
        <w:tc>
          <w:tcPr>
            <w:tcW w:w="1460" w:type="dxa"/>
          </w:tcPr>
          <w:p w14:paraId="11A5397D" w14:textId="4A2D3D6B"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w:t>
            </w:r>
            <w:r w:rsidR="00E429F7">
              <w:rPr>
                <w:rFonts w:eastAsia="Times New Roman" w:cstheme="minorHAnsi"/>
                <w:color w:val="000000"/>
                <w:sz w:val="20"/>
                <w:szCs w:val="20"/>
                <w:lang w:eastAsia="en-GB"/>
              </w:rPr>
              <w:t>6</w:t>
            </w:r>
            <w:r w:rsidRPr="00203583">
              <w:rPr>
                <w:rFonts w:eastAsia="Times New Roman" w:cstheme="minorHAnsi"/>
                <w:color w:val="000000"/>
                <w:sz w:val="20"/>
                <w:szCs w:val="20"/>
                <w:lang w:eastAsia="en-GB"/>
              </w:rPr>
              <w:t>.</w:t>
            </w:r>
            <w:r w:rsidR="00E429F7">
              <w:rPr>
                <w:rFonts w:eastAsia="Times New Roman" w:cstheme="minorHAnsi"/>
                <w:color w:val="000000"/>
                <w:sz w:val="20"/>
                <w:szCs w:val="20"/>
                <w:lang w:eastAsia="en-GB"/>
              </w:rPr>
              <w:t>03</w:t>
            </w:r>
            <w:r w:rsidRPr="00203583">
              <w:rPr>
                <w:rFonts w:eastAsia="Times New Roman" w:cstheme="minorHAnsi"/>
                <w:color w:val="000000"/>
                <w:sz w:val="20"/>
                <w:szCs w:val="20"/>
                <w:lang w:eastAsia="en-GB"/>
              </w:rPr>
              <w:t>)</w:t>
            </w:r>
          </w:p>
        </w:tc>
        <w:tc>
          <w:tcPr>
            <w:tcW w:w="825" w:type="dxa"/>
          </w:tcPr>
          <w:p w14:paraId="0A9B2D2E" w14:textId="4499FC80"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11</w:t>
            </w:r>
            <w:r w:rsidR="00E429F7">
              <w:rPr>
                <w:rFonts w:eastAsia="Times New Roman" w:cstheme="minorHAnsi"/>
                <w:color w:val="000000"/>
                <w:sz w:val="20"/>
                <w:szCs w:val="20"/>
                <w:lang w:eastAsia="en-GB"/>
              </w:rPr>
              <w:t>2</w:t>
            </w:r>
          </w:p>
        </w:tc>
        <w:tc>
          <w:tcPr>
            <w:tcW w:w="1266" w:type="dxa"/>
          </w:tcPr>
          <w:p w14:paraId="7E20FD19" w14:textId="6278910A"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(23.</w:t>
            </w:r>
            <w:r w:rsidR="00E429F7">
              <w:rPr>
                <w:rFonts w:eastAsia="Times New Roman" w:cstheme="minorHAnsi"/>
                <w:color w:val="000000"/>
                <w:sz w:val="20"/>
                <w:szCs w:val="20"/>
                <w:lang w:eastAsia="en-GB"/>
              </w:rPr>
              <w:t>78</w:t>
            </w:r>
            <w:r w:rsidRPr="00203583">
              <w:rPr>
                <w:rFonts w:eastAsia="Times New Roman" w:cstheme="minorHAnsi"/>
                <w:color w:val="000000"/>
                <w:sz w:val="20"/>
                <w:szCs w:val="20"/>
                <w:lang w:eastAsia="en-GB"/>
              </w:rPr>
              <w:t>)</w:t>
            </w:r>
          </w:p>
        </w:tc>
        <w:tc>
          <w:tcPr>
            <w:tcW w:w="563" w:type="dxa"/>
          </w:tcPr>
          <w:p w14:paraId="529A9B8C"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4352AF84"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203821A7"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 xml:space="preserve">2 + </w:t>
            </w:r>
          </w:p>
        </w:tc>
        <w:tc>
          <w:tcPr>
            <w:tcW w:w="866" w:type="dxa"/>
          </w:tcPr>
          <w:p w14:paraId="246FB473" w14:textId="466124F8"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w:t>
            </w:r>
            <w:r w:rsidR="00E429F7">
              <w:rPr>
                <w:rFonts w:eastAsia="Times New Roman" w:cstheme="minorHAnsi"/>
                <w:color w:val="000000"/>
                <w:sz w:val="20"/>
                <w:szCs w:val="20"/>
                <w:lang w:eastAsia="en-GB"/>
              </w:rPr>
              <w:t>75</w:t>
            </w:r>
          </w:p>
        </w:tc>
        <w:tc>
          <w:tcPr>
            <w:tcW w:w="1460" w:type="dxa"/>
          </w:tcPr>
          <w:p w14:paraId="6C6A5CC4" w14:textId="3D035061"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w:t>
            </w:r>
            <w:r w:rsidR="00E429F7">
              <w:rPr>
                <w:rFonts w:eastAsia="Times New Roman" w:cstheme="minorHAnsi"/>
                <w:color w:val="000000"/>
                <w:sz w:val="20"/>
                <w:szCs w:val="20"/>
                <w:lang w:eastAsia="en-GB"/>
              </w:rPr>
              <w:t>4</w:t>
            </w:r>
            <w:r w:rsidRPr="00203583">
              <w:rPr>
                <w:rFonts w:eastAsia="Times New Roman" w:cstheme="minorHAnsi"/>
                <w:color w:val="000000"/>
                <w:sz w:val="20"/>
                <w:szCs w:val="20"/>
                <w:lang w:eastAsia="en-GB"/>
              </w:rPr>
              <w:t>.</w:t>
            </w:r>
            <w:r w:rsidR="00E429F7">
              <w:rPr>
                <w:rFonts w:eastAsia="Times New Roman" w:cstheme="minorHAnsi"/>
                <w:color w:val="000000"/>
                <w:sz w:val="20"/>
                <w:szCs w:val="20"/>
                <w:lang w:eastAsia="en-GB"/>
              </w:rPr>
              <w:t>89</w:t>
            </w:r>
            <w:r w:rsidRPr="00203583">
              <w:rPr>
                <w:rFonts w:eastAsia="Times New Roman" w:cstheme="minorHAnsi"/>
                <w:color w:val="000000"/>
                <w:sz w:val="20"/>
                <w:szCs w:val="20"/>
                <w:lang w:eastAsia="en-GB"/>
              </w:rPr>
              <w:t>)</w:t>
            </w:r>
          </w:p>
        </w:tc>
        <w:tc>
          <w:tcPr>
            <w:tcW w:w="825" w:type="dxa"/>
          </w:tcPr>
          <w:p w14:paraId="4775C5DC" w14:textId="432F667D"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11</w:t>
            </w:r>
            <w:r w:rsidR="00E429F7">
              <w:rPr>
                <w:rFonts w:eastAsia="Times New Roman" w:cstheme="minorHAnsi"/>
                <w:color w:val="000000"/>
                <w:sz w:val="20"/>
                <w:szCs w:val="20"/>
                <w:lang w:eastAsia="en-GB"/>
              </w:rPr>
              <w:t>2</w:t>
            </w:r>
          </w:p>
        </w:tc>
        <w:tc>
          <w:tcPr>
            <w:tcW w:w="1266" w:type="dxa"/>
          </w:tcPr>
          <w:p w14:paraId="0C34701A" w14:textId="7FC22DF1"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w:t>
            </w:r>
            <w:r w:rsidR="00E429F7">
              <w:rPr>
                <w:rFonts w:eastAsia="Times New Roman" w:cstheme="minorHAnsi"/>
                <w:color w:val="000000"/>
                <w:sz w:val="20"/>
                <w:szCs w:val="20"/>
                <w:lang w:eastAsia="en-GB"/>
              </w:rPr>
              <w:t>3</w:t>
            </w:r>
            <w:r w:rsidRPr="00203583">
              <w:rPr>
                <w:rFonts w:eastAsia="Times New Roman" w:cstheme="minorHAnsi"/>
                <w:color w:val="000000"/>
                <w:sz w:val="20"/>
                <w:szCs w:val="20"/>
                <w:lang w:eastAsia="en-GB"/>
              </w:rPr>
              <w:t>.</w:t>
            </w:r>
            <w:r w:rsidR="00E429F7">
              <w:rPr>
                <w:rFonts w:eastAsia="Times New Roman" w:cstheme="minorHAnsi"/>
                <w:color w:val="000000"/>
                <w:sz w:val="20"/>
                <w:szCs w:val="20"/>
                <w:lang w:eastAsia="en-GB"/>
              </w:rPr>
              <w:t>78</w:t>
            </w:r>
            <w:r w:rsidRPr="00203583">
              <w:rPr>
                <w:rFonts w:eastAsia="Times New Roman" w:cstheme="minorHAnsi"/>
                <w:color w:val="000000"/>
                <w:sz w:val="20"/>
                <w:szCs w:val="20"/>
                <w:lang w:eastAsia="en-GB"/>
              </w:rPr>
              <w:t>)</w:t>
            </w:r>
          </w:p>
        </w:tc>
        <w:tc>
          <w:tcPr>
            <w:tcW w:w="563" w:type="dxa"/>
          </w:tcPr>
          <w:p w14:paraId="52BD4D7E"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68CB8283"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56244580" w14:textId="77777777" w:rsidR="00A169C0" w:rsidRPr="00203583" w:rsidRDefault="00A169C0" w:rsidP="00A730DB">
            <w:pPr>
              <w:spacing w:line="480" w:lineRule="auto"/>
              <w:rPr>
                <w:rFonts w:eastAsia="Times New Roman" w:cstheme="minorHAnsi"/>
                <w:color w:val="000000"/>
                <w:sz w:val="20"/>
                <w:szCs w:val="20"/>
                <w:lang w:eastAsia="en-GB"/>
              </w:rPr>
            </w:pPr>
            <w:r w:rsidRPr="00203583">
              <w:rPr>
                <w:rFonts w:eastAsia="Times New Roman" w:cstheme="minorHAnsi"/>
                <w:color w:val="000000"/>
                <w:sz w:val="20"/>
                <w:szCs w:val="20"/>
                <w:lang w:eastAsia="en-GB"/>
              </w:rPr>
              <w:t>Tumour grade</w:t>
            </w:r>
          </w:p>
        </w:tc>
        <w:tc>
          <w:tcPr>
            <w:tcW w:w="866" w:type="dxa"/>
          </w:tcPr>
          <w:p w14:paraId="488B2494"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460" w:type="dxa"/>
          </w:tcPr>
          <w:p w14:paraId="1D071CE2"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825" w:type="dxa"/>
          </w:tcPr>
          <w:p w14:paraId="34EBB8C8"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266" w:type="dxa"/>
          </w:tcPr>
          <w:p w14:paraId="521CB0B7"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63" w:type="dxa"/>
          </w:tcPr>
          <w:p w14:paraId="31B43113"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65514825"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625AC8E9"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lastRenderedPageBreak/>
              <w:t xml:space="preserve">1 </w:t>
            </w:r>
          </w:p>
        </w:tc>
        <w:tc>
          <w:tcPr>
            <w:tcW w:w="866" w:type="dxa"/>
          </w:tcPr>
          <w:p w14:paraId="4FDA6D02" w14:textId="576978ED" w:rsidR="00A169C0" w:rsidRPr="00203583" w:rsidRDefault="00F55B93"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298</w:t>
            </w:r>
          </w:p>
        </w:tc>
        <w:tc>
          <w:tcPr>
            <w:tcW w:w="1460" w:type="dxa"/>
          </w:tcPr>
          <w:p w14:paraId="0994C1D1" w14:textId="0450F80A"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(42.</w:t>
            </w:r>
            <w:r w:rsidR="00F55B93">
              <w:rPr>
                <w:rFonts w:eastAsia="Times New Roman" w:cstheme="minorHAnsi"/>
                <w:color w:val="000000"/>
                <w:sz w:val="20"/>
                <w:szCs w:val="20"/>
                <w:lang w:eastAsia="en-GB"/>
              </w:rPr>
              <w:t>39</w:t>
            </w:r>
            <w:r w:rsidRPr="00203583">
              <w:rPr>
                <w:rFonts w:eastAsia="Times New Roman" w:cstheme="minorHAnsi"/>
                <w:color w:val="000000"/>
                <w:sz w:val="20"/>
                <w:szCs w:val="20"/>
                <w:lang w:eastAsia="en-GB"/>
              </w:rPr>
              <w:t>)</w:t>
            </w:r>
          </w:p>
        </w:tc>
        <w:tc>
          <w:tcPr>
            <w:tcW w:w="825" w:type="dxa"/>
          </w:tcPr>
          <w:p w14:paraId="2ADC2B78" w14:textId="3148463D"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20</w:t>
            </w:r>
            <w:r w:rsidR="00F55B93">
              <w:rPr>
                <w:rFonts w:eastAsia="Times New Roman" w:cstheme="minorHAnsi"/>
                <w:color w:val="000000"/>
                <w:sz w:val="20"/>
                <w:szCs w:val="20"/>
                <w:lang w:eastAsia="en-GB"/>
              </w:rPr>
              <w:t>0</w:t>
            </w:r>
          </w:p>
        </w:tc>
        <w:tc>
          <w:tcPr>
            <w:tcW w:w="1266" w:type="dxa"/>
          </w:tcPr>
          <w:p w14:paraId="5B7C6B71" w14:textId="3CBB6B40"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(42.</w:t>
            </w:r>
            <w:r w:rsidR="00F55B93">
              <w:rPr>
                <w:rFonts w:eastAsia="Times New Roman" w:cstheme="minorHAnsi"/>
                <w:color w:val="000000"/>
                <w:sz w:val="20"/>
                <w:szCs w:val="20"/>
                <w:lang w:eastAsia="en-GB"/>
              </w:rPr>
              <w:t>46</w:t>
            </w:r>
            <w:r w:rsidRPr="00203583">
              <w:rPr>
                <w:rFonts w:eastAsia="Times New Roman" w:cstheme="minorHAnsi"/>
                <w:color w:val="000000"/>
                <w:sz w:val="20"/>
                <w:szCs w:val="20"/>
                <w:lang w:eastAsia="en-GB"/>
              </w:rPr>
              <w:t>)</w:t>
            </w:r>
          </w:p>
        </w:tc>
        <w:tc>
          <w:tcPr>
            <w:tcW w:w="563" w:type="dxa"/>
          </w:tcPr>
          <w:p w14:paraId="4F32A784"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04F52525"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7A49A16F"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2</w:t>
            </w:r>
          </w:p>
        </w:tc>
        <w:tc>
          <w:tcPr>
            <w:tcW w:w="866" w:type="dxa"/>
          </w:tcPr>
          <w:p w14:paraId="75C31209" w14:textId="7D0E4EF6" w:rsidR="00A169C0" w:rsidRPr="00203583" w:rsidRDefault="00F55B93"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195</w:t>
            </w:r>
          </w:p>
        </w:tc>
        <w:tc>
          <w:tcPr>
            <w:tcW w:w="1460" w:type="dxa"/>
          </w:tcPr>
          <w:p w14:paraId="5797E711" w14:textId="28F835F8"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(27.</w:t>
            </w:r>
            <w:r w:rsidR="00F55B93">
              <w:rPr>
                <w:rFonts w:eastAsia="Times New Roman" w:cstheme="minorHAnsi"/>
                <w:color w:val="000000"/>
                <w:sz w:val="20"/>
                <w:szCs w:val="20"/>
                <w:lang w:eastAsia="en-GB"/>
              </w:rPr>
              <w:t>74</w:t>
            </w:r>
            <w:r w:rsidRPr="00203583">
              <w:rPr>
                <w:rFonts w:eastAsia="Times New Roman" w:cstheme="minorHAnsi"/>
                <w:color w:val="000000"/>
                <w:sz w:val="20"/>
                <w:szCs w:val="20"/>
                <w:lang w:eastAsia="en-GB"/>
              </w:rPr>
              <w:t>)</w:t>
            </w:r>
          </w:p>
        </w:tc>
        <w:tc>
          <w:tcPr>
            <w:tcW w:w="825" w:type="dxa"/>
          </w:tcPr>
          <w:p w14:paraId="7988647E" w14:textId="553B35A5"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14</w:t>
            </w:r>
            <w:r w:rsidR="00F55B93">
              <w:rPr>
                <w:rFonts w:eastAsia="Times New Roman" w:cstheme="minorHAnsi"/>
                <w:color w:val="000000"/>
                <w:sz w:val="20"/>
                <w:szCs w:val="20"/>
                <w:lang w:eastAsia="en-GB"/>
              </w:rPr>
              <w:t>0</w:t>
            </w:r>
          </w:p>
        </w:tc>
        <w:tc>
          <w:tcPr>
            <w:tcW w:w="1266" w:type="dxa"/>
          </w:tcPr>
          <w:p w14:paraId="00843681" w14:textId="3C76BDD5"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w:t>
            </w:r>
            <w:r w:rsidR="00F55B93">
              <w:rPr>
                <w:rFonts w:eastAsia="Times New Roman" w:cstheme="minorHAnsi"/>
                <w:color w:val="000000"/>
                <w:sz w:val="20"/>
                <w:szCs w:val="20"/>
                <w:lang w:eastAsia="en-GB"/>
              </w:rPr>
              <w:t>9</w:t>
            </w:r>
            <w:r w:rsidRPr="00203583">
              <w:rPr>
                <w:rFonts w:eastAsia="Times New Roman" w:cstheme="minorHAnsi"/>
                <w:color w:val="000000"/>
                <w:sz w:val="20"/>
                <w:szCs w:val="20"/>
                <w:lang w:eastAsia="en-GB"/>
              </w:rPr>
              <w:t>.</w:t>
            </w:r>
            <w:r w:rsidR="00F55B93">
              <w:rPr>
                <w:rFonts w:eastAsia="Times New Roman" w:cstheme="minorHAnsi"/>
                <w:color w:val="000000"/>
                <w:sz w:val="20"/>
                <w:szCs w:val="20"/>
                <w:lang w:eastAsia="en-GB"/>
              </w:rPr>
              <w:t>72</w:t>
            </w:r>
            <w:r w:rsidRPr="00203583">
              <w:rPr>
                <w:rFonts w:eastAsia="Times New Roman" w:cstheme="minorHAnsi"/>
                <w:color w:val="000000"/>
                <w:sz w:val="20"/>
                <w:szCs w:val="20"/>
                <w:lang w:eastAsia="en-GB"/>
              </w:rPr>
              <w:t>)</w:t>
            </w:r>
          </w:p>
        </w:tc>
        <w:tc>
          <w:tcPr>
            <w:tcW w:w="563" w:type="dxa"/>
          </w:tcPr>
          <w:p w14:paraId="6B2BA8BC"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1C2F1A75"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4B9EAA39"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3</w:t>
            </w:r>
          </w:p>
        </w:tc>
        <w:tc>
          <w:tcPr>
            <w:tcW w:w="866" w:type="dxa"/>
          </w:tcPr>
          <w:p w14:paraId="20F525E0" w14:textId="325D62E8"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w:t>
            </w:r>
            <w:r w:rsidR="00F55B93">
              <w:rPr>
                <w:rFonts w:eastAsia="Times New Roman" w:cstheme="minorHAnsi"/>
                <w:color w:val="000000"/>
                <w:sz w:val="20"/>
                <w:szCs w:val="20"/>
                <w:lang w:eastAsia="en-GB"/>
              </w:rPr>
              <w:t>81</w:t>
            </w:r>
          </w:p>
        </w:tc>
        <w:tc>
          <w:tcPr>
            <w:tcW w:w="1460" w:type="dxa"/>
          </w:tcPr>
          <w:p w14:paraId="77BABBB1" w14:textId="23CEF95B"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w:t>
            </w:r>
            <w:r w:rsidR="00F55B93">
              <w:rPr>
                <w:rFonts w:eastAsia="Times New Roman" w:cstheme="minorHAnsi"/>
                <w:color w:val="000000"/>
                <w:sz w:val="20"/>
                <w:szCs w:val="20"/>
                <w:lang w:eastAsia="en-GB"/>
              </w:rPr>
              <w:t>5</w:t>
            </w:r>
            <w:r w:rsidRPr="00203583">
              <w:rPr>
                <w:rFonts w:eastAsia="Times New Roman" w:cstheme="minorHAnsi"/>
                <w:color w:val="000000"/>
                <w:sz w:val="20"/>
                <w:szCs w:val="20"/>
                <w:lang w:eastAsia="en-GB"/>
              </w:rPr>
              <w:t>.</w:t>
            </w:r>
            <w:r w:rsidR="00F55B93">
              <w:rPr>
                <w:rFonts w:eastAsia="Times New Roman" w:cstheme="minorHAnsi"/>
                <w:color w:val="000000"/>
                <w:sz w:val="20"/>
                <w:szCs w:val="20"/>
                <w:lang w:eastAsia="en-GB"/>
              </w:rPr>
              <w:t>75</w:t>
            </w:r>
            <w:r w:rsidRPr="00203583">
              <w:rPr>
                <w:rFonts w:eastAsia="Times New Roman" w:cstheme="minorHAnsi"/>
                <w:color w:val="000000"/>
                <w:sz w:val="20"/>
                <w:szCs w:val="20"/>
                <w:lang w:eastAsia="en-GB"/>
              </w:rPr>
              <w:t>)</w:t>
            </w:r>
          </w:p>
        </w:tc>
        <w:tc>
          <w:tcPr>
            <w:tcW w:w="825" w:type="dxa"/>
          </w:tcPr>
          <w:p w14:paraId="51BF73C7" w14:textId="5640D413"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11</w:t>
            </w:r>
            <w:r w:rsidR="00F55B93">
              <w:rPr>
                <w:rFonts w:eastAsia="Times New Roman" w:cstheme="minorHAnsi"/>
                <w:color w:val="000000"/>
                <w:sz w:val="20"/>
                <w:szCs w:val="20"/>
                <w:lang w:eastAsia="en-GB"/>
              </w:rPr>
              <w:t>2</w:t>
            </w:r>
          </w:p>
        </w:tc>
        <w:tc>
          <w:tcPr>
            <w:tcW w:w="1266" w:type="dxa"/>
          </w:tcPr>
          <w:p w14:paraId="38C98A83" w14:textId="088AA7FB"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w:t>
            </w:r>
            <w:r w:rsidR="00F55B93">
              <w:rPr>
                <w:rFonts w:eastAsia="Times New Roman" w:cstheme="minorHAnsi"/>
                <w:color w:val="000000"/>
                <w:sz w:val="20"/>
                <w:szCs w:val="20"/>
                <w:lang w:eastAsia="en-GB"/>
              </w:rPr>
              <w:t>3</w:t>
            </w:r>
            <w:r w:rsidRPr="00203583">
              <w:rPr>
                <w:rFonts w:eastAsia="Times New Roman" w:cstheme="minorHAnsi"/>
                <w:color w:val="000000"/>
                <w:sz w:val="20"/>
                <w:szCs w:val="20"/>
                <w:lang w:eastAsia="en-GB"/>
              </w:rPr>
              <w:t>.</w:t>
            </w:r>
            <w:r w:rsidR="00F55B93">
              <w:rPr>
                <w:rFonts w:eastAsia="Times New Roman" w:cstheme="minorHAnsi"/>
                <w:color w:val="000000"/>
                <w:sz w:val="20"/>
                <w:szCs w:val="20"/>
                <w:lang w:eastAsia="en-GB"/>
              </w:rPr>
              <w:t>78</w:t>
            </w:r>
            <w:r w:rsidRPr="00203583">
              <w:rPr>
                <w:rFonts w:eastAsia="Times New Roman" w:cstheme="minorHAnsi"/>
                <w:color w:val="000000"/>
                <w:sz w:val="20"/>
                <w:szCs w:val="20"/>
                <w:lang w:eastAsia="en-GB"/>
              </w:rPr>
              <w:t>)</w:t>
            </w:r>
          </w:p>
        </w:tc>
        <w:tc>
          <w:tcPr>
            <w:tcW w:w="563" w:type="dxa"/>
          </w:tcPr>
          <w:p w14:paraId="26D388AD"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18D6D7C7"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5616CA87"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 xml:space="preserve">Unknown cancer grade </w:t>
            </w:r>
          </w:p>
        </w:tc>
        <w:tc>
          <w:tcPr>
            <w:tcW w:w="866" w:type="dxa"/>
          </w:tcPr>
          <w:p w14:paraId="43647695" w14:textId="4A5AF464"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w:t>
            </w:r>
            <w:r w:rsidR="00F55B93">
              <w:rPr>
                <w:rFonts w:eastAsia="Times New Roman" w:cstheme="minorHAnsi"/>
                <w:color w:val="000000"/>
                <w:sz w:val="20"/>
                <w:szCs w:val="20"/>
                <w:lang w:eastAsia="en-GB"/>
              </w:rPr>
              <w:t>9</w:t>
            </w:r>
          </w:p>
        </w:tc>
        <w:tc>
          <w:tcPr>
            <w:tcW w:w="1460" w:type="dxa"/>
          </w:tcPr>
          <w:p w14:paraId="00260E4C" w14:textId="2A78CA2C"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w:t>
            </w:r>
            <w:r w:rsidR="00F55B93">
              <w:rPr>
                <w:rFonts w:eastAsia="Times New Roman" w:cstheme="minorHAnsi"/>
                <w:color w:val="000000"/>
                <w:sz w:val="20"/>
                <w:szCs w:val="20"/>
                <w:lang w:eastAsia="en-GB"/>
              </w:rPr>
              <w:t>4</w:t>
            </w:r>
            <w:r w:rsidRPr="00203583">
              <w:rPr>
                <w:rFonts w:eastAsia="Times New Roman" w:cstheme="minorHAnsi"/>
                <w:color w:val="000000"/>
                <w:sz w:val="20"/>
                <w:szCs w:val="20"/>
                <w:lang w:eastAsia="en-GB"/>
              </w:rPr>
              <w:t>.</w:t>
            </w:r>
            <w:r w:rsidR="00F55B93">
              <w:rPr>
                <w:rFonts w:eastAsia="Times New Roman" w:cstheme="minorHAnsi"/>
                <w:color w:val="000000"/>
                <w:sz w:val="20"/>
                <w:szCs w:val="20"/>
                <w:lang w:eastAsia="en-GB"/>
              </w:rPr>
              <w:t>13</w:t>
            </w:r>
            <w:r w:rsidRPr="00203583">
              <w:rPr>
                <w:rFonts w:eastAsia="Times New Roman" w:cstheme="minorHAnsi"/>
                <w:color w:val="000000"/>
                <w:sz w:val="20"/>
                <w:szCs w:val="20"/>
                <w:lang w:eastAsia="en-GB"/>
              </w:rPr>
              <w:t>)</w:t>
            </w:r>
          </w:p>
        </w:tc>
        <w:tc>
          <w:tcPr>
            <w:tcW w:w="825" w:type="dxa"/>
          </w:tcPr>
          <w:p w14:paraId="4EFF16C2" w14:textId="76F0CA3B" w:rsidR="00A169C0" w:rsidRPr="00203583" w:rsidRDefault="00F55B93"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19</w:t>
            </w:r>
          </w:p>
        </w:tc>
        <w:tc>
          <w:tcPr>
            <w:tcW w:w="1266" w:type="dxa"/>
          </w:tcPr>
          <w:p w14:paraId="2B18DD35" w14:textId="0E8B27E2"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(4.</w:t>
            </w:r>
            <w:r w:rsidR="00F55B93">
              <w:rPr>
                <w:rFonts w:eastAsia="Times New Roman" w:cstheme="minorHAnsi"/>
                <w:color w:val="000000"/>
                <w:sz w:val="20"/>
                <w:szCs w:val="20"/>
                <w:lang w:eastAsia="en-GB"/>
              </w:rPr>
              <w:t>03</w:t>
            </w:r>
            <w:r w:rsidRPr="00203583">
              <w:rPr>
                <w:rFonts w:eastAsia="Times New Roman" w:cstheme="minorHAnsi"/>
                <w:color w:val="000000"/>
                <w:sz w:val="20"/>
                <w:szCs w:val="20"/>
                <w:lang w:eastAsia="en-GB"/>
              </w:rPr>
              <w:t>)</w:t>
            </w:r>
          </w:p>
        </w:tc>
        <w:tc>
          <w:tcPr>
            <w:tcW w:w="563" w:type="dxa"/>
          </w:tcPr>
          <w:p w14:paraId="73EAFC1D"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1438E886"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0520AEDC" w14:textId="77777777" w:rsidR="00A169C0" w:rsidRPr="00203583" w:rsidRDefault="00A169C0" w:rsidP="00A730DB">
            <w:pPr>
              <w:spacing w:line="480" w:lineRule="auto"/>
              <w:rPr>
                <w:rFonts w:eastAsia="Times New Roman" w:cstheme="minorHAnsi"/>
                <w:color w:val="000000"/>
                <w:sz w:val="20"/>
                <w:szCs w:val="20"/>
                <w:lang w:eastAsia="en-GB"/>
              </w:rPr>
            </w:pPr>
            <w:r w:rsidRPr="00203583">
              <w:rPr>
                <w:rFonts w:eastAsia="Times New Roman" w:cstheme="minorHAnsi"/>
                <w:color w:val="000000"/>
                <w:sz w:val="20"/>
                <w:szCs w:val="20"/>
                <w:lang w:eastAsia="en-GB"/>
              </w:rPr>
              <w:t>Cancer stage</w:t>
            </w:r>
          </w:p>
        </w:tc>
        <w:tc>
          <w:tcPr>
            <w:tcW w:w="866" w:type="dxa"/>
          </w:tcPr>
          <w:p w14:paraId="51E0DEED"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460" w:type="dxa"/>
          </w:tcPr>
          <w:p w14:paraId="3AD4FBFF"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825" w:type="dxa"/>
          </w:tcPr>
          <w:p w14:paraId="17D42D92"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266" w:type="dxa"/>
          </w:tcPr>
          <w:p w14:paraId="41E4FBE7"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63" w:type="dxa"/>
          </w:tcPr>
          <w:p w14:paraId="08A099CC"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687214E8"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663D261B"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1</w:t>
            </w:r>
          </w:p>
        </w:tc>
        <w:tc>
          <w:tcPr>
            <w:tcW w:w="866" w:type="dxa"/>
          </w:tcPr>
          <w:p w14:paraId="52EBDA4F" w14:textId="0B85B2B1"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5</w:t>
            </w:r>
            <w:r w:rsidR="00A061F5">
              <w:rPr>
                <w:rFonts w:eastAsia="Times New Roman" w:cstheme="minorHAnsi"/>
                <w:color w:val="000000"/>
                <w:sz w:val="20"/>
                <w:szCs w:val="20"/>
                <w:lang w:eastAsia="en-GB"/>
              </w:rPr>
              <w:t>37</w:t>
            </w:r>
          </w:p>
        </w:tc>
        <w:tc>
          <w:tcPr>
            <w:tcW w:w="1460" w:type="dxa"/>
          </w:tcPr>
          <w:p w14:paraId="3D22F63F" w14:textId="2324DC83"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(76.</w:t>
            </w:r>
            <w:r w:rsidR="00A061F5">
              <w:rPr>
                <w:rFonts w:eastAsia="Times New Roman" w:cstheme="minorHAnsi"/>
                <w:color w:val="000000"/>
                <w:sz w:val="20"/>
                <w:szCs w:val="20"/>
                <w:lang w:eastAsia="en-GB"/>
              </w:rPr>
              <w:t>39</w:t>
            </w:r>
            <w:r w:rsidRPr="00203583">
              <w:rPr>
                <w:rFonts w:eastAsia="Times New Roman" w:cstheme="minorHAnsi"/>
                <w:color w:val="000000"/>
                <w:sz w:val="20"/>
                <w:szCs w:val="20"/>
                <w:lang w:eastAsia="en-GB"/>
              </w:rPr>
              <w:t>)</w:t>
            </w:r>
          </w:p>
        </w:tc>
        <w:tc>
          <w:tcPr>
            <w:tcW w:w="825" w:type="dxa"/>
          </w:tcPr>
          <w:p w14:paraId="014D97CC" w14:textId="582C4782"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3</w:t>
            </w:r>
            <w:r w:rsidR="00A061F5">
              <w:rPr>
                <w:rFonts w:eastAsia="Times New Roman" w:cstheme="minorHAnsi"/>
                <w:color w:val="000000"/>
                <w:sz w:val="20"/>
                <w:szCs w:val="20"/>
                <w:lang w:eastAsia="en-GB"/>
              </w:rPr>
              <w:t>66</w:t>
            </w:r>
          </w:p>
        </w:tc>
        <w:tc>
          <w:tcPr>
            <w:tcW w:w="1266" w:type="dxa"/>
          </w:tcPr>
          <w:p w14:paraId="18C51679" w14:textId="35C02FBA"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(77.</w:t>
            </w:r>
            <w:r w:rsidR="00A061F5">
              <w:rPr>
                <w:rFonts w:eastAsia="Times New Roman" w:cstheme="minorHAnsi"/>
                <w:color w:val="000000"/>
                <w:sz w:val="20"/>
                <w:szCs w:val="20"/>
                <w:lang w:eastAsia="en-GB"/>
              </w:rPr>
              <w:t>71</w:t>
            </w:r>
            <w:r w:rsidRPr="00203583">
              <w:rPr>
                <w:rFonts w:eastAsia="Times New Roman" w:cstheme="minorHAnsi"/>
                <w:color w:val="000000"/>
                <w:sz w:val="20"/>
                <w:szCs w:val="20"/>
                <w:lang w:eastAsia="en-GB"/>
              </w:rPr>
              <w:t>)</w:t>
            </w:r>
          </w:p>
        </w:tc>
        <w:tc>
          <w:tcPr>
            <w:tcW w:w="563" w:type="dxa"/>
          </w:tcPr>
          <w:p w14:paraId="5BFBDD9F"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30BE20BA"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7B98FF44"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2 +</w:t>
            </w:r>
          </w:p>
        </w:tc>
        <w:tc>
          <w:tcPr>
            <w:tcW w:w="866" w:type="dxa"/>
          </w:tcPr>
          <w:p w14:paraId="3785BEA0" w14:textId="28F3C2D2"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w:t>
            </w:r>
            <w:r w:rsidR="00A061F5">
              <w:rPr>
                <w:rFonts w:eastAsia="Times New Roman" w:cstheme="minorHAnsi"/>
                <w:color w:val="000000"/>
                <w:sz w:val="20"/>
                <w:szCs w:val="20"/>
                <w:lang w:eastAsia="en-GB"/>
              </w:rPr>
              <w:t>66</w:t>
            </w:r>
          </w:p>
        </w:tc>
        <w:tc>
          <w:tcPr>
            <w:tcW w:w="1460" w:type="dxa"/>
          </w:tcPr>
          <w:p w14:paraId="20EEE1C2" w14:textId="2A85BA5F"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(23.</w:t>
            </w:r>
            <w:r w:rsidR="00A061F5">
              <w:rPr>
                <w:rFonts w:eastAsia="Times New Roman" w:cstheme="minorHAnsi"/>
                <w:color w:val="000000"/>
                <w:sz w:val="20"/>
                <w:szCs w:val="20"/>
                <w:lang w:eastAsia="en-GB"/>
              </w:rPr>
              <w:t>61</w:t>
            </w:r>
            <w:r w:rsidRPr="00203583">
              <w:rPr>
                <w:rFonts w:eastAsia="Times New Roman" w:cstheme="minorHAnsi"/>
                <w:color w:val="000000"/>
                <w:sz w:val="20"/>
                <w:szCs w:val="20"/>
                <w:lang w:eastAsia="en-GB"/>
              </w:rPr>
              <w:t>)</w:t>
            </w:r>
          </w:p>
        </w:tc>
        <w:tc>
          <w:tcPr>
            <w:tcW w:w="825" w:type="dxa"/>
          </w:tcPr>
          <w:p w14:paraId="07579CF5" w14:textId="674B9E4F"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10</w:t>
            </w:r>
            <w:r w:rsidR="00A061F5">
              <w:rPr>
                <w:rFonts w:eastAsia="Times New Roman" w:cstheme="minorHAnsi"/>
                <w:color w:val="000000"/>
                <w:sz w:val="20"/>
                <w:szCs w:val="20"/>
                <w:lang w:eastAsia="en-GB"/>
              </w:rPr>
              <w:t>5</w:t>
            </w:r>
          </w:p>
        </w:tc>
        <w:tc>
          <w:tcPr>
            <w:tcW w:w="1266" w:type="dxa"/>
          </w:tcPr>
          <w:p w14:paraId="472D0F70" w14:textId="5B0527B2"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(22.</w:t>
            </w:r>
            <w:r w:rsidR="00A061F5">
              <w:rPr>
                <w:rFonts w:eastAsia="Times New Roman" w:cstheme="minorHAnsi"/>
                <w:color w:val="000000"/>
                <w:sz w:val="20"/>
                <w:szCs w:val="20"/>
                <w:lang w:eastAsia="en-GB"/>
              </w:rPr>
              <w:t>29</w:t>
            </w:r>
            <w:r w:rsidRPr="00203583">
              <w:rPr>
                <w:rFonts w:eastAsia="Times New Roman" w:cstheme="minorHAnsi"/>
                <w:color w:val="000000"/>
                <w:sz w:val="20"/>
                <w:szCs w:val="20"/>
                <w:lang w:eastAsia="en-GB"/>
              </w:rPr>
              <w:t>)</w:t>
            </w:r>
          </w:p>
        </w:tc>
        <w:tc>
          <w:tcPr>
            <w:tcW w:w="563" w:type="dxa"/>
          </w:tcPr>
          <w:p w14:paraId="26B60A84"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404F421F"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08FA50F2" w14:textId="77777777" w:rsidR="00A169C0" w:rsidRPr="00203583" w:rsidRDefault="00A169C0" w:rsidP="00A730DB">
            <w:pPr>
              <w:spacing w:line="480" w:lineRule="auto"/>
              <w:rPr>
                <w:rFonts w:eastAsia="Times New Roman" w:cstheme="minorHAnsi"/>
                <w:color w:val="000000"/>
                <w:sz w:val="20"/>
                <w:szCs w:val="20"/>
                <w:lang w:eastAsia="en-GB"/>
              </w:rPr>
            </w:pPr>
            <w:r w:rsidRPr="00203583">
              <w:rPr>
                <w:rFonts w:eastAsia="Times New Roman" w:cstheme="minorHAnsi"/>
                <w:color w:val="000000"/>
                <w:sz w:val="20"/>
                <w:szCs w:val="20"/>
                <w:lang w:eastAsia="en-GB"/>
              </w:rPr>
              <w:t>Deprivation index</w:t>
            </w:r>
          </w:p>
        </w:tc>
        <w:tc>
          <w:tcPr>
            <w:tcW w:w="866" w:type="dxa"/>
          </w:tcPr>
          <w:p w14:paraId="0600116F"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460" w:type="dxa"/>
          </w:tcPr>
          <w:p w14:paraId="4BA987AB"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825" w:type="dxa"/>
          </w:tcPr>
          <w:p w14:paraId="41C69BBD"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266" w:type="dxa"/>
          </w:tcPr>
          <w:p w14:paraId="7B517BB8"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63" w:type="dxa"/>
          </w:tcPr>
          <w:p w14:paraId="00044ECA"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3D450E38"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3BA87595"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1</w:t>
            </w:r>
            <w:r w:rsidRPr="00203583">
              <w:rPr>
                <w:rFonts w:eastAsia="Times New Roman" w:cstheme="minorHAnsi"/>
                <w:b w:val="0"/>
                <w:bCs w:val="0"/>
                <w:color w:val="000000"/>
                <w:sz w:val="20"/>
                <w:szCs w:val="20"/>
                <w:vertAlign w:val="superscript"/>
                <w:lang w:eastAsia="en-GB"/>
              </w:rPr>
              <w:t>st</w:t>
            </w:r>
            <w:r w:rsidRPr="00203583">
              <w:rPr>
                <w:rFonts w:eastAsia="Times New Roman" w:cstheme="minorHAnsi"/>
                <w:b w:val="0"/>
                <w:bCs w:val="0"/>
                <w:color w:val="000000"/>
                <w:sz w:val="20"/>
                <w:szCs w:val="20"/>
                <w:lang w:eastAsia="en-GB"/>
              </w:rPr>
              <w:t xml:space="preserve"> quintile (most deprived)</w:t>
            </w:r>
          </w:p>
        </w:tc>
        <w:tc>
          <w:tcPr>
            <w:tcW w:w="866" w:type="dxa"/>
          </w:tcPr>
          <w:p w14:paraId="48B3A00F" w14:textId="6FD0C030"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8</w:t>
            </w:r>
            <w:r w:rsidR="00A061F5">
              <w:rPr>
                <w:rFonts w:eastAsia="Times New Roman" w:cstheme="minorHAnsi"/>
                <w:color w:val="000000"/>
                <w:sz w:val="20"/>
                <w:szCs w:val="20"/>
                <w:lang w:eastAsia="en-GB"/>
              </w:rPr>
              <w:t>7</w:t>
            </w:r>
          </w:p>
        </w:tc>
        <w:tc>
          <w:tcPr>
            <w:tcW w:w="1460" w:type="dxa"/>
          </w:tcPr>
          <w:p w14:paraId="2E102B81" w14:textId="15E43AE2"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w:t>
            </w:r>
            <w:r w:rsidR="00A061F5">
              <w:rPr>
                <w:rFonts w:eastAsia="Times New Roman" w:cstheme="minorHAnsi"/>
                <w:color w:val="000000"/>
                <w:sz w:val="20"/>
                <w:szCs w:val="20"/>
                <w:lang w:eastAsia="en-GB"/>
              </w:rPr>
              <w:t>2</w:t>
            </w:r>
            <w:r w:rsidRPr="00203583">
              <w:rPr>
                <w:rFonts w:eastAsia="Times New Roman" w:cstheme="minorHAnsi"/>
                <w:color w:val="000000"/>
                <w:sz w:val="20"/>
                <w:szCs w:val="20"/>
                <w:lang w:eastAsia="en-GB"/>
              </w:rPr>
              <w:t>.</w:t>
            </w:r>
            <w:r w:rsidR="00A061F5">
              <w:rPr>
                <w:rFonts w:eastAsia="Times New Roman" w:cstheme="minorHAnsi"/>
                <w:color w:val="000000"/>
                <w:sz w:val="20"/>
                <w:szCs w:val="20"/>
                <w:lang w:eastAsia="en-GB"/>
              </w:rPr>
              <w:t>38</w:t>
            </w:r>
            <w:r w:rsidRPr="00203583">
              <w:rPr>
                <w:rFonts w:eastAsia="Times New Roman" w:cstheme="minorHAnsi"/>
                <w:color w:val="000000"/>
                <w:sz w:val="20"/>
                <w:szCs w:val="20"/>
                <w:lang w:eastAsia="en-GB"/>
              </w:rPr>
              <w:t>)</w:t>
            </w:r>
          </w:p>
        </w:tc>
        <w:tc>
          <w:tcPr>
            <w:tcW w:w="825" w:type="dxa"/>
          </w:tcPr>
          <w:p w14:paraId="3D61B55A" w14:textId="6FB3A29A"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4</w:t>
            </w:r>
            <w:r w:rsidR="00A061F5">
              <w:rPr>
                <w:rFonts w:eastAsia="Times New Roman" w:cstheme="minorHAnsi"/>
                <w:color w:val="000000"/>
                <w:sz w:val="20"/>
                <w:szCs w:val="20"/>
                <w:lang w:eastAsia="en-GB"/>
              </w:rPr>
              <w:t>5</w:t>
            </w:r>
          </w:p>
        </w:tc>
        <w:tc>
          <w:tcPr>
            <w:tcW w:w="1266" w:type="dxa"/>
          </w:tcPr>
          <w:p w14:paraId="68770E17" w14:textId="7F7CDF92"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w:t>
            </w:r>
            <w:r w:rsidR="00A061F5">
              <w:rPr>
                <w:rFonts w:eastAsia="Times New Roman" w:cstheme="minorHAnsi"/>
                <w:color w:val="000000"/>
                <w:sz w:val="20"/>
                <w:szCs w:val="20"/>
                <w:lang w:eastAsia="en-GB"/>
              </w:rPr>
              <w:t>9</w:t>
            </w:r>
            <w:r w:rsidRPr="00203583">
              <w:rPr>
                <w:rFonts w:eastAsia="Times New Roman" w:cstheme="minorHAnsi"/>
                <w:color w:val="000000"/>
                <w:sz w:val="20"/>
                <w:szCs w:val="20"/>
                <w:lang w:eastAsia="en-GB"/>
              </w:rPr>
              <w:t>.</w:t>
            </w:r>
            <w:r w:rsidR="00A061F5">
              <w:rPr>
                <w:rFonts w:eastAsia="Times New Roman" w:cstheme="minorHAnsi"/>
                <w:color w:val="000000"/>
                <w:sz w:val="20"/>
                <w:szCs w:val="20"/>
                <w:lang w:eastAsia="en-GB"/>
              </w:rPr>
              <w:t>55</w:t>
            </w:r>
            <w:r w:rsidRPr="00203583">
              <w:rPr>
                <w:rFonts w:eastAsia="Times New Roman" w:cstheme="minorHAnsi"/>
                <w:color w:val="000000"/>
                <w:sz w:val="20"/>
                <w:szCs w:val="20"/>
                <w:lang w:eastAsia="en-GB"/>
              </w:rPr>
              <w:t>)</w:t>
            </w:r>
          </w:p>
        </w:tc>
        <w:tc>
          <w:tcPr>
            <w:tcW w:w="563" w:type="dxa"/>
          </w:tcPr>
          <w:p w14:paraId="3A6484BD"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6AB8467C"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1D3F3FBB"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All other quintiles</w:t>
            </w:r>
          </w:p>
        </w:tc>
        <w:tc>
          <w:tcPr>
            <w:tcW w:w="866" w:type="dxa"/>
          </w:tcPr>
          <w:p w14:paraId="1E7CA40E" w14:textId="7499DAB9" w:rsidR="00A169C0" w:rsidRPr="00203583" w:rsidRDefault="00A061F5"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616</w:t>
            </w:r>
          </w:p>
        </w:tc>
        <w:tc>
          <w:tcPr>
            <w:tcW w:w="1460" w:type="dxa"/>
          </w:tcPr>
          <w:p w14:paraId="2EAE6CA0" w14:textId="4B7DFF84"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(8</w:t>
            </w:r>
            <w:r w:rsidR="00A061F5">
              <w:rPr>
                <w:rFonts w:eastAsia="Times New Roman" w:cstheme="minorHAnsi"/>
                <w:color w:val="000000"/>
                <w:sz w:val="20"/>
                <w:szCs w:val="20"/>
                <w:lang w:eastAsia="en-GB"/>
              </w:rPr>
              <w:t>7</w:t>
            </w:r>
            <w:r w:rsidRPr="00203583">
              <w:rPr>
                <w:rFonts w:eastAsia="Times New Roman" w:cstheme="minorHAnsi"/>
                <w:color w:val="000000"/>
                <w:sz w:val="20"/>
                <w:szCs w:val="20"/>
                <w:lang w:eastAsia="en-GB"/>
              </w:rPr>
              <w:t>.</w:t>
            </w:r>
            <w:r w:rsidR="00A061F5">
              <w:rPr>
                <w:rFonts w:eastAsia="Times New Roman" w:cstheme="minorHAnsi"/>
                <w:color w:val="000000"/>
                <w:sz w:val="20"/>
                <w:szCs w:val="20"/>
                <w:lang w:eastAsia="en-GB"/>
              </w:rPr>
              <w:t>62</w:t>
            </w:r>
            <w:r w:rsidRPr="00203583">
              <w:rPr>
                <w:rFonts w:eastAsia="Times New Roman" w:cstheme="minorHAnsi"/>
                <w:color w:val="000000"/>
                <w:sz w:val="20"/>
                <w:szCs w:val="20"/>
                <w:lang w:eastAsia="en-GB"/>
              </w:rPr>
              <w:t>)</w:t>
            </w:r>
          </w:p>
        </w:tc>
        <w:tc>
          <w:tcPr>
            <w:tcW w:w="825" w:type="dxa"/>
          </w:tcPr>
          <w:p w14:paraId="748A1129" w14:textId="3BC036EE"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4</w:t>
            </w:r>
            <w:r w:rsidR="00A061F5">
              <w:rPr>
                <w:rFonts w:eastAsia="Times New Roman" w:cstheme="minorHAnsi"/>
                <w:color w:val="000000"/>
                <w:sz w:val="20"/>
                <w:szCs w:val="20"/>
                <w:lang w:eastAsia="en-GB"/>
              </w:rPr>
              <w:t>2</w:t>
            </w:r>
            <w:r w:rsidRPr="00203583">
              <w:rPr>
                <w:rFonts w:eastAsia="Times New Roman" w:cstheme="minorHAnsi"/>
                <w:color w:val="000000"/>
                <w:sz w:val="20"/>
                <w:szCs w:val="20"/>
                <w:lang w:eastAsia="en-GB"/>
              </w:rPr>
              <w:t>6</w:t>
            </w:r>
          </w:p>
        </w:tc>
        <w:tc>
          <w:tcPr>
            <w:tcW w:w="1266" w:type="dxa"/>
          </w:tcPr>
          <w:p w14:paraId="6FC14655" w14:textId="4C26E97D"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(9</w:t>
            </w:r>
            <w:r w:rsidR="00A061F5">
              <w:rPr>
                <w:rFonts w:eastAsia="Times New Roman" w:cstheme="minorHAnsi"/>
                <w:color w:val="000000"/>
                <w:sz w:val="20"/>
                <w:szCs w:val="20"/>
                <w:lang w:eastAsia="en-GB"/>
              </w:rPr>
              <w:t>0</w:t>
            </w:r>
            <w:r w:rsidRPr="00203583">
              <w:rPr>
                <w:rFonts w:eastAsia="Times New Roman" w:cstheme="minorHAnsi"/>
                <w:color w:val="000000"/>
                <w:sz w:val="20"/>
                <w:szCs w:val="20"/>
                <w:lang w:eastAsia="en-GB"/>
              </w:rPr>
              <w:t>.</w:t>
            </w:r>
            <w:r w:rsidR="00A061F5">
              <w:rPr>
                <w:rFonts w:eastAsia="Times New Roman" w:cstheme="minorHAnsi"/>
                <w:color w:val="000000"/>
                <w:sz w:val="20"/>
                <w:szCs w:val="20"/>
                <w:lang w:eastAsia="en-GB"/>
              </w:rPr>
              <w:t>45</w:t>
            </w:r>
            <w:r w:rsidRPr="00203583">
              <w:rPr>
                <w:rFonts w:eastAsia="Times New Roman" w:cstheme="minorHAnsi"/>
                <w:color w:val="000000"/>
                <w:sz w:val="20"/>
                <w:szCs w:val="20"/>
                <w:lang w:eastAsia="en-GB"/>
              </w:rPr>
              <w:t>)</w:t>
            </w:r>
          </w:p>
        </w:tc>
        <w:tc>
          <w:tcPr>
            <w:tcW w:w="563" w:type="dxa"/>
          </w:tcPr>
          <w:p w14:paraId="64B40F35"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311254D7"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3A74E1E8" w14:textId="77777777" w:rsidR="00A169C0" w:rsidRPr="00203583" w:rsidRDefault="00A169C0" w:rsidP="00A730DB">
            <w:pPr>
              <w:spacing w:line="480" w:lineRule="auto"/>
              <w:rPr>
                <w:rFonts w:eastAsia="Times New Roman" w:cstheme="minorHAnsi"/>
                <w:color w:val="000000"/>
                <w:sz w:val="20"/>
                <w:szCs w:val="20"/>
                <w:lang w:eastAsia="en-GB"/>
              </w:rPr>
            </w:pPr>
            <w:r w:rsidRPr="00203583">
              <w:rPr>
                <w:rFonts w:eastAsia="Times New Roman" w:cstheme="minorHAnsi"/>
                <w:color w:val="000000"/>
                <w:sz w:val="20"/>
                <w:szCs w:val="20"/>
                <w:lang w:eastAsia="en-GB"/>
              </w:rPr>
              <w:t>Socioeconomic status</w:t>
            </w:r>
          </w:p>
        </w:tc>
        <w:tc>
          <w:tcPr>
            <w:tcW w:w="866" w:type="dxa"/>
          </w:tcPr>
          <w:p w14:paraId="310B5979"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460" w:type="dxa"/>
          </w:tcPr>
          <w:p w14:paraId="1B7448C8"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825" w:type="dxa"/>
          </w:tcPr>
          <w:p w14:paraId="5718E19E"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266" w:type="dxa"/>
          </w:tcPr>
          <w:p w14:paraId="709456BE"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63" w:type="dxa"/>
          </w:tcPr>
          <w:p w14:paraId="05D0A9E4"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4488D4E3"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274D7ABF"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0 (Higher SES)</w:t>
            </w:r>
          </w:p>
        </w:tc>
        <w:tc>
          <w:tcPr>
            <w:tcW w:w="866" w:type="dxa"/>
          </w:tcPr>
          <w:p w14:paraId="626AC588" w14:textId="0BD8360F"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4</w:t>
            </w:r>
            <w:r w:rsidR="005A48C8">
              <w:rPr>
                <w:rFonts w:eastAsia="Times New Roman" w:cstheme="minorHAnsi"/>
                <w:color w:val="000000"/>
                <w:sz w:val="20"/>
                <w:szCs w:val="20"/>
                <w:lang w:eastAsia="en-GB"/>
              </w:rPr>
              <w:t>25</w:t>
            </w:r>
          </w:p>
        </w:tc>
        <w:tc>
          <w:tcPr>
            <w:tcW w:w="1460" w:type="dxa"/>
          </w:tcPr>
          <w:p w14:paraId="3528CB92" w14:textId="5BF45F3F"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w:t>
            </w:r>
            <w:r w:rsidR="005A48C8">
              <w:rPr>
                <w:rFonts w:eastAsia="Times New Roman" w:cstheme="minorHAnsi"/>
                <w:color w:val="000000"/>
                <w:sz w:val="20"/>
                <w:szCs w:val="20"/>
                <w:lang w:eastAsia="en-GB"/>
              </w:rPr>
              <w:t>60</w:t>
            </w:r>
            <w:r w:rsidRPr="00203583">
              <w:rPr>
                <w:rFonts w:eastAsia="Times New Roman" w:cstheme="minorHAnsi"/>
                <w:color w:val="000000"/>
                <w:sz w:val="20"/>
                <w:szCs w:val="20"/>
                <w:lang w:eastAsia="en-GB"/>
              </w:rPr>
              <w:t>.4</w:t>
            </w:r>
            <w:r w:rsidR="005A48C8">
              <w:rPr>
                <w:rFonts w:eastAsia="Times New Roman" w:cstheme="minorHAnsi"/>
                <w:color w:val="000000"/>
                <w:sz w:val="20"/>
                <w:szCs w:val="20"/>
                <w:lang w:eastAsia="en-GB"/>
              </w:rPr>
              <w:t>6</w:t>
            </w:r>
            <w:r w:rsidRPr="00203583">
              <w:rPr>
                <w:rFonts w:eastAsia="Times New Roman" w:cstheme="minorHAnsi"/>
                <w:color w:val="000000"/>
                <w:sz w:val="20"/>
                <w:szCs w:val="20"/>
                <w:lang w:eastAsia="en-GB"/>
              </w:rPr>
              <w:t>)</w:t>
            </w:r>
          </w:p>
        </w:tc>
        <w:tc>
          <w:tcPr>
            <w:tcW w:w="825" w:type="dxa"/>
          </w:tcPr>
          <w:p w14:paraId="79167FB8" w14:textId="48F6D37F" w:rsidR="00A169C0" w:rsidRPr="00203583" w:rsidRDefault="005A48C8"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297</w:t>
            </w:r>
          </w:p>
        </w:tc>
        <w:tc>
          <w:tcPr>
            <w:tcW w:w="1266" w:type="dxa"/>
          </w:tcPr>
          <w:p w14:paraId="6F2EB452" w14:textId="222A0BB6"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(6</w:t>
            </w:r>
            <w:r w:rsidR="005A48C8">
              <w:rPr>
                <w:rFonts w:eastAsia="Times New Roman" w:cstheme="minorHAnsi"/>
                <w:color w:val="000000"/>
                <w:sz w:val="20"/>
                <w:szCs w:val="20"/>
                <w:lang w:eastAsia="en-GB"/>
              </w:rPr>
              <w:t>3</w:t>
            </w:r>
            <w:r w:rsidRPr="00203583">
              <w:rPr>
                <w:rFonts w:eastAsia="Times New Roman" w:cstheme="minorHAnsi"/>
                <w:color w:val="000000"/>
                <w:sz w:val="20"/>
                <w:szCs w:val="20"/>
                <w:lang w:eastAsia="en-GB"/>
              </w:rPr>
              <w:t>.</w:t>
            </w:r>
            <w:r w:rsidR="005A48C8">
              <w:rPr>
                <w:rFonts w:eastAsia="Times New Roman" w:cstheme="minorHAnsi"/>
                <w:color w:val="000000"/>
                <w:sz w:val="20"/>
                <w:szCs w:val="20"/>
                <w:lang w:eastAsia="en-GB"/>
              </w:rPr>
              <w:t>06</w:t>
            </w:r>
            <w:r w:rsidRPr="00203583">
              <w:rPr>
                <w:rFonts w:eastAsia="Times New Roman" w:cstheme="minorHAnsi"/>
                <w:color w:val="000000"/>
                <w:sz w:val="20"/>
                <w:szCs w:val="20"/>
                <w:lang w:eastAsia="en-GB"/>
              </w:rPr>
              <w:t>)</w:t>
            </w:r>
          </w:p>
        </w:tc>
        <w:tc>
          <w:tcPr>
            <w:tcW w:w="563" w:type="dxa"/>
          </w:tcPr>
          <w:p w14:paraId="6DC89F01"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4C39B6E1"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505BD51E"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1</w:t>
            </w:r>
          </w:p>
        </w:tc>
        <w:tc>
          <w:tcPr>
            <w:tcW w:w="866" w:type="dxa"/>
          </w:tcPr>
          <w:p w14:paraId="6E0BB2C4" w14:textId="420FF91E"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w:t>
            </w:r>
            <w:r w:rsidR="005A48C8">
              <w:rPr>
                <w:rFonts w:eastAsia="Times New Roman" w:cstheme="minorHAnsi"/>
                <w:color w:val="000000"/>
                <w:sz w:val="20"/>
                <w:szCs w:val="20"/>
                <w:lang w:eastAsia="en-GB"/>
              </w:rPr>
              <w:t>69</w:t>
            </w:r>
          </w:p>
        </w:tc>
        <w:tc>
          <w:tcPr>
            <w:tcW w:w="1460" w:type="dxa"/>
          </w:tcPr>
          <w:p w14:paraId="51D6055C" w14:textId="79D4CFFB"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(24.</w:t>
            </w:r>
            <w:r w:rsidR="005A48C8">
              <w:rPr>
                <w:rFonts w:eastAsia="Times New Roman" w:cstheme="minorHAnsi"/>
                <w:color w:val="000000"/>
                <w:sz w:val="20"/>
                <w:szCs w:val="20"/>
                <w:lang w:eastAsia="en-GB"/>
              </w:rPr>
              <w:t>0</w:t>
            </w:r>
            <w:r w:rsidRPr="00203583">
              <w:rPr>
                <w:rFonts w:eastAsia="Times New Roman" w:cstheme="minorHAnsi"/>
                <w:color w:val="000000"/>
                <w:sz w:val="20"/>
                <w:szCs w:val="20"/>
                <w:lang w:eastAsia="en-GB"/>
              </w:rPr>
              <w:t>4)</w:t>
            </w:r>
          </w:p>
        </w:tc>
        <w:tc>
          <w:tcPr>
            <w:tcW w:w="825" w:type="dxa"/>
          </w:tcPr>
          <w:p w14:paraId="1A987384" w14:textId="743BD973"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w:t>
            </w:r>
            <w:r w:rsidR="005A48C8">
              <w:rPr>
                <w:rFonts w:eastAsia="Times New Roman" w:cstheme="minorHAnsi"/>
                <w:color w:val="000000"/>
                <w:sz w:val="20"/>
                <w:szCs w:val="20"/>
                <w:lang w:eastAsia="en-GB"/>
              </w:rPr>
              <w:t>09</w:t>
            </w:r>
          </w:p>
        </w:tc>
        <w:tc>
          <w:tcPr>
            <w:tcW w:w="1266" w:type="dxa"/>
          </w:tcPr>
          <w:p w14:paraId="6594414E" w14:textId="371207FD"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(23.</w:t>
            </w:r>
            <w:r w:rsidR="005A48C8">
              <w:rPr>
                <w:rFonts w:eastAsia="Times New Roman" w:cstheme="minorHAnsi"/>
                <w:color w:val="000000"/>
                <w:sz w:val="20"/>
                <w:szCs w:val="20"/>
                <w:lang w:eastAsia="en-GB"/>
              </w:rPr>
              <w:t>14</w:t>
            </w:r>
            <w:r w:rsidRPr="00203583">
              <w:rPr>
                <w:rFonts w:eastAsia="Times New Roman" w:cstheme="minorHAnsi"/>
                <w:color w:val="000000"/>
                <w:sz w:val="20"/>
                <w:szCs w:val="20"/>
                <w:lang w:eastAsia="en-GB"/>
              </w:rPr>
              <w:t>)</w:t>
            </w:r>
          </w:p>
        </w:tc>
        <w:tc>
          <w:tcPr>
            <w:tcW w:w="563" w:type="dxa"/>
          </w:tcPr>
          <w:p w14:paraId="039A2994"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604D3042"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5D29C4B5"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2 + (Lower SES)</w:t>
            </w:r>
          </w:p>
        </w:tc>
        <w:tc>
          <w:tcPr>
            <w:tcW w:w="866" w:type="dxa"/>
          </w:tcPr>
          <w:p w14:paraId="266C2DF8" w14:textId="49C94E73"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w:t>
            </w:r>
            <w:r w:rsidR="005A48C8">
              <w:rPr>
                <w:rFonts w:eastAsia="Times New Roman" w:cstheme="minorHAnsi"/>
                <w:color w:val="000000"/>
                <w:sz w:val="20"/>
                <w:szCs w:val="20"/>
                <w:lang w:eastAsia="en-GB"/>
              </w:rPr>
              <w:t>09</w:t>
            </w:r>
          </w:p>
        </w:tc>
        <w:tc>
          <w:tcPr>
            <w:tcW w:w="1460" w:type="dxa"/>
          </w:tcPr>
          <w:p w14:paraId="1F2C513F" w14:textId="2C2D7A10"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w:t>
            </w:r>
            <w:r w:rsidR="005A48C8">
              <w:rPr>
                <w:rFonts w:eastAsia="Times New Roman" w:cstheme="minorHAnsi"/>
                <w:color w:val="000000"/>
                <w:sz w:val="20"/>
                <w:szCs w:val="20"/>
                <w:lang w:eastAsia="en-GB"/>
              </w:rPr>
              <w:t>5</w:t>
            </w:r>
            <w:r w:rsidRPr="00203583">
              <w:rPr>
                <w:rFonts w:eastAsia="Times New Roman" w:cstheme="minorHAnsi"/>
                <w:color w:val="000000"/>
                <w:sz w:val="20"/>
                <w:szCs w:val="20"/>
                <w:lang w:eastAsia="en-GB"/>
              </w:rPr>
              <w:t>.</w:t>
            </w:r>
            <w:r w:rsidR="005A48C8">
              <w:rPr>
                <w:rFonts w:eastAsia="Times New Roman" w:cstheme="minorHAnsi"/>
                <w:color w:val="000000"/>
                <w:sz w:val="20"/>
                <w:szCs w:val="20"/>
                <w:lang w:eastAsia="en-GB"/>
              </w:rPr>
              <w:t>5</w:t>
            </w:r>
            <w:r w:rsidR="00223E8E">
              <w:rPr>
                <w:rFonts w:eastAsia="Times New Roman" w:cstheme="minorHAnsi"/>
                <w:color w:val="000000"/>
                <w:sz w:val="20"/>
                <w:szCs w:val="20"/>
                <w:lang w:eastAsia="en-GB"/>
              </w:rPr>
              <w:t>0</w:t>
            </w:r>
            <w:r w:rsidRPr="00203583">
              <w:rPr>
                <w:rFonts w:eastAsia="Times New Roman" w:cstheme="minorHAnsi"/>
                <w:color w:val="000000"/>
                <w:sz w:val="20"/>
                <w:szCs w:val="20"/>
                <w:lang w:eastAsia="en-GB"/>
              </w:rPr>
              <w:t>)</w:t>
            </w:r>
          </w:p>
        </w:tc>
        <w:tc>
          <w:tcPr>
            <w:tcW w:w="825" w:type="dxa"/>
          </w:tcPr>
          <w:p w14:paraId="0235A2AD" w14:textId="67B08489"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6</w:t>
            </w:r>
            <w:r w:rsidR="005A48C8">
              <w:rPr>
                <w:rFonts w:eastAsia="Times New Roman" w:cstheme="minorHAnsi"/>
                <w:color w:val="000000"/>
                <w:sz w:val="20"/>
                <w:szCs w:val="20"/>
                <w:lang w:eastAsia="en-GB"/>
              </w:rPr>
              <w:t>5</w:t>
            </w:r>
          </w:p>
        </w:tc>
        <w:tc>
          <w:tcPr>
            <w:tcW w:w="1266" w:type="dxa"/>
          </w:tcPr>
          <w:p w14:paraId="5EAE7095" w14:textId="2775D121"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w:t>
            </w:r>
            <w:r w:rsidR="005A48C8">
              <w:rPr>
                <w:rFonts w:eastAsia="Times New Roman" w:cstheme="minorHAnsi"/>
                <w:color w:val="000000"/>
                <w:sz w:val="20"/>
                <w:szCs w:val="20"/>
                <w:lang w:eastAsia="en-GB"/>
              </w:rPr>
              <w:t>3</w:t>
            </w:r>
            <w:r w:rsidRPr="00203583">
              <w:rPr>
                <w:rFonts w:eastAsia="Times New Roman" w:cstheme="minorHAnsi"/>
                <w:color w:val="000000"/>
                <w:sz w:val="20"/>
                <w:szCs w:val="20"/>
                <w:lang w:eastAsia="en-GB"/>
              </w:rPr>
              <w:t>.</w:t>
            </w:r>
            <w:r w:rsidR="005A48C8">
              <w:rPr>
                <w:rFonts w:eastAsia="Times New Roman" w:cstheme="minorHAnsi"/>
                <w:color w:val="000000"/>
                <w:sz w:val="20"/>
                <w:szCs w:val="20"/>
                <w:lang w:eastAsia="en-GB"/>
              </w:rPr>
              <w:t>8</w:t>
            </w:r>
            <w:r w:rsidRPr="00203583">
              <w:rPr>
                <w:rFonts w:eastAsia="Times New Roman" w:cstheme="minorHAnsi"/>
                <w:color w:val="000000"/>
                <w:sz w:val="20"/>
                <w:szCs w:val="20"/>
                <w:lang w:eastAsia="en-GB"/>
              </w:rPr>
              <w:t>)</w:t>
            </w:r>
          </w:p>
        </w:tc>
        <w:tc>
          <w:tcPr>
            <w:tcW w:w="563" w:type="dxa"/>
          </w:tcPr>
          <w:p w14:paraId="6521E4A3"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4AF0E0CB"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0C413529" w14:textId="77777777" w:rsidR="00A169C0" w:rsidRPr="00203583" w:rsidRDefault="00A169C0" w:rsidP="00A730DB">
            <w:pPr>
              <w:spacing w:line="480" w:lineRule="auto"/>
              <w:rPr>
                <w:rFonts w:eastAsia="Times New Roman" w:cstheme="minorHAnsi"/>
                <w:color w:val="000000"/>
                <w:sz w:val="20"/>
                <w:szCs w:val="20"/>
                <w:lang w:eastAsia="en-GB"/>
              </w:rPr>
            </w:pPr>
            <w:r w:rsidRPr="00203583">
              <w:rPr>
                <w:rFonts w:eastAsia="Times New Roman" w:cstheme="minorHAnsi"/>
                <w:color w:val="000000"/>
                <w:sz w:val="20"/>
                <w:szCs w:val="20"/>
                <w:lang w:eastAsia="en-GB"/>
              </w:rPr>
              <w:t>Education</w:t>
            </w:r>
          </w:p>
        </w:tc>
        <w:tc>
          <w:tcPr>
            <w:tcW w:w="866" w:type="dxa"/>
          </w:tcPr>
          <w:p w14:paraId="3CA12FED"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460" w:type="dxa"/>
          </w:tcPr>
          <w:p w14:paraId="0EB85C43"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825" w:type="dxa"/>
          </w:tcPr>
          <w:p w14:paraId="51B81C8D"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266" w:type="dxa"/>
          </w:tcPr>
          <w:p w14:paraId="1F2C3F7E"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63" w:type="dxa"/>
          </w:tcPr>
          <w:p w14:paraId="7F8C7852"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4C8A0AA0"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15ECA118"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 xml:space="preserve">Higher than compulsory  </w:t>
            </w:r>
          </w:p>
        </w:tc>
        <w:tc>
          <w:tcPr>
            <w:tcW w:w="866" w:type="dxa"/>
          </w:tcPr>
          <w:p w14:paraId="31ECC4ED" w14:textId="6DE4B886"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5</w:t>
            </w:r>
            <w:r w:rsidR="00D843E6">
              <w:rPr>
                <w:rFonts w:eastAsia="Times New Roman" w:cstheme="minorHAnsi"/>
                <w:color w:val="000000"/>
                <w:sz w:val="20"/>
                <w:szCs w:val="20"/>
                <w:lang w:eastAsia="en-GB"/>
              </w:rPr>
              <w:t>13</w:t>
            </w:r>
          </w:p>
        </w:tc>
        <w:tc>
          <w:tcPr>
            <w:tcW w:w="1460" w:type="dxa"/>
          </w:tcPr>
          <w:p w14:paraId="634B7C35" w14:textId="7A87EF34"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(72.</w:t>
            </w:r>
            <w:r w:rsidR="00D843E6">
              <w:rPr>
                <w:rFonts w:eastAsia="Times New Roman" w:cstheme="minorHAnsi"/>
                <w:color w:val="000000"/>
                <w:sz w:val="20"/>
                <w:szCs w:val="20"/>
                <w:lang w:eastAsia="en-GB"/>
              </w:rPr>
              <w:t>9</w:t>
            </w:r>
            <w:r w:rsidRPr="00203583">
              <w:rPr>
                <w:rFonts w:eastAsia="Times New Roman" w:cstheme="minorHAnsi"/>
                <w:color w:val="000000"/>
                <w:sz w:val="20"/>
                <w:szCs w:val="20"/>
                <w:lang w:eastAsia="en-GB"/>
              </w:rPr>
              <w:t>7)</w:t>
            </w:r>
          </w:p>
        </w:tc>
        <w:tc>
          <w:tcPr>
            <w:tcW w:w="825" w:type="dxa"/>
          </w:tcPr>
          <w:p w14:paraId="61E8DB5D" w14:textId="4BF087EA"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3</w:t>
            </w:r>
            <w:r w:rsidR="00D843E6">
              <w:rPr>
                <w:rFonts w:eastAsia="Times New Roman" w:cstheme="minorHAnsi"/>
                <w:color w:val="000000"/>
                <w:sz w:val="20"/>
                <w:szCs w:val="20"/>
                <w:lang w:eastAsia="en-GB"/>
              </w:rPr>
              <w:t>48</w:t>
            </w:r>
          </w:p>
        </w:tc>
        <w:tc>
          <w:tcPr>
            <w:tcW w:w="1266" w:type="dxa"/>
          </w:tcPr>
          <w:p w14:paraId="3D345E05" w14:textId="659AF6BE"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(73.</w:t>
            </w:r>
            <w:r w:rsidR="00D843E6">
              <w:rPr>
                <w:rFonts w:eastAsia="Times New Roman" w:cstheme="minorHAnsi"/>
                <w:color w:val="000000"/>
                <w:sz w:val="20"/>
                <w:szCs w:val="20"/>
                <w:lang w:eastAsia="en-GB"/>
              </w:rPr>
              <w:t>89</w:t>
            </w:r>
            <w:r w:rsidRPr="00203583">
              <w:rPr>
                <w:rFonts w:eastAsia="Times New Roman" w:cstheme="minorHAnsi"/>
                <w:color w:val="000000"/>
                <w:sz w:val="20"/>
                <w:szCs w:val="20"/>
                <w:lang w:eastAsia="en-GB"/>
              </w:rPr>
              <w:t>)</w:t>
            </w:r>
          </w:p>
        </w:tc>
        <w:tc>
          <w:tcPr>
            <w:tcW w:w="563" w:type="dxa"/>
          </w:tcPr>
          <w:p w14:paraId="1D07BA7D"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21FE1D08"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66C68553"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 xml:space="preserve">Compulsory or lower  </w:t>
            </w:r>
          </w:p>
        </w:tc>
        <w:tc>
          <w:tcPr>
            <w:tcW w:w="866" w:type="dxa"/>
          </w:tcPr>
          <w:p w14:paraId="68F59BE3" w14:textId="04F8D5F5" w:rsidR="00A169C0" w:rsidRPr="00203583" w:rsidRDefault="00D843E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190</w:t>
            </w:r>
          </w:p>
        </w:tc>
        <w:tc>
          <w:tcPr>
            <w:tcW w:w="1460" w:type="dxa"/>
          </w:tcPr>
          <w:p w14:paraId="316A5265" w14:textId="5934BFF1"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(27.</w:t>
            </w:r>
            <w:r w:rsidR="00D843E6">
              <w:rPr>
                <w:rFonts w:eastAsia="Times New Roman" w:cstheme="minorHAnsi"/>
                <w:color w:val="000000"/>
                <w:sz w:val="20"/>
                <w:szCs w:val="20"/>
                <w:lang w:eastAsia="en-GB"/>
              </w:rPr>
              <w:t>0</w:t>
            </w:r>
            <w:r w:rsidRPr="00203583">
              <w:rPr>
                <w:rFonts w:eastAsia="Times New Roman" w:cstheme="minorHAnsi"/>
                <w:color w:val="000000"/>
                <w:sz w:val="20"/>
                <w:szCs w:val="20"/>
                <w:lang w:eastAsia="en-GB"/>
              </w:rPr>
              <w:t>3)</w:t>
            </w:r>
          </w:p>
        </w:tc>
        <w:tc>
          <w:tcPr>
            <w:tcW w:w="825" w:type="dxa"/>
          </w:tcPr>
          <w:p w14:paraId="56E7BAFE" w14:textId="57B45345"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12</w:t>
            </w:r>
            <w:r w:rsidR="00D843E6">
              <w:rPr>
                <w:rFonts w:eastAsia="Times New Roman" w:cstheme="minorHAnsi"/>
                <w:color w:val="000000"/>
                <w:sz w:val="20"/>
                <w:szCs w:val="20"/>
                <w:lang w:eastAsia="en-GB"/>
              </w:rPr>
              <w:t>3</w:t>
            </w:r>
          </w:p>
        </w:tc>
        <w:tc>
          <w:tcPr>
            <w:tcW w:w="1266" w:type="dxa"/>
          </w:tcPr>
          <w:p w14:paraId="12FD74FF" w14:textId="3BEB6C49"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(26.</w:t>
            </w:r>
            <w:r w:rsidR="00D843E6">
              <w:rPr>
                <w:rFonts w:eastAsia="Times New Roman" w:cstheme="minorHAnsi"/>
                <w:color w:val="000000"/>
                <w:sz w:val="20"/>
                <w:szCs w:val="20"/>
                <w:lang w:eastAsia="en-GB"/>
              </w:rPr>
              <w:t>11</w:t>
            </w:r>
            <w:r w:rsidRPr="00203583">
              <w:rPr>
                <w:rFonts w:eastAsia="Times New Roman" w:cstheme="minorHAnsi"/>
                <w:color w:val="000000"/>
                <w:sz w:val="20"/>
                <w:szCs w:val="20"/>
                <w:lang w:eastAsia="en-GB"/>
              </w:rPr>
              <w:t>)</w:t>
            </w:r>
          </w:p>
        </w:tc>
        <w:tc>
          <w:tcPr>
            <w:tcW w:w="563" w:type="dxa"/>
          </w:tcPr>
          <w:p w14:paraId="207E227F"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7895FFEA"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2CAC8CE8" w14:textId="77777777" w:rsidR="00A169C0" w:rsidRPr="00203583" w:rsidRDefault="00A169C0" w:rsidP="00A730DB">
            <w:pPr>
              <w:spacing w:line="480" w:lineRule="auto"/>
              <w:rPr>
                <w:rFonts w:eastAsia="Times New Roman" w:cstheme="minorHAnsi"/>
                <w:color w:val="000000"/>
                <w:sz w:val="20"/>
                <w:szCs w:val="20"/>
                <w:lang w:eastAsia="en-GB"/>
              </w:rPr>
            </w:pPr>
            <w:r w:rsidRPr="00203583">
              <w:rPr>
                <w:rFonts w:eastAsia="Times New Roman" w:cstheme="minorHAnsi"/>
                <w:color w:val="000000"/>
                <w:sz w:val="20"/>
                <w:szCs w:val="20"/>
                <w:lang w:eastAsia="en-GB"/>
              </w:rPr>
              <w:t>Exercise</w:t>
            </w:r>
          </w:p>
        </w:tc>
        <w:tc>
          <w:tcPr>
            <w:tcW w:w="866" w:type="dxa"/>
          </w:tcPr>
          <w:p w14:paraId="72A66151"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460" w:type="dxa"/>
          </w:tcPr>
          <w:p w14:paraId="73F053BD"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825" w:type="dxa"/>
          </w:tcPr>
          <w:p w14:paraId="65C9687A"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266" w:type="dxa"/>
          </w:tcPr>
          <w:p w14:paraId="7ABA0308"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63" w:type="dxa"/>
          </w:tcPr>
          <w:p w14:paraId="4D134DA1"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63B07A14"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2D879976"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 xml:space="preserve">Active </w:t>
            </w:r>
          </w:p>
        </w:tc>
        <w:tc>
          <w:tcPr>
            <w:tcW w:w="866" w:type="dxa"/>
          </w:tcPr>
          <w:p w14:paraId="46171B9C" w14:textId="51A60DC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3</w:t>
            </w:r>
            <w:r w:rsidR="00D843E6">
              <w:rPr>
                <w:rFonts w:eastAsia="Times New Roman" w:cstheme="minorHAnsi"/>
                <w:color w:val="000000"/>
                <w:sz w:val="20"/>
                <w:szCs w:val="20"/>
                <w:lang w:eastAsia="en-GB"/>
              </w:rPr>
              <w:t>70</w:t>
            </w:r>
          </w:p>
        </w:tc>
        <w:tc>
          <w:tcPr>
            <w:tcW w:w="1460" w:type="dxa"/>
          </w:tcPr>
          <w:p w14:paraId="7F8AFE0B" w14:textId="6A6B5C4A"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(52.</w:t>
            </w:r>
            <w:r w:rsidR="00D843E6">
              <w:rPr>
                <w:rFonts w:eastAsia="Times New Roman" w:cstheme="minorHAnsi"/>
                <w:color w:val="000000"/>
                <w:sz w:val="20"/>
                <w:szCs w:val="20"/>
                <w:lang w:eastAsia="en-GB"/>
              </w:rPr>
              <w:t>63</w:t>
            </w:r>
            <w:r w:rsidRPr="00203583">
              <w:rPr>
                <w:rFonts w:eastAsia="Times New Roman" w:cstheme="minorHAnsi"/>
                <w:color w:val="000000"/>
                <w:sz w:val="20"/>
                <w:szCs w:val="20"/>
                <w:lang w:eastAsia="en-GB"/>
              </w:rPr>
              <w:t>)</w:t>
            </w:r>
          </w:p>
        </w:tc>
        <w:tc>
          <w:tcPr>
            <w:tcW w:w="825" w:type="dxa"/>
          </w:tcPr>
          <w:p w14:paraId="1240EC0D" w14:textId="33C06A49"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w:t>
            </w:r>
            <w:r w:rsidR="00D843E6">
              <w:rPr>
                <w:rFonts w:eastAsia="Times New Roman" w:cstheme="minorHAnsi"/>
                <w:color w:val="000000"/>
                <w:sz w:val="20"/>
                <w:szCs w:val="20"/>
                <w:lang w:eastAsia="en-GB"/>
              </w:rPr>
              <w:t>55</w:t>
            </w:r>
          </w:p>
        </w:tc>
        <w:tc>
          <w:tcPr>
            <w:tcW w:w="1266" w:type="dxa"/>
          </w:tcPr>
          <w:p w14:paraId="5FAC7288" w14:textId="77BA3F78"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(54.</w:t>
            </w:r>
            <w:r w:rsidR="00D843E6">
              <w:rPr>
                <w:rFonts w:eastAsia="Times New Roman" w:cstheme="minorHAnsi"/>
                <w:color w:val="000000"/>
                <w:sz w:val="20"/>
                <w:szCs w:val="20"/>
                <w:lang w:eastAsia="en-GB"/>
              </w:rPr>
              <w:t>14</w:t>
            </w:r>
            <w:r w:rsidRPr="00203583">
              <w:rPr>
                <w:rFonts w:eastAsia="Times New Roman" w:cstheme="minorHAnsi"/>
                <w:color w:val="000000"/>
                <w:sz w:val="20"/>
                <w:szCs w:val="20"/>
                <w:lang w:eastAsia="en-GB"/>
              </w:rPr>
              <w:t>)</w:t>
            </w:r>
          </w:p>
        </w:tc>
        <w:tc>
          <w:tcPr>
            <w:tcW w:w="563" w:type="dxa"/>
          </w:tcPr>
          <w:p w14:paraId="75B2B401"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7D4A6F5E"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04484AE1"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Inactive</w:t>
            </w:r>
          </w:p>
        </w:tc>
        <w:tc>
          <w:tcPr>
            <w:tcW w:w="866" w:type="dxa"/>
          </w:tcPr>
          <w:p w14:paraId="646D45A5" w14:textId="3F21CD5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3</w:t>
            </w:r>
            <w:r w:rsidR="00D843E6">
              <w:rPr>
                <w:rFonts w:eastAsia="Times New Roman" w:cstheme="minorHAnsi"/>
                <w:color w:val="000000"/>
                <w:sz w:val="20"/>
                <w:szCs w:val="20"/>
                <w:lang w:eastAsia="en-GB"/>
              </w:rPr>
              <w:t>33</w:t>
            </w:r>
          </w:p>
        </w:tc>
        <w:tc>
          <w:tcPr>
            <w:tcW w:w="1460" w:type="dxa"/>
          </w:tcPr>
          <w:p w14:paraId="4F15B5B7" w14:textId="0ECF4811"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(47.</w:t>
            </w:r>
            <w:r w:rsidR="00D843E6">
              <w:rPr>
                <w:rFonts w:eastAsia="Times New Roman" w:cstheme="minorHAnsi"/>
                <w:color w:val="000000"/>
                <w:sz w:val="20"/>
                <w:szCs w:val="20"/>
                <w:lang w:eastAsia="en-GB"/>
              </w:rPr>
              <w:t>37</w:t>
            </w:r>
            <w:r w:rsidRPr="00203583">
              <w:rPr>
                <w:rFonts w:eastAsia="Times New Roman" w:cstheme="minorHAnsi"/>
                <w:color w:val="000000"/>
                <w:sz w:val="20"/>
                <w:szCs w:val="20"/>
                <w:lang w:eastAsia="en-GB"/>
              </w:rPr>
              <w:t>)</w:t>
            </w:r>
          </w:p>
        </w:tc>
        <w:tc>
          <w:tcPr>
            <w:tcW w:w="825" w:type="dxa"/>
          </w:tcPr>
          <w:p w14:paraId="0EE9011B" w14:textId="410C7643"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w:t>
            </w:r>
            <w:r w:rsidR="00D843E6">
              <w:rPr>
                <w:rFonts w:eastAsia="Times New Roman" w:cstheme="minorHAnsi"/>
                <w:color w:val="000000"/>
                <w:sz w:val="20"/>
                <w:szCs w:val="20"/>
                <w:lang w:eastAsia="en-GB"/>
              </w:rPr>
              <w:t>16</w:t>
            </w:r>
          </w:p>
        </w:tc>
        <w:tc>
          <w:tcPr>
            <w:tcW w:w="1266" w:type="dxa"/>
          </w:tcPr>
          <w:p w14:paraId="1BDC1133" w14:textId="2953E2AD"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(4</w:t>
            </w:r>
            <w:r w:rsidR="00D843E6">
              <w:rPr>
                <w:rFonts w:eastAsia="Times New Roman" w:cstheme="minorHAnsi"/>
                <w:color w:val="000000"/>
                <w:sz w:val="20"/>
                <w:szCs w:val="20"/>
                <w:lang w:eastAsia="en-GB"/>
              </w:rPr>
              <w:t>5</w:t>
            </w:r>
            <w:r w:rsidRPr="00203583">
              <w:rPr>
                <w:rFonts w:eastAsia="Times New Roman" w:cstheme="minorHAnsi"/>
                <w:color w:val="000000"/>
                <w:sz w:val="20"/>
                <w:szCs w:val="20"/>
                <w:lang w:eastAsia="en-GB"/>
              </w:rPr>
              <w:t>.</w:t>
            </w:r>
            <w:r w:rsidR="00D843E6">
              <w:rPr>
                <w:rFonts w:eastAsia="Times New Roman" w:cstheme="minorHAnsi"/>
                <w:color w:val="000000"/>
                <w:sz w:val="20"/>
                <w:szCs w:val="20"/>
                <w:lang w:eastAsia="en-GB"/>
              </w:rPr>
              <w:t>86</w:t>
            </w:r>
            <w:r w:rsidRPr="00203583">
              <w:rPr>
                <w:rFonts w:eastAsia="Times New Roman" w:cstheme="minorHAnsi"/>
                <w:color w:val="000000"/>
                <w:sz w:val="20"/>
                <w:szCs w:val="20"/>
                <w:lang w:eastAsia="en-GB"/>
              </w:rPr>
              <w:t>)</w:t>
            </w:r>
          </w:p>
        </w:tc>
        <w:tc>
          <w:tcPr>
            <w:tcW w:w="563" w:type="dxa"/>
          </w:tcPr>
          <w:p w14:paraId="648C8154"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6D3445F5"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2B9F7305" w14:textId="77777777" w:rsidR="00A169C0" w:rsidRPr="00203583" w:rsidRDefault="00A169C0" w:rsidP="00A730DB">
            <w:pPr>
              <w:spacing w:line="480" w:lineRule="auto"/>
              <w:rPr>
                <w:rFonts w:eastAsia="Times New Roman" w:cstheme="minorHAnsi"/>
                <w:color w:val="000000"/>
                <w:sz w:val="20"/>
                <w:szCs w:val="20"/>
                <w:lang w:eastAsia="en-GB"/>
              </w:rPr>
            </w:pPr>
            <w:r w:rsidRPr="00203583">
              <w:rPr>
                <w:rFonts w:eastAsia="Times New Roman" w:cstheme="minorHAnsi"/>
                <w:color w:val="000000"/>
                <w:sz w:val="20"/>
                <w:szCs w:val="20"/>
                <w:lang w:eastAsia="en-GB"/>
              </w:rPr>
              <w:t>Smoking status</w:t>
            </w:r>
          </w:p>
        </w:tc>
        <w:tc>
          <w:tcPr>
            <w:tcW w:w="866" w:type="dxa"/>
          </w:tcPr>
          <w:p w14:paraId="1F0C42B0"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460" w:type="dxa"/>
          </w:tcPr>
          <w:p w14:paraId="3467126F"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825" w:type="dxa"/>
          </w:tcPr>
          <w:p w14:paraId="713B0483"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266" w:type="dxa"/>
          </w:tcPr>
          <w:p w14:paraId="00290DC7"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63" w:type="dxa"/>
          </w:tcPr>
          <w:p w14:paraId="42024C42"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2B75D462"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096CC942"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Never</w:t>
            </w:r>
          </w:p>
        </w:tc>
        <w:tc>
          <w:tcPr>
            <w:tcW w:w="866" w:type="dxa"/>
          </w:tcPr>
          <w:p w14:paraId="2D71A931" w14:textId="360D2BFE"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4</w:t>
            </w:r>
            <w:r w:rsidR="00D843E6">
              <w:rPr>
                <w:rFonts w:eastAsia="Times New Roman" w:cstheme="minorHAnsi"/>
                <w:color w:val="000000"/>
                <w:sz w:val="20"/>
                <w:szCs w:val="20"/>
                <w:lang w:eastAsia="en-GB"/>
              </w:rPr>
              <w:t>34</w:t>
            </w:r>
          </w:p>
        </w:tc>
        <w:tc>
          <w:tcPr>
            <w:tcW w:w="1460" w:type="dxa"/>
          </w:tcPr>
          <w:p w14:paraId="7C7489D3" w14:textId="325D855E"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(61.</w:t>
            </w:r>
            <w:r w:rsidR="00D843E6">
              <w:rPr>
                <w:rFonts w:eastAsia="Times New Roman" w:cstheme="minorHAnsi"/>
                <w:color w:val="000000"/>
                <w:sz w:val="20"/>
                <w:szCs w:val="20"/>
                <w:lang w:eastAsia="en-GB"/>
              </w:rPr>
              <w:t>74</w:t>
            </w:r>
            <w:r w:rsidRPr="00203583">
              <w:rPr>
                <w:rFonts w:eastAsia="Times New Roman" w:cstheme="minorHAnsi"/>
                <w:color w:val="000000"/>
                <w:sz w:val="20"/>
                <w:szCs w:val="20"/>
                <w:lang w:eastAsia="en-GB"/>
              </w:rPr>
              <w:t>)</w:t>
            </w:r>
          </w:p>
        </w:tc>
        <w:tc>
          <w:tcPr>
            <w:tcW w:w="825" w:type="dxa"/>
          </w:tcPr>
          <w:p w14:paraId="1DD8595E" w14:textId="48D235AC"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3</w:t>
            </w:r>
            <w:r w:rsidR="00D843E6">
              <w:rPr>
                <w:rFonts w:eastAsia="Times New Roman" w:cstheme="minorHAnsi"/>
                <w:color w:val="000000"/>
                <w:sz w:val="20"/>
                <w:szCs w:val="20"/>
                <w:lang w:eastAsia="en-GB"/>
              </w:rPr>
              <w:t>0</w:t>
            </w:r>
            <w:r w:rsidRPr="00203583">
              <w:rPr>
                <w:rFonts w:eastAsia="Times New Roman" w:cstheme="minorHAnsi"/>
                <w:color w:val="000000"/>
                <w:sz w:val="20"/>
                <w:szCs w:val="20"/>
                <w:lang w:eastAsia="en-GB"/>
              </w:rPr>
              <w:t>1</w:t>
            </w:r>
          </w:p>
        </w:tc>
        <w:tc>
          <w:tcPr>
            <w:tcW w:w="1266" w:type="dxa"/>
          </w:tcPr>
          <w:p w14:paraId="0FE92C6A" w14:textId="4361EF1C"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(63.</w:t>
            </w:r>
            <w:r w:rsidR="00D843E6">
              <w:rPr>
                <w:rFonts w:eastAsia="Times New Roman" w:cstheme="minorHAnsi"/>
                <w:color w:val="000000"/>
                <w:sz w:val="20"/>
                <w:szCs w:val="20"/>
                <w:lang w:eastAsia="en-GB"/>
              </w:rPr>
              <w:t>91</w:t>
            </w:r>
            <w:r w:rsidRPr="00203583">
              <w:rPr>
                <w:rFonts w:eastAsia="Times New Roman" w:cstheme="minorHAnsi"/>
                <w:color w:val="000000"/>
                <w:sz w:val="20"/>
                <w:szCs w:val="20"/>
                <w:lang w:eastAsia="en-GB"/>
              </w:rPr>
              <w:t>)</w:t>
            </w:r>
          </w:p>
        </w:tc>
        <w:tc>
          <w:tcPr>
            <w:tcW w:w="563" w:type="dxa"/>
          </w:tcPr>
          <w:p w14:paraId="7F5999FF"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07110070"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62617A1B"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Current smoker</w:t>
            </w:r>
          </w:p>
        </w:tc>
        <w:tc>
          <w:tcPr>
            <w:tcW w:w="866" w:type="dxa"/>
          </w:tcPr>
          <w:p w14:paraId="50965B17" w14:textId="1F1EE708"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5</w:t>
            </w:r>
            <w:r w:rsidR="00D843E6">
              <w:rPr>
                <w:rFonts w:eastAsia="Times New Roman" w:cstheme="minorHAnsi"/>
                <w:color w:val="000000"/>
                <w:sz w:val="20"/>
                <w:szCs w:val="20"/>
                <w:lang w:eastAsia="en-GB"/>
              </w:rPr>
              <w:t>2</w:t>
            </w:r>
          </w:p>
        </w:tc>
        <w:tc>
          <w:tcPr>
            <w:tcW w:w="1460" w:type="dxa"/>
          </w:tcPr>
          <w:p w14:paraId="33314FCE" w14:textId="7F91D9EC"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(7.</w:t>
            </w:r>
            <w:r w:rsidR="00D843E6">
              <w:rPr>
                <w:rFonts w:eastAsia="Times New Roman" w:cstheme="minorHAnsi"/>
                <w:color w:val="000000"/>
                <w:sz w:val="20"/>
                <w:szCs w:val="20"/>
                <w:lang w:eastAsia="en-GB"/>
              </w:rPr>
              <w:t>4</w:t>
            </w:r>
            <w:r w:rsidR="00223E8E">
              <w:rPr>
                <w:rFonts w:eastAsia="Times New Roman" w:cstheme="minorHAnsi"/>
                <w:color w:val="000000"/>
                <w:sz w:val="20"/>
                <w:szCs w:val="20"/>
                <w:lang w:eastAsia="en-GB"/>
              </w:rPr>
              <w:t>0</w:t>
            </w:r>
            <w:r w:rsidRPr="00203583">
              <w:rPr>
                <w:rFonts w:eastAsia="Times New Roman" w:cstheme="minorHAnsi"/>
                <w:color w:val="000000"/>
                <w:sz w:val="20"/>
                <w:szCs w:val="20"/>
                <w:lang w:eastAsia="en-GB"/>
              </w:rPr>
              <w:t>)</w:t>
            </w:r>
          </w:p>
        </w:tc>
        <w:tc>
          <w:tcPr>
            <w:tcW w:w="825" w:type="dxa"/>
          </w:tcPr>
          <w:p w14:paraId="05CF727F"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24</w:t>
            </w:r>
          </w:p>
        </w:tc>
        <w:tc>
          <w:tcPr>
            <w:tcW w:w="1266" w:type="dxa"/>
          </w:tcPr>
          <w:p w14:paraId="026831C1" w14:textId="6460745A"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w:t>
            </w:r>
            <w:r w:rsidR="00D843E6">
              <w:rPr>
                <w:rFonts w:eastAsia="Times New Roman" w:cstheme="minorHAnsi"/>
                <w:color w:val="000000"/>
                <w:sz w:val="20"/>
                <w:szCs w:val="20"/>
                <w:lang w:eastAsia="en-GB"/>
              </w:rPr>
              <w:t>5</w:t>
            </w:r>
            <w:r w:rsidRPr="00203583">
              <w:rPr>
                <w:rFonts w:eastAsia="Times New Roman" w:cstheme="minorHAnsi"/>
                <w:color w:val="000000"/>
                <w:sz w:val="20"/>
                <w:szCs w:val="20"/>
                <w:lang w:eastAsia="en-GB"/>
              </w:rPr>
              <w:t>.</w:t>
            </w:r>
            <w:r w:rsidR="00D843E6">
              <w:rPr>
                <w:rFonts w:eastAsia="Times New Roman" w:cstheme="minorHAnsi"/>
                <w:color w:val="000000"/>
                <w:sz w:val="20"/>
                <w:szCs w:val="20"/>
                <w:lang w:eastAsia="en-GB"/>
              </w:rPr>
              <w:t>1</w:t>
            </w:r>
            <w:r w:rsidR="00223E8E">
              <w:rPr>
                <w:rFonts w:eastAsia="Times New Roman" w:cstheme="minorHAnsi"/>
                <w:color w:val="000000"/>
                <w:sz w:val="20"/>
                <w:szCs w:val="20"/>
                <w:lang w:eastAsia="en-GB"/>
              </w:rPr>
              <w:t>0</w:t>
            </w:r>
            <w:r w:rsidRPr="00203583">
              <w:rPr>
                <w:rFonts w:eastAsia="Times New Roman" w:cstheme="minorHAnsi"/>
                <w:color w:val="000000"/>
                <w:sz w:val="20"/>
                <w:szCs w:val="20"/>
                <w:lang w:eastAsia="en-GB"/>
              </w:rPr>
              <w:t>)</w:t>
            </w:r>
          </w:p>
        </w:tc>
        <w:tc>
          <w:tcPr>
            <w:tcW w:w="563" w:type="dxa"/>
          </w:tcPr>
          <w:p w14:paraId="724974C1"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48130EF9"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324A7785"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Ex-smoker</w:t>
            </w:r>
          </w:p>
        </w:tc>
        <w:tc>
          <w:tcPr>
            <w:tcW w:w="866" w:type="dxa"/>
          </w:tcPr>
          <w:p w14:paraId="6DD7F0F2" w14:textId="635C99A1"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w:t>
            </w:r>
            <w:r w:rsidR="00D843E6">
              <w:rPr>
                <w:rFonts w:eastAsia="Times New Roman" w:cstheme="minorHAnsi"/>
                <w:color w:val="000000"/>
                <w:sz w:val="20"/>
                <w:szCs w:val="20"/>
                <w:lang w:eastAsia="en-GB"/>
              </w:rPr>
              <w:t>17</w:t>
            </w:r>
          </w:p>
        </w:tc>
        <w:tc>
          <w:tcPr>
            <w:tcW w:w="1460" w:type="dxa"/>
          </w:tcPr>
          <w:p w14:paraId="104366A2" w14:textId="727E95C5"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(30.</w:t>
            </w:r>
            <w:r w:rsidR="00D843E6">
              <w:rPr>
                <w:rFonts w:eastAsia="Times New Roman" w:cstheme="minorHAnsi"/>
                <w:color w:val="000000"/>
                <w:sz w:val="20"/>
                <w:szCs w:val="20"/>
                <w:lang w:eastAsia="en-GB"/>
              </w:rPr>
              <w:t>87</w:t>
            </w:r>
            <w:r w:rsidRPr="00203583">
              <w:rPr>
                <w:rFonts w:eastAsia="Times New Roman" w:cstheme="minorHAnsi"/>
                <w:color w:val="000000"/>
                <w:sz w:val="20"/>
                <w:szCs w:val="20"/>
                <w:lang w:eastAsia="en-GB"/>
              </w:rPr>
              <w:t>)</w:t>
            </w:r>
          </w:p>
        </w:tc>
        <w:tc>
          <w:tcPr>
            <w:tcW w:w="825" w:type="dxa"/>
          </w:tcPr>
          <w:p w14:paraId="04C50BEE" w14:textId="7D449010"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w:t>
            </w:r>
            <w:r w:rsidR="00D843E6">
              <w:rPr>
                <w:rFonts w:eastAsia="Times New Roman" w:cstheme="minorHAnsi"/>
                <w:color w:val="000000"/>
                <w:sz w:val="20"/>
                <w:szCs w:val="20"/>
                <w:lang w:eastAsia="en-GB"/>
              </w:rPr>
              <w:t>46</w:t>
            </w:r>
          </w:p>
        </w:tc>
        <w:tc>
          <w:tcPr>
            <w:tcW w:w="1266" w:type="dxa"/>
          </w:tcPr>
          <w:p w14:paraId="166749FC" w14:textId="4A57AC6C"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(31.</w:t>
            </w:r>
            <w:r w:rsidR="00D843E6">
              <w:rPr>
                <w:rFonts w:eastAsia="Times New Roman" w:cstheme="minorHAnsi"/>
                <w:color w:val="000000"/>
                <w:sz w:val="20"/>
                <w:szCs w:val="20"/>
                <w:lang w:eastAsia="en-GB"/>
              </w:rPr>
              <w:t>00</w:t>
            </w:r>
            <w:r w:rsidRPr="00203583">
              <w:rPr>
                <w:rFonts w:eastAsia="Times New Roman" w:cstheme="minorHAnsi"/>
                <w:color w:val="000000"/>
                <w:sz w:val="20"/>
                <w:szCs w:val="20"/>
                <w:lang w:eastAsia="en-GB"/>
              </w:rPr>
              <w:t>)</w:t>
            </w:r>
          </w:p>
        </w:tc>
        <w:tc>
          <w:tcPr>
            <w:tcW w:w="563" w:type="dxa"/>
          </w:tcPr>
          <w:p w14:paraId="138DF595"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2FDC2196"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1E3248FD" w14:textId="77777777" w:rsidR="00A169C0" w:rsidRPr="00203583" w:rsidRDefault="00A169C0" w:rsidP="00A730DB">
            <w:pPr>
              <w:spacing w:line="480" w:lineRule="auto"/>
              <w:rPr>
                <w:rFonts w:eastAsia="Times New Roman" w:cstheme="minorHAnsi"/>
                <w:color w:val="000000"/>
                <w:sz w:val="20"/>
                <w:szCs w:val="20"/>
                <w:lang w:eastAsia="en-GB"/>
              </w:rPr>
            </w:pPr>
            <w:r w:rsidRPr="00203583">
              <w:rPr>
                <w:rFonts w:eastAsia="Times New Roman" w:cstheme="minorHAnsi"/>
                <w:color w:val="000000"/>
                <w:sz w:val="20"/>
                <w:szCs w:val="20"/>
                <w:lang w:eastAsia="en-GB"/>
              </w:rPr>
              <w:t>MOS support</w:t>
            </w:r>
          </w:p>
        </w:tc>
        <w:tc>
          <w:tcPr>
            <w:tcW w:w="866" w:type="dxa"/>
          </w:tcPr>
          <w:p w14:paraId="0A26E648"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460" w:type="dxa"/>
          </w:tcPr>
          <w:p w14:paraId="115D1FDE"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825" w:type="dxa"/>
          </w:tcPr>
          <w:p w14:paraId="3C9C349B"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266" w:type="dxa"/>
          </w:tcPr>
          <w:p w14:paraId="4F9AF78C"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63" w:type="dxa"/>
          </w:tcPr>
          <w:p w14:paraId="07179C84"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2D63AB6E"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2B0142B9"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 xml:space="preserve"> No full support</w:t>
            </w:r>
          </w:p>
        </w:tc>
        <w:tc>
          <w:tcPr>
            <w:tcW w:w="866" w:type="dxa"/>
          </w:tcPr>
          <w:p w14:paraId="6A6974C4" w14:textId="207E99C1"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5</w:t>
            </w:r>
            <w:r w:rsidR="007710F9">
              <w:rPr>
                <w:rFonts w:eastAsia="Times New Roman" w:cstheme="minorHAnsi"/>
                <w:color w:val="000000"/>
                <w:sz w:val="20"/>
                <w:szCs w:val="20"/>
                <w:lang w:eastAsia="en-GB"/>
              </w:rPr>
              <w:t>74</w:t>
            </w:r>
          </w:p>
        </w:tc>
        <w:tc>
          <w:tcPr>
            <w:tcW w:w="1460" w:type="dxa"/>
          </w:tcPr>
          <w:p w14:paraId="6AB180EE" w14:textId="4D81399D"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(8</w:t>
            </w:r>
            <w:r w:rsidR="007710F9">
              <w:rPr>
                <w:rFonts w:eastAsia="Times New Roman" w:cstheme="minorHAnsi"/>
                <w:color w:val="000000"/>
                <w:sz w:val="20"/>
                <w:szCs w:val="20"/>
                <w:lang w:eastAsia="en-GB"/>
              </w:rPr>
              <w:t>1</w:t>
            </w:r>
            <w:r w:rsidRPr="00203583">
              <w:rPr>
                <w:rFonts w:eastAsia="Times New Roman" w:cstheme="minorHAnsi"/>
                <w:color w:val="000000"/>
                <w:sz w:val="20"/>
                <w:szCs w:val="20"/>
                <w:lang w:eastAsia="en-GB"/>
              </w:rPr>
              <w:t>.</w:t>
            </w:r>
            <w:r w:rsidR="007710F9">
              <w:rPr>
                <w:rFonts w:eastAsia="Times New Roman" w:cstheme="minorHAnsi"/>
                <w:color w:val="000000"/>
                <w:sz w:val="20"/>
                <w:szCs w:val="20"/>
                <w:lang w:eastAsia="en-GB"/>
              </w:rPr>
              <w:t>65</w:t>
            </w:r>
            <w:r w:rsidRPr="00203583">
              <w:rPr>
                <w:rFonts w:eastAsia="Times New Roman" w:cstheme="minorHAnsi"/>
                <w:color w:val="000000"/>
                <w:sz w:val="20"/>
                <w:szCs w:val="20"/>
                <w:lang w:eastAsia="en-GB"/>
              </w:rPr>
              <w:t>)</w:t>
            </w:r>
          </w:p>
        </w:tc>
        <w:tc>
          <w:tcPr>
            <w:tcW w:w="825" w:type="dxa"/>
          </w:tcPr>
          <w:p w14:paraId="36AC22B9" w14:textId="718C24EF" w:rsidR="00A169C0" w:rsidRPr="00203583" w:rsidRDefault="007710F9"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389</w:t>
            </w:r>
          </w:p>
        </w:tc>
        <w:tc>
          <w:tcPr>
            <w:tcW w:w="1266" w:type="dxa"/>
          </w:tcPr>
          <w:p w14:paraId="04BCDB24" w14:textId="2871CA0E"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(82.</w:t>
            </w:r>
            <w:r w:rsidR="007710F9">
              <w:rPr>
                <w:rFonts w:eastAsia="Times New Roman" w:cstheme="minorHAnsi"/>
                <w:color w:val="000000"/>
                <w:sz w:val="20"/>
                <w:szCs w:val="20"/>
                <w:lang w:eastAsia="en-GB"/>
              </w:rPr>
              <w:t>59</w:t>
            </w:r>
            <w:r w:rsidRPr="00203583">
              <w:rPr>
                <w:rFonts w:eastAsia="Times New Roman" w:cstheme="minorHAnsi"/>
                <w:color w:val="000000"/>
                <w:sz w:val="20"/>
                <w:szCs w:val="20"/>
                <w:lang w:eastAsia="en-GB"/>
              </w:rPr>
              <w:t>)</w:t>
            </w:r>
          </w:p>
        </w:tc>
        <w:tc>
          <w:tcPr>
            <w:tcW w:w="563" w:type="dxa"/>
          </w:tcPr>
          <w:p w14:paraId="5C2FB5F0"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55702DC8"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63B45C5F"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 xml:space="preserve"> Full support (=100)</w:t>
            </w:r>
          </w:p>
        </w:tc>
        <w:tc>
          <w:tcPr>
            <w:tcW w:w="866" w:type="dxa"/>
          </w:tcPr>
          <w:p w14:paraId="1948984F" w14:textId="30613DD9"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w:t>
            </w:r>
            <w:r w:rsidR="007710F9">
              <w:rPr>
                <w:rFonts w:eastAsia="Times New Roman" w:cstheme="minorHAnsi"/>
                <w:color w:val="000000"/>
                <w:sz w:val="20"/>
                <w:szCs w:val="20"/>
                <w:lang w:eastAsia="en-GB"/>
              </w:rPr>
              <w:t>29</w:t>
            </w:r>
          </w:p>
        </w:tc>
        <w:tc>
          <w:tcPr>
            <w:tcW w:w="1460" w:type="dxa"/>
          </w:tcPr>
          <w:p w14:paraId="1107C27A" w14:textId="7F0ECDA1"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w:t>
            </w:r>
            <w:r w:rsidR="007710F9">
              <w:rPr>
                <w:rFonts w:eastAsia="Times New Roman" w:cstheme="minorHAnsi"/>
                <w:color w:val="000000"/>
                <w:sz w:val="20"/>
                <w:szCs w:val="20"/>
                <w:lang w:eastAsia="en-GB"/>
              </w:rPr>
              <w:t>8</w:t>
            </w:r>
            <w:r w:rsidRPr="00203583">
              <w:rPr>
                <w:rFonts w:eastAsia="Times New Roman" w:cstheme="minorHAnsi"/>
                <w:color w:val="000000"/>
                <w:sz w:val="20"/>
                <w:szCs w:val="20"/>
                <w:lang w:eastAsia="en-GB"/>
              </w:rPr>
              <w:t>.</w:t>
            </w:r>
            <w:r w:rsidR="007710F9">
              <w:rPr>
                <w:rFonts w:eastAsia="Times New Roman" w:cstheme="minorHAnsi"/>
                <w:color w:val="000000"/>
                <w:sz w:val="20"/>
                <w:szCs w:val="20"/>
                <w:lang w:eastAsia="en-GB"/>
              </w:rPr>
              <w:t>35</w:t>
            </w:r>
            <w:r w:rsidRPr="00203583">
              <w:rPr>
                <w:rFonts w:eastAsia="Times New Roman" w:cstheme="minorHAnsi"/>
                <w:color w:val="000000"/>
                <w:sz w:val="20"/>
                <w:szCs w:val="20"/>
                <w:lang w:eastAsia="en-GB"/>
              </w:rPr>
              <w:t>)</w:t>
            </w:r>
          </w:p>
        </w:tc>
        <w:tc>
          <w:tcPr>
            <w:tcW w:w="825" w:type="dxa"/>
          </w:tcPr>
          <w:p w14:paraId="71BC8980" w14:textId="75F38DC6"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8</w:t>
            </w:r>
            <w:r w:rsidR="007710F9">
              <w:rPr>
                <w:rFonts w:eastAsia="Times New Roman" w:cstheme="minorHAnsi"/>
                <w:color w:val="000000"/>
                <w:sz w:val="20"/>
                <w:szCs w:val="20"/>
                <w:lang w:eastAsia="en-GB"/>
              </w:rPr>
              <w:t>2</w:t>
            </w:r>
          </w:p>
        </w:tc>
        <w:tc>
          <w:tcPr>
            <w:tcW w:w="1266" w:type="dxa"/>
          </w:tcPr>
          <w:p w14:paraId="68F3E2C4" w14:textId="1B92E18A"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(17.</w:t>
            </w:r>
            <w:r w:rsidR="007710F9">
              <w:rPr>
                <w:rFonts w:eastAsia="Times New Roman" w:cstheme="minorHAnsi"/>
                <w:color w:val="000000"/>
                <w:sz w:val="20"/>
                <w:szCs w:val="20"/>
                <w:lang w:eastAsia="en-GB"/>
              </w:rPr>
              <w:t>41</w:t>
            </w:r>
            <w:r w:rsidRPr="00203583">
              <w:rPr>
                <w:rFonts w:eastAsia="Times New Roman" w:cstheme="minorHAnsi"/>
                <w:color w:val="000000"/>
                <w:sz w:val="20"/>
                <w:szCs w:val="20"/>
                <w:lang w:eastAsia="en-GB"/>
              </w:rPr>
              <w:t>)</w:t>
            </w:r>
          </w:p>
        </w:tc>
        <w:tc>
          <w:tcPr>
            <w:tcW w:w="563" w:type="dxa"/>
          </w:tcPr>
          <w:p w14:paraId="6F4F6F5D"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09FD95ED"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4B993A2E" w14:textId="77777777" w:rsidR="00A169C0" w:rsidRPr="00203583" w:rsidRDefault="00A169C0" w:rsidP="00A730DB">
            <w:pPr>
              <w:spacing w:line="480" w:lineRule="auto"/>
              <w:rPr>
                <w:rFonts w:eastAsia="Times New Roman" w:cstheme="minorHAnsi"/>
                <w:color w:val="000000"/>
                <w:sz w:val="20"/>
                <w:szCs w:val="20"/>
                <w:lang w:eastAsia="en-GB"/>
              </w:rPr>
            </w:pPr>
            <w:r w:rsidRPr="00203583">
              <w:rPr>
                <w:rFonts w:eastAsia="Times New Roman" w:cstheme="minorHAnsi"/>
                <w:color w:val="000000"/>
                <w:sz w:val="20"/>
                <w:szCs w:val="20"/>
                <w:lang w:eastAsia="en-GB"/>
              </w:rPr>
              <w:lastRenderedPageBreak/>
              <w:t>Live alone</w:t>
            </w:r>
          </w:p>
        </w:tc>
        <w:tc>
          <w:tcPr>
            <w:tcW w:w="866" w:type="dxa"/>
          </w:tcPr>
          <w:p w14:paraId="5059DF76"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460" w:type="dxa"/>
          </w:tcPr>
          <w:p w14:paraId="22DE8929"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825" w:type="dxa"/>
          </w:tcPr>
          <w:p w14:paraId="4E40B4D3"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266" w:type="dxa"/>
          </w:tcPr>
          <w:p w14:paraId="2365CEB5"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63" w:type="dxa"/>
          </w:tcPr>
          <w:p w14:paraId="13B7B73F"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11B4D6BA"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606D54C0"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No</w:t>
            </w:r>
          </w:p>
        </w:tc>
        <w:tc>
          <w:tcPr>
            <w:tcW w:w="866" w:type="dxa"/>
          </w:tcPr>
          <w:p w14:paraId="5D5937AB" w14:textId="6CE3214E"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5</w:t>
            </w:r>
            <w:r w:rsidR="007710F9">
              <w:rPr>
                <w:rFonts w:eastAsia="Times New Roman" w:cstheme="minorHAnsi"/>
                <w:color w:val="000000"/>
                <w:sz w:val="20"/>
                <w:szCs w:val="20"/>
                <w:lang w:eastAsia="en-GB"/>
              </w:rPr>
              <w:t>65</w:t>
            </w:r>
          </w:p>
        </w:tc>
        <w:tc>
          <w:tcPr>
            <w:tcW w:w="1460" w:type="dxa"/>
          </w:tcPr>
          <w:p w14:paraId="42B986DE" w14:textId="660BA592"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w:t>
            </w:r>
            <w:r w:rsidR="007710F9">
              <w:rPr>
                <w:rFonts w:eastAsia="Times New Roman" w:cstheme="minorHAnsi"/>
                <w:color w:val="000000"/>
                <w:sz w:val="20"/>
                <w:szCs w:val="20"/>
                <w:lang w:eastAsia="en-GB"/>
              </w:rPr>
              <w:t>80</w:t>
            </w:r>
            <w:r w:rsidRPr="00203583">
              <w:rPr>
                <w:rFonts w:eastAsia="Times New Roman" w:cstheme="minorHAnsi"/>
                <w:color w:val="000000"/>
                <w:sz w:val="20"/>
                <w:szCs w:val="20"/>
                <w:lang w:eastAsia="en-GB"/>
              </w:rPr>
              <w:t>.</w:t>
            </w:r>
            <w:r w:rsidR="007710F9">
              <w:rPr>
                <w:rFonts w:eastAsia="Times New Roman" w:cstheme="minorHAnsi"/>
                <w:color w:val="000000"/>
                <w:sz w:val="20"/>
                <w:szCs w:val="20"/>
                <w:lang w:eastAsia="en-GB"/>
              </w:rPr>
              <w:t>37</w:t>
            </w:r>
            <w:r w:rsidRPr="00203583">
              <w:rPr>
                <w:rFonts w:eastAsia="Times New Roman" w:cstheme="minorHAnsi"/>
                <w:color w:val="000000"/>
                <w:sz w:val="20"/>
                <w:szCs w:val="20"/>
                <w:lang w:eastAsia="en-GB"/>
              </w:rPr>
              <w:t>)</w:t>
            </w:r>
          </w:p>
        </w:tc>
        <w:tc>
          <w:tcPr>
            <w:tcW w:w="825" w:type="dxa"/>
          </w:tcPr>
          <w:p w14:paraId="6277D421" w14:textId="67DBBBB0"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3</w:t>
            </w:r>
            <w:r w:rsidR="007710F9">
              <w:rPr>
                <w:rFonts w:eastAsia="Times New Roman" w:cstheme="minorHAnsi"/>
                <w:color w:val="000000"/>
                <w:sz w:val="20"/>
                <w:szCs w:val="20"/>
                <w:lang w:eastAsia="en-GB"/>
              </w:rPr>
              <w:t>65</w:t>
            </w:r>
          </w:p>
        </w:tc>
        <w:tc>
          <w:tcPr>
            <w:tcW w:w="1266" w:type="dxa"/>
          </w:tcPr>
          <w:p w14:paraId="2A11DBE4" w14:textId="151BE478"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(7</w:t>
            </w:r>
            <w:r w:rsidR="007710F9">
              <w:rPr>
                <w:rFonts w:eastAsia="Times New Roman" w:cstheme="minorHAnsi"/>
                <w:color w:val="000000"/>
                <w:sz w:val="20"/>
                <w:szCs w:val="20"/>
                <w:lang w:eastAsia="en-GB"/>
              </w:rPr>
              <w:t>7</w:t>
            </w:r>
            <w:r w:rsidRPr="00203583">
              <w:rPr>
                <w:rFonts w:eastAsia="Times New Roman" w:cstheme="minorHAnsi"/>
                <w:color w:val="000000"/>
                <w:sz w:val="20"/>
                <w:szCs w:val="20"/>
                <w:lang w:eastAsia="en-GB"/>
              </w:rPr>
              <w:t>.</w:t>
            </w:r>
            <w:r w:rsidR="007710F9">
              <w:rPr>
                <w:rFonts w:eastAsia="Times New Roman" w:cstheme="minorHAnsi"/>
                <w:color w:val="000000"/>
                <w:sz w:val="20"/>
                <w:szCs w:val="20"/>
                <w:lang w:eastAsia="en-GB"/>
              </w:rPr>
              <w:t>49</w:t>
            </w:r>
            <w:r w:rsidRPr="00203583">
              <w:rPr>
                <w:rFonts w:eastAsia="Times New Roman" w:cstheme="minorHAnsi"/>
                <w:color w:val="000000"/>
                <w:sz w:val="20"/>
                <w:szCs w:val="20"/>
                <w:lang w:eastAsia="en-GB"/>
              </w:rPr>
              <w:t>)</w:t>
            </w:r>
          </w:p>
        </w:tc>
        <w:tc>
          <w:tcPr>
            <w:tcW w:w="563" w:type="dxa"/>
          </w:tcPr>
          <w:p w14:paraId="0A2D94DF"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5E00C007"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619E5B62"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Yes</w:t>
            </w:r>
          </w:p>
        </w:tc>
        <w:tc>
          <w:tcPr>
            <w:tcW w:w="866" w:type="dxa"/>
          </w:tcPr>
          <w:p w14:paraId="1324B930" w14:textId="6A1879C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w:t>
            </w:r>
            <w:r w:rsidR="007710F9">
              <w:rPr>
                <w:rFonts w:eastAsia="Times New Roman" w:cstheme="minorHAnsi"/>
                <w:color w:val="000000"/>
                <w:sz w:val="20"/>
                <w:szCs w:val="20"/>
                <w:lang w:eastAsia="en-GB"/>
              </w:rPr>
              <w:t>3</w:t>
            </w:r>
            <w:r w:rsidRPr="00203583">
              <w:rPr>
                <w:rFonts w:eastAsia="Times New Roman" w:cstheme="minorHAnsi"/>
                <w:color w:val="000000"/>
                <w:sz w:val="20"/>
                <w:szCs w:val="20"/>
                <w:lang w:eastAsia="en-GB"/>
              </w:rPr>
              <w:t>8</w:t>
            </w:r>
          </w:p>
        </w:tc>
        <w:tc>
          <w:tcPr>
            <w:tcW w:w="1460" w:type="dxa"/>
          </w:tcPr>
          <w:p w14:paraId="02E12036" w14:textId="762A7590"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w:t>
            </w:r>
            <w:r w:rsidR="007710F9">
              <w:rPr>
                <w:rFonts w:eastAsia="Times New Roman" w:cstheme="minorHAnsi"/>
                <w:color w:val="000000"/>
                <w:sz w:val="20"/>
                <w:szCs w:val="20"/>
                <w:lang w:eastAsia="en-GB"/>
              </w:rPr>
              <w:t>19</w:t>
            </w:r>
            <w:r w:rsidRPr="00203583">
              <w:rPr>
                <w:rFonts w:eastAsia="Times New Roman" w:cstheme="minorHAnsi"/>
                <w:color w:val="000000"/>
                <w:sz w:val="20"/>
                <w:szCs w:val="20"/>
                <w:lang w:eastAsia="en-GB"/>
              </w:rPr>
              <w:t>.</w:t>
            </w:r>
            <w:r w:rsidR="007710F9">
              <w:rPr>
                <w:rFonts w:eastAsia="Times New Roman" w:cstheme="minorHAnsi"/>
                <w:color w:val="000000"/>
                <w:sz w:val="20"/>
                <w:szCs w:val="20"/>
                <w:lang w:eastAsia="en-GB"/>
              </w:rPr>
              <w:t>63</w:t>
            </w:r>
            <w:r w:rsidRPr="00203583">
              <w:rPr>
                <w:rFonts w:eastAsia="Times New Roman" w:cstheme="minorHAnsi"/>
                <w:color w:val="000000"/>
                <w:sz w:val="20"/>
                <w:szCs w:val="20"/>
                <w:lang w:eastAsia="en-GB"/>
              </w:rPr>
              <w:t>)</w:t>
            </w:r>
          </w:p>
        </w:tc>
        <w:tc>
          <w:tcPr>
            <w:tcW w:w="825" w:type="dxa"/>
          </w:tcPr>
          <w:p w14:paraId="119D6CD2" w14:textId="55ED01CF"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10</w:t>
            </w:r>
            <w:r w:rsidR="007710F9">
              <w:rPr>
                <w:rFonts w:eastAsia="Times New Roman" w:cstheme="minorHAnsi"/>
                <w:color w:val="000000"/>
                <w:sz w:val="20"/>
                <w:szCs w:val="20"/>
                <w:lang w:eastAsia="en-GB"/>
              </w:rPr>
              <w:t>6</w:t>
            </w:r>
          </w:p>
        </w:tc>
        <w:tc>
          <w:tcPr>
            <w:tcW w:w="1266" w:type="dxa"/>
          </w:tcPr>
          <w:p w14:paraId="5F64666B" w14:textId="2D021C46"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w:t>
            </w:r>
            <w:r w:rsidR="007710F9">
              <w:rPr>
                <w:rFonts w:eastAsia="Times New Roman" w:cstheme="minorHAnsi"/>
                <w:color w:val="000000"/>
                <w:sz w:val="20"/>
                <w:szCs w:val="20"/>
                <w:lang w:eastAsia="en-GB"/>
              </w:rPr>
              <w:t>2</w:t>
            </w:r>
            <w:r w:rsidRPr="00203583">
              <w:rPr>
                <w:rFonts w:eastAsia="Times New Roman" w:cstheme="minorHAnsi"/>
                <w:color w:val="000000"/>
                <w:sz w:val="20"/>
                <w:szCs w:val="20"/>
                <w:lang w:eastAsia="en-GB"/>
              </w:rPr>
              <w:t>.</w:t>
            </w:r>
            <w:r w:rsidR="007710F9">
              <w:rPr>
                <w:rFonts w:eastAsia="Times New Roman" w:cstheme="minorHAnsi"/>
                <w:color w:val="000000"/>
                <w:sz w:val="20"/>
                <w:szCs w:val="20"/>
                <w:lang w:eastAsia="en-GB"/>
              </w:rPr>
              <w:t>51</w:t>
            </w:r>
            <w:r w:rsidRPr="00203583">
              <w:rPr>
                <w:rFonts w:eastAsia="Times New Roman" w:cstheme="minorHAnsi"/>
                <w:color w:val="000000"/>
                <w:sz w:val="20"/>
                <w:szCs w:val="20"/>
                <w:lang w:eastAsia="en-GB"/>
              </w:rPr>
              <w:t>)</w:t>
            </w:r>
          </w:p>
        </w:tc>
        <w:tc>
          <w:tcPr>
            <w:tcW w:w="563" w:type="dxa"/>
          </w:tcPr>
          <w:p w14:paraId="29B9F535"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7E2092C0"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5DD3BB36" w14:textId="77777777" w:rsidR="00A169C0" w:rsidRPr="00203583" w:rsidRDefault="00A169C0" w:rsidP="00A730DB">
            <w:pPr>
              <w:spacing w:line="480" w:lineRule="auto"/>
              <w:rPr>
                <w:rFonts w:eastAsia="Times New Roman" w:cstheme="minorHAnsi"/>
                <w:color w:val="000000"/>
                <w:sz w:val="20"/>
                <w:szCs w:val="20"/>
                <w:lang w:eastAsia="en-GB"/>
              </w:rPr>
            </w:pPr>
            <w:r w:rsidRPr="00203583">
              <w:rPr>
                <w:rFonts w:eastAsia="Times New Roman" w:cstheme="minorHAnsi"/>
                <w:color w:val="000000"/>
                <w:sz w:val="20"/>
                <w:szCs w:val="20"/>
                <w:lang w:eastAsia="en-GB"/>
              </w:rPr>
              <w:t>Caring for anyone</w:t>
            </w:r>
          </w:p>
        </w:tc>
        <w:tc>
          <w:tcPr>
            <w:tcW w:w="866" w:type="dxa"/>
          </w:tcPr>
          <w:p w14:paraId="1EC1EB53"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460" w:type="dxa"/>
          </w:tcPr>
          <w:p w14:paraId="106D876D"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825" w:type="dxa"/>
          </w:tcPr>
          <w:p w14:paraId="54F123E2"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266" w:type="dxa"/>
          </w:tcPr>
          <w:p w14:paraId="41FA7349"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63" w:type="dxa"/>
          </w:tcPr>
          <w:p w14:paraId="40259DB9"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69F971BC"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42AADA11"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No</w:t>
            </w:r>
          </w:p>
        </w:tc>
        <w:tc>
          <w:tcPr>
            <w:tcW w:w="866" w:type="dxa"/>
          </w:tcPr>
          <w:p w14:paraId="2F7CA401" w14:textId="450361DA"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4</w:t>
            </w:r>
            <w:r w:rsidR="007710F9">
              <w:rPr>
                <w:rFonts w:eastAsia="Times New Roman" w:cstheme="minorHAnsi"/>
                <w:color w:val="000000"/>
                <w:sz w:val="20"/>
                <w:szCs w:val="20"/>
                <w:lang w:eastAsia="en-GB"/>
              </w:rPr>
              <w:t>54</w:t>
            </w:r>
          </w:p>
        </w:tc>
        <w:tc>
          <w:tcPr>
            <w:tcW w:w="1460" w:type="dxa"/>
          </w:tcPr>
          <w:p w14:paraId="5BAC8E6E" w14:textId="2DCDC4EC"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(64.</w:t>
            </w:r>
            <w:r w:rsidR="007710F9">
              <w:rPr>
                <w:rFonts w:eastAsia="Times New Roman" w:cstheme="minorHAnsi"/>
                <w:color w:val="000000"/>
                <w:sz w:val="20"/>
                <w:szCs w:val="20"/>
                <w:lang w:eastAsia="en-GB"/>
              </w:rPr>
              <w:t>58</w:t>
            </w:r>
            <w:r w:rsidRPr="00203583">
              <w:rPr>
                <w:rFonts w:eastAsia="Times New Roman" w:cstheme="minorHAnsi"/>
                <w:color w:val="000000"/>
                <w:sz w:val="20"/>
                <w:szCs w:val="20"/>
                <w:lang w:eastAsia="en-GB"/>
              </w:rPr>
              <w:t>)</w:t>
            </w:r>
          </w:p>
        </w:tc>
        <w:tc>
          <w:tcPr>
            <w:tcW w:w="825" w:type="dxa"/>
          </w:tcPr>
          <w:p w14:paraId="05E10A86" w14:textId="4A084FED"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32</w:t>
            </w:r>
            <w:r w:rsidR="007710F9">
              <w:rPr>
                <w:rFonts w:eastAsia="Times New Roman" w:cstheme="minorHAnsi"/>
                <w:color w:val="000000"/>
                <w:sz w:val="20"/>
                <w:szCs w:val="20"/>
                <w:lang w:eastAsia="en-GB"/>
              </w:rPr>
              <w:t>2</w:t>
            </w:r>
          </w:p>
        </w:tc>
        <w:tc>
          <w:tcPr>
            <w:tcW w:w="1266" w:type="dxa"/>
          </w:tcPr>
          <w:p w14:paraId="255D741F" w14:textId="5C0AE8A3"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(6</w:t>
            </w:r>
            <w:r w:rsidR="007710F9">
              <w:rPr>
                <w:rFonts w:eastAsia="Times New Roman" w:cstheme="minorHAnsi"/>
                <w:color w:val="000000"/>
                <w:sz w:val="20"/>
                <w:szCs w:val="20"/>
                <w:lang w:eastAsia="en-GB"/>
              </w:rPr>
              <w:t>8</w:t>
            </w:r>
            <w:r w:rsidRPr="00203583">
              <w:rPr>
                <w:rFonts w:eastAsia="Times New Roman" w:cstheme="minorHAnsi"/>
                <w:color w:val="000000"/>
                <w:sz w:val="20"/>
                <w:szCs w:val="20"/>
                <w:lang w:eastAsia="en-GB"/>
              </w:rPr>
              <w:t>.</w:t>
            </w:r>
            <w:r w:rsidR="007710F9">
              <w:rPr>
                <w:rFonts w:eastAsia="Times New Roman" w:cstheme="minorHAnsi"/>
                <w:color w:val="000000"/>
                <w:sz w:val="20"/>
                <w:szCs w:val="20"/>
                <w:lang w:eastAsia="en-GB"/>
              </w:rPr>
              <w:t>37</w:t>
            </w:r>
            <w:r w:rsidRPr="00203583">
              <w:rPr>
                <w:rFonts w:eastAsia="Times New Roman" w:cstheme="minorHAnsi"/>
                <w:color w:val="000000"/>
                <w:sz w:val="20"/>
                <w:szCs w:val="20"/>
                <w:lang w:eastAsia="en-GB"/>
              </w:rPr>
              <w:t>)</w:t>
            </w:r>
          </w:p>
        </w:tc>
        <w:tc>
          <w:tcPr>
            <w:tcW w:w="563" w:type="dxa"/>
          </w:tcPr>
          <w:p w14:paraId="0D3CA102" w14:textId="77777777" w:rsidR="00A169C0" w:rsidRPr="00203583" w:rsidRDefault="00A169C0"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A169C0" w:rsidRPr="00203583" w14:paraId="7738F937"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hideMark/>
          </w:tcPr>
          <w:p w14:paraId="218D395A" w14:textId="77777777" w:rsidR="00A169C0" w:rsidRPr="00203583" w:rsidRDefault="00A169C0" w:rsidP="00A730DB">
            <w:pPr>
              <w:spacing w:line="480" w:lineRule="auto"/>
              <w:rPr>
                <w:rFonts w:eastAsia="Times New Roman" w:cstheme="minorHAnsi"/>
                <w:b w:val="0"/>
                <w:bCs w:val="0"/>
                <w:color w:val="000000"/>
                <w:sz w:val="20"/>
                <w:szCs w:val="20"/>
                <w:lang w:eastAsia="en-GB"/>
              </w:rPr>
            </w:pPr>
            <w:r w:rsidRPr="00203583">
              <w:rPr>
                <w:rFonts w:eastAsia="Times New Roman" w:cstheme="minorHAnsi"/>
                <w:b w:val="0"/>
                <w:bCs w:val="0"/>
                <w:color w:val="000000"/>
                <w:sz w:val="20"/>
                <w:szCs w:val="20"/>
                <w:lang w:eastAsia="en-GB"/>
              </w:rPr>
              <w:t>Yes</w:t>
            </w:r>
          </w:p>
        </w:tc>
        <w:tc>
          <w:tcPr>
            <w:tcW w:w="866" w:type="dxa"/>
          </w:tcPr>
          <w:p w14:paraId="41DDF56E" w14:textId="298B92A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2</w:t>
            </w:r>
            <w:r w:rsidR="007710F9">
              <w:rPr>
                <w:rFonts w:eastAsia="Times New Roman" w:cstheme="minorHAnsi"/>
                <w:color w:val="000000"/>
                <w:sz w:val="20"/>
                <w:szCs w:val="20"/>
                <w:lang w:eastAsia="en-GB"/>
              </w:rPr>
              <w:t>49</w:t>
            </w:r>
          </w:p>
        </w:tc>
        <w:tc>
          <w:tcPr>
            <w:tcW w:w="1460" w:type="dxa"/>
          </w:tcPr>
          <w:p w14:paraId="7B1D5E97" w14:textId="6A85D78C"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(35.</w:t>
            </w:r>
            <w:r w:rsidR="007710F9">
              <w:rPr>
                <w:rFonts w:eastAsia="Times New Roman" w:cstheme="minorHAnsi"/>
                <w:color w:val="000000"/>
                <w:sz w:val="20"/>
                <w:szCs w:val="20"/>
                <w:lang w:eastAsia="en-GB"/>
              </w:rPr>
              <w:t>42</w:t>
            </w:r>
            <w:r w:rsidRPr="00203583">
              <w:rPr>
                <w:rFonts w:eastAsia="Times New Roman" w:cstheme="minorHAnsi"/>
                <w:color w:val="000000"/>
                <w:sz w:val="20"/>
                <w:szCs w:val="20"/>
                <w:lang w:eastAsia="en-GB"/>
              </w:rPr>
              <w:t>)</w:t>
            </w:r>
          </w:p>
        </w:tc>
        <w:tc>
          <w:tcPr>
            <w:tcW w:w="825" w:type="dxa"/>
          </w:tcPr>
          <w:p w14:paraId="30C2BAB2" w14:textId="2BAB0F9F"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1</w:t>
            </w:r>
            <w:r w:rsidR="007710F9">
              <w:rPr>
                <w:rFonts w:eastAsia="Times New Roman" w:cstheme="minorHAnsi"/>
                <w:color w:val="000000"/>
                <w:sz w:val="20"/>
                <w:szCs w:val="20"/>
                <w:lang w:eastAsia="en-GB"/>
              </w:rPr>
              <w:t>49</w:t>
            </w:r>
          </w:p>
        </w:tc>
        <w:tc>
          <w:tcPr>
            <w:tcW w:w="1266" w:type="dxa"/>
          </w:tcPr>
          <w:p w14:paraId="3981119C" w14:textId="28BB1CD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03583">
              <w:rPr>
                <w:rFonts w:eastAsia="Times New Roman" w:cstheme="minorHAnsi"/>
                <w:color w:val="000000"/>
                <w:sz w:val="20"/>
                <w:szCs w:val="20"/>
                <w:lang w:eastAsia="en-GB"/>
              </w:rPr>
              <w:t>(3</w:t>
            </w:r>
            <w:r w:rsidR="007710F9">
              <w:rPr>
                <w:rFonts w:eastAsia="Times New Roman" w:cstheme="minorHAnsi"/>
                <w:color w:val="000000"/>
                <w:sz w:val="20"/>
                <w:szCs w:val="20"/>
                <w:lang w:eastAsia="en-GB"/>
              </w:rPr>
              <w:t>1</w:t>
            </w:r>
            <w:r w:rsidRPr="00203583">
              <w:rPr>
                <w:rFonts w:eastAsia="Times New Roman" w:cstheme="minorHAnsi"/>
                <w:color w:val="000000"/>
                <w:sz w:val="20"/>
                <w:szCs w:val="20"/>
                <w:lang w:eastAsia="en-GB"/>
              </w:rPr>
              <w:t>.</w:t>
            </w:r>
            <w:r w:rsidR="007710F9">
              <w:rPr>
                <w:rFonts w:eastAsia="Times New Roman" w:cstheme="minorHAnsi"/>
                <w:color w:val="000000"/>
                <w:sz w:val="20"/>
                <w:szCs w:val="20"/>
                <w:lang w:eastAsia="en-GB"/>
              </w:rPr>
              <w:t>63</w:t>
            </w:r>
            <w:r w:rsidRPr="00203583">
              <w:rPr>
                <w:rFonts w:eastAsia="Times New Roman" w:cstheme="minorHAnsi"/>
                <w:color w:val="000000"/>
                <w:sz w:val="20"/>
                <w:szCs w:val="20"/>
                <w:lang w:eastAsia="en-GB"/>
              </w:rPr>
              <w:t>)</w:t>
            </w:r>
          </w:p>
        </w:tc>
        <w:tc>
          <w:tcPr>
            <w:tcW w:w="563" w:type="dxa"/>
          </w:tcPr>
          <w:p w14:paraId="278D6A6F" w14:textId="77777777" w:rsidR="00A169C0" w:rsidRPr="00203583" w:rsidRDefault="00A169C0"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971D78" w:rsidRPr="00203583" w14:paraId="71166B8F"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5B7D52DF" w14:textId="747ED836" w:rsidR="00971D78" w:rsidRPr="00203583" w:rsidRDefault="00971D78" w:rsidP="00A730DB">
            <w:pPr>
              <w:spacing w:line="480" w:lineRule="auto"/>
              <w:rPr>
                <w:rFonts w:eastAsia="Times New Roman" w:cstheme="minorHAnsi"/>
                <w:color w:val="000000"/>
                <w:sz w:val="20"/>
                <w:szCs w:val="20"/>
                <w:lang w:eastAsia="en-GB"/>
              </w:rPr>
            </w:pPr>
            <w:r>
              <w:rPr>
                <w:rFonts w:eastAsia="Times New Roman" w:cstheme="minorHAnsi"/>
                <w:color w:val="000000"/>
                <w:sz w:val="20"/>
                <w:szCs w:val="20"/>
                <w:lang w:eastAsia="en-GB"/>
              </w:rPr>
              <w:t>Treated with surgery</w:t>
            </w:r>
          </w:p>
        </w:tc>
        <w:tc>
          <w:tcPr>
            <w:tcW w:w="866" w:type="dxa"/>
          </w:tcPr>
          <w:p w14:paraId="71E10F39" w14:textId="77777777" w:rsidR="00971D78" w:rsidRPr="00203583" w:rsidRDefault="00971D78"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460" w:type="dxa"/>
          </w:tcPr>
          <w:p w14:paraId="6211F238" w14:textId="77777777" w:rsidR="00971D78" w:rsidRPr="00203583" w:rsidRDefault="00971D78"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825" w:type="dxa"/>
          </w:tcPr>
          <w:p w14:paraId="65863990" w14:textId="77777777" w:rsidR="00971D78" w:rsidRPr="00203583" w:rsidRDefault="00971D78"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266" w:type="dxa"/>
          </w:tcPr>
          <w:p w14:paraId="695B46BE" w14:textId="77777777" w:rsidR="00971D78" w:rsidRPr="00203583" w:rsidRDefault="00971D78"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63" w:type="dxa"/>
          </w:tcPr>
          <w:p w14:paraId="6DB5C368" w14:textId="77777777" w:rsidR="00971D78" w:rsidRPr="00203583" w:rsidRDefault="00971D78"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971D78" w:rsidRPr="00203583" w14:paraId="0AEBB957"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042933AE" w14:textId="22221E6C" w:rsidR="00971D78" w:rsidRPr="00B173BF" w:rsidRDefault="00971D78" w:rsidP="00A730DB">
            <w:pPr>
              <w:spacing w:line="480" w:lineRule="auto"/>
              <w:rPr>
                <w:rFonts w:eastAsia="Times New Roman" w:cstheme="minorHAnsi"/>
                <w:b w:val="0"/>
                <w:bCs w:val="0"/>
                <w:color w:val="000000"/>
                <w:sz w:val="20"/>
                <w:szCs w:val="20"/>
                <w:lang w:eastAsia="en-GB"/>
              </w:rPr>
            </w:pPr>
            <w:r w:rsidRPr="00971D78">
              <w:rPr>
                <w:rFonts w:eastAsia="Times New Roman" w:cstheme="minorHAnsi"/>
                <w:color w:val="000000"/>
                <w:sz w:val="20"/>
                <w:szCs w:val="20"/>
                <w:lang w:eastAsia="en-GB"/>
              </w:rPr>
              <w:t>No</w:t>
            </w:r>
          </w:p>
        </w:tc>
        <w:tc>
          <w:tcPr>
            <w:tcW w:w="866" w:type="dxa"/>
          </w:tcPr>
          <w:p w14:paraId="3BB04EE3" w14:textId="182BB192" w:rsidR="00971D78" w:rsidRPr="00203583" w:rsidRDefault="00971D78"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78</w:t>
            </w:r>
          </w:p>
        </w:tc>
        <w:tc>
          <w:tcPr>
            <w:tcW w:w="1460" w:type="dxa"/>
          </w:tcPr>
          <w:p w14:paraId="75CF288A" w14:textId="3703737E" w:rsidR="00971D78" w:rsidRPr="00203583" w:rsidRDefault="00684382"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w:t>
            </w:r>
            <w:r w:rsidR="00971D78">
              <w:rPr>
                <w:rFonts w:eastAsia="Times New Roman" w:cstheme="minorHAnsi"/>
                <w:color w:val="000000"/>
                <w:sz w:val="20"/>
                <w:szCs w:val="20"/>
                <w:lang w:eastAsia="en-GB"/>
              </w:rPr>
              <w:t>11.10</w:t>
            </w:r>
            <w:r>
              <w:rPr>
                <w:rFonts w:eastAsia="Times New Roman" w:cstheme="minorHAnsi"/>
                <w:color w:val="000000"/>
                <w:sz w:val="20"/>
                <w:szCs w:val="20"/>
                <w:lang w:eastAsia="en-GB"/>
              </w:rPr>
              <w:t>)</w:t>
            </w:r>
          </w:p>
        </w:tc>
        <w:tc>
          <w:tcPr>
            <w:tcW w:w="825" w:type="dxa"/>
          </w:tcPr>
          <w:p w14:paraId="27531A50" w14:textId="14607789" w:rsidR="00971D78" w:rsidRPr="00203583" w:rsidRDefault="00971D78"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40</w:t>
            </w:r>
          </w:p>
        </w:tc>
        <w:tc>
          <w:tcPr>
            <w:tcW w:w="1266" w:type="dxa"/>
          </w:tcPr>
          <w:p w14:paraId="3A25435C" w14:textId="36A4CBB9" w:rsidR="00971D78" w:rsidRPr="00203583" w:rsidRDefault="00684382"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w:t>
            </w:r>
            <w:r w:rsidR="00971D78">
              <w:rPr>
                <w:rFonts w:eastAsia="Times New Roman" w:cstheme="minorHAnsi"/>
                <w:color w:val="000000"/>
                <w:sz w:val="20"/>
                <w:szCs w:val="20"/>
                <w:lang w:eastAsia="en-GB"/>
              </w:rPr>
              <w:t>8.49</w:t>
            </w:r>
            <w:r>
              <w:rPr>
                <w:rFonts w:eastAsia="Times New Roman" w:cstheme="minorHAnsi"/>
                <w:color w:val="000000"/>
                <w:sz w:val="20"/>
                <w:szCs w:val="20"/>
                <w:lang w:eastAsia="en-GB"/>
              </w:rPr>
              <w:t>)</w:t>
            </w:r>
          </w:p>
        </w:tc>
        <w:tc>
          <w:tcPr>
            <w:tcW w:w="563" w:type="dxa"/>
          </w:tcPr>
          <w:p w14:paraId="4295E129" w14:textId="77777777" w:rsidR="00971D78" w:rsidRPr="00203583" w:rsidRDefault="00971D78"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971D78" w:rsidRPr="00203583" w14:paraId="163FFA4B"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1031F11C" w14:textId="04D8F862" w:rsidR="00971D78" w:rsidRPr="00B173BF" w:rsidRDefault="00971D78" w:rsidP="00A730DB">
            <w:pPr>
              <w:spacing w:line="480" w:lineRule="auto"/>
              <w:rPr>
                <w:rFonts w:eastAsia="Times New Roman" w:cstheme="minorHAnsi"/>
                <w:b w:val="0"/>
                <w:bCs w:val="0"/>
                <w:color w:val="000000"/>
                <w:sz w:val="20"/>
                <w:szCs w:val="20"/>
                <w:lang w:eastAsia="en-GB"/>
              </w:rPr>
            </w:pPr>
            <w:r w:rsidRPr="00971D78">
              <w:rPr>
                <w:rFonts w:eastAsia="Times New Roman" w:cstheme="minorHAnsi"/>
                <w:color w:val="000000"/>
                <w:sz w:val="20"/>
                <w:szCs w:val="20"/>
                <w:lang w:eastAsia="en-GB"/>
              </w:rPr>
              <w:t>Yes</w:t>
            </w:r>
          </w:p>
        </w:tc>
        <w:tc>
          <w:tcPr>
            <w:tcW w:w="866" w:type="dxa"/>
          </w:tcPr>
          <w:p w14:paraId="66FB82FB" w14:textId="2A9618D7" w:rsidR="00971D78" w:rsidRPr="00203583" w:rsidRDefault="00971D78"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625</w:t>
            </w:r>
          </w:p>
        </w:tc>
        <w:tc>
          <w:tcPr>
            <w:tcW w:w="1460" w:type="dxa"/>
          </w:tcPr>
          <w:p w14:paraId="59DCBFC8" w14:textId="5A98090A" w:rsidR="00971D78" w:rsidRPr="00203583" w:rsidRDefault="00684382"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w:t>
            </w:r>
            <w:r w:rsidR="00971D78">
              <w:rPr>
                <w:rFonts w:eastAsia="Times New Roman" w:cstheme="minorHAnsi"/>
                <w:color w:val="000000"/>
                <w:sz w:val="20"/>
                <w:szCs w:val="20"/>
                <w:lang w:eastAsia="en-GB"/>
              </w:rPr>
              <w:t>88.90</w:t>
            </w:r>
            <w:r>
              <w:rPr>
                <w:rFonts w:eastAsia="Times New Roman" w:cstheme="minorHAnsi"/>
                <w:color w:val="000000"/>
                <w:sz w:val="20"/>
                <w:szCs w:val="20"/>
                <w:lang w:eastAsia="en-GB"/>
              </w:rPr>
              <w:t>)</w:t>
            </w:r>
          </w:p>
        </w:tc>
        <w:tc>
          <w:tcPr>
            <w:tcW w:w="825" w:type="dxa"/>
          </w:tcPr>
          <w:p w14:paraId="04B64B61" w14:textId="44002755" w:rsidR="00971D78" w:rsidRPr="00203583" w:rsidRDefault="00971D78"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431</w:t>
            </w:r>
          </w:p>
        </w:tc>
        <w:tc>
          <w:tcPr>
            <w:tcW w:w="1266" w:type="dxa"/>
          </w:tcPr>
          <w:p w14:paraId="6076750B" w14:textId="05F45B9F" w:rsidR="00971D78" w:rsidRPr="00203583" w:rsidRDefault="00684382"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w:t>
            </w:r>
            <w:r w:rsidR="00971D78">
              <w:rPr>
                <w:rFonts w:eastAsia="Times New Roman" w:cstheme="minorHAnsi"/>
                <w:color w:val="000000"/>
                <w:sz w:val="20"/>
                <w:szCs w:val="20"/>
                <w:lang w:eastAsia="en-GB"/>
              </w:rPr>
              <w:t>91.51</w:t>
            </w:r>
            <w:r>
              <w:rPr>
                <w:rFonts w:eastAsia="Times New Roman" w:cstheme="minorHAnsi"/>
                <w:color w:val="000000"/>
                <w:sz w:val="20"/>
                <w:szCs w:val="20"/>
                <w:lang w:eastAsia="en-GB"/>
              </w:rPr>
              <w:t>)</w:t>
            </w:r>
          </w:p>
        </w:tc>
        <w:tc>
          <w:tcPr>
            <w:tcW w:w="563" w:type="dxa"/>
          </w:tcPr>
          <w:p w14:paraId="3B7518AA" w14:textId="77777777" w:rsidR="00971D78" w:rsidRPr="00203583" w:rsidRDefault="00971D78"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971D78" w:rsidRPr="00203583" w14:paraId="03204EB9"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2F71BC21" w14:textId="1954CE1A" w:rsidR="00971D78" w:rsidRPr="00203583" w:rsidRDefault="00971D78" w:rsidP="00A730DB">
            <w:pPr>
              <w:spacing w:line="480" w:lineRule="auto"/>
              <w:rPr>
                <w:rFonts w:eastAsia="Times New Roman" w:cstheme="minorHAnsi"/>
                <w:color w:val="000000"/>
                <w:sz w:val="20"/>
                <w:szCs w:val="20"/>
                <w:lang w:eastAsia="en-GB"/>
              </w:rPr>
            </w:pPr>
            <w:r>
              <w:rPr>
                <w:rFonts w:eastAsia="Times New Roman" w:cstheme="minorHAnsi"/>
                <w:color w:val="000000"/>
                <w:sz w:val="20"/>
                <w:szCs w:val="20"/>
                <w:lang w:eastAsia="en-GB"/>
              </w:rPr>
              <w:t>Treated with chemotherapy</w:t>
            </w:r>
          </w:p>
        </w:tc>
        <w:tc>
          <w:tcPr>
            <w:tcW w:w="866" w:type="dxa"/>
          </w:tcPr>
          <w:p w14:paraId="394B1043" w14:textId="77777777" w:rsidR="00971D78" w:rsidRPr="00203583" w:rsidRDefault="00971D78"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460" w:type="dxa"/>
          </w:tcPr>
          <w:p w14:paraId="0FBB9EC1" w14:textId="77777777" w:rsidR="00971D78" w:rsidRPr="00203583" w:rsidRDefault="00971D78"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825" w:type="dxa"/>
          </w:tcPr>
          <w:p w14:paraId="2BC5FF5F" w14:textId="77777777" w:rsidR="00971D78" w:rsidRPr="00203583" w:rsidRDefault="00971D78"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266" w:type="dxa"/>
          </w:tcPr>
          <w:p w14:paraId="65E2AE42" w14:textId="77777777" w:rsidR="00971D78" w:rsidRPr="00203583" w:rsidRDefault="00971D78"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63" w:type="dxa"/>
          </w:tcPr>
          <w:p w14:paraId="44441682" w14:textId="77777777" w:rsidR="00971D78" w:rsidRPr="00203583" w:rsidRDefault="00971D78"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971D78" w:rsidRPr="00203583" w14:paraId="7384C3EE"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78429035" w14:textId="53589B6D" w:rsidR="00971D78" w:rsidRPr="00B173BF" w:rsidRDefault="00971D78" w:rsidP="00A730DB">
            <w:pPr>
              <w:spacing w:line="480" w:lineRule="auto"/>
              <w:rPr>
                <w:rFonts w:eastAsia="Times New Roman" w:cstheme="minorHAnsi"/>
                <w:b w:val="0"/>
                <w:bCs w:val="0"/>
                <w:color w:val="000000"/>
                <w:sz w:val="20"/>
                <w:szCs w:val="20"/>
                <w:lang w:eastAsia="en-GB"/>
              </w:rPr>
            </w:pPr>
            <w:r w:rsidRPr="00971D78">
              <w:rPr>
                <w:rFonts w:eastAsia="Times New Roman" w:cstheme="minorHAnsi"/>
                <w:color w:val="000000"/>
                <w:sz w:val="20"/>
                <w:szCs w:val="20"/>
                <w:lang w:eastAsia="en-GB"/>
              </w:rPr>
              <w:t>No</w:t>
            </w:r>
          </w:p>
        </w:tc>
        <w:tc>
          <w:tcPr>
            <w:tcW w:w="866" w:type="dxa"/>
          </w:tcPr>
          <w:p w14:paraId="2CA32788" w14:textId="20810B01" w:rsidR="00971D78" w:rsidRPr="00203583" w:rsidRDefault="0038334C"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516</w:t>
            </w:r>
          </w:p>
        </w:tc>
        <w:tc>
          <w:tcPr>
            <w:tcW w:w="1460" w:type="dxa"/>
          </w:tcPr>
          <w:p w14:paraId="0A306400" w14:textId="4B68C11B" w:rsidR="00971D78" w:rsidRPr="00203583" w:rsidRDefault="00684382"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w:t>
            </w:r>
            <w:r w:rsidR="0038334C">
              <w:rPr>
                <w:rFonts w:eastAsia="Times New Roman" w:cstheme="minorHAnsi"/>
                <w:color w:val="000000"/>
                <w:sz w:val="20"/>
                <w:szCs w:val="20"/>
                <w:lang w:eastAsia="en-GB"/>
              </w:rPr>
              <w:t>73</w:t>
            </w:r>
            <w:r w:rsidR="00971D78">
              <w:rPr>
                <w:rFonts w:eastAsia="Times New Roman" w:cstheme="minorHAnsi"/>
                <w:color w:val="000000"/>
                <w:sz w:val="20"/>
                <w:szCs w:val="20"/>
                <w:lang w:eastAsia="en-GB"/>
              </w:rPr>
              <w:t>.</w:t>
            </w:r>
            <w:r w:rsidR="0038334C">
              <w:rPr>
                <w:rFonts w:eastAsia="Times New Roman" w:cstheme="minorHAnsi"/>
                <w:color w:val="000000"/>
                <w:sz w:val="20"/>
                <w:szCs w:val="20"/>
                <w:lang w:eastAsia="en-GB"/>
              </w:rPr>
              <w:t>40</w:t>
            </w:r>
            <w:r>
              <w:rPr>
                <w:rFonts w:eastAsia="Times New Roman" w:cstheme="minorHAnsi"/>
                <w:color w:val="000000"/>
                <w:sz w:val="20"/>
                <w:szCs w:val="20"/>
                <w:lang w:eastAsia="en-GB"/>
              </w:rPr>
              <w:t>)</w:t>
            </w:r>
          </w:p>
        </w:tc>
        <w:tc>
          <w:tcPr>
            <w:tcW w:w="825" w:type="dxa"/>
          </w:tcPr>
          <w:p w14:paraId="7D79146F" w14:textId="37DE84FF" w:rsidR="00971D78" w:rsidRPr="00203583" w:rsidRDefault="0038334C"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348</w:t>
            </w:r>
          </w:p>
        </w:tc>
        <w:tc>
          <w:tcPr>
            <w:tcW w:w="1266" w:type="dxa"/>
          </w:tcPr>
          <w:p w14:paraId="2911EE9F" w14:textId="29D05224" w:rsidR="00971D78" w:rsidRPr="00203583" w:rsidRDefault="00684382"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w:t>
            </w:r>
            <w:r w:rsidR="0038334C">
              <w:rPr>
                <w:rFonts w:eastAsia="Times New Roman" w:cstheme="minorHAnsi"/>
                <w:color w:val="000000"/>
                <w:sz w:val="20"/>
                <w:szCs w:val="20"/>
                <w:lang w:eastAsia="en-GB"/>
              </w:rPr>
              <w:t>73</w:t>
            </w:r>
            <w:r w:rsidR="00971D78">
              <w:rPr>
                <w:rFonts w:eastAsia="Times New Roman" w:cstheme="minorHAnsi"/>
                <w:color w:val="000000"/>
                <w:sz w:val="20"/>
                <w:szCs w:val="20"/>
                <w:lang w:eastAsia="en-GB"/>
              </w:rPr>
              <w:t>.</w:t>
            </w:r>
            <w:r w:rsidR="0038334C">
              <w:rPr>
                <w:rFonts w:eastAsia="Times New Roman" w:cstheme="minorHAnsi"/>
                <w:color w:val="000000"/>
                <w:sz w:val="20"/>
                <w:szCs w:val="20"/>
                <w:lang w:eastAsia="en-GB"/>
              </w:rPr>
              <w:t>89</w:t>
            </w:r>
            <w:r>
              <w:rPr>
                <w:rFonts w:eastAsia="Times New Roman" w:cstheme="minorHAnsi"/>
                <w:color w:val="000000"/>
                <w:sz w:val="20"/>
                <w:szCs w:val="20"/>
                <w:lang w:eastAsia="en-GB"/>
              </w:rPr>
              <w:t>)</w:t>
            </w:r>
          </w:p>
        </w:tc>
        <w:tc>
          <w:tcPr>
            <w:tcW w:w="563" w:type="dxa"/>
          </w:tcPr>
          <w:p w14:paraId="2FFC0CD3" w14:textId="77777777" w:rsidR="00971D78" w:rsidRPr="00203583" w:rsidRDefault="00971D78"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971D78" w:rsidRPr="00203583" w14:paraId="3A4678A5"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475D7407" w14:textId="5C91F272" w:rsidR="00971D78" w:rsidRPr="00B173BF" w:rsidRDefault="00971D78" w:rsidP="00A730DB">
            <w:pPr>
              <w:spacing w:line="480" w:lineRule="auto"/>
              <w:rPr>
                <w:rFonts w:eastAsia="Times New Roman" w:cstheme="minorHAnsi"/>
                <w:b w:val="0"/>
                <w:bCs w:val="0"/>
                <w:color w:val="000000"/>
                <w:sz w:val="20"/>
                <w:szCs w:val="20"/>
                <w:lang w:eastAsia="en-GB"/>
              </w:rPr>
            </w:pPr>
            <w:r w:rsidRPr="00971D78">
              <w:rPr>
                <w:rFonts w:eastAsia="Times New Roman" w:cstheme="minorHAnsi"/>
                <w:color w:val="000000"/>
                <w:sz w:val="20"/>
                <w:szCs w:val="20"/>
                <w:lang w:eastAsia="en-GB"/>
              </w:rPr>
              <w:t>Yes</w:t>
            </w:r>
          </w:p>
        </w:tc>
        <w:tc>
          <w:tcPr>
            <w:tcW w:w="866" w:type="dxa"/>
          </w:tcPr>
          <w:p w14:paraId="6739000A" w14:textId="407B4580" w:rsidR="00971D78" w:rsidRPr="00203583" w:rsidRDefault="0038334C"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187</w:t>
            </w:r>
          </w:p>
        </w:tc>
        <w:tc>
          <w:tcPr>
            <w:tcW w:w="1460" w:type="dxa"/>
          </w:tcPr>
          <w:p w14:paraId="10C37520" w14:textId="11B56551" w:rsidR="00971D78" w:rsidRPr="00203583" w:rsidRDefault="00684382"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w:t>
            </w:r>
            <w:r w:rsidR="0038334C">
              <w:rPr>
                <w:rFonts w:eastAsia="Times New Roman" w:cstheme="minorHAnsi"/>
                <w:color w:val="000000"/>
                <w:sz w:val="20"/>
                <w:szCs w:val="20"/>
                <w:lang w:eastAsia="en-GB"/>
              </w:rPr>
              <w:t>26</w:t>
            </w:r>
            <w:r w:rsidR="00971D78">
              <w:rPr>
                <w:rFonts w:eastAsia="Times New Roman" w:cstheme="minorHAnsi"/>
                <w:color w:val="000000"/>
                <w:sz w:val="20"/>
                <w:szCs w:val="20"/>
                <w:lang w:eastAsia="en-GB"/>
              </w:rPr>
              <w:t>.</w:t>
            </w:r>
            <w:r w:rsidR="0038334C">
              <w:rPr>
                <w:rFonts w:eastAsia="Times New Roman" w:cstheme="minorHAnsi"/>
                <w:color w:val="000000"/>
                <w:sz w:val="20"/>
                <w:szCs w:val="20"/>
                <w:lang w:eastAsia="en-GB"/>
              </w:rPr>
              <w:t>60</w:t>
            </w:r>
            <w:r>
              <w:rPr>
                <w:rFonts w:eastAsia="Times New Roman" w:cstheme="minorHAnsi"/>
                <w:color w:val="000000"/>
                <w:sz w:val="20"/>
                <w:szCs w:val="20"/>
                <w:lang w:eastAsia="en-GB"/>
              </w:rPr>
              <w:t>)</w:t>
            </w:r>
          </w:p>
        </w:tc>
        <w:tc>
          <w:tcPr>
            <w:tcW w:w="825" w:type="dxa"/>
          </w:tcPr>
          <w:p w14:paraId="3570F8E9" w14:textId="67F5D201" w:rsidR="00971D78" w:rsidRPr="00203583" w:rsidRDefault="0038334C"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123</w:t>
            </w:r>
          </w:p>
        </w:tc>
        <w:tc>
          <w:tcPr>
            <w:tcW w:w="1266" w:type="dxa"/>
          </w:tcPr>
          <w:p w14:paraId="4A09C388" w14:textId="2EC5CB73" w:rsidR="00971D78" w:rsidRPr="00203583" w:rsidRDefault="00684382"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w:t>
            </w:r>
            <w:r w:rsidR="0038334C">
              <w:rPr>
                <w:rFonts w:eastAsia="Times New Roman" w:cstheme="minorHAnsi"/>
                <w:color w:val="000000"/>
                <w:sz w:val="20"/>
                <w:szCs w:val="20"/>
                <w:lang w:eastAsia="en-GB"/>
              </w:rPr>
              <w:t>26</w:t>
            </w:r>
            <w:r w:rsidR="00971D78">
              <w:rPr>
                <w:rFonts w:eastAsia="Times New Roman" w:cstheme="minorHAnsi"/>
                <w:color w:val="000000"/>
                <w:sz w:val="20"/>
                <w:szCs w:val="20"/>
                <w:lang w:eastAsia="en-GB"/>
              </w:rPr>
              <w:t>.</w:t>
            </w:r>
            <w:r w:rsidR="0038334C">
              <w:rPr>
                <w:rFonts w:eastAsia="Times New Roman" w:cstheme="minorHAnsi"/>
                <w:color w:val="000000"/>
                <w:sz w:val="20"/>
                <w:szCs w:val="20"/>
                <w:lang w:eastAsia="en-GB"/>
              </w:rPr>
              <w:t>11</w:t>
            </w:r>
            <w:r>
              <w:rPr>
                <w:rFonts w:eastAsia="Times New Roman" w:cstheme="minorHAnsi"/>
                <w:color w:val="000000"/>
                <w:sz w:val="20"/>
                <w:szCs w:val="20"/>
                <w:lang w:eastAsia="en-GB"/>
              </w:rPr>
              <w:t>)</w:t>
            </w:r>
          </w:p>
        </w:tc>
        <w:tc>
          <w:tcPr>
            <w:tcW w:w="563" w:type="dxa"/>
          </w:tcPr>
          <w:p w14:paraId="739F1DC8" w14:textId="77777777" w:rsidR="00971D78" w:rsidRPr="00203583" w:rsidRDefault="00971D78"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971D78" w:rsidRPr="00203583" w14:paraId="7D43A30F"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3C8F1680" w14:textId="1E697C2C" w:rsidR="00971D78" w:rsidRPr="00203583" w:rsidRDefault="00971D78" w:rsidP="00A730DB">
            <w:pPr>
              <w:spacing w:line="480" w:lineRule="auto"/>
              <w:rPr>
                <w:rFonts w:eastAsia="Times New Roman" w:cstheme="minorHAnsi"/>
                <w:color w:val="000000"/>
                <w:sz w:val="20"/>
                <w:szCs w:val="20"/>
                <w:lang w:eastAsia="en-GB"/>
              </w:rPr>
            </w:pPr>
            <w:r>
              <w:rPr>
                <w:rFonts w:eastAsia="Times New Roman" w:cstheme="minorHAnsi"/>
                <w:color w:val="000000"/>
                <w:sz w:val="20"/>
                <w:szCs w:val="20"/>
                <w:lang w:eastAsia="en-GB"/>
              </w:rPr>
              <w:t>Treated with radiotherapy</w:t>
            </w:r>
          </w:p>
        </w:tc>
        <w:tc>
          <w:tcPr>
            <w:tcW w:w="866" w:type="dxa"/>
          </w:tcPr>
          <w:p w14:paraId="585F0E0E" w14:textId="77777777" w:rsidR="00971D78" w:rsidRPr="00203583" w:rsidRDefault="00971D78"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460" w:type="dxa"/>
          </w:tcPr>
          <w:p w14:paraId="51AB1BF5" w14:textId="77777777" w:rsidR="00971D78" w:rsidRPr="00203583" w:rsidRDefault="00971D78"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825" w:type="dxa"/>
          </w:tcPr>
          <w:p w14:paraId="2C5C5CEC" w14:textId="77777777" w:rsidR="00971D78" w:rsidRPr="00203583" w:rsidRDefault="00971D78"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266" w:type="dxa"/>
          </w:tcPr>
          <w:p w14:paraId="6E65982F" w14:textId="77777777" w:rsidR="00971D78" w:rsidRPr="00203583" w:rsidRDefault="00971D78"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63" w:type="dxa"/>
          </w:tcPr>
          <w:p w14:paraId="4A8C23BB" w14:textId="77777777" w:rsidR="00971D78" w:rsidRPr="00203583" w:rsidRDefault="00971D78"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971D78" w:rsidRPr="00203583" w14:paraId="3BD9F2DA" w14:textId="77777777" w:rsidTr="00971D78">
        <w:trPr>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26D36665" w14:textId="57D2997F" w:rsidR="00971D78" w:rsidRPr="00B173BF" w:rsidRDefault="00971D78" w:rsidP="00A730DB">
            <w:pPr>
              <w:spacing w:line="480" w:lineRule="auto"/>
              <w:rPr>
                <w:rFonts w:eastAsia="Times New Roman" w:cstheme="minorHAnsi"/>
                <w:b w:val="0"/>
                <w:bCs w:val="0"/>
                <w:color w:val="000000"/>
                <w:sz w:val="20"/>
                <w:szCs w:val="20"/>
                <w:lang w:eastAsia="en-GB"/>
              </w:rPr>
            </w:pPr>
            <w:r w:rsidRPr="00971D78">
              <w:rPr>
                <w:rFonts w:eastAsia="Times New Roman" w:cstheme="minorHAnsi"/>
                <w:color w:val="000000"/>
                <w:sz w:val="20"/>
                <w:szCs w:val="20"/>
                <w:lang w:eastAsia="en-GB"/>
              </w:rPr>
              <w:t>No</w:t>
            </w:r>
          </w:p>
        </w:tc>
        <w:tc>
          <w:tcPr>
            <w:tcW w:w="866" w:type="dxa"/>
          </w:tcPr>
          <w:p w14:paraId="170BF28E" w14:textId="59DA0312" w:rsidR="00971D78" w:rsidRPr="00203583" w:rsidRDefault="00971D78"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554</w:t>
            </w:r>
          </w:p>
        </w:tc>
        <w:tc>
          <w:tcPr>
            <w:tcW w:w="1460" w:type="dxa"/>
          </w:tcPr>
          <w:p w14:paraId="4064FE76" w14:textId="0A432924" w:rsidR="00971D78" w:rsidRPr="00203583" w:rsidRDefault="00684382"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w:t>
            </w:r>
            <w:r w:rsidR="00971D78">
              <w:rPr>
                <w:rFonts w:eastAsia="Times New Roman" w:cstheme="minorHAnsi"/>
                <w:color w:val="000000"/>
                <w:sz w:val="20"/>
                <w:szCs w:val="20"/>
                <w:lang w:eastAsia="en-GB"/>
              </w:rPr>
              <w:t>78.81</w:t>
            </w:r>
            <w:r>
              <w:rPr>
                <w:rFonts w:eastAsia="Times New Roman" w:cstheme="minorHAnsi"/>
                <w:color w:val="000000"/>
                <w:sz w:val="20"/>
                <w:szCs w:val="20"/>
                <w:lang w:eastAsia="en-GB"/>
              </w:rPr>
              <w:t>)</w:t>
            </w:r>
          </w:p>
        </w:tc>
        <w:tc>
          <w:tcPr>
            <w:tcW w:w="825" w:type="dxa"/>
          </w:tcPr>
          <w:p w14:paraId="7D82DCA4" w14:textId="55EBE7AE" w:rsidR="00971D78" w:rsidRPr="00203583" w:rsidRDefault="00971D78"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372</w:t>
            </w:r>
          </w:p>
        </w:tc>
        <w:tc>
          <w:tcPr>
            <w:tcW w:w="1266" w:type="dxa"/>
          </w:tcPr>
          <w:p w14:paraId="20576F60" w14:textId="58D81E31" w:rsidR="00971D78" w:rsidRPr="00203583" w:rsidRDefault="00684382"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w:t>
            </w:r>
            <w:r w:rsidR="00971D78">
              <w:rPr>
                <w:rFonts w:eastAsia="Times New Roman" w:cstheme="minorHAnsi"/>
                <w:color w:val="000000"/>
                <w:sz w:val="20"/>
                <w:szCs w:val="20"/>
                <w:lang w:eastAsia="en-GB"/>
              </w:rPr>
              <w:t>78.98</w:t>
            </w:r>
            <w:r>
              <w:rPr>
                <w:rFonts w:eastAsia="Times New Roman" w:cstheme="minorHAnsi"/>
                <w:color w:val="000000"/>
                <w:sz w:val="20"/>
                <w:szCs w:val="20"/>
                <w:lang w:eastAsia="en-GB"/>
              </w:rPr>
              <w:t>)</w:t>
            </w:r>
          </w:p>
        </w:tc>
        <w:tc>
          <w:tcPr>
            <w:tcW w:w="563" w:type="dxa"/>
          </w:tcPr>
          <w:p w14:paraId="555869A6" w14:textId="77777777" w:rsidR="00971D78" w:rsidRPr="00203583" w:rsidRDefault="00971D78"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971D78" w:rsidRPr="00203583" w14:paraId="2E151C9E" w14:textId="77777777" w:rsidTr="00971D78">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28" w:type="dxa"/>
            <w:noWrap/>
          </w:tcPr>
          <w:p w14:paraId="1FC09422" w14:textId="64FCE162" w:rsidR="00971D78" w:rsidRPr="00B173BF" w:rsidRDefault="00971D78" w:rsidP="00A730DB">
            <w:pPr>
              <w:spacing w:line="480" w:lineRule="auto"/>
              <w:rPr>
                <w:rFonts w:eastAsia="Times New Roman" w:cstheme="minorHAnsi"/>
                <w:b w:val="0"/>
                <w:bCs w:val="0"/>
                <w:color w:val="000000"/>
                <w:sz w:val="20"/>
                <w:szCs w:val="20"/>
                <w:lang w:eastAsia="en-GB"/>
              </w:rPr>
            </w:pPr>
            <w:r w:rsidRPr="00971D78">
              <w:rPr>
                <w:rFonts w:eastAsia="Times New Roman" w:cstheme="minorHAnsi"/>
                <w:color w:val="000000"/>
                <w:sz w:val="20"/>
                <w:szCs w:val="20"/>
                <w:lang w:eastAsia="en-GB"/>
              </w:rPr>
              <w:t>Yes</w:t>
            </w:r>
          </w:p>
        </w:tc>
        <w:tc>
          <w:tcPr>
            <w:tcW w:w="866" w:type="dxa"/>
          </w:tcPr>
          <w:p w14:paraId="39FFAB7A" w14:textId="28C8F09A" w:rsidR="00971D78" w:rsidRPr="00203583" w:rsidRDefault="00971D78"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149</w:t>
            </w:r>
          </w:p>
        </w:tc>
        <w:tc>
          <w:tcPr>
            <w:tcW w:w="1460" w:type="dxa"/>
          </w:tcPr>
          <w:p w14:paraId="206239F8" w14:textId="4C432666" w:rsidR="00971D78" w:rsidRPr="00203583" w:rsidRDefault="00684382"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w:t>
            </w:r>
            <w:r w:rsidR="00971D78">
              <w:rPr>
                <w:rFonts w:eastAsia="Times New Roman" w:cstheme="minorHAnsi"/>
                <w:color w:val="000000"/>
                <w:sz w:val="20"/>
                <w:szCs w:val="20"/>
                <w:lang w:eastAsia="en-GB"/>
              </w:rPr>
              <w:t>21.19</w:t>
            </w:r>
            <w:r>
              <w:rPr>
                <w:rFonts w:eastAsia="Times New Roman" w:cstheme="minorHAnsi"/>
                <w:color w:val="000000"/>
                <w:sz w:val="20"/>
                <w:szCs w:val="20"/>
                <w:lang w:eastAsia="en-GB"/>
              </w:rPr>
              <w:t>)</w:t>
            </w:r>
          </w:p>
        </w:tc>
        <w:tc>
          <w:tcPr>
            <w:tcW w:w="825" w:type="dxa"/>
          </w:tcPr>
          <w:p w14:paraId="73569FFB" w14:textId="1C37877D" w:rsidR="00971D78" w:rsidRPr="00203583" w:rsidRDefault="00971D78"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99</w:t>
            </w:r>
          </w:p>
        </w:tc>
        <w:tc>
          <w:tcPr>
            <w:tcW w:w="1266" w:type="dxa"/>
          </w:tcPr>
          <w:p w14:paraId="5D44458F" w14:textId="434EB9ED" w:rsidR="00971D78" w:rsidRPr="00203583" w:rsidRDefault="00684382"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w:t>
            </w:r>
            <w:r w:rsidR="00971D78">
              <w:rPr>
                <w:rFonts w:eastAsia="Times New Roman" w:cstheme="minorHAnsi"/>
                <w:color w:val="000000"/>
                <w:sz w:val="20"/>
                <w:szCs w:val="20"/>
                <w:lang w:eastAsia="en-GB"/>
              </w:rPr>
              <w:t>21.02</w:t>
            </w:r>
            <w:r>
              <w:rPr>
                <w:rFonts w:eastAsia="Times New Roman" w:cstheme="minorHAnsi"/>
                <w:color w:val="000000"/>
                <w:sz w:val="20"/>
                <w:szCs w:val="20"/>
                <w:lang w:eastAsia="en-GB"/>
              </w:rPr>
              <w:t>)</w:t>
            </w:r>
          </w:p>
        </w:tc>
        <w:tc>
          <w:tcPr>
            <w:tcW w:w="563" w:type="dxa"/>
          </w:tcPr>
          <w:p w14:paraId="1F2D7603" w14:textId="77777777" w:rsidR="00971D78" w:rsidRPr="00203583" w:rsidRDefault="00971D78"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bl>
    <w:p w14:paraId="2A564694" w14:textId="77777777" w:rsidR="00971D78" w:rsidRDefault="00971D78" w:rsidP="00A730DB">
      <w:pPr>
        <w:spacing w:line="480" w:lineRule="auto"/>
        <w:rPr>
          <w:rFonts w:cstheme="minorHAnsi"/>
          <w:sz w:val="20"/>
          <w:szCs w:val="20"/>
        </w:rPr>
      </w:pPr>
      <w:r>
        <w:rPr>
          <w:rFonts w:cstheme="minorHAnsi"/>
          <w:sz w:val="20"/>
          <w:szCs w:val="20"/>
          <w:vertAlign w:val="superscript"/>
        </w:rPr>
        <w:t xml:space="preserve">*** </w:t>
      </w:r>
      <w:r w:rsidRPr="00B73A09">
        <w:rPr>
          <w:rFonts w:cstheme="minorHAnsi"/>
          <w:sz w:val="20"/>
          <w:szCs w:val="20"/>
        </w:rPr>
        <w:t>Significant difference was found using t-test (p&lt;0.001)</w:t>
      </w:r>
    </w:p>
    <w:p w14:paraId="474B117E" w14:textId="77777777" w:rsidR="00971D78" w:rsidRDefault="00260D4E" w:rsidP="00A730DB">
      <w:pPr>
        <w:spacing w:line="480" w:lineRule="auto"/>
        <w:rPr>
          <w:rFonts w:cstheme="minorHAnsi"/>
          <w:sz w:val="20"/>
          <w:szCs w:val="20"/>
        </w:rPr>
      </w:pPr>
      <w:r w:rsidRPr="00203583">
        <w:rPr>
          <w:rFonts w:cstheme="minorHAnsi"/>
          <w:sz w:val="20"/>
          <w:szCs w:val="20"/>
        </w:rPr>
        <w:t>** Significant difference was found using a Chi-square test (p&lt;0.01) excluding missing</w:t>
      </w:r>
    </w:p>
    <w:p w14:paraId="10B48028" w14:textId="2D4E387A" w:rsidR="00260D4E" w:rsidRDefault="00971D78" w:rsidP="00A730DB">
      <w:pPr>
        <w:spacing w:line="480" w:lineRule="auto"/>
        <w:rPr>
          <w:rFonts w:cstheme="minorHAnsi"/>
          <w:sz w:val="20"/>
          <w:szCs w:val="20"/>
        </w:rPr>
      </w:pPr>
      <w:r>
        <w:rPr>
          <w:rFonts w:cstheme="minorHAnsi"/>
          <w:sz w:val="20"/>
          <w:szCs w:val="20"/>
          <w:vertAlign w:val="superscript"/>
        </w:rPr>
        <w:t xml:space="preserve">* </w:t>
      </w:r>
      <w:r w:rsidRPr="0082218D">
        <w:rPr>
          <w:rFonts w:cstheme="minorHAnsi"/>
          <w:sz w:val="20"/>
          <w:szCs w:val="20"/>
        </w:rPr>
        <w:t>Significant difference was found using a t-test (p&lt;0.05)</w:t>
      </w:r>
    </w:p>
    <w:p w14:paraId="77622AC8" w14:textId="0C103A6A" w:rsidR="00307BEF" w:rsidRDefault="00307BEF" w:rsidP="00A730DB">
      <w:pPr>
        <w:spacing w:line="480" w:lineRule="auto"/>
      </w:pPr>
    </w:p>
    <w:p w14:paraId="579FC665" w14:textId="77777777" w:rsidR="007340AE" w:rsidRDefault="007340AE" w:rsidP="0E7B5CBF">
      <w:pPr>
        <w:spacing w:line="480" w:lineRule="auto"/>
        <w:jc w:val="both"/>
        <w:rPr>
          <w:b/>
          <w:bCs/>
        </w:rPr>
      </w:pPr>
      <w:r>
        <w:rPr>
          <w:b/>
          <w:bCs/>
        </w:rPr>
        <w:br w:type="page"/>
      </w:r>
    </w:p>
    <w:p w14:paraId="494CF2E0" w14:textId="30643250" w:rsidR="00245D76" w:rsidRPr="007340AE" w:rsidRDefault="04F6E08B" w:rsidP="0E7B5CBF">
      <w:pPr>
        <w:spacing w:line="480" w:lineRule="auto"/>
        <w:jc w:val="both"/>
        <w:rPr>
          <w:b/>
          <w:bCs/>
        </w:rPr>
      </w:pPr>
      <w:r w:rsidRPr="2C706FA9">
        <w:rPr>
          <w:b/>
          <w:bCs/>
        </w:rPr>
        <w:lastRenderedPageBreak/>
        <w:t>S</w:t>
      </w:r>
      <w:r w:rsidR="4B5A6240" w:rsidRPr="2C706FA9">
        <w:rPr>
          <w:b/>
          <w:bCs/>
        </w:rPr>
        <w:t>4</w:t>
      </w:r>
      <w:r w:rsidR="180640ED" w:rsidRPr="2C706FA9">
        <w:rPr>
          <w:b/>
          <w:bCs/>
        </w:rPr>
        <w:t>. Mean and standard deviation of baseline characteristics of recruited participants at baseline and 12</w:t>
      </w:r>
      <w:r w:rsidR="0D7A730D" w:rsidRPr="2C706FA9">
        <w:rPr>
          <w:b/>
          <w:bCs/>
        </w:rPr>
        <w:t xml:space="preserve"> </w:t>
      </w:r>
      <w:r w:rsidR="180640ED" w:rsidRPr="2C706FA9">
        <w:rPr>
          <w:b/>
          <w:bCs/>
        </w:rPr>
        <w:t>month</w:t>
      </w:r>
      <w:r w:rsidR="4D354D89" w:rsidRPr="2C706FA9">
        <w:rPr>
          <w:b/>
          <w:bCs/>
        </w:rPr>
        <w:t>s</w:t>
      </w:r>
      <w:r w:rsidR="180640ED" w:rsidRPr="2C706FA9">
        <w:rPr>
          <w:b/>
          <w:bCs/>
        </w:rPr>
        <w:t xml:space="preserve">. </w:t>
      </w:r>
    </w:p>
    <w:tbl>
      <w:tblPr>
        <w:tblStyle w:val="PlainTable1"/>
        <w:tblW w:w="7551" w:type="dxa"/>
        <w:tblLook w:val="04A0" w:firstRow="1" w:lastRow="0" w:firstColumn="1" w:lastColumn="0" w:noHBand="0" w:noVBand="1"/>
      </w:tblPr>
      <w:tblGrid>
        <w:gridCol w:w="2736"/>
        <w:gridCol w:w="958"/>
        <w:gridCol w:w="1184"/>
        <w:gridCol w:w="1035"/>
        <w:gridCol w:w="1037"/>
        <w:gridCol w:w="601"/>
      </w:tblGrid>
      <w:tr w:rsidR="00245D76" w:rsidRPr="00203583" w14:paraId="2BD2EBBA" w14:textId="77777777" w:rsidTr="006712E9">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736" w:type="dxa"/>
            <w:vMerge w:val="restart"/>
          </w:tcPr>
          <w:p w14:paraId="280E463B" w14:textId="77777777" w:rsidR="00245D76" w:rsidRPr="00203583" w:rsidRDefault="00245D76" w:rsidP="00A730DB">
            <w:pPr>
              <w:spacing w:line="480" w:lineRule="auto"/>
              <w:rPr>
                <w:rFonts w:cstheme="minorHAnsi"/>
              </w:rPr>
            </w:pPr>
            <w:r w:rsidRPr="00203583">
              <w:rPr>
                <w:rFonts w:eastAsia="Times New Roman" w:cstheme="minorHAnsi"/>
                <w:i/>
                <w:iCs/>
                <w:color w:val="000000"/>
                <w:sz w:val="20"/>
                <w:szCs w:val="20"/>
                <w:lang w:eastAsia="en-GB"/>
              </w:rPr>
              <w:t>Baseline characteristics</w:t>
            </w:r>
          </w:p>
        </w:tc>
        <w:tc>
          <w:tcPr>
            <w:tcW w:w="2142" w:type="dxa"/>
            <w:gridSpan w:val="2"/>
          </w:tcPr>
          <w:p w14:paraId="46A90A84" w14:textId="77777777" w:rsidR="00245D76" w:rsidRPr="00203583" w:rsidRDefault="00245D76" w:rsidP="00A730DB">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r w:rsidRPr="00203583">
              <w:rPr>
                <w:rFonts w:eastAsia="Times New Roman" w:cstheme="minorHAnsi"/>
                <w:i/>
                <w:iCs/>
                <w:color w:val="000000"/>
                <w:sz w:val="20"/>
                <w:szCs w:val="20"/>
                <w:lang w:eastAsia="en-GB"/>
              </w:rPr>
              <w:t>Baseline sample</w:t>
            </w:r>
          </w:p>
          <w:p w14:paraId="5E0555EC" w14:textId="77777777" w:rsidR="00245D76" w:rsidRPr="00203583" w:rsidRDefault="00245D76" w:rsidP="00A730DB">
            <w:pPr>
              <w:spacing w:line="48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3583">
              <w:rPr>
                <w:rFonts w:eastAsia="Times New Roman" w:cstheme="minorHAnsi"/>
                <w:i/>
                <w:iCs/>
                <w:color w:val="000000"/>
                <w:sz w:val="20"/>
                <w:szCs w:val="20"/>
                <w:lang w:eastAsia="en-GB"/>
              </w:rPr>
              <w:t>(n =729)</w:t>
            </w:r>
          </w:p>
        </w:tc>
        <w:tc>
          <w:tcPr>
            <w:tcW w:w="2072" w:type="dxa"/>
            <w:gridSpan w:val="2"/>
          </w:tcPr>
          <w:p w14:paraId="0DBE3520" w14:textId="77777777" w:rsidR="00245D76" w:rsidRPr="00203583" w:rsidRDefault="00245D76" w:rsidP="00A730DB">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r w:rsidRPr="00203583">
              <w:rPr>
                <w:rFonts w:eastAsia="Times New Roman" w:cstheme="minorHAnsi"/>
                <w:i/>
                <w:iCs/>
                <w:color w:val="000000"/>
                <w:sz w:val="20"/>
                <w:szCs w:val="20"/>
                <w:lang w:eastAsia="en-GB"/>
              </w:rPr>
              <w:t>12m Sample</w:t>
            </w:r>
          </w:p>
          <w:p w14:paraId="5508BFCD" w14:textId="77777777" w:rsidR="00245D76" w:rsidRPr="00203583" w:rsidRDefault="00245D76" w:rsidP="00A730DB">
            <w:pPr>
              <w:spacing w:line="48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3583">
              <w:rPr>
                <w:rFonts w:eastAsia="Times New Roman" w:cstheme="minorHAnsi"/>
                <w:i/>
                <w:iCs/>
                <w:color w:val="000000"/>
                <w:sz w:val="20"/>
                <w:szCs w:val="20"/>
                <w:lang w:eastAsia="en-GB"/>
              </w:rPr>
              <w:t>(n =487)</w:t>
            </w:r>
          </w:p>
        </w:tc>
        <w:tc>
          <w:tcPr>
            <w:tcW w:w="601" w:type="dxa"/>
          </w:tcPr>
          <w:p w14:paraId="4BB2F7A2" w14:textId="2CD96807" w:rsidR="00245D76" w:rsidRPr="00203583" w:rsidRDefault="00245D76" w:rsidP="00A730DB">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r w:rsidRPr="00203583">
              <w:rPr>
                <w:rFonts w:eastAsia="Times New Roman" w:cstheme="minorHAnsi"/>
                <w:i/>
                <w:iCs/>
                <w:color w:val="000000"/>
                <w:sz w:val="20"/>
                <w:szCs w:val="20"/>
                <w:lang w:eastAsia="en-GB"/>
              </w:rPr>
              <w:t>Sig.</w:t>
            </w:r>
          </w:p>
        </w:tc>
      </w:tr>
      <w:tr w:rsidR="00245D76" w:rsidRPr="00203583" w14:paraId="7B3AFFDF" w14:textId="77777777" w:rsidTr="006712E9">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736" w:type="dxa"/>
            <w:vMerge/>
          </w:tcPr>
          <w:p w14:paraId="55AA0B4C" w14:textId="77777777" w:rsidR="00245D76" w:rsidRPr="00203583" w:rsidRDefault="00245D76" w:rsidP="00A730DB">
            <w:pPr>
              <w:spacing w:line="480" w:lineRule="auto"/>
              <w:rPr>
                <w:rFonts w:cstheme="minorHAnsi"/>
              </w:rPr>
            </w:pPr>
          </w:p>
        </w:tc>
        <w:tc>
          <w:tcPr>
            <w:tcW w:w="958" w:type="dxa"/>
          </w:tcPr>
          <w:p w14:paraId="77803C72" w14:textId="77777777" w:rsidR="00245D76" w:rsidRPr="00203583" w:rsidRDefault="00245D7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583">
              <w:rPr>
                <w:rFonts w:cstheme="minorHAnsi"/>
                <w:sz w:val="20"/>
                <w:szCs w:val="20"/>
              </w:rPr>
              <w:t xml:space="preserve">Mean </w:t>
            </w:r>
          </w:p>
        </w:tc>
        <w:tc>
          <w:tcPr>
            <w:tcW w:w="1184" w:type="dxa"/>
          </w:tcPr>
          <w:p w14:paraId="0D9BD974" w14:textId="77777777" w:rsidR="00245D76" w:rsidRPr="00203583" w:rsidRDefault="00245D7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583">
              <w:rPr>
                <w:rFonts w:cstheme="minorHAnsi"/>
                <w:sz w:val="20"/>
                <w:szCs w:val="20"/>
              </w:rPr>
              <w:t>SD</w:t>
            </w:r>
          </w:p>
        </w:tc>
        <w:tc>
          <w:tcPr>
            <w:tcW w:w="1035" w:type="dxa"/>
          </w:tcPr>
          <w:p w14:paraId="2EF1EA51" w14:textId="77777777" w:rsidR="00245D76" w:rsidRPr="00203583" w:rsidRDefault="00245D7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583">
              <w:rPr>
                <w:rFonts w:cstheme="minorHAnsi"/>
                <w:sz w:val="20"/>
                <w:szCs w:val="20"/>
              </w:rPr>
              <w:t>Mean</w:t>
            </w:r>
          </w:p>
        </w:tc>
        <w:tc>
          <w:tcPr>
            <w:tcW w:w="1036" w:type="dxa"/>
          </w:tcPr>
          <w:p w14:paraId="11B70197" w14:textId="77777777" w:rsidR="00245D76" w:rsidRPr="00203583" w:rsidRDefault="00245D7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583">
              <w:rPr>
                <w:rFonts w:cstheme="minorHAnsi"/>
                <w:sz w:val="20"/>
                <w:szCs w:val="20"/>
              </w:rPr>
              <w:t>SD</w:t>
            </w:r>
          </w:p>
        </w:tc>
        <w:tc>
          <w:tcPr>
            <w:tcW w:w="601" w:type="dxa"/>
          </w:tcPr>
          <w:p w14:paraId="34C4C15E" w14:textId="77777777" w:rsidR="00245D76" w:rsidRPr="00203583" w:rsidRDefault="00245D7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245D76" w:rsidRPr="00203583" w14:paraId="3191FEEE" w14:textId="77777777" w:rsidTr="006712E9">
        <w:trPr>
          <w:trHeight w:val="244"/>
        </w:trPr>
        <w:tc>
          <w:tcPr>
            <w:cnfStyle w:val="001000000000" w:firstRow="0" w:lastRow="0" w:firstColumn="1" w:lastColumn="0" w:oddVBand="0" w:evenVBand="0" w:oddHBand="0" w:evenHBand="0" w:firstRowFirstColumn="0" w:firstRowLastColumn="0" w:lastRowFirstColumn="0" w:lastRowLastColumn="0"/>
            <w:tcW w:w="2736" w:type="dxa"/>
          </w:tcPr>
          <w:p w14:paraId="21770E37" w14:textId="77777777" w:rsidR="00245D76" w:rsidRPr="00203583" w:rsidRDefault="00245D76" w:rsidP="00A730DB">
            <w:pPr>
              <w:spacing w:line="480" w:lineRule="auto"/>
              <w:rPr>
                <w:rFonts w:cstheme="minorHAnsi"/>
                <w:b w:val="0"/>
                <w:bCs w:val="0"/>
                <w:sz w:val="20"/>
                <w:szCs w:val="20"/>
              </w:rPr>
            </w:pPr>
            <w:r w:rsidRPr="00203583">
              <w:rPr>
                <w:rFonts w:cstheme="minorHAnsi"/>
                <w:b w:val="0"/>
                <w:bCs w:val="0"/>
                <w:sz w:val="20"/>
                <w:szCs w:val="20"/>
              </w:rPr>
              <w:t>General health (EQ5D_VAS)</w:t>
            </w:r>
          </w:p>
        </w:tc>
        <w:tc>
          <w:tcPr>
            <w:tcW w:w="958" w:type="dxa"/>
          </w:tcPr>
          <w:p w14:paraId="6F6925BA" w14:textId="2B78A7DD"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583">
              <w:rPr>
                <w:rFonts w:cstheme="minorHAnsi"/>
                <w:sz w:val="20"/>
                <w:szCs w:val="20"/>
              </w:rPr>
              <w:t>71.</w:t>
            </w:r>
            <w:r w:rsidR="0082218D">
              <w:rPr>
                <w:rFonts w:cstheme="minorHAnsi"/>
                <w:sz w:val="20"/>
                <w:szCs w:val="20"/>
              </w:rPr>
              <w:t>19</w:t>
            </w:r>
          </w:p>
        </w:tc>
        <w:tc>
          <w:tcPr>
            <w:tcW w:w="1184" w:type="dxa"/>
          </w:tcPr>
          <w:p w14:paraId="2FD930EE" w14:textId="4ECCA286"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583">
              <w:rPr>
                <w:rFonts w:cstheme="minorHAnsi"/>
                <w:sz w:val="20"/>
                <w:szCs w:val="20"/>
              </w:rPr>
              <w:t>20.</w:t>
            </w:r>
            <w:r w:rsidR="0082218D">
              <w:rPr>
                <w:rFonts w:cstheme="minorHAnsi"/>
                <w:sz w:val="20"/>
                <w:szCs w:val="20"/>
              </w:rPr>
              <w:t>69</w:t>
            </w:r>
          </w:p>
        </w:tc>
        <w:tc>
          <w:tcPr>
            <w:tcW w:w="1035" w:type="dxa"/>
          </w:tcPr>
          <w:p w14:paraId="3A36E4B7" w14:textId="1B83D556"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583">
              <w:rPr>
                <w:rFonts w:cstheme="minorHAnsi"/>
                <w:sz w:val="20"/>
                <w:szCs w:val="20"/>
              </w:rPr>
              <w:t>72.</w:t>
            </w:r>
            <w:r w:rsidR="0082218D">
              <w:rPr>
                <w:rFonts w:cstheme="minorHAnsi"/>
                <w:sz w:val="20"/>
                <w:szCs w:val="20"/>
              </w:rPr>
              <w:t>6</w:t>
            </w:r>
            <w:r w:rsidRPr="00203583">
              <w:rPr>
                <w:rFonts w:cstheme="minorHAnsi"/>
                <w:sz w:val="20"/>
                <w:szCs w:val="20"/>
              </w:rPr>
              <w:t>6</w:t>
            </w:r>
          </w:p>
        </w:tc>
        <w:tc>
          <w:tcPr>
            <w:tcW w:w="1036" w:type="dxa"/>
          </w:tcPr>
          <w:p w14:paraId="66F11A8B" w14:textId="2B9BF1E0"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583">
              <w:rPr>
                <w:rFonts w:cstheme="minorHAnsi"/>
                <w:sz w:val="20"/>
                <w:szCs w:val="20"/>
              </w:rPr>
              <w:t>20.2</w:t>
            </w:r>
            <w:r w:rsidR="0082218D">
              <w:rPr>
                <w:rFonts w:cstheme="minorHAnsi"/>
                <w:sz w:val="20"/>
                <w:szCs w:val="20"/>
              </w:rPr>
              <w:t>3</w:t>
            </w:r>
          </w:p>
        </w:tc>
        <w:tc>
          <w:tcPr>
            <w:tcW w:w="601" w:type="dxa"/>
          </w:tcPr>
          <w:p w14:paraId="4A942D13" w14:textId="77777777"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45D76" w:rsidRPr="00203583" w14:paraId="26124425" w14:textId="77777777" w:rsidTr="006712E9">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736" w:type="dxa"/>
          </w:tcPr>
          <w:p w14:paraId="48EDBFCF" w14:textId="77777777" w:rsidR="00245D76" w:rsidRPr="00203583" w:rsidRDefault="00245D76" w:rsidP="00A730DB">
            <w:pPr>
              <w:spacing w:line="480" w:lineRule="auto"/>
              <w:rPr>
                <w:rFonts w:cstheme="minorHAnsi"/>
                <w:b w:val="0"/>
                <w:bCs w:val="0"/>
                <w:sz w:val="20"/>
                <w:szCs w:val="20"/>
              </w:rPr>
            </w:pPr>
            <w:r w:rsidRPr="00203583">
              <w:rPr>
                <w:rFonts w:cstheme="minorHAnsi"/>
                <w:b w:val="0"/>
                <w:bCs w:val="0"/>
                <w:sz w:val="20"/>
                <w:szCs w:val="20"/>
              </w:rPr>
              <w:t>HADs anxiety</w:t>
            </w:r>
          </w:p>
        </w:tc>
        <w:tc>
          <w:tcPr>
            <w:tcW w:w="958" w:type="dxa"/>
          </w:tcPr>
          <w:p w14:paraId="63E44FC0" w14:textId="189AE99B" w:rsidR="00245D76" w:rsidRPr="00203583" w:rsidRDefault="00245D7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583">
              <w:rPr>
                <w:rFonts w:cstheme="minorHAnsi"/>
                <w:sz w:val="20"/>
                <w:szCs w:val="20"/>
              </w:rPr>
              <w:t>7.7</w:t>
            </w:r>
            <w:r w:rsidR="0082218D">
              <w:rPr>
                <w:rFonts w:cstheme="minorHAnsi"/>
                <w:sz w:val="20"/>
                <w:szCs w:val="20"/>
              </w:rPr>
              <w:t>5</w:t>
            </w:r>
          </w:p>
        </w:tc>
        <w:tc>
          <w:tcPr>
            <w:tcW w:w="1184" w:type="dxa"/>
          </w:tcPr>
          <w:p w14:paraId="48D453A3" w14:textId="0A00A0E0" w:rsidR="00245D76" w:rsidRPr="00203583" w:rsidRDefault="00245D7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583">
              <w:rPr>
                <w:rFonts w:cstheme="minorHAnsi"/>
                <w:sz w:val="20"/>
                <w:szCs w:val="20"/>
              </w:rPr>
              <w:t>4.6</w:t>
            </w:r>
            <w:r w:rsidR="0082218D">
              <w:rPr>
                <w:rFonts w:cstheme="minorHAnsi"/>
                <w:sz w:val="20"/>
                <w:szCs w:val="20"/>
              </w:rPr>
              <w:t>8</w:t>
            </w:r>
          </w:p>
        </w:tc>
        <w:tc>
          <w:tcPr>
            <w:tcW w:w="1035" w:type="dxa"/>
          </w:tcPr>
          <w:p w14:paraId="14997AB8" w14:textId="55286261" w:rsidR="00245D76" w:rsidRPr="00203583" w:rsidRDefault="00245D7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583">
              <w:rPr>
                <w:rFonts w:cstheme="minorHAnsi"/>
                <w:sz w:val="20"/>
                <w:szCs w:val="20"/>
              </w:rPr>
              <w:t>7.</w:t>
            </w:r>
            <w:r w:rsidR="0082218D">
              <w:rPr>
                <w:rFonts w:cstheme="minorHAnsi"/>
                <w:sz w:val="20"/>
                <w:szCs w:val="20"/>
              </w:rPr>
              <w:t>59</w:t>
            </w:r>
          </w:p>
        </w:tc>
        <w:tc>
          <w:tcPr>
            <w:tcW w:w="1036" w:type="dxa"/>
          </w:tcPr>
          <w:p w14:paraId="5F05AAE6" w14:textId="0952F523" w:rsidR="00245D76" w:rsidRPr="00203583" w:rsidRDefault="00245D7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583">
              <w:rPr>
                <w:rFonts w:cstheme="minorHAnsi"/>
                <w:sz w:val="20"/>
                <w:szCs w:val="20"/>
              </w:rPr>
              <w:t>4.5</w:t>
            </w:r>
            <w:r w:rsidR="0082218D">
              <w:rPr>
                <w:rFonts w:cstheme="minorHAnsi"/>
                <w:sz w:val="20"/>
                <w:szCs w:val="20"/>
              </w:rPr>
              <w:t>7</w:t>
            </w:r>
          </w:p>
        </w:tc>
        <w:tc>
          <w:tcPr>
            <w:tcW w:w="601" w:type="dxa"/>
          </w:tcPr>
          <w:p w14:paraId="777A3363" w14:textId="77777777" w:rsidR="00245D76" w:rsidRPr="00203583" w:rsidRDefault="00245D7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245D76" w:rsidRPr="00203583" w14:paraId="29533AC6" w14:textId="77777777" w:rsidTr="006712E9">
        <w:trPr>
          <w:trHeight w:val="244"/>
        </w:trPr>
        <w:tc>
          <w:tcPr>
            <w:cnfStyle w:val="001000000000" w:firstRow="0" w:lastRow="0" w:firstColumn="1" w:lastColumn="0" w:oddVBand="0" w:evenVBand="0" w:oddHBand="0" w:evenHBand="0" w:firstRowFirstColumn="0" w:firstRowLastColumn="0" w:lastRowFirstColumn="0" w:lastRowLastColumn="0"/>
            <w:tcW w:w="2736" w:type="dxa"/>
          </w:tcPr>
          <w:p w14:paraId="25CCF791" w14:textId="77777777" w:rsidR="00245D76" w:rsidRPr="00203583" w:rsidRDefault="00245D76" w:rsidP="00A730DB">
            <w:pPr>
              <w:spacing w:line="480" w:lineRule="auto"/>
              <w:rPr>
                <w:rFonts w:cstheme="minorHAnsi"/>
                <w:b w:val="0"/>
                <w:bCs w:val="0"/>
                <w:sz w:val="20"/>
                <w:szCs w:val="20"/>
              </w:rPr>
            </w:pPr>
            <w:r w:rsidRPr="00203583">
              <w:rPr>
                <w:rFonts w:cstheme="minorHAnsi"/>
                <w:b w:val="0"/>
                <w:bCs w:val="0"/>
                <w:sz w:val="20"/>
                <w:szCs w:val="20"/>
              </w:rPr>
              <w:t>HADs depression</w:t>
            </w:r>
          </w:p>
        </w:tc>
        <w:tc>
          <w:tcPr>
            <w:tcW w:w="958" w:type="dxa"/>
          </w:tcPr>
          <w:p w14:paraId="43422B06" w14:textId="4E9307A5"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583">
              <w:rPr>
                <w:rFonts w:cstheme="minorHAnsi"/>
                <w:sz w:val="20"/>
                <w:szCs w:val="20"/>
              </w:rPr>
              <w:t>4.</w:t>
            </w:r>
            <w:r w:rsidR="0082218D">
              <w:rPr>
                <w:rFonts w:cstheme="minorHAnsi"/>
                <w:sz w:val="20"/>
                <w:szCs w:val="20"/>
              </w:rPr>
              <w:t>03</w:t>
            </w:r>
          </w:p>
        </w:tc>
        <w:tc>
          <w:tcPr>
            <w:tcW w:w="1184" w:type="dxa"/>
          </w:tcPr>
          <w:p w14:paraId="5C796B9B" w14:textId="79992D2A"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583">
              <w:rPr>
                <w:rFonts w:cstheme="minorHAnsi"/>
                <w:sz w:val="20"/>
                <w:szCs w:val="20"/>
              </w:rPr>
              <w:t>3.6</w:t>
            </w:r>
            <w:r w:rsidR="0082218D">
              <w:rPr>
                <w:rFonts w:cstheme="minorHAnsi"/>
                <w:sz w:val="20"/>
                <w:szCs w:val="20"/>
              </w:rPr>
              <w:t>3</w:t>
            </w:r>
          </w:p>
        </w:tc>
        <w:tc>
          <w:tcPr>
            <w:tcW w:w="1035" w:type="dxa"/>
          </w:tcPr>
          <w:p w14:paraId="3921FEC3" w14:textId="04669780"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583">
              <w:rPr>
                <w:rFonts w:cstheme="minorHAnsi"/>
                <w:sz w:val="20"/>
                <w:szCs w:val="20"/>
              </w:rPr>
              <w:t>3.</w:t>
            </w:r>
            <w:r w:rsidR="0082218D">
              <w:rPr>
                <w:rFonts w:cstheme="minorHAnsi"/>
                <w:sz w:val="20"/>
                <w:szCs w:val="20"/>
              </w:rPr>
              <w:t>87</w:t>
            </w:r>
          </w:p>
        </w:tc>
        <w:tc>
          <w:tcPr>
            <w:tcW w:w="1036" w:type="dxa"/>
          </w:tcPr>
          <w:p w14:paraId="6837566E" w14:textId="6ECECB0F"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583">
              <w:rPr>
                <w:rFonts w:cstheme="minorHAnsi"/>
                <w:sz w:val="20"/>
                <w:szCs w:val="20"/>
              </w:rPr>
              <w:t>3.5</w:t>
            </w:r>
            <w:r w:rsidR="0082218D">
              <w:rPr>
                <w:rFonts w:cstheme="minorHAnsi"/>
                <w:sz w:val="20"/>
                <w:szCs w:val="20"/>
              </w:rPr>
              <w:t>5</w:t>
            </w:r>
          </w:p>
        </w:tc>
        <w:tc>
          <w:tcPr>
            <w:tcW w:w="601" w:type="dxa"/>
          </w:tcPr>
          <w:p w14:paraId="2DFBA0C4" w14:textId="77777777"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45D76" w:rsidRPr="00203583" w14:paraId="42378CD6" w14:textId="77777777" w:rsidTr="006712E9">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736" w:type="dxa"/>
          </w:tcPr>
          <w:p w14:paraId="790280EA" w14:textId="77777777" w:rsidR="00245D76" w:rsidRPr="00203583" w:rsidRDefault="00245D76" w:rsidP="00A730DB">
            <w:pPr>
              <w:spacing w:line="480" w:lineRule="auto"/>
              <w:rPr>
                <w:rFonts w:cstheme="minorHAnsi"/>
                <w:b w:val="0"/>
                <w:bCs w:val="0"/>
                <w:sz w:val="20"/>
                <w:szCs w:val="20"/>
              </w:rPr>
            </w:pPr>
            <w:r w:rsidRPr="00203583">
              <w:rPr>
                <w:rFonts w:cstheme="minorHAnsi"/>
                <w:b w:val="0"/>
                <w:bCs w:val="0"/>
                <w:sz w:val="20"/>
                <w:szCs w:val="20"/>
              </w:rPr>
              <w:t>Fruit and veg consumption</w:t>
            </w:r>
          </w:p>
        </w:tc>
        <w:tc>
          <w:tcPr>
            <w:tcW w:w="958" w:type="dxa"/>
          </w:tcPr>
          <w:p w14:paraId="701879AE" w14:textId="0E50FC2F" w:rsidR="00245D76" w:rsidRPr="00203583" w:rsidRDefault="00245D7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583">
              <w:rPr>
                <w:rFonts w:cstheme="minorHAnsi"/>
                <w:sz w:val="20"/>
                <w:szCs w:val="20"/>
              </w:rPr>
              <w:t>5.5</w:t>
            </w:r>
            <w:r w:rsidR="0082218D">
              <w:rPr>
                <w:rFonts w:cstheme="minorHAnsi"/>
                <w:sz w:val="20"/>
                <w:szCs w:val="20"/>
              </w:rPr>
              <w:t>8</w:t>
            </w:r>
          </w:p>
        </w:tc>
        <w:tc>
          <w:tcPr>
            <w:tcW w:w="1184" w:type="dxa"/>
          </w:tcPr>
          <w:p w14:paraId="7600FEF8" w14:textId="53E742C2" w:rsidR="00245D76" w:rsidRPr="00203583" w:rsidRDefault="00245D7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583">
              <w:rPr>
                <w:rFonts w:cstheme="minorHAnsi"/>
                <w:sz w:val="20"/>
                <w:szCs w:val="20"/>
              </w:rPr>
              <w:t>2.0</w:t>
            </w:r>
            <w:r w:rsidR="0082218D">
              <w:rPr>
                <w:rFonts w:cstheme="minorHAnsi"/>
                <w:sz w:val="20"/>
                <w:szCs w:val="20"/>
              </w:rPr>
              <w:t>7</w:t>
            </w:r>
          </w:p>
        </w:tc>
        <w:tc>
          <w:tcPr>
            <w:tcW w:w="1035" w:type="dxa"/>
          </w:tcPr>
          <w:p w14:paraId="1F426C8D" w14:textId="69F8E258" w:rsidR="00245D76" w:rsidRPr="00203583" w:rsidRDefault="00245D7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583">
              <w:rPr>
                <w:rFonts w:cstheme="minorHAnsi"/>
                <w:sz w:val="20"/>
                <w:szCs w:val="20"/>
              </w:rPr>
              <w:t>5.8</w:t>
            </w:r>
            <w:r w:rsidR="0082218D">
              <w:rPr>
                <w:rFonts w:cstheme="minorHAnsi"/>
                <w:sz w:val="20"/>
                <w:szCs w:val="20"/>
              </w:rPr>
              <w:t>2</w:t>
            </w:r>
          </w:p>
        </w:tc>
        <w:tc>
          <w:tcPr>
            <w:tcW w:w="1036" w:type="dxa"/>
          </w:tcPr>
          <w:p w14:paraId="524B2BD2" w14:textId="0C1029F5" w:rsidR="00245D76" w:rsidRPr="00203583" w:rsidRDefault="0082218D"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2.00</w:t>
            </w:r>
          </w:p>
        </w:tc>
        <w:tc>
          <w:tcPr>
            <w:tcW w:w="601" w:type="dxa"/>
          </w:tcPr>
          <w:p w14:paraId="28DD05E3" w14:textId="2A544C27" w:rsidR="00245D76" w:rsidRPr="00203583" w:rsidRDefault="0082218D"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r>
      <w:tr w:rsidR="00245D76" w:rsidRPr="00203583" w14:paraId="3C6FE841" w14:textId="77777777" w:rsidTr="006712E9">
        <w:trPr>
          <w:trHeight w:val="244"/>
        </w:trPr>
        <w:tc>
          <w:tcPr>
            <w:cnfStyle w:val="001000000000" w:firstRow="0" w:lastRow="0" w:firstColumn="1" w:lastColumn="0" w:oddVBand="0" w:evenVBand="0" w:oddHBand="0" w:evenHBand="0" w:firstRowFirstColumn="0" w:firstRowLastColumn="0" w:lastRowFirstColumn="0" w:lastRowLastColumn="0"/>
            <w:tcW w:w="2736" w:type="dxa"/>
          </w:tcPr>
          <w:p w14:paraId="6822D07F" w14:textId="77777777" w:rsidR="00245D76" w:rsidRPr="00203583" w:rsidRDefault="00245D76" w:rsidP="00A730DB">
            <w:pPr>
              <w:spacing w:line="480" w:lineRule="auto"/>
              <w:rPr>
                <w:rFonts w:cstheme="minorHAnsi"/>
                <w:b w:val="0"/>
                <w:bCs w:val="0"/>
                <w:sz w:val="20"/>
                <w:szCs w:val="20"/>
              </w:rPr>
            </w:pPr>
            <w:r w:rsidRPr="00203583">
              <w:rPr>
                <w:rFonts w:cstheme="minorHAnsi"/>
                <w:b w:val="0"/>
                <w:bCs w:val="0"/>
                <w:sz w:val="20"/>
                <w:szCs w:val="20"/>
              </w:rPr>
              <w:t xml:space="preserve">Health literacy score </w:t>
            </w:r>
          </w:p>
        </w:tc>
        <w:tc>
          <w:tcPr>
            <w:tcW w:w="958" w:type="dxa"/>
          </w:tcPr>
          <w:p w14:paraId="1AA5816A" w14:textId="63264344"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583">
              <w:rPr>
                <w:rFonts w:cstheme="minorHAnsi"/>
                <w:sz w:val="20"/>
                <w:szCs w:val="20"/>
              </w:rPr>
              <w:t>7.</w:t>
            </w:r>
            <w:r w:rsidR="0082218D">
              <w:rPr>
                <w:rFonts w:cstheme="minorHAnsi"/>
                <w:sz w:val="20"/>
                <w:szCs w:val="20"/>
              </w:rPr>
              <w:t>38</w:t>
            </w:r>
          </w:p>
        </w:tc>
        <w:tc>
          <w:tcPr>
            <w:tcW w:w="1184" w:type="dxa"/>
          </w:tcPr>
          <w:p w14:paraId="5A627ADA" w14:textId="4DEF686F"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583">
              <w:rPr>
                <w:rFonts w:cstheme="minorHAnsi"/>
                <w:sz w:val="20"/>
                <w:szCs w:val="20"/>
              </w:rPr>
              <w:t>1.2</w:t>
            </w:r>
            <w:r w:rsidR="0082218D">
              <w:rPr>
                <w:rFonts w:cstheme="minorHAnsi"/>
                <w:sz w:val="20"/>
                <w:szCs w:val="20"/>
              </w:rPr>
              <w:t>2</w:t>
            </w:r>
          </w:p>
        </w:tc>
        <w:tc>
          <w:tcPr>
            <w:tcW w:w="1035" w:type="dxa"/>
          </w:tcPr>
          <w:p w14:paraId="0F0FD1A5" w14:textId="74865744"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583">
              <w:rPr>
                <w:rFonts w:cstheme="minorHAnsi"/>
                <w:sz w:val="20"/>
                <w:szCs w:val="20"/>
              </w:rPr>
              <w:t>7.2</w:t>
            </w:r>
            <w:r w:rsidR="0082218D">
              <w:rPr>
                <w:rFonts w:cstheme="minorHAnsi"/>
                <w:sz w:val="20"/>
                <w:szCs w:val="20"/>
              </w:rPr>
              <w:t>1</w:t>
            </w:r>
          </w:p>
        </w:tc>
        <w:tc>
          <w:tcPr>
            <w:tcW w:w="1036" w:type="dxa"/>
          </w:tcPr>
          <w:p w14:paraId="6CEA4F40" w14:textId="60CECFF3"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583">
              <w:rPr>
                <w:rFonts w:cstheme="minorHAnsi"/>
                <w:sz w:val="20"/>
                <w:szCs w:val="20"/>
              </w:rPr>
              <w:t>1.1</w:t>
            </w:r>
            <w:r w:rsidR="0082218D">
              <w:rPr>
                <w:rFonts w:cstheme="minorHAnsi"/>
                <w:sz w:val="20"/>
                <w:szCs w:val="20"/>
              </w:rPr>
              <w:t>4</w:t>
            </w:r>
          </w:p>
        </w:tc>
        <w:tc>
          <w:tcPr>
            <w:tcW w:w="601" w:type="dxa"/>
          </w:tcPr>
          <w:p w14:paraId="73EF3FCF" w14:textId="77777777"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45D76" w:rsidRPr="00203583" w14:paraId="7297BD5D" w14:textId="77777777" w:rsidTr="006712E9">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736" w:type="dxa"/>
          </w:tcPr>
          <w:p w14:paraId="2C2DC96D" w14:textId="77777777" w:rsidR="00245D76" w:rsidRPr="00203583" w:rsidRDefault="00245D76" w:rsidP="00A730DB">
            <w:pPr>
              <w:spacing w:line="480" w:lineRule="auto"/>
              <w:rPr>
                <w:rFonts w:cstheme="minorHAnsi"/>
                <w:b w:val="0"/>
                <w:bCs w:val="0"/>
                <w:sz w:val="20"/>
                <w:szCs w:val="20"/>
              </w:rPr>
            </w:pPr>
            <w:r w:rsidRPr="00203583">
              <w:rPr>
                <w:rFonts w:cstheme="minorHAnsi"/>
                <w:b w:val="0"/>
                <w:bCs w:val="0"/>
                <w:sz w:val="20"/>
                <w:szCs w:val="20"/>
              </w:rPr>
              <w:t>Self-Efficacy (SEMCD)</w:t>
            </w:r>
          </w:p>
        </w:tc>
        <w:tc>
          <w:tcPr>
            <w:tcW w:w="958" w:type="dxa"/>
          </w:tcPr>
          <w:p w14:paraId="73951CD5" w14:textId="790C8E0B" w:rsidR="00245D76" w:rsidRPr="00203583" w:rsidRDefault="00245D7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583">
              <w:rPr>
                <w:rFonts w:cstheme="minorHAnsi"/>
                <w:sz w:val="20"/>
                <w:szCs w:val="20"/>
              </w:rPr>
              <w:t>6.8</w:t>
            </w:r>
            <w:r w:rsidR="0082218D">
              <w:rPr>
                <w:rFonts w:cstheme="minorHAnsi"/>
                <w:sz w:val="20"/>
                <w:szCs w:val="20"/>
              </w:rPr>
              <w:t>9</w:t>
            </w:r>
          </w:p>
        </w:tc>
        <w:tc>
          <w:tcPr>
            <w:tcW w:w="1184" w:type="dxa"/>
          </w:tcPr>
          <w:p w14:paraId="3A800719" w14:textId="71B223FE" w:rsidR="00245D76" w:rsidRPr="00203583" w:rsidRDefault="00245D7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583">
              <w:rPr>
                <w:rFonts w:cstheme="minorHAnsi"/>
                <w:sz w:val="20"/>
                <w:szCs w:val="20"/>
              </w:rPr>
              <w:t>2.0</w:t>
            </w:r>
            <w:r w:rsidR="0082218D">
              <w:rPr>
                <w:rFonts w:cstheme="minorHAnsi"/>
                <w:sz w:val="20"/>
                <w:szCs w:val="20"/>
              </w:rPr>
              <w:t>0</w:t>
            </w:r>
          </w:p>
        </w:tc>
        <w:tc>
          <w:tcPr>
            <w:tcW w:w="1035" w:type="dxa"/>
          </w:tcPr>
          <w:p w14:paraId="5C9D1D53" w14:textId="5A1BCBF8" w:rsidR="00245D76" w:rsidRPr="00203583" w:rsidRDefault="00245D7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583">
              <w:rPr>
                <w:rFonts w:cstheme="minorHAnsi"/>
                <w:sz w:val="20"/>
                <w:szCs w:val="20"/>
              </w:rPr>
              <w:t>6.9</w:t>
            </w:r>
            <w:r w:rsidR="0082218D">
              <w:rPr>
                <w:rFonts w:cstheme="minorHAnsi"/>
                <w:sz w:val="20"/>
                <w:szCs w:val="20"/>
              </w:rPr>
              <w:t>6</w:t>
            </w:r>
          </w:p>
        </w:tc>
        <w:tc>
          <w:tcPr>
            <w:tcW w:w="1036" w:type="dxa"/>
          </w:tcPr>
          <w:p w14:paraId="127AF1CA" w14:textId="77777777" w:rsidR="00245D76" w:rsidRPr="00203583" w:rsidRDefault="00245D7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583">
              <w:rPr>
                <w:rFonts w:cstheme="minorHAnsi"/>
                <w:sz w:val="20"/>
                <w:szCs w:val="20"/>
              </w:rPr>
              <w:t>1.99</w:t>
            </w:r>
          </w:p>
        </w:tc>
        <w:tc>
          <w:tcPr>
            <w:tcW w:w="601" w:type="dxa"/>
          </w:tcPr>
          <w:p w14:paraId="119A96CC" w14:textId="77777777" w:rsidR="00245D76" w:rsidRPr="00203583" w:rsidRDefault="00245D7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245D76" w:rsidRPr="00203583" w14:paraId="5FA8557A" w14:textId="77777777" w:rsidTr="006712E9">
        <w:trPr>
          <w:trHeight w:val="244"/>
        </w:trPr>
        <w:tc>
          <w:tcPr>
            <w:cnfStyle w:val="001000000000" w:firstRow="0" w:lastRow="0" w:firstColumn="1" w:lastColumn="0" w:oddVBand="0" w:evenVBand="0" w:oddHBand="0" w:evenHBand="0" w:firstRowFirstColumn="0" w:firstRowLastColumn="0" w:lastRowFirstColumn="0" w:lastRowLastColumn="0"/>
            <w:tcW w:w="2736" w:type="dxa"/>
          </w:tcPr>
          <w:p w14:paraId="42488DE6" w14:textId="77777777" w:rsidR="00245D76" w:rsidRPr="00203583" w:rsidRDefault="00245D76" w:rsidP="00A730DB">
            <w:pPr>
              <w:spacing w:line="480" w:lineRule="auto"/>
              <w:rPr>
                <w:rFonts w:cstheme="minorHAnsi"/>
                <w:b w:val="0"/>
                <w:bCs w:val="0"/>
                <w:sz w:val="20"/>
                <w:szCs w:val="20"/>
              </w:rPr>
            </w:pPr>
            <w:r w:rsidRPr="00203583">
              <w:rPr>
                <w:rFonts w:cstheme="minorHAnsi"/>
                <w:b w:val="0"/>
                <w:bCs w:val="0"/>
                <w:sz w:val="20"/>
                <w:szCs w:val="20"/>
              </w:rPr>
              <w:t>Resilience (CD-RISC2)</w:t>
            </w:r>
          </w:p>
        </w:tc>
        <w:tc>
          <w:tcPr>
            <w:tcW w:w="958" w:type="dxa"/>
          </w:tcPr>
          <w:p w14:paraId="747886CB" w14:textId="776CDD4E"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583">
              <w:rPr>
                <w:rFonts w:cstheme="minorHAnsi"/>
                <w:sz w:val="20"/>
                <w:szCs w:val="20"/>
              </w:rPr>
              <w:t>6.4</w:t>
            </w:r>
            <w:r w:rsidR="0082218D">
              <w:rPr>
                <w:rFonts w:cstheme="minorHAnsi"/>
                <w:sz w:val="20"/>
                <w:szCs w:val="20"/>
              </w:rPr>
              <w:t>7</w:t>
            </w:r>
          </w:p>
        </w:tc>
        <w:tc>
          <w:tcPr>
            <w:tcW w:w="1184" w:type="dxa"/>
          </w:tcPr>
          <w:p w14:paraId="4ED81C92" w14:textId="2672EEFA"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583">
              <w:rPr>
                <w:rFonts w:cstheme="minorHAnsi"/>
                <w:sz w:val="20"/>
                <w:szCs w:val="20"/>
              </w:rPr>
              <w:t>1.</w:t>
            </w:r>
            <w:r w:rsidR="0082218D">
              <w:rPr>
                <w:rFonts w:cstheme="minorHAnsi"/>
                <w:sz w:val="20"/>
                <w:szCs w:val="20"/>
              </w:rPr>
              <w:t>46</w:t>
            </w:r>
          </w:p>
        </w:tc>
        <w:tc>
          <w:tcPr>
            <w:tcW w:w="1035" w:type="dxa"/>
          </w:tcPr>
          <w:p w14:paraId="53CCEC92" w14:textId="77777777"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583">
              <w:rPr>
                <w:rFonts w:cstheme="minorHAnsi"/>
                <w:sz w:val="20"/>
                <w:szCs w:val="20"/>
              </w:rPr>
              <w:t>6.49</w:t>
            </w:r>
          </w:p>
        </w:tc>
        <w:tc>
          <w:tcPr>
            <w:tcW w:w="1036" w:type="dxa"/>
          </w:tcPr>
          <w:p w14:paraId="779C8D94" w14:textId="2246A731"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583">
              <w:rPr>
                <w:rFonts w:cstheme="minorHAnsi"/>
                <w:sz w:val="20"/>
                <w:szCs w:val="20"/>
              </w:rPr>
              <w:t>1.4</w:t>
            </w:r>
            <w:r w:rsidR="0082218D">
              <w:rPr>
                <w:rFonts w:cstheme="minorHAnsi"/>
                <w:sz w:val="20"/>
                <w:szCs w:val="20"/>
              </w:rPr>
              <w:t>7</w:t>
            </w:r>
          </w:p>
        </w:tc>
        <w:tc>
          <w:tcPr>
            <w:tcW w:w="601" w:type="dxa"/>
          </w:tcPr>
          <w:p w14:paraId="4BF06039" w14:textId="77777777"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45D76" w:rsidRPr="00203583" w14:paraId="15BBA984" w14:textId="77777777" w:rsidTr="006712E9">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736" w:type="dxa"/>
          </w:tcPr>
          <w:p w14:paraId="57E4234D" w14:textId="10A2510A" w:rsidR="00245D76" w:rsidRPr="00203583" w:rsidRDefault="205C2CCC" w:rsidP="00A730DB">
            <w:pPr>
              <w:spacing w:line="480" w:lineRule="auto"/>
              <w:rPr>
                <w:b w:val="0"/>
                <w:sz w:val="20"/>
                <w:szCs w:val="20"/>
              </w:rPr>
            </w:pPr>
            <w:proofErr w:type="spellStart"/>
            <w:r w:rsidRPr="1DDDC424">
              <w:rPr>
                <w:b w:val="0"/>
                <w:bCs w:val="0"/>
                <w:sz w:val="20"/>
                <w:szCs w:val="20"/>
              </w:rPr>
              <w:t>hei</w:t>
            </w:r>
            <w:r w:rsidR="00245D76" w:rsidRPr="1DDDC424">
              <w:rPr>
                <w:b w:val="0"/>
                <w:bCs w:val="0"/>
                <w:sz w:val="20"/>
                <w:szCs w:val="20"/>
              </w:rPr>
              <w:t>Q</w:t>
            </w:r>
            <w:proofErr w:type="spellEnd"/>
            <w:r w:rsidR="00245D76" w:rsidRPr="1DDDC424">
              <w:rPr>
                <w:b w:val="0"/>
                <w:sz w:val="20"/>
                <w:szCs w:val="20"/>
              </w:rPr>
              <w:t xml:space="preserve"> health services </w:t>
            </w:r>
          </w:p>
        </w:tc>
        <w:tc>
          <w:tcPr>
            <w:tcW w:w="958" w:type="dxa"/>
          </w:tcPr>
          <w:p w14:paraId="662B3615" w14:textId="0B88C963" w:rsidR="00245D76" w:rsidRPr="00203583" w:rsidRDefault="00245D7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583">
              <w:rPr>
                <w:rFonts w:cstheme="minorHAnsi"/>
                <w:sz w:val="20"/>
                <w:szCs w:val="20"/>
              </w:rPr>
              <w:t>3.</w:t>
            </w:r>
            <w:r w:rsidR="0082218D">
              <w:rPr>
                <w:rFonts w:cstheme="minorHAnsi"/>
                <w:sz w:val="20"/>
                <w:szCs w:val="20"/>
              </w:rPr>
              <w:t>29</w:t>
            </w:r>
          </w:p>
        </w:tc>
        <w:tc>
          <w:tcPr>
            <w:tcW w:w="1184" w:type="dxa"/>
          </w:tcPr>
          <w:p w14:paraId="22C6C029" w14:textId="19A2927D" w:rsidR="00245D76" w:rsidRPr="00203583" w:rsidRDefault="00245D7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583">
              <w:rPr>
                <w:rFonts w:cstheme="minorHAnsi"/>
                <w:sz w:val="20"/>
                <w:szCs w:val="20"/>
              </w:rPr>
              <w:t>0.</w:t>
            </w:r>
            <w:r w:rsidR="0082218D">
              <w:rPr>
                <w:rFonts w:cstheme="minorHAnsi"/>
                <w:sz w:val="20"/>
                <w:szCs w:val="20"/>
              </w:rPr>
              <w:t>51</w:t>
            </w:r>
          </w:p>
        </w:tc>
        <w:tc>
          <w:tcPr>
            <w:tcW w:w="1035" w:type="dxa"/>
          </w:tcPr>
          <w:p w14:paraId="3DC6BA63" w14:textId="37C926B1" w:rsidR="00245D76" w:rsidRPr="00203583" w:rsidRDefault="00245D7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583">
              <w:rPr>
                <w:rFonts w:cstheme="minorHAnsi"/>
                <w:sz w:val="20"/>
                <w:szCs w:val="20"/>
              </w:rPr>
              <w:t>3.</w:t>
            </w:r>
            <w:r w:rsidR="0082218D">
              <w:rPr>
                <w:rFonts w:cstheme="minorHAnsi"/>
                <w:sz w:val="20"/>
                <w:szCs w:val="20"/>
              </w:rPr>
              <w:t>2</w:t>
            </w:r>
            <w:r w:rsidR="00223E8E">
              <w:rPr>
                <w:rFonts w:cstheme="minorHAnsi"/>
                <w:sz w:val="20"/>
                <w:szCs w:val="20"/>
              </w:rPr>
              <w:t>0</w:t>
            </w:r>
          </w:p>
        </w:tc>
        <w:tc>
          <w:tcPr>
            <w:tcW w:w="1036" w:type="dxa"/>
          </w:tcPr>
          <w:p w14:paraId="0BE94B79" w14:textId="3ADE36C2" w:rsidR="00245D76" w:rsidRPr="00203583" w:rsidRDefault="00245D7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03583">
              <w:rPr>
                <w:rFonts w:cstheme="minorHAnsi"/>
                <w:sz w:val="20"/>
                <w:szCs w:val="20"/>
              </w:rPr>
              <w:t>0.</w:t>
            </w:r>
            <w:r w:rsidR="0082218D">
              <w:rPr>
                <w:rFonts w:cstheme="minorHAnsi"/>
                <w:sz w:val="20"/>
                <w:szCs w:val="20"/>
              </w:rPr>
              <w:t>53</w:t>
            </w:r>
          </w:p>
        </w:tc>
        <w:tc>
          <w:tcPr>
            <w:tcW w:w="601" w:type="dxa"/>
          </w:tcPr>
          <w:p w14:paraId="10011CD4" w14:textId="77777777" w:rsidR="00245D76" w:rsidRPr="00203583" w:rsidRDefault="00245D7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245D76" w:rsidRPr="00203583" w14:paraId="1F7E1FCB" w14:textId="77777777" w:rsidTr="006712E9">
        <w:trPr>
          <w:trHeight w:val="244"/>
        </w:trPr>
        <w:tc>
          <w:tcPr>
            <w:cnfStyle w:val="001000000000" w:firstRow="0" w:lastRow="0" w:firstColumn="1" w:lastColumn="0" w:oddVBand="0" w:evenVBand="0" w:oddHBand="0" w:evenHBand="0" w:firstRowFirstColumn="0" w:firstRowLastColumn="0" w:lastRowFirstColumn="0" w:lastRowLastColumn="0"/>
            <w:tcW w:w="2736" w:type="dxa"/>
          </w:tcPr>
          <w:p w14:paraId="5B62DEC7" w14:textId="629CCBB6" w:rsidR="00245D76" w:rsidRPr="00203583" w:rsidRDefault="6B7D1EBF" w:rsidP="00A730DB">
            <w:pPr>
              <w:spacing w:line="480" w:lineRule="auto"/>
              <w:rPr>
                <w:b w:val="0"/>
                <w:sz w:val="20"/>
                <w:szCs w:val="20"/>
              </w:rPr>
            </w:pPr>
            <w:proofErr w:type="spellStart"/>
            <w:r w:rsidRPr="1DDDC424">
              <w:rPr>
                <w:b w:val="0"/>
                <w:bCs w:val="0"/>
                <w:sz w:val="20"/>
                <w:szCs w:val="20"/>
              </w:rPr>
              <w:t>hei</w:t>
            </w:r>
            <w:r w:rsidR="00245D76" w:rsidRPr="1DDDC424">
              <w:rPr>
                <w:b w:val="0"/>
                <w:bCs w:val="0"/>
                <w:sz w:val="20"/>
                <w:szCs w:val="20"/>
              </w:rPr>
              <w:t>Q</w:t>
            </w:r>
            <w:proofErr w:type="spellEnd"/>
            <w:r w:rsidR="00245D76" w:rsidRPr="1DDDC424">
              <w:rPr>
                <w:b w:val="0"/>
                <w:sz w:val="20"/>
                <w:szCs w:val="20"/>
              </w:rPr>
              <w:t xml:space="preserve"> social functioning</w:t>
            </w:r>
          </w:p>
        </w:tc>
        <w:tc>
          <w:tcPr>
            <w:tcW w:w="958" w:type="dxa"/>
          </w:tcPr>
          <w:p w14:paraId="7B09707A" w14:textId="79E77DE0"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583">
              <w:rPr>
                <w:rFonts w:cstheme="minorHAnsi"/>
                <w:sz w:val="20"/>
                <w:szCs w:val="20"/>
              </w:rPr>
              <w:t>3.2</w:t>
            </w:r>
            <w:r w:rsidR="0082218D">
              <w:rPr>
                <w:rFonts w:cstheme="minorHAnsi"/>
                <w:sz w:val="20"/>
                <w:szCs w:val="20"/>
              </w:rPr>
              <w:t>9</w:t>
            </w:r>
          </w:p>
        </w:tc>
        <w:tc>
          <w:tcPr>
            <w:tcW w:w="1184" w:type="dxa"/>
          </w:tcPr>
          <w:p w14:paraId="342CDFA6" w14:textId="40D4EC91"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583">
              <w:rPr>
                <w:rFonts w:cstheme="minorHAnsi"/>
                <w:sz w:val="20"/>
                <w:szCs w:val="20"/>
              </w:rPr>
              <w:t>0.5</w:t>
            </w:r>
            <w:r w:rsidR="0082218D">
              <w:rPr>
                <w:rFonts w:cstheme="minorHAnsi"/>
                <w:sz w:val="20"/>
                <w:szCs w:val="20"/>
              </w:rPr>
              <w:t>1</w:t>
            </w:r>
          </w:p>
        </w:tc>
        <w:tc>
          <w:tcPr>
            <w:tcW w:w="1035" w:type="dxa"/>
          </w:tcPr>
          <w:p w14:paraId="388CA95D" w14:textId="4384499F"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583">
              <w:rPr>
                <w:rFonts w:cstheme="minorHAnsi"/>
                <w:sz w:val="20"/>
                <w:szCs w:val="20"/>
              </w:rPr>
              <w:t>3.</w:t>
            </w:r>
            <w:r w:rsidR="0082218D">
              <w:rPr>
                <w:rFonts w:cstheme="minorHAnsi"/>
                <w:sz w:val="20"/>
                <w:szCs w:val="20"/>
              </w:rPr>
              <w:t>29</w:t>
            </w:r>
          </w:p>
        </w:tc>
        <w:tc>
          <w:tcPr>
            <w:tcW w:w="1036" w:type="dxa"/>
          </w:tcPr>
          <w:p w14:paraId="074A2842" w14:textId="45093586"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3583">
              <w:rPr>
                <w:rFonts w:cstheme="minorHAnsi"/>
                <w:sz w:val="20"/>
                <w:szCs w:val="20"/>
              </w:rPr>
              <w:t>0.5</w:t>
            </w:r>
            <w:r w:rsidR="0082218D">
              <w:rPr>
                <w:rFonts w:cstheme="minorHAnsi"/>
                <w:sz w:val="20"/>
                <w:szCs w:val="20"/>
              </w:rPr>
              <w:t>1</w:t>
            </w:r>
          </w:p>
        </w:tc>
        <w:tc>
          <w:tcPr>
            <w:tcW w:w="601" w:type="dxa"/>
          </w:tcPr>
          <w:p w14:paraId="42F72CCA" w14:textId="77777777" w:rsidR="00245D76" w:rsidRPr="00203583" w:rsidRDefault="00245D7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7A3082F0" w14:textId="0D572A94" w:rsidR="00F55B93" w:rsidRPr="00B173BF" w:rsidRDefault="00F55B93" w:rsidP="00A730DB">
      <w:pPr>
        <w:spacing w:line="480" w:lineRule="auto"/>
        <w:rPr>
          <w:rFonts w:cstheme="minorHAnsi"/>
          <w:sz w:val="20"/>
          <w:szCs w:val="20"/>
        </w:rPr>
      </w:pPr>
      <w:r>
        <w:rPr>
          <w:rFonts w:cstheme="minorHAnsi"/>
          <w:sz w:val="20"/>
          <w:szCs w:val="20"/>
          <w:vertAlign w:val="superscript"/>
        </w:rPr>
        <w:t xml:space="preserve">*** </w:t>
      </w:r>
      <w:r w:rsidRPr="00B173BF">
        <w:rPr>
          <w:rFonts w:cstheme="minorHAnsi"/>
          <w:sz w:val="20"/>
          <w:szCs w:val="20"/>
        </w:rPr>
        <w:t>Significant difference was found using t-test (p&lt;0.001)</w:t>
      </w:r>
    </w:p>
    <w:p w14:paraId="364C21E0" w14:textId="45A4ACBC" w:rsidR="00F55B93" w:rsidRPr="00B173BF" w:rsidRDefault="00F55B93" w:rsidP="00A730DB">
      <w:pPr>
        <w:spacing w:line="480" w:lineRule="auto"/>
        <w:rPr>
          <w:rFonts w:cstheme="minorHAnsi"/>
          <w:sz w:val="20"/>
          <w:szCs w:val="20"/>
        </w:rPr>
      </w:pPr>
      <w:r>
        <w:rPr>
          <w:rFonts w:cstheme="minorHAnsi"/>
          <w:sz w:val="20"/>
          <w:szCs w:val="20"/>
          <w:vertAlign w:val="superscript"/>
        </w:rPr>
        <w:t xml:space="preserve">** </w:t>
      </w:r>
      <w:r w:rsidRPr="00B173BF">
        <w:rPr>
          <w:rFonts w:cstheme="minorHAnsi"/>
          <w:sz w:val="20"/>
          <w:szCs w:val="20"/>
        </w:rPr>
        <w:t>Significant difference was found using a t-test (p&lt;0.01)</w:t>
      </w:r>
    </w:p>
    <w:p w14:paraId="4496837D" w14:textId="64091B86" w:rsidR="00245D76" w:rsidRPr="00203583" w:rsidRDefault="0082218D" w:rsidP="00A730DB">
      <w:pPr>
        <w:spacing w:line="480" w:lineRule="auto"/>
        <w:rPr>
          <w:rFonts w:cstheme="minorHAnsi"/>
          <w:sz w:val="20"/>
          <w:szCs w:val="20"/>
        </w:rPr>
      </w:pPr>
      <w:r>
        <w:rPr>
          <w:rFonts w:cstheme="minorHAnsi"/>
          <w:sz w:val="20"/>
          <w:szCs w:val="20"/>
          <w:vertAlign w:val="superscript"/>
        </w:rPr>
        <w:t xml:space="preserve">* </w:t>
      </w:r>
      <w:r w:rsidRPr="0082218D">
        <w:rPr>
          <w:rFonts w:cstheme="minorHAnsi"/>
          <w:sz w:val="20"/>
          <w:szCs w:val="20"/>
        </w:rPr>
        <w:t xml:space="preserve">Significant </w:t>
      </w:r>
      <w:r w:rsidR="00435772" w:rsidRPr="0082218D">
        <w:rPr>
          <w:rFonts w:cstheme="minorHAnsi"/>
          <w:sz w:val="20"/>
          <w:szCs w:val="20"/>
        </w:rPr>
        <w:t>difference</w:t>
      </w:r>
      <w:r w:rsidRPr="0082218D">
        <w:rPr>
          <w:rFonts w:cstheme="minorHAnsi"/>
          <w:sz w:val="20"/>
          <w:szCs w:val="20"/>
        </w:rPr>
        <w:t xml:space="preserve"> was found using a t-test (p&lt;0.05)</w:t>
      </w:r>
      <w:r w:rsidR="003D4E03">
        <w:rPr>
          <w:rFonts w:cstheme="minorHAnsi"/>
          <w:sz w:val="20"/>
          <w:szCs w:val="20"/>
        </w:rPr>
        <w:t xml:space="preserve"> </w:t>
      </w:r>
    </w:p>
    <w:p w14:paraId="0534AD47" w14:textId="77777777" w:rsidR="00A169C0" w:rsidRDefault="00A169C0" w:rsidP="00A730DB">
      <w:pPr>
        <w:spacing w:line="480" w:lineRule="auto"/>
        <w:rPr>
          <w:rFonts w:cstheme="minorHAnsi"/>
        </w:rPr>
      </w:pPr>
      <w:r>
        <w:rPr>
          <w:rFonts w:cstheme="minorHAnsi"/>
        </w:rPr>
        <w:br w:type="page"/>
      </w:r>
    </w:p>
    <w:p w14:paraId="1508F0D6" w14:textId="6CE011A7" w:rsidR="00307BEF" w:rsidRPr="007340AE" w:rsidRDefault="007E6CD7" w:rsidP="0E7B5CBF">
      <w:pPr>
        <w:spacing w:line="480" w:lineRule="auto"/>
        <w:jc w:val="both"/>
        <w:rPr>
          <w:b/>
          <w:bCs/>
        </w:rPr>
      </w:pPr>
      <w:r w:rsidRPr="007340AE">
        <w:rPr>
          <w:b/>
          <w:bCs/>
        </w:rPr>
        <w:lastRenderedPageBreak/>
        <w:t>S</w:t>
      </w:r>
      <w:r w:rsidR="00E42CAF">
        <w:rPr>
          <w:b/>
          <w:bCs/>
        </w:rPr>
        <w:t>5</w:t>
      </w:r>
      <w:r w:rsidR="00307BEF" w:rsidRPr="007340AE">
        <w:rPr>
          <w:b/>
          <w:bCs/>
        </w:rPr>
        <w:t>. Full model of baseline characteristics and QLACS</w:t>
      </w:r>
      <w:r w:rsidR="00E42CAF">
        <w:rPr>
          <w:b/>
          <w:bCs/>
        </w:rPr>
        <w:t>-GSS</w:t>
      </w:r>
      <w:r w:rsidR="00307BEF" w:rsidRPr="007340AE">
        <w:rPr>
          <w:b/>
          <w:bCs/>
        </w:rPr>
        <w:t xml:space="preserve"> at baseline and 12 months. </w:t>
      </w:r>
    </w:p>
    <w:p w14:paraId="130BF0A6" w14:textId="77777777" w:rsidR="00307BEF" w:rsidRPr="00473AC8" w:rsidRDefault="00307BEF" w:rsidP="00A730DB">
      <w:pPr>
        <w:spacing w:line="480" w:lineRule="auto"/>
        <w:jc w:val="both"/>
        <w:rPr>
          <w:rFonts w:cstheme="minorHAnsi"/>
        </w:rPr>
      </w:pPr>
    </w:p>
    <w:tbl>
      <w:tblPr>
        <w:tblStyle w:val="PlainTable1"/>
        <w:tblW w:w="9010" w:type="dxa"/>
        <w:tblLook w:val="04A0" w:firstRow="1" w:lastRow="0" w:firstColumn="1" w:lastColumn="0" w:noHBand="0" w:noVBand="1"/>
      </w:tblPr>
      <w:tblGrid>
        <w:gridCol w:w="2839"/>
        <w:gridCol w:w="984"/>
        <w:gridCol w:w="1522"/>
        <w:gridCol w:w="583"/>
        <w:gridCol w:w="990"/>
        <w:gridCol w:w="1509"/>
        <w:gridCol w:w="583"/>
      </w:tblGrid>
      <w:tr w:rsidR="00307BEF" w:rsidRPr="00473AC8" w14:paraId="7161BCE7" w14:textId="77777777" w:rsidTr="005A450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39" w:type="dxa"/>
            <w:vMerge w:val="restart"/>
            <w:noWrap/>
          </w:tcPr>
          <w:p w14:paraId="4C1BDEE7" w14:textId="77777777" w:rsidR="00307BEF" w:rsidRPr="00473AC8" w:rsidRDefault="00307BEF" w:rsidP="00A730DB">
            <w:pPr>
              <w:spacing w:line="480" w:lineRule="auto"/>
              <w:rPr>
                <w:rFonts w:eastAsia="Times New Roman" w:cstheme="minorHAnsi"/>
                <w:i/>
                <w:iCs/>
                <w:color w:val="000000"/>
                <w:sz w:val="20"/>
                <w:szCs w:val="20"/>
                <w:lang w:eastAsia="en-GB"/>
              </w:rPr>
            </w:pPr>
            <w:r w:rsidRPr="00473AC8">
              <w:rPr>
                <w:rFonts w:eastAsia="Times New Roman" w:cstheme="minorHAnsi"/>
                <w:i/>
                <w:iCs/>
                <w:color w:val="000000"/>
                <w:sz w:val="20"/>
                <w:szCs w:val="20"/>
                <w:lang w:eastAsia="en-GB"/>
              </w:rPr>
              <w:t xml:space="preserve">Baseline characteristics </w:t>
            </w:r>
          </w:p>
        </w:tc>
        <w:tc>
          <w:tcPr>
            <w:tcW w:w="3089" w:type="dxa"/>
            <w:gridSpan w:val="3"/>
          </w:tcPr>
          <w:p w14:paraId="64433283" w14:textId="77777777" w:rsidR="00307BEF" w:rsidRPr="00473AC8" w:rsidRDefault="00307BEF" w:rsidP="00A730DB">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iCs/>
                <w:color w:val="000000"/>
                <w:sz w:val="20"/>
                <w:szCs w:val="20"/>
                <w:lang w:eastAsia="en-GB"/>
              </w:rPr>
            </w:pPr>
            <w:r w:rsidRPr="00473AC8">
              <w:rPr>
                <w:rFonts w:eastAsia="Times New Roman" w:cstheme="minorHAnsi"/>
                <w:i/>
                <w:iCs/>
                <w:color w:val="000000"/>
                <w:sz w:val="20"/>
                <w:szCs w:val="20"/>
                <w:lang w:eastAsia="en-GB"/>
              </w:rPr>
              <w:t>Baseline</w:t>
            </w:r>
          </w:p>
          <w:p w14:paraId="00F5A954" w14:textId="4C71C084" w:rsidR="00307BEF" w:rsidRPr="00473AC8" w:rsidRDefault="00307BEF" w:rsidP="00A730DB">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r w:rsidRPr="00473AC8">
              <w:rPr>
                <w:rFonts w:eastAsia="Times New Roman" w:cstheme="minorHAnsi"/>
                <w:i/>
                <w:iCs/>
                <w:color w:val="000000"/>
                <w:sz w:val="20"/>
                <w:szCs w:val="20"/>
                <w:lang w:eastAsia="en-GB"/>
              </w:rPr>
              <w:t>(n =7</w:t>
            </w:r>
            <w:r w:rsidR="00BF56E0">
              <w:rPr>
                <w:rFonts w:eastAsia="Times New Roman" w:cstheme="minorHAnsi"/>
                <w:i/>
                <w:iCs/>
                <w:color w:val="000000"/>
                <w:sz w:val="20"/>
                <w:szCs w:val="20"/>
                <w:lang w:eastAsia="en-GB"/>
              </w:rPr>
              <w:t>03</w:t>
            </w:r>
            <w:r w:rsidRPr="00473AC8">
              <w:rPr>
                <w:rFonts w:eastAsia="Times New Roman" w:cstheme="minorHAnsi"/>
                <w:i/>
                <w:iCs/>
                <w:color w:val="000000"/>
                <w:sz w:val="20"/>
                <w:szCs w:val="20"/>
                <w:lang w:eastAsia="en-GB"/>
              </w:rPr>
              <w:t>)</w:t>
            </w:r>
          </w:p>
        </w:tc>
        <w:tc>
          <w:tcPr>
            <w:tcW w:w="3082" w:type="dxa"/>
            <w:gridSpan w:val="3"/>
          </w:tcPr>
          <w:p w14:paraId="6B6DB7E8" w14:textId="77777777" w:rsidR="00307BEF" w:rsidRPr="00473AC8" w:rsidRDefault="00307BEF" w:rsidP="00A730DB">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iCs/>
                <w:color w:val="000000"/>
                <w:sz w:val="20"/>
                <w:szCs w:val="20"/>
                <w:lang w:eastAsia="en-GB"/>
              </w:rPr>
            </w:pPr>
            <w:r w:rsidRPr="00473AC8">
              <w:rPr>
                <w:rFonts w:eastAsia="Times New Roman" w:cstheme="minorHAnsi"/>
                <w:i/>
                <w:iCs/>
                <w:color w:val="000000"/>
                <w:sz w:val="20"/>
                <w:szCs w:val="20"/>
                <w:lang w:eastAsia="en-GB"/>
              </w:rPr>
              <w:t xml:space="preserve">12 months </w:t>
            </w:r>
          </w:p>
          <w:p w14:paraId="6B35288E" w14:textId="42F363D1" w:rsidR="00307BEF" w:rsidRPr="00473AC8" w:rsidRDefault="00307BEF" w:rsidP="00A730DB">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r w:rsidRPr="00473AC8">
              <w:rPr>
                <w:rFonts w:eastAsia="Times New Roman" w:cstheme="minorHAnsi"/>
                <w:i/>
                <w:iCs/>
                <w:color w:val="000000"/>
                <w:sz w:val="20"/>
                <w:szCs w:val="20"/>
                <w:lang w:eastAsia="en-GB"/>
              </w:rPr>
              <w:t>(n=47</w:t>
            </w:r>
            <w:r w:rsidR="00BF56E0">
              <w:rPr>
                <w:rFonts w:eastAsia="Times New Roman" w:cstheme="minorHAnsi"/>
                <w:i/>
                <w:iCs/>
                <w:color w:val="000000"/>
                <w:sz w:val="20"/>
                <w:szCs w:val="20"/>
                <w:lang w:eastAsia="en-GB"/>
              </w:rPr>
              <w:t>1</w:t>
            </w:r>
            <w:r w:rsidRPr="00473AC8">
              <w:rPr>
                <w:rFonts w:eastAsia="Times New Roman" w:cstheme="minorHAnsi"/>
                <w:i/>
                <w:iCs/>
                <w:color w:val="000000"/>
                <w:sz w:val="20"/>
                <w:szCs w:val="20"/>
                <w:lang w:eastAsia="en-GB"/>
              </w:rPr>
              <w:t>)</w:t>
            </w:r>
          </w:p>
        </w:tc>
      </w:tr>
      <w:tr w:rsidR="00B70159" w:rsidRPr="00473AC8" w14:paraId="4F11A919" w14:textId="77777777" w:rsidTr="005A450E">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839" w:type="dxa"/>
            <w:vMerge/>
            <w:noWrap/>
            <w:hideMark/>
          </w:tcPr>
          <w:p w14:paraId="4D98EAB8" w14:textId="77777777" w:rsidR="00307BEF" w:rsidRPr="00473AC8" w:rsidRDefault="00307BEF" w:rsidP="00A730DB">
            <w:pPr>
              <w:spacing w:line="480" w:lineRule="auto"/>
              <w:rPr>
                <w:rFonts w:eastAsia="Times New Roman" w:cstheme="minorHAnsi"/>
                <w:i/>
                <w:iCs/>
                <w:color w:val="000000"/>
                <w:sz w:val="20"/>
                <w:szCs w:val="20"/>
                <w:lang w:eastAsia="en-GB"/>
              </w:rPr>
            </w:pPr>
          </w:p>
        </w:tc>
        <w:tc>
          <w:tcPr>
            <w:tcW w:w="984" w:type="dxa"/>
          </w:tcPr>
          <w:p w14:paraId="7E7177F8"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473AC8">
              <w:rPr>
                <w:rFonts w:eastAsia="Times New Roman" w:cstheme="minorHAnsi"/>
                <w:i/>
                <w:iCs/>
                <w:color w:val="000000"/>
                <w:sz w:val="20"/>
                <w:szCs w:val="20"/>
                <w:lang w:eastAsia="en-GB"/>
              </w:rPr>
              <w:t>Constant</w:t>
            </w:r>
          </w:p>
        </w:tc>
        <w:tc>
          <w:tcPr>
            <w:tcW w:w="1522" w:type="dxa"/>
          </w:tcPr>
          <w:p w14:paraId="62147135"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473AC8">
              <w:rPr>
                <w:rFonts w:eastAsia="Times New Roman" w:cstheme="minorHAnsi"/>
                <w:i/>
                <w:iCs/>
                <w:color w:val="000000"/>
                <w:sz w:val="20"/>
                <w:szCs w:val="20"/>
                <w:lang w:eastAsia="en-GB"/>
              </w:rPr>
              <w:t>95% CI</w:t>
            </w:r>
          </w:p>
        </w:tc>
        <w:tc>
          <w:tcPr>
            <w:tcW w:w="583" w:type="dxa"/>
          </w:tcPr>
          <w:p w14:paraId="4547F1DE"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473AC8">
              <w:rPr>
                <w:rFonts w:eastAsia="Times New Roman" w:cstheme="minorHAnsi"/>
                <w:i/>
                <w:iCs/>
                <w:color w:val="000000"/>
                <w:sz w:val="20"/>
                <w:szCs w:val="20"/>
                <w:lang w:eastAsia="en-GB"/>
              </w:rPr>
              <w:t>Sig.</w:t>
            </w:r>
          </w:p>
        </w:tc>
        <w:tc>
          <w:tcPr>
            <w:tcW w:w="990" w:type="dxa"/>
          </w:tcPr>
          <w:p w14:paraId="7416B5E6"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473AC8">
              <w:rPr>
                <w:rFonts w:eastAsia="Times New Roman" w:cstheme="minorHAnsi"/>
                <w:i/>
                <w:iCs/>
                <w:color w:val="000000"/>
                <w:sz w:val="20"/>
                <w:szCs w:val="20"/>
                <w:lang w:eastAsia="en-GB"/>
              </w:rPr>
              <w:t>Constant</w:t>
            </w:r>
          </w:p>
        </w:tc>
        <w:tc>
          <w:tcPr>
            <w:tcW w:w="1509" w:type="dxa"/>
          </w:tcPr>
          <w:p w14:paraId="264D3A1C"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473AC8">
              <w:rPr>
                <w:rFonts w:eastAsia="Times New Roman" w:cstheme="minorHAnsi"/>
                <w:i/>
                <w:iCs/>
                <w:color w:val="000000"/>
                <w:sz w:val="20"/>
                <w:szCs w:val="20"/>
                <w:lang w:eastAsia="en-GB"/>
              </w:rPr>
              <w:t>95% CI</w:t>
            </w:r>
          </w:p>
        </w:tc>
        <w:tc>
          <w:tcPr>
            <w:tcW w:w="583" w:type="dxa"/>
          </w:tcPr>
          <w:p w14:paraId="7BBAF9E4"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473AC8">
              <w:rPr>
                <w:rFonts w:eastAsia="Times New Roman" w:cstheme="minorHAnsi"/>
                <w:i/>
                <w:iCs/>
                <w:color w:val="000000"/>
                <w:sz w:val="20"/>
                <w:szCs w:val="20"/>
                <w:lang w:eastAsia="en-GB"/>
              </w:rPr>
              <w:t>Sig.</w:t>
            </w:r>
          </w:p>
        </w:tc>
      </w:tr>
      <w:tr w:rsidR="00B70159" w:rsidRPr="00473AC8" w14:paraId="3D3CED49"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7390F4ED"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Age (years)</w:t>
            </w:r>
          </w:p>
        </w:tc>
        <w:tc>
          <w:tcPr>
            <w:tcW w:w="984" w:type="dxa"/>
          </w:tcPr>
          <w:p w14:paraId="1B1127EE"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522" w:type="dxa"/>
          </w:tcPr>
          <w:p w14:paraId="7C358470"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2C26B89F"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64857005"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509" w:type="dxa"/>
          </w:tcPr>
          <w:p w14:paraId="6E275BDC"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76FC0446"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429507F5"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6567ED19" w14:textId="0F368965" w:rsidR="00307BEF" w:rsidRPr="00473AC8" w:rsidRDefault="0076070F" w:rsidP="00A730DB">
            <w:pPr>
              <w:spacing w:line="480" w:lineRule="auto"/>
              <w:rPr>
                <w:rFonts w:eastAsia="Times New Roman" w:cstheme="minorHAnsi"/>
                <w:b w:val="0"/>
                <w:bCs w:val="0"/>
                <w:color w:val="000000"/>
                <w:sz w:val="20"/>
                <w:szCs w:val="20"/>
                <w:lang w:eastAsia="en-GB"/>
              </w:rPr>
            </w:pPr>
            <m:oMath>
              <m:r>
                <m:rPr>
                  <m:sty m:val="bi"/>
                </m:rPr>
                <w:rPr>
                  <w:rFonts w:ascii="Cambria Math" w:eastAsia="Times New Roman" w:hAnsi="Cambria Math" w:cstheme="minorHAnsi"/>
                  <w:color w:val="000000"/>
                  <w:sz w:val="20"/>
                  <w:szCs w:val="20"/>
                  <w:lang w:eastAsia="en-GB"/>
                </w:rPr>
                <m:t>≤4</m:t>
              </m:r>
            </m:oMath>
            <w:r w:rsidR="00307BEF" w:rsidRPr="00473AC8">
              <w:rPr>
                <w:rFonts w:eastAsia="Times New Roman" w:cstheme="minorHAnsi"/>
                <w:b w:val="0"/>
                <w:bCs w:val="0"/>
                <w:color w:val="000000"/>
                <w:sz w:val="20"/>
                <w:szCs w:val="20"/>
                <w:lang w:eastAsia="en-GB"/>
              </w:rPr>
              <w:t xml:space="preserve">9 </w:t>
            </w:r>
          </w:p>
        </w:tc>
        <w:tc>
          <w:tcPr>
            <w:tcW w:w="984" w:type="dxa"/>
          </w:tcPr>
          <w:p w14:paraId="5EFFC148"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i/>
                <w:iCs/>
                <w:color w:val="000000"/>
                <w:sz w:val="20"/>
                <w:szCs w:val="20"/>
                <w:lang w:eastAsia="en-GB"/>
              </w:rPr>
            </w:pPr>
            <w:r w:rsidRPr="00473AC8">
              <w:rPr>
                <w:rFonts w:eastAsia="Times New Roman" w:cstheme="minorHAnsi"/>
                <w:i/>
                <w:iCs/>
                <w:color w:val="000000"/>
                <w:sz w:val="20"/>
                <w:szCs w:val="20"/>
                <w:lang w:eastAsia="en-GB"/>
              </w:rPr>
              <w:t>Ref</w:t>
            </w:r>
          </w:p>
        </w:tc>
        <w:tc>
          <w:tcPr>
            <w:tcW w:w="1522" w:type="dxa"/>
          </w:tcPr>
          <w:p w14:paraId="14A6C1E6"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i/>
                <w:iCs/>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5C6946C1"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i/>
                <w:iCs/>
                <w:color w:val="000000"/>
                <w:sz w:val="20"/>
                <w:szCs w:val="20"/>
                <w:lang w:eastAsia="en-GB"/>
              </w:rPr>
            </w:pPr>
            <w:r w:rsidRPr="00473AC8">
              <w:rPr>
                <w:rFonts w:eastAsia="Times New Roman" w:cstheme="minorHAnsi"/>
                <w:i/>
                <w:iCs/>
                <w:color w:val="000000"/>
                <w:sz w:val="20"/>
                <w:szCs w:val="20"/>
                <w:lang w:eastAsia="en-GB"/>
              </w:rPr>
              <w:t>Ref</w:t>
            </w:r>
          </w:p>
        </w:tc>
        <w:tc>
          <w:tcPr>
            <w:tcW w:w="990" w:type="dxa"/>
          </w:tcPr>
          <w:p w14:paraId="4DCC4EC7"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i/>
                <w:iCs/>
                <w:color w:val="000000"/>
                <w:sz w:val="20"/>
                <w:szCs w:val="20"/>
                <w:lang w:eastAsia="en-GB"/>
              </w:rPr>
            </w:pPr>
            <w:r w:rsidRPr="00473AC8">
              <w:rPr>
                <w:rFonts w:eastAsia="Times New Roman" w:cstheme="minorHAnsi"/>
                <w:i/>
                <w:iCs/>
                <w:color w:val="000000"/>
                <w:sz w:val="20"/>
                <w:szCs w:val="20"/>
                <w:lang w:eastAsia="en-GB"/>
              </w:rPr>
              <w:t>Ref</w:t>
            </w:r>
          </w:p>
        </w:tc>
        <w:tc>
          <w:tcPr>
            <w:tcW w:w="1509" w:type="dxa"/>
          </w:tcPr>
          <w:p w14:paraId="31F6FB04"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i/>
                <w:iCs/>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6B08904F"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i/>
                <w:iCs/>
                <w:color w:val="000000"/>
                <w:sz w:val="20"/>
                <w:szCs w:val="20"/>
                <w:lang w:eastAsia="en-GB"/>
              </w:rPr>
            </w:pPr>
            <w:r w:rsidRPr="00473AC8">
              <w:rPr>
                <w:rFonts w:eastAsia="Times New Roman" w:cstheme="minorHAnsi"/>
                <w:i/>
                <w:iCs/>
                <w:color w:val="000000"/>
                <w:sz w:val="20"/>
                <w:szCs w:val="20"/>
                <w:lang w:eastAsia="en-GB"/>
              </w:rPr>
              <w:t>Ref</w:t>
            </w:r>
          </w:p>
        </w:tc>
      </w:tr>
      <w:tr w:rsidR="00B70159" w:rsidRPr="00473AC8" w14:paraId="6E3AC30B"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6A5F1326"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 xml:space="preserve">50 + </w:t>
            </w:r>
          </w:p>
        </w:tc>
        <w:tc>
          <w:tcPr>
            <w:tcW w:w="984" w:type="dxa"/>
          </w:tcPr>
          <w:p w14:paraId="5C6E8E24" w14:textId="02B3C93F"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D40596">
              <w:rPr>
                <w:rFonts w:eastAsia="Times New Roman" w:cstheme="minorHAnsi"/>
                <w:color w:val="000000"/>
                <w:sz w:val="20"/>
                <w:szCs w:val="20"/>
                <w:lang w:eastAsia="en-GB"/>
              </w:rPr>
              <w:t>7</w:t>
            </w:r>
            <w:r w:rsidRPr="00473AC8">
              <w:rPr>
                <w:rFonts w:eastAsia="Times New Roman" w:cstheme="minorHAnsi"/>
                <w:color w:val="000000"/>
                <w:sz w:val="20"/>
                <w:szCs w:val="20"/>
                <w:lang w:eastAsia="en-GB"/>
              </w:rPr>
              <w:t>.</w:t>
            </w:r>
            <w:r w:rsidR="00D40596">
              <w:rPr>
                <w:rFonts w:eastAsia="Times New Roman" w:cstheme="minorHAnsi"/>
                <w:color w:val="000000"/>
                <w:sz w:val="20"/>
                <w:szCs w:val="20"/>
                <w:lang w:eastAsia="en-GB"/>
              </w:rPr>
              <w:t>77</w:t>
            </w:r>
          </w:p>
        </w:tc>
        <w:tc>
          <w:tcPr>
            <w:tcW w:w="1522" w:type="dxa"/>
          </w:tcPr>
          <w:p w14:paraId="184FE627" w14:textId="682D44A2"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(-11.</w:t>
            </w:r>
            <w:r w:rsidR="00D40596">
              <w:rPr>
                <w:rFonts w:eastAsia="Times New Roman" w:cstheme="minorHAnsi"/>
                <w:color w:val="000000"/>
                <w:sz w:val="20"/>
                <w:szCs w:val="20"/>
                <w:lang w:eastAsia="en-GB"/>
              </w:rPr>
              <w:t>55</w:t>
            </w:r>
            <w:r w:rsidRPr="00473AC8">
              <w:rPr>
                <w:rFonts w:eastAsia="Times New Roman" w:cstheme="minorHAnsi"/>
                <w:color w:val="000000"/>
                <w:sz w:val="20"/>
                <w:szCs w:val="20"/>
                <w:lang w:eastAsia="en-GB"/>
              </w:rPr>
              <w:t>, -</w:t>
            </w:r>
            <w:r w:rsidR="00D40596">
              <w:rPr>
                <w:rFonts w:eastAsia="Times New Roman" w:cstheme="minorHAnsi"/>
                <w:color w:val="000000"/>
                <w:sz w:val="20"/>
                <w:szCs w:val="20"/>
                <w:lang w:eastAsia="en-GB"/>
              </w:rPr>
              <w:t>3</w:t>
            </w:r>
            <w:r w:rsidRPr="00473AC8">
              <w:rPr>
                <w:rFonts w:eastAsia="Times New Roman" w:cstheme="minorHAnsi"/>
                <w:color w:val="000000"/>
                <w:sz w:val="20"/>
                <w:szCs w:val="20"/>
                <w:lang w:eastAsia="en-GB"/>
              </w:rPr>
              <w:t>.</w:t>
            </w:r>
            <w:r w:rsidR="00D40596">
              <w:rPr>
                <w:rFonts w:eastAsia="Times New Roman" w:cstheme="minorHAnsi"/>
                <w:color w:val="000000"/>
                <w:sz w:val="20"/>
                <w:szCs w:val="20"/>
                <w:lang w:eastAsia="en-GB"/>
              </w:rPr>
              <w:t>98</w:t>
            </w:r>
            <w:r w:rsidRPr="00473AC8">
              <w:rPr>
                <w:rFonts w:eastAsia="Times New Roman" w:cstheme="minorHAnsi"/>
                <w:color w:val="000000"/>
                <w:sz w:val="20"/>
                <w:szCs w:val="20"/>
                <w:lang w:eastAsia="en-GB"/>
              </w:rPr>
              <w:t>)</w:t>
            </w:r>
          </w:p>
        </w:tc>
        <w:tc>
          <w:tcPr>
            <w:tcW w:w="583" w:type="dxa"/>
          </w:tcPr>
          <w:p w14:paraId="4C3D2F4C"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c>
          <w:tcPr>
            <w:tcW w:w="990" w:type="dxa"/>
          </w:tcPr>
          <w:p w14:paraId="624C5B3C" w14:textId="71C2A6B0"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73AC8">
              <w:rPr>
                <w:rFonts w:eastAsia="Times New Roman" w:cstheme="minorHAnsi"/>
                <w:color w:val="000000"/>
                <w:sz w:val="20"/>
                <w:szCs w:val="20"/>
                <w:lang w:eastAsia="en-GB"/>
              </w:rPr>
              <w:t>-11.</w:t>
            </w:r>
            <w:r w:rsidR="00DD7AED">
              <w:rPr>
                <w:rFonts w:eastAsia="Times New Roman" w:cstheme="minorHAnsi"/>
                <w:color w:val="000000"/>
                <w:sz w:val="20"/>
                <w:szCs w:val="20"/>
                <w:lang w:eastAsia="en-GB"/>
              </w:rPr>
              <w:t>83</w:t>
            </w:r>
          </w:p>
        </w:tc>
        <w:tc>
          <w:tcPr>
            <w:tcW w:w="1509" w:type="dxa"/>
          </w:tcPr>
          <w:p w14:paraId="26550AD4" w14:textId="2F75BEAC"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(-18.</w:t>
            </w:r>
            <w:r w:rsidR="00DD7AED">
              <w:rPr>
                <w:rFonts w:eastAsia="Times New Roman" w:cstheme="minorHAnsi"/>
                <w:color w:val="000000"/>
                <w:sz w:val="20"/>
                <w:szCs w:val="20"/>
                <w:lang w:eastAsia="en-GB"/>
              </w:rPr>
              <w:t>89</w:t>
            </w:r>
            <w:r w:rsidRPr="00473AC8">
              <w:rPr>
                <w:rFonts w:eastAsia="Times New Roman" w:cstheme="minorHAnsi"/>
                <w:color w:val="000000"/>
                <w:sz w:val="20"/>
                <w:szCs w:val="20"/>
                <w:lang w:eastAsia="en-GB"/>
              </w:rPr>
              <w:t>, -4.</w:t>
            </w:r>
            <w:r w:rsidR="00DD7AED">
              <w:rPr>
                <w:rFonts w:eastAsia="Times New Roman" w:cstheme="minorHAnsi"/>
                <w:color w:val="000000"/>
                <w:sz w:val="20"/>
                <w:szCs w:val="20"/>
                <w:lang w:eastAsia="en-GB"/>
              </w:rPr>
              <w:t>78</w:t>
            </w:r>
            <w:r w:rsidRPr="00473AC8">
              <w:rPr>
                <w:rFonts w:eastAsia="Times New Roman" w:cstheme="minorHAnsi"/>
                <w:color w:val="000000"/>
                <w:sz w:val="20"/>
                <w:szCs w:val="20"/>
                <w:lang w:eastAsia="en-GB"/>
              </w:rPr>
              <w:t>)</w:t>
            </w:r>
          </w:p>
        </w:tc>
        <w:tc>
          <w:tcPr>
            <w:tcW w:w="583" w:type="dxa"/>
          </w:tcPr>
          <w:p w14:paraId="278D2E6D" w14:textId="5320A619"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r>
      <w:tr w:rsidR="00B70159" w:rsidRPr="00473AC8" w14:paraId="166C9B05"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5F5966B8"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Domestic status</w:t>
            </w:r>
          </w:p>
        </w:tc>
        <w:tc>
          <w:tcPr>
            <w:tcW w:w="984" w:type="dxa"/>
          </w:tcPr>
          <w:p w14:paraId="03C68613"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522" w:type="dxa"/>
          </w:tcPr>
          <w:p w14:paraId="72124996"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429DF2A8"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4072F7EA"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509" w:type="dxa"/>
          </w:tcPr>
          <w:p w14:paraId="159DA088"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5B2430AF"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17539C68"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5F83C271" w14:textId="77C08BC0"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married/civil partnership</w:t>
            </w:r>
          </w:p>
        </w:tc>
        <w:tc>
          <w:tcPr>
            <w:tcW w:w="984" w:type="dxa"/>
          </w:tcPr>
          <w:p w14:paraId="5CC748A8"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22" w:type="dxa"/>
          </w:tcPr>
          <w:p w14:paraId="643B4C8A"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51F43F78"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990" w:type="dxa"/>
          </w:tcPr>
          <w:p w14:paraId="2233C9AB"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09" w:type="dxa"/>
          </w:tcPr>
          <w:p w14:paraId="37CC6E40"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38AE71E1"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B70159" w:rsidRPr="00473AC8" w14:paraId="725C575D"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7DA4092F" w14:textId="30BE367E"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 xml:space="preserve">single/separated/divorced </w:t>
            </w:r>
          </w:p>
        </w:tc>
        <w:tc>
          <w:tcPr>
            <w:tcW w:w="984" w:type="dxa"/>
          </w:tcPr>
          <w:p w14:paraId="19015440" w14:textId="2690F03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-2.</w:t>
            </w:r>
            <w:r w:rsidR="0031135D">
              <w:rPr>
                <w:rFonts w:eastAsia="Times New Roman" w:cstheme="minorHAnsi"/>
                <w:color w:val="000000"/>
                <w:sz w:val="20"/>
                <w:szCs w:val="20"/>
                <w:lang w:eastAsia="en-GB"/>
              </w:rPr>
              <w:t>15</w:t>
            </w:r>
          </w:p>
        </w:tc>
        <w:tc>
          <w:tcPr>
            <w:tcW w:w="1522" w:type="dxa"/>
          </w:tcPr>
          <w:p w14:paraId="6309DE9C" w14:textId="6845629C"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(-5.2</w:t>
            </w:r>
            <w:r w:rsidR="0031135D">
              <w:rPr>
                <w:rFonts w:eastAsia="Times New Roman" w:cstheme="minorHAnsi"/>
                <w:color w:val="000000"/>
                <w:sz w:val="20"/>
                <w:szCs w:val="20"/>
                <w:lang w:eastAsia="en-GB"/>
              </w:rPr>
              <w:t>4</w:t>
            </w:r>
            <w:r w:rsidRPr="00473AC8">
              <w:rPr>
                <w:rFonts w:eastAsia="Times New Roman" w:cstheme="minorHAnsi"/>
                <w:color w:val="000000"/>
                <w:sz w:val="20"/>
                <w:szCs w:val="20"/>
                <w:lang w:eastAsia="en-GB"/>
              </w:rPr>
              <w:t>, 0.</w:t>
            </w:r>
            <w:r w:rsidR="0031135D">
              <w:rPr>
                <w:rFonts w:eastAsia="Times New Roman" w:cstheme="minorHAnsi"/>
                <w:color w:val="000000"/>
                <w:sz w:val="20"/>
                <w:szCs w:val="20"/>
                <w:lang w:eastAsia="en-GB"/>
              </w:rPr>
              <w:t>9</w:t>
            </w:r>
            <w:r w:rsidRPr="00473AC8">
              <w:rPr>
                <w:rFonts w:eastAsia="Times New Roman" w:cstheme="minorHAnsi"/>
                <w:color w:val="000000"/>
                <w:sz w:val="20"/>
                <w:szCs w:val="20"/>
                <w:lang w:eastAsia="en-GB"/>
              </w:rPr>
              <w:t>4)</w:t>
            </w:r>
          </w:p>
        </w:tc>
        <w:tc>
          <w:tcPr>
            <w:tcW w:w="583" w:type="dxa"/>
          </w:tcPr>
          <w:p w14:paraId="0CADEBD4"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073CDFBD" w14:textId="48E4F75A"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73AC8">
              <w:rPr>
                <w:rFonts w:eastAsia="Times New Roman" w:cstheme="minorHAnsi"/>
                <w:color w:val="000000"/>
                <w:sz w:val="20"/>
                <w:szCs w:val="20"/>
                <w:lang w:eastAsia="en-GB"/>
              </w:rPr>
              <w:t>-2.</w:t>
            </w:r>
            <w:r w:rsidR="0031135D">
              <w:rPr>
                <w:rFonts w:eastAsia="Times New Roman" w:cstheme="minorHAnsi"/>
                <w:color w:val="000000"/>
                <w:sz w:val="20"/>
                <w:szCs w:val="20"/>
                <w:lang w:eastAsia="en-GB"/>
              </w:rPr>
              <w:t>2</w:t>
            </w:r>
            <w:r w:rsidR="00DD7AED">
              <w:rPr>
                <w:rFonts w:eastAsia="Times New Roman" w:cstheme="minorHAnsi"/>
                <w:color w:val="000000"/>
                <w:sz w:val="20"/>
                <w:szCs w:val="20"/>
                <w:lang w:eastAsia="en-GB"/>
              </w:rPr>
              <w:t>7</w:t>
            </w:r>
          </w:p>
        </w:tc>
        <w:tc>
          <w:tcPr>
            <w:tcW w:w="1509" w:type="dxa"/>
          </w:tcPr>
          <w:p w14:paraId="45600038" w14:textId="58ADB54E"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(-7.</w:t>
            </w:r>
            <w:r w:rsidR="0031135D">
              <w:rPr>
                <w:rFonts w:eastAsia="Times New Roman" w:cstheme="minorHAnsi"/>
                <w:color w:val="000000"/>
                <w:sz w:val="20"/>
                <w:szCs w:val="20"/>
                <w:lang w:eastAsia="en-GB"/>
              </w:rPr>
              <w:t>6</w:t>
            </w:r>
            <w:r w:rsidR="00DD7AED">
              <w:rPr>
                <w:rFonts w:eastAsia="Times New Roman" w:cstheme="minorHAnsi"/>
                <w:color w:val="000000"/>
                <w:sz w:val="20"/>
                <w:szCs w:val="20"/>
                <w:lang w:eastAsia="en-GB"/>
              </w:rPr>
              <w:t>8</w:t>
            </w:r>
            <w:r w:rsidRPr="00473AC8">
              <w:rPr>
                <w:rFonts w:eastAsia="Times New Roman" w:cstheme="minorHAnsi"/>
                <w:color w:val="000000"/>
                <w:sz w:val="20"/>
                <w:szCs w:val="20"/>
                <w:lang w:eastAsia="en-GB"/>
              </w:rPr>
              <w:t xml:space="preserve">, </w:t>
            </w:r>
            <w:r w:rsidR="0031135D">
              <w:rPr>
                <w:rFonts w:eastAsia="Times New Roman" w:cstheme="minorHAnsi"/>
                <w:color w:val="000000"/>
                <w:sz w:val="20"/>
                <w:szCs w:val="20"/>
                <w:lang w:eastAsia="en-GB"/>
              </w:rPr>
              <w:t>3</w:t>
            </w:r>
            <w:r w:rsidRPr="00473AC8">
              <w:rPr>
                <w:rFonts w:eastAsia="Times New Roman" w:cstheme="minorHAnsi"/>
                <w:color w:val="000000"/>
                <w:sz w:val="20"/>
                <w:szCs w:val="20"/>
                <w:lang w:eastAsia="en-GB"/>
              </w:rPr>
              <w:t>.</w:t>
            </w:r>
            <w:r w:rsidR="0031135D">
              <w:rPr>
                <w:rFonts w:eastAsia="Times New Roman" w:cstheme="minorHAnsi"/>
                <w:color w:val="000000"/>
                <w:sz w:val="20"/>
                <w:szCs w:val="20"/>
                <w:lang w:eastAsia="en-GB"/>
              </w:rPr>
              <w:t>1</w:t>
            </w:r>
            <w:r w:rsidR="00DD7AED">
              <w:rPr>
                <w:rFonts w:eastAsia="Times New Roman" w:cstheme="minorHAnsi"/>
                <w:color w:val="000000"/>
                <w:sz w:val="20"/>
                <w:szCs w:val="20"/>
                <w:lang w:eastAsia="en-GB"/>
              </w:rPr>
              <w:t>3</w:t>
            </w:r>
            <w:r w:rsidRPr="00473AC8">
              <w:rPr>
                <w:rFonts w:eastAsia="Times New Roman" w:cstheme="minorHAnsi"/>
                <w:color w:val="000000"/>
                <w:sz w:val="20"/>
                <w:szCs w:val="20"/>
                <w:lang w:eastAsia="en-GB"/>
              </w:rPr>
              <w:t>)</w:t>
            </w:r>
          </w:p>
        </w:tc>
        <w:tc>
          <w:tcPr>
            <w:tcW w:w="583" w:type="dxa"/>
          </w:tcPr>
          <w:p w14:paraId="0EF544C8"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2DB4837D"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5B907927"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Treatment</w:t>
            </w:r>
          </w:p>
        </w:tc>
        <w:tc>
          <w:tcPr>
            <w:tcW w:w="984" w:type="dxa"/>
          </w:tcPr>
          <w:p w14:paraId="5084BC70"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522" w:type="dxa"/>
          </w:tcPr>
          <w:p w14:paraId="0F3DE46A"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5470742C"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7925A8A1"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509" w:type="dxa"/>
          </w:tcPr>
          <w:p w14:paraId="34C310DD"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3A6AC92D"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76D209C7"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01251879" w14:textId="0C3D4F6D"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 xml:space="preserve">before questionnaire </w:t>
            </w:r>
          </w:p>
        </w:tc>
        <w:tc>
          <w:tcPr>
            <w:tcW w:w="984" w:type="dxa"/>
          </w:tcPr>
          <w:p w14:paraId="07288711" w14:textId="01DCAAC2" w:rsidR="00307BEF" w:rsidRPr="00473AC8" w:rsidRDefault="00090D25"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3</w:t>
            </w:r>
            <w:r w:rsidR="00307BEF" w:rsidRPr="00473AC8">
              <w:rPr>
                <w:rFonts w:eastAsia="Times New Roman" w:cstheme="minorHAnsi"/>
                <w:color w:val="000000"/>
                <w:sz w:val="20"/>
                <w:szCs w:val="20"/>
                <w:lang w:eastAsia="en-GB"/>
              </w:rPr>
              <w:t>.</w:t>
            </w:r>
            <w:r>
              <w:rPr>
                <w:rFonts w:eastAsia="Times New Roman" w:cstheme="minorHAnsi"/>
                <w:color w:val="000000"/>
                <w:sz w:val="20"/>
                <w:szCs w:val="20"/>
                <w:lang w:eastAsia="en-GB"/>
              </w:rPr>
              <w:t>32</w:t>
            </w:r>
          </w:p>
        </w:tc>
        <w:tc>
          <w:tcPr>
            <w:tcW w:w="1522" w:type="dxa"/>
          </w:tcPr>
          <w:p w14:paraId="38D257FE" w14:textId="5F2C322C"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090D25">
              <w:rPr>
                <w:rFonts w:eastAsia="Times New Roman" w:cstheme="minorHAnsi"/>
                <w:color w:val="000000"/>
                <w:sz w:val="20"/>
                <w:szCs w:val="20"/>
                <w:lang w:eastAsia="en-GB"/>
              </w:rPr>
              <w:t>0.46</w:t>
            </w:r>
            <w:r w:rsidRPr="00473AC8">
              <w:rPr>
                <w:rFonts w:eastAsia="Times New Roman" w:cstheme="minorHAnsi"/>
                <w:color w:val="000000"/>
                <w:sz w:val="20"/>
                <w:szCs w:val="20"/>
                <w:lang w:eastAsia="en-GB"/>
              </w:rPr>
              <w:t>, 6.</w:t>
            </w:r>
            <w:r w:rsidR="00090D25">
              <w:rPr>
                <w:rFonts w:eastAsia="Times New Roman" w:cstheme="minorHAnsi"/>
                <w:color w:val="000000"/>
                <w:sz w:val="20"/>
                <w:szCs w:val="20"/>
                <w:lang w:eastAsia="en-GB"/>
              </w:rPr>
              <w:t>17</w:t>
            </w:r>
            <w:r w:rsidRPr="00473AC8">
              <w:rPr>
                <w:rFonts w:eastAsia="Times New Roman" w:cstheme="minorHAnsi"/>
                <w:color w:val="000000"/>
                <w:sz w:val="20"/>
                <w:szCs w:val="20"/>
                <w:lang w:eastAsia="en-GB"/>
              </w:rPr>
              <w:t>)</w:t>
            </w:r>
          </w:p>
        </w:tc>
        <w:tc>
          <w:tcPr>
            <w:tcW w:w="583" w:type="dxa"/>
          </w:tcPr>
          <w:p w14:paraId="78866ED1" w14:textId="3D8DA39B"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c>
          <w:tcPr>
            <w:tcW w:w="990" w:type="dxa"/>
          </w:tcPr>
          <w:p w14:paraId="585651A5" w14:textId="564CCFFB" w:rsidR="00307BEF" w:rsidRPr="00473AC8" w:rsidRDefault="00DD7AED"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lang w:eastAsia="en-GB"/>
              </w:rPr>
              <w:t>-</w:t>
            </w:r>
            <w:r w:rsidR="00307BEF" w:rsidRPr="00473AC8">
              <w:rPr>
                <w:rFonts w:eastAsia="Times New Roman" w:cstheme="minorHAnsi"/>
                <w:color w:val="000000"/>
                <w:sz w:val="20"/>
                <w:szCs w:val="20"/>
                <w:lang w:eastAsia="en-GB"/>
              </w:rPr>
              <w:t>0.</w:t>
            </w:r>
            <w:r>
              <w:rPr>
                <w:rFonts w:eastAsia="Times New Roman" w:cstheme="minorHAnsi"/>
                <w:color w:val="000000"/>
                <w:sz w:val="20"/>
                <w:szCs w:val="20"/>
                <w:lang w:eastAsia="en-GB"/>
              </w:rPr>
              <w:t>20</w:t>
            </w:r>
          </w:p>
        </w:tc>
        <w:tc>
          <w:tcPr>
            <w:tcW w:w="1509" w:type="dxa"/>
          </w:tcPr>
          <w:p w14:paraId="0286FB64" w14:textId="0F131F03"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DD7AED">
              <w:rPr>
                <w:rFonts w:eastAsia="Times New Roman" w:cstheme="minorHAnsi"/>
                <w:color w:val="000000"/>
                <w:sz w:val="20"/>
                <w:szCs w:val="20"/>
                <w:lang w:eastAsia="en-GB"/>
              </w:rPr>
              <w:t>5</w:t>
            </w:r>
            <w:r w:rsidRPr="00473AC8">
              <w:rPr>
                <w:rFonts w:eastAsia="Times New Roman" w:cstheme="minorHAnsi"/>
                <w:color w:val="000000"/>
                <w:sz w:val="20"/>
                <w:szCs w:val="20"/>
                <w:lang w:eastAsia="en-GB"/>
              </w:rPr>
              <w:t>.</w:t>
            </w:r>
            <w:r w:rsidR="00DD7AED">
              <w:rPr>
                <w:rFonts w:eastAsia="Times New Roman" w:cstheme="minorHAnsi"/>
                <w:color w:val="000000"/>
                <w:sz w:val="20"/>
                <w:szCs w:val="20"/>
                <w:lang w:eastAsia="en-GB"/>
              </w:rPr>
              <w:t>17</w:t>
            </w:r>
            <w:r w:rsidRPr="00473AC8">
              <w:rPr>
                <w:rFonts w:eastAsia="Times New Roman" w:cstheme="minorHAnsi"/>
                <w:color w:val="000000"/>
                <w:sz w:val="20"/>
                <w:szCs w:val="20"/>
                <w:lang w:eastAsia="en-GB"/>
              </w:rPr>
              <w:t xml:space="preserve">, </w:t>
            </w:r>
            <w:r w:rsidR="00DD7AED">
              <w:rPr>
                <w:rFonts w:eastAsia="Times New Roman" w:cstheme="minorHAnsi"/>
                <w:color w:val="000000"/>
                <w:sz w:val="20"/>
                <w:szCs w:val="20"/>
                <w:lang w:eastAsia="en-GB"/>
              </w:rPr>
              <w:t>4</w:t>
            </w:r>
            <w:r w:rsidRPr="00473AC8">
              <w:rPr>
                <w:rFonts w:eastAsia="Times New Roman" w:cstheme="minorHAnsi"/>
                <w:color w:val="000000"/>
                <w:sz w:val="20"/>
                <w:szCs w:val="20"/>
                <w:lang w:eastAsia="en-GB"/>
              </w:rPr>
              <w:t>.</w:t>
            </w:r>
            <w:r w:rsidR="00DD7AED">
              <w:rPr>
                <w:rFonts w:eastAsia="Times New Roman" w:cstheme="minorHAnsi"/>
                <w:color w:val="000000"/>
                <w:sz w:val="20"/>
                <w:szCs w:val="20"/>
                <w:lang w:eastAsia="en-GB"/>
              </w:rPr>
              <w:t>78</w:t>
            </w:r>
            <w:r w:rsidRPr="00473AC8">
              <w:rPr>
                <w:rFonts w:eastAsia="Times New Roman" w:cstheme="minorHAnsi"/>
                <w:color w:val="000000"/>
                <w:sz w:val="20"/>
                <w:szCs w:val="20"/>
                <w:lang w:eastAsia="en-GB"/>
              </w:rPr>
              <w:t>)</w:t>
            </w:r>
          </w:p>
        </w:tc>
        <w:tc>
          <w:tcPr>
            <w:tcW w:w="583" w:type="dxa"/>
          </w:tcPr>
          <w:p w14:paraId="0F66D3A5"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3B56CEF4"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72CE07E8" w14:textId="271CBF4C"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 xml:space="preserve">after questionnaire </w:t>
            </w:r>
          </w:p>
        </w:tc>
        <w:tc>
          <w:tcPr>
            <w:tcW w:w="984" w:type="dxa"/>
          </w:tcPr>
          <w:p w14:paraId="65124FC8"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22" w:type="dxa"/>
          </w:tcPr>
          <w:p w14:paraId="0A8B9948"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288408AB"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990" w:type="dxa"/>
          </w:tcPr>
          <w:p w14:paraId="6C4D53B9"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09" w:type="dxa"/>
          </w:tcPr>
          <w:p w14:paraId="6D91C49C"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0C307DCD"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B70159" w:rsidRPr="00473AC8" w14:paraId="5BC6E96C"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0C4E4A4C"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Body Mass Index (kg/m</w:t>
            </w:r>
            <w:r w:rsidRPr="00473AC8">
              <w:rPr>
                <w:rFonts w:eastAsia="Times New Roman" w:cstheme="minorHAnsi"/>
                <w:color w:val="000000"/>
                <w:sz w:val="20"/>
                <w:szCs w:val="20"/>
                <w:vertAlign w:val="superscript"/>
                <w:lang w:eastAsia="en-GB"/>
              </w:rPr>
              <w:t>2</w:t>
            </w:r>
            <w:r w:rsidRPr="00473AC8">
              <w:rPr>
                <w:rFonts w:eastAsia="Times New Roman" w:cstheme="minorHAnsi"/>
                <w:color w:val="000000"/>
                <w:sz w:val="20"/>
                <w:szCs w:val="20"/>
                <w:lang w:eastAsia="en-GB"/>
              </w:rPr>
              <w:t>)</w:t>
            </w:r>
          </w:p>
        </w:tc>
        <w:tc>
          <w:tcPr>
            <w:tcW w:w="984" w:type="dxa"/>
          </w:tcPr>
          <w:p w14:paraId="32850F6A"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522" w:type="dxa"/>
          </w:tcPr>
          <w:p w14:paraId="35AD2C20"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4F82A090"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6156A574"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509" w:type="dxa"/>
          </w:tcPr>
          <w:p w14:paraId="5416379E"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7360987D"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22CD9065"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78F5B15E" w14:textId="14E39104"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Healthy weight (18.5 -24.9)</w:t>
            </w:r>
          </w:p>
        </w:tc>
        <w:tc>
          <w:tcPr>
            <w:tcW w:w="984" w:type="dxa"/>
          </w:tcPr>
          <w:p w14:paraId="04A25AE3"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22" w:type="dxa"/>
          </w:tcPr>
          <w:p w14:paraId="63857421"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11C502A3"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990" w:type="dxa"/>
          </w:tcPr>
          <w:p w14:paraId="4E02E93A"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09" w:type="dxa"/>
          </w:tcPr>
          <w:p w14:paraId="60BA30E2"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61F22DA2"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B70159" w:rsidRPr="00473AC8" w14:paraId="436EA18F"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432945C9" w14:textId="793F0816"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 xml:space="preserve">Overweight (25 – 29.9) </w:t>
            </w:r>
          </w:p>
        </w:tc>
        <w:tc>
          <w:tcPr>
            <w:tcW w:w="984" w:type="dxa"/>
          </w:tcPr>
          <w:p w14:paraId="21671AB8" w14:textId="77E0EC6E"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-1.</w:t>
            </w:r>
            <w:r w:rsidR="001374D2">
              <w:rPr>
                <w:rFonts w:eastAsia="Times New Roman" w:cstheme="minorHAnsi"/>
                <w:color w:val="000000"/>
                <w:sz w:val="20"/>
                <w:szCs w:val="20"/>
                <w:lang w:eastAsia="en-GB"/>
              </w:rPr>
              <w:t>74</w:t>
            </w:r>
          </w:p>
        </w:tc>
        <w:tc>
          <w:tcPr>
            <w:tcW w:w="1522" w:type="dxa"/>
          </w:tcPr>
          <w:p w14:paraId="0B78D180" w14:textId="167C7B3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(-5.</w:t>
            </w:r>
            <w:r w:rsidR="001374D2">
              <w:rPr>
                <w:rFonts w:eastAsia="Times New Roman" w:cstheme="minorHAnsi"/>
                <w:color w:val="000000"/>
                <w:sz w:val="20"/>
                <w:szCs w:val="20"/>
                <w:lang w:eastAsia="en-GB"/>
              </w:rPr>
              <w:t>21</w:t>
            </w:r>
            <w:r w:rsidRPr="00473AC8">
              <w:rPr>
                <w:rFonts w:eastAsia="Times New Roman" w:cstheme="minorHAnsi"/>
                <w:color w:val="000000"/>
                <w:sz w:val="20"/>
                <w:szCs w:val="20"/>
                <w:lang w:eastAsia="en-GB"/>
              </w:rPr>
              <w:t>, 1.</w:t>
            </w:r>
            <w:r w:rsidR="001374D2">
              <w:rPr>
                <w:rFonts w:eastAsia="Times New Roman" w:cstheme="minorHAnsi"/>
                <w:color w:val="000000"/>
                <w:sz w:val="20"/>
                <w:szCs w:val="20"/>
                <w:lang w:eastAsia="en-GB"/>
              </w:rPr>
              <w:t>72</w:t>
            </w:r>
            <w:r w:rsidRPr="00473AC8">
              <w:rPr>
                <w:rFonts w:eastAsia="Times New Roman" w:cstheme="minorHAnsi"/>
                <w:color w:val="000000"/>
                <w:sz w:val="20"/>
                <w:szCs w:val="20"/>
                <w:lang w:eastAsia="en-GB"/>
              </w:rPr>
              <w:t>)</w:t>
            </w:r>
          </w:p>
        </w:tc>
        <w:tc>
          <w:tcPr>
            <w:tcW w:w="583" w:type="dxa"/>
          </w:tcPr>
          <w:p w14:paraId="3509C802"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534ACA85" w14:textId="408FACF8"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73AC8">
              <w:rPr>
                <w:rFonts w:eastAsia="Times New Roman" w:cstheme="minorHAnsi"/>
                <w:color w:val="000000"/>
                <w:sz w:val="20"/>
                <w:szCs w:val="20"/>
                <w:lang w:eastAsia="en-GB"/>
              </w:rPr>
              <w:t>2.</w:t>
            </w:r>
            <w:r w:rsidR="006F7E6C">
              <w:rPr>
                <w:rFonts w:eastAsia="Times New Roman" w:cstheme="minorHAnsi"/>
                <w:color w:val="000000"/>
                <w:sz w:val="20"/>
                <w:szCs w:val="20"/>
                <w:lang w:eastAsia="en-GB"/>
              </w:rPr>
              <w:t>38</w:t>
            </w:r>
          </w:p>
        </w:tc>
        <w:tc>
          <w:tcPr>
            <w:tcW w:w="1509" w:type="dxa"/>
          </w:tcPr>
          <w:p w14:paraId="77482954" w14:textId="318E17C0"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(-3.</w:t>
            </w:r>
            <w:r w:rsidR="006F7E6C">
              <w:rPr>
                <w:rFonts w:eastAsia="Times New Roman" w:cstheme="minorHAnsi"/>
                <w:color w:val="000000"/>
                <w:sz w:val="20"/>
                <w:szCs w:val="20"/>
                <w:lang w:eastAsia="en-GB"/>
              </w:rPr>
              <w:t>4</w:t>
            </w:r>
            <w:r w:rsidR="001374D2">
              <w:rPr>
                <w:rFonts w:eastAsia="Times New Roman" w:cstheme="minorHAnsi"/>
                <w:color w:val="000000"/>
                <w:sz w:val="20"/>
                <w:szCs w:val="20"/>
                <w:lang w:eastAsia="en-GB"/>
              </w:rPr>
              <w:t>4</w:t>
            </w:r>
            <w:r w:rsidRPr="00473AC8">
              <w:rPr>
                <w:rFonts w:eastAsia="Times New Roman" w:cstheme="minorHAnsi"/>
                <w:color w:val="000000"/>
                <w:sz w:val="20"/>
                <w:szCs w:val="20"/>
                <w:lang w:eastAsia="en-GB"/>
              </w:rPr>
              <w:t xml:space="preserve">, </w:t>
            </w:r>
            <w:r w:rsidR="006F7E6C">
              <w:rPr>
                <w:rFonts w:eastAsia="Times New Roman" w:cstheme="minorHAnsi"/>
                <w:color w:val="000000"/>
                <w:sz w:val="20"/>
                <w:szCs w:val="20"/>
                <w:lang w:eastAsia="en-GB"/>
              </w:rPr>
              <w:t>8</w:t>
            </w:r>
            <w:r w:rsidRPr="00473AC8">
              <w:rPr>
                <w:rFonts w:eastAsia="Times New Roman" w:cstheme="minorHAnsi"/>
                <w:color w:val="000000"/>
                <w:sz w:val="20"/>
                <w:szCs w:val="20"/>
                <w:lang w:eastAsia="en-GB"/>
              </w:rPr>
              <w:t>.</w:t>
            </w:r>
            <w:r w:rsidR="006F7E6C">
              <w:rPr>
                <w:rFonts w:eastAsia="Times New Roman" w:cstheme="minorHAnsi"/>
                <w:color w:val="000000"/>
                <w:sz w:val="20"/>
                <w:szCs w:val="20"/>
                <w:lang w:eastAsia="en-GB"/>
              </w:rPr>
              <w:t>20</w:t>
            </w:r>
            <w:r w:rsidRPr="00473AC8">
              <w:rPr>
                <w:rFonts w:eastAsia="Times New Roman" w:cstheme="minorHAnsi"/>
                <w:color w:val="000000"/>
                <w:sz w:val="20"/>
                <w:szCs w:val="20"/>
                <w:lang w:eastAsia="en-GB"/>
              </w:rPr>
              <w:t>)</w:t>
            </w:r>
          </w:p>
        </w:tc>
        <w:tc>
          <w:tcPr>
            <w:tcW w:w="583" w:type="dxa"/>
          </w:tcPr>
          <w:p w14:paraId="266673A1"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06FAEADB"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0638BC07" w14:textId="022638B2"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Obese (30 +)</w:t>
            </w:r>
          </w:p>
        </w:tc>
        <w:tc>
          <w:tcPr>
            <w:tcW w:w="984" w:type="dxa"/>
          </w:tcPr>
          <w:p w14:paraId="4991FA2F" w14:textId="1B652116"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1374D2">
              <w:rPr>
                <w:rFonts w:eastAsia="Times New Roman" w:cstheme="minorHAnsi"/>
                <w:color w:val="000000"/>
                <w:sz w:val="20"/>
                <w:szCs w:val="20"/>
                <w:lang w:eastAsia="en-GB"/>
              </w:rPr>
              <w:t>3</w:t>
            </w:r>
            <w:r w:rsidRPr="00473AC8">
              <w:rPr>
                <w:rFonts w:eastAsia="Times New Roman" w:cstheme="minorHAnsi"/>
                <w:color w:val="000000"/>
                <w:sz w:val="20"/>
                <w:szCs w:val="20"/>
                <w:lang w:eastAsia="en-GB"/>
              </w:rPr>
              <w:t>.</w:t>
            </w:r>
            <w:r w:rsidR="001374D2">
              <w:rPr>
                <w:rFonts w:eastAsia="Times New Roman" w:cstheme="minorHAnsi"/>
                <w:color w:val="000000"/>
                <w:sz w:val="20"/>
                <w:szCs w:val="20"/>
                <w:lang w:eastAsia="en-GB"/>
              </w:rPr>
              <w:t>97</w:t>
            </w:r>
          </w:p>
        </w:tc>
        <w:tc>
          <w:tcPr>
            <w:tcW w:w="1522" w:type="dxa"/>
          </w:tcPr>
          <w:p w14:paraId="0037CC46" w14:textId="0944752E"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(-7.</w:t>
            </w:r>
            <w:r w:rsidR="001374D2">
              <w:rPr>
                <w:rFonts w:eastAsia="Times New Roman" w:cstheme="minorHAnsi"/>
                <w:color w:val="000000"/>
                <w:sz w:val="20"/>
                <w:szCs w:val="20"/>
                <w:lang w:eastAsia="en-GB"/>
              </w:rPr>
              <w:t>20</w:t>
            </w:r>
            <w:r w:rsidRPr="00473AC8">
              <w:rPr>
                <w:rFonts w:eastAsia="Times New Roman" w:cstheme="minorHAnsi"/>
                <w:color w:val="000000"/>
                <w:sz w:val="20"/>
                <w:szCs w:val="20"/>
                <w:lang w:eastAsia="en-GB"/>
              </w:rPr>
              <w:t xml:space="preserve">, </w:t>
            </w:r>
            <w:r w:rsidR="001374D2">
              <w:rPr>
                <w:rFonts w:eastAsia="Times New Roman" w:cstheme="minorHAnsi"/>
                <w:color w:val="000000"/>
                <w:sz w:val="20"/>
                <w:szCs w:val="20"/>
                <w:lang w:eastAsia="en-GB"/>
              </w:rPr>
              <w:t>0</w:t>
            </w:r>
            <w:r w:rsidRPr="00473AC8">
              <w:rPr>
                <w:rFonts w:eastAsia="Times New Roman" w:cstheme="minorHAnsi"/>
                <w:color w:val="000000"/>
                <w:sz w:val="20"/>
                <w:szCs w:val="20"/>
                <w:lang w:eastAsia="en-GB"/>
              </w:rPr>
              <w:t>.</w:t>
            </w:r>
            <w:r w:rsidR="001374D2">
              <w:rPr>
                <w:rFonts w:eastAsia="Times New Roman" w:cstheme="minorHAnsi"/>
                <w:color w:val="000000"/>
                <w:sz w:val="20"/>
                <w:szCs w:val="20"/>
                <w:lang w:eastAsia="en-GB"/>
              </w:rPr>
              <w:t>7</w:t>
            </w:r>
            <w:r w:rsidRPr="00473AC8">
              <w:rPr>
                <w:rFonts w:eastAsia="Times New Roman" w:cstheme="minorHAnsi"/>
                <w:color w:val="000000"/>
                <w:sz w:val="20"/>
                <w:szCs w:val="20"/>
                <w:lang w:eastAsia="en-GB"/>
              </w:rPr>
              <w:t>4)</w:t>
            </w:r>
          </w:p>
        </w:tc>
        <w:tc>
          <w:tcPr>
            <w:tcW w:w="583" w:type="dxa"/>
          </w:tcPr>
          <w:p w14:paraId="77A43BD2" w14:textId="2250100C"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c>
          <w:tcPr>
            <w:tcW w:w="990" w:type="dxa"/>
          </w:tcPr>
          <w:p w14:paraId="7297CF70" w14:textId="16924CE7" w:rsidR="00307BEF" w:rsidRPr="00473AC8" w:rsidRDefault="001374D2"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2</w:t>
            </w:r>
            <w:r w:rsidR="00307BEF" w:rsidRPr="00473AC8">
              <w:rPr>
                <w:rFonts w:eastAsia="Times New Roman" w:cstheme="minorHAnsi"/>
                <w:color w:val="000000"/>
                <w:sz w:val="20"/>
                <w:szCs w:val="20"/>
              </w:rPr>
              <w:t>.</w:t>
            </w:r>
            <w:r>
              <w:rPr>
                <w:rFonts w:eastAsia="Times New Roman" w:cstheme="minorHAnsi"/>
                <w:color w:val="000000"/>
                <w:sz w:val="20"/>
                <w:szCs w:val="20"/>
              </w:rPr>
              <w:t>9</w:t>
            </w:r>
            <w:r w:rsidR="006F7E6C">
              <w:rPr>
                <w:rFonts w:eastAsia="Times New Roman" w:cstheme="minorHAnsi"/>
                <w:color w:val="000000"/>
                <w:sz w:val="20"/>
                <w:szCs w:val="20"/>
              </w:rPr>
              <w:t>6</w:t>
            </w:r>
          </w:p>
        </w:tc>
        <w:tc>
          <w:tcPr>
            <w:tcW w:w="1509" w:type="dxa"/>
          </w:tcPr>
          <w:p w14:paraId="44FDF658" w14:textId="4B753B5E"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1374D2">
              <w:rPr>
                <w:rFonts w:eastAsia="Times New Roman" w:cstheme="minorHAnsi"/>
                <w:color w:val="000000"/>
                <w:sz w:val="20"/>
                <w:szCs w:val="20"/>
                <w:lang w:eastAsia="en-GB"/>
              </w:rPr>
              <w:t>2</w:t>
            </w:r>
            <w:r w:rsidRPr="00473AC8">
              <w:rPr>
                <w:rFonts w:eastAsia="Times New Roman" w:cstheme="minorHAnsi"/>
                <w:color w:val="000000"/>
                <w:sz w:val="20"/>
                <w:szCs w:val="20"/>
                <w:lang w:eastAsia="en-GB"/>
              </w:rPr>
              <w:t>.</w:t>
            </w:r>
            <w:r w:rsidR="006F7E6C">
              <w:rPr>
                <w:rFonts w:eastAsia="Times New Roman" w:cstheme="minorHAnsi"/>
                <w:color w:val="000000"/>
                <w:sz w:val="20"/>
                <w:szCs w:val="20"/>
                <w:lang w:eastAsia="en-GB"/>
              </w:rPr>
              <w:t>45</w:t>
            </w:r>
            <w:r w:rsidRPr="00473AC8">
              <w:rPr>
                <w:rFonts w:eastAsia="Times New Roman" w:cstheme="minorHAnsi"/>
                <w:color w:val="000000"/>
                <w:sz w:val="20"/>
                <w:szCs w:val="20"/>
                <w:lang w:eastAsia="en-GB"/>
              </w:rPr>
              <w:t xml:space="preserve">, </w:t>
            </w:r>
            <w:r w:rsidR="001374D2">
              <w:rPr>
                <w:rFonts w:eastAsia="Times New Roman" w:cstheme="minorHAnsi"/>
                <w:color w:val="000000"/>
                <w:sz w:val="20"/>
                <w:szCs w:val="20"/>
                <w:lang w:eastAsia="en-GB"/>
              </w:rPr>
              <w:t>8</w:t>
            </w:r>
            <w:r w:rsidRPr="00473AC8">
              <w:rPr>
                <w:rFonts w:eastAsia="Times New Roman" w:cstheme="minorHAnsi"/>
                <w:color w:val="000000"/>
                <w:sz w:val="20"/>
                <w:szCs w:val="20"/>
                <w:lang w:eastAsia="en-GB"/>
              </w:rPr>
              <w:t>.</w:t>
            </w:r>
            <w:r w:rsidR="001374D2">
              <w:rPr>
                <w:rFonts w:eastAsia="Times New Roman" w:cstheme="minorHAnsi"/>
                <w:color w:val="000000"/>
                <w:sz w:val="20"/>
                <w:szCs w:val="20"/>
                <w:lang w:eastAsia="en-GB"/>
              </w:rPr>
              <w:t>3</w:t>
            </w:r>
            <w:r w:rsidR="006F7E6C">
              <w:rPr>
                <w:rFonts w:eastAsia="Times New Roman" w:cstheme="minorHAnsi"/>
                <w:color w:val="000000"/>
                <w:sz w:val="20"/>
                <w:szCs w:val="20"/>
                <w:lang w:eastAsia="en-GB"/>
              </w:rPr>
              <w:t>8</w:t>
            </w:r>
            <w:r w:rsidRPr="00473AC8">
              <w:rPr>
                <w:rFonts w:eastAsia="Times New Roman" w:cstheme="minorHAnsi"/>
                <w:color w:val="000000"/>
                <w:sz w:val="20"/>
                <w:szCs w:val="20"/>
                <w:lang w:eastAsia="en-GB"/>
              </w:rPr>
              <w:t>)</w:t>
            </w:r>
          </w:p>
        </w:tc>
        <w:tc>
          <w:tcPr>
            <w:tcW w:w="583" w:type="dxa"/>
          </w:tcPr>
          <w:p w14:paraId="5DE07525"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194D1960"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631081F0"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ECOG status</w:t>
            </w:r>
          </w:p>
        </w:tc>
        <w:tc>
          <w:tcPr>
            <w:tcW w:w="984" w:type="dxa"/>
          </w:tcPr>
          <w:p w14:paraId="0B55BEBD"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522" w:type="dxa"/>
          </w:tcPr>
          <w:p w14:paraId="7383175F"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072498FE"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220DF6F5"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509" w:type="dxa"/>
          </w:tcPr>
          <w:p w14:paraId="0CC7CEB4"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68517D9F"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702FF950"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3DD33ED5" w14:textId="0F59AC28"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0</w:t>
            </w:r>
          </w:p>
        </w:tc>
        <w:tc>
          <w:tcPr>
            <w:tcW w:w="984" w:type="dxa"/>
          </w:tcPr>
          <w:p w14:paraId="6C1E4BBD"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22" w:type="dxa"/>
          </w:tcPr>
          <w:p w14:paraId="614C941C"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51DAD927"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990" w:type="dxa"/>
          </w:tcPr>
          <w:p w14:paraId="53C984FC"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09" w:type="dxa"/>
          </w:tcPr>
          <w:p w14:paraId="74FF8CE3"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0ACCDC66"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B70159" w:rsidRPr="00473AC8" w14:paraId="4E206F41"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7B7C5E1B" w14:textId="7E2E2371"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1+</w:t>
            </w:r>
          </w:p>
        </w:tc>
        <w:tc>
          <w:tcPr>
            <w:tcW w:w="984" w:type="dxa"/>
          </w:tcPr>
          <w:p w14:paraId="6D332F50" w14:textId="6B735CF6"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0.0</w:t>
            </w:r>
            <w:r w:rsidR="00042AFC">
              <w:rPr>
                <w:rFonts w:eastAsia="Times New Roman" w:cstheme="minorHAnsi"/>
                <w:color w:val="000000"/>
                <w:sz w:val="20"/>
                <w:szCs w:val="20"/>
                <w:lang w:eastAsia="en-GB"/>
              </w:rPr>
              <w:t>2</w:t>
            </w:r>
          </w:p>
        </w:tc>
        <w:tc>
          <w:tcPr>
            <w:tcW w:w="1522" w:type="dxa"/>
          </w:tcPr>
          <w:p w14:paraId="5FAAF37E" w14:textId="0EE0BF8C"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(-2.</w:t>
            </w:r>
            <w:r w:rsidR="00042AFC">
              <w:rPr>
                <w:rFonts w:eastAsia="Times New Roman" w:cstheme="minorHAnsi"/>
                <w:color w:val="000000"/>
                <w:sz w:val="20"/>
                <w:szCs w:val="20"/>
                <w:lang w:eastAsia="en-GB"/>
              </w:rPr>
              <w:t>5</w:t>
            </w:r>
            <w:r w:rsidRPr="00473AC8">
              <w:rPr>
                <w:rFonts w:eastAsia="Times New Roman" w:cstheme="minorHAnsi"/>
                <w:color w:val="000000"/>
                <w:sz w:val="20"/>
                <w:szCs w:val="20"/>
                <w:lang w:eastAsia="en-GB"/>
              </w:rPr>
              <w:t>0, 2.5</w:t>
            </w:r>
            <w:r w:rsidR="00042AFC">
              <w:rPr>
                <w:rFonts w:eastAsia="Times New Roman" w:cstheme="minorHAnsi"/>
                <w:color w:val="000000"/>
                <w:sz w:val="20"/>
                <w:szCs w:val="20"/>
                <w:lang w:eastAsia="en-GB"/>
              </w:rPr>
              <w:t>4</w:t>
            </w:r>
            <w:r w:rsidRPr="00473AC8">
              <w:rPr>
                <w:rFonts w:eastAsia="Times New Roman" w:cstheme="minorHAnsi"/>
                <w:color w:val="000000"/>
                <w:sz w:val="20"/>
                <w:szCs w:val="20"/>
                <w:lang w:eastAsia="en-GB"/>
              </w:rPr>
              <w:t>)</w:t>
            </w:r>
          </w:p>
        </w:tc>
        <w:tc>
          <w:tcPr>
            <w:tcW w:w="583" w:type="dxa"/>
          </w:tcPr>
          <w:p w14:paraId="3C4C041D"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4B46901F" w14:textId="5F2128F0" w:rsidR="00307BEF" w:rsidRPr="00473AC8" w:rsidRDefault="00042AFC"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lang w:eastAsia="en-GB"/>
              </w:rPr>
              <w:t>-</w:t>
            </w:r>
            <w:r w:rsidR="00307BEF" w:rsidRPr="00473AC8">
              <w:rPr>
                <w:rFonts w:eastAsia="Times New Roman" w:cstheme="minorHAnsi"/>
                <w:color w:val="000000"/>
                <w:sz w:val="20"/>
                <w:szCs w:val="20"/>
                <w:lang w:eastAsia="en-GB"/>
              </w:rPr>
              <w:t>0.</w:t>
            </w:r>
            <w:r w:rsidR="00A1638E">
              <w:rPr>
                <w:rFonts w:eastAsia="Times New Roman" w:cstheme="minorHAnsi"/>
                <w:color w:val="000000"/>
                <w:sz w:val="20"/>
                <w:szCs w:val="20"/>
                <w:lang w:eastAsia="en-GB"/>
              </w:rPr>
              <w:t>48</w:t>
            </w:r>
          </w:p>
        </w:tc>
        <w:tc>
          <w:tcPr>
            <w:tcW w:w="1509" w:type="dxa"/>
          </w:tcPr>
          <w:p w14:paraId="6D13C8F4" w14:textId="6BFC7D26"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042AFC">
              <w:rPr>
                <w:rFonts w:eastAsia="Times New Roman" w:cstheme="minorHAnsi"/>
                <w:color w:val="000000"/>
                <w:sz w:val="20"/>
                <w:szCs w:val="20"/>
                <w:lang w:eastAsia="en-GB"/>
              </w:rPr>
              <w:t>4</w:t>
            </w:r>
            <w:r w:rsidRPr="00473AC8">
              <w:rPr>
                <w:rFonts w:eastAsia="Times New Roman" w:cstheme="minorHAnsi"/>
                <w:color w:val="000000"/>
                <w:sz w:val="20"/>
                <w:szCs w:val="20"/>
                <w:lang w:eastAsia="en-GB"/>
              </w:rPr>
              <w:t>.</w:t>
            </w:r>
            <w:r w:rsidR="00A1638E">
              <w:rPr>
                <w:rFonts w:eastAsia="Times New Roman" w:cstheme="minorHAnsi"/>
                <w:color w:val="000000"/>
                <w:sz w:val="20"/>
                <w:szCs w:val="20"/>
                <w:lang w:eastAsia="en-GB"/>
              </w:rPr>
              <w:t>79</w:t>
            </w:r>
            <w:r w:rsidRPr="00473AC8">
              <w:rPr>
                <w:rFonts w:eastAsia="Times New Roman" w:cstheme="minorHAnsi"/>
                <w:color w:val="000000"/>
                <w:sz w:val="20"/>
                <w:szCs w:val="20"/>
                <w:lang w:eastAsia="en-GB"/>
              </w:rPr>
              <w:t xml:space="preserve">, </w:t>
            </w:r>
            <w:r w:rsidR="00042AFC">
              <w:rPr>
                <w:rFonts w:eastAsia="Times New Roman" w:cstheme="minorHAnsi"/>
                <w:color w:val="000000"/>
                <w:sz w:val="20"/>
                <w:szCs w:val="20"/>
                <w:lang w:eastAsia="en-GB"/>
              </w:rPr>
              <w:t>3</w:t>
            </w:r>
            <w:r w:rsidRPr="00473AC8">
              <w:rPr>
                <w:rFonts w:eastAsia="Times New Roman" w:cstheme="minorHAnsi"/>
                <w:color w:val="000000"/>
                <w:sz w:val="20"/>
                <w:szCs w:val="20"/>
                <w:lang w:eastAsia="en-GB"/>
              </w:rPr>
              <w:t>.</w:t>
            </w:r>
            <w:r w:rsidR="00A1638E">
              <w:rPr>
                <w:rFonts w:eastAsia="Times New Roman" w:cstheme="minorHAnsi"/>
                <w:color w:val="000000"/>
                <w:sz w:val="20"/>
                <w:szCs w:val="20"/>
                <w:lang w:eastAsia="en-GB"/>
              </w:rPr>
              <w:t>83</w:t>
            </w:r>
            <w:r w:rsidRPr="00473AC8">
              <w:rPr>
                <w:rFonts w:eastAsia="Times New Roman" w:cstheme="minorHAnsi"/>
                <w:color w:val="000000"/>
                <w:sz w:val="20"/>
                <w:szCs w:val="20"/>
                <w:lang w:eastAsia="en-GB"/>
              </w:rPr>
              <w:t>)</w:t>
            </w:r>
          </w:p>
        </w:tc>
        <w:tc>
          <w:tcPr>
            <w:tcW w:w="583" w:type="dxa"/>
          </w:tcPr>
          <w:p w14:paraId="2B1134B9"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665667FF"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4D58E67B"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Limiting comorbidities</w:t>
            </w:r>
          </w:p>
        </w:tc>
        <w:tc>
          <w:tcPr>
            <w:tcW w:w="984" w:type="dxa"/>
          </w:tcPr>
          <w:p w14:paraId="668EDCAA"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522" w:type="dxa"/>
          </w:tcPr>
          <w:p w14:paraId="11B459C0"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4EE3D51E"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1573CCD9"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509" w:type="dxa"/>
          </w:tcPr>
          <w:p w14:paraId="1686585B"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3AF86563"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6BCBF2D9"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1BE08418"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0</w:t>
            </w:r>
          </w:p>
        </w:tc>
        <w:tc>
          <w:tcPr>
            <w:tcW w:w="984" w:type="dxa"/>
          </w:tcPr>
          <w:p w14:paraId="0F385A1F"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22" w:type="dxa"/>
          </w:tcPr>
          <w:p w14:paraId="7FE62316"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3ADCFC4D"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990" w:type="dxa"/>
          </w:tcPr>
          <w:p w14:paraId="4AC7F2CF"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09" w:type="dxa"/>
          </w:tcPr>
          <w:p w14:paraId="73BACB0F"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600CF2D0"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B70159" w:rsidRPr="00473AC8" w14:paraId="2B7E3213"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0A304E25"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1</w:t>
            </w:r>
          </w:p>
        </w:tc>
        <w:tc>
          <w:tcPr>
            <w:tcW w:w="984" w:type="dxa"/>
          </w:tcPr>
          <w:p w14:paraId="7A3296B6" w14:textId="505A0A4C"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4.</w:t>
            </w:r>
            <w:r w:rsidR="00943346">
              <w:rPr>
                <w:rFonts w:eastAsia="Times New Roman" w:cstheme="minorHAnsi"/>
                <w:color w:val="000000"/>
                <w:sz w:val="20"/>
                <w:szCs w:val="20"/>
                <w:lang w:eastAsia="en-GB"/>
              </w:rPr>
              <w:t>57</w:t>
            </w:r>
          </w:p>
        </w:tc>
        <w:tc>
          <w:tcPr>
            <w:tcW w:w="1522" w:type="dxa"/>
          </w:tcPr>
          <w:p w14:paraId="01CCC9F1" w14:textId="13ABFDD4"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(1.</w:t>
            </w:r>
            <w:r w:rsidR="00943346">
              <w:rPr>
                <w:rFonts w:eastAsia="Times New Roman" w:cstheme="minorHAnsi"/>
                <w:color w:val="000000"/>
                <w:sz w:val="20"/>
                <w:szCs w:val="20"/>
                <w:lang w:eastAsia="en-GB"/>
              </w:rPr>
              <w:t>6</w:t>
            </w:r>
            <w:r w:rsidRPr="00473AC8">
              <w:rPr>
                <w:rFonts w:eastAsia="Times New Roman" w:cstheme="minorHAnsi"/>
                <w:color w:val="000000"/>
                <w:sz w:val="20"/>
                <w:szCs w:val="20"/>
                <w:lang w:eastAsia="en-GB"/>
              </w:rPr>
              <w:t>0, 7.</w:t>
            </w:r>
            <w:r w:rsidR="00943346">
              <w:rPr>
                <w:rFonts w:eastAsia="Times New Roman" w:cstheme="minorHAnsi"/>
                <w:color w:val="000000"/>
                <w:sz w:val="20"/>
                <w:szCs w:val="20"/>
                <w:lang w:eastAsia="en-GB"/>
              </w:rPr>
              <w:t>54</w:t>
            </w:r>
            <w:r w:rsidRPr="00473AC8">
              <w:rPr>
                <w:rFonts w:eastAsia="Times New Roman" w:cstheme="minorHAnsi"/>
                <w:color w:val="000000"/>
                <w:sz w:val="20"/>
                <w:szCs w:val="20"/>
                <w:lang w:eastAsia="en-GB"/>
              </w:rPr>
              <w:t>)</w:t>
            </w:r>
          </w:p>
        </w:tc>
        <w:tc>
          <w:tcPr>
            <w:tcW w:w="583" w:type="dxa"/>
          </w:tcPr>
          <w:p w14:paraId="286BE5EA"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c>
          <w:tcPr>
            <w:tcW w:w="990" w:type="dxa"/>
          </w:tcPr>
          <w:p w14:paraId="4E6000CD" w14:textId="45E68E0B" w:rsidR="00307BEF" w:rsidRPr="00473AC8" w:rsidRDefault="00943346"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7</w:t>
            </w:r>
            <w:r w:rsidR="00307BEF" w:rsidRPr="00473AC8">
              <w:rPr>
                <w:rFonts w:eastAsia="Times New Roman" w:cstheme="minorHAnsi"/>
                <w:color w:val="000000"/>
                <w:sz w:val="20"/>
                <w:szCs w:val="20"/>
              </w:rPr>
              <w:t>.</w:t>
            </w:r>
            <w:r>
              <w:rPr>
                <w:rFonts w:eastAsia="Times New Roman" w:cstheme="minorHAnsi"/>
                <w:color w:val="000000"/>
                <w:sz w:val="20"/>
                <w:szCs w:val="20"/>
              </w:rPr>
              <w:t>2</w:t>
            </w:r>
            <w:r w:rsidR="00A1638E">
              <w:rPr>
                <w:rFonts w:eastAsia="Times New Roman" w:cstheme="minorHAnsi"/>
                <w:color w:val="000000"/>
                <w:sz w:val="20"/>
                <w:szCs w:val="20"/>
              </w:rPr>
              <w:t>5</w:t>
            </w:r>
          </w:p>
        </w:tc>
        <w:tc>
          <w:tcPr>
            <w:tcW w:w="1509" w:type="dxa"/>
          </w:tcPr>
          <w:p w14:paraId="540B8B31" w14:textId="300260B8"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(2.</w:t>
            </w:r>
            <w:r w:rsidR="00943346">
              <w:rPr>
                <w:rFonts w:eastAsia="Times New Roman" w:cstheme="minorHAnsi"/>
                <w:color w:val="000000"/>
                <w:sz w:val="20"/>
                <w:szCs w:val="20"/>
                <w:lang w:eastAsia="en-GB"/>
              </w:rPr>
              <w:t>1</w:t>
            </w:r>
            <w:r w:rsidR="00A1638E">
              <w:rPr>
                <w:rFonts w:eastAsia="Times New Roman" w:cstheme="minorHAnsi"/>
                <w:color w:val="000000"/>
                <w:sz w:val="20"/>
                <w:szCs w:val="20"/>
                <w:lang w:eastAsia="en-GB"/>
              </w:rPr>
              <w:t>1</w:t>
            </w:r>
            <w:r w:rsidRPr="00473AC8">
              <w:rPr>
                <w:rFonts w:eastAsia="Times New Roman" w:cstheme="minorHAnsi"/>
                <w:color w:val="000000"/>
                <w:sz w:val="20"/>
                <w:szCs w:val="20"/>
                <w:lang w:eastAsia="en-GB"/>
              </w:rPr>
              <w:t>, 1</w:t>
            </w:r>
            <w:r w:rsidR="00943346">
              <w:rPr>
                <w:rFonts w:eastAsia="Times New Roman" w:cstheme="minorHAnsi"/>
                <w:color w:val="000000"/>
                <w:sz w:val="20"/>
                <w:szCs w:val="20"/>
                <w:lang w:eastAsia="en-GB"/>
              </w:rPr>
              <w:t>2</w:t>
            </w:r>
            <w:r w:rsidRPr="00473AC8">
              <w:rPr>
                <w:rFonts w:eastAsia="Times New Roman" w:cstheme="minorHAnsi"/>
                <w:color w:val="000000"/>
                <w:sz w:val="20"/>
                <w:szCs w:val="20"/>
                <w:lang w:eastAsia="en-GB"/>
              </w:rPr>
              <w:t>.</w:t>
            </w:r>
            <w:r w:rsidR="00A1638E">
              <w:rPr>
                <w:rFonts w:eastAsia="Times New Roman" w:cstheme="minorHAnsi"/>
                <w:color w:val="000000"/>
                <w:sz w:val="20"/>
                <w:szCs w:val="20"/>
                <w:lang w:eastAsia="en-GB"/>
              </w:rPr>
              <w:t>39</w:t>
            </w:r>
            <w:r w:rsidRPr="00473AC8">
              <w:rPr>
                <w:rFonts w:eastAsia="Times New Roman" w:cstheme="minorHAnsi"/>
                <w:color w:val="000000"/>
                <w:sz w:val="20"/>
                <w:szCs w:val="20"/>
                <w:lang w:eastAsia="en-GB"/>
              </w:rPr>
              <w:t>)</w:t>
            </w:r>
          </w:p>
        </w:tc>
        <w:tc>
          <w:tcPr>
            <w:tcW w:w="583" w:type="dxa"/>
          </w:tcPr>
          <w:p w14:paraId="59E7C505"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r>
      <w:tr w:rsidR="00B70159" w:rsidRPr="00473AC8" w14:paraId="54B63611"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2353D3E7"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 xml:space="preserve">2 + </w:t>
            </w:r>
          </w:p>
        </w:tc>
        <w:tc>
          <w:tcPr>
            <w:tcW w:w="984" w:type="dxa"/>
          </w:tcPr>
          <w:p w14:paraId="61F505F4" w14:textId="664543C4"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5.</w:t>
            </w:r>
            <w:r w:rsidR="00943346">
              <w:rPr>
                <w:rFonts w:eastAsia="Times New Roman" w:cstheme="minorHAnsi"/>
                <w:color w:val="000000"/>
                <w:sz w:val="20"/>
                <w:szCs w:val="20"/>
                <w:lang w:eastAsia="en-GB"/>
              </w:rPr>
              <w:t>54</w:t>
            </w:r>
          </w:p>
        </w:tc>
        <w:tc>
          <w:tcPr>
            <w:tcW w:w="1522" w:type="dxa"/>
          </w:tcPr>
          <w:p w14:paraId="0FF254F5" w14:textId="59342AE3"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2.</w:t>
            </w:r>
            <w:r w:rsidR="00943346">
              <w:rPr>
                <w:rFonts w:eastAsia="Times New Roman" w:cstheme="minorHAnsi"/>
                <w:color w:val="000000"/>
                <w:sz w:val="20"/>
                <w:szCs w:val="20"/>
                <w:lang w:eastAsia="en-GB"/>
              </w:rPr>
              <w:t>21</w:t>
            </w:r>
            <w:r w:rsidRPr="00473AC8">
              <w:rPr>
                <w:rFonts w:eastAsia="Times New Roman" w:cstheme="minorHAnsi"/>
                <w:color w:val="000000"/>
                <w:sz w:val="20"/>
                <w:szCs w:val="20"/>
                <w:lang w:eastAsia="en-GB"/>
              </w:rPr>
              <w:t xml:space="preserve">, </w:t>
            </w:r>
            <w:r w:rsidR="00943346">
              <w:rPr>
                <w:rFonts w:eastAsia="Times New Roman" w:cstheme="minorHAnsi"/>
                <w:color w:val="000000"/>
                <w:sz w:val="20"/>
                <w:szCs w:val="20"/>
                <w:lang w:eastAsia="en-GB"/>
              </w:rPr>
              <w:t>8</w:t>
            </w:r>
            <w:r w:rsidRPr="00473AC8">
              <w:rPr>
                <w:rFonts w:eastAsia="Times New Roman" w:cstheme="minorHAnsi"/>
                <w:color w:val="000000"/>
                <w:sz w:val="20"/>
                <w:szCs w:val="20"/>
                <w:lang w:eastAsia="en-GB"/>
              </w:rPr>
              <w:t>.</w:t>
            </w:r>
            <w:r w:rsidR="00943346">
              <w:rPr>
                <w:rFonts w:eastAsia="Times New Roman" w:cstheme="minorHAnsi"/>
                <w:color w:val="000000"/>
                <w:sz w:val="20"/>
                <w:szCs w:val="20"/>
                <w:lang w:eastAsia="en-GB"/>
              </w:rPr>
              <w:t>87</w:t>
            </w:r>
            <w:r w:rsidRPr="00473AC8">
              <w:rPr>
                <w:rFonts w:eastAsia="Times New Roman" w:cstheme="minorHAnsi"/>
                <w:color w:val="000000"/>
                <w:sz w:val="20"/>
                <w:szCs w:val="20"/>
                <w:lang w:eastAsia="en-GB"/>
              </w:rPr>
              <w:t>)</w:t>
            </w:r>
          </w:p>
        </w:tc>
        <w:tc>
          <w:tcPr>
            <w:tcW w:w="583" w:type="dxa"/>
          </w:tcPr>
          <w:p w14:paraId="5EB20362" w14:textId="415E35A9"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c>
          <w:tcPr>
            <w:tcW w:w="990" w:type="dxa"/>
          </w:tcPr>
          <w:p w14:paraId="6E38B245" w14:textId="0B2B62F5"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73AC8">
              <w:rPr>
                <w:rFonts w:eastAsia="Times New Roman" w:cstheme="minorHAnsi"/>
                <w:color w:val="000000"/>
                <w:sz w:val="20"/>
                <w:szCs w:val="20"/>
              </w:rPr>
              <w:t>1</w:t>
            </w:r>
            <w:r w:rsidR="00943346">
              <w:rPr>
                <w:rFonts w:eastAsia="Times New Roman" w:cstheme="minorHAnsi"/>
                <w:color w:val="000000"/>
                <w:sz w:val="20"/>
                <w:szCs w:val="20"/>
              </w:rPr>
              <w:t>3</w:t>
            </w:r>
            <w:r w:rsidRPr="00473AC8">
              <w:rPr>
                <w:rFonts w:eastAsia="Times New Roman" w:cstheme="minorHAnsi"/>
                <w:color w:val="000000"/>
                <w:sz w:val="20"/>
                <w:szCs w:val="20"/>
              </w:rPr>
              <w:t>.</w:t>
            </w:r>
            <w:r w:rsidR="00A1638E">
              <w:rPr>
                <w:rFonts w:eastAsia="Times New Roman" w:cstheme="minorHAnsi"/>
                <w:color w:val="000000"/>
                <w:sz w:val="20"/>
                <w:szCs w:val="20"/>
              </w:rPr>
              <w:t>8</w:t>
            </w:r>
            <w:r w:rsidRPr="00473AC8">
              <w:rPr>
                <w:rFonts w:eastAsia="Times New Roman" w:cstheme="minorHAnsi"/>
                <w:color w:val="000000"/>
                <w:sz w:val="20"/>
                <w:szCs w:val="20"/>
              </w:rPr>
              <w:t>9</w:t>
            </w:r>
          </w:p>
        </w:tc>
        <w:tc>
          <w:tcPr>
            <w:tcW w:w="1509" w:type="dxa"/>
          </w:tcPr>
          <w:p w14:paraId="101C01F2" w14:textId="781468E3"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943346">
              <w:rPr>
                <w:rFonts w:eastAsia="Times New Roman" w:cstheme="minorHAnsi"/>
                <w:color w:val="000000"/>
                <w:sz w:val="20"/>
                <w:szCs w:val="20"/>
                <w:lang w:eastAsia="en-GB"/>
              </w:rPr>
              <w:t>8</w:t>
            </w:r>
            <w:r w:rsidRPr="00473AC8">
              <w:rPr>
                <w:rFonts w:eastAsia="Times New Roman" w:cstheme="minorHAnsi"/>
                <w:color w:val="000000"/>
                <w:sz w:val="20"/>
                <w:szCs w:val="20"/>
                <w:lang w:eastAsia="en-GB"/>
              </w:rPr>
              <w:t>.</w:t>
            </w:r>
            <w:r w:rsidR="00A1638E">
              <w:rPr>
                <w:rFonts w:eastAsia="Times New Roman" w:cstheme="minorHAnsi"/>
                <w:color w:val="000000"/>
                <w:sz w:val="20"/>
                <w:szCs w:val="20"/>
                <w:lang w:eastAsia="en-GB"/>
              </w:rPr>
              <w:t>3</w:t>
            </w:r>
            <w:r w:rsidR="00943346">
              <w:rPr>
                <w:rFonts w:eastAsia="Times New Roman" w:cstheme="minorHAnsi"/>
                <w:color w:val="000000"/>
                <w:sz w:val="20"/>
                <w:szCs w:val="20"/>
                <w:lang w:eastAsia="en-GB"/>
              </w:rPr>
              <w:t>3</w:t>
            </w:r>
            <w:r w:rsidRPr="00473AC8">
              <w:rPr>
                <w:rFonts w:eastAsia="Times New Roman" w:cstheme="minorHAnsi"/>
                <w:color w:val="000000"/>
                <w:sz w:val="20"/>
                <w:szCs w:val="20"/>
                <w:lang w:eastAsia="en-GB"/>
              </w:rPr>
              <w:t xml:space="preserve">, </w:t>
            </w:r>
            <w:r w:rsidR="00994BC2">
              <w:rPr>
                <w:rFonts w:eastAsia="Times New Roman" w:cstheme="minorHAnsi"/>
                <w:color w:val="000000"/>
                <w:sz w:val="20"/>
                <w:szCs w:val="20"/>
                <w:lang w:eastAsia="en-GB"/>
              </w:rPr>
              <w:t>19</w:t>
            </w:r>
            <w:r w:rsidRPr="00473AC8">
              <w:rPr>
                <w:rFonts w:eastAsia="Times New Roman" w:cstheme="minorHAnsi"/>
                <w:color w:val="000000"/>
                <w:sz w:val="20"/>
                <w:szCs w:val="20"/>
                <w:lang w:eastAsia="en-GB"/>
              </w:rPr>
              <w:t>.</w:t>
            </w:r>
            <w:r w:rsidR="00A1638E">
              <w:rPr>
                <w:rFonts w:eastAsia="Times New Roman" w:cstheme="minorHAnsi"/>
                <w:color w:val="000000"/>
                <w:sz w:val="20"/>
                <w:szCs w:val="20"/>
                <w:lang w:eastAsia="en-GB"/>
              </w:rPr>
              <w:t>4</w:t>
            </w:r>
            <w:r w:rsidR="00994BC2">
              <w:rPr>
                <w:rFonts w:eastAsia="Times New Roman" w:cstheme="minorHAnsi"/>
                <w:color w:val="000000"/>
                <w:sz w:val="20"/>
                <w:szCs w:val="20"/>
                <w:lang w:eastAsia="en-GB"/>
              </w:rPr>
              <w:t>5</w:t>
            </w:r>
            <w:r w:rsidRPr="00473AC8">
              <w:rPr>
                <w:rFonts w:eastAsia="Times New Roman" w:cstheme="minorHAnsi"/>
                <w:color w:val="000000"/>
                <w:sz w:val="20"/>
                <w:szCs w:val="20"/>
                <w:lang w:eastAsia="en-GB"/>
              </w:rPr>
              <w:t>)</w:t>
            </w:r>
          </w:p>
        </w:tc>
        <w:tc>
          <w:tcPr>
            <w:tcW w:w="583" w:type="dxa"/>
          </w:tcPr>
          <w:p w14:paraId="1D836494"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r>
      <w:tr w:rsidR="00B70159" w:rsidRPr="00473AC8" w14:paraId="7060DA15"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6D44FBC5"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Tumour grade</w:t>
            </w:r>
          </w:p>
        </w:tc>
        <w:tc>
          <w:tcPr>
            <w:tcW w:w="984" w:type="dxa"/>
          </w:tcPr>
          <w:p w14:paraId="0A7BAD5B"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522" w:type="dxa"/>
          </w:tcPr>
          <w:p w14:paraId="45B6280B"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782AF95F"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23ADA760"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509" w:type="dxa"/>
          </w:tcPr>
          <w:p w14:paraId="57FADD13"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4DFFFB84"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39D52B55"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4E9B3D62"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 xml:space="preserve">1 </w:t>
            </w:r>
          </w:p>
        </w:tc>
        <w:tc>
          <w:tcPr>
            <w:tcW w:w="984" w:type="dxa"/>
          </w:tcPr>
          <w:p w14:paraId="348EA5DB"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22" w:type="dxa"/>
          </w:tcPr>
          <w:p w14:paraId="5F7D8073"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6CB596F6"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990" w:type="dxa"/>
          </w:tcPr>
          <w:p w14:paraId="0D6D5DBF"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09" w:type="dxa"/>
          </w:tcPr>
          <w:p w14:paraId="37B21DF6"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47343B56"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B70159" w:rsidRPr="00473AC8" w14:paraId="14FC1B87"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41EC3498"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lastRenderedPageBreak/>
              <w:t>2</w:t>
            </w:r>
          </w:p>
        </w:tc>
        <w:tc>
          <w:tcPr>
            <w:tcW w:w="984" w:type="dxa"/>
          </w:tcPr>
          <w:p w14:paraId="1DAA8775" w14:textId="4208B9EF"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w:t>
            </w:r>
            <w:r w:rsidR="00533BA2">
              <w:rPr>
                <w:rFonts w:eastAsia="Times New Roman" w:cstheme="minorHAnsi"/>
                <w:color w:val="000000"/>
                <w:sz w:val="20"/>
                <w:szCs w:val="20"/>
                <w:lang w:eastAsia="en-GB"/>
              </w:rPr>
              <w:t>76</w:t>
            </w:r>
          </w:p>
        </w:tc>
        <w:tc>
          <w:tcPr>
            <w:tcW w:w="1522" w:type="dxa"/>
          </w:tcPr>
          <w:p w14:paraId="321B5DFC" w14:textId="07ABF558"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(-3.</w:t>
            </w:r>
            <w:r w:rsidR="00533BA2">
              <w:rPr>
                <w:rFonts w:eastAsia="Times New Roman" w:cstheme="minorHAnsi"/>
                <w:color w:val="000000"/>
                <w:sz w:val="20"/>
                <w:szCs w:val="20"/>
                <w:lang w:eastAsia="en-GB"/>
              </w:rPr>
              <w:t>87</w:t>
            </w:r>
            <w:r w:rsidRPr="00473AC8">
              <w:rPr>
                <w:rFonts w:eastAsia="Times New Roman" w:cstheme="minorHAnsi"/>
                <w:color w:val="000000"/>
                <w:sz w:val="20"/>
                <w:szCs w:val="20"/>
                <w:lang w:eastAsia="en-GB"/>
              </w:rPr>
              <w:t>, 2.</w:t>
            </w:r>
            <w:r w:rsidR="00533BA2">
              <w:rPr>
                <w:rFonts w:eastAsia="Times New Roman" w:cstheme="minorHAnsi"/>
                <w:color w:val="000000"/>
                <w:sz w:val="20"/>
                <w:szCs w:val="20"/>
                <w:lang w:eastAsia="en-GB"/>
              </w:rPr>
              <w:t>35</w:t>
            </w:r>
            <w:r w:rsidRPr="00473AC8">
              <w:rPr>
                <w:rFonts w:eastAsia="Times New Roman" w:cstheme="minorHAnsi"/>
                <w:color w:val="000000"/>
                <w:sz w:val="20"/>
                <w:szCs w:val="20"/>
                <w:lang w:eastAsia="en-GB"/>
              </w:rPr>
              <w:t>)</w:t>
            </w:r>
          </w:p>
        </w:tc>
        <w:tc>
          <w:tcPr>
            <w:tcW w:w="583" w:type="dxa"/>
          </w:tcPr>
          <w:p w14:paraId="5EF15527"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6B5C9361" w14:textId="10F63143"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73AC8">
              <w:rPr>
                <w:rFonts w:eastAsia="Times New Roman" w:cstheme="minorHAnsi"/>
                <w:color w:val="000000"/>
                <w:sz w:val="20"/>
                <w:szCs w:val="20"/>
                <w:lang w:eastAsia="en-GB"/>
              </w:rPr>
              <w:t>0.</w:t>
            </w:r>
            <w:r w:rsidR="00B0507D">
              <w:rPr>
                <w:rFonts w:eastAsia="Times New Roman" w:cstheme="minorHAnsi"/>
                <w:color w:val="000000"/>
                <w:sz w:val="20"/>
                <w:szCs w:val="20"/>
                <w:lang w:eastAsia="en-GB"/>
              </w:rPr>
              <w:t>23</w:t>
            </w:r>
          </w:p>
        </w:tc>
        <w:tc>
          <w:tcPr>
            <w:tcW w:w="1509" w:type="dxa"/>
          </w:tcPr>
          <w:p w14:paraId="598EE4C0" w14:textId="258491BA"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B0507D">
              <w:rPr>
                <w:rFonts w:eastAsia="Times New Roman" w:cstheme="minorHAnsi"/>
                <w:color w:val="000000"/>
                <w:sz w:val="20"/>
                <w:szCs w:val="20"/>
                <w:lang w:eastAsia="en-GB"/>
              </w:rPr>
              <w:t>5</w:t>
            </w:r>
            <w:r w:rsidRPr="00473AC8">
              <w:rPr>
                <w:rFonts w:eastAsia="Times New Roman" w:cstheme="minorHAnsi"/>
                <w:color w:val="000000"/>
                <w:sz w:val="20"/>
                <w:szCs w:val="20"/>
                <w:lang w:eastAsia="en-GB"/>
              </w:rPr>
              <w:t>.</w:t>
            </w:r>
            <w:r w:rsidR="00B0507D">
              <w:rPr>
                <w:rFonts w:eastAsia="Times New Roman" w:cstheme="minorHAnsi"/>
                <w:color w:val="000000"/>
                <w:sz w:val="20"/>
                <w:szCs w:val="20"/>
                <w:lang w:eastAsia="en-GB"/>
              </w:rPr>
              <w:t>03</w:t>
            </w:r>
            <w:r w:rsidRPr="00473AC8">
              <w:rPr>
                <w:rFonts w:eastAsia="Times New Roman" w:cstheme="minorHAnsi"/>
                <w:color w:val="000000"/>
                <w:sz w:val="20"/>
                <w:szCs w:val="20"/>
                <w:lang w:eastAsia="en-GB"/>
              </w:rPr>
              <w:t xml:space="preserve">, </w:t>
            </w:r>
            <w:r w:rsidR="00533BA2">
              <w:rPr>
                <w:rFonts w:eastAsia="Times New Roman" w:cstheme="minorHAnsi"/>
                <w:color w:val="000000"/>
                <w:sz w:val="20"/>
                <w:szCs w:val="20"/>
                <w:lang w:eastAsia="en-GB"/>
              </w:rPr>
              <w:t>5</w:t>
            </w:r>
            <w:r w:rsidRPr="00473AC8">
              <w:rPr>
                <w:rFonts w:eastAsia="Times New Roman" w:cstheme="minorHAnsi"/>
                <w:color w:val="000000"/>
                <w:sz w:val="20"/>
                <w:szCs w:val="20"/>
                <w:lang w:eastAsia="en-GB"/>
              </w:rPr>
              <w:t>.</w:t>
            </w:r>
            <w:r w:rsidR="00B0507D">
              <w:rPr>
                <w:rFonts w:eastAsia="Times New Roman" w:cstheme="minorHAnsi"/>
                <w:color w:val="000000"/>
                <w:sz w:val="20"/>
                <w:szCs w:val="20"/>
                <w:lang w:eastAsia="en-GB"/>
              </w:rPr>
              <w:t>50</w:t>
            </w:r>
            <w:r w:rsidRPr="00473AC8">
              <w:rPr>
                <w:rFonts w:eastAsia="Times New Roman" w:cstheme="minorHAnsi"/>
                <w:color w:val="000000"/>
                <w:sz w:val="20"/>
                <w:szCs w:val="20"/>
                <w:lang w:eastAsia="en-GB"/>
              </w:rPr>
              <w:t>)</w:t>
            </w:r>
          </w:p>
        </w:tc>
        <w:tc>
          <w:tcPr>
            <w:tcW w:w="583" w:type="dxa"/>
          </w:tcPr>
          <w:p w14:paraId="59EA84F9"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1128BBB4"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26B8C011"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3</w:t>
            </w:r>
          </w:p>
        </w:tc>
        <w:tc>
          <w:tcPr>
            <w:tcW w:w="984" w:type="dxa"/>
          </w:tcPr>
          <w:p w14:paraId="18AD2498" w14:textId="69D75E9D"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-1.</w:t>
            </w:r>
            <w:r w:rsidR="00533BA2">
              <w:rPr>
                <w:rFonts w:eastAsia="Times New Roman" w:cstheme="minorHAnsi"/>
                <w:color w:val="000000"/>
                <w:sz w:val="20"/>
                <w:szCs w:val="20"/>
                <w:lang w:eastAsia="en-GB"/>
              </w:rPr>
              <w:t>83</w:t>
            </w:r>
          </w:p>
        </w:tc>
        <w:tc>
          <w:tcPr>
            <w:tcW w:w="1522" w:type="dxa"/>
          </w:tcPr>
          <w:p w14:paraId="45619B95" w14:textId="2CEEAE91"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533BA2">
              <w:rPr>
                <w:rFonts w:eastAsia="Times New Roman" w:cstheme="minorHAnsi"/>
                <w:color w:val="000000"/>
                <w:sz w:val="20"/>
                <w:szCs w:val="20"/>
                <w:lang w:eastAsia="en-GB"/>
              </w:rPr>
              <w:t>5</w:t>
            </w:r>
            <w:r w:rsidRPr="00473AC8">
              <w:rPr>
                <w:rFonts w:eastAsia="Times New Roman" w:cstheme="minorHAnsi"/>
                <w:color w:val="000000"/>
                <w:sz w:val="20"/>
                <w:szCs w:val="20"/>
                <w:lang w:eastAsia="en-GB"/>
              </w:rPr>
              <w:t>.</w:t>
            </w:r>
            <w:r w:rsidR="00533BA2">
              <w:rPr>
                <w:rFonts w:eastAsia="Times New Roman" w:cstheme="minorHAnsi"/>
                <w:color w:val="000000"/>
                <w:sz w:val="20"/>
                <w:szCs w:val="20"/>
                <w:lang w:eastAsia="en-GB"/>
              </w:rPr>
              <w:t>09</w:t>
            </w:r>
            <w:r w:rsidRPr="00473AC8">
              <w:rPr>
                <w:rFonts w:eastAsia="Times New Roman" w:cstheme="minorHAnsi"/>
                <w:color w:val="000000"/>
                <w:sz w:val="20"/>
                <w:szCs w:val="20"/>
                <w:lang w:eastAsia="en-GB"/>
              </w:rPr>
              <w:t>, 1.</w:t>
            </w:r>
            <w:r w:rsidR="00533BA2">
              <w:rPr>
                <w:rFonts w:eastAsia="Times New Roman" w:cstheme="minorHAnsi"/>
                <w:color w:val="000000"/>
                <w:sz w:val="20"/>
                <w:szCs w:val="20"/>
                <w:lang w:eastAsia="en-GB"/>
              </w:rPr>
              <w:t>44</w:t>
            </w:r>
            <w:r w:rsidRPr="00473AC8">
              <w:rPr>
                <w:rFonts w:eastAsia="Times New Roman" w:cstheme="minorHAnsi"/>
                <w:color w:val="000000"/>
                <w:sz w:val="20"/>
                <w:szCs w:val="20"/>
                <w:lang w:eastAsia="en-GB"/>
              </w:rPr>
              <w:t>)</w:t>
            </w:r>
          </w:p>
        </w:tc>
        <w:tc>
          <w:tcPr>
            <w:tcW w:w="583" w:type="dxa"/>
          </w:tcPr>
          <w:p w14:paraId="4C9A7E17"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5DE425D3" w14:textId="63CDB1F1" w:rsidR="00307BEF" w:rsidRPr="00473AC8" w:rsidRDefault="00B0507D"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6</w:t>
            </w:r>
            <w:r w:rsidR="00307BEF" w:rsidRPr="00473AC8">
              <w:rPr>
                <w:rFonts w:eastAsia="Times New Roman" w:cstheme="minorHAnsi"/>
                <w:color w:val="000000"/>
                <w:sz w:val="20"/>
                <w:szCs w:val="20"/>
              </w:rPr>
              <w:t>.</w:t>
            </w:r>
            <w:r>
              <w:rPr>
                <w:rFonts w:eastAsia="Times New Roman" w:cstheme="minorHAnsi"/>
                <w:color w:val="000000"/>
                <w:sz w:val="20"/>
                <w:szCs w:val="20"/>
              </w:rPr>
              <w:t>80</w:t>
            </w:r>
          </w:p>
        </w:tc>
        <w:tc>
          <w:tcPr>
            <w:tcW w:w="1509" w:type="dxa"/>
          </w:tcPr>
          <w:p w14:paraId="148BF7F5" w14:textId="2CADCE44"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533BA2">
              <w:rPr>
                <w:rFonts w:eastAsia="Times New Roman" w:cstheme="minorHAnsi"/>
                <w:color w:val="000000"/>
                <w:sz w:val="20"/>
                <w:szCs w:val="20"/>
                <w:lang w:eastAsia="en-GB"/>
              </w:rPr>
              <w:t>1</w:t>
            </w:r>
            <w:r w:rsidRPr="00473AC8">
              <w:rPr>
                <w:rFonts w:eastAsia="Times New Roman" w:cstheme="minorHAnsi"/>
                <w:color w:val="000000"/>
                <w:sz w:val="20"/>
                <w:szCs w:val="20"/>
                <w:lang w:eastAsia="en-GB"/>
              </w:rPr>
              <w:t>.</w:t>
            </w:r>
            <w:r w:rsidR="00B0507D">
              <w:rPr>
                <w:rFonts w:eastAsia="Times New Roman" w:cstheme="minorHAnsi"/>
                <w:color w:val="000000"/>
                <w:sz w:val="20"/>
                <w:szCs w:val="20"/>
                <w:lang w:eastAsia="en-GB"/>
              </w:rPr>
              <w:t>06</w:t>
            </w:r>
            <w:r w:rsidRPr="00473AC8">
              <w:rPr>
                <w:rFonts w:eastAsia="Times New Roman" w:cstheme="minorHAnsi"/>
                <w:color w:val="000000"/>
                <w:sz w:val="20"/>
                <w:szCs w:val="20"/>
                <w:lang w:eastAsia="en-GB"/>
              </w:rPr>
              <w:t>, 1</w:t>
            </w:r>
            <w:r w:rsidR="00533BA2">
              <w:rPr>
                <w:rFonts w:eastAsia="Times New Roman" w:cstheme="minorHAnsi"/>
                <w:color w:val="000000"/>
                <w:sz w:val="20"/>
                <w:szCs w:val="20"/>
                <w:lang w:eastAsia="en-GB"/>
              </w:rPr>
              <w:t>2</w:t>
            </w:r>
            <w:r w:rsidRPr="00473AC8">
              <w:rPr>
                <w:rFonts w:eastAsia="Times New Roman" w:cstheme="minorHAnsi"/>
                <w:color w:val="000000"/>
                <w:sz w:val="20"/>
                <w:szCs w:val="20"/>
                <w:lang w:eastAsia="en-GB"/>
              </w:rPr>
              <w:t>.</w:t>
            </w:r>
            <w:r w:rsidR="00B0507D">
              <w:rPr>
                <w:rFonts w:eastAsia="Times New Roman" w:cstheme="minorHAnsi"/>
                <w:color w:val="000000"/>
                <w:sz w:val="20"/>
                <w:szCs w:val="20"/>
                <w:lang w:eastAsia="en-GB"/>
              </w:rPr>
              <w:t>54</w:t>
            </w:r>
            <w:r w:rsidRPr="00473AC8">
              <w:rPr>
                <w:rFonts w:eastAsia="Times New Roman" w:cstheme="minorHAnsi"/>
                <w:color w:val="000000"/>
                <w:sz w:val="20"/>
                <w:szCs w:val="20"/>
                <w:lang w:eastAsia="en-GB"/>
              </w:rPr>
              <w:t>)</w:t>
            </w:r>
          </w:p>
        </w:tc>
        <w:tc>
          <w:tcPr>
            <w:tcW w:w="583" w:type="dxa"/>
          </w:tcPr>
          <w:p w14:paraId="58B41F7C"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r>
      <w:tr w:rsidR="00B70159" w:rsidRPr="00473AC8" w14:paraId="61CF9B12"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62B5B231"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 xml:space="preserve">Unknown tumour grade </w:t>
            </w:r>
          </w:p>
        </w:tc>
        <w:tc>
          <w:tcPr>
            <w:tcW w:w="984" w:type="dxa"/>
          </w:tcPr>
          <w:p w14:paraId="6F81FEC7" w14:textId="22CED288"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w:t>
            </w:r>
            <w:r w:rsidR="00533BA2">
              <w:rPr>
                <w:rFonts w:eastAsia="Times New Roman" w:cstheme="minorHAnsi"/>
                <w:color w:val="000000"/>
                <w:sz w:val="20"/>
                <w:szCs w:val="20"/>
                <w:lang w:eastAsia="en-GB"/>
              </w:rPr>
              <w:t>96</w:t>
            </w:r>
          </w:p>
        </w:tc>
        <w:tc>
          <w:tcPr>
            <w:tcW w:w="1522" w:type="dxa"/>
          </w:tcPr>
          <w:p w14:paraId="69181798" w14:textId="174F1F76"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(-7.</w:t>
            </w:r>
            <w:r w:rsidR="00533BA2">
              <w:rPr>
                <w:rFonts w:eastAsia="Times New Roman" w:cstheme="minorHAnsi"/>
                <w:color w:val="000000"/>
                <w:sz w:val="20"/>
                <w:szCs w:val="20"/>
                <w:lang w:eastAsia="en-GB"/>
              </w:rPr>
              <w:t>41</w:t>
            </w:r>
            <w:r w:rsidRPr="00473AC8">
              <w:rPr>
                <w:rFonts w:eastAsia="Times New Roman" w:cstheme="minorHAnsi"/>
                <w:color w:val="000000"/>
                <w:sz w:val="20"/>
                <w:szCs w:val="20"/>
                <w:lang w:eastAsia="en-GB"/>
              </w:rPr>
              <w:t>, 5.</w:t>
            </w:r>
            <w:r w:rsidR="00533BA2">
              <w:rPr>
                <w:rFonts w:eastAsia="Times New Roman" w:cstheme="minorHAnsi"/>
                <w:color w:val="000000"/>
                <w:sz w:val="20"/>
                <w:szCs w:val="20"/>
                <w:lang w:eastAsia="en-GB"/>
              </w:rPr>
              <w:t>50</w:t>
            </w:r>
            <w:r w:rsidRPr="00473AC8">
              <w:rPr>
                <w:rFonts w:eastAsia="Times New Roman" w:cstheme="minorHAnsi"/>
                <w:color w:val="000000"/>
                <w:sz w:val="20"/>
                <w:szCs w:val="20"/>
                <w:lang w:eastAsia="en-GB"/>
              </w:rPr>
              <w:t>)</w:t>
            </w:r>
          </w:p>
        </w:tc>
        <w:tc>
          <w:tcPr>
            <w:tcW w:w="583" w:type="dxa"/>
          </w:tcPr>
          <w:p w14:paraId="5C4E136F"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3A4C74C6" w14:textId="671BDDF7" w:rsidR="00307BEF" w:rsidRPr="00473AC8" w:rsidRDefault="00B0507D"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lang w:eastAsia="en-GB"/>
              </w:rPr>
              <w:t>-</w:t>
            </w:r>
            <w:r w:rsidR="00533BA2">
              <w:rPr>
                <w:rFonts w:eastAsia="Times New Roman" w:cstheme="minorHAnsi"/>
                <w:color w:val="000000"/>
                <w:sz w:val="20"/>
                <w:szCs w:val="20"/>
                <w:lang w:eastAsia="en-GB"/>
              </w:rPr>
              <w:t>0</w:t>
            </w:r>
            <w:r w:rsidR="00307BEF" w:rsidRPr="00473AC8">
              <w:rPr>
                <w:rFonts w:eastAsia="Times New Roman" w:cstheme="minorHAnsi"/>
                <w:color w:val="000000"/>
                <w:sz w:val="20"/>
                <w:szCs w:val="20"/>
                <w:lang w:eastAsia="en-GB"/>
              </w:rPr>
              <w:t>.</w:t>
            </w:r>
            <w:r>
              <w:rPr>
                <w:rFonts w:eastAsia="Times New Roman" w:cstheme="minorHAnsi"/>
                <w:color w:val="000000"/>
                <w:sz w:val="20"/>
                <w:szCs w:val="20"/>
                <w:lang w:eastAsia="en-GB"/>
              </w:rPr>
              <w:t>48</w:t>
            </w:r>
          </w:p>
        </w:tc>
        <w:tc>
          <w:tcPr>
            <w:tcW w:w="1509" w:type="dxa"/>
          </w:tcPr>
          <w:p w14:paraId="2228958A" w14:textId="25C6AA8C"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(-1</w:t>
            </w:r>
            <w:r w:rsidR="00B0507D">
              <w:rPr>
                <w:rFonts w:eastAsia="Times New Roman" w:cstheme="minorHAnsi"/>
                <w:color w:val="000000"/>
                <w:sz w:val="20"/>
                <w:szCs w:val="20"/>
                <w:lang w:eastAsia="en-GB"/>
              </w:rPr>
              <w:t>1</w:t>
            </w:r>
            <w:r w:rsidRPr="00473AC8">
              <w:rPr>
                <w:rFonts w:eastAsia="Times New Roman" w:cstheme="minorHAnsi"/>
                <w:color w:val="000000"/>
                <w:sz w:val="20"/>
                <w:szCs w:val="20"/>
                <w:lang w:eastAsia="en-GB"/>
              </w:rPr>
              <w:t>.</w:t>
            </w:r>
            <w:r w:rsidR="00B0507D">
              <w:rPr>
                <w:rFonts w:eastAsia="Times New Roman" w:cstheme="minorHAnsi"/>
                <w:color w:val="000000"/>
                <w:sz w:val="20"/>
                <w:szCs w:val="20"/>
                <w:lang w:eastAsia="en-GB"/>
              </w:rPr>
              <w:t>69</w:t>
            </w:r>
            <w:r w:rsidRPr="00473AC8">
              <w:rPr>
                <w:rFonts w:eastAsia="Times New Roman" w:cstheme="minorHAnsi"/>
                <w:color w:val="000000"/>
                <w:sz w:val="20"/>
                <w:szCs w:val="20"/>
                <w:lang w:eastAsia="en-GB"/>
              </w:rPr>
              <w:t>,</w:t>
            </w:r>
            <w:r w:rsidR="00533BA2">
              <w:rPr>
                <w:rFonts w:eastAsia="Times New Roman" w:cstheme="minorHAnsi"/>
                <w:color w:val="000000"/>
                <w:sz w:val="20"/>
                <w:szCs w:val="20"/>
                <w:lang w:eastAsia="en-GB"/>
              </w:rPr>
              <w:t xml:space="preserve"> 1</w:t>
            </w:r>
            <w:r w:rsidR="00B0507D">
              <w:rPr>
                <w:rFonts w:eastAsia="Times New Roman" w:cstheme="minorHAnsi"/>
                <w:color w:val="000000"/>
                <w:sz w:val="20"/>
                <w:szCs w:val="20"/>
                <w:lang w:eastAsia="en-GB"/>
              </w:rPr>
              <w:t>0</w:t>
            </w:r>
            <w:r w:rsidRPr="00473AC8">
              <w:rPr>
                <w:rFonts w:eastAsia="Times New Roman" w:cstheme="minorHAnsi"/>
                <w:color w:val="000000"/>
                <w:sz w:val="20"/>
                <w:szCs w:val="20"/>
                <w:lang w:eastAsia="en-GB"/>
              </w:rPr>
              <w:t>.</w:t>
            </w:r>
            <w:r w:rsidR="00B0507D">
              <w:rPr>
                <w:rFonts w:eastAsia="Times New Roman" w:cstheme="minorHAnsi"/>
                <w:color w:val="000000"/>
                <w:sz w:val="20"/>
                <w:szCs w:val="20"/>
                <w:lang w:eastAsia="en-GB"/>
              </w:rPr>
              <w:t>73</w:t>
            </w:r>
            <w:r w:rsidRPr="00473AC8">
              <w:rPr>
                <w:rFonts w:eastAsia="Times New Roman" w:cstheme="minorHAnsi"/>
                <w:color w:val="000000"/>
                <w:sz w:val="20"/>
                <w:szCs w:val="20"/>
                <w:lang w:eastAsia="en-GB"/>
              </w:rPr>
              <w:t>)</w:t>
            </w:r>
          </w:p>
        </w:tc>
        <w:tc>
          <w:tcPr>
            <w:tcW w:w="583" w:type="dxa"/>
          </w:tcPr>
          <w:p w14:paraId="09FD9F29"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0F4E2642"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747CDDB3"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Cancer stage</w:t>
            </w:r>
          </w:p>
        </w:tc>
        <w:tc>
          <w:tcPr>
            <w:tcW w:w="984" w:type="dxa"/>
          </w:tcPr>
          <w:p w14:paraId="755205E6"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522" w:type="dxa"/>
          </w:tcPr>
          <w:p w14:paraId="66B93BB8"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6B34E2B9"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66EACE16"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509" w:type="dxa"/>
          </w:tcPr>
          <w:p w14:paraId="58F11DFF"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3518B114"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33744F27"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441E6B39"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1</w:t>
            </w:r>
          </w:p>
        </w:tc>
        <w:tc>
          <w:tcPr>
            <w:tcW w:w="984" w:type="dxa"/>
          </w:tcPr>
          <w:p w14:paraId="5E043ADA"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22" w:type="dxa"/>
          </w:tcPr>
          <w:p w14:paraId="6352B288"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7697F67A"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990" w:type="dxa"/>
          </w:tcPr>
          <w:p w14:paraId="3ED795D0"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09" w:type="dxa"/>
          </w:tcPr>
          <w:p w14:paraId="6F9B3130"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2FBAFC78"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B70159" w:rsidRPr="00473AC8" w14:paraId="710A8057"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100D508E"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2 +</w:t>
            </w:r>
          </w:p>
        </w:tc>
        <w:tc>
          <w:tcPr>
            <w:tcW w:w="984" w:type="dxa"/>
          </w:tcPr>
          <w:p w14:paraId="69D812B4" w14:textId="250E3238" w:rsidR="00307BEF" w:rsidRPr="00473AC8" w:rsidRDefault="008F2A5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0</w:t>
            </w:r>
            <w:r w:rsidR="00307BEF" w:rsidRPr="00473AC8">
              <w:rPr>
                <w:rFonts w:eastAsia="Times New Roman" w:cstheme="minorHAnsi"/>
                <w:color w:val="000000"/>
                <w:sz w:val="20"/>
                <w:szCs w:val="20"/>
                <w:lang w:eastAsia="en-GB"/>
              </w:rPr>
              <w:t>.</w:t>
            </w:r>
            <w:r>
              <w:rPr>
                <w:rFonts w:eastAsia="Times New Roman" w:cstheme="minorHAnsi"/>
                <w:color w:val="000000"/>
                <w:sz w:val="20"/>
                <w:szCs w:val="20"/>
                <w:lang w:eastAsia="en-GB"/>
              </w:rPr>
              <w:t>48</w:t>
            </w:r>
          </w:p>
        </w:tc>
        <w:tc>
          <w:tcPr>
            <w:tcW w:w="1522" w:type="dxa"/>
          </w:tcPr>
          <w:p w14:paraId="2152694C" w14:textId="55229005"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8F2A56">
              <w:rPr>
                <w:rFonts w:eastAsia="Times New Roman" w:cstheme="minorHAnsi"/>
                <w:color w:val="000000"/>
                <w:sz w:val="20"/>
                <w:szCs w:val="20"/>
                <w:lang w:eastAsia="en-GB"/>
              </w:rPr>
              <w:t>2</w:t>
            </w:r>
            <w:r w:rsidRPr="00473AC8">
              <w:rPr>
                <w:rFonts w:eastAsia="Times New Roman" w:cstheme="minorHAnsi"/>
                <w:color w:val="000000"/>
                <w:sz w:val="20"/>
                <w:szCs w:val="20"/>
                <w:lang w:eastAsia="en-GB"/>
              </w:rPr>
              <w:t>.</w:t>
            </w:r>
            <w:r w:rsidR="008F2A56">
              <w:rPr>
                <w:rFonts w:eastAsia="Times New Roman" w:cstheme="minorHAnsi"/>
                <w:color w:val="000000"/>
                <w:sz w:val="20"/>
                <w:szCs w:val="20"/>
                <w:lang w:eastAsia="en-GB"/>
              </w:rPr>
              <w:t>64</w:t>
            </w:r>
            <w:r w:rsidRPr="00473AC8">
              <w:rPr>
                <w:rFonts w:eastAsia="Times New Roman" w:cstheme="minorHAnsi"/>
                <w:color w:val="000000"/>
                <w:sz w:val="20"/>
                <w:szCs w:val="20"/>
                <w:lang w:eastAsia="en-GB"/>
              </w:rPr>
              <w:t xml:space="preserve">, </w:t>
            </w:r>
            <w:r w:rsidR="008F2A56">
              <w:rPr>
                <w:rFonts w:eastAsia="Times New Roman" w:cstheme="minorHAnsi"/>
                <w:color w:val="000000"/>
                <w:sz w:val="20"/>
                <w:szCs w:val="20"/>
                <w:lang w:eastAsia="en-GB"/>
              </w:rPr>
              <w:t>3</w:t>
            </w:r>
            <w:r w:rsidRPr="00473AC8">
              <w:rPr>
                <w:rFonts w:eastAsia="Times New Roman" w:cstheme="minorHAnsi"/>
                <w:color w:val="000000"/>
                <w:sz w:val="20"/>
                <w:szCs w:val="20"/>
                <w:lang w:eastAsia="en-GB"/>
              </w:rPr>
              <w:t>.</w:t>
            </w:r>
            <w:r w:rsidR="008F2A56">
              <w:rPr>
                <w:rFonts w:eastAsia="Times New Roman" w:cstheme="minorHAnsi"/>
                <w:color w:val="000000"/>
                <w:sz w:val="20"/>
                <w:szCs w:val="20"/>
                <w:lang w:eastAsia="en-GB"/>
              </w:rPr>
              <w:t>60</w:t>
            </w:r>
            <w:r w:rsidRPr="00473AC8">
              <w:rPr>
                <w:rFonts w:eastAsia="Times New Roman" w:cstheme="minorHAnsi"/>
                <w:color w:val="000000"/>
                <w:sz w:val="20"/>
                <w:szCs w:val="20"/>
                <w:lang w:eastAsia="en-GB"/>
              </w:rPr>
              <w:t>)</w:t>
            </w:r>
          </w:p>
        </w:tc>
        <w:tc>
          <w:tcPr>
            <w:tcW w:w="583" w:type="dxa"/>
          </w:tcPr>
          <w:p w14:paraId="719E3D48"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5EA1E798" w14:textId="43282235"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B0507D">
              <w:rPr>
                <w:rFonts w:eastAsia="Times New Roman" w:cstheme="minorHAnsi"/>
                <w:color w:val="000000"/>
                <w:sz w:val="20"/>
                <w:szCs w:val="20"/>
                <w:lang w:eastAsia="en-GB"/>
              </w:rPr>
              <w:t>2</w:t>
            </w:r>
            <w:r w:rsidRPr="00473AC8">
              <w:rPr>
                <w:rFonts w:eastAsia="Times New Roman" w:cstheme="minorHAnsi"/>
                <w:color w:val="000000"/>
                <w:sz w:val="20"/>
                <w:szCs w:val="20"/>
                <w:lang w:eastAsia="en-GB"/>
              </w:rPr>
              <w:t>.</w:t>
            </w:r>
            <w:r w:rsidR="00B0507D">
              <w:rPr>
                <w:rFonts w:eastAsia="Times New Roman" w:cstheme="minorHAnsi"/>
                <w:color w:val="000000"/>
                <w:sz w:val="20"/>
                <w:szCs w:val="20"/>
                <w:lang w:eastAsia="en-GB"/>
              </w:rPr>
              <w:t>23</w:t>
            </w:r>
          </w:p>
        </w:tc>
        <w:tc>
          <w:tcPr>
            <w:tcW w:w="1509" w:type="dxa"/>
          </w:tcPr>
          <w:p w14:paraId="043E968D" w14:textId="3FBA8D80"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8F2A56">
              <w:rPr>
                <w:rFonts w:eastAsia="Times New Roman" w:cstheme="minorHAnsi"/>
                <w:color w:val="000000"/>
                <w:sz w:val="20"/>
                <w:szCs w:val="20"/>
                <w:lang w:eastAsia="en-GB"/>
              </w:rPr>
              <w:t>7</w:t>
            </w:r>
            <w:r w:rsidRPr="00473AC8">
              <w:rPr>
                <w:rFonts w:eastAsia="Times New Roman" w:cstheme="minorHAnsi"/>
                <w:color w:val="000000"/>
                <w:sz w:val="20"/>
                <w:szCs w:val="20"/>
                <w:lang w:eastAsia="en-GB"/>
              </w:rPr>
              <w:t>.</w:t>
            </w:r>
            <w:r w:rsidR="008F2A56">
              <w:rPr>
                <w:rFonts w:eastAsia="Times New Roman" w:cstheme="minorHAnsi"/>
                <w:color w:val="000000"/>
                <w:sz w:val="20"/>
                <w:szCs w:val="20"/>
                <w:lang w:eastAsia="en-GB"/>
              </w:rPr>
              <w:t>18</w:t>
            </w:r>
            <w:r w:rsidRPr="00473AC8">
              <w:rPr>
                <w:rFonts w:eastAsia="Times New Roman" w:cstheme="minorHAnsi"/>
                <w:color w:val="000000"/>
                <w:sz w:val="20"/>
                <w:szCs w:val="20"/>
                <w:lang w:eastAsia="en-GB"/>
              </w:rPr>
              <w:t>, 4.</w:t>
            </w:r>
            <w:r w:rsidR="008F2A56">
              <w:rPr>
                <w:rFonts w:eastAsia="Times New Roman" w:cstheme="minorHAnsi"/>
                <w:color w:val="000000"/>
                <w:sz w:val="20"/>
                <w:szCs w:val="20"/>
                <w:lang w:eastAsia="en-GB"/>
              </w:rPr>
              <w:t>8</w:t>
            </w:r>
            <w:r w:rsidRPr="00473AC8">
              <w:rPr>
                <w:rFonts w:eastAsia="Times New Roman" w:cstheme="minorHAnsi"/>
                <w:color w:val="000000"/>
                <w:sz w:val="20"/>
                <w:szCs w:val="20"/>
                <w:lang w:eastAsia="en-GB"/>
              </w:rPr>
              <w:t>3)</w:t>
            </w:r>
          </w:p>
        </w:tc>
        <w:tc>
          <w:tcPr>
            <w:tcW w:w="583" w:type="dxa"/>
          </w:tcPr>
          <w:p w14:paraId="70225B03"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115E13EE"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3AEA8C5B"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cstheme="minorHAnsi"/>
                <w:sz w:val="20"/>
                <w:szCs w:val="20"/>
              </w:rPr>
              <w:t>General health (EQ5D_VAS)</w:t>
            </w:r>
          </w:p>
        </w:tc>
        <w:tc>
          <w:tcPr>
            <w:tcW w:w="984" w:type="dxa"/>
          </w:tcPr>
          <w:p w14:paraId="5317578C"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-0.29</w:t>
            </w:r>
          </w:p>
        </w:tc>
        <w:tc>
          <w:tcPr>
            <w:tcW w:w="1522" w:type="dxa"/>
          </w:tcPr>
          <w:p w14:paraId="4186838E"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(-0.36, -0.22)</w:t>
            </w:r>
          </w:p>
        </w:tc>
        <w:tc>
          <w:tcPr>
            <w:tcW w:w="583" w:type="dxa"/>
          </w:tcPr>
          <w:p w14:paraId="6071B56D"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w:t>
            </w:r>
          </w:p>
        </w:tc>
        <w:tc>
          <w:tcPr>
            <w:tcW w:w="990" w:type="dxa"/>
          </w:tcPr>
          <w:p w14:paraId="054A0472"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-0.03</w:t>
            </w:r>
          </w:p>
        </w:tc>
        <w:tc>
          <w:tcPr>
            <w:tcW w:w="1509" w:type="dxa"/>
          </w:tcPr>
          <w:p w14:paraId="039947D5" w14:textId="72D3362C"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(-0.15, 0.</w:t>
            </w:r>
            <w:r w:rsidR="004B2B16">
              <w:rPr>
                <w:rFonts w:cstheme="minorHAnsi"/>
                <w:sz w:val="20"/>
                <w:szCs w:val="20"/>
              </w:rPr>
              <w:t>10</w:t>
            </w:r>
            <w:r w:rsidRPr="00473AC8">
              <w:rPr>
                <w:rFonts w:cstheme="minorHAnsi"/>
                <w:sz w:val="20"/>
                <w:szCs w:val="20"/>
              </w:rPr>
              <w:t>)</w:t>
            </w:r>
          </w:p>
        </w:tc>
        <w:tc>
          <w:tcPr>
            <w:tcW w:w="583" w:type="dxa"/>
          </w:tcPr>
          <w:p w14:paraId="2A65759F"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70159" w:rsidRPr="00473AC8" w14:paraId="49F27340"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612F49A8"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cstheme="minorHAnsi"/>
                <w:sz w:val="20"/>
                <w:szCs w:val="20"/>
              </w:rPr>
              <w:t>HADs anxiety</w:t>
            </w:r>
          </w:p>
        </w:tc>
        <w:tc>
          <w:tcPr>
            <w:tcW w:w="984" w:type="dxa"/>
          </w:tcPr>
          <w:p w14:paraId="6E2994B6" w14:textId="38DD738D" w:rsidR="00307BEF" w:rsidRPr="00473AC8" w:rsidRDefault="004B2B16"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w:t>
            </w:r>
            <w:r w:rsidR="00307BEF" w:rsidRPr="00473AC8">
              <w:rPr>
                <w:rFonts w:cstheme="minorHAnsi"/>
                <w:sz w:val="20"/>
                <w:szCs w:val="20"/>
              </w:rPr>
              <w:t>.</w:t>
            </w:r>
            <w:r>
              <w:rPr>
                <w:rFonts w:cstheme="minorHAnsi"/>
                <w:sz w:val="20"/>
                <w:szCs w:val="20"/>
              </w:rPr>
              <w:t>99</w:t>
            </w:r>
          </w:p>
        </w:tc>
        <w:tc>
          <w:tcPr>
            <w:tcW w:w="1522" w:type="dxa"/>
          </w:tcPr>
          <w:p w14:paraId="4C3AEC6C" w14:textId="6F1FB7A2"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(0.</w:t>
            </w:r>
            <w:r w:rsidR="004B2B16">
              <w:rPr>
                <w:rFonts w:cstheme="minorHAnsi"/>
                <w:sz w:val="20"/>
                <w:szCs w:val="20"/>
              </w:rPr>
              <w:t>65</w:t>
            </w:r>
            <w:r w:rsidRPr="00473AC8">
              <w:rPr>
                <w:rFonts w:cstheme="minorHAnsi"/>
                <w:sz w:val="20"/>
                <w:szCs w:val="20"/>
              </w:rPr>
              <w:t>, 1.3</w:t>
            </w:r>
            <w:r w:rsidR="004B2B16">
              <w:rPr>
                <w:rFonts w:cstheme="minorHAnsi"/>
                <w:sz w:val="20"/>
                <w:szCs w:val="20"/>
              </w:rPr>
              <w:t>4</w:t>
            </w:r>
            <w:r w:rsidRPr="00473AC8">
              <w:rPr>
                <w:rFonts w:cstheme="minorHAnsi"/>
                <w:sz w:val="20"/>
                <w:szCs w:val="20"/>
              </w:rPr>
              <w:t>)</w:t>
            </w:r>
          </w:p>
        </w:tc>
        <w:tc>
          <w:tcPr>
            <w:tcW w:w="583" w:type="dxa"/>
          </w:tcPr>
          <w:p w14:paraId="0B8CD111"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w:t>
            </w:r>
          </w:p>
        </w:tc>
        <w:tc>
          <w:tcPr>
            <w:tcW w:w="990" w:type="dxa"/>
          </w:tcPr>
          <w:p w14:paraId="343D26E2" w14:textId="2ED4B5B1"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0.6</w:t>
            </w:r>
            <w:r w:rsidR="00B0507D">
              <w:rPr>
                <w:rFonts w:cstheme="minorHAnsi"/>
                <w:sz w:val="20"/>
                <w:szCs w:val="20"/>
              </w:rPr>
              <w:t>2</w:t>
            </w:r>
          </w:p>
        </w:tc>
        <w:tc>
          <w:tcPr>
            <w:tcW w:w="1509" w:type="dxa"/>
          </w:tcPr>
          <w:p w14:paraId="29097E4D" w14:textId="314B1A3F"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(0.0</w:t>
            </w:r>
            <w:r w:rsidR="004B2B16">
              <w:rPr>
                <w:rFonts w:cstheme="minorHAnsi"/>
                <w:sz w:val="20"/>
                <w:szCs w:val="20"/>
              </w:rPr>
              <w:t>4</w:t>
            </w:r>
            <w:r w:rsidRPr="00473AC8">
              <w:rPr>
                <w:rFonts w:cstheme="minorHAnsi"/>
                <w:sz w:val="20"/>
                <w:szCs w:val="20"/>
              </w:rPr>
              <w:t>, 1.23)</w:t>
            </w:r>
          </w:p>
        </w:tc>
        <w:tc>
          <w:tcPr>
            <w:tcW w:w="583" w:type="dxa"/>
          </w:tcPr>
          <w:p w14:paraId="6C3F0D69"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w:t>
            </w:r>
          </w:p>
        </w:tc>
      </w:tr>
      <w:tr w:rsidR="00B70159" w:rsidRPr="00473AC8" w14:paraId="472DB9CB"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753C2CB2"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cstheme="minorHAnsi"/>
                <w:sz w:val="20"/>
                <w:szCs w:val="20"/>
              </w:rPr>
              <w:t>HADs depression</w:t>
            </w:r>
          </w:p>
        </w:tc>
        <w:tc>
          <w:tcPr>
            <w:tcW w:w="984" w:type="dxa"/>
          </w:tcPr>
          <w:p w14:paraId="208BAFB0" w14:textId="293ABFA6"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2.7</w:t>
            </w:r>
            <w:r w:rsidR="00E07208">
              <w:rPr>
                <w:rFonts w:cstheme="minorHAnsi"/>
                <w:sz w:val="20"/>
                <w:szCs w:val="20"/>
              </w:rPr>
              <w:t>6</w:t>
            </w:r>
          </w:p>
        </w:tc>
        <w:tc>
          <w:tcPr>
            <w:tcW w:w="1522" w:type="dxa"/>
          </w:tcPr>
          <w:p w14:paraId="29DFB2B4" w14:textId="4FC82EA6"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(2.2</w:t>
            </w:r>
            <w:r w:rsidR="00E07208">
              <w:rPr>
                <w:rFonts w:cstheme="minorHAnsi"/>
                <w:sz w:val="20"/>
                <w:szCs w:val="20"/>
              </w:rPr>
              <w:t>1</w:t>
            </w:r>
            <w:r w:rsidRPr="00473AC8">
              <w:rPr>
                <w:rFonts w:cstheme="minorHAnsi"/>
                <w:sz w:val="20"/>
                <w:szCs w:val="20"/>
              </w:rPr>
              <w:t>, 3.3</w:t>
            </w:r>
            <w:r w:rsidR="00E07208">
              <w:rPr>
                <w:rFonts w:cstheme="minorHAnsi"/>
                <w:sz w:val="20"/>
                <w:szCs w:val="20"/>
              </w:rPr>
              <w:t>1</w:t>
            </w:r>
            <w:r w:rsidRPr="00473AC8">
              <w:rPr>
                <w:rFonts w:cstheme="minorHAnsi"/>
                <w:sz w:val="20"/>
                <w:szCs w:val="20"/>
              </w:rPr>
              <w:t>)</w:t>
            </w:r>
          </w:p>
        </w:tc>
        <w:tc>
          <w:tcPr>
            <w:tcW w:w="583" w:type="dxa"/>
          </w:tcPr>
          <w:p w14:paraId="05D76CF9"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w:t>
            </w:r>
          </w:p>
        </w:tc>
        <w:tc>
          <w:tcPr>
            <w:tcW w:w="990" w:type="dxa"/>
          </w:tcPr>
          <w:p w14:paraId="347C4E2C" w14:textId="4DB27324"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1.</w:t>
            </w:r>
            <w:r w:rsidR="00E07208">
              <w:rPr>
                <w:rFonts w:cstheme="minorHAnsi"/>
                <w:sz w:val="20"/>
                <w:szCs w:val="20"/>
              </w:rPr>
              <w:t>86</w:t>
            </w:r>
          </w:p>
        </w:tc>
        <w:tc>
          <w:tcPr>
            <w:tcW w:w="1509" w:type="dxa"/>
          </w:tcPr>
          <w:p w14:paraId="1FCFACED" w14:textId="3355768D"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(0.</w:t>
            </w:r>
            <w:r w:rsidR="00E07208">
              <w:rPr>
                <w:rFonts w:cstheme="minorHAnsi"/>
                <w:sz w:val="20"/>
                <w:szCs w:val="20"/>
              </w:rPr>
              <w:t>9</w:t>
            </w:r>
            <w:r w:rsidRPr="00473AC8">
              <w:rPr>
                <w:rFonts w:cstheme="minorHAnsi"/>
                <w:sz w:val="20"/>
                <w:szCs w:val="20"/>
              </w:rPr>
              <w:t>2, 2.</w:t>
            </w:r>
            <w:r w:rsidR="00E07208">
              <w:rPr>
                <w:rFonts w:cstheme="minorHAnsi"/>
                <w:sz w:val="20"/>
                <w:szCs w:val="20"/>
              </w:rPr>
              <w:t>79</w:t>
            </w:r>
            <w:r w:rsidRPr="00473AC8">
              <w:rPr>
                <w:rFonts w:cstheme="minorHAnsi"/>
                <w:sz w:val="20"/>
                <w:szCs w:val="20"/>
              </w:rPr>
              <w:t>)</w:t>
            </w:r>
          </w:p>
        </w:tc>
        <w:tc>
          <w:tcPr>
            <w:tcW w:w="583" w:type="dxa"/>
          </w:tcPr>
          <w:p w14:paraId="7D29C9C0"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w:t>
            </w:r>
          </w:p>
        </w:tc>
      </w:tr>
      <w:tr w:rsidR="00B70159" w:rsidRPr="00473AC8" w14:paraId="29357BEA"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403D8214"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Deprivation index</w:t>
            </w:r>
          </w:p>
        </w:tc>
        <w:tc>
          <w:tcPr>
            <w:tcW w:w="984" w:type="dxa"/>
          </w:tcPr>
          <w:p w14:paraId="12B4113C"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522" w:type="dxa"/>
          </w:tcPr>
          <w:p w14:paraId="2105E7B7"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7A9724CE"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136BDE10"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509" w:type="dxa"/>
          </w:tcPr>
          <w:p w14:paraId="2C32BC98"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3179D036"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1FBE79F8"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03DF80C0"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1</w:t>
            </w:r>
            <w:r w:rsidRPr="00473AC8">
              <w:rPr>
                <w:rFonts w:eastAsia="Times New Roman" w:cstheme="minorHAnsi"/>
                <w:b w:val="0"/>
                <w:bCs w:val="0"/>
                <w:color w:val="000000"/>
                <w:sz w:val="20"/>
                <w:szCs w:val="20"/>
                <w:vertAlign w:val="superscript"/>
                <w:lang w:eastAsia="en-GB"/>
              </w:rPr>
              <w:t>st</w:t>
            </w:r>
            <w:r w:rsidRPr="00473AC8">
              <w:rPr>
                <w:rFonts w:eastAsia="Times New Roman" w:cstheme="minorHAnsi"/>
                <w:b w:val="0"/>
                <w:bCs w:val="0"/>
                <w:color w:val="000000"/>
                <w:sz w:val="20"/>
                <w:szCs w:val="20"/>
                <w:lang w:eastAsia="en-GB"/>
              </w:rPr>
              <w:t xml:space="preserve"> quintile (most deprived)</w:t>
            </w:r>
          </w:p>
        </w:tc>
        <w:tc>
          <w:tcPr>
            <w:tcW w:w="984" w:type="dxa"/>
          </w:tcPr>
          <w:p w14:paraId="305AF6D4" w14:textId="70B1DC6E"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cstheme="minorHAnsi"/>
                <w:sz w:val="20"/>
                <w:szCs w:val="20"/>
              </w:rPr>
              <w:t>1.7</w:t>
            </w:r>
            <w:r w:rsidR="00E07208">
              <w:rPr>
                <w:rFonts w:cstheme="minorHAnsi"/>
                <w:sz w:val="20"/>
                <w:szCs w:val="20"/>
              </w:rPr>
              <w:t>9</w:t>
            </w:r>
          </w:p>
        </w:tc>
        <w:tc>
          <w:tcPr>
            <w:tcW w:w="1522" w:type="dxa"/>
          </w:tcPr>
          <w:p w14:paraId="2CBBFBE2" w14:textId="4409679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cstheme="minorHAnsi"/>
                <w:sz w:val="20"/>
                <w:szCs w:val="20"/>
              </w:rPr>
              <w:t>(-2.0</w:t>
            </w:r>
            <w:r w:rsidR="00E07208">
              <w:rPr>
                <w:rFonts w:cstheme="minorHAnsi"/>
                <w:sz w:val="20"/>
                <w:szCs w:val="20"/>
              </w:rPr>
              <w:t>6</w:t>
            </w:r>
            <w:r w:rsidRPr="00473AC8">
              <w:rPr>
                <w:rFonts w:cstheme="minorHAnsi"/>
                <w:sz w:val="20"/>
                <w:szCs w:val="20"/>
              </w:rPr>
              <w:t>, 5.</w:t>
            </w:r>
            <w:r w:rsidR="00E07208">
              <w:rPr>
                <w:rFonts w:cstheme="minorHAnsi"/>
                <w:sz w:val="20"/>
                <w:szCs w:val="20"/>
              </w:rPr>
              <w:t>65</w:t>
            </w:r>
            <w:r w:rsidRPr="00473AC8">
              <w:rPr>
                <w:rFonts w:cstheme="minorHAnsi"/>
                <w:sz w:val="20"/>
                <w:szCs w:val="20"/>
              </w:rPr>
              <w:t>)</w:t>
            </w:r>
          </w:p>
        </w:tc>
        <w:tc>
          <w:tcPr>
            <w:tcW w:w="583" w:type="dxa"/>
          </w:tcPr>
          <w:p w14:paraId="42BAD0E9"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13ED633F" w14:textId="726B1A20" w:rsidR="00307BEF" w:rsidRPr="00473AC8" w:rsidRDefault="00E07208"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cstheme="minorHAnsi"/>
                <w:sz w:val="20"/>
                <w:szCs w:val="20"/>
              </w:rPr>
              <w:t>3</w:t>
            </w:r>
            <w:r w:rsidR="00307BEF" w:rsidRPr="00473AC8">
              <w:rPr>
                <w:rFonts w:cstheme="minorHAnsi"/>
                <w:sz w:val="20"/>
                <w:szCs w:val="20"/>
              </w:rPr>
              <w:t>.</w:t>
            </w:r>
            <w:r>
              <w:rPr>
                <w:rFonts w:cstheme="minorHAnsi"/>
                <w:sz w:val="20"/>
                <w:szCs w:val="20"/>
              </w:rPr>
              <w:t>9</w:t>
            </w:r>
            <w:r w:rsidR="009130AC">
              <w:rPr>
                <w:rFonts w:cstheme="minorHAnsi"/>
                <w:sz w:val="20"/>
                <w:szCs w:val="20"/>
              </w:rPr>
              <w:t>7</w:t>
            </w:r>
          </w:p>
        </w:tc>
        <w:tc>
          <w:tcPr>
            <w:tcW w:w="1509" w:type="dxa"/>
          </w:tcPr>
          <w:p w14:paraId="1505313F" w14:textId="063391C5"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cstheme="minorHAnsi"/>
                <w:sz w:val="20"/>
                <w:szCs w:val="20"/>
              </w:rPr>
              <w:t>(-</w:t>
            </w:r>
            <w:r w:rsidR="00E07208">
              <w:rPr>
                <w:rFonts w:cstheme="minorHAnsi"/>
                <w:sz w:val="20"/>
                <w:szCs w:val="20"/>
              </w:rPr>
              <w:t>3</w:t>
            </w:r>
            <w:r w:rsidRPr="00473AC8">
              <w:rPr>
                <w:rFonts w:cstheme="minorHAnsi"/>
                <w:sz w:val="20"/>
                <w:szCs w:val="20"/>
              </w:rPr>
              <w:t>.</w:t>
            </w:r>
            <w:r w:rsidR="00E07208">
              <w:rPr>
                <w:rFonts w:cstheme="minorHAnsi"/>
                <w:sz w:val="20"/>
                <w:szCs w:val="20"/>
              </w:rPr>
              <w:t>4</w:t>
            </w:r>
            <w:r w:rsidR="009130AC">
              <w:rPr>
                <w:rFonts w:cstheme="minorHAnsi"/>
                <w:sz w:val="20"/>
                <w:szCs w:val="20"/>
              </w:rPr>
              <w:t>3</w:t>
            </w:r>
            <w:r w:rsidRPr="00473AC8">
              <w:rPr>
                <w:rFonts w:cstheme="minorHAnsi"/>
                <w:sz w:val="20"/>
                <w:szCs w:val="20"/>
              </w:rPr>
              <w:t>, 1</w:t>
            </w:r>
            <w:r w:rsidR="00E07208">
              <w:rPr>
                <w:rFonts w:cstheme="minorHAnsi"/>
                <w:sz w:val="20"/>
                <w:szCs w:val="20"/>
              </w:rPr>
              <w:t>1</w:t>
            </w:r>
            <w:r w:rsidRPr="00473AC8">
              <w:rPr>
                <w:rFonts w:cstheme="minorHAnsi"/>
                <w:sz w:val="20"/>
                <w:szCs w:val="20"/>
              </w:rPr>
              <w:t>.</w:t>
            </w:r>
            <w:r w:rsidR="00E07208">
              <w:rPr>
                <w:rFonts w:cstheme="minorHAnsi"/>
                <w:sz w:val="20"/>
                <w:szCs w:val="20"/>
              </w:rPr>
              <w:t>3</w:t>
            </w:r>
            <w:r w:rsidR="009130AC">
              <w:rPr>
                <w:rFonts w:cstheme="minorHAnsi"/>
                <w:sz w:val="20"/>
                <w:szCs w:val="20"/>
              </w:rPr>
              <w:t>7</w:t>
            </w:r>
            <w:r w:rsidRPr="00473AC8">
              <w:rPr>
                <w:rFonts w:cstheme="minorHAnsi"/>
                <w:sz w:val="20"/>
                <w:szCs w:val="20"/>
              </w:rPr>
              <w:t>)</w:t>
            </w:r>
          </w:p>
        </w:tc>
        <w:tc>
          <w:tcPr>
            <w:tcW w:w="583" w:type="dxa"/>
          </w:tcPr>
          <w:p w14:paraId="033EEAB3"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5F60C044"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6959E7A0"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 xml:space="preserve">Other quintiles </w:t>
            </w:r>
          </w:p>
        </w:tc>
        <w:tc>
          <w:tcPr>
            <w:tcW w:w="984" w:type="dxa"/>
          </w:tcPr>
          <w:p w14:paraId="3917CF60"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22" w:type="dxa"/>
          </w:tcPr>
          <w:p w14:paraId="617B5F14"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54FB6DDD"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990" w:type="dxa"/>
          </w:tcPr>
          <w:p w14:paraId="4CB28AD4"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09" w:type="dxa"/>
          </w:tcPr>
          <w:p w14:paraId="7884D528"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1AF26030"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B70159" w:rsidRPr="00473AC8" w14:paraId="022AF2D0"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1DBCDEB3"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Socioeconomic status</w:t>
            </w:r>
          </w:p>
        </w:tc>
        <w:tc>
          <w:tcPr>
            <w:tcW w:w="984" w:type="dxa"/>
          </w:tcPr>
          <w:p w14:paraId="71B84560"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522" w:type="dxa"/>
          </w:tcPr>
          <w:p w14:paraId="454A7799"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54DB0F02"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72DBA52D"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509" w:type="dxa"/>
          </w:tcPr>
          <w:p w14:paraId="6F5CAD4D"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517149D9"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08797A68"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44B1B508"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0 (Higher SES)</w:t>
            </w:r>
          </w:p>
        </w:tc>
        <w:tc>
          <w:tcPr>
            <w:tcW w:w="984" w:type="dxa"/>
          </w:tcPr>
          <w:p w14:paraId="707AD8D6"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22" w:type="dxa"/>
          </w:tcPr>
          <w:p w14:paraId="33DD6DEC"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50CECB07"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990" w:type="dxa"/>
          </w:tcPr>
          <w:p w14:paraId="284FB2A5"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09" w:type="dxa"/>
          </w:tcPr>
          <w:p w14:paraId="14853B63"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5643F777"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B70159" w:rsidRPr="00473AC8" w14:paraId="048FA9E1"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3759AA05"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1</w:t>
            </w:r>
          </w:p>
        </w:tc>
        <w:tc>
          <w:tcPr>
            <w:tcW w:w="984" w:type="dxa"/>
          </w:tcPr>
          <w:p w14:paraId="05DC4B2D" w14:textId="5CF4EAB6" w:rsidR="00307BEF" w:rsidRPr="00473AC8" w:rsidRDefault="00280FF4"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0</w:t>
            </w:r>
            <w:r w:rsidR="00307BEF" w:rsidRPr="00473AC8">
              <w:rPr>
                <w:rFonts w:eastAsia="Times New Roman" w:cstheme="minorHAnsi"/>
                <w:color w:val="000000"/>
                <w:sz w:val="20"/>
                <w:szCs w:val="20"/>
                <w:lang w:eastAsia="en-GB"/>
              </w:rPr>
              <w:t>.</w:t>
            </w:r>
            <w:r>
              <w:rPr>
                <w:rFonts w:eastAsia="Times New Roman" w:cstheme="minorHAnsi"/>
                <w:color w:val="000000"/>
                <w:sz w:val="20"/>
                <w:szCs w:val="20"/>
                <w:lang w:eastAsia="en-GB"/>
              </w:rPr>
              <w:t>88</w:t>
            </w:r>
          </w:p>
        </w:tc>
        <w:tc>
          <w:tcPr>
            <w:tcW w:w="1522" w:type="dxa"/>
          </w:tcPr>
          <w:p w14:paraId="6F3CAA27" w14:textId="2158BB4A"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280FF4">
              <w:rPr>
                <w:rFonts w:eastAsia="Times New Roman" w:cstheme="minorHAnsi"/>
                <w:color w:val="000000"/>
                <w:sz w:val="20"/>
                <w:szCs w:val="20"/>
                <w:lang w:eastAsia="en-GB"/>
              </w:rPr>
              <w:t>2</w:t>
            </w:r>
            <w:r w:rsidRPr="00473AC8">
              <w:rPr>
                <w:rFonts w:eastAsia="Times New Roman" w:cstheme="minorHAnsi"/>
                <w:color w:val="000000"/>
                <w:sz w:val="20"/>
                <w:szCs w:val="20"/>
                <w:lang w:eastAsia="en-GB"/>
              </w:rPr>
              <w:t>.</w:t>
            </w:r>
            <w:r w:rsidR="00280FF4">
              <w:rPr>
                <w:rFonts w:eastAsia="Times New Roman" w:cstheme="minorHAnsi"/>
                <w:color w:val="000000"/>
                <w:sz w:val="20"/>
                <w:szCs w:val="20"/>
                <w:lang w:eastAsia="en-GB"/>
              </w:rPr>
              <w:t>12</w:t>
            </w:r>
            <w:r w:rsidRPr="00473AC8">
              <w:rPr>
                <w:rFonts w:eastAsia="Times New Roman" w:cstheme="minorHAnsi"/>
                <w:color w:val="000000"/>
                <w:sz w:val="20"/>
                <w:szCs w:val="20"/>
                <w:lang w:eastAsia="en-GB"/>
              </w:rPr>
              <w:t>, 3.</w:t>
            </w:r>
            <w:r w:rsidR="00280FF4">
              <w:rPr>
                <w:rFonts w:eastAsia="Times New Roman" w:cstheme="minorHAnsi"/>
                <w:color w:val="000000"/>
                <w:sz w:val="20"/>
                <w:szCs w:val="20"/>
                <w:lang w:eastAsia="en-GB"/>
              </w:rPr>
              <w:t>88</w:t>
            </w:r>
            <w:r w:rsidRPr="00473AC8">
              <w:rPr>
                <w:rFonts w:eastAsia="Times New Roman" w:cstheme="minorHAnsi"/>
                <w:color w:val="000000"/>
                <w:sz w:val="20"/>
                <w:szCs w:val="20"/>
                <w:lang w:eastAsia="en-GB"/>
              </w:rPr>
              <w:t>)</w:t>
            </w:r>
          </w:p>
        </w:tc>
        <w:tc>
          <w:tcPr>
            <w:tcW w:w="583" w:type="dxa"/>
          </w:tcPr>
          <w:p w14:paraId="05588BD7"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30F95959" w14:textId="46E4194F" w:rsidR="00307BEF" w:rsidRPr="00473AC8" w:rsidRDefault="00280FF4"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0</w:t>
            </w:r>
            <w:r w:rsidR="00307BEF" w:rsidRPr="00473AC8">
              <w:rPr>
                <w:rFonts w:eastAsia="Times New Roman" w:cstheme="minorHAnsi"/>
                <w:color w:val="000000"/>
                <w:sz w:val="20"/>
                <w:szCs w:val="20"/>
                <w:lang w:eastAsia="en-GB"/>
              </w:rPr>
              <w:t>.</w:t>
            </w:r>
            <w:r w:rsidR="009130AC">
              <w:rPr>
                <w:rFonts w:eastAsia="Times New Roman" w:cstheme="minorHAnsi"/>
                <w:color w:val="000000"/>
                <w:sz w:val="20"/>
                <w:szCs w:val="20"/>
                <w:lang w:eastAsia="en-GB"/>
              </w:rPr>
              <w:t>68</w:t>
            </w:r>
          </w:p>
        </w:tc>
        <w:tc>
          <w:tcPr>
            <w:tcW w:w="1509" w:type="dxa"/>
          </w:tcPr>
          <w:p w14:paraId="68E5858B" w14:textId="71AA1090"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280FF4">
              <w:rPr>
                <w:rFonts w:eastAsia="Times New Roman" w:cstheme="minorHAnsi"/>
                <w:color w:val="000000"/>
                <w:sz w:val="20"/>
                <w:szCs w:val="20"/>
                <w:lang w:eastAsia="en-GB"/>
              </w:rPr>
              <w:t>4</w:t>
            </w:r>
            <w:r w:rsidRPr="00473AC8">
              <w:rPr>
                <w:rFonts w:eastAsia="Times New Roman" w:cstheme="minorHAnsi"/>
                <w:color w:val="000000"/>
                <w:sz w:val="20"/>
                <w:szCs w:val="20"/>
                <w:lang w:eastAsia="en-GB"/>
              </w:rPr>
              <w:t>.</w:t>
            </w:r>
            <w:r w:rsidR="00280FF4">
              <w:rPr>
                <w:rFonts w:eastAsia="Times New Roman" w:cstheme="minorHAnsi"/>
                <w:color w:val="000000"/>
                <w:sz w:val="20"/>
                <w:szCs w:val="20"/>
                <w:lang w:eastAsia="en-GB"/>
              </w:rPr>
              <w:t>4</w:t>
            </w:r>
            <w:r w:rsidR="009130AC">
              <w:rPr>
                <w:rFonts w:eastAsia="Times New Roman" w:cstheme="minorHAnsi"/>
                <w:color w:val="000000"/>
                <w:sz w:val="20"/>
                <w:szCs w:val="20"/>
                <w:lang w:eastAsia="en-GB"/>
              </w:rPr>
              <w:t>9</w:t>
            </w:r>
            <w:r w:rsidRPr="00473AC8">
              <w:rPr>
                <w:rFonts w:eastAsia="Times New Roman" w:cstheme="minorHAnsi"/>
                <w:color w:val="000000"/>
                <w:sz w:val="20"/>
                <w:szCs w:val="20"/>
                <w:lang w:eastAsia="en-GB"/>
              </w:rPr>
              <w:t xml:space="preserve">, </w:t>
            </w:r>
            <w:r w:rsidR="00280FF4">
              <w:rPr>
                <w:rFonts w:eastAsia="Times New Roman" w:cstheme="minorHAnsi"/>
                <w:color w:val="000000"/>
                <w:sz w:val="20"/>
                <w:szCs w:val="20"/>
                <w:lang w:eastAsia="en-GB"/>
              </w:rPr>
              <w:t>5</w:t>
            </w:r>
            <w:r w:rsidRPr="00473AC8">
              <w:rPr>
                <w:rFonts w:eastAsia="Times New Roman" w:cstheme="minorHAnsi"/>
                <w:color w:val="000000"/>
                <w:sz w:val="20"/>
                <w:szCs w:val="20"/>
                <w:lang w:eastAsia="en-GB"/>
              </w:rPr>
              <w:t>.</w:t>
            </w:r>
            <w:r w:rsidR="00280FF4">
              <w:rPr>
                <w:rFonts w:eastAsia="Times New Roman" w:cstheme="minorHAnsi"/>
                <w:color w:val="000000"/>
                <w:sz w:val="20"/>
                <w:szCs w:val="20"/>
                <w:lang w:eastAsia="en-GB"/>
              </w:rPr>
              <w:t>8</w:t>
            </w:r>
            <w:r w:rsidR="009130AC">
              <w:rPr>
                <w:rFonts w:eastAsia="Times New Roman" w:cstheme="minorHAnsi"/>
                <w:color w:val="000000"/>
                <w:sz w:val="20"/>
                <w:szCs w:val="20"/>
                <w:lang w:eastAsia="en-GB"/>
              </w:rPr>
              <w:t>5</w:t>
            </w:r>
            <w:r w:rsidRPr="00473AC8">
              <w:rPr>
                <w:rFonts w:eastAsia="Times New Roman" w:cstheme="minorHAnsi"/>
                <w:color w:val="000000"/>
                <w:sz w:val="20"/>
                <w:szCs w:val="20"/>
                <w:lang w:eastAsia="en-GB"/>
              </w:rPr>
              <w:t>)</w:t>
            </w:r>
          </w:p>
        </w:tc>
        <w:tc>
          <w:tcPr>
            <w:tcW w:w="583" w:type="dxa"/>
          </w:tcPr>
          <w:p w14:paraId="48411A02"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0A506AEB"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1674C67A"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2 + (Lower SES)</w:t>
            </w:r>
          </w:p>
        </w:tc>
        <w:tc>
          <w:tcPr>
            <w:tcW w:w="984" w:type="dxa"/>
          </w:tcPr>
          <w:p w14:paraId="18EEF078" w14:textId="55F342A2" w:rsidR="00307BEF" w:rsidRPr="00473AC8" w:rsidRDefault="00280FF4"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1</w:t>
            </w:r>
            <w:r w:rsidR="00307BEF" w:rsidRPr="00473AC8">
              <w:rPr>
                <w:rFonts w:eastAsia="Times New Roman" w:cstheme="minorHAnsi"/>
                <w:color w:val="000000"/>
                <w:sz w:val="20"/>
                <w:szCs w:val="20"/>
                <w:lang w:eastAsia="en-GB"/>
              </w:rPr>
              <w:t>.4</w:t>
            </w:r>
            <w:r>
              <w:rPr>
                <w:rFonts w:eastAsia="Times New Roman" w:cstheme="minorHAnsi"/>
                <w:color w:val="000000"/>
                <w:sz w:val="20"/>
                <w:szCs w:val="20"/>
                <w:lang w:eastAsia="en-GB"/>
              </w:rPr>
              <w:t>3</w:t>
            </w:r>
          </w:p>
        </w:tc>
        <w:tc>
          <w:tcPr>
            <w:tcW w:w="1522" w:type="dxa"/>
          </w:tcPr>
          <w:p w14:paraId="218BDD46" w14:textId="77BB0A1F"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280FF4">
              <w:rPr>
                <w:rFonts w:eastAsia="Times New Roman" w:cstheme="minorHAnsi"/>
                <w:color w:val="000000"/>
                <w:sz w:val="20"/>
                <w:szCs w:val="20"/>
                <w:lang w:eastAsia="en-GB"/>
              </w:rPr>
              <w:t>2</w:t>
            </w:r>
            <w:r w:rsidRPr="00473AC8">
              <w:rPr>
                <w:rFonts w:eastAsia="Times New Roman" w:cstheme="minorHAnsi"/>
                <w:color w:val="000000"/>
                <w:sz w:val="20"/>
                <w:szCs w:val="20"/>
                <w:lang w:eastAsia="en-GB"/>
              </w:rPr>
              <w:t>.</w:t>
            </w:r>
            <w:r w:rsidR="00280FF4">
              <w:rPr>
                <w:rFonts w:eastAsia="Times New Roman" w:cstheme="minorHAnsi"/>
                <w:color w:val="000000"/>
                <w:sz w:val="20"/>
                <w:szCs w:val="20"/>
                <w:lang w:eastAsia="en-GB"/>
              </w:rPr>
              <w:t>42</w:t>
            </w:r>
            <w:r w:rsidRPr="00473AC8">
              <w:rPr>
                <w:rFonts w:eastAsia="Times New Roman" w:cstheme="minorHAnsi"/>
                <w:color w:val="000000"/>
                <w:sz w:val="20"/>
                <w:szCs w:val="20"/>
                <w:lang w:eastAsia="en-GB"/>
              </w:rPr>
              <w:t xml:space="preserve">, </w:t>
            </w:r>
            <w:r w:rsidR="00280FF4">
              <w:rPr>
                <w:rFonts w:eastAsia="Times New Roman" w:cstheme="minorHAnsi"/>
                <w:color w:val="000000"/>
                <w:sz w:val="20"/>
                <w:szCs w:val="20"/>
                <w:lang w:eastAsia="en-GB"/>
              </w:rPr>
              <w:t>5</w:t>
            </w:r>
            <w:r w:rsidRPr="00473AC8">
              <w:rPr>
                <w:rFonts w:eastAsia="Times New Roman" w:cstheme="minorHAnsi"/>
                <w:color w:val="000000"/>
                <w:sz w:val="20"/>
                <w:szCs w:val="20"/>
                <w:lang w:eastAsia="en-GB"/>
              </w:rPr>
              <w:t>.2</w:t>
            </w:r>
            <w:r w:rsidR="00280FF4">
              <w:rPr>
                <w:rFonts w:eastAsia="Times New Roman" w:cstheme="minorHAnsi"/>
                <w:color w:val="000000"/>
                <w:sz w:val="20"/>
                <w:szCs w:val="20"/>
                <w:lang w:eastAsia="en-GB"/>
              </w:rPr>
              <w:t>9</w:t>
            </w:r>
            <w:r w:rsidRPr="00473AC8">
              <w:rPr>
                <w:rFonts w:eastAsia="Times New Roman" w:cstheme="minorHAnsi"/>
                <w:color w:val="000000"/>
                <w:sz w:val="20"/>
                <w:szCs w:val="20"/>
                <w:lang w:eastAsia="en-GB"/>
              </w:rPr>
              <w:t>)</w:t>
            </w:r>
          </w:p>
        </w:tc>
        <w:tc>
          <w:tcPr>
            <w:tcW w:w="583" w:type="dxa"/>
          </w:tcPr>
          <w:p w14:paraId="0DB48A51"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622B0EA1" w14:textId="11035F80" w:rsidR="00307BEF" w:rsidRPr="00473AC8" w:rsidRDefault="00280FF4"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8</w:t>
            </w:r>
            <w:r w:rsidR="00307BEF" w:rsidRPr="00473AC8">
              <w:rPr>
                <w:rFonts w:eastAsia="Times New Roman" w:cstheme="minorHAnsi"/>
                <w:color w:val="000000"/>
                <w:sz w:val="20"/>
                <w:szCs w:val="20"/>
                <w:lang w:eastAsia="en-GB"/>
              </w:rPr>
              <w:t>.</w:t>
            </w:r>
            <w:r w:rsidR="009130AC">
              <w:rPr>
                <w:rFonts w:eastAsia="Times New Roman" w:cstheme="minorHAnsi"/>
                <w:color w:val="000000"/>
                <w:sz w:val="20"/>
                <w:szCs w:val="20"/>
                <w:lang w:eastAsia="en-GB"/>
              </w:rPr>
              <w:t>85</w:t>
            </w:r>
          </w:p>
        </w:tc>
        <w:tc>
          <w:tcPr>
            <w:tcW w:w="1509" w:type="dxa"/>
          </w:tcPr>
          <w:p w14:paraId="28DD2216" w14:textId="0A0B07B2"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9130AC">
              <w:rPr>
                <w:rFonts w:eastAsia="Times New Roman" w:cstheme="minorHAnsi"/>
                <w:color w:val="000000"/>
                <w:sz w:val="20"/>
                <w:szCs w:val="20"/>
                <w:lang w:eastAsia="en-GB"/>
              </w:rPr>
              <w:t>2</w:t>
            </w:r>
            <w:r w:rsidRPr="00473AC8">
              <w:rPr>
                <w:rFonts w:eastAsia="Times New Roman" w:cstheme="minorHAnsi"/>
                <w:color w:val="000000"/>
                <w:sz w:val="20"/>
                <w:szCs w:val="20"/>
                <w:lang w:eastAsia="en-GB"/>
              </w:rPr>
              <w:t>.</w:t>
            </w:r>
            <w:r w:rsidR="009130AC">
              <w:rPr>
                <w:rFonts w:eastAsia="Times New Roman" w:cstheme="minorHAnsi"/>
                <w:color w:val="000000"/>
                <w:sz w:val="20"/>
                <w:szCs w:val="20"/>
                <w:lang w:eastAsia="en-GB"/>
              </w:rPr>
              <w:t>07</w:t>
            </w:r>
            <w:r w:rsidRPr="00473AC8">
              <w:rPr>
                <w:rFonts w:eastAsia="Times New Roman" w:cstheme="minorHAnsi"/>
                <w:color w:val="000000"/>
                <w:sz w:val="20"/>
                <w:szCs w:val="20"/>
                <w:lang w:eastAsia="en-GB"/>
              </w:rPr>
              <w:t>, 15.</w:t>
            </w:r>
            <w:r w:rsidR="009130AC">
              <w:rPr>
                <w:rFonts w:eastAsia="Times New Roman" w:cstheme="minorHAnsi"/>
                <w:color w:val="000000"/>
                <w:sz w:val="20"/>
                <w:szCs w:val="20"/>
                <w:lang w:eastAsia="en-GB"/>
              </w:rPr>
              <w:t>64</w:t>
            </w:r>
            <w:r w:rsidRPr="00473AC8">
              <w:rPr>
                <w:rFonts w:eastAsia="Times New Roman" w:cstheme="minorHAnsi"/>
                <w:color w:val="000000"/>
                <w:sz w:val="20"/>
                <w:szCs w:val="20"/>
                <w:lang w:eastAsia="en-GB"/>
              </w:rPr>
              <w:t>)</w:t>
            </w:r>
          </w:p>
        </w:tc>
        <w:tc>
          <w:tcPr>
            <w:tcW w:w="583" w:type="dxa"/>
          </w:tcPr>
          <w:p w14:paraId="4671798A" w14:textId="6432DE66"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r>
      <w:tr w:rsidR="00B70159" w:rsidRPr="00473AC8" w14:paraId="04D0C028"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4A226D4C"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Education</w:t>
            </w:r>
          </w:p>
        </w:tc>
        <w:tc>
          <w:tcPr>
            <w:tcW w:w="984" w:type="dxa"/>
          </w:tcPr>
          <w:p w14:paraId="25C7D1BB"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522" w:type="dxa"/>
          </w:tcPr>
          <w:p w14:paraId="7DC5B398"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2487C50F"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079F873A"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509" w:type="dxa"/>
          </w:tcPr>
          <w:p w14:paraId="0E136715"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19664E26"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16F3A591"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5768626C"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 xml:space="preserve">Higher than compulsory  </w:t>
            </w:r>
          </w:p>
        </w:tc>
        <w:tc>
          <w:tcPr>
            <w:tcW w:w="984" w:type="dxa"/>
          </w:tcPr>
          <w:p w14:paraId="5A94A34C"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22" w:type="dxa"/>
          </w:tcPr>
          <w:p w14:paraId="13498130"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05EDDB78"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990" w:type="dxa"/>
          </w:tcPr>
          <w:p w14:paraId="11093395"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09" w:type="dxa"/>
          </w:tcPr>
          <w:p w14:paraId="290C9C51"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63D5AA50"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B70159" w:rsidRPr="00473AC8" w14:paraId="0B29F36E"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1C2371BC"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 xml:space="preserve">Compulsory or lower  </w:t>
            </w:r>
          </w:p>
        </w:tc>
        <w:tc>
          <w:tcPr>
            <w:tcW w:w="984" w:type="dxa"/>
          </w:tcPr>
          <w:p w14:paraId="16CF0CC5" w14:textId="0E8AEBBD"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0.1</w:t>
            </w:r>
            <w:r w:rsidR="00B85D93">
              <w:rPr>
                <w:rFonts w:eastAsia="Times New Roman" w:cstheme="minorHAnsi"/>
                <w:color w:val="000000"/>
                <w:sz w:val="20"/>
                <w:szCs w:val="20"/>
                <w:lang w:eastAsia="en-GB"/>
              </w:rPr>
              <w:t>8</w:t>
            </w:r>
          </w:p>
        </w:tc>
        <w:tc>
          <w:tcPr>
            <w:tcW w:w="1522" w:type="dxa"/>
          </w:tcPr>
          <w:p w14:paraId="2029A262" w14:textId="5A32BE5C"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(-2.6</w:t>
            </w:r>
            <w:r w:rsidR="00B85D93">
              <w:rPr>
                <w:rFonts w:eastAsia="Times New Roman" w:cstheme="minorHAnsi"/>
                <w:color w:val="000000"/>
                <w:sz w:val="20"/>
                <w:szCs w:val="20"/>
                <w:lang w:eastAsia="en-GB"/>
              </w:rPr>
              <w:t>5</w:t>
            </w:r>
            <w:r w:rsidRPr="00473AC8">
              <w:rPr>
                <w:rFonts w:eastAsia="Times New Roman" w:cstheme="minorHAnsi"/>
                <w:color w:val="000000"/>
                <w:sz w:val="20"/>
                <w:szCs w:val="20"/>
                <w:lang w:eastAsia="en-GB"/>
              </w:rPr>
              <w:t xml:space="preserve">, </w:t>
            </w:r>
            <w:r w:rsidR="00B85D93">
              <w:rPr>
                <w:rFonts w:eastAsia="Times New Roman" w:cstheme="minorHAnsi"/>
                <w:color w:val="000000"/>
                <w:sz w:val="20"/>
                <w:szCs w:val="20"/>
                <w:lang w:eastAsia="en-GB"/>
              </w:rPr>
              <w:t>3</w:t>
            </w:r>
            <w:r w:rsidRPr="00473AC8">
              <w:rPr>
                <w:rFonts w:eastAsia="Times New Roman" w:cstheme="minorHAnsi"/>
                <w:color w:val="000000"/>
                <w:sz w:val="20"/>
                <w:szCs w:val="20"/>
                <w:lang w:eastAsia="en-GB"/>
              </w:rPr>
              <w:t>.</w:t>
            </w:r>
            <w:r w:rsidR="00B85D93">
              <w:rPr>
                <w:rFonts w:eastAsia="Times New Roman" w:cstheme="minorHAnsi"/>
                <w:color w:val="000000"/>
                <w:sz w:val="20"/>
                <w:szCs w:val="20"/>
                <w:lang w:eastAsia="en-GB"/>
              </w:rPr>
              <w:t>0</w:t>
            </w:r>
            <w:r w:rsidRPr="00473AC8">
              <w:rPr>
                <w:rFonts w:eastAsia="Times New Roman" w:cstheme="minorHAnsi"/>
                <w:color w:val="000000"/>
                <w:sz w:val="20"/>
                <w:szCs w:val="20"/>
                <w:lang w:eastAsia="en-GB"/>
              </w:rPr>
              <w:t>1)</w:t>
            </w:r>
          </w:p>
        </w:tc>
        <w:tc>
          <w:tcPr>
            <w:tcW w:w="583" w:type="dxa"/>
          </w:tcPr>
          <w:p w14:paraId="784741A5"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60AE520C" w14:textId="67BDBE3D"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3.</w:t>
            </w:r>
            <w:r w:rsidR="00B85D93">
              <w:rPr>
                <w:rFonts w:eastAsia="Times New Roman" w:cstheme="minorHAnsi"/>
                <w:color w:val="000000"/>
                <w:sz w:val="20"/>
                <w:szCs w:val="20"/>
                <w:lang w:eastAsia="en-GB"/>
              </w:rPr>
              <w:t>7</w:t>
            </w:r>
            <w:r w:rsidR="001E7C22">
              <w:rPr>
                <w:rFonts w:eastAsia="Times New Roman" w:cstheme="minorHAnsi"/>
                <w:color w:val="000000"/>
                <w:sz w:val="20"/>
                <w:szCs w:val="20"/>
                <w:lang w:eastAsia="en-GB"/>
              </w:rPr>
              <w:t>7</w:t>
            </w:r>
          </w:p>
        </w:tc>
        <w:tc>
          <w:tcPr>
            <w:tcW w:w="1509" w:type="dxa"/>
          </w:tcPr>
          <w:p w14:paraId="1A8E80FC" w14:textId="04B5BADE"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(-1.</w:t>
            </w:r>
            <w:r w:rsidR="00B85D93">
              <w:rPr>
                <w:rFonts w:eastAsia="Times New Roman" w:cstheme="minorHAnsi"/>
                <w:color w:val="000000"/>
                <w:sz w:val="20"/>
                <w:szCs w:val="20"/>
                <w:lang w:eastAsia="en-GB"/>
              </w:rPr>
              <w:t>1</w:t>
            </w:r>
            <w:r w:rsidR="001E7C22">
              <w:rPr>
                <w:rFonts w:eastAsia="Times New Roman" w:cstheme="minorHAnsi"/>
                <w:color w:val="000000"/>
                <w:sz w:val="20"/>
                <w:szCs w:val="20"/>
                <w:lang w:eastAsia="en-GB"/>
              </w:rPr>
              <w:t>3</w:t>
            </w:r>
            <w:r w:rsidRPr="00473AC8">
              <w:rPr>
                <w:rFonts w:eastAsia="Times New Roman" w:cstheme="minorHAnsi"/>
                <w:color w:val="000000"/>
                <w:sz w:val="20"/>
                <w:szCs w:val="20"/>
                <w:lang w:eastAsia="en-GB"/>
              </w:rPr>
              <w:t>, 8.</w:t>
            </w:r>
            <w:r w:rsidR="00B85D93">
              <w:rPr>
                <w:rFonts w:eastAsia="Times New Roman" w:cstheme="minorHAnsi"/>
                <w:color w:val="000000"/>
                <w:sz w:val="20"/>
                <w:szCs w:val="20"/>
                <w:lang w:eastAsia="en-GB"/>
              </w:rPr>
              <w:t>6</w:t>
            </w:r>
            <w:r w:rsidR="001E7C22">
              <w:rPr>
                <w:rFonts w:eastAsia="Times New Roman" w:cstheme="minorHAnsi"/>
                <w:color w:val="000000"/>
                <w:sz w:val="20"/>
                <w:szCs w:val="20"/>
                <w:lang w:eastAsia="en-GB"/>
              </w:rPr>
              <w:t>7</w:t>
            </w:r>
            <w:r w:rsidRPr="00473AC8">
              <w:rPr>
                <w:rFonts w:eastAsia="Times New Roman" w:cstheme="minorHAnsi"/>
                <w:color w:val="000000"/>
                <w:sz w:val="20"/>
                <w:szCs w:val="20"/>
                <w:lang w:eastAsia="en-GB"/>
              </w:rPr>
              <w:t>)</w:t>
            </w:r>
          </w:p>
        </w:tc>
        <w:tc>
          <w:tcPr>
            <w:tcW w:w="583" w:type="dxa"/>
          </w:tcPr>
          <w:p w14:paraId="67F7093A"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55C87A00"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636C7204"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Exercise</w:t>
            </w:r>
          </w:p>
        </w:tc>
        <w:tc>
          <w:tcPr>
            <w:tcW w:w="984" w:type="dxa"/>
          </w:tcPr>
          <w:p w14:paraId="525EDFFD"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522" w:type="dxa"/>
          </w:tcPr>
          <w:p w14:paraId="1CC3D344"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1F8C8FD4"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6E766D5D"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509" w:type="dxa"/>
          </w:tcPr>
          <w:p w14:paraId="504E6F36"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6C0D5025"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17152DD1"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06FD34D6" w14:textId="4ACE9AC2" w:rsidR="00307BEF" w:rsidRPr="00473AC8" w:rsidRDefault="00062E1F" w:rsidP="00A730DB">
            <w:pPr>
              <w:spacing w:line="480" w:lineRule="auto"/>
              <w:rPr>
                <w:rFonts w:eastAsia="Times New Roman" w:cstheme="minorHAnsi"/>
                <w:b w:val="0"/>
                <w:bCs w:val="0"/>
                <w:color w:val="000000"/>
                <w:sz w:val="20"/>
                <w:szCs w:val="20"/>
                <w:lang w:eastAsia="en-GB"/>
              </w:rPr>
            </w:pPr>
            <w:r>
              <w:rPr>
                <w:rFonts w:eastAsia="Times New Roman" w:cstheme="minorHAnsi"/>
                <w:b w:val="0"/>
                <w:bCs w:val="0"/>
                <w:color w:val="000000"/>
                <w:sz w:val="20"/>
                <w:szCs w:val="20"/>
                <w:lang w:eastAsia="en-GB"/>
              </w:rPr>
              <w:t>Ina</w:t>
            </w:r>
            <w:r w:rsidR="00307BEF" w:rsidRPr="00473AC8">
              <w:rPr>
                <w:rFonts w:eastAsia="Times New Roman" w:cstheme="minorHAnsi"/>
                <w:b w:val="0"/>
                <w:bCs w:val="0"/>
                <w:color w:val="000000"/>
                <w:sz w:val="20"/>
                <w:szCs w:val="20"/>
                <w:lang w:eastAsia="en-GB"/>
              </w:rPr>
              <w:t xml:space="preserve">ctive </w:t>
            </w:r>
          </w:p>
        </w:tc>
        <w:tc>
          <w:tcPr>
            <w:tcW w:w="984" w:type="dxa"/>
          </w:tcPr>
          <w:p w14:paraId="3AE09942"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22" w:type="dxa"/>
          </w:tcPr>
          <w:p w14:paraId="55645690"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0559A723"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990" w:type="dxa"/>
          </w:tcPr>
          <w:p w14:paraId="5B6D8E81"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09" w:type="dxa"/>
          </w:tcPr>
          <w:p w14:paraId="1500CBD3"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5A9812C6"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B70159" w:rsidRPr="00473AC8" w14:paraId="3798DC40"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228B7661" w14:textId="7313E295" w:rsidR="00307BEF" w:rsidRPr="00473AC8" w:rsidRDefault="00062E1F" w:rsidP="00A730DB">
            <w:pPr>
              <w:spacing w:line="480" w:lineRule="auto"/>
              <w:rPr>
                <w:rFonts w:eastAsia="Times New Roman" w:cstheme="minorHAnsi"/>
                <w:b w:val="0"/>
                <w:bCs w:val="0"/>
                <w:color w:val="000000"/>
                <w:sz w:val="20"/>
                <w:szCs w:val="20"/>
                <w:lang w:eastAsia="en-GB"/>
              </w:rPr>
            </w:pPr>
            <w:r>
              <w:rPr>
                <w:rFonts w:eastAsia="Times New Roman" w:cstheme="minorHAnsi"/>
                <w:b w:val="0"/>
                <w:bCs w:val="0"/>
                <w:color w:val="000000"/>
                <w:sz w:val="20"/>
                <w:szCs w:val="20"/>
                <w:lang w:eastAsia="en-GB"/>
              </w:rPr>
              <w:t>A</w:t>
            </w:r>
            <w:r w:rsidR="00307BEF" w:rsidRPr="00473AC8">
              <w:rPr>
                <w:rFonts w:eastAsia="Times New Roman" w:cstheme="minorHAnsi"/>
                <w:b w:val="0"/>
                <w:bCs w:val="0"/>
                <w:color w:val="000000"/>
                <w:sz w:val="20"/>
                <w:szCs w:val="20"/>
                <w:lang w:eastAsia="en-GB"/>
              </w:rPr>
              <w:t>ctive</w:t>
            </w:r>
          </w:p>
        </w:tc>
        <w:tc>
          <w:tcPr>
            <w:tcW w:w="984" w:type="dxa"/>
          </w:tcPr>
          <w:p w14:paraId="5B493DB4" w14:textId="5CE873BA" w:rsidR="00307BEF" w:rsidRPr="00473AC8" w:rsidRDefault="00062E1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w:t>
            </w:r>
            <w:r w:rsidR="00307BEF" w:rsidRPr="00473AC8">
              <w:rPr>
                <w:rFonts w:eastAsia="Times New Roman" w:cstheme="minorHAnsi"/>
                <w:color w:val="000000"/>
                <w:sz w:val="20"/>
                <w:szCs w:val="20"/>
                <w:lang w:eastAsia="en-GB"/>
              </w:rPr>
              <w:t>4.2</w:t>
            </w:r>
            <w:r>
              <w:rPr>
                <w:rFonts w:eastAsia="Times New Roman" w:cstheme="minorHAnsi"/>
                <w:color w:val="000000"/>
                <w:sz w:val="20"/>
                <w:szCs w:val="20"/>
                <w:lang w:eastAsia="en-GB"/>
              </w:rPr>
              <w:t>9</w:t>
            </w:r>
          </w:p>
        </w:tc>
        <w:tc>
          <w:tcPr>
            <w:tcW w:w="1522" w:type="dxa"/>
          </w:tcPr>
          <w:p w14:paraId="23D113C2" w14:textId="4C2377DD"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062E1F">
              <w:rPr>
                <w:rFonts w:eastAsia="Times New Roman" w:cstheme="minorHAnsi"/>
                <w:color w:val="000000"/>
                <w:sz w:val="20"/>
                <w:szCs w:val="20"/>
                <w:lang w:eastAsia="en-GB"/>
              </w:rPr>
              <w:t>-6</w:t>
            </w:r>
            <w:r w:rsidRPr="00473AC8">
              <w:rPr>
                <w:rFonts w:eastAsia="Times New Roman" w:cstheme="minorHAnsi"/>
                <w:color w:val="000000"/>
                <w:sz w:val="20"/>
                <w:szCs w:val="20"/>
                <w:lang w:eastAsia="en-GB"/>
              </w:rPr>
              <w:t>.8</w:t>
            </w:r>
            <w:r w:rsidR="00062E1F">
              <w:rPr>
                <w:rFonts w:eastAsia="Times New Roman" w:cstheme="minorHAnsi"/>
                <w:color w:val="000000"/>
                <w:sz w:val="20"/>
                <w:szCs w:val="20"/>
                <w:lang w:eastAsia="en-GB"/>
              </w:rPr>
              <w:t>7</w:t>
            </w:r>
            <w:r w:rsidRPr="00473AC8">
              <w:rPr>
                <w:rFonts w:eastAsia="Times New Roman" w:cstheme="minorHAnsi"/>
                <w:color w:val="000000"/>
                <w:sz w:val="20"/>
                <w:szCs w:val="20"/>
                <w:lang w:eastAsia="en-GB"/>
              </w:rPr>
              <w:t xml:space="preserve">, </w:t>
            </w:r>
            <w:r w:rsidR="00062E1F">
              <w:rPr>
                <w:rFonts w:eastAsia="Times New Roman" w:cstheme="minorHAnsi"/>
                <w:color w:val="000000"/>
                <w:sz w:val="20"/>
                <w:szCs w:val="20"/>
                <w:lang w:eastAsia="en-GB"/>
              </w:rPr>
              <w:t>-1</w:t>
            </w:r>
            <w:r w:rsidRPr="00473AC8">
              <w:rPr>
                <w:rFonts w:eastAsia="Times New Roman" w:cstheme="minorHAnsi"/>
                <w:color w:val="000000"/>
                <w:sz w:val="20"/>
                <w:szCs w:val="20"/>
                <w:lang w:eastAsia="en-GB"/>
              </w:rPr>
              <w:t>.7</w:t>
            </w:r>
            <w:r w:rsidR="00062E1F">
              <w:rPr>
                <w:rFonts w:eastAsia="Times New Roman" w:cstheme="minorHAnsi"/>
                <w:color w:val="000000"/>
                <w:sz w:val="20"/>
                <w:szCs w:val="20"/>
                <w:lang w:eastAsia="en-GB"/>
              </w:rPr>
              <w:t>2</w:t>
            </w:r>
            <w:r w:rsidRPr="00473AC8">
              <w:rPr>
                <w:rFonts w:eastAsia="Times New Roman" w:cstheme="minorHAnsi"/>
                <w:color w:val="000000"/>
                <w:sz w:val="20"/>
                <w:szCs w:val="20"/>
                <w:lang w:eastAsia="en-GB"/>
              </w:rPr>
              <w:t>)</w:t>
            </w:r>
          </w:p>
        </w:tc>
        <w:tc>
          <w:tcPr>
            <w:tcW w:w="583" w:type="dxa"/>
          </w:tcPr>
          <w:p w14:paraId="26EFCC80"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c>
          <w:tcPr>
            <w:tcW w:w="990" w:type="dxa"/>
          </w:tcPr>
          <w:p w14:paraId="588507DD" w14:textId="07BA2E55" w:rsidR="00307BEF" w:rsidRPr="00473AC8" w:rsidRDefault="00062E1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w:t>
            </w:r>
            <w:r w:rsidR="00307BEF" w:rsidRPr="00473AC8">
              <w:rPr>
                <w:rFonts w:eastAsia="Times New Roman" w:cstheme="minorHAnsi"/>
                <w:color w:val="000000"/>
                <w:sz w:val="20"/>
                <w:szCs w:val="20"/>
                <w:lang w:eastAsia="en-GB"/>
              </w:rPr>
              <w:t>1.</w:t>
            </w:r>
            <w:r w:rsidR="001E7C22">
              <w:rPr>
                <w:rFonts w:eastAsia="Times New Roman" w:cstheme="minorHAnsi"/>
                <w:color w:val="000000"/>
                <w:sz w:val="20"/>
                <w:szCs w:val="20"/>
                <w:lang w:eastAsia="en-GB"/>
              </w:rPr>
              <w:t>29</w:t>
            </w:r>
          </w:p>
        </w:tc>
        <w:tc>
          <w:tcPr>
            <w:tcW w:w="1509" w:type="dxa"/>
          </w:tcPr>
          <w:p w14:paraId="028BA06D" w14:textId="25B41436"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062E1F">
              <w:rPr>
                <w:rFonts w:eastAsia="Times New Roman" w:cstheme="minorHAnsi"/>
                <w:color w:val="000000"/>
                <w:sz w:val="20"/>
                <w:szCs w:val="20"/>
                <w:lang w:eastAsia="en-GB"/>
              </w:rPr>
              <w:t>5</w:t>
            </w:r>
            <w:r w:rsidRPr="00473AC8">
              <w:rPr>
                <w:rFonts w:eastAsia="Times New Roman" w:cstheme="minorHAnsi"/>
                <w:color w:val="000000"/>
                <w:sz w:val="20"/>
                <w:szCs w:val="20"/>
                <w:lang w:eastAsia="en-GB"/>
              </w:rPr>
              <w:t>.</w:t>
            </w:r>
            <w:r w:rsidR="001E7C22">
              <w:rPr>
                <w:rFonts w:eastAsia="Times New Roman" w:cstheme="minorHAnsi"/>
                <w:color w:val="000000"/>
                <w:sz w:val="20"/>
                <w:szCs w:val="20"/>
                <w:lang w:eastAsia="en-GB"/>
              </w:rPr>
              <w:t>6</w:t>
            </w:r>
            <w:r w:rsidR="00062E1F">
              <w:rPr>
                <w:rFonts w:eastAsia="Times New Roman" w:cstheme="minorHAnsi"/>
                <w:color w:val="000000"/>
                <w:sz w:val="20"/>
                <w:szCs w:val="20"/>
                <w:lang w:eastAsia="en-GB"/>
              </w:rPr>
              <w:t>9</w:t>
            </w:r>
            <w:r w:rsidRPr="00473AC8">
              <w:rPr>
                <w:rFonts w:eastAsia="Times New Roman" w:cstheme="minorHAnsi"/>
                <w:color w:val="000000"/>
                <w:sz w:val="20"/>
                <w:szCs w:val="20"/>
                <w:lang w:eastAsia="en-GB"/>
              </w:rPr>
              <w:t xml:space="preserve">, </w:t>
            </w:r>
            <w:r w:rsidR="001E7C22">
              <w:rPr>
                <w:rFonts w:eastAsia="Times New Roman" w:cstheme="minorHAnsi"/>
                <w:color w:val="000000"/>
                <w:sz w:val="20"/>
                <w:szCs w:val="20"/>
                <w:lang w:eastAsia="en-GB"/>
              </w:rPr>
              <w:t>3</w:t>
            </w:r>
            <w:r w:rsidRPr="00473AC8">
              <w:rPr>
                <w:rFonts w:eastAsia="Times New Roman" w:cstheme="minorHAnsi"/>
                <w:color w:val="000000"/>
                <w:sz w:val="20"/>
                <w:szCs w:val="20"/>
                <w:lang w:eastAsia="en-GB"/>
              </w:rPr>
              <w:t>.</w:t>
            </w:r>
            <w:r w:rsidR="001E7C22">
              <w:rPr>
                <w:rFonts w:eastAsia="Times New Roman" w:cstheme="minorHAnsi"/>
                <w:color w:val="000000"/>
                <w:sz w:val="20"/>
                <w:szCs w:val="20"/>
                <w:lang w:eastAsia="en-GB"/>
              </w:rPr>
              <w:t>11</w:t>
            </w:r>
            <w:r w:rsidRPr="00473AC8">
              <w:rPr>
                <w:rFonts w:eastAsia="Times New Roman" w:cstheme="minorHAnsi"/>
                <w:color w:val="000000"/>
                <w:sz w:val="20"/>
                <w:szCs w:val="20"/>
                <w:lang w:eastAsia="en-GB"/>
              </w:rPr>
              <w:t>)</w:t>
            </w:r>
          </w:p>
        </w:tc>
        <w:tc>
          <w:tcPr>
            <w:tcW w:w="583" w:type="dxa"/>
          </w:tcPr>
          <w:p w14:paraId="419621BB"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4293DE08"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7E466182"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cstheme="minorHAnsi"/>
                <w:sz w:val="20"/>
                <w:szCs w:val="20"/>
              </w:rPr>
              <w:t>Fruit and veg consumption</w:t>
            </w:r>
          </w:p>
        </w:tc>
        <w:tc>
          <w:tcPr>
            <w:tcW w:w="984" w:type="dxa"/>
          </w:tcPr>
          <w:p w14:paraId="6D17A565" w14:textId="08780F9F"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0.0</w:t>
            </w:r>
            <w:r w:rsidR="00186C89">
              <w:rPr>
                <w:rFonts w:eastAsia="Times New Roman" w:cstheme="minorHAnsi"/>
                <w:color w:val="000000"/>
                <w:sz w:val="20"/>
                <w:szCs w:val="20"/>
                <w:lang w:eastAsia="en-GB"/>
              </w:rPr>
              <w:t>9</w:t>
            </w:r>
          </w:p>
        </w:tc>
        <w:tc>
          <w:tcPr>
            <w:tcW w:w="1522" w:type="dxa"/>
          </w:tcPr>
          <w:p w14:paraId="3F31068F" w14:textId="5E1203F3"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(-0.5</w:t>
            </w:r>
            <w:r w:rsidR="00186C89">
              <w:rPr>
                <w:rFonts w:eastAsia="Times New Roman" w:cstheme="minorHAnsi"/>
                <w:color w:val="000000"/>
                <w:sz w:val="20"/>
                <w:szCs w:val="20"/>
                <w:lang w:eastAsia="en-GB"/>
              </w:rPr>
              <w:t>1</w:t>
            </w:r>
            <w:r w:rsidRPr="00473AC8">
              <w:rPr>
                <w:rFonts w:eastAsia="Times New Roman" w:cstheme="minorHAnsi"/>
                <w:color w:val="000000"/>
                <w:sz w:val="20"/>
                <w:szCs w:val="20"/>
                <w:lang w:eastAsia="en-GB"/>
              </w:rPr>
              <w:t>, 0.</w:t>
            </w:r>
            <w:r w:rsidR="00186C89">
              <w:rPr>
                <w:rFonts w:eastAsia="Times New Roman" w:cstheme="minorHAnsi"/>
                <w:color w:val="000000"/>
                <w:sz w:val="20"/>
                <w:szCs w:val="20"/>
                <w:lang w:eastAsia="en-GB"/>
              </w:rPr>
              <w:t>70</w:t>
            </w:r>
            <w:r w:rsidRPr="00473AC8">
              <w:rPr>
                <w:rFonts w:eastAsia="Times New Roman" w:cstheme="minorHAnsi"/>
                <w:color w:val="000000"/>
                <w:sz w:val="20"/>
                <w:szCs w:val="20"/>
                <w:lang w:eastAsia="en-GB"/>
              </w:rPr>
              <w:t>)</w:t>
            </w:r>
          </w:p>
        </w:tc>
        <w:tc>
          <w:tcPr>
            <w:tcW w:w="583" w:type="dxa"/>
          </w:tcPr>
          <w:p w14:paraId="56D560F5"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52F57C02" w14:textId="742E787D"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w:t>
            </w:r>
            <w:r w:rsidR="00186C89">
              <w:rPr>
                <w:rFonts w:eastAsia="Times New Roman" w:cstheme="minorHAnsi"/>
                <w:color w:val="000000"/>
                <w:sz w:val="20"/>
                <w:szCs w:val="20"/>
                <w:lang w:eastAsia="en-GB"/>
              </w:rPr>
              <w:t>2</w:t>
            </w:r>
            <w:r w:rsidR="001E7C22">
              <w:rPr>
                <w:rFonts w:eastAsia="Times New Roman" w:cstheme="minorHAnsi"/>
                <w:color w:val="000000"/>
                <w:sz w:val="20"/>
                <w:szCs w:val="20"/>
                <w:lang w:eastAsia="en-GB"/>
              </w:rPr>
              <w:t>2</w:t>
            </w:r>
          </w:p>
        </w:tc>
        <w:tc>
          <w:tcPr>
            <w:tcW w:w="1509" w:type="dxa"/>
          </w:tcPr>
          <w:p w14:paraId="2EA32CDF" w14:textId="366B2EDC"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(-0.8</w:t>
            </w:r>
            <w:r w:rsidR="001E7C22">
              <w:rPr>
                <w:rFonts w:eastAsia="Times New Roman" w:cstheme="minorHAnsi"/>
                <w:color w:val="000000"/>
                <w:sz w:val="20"/>
                <w:szCs w:val="20"/>
                <w:lang w:eastAsia="en-GB"/>
              </w:rPr>
              <w:t>5</w:t>
            </w:r>
            <w:r w:rsidRPr="00473AC8">
              <w:rPr>
                <w:rFonts w:eastAsia="Times New Roman" w:cstheme="minorHAnsi"/>
                <w:color w:val="000000"/>
                <w:sz w:val="20"/>
                <w:szCs w:val="20"/>
                <w:lang w:eastAsia="en-GB"/>
              </w:rPr>
              <w:t>, 1.2</w:t>
            </w:r>
            <w:r w:rsidR="001E7C22">
              <w:rPr>
                <w:rFonts w:eastAsia="Times New Roman" w:cstheme="minorHAnsi"/>
                <w:color w:val="000000"/>
                <w:sz w:val="20"/>
                <w:szCs w:val="20"/>
                <w:lang w:eastAsia="en-GB"/>
              </w:rPr>
              <w:t>8</w:t>
            </w:r>
            <w:r w:rsidRPr="00473AC8">
              <w:rPr>
                <w:rFonts w:eastAsia="Times New Roman" w:cstheme="minorHAnsi"/>
                <w:color w:val="000000"/>
                <w:sz w:val="20"/>
                <w:szCs w:val="20"/>
                <w:lang w:eastAsia="en-GB"/>
              </w:rPr>
              <w:t>)</w:t>
            </w:r>
          </w:p>
        </w:tc>
        <w:tc>
          <w:tcPr>
            <w:tcW w:w="583" w:type="dxa"/>
          </w:tcPr>
          <w:p w14:paraId="44FD402D"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706C3ED7"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3DB9B106"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Smoking status</w:t>
            </w:r>
          </w:p>
        </w:tc>
        <w:tc>
          <w:tcPr>
            <w:tcW w:w="984" w:type="dxa"/>
          </w:tcPr>
          <w:p w14:paraId="17C8FE09"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522" w:type="dxa"/>
          </w:tcPr>
          <w:p w14:paraId="14C6645B"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1A04BCAB"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42C6BC25"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509" w:type="dxa"/>
          </w:tcPr>
          <w:p w14:paraId="5D2CB0FB"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168E6959"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1E31F558"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03B3B133"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Never</w:t>
            </w:r>
          </w:p>
        </w:tc>
        <w:tc>
          <w:tcPr>
            <w:tcW w:w="984" w:type="dxa"/>
          </w:tcPr>
          <w:p w14:paraId="1FA1A501"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22" w:type="dxa"/>
          </w:tcPr>
          <w:p w14:paraId="1743E90A"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234FD7A9"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990" w:type="dxa"/>
          </w:tcPr>
          <w:p w14:paraId="49113C9F"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09" w:type="dxa"/>
          </w:tcPr>
          <w:p w14:paraId="354F6B84"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42DC72EE"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B70159" w:rsidRPr="00473AC8" w14:paraId="6110A8A4"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7D9E057C"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Current smoker</w:t>
            </w:r>
          </w:p>
        </w:tc>
        <w:tc>
          <w:tcPr>
            <w:tcW w:w="984" w:type="dxa"/>
          </w:tcPr>
          <w:p w14:paraId="3245620E" w14:textId="48F16BD0"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-2.</w:t>
            </w:r>
            <w:r w:rsidR="00186C89">
              <w:rPr>
                <w:rFonts w:eastAsia="Times New Roman" w:cstheme="minorHAnsi"/>
                <w:color w:val="000000"/>
                <w:sz w:val="20"/>
                <w:szCs w:val="20"/>
                <w:lang w:eastAsia="en-GB"/>
              </w:rPr>
              <w:t>16</w:t>
            </w:r>
          </w:p>
        </w:tc>
        <w:tc>
          <w:tcPr>
            <w:tcW w:w="1522" w:type="dxa"/>
          </w:tcPr>
          <w:p w14:paraId="2ACF7E3E" w14:textId="307D5EC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186C89">
              <w:rPr>
                <w:rFonts w:eastAsia="Times New Roman" w:cstheme="minorHAnsi"/>
                <w:color w:val="000000"/>
                <w:sz w:val="20"/>
                <w:szCs w:val="20"/>
                <w:lang w:eastAsia="en-GB"/>
              </w:rPr>
              <w:t>7</w:t>
            </w:r>
            <w:r w:rsidRPr="00473AC8">
              <w:rPr>
                <w:rFonts w:eastAsia="Times New Roman" w:cstheme="minorHAnsi"/>
                <w:color w:val="000000"/>
                <w:sz w:val="20"/>
                <w:szCs w:val="20"/>
                <w:lang w:eastAsia="en-GB"/>
              </w:rPr>
              <w:t>.</w:t>
            </w:r>
            <w:r w:rsidR="00186C89">
              <w:rPr>
                <w:rFonts w:eastAsia="Times New Roman" w:cstheme="minorHAnsi"/>
                <w:color w:val="000000"/>
                <w:sz w:val="20"/>
                <w:szCs w:val="20"/>
                <w:lang w:eastAsia="en-GB"/>
              </w:rPr>
              <w:t>08</w:t>
            </w:r>
            <w:r w:rsidRPr="00473AC8">
              <w:rPr>
                <w:rFonts w:eastAsia="Times New Roman" w:cstheme="minorHAnsi"/>
                <w:color w:val="000000"/>
                <w:sz w:val="20"/>
                <w:szCs w:val="20"/>
                <w:lang w:eastAsia="en-GB"/>
              </w:rPr>
              <w:t>, 2.</w:t>
            </w:r>
            <w:r w:rsidR="00186C89">
              <w:rPr>
                <w:rFonts w:eastAsia="Times New Roman" w:cstheme="minorHAnsi"/>
                <w:color w:val="000000"/>
                <w:sz w:val="20"/>
                <w:szCs w:val="20"/>
                <w:lang w:eastAsia="en-GB"/>
              </w:rPr>
              <w:t>76</w:t>
            </w:r>
            <w:r w:rsidRPr="00473AC8">
              <w:rPr>
                <w:rFonts w:eastAsia="Times New Roman" w:cstheme="minorHAnsi"/>
                <w:color w:val="000000"/>
                <w:sz w:val="20"/>
                <w:szCs w:val="20"/>
                <w:lang w:eastAsia="en-GB"/>
              </w:rPr>
              <w:t>)</w:t>
            </w:r>
          </w:p>
        </w:tc>
        <w:tc>
          <w:tcPr>
            <w:tcW w:w="583" w:type="dxa"/>
          </w:tcPr>
          <w:p w14:paraId="752ACB1D"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05BF1964" w14:textId="54A9CD43"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5.</w:t>
            </w:r>
            <w:r w:rsidR="001E7C22">
              <w:rPr>
                <w:rFonts w:eastAsia="Times New Roman" w:cstheme="minorHAnsi"/>
                <w:color w:val="000000"/>
                <w:sz w:val="20"/>
                <w:szCs w:val="20"/>
                <w:lang w:eastAsia="en-GB"/>
              </w:rPr>
              <w:t>43</w:t>
            </w:r>
          </w:p>
        </w:tc>
        <w:tc>
          <w:tcPr>
            <w:tcW w:w="1509" w:type="dxa"/>
          </w:tcPr>
          <w:p w14:paraId="0F3DBC91" w14:textId="1D4E8916"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(-4.</w:t>
            </w:r>
            <w:r w:rsidR="001E7C22">
              <w:rPr>
                <w:rFonts w:eastAsia="Times New Roman" w:cstheme="minorHAnsi"/>
                <w:color w:val="000000"/>
                <w:sz w:val="20"/>
                <w:szCs w:val="20"/>
                <w:lang w:eastAsia="en-GB"/>
              </w:rPr>
              <w:t>38</w:t>
            </w:r>
            <w:r w:rsidRPr="00473AC8">
              <w:rPr>
                <w:rFonts w:eastAsia="Times New Roman" w:cstheme="minorHAnsi"/>
                <w:color w:val="000000"/>
                <w:sz w:val="20"/>
                <w:szCs w:val="20"/>
                <w:lang w:eastAsia="en-GB"/>
              </w:rPr>
              <w:t>, 1</w:t>
            </w:r>
            <w:r w:rsidR="001E7C22">
              <w:rPr>
                <w:rFonts w:eastAsia="Times New Roman" w:cstheme="minorHAnsi"/>
                <w:color w:val="000000"/>
                <w:sz w:val="20"/>
                <w:szCs w:val="20"/>
                <w:lang w:eastAsia="en-GB"/>
              </w:rPr>
              <w:t>5</w:t>
            </w:r>
            <w:r w:rsidRPr="00473AC8">
              <w:rPr>
                <w:rFonts w:eastAsia="Times New Roman" w:cstheme="minorHAnsi"/>
                <w:color w:val="000000"/>
                <w:sz w:val="20"/>
                <w:szCs w:val="20"/>
                <w:lang w:eastAsia="en-GB"/>
              </w:rPr>
              <w:t>.</w:t>
            </w:r>
            <w:r w:rsidR="001E7C22">
              <w:rPr>
                <w:rFonts w:eastAsia="Times New Roman" w:cstheme="minorHAnsi"/>
                <w:color w:val="000000"/>
                <w:sz w:val="20"/>
                <w:szCs w:val="20"/>
                <w:lang w:eastAsia="en-GB"/>
              </w:rPr>
              <w:t>24</w:t>
            </w:r>
            <w:r w:rsidRPr="00473AC8">
              <w:rPr>
                <w:rFonts w:eastAsia="Times New Roman" w:cstheme="minorHAnsi"/>
                <w:color w:val="000000"/>
                <w:sz w:val="20"/>
                <w:szCs w:val="20"/>
                <w:lang w:eastAsia="en-GB"/>
              </w:rPr>
              <w:t>)</w:t>
            </w:r>
          </w:p>
        </w:tc>
        <w:tc>
          <w:tcPr>
            <w:tcW w:w="583" w:type="dxa"/>
          </w:tcPr>
          <w:p w14:paraId="4E77B2BC"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03084EA8"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57228D51"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Ex-smoker</w:t>
            </w:r>
          </w:p>
        </w:tc>
        <w:tc>
          <w:tcPr>
            <w:tcW w:w="984" w:type="dxa"/>
          </w:tcPr>
          <w:p w14:paraId="63945249" w14:textId="68EDDB78"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w:t>
            </w:r>
            <w:r w:rsidR="00186C89">
              <w:rPr>
                <w:rFonts w:eastAsia="Times New Roman" w:cstheme="minorHAnsi"/>
                <w:color w:val="000000"/>
                <w:sz w:val="20"/>
                <w:szCs w:val="20"/>
                <w:lang w:eastAsia="en-GB"/>
              </w:rPr>
              <w:t>62</w:t>
            </w:r>
          </w:p>
        </w:tc>
        <w:tc>
          <w:tcPr>
            <w:tcW w:w="1522" w:type="dxa"/>
          </w:tcPr>
          <w:p w14:paraId="4C25B002" w14:textId="27BC0032"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186C89">
              <w:rPr>
                <w:rFonts w:eastAsia="Times New Roman" w:cstheme="minorHAnsi"/>
                <w:color w:val="000000"/>
                <w:sz w:val="20"/>
                <w:szCs w:val="20"/>
                <w:lang w:eastAsia="en-GB"/>
              </w:rPr>
              <w:t>2</w:t>
            </w:r>
            <w:r w:rsidRPr="00473AC8">
              <w:rPr>
                <w:rFonts w:eastAsia="Times New Roman" w:cstheme="minorHAnsi"/>
                <w:color w:val="000000"/>
                <w:sz w:val="20"/>
                <w:szCs w:val="20"/>
                <w:lang w:eastAsia="en-GB"/>
              </w:rPr>
              <w:t>.</w:t>
            </w:r>
            <w:r w:rsidR="00186C89">
              <w:rPr>
                <w:rFonts w:eastAsia="Times New Roman" w:cstheme="minorHAnsi"/>
                <w:color w:val="000000"/>
                <w:sz w:val="20"/>
                <w:szCs w:val="20"/>
                <w:lang w:eastAsia="en-GB"/>
              </w:rPr>
              <w:t>07</w:t>
            </w:r>
            <w:r w:rsidRPr="00473AC8">
              <w:rPr>
                <w:rFonts w:eastAsia="Times New Roman" w:cstheme="minorHAnsi"/>
                <w:color w:val="000000"/>
                <w:sz w:val="20"/>
                <w:szCs w:val="20"/>
                <w:lang w:eastAsia="en-GB"/>
              </w:rPr>
              <w:t>, 3.</w:t>
            </w:r>
            <w:r w:rsidR="00186C89">
              <w:rPr>
                <w:rFonts w:eastAsia="Times New Roman" w:cstheme="minorHAnsi"/>
                <w:color w:val="000000"/>
                <w:sz w:val="20"/>
                <w:szCs w:val="20"/>
                <w:lang w:eastAsia="en-GB"/>
              </w:rPr>
              <w:t>32</w:t>
            </w:r>
            <w:r w:rsidRPr="00473AC8">
              <w:rPr>
                <w:rFonts w:eastAsia="Times New Roman" w:cstheme="minorHAnsi"/>
                <w:color w:val="000000"/>
                <w:sz w:val="20"/>
                <w:szCs w:val="20"/>
                <w:lang w:eastAsia="en-GB"/>
              </w:rPr>
              <w:t>)</w:t>
            </w:r>
          </w:p>
        </w:tc>
        <w:tc>
          <w:tcPr>
            <w:tcW w:w="583" w:type="dxa"/>
          </w:tcPr>
          <w:p w14:paraId="5CDE0F5F"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4E0096C3" w14:textId="71F8143E" w:rsidR="00307BEF" w:rsidRPr="00473AC8" w:rsidRDefault="00186C89"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2</w:t>
            </w:r>
            <w:r w:rsidR="00307BEF" w:rsidRPr="00473AC8">
              <w:rPr>
                <w:rFonts w:eastAsia="Times New Roman" w:cstheme="minorHAnsi"/>
                <w:color w:val="000000"/>
                <w:sz w:val="20"/>
                <w:szCs w:val="20"/>
                <w:lang w:eastAsia="en-GB"/>
              </w:rPr>
              <w:t>.</w:t>
            </w:r>
            <w:r w:rsidR="001E7C22">
              <w:rPr>
                <w:rFonts w:eastAsia="Times New Roman" w:cstheme="minorHAnsi"/>
                <w:color w:val="000000"/>
                <w:sz w:val="20"/>
                <w:szCs w:val="20"/>
                <w:lang w:eastAsia="en-GB"/>
              </w:rPr>
              <w:t>21</w:t>
            </w:r>
          </w:p>
        </w:tc>
        <w:tc>
          <w:tcPr>
            <w:tcW w:w="1509" w:type="dxa"/>
          </w:tcPr>
          <w:p w14:paraId="07A49C39" w14:textId="151D441D"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186C89">
              <w:rPr>
                <w:rFonts w:eastAsia="Times New Roman" w:cstheme="minorHAnsi"/>
                <w:color w:val="000000"/>
                <w:sz w:val="20"/>
                <w:szCs w:val="20"/>
                <w:lang w:eastAsia="en-GB"/>
              </w:rPr>
              <w:t>2</w:t>
            </w:r>
            <w:r w:rsidRPr="00473AC8">
              <w:rPr>
                <w:rFonts w:eastAsia="Times New Roman" w:cstheme="minorHAnsi"/>
                <w:color w:val="000000"/>
                <w:sz w:val="20"/>
                <w:szCs w:val="20"/>
                <w:lang w:eastAsia="en-GB"/>
              </w:rPr>
              <w:t>.</w:t>
            </w:r>
            <w:r w:rsidR="00186C89">
              <w:rPr>
                <w:rFonts w:eastAsia="Times New Roman" w:cstheme="minorHAnsi"/>
                <w:color w:val="000000"/>
                <w:sz w:val="20"/>
                <w:szCs w:val="20"/>
                <w:lang w:eastAsia="en-GB"/>
              </w:rPr>
              <w:t>4</w:t>
            </w:r>
            <w:r w:rsidR="001E7C22">
              <w:rPr>
                <w:rFonts w:eastAsia="Times New Roman" w:cstheme="minorHAnsi"/>
                <w:color w:val="000000"/>
                <w:sz w:val="20"/>
                <w:szCs w:val="20"/>
                <w:lang w:eastAsia="en-GB"/>
              </w:rPr>
              <w:t>0</w:t>
            </w:r>
            <w:r w:rsidRPr="00473AC8">
              <w:rPr>
                <w:rFonts w:eastAsia="Times New Roman" w:cstheme="minorHAnsi"/>
                <w:color w:val="000000"/>
                <w:sz w:val="20"/>
                <w:szCs w:val="20"/>
                <w:lang w:eastAsia="en-GB"/>
              </w:rPr>
              <w:t xml:space="preserve">, </w:t>
            </w:r>
            <w:r w:rsidR="00186C89">
              <w:rPr>
                <w:rFonts w:eastAsia="Times New Roman" w:cstheme="minorHAnsi"/>
                <w:color w:val="000000"/>
                <w:sz w:val="20"/>
                <w:szCs w:val="20"/>
                <w:lang w:eastAsia="en-GB"/>
              </w:rPr>
              <w:t>6</w:t>
            </w:r>
            <w:r w:rsidRPr="00473AC8">
              <w:rPr>
                <w:rFonts w:eastAsia="Times New Roman" w:cstheme="minorHAnsi"/>
                <w:color w:val="000000"/>
                <w:sz w:val="20"/>
                <w:szCs w:val="20"/>
                <w:lang w:eastAsia="en-GB"/>
              </w:rPr>
              <w:t>.</w:t>
            </w:r>
            <w:r w:rsidR="001E7C22">
              <w:rPr>
                <w:rFonts w:eastAsia="Times New Roman" w:cstheme="minorHAnsi"/>
                <w:color w:val="000000"/>
                <w:sz w:val="20"/>
                <w:szCs w:val="20"/>
                <w:lang w:eastAsia="en-GB"/>
              </w:rPr>
              <w:t>81</w:t>
            </w:r>
            <w:r w:rsidRPr="00473AC8">
              <w:rPr>
                <w:rFonts w:eastAsia="Times New Roman" w:cstheme="minorHAnsi"/>
                <w:color w:val="000000"/>
                <w:sz w:val="20"/>
                <w:szCs w:val="20"/>
                <w:lang w:eastAsia="en-GB"/>
              </w:rPr>
              <w:t>)</w:t>
            </w:r>
          </w:p>
        </w:tc>
        <w:tc>
          <w:tcPr>
            <w:tcW w:w="583" w:type="dxa"/>
          </w:tcPr>
          <w:p w14:paraId="5109E0F7"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67055FA3"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70BE3E39"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lastRenderedPageBreak/>
              <w:t>MOS support</w:t>
            </w:r>
          </w:p>
        </w:tc>
        <w:tc>
          <w:tcPr>
            <w:tcW w:w="984" w:type="dxa"/>
          </w:tcPr>
          <w:p w14:paraId="4D65FD94"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522" w:type="dxa"/>
          </w:tcPr>
          <w:p w14:paraId="5CBE04AF"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00C69953"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5DF4C045"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509" w:type="dxa"/>
          </w:tcPr>
          <w:p w14:paraId="1180FCF9"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1C759C99"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669D6097"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5432EA0C" w14:textId="4B129DA3"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No full support</w:t>
            </w:r>
          </w:p>
        </w:tc>
        <w:tc>
          <w:tcPr>
            <w:tcW w:w="984" w:type="dxa"/>
          </w:tcPr>
          <w:p w14:paraId="4049B589"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22" w:type="dxa"/>
          </w:tcPr>
          <w:p w14:paraId="66C6272D"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5AD9E474"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990" w:type="dxa"/>
          </w:tcPr>
          <w:p w14:paraId="741E20B0"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09" w:type="dxa"/>
          </w:tcPr>
          <w:p w14:paraId="42D8E504"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15D6A5A5"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B70159" w:rsidRPr="00473AC8" w14:paraId="4CDBCE05"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3E8F5CCB" w14:textId="24364C29"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Full support (=100)</w:t>
            </w:r>
          </w:p>
        </w:tc>
        <w:tc>
          <w:tcPr>
            <w:tcW w:w="984" w:type="dxa"/>
          </w:tcPr>
          <w:p w14:paraId="1CE7ACB8" w14:textId="1ECACF13"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w:t>
            </w:r>
            <w:r w:rsidR="001E4E03">
              <w:rPr>
                <w:rFonts w:eastAsia="Times New Roman" w:cstheme="minorHAnsi"/>
                <w:color w:val="000000"/>
                <w:sz w:val="20"/>
                <w:szCs w:val="20"/>
                <w:lang w:eastAsia="en-GB"/>
              </w:rPr>
              <w:t>45</w:t>
            </w:r>
          </w:p>
        </w:tc>
        <w:tc>
          <w:tcPr>
            <w:tcW w:w="1522" w:type="dxa"/>
          </w:tcPr>
          <w:p w14:paraId="7ED9C191" w14:textId="194DAA41"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(-2.</w:t>
            </w:r>
            <w:r w:rsidR="001E4E03">
              <w:rPr>
                <w:rFonts w:eastAsia="Times New Roman" w:cstheme="minorHAnsi"/>
                <w:color w:val="000000"/>
                <w:sz w:val="20"/>
                <w:szCs w:val="20"/>
                <w:lang w:eastAsia="en-GB"/>
              </w:rPr>
              <w:t>88</w:t>
            </w:r>
            <w:r w:rsidRPr="00473AC8">
              <w:rPr>
                <w:rFonts w:eastAsia="Times New Roman" w:cstheme="minorHAnsi"/>
                <w:color w:val="000000"/>
                <w:sz w:val="20"/>
                <w:szCs w:val="20"/>
                <w:lang w:eastAsia="en-GB"/>
              </w:rPr>
              <w:t>, 3.</w:t>
            </w:r>
            <w:r w:rsidR="001E4E03">
              <w:rPr>
                <w:rFonts w:eastAsia="Times New Roman" w:cstheme="minorHAnsi"/>
                <w:color w:val="000000"/>
                <w:sz w:val="20"/>
                <w:szCs w:val="20"/>
                <w:lang w:eastAsia="en-GB"/>
              </w:rPr>
              <w:t>78</w:t>
            </w:r>
            <w:r w:rsidRPr="00473AC8">
              <w:rPr>
                <w:rFonts w:eastAsia="Times New Roman" w:cstheme="minorHAnsi"/>
                <w:color w:val="000000"/>
                <w:sz w:val="20"/>
                <w:szCs w:val="20"/>
                <w:lang w:eastAsia="en-GB"/>
              </w:rPr>
              <w:t>)</w:t>
            </w:r>
          </w:p>
        </w:tc>
        <w:tc>
          <w:tcPr>
            <w:tcW w:w="583" w:type="dxa"/>
          </w:tcPr>
          <w:p w14:paraId="02E3D6C2"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79B28659" w14:textId="53894C6A" w:rsidR="00307BEF" w:rsidRPr="00473AC8" w:rsidRDefault="001E4E03"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w:t>
            </w:r>
            <w:r w:rsidR="00307BEF" w:rsidRPr="00473AC8">
              <w:rPr>
                <w:rFonts w:eastAsia="Times New Roman" w:cstheme="minorHAnsi"/>
                <w:color w:val="000000"/>
                <w:sz w:val="20"/>
                <w:szCs w:val="20"/>
                <w:lang w:eastAsia="en-GB"/>
              </w:rPr>
              <w:t>0.</w:t>
            </w:r>
            <w:r w:rsidR="001E7C22">
              <w:rPr>
                <w:rFonts w:eastAsia="Times New Roman" w:cstheme="minorHAnsi"/>
                <w:color w:val="000000"/>
                <w:sz w:val="20"/>
                <w:szCs w:val="20"/>
                <w:lang w:eastAsia="en-GB"/>
              </w:rPr>
              <w:t>17</w:t>
            </w:r>
          </w:p>
        </w:tc>
        <w:tc>
          <w:tcPr>
            <w:tcW w:w="1509" w:type="dxa"/>
          </w:tcPr>
          <w:p w14:paraId="50D8F52D" w14:textId="616673FA"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(-5.</w:t>
            </w:r>
            <w:r w:rsidR="001E7C22">
              <w:rPr>
                <w:rFonts w:eastAsia="Times New Roman" w:cstheme="minorHAnsi"/>
                <w:color w:val="000000"/>
                <w:sz w:val="20"/>
                <w:szCs w:val="20"/>
                <w:lang w:eastAsia="en-GB"/>
              </w:rPr>
              <w:t>91</w:t>
            </w:r>
            <w:r w:rsidRPr="00473AC8">
              <w:rPr>
                <w:rFonts w:eastAsia="Times New Roman" w:cstheme="minorHAnsi"/>
                <w:color w:val="000000"/>
                <w:sz w:val="20"/>
                <w:szCs w:val="20"/>
                <w:lang w:eastAsia="en-GB"/>
              </w:rPr>
              <w:t>, 5.</w:t>
            </w:r>
            <w:r w:rsidR="001E7C22">
              <w:rPr>
                <w:rFonts w:eastAsia="Times New Roman" w:cstheme="minorHAnsi"/>
                <w:color w:val="000000"/>
                <w:sz w:val="20"/>
                <w:szCs w:val="20"/>
                <w:lang w:eastAsia="en-GB"/>
              </w:rPr>
              <w:t>57</w:t>
            </w:r>
            <w:r w:rsidRPr="00473AC8">
              <w:rPr>
                <w:rFonts w:eastAsia="Times New Roman" w:cstheme="minorHAnsi"/>
                <w:color w:val="000000"/>
                <w:sz w:val="20"/>
                <w:szCs w:val="20"/>
                <w:lang w:eastAsia="en-GB"/>
              </w:rPr>
              <w:t>)</w:t>
            </w:r>
          </w:p>
        </w:tc>
        <w:tc>
          <w:tcPr>
            <w:tcW w:w="583" w:type="dxa"/>
          </w:tcPr>
          <w:p w14:paraId="2E429F08"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53E65816"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277B8709"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Live alone</w:t>
            </w:r>
          </w:p>
        </w:tc>
        <w:tc>
          <w:tcPr>
            <w:tcW w:w="984" w:type="dxa"/>
          </w:tcPr>
          <w:p w14:paraId="48F8295A"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522" w:type="dxa"/>
          </w:tcPr>
          <w:p w14:paraId="73574DAA"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774B6924"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230D89FC"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509" w:type="dxa"/>
          </w:tcPr>
          <w:p w14:paraId="59733E6B"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352E7FB7"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501D6A3B"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46CE1E35"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No</w:t>
            </w:r>
          </w:p>
        </w:tc>
        <w:tc>
          <w:tcPr>
            <w:tcW w:w="984" w:type="dxa"/>
          </w:tcPr>
          <w:p w14:paraId="6C69A567"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22" w:type="dxa"/>
          </w:tcPr>
          <w:p w14:paraId="2BFB4B91"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628EC9EC"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990" w:type="dxa"/>
          </w:tcPr>
          <w:p w14:paraId="1AE5512E"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09" w:type="dxa"/>
          </w:tcPr>
          <w:p w14:paraId="6A682182"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37DA633A" w14:textId="77777777" w:rsidR="00307BEF" w:rsidRPr="00473AC8" w:rsidRDefault="00307BEF"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B70159" w:rsidRPr="00473AC8" w14:paraId="048B67D9"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13814230"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Yes</w:t>
            </w:r>
          </w:p>
        </w:tc>
        <w:tc>
          <w:tcPr>
            <w:tcW w:w="984" w:type="dxa"/>
          </w:tcPr>
          <w:p w14:paraId="60D4DC5D" w14:textId="327C1796"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1.</w:t>
            </w:r>
            <w:r w:rsidR="00DD4B94">
              <w:rPr>
                <w:rFonts w:eastAsia="Times New Roman" w:cstheme="minorHAnsi"/>
                <w:color w:val="000000"/>
                <w:sz w:val="20"/>
                <w:szCs w:val="20"/>
                <w:lang w:eastAsia="en-GB"/>
              </w:rPr>
              <w:t>38</w:t>
            </w:r>
          </w:p>
        </w:tc>
        <w:tc>
          <w:tcPr>
            <w:tcW w:w="1522" w:type="dxa"/>
          </w:tcPr>
          <w:p w14:paraId="6116CD13" w14:textId="1C8B7BAD"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(-2.</w:t>
            </w:r>
            <w:r w:rsidR="00DD4B94">
              <w:rPr>
                <w:rFonts w:eastAsia="Times New Roman" w:cstheme="minorHAnsi"/>
                <w:color w:val="000000"/>
                <w:sz w:val="20"/>
                <w:szCs w:val="20"/>
                <w:lang w:eastAsia="en-GB"/>
              </w:rPr>
              <w:t>4</w:t>
            </w:r>
            <w:r w:rsidRPr="00473AC8">
              <w:rPr>
                <w:rFonts w:eastAsia="Times New Roman" w:cstheme="minorHAnsi"/>
                <w:color w:val="000000"/>
                <w:sz w:val="20"/>
                <w:szCs w:val="20"/>
                <w:lang w:eastAsia="en-GB"/>
              </w:rPr>
              <w:t>8, 5.2</w:t>
            </w:r>
            <w:r w:rsidR="00DD4B94">
              <w:rPr>
                <w:rFonts w:eastAsia="Times New Roman" w:cstheme="minorHAnsi"/>
                <w:color w:val="000000"/>
                <w:sz w:val="20"/>
                <w:szCs w:val="20"/>
                <w:lang w:eastAsia="en-GB"/>
              </w:rPr>
              <w:t>3</w:t>
            </w:r>
            <w:r w:rsidRPr="00473AC8">
              <w:rPr>
                <w:rFonts w:eastAsia="Times New Roman" w:cstheme="minorHAnsi"/>
                <w:color w:val="000000"/>
                <w:sz w:val="20"/>
                <w:szCs w:val="20"/>
                <w:lang w:eastAsia="en-GB"/>
              </w:rPr>
              <w:t>)</w:t>
            </w:r>
          </w:p>
        </w:tc>
        <w:tc>
          <w:tcPr>
            <w:tcW w:w="583" w:type="dxa"/>
          </w:tcPr>
          <w:p w14:paraId="42C64451"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4B37BF47" w14:textId="6027C74D" w:rsidR="00307BEF" w:rsidRPr="00473AC8" w:rsidRDefault="00DD4B94"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3</w:t>
            </w:r>
            <w:r w:rsidR="00307BEF" w:rsidRPr="00473AC8">
              <w:rPr>
                <w:rFonts w:eastAsia="Times New Roman" w:cstheme="minorHAnsi"/>
                <w:color w:val="000000"/>
                <w:sz w:val="20"/>
                <w:szCs w:val="20"/>
                <w:lang w:eastAsia="en-GB"/>
              </w:rPr>
              <w:t>.</w:t>
            </w:r>
            <w:r w:rsidR="001E7C22">
              <w:rPr>
                <w:rFonts w:eastAsia="Times New Roman" w:cstheme="minorHAnsi"/>
                <w:color w:val="000000"/>
                <w:sz w:val="20"/>
                <w:szCs w:val="20"/>
                <w:lang w:eastAsia="en-GB"/>
              </w:rPr>
              <w:t>03</w:t>
            </w:r>
          </w:p>
        </w:tc>
        <w:tc>
          <w:tcPr>
            <w:tcW w:w="1509" w:type="dxa"/>
          </w:tcPr>
          <w:p w14:paraId="34B1D731" w14:textId="63DB9858"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73AC8">
              <w:rPr>
                <w:rFonts w:eastAsia="Times New Roman" w:cstheme="minorHAnsi"/>
                <w:color w:val="000000"/>
                <w:sz w:val="20"/>
                <w:szCs w:val="20"/>
                <w:lang w:eastAsia="en-GB"/>
              </w:rPr>
              <w:t>(-3.</w:t>
            </w:r>
            <w:r w:rsidR="001E7C22">
              <w:rPr>
                <w:rFonts w:eastAsia="Times New Roman" w:cstheme="minorHAnsi"/>
                <w:color w:val="000000"/>
                <w:sz w:val="20"/>
                <w:szCs w:val="20"/>
                <w:lang w:eastAsia="en-GB"/>
              </w:rPr>
              <w:t>43</w:t>
            </w:r>
            <w:r w:rsidRPr="00473AC8">
              <w:rPr>
                <w:rFonts w:eastAsia="Times New Roman" w:cstheme="minorHAnsi"/>
                <w:color w:val="000000"/>
                <w:sz w:val="20"/>
                <w:szCs w:val="20"/>
                <w:lang w:eastAsia="en-GB"/>
              </w:rPr>
              <w:t xml:space="preserve">, </w:t>
            </w:r>
            <w:r w:rsidR="00DD4B94">
              <w:rPr>
                <w:rFonts w:eastAsia="Times New Roman" w:cstheme="minorHAnsi"/>
                <w:color w:val="000000"/>
                <w:sz w:val="20"/>
                <w:szCs w:val="20"/>
                <w:lang w:eastAsia="en-GB"/>
              </w:rPr>
              <w:t>9</w:t>
            </w:r>
            <w:r w:rsidRPr="00473AC8">
              <w:rPr>
                <w:rFonts w:eastAsia="Times New Roman" w:cstheme="minorHAnsi"/>
                <w:color w:val="000000"/>
                <w:sz w:val="20"/>
                <w:szCs w:val="20"/>
                <w:lang w:eastAsia="en-GB"/>
              </w:rPr>
              <w:t>.</w:t>
            </w:r>
            <w:r w:rsidR="001E7C22">
              <w:rPr>
                <w:rFonts w:eastAsia="Times New Roman" w:cstheme="minorHAnsi"/>
                <w:color w:val="000000"/>
                <w:sz w:val="20"/>
                <w:szCs w:val="20"/>
                <w:lang w:eastAsia="en-GB"/>
              </w:rPr>
              <w:t>49</w:t>
            </w:r>
            <w:r w:rsidRPr="00473AC8">
              <w:rPr>
                <w:rFonts w:eastAsia="Times New Roman" w:cstheme="minorHAnsi"/>
                <w:color w:val="000000"/>
                <w:sz w:val="20"/>
                <w:szCs w:val="20"/>
                <w:lang w:eastAsia="en-GB"/>
              </w:rPr>
              <w:t>)</w:t>
            </w:r>
          </w:p>
        </w:tc>
        <w:tc>
          <w:tcPr>
            <w:tcW w:w="583" w:type="dxa"/>
          </w:tcPr>
          <w:p w14:paraId="259948D2"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7D22A769"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731BB536"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Caring for anyone</w:t>
            </w:r>
          </w:p>
        </w:tc>
        <w:tc>
          <w:tcPr>
            <w:tcW w:w="984" w:type="dxa"/>
          </w:tcPr>
          <w:p w14:paraId="0903E077"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522" w:type="dxa"/>
          </w:tcPr>
          <w:p w14:paraId="74C6F4D7"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0FABE47A"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5068E646"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509" w:type="dxa"/>
          </w:tcPr>
          <w:p w14:paraId="6356EFFB"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83" w:type="dxa"/>
          </w:tcPr>
          <w:p w14:paraId="1941673F"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6EEF9B72"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357D6AF2"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No</w:t>
            </w:r>
          </w:p>
        </w:tc>
        <w:tc>
          <w:tcPr>
            <w:tcW w:w="984" w:type="dxa"/>
          </w:tcPr>
          <w:p w14:paraId="277C8CDF"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22" w:type="dxa"/>
          </w:tcPr>
          <w:p w14:paraId="7035215F"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414E3BF6"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990" w:type="dxa"/>
          </w:tcPr>
          <w:p w14:paraId="715F2F58"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509" w:type="dxa"/>
          </w:tcPr>
          <w:p w14:paraId="6BA84125"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83" w:type="dxa"/>
          </w:tcPr>
          <w:p w14:paraId="30D82426" w14:textId="77777777" w:rsidR="00307BEF" w:rsidRPr="00473AC8" w:rsidRDefault="00307BEF" w:rsidP="00A730D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B70159" w:rsidRPr="00473AC8" w14:paraId="470BE1BB"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hideMark/>
          </w:tcPr>
          <w:p w14:paraId="792B55DA" w14:textId="77777777" w:rsidR="00307BEF" w:rsidRPr="00473AC8" w:rsidRDefault="00307BEF" w:rsidP="00A730DB">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Yes</w:t>
            </w:r>
          </w:p>
        </w:tc>
        <w:tc>
          <w:tcPr>
            <w:tcW w:w="984" w:type="dxa"/>
          </w:tcPr>
          <w:p w14:paraId="0E898CB3" w14:textId="7A7057E9"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2.</w:t>
            </w:r>
            <w:r w:rsidR="00DD4B94">
              <w:rPr>
                <w:rFonts w:eastAsia="Times New Roman" w:cstheme="minorHAnsi"/>
                <w:color w:val="000000"/>
                <w:sz w:val="20"/>
                <w:szCs w:val="20"/>
                <w:lang w:eastAsia="en-GB"/>
              </w:rPr>
              <w:t>56</w:t>
            </w:r>
          </w:p>
        </w:tc>
        <w:tc>
          <w:tcPr>
            <w:tcW w:w="1522" w:type="dxa"/>
          </w:tcPr>
          <w:p w14:paraId="4DE77649" w14:textId="1023113A"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DD4B94">
              <w:rPr>
                <w:rFonts w:eastAsia="Times New Roman" w:cstheme="minorHAnsi"/>
                <w:color w:val="000000"/>
                <w:sz w:val="20"/>
                <w:szCs w:val="20"/>
                <w:lang w:eastAsia="en-GB"/>
              </w:rPr>
              <w:t>-</w:t>
            </w:r>
            <w:r w:rsidRPr="00473AC8">
              <w:rPr>
                <w:rFonts w:eastAsia="Times New Roman" w:cstheme="minorHAnsi"/>
                <w:color w:val="000000"/>
                <w:sz w:val="20"/>
                <w:szCs w:val="20"/>
                <w:lang w:eastAsia="en-GB"/>
              </w:rPr>
              <w:t>0.</w:t>
            </w:r>
            <w:r w:rsidR="00DD4B94">
              <w:rPr>
                <w:rFonts w:eastAsia="Times New Roman" w:cstheme="minorHAnsi"/>
                <w:color w:val="000000"/>
                <w:sz w:val="20"/>
                <w:szCs w:val="20"/>
                <w:lang w:eastAsia="en-GB"/>
              </w:rPr>
              <w:t>08</w:t>
            </w:r>
            <w:r w:rsidRPr="00473AC8">
              <w:rPr>
                <w:rFonts w:eastAsia="Times New Roman" w:cstheme="minorHAnsi"/>
                <w:color w:val="000000"/>
                <w:sz w:val="20"/>
                <w:szCs w:val="20"/>
                <w:lang w:eastAsia="en-GB"/>
              </w:rPr>
              <w:t>, 5.</w:t>
            </w:r>
            <w:r w:rsidR="00DD4B94">
              <w:rPr>
                <w:rFonts w:eastAsia="Times New Roman" w:cstheme="minorHAnsi"/>
                <w:color w:val="000000"/>
                <w:sz w:val="20"/>
                <w:szCs w:val="20"/>
                <w:lang w:eastAsia="en-GB"/>
              </w:rPr>
              <w:t>19</w:t>
            </w:r>
            <w:r w:rsidRPr="00473AC8">
              <w:rPr>
                <w:rFonts w:eastAsia="Times New Roman" w:cstheme="minorHAnsi"/>
                <w:color w:val="000000"/>
                <w:sz w:val="20"/>
                <w:szCs w:val="20"/>
                <w:lang w:eastAsia="en-GB"/>
              </w:rPr>
              <w:t>)</w:t>
            </w:r>
          </w:p>
        </w:tc>
        <w:tc>
          <w:tcPr>
            <w:tcW w:w="583" w:type="dxa"/>
          </w:tcPr>
          <w:p w14:paraId="43B19E65" w14:textId="2C588855"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990" w:type="dxa"/>
          </w:tcPr>
          <w:p w14:paraId="1016544C" w14:textId="62724F3E"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DD4B94">
              <w:rPr>
                <w:rFonts w:eastAsia="Times New Roman" w:cstheme="minorHAnsi"/>
                <w:color w:val="000000"/>
                <w:sz w:val="20"/>
                <w:szCs w:val="20"/>
                <w:lang w:eastAsia="en-GB"/>
              </w:rPr>
              <w:t>1</w:t>
            </w:r>
            <w:r w:rsidRPr="00473AC8">
              <w:rPr>
                <w:rFonts w:eastAsia="Times New Roman" w:cstheme="minorHAnsi"/>
                <w:color w:val="000000"/>
                <w:sz w:val="20"/>
                <w:szCs w:val="20"/>
                <w:lang w:eastAsia="en-GB"/>
              </w:rPr>
              <w:t>.</w:t>
            </w:r>
            <w:r w:rsidR="001E7C22">
              <w:rPr>
                <w:rFonts w:eastAsia="Times New Roman" w:cstheme="minorHAnsi"/>
                <w:color w:val="000000"/>
                <w:sz w:val="20"/>
                <w:szCs w:val="20"/>
                <w:lang w:eastAsia="en-GB"/>
              </w:rPr>
              <w:t>13</w:t>
            </w:r>
          </w:p>
        </w:tc>
        <w:tc>
          <w:tcPr>
            <w:tcW w:w="1509" w:type="dxa"/>
          </w:tcPr>
          <w:p w14:paraId="43ACA5A6" w14:textId="5F6AFB9B"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73AC8">
              <w:rPr>
                <w:rFonts w:eastAsia="Times New Roman" w:cstheme="minorHAnsi"/>
                <w:color w:val="000000"/>
                <w:sz w:val="20"/>
                <w:szCs w:val="20"/>
                <w:lang w:eastAsia="en-GB"/>
              </w:rPr>
              <w:t>(-5.</w:t>
            </w:r>
            <w:r w:rsidR="001E7C22">
              <w:rPr>
                <w:rFonts w:eastAsia="Times New Roman" w:cstheme="minorHAnsi"/>
                <w:color w:val="000000"/>
                <w:sz w:val="20"/>
                <w:szCs w:val="20"/>
                <w:lang w:eastAsia="en-GB"/>
              </w:rPr>
              <w:t>72</w:t>
            </w:r>
            <w:r w:rsidRPr="00473AC8">
              <w:rPr>
                <w:rFonts w:eastAsia="Times New Roman" w:cstheme="minorHAnsi"/>
                <w:color w:val="000000"/>
                <w:sz w:val="20"/>
                <w:szCs w:val="20"/>
                <w:lang w:eastAsia="en-GB"/>
              </w:rPr>
              <w:t>, 3.</w:t>
            </w:r>
            <w:r w:rsidR="001E7C22">
              <w:rPr>
                <w:rFonts w:eastAsia="Times New Roman" w:cstheme="minorHAnsi"/>
                <w:color w:val="000000"/>
                <w:sz w:val="20"/>
                <w:szCs w:val="20"/>
                <w:lang w:eastAsia="en-GB"/>
              </w:rPr>
              <w:t>46</w:t>
            </w:r>
            <w:r w:rsidRPr="00473AC8">
              <w:rPr>
                <w:rFonts w:eastAsia="Times New Roman" w:cstheme="minorHAnsi"/>
                <w:color w:val="000000"/>
                <w:sz w:val="20"/>
                <w:szCs w:val="20"/>
                <w:lang w:eastAsia="en-GB"/>
              </w:rPr>
              <w:t>)</w:t>
            </w:r>
          </w:p>
        </w:tc>
        <w:tc>
          <w:tcPr>
            <w:tcW w:w="583" w:type="dxa"/>
          </w:tcPr>
          <w:p w14:paraId="515BBA6E" w14:textId="77777777" w:rsidR="00307BEF" w:rsidRPr="00473AC8" w:rsidRDefault="00307BEF" w:rsidP="00A730D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B70159" w:rsidRPr="00473AC8" w14:paraId="629DA618"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2DDF9F9F"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cstheme="minorHAnsi"/>
                <w:sz w:val="20"/>
                <w:szCs w:val="20"/>
              </w:rPr>
              <w:t xml:space="preserve">Health literacy score </w:t>
            </w:r>
          </w:p>
        </w:tc>
        <w:tc>
          <w:tcPr>
            <w:tcW w:w="984" w:type="dxa"/>
          </w:tcPr>
          <w:p w14:paraId="76FB64AF" w14:textId="26435E20"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0.</w:t>
            </w:r>
            <w:r w:rsidR="003C5540">
              <w:rPr>
                <w:rFonts w:cstheme="minorHAnsi"/>
                <w:sz w:val="20"/>
                <w:szCs w:val="20"/>
              </w:rPr>
              <w:t>36</w:t>
            </w:r>
          </w:p>
        </w:tc>
        <w:tc>
          <w:tcPr>
            <w:tcW w:w="1522" w:type="dxa"/>
          </w:tcPr>
          <w:p w14:paraId="25528A2F" w14:textId="73963C58"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(-0.</w:t>
            </w:r>
            <w:r w:rsidR="003C5540">
              <w:rPr>
                <w:rFonts w:cstheme="minorHAnsi"/>
                <w:sz w:val="20"/>
                <w:szCs w:val="20"/>
              </w:rPr>
              <w:t>67</w:t>
            </w:r>
            <w:r w:rsidRPr="00473AC8">
              <w:rPr>
                <w:rFonts w:cstheme="minorHAnsi"/>
                <w:sz w:val="20"/>
                <w:szCs w:val="20"/>
              </w:rPr>
              <w:t>, 1.</w:t>
            </w:r>
            <w:r w:rsidR="003C5540">
              <w:rPr>
                <w:rFonts w:cstheme="minorHAnsi"/>
                <w:sz w:val="20"/>
                <w:szCs w:val="20"/>
              </w:rPr>
              <w:t>40</w:t>
            </w:r>
            <w:r w:rsidRPr="00473AC8">
              <w:rPr>
                <w:rFonts w:cstheme="minorHAnsi"/>
                <w:sz w:val="20"/>
                <w:szCs w:val="20"/>
              </w:rPr>
              <w:t>)</w:t>
            </w:r>
          </w:p>
        </w:tc>
        <w:tc>
          <w:tcPr>
            <w:tcW w:w="583" w:type="dxa"/>
          </w:tcPr>
          <w:p w14:paraId="6A8BE33F"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90" w:type="dxa"/>
          </w:tcPr>
          <w:p w14:paraId="1399CE3E" w14:textId="65960456"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1.1</w:t>
            </w:r>
            <w:r w:rsidR="001E7C22">
              <w:rPr>
                <w:rFonts w:cstheme="minorHAnsi"/>
                <w:sz w:val="20"/>
                <w:szCs w:val="20"/>
              </w:rPr>
              <w:t>2</w:t>
            </w:r>
          </w:p>
        </w:tc>
        <w:tc>
          <w:tcPr>
            <w:tcW w:w="1509" w:type="dxa"/>
          </w:tcPr>
          <w:p w14:paraId="0E89D8A6" w14:textId="4A4DC996"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73AC8">
              <w:rPr>
                <w:rFonts w:cstheme="minorHAnsi"/>
                <w:sz w:val="20"/>
                <w:szCs w:val="20"/>
              </w:rPr>
              <w:t>(-0.</w:t>
            </w:r>
            <w:r w:rsidR="003C5540">
              <w:rPr>
                <w:rFonts w:cstheme="minorHAnsi"/>
                <w:sz w:val="20"/>
                <w:szCs w:val="20"/>
              </w:rPr>
              <w:t>7</w:t>
            </w:r>
            <w:r w:rsidR="001E7C22">
              <w:rPr>
                <w:rFonts w:cstheme="minorHAnsi"/>
                <w:sz w:val="20"/>
                <w:szCs w:val="20"/>
              </w:rPr>
              <w:t>3</w:t>
            </w:r>
            <w:r w:rsidRPr="00473AC8">
              <w:rPr>
                <w:rFonts w:cstheme="minorHAnsi"/>
                <w:sz w:val="20"/>
                <w:szCs w:val="20"/>
              </w:rPr>
              <w:t>, 2.9</w:t>
            </w:r>
            <w:r w:rsidR="001E7C22">
              <w:rPr>
                <w:rFonts w:cstheme="minorHAnsi"/>
                <w:sz w:val="20"/>
                <w:szCs w:val="20"/>
              </w:rPr>
              <w:t>7</w:t>
            </w:r>
            <w:r w:rsidRPr="00473AC8">
              <w:rPr>
                <w:rFonts w:cstheme="minorHAnsi"/>
                <w:sz w:val="20"/>
                <w:szCs w:val="20"/>
              </w:rPr>
              <w:t>)</w:t>
            </w:r>
          </w:p>
        </w:tc>
        <w:tc>
          <w:tcPr>
            <w:tcW w:w="583" w:type="dxa"/>
          </w:tcPr>
          <w:p w14:paraId="59490DA7" w14:textId="77777777" w:rsidR="00307BEF" w:rsidRPr="00473AC8" w:rsidRDefault="00307BEF" w:rsidP="00A730DB">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70159" w:rsidRPr="00473AC8" w14:paraId="05D6CD39"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54F9CC2C"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cstheme="minorHAnsi"/>
                <w:sz w:val="20"/>
                <w:szCs w:val="20"/>
              </w:rPr>
              <w:t>Self-Efficacy (SEMCD)</w:t>
            </w:r>
          </w:p>
        </w:tc>
        <w:tc>
          <w:tcPr>
            <w:tcW w:w="984" w:type="dxa"/>
          </w:tcPr>
          <w:p w14:paraId="0E1A8B94"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-1.39</w:t>
            </w:r>
          </w:p>
        </w:tc>
        <w:tc>
          <w:tcPr>
            <w:tcW w:w="1522" w:type="dxa"/>
          </w:tcPr>
          <w:p w14:paraId="2B696D35" w14:textId="7220D510"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(-2.2</w:t>
            </w:r>
            <w:r w:rsidR="003C5540">
              <w:rPr>
                <w:rFonts w:cstheme="minorHAnsi"/>
                <w:sz w:val="20"/>
                <w:szCs w:val="20"/>
              </w:rPr>
              <w:t>7</w:t>
            </w:r>
            <w:r w:rsidRPr="00473AC8">
              <w:rPr>
                <w:rFonts w:cstheme="minorHAnsi"/>
                <w:sz w:val="20"/>
                <w:szCs w:val="20"/>
              </w:rPr>
              <w:t>, -0.5</w:t>
            </w:r>
            <w:r w:rsidR="003C5540">
              <w:rPr>
                <w:rFonts w:cstheme="minorHAnsi"/>
                <w:sz w:val="20"/>
                <w:szCs w:val="20"/>
              </w:rPr>
              <w:t>2</w:t>
            </w:r>
            <w:r w:rsidRPr="00473AC8">
              <w:rPr>
                <w:rFonts w:cstheme="minorHAnsi"/>
                <w:sz w:val="20"/>
                <w:szCs w:val="20"/>
              </w:rPr>
              <w:t>)</w:t>
            </w:r>
          </w:p>
        </w:tc>
        <w:tc>
          <w:tcPr>
            <w:tcW w:w="583" w:type="dxa"/>
          </w:tcPr>
          <w:p w14:paraId="068F45D3"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w:t>
            </w:r>
          </w:p>
        </w:tc>
        <w:tc>
          <w:tcPr>
            <w:tcW w:w="990" w:type="dxa"/>
          </w:tcPr>
          <w:p w14:paraId="417672A3" w14:textId="1A3A895E"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w:t>
            </w:r>
            <w:r w:rsidR="003C5540">
              <w:rPr>
                <w:rFonts w:cstheme="minorHAnsi"/>
                <w:sz w:val="20"/>
                <w:szCs w:val="20"/>
              </w:rPr>
              <w:t>2</w:t>
            </w:r>
            <w:r w:rsidRPr="00473AC8">
              <w:rPr>
                <w:rFonts w:cstheme="minorHAnsi"/>
                <w:sz w:val="20"/>
                <w:szCs w:val="20"/>
              </w:rPr>
              <w:t>.</w:t>
            </w:r>
            <w:r w:rsidR="003C5540">
              <w:rPr>
                <w:rFonts w:cstheme="minorHAnsi"/>
                <w:sz w:val="20"/>
                <w:szCs w:val="20"/>
              </w:rPr>
              <w:t>9</w:t>
            </w:r>
            <w:r w:rsidR="001E7C22">
              <w:rPr>
                <w:rFonts w:cstheme="minorHAnsi"/>
                <w:sz w:val="20"/>
                <w:szCs w:val="20"/>
              </w:rPr>
              <w:t>0</w:t>
            </w:r>
          </w:p>
        </w:tc>
        <w:tc>
          <w:tcPr>
            <w:tcW w:w="1509" w:type="dxa"/>
          </w:tcPr>
          <w:p w14:paraId="7818BFE3" w14:textId="77067CCE"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73AC8">
              <w:rPr>
                <w:rFonts w:cstheme="minorHAnsi"/>
                <w:sz w:val="20"/>
                <w:szCs w:val="20"/>
              </w:rPr>
              <w:t>(-4.</w:t>
            </w:r>
            <w:r w:rsidR="003C5540">
              <w:rPr>
                <w:rFonts w:cstheme="minorHAnsi"/>
                <w:sz w:val="20"/>
                <w:szCs w:val="20"/>
              </w:rPr>
              <w:t>3</w:t>
            </w:r>
            <w:r w:rsidR="001E7C22">
              <w:rPr>
                <w:rFonts w:cstheme="minorHAnsi"/>
                <w:sz w:val="20"/>
                <w:szCs w:val="20"/>
              </w:rPr>
              <w:t>3</w:t>
            </w:r>
            <w:r w:rsidRPr="00473AC8">
              <w:rPr>
                <w:rFonts w:cstheme="minorHAnsi"/>
                <w:sz w:val="20"/>
                <w:szCs w:val="20"/>
              </w:rPr>
              <w:t>, -1.</w:t>
            </w:r>
            <w:r w:rsidR="001E7C22">
              <w:rPr>
                <w:rFonts w:cstheme="minorHAnsi"/>
                <w:sz w:val="20"/>
                <w:szCs w:val="20"/>
              </w:rPr>
              <w:t>47</w:t>
            </w:r>
            <w:r w:rsidRPr="00473AC8">
              <w:rPr>
                <w:rFonts w:cstheme="minorHAnsi"/>
                <w:sz w:val="20"/>
                <w:szCs w:val="20"/>
              </w:rPr>
              <w:t>)</w:t>
            </w:r>
          </w:p>
        </w:tc>
        <w:tc>
          <w:tcPr>
            <w:tcW w:w="583" w:type="dxa"/>
          </w:tcPr>
          <w:p w14:paraId="68865E26"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w:t>
            </w:r>
          </w:p>
        </w:tc>
      </w:tr>
      <w:tr w:rsidR="00B70159" w:rsidRPr="00473AC8" w14:paraId="02DB0ACD"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1C8BA906" w14:textId="77777777" w:rsidR="00307BEF" w:rsidRPr="00473AC8" w:rsidRDefault="00307BEF" w:rsidP="00A730DB">
            <w:pPr>
              <w:spacing w:line="480" w:lineRule="auto"/>
              <w:rPr>
                <w:rFonts w:cstheme="minorHAnsi"/>
                <w:sz w:val="20"/>
                <w:szCs w:val="20"/>
              </w:rPr>
            </w:pPr>
            <w:r w:rsidRPr="00473AC8">
              <w:rPr>
                <w:rFonts w:cstheme="minorHAnsi"/>
                <w:sz w:val="20"/>
                <w:szCs w:val="20"/>
              </w:rPr>
              <w:t>Resilience (CD-RISC2)</w:t>
            </w:r>
          </w:p>
        </w:tc>
        <w:tc>
          <w:tcPr>
            <w:tcW w:w="984" w:type="dxa"/>
          </w:tcPr>
          <w:p w14:paraId="34E01031" w14:textId="4EEEF53A"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-0.</w:t>
            </w:r>
            <w:r w:rsidR="00071D30">
              <w:rPr>
                <w:rFonts w:cstheme="minorHAnsi"/>
                <w:sz w:val="20"/>
                <w:szCs w:val="20"/>
              </w:rPr>
              <w:t>57</w:t>
            </w:r>
          </w:p>
        </w:tc>
        <w:tc>
          <w:tcPr>
            <w:tcW w:w="1522" w:type="dxa"/>
          </w:tcPr>
          <w:p w14:paraId="12D9E672" w14:textId="56D29ABA"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(-1.</w:t>
            </w:r>
            <w:r w:rsidR="00071D30">
              <w:rPr>
                <w:rFonts w:cstheme="minorHAnsi"/>
                <w:sz w:val="20"/>
                <w:szCs w:val="20"/>
              </w:rPr>
              <w:t>62</w:t>
            </w:r>
            <w:r w:rsidRPr="00473AC8">
              <w:rPr>
                <w:rFonts w:cstheme="minorHAnsi"/>
                <w:sz w:val="20"/>
                <w:szCs w:val="20"/>
              </w:rPr>
              <w:t>, 0.</w:t>
            </w:r>
            <w:r w:rsidR="00071D30">
              <w:rPr>
                <w:rFonts w:cstheme="minorHAnsi"/>
                <w:sz w:val="20"/>
                <w:szCs w:val="20"/>
              </w:rPr>
              <w:t>48</w:t>
            </w:r>
            <w:r w:rsidRPr="00473AC8">
              <w:rPr>
                <w:rFonts w:cstheme="minorHAnsi"/>
                <w:sz w:val="20"/>
                <w:szCs w:val="20"/>
              </w:rPr>
              <w:t>)</w:t>
            </w:r>
          </w:p>
        </w:tc>
        <w:tc>
          <w:tcPr>
            <w:tcW w:w="583" w:type="dxa"/>
          </w:tcPr>
          <w:p w14:paraId="4C6A5132"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90" w:type="dxa"/>
          </w:tcPr>
          <w:p w14:paraId="25B9C455" w14:textId="6886A843"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-0.</w:t>
            </w:r>
            <w:r w:rsidR="00071D30">
              <w:rPr>
                <w:rFonts w:cstheme="minorHAnsi"/>
                <w:sz w:val="20"/>
                <w:szCs w:val="20"/>
              </w:rPr>
              <w:t>6</w:t>
            </w:r>
            <w:r w:rsidR="001E7C22">
              <w:rPr>
                <w:rFonts w:cstheme="minorHAnsi"/>
                <w:sz w:val="20"/>
                <w:szCs w:val="20"/>
              </w:rPr>
              <w:t>5</w:t>
            </w:r>
          </w:p>
        </w:tc>
        <w:tc>
          <w:tcPr>
            <w:tcW w:w="1509" w:type="dxa"/>
          </w:tcPr>
          <w:p w14:paraId="62ADAA32" w14:textId="2CE747E9"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73AC8">
              <w:rPr>
                <w:rFonts w:cstheme="minorHAnsi"/>
                <w:sz w:val="20"/>
                <w:szCs w:val="20"/>
              </w:rPr>
              <w:t>(-2.</w:t>
            </w:r>
            <w:r w:rsidR="001E7C22">
              <w:rPr>
                <w:rFonts w:cstheme="minorHAnsi"/>
                <w:sz w:val="20"/>
                <w:szCs w:val="20"/>
              </w:rPr>
              <w:t>39</w:t>
            </w:r>
            <w:r w:rsidRPr="00473AC8">
              <w:rPr>
                <w:rFonts w:cstheme="minorHAnsi"/>
                <w:sz w:val="20"/>
                <w:szCs w:val="20"/>
              </w:rPr>
              <w:t>, 1.</w:t>
            </w:r>
            <w:r w:rsidR="00720F8F">
              <w:rPr>
                <w:rFonts w:cstheme="minorHAnsi"/>
                <w:sz w:val="20"/>
                <w:szCs w:val="20"/>
              </w:rPr>
              <w:t>0</w:t>
            </w:r>
            <w:r w:rsidR="001E7C22">
              <w:rPr>
                <w:rFonts w:cstheme="minorHAnsi"/>
                <w:sz w:val="20"/>
                <w:szCs w:val="20"/>
              </w:rPr>
              <w:t>9</w:t>
            </w:r>
            <w:r w:rsidRPr="00473AC8">
              <w:rPr>
                <w:rFonts w:cstheme="minorHAnsi"/>
                <w:sz w:val="20"/>
                <w:szCs w:val="20"/>
              </w:rPr>
              <w:t>)</w:t>
            </w:r>
          </w:p>
        </w:tc>
        <w:tc>
          <w:tcPr>
            <w:tcW w:w="583" w:type="dxa"/>
          </w:tcPr>
          <w:p w14:paraId="3B673EA5"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70159" w:rsidRPr="00473AC8" w14:paraId="102D6FEC"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2839F932"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cstheme="minorHAnsi"/>
                <w:sz w:val="20"/>
                <w:szCs w:val="20"/>
              </w:rPr>
              <w:t xml:space="preserve">HEIQ health services </w:t>
            </w:r>
          </w:p>
        </w:tc>
        <w:tc>
          <w:tcPr>
            <w:tcW w:w="984" w:type="dxa"/>
          </w:tcPr>
          <w:p w14:paraId="5319B8C6" w14:textId="3FBE7423"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1.</w:t>
            </w:r>
            <w:r w:rsidR="00753025">
              <w:rPr>
                <w:rFonts w:cstheme="minorHAnsi"/>
                <w:sz w:val="20"/>
                <w:szCs w:val="20"/>
              </w:rPr>
              <w:t>58</w:t>
            </w:r>
          </w:p>
        </w:tc>
        <w:tc>
          <w:tcPr>
            <w:tcW w:w="1522" w:type="dxa"/>
          </w:tcPr>
          <w:p w14:paraId="1CD26AF5" w14:textId="5180C724"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(-1.</w:t>
            </w:r>
            <w:r w:rsidR="00753025">
              <w:rPr>
                <w:rFonts w:cstheme="minorHAnsi"/>
                <w:sz w:val="20"/>
                <w:szCs w:val="20"/>
              </w:rPr>
              <w:t>60</w:t>
            </w:r>
            <w:r w:rsidRPr="00473AC8">
              <w:rPr>
                <w:rFonts w:cstheme="minorHAnsi"/>
                <w:sz w:val="20"/>
                <w:szCs w:val="20"/>
              </w:rPr>
              <w:t>, 4.</w:t>
            </w:r>
            <w:r w:rsidR="00753025">
              <w:rPr>
                <w:rFonts w:cstheme="minorHAnsi"/>
                <w:sz w:val="20"/>
                <w:szCs w:val="20"/>
              </w:rPr>
              <w:t>77</w:t>
            </w:r>
            <w:r w:rsidRPr="00473AC8">
              <w:rPr>
                <w:rFonts w:cstheme="minorHAnsi"/>
                <w:sz w:val="20"/>
                <w:szCs w:val="20"/>
              </w:rPr>
              <w:t>)</w:t>
            </w:r>
          </w:p>
        </w:tc>
        <w:tc>
          <w:tcPr>
            <w:tcW w:w="583" w:type="dxa"/>
          </w:tcPr>
          <w:p w14:paraId="4F5E097A"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90" w:type="dxa"/>
          </w:tcPr>
          <w:p w14:paraId="659E6A4E" w14:textId="30CF4540"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0.</w:t>
            </w:r>
            <w:r w:rsidR="00753025">
              <w:rPr>
                <w:rFonts w:cstheme="minorHAnsi"/>
                <w:sz w:val="20"/>
                <w:szCs w:val="20"/>
              </w:rPr>
              <w:t>7</w:t>
            </w:r>
            <w:r w:rsidR="001E7C22">
              <w:rPr>
                <w:rFonts w:cstheme="minorHAnsi"/>
                <w:sz w:val="20"/>
                <w:szCs w:val="20"/>
              </w:rPr>
              <w:t>1</w:t>
            </w:r>
          </w:p>
        </w:tc>
        <w:tc>
          <w:tcPr>
            <w:tcW w:w="1509" w:type="dxa"/>
          </w:tcPr>
          <w:p w14:paraId="09611C23" w14:textId="779BFD33"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73AC8">
              <w:rPr>
                <w:rFonts w:cstheme="minorHAnsi"/>
                <w:sz w:val="20"/>
                <w:szCs w:val="20"/>
              </w:rPr>
              <w:t>(-</w:t>
            </w:r>
            <w:r w:rsidR="00753025">
              <w:rPr>
                <w:rFonts w:cstheme="minorHAnsi"/>
                <w:sz w:val="20"/>
                <w:szCs w:val="20"/>
              </w:rPr>
              <w:t>4</w:t>
            </w:r>
            <w:r w:rsidRPr="00473AC8">
              <w:rPr>
                <w:rFonts w:cstheme="minorHAnsi"/>
                <w:sz w:val="20"/>
                <w:szCs w:val="20"/>
              </w:rPr>
              <w:t>.</w:t>
            </w:r>
            <w:r w:rsidR="00753025">
              <w:rPr>
                <w:rFonts w:cstheme="minorHAnsi"/>
                <w:sz w:val="20"/>
                <w:szCs w:val="20"/>
              </w:rPr>
              <w:t>9</w:t>
            </w:r>
            <w:r w:rsidR="001E7C22">
              <w:rPr>
                <w:rFonts w:cstheme="minorHAnsi"/>
                <w:sz w:val="20"/>
                <w:szCs w:val="20"/>
              </w:rPr>
              <w:t>7</w:t>
            </w:r>
            <w:r w:rsidRPr="00473AC8">
              <w:rPr>
                <w:rFonts w:cstheme="minorHAnsi"/>
                <w:sz w:val="20"/>
                <w:szCs w:val="20"/>
              </w:rPr>
              <w:t>,</w:t>
            </w:r>
            <w:r w:rsidR="00EB2AB2">
              <w:rPr>
                <w:rFonts w:cstheme="minorHAnsi"/>
                <w:sz w:val="20"/>
                <w:szCs w:val="20"/>
              </w:rPr>
              <w:t xml:space="preserve"> 6</w:t>
            </w:r>
            <w:r w:rsidRPr="00473AC8">
              <w:rPr>
                <w:rFonts w:cstheme="minorHAnsi"/>
                <w:sz w:val="20"/>
                <w:szCs w:val="20"/>
              </w:rPr>
              <w:t>.</w:t>
            </w:r>
            <w:r w:rsidR="001E7C22">
              <w:rPr>
                <w:rFonts w:cstheme="minorHAnsi"/>
                <w:sz w:val="20"/>
                <w:szCs w:val="20"/>
              </w:rPr>
              <w:t>39</w:t>
            </w:r>
            <w:r w:rsidRPr="00473AC8">
              <w:rPr>
                <w:rFonts w:cstheme="minorHAnsi"/>
                <w:sz w:val="20"/>
                <w:szCs w:val="20"/>
              </w:rPr>
              <w:t>)</w:t>
            </w:r>
          </w:p>
        </w:tc>
        <w:tc>
          <w:tcPr>
            <w:tcW w:w="583" w:type="dxa"/>
          </w:tcPr>
          <w:p w14:paraId="6D813078" w14:textId="77777777" w:rsidR="00307BEF" w:rsidRPr="00473AC8" w:rsidRDefault="00307BEF"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70159" w:rsidRPr="00473AC8" w14:paraId="6D906872"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3A2B5BD2" w14:textId="77777777" w:rsidR="00307BEF" w:rsidRPr="00473AC8" w:rsidRDefault="00307BEF" w:rsidP="00A730DB">
            <w:pPr>
              <w:spacing w:line="480" w:lineRule="auto"/>
              <w:rPr>
                <w:rFonts w:eastAsia="Times New Roman" w:cstheme="minorHAnsi"/>
                <w:color w:val="000000"/>
                <w:sz w:val="20"/>
                <w:szCs w:val="20"/>
                <w:lang w:eastAsia="en-GB"/>
              </w:rPr>
            </w:pPr>
            <w:r w:rsidRPr="00473AC8">
              <w:rPr>
                <w:rFonts w:cstheme="minorHAnsi"/>
                <w:sz w:val="20"/>
                <w:szCs w:val="20"/>
              </w:rPr>
              <w:t>HEIQ social functioning</w:t>
            </w:r>
          </w:p>
        </w:tc>
        <w:tc>
          <w:tcPr>
            <w:tcW w:w="984" w:type="dxa"/>
          </w:tcPr>
          <w:p w14:paraId="2C6E4BC6" w14:textId="364D7AD9"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-2.</w:t>
            </w:r>
            <w:r w:rsidR="00EB2AB2">
              <w:rPr>
                <w:rFonts w:cstheme="minorHAnsi"/>
                <w:sz w:val="20"/>
                <w:szCs w:val="20"/>
              </w:rPr>
              <w:t>96</w:t>
            </w:r>
          </w:p>
        </w:tc>
        <w:tc>
          <w:tcPr>
            <w:tcW w:w="1522" w:type="dxa"/>
          </w:tcPr>
          <w:p w14:paraId="1E5DC585" w14:textId="40B38F0C"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w:t>
            </w:r>
            <w:r w:rsidR="00EB2AB2">
              <w:rPr>
                <w:rFonts w:cstheme="minorHAnsi"/>
                <w:sz w:val="20"/>
                <w:szCs w:val="20"/>
              </w:rPr>
              <w:t>6</w:t>
            </w:r>
            <w:r w:rsidRPr="00473AC8">
              <w:rPr>
                <w:rFonts w:cstheme="minorHAnsi"/>
                <w:sz w:val="20"/>
                <w:szCs w:val="20"/>
              </w:rPr>
              <w:t>.</w:t>
            </w:r>
            <w:r w:rsidR="00EB2AB2">
              <w:rPr>
                <w:rFonts w:cstheme="minorHAnsi"/>
                <w:sz w:val="20"/>
                <w:szCs w:val="20"/>
              </w:rPr>
              <w:t>15</w:t>
            </w:r>
            <w:r w:rsidRPr="00473AC8">
              <w:rPr>
                <w:rFonts w:cstheme="minorHAnsi"/>
                <w:sz w:val="20"/>
                <w:szCs w:val="20"/>
              </w:rPr>
              <w:t>, 0.</w:t>
            </w:r>
            <w:r w:rsidR="00EB2AB2">
              <w:rPr>
                <w:rFonts w:cstheme="minorHAnsi"/>
                <w:sz w:val="20"/>
                <w:szCs w:val="20"/>
              </w:rPr>
              <w:t>23</w:t>
            </w:r>
            <w:r w:rsidRPr="00473AC8">
              <w:rPr>
                <w:rFonts w:cstheme="minorHAnsi"/>
                <w:sz w:val="20"/>
                <w:szCs w:val="20"/>
              </w:rPr>
              <w:t>)</w:t>
            </w:r>
          </w:p>
        </w:tc>
        <w:tc>
          <w:tcPr>
            <w:tcW w:w="583" w:type="dxa"/>
          </w:tcPr>
          <w:p w14:paraId="0E6F49F3"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90" w:type="dxa"/>
          </w:tcPr>
          <w:p w14:paraId="5E749F74" w14:textId="294E7A13"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w:t>
            </w:r>
            <w:r w:rsidR="001E7C22">
              <w:rPr>
                <w:rFonts w:cstheme="minorHAnsi"/>
                <w:sz w:val="20"/>
                <w:szCs w:val="20"/>
              </w:rPr>
              <w:t>4</w:t>
            </w:r>
            <w:r w:rsidRPr="00473AC8">
              <w:rPr>
                <w:rFonts w:cstheme="minorHAnsi"/>
                <w:sz w:val="20"/>
                <w:szCs w:val="20"/>
              </w:rPr>
              <w:t>.</w:t>
            </w:r>
            <w:r w:rsidR="001E7C22">
              <w:rPr>
                <w:rFonts w:cstheme="minorHAnsi"/>
                <w:sz w:val="20"/>
                <w:szCs w:val="20"/>
              </w:rPr>
              <w:t>15</w:t>
            </w:r>
          </w:p>
        </w:tc>
        <w:tc>
          <w:tcPr>
            <w:tcW w:w="1509" w:type="dxa"/>
          </w:tcPr>
          <w:p w14:paraId="3B161D7A" w14:textId="3F0726E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73AC8">
              <w:rPr>
                <w:rFonts w:cstheme="minorHAnsi"/>
                <w:sz w:val="20"/>
                <w:szCs w:val="20"/>
              </w:rPr>
              <w:t>(-9.</w:t>
            </w:r>
            <w:r w:rsidR="001E7C22">
              <w:rPr>
                <w:rFonts w:cstheme="minorHAnsi"/>
                <w:sz w:val="20"/>
                <w:szCs w:val="20"/>
              </w:rPr>
              <w:t>72</w:t>
            </w:r>
            <w:r w:rsidRPr="00473AC8">
              <w:rPr>
                <w:rFonts w:cstheme="minorHAnsi"/>
                <w:sz w:val="20"/>
                <w:szCs w:val="20"/>
              </w:rPr>
              <w:t>, 1.</w:t>
            </w:r>
            <w:r w:rsidR="001E7C22">
              <w:rPr>
                <w:rFonts w:cstheme="minorHAnsi"/>
                <w:sz w:val="20"/>
                <w:szCs w:val="20"/>
              </w:rPr>
              <w:t>42</w:t>
            </w:r>
            <w:r w:rsidRPr="00473AC8">
              <w:rPr>
                <w:rFonts w:cstheme="minorHAnsi"/>
                <w:sz w:val="20"/>
                <w:szCs w:val="20"/>
              </w:rPr>
              <w:t>)</w:t>
            </w:r>
          </w:p>
        </w:tc>
        <w:tc>
          <w:tcPr>
            <w:tcW w:w="583" w:type="dxa"/>
          </w:tcPr>
          <w:p w14:paraId="5A75A038" w14:textId="77777777" w:rsidR="00307BEF" w:rsidRPr="00473AC8" w:rsidRDefault="00307BEF" w:rsidP="00A730D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70159" w:rsidRPr="00473AC8" w14:paraId="26D84275"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34D04D04" w14:textId="1DB3702F" w:rsidR="00EB2AB2" w:rsidRPr="00473AC8" w:rsidRDefault="00955622" w:rsidP="00A730DB">
            <w:pPr>
              <w:spacing w:line="480" w:lineRule="auto"/>
              <w:rPr>
                <w:rFonts w:cstheme="minorHAnsi"/>
                <w:sz w:val="20"/>
                <w:szCs w:val="20"/>
              </w:rPr>
            </w:pPr>
            <w:r w:rsidRPr="00B173BF">
              <w:rPr>
                <w:rFonts w:cstheme="minorHAnsi"/>
                <w:sz w:val="20"/>
                <w:szCs w:val="20"/>
              </w:rPr>
              <w:t>Received surger</w:t>
            </w:r>
            <w:r>
              <w:rPr>
                <w:rFonts w:cstheme="minorHAnsi"/>
                <w:sz w:val="20"/>
                <w:szCs w:val="20"/>
              </w:rPr>
              <w:t>y</w:t>
            </w:r>
          </w:p>
        </w:tc>
        <w:tc>
          <w:tcPr>
            <w:tcW w:w="984" w:type="dxa"/>
          </w:tcPr>
          <w:p w14:paraId="362767DF" w14:textId="77777777" w:rsidR="00EB2AB2" w:rsidRPr="00473AC8" w:rsidRDefault="00EB2AB2"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22" w:type="dxa"/>
          </w:tcPr>
          <w:p w14:paraId="20C8B28D" w14:textId="77777777" w:rsidR="00EB2AB2" w:rsidRPr="00473AC8" w:rsidRDefault="00EB2AB2"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14:paraId="4E768B36" w14:textId="77777777" w:rsidR="00EB2AB2" w:rsidRPr="00473AC8" w:rsidRDefault="00EB2AB2"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90" w:type="dxa"/>
          </w:tcPr>
          <w:p w14:paraId="34C7751A" w14:textId="77777777" w:rsidR="00EB2AB2" w:rsidRPr="00473AC8" w:rsidRDefault="00EB2AB2"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09" w:type="dxa"/>
          </w:tcPr>
          <w:p w14:paraId="62E44228" w14:textId="77777777" w:rsidR="00EB2AB2" w:rsidRPr="00473AC8" w:rsidRDefault="00EB2AB2"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14:paraId="69CADEF5" w14:textId="77777777" w:rsidR="00EB2AB2" w:rsidRPr="00473AC8" w:rsidRDefault="00EB2AB2"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70159" w:rsidRPr="00473AC8" w14:paraId="43A2A4EE"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517A5A18" w14:textId="1CBE8B8C" w:rsidR="00EB2AB2" w:rsidRPr="00473AC8" w:rsidRDefault="00955622" w:rsidP="00A730DB">
            <w:pPr>
              <w:spacing w:line="480" w:lineRule="auto"/>
              <w:rPr>
                <w:rFonts w:cstheme="minorHAnsi"/>
                <w:sz w:val="20"/>
                <w:szCs w:val="20"/>
              </w:rPr>
            </w:pPr>
            <w:r w:rsidRPr="00473AC8">
              <w:rPr>
                <w:rFonts w:eastAsia="Times New Roman" w:cstheme="minorHAnsi"/>
                <w:b w:val="0"/>
                <w:bCs w:val="0"/>
                <w:color w:val="000000"/>
                <w:sz w:val="20"/>
                <w:szCs w:val="20"/>
                <w:lang w:eastAsia="en-GB"/>
              </w:rPr>
              <w:t>No</w:t>
            </w:r>
          </w:p>
        </w:tc>
        <w:tc>
          <w:tcPr>
            <w:tcW w:w="984" w:type="dxa"/>
          </w:tcPr>
          <w:p w14:paraId="5DDF3185" w14:textId="73D389C3" w:rsidR="00EB2AB2" w:rsidRPr="00473AC8" w:rsidRDefault="006E3D4A"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w:t>
            </w:r>
          </w:p>
        </w:tc>
        <w:tc>
          <w:tcPr>
            <w:tcW w:w="1522" w:type="dxa"/>
          </w:tcPr>
          <w:p w14:paraId="567B9D3F" w14:textId="5855DC74" w:rsidR="00EB2AB2" w:rsidRPr="00473AC8" w:rsidRDefault="006E3D4A"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w:t>
            </w:r>
          </w:p>
        </w:tc>
        <w:tc>
          <w:tcPr>
            <w:tcW w:w="583" w:type="dxa"/>
          </w:tcPr>
          <w:p w14:paraId="5F4C633C" w14:textId="4392A535" w:rsidR="00EB2AB2" w:rsidRPr="00473AC8" w:rsidRDefault="006E3D4A"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w:t>
            </w:r>
          </w:p>
        </w:tc>
        <w:tc>
          <w:tcPr>
            <w:tcW w:w="990" w:type="dxa"/>
          </w:tcPr>
          <w:p w14:paraId="1087DD7A" w14:textId="795BA86C" w:rsidR="00EB2AB2" w:rsidRPr="00473AC8" w:rsidRDefault="006E3D4A"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eastAsia="Times New Roman" w:cstheme="minorHAnsi"/>
                <w:i/>
                <w:iCs/>
                <w:color w:val="000000"/>
                <w:sz w:val="20"/>
                <w:szCs w:val="20"/>
                <w:lang w:eastAsia="en-GB"/>
              </w:rPr>
              <w:t>Ref</w:t>
            </w:r>
          </w:p>
        </w:tc>
        <w:tc>
          <w:tcPr>
            <w:tcW w:w="1509" w:type="dxa"/>
          </w:tcPr>
          <w:p w14:paraId="47483B48" w14:textId="4F008AC3" w:rsidR="00EB2AB2" w:rsidRPr="00473AC8" w:rsidRDefault="006E3D4A"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eastAsia="Times New Roman" w:cstheme="minorHAnsi"/>
                <w:i/>
                <w:iCs/>
                <w:color w:val="000000"/>
                <w:sz w:val="20"/>
                <w:szCs w:val="20"/>
                <w:lang w:eastAsia="en-GB"/>
              </w:rPr>
              <w:t>Ref</w:t>
            </w:r>
          </w:p>
        </w:tc>
        <w:tc>
          <w:tcPr>
            <w:tcW w:w="583" w:type="dxa"/>
          </w:tcPr>
          <w:p w14:paraId="39170835" w14:textId="55019EB1" w:rsidR="00EB2AB2" w:rsidRPr="00473AC8" w:rsidRDefault="006E3D4A"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eastAsia="Times New Roman" w:cstheme="minorHAnsi"/>
                <w:i/>
                <w:iCs/>
                <w:color w:val="000000"/>
                <w:sz w:val="20"/>
                <w:szCs w:val="20"/>
                <w:lang w:eastAsia="en-GB"/>
              </w:rPr>
              <w:t>Ref</w:t>
            </w:r>
          </w:p>
        </w:tc>
      </w:tr>
      <w:tr w:rsidR="00B70159" w:rsidRPr="00473AC8" w14:paraId="6D3BFEBA"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519E29D5" w14:textId="79EAB5A5" w:rsidR="006E3D4A" w:rsidRPr="00473AC8" w:rsidRDefault="006E3D4A" w:rsidP="006E3D4A">
            <w:pPr>
              <w:spacing w:line="480" w:lineRule="auto"/>
              <w:rPr>
                <w:rFonts w:cstheme="minorHAnsi"/>
                <w:sz w:val="20"/>
                <w:szCs w:val="20"/>
              </w:rPr>
            </w:pPr>
            <w:r w:rsidRPr="00473AC8">
              <w:rPr>
                <w:rFonts w:eastAsia="Times New Roman" w:cstheme="minorHAnsi"/>
                <w:b w:val="0"/>
                <w:bCs w:val="0"/>
                <w:color w:val="000000"/>
                <w:sz w:val="20"/>
                <w:szCs w:val="20"/>
                <w:lang w:eastAsia="en-GB"/>
              </w:rPr>
              <w:t>Yes</w:t>
            </w:r>
          </w:p>
        </w:tc>
        <w:tc>
          <w:tcPr>
            <w:tcW w:w="984" w:type="dxa"/>
          </w:tcPr>
          <w:p w14:paraId="3BB7B562" w14:textId="1041FF64" w:rsidR="006E3D4A" w:rsidRPr="00473AC8" w:rsidRDefault="006E3D4A"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N/A</w:t>
            </w:r>
          </w:p>
        </w:tc>
        <w:tc>
          <w:tcPr>
            <w:tcW w:w="1522" w:type="dxa"/>
          </w:tcPr>
          <w:p w14:paraId="11B644C0" w14:textId="4EEF5DAB" w:rsidR="006E3D4A" w:rsidRPr="00473AC8" w:rsidRDefault="006E3D4A"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N/A</w:t>
            </w:r>
          </w:p>
        </w:tc>
        <w:tc>
          <w:tcPr>
            <w:tcW w:w="583" w:type="dxa"/>
          </w:tcPr>
          <w:p w14:paraId="18782C8E" w14:textId="4FE947C1" w:rsidR="006E3D4A" w:rsidRPr="00473AC8" w:rsidRDefault="006E3D4A"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N/A</w:t>
            </w:r>
          </w:p>
        </w:tc>
        <w:tc>
          <w:tcPr>
            <w:tcW w:w="990" w:type="dxa"/>
          </w:tcPr>
          <w:p w14:paraId="5551FCE8" w14:textId="26A98DF2" w:rsidR="006E3D4A" w:rsidRPr="006F3972" w:rsidRDefault="00BC0DBE"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73BF">
              <w:rPr>
                <w:rFonts w:eastAsia="Times New Roman" w:cstheme="minorHAnsi"/>
                <w:color w:val="000000"/>
                <w:sz w:val="20"/>
                <w:szCs w:val="20"/>
                <w:lang w:eastAsia="en-GB"/>
              </w:rPr>
              <w:t>-10.</w:t>
            </w:r>
            <w:r w:rsidR="001E7C22">
              <w:rPr>
                <w:rFonts w:eastAsia="Times New Roman" w:cstheme="minorHAnsi"/>
                <w:color w:val="000000"/>
                <w:sz w:val="20"/>
                <w:szCs w:val="20"/>
                <w:lang w:eastAsia="en-GB"/>
              </w:rPr>
              <w:t>21</w:t>
            </w:r>
          </w:p>
        </w:tc>
        <w:tc>
          <w:tcPr>
            <w:tcW w:w="1509" w:type="dxa"/>
          </w:tcPr>
          <w:p w14:paraId="45602866" w14:textId="57C11CB6" w:rsidR="006E3D4A" w:rsidRPr="00473AC8" w:rsidRDefault="00BC0DBE"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(-19.</w:t>
            </w:r>
            <w:r w:rsidR="001E7C22">
              <w:rPr>
                <w:rFonts w:cstheme="minorHAnsi"/>
                <w:sz w:val="20"/>
                <w:szCs w:val="20"/>
              </w:rPr>
              <w:t>09</w:t>
            </w:r>
            <w:r>
              <w:rPr>
                <w:rFonts w:cstheme="minorHAnsi"/>
                <w:sz w:val="20"/>
                <w:szCs w:val="20"/>
              </w:rPr>
              <w:t>, -1.</w:t>
            </w:r>
            <w:r w:rsidR="001E7C22">
              <w:rPr>
                <w:rFonts w:cstheme="minorHAnsi"/>
                <w:sz w:val="20"/>
                <w:szCs w:val="20"/>
              </w:rPr>
              <w:t>3</w:t>
            </w:r>
            <w:r>
              <w:rPr>
                <w:rFonts w:cstheme="minorHAnsi"/>
                <w:sz w:val="20"/>
                <w:szCs w:val="20"/>
              </w:rPr>
              <w:t>3)</w:t>
            </w:r>
          </w:p>
        </w:tc>
        <w:tc>
          <w:tcPr>
            <w:tcW w:w="583" w:type="dxa"/>
          </w:tcPr>
          <w:p w14:paraId="14FA9BE9" w14:textId="7EAF9E3E" w:rsidR="006E3D4A" w:rsidRPr="00473AC8" w:rsidRDefault="00BC0DBE" w:rsidP="00BC0DBE">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r>
      <w:tr w:rsidR="00B70159" w:rsidRPr="00473AC8" w14:paraId="39EFD6A5"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31A8118B" w14:textId="06627224" w:rsidR="006E3D4A" w:rsidRPr="00473AC8" w:rsidRDefault="006E3D4A" w:rsidP="006E3D4A">
            <w:pPr>
              <w:spacing w:line="480" w:lineRule="auto"/>
              <w:rPr>
                <w:rFonts w:cstheme="minorHAnsi"/>
                <w:sz w:val="20"/>
                <w:szCs w:val="20"/>
              </w:rPr>
            </w:pPr>
            <w:r w:rsidRPr="00472300">
              <w:rPr>
                <w:rFonts w:cstheme="minorHAnsi"/>
                <w:sz w:val="20"/>
                <w:szCs w:val="20"/>
              </w:rPr>
              <w:t>Rece</w:t>
            </w:r>
            <w:r>
              <w:rPr>
                <w:rFonts w:cstheme="minorHAnsi"/>
                <w:sz w:val="20"/>
                <w:szCs w:val="20"/>
              </w:rPr>
              <w:t>ived chemotherapy</w:t>
            </w:r>
          </w:p>
        </w:tc>
        <w:tc>
          <w:tcPr>
            <w:tcW w:w="984" w:type="dxa"/>
          </w:tcPr>
          <w:p w14:paraId="17B5D199" w14:textId="77777777" w:rsidR="006E3D4A" w:rsidRPr="00473AC8" w:rsidRDefault="006E3D4A"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22" w:type="dxa"/>
          </w:tcPr>
          <w:p w14:paraId="353694BA" w14:textId="77777777" w:rsidR="006E3D4A" w:rsidRPr="00473AC8" w:rsidRDefault="006E3D4A"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14:paraId="09F47B9D" w14:textId="77777777" w:rsidR="006E3D4A" w:rsidRPr="00473AC8" w:rsidRDefault="006E3D4A"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90" w:type="dxa"/>
          </w:tcPr>
          <w:p w14:paraId="0336F9ED" w14:textId="77777777" w:rsidR="006E3D4A" w:rsidRPr="00473AC8" w:rsidRDefault="006E3D4A"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09" w:type="dxa"/>
          </w:tcPr>
          <w:p w14:paraId="6F1E9BF0" w14:textId="77777777" w:rsidR="006E3D4A" w:rsidRPr="00473AC8" w:rsidRDefault="006E3D4A"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14:paraId="045131CA" w14:textId="77777777" w:rsidR="006E3D4A" w:rsidRPr="00473AC8" w:rsidRDefault="006E3D4A"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70159" w:rsidRPr="00473AC8" w14:paraId="2ECEC054"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3BE5C7F3" w14:textId="5026FB07" w:rsidR="00BC0DBE" w:rsidRPr="00473AC8" w:rsidRDefault="00BC0DBE" w:rsidP="00BC0DBE">
            <w:pPr>
              <w:spacing w:line="480" w:lineRule="auto"/>
              <w:rPr>
                <w:rFonts w:cstheme="minorHAnsi"/>
                <w:sz w:val="20"/>
                <w:szCs w:val="20"/>
              </w:rPr>
            </w:pPr>
            <w:r w:rsidRPr="00473AC8">
              <w:rPr>
                <w:rFonts w:eastAsia="Times New Roman" w:cstheme="minorHAnsi"/>
                <w:b w:val="0"/>
                <w:bCs w:val="0"/>
                <w:color w:val="000000"/>
                <w:sz w:val="20"/>
                <w:szCs w:val="20"/>
                <w:lang w:eastAsia="en-GB"/>
              </w:rPr>
              <w:t>No</w:t>
            </w:r>
          </w:p>
        </w:tc>
        <w:tc>
          <w:tcPr>
            <w:tcW w:w="984" w:type="dxa"/>
          </w:tcPr>
          <w:p w14:paraId="79348A8B" w14:textId="3F103886" w:rsidR="00BC0DBE" w:rsidRPr="00473AC8" w:rsidRDefault="00BC0DBE"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N/A</w:t>
            </w:r>
          </w:p>
        </w:tc>
        <w:tc>
          <w:tcPr>
            <w:tcW w:w="1522" w:type="dxa"/>
          </w:tcPr>
          <w:p w14:paraId="6FB3EB75" w14:textId="6C555461" w:rsidR="00BC0DBE" w:rsidRPr="00473AC8" w:rsidRDefault="00BC0DBE"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N/A</w:t>
            </w:r>
          </w:p>
        </w:tc>
        <w:tc>
          <w:tcPr>
            <w:tcW w:w="583" w:type="dxa"/>
          </w:tcPr>
          <w:p w14:paraId="645CD62C" w14:textId="2092F611" w:rsidR="00BC0DBE" w:rsidRPr="00473AC8" w:rsidRDefault="00BC0DBE"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N/A</w:t>
            </w:r>
          </w:p>
        </w:tc>
        <w:tc>
          <w:tcPr>
            <w:tcW w:w="990" w:type="dxa"/>
          </w:tcPr>
          <w:p w14:paraId="58913AC3" w14:textId="440E4AC8" w:rsidR="00BC0DBE" w:rsidRPr="00473AC8" w:rsidRDefault="00BC0DBE"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eastAsia="Times New Roman" w:cstheme="minorHAnsi"/>
                <w:i/>
                <w:iCs/>
                <w:color w:val="000000"/>
                <w:sz w:val="20"/>
                <w:szCs w:val="20"/>
                <w:lang w:eastAsia="en-GB"/>
              </w:rPr>
              <w:t>Ref</w:t>
            </w:r>
          </w:p>
        </w:tc>
        <w:tc>
          <w:tcPr>
            <w:tcW w:w="1509" w:type="dxa"/>
          </w:tcPr>
          <w:p w14:paraId="56883071" w14:textId="7357A73B" w:rsidR="00BC0DBE" w:rsidRPr="00473AC8" w:rsidRDefault="00BC0DBE"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eastAsia="Times New Roman" w:cstheme="minorHAnsi"/>
                <w:i/>
                <w:iCs/>
                <w:color w:val="000000"/>
                <w:sz w:val="20"/>
                <w:szCs w:val="20"/>
                <w:lang w:eastAsia="en-GB"/>
              </w:rPr>
              <w:t>Ref</w:t>
            </w:r>
          </w:p>
        </w:tc>
        <w:tc>
          <w:tcPr>
            <w:tcW w:w="583" w:type="dxa"/>
          </w:tcPr>
          <w:p w14:paraId="41B74494" w14:textId="04B774B4" w:rsidR="00BC0DBE" w:rsidRPr="00473AC8" w:rsidRDefault="00BC0DBE"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eastAsia="Times New Roman" w:cstheme="minorHAnsi"/>
                <w:i/>
                <w:iCs/>
                <w:color w:val="000000"/>
                <w:sz w:val="20"/>
                <w:szCs w:val="20"/>
                <w:lang w:eastAsia="en-GB"/>
              </w:rPr>
              <w:t>Ref</w:t>
            </w:r>
          </w:p>
        </w:tc>
      </w:tr>
      <w:tr w:rsidR="00B70159" w:rsidRPr="00473AC8" w14:paraId="3DF8209D"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4CB512D5" w14:textId="02792A37" w:rsidR="00BC0DBE" w:rsidRPr="00473AC8" w:rsidRDefault="00BC0DBE" w:rsidP="00BC0DBE">
            <w:pPr>
              <w:spacing w:line="480" w:lineRule="auto"/>
              <w:rPr>
                <w:rFonts w:cstheme="minorHAnsi"/>
                <w:sz w:val="20"/>
                <w:szCs w:val="20"/>
              </w:rPr>
            </w:pPr>
            <w:r w:rsidRPr="00473AC8">
              <w:rPr>
                <w:rFonts w:eastAsia="Times New Roman" w:cstheme="minorHAnsi"/>
                <w:b w:val="0"/>
                <w:bCs w:val="0"/>
                <w:color w:val="000000"/>
                <w:sz w:val="20"/>
                <w:szCs w:val="20"/>
                <w:lang w:eastAsia="en-GB"/>
              </w:rPr>
              <w:t>Yes</w:t>
            </w:r>
          </w:p>
        </w:tc>
        <w:tc>
          <w:tcPr>
            <w:tcW w:w="984" w:type="dxa"/>
          </w:tcPr>
          <w:p w14:paraId="59A057AF" w14:textId="065234A3" w:rsidR="00BC0DBE" w:rsidRPr="00473AC8" w:rsidRDefault="00BC0DBE"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w:t>
            </w:r>
          </w:p>
        </w:tc>
        <w:tc>
          <w:tcPr>
            <w:tcW w:w="1522" w:type="dxa"/>
          </w:tcPr>
          <w:p w14:paraId="7750BA66" w14:textId="1AB9FE36" w:rsidR="00BC0DBE" w:rsidRPr="00473AC8" w:rsidRDefault="00BC0DBE"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w:t>
            </w:r>
          </w:p>
        </w:tc>
        <w:tc>
          <w:tcPr>
            <w:tcW w:w="583" w:type="dxa"/>
          </w:tcPr>
          <w:p w14:paraId="6F0BD57C" w14:textId="6C5A2728" w:rsidR="00BC0DBE" w:rsidRPr="00473AC8" w:rsidRDefault="00BC0DBE"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w:t>
            </w:r>
          </w:p>
        </w:tc>
        <w:tc>
          <w:tcPr>
            <w:tcW w:w="990" w:type="dxa"/>
          </w:tcPr>
          <w:p w14:paraId="3409EEC2" w14:textId="6C1E53DC" w:rsidR="00BC0DBE" w:rsidRPr="00473AC8" w:rsidRDefault="00BC0DBE"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eastAsia="Times New Roman" w:cstheme="minorHAnsi"/>
                <w:i/>
                <w:iCs/>
                <w:color w:val="000000"/>
                <w:sz w:val="20"/>
                <w:szCs w:val="20"/>
                <w:lang w:eastAsia="en-GB"/>
              </w:rPr>
              <w:t>1.9</w:t>
            </w:r>
            <w:r w:rsidR="001E7C22">
              <w:rPr>
                <w:rFonts w:eastAsia="Times New Roman" w:cstheme="minorHAnsi"/>
                <w:i/>
                <w:iCs/>
                <w:color w:val="000000"/>
                <w:sz w:val="20"/>
                <w:szCs w:val="20"/>
                <w:lang w:eastAsia="en-GB"/>
              </w:rPr>
              <w:t>7</w:t>
            </w:r>
          </w:p>
        </w:tc>
        <w:tc>
          <w:tcPr>
            <w:tcW w:w="1509" w:type="dxa"/>
          </w:tcPr>
          <w:p w14:paraId="7C1953ED" w14:textId="4F874AFA" w:rsidR="00BC0DBE" w:rsidRPr="00473AC8" w:rsidRDefault="00BC0DBE"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eastAsia="Times New Roman" w:cstheme="minorHAnsi"/>
                <w:i/>
                <w:iCs/>
                <w:color w:val="000000"/>
                <w:sz w:val="20"/>
                <w:szCs w:val="20"/>
                <w:lang w:eastAsia="en-GB"/>
              </w:rPr>
              <w:t>(-</w:t>
            </w:r>
            <w:r w:rsidR="001E7C22">
              <w:rPr>
                <w:rFonts w:eastAsia="Times New Roman" w:cstheme="minorHAnsi"/>
                <w:i/>
                <w:iCs/>
                <w:color w:val="000000"/>
                <w:sz w:val="20"/>
                <w:szCs w:val="20"/>
                <w:lang w:eastAsia="en-GB"/>
              </w:rPr>
              <w:t>4</w:t>
            </w:r>
            <w:r>
              <w:rPr>
                <w:rFonts w:eastAsia="Times New Roman" w:cstheme="minorHAnsi"/>
                <w:i/>
                <w:iCs/>
                <w:color w:val="000000"/>
                <w:sz w:val="20"/>
                <w:szCs w:val="20"/>
                <w:lang w:eastAsia="en-GB"/>
              </w:rPr>
              <w:t>.</w:t>
            </w:r>
            <w:r w:rsidR="001E7C22">
              <w:rPr>
                <w:rFonts w:eastAsia="Times New Roman" w:cstheme="minorHAnsi"/>
                <w:i/>
                <w:iCs/>
                <w:color w:val="000000"/>
                <w:sz w:val="20"/>
                <w:szCs w:val="20"/>
                <w:lang w:eastAsia="en-GB"/>
              </w:rPr>
              <w:t>46</w:t>
            </w:r>
            <w:r>
              <w:rPr>
                <w:rFonts w:eastAsia="Times New Roman" w:cstheme="minorHAnsi"/>
                <w:i/>
                <w:iCs/>
                <w:color w:val="000000"/>
                <w:sz w:val="20"/>
                <w:szCs w:val="20"/>
                <w:lang w:eastAsia="en-GB"/>
              </w:rPr>
              <w:t xml:space="preserve">, </w:t>
            </w:r>
            <w:r w:rsidR="001E7C22">
              <w:rPr>
                <w:rFonts w:eastAsia="Times New Roman" w:cstheme="minorHAnsi"/>
                <w:i/>
                <w:iCs/>
                <w:color w:val="000000"/>
                <w:sz w:val="20"/>
                <w:szCs w:val="20"/>
                <w:lang w:eastAsia="en-GB"/>
              </w:rPr>
              <w:t>8</w:t>
            </w:r>
            <w:r>
              <w:rPr>
                <w:rFonts w:eastAsia="Times New Roman" w:cstheme="minorHAnsi"/>
                <w:i/>
                <w:iCs/>
                <w:color w:val="000000"/>
                <w:sz w:val="20"/>
                <w:szCs w:val="20"/>
                <w:lang w:eastAsia="en-GB"/>
              </w:rPr>
              <w:t>.</w:t>
            </w:r>
            <w:r w:rsidR="001E7C22">
              <w:rPr>
                <w:rFonts w:eastAsia="Times New Roman" w:cstheme="minorHAnsi"/>
                <w:i/>
                <w:iCs/>
                <w:color w:val="000000"/>
                <w:sz w:val="20"/>
                <w:szCs w:val="20"/>
                <w:lang w:eastAsia="en-GB"/>
              </w:rPr>
              <w:t>40</w:t>
            </w:r>
            <w:r>
              <w:rPr>
                <w:rFonts w:eastAsia="Times New Roman" w:cstheme="minorHAnsi"/>
                <w:i/>
                <w:iCs/>
                <w:color w:val="000000"/>
                <w:sz w:val="20"/>
                <w:szCs w:val="20"/>
                <w:lang w:eastAsia="en-GB"/>
              </w:rPr>
              <w:t>)</w:t>
            </w:r>
          </w:p>
        </w:tc>
        <w:tc>
          <w:tcPr>
            <w:tcW w:w="583" w:type="dxa"/>
          </w:tcPr>
          <w:p w14:paraId="72B5A7ED" w14:textId="1951BC11" w:rsidR="00BC0DBE" w:rsidRPr="00473AC8" w:rsidRDefault="00BC0DBE"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70159" w:rsidRPr="00473AC8" w14:paraId="21863B61"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5CB5E997" w14:textId="0EEA8582" w:rsidR="00BC0DBE" w:rsidRPr="00473AC8" w:rsidRDefault="00BC0DBE" w:rsidP="00BC0DBE">
            <w:pPr>
              <w:spacing w:line="480" w:lineRule="auto"/>
              <w:rPr>
                <w:rFonts w:cstheme="minorHAnsi"/>
                <w:sz w:val="20"/>
                <w:szCs w:val="20"/>
              </w:rPr>
            </w:pPr>
            <w:r w:rsidRPr="00472300">
              <w:rPr>
                <w:rFonts w:cstheme="minorHAnsi"/>
                <w:sz w:val="20"/>
                <w:szCs w:val="20"/>
              </w:rPr>
              <w:t>Rece</w:t>
            </w:r>
            <w:r>
              <w:rPr>
                <w:rFonts w:cstheme="minorHAnsi"/>
                <w:sz w:val="20"/>
                <w:szCs w:val="20"/>
              </w:rPr>
              <w:t>ived radiotherapy</w:t>
            </w:r>
          </w:p>
        </w:tc>
        <w:tc>
          <w:tcPr>
            <w:tcW w:w="984" w:type="dxa"/>
          </w:tcPr>
          <w:p w14:paraId="49CF1D26" w14:textId="77777777" w:rsidR="00BC0DBE" w:rsidRPr="00473AC8" w:rsidRDefault="00BC0DBE"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22" w:type="dxa"/>
          </w:tcPr>
          <w:p w14:paraId="299E05BC" w14:textId="77777777" w:rsidR="00BC0DBE" w:rsidRPr="00473AC8" w:rsidRDefault="00BC0DBE"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14:paraId="2E4EC95A" w14:textId="77777777" w:rsidR="00BC0DBE" w:rsidRPr="00473AC8" w:rsidRDefault="00BC0DBE"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90" w:type="dxa"/>
          </w:tcPr>
          <w:p w14:paraId="1F8F432F" w14:textId="77777777" w:rsidR="00BC0DBE" w:rsidRPr="00473AC8" w:rsidRDefault="00BC0DBE"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09" w:type="dxa"/>
          </w:tcPr>
          <w:p w14:paraId="56113279" w14:textId="77777777" w:rsidR="00BC0DBE" w:rsidRPr="00473AC8" w:rsidRDefault="00BC0DBE"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14:paraId="6CCA21F9" w14:textId="77777777" w:rsidR="00BC0DBE" w:rsidRPr="00473AC8" w:rsidRDefault="00BC0DBE"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70159" w:rsidRPr="00473AC8" w14:paraId="650F8F10"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6C96CAA7" w14:textId="1ECBF83A" w:rsidR="00BC0DBE" w:rsidRPr="00473AC8" w:rsidRDefault="00BC0DBE" w:rsidP="00BC0DBE">
            <w:pPr>
              <w:spacing w:line="480" w:lineRule="auto"/>
              <w:rPr>
                <w:rFonts w:cstheme="minorHAnsi"/>
                <w:sz w:val="20"/>
                <w:szCs w:val="20"/>
              </w:rPr>
            </w:pPr>
            <w:r w:rsidRPr="00473AC8">
              <w:rPr>
                <w:rFonts w:eastAsia="Times New Roman" w:cstheme="minorHAnsi"/>
                <w:b w:val="0"/>
                <w:bCs w:val="0"/>
                <w:color w:val="000000"/>
                <w:sz w:val="20"/>
                <w:szCs w:val="20"/>
                <w:lang w:eastAsia="en-GB"/>
              </w:rPr>
              <w:t>No</w:t>
            </w:r>
          </w:p>
        </w:tc>
        <w:tc>
          <w:tcPr>
            <w:tcW w:w="984" w:type="dxa"/>
          </w:tcPr>
          <w:p w14:paraId="6FE96845" w14:textId="75BCFCAC" w:rsidR="00BC0DBE" w:rsidRPr="00473AC8" w:rsidRDefault="00BC0DBE"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w:t>
            </w:r>
          </w:p>
        </w:tc>
        <w:tc>
          <w:tcPr>
            <w:tcW w:w="1522" w:type="dxa"/>
          </w:tcPr>
          <w:p w14:paraId="685205CA" w14:textId="6E363F0E" w:rsidR="00BC0DBE" w:rsidRPr="00473AC8" w:rsidRDefault="00BC0DBE"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w:t>
            </w:r>
          </w:p>
        </w:tc>
        <w:tc>
          <w:tcPr>
            <w:tcW w:w="583" w:type="dxa"/>
          </w:tcPr>
          <w:p w14:paraId="2DB517C9" w14:textId="321DDD92" w:rsidR="00BC0DBE" w:rsidRPr="00473AC8" w:rsidRDefault="00BC0DBE"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w:t>
            </w:r>
          </w:p>
        </w:tc>
        <w:tc>
          <w:tcPr>
            <w:tcW w:w="990" w:type="dxa"/>
          </w:tcPr>
          <w:p w14:paraId="175E4819" w14:textId="3EC9E9A7" w:rsidR="00BC0DBE" w:rsidRPr="00473AC8" w:rsidRDefault="00BC0DBE"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eastAsia="Times New Roman" w:cstheme="minorHAnsi"/>
                <w:i/>
                <w:iCs/>
                <w:color w:val="000000"/>
                <w:sz w:val="20"/>
                <w:szCs w:val="20"/>
                <w:lang w:eastAsia="en-GB"/>
              </w:rPr>
              <w:t>Ref</w:t>
            </w:r>
          </w:p>
        </w:tc>
        <w:tc>
          <w:tcPr>
            <w:tcW w:w="1509" w:type="dxa"/>
          </w:tcPr>
          <w:p w14:paraId="1700A4E7" w14:textId="63158DAC" w:rsidR="00BC0DBE" w:rsidRPr="00473AC8" w:rsidRDefault="00BC0DBE"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eastAsia="Times New Roman" w:cstheme="minorHAnsi"/>
                <w:i/>
                <w:iCs/>
                <w:color w:val="000000"/>
                <w:sz w:val="20"/>
                <w:szCs w:val="20"/>
                <w:lang w:eastAsia="en-GB"/>
              </w:rPr>
              <w:t>Ref</w:t>
            </w:r>
          </w:p>
        </w:tc>
        <w:tc>
          <w:tcPr>
            <w:tcW w:w="583" w:type="dxa"/>
          </w:tcPr>
          <w:p w14:paraId="0EC2DFC7" w14:textId="4CE8EFCD" w:rsidR="00BC0DBE" w:rsidRPr="00473AC8" w:rsidRDefault="00BC0DBE"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eastAsia="Times New Roman" w:cstheme="minorHAnsi"/>
                <w:i/>
                <w:iCs/>
                <w:color w:val="000000"/>
                <w:sz w:val="20"/>
                <w:szCs w:val="20"/>
                <w:lang w:eastAsia="en-GB"/>
              </w:rPr>
              <w:t>Ref</w:t>
            </w:r>
          </w:p>
        </w:tc>
      </w:tr>
      <w:tr w:rsidR="00B70159" w:rsidRPr="00473AC8" w14:paraId="04ED2FD7"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20F03461" w14:textId="11FE8ED5" w:rsidR="00BC0DBE" w:rsidRPr="00473AC8" w:rsidRDefault="00BC0DBE" w:rsidP="00BC0DBE">
            <w:pPr>
              <w:spacing w:line="480" w:lineRule="auto"/>
              <w:rPr>
                <w:rFonts w:cstheme="minorHAnsi"/>
                <w:sz w:val="20"/>
                <w:szCs w:val="20"/>
              </w:rPr>
            </w:pPr>
            <w:r w:rsidRPr="00473AC8">
              <w:rPr>
                <w:rFonts w:eastAsia="Times New Roman" w:cstheme="minorHAnsi"/>
                <w:b w:val="0"/>
                <w:bCs w:val="0"/>
                <w:color w:val="000000"/>
                <w:sz w:val="20"/>
                <w:szCs w:val="20"/>
                <w:lang w:eastAsia="en-GB"/>
              </w:rPr>
              <w:t>Yes</w:t>
            </w:r>
          </w:p>
        </w:tc>
        <w:tc>
          <w:tcPr>
            <w:tcW w:w="984" w:type="dxa"/>
          </w:tcPr>
          <w:p w14:paraId="3A161F5E" w14:textId="67C07993" w:rsidR="00BC0DBE" w:rsidRPr="00473AC8" w:rsidRDefault="00BC0DBE"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N/A</w:t>
            </w:r>
          </w:p>
        </w:tc>
        <w:tc>
          <w:tcPr>
            <w:tcW w:w="1522" w:type="dxa"/>
          </w:tcPr>
          <w:p w14:paraId="7DBE207A" w14:textId="5E04FDA7" w:rsidR="00BC0DBE" w:rsidRPr="00473AC8" w:rsidRDefault="00BC0DBE"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N/A</w:t>
            </w:r>
          </w:p>
        </w:tc>
        <w:tc>
          <w:tcPr>
            <w:tcW w:w="583" w:type="dxa"/>
          </w:tcPr>
          <w:p w14:paraId="01F0E588" w14:textId="0083D62D" w:rsidR="00BC0DBE" w:rsidRPr="00473AC8" w:rsidRDefault="00BC0DBE"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N/A</w:t>
            </w:r>
          </w:p>
        </w:tc>
        <w:tc>
          <w:tcPr>
            <w:tcW w:w="990" w:type="dxa"/>
          </w:tcPr>
          <w:p w14:paraId="11A2339A" w14:textId="19FE2A90" w:rsidR="00BC0DBE" w:rsidRPr="00473AC8" w:rsidRDefault="00BC0DBE"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eastAsia="Times New Roman" w:cstheme="minorHAnsi"/>
                <w:i/>
                <w:iCs/>
                <w:color w:val="000000"/>
                <w:sz w:val="20"/>
                <w:szCs w:val="20"/>
                <w:lang w:eastAsia="en-GB"/>
              </w:rPr>
              <w:t>-2.</w:t>
            </w:r>
            <w:r w:rsidR="001E7C22">
              <w:rPr>
                <w:rFonts w:eastAsia="Times New Roman" w:cstheme="minorHAnsi"/>
                <w:i/>
                <w:iCs/>
                <w:color w:val="000000"/>
                <w:sz w:val="20"/>
                <w:szCs w:val="20"/>
                <w:lang w:eastAsia="en-GB"/>
              </w:rPr>
              <w:t>47</w:t>
            </w:r>
          </w:p>
        </w:tc>
        <w:tc>
          <w:tcPr>
            <w:tcW w:w="1509" w:type="dxa"/>
          </w:tcPr>
          <w:p w14:paraId="16A26056" w14:textId="2D1C474A" w:rsidR="00BC0DBE" w:rsidRPr="00473AC8" w:rsidRDefault="00BC0DBE"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eastAsia="Times New Roman" w:cstheme="minorHAnsi"/>
                <w:i/>
                <w:iCs/>
                <w:color w:val="000000"/>
                <w:sz w:val="20"/>
                <w:szCs w:val="20"/>
                <w:lang w:eastAsia="en-GB"/>
              </w:rPr>
              <w:t>(-8.</w:t>
            </w:r>
            <w:r w:rsidR="001E7C22">
              <w:rPr>
                <w:rFonts w:eastAsia="Times New Roman" w:cstheme="minorHAnsi"/>
                <w:i/>
                <w:iCs/>
                <w:color w:val="000000"/>
                <w:sz w:val="20"/>
                <w:szCs w:val="20"/>
                <w:lang w:eastAsia="en-GB"/>
              </w:rPr>
              <w:t>19</w:t>
            </w:r>
            <w:r>
              <w:rPr>
                <w:rFonts w:eastAsia="Times New Roman" w:cstheme="minorHAnsi"/>
                <w:i/>
                <w:iCs/>
                <w:color w:val="000000"/>
                <w:sz w:val="20"/>
                <w:szCs w:val="20"/>
                <w:lang w:eastAsia="en-GB"/>
              </w:rPr>
              <w:t>, 3.</w:t>
            </w:r>
            <w:r w:rsidR="001E7C22">
              <w:rPr>
                <w:rFonts w:eastAsia="Times New Roman" w:cstheme="minorHAnsi"/>
                <w:i/>
                <w:iCs/>
                <w:color w:val="000000"/>
                <w:sz w:val="20"/>
                <w:szCs w:val="20"/>
                <w:lang w:eastAsia="en-GB"/>
              </w:rPr>
              <w:t>24</w:t>
            </w:r>
            <w:r>
              <w:rPr>
                <w:rFonts w:eastAsia="Times New Roman" w:cstheme="minorHAnsi"/>
                <w:i/>
                <w:iCs/>
                <w:color w:val="000000"/>
                <w:sz w:val="20"/>
                <w:szCs w:val="20"/>
                <w:lang w:eastAsia="en-GB"/>
              </w:rPr>
              <w:t>)</w:t>
            </w:r>
          </w:p>
        </w:tc>
        <w:tc>
          <w:tcPr>
            <w:tcW w:w="583" w:type="dxa"/>
          </w:tcPr>
          <w:p w14:paraId="6E566EFF" w14:textId="00C8861F" w:rsidR="00BC0DBE" w:rsidRPr="00473AC8" w:rsidRDefault="00BC0DBE"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70159" w:rsidRPr="00473AC8" w14:paraId="6A4462B4"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4F8EF3CC" w14:textId="6B800B1D" w:rsidR="00BC0DBE" w:rsidRPr="00473AC8" w:rsidRDefault="00BC0DBE" w:rsidP="00BC0DBE">
            <w:pPr>
              <w:spacing w:line="480" w:lineRule="auto"/>
              <w:rPr>
                <w:rFonts w:eastAsia="Times New Roman" w:cstheme="minorHAnsi"/>
                <w:color w:val="000000"/>
                <w:sz w:val="20"/>
                <w:szCs w:val="20"/>
                <w:lang w:eastAsia="en-GB"/>
              </w:rPr>
            </w:pPr>
            <w:r>
              <w:rPr>
                <w:rFonts w:eastAsia="Times New Roman" w:cstheme="minorHAnsi"/>
                <w:color w:val="000000"/>
                <w:sz w:val="20"/>
                <w:szCs w:val="20"/>
                <w:lang w:eastAsia="en-GB"/>
              </w:rPr>
              <w:t>Cancer site endometrial</w:t>
            </w:r>
          </w:p>
        </w:tc>
        <w:tc>
          <w:tcPr>
            <w:tcW w:w="984" w:type="dxa"/>
          </w:tcPr>
          <w:p w14:paraId="3A2BCA8D" w14:textId="77777777" w:rsidR="00BC0DBE" w:rsidRPr="00473AC8" w:rsidRDefault="00BC0DBE" w:rsidP="00BC0DBE">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22" w:type="dxa"/>
          </w:tcPr>
          <w:p w14:paraId="3D065D36" w14:textId="77777777" w:rsidR="00BC0DBE" w:rsidRPr="00473AC8" w:rsidRDefault="00BC0DBE" w:rsidP="00BC0DBE">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14:paraId="3832C03A" w14:textId="77777777" w:rsidR="00BC0DBE" w:rsidRPr="00473AC8" w:rsidRDefault="00BC0DBE" w:rsidP="00BC0DBE">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90" w:type="dxa"/>
          </w:tcPr>
          <w:p w14:paraId="0E054239" w14:textId="77777777" w:rsidR="00BC0DBE" w:rsidRPr="00473AC8" w:rsidRDefault="00BC0DBE" w:rsidP="00BC0DBE">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09" w:type="dxa"/>
          </w:tcPr>
          <w:p w14:paraId="7ACA2D51" w14:textId="77777777" w:rsidR="00BC0DBE" w:rsidRPr="00473AC8" w:rsidRDefault="00BC0DBE" w:rsidP="00BC0DBE">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14:paraId="39396780" w14:textId="77777777" w:rsidR="00BC0DBE" w:rsidRPr="00473AC8" w:rsidRDefault="00BC0DBE" w:rsidP="00BC0DBE">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70159" w:rsidRPr="00473AC8" w14:paraId="6FE6F18A"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5C8B7EFC" w14:textId="09AA4EA0" w:rsidR="00BC0DBE" w:rsidRPr="00473AC8" w:rsidRDefault="00BC0DBE" w:rsidP="00BC0DBE">
            <w:pPr>
              <w:spacing w:line="480" w:lineRule="auto"/>
              <w:rPr>
                <w:rFonts w:eastAsia="Times New Roman" w:cstheme="minorHAnsi"/>
                <w:color w:val="000000"/>
                <w:sz w:val="20"/>
                <w:szCs w:val="20"/>
                <w:lang w:eastAsia="en-GB"/>
              </w:rPr>
            </w:pPr>
            <w:r w:rsidRPr="00473AC8">
              <w:rPr>
                <w:rFonts w:eastAsia="Times New Roman" w:cstheme="minorHAnsi"/>
                <w:b w:val="0"/>
                <w:bCs w:val="0"/>
                <w:color w:val="000000"/>
                <w:sz w:val="20"/>
                <w:szCs w:val="20"/>
                <w:lang w:eastAsia="en-GB"/>
              </w:rPr>
              <w:t>No</w:t>
            </w:r>
          </w:p>
        </w:tc>
        <w:tc>
          <w:tcPr>
            <w:tcW w:w="984" w:type="dxa"/>
          </w:tcPr>
          <w:p w14:paraId="6E938374" w14:textId="7AB3B455" w:rsidR="00BC0DBE" w:rsidRPr="00B173BF" w:rsidRDefault="002038C3"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B173BF">
              <w:rPr>
                <w:rFonts w:cstheme="minorHAnsi"/>
                <w:i/>
                <w:iCs/>
                <w:sz w:val="20"/>
                <w:szCs w:val="20"/>
              </w:rPr>
              <w:t>Ref</w:t>
            </w:r>
          </w:p>
        </w:tc>
        <w:tc>
          <w:tcPr>
            <w:tcW w:w="1522" w:type="dxa"/>
          </w:tcPr>
          <w:p w14:paraId="2C26E749" w14:textId="15495ED2" w:rsidR="00BC0DBE" w:rsidRPr="00B173BF" w:rsidRDefault="002038C3"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B173BF">
              <w:rPr>
                <w:rFonts w:cstheme="minorHAnsi"/>
                <w:i/>
                <w:iCs/>
                <w:sz w:val="20"/>
                <w:szCs w:val="20"/>
              </w:rPr>
              <w:t>Ref</w:t>
            </w:r>
          </w:p>
        </w:tc>
        <w:tc>
          <w:tcPr>
            <w:tcW w:w="583" w:type="dxa"/>
          </w:tcPr>
          <w:p w14:paraId="6B83B5F5" w14:textId="7F693C18" w:rsidR="00BC0DBE" w:rsidRPr="00B173BF" w:rsidRDefault="002038C3"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B173BF">
              <w:rPr>
                <w:rFonts w:cstheme="minorHAnsi"/>
                <w:i/>
                <w:iCs/>
                <w:sz w:val="20"/>
                <w:szCs w:val="20"/>
              </w:rPr>
              <w:t>Ref</w:t>
            </w:r>
          </w:p>
        </w:tc>
        <w:tc>
          <w:tcPr>
            <w:tcW w:w="990" w:type="dxa"/>
          </w:tcPr>
          <w:p w14:paraId="36E85B0F" w14:textId="14B4DF4E" w:rsidR="00BC0DBE" w:rsidRPr="00B173BF" w:rsidRDefault="002038C3"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B173BF">
              <w:rPr>
                <w:rFonts w:cstheme="minorHAnsi"/>
                <w:i/>
                <w:iCs/>
                <w:sz w:val="20"/>
                <w:szCs w:val="20"/>
              </w:rPr>
              <w:t>Ref</w:t>
            </w:r>
          </w:p>
        </w:tc>
        <w:tc>
          <w:tcPr>
            <w:tcW w:w="1509" w:type="dxa"/>
          </w:tcPr>
          <w:p w14:paraId="0AFA2D63" w14:textId="4B0CC896" w:rsidR="00BC0DBE" w:rsidRPr="00B173BF" w:rsidRDefault="002038C3"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B173BF">
              <w:rPr>
                <w:rFonts w:cstheme="minorHAnsi"/>
                <w:i/>
                <w:iCs/>
                <w:sz w:val="20"/>
                <w:szCs w:val="20"/>
              </w:rPr>
              <w:t>Ref</w:t>
            </w:r>
          </w:p>
        </w:tc>
        <w:tc>
          <w:tcPr>
            <w:tcW w:w="583" w:type="dxa"/>
          </w:tcPr>
          <w:p w14:paraId="3AABE7C3" w14:textId="1FD64EB7" w:rsidR="00BC0DBE" w:rsidRPr="00B173BF" w:rsidRDefault="002038C3"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B173BF">
              <w:rPr>
                <w:rFonts w:cstheme="minorHAnsi"/>
                <w:i/>
                <w:iCs/>
                <w:sz w:val="20"/>
                <w:szCs w:val="20"/>
              </w:rPr>
              <w:t>Ref</w:t>
            </w:r>
          </w:p>
        </w:tc>
      </w:tr>
      <w:tr w:rsidR="00B70159" w:rsidRPr="00473AC8" w14:paraId="0D0FB39C" w14:textId="77777777" w:rsidTr="005A450E">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09CD22D6" w14:textId="659706AC" w:rsidR="00BC0DBE" w:rsidRPr="00473AC8" w:rsidRDefault="00BC0DBE" w:rsidP="00BC0DBE">
            <w:pPr>
              <w:spacing w:line="480" w:lineRule="auto"/>
              <w:rPr>
                <w:rFonts w:eastAsia="Times New Roman" w:cstheme="minorHAnsi"/>
                <w:color w:val="000000"/>
                <w:sz w:val="20"/>
                <w:szCs w:val="20"/>
                <w:lang w:eastAsia="en-GB"/>
              </w:rPr>
            </w:pPr>
            <w:r w:rsidRPr="00473AC8">
              <w:rPr>
                <w:rFonts w:eastAsia="Times New Roman" w:cstheme="minorHAnsi"/>
                <w:b w:val="0"/>
                <w:bCs w:val="0"/>
                <w:color w:val="000000"/>
                <w:sz w:val="20"/>
                <w:szCs w:val="20"/>
                <w:lang w:eastAsia="en-GB"/>
              </w:rPr>
              <w:t>Yes</w:t>
            </w:r>
          </w:p>
        </w:tc>
        <w:tc>
          <w:tcPr>
            <w:tcW w:w="984" w:type="dxa"/>
          </w:tcPr>
          <w:p w14:paraId="1DBE2E35" w14:textId="51FBFF30" w:rsidR="00BC0DBE" w:rsidRPr="00473AC8" w:rsidRDefault="002038C3" w:rsidP="00BC0DBE">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-2.24</w:t>
            </w:r>
          </w:p>
        </w:tc>
        <w:tc>
          <w:tcPr>
            <w:tcW w:w="1522" w:type="dxa"/>
          </w:tcPr>
          <w:p w14:paraId="23FF5F27" w14:textId="3412BE13" w:rsidR="00BC0DBE" w:rsidRPr="00473AC8" w:rsidRDefault="002038C3" w:rsidP="00BC0DBE">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(-5.47, 1.00)</w:t>
            </w:r>
          </w:p>
        </w:tc>
        <w:tc>
          <w:tcPr>
            <w:tcW w:w="583" w:type="dxa"/>
          </w:tcPr>
          <w:p w14:paraId="16F221FA" w14:textId="77777777" w:rsidR="00BC0DBE" w:rsidRPr="00473AC8" w:rsidRDefault="00BC0DBE" w:rsidP="00BC0DBE">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90" w:type="dxa"/>
          </w:tcPr>
          <w:p w14:paraId="620E403F" w14:textId="453FC940" w:rsidR="00BC0DBE" w:rsidRPr="00473AC8" w:rsidRDefault="00B70159" w:rsidP="00BC0DBE">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w:t>
            </w:r>
            <w:r w:rsidR="002038C3">
              <w:rPr>
                <w:rFonts w:cstheme="minorHAnsi"/>
                <w:sz w:val="20"/>
                <w:szCs w:val="20"/>
              </w:rPr>
              <w:t>.</w:t>
            </w:r>
            <w:r>
              <w:rPr>
                <w:rFonts w:cstheme="minorHAnsi"/>
                <w:sz w:val="20"/>
                <w:szCs w:val="20"/>
              </w:rPr>
              <w:t>67</w:t>
            </w:r>
          </w:p>
        </w:tc>
        <w:tc>
          <w:tcPr>
            <w:tcW w:w="1509" w:type="dxa"/>
          </w:tcPr>
          <w:p w14:paraId="57C39537" w14:textId="096F0A92" w:rsidR="00BC0DBE" w:rsidRPr="00473AC8" w:rsidRDefault="002038C3" w:rsidP="00BC0DBE">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00B70159">
              <w:rPr>
                <w:rFonts w:cstheme="minorHAnsi"/>
                <w:sz w:val="20"/>
                <w:szCs w:val="20"/>
              </w:rPr>
              <w:t>3</w:t>
            </w:r>
            <w:r>
              <w:rPr>
                <w:rFonts w:cstheme="minorHAnsi"/>
                <w:sz w:val="20"/>
                <w:szCs w:val="20"/>
              </w:rPr>
              <w:t>.</w:t>
            </w:r>
            <w:r w:rsidR="00B70159">
              <w:rPr>
                <w:rFonts w:cstheme="minorHAnsi"/>
                <w:sz w:val="20"/>
                <w:szCs w:val="20"/>
              </w:rPr>
              <w:t>35</w:t>
            </w:r>
            <w:r>
              <w:rPr>
                <w:rFonts w:cstheme="minorHAnsi"/>
                <w:sz w:val="20"/>
                <w:szCs w:val="20"/>
              </w:rPr>
              <w:t xml:space="preserve">, </w:t>
            </w:r>
            <w:r w:rsidR="00B70159">
              <w:rPr>
                <w:rFonts w:cstheme="minorHAnsi"/>
                <w:sz w:val="20"/>
                <w:szCs w:val="20"/>
              </w:rPr>
              <w:t>8</w:t>
            </w:r>
            <w:r>
              <w:rPr>
                <w:rFonts w:cstheme="minorHAnsi"/>
                <w:sz w:val="20"/>
                <w:szCs w:val="20"/>
              </w:rPr>
              <w:t>.</w:t>
            </w:r>
            <w:r w:rsidR="00B70159">
              <w:rPr>
                <w:rFonts w:cstheme="minorHAnsi"/>
                <w:sz w:val="20"/>
                <w:szCs w:val="20"/>
              </w:rPr>
              <w:t>7</w:t>
            </w:r>
            <w:r>
              <w:rPr>
                <w:rFonts w:cstheme="minorHAnsi"/>
                <w:sz w:val="20"/>
                <w:szCs w:val="20"/>
              </w:rPr>
              <w:t>0)</w:t>
            </w:r>
          </w:p>
        </w:tc>
        <w:tc>
          <w:tcPr>
            <w:tcW w:w="583" w:type="dxa"/>
          </w:tcPr>
          <w:p w14:paraId="05404124" w14:textId="77777777" w:rsidR="00BC0DBE" w:rsidRPr="00473AC8" w:rsidRDefault="00BC0DBE" w:rsidP="00BC0DBE">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70159" w:rsidRPr="00473AC8" w14:paraId="19706298" w14:textId="77777777" w:rsidTr="005A450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5803D107" w14:textId="77777777" w:rsidR="00BC0DBE" w:rsidRPr="00473AC8" w:rsidRDefault="00BC0DBE" w:rsidP="00BC0DBE">
            <w:pPr>
              <w:spacing w:line="480" w:lineRule="auto"/>
              <w:rPr>
                <w:rFonts w:cstheme="minorHAnsi"/>
                <w:sz w:val="20"/>
                <w:szCs w:val="20"/>
              </w:rPr>
            </w:pPr>
            <w:r w:rsidRPr="00473AC8">
              <w:rPr>
                <w:rFonts w:cstheme="minorHAnsi"/>
                <w:sz w:val="20"/>
                <w:szCs w:val="20"/>
              </w:rPr>
              <w:t xml:space="preserve">Constant </w:t>
            </w:r>
          </w:p>
        </w:tc>
        <w:tc>
          <w:tcPr>
            <w:tcW w:w="984" w:type="dxa"/>
          </w:tcPr>
          <w:p w14:paraId="2576DDE0" w14:textId="106C2EFB" w:rsidR="00BC0DBE" w:rsidRPr="00473AC8" w:rsidRDefault="00EA3687" w:rsidP="00BC0DBE">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103.03</w:t>
            </w:r>
          </w:p>
        </w:tc>
        <w:tc>
          <w:tcPr>
            <w:tcW w:w="1522" w:type="dxa"/>
          </w:tcPr>
          <w:p w14:paraId="5C2A962B" w14:textId="21531C77" w:rsidR="00BC0DBE" w:rsidRPr="00473AC8" w:rsidRDefault="00EA3687" w:rsidP="00BC0DBE">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(86.24-119.82)</w:t>
            </w:r>
          </w:p>
        </w:tc>
        <w:tc>
          <w:tcPr>
            <w:tcW w:w="583" w:type="dxa"/>
          </w:tcPr>
          <w:p w14:paraId="68CFC783" w14:textId="0C77CD70" w:rsidR="00BC0DBE" w:rsidRPr="00473AC8" w:rsidRDefault="00EA3687" w:rsidP="00BC0DBE">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c>
          <w:tcPr>
            <w:tcW w:w="990" w:type="dxa"/>
          </w:tcPr>
          <w:p w14:paraId="0625C8E8" w14:textId="6B10EABF" w:rsidR="00BC0DBE" w:rsidRPr="00473AC8" w:rsidRDefault="002038C3" w:rsidP="00BC0DBE">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w:t>
            </w:r>
            <w:r w:rsidR="00B70159">
              <w:rPr>
                <w:rFonts w:cstheme="minorHAnsi"/>
                <w:sz w:val="20"/>
                <w:szCs w:val="20"/>
              </w:rPr>
              <w:t>2</w:t>
            </w:r>
            <w:r>
              <w:rPr>
                <w:rFonts w:cstheme="minorHAnsi"/>
                <w:sz w:val="20"/>
                <w:szCs w:val="20"/>
              </w:rPr>
              <w:t>.8</w:t>
            </w:r>
            <w:r w:rsidR="00B70159">
              <w:rPr>
                <w:rFonts w:cstheme="minorHAnsi"/>
                <w:sz w:val="20"/>
                <w:szCs w:val="20"/>
              </w:rPr>
              <w:t>9</w:t>
            </w:r>
          </w:p>
        </w:tc>
        <w:tc>
          <w:tcPr>
            <w:tcW w:w="1509" w:type="dxa"/>
          </w:tcPr>
          <w:p w14:paraId="7299175D" w14:textId="73DE3964" w:rsidR="00BC0DBE" w:rsidRPr="00473AC8" w:rsidRDefault="00BC0DBE" w:rsidP="00BC0DBE">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w:t>
            </w:r>
            <w:r w:rsidR="002038C3">
              <w:rPr>
                <w:rFonts w:cstheme="minorHAnsi"/>
                <w:sz w:val="20"/>
                <w:szCs w:val="20"/>
              </w:rPr>
              <w:t>7</w:t>
            </w:r>
            <w:r w:rsidR="00B70159">
              <w:rPr>
                <w:rFonts w:cstheme="minorHAnsi"/>
                <w:sz w:val="20"/>
                <w:szCs w:val="20"/>
              </w:rPr>
              <w:t>2</w:t>
            </w:r>
            <w:r w:rsidRPr="00473AC8">
              <w:rPr>
                <w:rFonts w:cstheme="minorHAnsi"/>
                <w:sz w:val="20"/>
                <w:szCs w:val="20"/>
              </w:rPr>
              <w:t>.</w:t>
            </w:r>
            <w:r w:rsidR="00B70159">
              <w:rPr>
                <w:rFonts w:cstheme="minorHAnsi"/>
                <w:sz w:val="20"/>
                <w:szCs w:val="20"/>
              </w:rPr>
              <w:t>60</w:t>
            </w:r>
            <w:r w:rsidRPr="00473AC8">
              <w:rPr>
                <w:rFonts w:cstheme="minorHAnsi"/>
                <w:sz w:val="20"/>
                <w:szCs w:val="20"/>
              </w:rPr>
              <w:t>, 1</w:t>
            </w:r>
            <w:r w:rsidR="002038C3">
              <w:rPr>
                <w:rFonts w:cstheme="minorHAnsi"/>
                <w:sz w:val="20"/>
                <w:szCs w:val="20"/>
              </w:rPr>
              <w:t>3</w:t>
            </w:r>
            <w:r w:rsidR="00B70159">
              <w:rPr>
                <w:rFonts w:cstheme="minorHAnsi"/>
                <w:sz w:val="20"/>
                <w:szCs w:val="20"/>
              </w:rPr>
              <w:t>3</w:t>
            </w:r>
            <w:r w:rsidRPr="00473AC8">
              <w:rPr>
                <w:rFonts w:cstheme="minorHAnsi"/>
                <w:sz w:val="20"/>
                <w:szCs w:val="20"/>
              </w:rPr>
              <w:t>.</w:t>
            </w:r>
            <w:r w:rsidR="00B70159">
              <w:rPr>
                <w:rFonts w:cstheme="minorHAnsi"/>
                <w:sz w:val="20"/>
                <w:szCs w:val="20"/>
              </w:rPr>
              <w:t>18</w:t>
            </w:r>
            <w:r w:rsidRPr="00473AC8">
              <w:rPr>
                <w:rFonts w:cstheme="minorHAnsi"/>
                <w:sz w:val="20"/>
                <w:szCs w:val="20"/>
              </w:rPr>
              <w:t>)</w:t>
            </w:r>
          </w:p>
        </w:tc>
        <w:tc>
          <w:tcPr>
            <w:tcW w:w="583" w:type="dxa"/>
          </w:tcPr>
          <w:p w14:paraId="762235A1" w14:textId="1EED7F97" w:rsidR="00BC0DBE" w:rsidRPr="00473AC8" w:rsidRDefault="00BC0DBE" w:rsidP="00BC0DBE">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w:t>
            </w:r>
          </w:p>
        </w:tc>
      </w:tr>
    </w:tbl>
    <w:p w14:paraId="07831380" w14:textId="77777777" w:rsidR="00307BEF" w:rsidRPr="00473AC8" w:rsidRDefault="00307BEF" w:rsidP="00A730DB">
      <w:pPr>
        <w:autoSpaceDE w:val="0"/>
        <w:autoSpaceDN w:val="0"/>
        <w:adjustRightInd w:val="0"/>
        <w:spacing w:line="480" w:lineRule="auto"/>
        <w:rPr>
          <w:rFonts w:cstheme="minorHAnsi"/>
          <w:sz w:val="20"/>
          <w:szCs w:val="20"/>
        </w:rPr>
      </w:pPr>
      <w:r w:rsidRPr="00473AC8">
        <w:rPr>
          <w:rFonts w:cstheme="minorHAnsi"/>
          <w:sz w:val="20"/>
          <w:szCs w:val="20"/>
        </w:rPr>
        <w:t>*** Significant difference was found using t-test (p&lt;0.001).</w:t>
      </w:r>
    </w:p>
    <w:p w14:paraId="4A8FC468" w14:textId="77777777" w:rsidR="00307BEF" w:rsidRPr="00473AC8" w:rsidRDefault="00307BEF" w:rsidP="00A730DB">
      <w:pPr>
        <w:spacing w:line="480" w:lineRule="auto"/>
        <w:rPr>
          <w:rFonts w:cstheme="minorHAnsi"/>
          <w:sz w:val="20"/>
          <w:szCs w:val="20"/>
        </w:rPr>
      </w:pPr>
      <w:r w:rsidRPr="00473AC8">
        <w:rPr>
          <w:rFonts w:cstheme="minorHAnsi"/>
          <w:sz w:val="20"/>
          <w:szCs w:val="20"/>
        </w:rPr>
        <w:lastRenderedPageBreak/>
        <w:t>** Significant difference was found using a t-test (p&lt;0.01).</w:t>
      </w:r>
    </w:p>
    <w:p w14:paraId="086E9862" w14:textId="77777777" w:rsidR="00307BEF" w:rsidRPr="00473AC8" w:rsidRDefault="00307BEF" w:rsidP="00A730DB">
      <w:pPr>
        <w:spacing w:line="480" w:lineRule="auto"/>
        <w:rPr>
          <w:rFonts w:cstheme="minorHAnsi"/>
          <w:sz w:val="20"/>
          <w:szCs w:val="20"/>
        </w:rPr>
      </w:pPr>
      <w:r w:rsidRPr="00473AC8">
        <w:rPr>
          <w:rFonts w:cstheme="minorHAnsi"/>
          <w:sz w:val="20"/>
          <w:szCs w:val="20"/>
        </w:rPr>
        <w:t>* Significant difference was found using a t-test (p&lt;0.05).</w:t>
      </w:r>
    </w:p>
    <w:p w14:paraId="7DF701AC" w14:textId="77777777" w:rsidR="00D02B14" w:rsidRDefault="00D02B14" w:rsidP="00A730DB">
      <w:pPr>
        <w:spacing w:line="480" w:lineRule="auto"/>
      </w:pPr>
    </w:p>
    <w:p w14:paraId="3A737284" w14:textId="77777777" w:rsidR="00D02B14" w:rsidRDefault="00D02B14" w:rsidP="00A730DB">
      <w:pPr>
        <w:spacing w:line="480" w:lineRule="auto"/>
      </w:pPr>
    </w:p>
    <w:p w14:paraId="0EA8277C" w14:textId="7584DFD2" w:rsidR="007340AE" w:rsidRDefault="007340AE" w:rsidP="0E7B5CBF">
      <w:pPr>
        <w:spacing w:line="480" w:lineRule="auto"/>
        <w:jc w:val="both"/>
        <w:rPr>
          <w:b/>
          <w:bCs/>
        </w:rPr>
      </w:pPr>
      <w:r>
        <w:rPr>
          <w:b/>
          <w:bCs/>
        </w:rPr>
        <w:br w:type="page"/>
      </w:r>
    </w:p>
    <w:p w14:paraId="516115DD" w14:textId="6458229E" w:rsidR="00E42CAF" w:rsidRPr="00473AC8" w:rsidRDefault="00E42CAF" w:rsidP="00E42CAF">
      <w:pPr>
        <w:spacing w:line="480" w:lineRule="auto"/>
        <w:jc w:val="both"/>
      </w:pPr>
      <w:r w:rsidRPr="007340AE">
        <w:rPr>
          <w:b/>
          <w:bCs/>
        </w:rPr>
        <w:lastRenderedPageBreak/>
        <w:t>S</w:t>
      </w:r>
      <w:r>
        <w:rPr>
          <w:b/>
          <w:bCs/>
        </w:rPr>
        <w:t>6</w:t>
      </w:r>
      <w:r w:rsidRPr="007340AE">
        <w:rPr>
          <w:b/>
          <w:bCs/>
        </w:rPr>
        <w:t>. Full model of baseline characteristics and QLQ-C30</w:t>
      </w:r>
      <w:r>
        <w:rPr>
          <w:b/>
          <w:bCs/>
        </w:rPr>
        <w:t xml:space="preserve"> summary score</w:t>
      </w:r>
      <w:r w:rsidRPr="007340AE">
        <w:rPr>
          <w:b/>
          <w:bCs/>
        </w:rPr>
        <w:t xml:space="preserve"> at baseline and 12 months</w:t>
      </w:r>
      <w:r w:rsidRPr="05FD113A">
        <w:t xml:space="preserve">. </w:t>
      </w:r>
    </w:p>
    <w:tbl>
      <w:tblPr>
        <w:tblStyle w:val="PlainTable1"/>
        <w:tblW w:w="9010" w:type="dxa"/>
        <w:tblLook w:val="04A0" w:firstRow="1" w:lastRow="0" w:firstColumn="1" w:lastColumn="0" w:noHBand="0" w:noVBand="1"/>
      </w:tblPr>
      <w:tblGrid>
        <w:gridCol w:w="2839"/>
        <w:gridCol w:w="1112"/>
        <w:gridCol w:w="1351"/>
        <w:gridCol w:w="577"/>
        <w:gridCol w:w="1078"/>
        <w:gridCol w:w="1476"/>
        <w:gridCol w:w="577"/>
      </w:tblGrid>
      <w:tr w:rsidR="00E42CAF" w:rsidRPr="00473AC8" w14:paraId="0C89EB62" w14:textId="77777777" w:rsidTr="00B173BF">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0" w:type="dxa"/>
            <w:vMerge w:val="restart"/>
            <w:noWrap/>
          </w:tcPr>
          <w:p w14:paraId="1490A6D7" w14:textId="77777777" w:rsidR="00E42CAF" w:rsidRPr="00473AC8" w:rsidRDefault="00E42CAF" w:rsidP="00237A83">
            <w:pPr>
              <w:spacing w:line="480" w:lineRule="auto"/>
              <w:rPr>
                <w:rFonts w:eastAsia="Times New Roman" w:cstheme="minorHAnsi"/>
                <w:i/>
                <w:iCs/>
                <w:color w:val="000000"/>
                <w:sz w:val="20"/>
                <w:szCs w:val="20"/>
                <w:lang w:eastAsia="en-GB"/>
              </w:rPr>
            </w:pPr>
            <w:r w:rsidRPr="00473AC8">
              <w:rPr>
                <w:rFonts w:eastAsia="Times New Roman" w:cstheme="minorHAnsi"/>
                <w:i/>
                <w:iCs/>
                <w:color w:val="000000"/>
                <w:sz w:val="20"/>
                <w:szCs w:val="20"/>
                <w:lang w:eastAsia="en-GB"/>
              </w:rPr>
              <w:t xml:space="preserve">Baseline characteristics </w:t>
            </w:r>
          </w:p>
        </w:tc>
        <w:tc>
          <w:tcPr>
            <w:tcW w:w="3040" w:type="dxa"/>
            <w:gridSpan w:val="3"/>
          </w:tcPr>
          <w:p w14:paraId="0C5D3AA2" w14:textId="77777777" w:rsidR="00E42CAF" w:rsidRPr="00473AC8" w:rsidRDefault="00E42CAF" w:rsidP="00237A83">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iCs/>
                <w:color w:val="000000"/>
                <w:sz w:val="20"/>
                <w:szCs w:val="20"/>
                <w:lang w:eastAsia="en-GB"/>
              </w:rPr>
            </w:pPr>
            <w:r w:rsidRPr="00473AC8">
              <w:rPr>
                <w:rFonts w:eastAsia="Times New Roman" w:cstheme="minorHAnsi"/>
                <w:i/>
                <w:iCs/>
                <w:color w:val="000000"/>
                <w:sz w:val="20"/>
                <w:szCs w:val="20"/>
                <w:lang w:eastAsia="en-GB"/>
              </w:rPr>
              <w:t>Baseline</w:t>
            </w:r>
          </w:p>
          <w:p w14:paraId="6F9F18FD" w14:textId="2F4C97AE" w:rsidR="00E42CAF" w:rsidRPr="00473AC8" w:rsidRDefault="00E42CAF" w:rsidP="00237A83">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r w:rsidRPr="00473AC8">
              <w:rPr>
                <w:rFonts w:eastAsia="Times New Roman" w:cstheme="minorHAnsi"/>
                <w:i/>
                <w:iCs/>
                <w:color w:val="000000"/>
                <w:sz w:val="20"/>
                <w:szCs w:val="20"/>
                <w:lang w:eastAsia="en-GB"/>
              </w:rPr>
              <w:t>(n =7</w:t>
            </w:r>
            <w:r w:rsidR="00BF56E0">
              <w:rPr>
                <w:rFonts w:eastAsia="Times New Roman" w:cstheme="minorHAnsi"/>
                <w:i/>
                <w:iCs/>
                <w:color w:val="000000"/>
                <w:sz w:val="20"/>
                <w:szCs w:val="20"/>
                <w:lang w:eastAsia="en-GB"/>
              </w:rPr>
              <w:t>03</w:t>
            </w:r>
            <w:r w:rsidRPr="00473AC8">
              <w:rPr>
                <w:rFonts w:eastAsia="Times New Roman" w:cstheme="minorHAnsi"/>
                <w:i/>
                <w:iCs/>
                <w:color w:val="000000"/>
                <w:sz w:val="20"/>
                <w:szCs w:val="20"/>
                <w:lang w:eastAsia="en-GB"/>
              </w:rPr>
              <w:t>)</w:t>
            </w:r>
          </w:p>
        </w:tc>
        <w:tc>
          <w:tcPr>
            <w:tcW w:w="3131" w:type="dxa"/>
            <w:gridSpan w:val="3"/>
          </w:tcPr>
          <w:p w14:paraId="458E8E55" w14:textId="77777777" w:rsidR="00E42CAF" w:rsidRPr="00473AC8" w:rsidRDefault="00E42CAF" w:rsidP="00237A83">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iCs/>
                <w:color w:val="000000"/>
                <w:sz w:val="20"/>
                <w:szCs w:val="20"/>
                <w:lang w:eastAsia="en-GB"/>
              </w:rPr>
            </w:pPr>
            <w:r w:rsidRPr="00473AC8">
              <w:rPr>
                <w:rFonts w:eastAsia="Times New Roman" w:cstheme="minorHAnsi"/>
                <w:i/>
                <w:iCs/>
                <w:color w:val="000000"/>
                <w:sz w:val="20"/>
                <w:szCs w:val="20"/>
                <w:lang w:eastAsia="en-GB"/>
              </w:rPr>
              <w:t xml:space="preserve">12 months </w:t>
            </w:r>
          </w:p>
          <w:p w14:paraId="08F7266D" w14:textId="2863CCD9" w:rsidR="00E42CAF" w:rsidRPr="00473AC8" w:rsidRDefault="00E42CAF" w:rsidP="00237A83">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r w:rsidRPr="00473AC8">
              <w:rPr>
                <w:rFonts w:eastAsia="Times New Roman" w:cstheme="minorHAnsi"/>
                <w:i/>
                <w:iCs/>
                <w:color w:val="000000"/>
                <w:sz w:val="20"/>
                <w:szCs w:val="20"/>
                <w:lang w:eastAsia="en-GB"/>
              </w:rPr>
              <w:t>(n=47</w:t>
            </w:r>
            <w:r w:rsidR="00BF56E0">
              <w:rPr>
                <w:rFonts w:eastAsia="Times New Roman" w:cstheme="minorHAnsi"/>
                <w:i/>
                <w:iCs/>
                <w:color w:val="000000"/>
                <w:sz w:val="20"/>
                <w:szCs w:val="20"/>
                <w:lang w:eastAsia="en-GB"/>
              </w:rPr>
              <w:t>1</w:t>
            </w:r>
            <w:r w:rsidRPr="00473AC8">
              <w:rPr>
                <w:rFonts w:eastAsia="Times New Roman" w:cstheme="minorHAnsi"/>
                <w:i/>
                <w:iCs/>
                <w:color w:val="000000"/>
                <w:sz w:val="20"/>
                <w:szCs w:val="20"/>
                <w:lang w:eastAsia="en-GB"/>
              </w:rPr>
              <w:t>)</w:t>
            </w:r>
          </w:p>
        </w:tc>
      </w:tr>
      <w:tr w:rsidR="00E42CAF" w:rsidRPr="00473AC8" w14:paraId="01BDF2FF" w14:textId="77777777" w:rsidTr="00B173B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0" w:type="dxa"/>
            <w:vMerge/>
            <w:noWrap/>
            <w:hideMark/>
          </w:tcPr>
          <w:p w14:paraId="2217C287" w14:textId="77777777" w:rsidR="00E42CAF" w:rsidRPr="00473AC8" w:rsidRDefault="00E42CAF" w:rsidP="00237A83">
            <w:pPr>
              <w:spacing w:line="480" w:lineRule="auto"/>
              <w:rPr>
                <w:rFonts w:eastAsia="Times New Roman" w:cstheme="minorHAnsi"/>
                <w:i/>
                <w:iCs/>
                <w:color w:val="000000"/>
                <w:sz w:val="20"/>
                <w:szCs w:val="20"/>
                <w:lang w:eastAsia="en-GB"/>
              </w:rPr>
            </w:pPr>
          </w:p>
        </w:tc>
        <w:tc>
          <w:tcPr>
            <w:tcW w:w="1112" w:type="dxa"/>
          </w:tcPr>
          <w:p w14:paraId="048E8A2A"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473AC8">
              <w:rPr>
                <w:rFonts w:eastAsia="Times New Roman" w:cstheme="minorHAnsi"/>
                <w:i/>
                <w:iCs/>
                <w:color w:val="000000"/>
                <w:sz w:val="20"/>
                <w:szCs w:val="20"/>
                <w:lang w:eastAsia="en-GB"/>
              </w:rPr>
              <w:t>Constant</w:t>
            </w:r>
          </w:p>
        </w:tc>
        <w:tc>
          <w:tcPr>
            <w:tcW w:w="1351" w:type="dxa"/>
          </w:tcPr>
          <w:p w14:paraId="6B572DEB"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473AC8">
              <w:rPr>
                <w:rFonts w:eastAsia="Times New Roman" w:cstheme="minorHAnsi"/>
                <w:i/>
                <w:iCs/>
                <w:color w:val="000000"/>
                <w:sz w:val="20"/>
                <w:szCs w:val="20"/>
                <w:lang w:eastAsia="en-GB"/>
              </w:rPr>
              <w:t>95% CI</w:t>
            </w:r>
          </w:p>
        </w:tc>
        <w:tc>
          <w:tcPr>
            <w:tcW w:w="577" w:type="dxa"/>
          </w:tcPr>
          <w:p w14:paraId="0A898736"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473AC8">
              <w:rPr>
                <w:rFonts w:eastAsia="Times New Roman" w:cstheme="minorHAnsi"/>
                <w:i/>
                <w:iCs/>
                <w:color w:val="000000"/>
                <w:sz w:val="20"/>
                <w:szCs w:val="20"/>
                <w:lang w:eastAsia="en-GB"/>
              </w:rPr>
              <w:t>Sig.</w:t>
            </w:r>
          </w:p>
        </w:tc>
        <w:tc>
          <w:tcPr>
            <w:tcW w:w="1078" w:type="dxa"/>
          </w:tcPr>
          <w:p w14:paraId="5914D963"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473AC8">
              <w:rPr>
                <w:rFonts w:eastAsia="Times New Roman" w:cstheme="minorHAnsi"/>
                <w:i/>
                <w:iCs/>
                <w:color w:val="000000"/>
                <w:sz w:val="20"/>
                <w:szCs w:val="20"/>
                <w:lang w:eastAsia="en-GB"/>
              </w:rPr>
              <w:t>Constant</w:t>
            </w:r>
          </w:p>
        </w:tc>
        <w:tc>
          <w:tcPr>
            <w:tcW w:w="1476" w:type="dxa"/>
          </w:tcPr>
          <w:p w14:paraId="0FE4A2B4"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473AC8">
              <w:rPr>
                <w:rFonts w:eastAsia="Times New Roman" w:cstheme="minorHAnsi"/>
                <w:i/>
                <w:iCs/>
                <w:color w:val="000000"/>
                <w:sz w:val="20"/>
                <w:szCs w:val="20"/>
                <w:lang w:eastAsia="en-GB"/>
              </w:rPr>
              <w:t>95% CI</w:t>
            </w:r>
          </w:p>
        </w:tc>
        <w:tc>
          <w:tcPr>
            <w:tcW w:w="577" w:type="dxa"/>
          </w:tcPr>
          <w:p w14:paraId="514290E8"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473AC8">
              <w:rPr>
                <w:rFonts w:eastAsia="Times New Roman" w:cstheme="minorHAnsi"/>
                <w:i/>
                <w:iCs/>
                <w:color w:val="000000"/>
                <w:sz w:val="20"/>
                <w:szCs w:val="20"/>
                <w:lang w:eastAsia="en-GB"/>
              </w:rPr>
              <w:t>Sig.</w:t>
            </w:r>
          </w:p>
        </w:tc>
      </w:tr>
      <w:tr w:rsidR="00E42CAF" w:rsidRPr="00473AC8" w14:paraId="1BCD85F7"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6F1FC486" w14:textId="77777777" w:rsidR="00E42CAF" w:rsidRPr="00473AC8" w:rsidRDefault="00E42CAF" w:rsidP="00237A83">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Age (years)</w:t>
            </w:r>
          </w:p>
        </w:tc>
        <w:tc>
          <w:tcPr>
            <w:tcW w:w="1112" w:type="dxa"/>
          </w:tcPr>
          <w:p w14:paraId="30C3491C"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351" w:type="dxa"/>
          </w:tcPr>
          <w:p w14:paraId="4ED88E76"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64DE3628"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3BD08EF3"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476" w:type="dxa"/>
          </w:tcPr>
          <w:p w14:paraId="4B08C1C4"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29FE4C9A"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39EF3C25"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36991C4A" w14:textId="17B6641F" w:rsidR="00E42CAF" w:rsidRPr="00473AC8" w:rsidRDefault="00BC4663" w:rsidP="00237A83">
            <w:pPr>
              <w:spacing w:line="480" w:lineRule="auto"/>
              <w:rPr>
                <w:rFonts w:eastAsia="Times New Roman" w:cstheme="minorHAnsi"/>
                <w:b w:val="0"/>
                <w:bCs w:val="0"/>
                <w:color w:val="000000"/>
                <w:sz w:val="20"/>
                <w:szCs w:val="20"/>
                <w:lang w:eastAsia="en-GB"/>
              </w:rPr>
            </w:pPr>
            <m:oMath>
              <m:r>
                <m:rPr>
                  <m:sty m:val="bi"/>
                </m:rPr>
                <w:rPr>
                  <w:rFonts w:ascii="Cambria Math" w:eastAsia="Times New Roman" w:hAnsi="Cambria Math" w:cstheme="minorHAnsi"/>
                  <w:color w:val="000000"/>
                  <w:sz w:val="20"/>
                  <w:szCs w:val="20"/>
                  <w:lang w:eastAsia="en-GB"/>
                </w:rPr>
                <m:t xml:space="preserve">≤ </m:t>
              </m:r>
            </m:oMath>
            <w:r w:rsidR="00E42CAF" w:rsidRPr="00473AC8">
              <w:rPr>
                <w:rFonts w:eastAsia="Times New Roman" w:cstheme="minorHAnsi"/>
                <w:b w:val="0"/>
                <w:bCs w:val="0"/>
                <w:color w:val="000000"/>
                <w:sz w:val="20"/>
                <w:szCs w:val="20"/>
                <w:lang w:eastAsia="en-GB"/>
              </w:rPr>
              <w:t xml:space="preserve">49 </w:t>
            </w:r>
          </w:p>
        </w:tc>
        <w:tc>
          <w:tcPr>
            <w:tcW w:w="1112" w:type="dxa"/>
          </w:tcPr>
          <w:p w14:paraId="2ADF0845"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i/>
                <w:iCs/>
                <w:color w:val="000000"/>
                <w:sz w:val="20"/>
                <w:szCs w:val="20"/>
                <w:lang w:eastAsia="en-GB"/>
              </w:rPr>
            </w:pPr>
            <w:r w:rsidRPr="00473AC8">
              <w:rPr>
                <w:rFonts w:eastAsia="Times New Roman" w:cstheme="minorHAnsi"/>
                <w:i/>
                <w:iCs/>
                <w:color w:val="000000"/>
                <w:sz w:val="20"/>
                <w:szCs w:val="20"/>
                <w:lang w:eastAsia="en-GB"/>
              </w:rPr>
              <w:t>Ref</w:t>
            </w:r>
          </w:p>
        </w:tc>
        <w:tc>
          <w:tcPr>
            <w:tcW w:w="1351" w:type="dxa"/>
          </w:tcPr>
          <w:p w14:paraId="494CFA2F"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i/>
                <w:iCs/>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2926C2FA"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i/>
                <w:iCs/>
                <w:color w:val="000000"/>
                <w:sz w:val="20"/>
                <w:szCs w:val="20"/>
                <w:lang w:eastAsia="en-GB"/>
              </w:rPr>
            </w:pPr>
            <w:r w:rsidRPr="00473AC8">
              <w:rPr>
                <w:rFonts w:eastAsia="Times New Roman" w:cstheme="minorHAnsi"/>
                <w:i/>
                <w:iCs/>
                <w:color w:val="000000"/>
                <w:sz w:val="20"/>
                <w:szCs w:val="20"/>
                <w:lang w:eastAsia="en-GB"/>
              </w:rPr>
              <w:t>Ref</w:t>
            </w:r>
          </w:p>
        </w:tc>
        <w:tc>
          <w:tcPr>
            <w:tcW w:w="1078" w:type="dxa"/>
          </w:tcPr>
          <w:p w14:paraId="4F12CBDC"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i/>
                <w:iCs/>
                <w:color w:val="000000"/>
                <w:sz w:val="20"/>
                <w:szCs w:val="20"/>
                <w:lang w:eastAsia="en-GB"/>
              </w:rPr>
            </w:pPr>
            <w:r w:rsidRPr="00473AC8">
              <w:rPr>
                <w:rFonts w:eastAsia="Times New Roman" w:cstheme="minorHAnsi"/>
                <w:i/>
                <w:iCs/>
                <w:color w:val="000000"/>
                <w:sz w:val="20"/>
                <w:szCs w:val="20"/>
                <w:lang w:eastAsia="en-GB"/>
              </w:rPr>
              <w:t>Ref</w:t>
            </w:r>
          </w:p>
        </w:tc>
        <w:tc>
          <w:tcPr>
            <w:tcW w:w="1476" w:type="dxa"/>
          </w:tcPr>
          <w:p w14:paraId="1F238500"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i/>
                <w:iCs/>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30B20ED1"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i/>
                <w:iCs/>
                <w:color w:val="000000"/>
                <w:sz w:val="20"/>
                <w:szCs w:val="20"/>
                <w:lang w:eastAsia="en-GB"/>
              </w:rPr>
            </w:pPr>
            <w:r w:rsidRPr="00473AC8">
              <w:rPr>
                <w:rFonts w:eastAsia="Times New Roman" w:cstheme="minorHAnsi"/>
                <w:i/>
                <w:iCs/>
                <w:color w:val="000000"/>
                <w:sz w:val="20"/>
                <w:szCs w:val="20"/>
                <w:lang w:eastAsia="en-GB"/>
              </w:rPr>
              <w:t>Ref</w:t>
            </w:r>
          </w:p>
        </w:tc>
      </w:tr>
      <w:tr w:rsidR="00E42CAF" w:rsidRPr="00473AC8" w14:paraId="32F2ED98"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29E33793"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 xml:space="preserve">50 + </w:t>
            </w:r>
          </w:p>
        </w:tc>
        <w:tc>
          <w:tcPr>
            <w:tcW w:w="1112" w:type="dxa"/>
          </w:tcPr>
          <w:p w14:paraId="0CD7DDF8" w14:textId="663558D4" w:rsidR="00E42CAF" w:rsidRPr="00473AC8" w:rsidRDefault="006B3760"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0</w:t>
            </w:r>
            <w:r w:rsidR="00E42CAF" w:rsidRPr="00473AC8">
              <w:rPr>
                <w:rFonts w:eastAsia="Times New Roman" w:cstheme="minorHAnsi"/>
                <w:color w:val="000000"/>
                <w:sz w:val="20"/>
                <w:szCs w:val="20"/>
                <w:lang w:eastAsia="en-GB"/>
              </w:rPr>
              <w:t>.</w:t>
            </w:r>
            <w:r>
              <w:rPr>
                <w:rFonts w:eastAsia="Times New Roman" w:cstheme="minorHAnsi"/>
                <w:color w:val="000000"/>
                <w:sz w:val="20"/>
                <w:szCs w:val="20"/>
                <w:lang w:eastAsia="en-GB"/>
              </w:rPr>
              <w:t>56</w:t>
            </w:r>
          </w:p>
        </w:tc>
        <w:tc>
          <w:tcPr>
            <w:tcW w:w="1351" w:type="dxa"/>
          </w:tcPr>
          <w:p w14:paraId="506B2538" w14:textId="680C6F0D"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(-1.</w:t>
            </w:r>
            <w:r w:rsidR="006B3760">
              <w:rPr>
                <w:rFonts w:eastAsia="Times New Roman" w:cstheme="minorHAnsi"/>
                <w:color w:val="000000"/>
                <w:sz w:val="20"/>
                <w:szCs w:val="20"/>
                <w:lang w:eastAsia="en-GB"/>
              </w:rPr>
              <w:t>89</w:t>
            </w:r>
            <w:r w:rsidRPr="00473AC8">
              <w:rPr>
                <w:rFonts w:eastAsia="Times New Roman" w:cstheme="minorHAnsi"/>
                <w:color w:val="000000"/>
                <w:sz w:val="20"/>
                <w:szCs w:val="20"/>
                <w:lang w:eastAsia="en-GB"/>
              </w:rPr>
              <w:t>, 3.</w:t>
            </w:r>
            <w:r w:rsidR="006B3760">
              <w:rPr>
                <w:rFonts w:eastAsia="Times New Roman" w:cstheme="minorHAnsi"/>
                <w:color w:val="000000"/>
                <w:sz w:val="20"/>
                <w:szCs w:val="20"/>
                <w:lang w:eastAsia="en-GB"/>
              </w:rPr>
              <w:t>00</w:t>
            </w:r>
            <w:r w:rsidRPr="00473AC8">
              <w:rPr>
                <w:rFonts w:eastAsia="Times New Roman" w:cstheme="minorHAnsi"/>
                <w:color w:val="000000"/>
                <w:sz w:val="20"/>
                <w:szCs w:val="20"/>
                <w:lang w:eastAsia="en-GB"/>
              </w:rPr>
              <w:t>)</w:t>
            </w:r>
          </w:p>
        </w:tc>
        <w:tc>
          <w:tcPr>
            <w:tcW w:w="577" w:type="dxa"/>
          </w:tcPr>
          <w:p w14:paraId="397FC30A"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756A2D79" w14:textId="5446D48D"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73AC8">
              <w:rPr>
                <w:rFonts w:cstheme="minorHAnsi"/>
                <w:color w:val="000000"/>
                <w:sz w:val="20"/>
                <w:szCs w:val="20"/>
              </w:rPr>
              <w:t>3.</w:t>
            </w:r>
            <w:r w:rsidR="007D7D76">
              <w:rPr>
                <w:rFonts w:cstheme="minorHAnsi"/>
                <w:color w:val="000000"/>
                <w:sz w:val="20"/>
                <w:szCs w:val="20"/>
              </w:rPr>
              <w:t>40</w:t>
            </w:r>
          </w:p>
        </w:tc>
        <w:tc>
          <w:tcPr>
            <w:tcW w:w="1476" w:type="dxa"/>
          </w:tcPr>
          <w:p w14:paraId="055F68CE" w14:textId="0402EF91"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w:t>
            </w:r>
            <w:r w:rsidR="007D7D76">
              <w:rPr>
                <w:rFonts w:eastAsia="Times New Roman" w:cstheme="minorHAnsi"/>
                <w:color w:val="000000"/>
                <w:sz w:val="20"/>
                <w:szCs w:val="20"/>
                <w:lang w:eastAsia="en-GB"/>
              </w:rPr>
              <w:t>25</w:t>
            </w:r>
            <w:r w:rsidRPr="00473AC8">
              <w:rPr>
                <w:rFonts w:eastAsia="Times New Roman" w:cstheme="minorHAnsi"/>
                <w:color w:val="000000"/>
                <w:sz w:val="20"/>
                <w:szCs w:val="20"/>
                <w:lang w:eastAsia="en-GB"/>
              </w:rPr>
              <w:t xml:space="preserve">, </w:t>
            </w:r>
            <w:r w:rsidR="007D7D76">
              <w:rPr>
                <w:rFonts w:eastAsia="Times New Roman" w:cstheme="minorHAnsi"/>
                <w:color w:val="000000"/>
                <w:sz w:val="20"/>
                <w:szCs w:val="20"/>
                <w:lang w:eastAsia="en-GB"/>
              </w:rPr>
              <w:t>7</w:t>
            </w:r>
            <w:r w:rsidRPr="00473AC8">
              <w:rPr>
                <w:rFonts w:eastAsia="Times New Roman" w:cstheme="minorHAnsi"/>
                <w:color w:val="000000"/>
                <w:sz w:val="20"/>
                <w:szCs w:val="20"/>
                <w:lang w:eastAsia="en-GB"/>
              </w:rPr>
              <w:t>.</w:t>
            </w:r>
            <w:r w:rsidR="007D7D76">
              <w:rPr>
                <w:rFonts w:eastAsia="Times New Roman" w:cstheme="minorHAnsi"/>
                <w:color w:val="000000"/>
                <w:sz w:val="20"/>
                <w:szCs w:val="20"/>
                <w:lang w:eastAsia="en-GB"/>
              </w:rPr>
              <w:t>04</w:t>
            </w:r>
            <w:r w:rsidRPr="00473AC8">
              <w:rPr>
                <w:rFonts w:eastAsia="Times New Roman" w:cstheme="minorHAnsi"/>
                <w:color w:val="000000"/>
                <w:sz w:val="20"/>
                <w:szCs w:val="20"/>
                <w:lang w:eastAsia="en-GB"/>
              </w:rPr>
              <w:t>)</w:t>
            </w:r>
          </w:p>
        </w:tc>
        <w:tc>
          <w:tcPr>
            <w:tcW w:w="577" w:type="dxa"/>
          </w:tcPr>
          <w:p w14:paraId="38446567"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6C40FB77"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2C91BD82" w14:textId="77777777" w:rsidR="00E42CAF" w:rsidRPr="00473AC8" w:rsidRDefault="00E42CAF" w:rsidP="00237A83">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Domestic status</w:t>
            </w:r>
          </w:p>
        </w:tc>
        <w:tc>
          <w:tcPr>
            <w:tcW w:w="1112" w:type="dxa"/>
          </w:tcPr>
          <w:p w14:paraId="6E1FDD2B"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351" w:type="dxa"/>
          </w:tcPr>
          <w:p w14:paraId="5774BC9F"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3474FF4C"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0772D0CB"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476" w:type="dxa"/>
          </w:tcPr>
          <w:p w14:paraId="5AC0A87A"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2C0C3B05"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27C1E4FB"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13FBFD78" w14:textId="73410A28"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married/civil partnership</w:t>
            </w:r>
          </w:p>
        </w:tc>
        <w:tc>
          <w:tcPr>
            <w:tcW w:w="1112" w:type="dxa"/>
          </w:tcPr>
          <w:p w14:paraId="4537942C"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351" w:type="dxa"/>
          </w:tcPr>
          <w:p w14:paraId="003C42F1"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22E0BAB2"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078" w:type="dxa"/>
          </w:tcPr>
          <w:p w14:paraId="2266F969"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476" w:type="dxa"/>
          </w:tcPr>
          <w:p w14:paraId="637B0297"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011F45B5"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E42CAF" w:rsidRPr="00473AC8" w14:paraId="7719F747"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547A3BD0" w14:textId="212F992B"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 xml:space="preserve">single/separated/divorced </w:t>
            </w:r>
          </w:p>
        </w:tc>
        <w:tc>
          <w:tcPr>
            <w:tcW w:w="1112" w:type="dxa"/>
          </w:tcPr>
          <w:p w14:paraId="70557C9B" w14:textId="7FAD3888"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2.</w:t>
            </w:r>
            <w:r w:rsidR="006B3760">
              <w:rPr>
                <w:rFonts w:eastAsia="Times New Roman" w:cstheme="minorHAnsi"/>
                <w:color w:val="000000"/>
                <w:sz w:val="20"/>
                <w:szCs w:val="20"/>
                <w:lang w:eastAsia="en-GB"/>
              </w:rPr>
              <w:t>08</w:t>
            </w:r>
          </w:p>
        </w:tc>
        <w:tc>
          <w:tcPr>
            <w:tcW w:w="1351" w:type="dxa"/>
          </w:tcPr>
          <w:p w14:paraId="1A9A26F8" w14:textId="536DEE25"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w:t>
            </w:r>
            <w:r w:rsidR="006B3760">
              <w:rPr>
                <w:rFonts w:eastAsia="Times New Roman" w:cstheme="minorHAnsi"/>
                <w:color w:val="000000"/>
                <w:sz w:val="20"/>
                <w:szCs w:val="20"/>
                <w:lang w:eastAsia="en-GB"/>
              </w:rPr>
              <w:t>09</w:t>
            </w:r>
            <w:r w:rsidRPr="00473AC8">
              <w:rPr>
                <w:rFonts w:eastAsia="Times New Roman" w:cstheme="minorHAnsi"/>
                <w:color w:val="000000"/>
                <w:sz w:val="20"/>
                <w:szCs w:val="20"/>
                <w:lang w:eastAsia="en-GB"/>
              </w:rPr>
              <w:t>, 4.0</w:t>
            </w:r>
            <w:r w:rsidR="006B3760">
              <w:rPr>
                <w:rFonts w:eastAsia="Times New Roman" w:cstheme="minorHAnsi"/>
                <w:color w:val="000000"/>
                <w:sz w:val="20"/>
                <w:szCs w:val="20"/>
                <w:lang w:eastAsia="en-GB"/>
              </w:rPr>
              <w:t>8</w:t>
            </w:r>
            <w:r w:rsidRPr="00473AC8">
              <w:rPr>
                <w:rFonts w:eastAsia="Times New Roman" w:cstheme="minorHAnsi"/>
                <w:color w:val="000000"/>
                <w:sz w:val="20"/>
                <w:szCs w:val="20"/>
                <w:lang w:eastAsia="en-GB"/>
              </w:rPr>
              <w:t>)</w:t>
            </w:r>
          </w:p>
        </w:tc>
        <w:tc>
          <w:tcPr>
            <w:tcW w:w="577" w:type="dxa"/>
          </w:tcPr>
          <w:p w14:paraId="26D5B7DC"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c>
          <w:tcPr>
            <w:tcW w:w="1078" w:type="dxa"/>
          </w:tcPr>
          <w:p w14:paraId="6FFB3C80" w14:textId="3B55D1EA"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73AC8">
              <w:rPr>
                <w:rFonts w:cstheme="minorHAnsi"/>
                <w:color w:val="000000"/>
                <w:sz w:val="20"/>
                <w:szCs w:val="20"/>
              </w:rPr>
              <w:t>2.</w:t>
            </w:r>
            <w:r w:rsidR="006B3760">
              <w:rPr>
                <w:rFonts w:cstheme="minorHAnsi"/>
                <w:color w:val="000000"/>
                <w:sz w:val="20"/>
                <w:szCs w:val="20"/>
              </w:rPr>
              <w:t>5</w:t>
            </w:r>
            <w:r w:rsidR="007D7D76">
              <w:rPr>
                <w:rFonts w:cstheme="minorHAnsi"/>
                <w:color w:val="000000"/>
                <w:sz w:val="20"/>
                <w:szCs w:val="20"/>
              </w:rPr>
              <w:t>6</w:t>
            </w:r>
          </w:p>
        </w:tc>
        <w:tc>
          <w:tcPr>
            <w:tcW w:w="1476" w:type="dxa"/>
          </w:tcPr>
          <w:p w14:paraId="144CE294" w14:textId="79782C12"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w:t>
            </w:r>
            <w:r w:rsidR="006B3760">
              <w:rPr>
                <w:rFonts w:eastAsia="Times New Roman" w:cstheme="minorHAnsi"/>
                <w:color w:val="000000"/>
                <w:sz w:val="20"/>
                <w:szCs w:val="20"/>
                <w:lang w:eastAsia="en-GB"/>
              </w:rPr>
              <w:t>2</w:t>
            </w:r>
            <w:r w:rsidR="007D7D76">
              <w:rPr>
                <w:rFonts w:eastAsia="Times New Roman" w:cstheme="minorHAnsi"/>
                <w:color w:val="000000"/>
                <w:sz w:val="20"/>
                <w:szCs w:val="20"/>
                <w:lang w:eastAsia="en-GB"/>
              </w:rPr>
              <w:t>4</w:t>
            </w:r>
            <w:r w:rsidRPr="00473AC8">
              <w:rPr>
                <w:rFonts w:eastAsia="Times New Roman" w:cstheme="minorHAnsi"/>
                <w:color w:val="000000"/>
                <w:sz w:val="20"/>
                <w:szCs w:val="20"/>
                <w:lang w:eastAsia="en-GB"/>
              </w:rPr>
              <w:t>, 5.</w:t>
            </w:r>
            <w:r w:rsidR="006B3760">
              <w:rPr>
                <w:rFonts w:eastAsia="Times New Roman" w:cstheme="minorHAnsi"/>
                <w:color w:val="000000"/>
                <w:sz w:val="20"/>
                <w:szCs w:val="20"/>
                <w:lang w:eastAsia="en-GB"/>
              </w:rPr>
              <w:t>3</w:t>
            </w:r>
            <w:r w:rsidR="007D7D76">
              <w:rPr>
                <w:rFonts w:eastAsia="Times New Roman" w:cstheme="minorHAnsi"/>
                <w:color w:val="000000"/>
                <w:sz w:val="20"/>
                <w:szCs w:val="20"/>
                <w:lang w:eastAsia="en-GB"/>
              </w:rPr>
              <w:t>5</w:t>
            </w:r>
            <w:r w:rsidRPr="00473AC8">
              <w:rPr>
                <w:rFonts w:eastAsia="Times New Roman" w:cstheme="minorHAnsi"/>
                <w:color w:val="000000"/>
                <w:sz w:val="20"/>
                <w:szCs w:val="20"/>
                <w:lang w:eastAsia="en-GB"/>
              </w:rPr>
              <w:t>)</w:t>
            </w:r>
          </w:p>
        </w:tc>
        <w:tc>
          <w:tcPr>
            <w:tcW w:w="577" w:type="dxa"/>
          </w:tcPr>
          <w:p w14:paraId="649D06C7"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19699352"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3A3049B7" w14:textId="77777777" w:rsidR="00E42CAF" w:rsidRPr="00473AC8" w:rsidRDefault="00E42CAF" w:rsidP="00237A83">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Treatment</w:t>
            </w:r>
          </w:p>
        </w:tc>
        <w:tc>
          <w:tcPr>
            <w:tcW w:w="1112" w:type="dxa"/>
          </w:tcPr>
          <w:p w14:paraId="6988D31C"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351" w:type="dxa"/>
          </w:tcPr>
          <w:p w14:paraId="4117CD03"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4920BEE3"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0847D94B"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476" w:type="dxa"/>
          </w:tcPr>
          <w:p w14:paraId="4767C905"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73979630"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467F3E31"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02456937" w14:textId="3A13CB2E"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 xml:space="preserve">before questionnaire </w:t>
            </w:r>
          </w:p>
        </w:tc>
        <w:tc>
          <w:tcPr>
            <w:tcW w:w="1112" w:type="dxa"/>
          </w:tcPr>
          <w:p w14:paraId="3BE20DD7" w14:textId="123F9AAA"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-5.</w:t>
            </w:r>
            <w:r w:rsidR="006B3760">
              <w:rPr>
                <w:rFonts w:eastAsia="Times New Roman" w:cstheme="minorHAnsi"/>
                <w:color w:val="000000"/>
                <w:sz w:val="20"/>
                <w:szCs w:val="20"/>
                <w:lang w:eastAsia="en-GB"/>
              </w:rPr>
              <w:t>15</w:t>
            </w:r>
          </w:p>
        </w:tc>
        <w:tc>
          <w:tcPr>
            <w:tcW w:w="1351" w:type="dxa"/>
          </w:tcPr>
          <w:p w14:paraId="6A39C70C" w14:textId="51E50B3A"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(-7.</w:t>
            </w:r>
            <w:r w:rsidR="006B3760">
              <w:rPr>
                <w:rFonts w:eastAsia="Times New Roman" w:cstheme="minorHAnsi"/>
                <w:color w:val="000000"/>
                <w:sz w:val="20"/>
                <w:szCs w:val="20"/>
                <w:lang w:eastAsia="en-GB"/>
              </w:rPr>
              <w:t>00</w:t>
            </w:r>
            <w:r w:rsidRPr="00473AC8">
              <w:rPr>
                <w:rFonts w:eastAsia="Times New Roman" w:cstheme="minorHAnsi"/>
                <w:color w:val="000000"/>
                <w:sz w:val="20"/>
                <w:szCs w:val="20"/>
                <w:lang w:eastAsia="en-GB"/>
              </w:rPr>
              <w:t>, -3.</w:t>
            </w:r>
            <w:r w:rsidR="006B3760">
              <w:rPr>
                <w:rFonts w:eastAsia="Times New Roman" w:cstheme="minorHAnsi"/>
                <w:color w:val="000000"/>
                <w:sz w:val="20"/>
                <w:szCs w:val="20"/>
                <w:lang w:eastAsia="en-GB"/>
              </w:rPr>
              <w:t>31</w:t>
            </w:r>
            <w:r w:rsidRPr="00473AC8">
              <w:rPr>
                <w:rFonts w:eastAsia="Times New Roman" w:cstheme="minorHAnsi"/>
                <w:color w:val="000000"/>
                <w:sz w:val="20"/>
                <w:szCs w:val="20"/>
                <w:lang w:eastAsia="en-GB"/>
              </w:rPr>
              <w:t>)</w:t>
            </w:r>
          </w:p>
        </w:tc>
        <w:tc>
          <w:tcPr>
            <w:tcW w:w="577" w:type="dxa"/>
          </w:tcPr>
          <w:p w14:paraId="45961550"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c>
          <w:tcPr>
            <w:tcW w:w="1078" w:type="dxa"/>
          </w:tcPr>
          <w:p w14:paraId="29BC84DE" w14:textId="5AEC88DC"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73AC8">
              <w:rPr>
                <w:rFonts w:cstheme="minorHAnsi"/>
                <w:color w:val="000000"/>
                <w:sz w:val="20"/>
                <w:szCs w:val="20"/>
              </w:rPr>
              <w:t>1.</w:t>
            </w:r>
            <w:r w:rsidR="007D7D76">
              <w:rPr>
                <w:rFonts w:cstheme="minorHAnsi"/>
                <w:color w:val="000000"/>
                <w:sz w:val="20"/>
                <w:szCs w:val="20"/>
              </w:rPr>
              <w:t>8</w:t>
            </w:r>
            <w:r w:rsidR="006B3760">
              <w:rPr>
                <w:rFonts w:cstheme="minorHAnsi"/>
                <w:color w:val="000000"/>
                <w:sz w:val="20"/>
                <w:szCs w:val="20"/>
              </w:rPr>
              <w:t>2</w:t>
            </w:r>
          </w:p>
        </w:tc>
        <w:tc>
          <w:tcPr>
            <w:tcW w:w="1476" w:type="dxa"/>
          </w:tcPr>
          <w:p w14:paraId="4041F437" w14:textId="51689250"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7D7D76">
              <w:rPr>
                <w:rFonts w:eastAsia="Times New Roman" w:cstheme="minorHAnsi"/>
                <w:color w:val="000000"/>
                <w:sz w:val="20"/>
                <w:szCs w:val="20"/>
                <w:lang w:eastAsia="en-GB"/>
              </w:rPr>
              <w:t>0</w:t>
            </w:r>
            <w:r w:rsidRPr="00473AC8">
              <w:rPr>
                <w:rFonts w:eastAsia="Times New Roman" w:cstheme="minorHAnsi"/>
                <w:color w:val="000000"/>
                <w:sz w:val="20"/>
                <w:szCs w:val="20"/>
                <w:lang w:eastAsia="en-GB"/>
              </w:rPr>
              <w:t>.</w:t>
            </w:r>
            <w:r w:rsidR="007D7D76">
              <w:rPr>
                <w:rFonts w:eastAsia="Times New Roman" w:cstheme="minorHAnsi"/>
                <w:color w:val="000000"/>
                <w:sz w:val="20"/>
                <w:szCs w:val="20"/>
                <w:lang w:eastAsia="en-GB"/>
              </w:rPr>
              <w:t>75</w:t>
            </w:r>
            <w:r w:rsidRPr="00473AC8">
              <w:rPr>
                <w:rFonts w:eastAsia="Times New Roman" w:cstheme="minorHAnsi"/>
                <w:color w:val="000000"/>
                <w:sz w:val="20"/>
                <w:szCs w:val="20"/>
                <w:lang w:eastAsia="en-GB"/>
              </w:rPr>
              <w:t>, 4.</w:t>
            </w:r>
            <w:r w:rsidR="007D7D76">
              <w:rPr>
                <w:rFonts w:eastAsia="Times New Roman" w:cstheme="minorHAnsi"/>
                <w:color w:val="000000"/>
                <w:sz w:val="20"/>
                <w:szCs w:val="20"/>
                <w:lang w:eastAsia="en-GB"/>
              </w:rPr>
              <w:t>39</w:t>
            </w:r>
            <w:r w:rsidRPr="00473AC8">
              <w:rPr>
                <w:rFonts w:eastAsia="Times New Roman" w:cstheme="minorHAnsi"/>
                <w:color w:val="000000"/>
                <w:sz w:val="20"/>
                <w:szCs w:val="20"/>
                <w:lang w:eastAsia="en-GB"/>
              </w:rPr>
              <w:t>)</w:t>
            </w:r>
          </w:p>
        </w:tc>
        <w:tc>
          <w:tcPr>
            <w:tcW w:w="577" w:type="dxa"/>
          </w:tcPr>
          <w:p w14:paraId="3D42CB55"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78070F90"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1A81AE20" w14:textId="24668545"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 xml:space="preserve">after questionnaire </w:t>
            </w:r>
          </w:p>
        </w:tc>
        <w:tc>
          <w:tcPr>
            <w:tcW w:w="1112" w:type="dxa"/>
          </w:tcPr>
          <w:p w14:paraId="7C01D0AC"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351" w:type="dxa"/>
          </w:tcPr>
          <w:p w14:paraId="6CAF4886"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1B7E2834"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078" w:type="dxa"/>
          </w:tcPr>
          <w:p w14:paraId="51D91F8B"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476" w:type="dxa"/>
          </w:tcPr>
          <w:p w14:paraId="119BEA5F"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257AEDF1"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E42CAF" w:rsidRPr="00473AC8" w14:paraId="1E2B53B2"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41ECFF6C" w14:textId="77777777" w:rsidR="00E42CAF" w:rsidRPr="00473AC8" w:rsidRDefault="00E42CAF" w:rsidP="00237A83">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Body Mass Index (kg/m</w:t>
            </w:r>
            <w:r w:rsidRPr="00473AC8">
              <w:rPr>
                <w:rFonts w:eastAsia="Times New Roman" w:cstheme="minorHAnsi"/>
                <w:color w:val="000000"/>
                <w:sz w:val="20"/>
                <w:szCs w:val="20"/>
                <w:vertAlign w:val="superscript"/>
                <w:lang w:eastAsia="en-GB"/>
              </w:rPr>
              <w:t>2</w:t>
            </w:r>
            <w:r w:rsidRPr="00473AC8">
              <w:rPr>
                <w:rFonts w:eastAsia="Times New Roman" w:cstheme="minorHAnsi"/>
                <w:color w:val="000000"/>
                <w:sz w:val="20"/>
                <w:szCs w:val="20"/>
                <w:lang w:eastAsia="en-GB"/>
              </w:rPr>
              <w:t>)</w:t>
            </w:r>
          </w:p>
        </w:tc>
        <w:tc>
          <w:tcPr>
            <w:tcW w:w="1112" w:type="dxa"/>
          </w:tcPr>
          <w:p w14:paraId="3C0FB2AB"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351" w:type="dxa"/>
          </w:tcPr>
          <w:p w14:paraId="41461B32"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398E152C"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1ACF01D1"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476" w:type="dxa"/>
          </w:tcPr>
          <w:p w14:paraId="128577AF"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254D365D"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6BE923F8"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7F369932" w14:textId="0C136E94"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Healthy weight (18.5 -24.9)</w:t>
            </w:r>
          </w:p>
        </w:tc>
        <w:tc>
          <w:tcPr>
            <w:tcW w:w="1112" w:type="dxa"/>
          </w:tcPr>
          <w:p w14:paraId="6CA00294"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351" w:type="dxa"/>
          </w:tcPr>
          <w:p w14:paraId="518FEBDD"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1958601E"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078" w:type="dxa"/>
          </w:tcPr>
          <w:p w14:paraId="6E6C28C6"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476" w:type="dxa"/>
          </w:tcPr>
          <w:p w14:paraId="466537E1"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341D87A2"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E42CAF" w:rsidRPr="00473AC8" w14:paraId="55C9E1B8"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6A15E44A" w14:textId="6085D451"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 xml:space="preserve">Overweight (25 – 29.9) </w:t>
            </w:r>
          </w:p>
        </w:tc>
        <w:tc>
          <w:tcPr>
            <w:tcW w:w="1112" w:type="dxa"/>
          </w:tcPr>
          <w:p w14:paraId="64E3ED2E" w14:textId="33C1DDC1"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1.</w:t>
            </w:r>
            <w:r w:rsidR="006B3760">
              <w:rPr>
                <w:rFonts w:eastAsia="Times New Roman" w:cstheme="minorHAnsi"/>
                <w:color w:val="000000"/>
                <w:sz w:val="20"/>
                <w:szCs w:val="20"/>
                <w:lang w:eastAsia="en-GB"/>
              </w:rPr>
              <w:t>58</w:t>
            </w:r>
          </w:p>
        </w:tc>
        <w:tc>
          <w:tcPr>
            <w:tcW w:w="1351" w:type="dxa"/>
          </w:tcPr>
          <w:p w14:paraId="170EF90C" w14:textId="788AEF98"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w:t>
            </w:r>
            <w:r w:rsidR="006B3760">
              <w:rPr>
                <w:rFonts w:eastAsia="Times New Roman" w:cstheme="minorHAnsi"/>
                <w:color w:val="000000"/>
                <w:sz w:val="20"/>
                <w:szCs w:val="20"/>
                <w:lang w:eastAsia="en-GB"/>
              </w:rPr>
              <w:t>65</w:t>
            </w:r>
            <w:r w:rsidRPr="00473AC8">
              <w:rPr>
                <w:rFonts w:eastAsia="Times New Roman" w:cstheme="minorHAnsi"/>
                <w:color w:val="000000"/>
                <w:sz w:val="20"/>
                <w:szCs w:val="20"/>
                <w:lang w:eastAsia="en-GB"/>
              </w:rPr>
              <w:t xml:space="preserve">, </w:t>
            </w:r>
            <w:r w:rsidR="006B3760">
              <w:rPr>
                <w:rFonts w:eastAsia="Times New Roman" w:cstheme="minorHAnsi"/>
                <w:color w:val="000000"/>
                <w:sz w:val="20"/>
                <w:szCs w:val="20"/>
                <w:lang w:eastAsia="en-GB"/>
              </w:rPr>
              <w:t>3</w:t>
            </w:r>
            <w:r w:rsidRPr="00473AC8">
              <w:rPr>
                <w:rFonts w:eastAsia="Times New Roman" w:cstheme="minorHAnsi"/>
                <w:color w:val="000000"/>
                <w:sz w:val="20"/>
                <w:szCs w:val="20"/>
                <w:lang w:eastAsia="en-GB"/>
              </w:rPr>
              <w:t>.</w:t>
            </w:r>
            <w:r w:rsidR="006B3760">
              <w:rPr>
                <w:rFonts w:eastAsia="Times New Roman" w:cstheme="minorHAnsi"/>
                <w:color w:val="000000"/>
                <w:sz w:val="20"/>
                <w:szCs w:val="20"/>
                <w:lang w:eastAsia="en-GB"/>
              </w:rPr>
              <w:t>82</w:t>
            </w:r>
            <w:r w:rsidRPr="00473AC8">
              <w:rPr>
                <w:rFonts w:eastAsia="Times New Roman" w:cstheme="minorHAnsi"/>
                <w:color w:val="000000"/>
                <w:sz w:val="20"/>
                <w:szCs w:val="20"/>
                <w:lang w:eastAsia="en-GB"/>
              </w:rPr>
              <w:t>)</w:t>
            </w:r>
          </w:p>
        </w:tc>
        <w:tc>
          <w:tcPr>
            <w:tcW w:w="577" w:type="dxa"/>
          </w:tcPr>
          <w:p w14:paraId="3474F416"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05C4C8B6" w14:textId="051686CB"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73AC8">
              <w:rPr>
                <w:rFonts w:cstheme="minorHAnsi"/>
                <w:color w:val="000000"/>
                <w:sz w:val="20"/>
                <w:szCs w:val="20"/>
              </w:rPr>
              <w:t>-2.</w:t>
            </w:r>
            <w:r w:rsidR="007D7D76">
              <w:rPr>
                <w:rFonts w:cstheme="minorHAnsi"/>
                <w:color w:val="000000"/>
                <w:sz w:val="20"/>
                <w:szCs w:val="20"/>
              </w:rPr>
              <w:t>9</w:t>
            </w:r>
            <w:r w:rsidR="006B3760">
              <w:rPr>
                <w:rFonts w:cstheme="minorHAnsi"/>
                <w:color w:val="000000"/>
                <w:sz w:val="20"/>
                <w:szCs w:val="20"/>
              </w:rPr>
              <w:t>1</w:t>
            </w:r>
          </w:p>
        </w:tc>
        <w:tc>
          <w:tcPr>
            <w:tcW w:w="1476" w:type="dxa"/>
          </w:tcPr>
          <w:p w14:paraId="6954A3FD" w14:textId="7B1C082F"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(-5.</w:t>
            </w:r>
            <w:r w:rsidR="007D7D76">
              <w:rPr>
                <w:rFonts w:eastAsia="Times New Roman" w:cstheme="minorHAnsi"/>
                <w:color w:val="000000"/>
                <w:sz w:val="20"/>
                <w:szCs w:val="20"/>
                <w:lang w:eastAsia="en-GB"/>
              </w:rPr>
              <w:t>92</w:t>
            </w:r>
            <w:r w:rsidRPr="00473AC8">
              <w:rPr>
                <w:rFonts w:eastAsia="Times New Roman" w:cstheme="minorHAnsi"/>
                <w:color w:val="000000"/>
                <w:sz w:val="20"/>
                <w:szCs w:val="20"/>
                <w:lang w:eastAsia="en-GB"/>
              </w:rPr>
              <w:t>, 0.</w:t>
            </w:r>
            <w:r w:rsidR="008E0B1B">
              <w:rPr>
                <w:rFonts w:eastAsia="Times New Roman" w:cstheme="minorHAnsi"/>
                <w:color w:val="000000"/>
                <w:sz w:val="20"/>
                <w:szCs w:val="20"/>
                <w:lang w:eastAsia="en-GB"/>
              </w:rPr>
              <w:t>1</w:t>
            </w:r>
            <w:r w:rsidR="007D7D76">
              <w:rPr>
                <w:rFonts w:eastAsia="Times New Roman" w:cstheme="minorHAnsi"/>
                <w:color w:val="000000"/>
                <w:sz w:val="20"/>
                <w:szCs w:val="20"/>
                <w:lang w:eastAsia="en-GB"/>
              </w:rPr>
              <w:t>0</w:t>
            </w:r>
            <w:r w:rsidRPr="00473AC8">
              <w:rPr>
                <w:rFonts w:eastAsia="Times New Roman" w:cstheme="minorHAnsi"/>
                <w:color w:val="000000"/>
                <w:sz w:val="20"/>
                <w:szCs w:val="20"/>
                <w:lang w:eastAsia="en-GB"/>
              </w:rPr>
              <w:t>)</w:t>
            </w:r>
          </w:p>
        </w:tc>
        <w:tc>
          <w:tcPr>
            <w:tcW w:w="577" w:type="dxa"/>
          </w:tcPr>
          <w:p w14:paraId="6F2411C0"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381047C8"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3CE52A22" w14:textId="092F1C3E"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Obese (30 +)</w:t>
            </w:r>
          </w:p>
        </w:tc>
        <w:tc>
          <w:tcPr>
            <w:tcW w:w="1112" w:type="dxa"/>
          </w:tcPr>
          <w:p w14:paraId="3E8E2F78" w14:textId="7D72F479"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2.1</w:t>
            </w:r>
            <w:r w:rsidR="008E0B1B">
              <w:rPr>
                <w:rFonts w:eastAsia="Times New Roman" w:cstheme="minorHAnsi"/>
                <w:color w:val="000000"/>
                <w:sz w:val="20"/>
                <w:szCs w:val="20"/>
                <w:lang w:eastAsia="en-GB"/>
              </w:rPr>
              <w:t>0</w:t>
            </w:r>
          </w:p>
        </w:tc>
        <w:tc>
          <w:tcPr>
            <w:tcW w:w="1351" w:type="dxa"/>
          </w:tcPr>
          <w:p w14:paraId="6FBFF59E" w14:textId="7C1378D0"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w:t>
            </w:r>
            <w:r w:rsidR="008E0B1B">
              <w:rPr>
                <w:rFonts w:eastAsia="Times New Roman" w:cstheme="minorHAnsi"/>
                <w:color w:val="000000"/>
                <w:sz w:val="20"/>
                <w:szCs w:val="20"/>
                <w:lang w:eastAsia="en-GB"/>
              </w:rPr>
              <w:t>02</w:t>
            </w:r>
            <w:r w:rsidRPr="00473AC8">
              <w:rPr>
                <w:rFonts w:eastAsia="Times New Roman" w:cstheme="minorHAnsi"/>
                <w:color w:val="000000"/>
                <w:sz w:val="20"/>
                <w:szCs w:val="20"/>
                <w:lang w:eastAsia="en-GB"/>
              </w:rPr>
              <w:t>, 4.</w:t>
            </w:r>
            <w:r w:rsidR="008E0B1B">
              <w:rPr>
                <w:rFonts w:eastAsia="Times New Roman" w:cstheme="minorHAnsi"/>
                <w:color w:val="000000"/>
                <w:sz w:val="20"/>
                <w:szCs w:val="20"/>
                <w:lang w:eastAsia="en-GB"/>
              </w:rPr>
              <w:t>18</w:t>
            </w:r>
            <w:r w:rsidRPr="00473AC8">
              <w:rPr>
                <w:rFonts w:eastAsia="Times New Roman" w:cstheme="minorHAnsi"/>
                <w:color w:val="000000"/>
                <w:sz w:val="20"/>
                <w:szCs w:val="20"/>
                <w:lang w:eastAsia="en-GB"/>
              </w:rPr>
              <w:t>)</w:t>
            </w:r>
          </w:p>
        </w:tc>
        <w:tc>
          <w:tcPr>
            <w:tcW w:w="577" w:type="dxa"/>
          </w:tcPr>
          <w:p w14:paraId="323EA53C"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c>
          <w:tcPr>
            <w:tcW w:w="1078" w:type="dxa"/>
          </w:tcPr>
          <w:p w14:paraId="2855CBEF" w14:textId="120EC0FF"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73AC8">
              <w:rPr>
                <w:rFonts w:cstheme="minorHAnsi"/>
                <w:color w:val="000000"/>
                <w:sz w:val="20"/>
                <w:szCs w:val="20"/>
              </w:rPr>
              <w:t>-2.</w:t>
            </w:r>
            <w:r w:rsidR="008E0B1B">
              <w:rPr>
                <w:rFonts w:cstheme="minorHAnsi"/>
                <w:color w:val="000000"/>
                <w:sz w:val="20"/>
                <w:szCs w:val="20"/>
              </w:rPr>
              <w:t>84</w:t>
            </w:r>
          </w:p>
        </w:tc>
        <w:tc>
          <w:tcPr>
            <w:tcW w:w="1476" w:type="dxa"/>
          </w:tcPr>
          <w:p w14:paraId="7E7D6131" w14:textId="5D08678D"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(-5.</w:t>
            </w:r>
            <w:r w:rsidR="008E0B1B">
              <w:rPr>
                <w:rFonts w:eastAsia="Times New Roman" w:cstheme="minorHAnsi"/>
                <w:color w:val="000000"/>
                <w:sz w:val="20"/>
                <w:szCs w:val="20"/>
                <w:lang w:eastAsia="en-GB"/>
              </w:rPr>
              <w:t>6</w:t>
            </w:r>
            <w:r w:rsidR="007D7D76">
              <w:rPr>
                <w:rFonts w:eastAsia="Times New Roman" w:cstheme="minorHAnsi"/>
                <w:color w:val="000000"/>
                <w:sz w:val="20"/>
                <w:szCs w:val="20"/>
                <w:lang w:eastAsia="en-GB"/>
              </w:rPr>
              <w:t>4</w:t>
            </w:r>
            <w:r w:rsidRPr="00473AC8">
              <w:rPr>
                <w:rFonts w:eastAsia="Times New Roman" w:cstheme="minorHAnsi"/>
                <w:color w:val="000000"/>
                <w:sz w:val="20"/>
                <w:szCs w:val="20"/>
                <w:lang w:eastAsia="en-GB"/>
              </w:rPr>
              <w:t xml:space="preserve">, </w:t>
            </w:r>
            <w:r w:rsidR="008E0B1B">
              <w:rPr>
                <w:rFonts w:eastAsia="Times New Roman" w:cstheme="minorHAnsi"/>
                <w:color w:val="000000"/>
                <w:sz w:val="20"/>
                <w:szCs w:val="20"/>
                <w:lang w:eastAsia="en-GB"/>
              </w:rPr>
              <w:t>-</w:t>
            </w:r>
            <w:r w:rsidRPr="00473AC8">
              <w:rPr>
                <w:rFonts w:eastAsia="Times New Roman" w:cstheme="minorHAnsi"/>
                <w:color w:val="000000"/>
                <w:sz w:val="20"/>
                <w:szCs w:val="20"/>
                <w:lang w:eastAsia="en-GB"/>
              </w:rPr>
              <w:t>0.</w:t>
            </w:r>
            <w:r w:rsidR="008E0B1B">
              <w:rPr>
                <w:rFonts w:eastAsia="Times New Roman" w:cstheme="minorHAnsi"/>
                <w:color w:val="000000"/>
                <w:sz w:val="20"/>
                <w:szCs w:val="20"/>
                <w:lang w:eastAsia="en-GB"/>
              </w:rPr>
              <w:t>0</w:t>
            </w:r>
            <w:r w:rsidR="007D7D76">
              <w:rPr>
                <w:rFonts w:eastAsia="Times New Roman" w:cstheme="minorHAnsi"/>
                <w:color w:val="000000"/>
                <w:sz w:val="20"/>
                <w:szCs w:val="20"/>
                <w:lang w:eastAsia="en-GB"/>
              </w:rPr>
              <w:t>4</w:t>
            </w:r>
            <w:r w:rsidRPr="00473AC8">
              <w:rPr>
                <w:rFonts w:eastAsia="Times New Roman" w:cstheme="minorHAnsi"/>
                <w:color w:val="000000"/>
                <w:sz w:val="20"/>
                <w:szCs w:val="20"/>
                <w:lang w:eastAsia="en-GB"/>
              </w:rPr>
              <w:t>)</w:t>
            </w:r>
          </w:p>
        </w:tc>
        <w:tc>
          <w:tcPr>
            <w:tcW w:w="577" w:type="dxa"/>
          </w:tcPr>
          <w:p w14:paraId="2B069F0C"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r>
      <w:tr w:rsidR="00E42CAF" w:rsidRPr="00473AC8" w14:paraId="57029BAA"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639E94E0" w14:textId="77777777" w:rsidR="00E42CAF" w:rsidRPr="00473AC8" w:rsidRDefault="00E42CAF" w:rsidP="00237A83">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ECOG status</w:t>
            </w:r>
          </w:p>
        </w:tc>
        <w:tc>
          <w:tcPr>
            <w:tcW w:w="1112" w:type="dxa"/>
          </w:tcPr>
          <w:p w14:paraId="55C251AE"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351" w:type="dxa"/>
          </w:tcPr>
          <w:p w14:paraId="1AC4672A"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7BB67FC2"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23503CF3"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476" w:type="dxa"/>
          </w:tcPr>
          <w:p w14:paraId="583EF956"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02F047E4"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7B861EB0"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1A1ABE8D" w14:textId="6F5B30D1"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0</w:t>
            </w:r>
          </w:p>
        </w:tc>
        <w:tc>
          <w:tcPr>
            <w:tcW w:w="1112" w:type="dxa"/>
          </w:tcPr>
          <w:p w14:paraId="0F0CE006"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351" w:type="dxa"/>
          </w:tcPr>
          <w:p w14:paraId="7BFAED84"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6476C8A7"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078" w:type="dxa"/>
          </w:tcPr>
          <w:p w14:paraId="3BFC977E"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476" w:type="dxa"/>
          </w:tcPr>
          <w:p w14:paraId="644C9B08"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69E46F13"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E42CAF" w:rsidRPr="00473AC8" w14:paraId="5F293B9E"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635450A1" w14:textId="186CA7E8"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1+</w:t>
            </w:r>
          </w:p>
        </w:tc>
        <w:tc>
          <w:tcPr>
            <w:tcW w:w="1112" w:type="dxa"/>
          </w:tcPr>
          <w:p w14:paraId="34A612B8" w14:textId="26796AB6"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-0.3</w:t>
            </w:r>
            <w:r w:rsidR="002E552C">
              <w:rPr>
                <w:rFonts w:eastAsia="Times New Roman" w:cstheme="minorHAnsi"/>
                <w:color w:val="000000"/>
                <w:sz w:val="20"/>
                <w:szCs w:val="20"/>
                <w:lang w:eastAsia="en-GB"/>
              </w:rPr>
              <w:t>7</w:t>
            </w:r>
          </w:p>
        </w:tc>
        <w:tc>
          <w:tcPr>
            <w:tcW w:w="1351" w:type="dxa"/>
          </w:tcPr>
          <w:p w14:paraId="6228FBB4" w14:textId="567D24A8"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(-1.9</w:t>
            </w:r>
            <w:r w:rsidR="002E552C">
              <w:rPr>
                <w:rFonts w:eastAsia="Times New Roman" w:cstheme="minorHAnsi"/>
                <w:color w:val="000000"/>
                <w:sz w:val="20"/>
                <w:szCs w:val="20"/>
                <w:lang w:eastAsia="en-GB"/>
              </w:rPr>
              <w:t>9</w:t>
            </w:r>
            <w:r w:rsidRPr="00473AC8">
              <w:rPr>
                <w:rFonts w:eastAsia="Times New Roman" w:cstheme="minorHAnsi"/>
                <w:color w:val="000000"/>
                <w:sz w:val="20"/>
                <w:szCs w:val="20"/>
                <w:lang w:eastAsia="en-GB"/>
              </w:rPr>
              <w:t>, 1.2</w:t>
            </w:r>
            <w:r w:rsidR="002E552C">
              <w:rPr>
                <w:rFonts w:eastAsia="Times New Roman" w:cstheme="minorHAnsi"/>
                <w:color w:val="000000"/>
                <w:sz w:val="20"/>
                <w:szCs w:val="20"/>
                <w:lang w:eastAsia="en-GB"/>
              </w:rPr>
              <w:t>6</w:t>
            </w:r>
            <w:r w:rsidRPr="00473AC8">
              <w:rPr>
                <w:rFonts w:eastAsia="Times New Roman" w:cstheme="minorHAnsi"/>
                <w:color w:val="000000"/>
                <w:sz w:val="20"/>
                <w:szCs w:val="20"/>
                <w:lang w:eastAsia="en-GB"/>
              </w:rPr>
              <w:t>)</w:t>
            </w:r>
          </w:p>
        </w:tc>
        <w:tc>
          <w:tcPr>
            <w:tcW w:w="577" w:type="dxa"/>
          </w:tcPr>
          <w:p w14:paraId="594D0094"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7A1C25F3" w14:textId="19F4267D"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73AC8">
              <w:rPr>
                <w:rFonts w:cstheme="minorHAnsi"/>
                <w:color w:val="000000"/>
                <w:sz w:val="20"/>
                <w:szCs w:val="20"/>
              </w:rPr>
              <w:t>-1.</w:t>
            </w:r>
            <w:r w:rsidR="007D7D76">
              <w:rPr>
                <w:rFonts w:cstheme="minorHAnsi"/>
                <w:color w:val="000000"/>
                <w:sz w:val="20"/>
                <w:szCs w:val="20"/>
              </w:rPr>
              <w:t>30</w:t>
            </w:r>
          </w:p>
        </w:tc>
        <w:tc>
          <w:tcPr>
            <w:tcW w:w="1476" w:type="dxa"/>
          </w:tcPr>
          <w:p w14:paraId="24E8C29B" w14:textId="25F18963"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(-3.</w:t>
            </w:r>
            <w:r w:rsidR="007D7D76">
              <w:rPr>
                <w:rFonts w:eastAsia="Times New Roman" w:cstheme="minorHAnsi"/>
                <w:color w:val="000000"/>
                <w:sz w:val="20"/>
                <w:szCs w:val="20"/>
                <w:lang w:eastAsia="en-GB"/>
              </w:rPr>
              <w:t>53</w:t>
            </w:r>
            <w:r w:rsidRPr="00473AC8">
              <w:rPr>
                <w:rFonts w:eastAsia="Times New Roman" w:cstheme="minorHAnsi"/>
                <w:color w:val="000000"/>
                <w:sz w:val="20"/>
                <w:szCs w:val="20"/>
                <w:lang w:eastAsia="en-GB"/>
              </w:rPr>
              <w:t xml:space="preserve">, </w:t>
            </w:r>
            <w:r w:rsidR="002E552C">
              <w:rPr>
                <w:rFonts w:eastAsia="Times New Roman" w:cstheme="minorHAnsi"/>
                <w:color w:val="000000"/>
                <w:sz w:val="20"/>
                <w:szCs w:val="20"/>
                <w:lang w:eastAsia="en-GB"/>
              </w:rPr>
              <w:t>0</w:t>
            </w:r>
            <w:r w:rsidRPr="00473AC8">
              <w:rPr>
                <w:rFonts w:eastAsia="Times New Roman" w:cstheme="minorHAnsi"/>
                <w:color w:val="000000"/>
                <w:sz w:val="20"/>
                <w:szCs w:val="20"/>
                <w:lang w:eastAsia="en-GB"/>
              </w:rPr>
              <w:t>.</w:t>
            </w:r>
            <w:r w:rsidR="002E552C">
              <w:rPr>
                <w:rFonts w:eastAsia="Times New Roman" w:cstheme="minorHAnsi"/>
                <w:color w:val="000000"/>
                <w:sz w:val="20"/>
                <w:szCs w:val="20"/>
                <w:lang w:eastAsia="en-GB"/>
              </w:rPr>
              <w:t>9</w:t>
            </w:r>
            <w:r w:rsidR="007D7D76">
              <w:rPr>
                <w:rFonts w:eastAsia="Times New Roman" w:cstheme="minorHAnsi"/>
                <w:color w:val="000000"/>
                <w:sz w:val="20"/>
                <w:szCs w:val="20"/>
                <w:lang w:eastAsia="en-GB"/>
              </w:rPr>
              <w:t>3</w:t>
            </w:r>
            <w:r w:rsidRPr="00473AC8">
              <w:rPr>
                <w:rFonts w:eastAsia="Times New Roman" w:cstheme="minorHAnsi"/>
                <w:color w:val="000000"/>
                <w:sz w:val="20"/>
                <w:szCs w:val="20"/>
                <w:lang w:eastAsia="en-GB"/>
              </w:rPr>
              <w:t>)</w:t>
            </w:r>
          </w:p>
        </w:tc>
        <w:tc>
          <w:tcPr>
            <w:tcW w:w="577" w:type="dxa"/>
          </w:tcPr>
          <w:p w14:paraId="107E7A5F"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13C76FBA"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4BE10393" w14:textId="77777777" w:rsidR="00E42CAF" w:rsidRPr="00473AC8" w:rsidRDefault="00E42CAF" w:rsidP="00237A83">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Limiting comorbidities</w:t>
            </w:r>
          </w:p>
        </w:tc>
        <w:tc>
          <w:tcPr>
            <w:tcW w:w="1112" w:type="dxa"/>
          </w:tcPr>
          <w:p w14:paraId="1252FCD1"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351" w:type="dxa"/>
          </w:tcPr>
          <w:p w14:paraId="14B98C4F"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2D4876E3"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5005A12E"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476" w:type="dxa"/>
          </w:tcPr>
          <w:p w14:paraId="03053CD4"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7AFB3FB1"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214C8417"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6515F7E1"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0</w:t>
            </w:r>
          </w:p>
        </w:tc>
        <w:tc>
          <w:tcPr>
            <w:tcW w:w="1112" w:type="dxa"/>
          </w:tcPr>
          <w:p w14:paraId="16D34D41"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351" w:type="dxa"/>
          </w:tcPr>
          <w:p w14:paraId="43477A46"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282AAA18"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078" w:type="dxa"/>
          </w:tcPr>
          <w:p w14:paraId="07CC2C52"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476" w:type="dxa"/>
          </w:tcPr>
          <w:p w14:paraId="3ECCF1D9"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5766E42D"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E42CAF" w:rsidRPr="00473AC8" w14:paraId="06035346"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0F7435DC"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1</w:t>
            </w:r>
          </w:p>
        </w:tc>
        <w:tc>
          <w:tcPr>
            <w:tcW w:w="1112" w:type="dxa"/>
          </w:tcPr>
          <w:p w14:paraId="7842E1AE" w14:textId="3E305DF4"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-2.</w:t>
            </w:r>
            <w:r w:rsidR="00CB3F0A">
              <w:rPr>
                <w:rFonts w:eastAsia="Times New Roman" w:cstheme="minorHAnsi"/>
                <w:color w:val="000000"/>
                <w:sz w:val="20"/>
                <w:szCs w:val="20"/>
                <w:lang w:eastAsia="en-GB"/>
              </w:rPr>
              <w:t>86</w:t>
            </w:r>
          </w:p>
        </w:tc>
        <w:tc>
          <w:tcPr>
            <w:tcW w:w="1351" w:type="dxa"/>
          </w:tcPr>
          <w:p w14:paraId="38D8C939" w14:textId="683EE5C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(-4.</w:t>
            </w:r>
            <w:r w:rsidR="00CB3F0A">
              <w:rPr>
                <w:rFonts w:eastAsia="Times New Roman" w:cstheme="minorHAnsi"/>
                <w:color w:val="000000"/>
                <w:sz w:val="20"/>
                <w:szCs w:val="20"/>
                <w:lang w:eastAsia="en-GB"/>
              </w:rPr>
              <w:t>77</w:t>
            </w:r>
            <w:r w:rsidRPr="00473AC8">
              <w:rPr>
                <w:rFonts w:eastAsia="Times New Roman" w:cstheme="minorHAnsi"/>
                <w:color w:val="000000"/>
                <w:sz w:val="20"/>
                <w:szCs w:val="20"/>
                <w:lang w:eastAsia="en-GB"/>
              </w:rPr>
              <w:t>, -</w:t>
            </w:r>
            <w:r w:rsidR="00CB3F0A">
              <w:rPr>
                <w:rFonts w:eastAsia="Times New Roman" w:cstheme="minorHAnsi"/>
                <w:color w:val="000000"/>
                <w:sz w:val="20"/>
                <w:szCs w:val="20"/>
                <w:lang w:eastAsia="en-GB"/>
              </w:rPr>
              <w:t>0</w:t>
            </w:r>
            <w:r w:rsidRPr="00473AC8">
              <w:rPr>
                <w:rFonts w:eastAsia="Times New Roman" w:cstheme="minorHAnsi"/>
                <w:color w:val="000000"/>
                <w:sz w:val="20"/>
                <w:szCs w:val="20"/>
                <w:lang w:eastAsia="en-GB"/>
              </w:rPr>
              <w:t>.</w:t>
            </w:r>
            <w:r w:rsidR="00CB3F0A">
              <w:rPr>
                <w:rFonts w:eastAsia="Times New Roman" w:cstheme="minorHAnsi"/>
                <w:color w:val="000000"/>
                <w:sz w:val="20"/>
                <w:szCs w:val="20"/>
                <w:lang w:eastAsia="en-GB"/>
              </w:rPr>
              <w:t>94</w:t>
            </w:r>
            <w:r w:rsidRPr="00473AC8">
              <w:rPr>
                <w:rFonts w:eastAsia="Times New Roman" w:cstheme="minorHAnsi"/>
                <w:color w:val="000000"/>
                <w:sz w:val="20"/>
                <w:szCs w:val="20"/>
                <w:lang w:eastAsia="en-GB"/>
              </w:rPr>
              <w:t>)</w:t>
            </w:r>
          </w:p>
        </w:tc>
        <w:tc>
          <w:tcPr>
            <w:tcW w:w="577" w:type="dxa"/>
          </w:tcPr>
          <w:p w14:paraId="6FAC50AB"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c>
          <w:tcPr>
            <w:tcW w:w="1078" w:type="dxa"/>
          </w:tcPr>
          <w:p w14:paraId="409F9C78" w14:textId="5001F555"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73AC8">
              <w:rPr>
                <w:rFonts w:cstheme="minorHAnsi"/>
                <w:color w:val="000000"/>
                <w:sz w:val="20"/>
                <w:szCs w:val="20"/>
              </w:rPr>
              <w:t>-4.</w:t>
            </w:r>
            <w:r w:rsidR="00CB3F0A">
              <w:rPr>
                <w:rFonts w:cstheme="minorHAnsi"/>
                <w:color w:val="000000"/>
                <w:sz w:val="20"/>
                <w:szCs w:val="20"/>
              </w:rPr>
              <w:t>6</w:t>
            </w:r>
            <w:r w:rsidR="007D7D76">
              <w:rPr>
                <w:rFonts w:cstheme="minorHAnsi"/>
                <w:color w:val="000000"/>
                <w:sz w:val="20"/>
                <w:szCs w:val="20"/>
              </w:rPr>
              <w:t>0</w:t>
            </w:r>
          </w:p>
        </w:tc>
        <w:tc>
          <w:tcPr>
            <w:tcW w:w="1476" w:type="dxa"/>
          </w:tcPr>
          <w:p w14:paraId="4642743F" w14:textId="762DA940"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(-7.26, -1.</w:t>
            </w:r>
            <w:r w:rsidR="00CB3F0A">
              <w:rPr>
                <w:rFonts w:eastAsia="Times New Roman" w:cstheme="minorHAnsi"/>
                <w:color w:val="000000"/>
                <w:sz w:val="20"/>
                <w:szCs w:val="20"/>
                <w:lang w:eastAsia="en-GB"/>
              </w:rPr>
              <w:t>9</w:t>
            </w:r>
            <w:r w:rsidR="007D7D76">
              <w:rPr>
                <w:rFonts w:eastAsia="Times New Roman" w:cstheme="minorHAnsi"/>
                <w:color w:val="000000"/>
                <w:sz w:val="20"/>
                <w:szCs w:val="20"/>
                <w:lang w:eastAsia="en-GB"/>
              </w:rPr>
              <w:t>4</w:t>
            </w:r>
            <w:r w:rsidRPr="00473AC8">
              <w:rPr>
                <w:rFonts w:eastAsia="Times New Roman" w:cstheme="minorHAnsi"/>
                <w:color w:val="000000"/>
                <w:sz w:val="20"/>
                <w:szCs w:val="20"/>
                <w:lang w:eastAsia="en-GB"/>
              </w:rPr>
              <w:t>)</w:t>
            </w:r>
          </w:p>
        </w:tc>
        <w:tc>
          <w:tcPr>
            <w:tcW w:w="577" w:type="dxa"/>
          </w:tcPr>
          <w:p w14:paraId="7E7267C1" w14:textId="50C2E141"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r>
      <w:tr w:rsidR="00E42CAF" w:rsidRPr="00473AC8" w14:paraId="60121193"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489E5728"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 xml:space="preserve">2 + </w:t>
            </w:r>
          </w:p>
        </w:tc>
        <w:tc>
          <w:tcPr>
            <w:tcW w:w="1112" w:type="dxa"/>
          </w:tcPr>
          <w:p w14:paraId="7D82723E" w14:textId="5F484EC2"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-4.4</w:t>
            </w:r>
            <w:r w:rsidR="00CB3F0A">
              <w:rPr>
                <w:rFonts w:eastAsia="Times New Roman" w:cstheme="minorHAnsi"/>
                <w:color w:val="000000"/>
                <w:sz w:val="20"/>
                <w:szCs w:val="20"/>
                <w:lang w:eastAsia="en-GB"/>
              </w:rPr>
              <w:t>9</w:t>
            </w:r>
          </w:p>
        </w:tc>
        <w:tc>
          <w:tcPr>
            <w:tcW w:w="1351" w:type="dxa"/>
          </w:tcPr>
          <w:p w14:paraId="1065B720" w14:textId="159D1044"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(-6.6</w:t>
            </w:r>
            <w:r w:rsidR="00CB3F0A">
              <w:rPr>
                <w:rFonts w:eastAsia="Times New Roman" w:cstheme="minorHAnsi"/>
                <w:color w:val="000000"/>
                <w:sz w:val="20"/>
                <w:szCs w:val="20"/>
                <w:lang w:eastAsia="en-GB"/>
              </w:rPr>
              <w:t>4</w:t>
            </w:r>
            <w:r w:rsidRPr="00473AC8">
              <w:rPr>
                <w:rFonts w:eastAsia="Times New Roman" w:cstheme="minorHAnsi"/>
                <w:color w:val="000000"/>
                <w:sz w:val="20"/>
                <w:szCs w:val="20"/>
                <w:lang w:eastAsia="en-GB"/>
              </w:rPr>
              <w:t>, -2.3</w:t>
            </w:r>
            <w:r w:rsidR="00CB3F0A">
              <w:rPr>
                <w:rFonts w:eastAsia="Times New Roman" w:cstheme="minorHAnsi"/>
                <w:color w:val="000000"/>
                <w:sz w:val="20"/>
                <w:szCs w:val="20"/>
                <w:lang w:eastAsia="en-GB"/>
              </w:rPr>
              <w:t>5</w:t>
            </w:r>
            <w:r w:rsidRPr="00473AC8">
              <w:rPr>
                <w:rFonts w:eastAsia="Times New Roman" w:cstheme="minorHAnsi"/>
                <w:color w:val="000000"/>
                <w:sz w:val="20"/>
                <w:szCs w:val="20"/>
                <w:lang w:eastAsia="en-GB"/>
              </w:rPr>
              <w:t>)</w:t>
            </w:r>
          </w:p>
        </w:tc>
        <w:tc>
          <w:tcPr>
            <w:tcW w:w="577" w:type="dxa"/>
          </w:tcPr>
          <w:p w14:paraId="292F112E"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c>
          <w:tcPr>
            <w:tcW w:w="1078" w:type="dxa"/>
          </w:tcPr>
          <w:p w14:paraId="0DB2E14A" w14:textId="4585B288"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73AC8">
              <w:rPr>
                <w:rFonts w:cstheme="minorHAnsi"/>
                <w:color w:val="000000"/>
                <w:sz w:val="20"/>
                <w:szCs w:val="20"/>
              </w:rPr>
              <w:t>-8.</w:t>
            </w:r>
            <w:r w:rsidR="007D7D76">
              <w:rPr>
                <w:rFonts w:cstheme="minorHAnsi"/>
                <w:color w:val="000000"/>
                <w:sz w:val="20"/>
                <w:szCs w:val="20"/>
              </w:rPr>
              <w:t>54</w:t>
            </w:r>
          </w:p>
        </w:tc>
        <w:tc>
          <w:tcPr>
            <w:tcW w:w="1476" w:type="dxa"/>
          </w:tcPr>
          <w:p w14:paraId="2279839D" w14:textId="07E8CC0B"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(-11.</w:t>
            </w:r>
            <w:r w:rsidR="007D7D76">
              <w:rPr>
                <w:rFonts w:eastAsia="Times New Roman" w:cstheme="minorHAnsi"/>
                <w:color w:val="000000"/>
                <w:sz w:val="20"/>
                <w:szCs w:val="20"/>
                <w:lang w:eastAsia="en-GB"/>
              </w:rPr>
              <w:t>41</w:t>
            </w:r>
            <w:r w:rsidRPr="00473AC8">
              <w:rPr>
                <w:rFonts w:eastAsia="Times New Roman" w:cstheme="minorHAnsi"/>
                <w:color w:val="000000"/>
                <w:sz w:val="20"/>
                <w:szCs w:val="20"/>
                <w:lang w:eastAsia="en-GB"/>
              </w:rPr>
              <w:t>, -</w:t>
            </w:r>
            <w:r w:rsidR="00CB3F0A">
              <w:rPr>
                <w:rFonts w:eastAsia="Times New Roman" w:cstheme="minorHAnsi"/>
                <w:color w:val="000000"/>
                <w:sz w:val="20"/>
                <w:szCs w:val="20"/>
                <w:lang w:eastAsia="en-GB"/>
              </w:rPr>
              <w:t>5</w:t>
            </w:r>
            <w:r w:rsidRPr="00473AC8">
              <w:rPr>
                <w:rFonts w:eastAsia="Times New Roman" w:cstheme="minorHAnsi"/>
                <w:color w:val="000000"/>
                <w:sz w:val="20"/>
                <w:szCs w:val="20"/>
                <w:lang w:eastAsia="en-GB"/>
              </w:rPr>
              <w:t>.</w:t>
            </w:r>
            <w:r w:rsidR="00CB3F0A">
              <w:rPr>
                <w:rFonts w:eastAsia="Times New Roman" w:cstheme="minorHAnsi"/>
                <w:color w:val="000000"/>
                <w:sz w:val="20"/>
                <w:szCs w:val="20"/>
                <w:lang w:eastAsia="en-GB"/>
              </w:rPr>
              <w:t>6</w:t>
            </w:r>
            <w:r w:rsidR="007D7D76">
              <w:rPr>
                <w:rFonts w:eastAsia="Times New Roman" w:cstheme="minorHAnsi"/>
                <w:color w:val="000000"/>
                <w:sz w:val="20"/>
                <w:szCs w:val="20"/>
                <w:lang w:eastAsia="en-GB"/>
              </w:rPr>
              <w:t>7</w:t>
            </w:r>
            <w:r w:rsidRPr="00473AC8">
              <w:rPr>
                <w:rFonts w:eastAsia="Times New Roman" w:cstheme="minorHAnsi"/>
                <w:color w:val="000000"/>
                <w:sz w:val="20"/>
                <w:szCs w:val="20"/>
                <w:lang w:eastAsia="en-GB"/>
              </w:rPr>
              <w:t>)</w:t>
            </w:r>
          </w:p>
        </w:tc>
        <w:tc>
          <w:tcPr>
            <w:tcW w:w="577" w:type="dxa"/>
          </w:tcPr>
          <w:p w14:paraId="2ABAEC90"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r>
      <w:tr w:rsidR="00E42CAF" w:rsidRPr="00473AC8" w14:paraId="5693A122"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30391643" w14:textId="77777777" w:rsidR="00E42CAF" w:rsidRPr="00473AC8" w:rsidRDefault="00E42CAF" w:rsidP="00237A83">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Tumour grade</w:t>
            </w:r>
          </w:p>
        </w:tc>
        <w:tc>
          <w:tcPr>
            <w:tcW w:w="1112" w:type="dxa"/>
          </w:tcPr>
          <w:p w14:paraId="1917C45C"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351" w:type="dxa"/>
          </w:tcPr>
          <w:p w14:paraId="3FD4C3DB"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606A7881"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6F9DE5CC"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476" w:type="dxa"/>
          </w:tcPr>
          <w:p w14:paraId="1785A365"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7CDA1CE6"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2239EC8C"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78997FAC"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 xml:space="preserve">1 </w:t>
            </w:r>
          </w:p>
        </w:tc>
        <w:tc>
          <w:tcPr>
            <w:tcW w:w="1112" w:type="dxa"/>
          </w:tcPr>
          <w:p w14:paraId="33C3E006"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351" w:type="dxa"/>
          </w:tcPr>
          <w:p w14:paraId="7C760770"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57085BE8"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078" w:type="dxa"/>
          </w:tcPr>
          <w:p w14:paraId="76BAB5CF"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476" w:type="dxa"/>
          </w:tcPr>
          <w:p w14:paraId="73DDC0EE"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1D3F58AF"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E42CAF" w:rsidRPr="00473AC8" w14:paraId="09D1DDAA"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23346877"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lastRenderedPageBreak/>
              <w:t>2</w:t>
            </w:r>
          </w:p>
        </w:tc>
        <w:tc>
          <w:tcPr>
            <w:tcW w:w="1112" w:type="dxa"/>
          </w:tcPr>
          <w:p w14:paraId="2C985A26" w14:textId="56F58B64"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0.0</w:t>
            </w:r>
            <w:r w:rsidR="00525C77">
              <w:rPr>
                <w:rFonts w:eastAsia="Times New Roman" w:cstheme="minorHAnsi"/>
                <w:color w:val="000000"/>
                <w:sz w:val="20"/>
                <w:szCs w:val="20"/>
                <w:lang w:eastAsia="en-GB"/>
              </w:rPr>
              <w:t>5</w:t>
            </w:r>
          </w:p>
        </w:tc>
        <w:tc>
          <w:tcPr>
            <w:tcW w:w="1351" w:type="dxa"/>
          </w:tcPr>
          <w:p w14:paraId="6BC73121" w14:textId="1DC5927E"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525C77">
              <w:rPr>
                <w:rFonts w:eastAsia="Times New Roman" w:cstheme="minorHAnsi"/>
                <w:color w:val="000000"/>
                <w:sz w:val="20"/>
                <w:szCs w:val="20"/>
                <w:lang w:eastAsia="en-GB"/>
              </w:rPr>
              <w:t>1</w:t>
            </w:r>
            <w:r w:rsidRPr="00473AC8">
              <w:rPr>
                <w:rFonts w:eastAsia="Times New Roman" w:cstheme="minorHAnsi"/>
                <w:color w:val="000000"/>
                <w:sz w:val="20"/>
                <w:szCs w:val="20"/>
                <w:lang w:eastAsia="en-GB"/>
              </w:rPr>
              <w:t>.</w:t>
            </w:r>
            <w:r w:rsidR="00525C77">
              <w:rPr>
                <w:rFonts w:eastAsia="Times New Roman" w:cstheme="minorHAnsi"/>
                <w:color w:val="000000"/>
                <w:sz w:val="20"/>
                <w:szCs w:val="20"/>
                <w:lang w:eastAsia="en-GB"/>
              </w:rPr>
              <w:t>9</w:t>
            </w:r>
            <w:r w:rsidRPr="00473AC8">
              <w:rPr>
                <w:rFonts w:eastAsia="Times New Roman" w:cstheme="minorHAnsi"/>
                <w:color w:val="000000"/>
                <w:sz w:val="20"/>
                <w:szCs w:val="20"/>
                <w:lang w:eastAsia="en-GB"/>
              </w:rPr>
              <w:t xml:space="preserve">6, </w:t>
            </w:r>
            <w:r w:rsidR="00525C77">
              <w:rPr>
                <w:rFonts w:eastAsia="Times New Roman" w:cstheme="minorHAnsi"/>
                <w:color w:val="000000"/>
                <w:sz w:val="20"/>
                <w:szCs w:val="20"/>
                <w:lang w:eastAsia="en-GB"/>
              </w:rPr>
              <w:t>2</w:t>
            </w:r>
            <w:r w:rsidRPr="00473AC8">
              <w:rPr>
                <w:rFonts w:eastAsia="Times New Roman" w:cstheme="minorHAnsi"/>
                <w:color w:val="000000"/>
                <w:sz w:val="20"/>
                <w:szCs w:val="20"/>
                <w:lang w:eastAsia="en-GB"/>
              </w:rPr>
              <w:t>.</w:t>
            </w:r>
            <w:r w:rsidR="00525C77">
              <w:rPr>
                <w:rFonts w:eastAsia="Times New Roman" w:cstheme="minorHAnsi"/>
                <w:color w:val="000000"/>
                <w:sz w:val="20"/>
                <w:szCs w:val="20"/>
                <w:lang w:eastAsia="en-GB"/>
              </w:rPr>
              <w:t>05</w:t>
            </w:r>
            <w:r w:rsidRPr="00473AC8">
              <w:rPr>
                <w:rFonts w:eastAsia="Times New Roman" w:cstheme="minorHAnsi"/>
                <w:color w:val="000000"/>
                <w:sz w:val="20"/>
                <w:szCs w:val="20"/>
                <w:lang w:eastAsia="en-GB"/>
              </w:rPr>
              <w:t>)</w:t>
            </w:r>
          </w:p>
        </w:tc>
        <w:tc>
          <w:tcPr>
            <w:tcW w:w="577" w:type="dxa"/>
          </w:tcPr>
          <w:p w14:paraId="53B4AA36"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54F2B0C2" w14:textId="53FB44DD" w:rsidR="00E42CAF" w:rsidRPr="00473AC8" w:rsidRDefault="00525C77"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cstheme="minorHAnsi"/>
                <w:color w:val="000000"/>
                <w:sz w:val="20"/>
                <w:szCs w:val="20"/>
              </w:rPr>
              <w:t>2</w:t>
            </w:r>
            <w:r w:rsidR="00E42CAF" w:rsidRPr="00473AC8">
              <w:rPr>
                <w:rFonts w:cstheme="minorHAnsi"/>
                <w:color w:val="000000"/>
                <w:sz w:val="20"/>
                <w:szCs w:val="20"/>
              </w:rPr>
              <w:t>.</w:t>
            </w:r>
            <w:r>
              <w:rPr>
                <w:rFonts w:cstheme="minorHAnsi"/>
                <w:color w:val="000000"/>
                <w:sz w:val="20"/>
                <w:szCs w:val="20"/>
              </w:rPr>
              <w:t>2</w:t>
            </w:r>
            <w:r w:rsidR="00B71E83">
              <w:rPr>
                <w:rFonts w:cstheme="minorHAnsi"/>
                <w:color w:val="000000"/>
                <w:sz w:val="20"/>
                <w:szCs w:val="20"/>
              </w:rPr>
              <w:t>1</w:t>
            </w:r>
          </w:p>
        </w:tc>
        <w:tc>
          <w:tcPr>
            <w:tcW w:w="1476" w:type="dxa"/>
          </w:tcPr>
          <w:p w14:paraId="7D73E5D4" w14:textId="77082362"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525C77">
              <w:rPr>
                <w:rFonts w:eastAsia="Times New Roman" w:cstheme="minorHAnsi"/>
                <w:color w:val="000000"/>
                <w:sz w:val="20"/>
                <w:szCs w:val="20"/>
                <w:lang w:eastAsia="en-GB"/>
              </w:rPr>
              <w:t>0</w:t>
            </w:r>
            <w:r w:rsidRPr="00473AC8">
              <w:rPr>
                <w:rFonts w:eastAsia="Times New Roman" w:cstheme="minorHAnsi"/>
                <w:color w:val="000000"/>
                <w:sz w:val="20"/>
                <w:szCs w:val="20"/>
                <w:lang w:eastAsia="en-GB"/>
              </w:rPr>
              <w:t>.</w:t>
            </w:r>
            <w:r w:rsidR="00525C77">
              <w:rPr>
                <w:rFonts w:eastAsia="Times New Roman" w:cstheme="minorHAnsi"/>
                <w:color w:val="000000"/>
                <w:sz w:val="20"/>
                <w:szCs w:val="20"/>
                <w:lang w:eastAsia="en-GB"/>
              </w:rPr>
              <w:t>51</w:t>
            </w:r>
            <w:r w:rsidRPr="00473AC8">
              <w:rPr>
                <w:rFonts w:eastAsia="Times New Roman" w:cstheme="minorHAnsi"/>
                <w:color w:val="000000"/>
                <w:sz w:val="20"/>
                <w:szCs w:val="20"/>
                <w:lang w:eastAsia="en-GB"/>
              </w:rPr>
              <w:t>, 4.</w:t>
            </w:r>
            <w:r w:rsidR="00525C77">
              <w:rPr>
                <w:rFonts w:eastAsia="Times New Roman" w:cstheme="minorHAnsi"/>
                <w:color w:val="000000"/>
                <w:sz w:val="20"/>
                <w:szCs w:val="20"/>
                <w:lang w:eastAsia="en-GB"/>
              </w:rPr>
              <w:t>9</w:t>
            </w:r>
            <w:r w:rsidR="00B71E83">
              <w:rPr>
                <w:rFonts w:eastAsia="Times New Roman" w:cstheme="minorHAnsi"/>
                <w:color w:val="000000"/>
                <w:sz w:val="20"/>
                <w:szCs w:val="20"/>
                <w:lang w:eastAsia="en-GB"/>
              </w:rPr>
              <w:t>3</w:t>
            </w:r>
            <w:r w:rsidRPr="00473AC8">
              <w:rPr>
                <w:rFonts w:eastAsia="Times New Roman" w:cstheme="minorHAnsi"/>
                <w:color w:val="000000"/>
                <w:sz w:val="20"/>
                <w:szCs w:val="20"/>
                <w:lang w:eastAsia="en-GB"/>
              </w:rPr>
              <w:t>)</w:t>
            </w:r>
          </w:p>
        </w:tc>
        <w:tc>
          <w:tcPr>
            <w:tcW w:w="577" w:type="dxa"/>
          </w:tcPr>
          <w:p w14:paraId="6244F0AC"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0D3798A4"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53317ACE"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3</w:t>
            </w:r>
          </w:p>
        </w:tc>
        <w:tc>
          <w:tcPr>
            <w:tcW w:w="1112" w:type="dxa"/>
          </w:tcPr>
          <w:p w14:paraId="2C410595" w14:textId="212D241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w:t>
            </w:r>
            <w:r w:rsidR="00525C77">
              <w:rPr>
                <w:rFonts w:eastAsia="Times New Roman" w:cstheme="minorHAnsi"/>
                <w:color w:val="000000"/>
                <w:sz w:val="20"/>
                <w:szCs w:val="20"/>
                <w:lang w:eastAsia="en-GB"/>
              </w:rPr>
              <w:t>03</w:t>
            </w:r>
          </w:p>
        </w:tc>
        <w:tc>
          <w:tcPr>
            <w:tcW w:w="1351" w:type="dxa"/>
          </w:tcPr>
          <w:p w14:paraId="557FE950" w14:textId="0DBF7613"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(-2.</w:t>
            </w:r>
            <w:r w:rsidR="00525C77">
              <w:rPr>
                <w:rFonts w:eastAsia="Times New Roman" w:cstheme="minorHAnsi"/>
                <w:color w:val="000000"/>
                <w:sz w:val="20"/>
                <w:szCs w:val="20"/>
                <w:lang w:eastAsia="en-GB"/>
              </w:rPr>
              <w:t>07</w:t>
            </w:r>
            <w:r w:rsidRPr="00473AC8">
              <w:rPr>
                <w:rFonts w:eastAsia="Times New Roman" w:cstheme="minorHAnsi"/>
                <w:color w:val="000000"/>
                <w:sz w:val="20"/>
                <w:szCs w:val="20"/>
                <w:lang w:eastAsia="en-GB"/>
              </w:rPr>
              <w:t xml:space="preserve">, </w:t>
            </w:r>
            <w:r w:rsidR="00525C77">
              <w:rPr>
                <w:rFonts w:eastAsia="Times New Roman" w:cstheme="minorHAnsi"/>
                <w:color w:val="000000"/>
                <w:sz w:val="20"/>
                <w:szCs w:val="20"/>
                <w:lang w:eastAsia="en-GB"/>
              </w:rPr>
              <w:t>2</w:t>
            </w:r>
            <w:r w:rsidRPr="00473AC8">
              <w:rPr>
                <w:rFonts w:eastAsia="Times New Roman" w:cstheme="minorHAnsi"/>
                <w:color w:val="000000"/>
                <w:sz w:val="20"/>
                <w:szCs w:val="20"/>
                <w:lang w:eastAsia="en-GB"/>
              </w:rPr>
              <w:t>.</w:t>
            </w:r>
            <w:r w:rsidR="00525C77">
              <w:rPr>
                <w:rFonts w:eastAsia="Times New Roman" w:cstheme="minorHAnsi"/>
                <w:color w:val="000000"/>
                <w:sz w:val="20"/>
                <w:szCs w:val="20"/>
                <w:lang w:eastAsia="en-GB"/>
              </w:rPr>
              <w:t>14</w:t>
            </w:r>
            <w:r w:rsidRPr="00473AC8">
              <w:rPr>
                <w:rFonts w:eastAsia="Times New Roman" w:cstheme="minorHAnsi"/>
                <w:color w:val="000000"/>
                <w:sz w:val="20"/>
                <w:szCs w:val="20"/>
                <w:lang w:eastAsia="en-GB"/>
              </w:rPr>
              <w:t>)</w:t>
            </w:r>
          </w:p>
        </w:tc>
        <w:tc>
          <w:tcPr>
            <w:tcW w:w="577" w:type="dxa"/>
          </w:tcPr>
          <w:p w14:paraId="27268725"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0C1B4B32" w14:textId="6FC10879"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73AC8">
              <w:rPr>
                <w:rFonts w:cstheme="minorHAnsi"/>
                <w:color w:val="000000"/>
                <w:sz w:val="20"/>
                <w:szCs w:val="20"/>
              </w:rPr>
              <w:t>-</w:t>
            </w:r>
            <w:r w:rsidR="008F0CFB">
              <w:rPr>
                <w:rFonts w:cstheme="minorHAnsi"/>
                <w:color w:val="000000"/>
                <w:sz w:val="20"/>
                <w:szCs w:val="20"/>
              </w:rPr>
              <w:t>1</w:t>
            </w:r>
            <w:r w:rsidRPr="00473AC8">
              <w:rPr>
                <w:rFonts w:cstheme="minorHAnsi"/>
                <w:color w:val="000000"/>
                <w:sz w:val="20"/>
                <w:szCs w:val="20"/>
              </w:rPr>
              <w:t>.</w:t>
            </w:r>
            <w:r w:rsidR="00B71E83">
              <w:rPr>
                <w:rFonts w:cstheme="minorHAnsi"/>
                <w:color w:val="000000"/>
                <w:sz w:val="20"/>
                <w:szCs w:val="20"/>
              </w:rPr>
              <w:t>7</w:t>
            </w:r>
            <w:r w:rsidR="008F0CFB">
              <w:rPr>
                <w:rFonts w:cstheme="minorHAnsi"/>
                <w:color w:val="000000"/>
                <w:sz w:val="20"/>
                <w:szCs w:val="20"/>
              </w:rPr>
              <w:t>9</w:t>
            </w:r>
          </w:p>
        </w:tc>
        <w:tc>
          <w:tcPr>
            <w:tcW w:w="1476" w:type="dxa"/>
          </w:tcPr>
          <w:p w14:paraId="0E206BD9" w14:textId="33BC61EA"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8F0CFB">
              <w:rPr>
                <w:rFonts w:eastAsia="Times New Roman" w:cstheme="minorHAnsi"/>
                <w:color w:val="000000"/>
                <w:sz w:val="20"/>
                <w:szCs w:val="20"/>
                <w:lang w:eastAsia="en-GB"/>
              </w:rPr>
              <w:t>4</w:t>
            </w:r>
            <w:r w:rsidRPr="00473AC8">
              <w:rPr>
                <w:rFonts w:eastAsia="Times New Roman" w:cstheme="minorHAnsi"/>
                <w:color w:val="000000"/>
                <w:sz w:val="20"/>
                <w:szCs w:val="20"/>
                <w:lang w:eastAsia="en-GB"/>
              </w:rPr>
              <w:t>.</w:t>
            </w:r>
            <w:r w:rsidR="00B71E83">
              <w:rPr>
                <w:rFonts w:eastAsia="Times New Roman" w:cstheme="minorHAnsi"/>
                <w:color w:val="000000"/>
                <w:sz w:val="20"/>
                <w:szCs w:val="20"/>
                <w:lang w:eastAsia="en-GB"/>
              </w:rPr>
              <w:t>76</w:t>
            </w:r>
            <w:r w:rsidRPr="00473AC8">
              <w:rPr>
                <w:rFonts w:eastAsia="Times New Roman" w:cstheme="minorHAnsi"/>
                <w:color w:val="000000"/>
                <w:sz w:val="20"/>
                <w:szCs w:val="20"/>
                <w:lang w:eastAsia="en-GB"/>
              </w:rPr>
              <w:t xml:space="preserve">, </w:t>
            </w:r>
            <w:r w:rsidR="00B71E83">
              <w:rPr>
                <w:rFonts w:eastAsia="Times New Roman" w:cstheme="minorHAnsi"/>
                <w:color w:val="000000"/>
                <w:sz w:val="20"/>
                <w:szCs w:val="20"/>
                <w:lang w:eastAsia="en-GB"/>
              </w:rPr>
              <w:t>1</w:t>
            </w:r>
            <w:r w:rsidRPr="00473AC8">
              <w:rPr>
                <w:rFonts w:eastAsia="Times New Roman" w:cstheme="minorHAnsi"/>
                <w:color w:val="000000"/>
                <w:sz w:val="20"/>
                <w:szCs w:val="20"/>
                <w:lang w:eastAsia="en-GB"/>
              </w:rPr>
              <w:t>.</w:t>
            </w:r>
            <w:r w:rsidR="00B71E83">
              <w:rPr>
                <w:rFonts w:eastAsia="Times New Roman" w:cstheme="minorHAnsi"/>
                <w:color w:val="000000"/>
                <w:sz w:val="20"/>
                <w:szCs w:val="20"/>
                <w:lang w:eastAsia="en-GB"/>
              </w:rPr>
              <w:t>17</w:t>
            </w:r>
            <w:r w:rsidRPr="00473AC8">
              <w:rPr>
                <w:rFonts w:eastAsia="Times New Roman" w:cstheme="minorHAnsi"/>
                <w:color w:val="000000"/>
                <w:sz w:val="20"/>
                <w:szCs w:val="20"/>
                <w:lang w:eastAsia="en-GB"/>
              </w:rPr>
              <w:t>)</w:t>
            </w:r>
          </w:p>
        </w:tc>
        <w:tc>
          <w:tcPr>
            <w:tcW w:w="577" w:type="dxa"/>
          </w:tcPr>
          <w:p w14:paraId="0CD61D88"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4366E9B6"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28E781D4"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 xml:space="preserve">Unknown tumour grade </w:t>
            </w:r>
          </w:p>
        </w:tc>
        <w:tc>
          <w:tcPr>
            <w:tcW w:w="1112" w:type="dxa"/>
          </w:tcPr>
          <w:p w14:paraId="546C68F9" w14:textId="5D052466"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w:t>
            </w:r>
            <w:r w:rsidR="008F0CFB">
              <w:rPr>
                <w:rFonts w:eastAsia="Times New Roman" w:cstheme="minorHAnsi"/>
                <w:color w:val="000000"/>
                <w:sz w:val="20"/>
                <w:szCs w:val="20"/>
                <w:lang w:eastAsia="en-GB"/>
              </w:rPr>
              <w:t>29</w:t>
            </w:r>
          </w:p>
        </w:tc>
        <w:tc>
          <w:tcPr>
            <w:tcW w:w="1351" w:type="dxa"/>
          </w:tcPr>
          <w:p w14:paraId="5E03F2D2" w14:textId="1A8D2184"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8F0CFB">
              <w:rPr>
                <w:rFonts w:eastAsia="Times New Roman" w:cstheme="minorHAnsi"/>
                <w:color w:val="000000"/>
                <w:sz w:val="20"/>
                <w:szCs w:val="20"/>
                <w:lang w:eastAsia="en-GB"/>
              </w:rPr>
              <w:t>4</w:t>
            </w:r>
            <w:r w:rsidRPr="00473AC8">
              <w:rPr>
                <w:rFonts w:eastAsia="Times New Roman" w:cstheme="minorHAnsi"/>
                <w:color w:val="000000"/>
                <w:sz w:val="20"/>
                <w:szCs w:val="20"/>
                <w:lang w:eastAsia="en-GB"/>
              </w:rPr>
              <w:t>.</w:t>
            </w:r>
            <w:r w:rsidR="008F0CFB">
              <w:rPr>
                <w:rFonts w:eastAsia="Times New Roman" w:cstheme="minorHAnsi"/>
                <w:color w:val="000000"/>
                <w:sz w:val="20"/>
                <w:szCs w:val="20"/>
                <w:lang w:eastAsia="en-GB"/>
              </w:rPr>
              <w:t>45</w:t>
            </w:r>
            <w:r w:rsidRPr="00473AC8">
              <w:rPr>
                <w:rFonts w:eastAsia="Times New Roman" w:cstheme="minorHAnsi"/>
                <w:color w:val="000000"/>
                <w:sz w:val="20"/>
                <w:szCs w:val="20"/>
                <w:lang w:eastAsia="en-GB"/>
              </w:rPr>
              <w:t>, 3.</w:t>
            </w:r>
            <w:r w:rsidR="008F0CFB">
              <w:rPr>
                <w:rFonts w:eastAsia="Times New Roman" w:cstheme="minorHAnsi"/>
                <w:color w:val="000000"/>
                <w:sz w:val="20"/>
                <w:szCs w:val="20"/>
                <w:lang w:eastAsia="en-GB"/>
              </w:rPr>
              <w:t>88</w:t>
            </w:r>
            <w:r w:rsidRPr="00473AC8">
              <w:rPr>
                <w:rFonts w:eastAsia="Times New Roman" w:cstheme="minorHAnsi"/>
                <w:color w:val="000000"/>
                <w:sz w:val="20"/>
                <w:szCs w:val="20"/>
                <w:lang w:eastAsia="en-GB"/>
              </w:rPr>
              <w:t>)</w:t>
            </w:r>
          </w:p>
        </w:tc>
        <w:tc>
          <w:tcPr>
            <w:tcW w:w="577" w:type="dxa"/>
          </w:tcPr>
          <w:p w14:paraId="58873E60"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5770CBC7" w14:textId="70832F33"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73AC8">
              <w:rPr>
                <w:rFonts w:cstheme="minorHAnsi"/>
                <w:color w:val="000000"/>
                <w:sz w:val="20"/>
                <w:szCs w:val="20"/>
              </w:rPr>
              <w:t>-</w:t>
            </w:r>
            <w:r w:rsidR="008F0CFB">
              <w:rPr>
                <w:rFonts w:cstheme="minorHAnsi"/>
                <w:color w:val="000000"/>
                <w:sz w:val="20"/>
                <w:szCs w:val="20"/>
              </w:rPr>
              <w:t>1</w:t>
            </w:r>
            <w:r w:rsidRPr="00473AC8">
              <w:rPr>
                <w:rFonts w:cstheme="minorHAnsi"/>
                <w:color w:val="000000"/>
                <w:sz w:val="20"/>
                <w:szCs w:val="20"/>
              </w:rPr>
              <w:t>.</w:t>
            </w:r>
            <w:r w:rsidR="00B71E83">
              <w:rPr>
                <w:rFonts w:cstheme="minorHAnsi"/>
                <w:color w:val="000000"/>
                <w:sz w:val="20"/>
                <w:szCs w:val="20"/>
              </w:rPr>
              <w:t>1</w:t>
            </w:r>
            <w:r w:rsidR="008F0CFB">
              <w:rPr>
                <w:rFonts w:cstheme="minorHAnsi"/>
                <w:color w:val="000000"/>
                <w:sz w:val="20"/>
                <w:szCs w:val="20"/>
              </w:rPr>
              <w:t>8</w:t>
            </w:r>
          </w:p>
        </w:tc>
        <w:tc>
          <w:tcPr>
            <w:tcW w:w="1476" w:type="dxa"/>
          </w:tcPr>
          <w:p w14:paraId="1D468882" w14:textId="08AA8125"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B71E83">
              <w:rPr>
                <w:rFonts w:eastAsia="Times New Roman" w:cstheme="minorHAnsi"/>
                <w:color w:val="000000"/>
                <w:sz w:val="20"/>
                <w:szCs w:val="20"/>
                <w:lang w:eastAsia="en-GB"/>
              </w:rPr>
              <w:t>6</w:t>
            </w:r>
            <w:r w:rsidRPr="00473AC8">
              <w:rPr>
                <w:rFonts w:eastAsia="Times New Roman" w:cstheme="minorHAnsi"/>
                <w:color w:val="000000"/>
                <w:sz w:val="20"/>
                <w:szCs w:val="20"/>
                <w:lang w:eastAsia="en-GB"/>
              </w:rPr>
              <w:t>.</w:t>
            </w:r>
            <w:r w:rsidR="00B71E83">
              <w:rPr>
                <w:rFonts w:eastAsia="Times New Roman" w:cstheme="minorHAnsi"/>
                <w:color w:val="000000"/>
                <w:sz w:val="20"/>
                <w:szCs w:val="20"/>
                <w:lang w:eastAsia="en-GB"/>
              </w:rPr>
              <w:t>97</w:t>
            </w:r>
            <w:r w:rsidRPr="00473AC8">
              <w:rPr>
                <w:rFonts w:eastAsia="Times New Roman" w:cstheme="minorHAnsi"/>
                <w:color w:val="000000"/>
                <w:sz w:val="20"/>
                <w:szCs w:val="20"/>
                <w:lang w:eastAsia="en-GB"/>
              </w:rPr>
              <w:t>, 4.</w:t>
            </w:r>
            <w:r w:rsidR="00B71E83">
              <w:rPr>
                <w:rFonts w:eastAsia="Times New Roman" w:cstheme="minorHAnsi"/>
                <w:color w:val="000000"/>
                <w:sz w:val="20"/>
                <w:szCs w:val="20"/>
                <w:lang w:eastAsia="en-GB"/>
              </w:rPr>
              <w:t>61</w:t>
            </w:r>
            <w:r w:rsidRPr="00473AC8">
              <w:rPr>
                <w:rFonts w:eastAsia="Times New Roman" w:cstheme="minorHAnsi"/>
                <w:color w:val="000000"/>
                <w:sz w:val="20"/>
                <w:szCs w:val="20"/>
                <w:lang w:eastAsia="en-GB"/>
              </w:rPr>
              <w:t>)</w:t>
            </w:r>
          </w:p>
        </w:tc>
        <w:tc>
          <w:tcPr>
            <w:tcW w:w="577" w:type="dxa"/>
          </w:tcPr>
          <w:p w14:paraId="35EF9654"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189C663B"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5E20B2BF" w14:textId="77777777" w:rsidR="00E42CAF" w:rsidRPr="00473AC8" w:rsidRDefault="00E42CAF" w:rsidP="00237A83">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Cancer stage</w:t>
            </w:r>
          </w:p>
        </w:tc>
        <w:tc>
          <w:tcPr>
            <w:tcW w:w="1112" w:type="dxa"/>
          </w:tcPr>
          <w:p w14:paraId="27763C1B"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351" w:type="dxa"/>
          </w:tcPr>
          <w:p w14:paraId="7DEC8ECD"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772F5B1C"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6EC73F20"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476" w:type="dxa"/>
          </w:tcPr>
          <w:p w14:paraId="6CCD9580"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25ED387A"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0E406A24"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430AAAF8"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1</w:t>
            </w:r>
          </w:p>
        </w:tc>
        <w:tc>
          <w:tcPr>
            <w:tcW w:w="1112" w:type="dxa"/>
          </w:tcPr>
          <w:p w14:paraId="0B4DB527"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351" w:type="dxa"/>
          </w:tcPr>
          <w:p w14:paraId="3F2B5077"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7BBAC104"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078" w:type="dxa"/>
          </w:tcPr>
          <w:p w14:paraId="468BA3D9"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476" w:type="dxa"/>
          </w:tcPr>
          <w:p w14:paraId="76199D29"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4FAF2C39"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E42CAF" w:rsidRPr="00473AC8" w14:paraId="45A95660"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58349BFA"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2 +</w:t>
            </w:r>
          </w:p>
        </w:tc>
        <w:tc>
          <w:tcPr>
            <w:tcW w:w="1112" w:type="dxa"/>
          </w:tcPr>
          <w:p w14:paraId="7550A8CC" w14:textId="16C459A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8F0CFB">
              <w:rPr>
                <w:rFonts w:eastAsia="Times New Roman" w:cstheme="minorHAnsi"/>
                <w:color w:val="000000"/>
                <w:sz w:val="20"/>
                <w:szCs w:val="20"/>
                <w:lang w:eastAsia="en-GB"/>
              </w:rPr>
              <w:t>1</w:t>
            </w:r>
            <w:r w:rsidRPr="00473AC8">
              <w:rPr>
                <w:rFonts w:eastAsia="Times New Roman" w:cstheme="minorHAnsi"/>
                <w:color w:val="000000"/>
                <w:sz w:val="20"/>
                <w:szCs w:val="20"/>
                <w:lang w:eastAsia="en-GB"/>
              </w:rPr>
              <w:t>.</w:t>
            </w:r>
            <w:r w:rsidR="008F0CFB">
              <w:rPr>
                <w:rFonts w:eastAsia="Times New Roman" w:cstheme="minorHAnsi"/>
                <w:color w:val="000000"/>
                <w:sz w:val="20"/>
                <w:szCs w:val="20"/>
                <w:lang w:eastAsia="en-GB"/>
              </w:rPr>
              <w:t>93</w:t>
            </w:r>
          </w:p>
        </w:tc>
        <w:tc>
          <w:tcPr>
            <w:tcW w:w="1351" w:type="dxa"/>
          </w:tcPr>
          <w:p w14:paraId="3268984A" w14:textId="1E84CC94"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8F0CFB">
              <w:rPr>
                <w:rFonts w:eastAsia="Times New Roman" w:cstheme="minorHAnsi"/>
                <w:color w:val="000000"/>
                <w:sz w:val="20"/>
                <w:szCs w:val="20"/>
                <w:lang w:eastAsia="en-GB"/>
              </w:rPr>
              <w:t>3</w:t>
            </w:r>
            <w:r w:rsidRPr="00473AC8">
              <w:rPr>
                <w:rFonts w:eastAsia="Times New Roman" w:cstheme="minorHAnsi"/>
                <w:color w:val="000000"/>
                <w:sz w:val="20"/>
                <w:szCs w:val="20"/>
                <w:lang w:eastAsia="en-GB"/>
              </w:rPr>
              <w:t>.</w:t>
            </w:r>
            <w:r w:rsidR="008F0CFB">
              <w:rPr>
                <w:rFonts w:eastAsia="Times New Roman" w:cstheme="minorHAnsi"/>
                <w:color w:val="000000"/>
                <w:sz w:val="20"/>
                <w:szCs w:val="20"/>
                <w:lang w:eastAsia="en-GB"/>
              </w:rPr>
              <w:t>94</w:t>
            </w:r>
            <w:r w:rsidRPr="00473AC8">
              <w:rPr>
                <w:rFonts w:eastAsia="Times New Roman" w:cstheme="minorHAnsi"/>
                <w:color w:val="000000"/>
                <w:sz w:val="20"/>
                <w:szCs w:val="20"/>
                <w:lang w:eastAsia="en-GB"/>
              </w:rPr>
              <w:t>, 0.</w:t>
            </w:r>
            <w:r w:rsidR="008F0CFB">
              <w:rPr>
                <w:rFonts w:eastAsia="Times New Roman" w:cstheme="minorHAnsi"/>
                <w:color w:val="000000"/>
                <w:sz w:val="20"/>
                <w:szCs w:val="20"/>
                <w:lang w:eastAsia="en-GB"/>
              </w:rPr>
              <w:t>08</w:t>
            </w:r>
            <w:r w:rsidRPr="00473AC8">
              <w:rPr>
                <w:rFonts w:eastAsia="Times New Roman" w:cstheme="minorHAnsi"/>
                <w:color w:val="000000"/>
                <w:sz w:val="20"/>
                <w:szCs w:val="20"/>
                <w:lang w:eastAsia="en-GB"/>
              </w:rPr>
              <w:t>)</w:t>
            </w:r>
          </w:p>
        </w:tc>
        <w:tc>
          <w:tcPr>
            <w:tcW w:w="577" w:type="dxa"/>
          </w:tcPr>
          <w:p w14:paraId="71A72439"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c>
          <w:tcPr>
            <w:tcW w:w="1078" w:type="dxa"/>
          </w:tcPr>
          <w:p w14:paraId="34259AA4" w14:textId="3CB3F799" w:rsidR="00E42CAF" w:rsidRPr="00473AC8" w:rsidRDefault="008F0CFB"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0</w:t>
            </w:r>
            <w:r w:rsidR="00E42CAF" w:rsidRPr="00473AC8">
              <w:rPr>
                <w:rFonts w:eastAsia="Times New Roman" w:cstheme="minorHAnsi"/>
                <w:color w:val="000000"/>
                <w:sz w:val="20"/>
                <w:szCs w:val="20"/>
                <w:lang w:eastAsia="en-GB"/>
              </w:rPr>
              <w:t>.</w:t>
            </w:r>
            <w:r w:rsidR="00EC3EBC">
              <w:rPr>
                <w:rFonts w:eastAsia="Times New Roman" w:cstheme="minorHAnsi"/>
                <w:color w:val="000000"/>
                <w:sz w:val="20"/>
                <w:szCs w:val="20"/>
                <w:lang w:eastAsia="en-GB"/>
              </w:rPr>
              <w:t>42</w:t>
            </w:r>
          </w:p>
        </w:tc>
        <w:tc>
          <w:tcPr>
            <w:tcW w:w="1476" w:type="dxa"/>
          </w:tcPr>
          <w:p w14:paraId="21AA49D7" w14:textId="13B1D783"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EC3EBC">
              <w:rPr>
                <w:rFonts w:eastAsia="Times New Roman" w:cstheme="minorHAnsi"/>
                <w:color w:val="000000"/>
                <w:sz w:val="20"/>
                <w:szCs w:val="20"/>
                <w:lang w:eastAsia="en-GB"/>
              </w:rPr>
              <w:t>2</w:t>
            </w:r>
            <w:r w:rsidRPr="00473AC8">
              <w:rPr>
                <w:rFonts w:eastAsia="Times New Roman" w:cstheme="minorHAnsi"/>
                <w:color w:val="000000"/>
                <w:sz w:val="20"/>
                <w:szCs w:val="20"/>
                <w:lang w:eastAsia="en-GB"/>
              </w:rPr>
              <w:t>.</w:t>
            </w:r>
            <w:r w:rsidR="00EC3EBC">
              <w:rPr>
                <w:rFonts w:eastAsia="Times New Roman" w:cstheme="minorHAnsi"/>
                <w:color w:val="000000"/>
                <w:sz w:val="20"/>
                <w:szCs w:val="20"/>
                <w:lang w:eastAsia="en-GB"/>
              </w:rPr>
              <w:t>8</w:t>
            </w:r>
            <w:r w:rsidR="008F0CFB">
              <w:rPr>
                <w:rFonts w:eastAsia="Times New Roman" w:cstheme="minorHAnsi"/>
                <w:color w:val="000000"/>
                <w:sz w:val="20"/>
                <w:szCs w:val="20"/>
                <w:lang w:eastAsia="en-GB"/>
              </w:rPr>
              <w:t>2</w:t>
            </w:r>
            <w:r w:rsidRPr="00473AC8">
              <w:rPr>
                <w:rFonts w:eastAsia="Times New Roman" w:cstheme="minorHAnsi"/>
                <w:color w:val="000000"/>
                <w:sz w:val="20"/>
                <w:szCs w:val="20"/>
                <w:lang w:eastAsia="en-GB"/>
              </w:rPr>
              <w:t xml:space="preserve">, </w:t>
            </w:r>
            <w:r w:rsidR="00EC3EBC">
              <w:rPr>
                <w:rFonts w:eastAsia="Times New Roman" w:cstheme="minorHAnsi"/>
                <w:color w:val="000000"/>
                <w:sz w:val="20"/>
                <w:szCs w:val="20"/>
                <w:lang w:eastAsia="en-GB"/>
              </w:rPr>
              <w:t>3</w:t>
            </w:r>
            <w:r w:rsidRPr="00473AC8">
              <w:rPr>
                <w:rFonts w:eastAsia="Times New Roman" w:cstheme="minorHAnsi"/>
                <w:color w:val="000000"/>
                <w:sz w:val="20"/>
                <w:szCs w:val="20"/>
                <w:lang w:eastAsia="en-GB"/>
              </w:rPr>
              <w:t>.</w:t>
            </w:r>
            <w:r w:rsidR="00EC3EBC">
              <w:rPr>
                <w:rFonts w:eastAsia="Times New Roman" w:cstheme="minorHAnsi"/>
                <w:color w:val="000000"/>
                <w:sz w:val="20"/>
                <w:szCs w:val="20"/>
                <w:lang w:eastAsia="en-GB"/>
              </w:rPr>
              <w:t>66</w:t>
            </w:r>
            <w:r w:rsidRPr="00473AC8">
              <w:rPr>
                <w:rFonts w:eastAsia="Times New Roman" w:cstheme="minorHAnsi"/>
                <w:color w:val="000000"/>
                <w:sz w:val="20"/>
                <w:szCs w:val="20"/>
                <w:lang w:eastAsia="en-GB"/>
              </w:rPr>
              <w:t>)</w:t>
            </w:r>
          </w:p>
        </w:tc>
        <w:tc>
          <w:tcPr>
            <w:tcW w:w="577" w:type="dxa"/>
          </w:tcPr>
          <w:p w14:paraId="1CDF82CB"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6EDADCF4"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0C63764C" w14:textId="77777777" w:rsidR="00E42CAF" w:rsidRPr="00473AC8" w:rsidRDefault="00E42CAF" w:rsidP="00237A83">
            <w:pPr>
              <w:spacing w:line="480" w:lineRule="auto"/>
              <w:rPr>
                <w:rFonts w:eastAsia="Times New Roman" w:cstheme="minorHAnsi"/>
                <w:color w:val="000000"/>
                <w:sz w:val="20"/>
                <w:szCs w:val="20"/>
                <w:lang w:eastAsia="en-GB"/>
              </w:rPr>
            </w:pPr>
            <w:r w:rsidRPr="00473AC8">
              <w:rPr>
                <w:rFonts w:cstheme="minorHAnsi"/>
                <w:sz w:val="20"/>
                <w:szCs w:val="20"/>
              </w:rPr>
              <w:t>General health (EQ5D_VAS)</w:t>
            </w:r>
          </w:p>
        </w:tc>
        <w:tc>
          <w:tcPr>
            <w:tcW w:w="1112" w:type="dxa"/>
          </w:tcPr>
          <w:p w14:paraId="5EBDF7C8"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0.16</w:t>
            </w:r>
          </w:p>
        </w:tc>
        <w:tc>
          <w:tcPr>
            <w:tcW w:w="1351" w:type="dxa"/>
          </w:tcPr>
          <w:p w14:paraId="38D79A02"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(0.12, 0.21)</w:t>
            </w:r>
          </w:p>
        </w:tc>
        <w:tc>
          <w:tcPr>
            <w:tcW w:w="577" w:type="dxa"/>
          </w:tcPr>
          <w:p w14:paraId="423C1D36" w14:textId="28A56581"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w:t>
            </w:r>
          </w:p>
        </w:tc>
        <w:tc>
          <w:tcPr>
            <w:tcW w:w="1078" w:type="dxa"/>
          </w:tcPr>
          <w:p w14:paraId="17397C55" w14:textId="6C33C015"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0.0</w:t>
            </w:r>
            <w:r w:rsidR="00827985">
              <w:rPr>
                <w:rFonts w:cstheme="minorHAnsi"/>
                <w:sz w:val="20"/>
                <w:szCs w:val="20"/>
              </w:rPr>
              <w:t>2</w:t>
            </w:r>
          </w:p>
        </w:tc>
        <w:tc>
          <w:tcPr>
            <w:tcW w:w="1476" w:type="dxa"/>
          </w:tcPr>
          <w:p w14:paraId="136388F2" w14:textId="39F08758"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(-0.0</w:t>
            </w:r>
            <w:r w:rsidR="00827985">
              <w:rPr>
                <w:rFonts w:cstheme="minorHAnsi"/>
                <w:sz w:val="20"/>
                <w:szCs w:val="20"/>
              </w:rPr>
              <w:t>4</w:t>
            </w:r>
            <w:r w:rsidRPr="00473AC8">
              <w:rPr>
                <w:rFonts w:cstheme="minorHAnsi"/>
                <w:sz w:val="20"/>
                <w:szCs w:val="20"/>
              </w:rPr>
              <w:t>, 0.0</w:t>
            </w:r>
            <w:r w:rsidR="00827985">
              <w:rPr>
                <w:rFonts w:cstheme="minorHAnsi"/>
                <w:sz w:val="20"/>
                <w:szCs w:val="20"/>
              </w:rPr>
              <w:t>9</w:t>
            </w:r>
            <w:r w:rsidRPr="00473AC8">
              <w:rPr>
                <w:rFonts w:cstheme="minorHAnsi"/>
                <w:sz w:val="20"/>
                <w:szCs w:val="20"/>
              </w:rPr>
              <w:t>)</w:t>
            </w:r>
          </w:p>
        </w:tc>
        <w:tc>
          <w:tcPr>
            <w:tcW w:w="577" w:type="dxa"/>
          </w:tcPr>
          <w:p w14:paraId="6C896B00"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42CAF" w:rsidRPr="00473AC8" w14:paraId="25A6D37A"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5D5B6384" w14:textId="77777777" w:rsidR="00E42CAF" w:rsidRPr="00473AC8" w:rsidRDefault="00E42CAF" w:rsidP="00237A83">
            <w:pPr>
              <w:spacing w:line="480" w:lineRule="auto"/>
              <w:rPr>
                <w:rFonts w:eastAsia="Times New Roman" w:cstheme="minorHAnsi"/>
                <w:color w:val="000000"/>
                <w:sz w:val="20"/>
                <w:szCs w:val="20"/>
                <w:lang w:eastAsia="en-GB"/>
              </w:rPr>
            </w:pPr>
            <w:r w:rsidRPr="00473AC8">
              <w:rPr>
                <w:rFonts w:cstheme="minorHAnsi"/>
                <w:sz w:val="20"/>
                <w:szCs w:val="20"/>
              </w:rPr>
              <w:t>HADs anxiety</w:t>
            </w:r>
          </w:p>
        </w:tc>
        <w:tc>
          <w:tcPr>
            <w:tcW w:w="1112" w:type="dxa"/>
          </w:tcPr>
          <w:p w14:paraId="1605A7EE" w14:textId="5B85048C"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-0.3</w:t>
            </w:r>
            <w:r w:rsidR="00827985">
              <w:rPr>
                <w:rFonts w:cstheme="minorHAnsi"/>
                <w:sz w:val="20"/>
                <w:szCs w:val="20"/>
              </w:rPr>
              <w:t>6</w:t>
            </w:r>
          </w:p>
        </w:tc>
        <w:tc>
          <w:tcPr>
            <w:tcW w:w="1351" w:type="dxa"/>
          </w:tcPr>
          <w:p w14:paraId="72081B4B"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(-0.58, -0.13)</w:t>
            </w:r>
          </w:p>
        </w:tc>
        <w:tc>
          <w:tcPr>
            <w:tcW w:w="577" w:type="dxa"/>
          </w:tcPr>
          <w:p w14:paraId="3C0BF12D" w14:textId="5FE4F937" w:rsidR="00E42CAF" w:rsidRPr="00473AC8" w:rsidRDefault="00694933"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00E42CAF" w:rsidRPr="00473AC8">
              <w:rPr>
                <w:rFonts w:cstheme="minorHAnsi"/>
                <w:sz w:val="20"/>
                <w:szCs w:val="20"/>
              </w:rPr>
              <w:t>**</w:t>
            </w:r>
          </w:p>
        </w:tc>
        <w:tc>
          <w:tcPr>
            <w:tcW w:w="1078" w:type="dxa"/>
          </w:tcPr>
          <w:p w14:paraId="3130189A" w14:textId="190C56F0"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-0.</w:t>
            </w:r>
            <w:r w:rsidR="00EC3EBC">
              <w:rPr>
                <w:rFonts w:cstheme="minorHAnsi"/>
                <w:sz w:val="20"/>
                <w:szCs w:val="20"/>
              </w:rPr>
              <w:t>09</w:t>
            </w:r>
          </w:p>
        </w:tc>
        <w:tc>
          <w:tcPr>
            <w:tcW w:w="1476" w:type="dxa"/>
          </w:tcPr>
          <w:p w14:paraId="1D2C89D7" w14:textId="096FF422"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(-0.40, 0.2</w:t>
            </w:r>
            <w:r w:rsidR="00694933">
              <w:rPr>
                <w:rFonts w:cstheme="minorHAnsi"/>
                <w:sz w:val="20"/>
                <w:szCs w:val="20"/>
              </w:rPr>
              <w:t>1</w:t>
            </w:r>
            <w:r w:rsidRPr="00473AC8">
              <w:rPr>
                <w:rFonts w:cstheme="minorHAnsi"/>
                <w:sz w:val="20"/>
                <w:szCs w:val="20"/>
              </w:rPr>
              <w:t>)</w:t>
            </w:r>
          </w:p>
        </w:tc>
        <w:tc>
          <w:tcPr>
            <w:tcW w:w="577" w:type="dxa"/>
          </w:tcPr>
          <w:p w14:paraId="50B0B1EE"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42CAF" w:rsidRPr="00473AC8" w14:paraId="35D86610"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0C0BA4E6" w14:textId="77777777" w:rsidR="00E42CAF" w:rsidRPr="00473AC8" w:rsidRDefault="00E42CAF" w:rsidP="00237A83">
            <w:pPr>
              <w:spacing w:line="480" w:lineRule="auto"/>
              <w:rPr>
                <w:rFonts w:eastAsia="Times New Roman" w:cstheme="minorHAnsi"/>
                <w:color w:val="000000"/>
                <w:sz w:val="20"/>
                <w:szCs w:val="20"/>
                <w:lang w:eastAsia="en-GB"/>
              </w:rPr>
            </w:pPr>
            <w:r w:rsidRPr="00473AC8">
              <w:rPr>
                <w:rFonts w:cstheme="minorHAnsi"/>
                <w:sz w:val="20"/>
                <w:szCs w:val="20"/>
              </w:rPr>
              <w:t>HADs depression</w:t>
            </w:r>
          </w:p>
        </w:tc>
        <w:tc>
          <w:tcPr>
            <w:tcW w:w="1112" w:type="dxa"/>
          </w:tcPr>
          <w:p w14:paraId="35C1BA29" w14:textId="26F55FA5"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-1.9</w:t>
            </w:r>
            <w:r w:rsidR="00694933">
              <w:rPr>
                <w:rFonts w:cstheme="minorHAnsi"/>
                <w:sz w:val="20"/>
                <w:szCs w:val="20"/>
              </w:rPr>
              <w:t>2</w:t>
            </w:r>
          </w:p>
        </w:tc>
        <w:tc>
          <w:tcPr>
            <w:tcW w:w="1351" w:type="dxa"/>
          </w:tcPr>
          <w:p w14:paraId="640F8FFB" w14:textId="27DB85F2"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(-2.2</w:t>
            </w:r>
            <w:r w:rsidR="00694933">
              <w:rPr>
                <w:rFonts w:cstheme="minorHAnsi"/>
                <w:sz w:val="20"/>
                <w:szCs w:val="20"/>
              </w:rPr>
              <w:t>8</w:t>
            </w:r>
            <w:r w:rsidRPr="00473AC8">
              <w:rPr>
                <w:rFonts w:cstheme="minorHAnsi"/>
                <w:sz w:val="20"/>
                <w:szCs w:val="20"/>
              </w:rPr>
              <w:t>, -1.5</w:t>
            </w:r>
            <w:r w:rsidR="00694933">
              <w:rPr>
                <w:rFonts w:cstheme="minorHAnsi"/>
                <w:sz w:val="20"/>
                <w:szCs w:val="20"/>
              </w:rPr>
              <w:t>7</w:t>
            </w:r>
            <w:r w:rsidRPr="00473AC8">
              <w:rPr>
                <w:rFonts w:cstheme="minorHAnsi"/>
                <w:sz w:val="20"/>
                <w:szCs w:val="20"/>
              </w:rPr>
              <w:t>)</w:t>
            </w:r>
          </w:p>
        </w:tc>
        <w:tc>
          <w:tcPr>
            <w:tcW w:w="577" w:type="dxa"/>
          </w:tcPr>
          <w:p w14:paraId="44138F43" w14:textId="2BAE5EF2"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w:t>
            </w:r>
          </w:p>
        </w:tc>
        <w:tc>
          <w:tcPr>
            <w:tcW w:w="1078" w:type="dxa"/>
          </w:tcPr>
          <w:p w14:paraId="3D6BD994" w14:textId="5B7D2F12"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-0.9</w:t>
            </w:r>
            <w:r w:rsidR="00694933">
              <w:rPr>
                <w:rFonts w:cstheme="minorHAnsi"/>
                <w:sz w:val="20"/>
                <w:szCs w:val="20"/>
              </w:rPr>
              <w:t>8</w:t>
            </w:r>
          </w:p>
        </w:tc>
        <w:tc>
          <w:tcPr>
            <w:tcW w:w="1476" w:type="dxa"/>
          </w:tcPr>
          <w:p w14:paraId="6D86CD3E" w14:textId="1449129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(-1.4</w:t>
            </w:r>
            <w:r w:rsidR="00694933">
              <w:rPr>
                <w:rFonts w:cstheme="minorHAnsi"/>
                <w:sz w:val="20"/>
                <w:szCs w:val="20"/>
              </w:rPr>
              <w:t>6</w:t>
            </w:r>
            <w:r w:rsidRPr="00473AC8">
              <w:rPr>
                <w:rFonts w:cstheme="minorHAnsi"/>
                <w:sz w:val="20"/>
                <w:szCs w:val="20"/>
              </w:rPr>
              <w:t>, -0.5</w:t>
            </w:r>
            <w:r w:rsidR="00694933">
              <w:rPr>
                <w:rFonts w:cstheme="minorHAnsi"/>
                <w:sz w:val="20"/>
                <w:szCs w:val="20"/>
              </w:rPr>
              <w:t>0</w:t>
            </w:r>
            <w:r w:rsidRPr="00473AC8">
              <w:rPr>
                <w:rFonts w:cstheme="minorHAnsi"/>
                <w:sz w:val="20"/>
                <w:szCs w:val="20"/>
              </w:rPr>
              <w:t>)</w:t>
            </w:r>
          </w:p>
        </w:tc>
        <w:tc>
          <w:tcPr>
            <w:tcW w:w="577" w:type="dxa"/>
          </w:tcPr>
          <w:p w14:paraId="677CB27D"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w:t>
            </w:r>
          </w:p>
        </w:tc>
      </w:tr>
      <w:tr w:rsidR="00E42CAF" w:rsidRPr="00473AC8" w14:paraId="49A186F3"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49D048EE" w14:textId="77777777" w:rsidR="00E42CAF" w:rsidRPr="00473AC8" w:rsidRDefault="00E42CAF" w:rsidP="00237A83">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Deprivation index</w:t>
            </w:r>
          </w:p>
        </w:tc>
        <w:tc>
          <w:tcPr>
            <w:tcW w:w="1112" w:type="dxa"/>
          </w:tcPr>
          <w:p w14:paraId="568AB97C"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351" w:type="dxa"/>
          </w:tcPr>
          <w:p w14:paraId="22FAC0E3"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08C67B17"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416CE4CB"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476" w:type="dxa"/>
          </w:tcPr>
          <w:p w14:paraId="09920582"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41EA03D3"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592ADD95"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54C2F530"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1</w:t>
            </w:r>
            <w:r w:rsidRPr="00473AC8">
              <w:rPr>
                <w:rFonts w:eastAsia="Times New Roman" w:cstheme="minorHAnsi"/>
                <w:b w:val="0"/>
                <w:bCs w:val="0"/>
                <w:color w:val="000000"/>
                <w:sz w:val="20"/>
                <w:szCs w:val="20"/>
                <w:vertAlign w:val="superscript"/>
                <w:lang w:eastAsia="en-GB"/>
              </w:rPr>
              <w:t>st</w:t>
            </w:r>
            <w:r w:rsidRPr="00473AC8">
              <w:rPr>
                <w:rFonts w:eastAsia="Times New Roman" w:cstheme="minorHAnsi"/>
                <w:b w:val="0"/>
                <w:bCs w:val="0"/>
                <w:color w:val="000000"/>
                <w:sz w:val="20"/>
                <w:szCs w:val="20"/>
                <w:lang w:eastAsia="en-GB"/>
              </w:rPr>
              <w:t xml:space="preserve"> quintile (most deprived)</w:t>
            </w:r>
          </w:p>
        </w:tc>
        <w:tc>
          <w:tcPr>
            <w:tcW w:w="1112" w:type="dxa"/>
          </w:tcPr>
          <w:p w14:paraId="56451544" w14:textId="525ADE7B"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cstheme="minorHAnsi"/>
                <w:sz w:val="20"/>
                <w:szCs w:val="20"/>
              </w:rPr>
              <w:t>-4.1</w:t>
            </w:r>
            <w:r w:rsidR="00E539B7">
              <w:rPr>
                <w:rFonts w:cstheme="minorHAnsi"/>
                <w:sz w:val="20"/>
                <w:szCs w:val="20"/>
              </w:rPr>
              <w:t>9</w:t>
            </w:r>
          </w:p>
        </w:tc>
        <w:tc>
          <w:tcPr>
            <w:tcW w:w="1351" w:type="dxa"/>
          </w:tcPr>
          <w:p w14:paraId="334DC1F2" w14:textId="7C49B264"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cstheme="minorHAnsi"/>
                <w:sz w:val="20"/>
                <w:szCs w:val="20"/>
              </w:rPr>
              <w:t>(-6.6</w:t>
            </w:r>
            <w:r w:rsidR="00E539B7">
              <w:rPr>
                <w:rFonts w:cstheme="minorHAnsi"/>
                <w:sz w:val="20"/>
                <w:szCs w:val="20"/>
              </w:rPr>
              <w:t>8</w:t>
            </w:r>
            <w:r w:rsidRPr="00473AC8">
              <w:rPr>
                <w:rFonts w:cstheme="minorHAnsi"/>
                <w:sz w:val="20"/>
                <w:szCs w:val="20"/>
              </w:rPr>
              <w:t>, -1.</w:t>
            </w:r>
            <w:r w:rsidR="00E539B7">
              <w:rPr>
                <w:rFonts w:cstheme="minorHAnsi"/>
                <w:sz w:val="20"/>
                <w:szCs w:val="20"/>
              </w:rPr>
              <w:t>70</w:t>
            </w:r>
            <w:r w:rsidRPr="00473AC8">
              <w:rPr>
                <w:rFonts w:cstheme="minorHAnsi"/>
                <w:sz w:val="20"/>
                <w:szCs w:val="20"/>
              </w:rPr>
              <w:t>)</w:t>
            </w:r>
          </w:p>
        </w:tc>
        <w:tc>
          <w:tcPr>
            <w:tcW w:w="577" w:type="dxa"/>
          </w:tcPr>
          <w:p w14:paraId="49163E80" w14:textId="324D9BAB"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cstheme="minorHAnsi"/>
                <w:sz w:val="20"/>
                <w:szCs w:val="20"/>
              </w:rPr>
              <w:t>**</w:t>
            </w:r>
          </w:p>
        </w:tc>
        <w:tc>
          <w:tcPr>
            <w:tcW w:w="1078" w:type="dxa"/>
          </w:tcPr>
          <w:p w14:paraId="75688951" w14:textId="6659CAE8"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cstheme="minorHAnsi"/>
                <w:sz w:val="20"/>
                <w:szCs w:val="20"/>
              </w:rPr>
              <w:t>-4.</w:t>
            </w:r>
            <w:r w:rsidR="00E539B7">
              <w:rPr>
                <w:rFonts w:cstheme="minorHAnsi"/>
                <w:sz w:val="20"/>
                <w:szCs w:val="20"/>
              </w:rPr>
              <w:t>6</w:t>
            </w:r>
            <w:r w:rsidR="00EC3EBC">
              <w:rPr>
                <w:rFonts w:cstheme="minorHAnsi"/>
                <w:sz w:val="20"/>
                <w:szCs w:val="20"/>
              </w:rPr>
              <w:t>6</w:t>
            </w:r>
          </w:p>
        </w:tc>
        <w:tc>
          <w:tcPr>
            <w:tcW w:w="1476" w:type="dxa"/>
          </w:tcPr>
          <w:p w14:paraId="4668D9F1" w14:textId="6C61B52D"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cstheme="minorHAnsi"/>
                <w:sz w:val="20"/>
                <w:szCs w:val="20"/>
              </w:rPr>
              <w:t>(-8.</w:t>
            </w:r>
            <w:r w:rsidR="00E539B7">
              <w:rPr>
                <w:rFonts w:cstheme="minorHAnsi"/>
                <w:sz w:val="20"/>
                <w:szCs w:val="20"/>
              </w:rPr>
              <w:t>4</w:t>
            </w:r>
            <w:r w:rsidR="00EC3EBC">
              <w:rPr>
                <w:rFonts w:cstheme="minorHAnsi"/>
                <w:sz w:val="20"/>
                <w:szCs w:val="20"/>
              </w:rPr>
              <w:t>9</w:t>
            </w:r>
            <w:r w:rsidRPr="00473AC8">
              <w:rPr>
                <w:rFonts w:cstheme="minorHAnsi"/>
                <w:sz w:val="20"/>
                <w:szCs w:val="20"/>
              </w:rPr>
              <w:t>, -0.</w:t>
            </w:r>
            <w:r w:rsidR="00E539B7">
              <w:rPr>
                <w:rFonts w:cstheme="minorHAnsi"/>
                <w:sz w:val="20"/>
                <w:szCs w:val="20"/>
              </w:rPr>
              <w:t>8</w:t>
            </w:r>
            <w:r w:rsidR="00EC3EBC">
              <w:rPr>
                <w:rFonts w:cstheme="minorHAnsi"/>
                <w:sz w:val="20"/>
                <w:szCs w:val="20"/>
              </w:rPr>
              <w:t>4</w:t>
            </w:r>
            <w:r w:rsidRPr="00473AC8">
              <w:rPr>
                <w:rFonts w:cstheme="minorHAnsi"/>
                <w:sz w:val="20"/>
                <w:szCs w:val="20"/>
              </w:rPr>
              <w:t>)</w:t>
            </w:r>
          </w:p>
        </w:tc>
        <w:tc>
          <w:tcPr>
            <w:tcW w:w="577" w:type="dxa"/>
          </w:tcPr>
          <w:p w14:paraId="3F7DD395" w14:textId="7B707DAC"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cstheme="minorHAnsi"/>
                <w:sz w:val="20"/>
                <w:szCs w:val="20"/>
              </w:rPr>
              <w:t>*</w:t>
            </w:r>
          </w:p>
        </w:tc>
      </w:tr>
      <w:tr w:rsidR="00E42CAF" w:rsidRPr="00473AC8" w14:paraId="17E59909"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5C8390E4"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 xml:space="preserve">Other quintiles </w:t>
            </w:r>
          </w:p>
        </w:tc>
        <w:tc>
          <w:tcPr>
            <w:tcW w:w="1112" w:type="dxa"/>
          </w:tcPr>
          <w:p w14:paraId="3E5A6D05"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351" w:type="dxa"/>
          </w:tcPr>
          <w:p w14:paraId="2E152BC3"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7D3CB499"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078" w:type="dxa"/>
          </w:tcPr>
          <w:p w14:paraId="1CE94CD7"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476" w:type="dxa"/>
          </w:tcPr>
          <w:p w14:paraId="3D35A64D"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4E39BBC7"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E42CAF" w:rsidRPr="00473AC8" w14:paraId="6F8BB63F"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5E2CBCA5" w14:textId="77777777" w:rsidR="00E42CAF" w:rsidRPr="00473AC8" w:rsidRDefault="00E42CAF" w:rsidP="00237A83">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Socioeconomic status</w:t>
            </w:r>
          </w:p>
        </w:tc>
        <w:tc>
          <w:tcPr>
            <w:tcW w:w="1112" w:type="dxa"/>
          </w:tcPr>
          <w:p w14:paraId="754DDFA1"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351" w:type="dxa"/>
          </w:tcPr>
          <w:p w14:paraId="47890D96"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6FDB151F"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42C63A1A"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476" w:type="dxa"/>
          </w:tcPr>
          <w:p w14:paraId="49AFCA64"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77F43B16"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1B70DD4B"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5DDB8772"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0 (Higher SES)</w:t>
            </w:r>
          </w:p>
        </w:tc>
        <w:tc>
          <w:tcPr>
            <w:tcW w:w="1112" w:type="dxa"/>
          </w:tcPr>
          <w:p w14:paraId="49E8044B"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351" w:type="dxa"/>
          </w:tcPr>
          <w:p w14:paraId="64F98FF4"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55147442"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078" w:type="dxa"/>
          </w:tcPr>
          <w:p w14:paraId="0CBCE20B"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476" w:type="dxa"/>
          </w:tcPr>
          <w:p w14:paraId="45388036"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239B64A5"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E42CAF" w:rsidRPr="00473AC8" w14:paraId="49E4714A"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53E6476F"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1</w:t>
            </w:r>
          </w:p>
        </w:tc>
        <w:tc>
          <w:tcPr>
            <w:tcW w:w="1112" w:type="dxa"/>
          </w:tcPr>
          <w:p w14:paraId="444F4836" w14:textId="25923948"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-0.8</w:t>
            </w:r>
            <w:r w:rsidR="00E539B7">
              <w:rPr>
                <w:rFonts w:eastAsia="Times New Roman" w:cstheme="minorHAnsi"/>
                <w:color w:val="000000"/>
                <w:sz w:val="20"/>
                <w:szCs w:val="20"/>
                <w:lang w:eastAsia="en-GB"/>
              </w:rPr>
              <w:t>6</w:t>
            </w:r>
          </w:p>
        </w:tc>
        <w:tc>
          <w:tcPr>
            <w:tcW w:w="1351" w:type="dxa"/>
          </w:tcPr>
          <w:p w14:paraId="3092261F" w14:textId="6A58BFEF"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(-2.7</w:t>
            </w:r>
            <w:r w:rsidR="00E539B7">
              <w:rPr>
                <w:rFonts w:eastAsia="Times New Roman" w:cstheme="minorHAnsi"/>
                <w:color w:val="000000"/>
                <w:sz w:val="20"/>
                <w:szCs w:val="20"/>
                <w:lang w:eastAsia="en-GB"/>
              </w:rPr>
              <w:t>9</w:t>
            </w:r>
            <w:r w:rsidRPr="00473AC8">
              <w:rPr>
                <w:rFonts w:eastAsia="Times New Roman" w:cstheme="minorHAnsi"/>
                <w:color w:val="000000"/>
                <w:sz w:val="20"/>
                <w:szCs w:val="20"/>
                <w:lang w:eastAsia="en-GB"/>
              </w:rPr>
              <w:t>, 1.0</w:t>
            </w:r>
            <w:r w:rsidR="00E539B7">
              <w:rPr>
                <w:rFonts w:eastAsia="Times New Roman" w:cstheme="minorHAnsi"/>
                <w:color w:val="000000"/>
                <w:sz w:val="20"/>
                <w:szCs w:val="20"/>
                <w:lang w:eastAsia="en-GB"/>
              </w:rPr>
              <w:t>8</w:t>
            </w:r>
            <w:r w:rsidRPr="00473AC8">
              <w:rPr>
                <w:rFonts w:eastAsia="Times New Roman" w:cstheme="minorHAnsi"/>
                <w:color w:val="000000"/>
                <w:sz w:val="20"/>
                <w:szCs w:val="20"/>
                <w:lang w:eastAsia="en-GB"/>
              </w:rPr>
              <w:t>)</w:t>
            </w:r>
          </w:p>
        </w:tc>
        <w:tc>
          <w:tcPr>
            <w:tcW w:w="577" w:type="dxa"/>
          </w:tcPr>
          <w:p w14:paraId="71CD3951"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691CD242" w14:textId="3F9ACC90"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E539B7">
              <w:rPr>
                <w:rFonts w:eastAsia="Times New Roman" w:cstheme="minorHAnsi"/>
                <w:color w:val="000000"/>
                <w:sz w:val="20"/>
                <w:szCs w:val="20"/>
                <w:lang w:eastAsia="en-GB"/>
              </w:rPr>
              <w:t>1</w:t>
            </w:r>
            <w:r w:rsidRPr="00473AC8">
              <w:rPr>
                <w:rFonts w:eastAsia="Times New Roman" w:cstheme="minorHAnsi"/>
                <w:color w:val="000000"/>
                <w:sz w:val="20"/>
                <w:szCs w:val="20"/>
                <w:lang w:eastAsia="en-GB"/>
              </w:rPr>
              <w:t>.</w:t>
            </w:r>
            <w:r w:rsidR="00E539B7">
              <w:rPr>
                <w:rFonts w:eastAsia="Times New Roman" w:cstheme="minorHAnsi"/>
                <w:color w:val="000000"/>
                <w:sz w:val="20"/>
                <w:szCs w:val="20"/>
                <w:lang w:eastAsia="en-GB"/>
              </w:rPr>
              <w:t>9</w:t>
            </w:r>
            <w:r w:rsidR="00EC3EBC">
              <w:rPr>
                <w:rFonts w:eastAsia="Times New Roman" w:cstheme="minorHAnsi"/>
                <w:color w:val="000000"/>
                <w:sz w:val="20"/>
                <w:szCs w:val="20"/>
                <w:lang w:eastAsia="en-GB"/>
              </w:rPr>
              <w:t>3</w:t>
            </w:r>
          </w:p>
        </w:tc>
        <w:tc>
          <w:tcPr>
            <w:tcW w:w="1476" w:type="dxa"/>
          </w:tcPr>
          <w:p w14:paraId="11BB154E" w14:textId="23D24BE5"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E539B7">
              <w:rPr>
                <w:rFonts w:eastAsia="Times New Roman" w:cstheme="minorHAnsi"/>
                <w:color w:val="000000"/>
                <w:sz w:val="20"/>
                <w:szCs w:val="20"/>
                <w:lang w:eastAsia="en-GB"/>
              </w:rPr>
              <w:t>4</w:t>
            </w:r>
            <w:r w:rsidRPr="00473AC8">
              <w:rPr>
                <w:rFonts w:eastAsia="Times New Roman" w:cstheme="minorHAnsi"/>
                <w:color w:val="000000"/>
                <w:sz w:val="20"/>
                <w:szCs w:val="20"/>
                <w:lang w:eastAsia="en-GB"/>
              </w:rPr>
              <w:t>.</w:t>
            </w:r>
            <w:r w:rsidR="00E539B7">
              <w:rPr>
                <w:rFonts w:eastAsia="Times New Roman" w:cstheme="minorHAnsi"/>
                <w:color w:val="000000"/>
                <w:sz w:val="20"/>
                <w:szCs w:val="20"/>
                <w:lang w:eastAsia="en-GB"/>
              </w:rPr>
              <w:t>6</w:t>
            </w:r>
            <w:r w:rsidR="00EC3EBC">
              <w:rPr>
                <w:rFonts w:eastAsia="Times New Roman" w:cstheme="minorHAnsi"/>
                <w:color w:val="000000"/>
                <w:sz w:val="20"/>
                <w:szCs w:val="20"/>
                <w:lang w:eastAsia="en-GB"/>
              </w:rPr>
              <w:t>0</w:t>
            </w:r>
            <w:r w:rsidRPr="00473AC8">
              <w:rPr>
                <w:rFonts w:eastAsia="Times New Roman" w:cstheme="minorHAnsi"/>
                <w:color w:val="000000"/>
                <w:sz w:val="20"/>
                <w:szCs w:val="20"/>
                <w:lang w:eastAsia="en-GB"/>
              </w:rPr>
              <w:t>, 0.</w:t>
            </w:r>
            <w:r w:rsidR="00E539B7">
              <w:rPr>
                <w:rFonts w:eastAsia="Times New Roman" w:cstheme="minorHAnsi"/>
                <w:color w:val="000000"/>
                <w:sz w:val="20"/>
                <w:szCs w:val="20"/>
                <w:lang w:eastAsia="en-GB"/>
              </w:rPr>
              <w:t>7</w:t>
            </w:r>
            <w:r w:rsidR="00EC3EBC">
              <w:rPr>
                <w:rFonts w:eastAsia="Times New Roman" w:cstheme="minorHAnsi"/>
                <w:color w:val="000000"/>
                <w:sz w:val="20"/>
                <w:szCs w:val="20"/>
                <w:lang w:eastAsia="en-GB"/>
              </w:rPr>
              <w:t>4</w:t>
            </w:r>
            <w:r w:rsidRPr="00473AC8">
              <w:rPr>
                <w:rFonts w:eastAsia="Times New Roman" w:cstheme="minorHAnsi"/>
                <w:color w:val="000000"/>
                <w:sz w:val="20"/>
                <w:szCs w:val="20"/>
                <w:lang w:eastAsia="en-GB"/>
              </w:rPr>
              <w:t>)</w:t>
            </w:r>
          </w:p>
        </w:tc>
        <w:tc>
          <w:tcPr>
            <w:tcW w:w="577" w:type="dxa"/>
          </w:tcPr>
          <w:p w14:paraId="512D1751"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53392667"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5BDB0F2E"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2 + (Lower SES)</w:t>
            </w:r>
          </w:p>
        </w:tc>
        <w:tc>
          <w:tcPr>
            <w:tcW w:w="1112" w:type="dxa"/>
          </w:tcPr>
          <w:p w14:paraId="7DE235BE" w14:textId="55B65B0B"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-2.</w:t>
            </w:r>
            <w:r w:rsidR="00E539B7">
              <w:rPr>
                <w:rFonts w:eastAsia="Times New Roman" w:cstheme="minorHAnsi"/>
                <w:color w:val="000000"/>
                <w:sz w:val="20"/>
                <w:szCs w:val="20"/>
                <w:lang w:eastAsia="en-GB"/>
              </w:rPr>
              <w:t>45</w:t>
            </w:r>
          </w:p>
        </w:tc>
        <w:tc>
          <w:tcPr>
            <w:tcW w:w="1351" w:type="dxa"/>
          </w:tcPr>
          <w:p w14:paraId="6A34B8A6" w14:textId="6B4AFB05"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(-4.</w:t>
            </w:r>
            <w:r w:rsidR="00E539B7">
              <w:rPr>
                <w:rFonts w:eastAsia="Times New Roman" w:cstheme="minorHAnsi"/>
                <w:color w:val="000000"/>
                <w:sz w:val="20"/>
                <w:szCs w:val="20"/>
                <w:lang w:eastAsia="en-GB"/>
              </w:rPr>
              <w:t>94</w:t>
            </w:r>
            <w:r w:rsidRPr="00473AC8">
              <w:rPr>
                <w:rFonts w:eastAsia="Times New Roman" w:cstheme="minorHAnsi"/>
                <w:color w:val="000000"/>
                <w:sz w:val="20"/>
                <w:szCs w:val="20"/>
                <w:lang w:eastAsia="en-GB"/>
              </w:rPr>
              <w:t>, 0.</w:t>
            </w:r>
            <w:r w:rsidR="00E539B7">
              <w:rPr>
                <w:rFonts w:eastAsia="Times New Roman" w:cstheme="minorHAnsi"/>
                <w:color w:val="000000"/>
                <w:sz w:val="20"/>
                <w:szCs w:val="20"/>
                <w:lang w:eastAsia="en-GB"/>
              </w:rPr>
              <w:t>0</w:t>
            </w:r>
            <w:r w:rsidRPr="00473AC8">
              <w:rPr>
                <w:rFonts w:eastAsia="Times New Roman" w:cstheme="minorHAnsi"/>
                <w:color w:val="000000"/>
                <w:sz w:val="20"/>
                <w:szCs w:val="20"/>
                <w:lang w:eastAsia="en-GB"/>
              </w:rPr>
              <w:t>4)</w:t>
            </w:r>
          </w:p>
        </w:tc>
        <w:tc>
          <w:tcPr>
            <w:tcW w:w="577" w:type="dxa"/>
          </w:tcPr>
          <w:p w14:paraId="039CB79D"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2E3CA674" w14:textId="5641D56E"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E539B7">
              <w:rPr>
                <w:rFonts w:eastAsia="Times New Roman" w:cstheme="minorHAnsi"/>
                <w:color w:val="000000"/>
                <w:sz w:val="20"/>
                <w:szCs w:val="20"/>
                <w:lang w:eastAsia="en-GB"/>
              </w:rPr>
              <w:t>6</w:t>
            </w:r>
            <w:r w:rsidRPr="00473AC8">
              <w:rPr>
                <w:rFonts w:eastAsia="Times New Roman" w:cstheme="minorHAnsi"/>
                <w:color w:val="000000"/>
                <w:sz w:val="20"/>
                <w:szCs w:val="20"/>
                <w:lang w:eastAsia="en-GB"/>
              </w:rPr>
              <w:t>.</w:t>
            </w:r>
            <w:r w:rsidR="00EC3EBC">
              <w:rPr>
                <w:rFonts w:eastAsia="Times New Roman" w:cstheme="minorHAnsi"/>
                <w:color w:val="000000"/>
                <w:sz w:val="20"/>
                <w:szCs w:val="20"/>
                <w:lang w:eastAsia="en-GB"/>
              </w:rPr>
              <w:t>35</w:t>
            </w:r>
          </w:p>
        </w:tc>
        <w:tc>
          <w:tcPr>
            <w:tcW w:w="1476" w:type="dxa"/>
          </w:tcPr>
          <w:p w14:paraId="67CA6E41" w14:textId="2FC51B80"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E539B7">
              <w:rPr>
                <w:rFonts w:eastAsia="Times New Roman" w:cstheme="minorHAnsi"/>
                <w:color w:val="000000"/>
                <w:sz w:val="20"/>
                <w:szCs w:val="20"/>
                <w:lang w:eastAsia="en-GB"/>
              </w:rPr>
              <w:t>9</w:t>
            </w:r>
            <w:r w:rsidRPr="00473AC8">
              <w:rPr>
                <w:rFonts w:eastAsia="Times New Roman" w:cstheme="minorHAnsi"/>
                <w:color w:val="000000"/>
                <w:sz w:val="20"/>
                <w:szCs w:val="20"/>
                <w:lang w:eastAsia="en-GB"/>
              </w:rPr>
              <w:t>.</w:t>
            </w:r>
            <w:r w:rsidR="00EC3EBC">
              <w:rPr>
                <w:rFonts w:eastAsia="Times New Roman" w:cstheme="minorHAnsi"/>
                <w:color w:val="000000"/>
                <w:sz w:val="20"/>
                <w:szCs w:val="20"/>
                <w:lang w:eastAsia="en-GB"/>
              </w:rPr>
              <w:t>85</w:t>
            </w:r>
            <w:r w:rsidRPr="00473AC8">
              <w:rPr>
                <w:rFonts w:eastAsia="Times New Roman" w:cstheme="minorHAnsi"/>
                <w:color w:val="000000"/>
                <w:sz w:val="20"/>
                <w:szCs w:val="20"/>
                <w:lang w:eastAsia="en-GB"/>
              </w:rPr>
              <w:t>, -</w:t>
            </w:r>
            <w:r w:rsidR="00E539B7">
              <w:rPr>
                <w:rFonts w:eastAsia="Times New Roman" w:cstheme="minorHAnsi"/>
                <w:color w:val="000000"/>
                <w:sz w:val="20"/>
                <w:szCs w:val="20"/>
                <w:lang w:eastAsia="en-GB"/>
              </w:rPr>
              <w:t>2</w:t>
            </w:r>
            <w:r w:rsidRPr="00473AC8">
              <w:rPr>
                <w:rFonts w:eastAsia="Times New Roman" w:cstheme="minorHAnsi"/>
                <w:color w:val="000000"/>
                <w:sz w:val="20"/>
                <w:szCs w:val="20"/>
                <w:lang w:eastAsia="en-GB"/>
              </w:rPr>
              <w:t>.</w:t>
            </w:r>
            <w:r w:rsidR="00EC3EBC">
              <w:rPr>
                <w:rFonts w:eastAsia="Times New Roman" w:cstheme="minorHAnsi"/>
                <w:color w:val="000000"/>
                <w:sz w:val="20"/>
                <w:szCs w:val="20"/>
                <w:lang w:eastAsia="en-GB"/>
              </w:rPr>
              <w:t>84</w:t>
            </w:r>
            <w:r w:rsidRPr="00473AC8">
              <w:rPr>
                <w:rFonts w:eastAsia="Times New Roman" w:cstheme="minorHAnsi"/>
                <w:color w:val="000000"/>
                <w:sz w:val="20"/>
                <w:szCs w:val="20"/>
                <w:lang w:eastAsia="en-GB"/>
              </w:rPr>
              <w:t>)</w:t>
            </w:r>
          </w:p>
        </w:tc>
        <w:tc>
          <w:tcPr>
            <w:tcW w:w="577" w:type="dxa"/>
          </w:tcPr>
          <w:p w14:paraId="5BF4A3B4" w14:textId="37BCD6E4"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r>
      <w:tr w:rsidR="00E42CAF" w:rsidRPr="00473AC8" w14:paraId="61807F83"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52831A7A" w14:textId="77777777" w:rsidR="00E42CAF" w:rsidRPr="00473AC8" w:rsidRDefault="00E42CAF" w:rsidP="00237A83">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Education</w:t>
            </w:r>
          </w:p>
        </w:tc>
        <w:tc>
          <w:tcPr>
            <w:tcW w:w="1112" w:type="dxa"/>
          </w:tcPr>
          <w:p w14:paraId="0A9BAB17"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351" w:type="dxa"/>
          </w:tcPr>
          <w:p w14:paraId="10FF52FF"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2E1FB89C"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11FA0673"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476" w:type="dxa"/>
          </w:tcPr>
          <w:p w14:paraId="3FD63215"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174C3456"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3094A535"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19A8AE3E"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 xml:space="preserve">Higher than compulsory  </w:t>
            </w:r>
          </w:p>
        </w:tc>
        <w:tc>
          <w:tcPr>
            <w:tcW w:w="1112" w:type="dxa"/>
          </w:tcPr>
          <w:p w14:paraId="77313858"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351" w:type="dxa"/>
          </w:tcPr>
          <w:p w14:paraId="364B6E2C"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06CE5E89"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078" w:type="dxa"/>
          </w:tcPr>
          <w:p w14:paraId="360D6B5D"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476" w:type="dxa"/>
          </w:tcPr>
          <w:p w14:paraId="3BDC8E1A"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17444195"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E42CAF" w:rsidRPr="00473AC8" w14:paraId="2767CFB8"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51929EF2"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 xml:space="preserve">Compulsory or lower  </w:t>
            </w:r>
          </w:p>
        </w:tc>
        <w:tc>
          <w:tcPr>
            <w:tcW w:w="1112" w:type="dxa"/>
          </w:tcPr>
          <w:p w14:paraId="00E888B4" w14:textId="628CB70D"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-0.9</w:t>
            </w:r>
            <w:r w:rsidR="00F614FA">
              <w:rPr>
                <w:rFonts w:eastAsia="Times New Roman" w:cstheme="minorHAnsi"/>
                <w:color w:val="000000"/>
                <w:sz w:val="20"/>
                <w:szCs w:val="20"/>
                <w:lang w:eastAsia="en-GB"/>
              </w:rPr>
              <w:t>9</w:t>
            </w:r>
          </w:p>
        </w:tc>
        <w:tc>
          <w:tcPr>
            <w:tcW w:w="1351" w:type="dxa"/>
          </w:tcPr>
          <w:p w14:paraId="73D10C3F" w14:textId="72048714"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(-2.</w:t>
            </w:r>
            <w:r w:rsidR="00F614FA">
              <w:rPr>
                <w:rFonts w:eastAsia="Times New Roman" w:cstheme="minorHAnsi"/>
                <w:color w:val="000000"/>
                <w:sz w:val="20"/>
                <w:szCs w:val="20"/>
                <w:lang w:eastAsia="en-GB"/>
              </w:rPr>
              <w:t>81</w:t>
            </w:r>
            <w:r w:rsidRPr="00473AC8">
              <w:rPr>
                <w:rFonts w:eastAsia="Times New Roman" w:cstheme="minorHAnsi"/>
                <w:color w:val="000000"/>
                <w:sz w:val="20"/>
                <w:szCs w:val="20"/>
                <w:lang w:eastAsia="en-GB"/>
              </w:rPr>
              <w:t>, 0.8</w:t>
            </w:r>
            <w:r w:rsidR="00F614FA">
              <w:rPr>
                <w:rFonts w:eastAsia="Times New Roman" w:cstheme="minorHAnsi"/>
                <w:color w:val="000000"/>
                <w:sz w:val="20"/>
                <w:szCs w:val="20"/>
                <w:lang w:eastAsia="en-GB"/>
              </w:rPr>
              <w:t>4</w:t>
            </w:r>
            <w:r w:rsidRPr="00473AC8">
              <w:rPr>
                <w:rFonts w:eastAsia="Times New Roman" w:cstheme="minorHAnsi"/>
                <w:color w:val="000000"/>
                <w:sz w:val="20"/>
                <w:szCs w:val="20"/>
                <w:lang w:eastAsia="en-GB"/>
              </w:rPr>
              <w:t>)</w:t>
            </w:r>
          </w:p>
        </w:tc>
        <w:tc>
          <w:tcPr>
            <w:tcW w:w="577" w:type="dxa"/>
          </w:tcPr>
          <w:p w14:paraId="35CFC932"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7F664F5D" w14:textId="32BF1183"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-1.</w:t>
            </w:r>
            <w:r w:rsidR="00F614FA">
              <w:rPr>
                <w:rFonts w:eastAsia="Times New Roman" w:cstheme="minorHAnsi"/>
                <w:color w:val="000000"/>
                <w:sz w:val="20"/>
                <w:szCs w:val="20"/>
                <w:lang w:eastAsia="en-GB"/>
              </w:rPr>
              <w:t>89</w:t>
            </w:r>
          </w:p>
        </w:tc>
        <w:tc>
          <w:tcPr>
            <w:tcW w:w="1476" w:type="dxa"/>
          </w:tcPr>
          <w:p w14:paraId="12FF9893" w14:textId="28DD878F"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F614FA">
              <w:rPr>
                <w:rFonts w:eastAsia="Times New Roman" w:cstheme="minorHAnsi"/>
                <w:color w:val="000000"/>
                <w:sz w:val="20"/>
                <w:szCs w:val="20"/>
                <w:lang w:eastAsia="en-GB"/>
              </w:rPr>
              <w:t>4</w:t>
            </w:r>
            <w:r w:rsidRPr="00473AC8">
              <w:rPr>
                <w:rFonts w:eastAsia="Times New Roman" w:cstheme="minorHAnsi"/>
                <w:color w:val="000000"/>
                <w:sz w:val="20"/>
                <w:szCs w:val="20"/>
                <w:lang w:eastAsia="en-GB"/>
              </w:rPr>
              <w:t>.</w:t>
            </w:r>
            <w:r w:rsidR="00F614FA">
              <w:rPr>
                <w:rFonts w:eastAsia="Times New Roman" w:cstheme="minorHAnsi"/>
                <w:color w:val="000000"/>
                <w:sz w:val="20"/>
                <w:szCs w:val="20"/>
                <w:lang w:eastAsia="en-GB"/>
              </w:rPr>
              <w:t>42</w:t>
            </w:r>
            <w:r w:rsidRPr="00473AC8">
              <w:rPr>
                <w:rFonts w:eastAsia="Times New Roman" w:cstheme="minorHAnsi"/>
                <w:color w:val="000000"/>
                <w:sz w:val="20"/>
                <w:szCs w:val="20"/>
                <w:lang w:eastAsia="en-GB"/>
              </w:rPr>
              <w:t xml:space="preserve">, </w:t>
            </w:r>
            <w:r w:rsidR="00F614FA">
              <w:rPr>
                <w:rFonts w:eastAsia="Times New Roman" w:cstheme="minorHAnsi"/>
                <w:color w:val="000000"/>
                <w:sz w:val="20"/>
                <w:szCs w:val="20"/>
                <w:lang w:eastAsia="en-GB"/>
              </w:rPr>
              <w:t>0</w:t>
            </w:r>
            <w:r w:rsidRPr="00473AC8">
              <w:rPr>
                <w:rFonts w:eastAsia="Times New Roman" w:cstheme="minorHAnsi"/>
                <w:color w:val="000000"/>
                <w:sz w:val="20"/>
                <w:szCs w:val="20"/>
                <w:lang w:eastAsia="en-GB"/>
              </w:rPr>
              <w:t>.</w:t>
            </w:r>
            <w:r w:rsidR="00F614FA">
              <w:rPr>
                <w:rFonts w:eastAsia="Times New Roman" w:cstheme="minorHAnsi"/>
                <w:color w:val="000000"/>
                <w:sz w:val="20"/>
                <w:szCs w:val="20"/>
                <w:lang w:eastAsia="en-GB"/>
              </w:rPr>
              <w:t>6</w:t>
            </w:r>
            <w:r w:rsidR="00EC3EBC">
              <w:rPr>
                <w:rFonts w:eastAsia="Times New Roman" w:cstheme="minorHAnsi"/>
                <w:color w:val="000000"/>
                <w:sz w:val="20"/>
                <w:szCs w:val="20"/>
                <w:lang w:eastAsia="en-GB"/>
              </w:rPr>
              <w:t>4</w:t>
            </w:r>
            <w:r w:rsidRPr="00473AC8">
              <w:rPr>
                <w:rFonts w:eastAsia="Times New Roman" w:cstheme="minorHAnsi"/>
                <w:color w:val="000000"/>
                <w:sz w:val="20"/>
                <w:szCs w:val="20"/>
                <w:lang w:eastAsia="en-GB"/>
              </w:rPr>
              <w:t>)</w:t>
            </w:r>
          </w:p>
        </w:tc>
        <w:tc>
          <w:tcPr>
            <w:tcW w:w="577" w:type="dxa"/>
          </w:tcPr>
          <w:p w14:paraId="728D078E"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444A28F8"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54988682" w14:textId="77777777" w:rsidR="00E42CAF" w:rsidRPr="00473AC8" w:rsidRDefault="00E42CAF" w:rsidP="00237A83">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Exercise</w:t>
            </w:r>
          </w:p>
        </w:tc>
        <w:tc>
          <w:tcPr>
            <w:tcW w:w="1112" w:type="dxa"/>
          </w:tcPr>
          <w:p w14:paraId="7A6CF9B2"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351" w:type="dxa"/>
          </w:tcPr>
          <w:p w14:paraId="41B42503"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36FCCDF7"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1B764976"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476" w:type="dxa"/>
          </w:tcPr>
          <w:p w14:paraId="23ECE758"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5273ECA4"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735362BA"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6C128051" w14:textId="55A62ED2" w:rsidR="00E42CAF" w:rsidRPr="00473AC8" w:rsidRDefault="00D95BD5" w:rsidP="00237A83">
            <w:pPr>
              <w:spacing w:line="480" w:lineRule="auto"/>
              <w:rPr>
                <w:rFonts w:eastAsia="Times New Roman" w:cstheme="minorHAnsi"/>
                <w:b w:val="0"/>
                <w:bCs w:val="0"/>
                <w:color w:val="000000"/>
                <w:sz w:val="20"/>
                <w:szCs w:val="20"/>
                <w:lang w:eastAsia="en-GB"/>
              </w:rPr>
            </w:pPr>
            <w:r>
              <w:rPr>
                <w:rFonts w:eastAsia="Times New Roman" w:cstheme="minorHAnsi"/>
                <w:b w:val="0"/>
                <w:bCs w:val="0"/>
                <w:color w:val="000000"/>
                <w:sz w:val="20"/>
                <w:szCs w:val="20"/>
                <w:lang w:eastAsia="en-GB"/>
              </w:rPr>
              <w:t>Ina</w:t>
            </w:r>
            <w:r w:rsidR="00E42CAF" w:rsidRPr="00473AC8">
              <w:rPr>
                <w:rFonts w:eastAsia="Times New Roman" w:cstheme="minorHAnsi"/>
                <w:b w:val="0"/>
                <w:bCs w:val="0"/>
                <w:color w:val="000000"/>
                <w:sz w:val="20"/>
                <w:szCs w:val="20"/>
                <w:lang w:eastAsia="en-GB"/>
              </w:rPr>
              <w:t xml:space="preserve">ctive </w:t>
            </w:r>
          </w:p>
        </w:tc>
        <w:tc>
          <w:tcPr>
            <w:tcW w:w="1112" w:type="dxa"/>
          </w:tcPr>
          <w:p w14:paraId="1CD1958B"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351" w:type="dxa"/>
          </w:tcPr>
          <w:p w14:paraId="2F62C18D"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7AA7FFB5"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078" w:type="dxa"/>
          </w:tcPr>
          <w:p w14:paraId="1A09B985"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476" w:type="dxa"/>
          </w:tcPr>
          <w:p w14:paraId="021ED30D"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739341E2"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E42CAF" w:rsidRPr="00473AC8" w14:paraId="7D8DD256"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60FF726E" w14:textId="635F1F21" w:rsidR="00E42CAF" w:rsidRPr="00473AC8" w:rsidRDefault="00D95BD5" w:rsidP="00237A83">
            <w:pPr>
              <w:spacing w:line="480" w:lineRule="auto"/>
              <w:rPr>
                <w:rFonts w:eastAsia="Times New Roman" w:cstheme="minorHAnsi"/>
                <w:b w:val="0"/>
                <w:bCs w:val="0"/>
                <w:color w:val="000000"/>
                <w:sz w:val="20"/>
                <w:szCs w:val="20"/>
                <w:lang w:eastAsia="en-GB"/>
              </w:rPr>
            </w:pPr>
            <w:r>
              <w:rPr>
                <w:rFonts w:eastAsia="Times New Roman" w:cstheme="minorHAnsi"/>
                <w:b w:val="0"/>
                <w:bCs w:val="0"/>
                <w:color w:val="000000"/>
                <w:sz w:val="20"/>
                <w:szCs w:val="20"/>
                <w:lang w:eastAsia="en-GB"/>
              </w:rPr>
              <w:t>A</w:t>
            </w:r>
            <w:r w:rsidR="00E42CAF" w:rsidRPr="00473AC8">
              <w:rPr>
                <w:rFonts w:eastAsia="Times New Roman" w:cstheme="minorHAnsi"/>
                <w:b w:val="0"/>
                <w:bCs w:val="0"/>
                <w:color w:val="000000"/>
                <w:sz w:val="20"/>
                <w:szCs w:val="20"/>
                <w:lang w:eastAsia="en-GB"/>
              </w:rPr>
              <w:t>ctive</w:t>
            </w:r>
          </w:p>
        </w:tc>
        <w:tc>
          <w:tcPr>
            <w:tcW w:w="1112" w:type="dxa"/>
          </w:tcPr>
          <w:p w14:paraId="42D5BF5A" w14:textId="7882483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1.3</w:t>
            </w:r>
            <w:r w:rsidR="00D95BD5">
              <w:rPr>
                <w:rFonts w:eastAsia="Times New Roman" w:cstheme="minorHAnsi"/>
                <w:color w:val="000000"/>
                <w:sz w:val="20"/>
                <w:szCs w:val="20"/>
                <w:lang w:eastAsia="en-GB"/>
              </w:rPr>
              <w:t>0</w:t>
            </w:r>
          </w:p>
        </w:tc>
        <w:tc>
          <w:tcPr>
            <w:tcW w:w="1351" w:type="dxa"/>
          </w:tcPr>
          <w:p w14:paraId="1D1AADEC" w14:textId="24037CC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D95BD5">
              <w:rPr>
                <w:rFonts w:eastAsia="Times New Roman" w:cstheme="minorHAnsi"/>
                <w:color w:val="000000"/>
                <w:sz w:val="20"/>
                <w:szCs w:val="20"/>
                <w:lang w:eastAsia="en-GB"/>
              </w:rPr>
              <w:t>0</w:t>
            </w:r>
            <w:r w:rsidRPr="00473AC8">
              <w:rPr>
                <w:rFonts w:eastAsia="Times New Roman" w:cstheme="minorHAnsi"/>
                <w:color w:val="000000"/>
                <w:sz w:val="20"/>
                <w:szCs w:val="20"/>
                <w:lang w:eastAsia="en-GB"/>
              </w:rPr>
              <w:t>.</w:t>
            </w:r>
            <w:r w:rsidR="00D95BD5">
              <w:rPr>
                <w:rFonts w:eastAsia="Times New Roman" w:cstheme="minorHAnsi"/>
                <w:color w:val="000000"/>
                <w:sz w:val="20"/>
                <w:szCs w:val="20"/>
                <w:lang w:eastAsia="en-GB"/>
              </w:rPr>
              <w:t>36</w:t>
            </w:r>
            <w:r w:rsidRPr="00473AC8">
              <w:rPr>
                <w:rFonts w:eastAsia="Times New Roman" w:cstheme="minorHAnsi"/>
                <w:color w:val="000000"/>
                <w:sz w:val="20"/>
                <w:szCs w:val="20"/>
                <w:lang w:eastAsia="en-GB"/>
              </w:rPr>
              <w:t xml:space="preserve">, </w:t>
            </w:r>
            <w:r w:rsidR="00D95BD5">
              <w:rPr>
                <w:rFonts w:eastAsia="Times New Roman" w:cstheme="minorHAnsi"/>
                <w:color w:val="000000"/>
                <w:sz w:val="20"/>
                <w:szCs w:val="20"/>
                <w:lang w:eastAsia="en-GB"/>
              </w:rPr>
              <w:t>2</w:t>
            </w:r>
            <w:r w:rsidRPr="00473AC8">
              <w:rPr>
                <w:rFonts w:eastAsia="Times New Roman" w:cstheme="minorHAnsi"/>
                <w:color w:val="000000"/>
                <w:sz w:val="20"/>
                <w:szCs w:val="20"/>
                <w:lang w:eastAsia="en-GB"/>
              </w:rPr>
              <w:t>.</w:t>
            </w:r>
            <w:r w:rsidR="00D95BD5">
              <w:rPr>
                <w:rFonts w:eastAsia="Times New Roman" w:cstheme="minorHAnsi"/>
                <w:color w:val="000000"/>
                <w:sz w:val="20"/>
                <w:szCs w:val="20"/>
                <w:lang w:eastAsia="en-GB"/>
              </w:rPr>
              <w:t>96</w:t>
            </w:r>
            <w:r w:rsidRPr="00473AC8">
              <w:rPr>
                <w:rFonts w:eastAsia="Times New Roman" w:cstheme="minorHAnsi"/>
                <w:color w:val="000000"/>
                <w:sz w:val="20"/>
                <w:szCs w:val="20"/>
                <w:lang w:eastAsia="en-GB"/>
              </w:rPr>
              <w:t>)</w:t>
            </w:r>
          </w:p>
        </w:tc>
        <w:tc>
          <w:tcPr>
            <w:tcW w:w="577" w:type="dxa"/>
          </w:tcPr>
          <w:p w14:paraId="238F027D"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405F4163" w14:textId="34805DA6"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w:t>
            </w:r>
            <w:r w:rsidR="00EC3EBC">
              <w:rPr>
                <w:rFonts w:eastAsia="Times New Roman" w:cstheme="minorHAnsi"/>
                <w:color w:val="000000"/>
                <w:sz w:val="20"/>
                <w:szCs w:val="20"/>
                <w:lang w:eastAsia="en-GB"/>
              </w:rPr>
              <w:t>80</w:t>
            </w:r>
          </w:p>
        </w:tc>
        <w:tc>
          <w:tcPr>
            <w:tcW w:w="1476" w:type="dxa"/>
          </w:tcPr>
          <w:p w14:paraId="215C53D9" w14:textId="6338D086"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A92057">
              <w:rPr>
                <w:rFonts w:eastAsia="Times New Roman" w:cstheme="minorHAnsi"/>
                <w:color w:val="000000"/>
                <w:sz w:val="20"/>
                <w:szCs w:val="20"/>
                <w:lang w:eastAsia="en-GB"/>
              </w:rPr>
              <w:t>1</w:t>
            </w:r>
            <w:r w:rsidRPr="00473AC8">
              <w:rPr>
                <w:rFonts w:eastAsia="Times New Roman" w:cstheme="minorHAnsi"/>
                <w:color w:val="000000"/>
                <w:sz w:val="20"/>
                <w:szCs w:val="20"/>
                <w:lang w:eastAsia="en-GB"/>
              </w:rPr>
              <w:t>.</w:t>
            </w:r>
            <w:r w:rsidR="00EC3EBC">
              <w:rPr>
                <w:rFonts w:eastAsia="Times New Roman" w:cstheme="minorHAnsi"/>
                <w:color w:val="000000"/>
                <w:sz w:val="20"/>
                <w:szCs w:val="20"/>
                <w:lang w:eastAsia="en-GB"/>
              </w:rPr>
              <w:t>4</w:t>
            </w:r>
            <w:r w:rsidR="00A92057">
              <w:rPr>
                <w:rFonts w:eastAsia="Times New Roman" w:cstheme="minorHAnsi"/>
                <w:color w:val="000000"/>
                <w:sz w:val="20"/>
                <w:szCs w:val="20"/>
                <w:lang w:eastAsia="en-GB"/>
              </w:rPr>
              <w:t>7</w:t>
            </w:r>
            <w:r w:rsidRPr="00473AC8">
              <w:rPr>
                <w:rFonts w:eastAsia="Times New Roman" w:cstheme="minorHAnsi"/>
                <w:color w:val="000000"/>
                <w:sz w:val="20"/>
                <w:szCs w:val="20"/>
                <w:lang w:eastAsia="en-GB"/>
              </w:rPr>
              <w:t xml:space="preserve">, </w:t>
            </w:r>
            <w:r w:rsidR="00A92057">
              <w:rPr>
                <w:rFonts w:eastAsia="Times New Roman" w:cstheme="minorHAnsi"/>
                <w:color w:val="000000"/>
                <w:sz w:val="20"/>
                <w:szCs w:val="20"/>
                <w:lang w:eastAsia="en-GB"/>
              </w:rPr>
              <w:t>3</w:t>
            </w:r>
            <w:r w:rsidRPr="00473AC8">
              <w:rPr>
                <w:rFonts w:eastAsia="Times New Roman" w:cstheme="minorHAnsi"/>
                <w:color w:val="000000"/>
                <w:sz w:val="20"/>
                <w:szCs w:val="20"/>
                <w:lang w:eastAsia="en-GB"/>
              </w:rPr>
              <w:t>.</w:t>
            </w:r>
            <w:r w:rsidR="00EC3EBC">
              <w:rPr>
                <w:rFonts w:eastAsia="Times New Roman" w:cstheme="minorHAnsi"/>
                <w:color w:val="000000"/>
                <w:sz w:val="20"/>
                <w:szCs w:val="20"/>
                <w:lang w:eastAsia="en-GB"/>
              </w:rPr>
              <w:t>07</w:t>
            </w:r>
            <w:r w:rsidRPr="00473AC8">
              <w:rPr>
                <w:rFonts w:eastAsia="Times New Roman" w:cstheme="minorHAnsi"/>
                <w:color w:val="000000"/>
                <w:sz w:val="20"/>
                <w:szCs w:val="20"/>
                <w:lang w:eastAsia="en-GB"/>
              </w:rPr>
              <w:t>)</w:t>
            </w:r>
          </w:p>
        </w:tc>
        <w:tc>
          <w:tcPr>
            <w:tcW w:w="577" w:type="dxa"/>
          </w:tcPr>
          <w:p w14:paraId="6E098059"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2FB570FC"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44CB1EC2" w14:textId="77777777" w:rsidR="00E42CAF" w:rsidRPr="00473AC8" w:rsidRDefault="00E42CAF" w:rsidP="00237A83">
            <w:pPr>
              <w:spacing w:line="480" w:lineRule="auto"/>
              <w:rPr>
                <w:rFonts w:eastAsia="Times New Roman" w:cstheme="minorHAnsi"/>
                <w:color w:val="000000"/>
                <w:sz w:val="20"/>
                <w:szCs w:val="20"/>
                <w:lang w:eastAsia="en-GB"/>
              </w:rPr>
            </w:pPr>
            <w:r w:rsidRPr="00473AC8">
              <w:rPr>
                <w:rFonts w:cstheme="minorHAnsi"/>
                <w:sz w:val="20"/>
                <w:szCs w:val="20"/>
              </w:rPr>
              <w:t>Fruit and veg consumption</w:t>
            </w:r>
          </w:p>
        </w:tc>
        <w:tc>
          <w:tcPr>
            <w:tcW w:w="1112" w:type="dxa"/>
          </w:tcPr>
          <w:p w14:paraId="3F67D982" w14:textId="15A49D8B"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0.0</w:t>
            </w:r>
            <w:r w:rsidR="00ED4293">
              <w:rPr>
                <w:rFonts w:eastAsia="Times New Roman" w:cstheme="minorHAnsi"/>
                <w:color w:val="000000"/>
                <w:sz w:val="20"/>
                <w:szCs w:val="20"/>
                <w:lang w:eastAsia="en-GB"/>
              </w:rPr>
              <w:t>6</w:t>
            </w:r>
          </w:p>
        </w:tc>
        <w:tc>
          <w:tcPr>
            <w:tcW w:w="1351" w:type="dxa"/>
          </w:tcPr>
          <w:p w14:paraId="0E1032B0" w14:textId="197E5309"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(-0.3</w:t>
            </w:r>
            <w:r w:rsidR="00ED4293">
              <w:rPr>
                <w:rFonts w:eastAsia="Times New Roman" w:cstheme="minorHAnsi"/>
                <w:color w:val="000000"/>
                <w:sz w:val="20"/>
                <w:szCs w:val="20"/>
                <w:lang w:eastAsia="en-GB"/>
              </w:rPr>
              <w:t>4</w:t>
            </w:r>
            <w:r w:rsidRPr="00473AC8">
              <w:rPr>
                <w:rFonts w:eastAsia="Times New Roman" w:cstheme="minorHAnsi"/>
                <w:color w:val="000000"/>
                <w:sz w:val="20"/>
                <w:szCs w:val="20"/>
                <w:lang w:eastAsia="en-GB"/>
              </w:rPr>
              <w:t>, 0.4</w:t>
            </w:r>
            <w:r w:rsidR="00ED4293">
              <w:rPr>
                <w:rFonts w:eastAsia="Times New Roman" w:cstheme="minorHAnsi"/>
                <w:color w:val="000000"/>
                <w:sz w:val="20"/>
                <w:szCs w:val="20"/>
                <w:lang w:eastAsia="en-GB"/>
              </w:rPr>
              <w:t>5</w:t>
            </w:r>
            <w:r w:rsidRPr="00473AC8">
              <w:rPr>
                <w:rFonts w:eastAsia="Times New Roman" w:cstheme="minorHAnsi"/>
                <w:color w:val="000000"/>
                <w:sz w:val="20"/>
                <w:szCs w:val="20"/>
                <w:lang w:eastAsia="en-GB"/>
              </w:rPr>
              <w:t>)</w:t>
            </w:r>
          </w:p>
        </w:tc>
        <w:tc>
          <w:tcPr>
            <w:tcW w:w="577" w:type="dxa"/>
          </w:tcPr>
          <w:p w14:paraId="1E7530FA"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10E4B2A7" w14:textId="1E445025"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0.2</w:t>
            </w:r>
            <w:r w:rsidR="00EC3EBC">
              <w:rPr>
                <w:rFonts w:eastAsia="Times New Roman" w:cstheme="minorHAnsi"/>
                <w:color w:val="000000"/>
                <w:sz w:val="20"/>
                <w:szCs w:val="20"/>
                <w:lang w:eastAsia="en-GB"/>
              </w:rPr>
              <w:t>0</w:t>
            </w:r>
          </w:p>
        </w:tc>
        <w:tc>
          <w:tcPr>
            <w:tcW w:w="1476" w:type="dxa"/>
          </w:tcPr>
          <w:p w14:paraId="30A65D40" w14:textId="0C54F56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(-0.3</w:t>
            </w:r>
            <w:r w:rsidR="00EC3EBC">
              <w:rPr>
                <w:rFonts w:eastAsia="Times New Roman" w:cstheme="minorHAnsi"/>
                <w:color w:val="000000"/>
                <w:sz w:val="20"/>
                <w:szCs w:val="20"/>
                <w:lang w:eastAsia="en-GB"/>
              </w:rPr>
              <w:t>5</w:t>
            </w:r>
            <w:r w:rsidRPr="00473AC8">
              <w:rPr>
                <w:rFonts w:eastAsia="Times New Roman" w:cstheme="minorHAnsi"/>
                <w:color w:val="000000"/>
                <w:sz w:val="20"/>
                <w:szCs w:val="20"/>
                <w:lang w:eastAsia="en-GB"/>
              </w:rPr>
              <w:t>, 0.7</w:t>
            </w:r>
            <w:r w:rsidR="00EC3EBC">
              <w:rPr>
                <w:rFonts w:eastAsia="Times New Roman" w:cstheme="minorHAnsi"/>
                <w:color w:val="000000"/>
                <w:sz w:val="20"/>
                <w:szCs w:val="20"/>
                <w:lang w:eastAsia="en-GB"/>
              </w:rPr>
              <w:t>4</w:t>
            </w:r>
            <w:r w:rsidRPr="00473AC8">
              <w:rPr>
                <w:rFonts w:eastAsia="Times New Roman" w:cstheme="minorHAnsi"/>
                <w:color w:val="000000"/>
                <w:sz w:val="20"/>
                <w:szCs w:val="20"/>
                <w:lang w:eastAsia="en-GB"/>
              </w:rPr>
              <w:t>)</w:t>
            </w:r>
          </w:p>
        </w:tc>
        <w:tc>
          <w:tcPr>
            <w:tcW w:w="577" w:type="dxa"/>
          </w:tcPr>
          <w:p w14:paraId="79543D02"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697254F1"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5EBC45BE" w14:textId="77777777" w:rsidR="00E42CAF" w:rsidRPr="00473AC8" w:rsidRDefault="00E42CAF" w:rsidP="00237A83">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Smoking status</w:t>
            </w:r>
          </w:p>
        </w:tc>
        <w:tc>
          <w:tcPr>
            <w:tcW w:w="1112" w:type="dxa"/>
          </w:tcPr>
          <w:p w14:paraId="77CC6DD3"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351" w:type="dxa"/>
          </w:tcPr>
          <w:p w14:paraId="789E35C1"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688121ED"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3CFF61D5"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476" w:type="dxa"/>
          </w:tcPr>
          <w:p w14:paraId="2C58EEF6"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6AD43140"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08F4013B"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62318295"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Never</w:t>
            </w:r>
          </w:p>
        </w:tc>
        <w:tc>
          <w:tcPr>
            <w:tcW w:w="1112" w:type="dxa"/>
          </w:tcPr>
          <w:p w14:paraId="206B7096"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351" w:type="dxa"/>
          </w:tcPr>
          <w:p w14:paraId="54CAF7E4"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0994D806"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078" w:type="dxa"/>
          </w:tcPr>
          <w:p w14:paraId="2E300AC3"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476" w:type="dxa"/>
          </w:tcPr>
          <w:p w14:paraId="0419B79B"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69A563D6"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E42CAF" w:rsidRPr="00473AC8" w14:paraId="13D21F72"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13DFEAE9"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Current smoker</w:t>
            </w:r>
          </w:p>
        </w:tc>
        <w:tc>
          <w:tcPr>
            <w:tcW w:w="1112" w:type="dxa"/>
          </w:tcPr>
          <w:p w14:paraId="1043A226" w14:textId="3257332E"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1.</w:t>
            </w:r>
            <w:r w:rsidR="00ED4293">
              <w:rPr>
                <w:rFonts w:eastAsia="Times New Roman" w:cstheme="minorHAnsi"/>
                <w:color w:val="000000"/>
                <w:sz w:val="20"/>
                <w:szCs w:val="20"/>
                <w:lang w:eastAsia="en-GB"/>
              </w:rPr>
              <w:t>16</w:t>
            </w:r>
          </w:p>
        </w:tc>
        <w:tc>
          <w:tcPr>
            <w:tcW w:w="1351" w:type="dxa"/>
          </w:tcPr>
          <w:p w14:paraId="0DB03372" w14:textId="52B72E5E"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(-2.0</w:t>
            </w:r>
            <w:r w:rsidR="00ED4293">
              <w:rPr>
                <w:rFonts w:eastAsia="Times New Roman" w:cstheme="minorHAnsi"/>
                <w:color w:val="000000"/>
                <w:sz w:val="20"/>
                <w:szCs w:val="20"/>
                <w:lang w:eastAsia="en-GB"/>
              </w:rPr>
              <w:t>1</w:t>
            </w:r>
            <w:r w:rsidRPr="00473AC8">
              <w:rPr>
                <w:rFonts w:eastAsia="Times New Roman" w:cstheme="minorHAnsi"/>
                <w:color w:val="000000"/>
                <w:sz w:val="20"/>
                <w:szCs w:val="20"/>
                <w:lang w:eastAsia="en-GB"/>
              </w:rPr>
              <w:t>, 4.</w:t>
            </w:r>
            <w:r w:rsidR="00ED4293">
              <w:rPr>
                <w:rFonts w:eastAsia="Times New Roman" w:cstheme="minorHAnsi"/>
                <w:color w:val="000000"/>
                <w:sz w:val="20"/>
                <w:szCs w:val="20"/>
                <w:lang w:eastAsia="en-GB"/>
              </w:rPr>
              <w:t>33</w:t>
            </w:r>
            <w:r w:rsidRPr="00473AC8">
              <w:rPr>
                <w:rFonts w:eastAsia="Times New Roman" w:cstheme="minorHAnsi"/>
                <w:color w:val="000000"/>
                <w:sz w:val="20"/>
                <w:szCs w:val="20"/>
                <w:lang w:eastAsia="en-GB"/>
              </w:rPr>
              <w:t>)</w:t>
            </w:r>
          </w:p>
        </w:tc>
        <w:tc>
          <w:tcPr>
            <w:tcW w:w="577" w:type="dxa"/>
          </w:tcPr>
          <w:p w14:paraId="3BB25343"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433109AE" w14:textId="78355EED"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ED4293">
              <w:rPr>
                <w:rFonts w:eastAsia="Times New Roman" w:cstheme="minorHAnsi"/>
                <w:color w:val="000000"/>
                <w:sz w:val="20"/>
                <w:szCs w:val="20"/>
                <w:lang w:eastAsia="en-GB"/>
              </w:rPr>
              <w:t>4</w:t>
            </w:r>
            <w:r w:rsidRPr="00473AC8">
              <w:rPr>
                <w:rFonts w:eastAsia="Times New Roman" w:cstheme="minorHAnsi"/>
                <w:color w:val="000000"/>
                <w:sz w:val="20"/>
                <w:szCs w:val="20"/>
                <w:lang w:eastAsia="en-GB"/>
              </w:rPr>
              <w:t>.</w:t>
            </w:r>
            <w:r w:rsidR="00EC3EBC">
              <w:rPr>
                <w:rFonts w:eastAsia="Times New Roman" w:cstheme="minorHAnsi"/>
                <w:color w:val="000000"/>
                <w:sz w:val="20"/>
                <w:szCs w:val="20"/>
                <w:lang w:eastAsia="en-GB"/>
              </w:rPr>
              <w:t>94</w:t>
            </w:r>
          </w:p>
        </w:tc>
        <w:tc>
          <w:tcPr>
            <w:tcW w:w="1476" w:type="dxa"/>
          </w:tcPr>
          <w:p w14:paraId="4B4D37F8" w14:textId="0D5164E3"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EC3EBC">
              <w:rPr>
                <w:rFonts w:eastAsia="Times New Roman" w:cstheme="minorHAnsi"/>
                <w:color w:val="000000"/>
                <w:sz w:val="20"/>
                <w:szCs w:val="20"/>
                <w:lang w:eastAsia="en-GB"/>
              </w:rPr>
              <w:t>10.01</w:t>
            </w:r>
            <w:r w:rsidRPr="00473AC8">
              <w:rPr>
                <w:rFonts w:eastAsia="Times New Roman" w:cstheme="minorHAnsi"/>
                <w:color w:val="000000"/>
                <w:sz w:val="20"/>
                <w:szCs w:val="20"/>
                <w:lang w:eastAsia="en-GB"/>
              </w:rPr>
              <w:t>, 0.</w:t>
            </w:r>
            <w:r w:rsidR="00EC3EBC">
              <w:rPr>
                <w:rFonts w:eastAsia="Times New Roman" w:cstheme="minorHAnsi"/>
                <w:color w:val="000000"/>
                <w:sz w:val="20"/>
                <w:szCs w:val="20"/>
                <w:lang w:eastAsia="en-GB"/>
              </w:rPr>
              <w:t>12</w:t>
            </w:r>
            <w:r w:rsidRPr="00473AC8">
              <w:rPr>
                <w:rFonts w:eastAsia="Times New Roman" w:cstheme="minorHAnsi"/>
                <w:color w:val="000000"/>
                <w:sz w:val="20"/>
                <w:szCs w:val="20"/>
                <w:lang w:eastAsia="en-GB"/>
              </w:rPr>
              <w:t>)</w:t>
            </w:r>
          </w:p>
        </w:tc>
        <w:tc>
          <w:tcPr>
            <w:tcW w:w="577" w:type="dxa"/>
          </w:tcPr>
          <w:p w14:paraId="6C69042D" w14:textId="0697FEC2"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38CA86B0"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7F0D1DDE"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Ex-smoker</w:t>
            </w:r>
          </w:p>
        </w:tc>
        <w:tc>
          <w:tcPr>
            <w:tcW w:w="1112" w:type="dxa"/>
          </w:tcPr>
          <w:p w14:paraId="353FDC76" w14:textId="101504FD"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-1.</w:t>
            </w:r>
            <w:r w:rsidR="00ED4293">
              <w:rPr>
                <w:rFonts w:eastAsia="Times New Roman" w:cstheme="minorHAnsi"/>
                <w:color w:val="000000"/>
                <w:sz w:val="20"/>
                <w:szCs w:val="20"/>
                <w:lang w:eastAsia="en-GB"/>
              </w:rPr>
              <w:t>07</w:t>
            </w:r>
          </w:p>
        </w:tc>
        <w:tc>
          <w:tcPr>
            <w:tcW w:w="1351" w:type="dxa"/>
          </w:tcPr>
          <w:p w14:paraId="6DF97CCC" w14:textId="1FA59B9F"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(-2.8</w:t>
            </w:r>
            <w:r w:rsidR="00ED4293">
              <w:rPr>
                <w:rFonts w:eastAsia="Times New Roman" w:cstheme="minorHAnsi"/>
                <w:color w:val="000000"/>
                <w:sz w:val="20"/>
                <w:szCs w:val="20"/>
                <w:lang w:eastAsia="en-GB"/>
              </w:rPr>
              <w:t>1</w:t>
            </w:r>
            <w:r w:rsidRPr="00473AC8">
              <w:rPr>
                <w:rFonts w:eastAsia="Times New Roman" w:cstheme="minorHAnsi"/>
                <w:color w:val="000000"/>
                <w:sz w:val="20"/>
                <w:szCs w:val="20"/>
                <w:lang w:eastAsia="en-GB"/>
              </w:rPr>
              <w:t>, 0.6</w:t>
            </w:r>
            <w:r w:rsidR="00ED4293">
              <w:rPr>
                <w:rFonts w:eastAsia="Times New Roman" w:cstheme="minorHAnsi"/>
                <w:color w:val="000000"/>
                <w:sz w:val="20"/>
                <w:szCs w:val="20"/>
                <w:lang w:eastAsia="en-GB"/>
              </w:rPr>
              <w:t>7</w:t>
            </w:r>
            <w:r w:rsidRPr="00473AC8">
              <w:rPr>
                <w:rFonts w:eastAsia="Times New Roman" w:cstheme="minorHAnsi"/>
                <w:color w:val="000000"/>
                <w:sz w:val="20"/>
                <w:szCs w:val="20"/>
                <w:lang w:eastAsia="en-GB"/>
              </w:rPr>
              <w:t>)</w:t>
            </w:r>
          </w:p>
        </w:tc>
        <w:tc>
          <w:tcPr>
            <w:tcW w:w="577" w:type="dxa"/>
          </w:tcPr>
          <w:p w14:paraId="17358776"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7B9A7C53" w14:textId="2F4FF483"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-1.</w:t>
            </w:r>
            <w:r w:rsidR="00EC3EBC">
              <w:rPr>
                <w:rFonts w:eastAsia="Times New Roman" w:cstheme="minorHAnsi"/>
                <w:color w:val="000000"/>
                <w:sz w:val="20"/>
                <w:szCs w:val="20"/>
                <w:lang w:eastAsia="en-GB"/>
              </w:rPr>
              <w:t>32</w:t>
            </w:r>
          </w:p>
        </w:tc>
        <w:tc>
          <w:tcPr>
            <w:tcW w:w="1476" w:type="dxa"/>
          </w:tcPr>
          <w:p w14:paraId="70A080C6" w14:textId="46D1A4B6"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(-3.</w:t>
            </w:r>
            <w:r w:rsidR="00ED4293">
              <w:rPr>
                <w:rFonts w:eastAsia="Times New Roman" w:cstheme="minorHAnsi"/>
                <w:color w:val="000000"/>
                <w:sz w:val="20"/>
                <w:szCs w:val="20"/>
                <w:lang w:eastAsia="en-GB"/>
              </w:rPr>
              <w:t>6</w:t>
            </w:r>
            <w:r w:rsidR="00EC3EBC">
              <w:rPr>
                <w:rFonts w:eastAsia="Times New Roman" w:cstheme="minorHAnsi"/>
                <w:color w:val="000000"/>
                <w:sz w:val="20"/>
                <w:szCs w:val="20"/>
                <w:lang w:eastAsia="en-GB"/>
              </w:rPr>
              <w:t>9</w:t>
            </w:r>
            <w:r w:rsidRPr="00473AC8">
              <w:rPr>
                <w:rFonts w:eastAsia="Times New Roman" w:cstheme="minorHAnsi"/>
                <w:color w:val="000000"/>
                <w:sz w:val="20"/>
                <w:szCs w:val="20"/>
                <w:lang w:eastAsia="en-GB"/>
              </w:rPr>
              <w:t>, 1.0</w:t>
            </w:r>
            <w:r w:rsidR="00EC3EBC">
              <w:rPr>
                <w:rFonts w:eastAsia="Times New Roman" w:cstheme="minorHAnsi"/>
                <w:color w:val="000000"/>
                <w:sz w:val="20"/>
                <w:szCs w:val="20"/>
                <w:lang w:eastAsia="en-GB"/>
              </w:rPr>
              <w:t>6</w:t>
            </w:r>
            <w:r w:rsidRPr="00473AC8">
              <w:rPr>
                <w:rFonts w:eastAsia="Times New Roman" w:cstheme="minorHAnsi"/>
                <w:color w:val="000000"/>
                <w:sz w:val="20"/>
                <w:szCs w:val="20"/>
                <w:lang w:eastAsia="en-GB"/>
              </w:rPr>
              <w:t>)</w:t>
            </w:r>
          </w:p>
        </w:tc>
        <w:tc>
          <w:tcPr>
            <w:tcW w:w="577" w:type="dxa"/>
          </w:tcPr>
          <w:p w14:paraId="58791940"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3072AF46"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4C9DF0FE" w14:textId="77777777" w:rsidR="00E42CAF" w:rsidRPr="00473AC8" w:rsidRDefault="00E42CAF" w:rsidP="00237A83">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lastRenderedPageBreak/>
              <w:t>MOS support</w:t>
            </w:r>
          </w:p>
        </w:tc>
        <w:tc>
          <w:tcPr>
            <w:tcW w:w="1112" w:type="dxa"/>
          </w:tcPr>
          <w:p w14:paraId="62331F0E"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351" w:type="dxa"/>
          </w:tcPr>
          <w:p w14:paraId="5E3B53AC"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2505C36E"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6927138C"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476" w:type="dxa"/>
          </w:tcPr>
          <w:p w14:paraId="1B25D1BB"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14EBADAE"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19181BB7"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3ABAD9B6" w14:textId="1B722B00"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No full support</w:t>
            </w:r>
          </w:p>
        </w:tc>
        <w:tc>
          <w:tcPr>
            <w:tcW w:w="1112" w:type="dxa"/>
          </w:tcPr>
          <w:p w14:paraId="2D3EE752"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351" w:type="dxa"/>
          </w:tcPr>
          <w:p w14:paraId="613D0436"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7CD77A22"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078" w:type="dxa"/>
          </w:tcPr>
          <w:p w14:paraId="7175677B"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476" w:type="dxa"/>
          </w:tcPr>
          <w:p w14:paraId="400FC0B6"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3760D6AA"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E42CAF" w:rsidRPr="00473AC8" w14:paraId="03351C5C"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4CEBFACB" w14:textId="05E86FED"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Full support (=100)</w:t>
            </w:r>
          </w:p>
        </w:tc>
        <w:tc>
          <w:tcPr>
            <w:tcW w:w="1112" w:type="dxa"/>
          </w:tcPr>
          <w:p w14:paraId="14012A3F" w14:textId="2771ADAE"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0.0</w:t>
            </w:r>
            <w:r w:rsidR="00ED4293">
              <w:rPr>
                <w:rFonts w:eastAsia="Times New Roman" w:cstheme="minorHAnsi"/>
                <w:color w:val="000000"/>
                <w:sz w:val="20"/>
                <w:szCs w:val="20"/>
                <w:lang w:eastAsia="en-GB"/>
              </w:rPr>
              <w:t>0</w:t>
            </w:r>
          </w:p>
        </w:tc>
        <w:tc>
          <w:tcPr>
            <w:tcW w:w="1351" w:type="dxa"/>
          </w:tcPr>
          <w:p w14:paraId="0BBE66F7" w14:textId="36DC3816"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(-2.</w:t>
            </w:r>
            <w:r w:rsidR="00ED4293">
              <w:rPr>
                <w:rFonts w:eastAsia="Times New Roman" w:cstheme="minorHAnsi"/>
                <w:color w:val="000000"/>
                <w:sz w:val="20"/>
                <w:szCs w:val="20"/>
                <w:lang w:eastAsia="en-GB"/>
              </w:rPr>
              <w:t>15</w:t>
            </w:r>
            <w:r w:rsidRPr="00473AC8">
              <w:rPr>
                <w:rFonts w:eastAsia="Times New Roman" w:cstheme="minorHAnsi"/>
                <w:color w:val="000000"/>
                <w:sz w:val="20"/>
                <w:szCs w:val="20"/>
                <w:lang w:eastAsia="en-GB"/>
              </w:rPr>
              <w:t>, 2.</w:t>
            </w:r>
            <w:r w:rsidR="00ED4293">
              <w:rPr>
                <w:rFonts w:eastAsia="Times New Roman" w:cstheme="minorHAnsi"/>
                <w:color w:val="000000"/>
                <w:sz w:val="20"/>
                <w:szCs w:val="20"/>
                <w:lang w:eastAsia="en-GB"/>
              </w:rPr>
              <w:t>1</w:t>
            </w:r>
            <w:r w:rsidRPr="00473AC8">
              <w:rPr>
                <w:rFonts w:eastAsia="Times New Roman" w:cstheme="minorHAnsi"/>
                <w:color w:val="000000"/>
                <w:sz w:val="20"/>
                <w:szCs w:val="20"/>
                <w:lang w:eastAsia="en-GB"/>
              </w:rPr>
              <w:t>5)</w:t>
            </w:r>
          </w:p>
        </w:tc>
        <w:tc>
          <w:tcPr>
            <w:tcW w:w="577" w:type="dxa"/>
          </w:tcPr>
          <w:p w14:paraId="2280CE6D"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427BE405" w14:textId="396072E4"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2.</w:t>
            </w:r>
            <w:r w:rsidR="00EC3EBC">
              <w:rPr>
                <w:rFonts w:eastAsia="Times New Roman" w:cstheme="minorHAnsi"/>
                <w:color w:val="000000"/>
                <w:sz w:val="20"/>
                <w:szCs w:val="20"/>
                <w:lang w:eastAsia="en-GB"/>
              </w:rPr>
              <w:t>11</w:t>
            </w:r>
          </w:p>
        </w:tc>
        <w:tc>
          <w:tcPr>
            <w:tcW w:w="1476" w:type="dxa"/>
          </w:tcPr>
          <w:p w14:paraId="25E7650A" w14:textId="298CB6DB"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w:t>
            </w:r>
            <w:r w:rsidR="00EC3EBC">
              <w:rPr>
                <w:rFonts w:eastAsia="Times New Roman" w:cstheme="minorHAnsi"/>
                <w:color w:val="000000"/>
                <w:sz w:val="20"/>
                <w:szCs w:val="20"/>
                <w:lang w:eastAsia="en-GB"/>
              </w:rPr>
              <w:t>86</w:t>
            </w:r>
            <w:r w:rsidRPr="00473AC8">
              <w:rPr>
                <w:rFonts w:eastAsia="Times New Roman" w:cstheme="minorHAnsi"/>
                <w:color w:val="000000"/>
                <w:sz w:val="20"/>
                <w:szCs w:val="20"/>
                <w:lang w:eastAsia="en-GB"/>
              </w:rPr>
              <w:t xml:space="preserve">, </w:t>
            </w:r>
            <w:r w:rsidR="00EC3EBC">
              <w:rPr>
                <w:rFonts w:eastAsia="Times New Roman" w:cstheme="minorHAnsi"/>
                <w:color w:val="000000"/>
                <w:sz w:val="20"/>
                <w:szCs w:val="20"/>
                <w:lang w:eastAsia="en-GB"/>
              </w:rPr>
              <w:t>5.07</w:t>
            </w:r>
            <w:r w:rsidRPr="00473AC8">
              <w:rPr>
                <w:rFonts w:eastAsia="Times New Roman" w:cstheme="minorHAnsi"/>
                <w:color w:val="000000"/>
                <w:sz w:val="20"/>
                <w:szCs w:val="20"/>
                <w:lang w:eastAsia="en-GB"/>
              </w:rPr>
              <w:t>)</w:t>
            </w:r>
          </w:p>
        </w:tc>
        <w:tc>
          <w:tcPr>
            <w:tcW w:w="577" w:type="dxa"/>
          </w:tcPr>
          <w:p w14:paraId="391C0694"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69C57FD5"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278D9891" w14:textId="77777777" w:rsidR="00E42CAF" w:rsidRPr="00473AC8" w:rsidRDefault="00E42CAF" w:rsidP="00237A83">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Live alone</w:t>
            </w:r>
          </w:p>
        </w:tc>
        <w:tc>
          <w:tcPr>
            <w:tcW w:w="1112" w:type="dxa"/>
          </w:tcPr>
          <w:p w14:paraId="7E22AD6B"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351" w:type="dxa"/>
          </w:tcPr>
          <w:p w14:paraId="1363E24D"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79ED6455"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232F1235"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476" w:type="dxa"/>
          </w:tcPr>
          <w:p w14:paraId="5FDA4282"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53366B76"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2077C029"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58C5F2C8"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No</w:t>
            </w:r>
          </w:p>
        </w:tc>
        <w:tc>
          <w:tcPr>
            <w:tcW w:w="1112" w:type="dxa"/>
          </w:tcPr>
          <w:p w14:paraId="3CFFCBC8"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351" w:type="dxa"/>
          </w:tcPr>
          <w:p w14:paraId="3C398B6D"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06A6B14A"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078" w:type="dxa"/>
          </w:tcPr>
          <w:p w14:paraId="43EC0B72"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476" w:type="dxa"/>
          </w:tcPr>
          <w:p w14:paraId="517FEAA8"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335A0B7E" w14:textId="77777777" w:rsidR="00E42CAF" w:rsidRPr="00473AC8" w:rsidRDefault="00E42CAF" w:rsidP="00237A8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E42CAF" w:rsidRPr="00473AC8" w14:paraId="4D3DE612"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2D13A123"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Yes</w:t>
            </w:r>
          </w:p>
        </w:tc>
        <w:tc>
          <w:tcPr>
            <w:tcW w:w="1112" w:type="dxa"/>
          </w:tcPr>
          <w:p w14:paraId="6519970D"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-0.71</w:t>
            </w:r>
          </w:p>
        </w:tc>
        <w:tc>
          <w:tcPr>
            <w:tcW w:w="1351" w:type="dxa"/>
          </w:tcPr>
          <w:p w14:paraId="21C4B7AC" w14:textId="3E7EA045"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sidR="00ED4293">
              <w:rPr>
                <w:rFonts w:eastAsia="Times New Roman" w:cstheme="minorHAnsi"/>
                <w:color w:val="000000"/>
                <w:sz w:val="20"/>
                <w:szCs w:val="20"/>
                <w:lang w:eastAsia="en-GB"/>
              </w:rPr>
              <w:t>3</w:t>
            </w:r>
            <w:r w:rsidRPr="00473AC8">
              <w:rPr>
                <w:rFonts w:eastAsia="Times New Roman" w:cstheme="minorHAnsi"/>
                <w:color w:val="000000"/>
                <w:sz w:val="20"/>
                <w:szCs w:val="20"/>
                <w:lang w:eastAsia="en-GB"/>
              </w:rPr>
              <w:t>.</w:t>
            </w:r>
            <w:r w:rsidR="00ED4293">
              <w:rPr>
                <w:rFonts w:eastAsia="Times New Roman" w:cstheme="minorHAnsi"/>
                <w:color w:val="000000"/>
                <w:sz w:val="20"/>
                <w:szCs w:val="20"/>
                <w:lang w:eastAsia="en-GB"/>
              </w:rPr>
              <w:t>20</w:t>
            </w:r>
            <w:r w:rsidRPr="00473AC8">
              <w:rPr>
                <w:rFonts w:eastAsia="Times New Roman" w:cstheme="minorHAnsi"/>
                <w:color w:val="000000"/>
                <w:sz w:val="20"/>
                <w:szCs w:val="20"/>
                <w:lang w:eastAsia="en-GB"/>
              </w:rPr>
              <w:t xml:space="preserve">, </w:t>
            </w:r>
            <w:r w:rsidR="00ED4293">
              <w:rPr>
                <w:rFonts w:eastAsia="Times New Roman" w:cstheme="minorHAnsi"/>
                <w:color w:val="000000"/>
                <w:sz w:val="20"/>
                <w:szCs w:val="20"/>
                <w:lang w:eastAsia="en-GB"/>
              </w:rPr>
              <w:t>1</w:t>
            </w:r>
            <w:r w:rsidRPr="00473AC8">
              <w:rPr>
                <w:rFonts w:eastAsia="Times New Roman" w:cstheme="minorHAnsi"/>
                <w:color w:val="000000"/>
                <w:sz w:val="20"/>
                <w:szCs w:val="20"/>
                <w:lang w:eastAsia="en-GB"/>
              </w:rPr>
              <w:t>.</w:t>
            </w:r>
            <w:r w:rsidR="00ED4293">
              <w:rPr>
                <w:rFonts w:eastAsia="Times New Roman" w:cstheme="minorHAnsi"/>
                <w:color w:val="000000"/>
                <w:sz w:val="20"/>
                <w:szCs w:val="20"/>
                <w:lang w:eastAsia="en-GB"/>
              </w:rPr>
              <w:t>7</w:t>
            </w:r>
            <w:r w:rsidRPr="00473AC8">
              <w:rPr>
                <w:rFonts w:eastAsia="Times New Roman" w:cstheme="minorHAnsi"/>
                <w:color w:val="000000"/>
                <w:sz w:val="20"/>
                <w:szCs w:val="20"/>
                <w:lang w:eastAsia="en-GB"/>
              </w:rPr>
              <w:t>8)</w:t>
            </w:r>
          </w:p>
        </w:tc>
        <w:tc>
          <w:tcPr>
            <w:tcW w:w="577" w:type="dxa"/>
          </w:tcPr>
          <w:p w14:paraId="12C7152F"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7A845B6D" w14:textId="1AD7534E"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-1.</w:t>
            </w:r>
            <w:r w:rsidR="00ED4293">
              <w:rPr>
                <w:rFonts w:eastAsia="Times New Roman" w:cstheme="minorHAnsi"/>
                <w:color w:val="000000"/>
                <w:sz w:val="20"/>
                <w:szCs w:val="20"/>
                <w:lang w:eastAsia="en-GB"/>
              </w:rPr>
              <w:t>7</w:t>
            </w:r>
            <w:r w:rsidR="00EC3EBC">
              <w:rPr>
                <w:rFonts w:eastAsia="Times New Roman" w:cstheme="minorHAnsi"/>
                <w:color w:val="000000"/>
                <w:sz w:val="20"/>
                <w:szCs w:val="20"/>
                <w:lang w:eastAsia="en-GB"/>
              </w:rPr>
              <w:t>3</w:t>
            </w:r>
          </w:p>
        </w:tc>
        <w:tc>
          <w:tcPr>
            <w:tcW w:w="1476" w:type="dxa"/>
          </w:tcPr>
          <w:p w14:paraId="42B45D02" w14:textId="0C5916A0"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73AC8">
              <w:rPr>
                <w:rFonts w:cstheme="minorHAnsi"/>
                <w:color w:val="000000"/>
                <w:sz w:val="20"/>
                <w:szCs w:val="20"/>
              </w:rPr>
              <w:t>(-</w:t>
            </w:r>
            <w:r w:rsidR="00ED4293">
              <w:rPr>
                <w:rFonts w:cstheme="minorHAnsi"/>
                <w:color w:val="000000"/>
                <w:sz w:val="20"/>
                <w:szCs w:val="20"/>
              </w:rPr>
              <w:t>5</w:t>
            </w:r>
            <w:r w:rsidRPr="00473AC8">
              <w:rPr>
                <w:rFonts w:cstheme="minorHAnsi"/>
                <w:color w:val="000000"/>
                <w:sz w:val="20"/>
                <w:szCs w:val="20"/>
              </w:rPr>
              <w:t>.</w:t>
            </w:r>
            <w:r w:rsidR="00EC3EBC">
              <w:rPr>
                <w:rFonts w:cstheme="minorHAnsi"/>
                <w:color w:val="000000"/>
                <w:sz w:val="20"/>
                <w:szCs w:val="20"/>
              </w:rPr>
              <w:t>07</w:t>
            </w:r>
            <w:r w:rsidRPr="00473AC8">
              <w:rPr>
                <w:rFonts w:cstheme="minorHAnsi"/>
                <w:color w:val="000000"/>
                <w:sz w:val="20"/>
                <w:szCs w:val="20"/>
              </w:rPr>
              <w:t>, 1.</w:t>
            </w:r>
            <w:r w:rsidR="00EC3EBC">
              <w:rPr>
                <w:rFonts w:cstheme="minorHAnsi"/>
                <w:color w:val="000000"/>
                <w:sz w:val="20"/>
                <w:szCs w:val="20"/>
              </w:rPr>
              <w:t>61</w:t>
            </w:r>
            <w:r w:rsidRPr="00473AC8">
              <w:rPr>
                <w:rFonts w:cstheme="minorHAnsi"/>
                <w:color w:val="000000"/>
                <w:sz w:val="20"/>
                <w:szCs w:val="20"/>
              </w:rPr>
              <w:t>)</w:t>
            </w:r>
          </w:p>
        </w:tc>
        <w:tc>
          <w:tcPr>
            <w:tcW w:w="577" w:type="dxa"/>
          </w:tcPr>
          <w:p w14:paraId="1C60EBAC"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1006DDC2"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5AB03068" w14:textId="77777777" w:rsidR="00E42CAF" w:rsidRPr="00473AC8" w:rsidRDefault="00E42CAF" w:rsidP="00237A83">
            <w:pPr>
              <w:spacing w:line="480" w:lineRule="auto"/>
              <w:rPr>
                <w:rFonts w:eastAsia="Times New Roman" w:cstheme="minorHAnsi"/>
                <w:color w:val="000000"/>
                <w:sz w:val="20"/>
                <w:szCs w:val="20"/>
                <w:lang w:eastAsia="en-GB"/>
              </w:rPr>
            </w:pPr>
            <w:r w:rsidRPr="00473AC8">
              <w:rPr>
                <w:rFonts w:eastAsia="Times New Roman" w:cstheme="minorHAnsi"/>
                <w:color w:val="000000"/>
                <w:sz w:val="20"/>
                <w:szCs w:val="20"/>
                <w:lang w:eastAsia="en-GB"/>
              </w:rPr>
              <w:t>Caring for anyone</w:t>
            </w:r>
          </w:p>
        </w:tc>
        <w:tc>
          <w:tcPr>
            <w:tcW w:w="1112" w:type="dxa"/>
          </w:tcPr>
          <w:p w14:paraId="343DE6E4"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351" w:type="dxa"/>
          </w:tcPr>
          <w:p w14:paraId="45CF7BE4"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43D0A31C"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360E3560"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476" w:type="dxa"/>
          </w:tcPr>
          <w:p w14:paraId="5A22734C"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577" w:type="dxa"/>
          </w:tcPr>
          <w:p w14:paraId="76AE1920"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65D01BC6"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72761C23"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No</w:t>
            </w:r>
          </w:p>
        </w:tc>
        <w:tc>
          <w:tcPr>
            <w:tcW w:w="1112" w:type="dxa"/>
          </w:tcPr>
          <w:p w14:paraId="3822618D"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351" w:type="dxa"/>
          </w:tcPr>
          <w:p w14:paraId="1A053B5C"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55C309CB"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078" w:type="dxa"/>
          </w:tcPr>
          <w:p w14:paraId="365B94A0"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1476" w:type="dxa"/>
          </w:tcPr>
          <w:p w14:paraId="72619CD5"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c>
          <w:tcPr>
            <w:tcW w:w="577" w:type="dxa"/>
          </w:tcPr>
          <w:p w14:paraId="25CA8800" w14:textId="77777777" w:rsidR="00E42CAF" w:rsidRPr="00473AC8" w:rsidRDefault="00E42CAF" w:rsidP="00237A8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i/>
                <w:iCs/>
                <w:color w:val="000000"/>
                <w:sz w:val="20"/>
                <w:szCs w:val="20"/>
                <w:lang w:eastAsia="en-GB"/>
              </w:rPr>
              <w:t>Ref</w:t>
            </w:r>
          </w:p>
        </w:tc>
      </w:tr>
      <w:tr w:rsidR="00E42CAF" w:rsidRPr="00473AC8" w14:paraId="0A5ED641"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hideMark/>
          </w:tcPr>
          <w:p w14:paraId="7BC66879" w14:textId="77777777" w:rsidR="00E42CAF" w:rsidRPr="00473AC8" w:rsidRDefault="00E42CAF" w:rsidP="00237A83">
            <w:pPr>
              <w:spacing w:line="480" w:lineRule="auto"/>
              <w:rPr>
                <w:rFonts w:eastAsia="Times New Roman" w:cstheme="minorHAnsi"/>
                <w:b w:val="0"/>
                <w:bCs w:val="0"/>
                <w:color w:val="000000"/>
                <w:sz w:val="20"/>
                <w:szCs w:val="20"/>
                <w:lang w:eastAsia="en-GB"/>
              </w:rPr>
            </w:pPr>
            <w:r w:rsidRPr="00473AC8">
              <w:rPr>
                <w:rFonts w:eastAsia="Times New Roman" w:cstheme="minorHAnsi"/>
                <w:b w:val="0"/>
                <w:bCs w:val="0"/>
                <w:color w:val="000000"/>
                <w:sz w:val="20"/>
                <w:szCs w:val="20"/>
                <w:lang w:eastAsia="en-GB"/>
              </w:rPr>
              <w:t>Yes</w:t>
            </w:r>
          </w:p>
        </w:tc>
        <w:tc>
          <w:tcPr>
            <w:tcW w:w="1112" w:type="dxa"/>
          </w:tcPr>
          <w:p w14:paraId="05A2D93B" w14:textId="50C59FE9"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-0.</w:t>
            </w:r>
            <w:r w:rsidR="005C1BEF">
              <w:rPr>
                <w:rFonts w:eastAsia="Times New Roman" w:cstheme="minorHAnsi"/>
                <w:color w:val="000000"/>
                <w:sz w:val="20"/>
                <w:szCs w:val="20"/>
                <w:lang w:eastAsia="en-GB"/>
              </w:rPr>
              <w:t>48</w:t>
            </w:r>
          </w:p>
        </w:tc>
        <w:tc>
          <w:tcPr>
            <w:tcW w:w="1351" w:type="dxa"/>
          </w:tcPr>
          <w:p w14:paraId="537455DE" w14:textId="7D8705F9"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(-2.</w:t>
            </w:r>
            <w:r w:rsidR="005C1BEF">
              <w:rPr>
                <w:rFonts w:eastAsia="Times New Roman" w:cstheme="minorHAnsi"/>
                <w:color w:val="000000"/>
                <w:sz w:val="20"/>
                <w:szCs w:val="20"/>
                <w:lang w:eastAsia="en-GB"/>
              </w:rPr>
              <w:t>18</w:t>
            </w:r>
            <w:r w:rsidRPr="00473AC8">
              <w:rPr>
                <w:rFonts w:eastAsia="Times New Roman" w:cstheme="minorHAnsi"/>
                <w:color w:val="000000"/>
                <w:sz w:val="20"/>
                <w:szCs w:val="20"/>
                <w:lang w:eastAsia="en-GB"/>
              </w:rPr>
              <w:t xml:space="preserve">, </w:t>
            </w:r>
            <w:r w:rsidR="005C1BEF">
              <w:rPr>
                <w:rFonts w:eastAsia="Times New Roman" w:cstheme="minorHAnsi"/>
                <w:color w:val="000000"/>
                <w:sz w:val="20"/>
                <w:szCs w:val="20"/>
                <w:lang w:eastAsia="en-GB"/>
              </w:rPr>
              <w:t>1</w:t>
            </w:r>
            <w:r w:rsidRPr="00473AC8">
              <w:rPr>
                <w:rFonts w:eastAsia="Times New Roman" w:cstheme="minorHAnsi"/>
                <w:color w:val="000000"/>
                <w:sz w:val="20"/>
                <w:szCs w:val="20"/>
                <w:lang w:eastAsia="en-GB"/>
              </w:rPr>
              <w:t>.</w:t>
            </w:r>
            <w:r w:rsidR="005C1BEF">
              <w:rPr>
                <w:rFonts w:eastAsia="Times New Roman" w:cstheme="minorHAnsi"/>
                <w:color w:val="000000"/>
                <w:sz w:val="20"/>
                <w:szCs w:val="20"/>
                <w:lang w:eastAsia="en-GB"/>
              </w:rPr>
              <w:t>22</w:t>
            </w:r>
            <w:r w:rsidRPr="00473AC8">
              <w:rPr>
                <w:rFonts w:eastAsia="Times New Roman" w:cstheme="minorHAnsi"/>
                <w:color w:val="000000"/>
                <w:sz w:val="20"/>
                <w:szCs w:val="20"/>
                <w:lang w:eastAsia="en-GB"/>
              </w:rPr>
              <w:t>)</w:t>
            </w:r>
          </w:p>
        </w:tc>
        <w:tc>
          <w:tcPr>
            <w:tcW w:w="577" w:type="dxa"/>
          </w:tcPr>
          <w:p w14:paraId="310F10A6"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078" w:type="dxa"/>
          </w:tcPr>
          <w:p w14:paraId="29FE7278" w14:textId="08EDB210" w:rsidR="00E42CAF" w:rsidRPr="00473AC8" w:rsidRDefault="00EC3EBC"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0</w:t>
            </w:r>
            <w:r w:rsidR="00E42CAF" w:rsidRPr="00473AC8">
              <w:rPr>
                <w:rFonts w:eastAsia="Times New Roman" w:cstheme="minorHAnsi"/>
                <w:color w:val="000000"/>
                <w:sz w:val="20"/>
                <w:szCs w:val="20"/>
                <w:lang w:eastAsia="en-GB"/>
              </w:rPr>
              <w:t>.</w:t>
            </w:r>
            <w:r>
              <w:rPr>
                <w:rFonts w:eastAsia="Times New Roman" w:cstheme="minorHAnsi"/>
                <w:color w:val="000000"/>
                <w:sz w:val="20"/>
                <w:szCs w:val="20"/>
                <w:lang w:eastAsia="en-GB"/>
              </w:rPr>
              <w:t>89</w:t>
            </w:r>
          </w:p>
        </w:tc>
        <w:tc>
          <w:tcPr>
            <w:tcW w:w="1476" w:type="dxa"/>
          </w:tcPr>
          <w:p w14:paraId="217A27FB" w14:textId="62E19FDB"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73AC8">
              <w:rPr>
                <w:rFonts w:cstheme="minorHAnsi"/>
                <w:color w:val="000000"/>
                <w:sz w:val="20"/>
                <w:szCs w:val="20"/>
              </w:rPr>
              <w:t>(-1.</w:t>
            </w:r>
            <w:r w:rsidR="00EC3EBC">
              <w:rPr>
                <w:rFonts w:cstheme="minorHAnsi"/>
                <w:color w:val="000000"/>
                <w:sz w:val="20"/>
                <w:szCs w:val="20"/>
              </w:rPr>
              <w:t>48</w:t>
            </w:r>
            <w:r w:rsidRPr="00473AC8">
              <w:rPr>
                <w:rFonts w:cstheme="minorHAnsi"/>
                <w:color w:val="000000"/>
                <w:sz w:val="20"/>
                <w:szCs w:val="20"/>
              </w:rPr>
              <w:t>, 3.</w:t>
            </w:r>
            <w:r w:rsidR="00EC3EBC">
              <w:rPr>
                <w:rFonts w:cstheme="minorHAnsi"/>
                <w:color w:val="000000"/>
                <w:sz w:val="20"/>
                <w:szCs w:val="20"/>
              </w:rPr>
              <w:t>26</w:t>
            </w:r>
            <w:r w:rsidRPr="00473AC8">
              <w:rPr>
                <w:rFonts w:cstheme="minorHAnsi"/>
                <w:color w:val="000000"/>
                <w:sz w:val="20"/>
                <w:szCs w:val="20"/>
              </w:rPr>
              <w:t>)</w:t>
            </w:r>
          </w:p>
        </w:tc>
        <w:tc>
          <w:tcPr>
            <w:tcW w:w="577" w:type="dxa"/>
          </w:tcPr>
          <w:p w14:paraId="665C9F79" w14:textId="77777777" w:rsidR="00E42CAF" w:rsidRPr="00473AC8" w:rsidRDefault="00E42CAF" w:rsidP="00237A83">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E42CAF" w:rsidRPr="00473AC8" w14:paraId="47EA5F41"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734E214D" w14:textId="77777777" w:rsidR="00E42CAF" w:rsidRPr="00473AC8" w:rsidRDefault="00E42CAF" w:rsidP="00237A83">
            <w:pPr>
              <w:spacing w:line="480" w:lineRule="auto"/>
              <w:rPr>
                <w:rFonts w:eastAsia="Times New Roman" w:cstheme="minorHAnsi"/>
                <w:color w:val="000000"/>
                <w:sz w:val="20"/>
                <w:szCs w:val="20"/>
                <w:lang w:eastAsia="en-GB"/>
              </w:rPr>
            </w:pPr>
            <w:r w:rsidRPr="00473AC8">
              <w:rPr>
                <w:rFonts w:cstheme="minorHAnsi"/>
                <w:sz w:val="20"/>
                <w:szCs w:val="20"/>
              </w:rPr>
              <w:t xml:space="preserve">Health literacy score </w:t>
            </w:r>
          </w:p>
        </w:tc>
        <w:tc>
          <w:tcPr>
            <w:tcW w:w="1112" w:type="dxa"/>
          </w:tcPr>
          <w:p w14:paraId="17606ED3" w14:textId="04BE816F"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-0.3</w:t>
            </w:r>
            <w:r w:rsidR="005C1BEF">
              <w:rPr>
                <w:rFonts w:cstheme="minorHAnsi"/>
                <w:sz w:val="20"/>
                <w:szCs w:val="20"/>
              </w:rPr>
              <w:t>7</w:t>
            </w:r>
          </w:p>
        </w:tc>
        <w:tc>
          <w:tcPr>
            <w:tcW w:w="1351" w:type="dxa"/>
          </w:tcPr>
          <w:p w14:paraId="69886533" w14:textId="6CD19930"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(-1.0</w:t>
            </w:r>
            <w:r w:rsidR="005C1BEF">
              <w:rPr>
                <w:rFonts w:cstheme="minorHAnsi"/>
                <w:sz w:val="20"/>
                <w:szCs w:val="20"/>
              </w:rPr>
              <w:t>4</w:t>
            </w:r>
            <w:r w:rsidRPr="00473AC8">
              <w:rPr>
                <w:rFonts w:cstheme="minorHAnsi"/>
                <w:sz w:val="20"/>
                <w:szCs w:val="20"/>
              </w:rPr>
              <w:t>, 0.2</w:t>
            </w:r>
            <w:r w:rsidR="005C1BEF">
              <w:rPr>
                <w:rFonts w:cstheme="minorHAnsi"/>
                <w:sz w:val="20"/>
                <w:szCs w:val="20"/>
              </w:rPr>
              <w:t>9</w:t>
            </w:r>
            <w:r w:rsidRPr="00473AC8">
              <w:rPr>
                <w:rFonts w:cstheme="minorHAnsi"/>
                <w:sz w:val="20"/>
                <w:szCs w:val="20"/>
              </w:rPr>
              <w:t>)</w:t>
            </w:r>
          </w:p>
        </w:tc>
        <w:tc>
          <w:tcPr>
            <w:tcW w:w="577" w:type="dxa"/>
          </w:tcPr>
          <w:p w14:paraId="309F397C"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78" w:type="dxa"/>
          </w:tcPr>
          <w:p w14:paraId="676D095C" w14:textId="3FEEA718"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-0.</w:t>
            </w:r>
            <w:r w:rsidR="005C1BEF">
              <w:rPr>
                <w:rFonts w:cstheme="minorHAnsi"/>
                <w:sz w:val="20"/>
                <w:szCs w:val="20"/>
              </w:rPr>
              <w:t>7</w:t>
            </w:r>
            <w:r w:rsidR="00AD6C77">
              <w:rPr>
                <w:rFonts w:cstheme="minorHAnsi"/>
                <w:sz w:val="20"/>
                <w:szCs w:val="20"/>
              </w:rPr>
              <w:t>6</w:t>
            </w:r>
          </w:p>
        </w:tc>
        <w:tc>
          <w:tcPr>
            <w:tcW w:w="1476" w:type="dxa"/>
          </w:tcPr>
          <w:p w14:paraId="5D0CFAEB" w14:textId="5F8B3369"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73AC8">
              <w:rPr>
                <w:rFonts w:cstheme="minorHAnsi"/>
                <w:color w:val="000000"/>
                <w:sz w:val="20"/>
                <w:szCs w:val="20"/>
              </w:rPr>
              <w:t>(-1.</w:t>
            </w:r>
            <w:r w:rsidR="005C1BEF">
              <w:rPr>
                <w:rFonts w:cstheme="minorHAnsi"/>
                <w:color w:val="000000"/>
                <w:sz w:val="20"/>
                <w:szCs w:val="20"/>
              </w:rPr>
              <w:t>7</w:t>
            </w:r>
            <w:r w:rsidR="00AD6C77">
              <w:rPr>
                <w:rFonts w:cstheme="minorHAnsi"/>
                <w:color w:val="000000"/>
                <w:sz w:val="20"/>
                <w:szCs w:val="20"/>
              </w:rPr>
              <w:t>1</w:t>
            </w:r>
            <w:r w:rsidRPr="00473AC8">
              <w:rPr>
                <w:rFonts w:cstheme="minorHAnsi"/>
                <w:color w:val="000000"/>
                <w:sz w:val="20"/>
                <w:szCs w:val="20"/>
              </w:rPr>
              <w:t>, 0.</w:t>
            </w:r>
            <w:r w:rsidR="005C1BEF">
              <w:rPr>
                <w:rFonts w:cstheme="minorHAnsi"/>
                <w:color w:val="000000"/>
                <w:sz w:val="20"/>
                <w:szCs w:val="20"/>
              </w:rPr>
              <w:t>2</w:t>
            </w:r>
            <w:r w:rsidR="00AD6C77">
              <w:rPr>
                <w:rFonts w:cstheme="minorHAnsi"/>
                <w:color w:val="000000"/>
                <w:sz w:val="20"/>
                <w:szCs w:val="20"/>
              </w:rPr>
              <w:t>0</w:t>
            </w:r>
            <w:r w:rsidRPr="00473AC8">
              <w:rPr>
                <w:rFonts w:cstheme="minorHAnsi"/>
                <w:color w:val="000000"/>
                <w:sz w:val="20"/>
                <w:szCs w:val="20"/>
              </w:rPr>
              <w:t>)</w:t>
            </w:r>
          </w:p>
        </w:tc>
        <w:tc>
          <w:tcPr>
            <w:tcW w:w="577" w:type="dxa"/>
          </w:tcPr>
          <w:p w14:paraId="5602E3CF" w14:textId="77777777" w:rsidR="00E42CAF" w:rsidRPr="00473AC8" w:rsidRDefault="00E42CAF" w:rsidP="00237A83">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42CAF" w:rsidRPr="00473AC8" w14:paraId="351FB9D9"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05551F67" w14:textId="77777777" w:rsidR="00E42CAF" w:rsidRPr="00473AC8" w:rsidRDefault="00E42CAF" w:rsidP="00237A83">
            <w:pPr>
              <w:spacing w:line="480" w:lineRule="auto"/>
              <w:rPr>
                <w:rFonts w:eastAsia="Times New Roman" w:cstheme="minorHAnsi"/>
                <w:color w:val="000000"/>
                <w:sz w:val="20"/>
                <w:szCs w:val="20"/>
                <w:lang w:eastAsia="en-GB"/>
              </w:rPr>
            </w:pPr>
            <w:r w:rsidRPr="00473AC8">
              <w:rPr>
                <w:rFonts w:cstheme="minorHAnsi"/>
                <w:sz w:val="20"/>
                <w:szCs w:val="20"/>
              </w:rPr>
              <w:t>Self-Efficacy (SEMCD)</w:t>
            </w:r>
          </w:p>
        </w:tc>
        <w:tc>
          <w:tcPr>
            <w:tcW w:w="1112" w:type="dxa"/>
          </w:tcPr>
          <w:p w14:paraId="2DA25D47"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0.81</w:t>
            </w:r>
          </w:p>
        </w:tc>
        <w:tc>
          <w:tcPr>
            <w:tcW w:w="1351" w:type="dxa"/>
          </w:tcPr>
          <w:p w14:paraId="48E142BC" w14:textId="7A402B3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(0.2</w:t>
            </w:r>
            <w:r w:rsidR="005C1BEF">
              <w:rPr>
                <w:rFonts w:cstheme="minorHAnsi"/>
                <w:sz w:val="20"/>
                <w:szCs w:val="20"/>
              </w:rPr>
              <w:t>4</w:t>
            </w:r>
            <w:r w:rsidRPr="00473AC8">
              <w:rPr>
                <w:rFonts w:cstheme="minorHAnsi"/>
                <w:sz w:val="20"/>
                <w:szCs w:val="20"/>
              </w:rPr>
              <w:t>, 1.38)</w:t>
            </w:r>
          </w:p>
        </w:tc>
        <w:tc>
          <w:tcPr>
            <w:tcW w:w="577" w:type="dxa"/>
          </w:tcPr>
          <w:p w14:paraId="04CA0D41"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w:t>
            </w:r>
          </w:p>
        </w:tc>
        <w:tc>
          <w:tcPr>
            <w:tcW w:w="1078" w:type="dxa"/>
          </w:tcPr>
          <w:p w14:paraId="566B19C1" w14:textId="0AC6E8A6"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1.8</w:t>
            </w:r>
            <w:r w:rsidR="00AD6C77">
              <w:rPr>
                <w:rFonts w:cstheme="minorHAnsi"/>
                <w:sz w:val="20"/>
                <w:szCs w:val="20"/>
              </w:rPr>
              <w:t>1</w:t>
            </w:r>
          </w:p>
        </w:tc>
        <w:tc>
          <w:tcPr>
            <w:tcW w:w="1476" w:type="dxa"/>
          </w:tcPr>
          <w:p w14:paraId="65C7E238" w14:textId="6335348A"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73AC8">
              <w:rPr>
                <w:rFonts w:cstheme="minorHAnsi"/>
                <w:color w:val="000000"/>
                <w:sz w:val="20"/>
                <w:szCs w:val="20"/>
              </w:rPr>
              <w:t>(1.</w:t>
            </w:r>
            <w:r w:rsidR="00AD6C77">
              <w:rPr>
                <w:rFonts w:cstheme="minorHAnsi"/>
                <w:color w:val="000000"/>
                <w:sz w:val="20"/>
                <w:szCs w:val="20"/>
              </w:rPr>
              <w:t>07</w:t>
            </w:r>
            <w:r w:rsidRPr="00473AC8">
              <w:rPr>
                <w:rFonts w:cstheme="minorHAnsi"/>
                <w:color w:val="000000"/>
                <w:sz w:val="20"/>
                <w:szCs w:val="20"/>
              </w:rPr>
              <w:t>, 2.5</w:t>
            </w:r>
            <w:r w:rsidR="00AD6C77">
              <w:rPr>
                <w:rFonts w:cstheme="minorHAnsi"/>
                <w:color w:val="000000"/>
                <w:sz w:val="20"/>
                <w:szCs w:val="20"/>
              </w:rPr>
              <w:t>5</w:t>
            </w:r>
            <w:r w:rsidRPr="00473AC8">
              <w:rPr>
                <w:rFonts w:cstheme="minorHAnsi"/>
                <w:color w:val="000000"/>
                <w:sz w:val="20"/>
                <w:szCs w:val="20"/>
              </w:rPr>
              <w:t>)</w:t>
            </w:r>
          </w:p>
        </w:tc>
        <w:tc>
          <w:tcPr>
            <w:tcW w:w="577" w:type="dxa"/>
          </w:tcPr>
          <w:p w14:paraId="403E67C5"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w:t>
            </w:r>
          </w:p>
        </w:tc>
      </w:tr>
      <w:tr w:rsidR="00E42CAF" w:rsidRPr="00473AC8" w14:paraId="17C66E97"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1D298609" w14:textId="77777777" w:rsidR="00E42CAF" w:rsidRPr="00473AC8" w:rsidRDefault="00E42CAF" w:rsidP="00237A83">
            <w:pPr>
              <w:spacing w:line="480" w:lineRule="auto"/>
              <w:rPr>
                <w:rFonts w:cstheme="minorHAnsi"/>
                <w:sz w:val="20"/>
                <w:szCs w:val="20"/>
              </w:rPr>
            </w:pPr>
            <w:r w:rsidRPr="00473AC8">
              <w:rPr>
                <w:rFonts w:cstheme="minorHAnsi"/>
                <w:sz w:val="20"/>
                <w:szCs w:val="20"/>
              </w:rPr>
              <w:t>Resilience (CD-RISC2)</w:t>
            </w:r>
          </w:p>
        </w:tc>
        <w:tc>
          <w:tcPr>
            <w:tcW w:w="1112" w:type="dxa"/>
          </w:tcPr>
          <w:p w14:paraId="5D07D6B1" w14:textId="0B2D829B"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-0.</w:t>
            </w:r>
            <w:r w:rsidR="005C1BEF">
              <w:rPr>
                <w:rFonts w:cstheme="minorHAnsi"/>
                <w:sz w:val="20"/>
                <w:szCs w:val="20"/>
              </w:rPr>
              <w:t>61</w:t>
            </w:r>
          </w:p>
        </w:tc>
        <w:tc>
          <w:tcPr>
            <w:tcW w:w="1351" w:type="dxa"/>
          </w:tcPr>
          <w:p w14:paraId="10C432D3" w14:textId="280D135C"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(-1.2</w:t>
            </w:r>
            <w:r w:rsidR="005C1BEF">
              <w:rPr>
                <w:rFonts w:cstheme="minorHAnsi"/>
                <w:sz w:val="20"/>
                <w:szCs w:val="20"/>
              </w:rPr>
              <w:t>9</w:t>
            </w:r>
            <w:r w:rsidRPr="00473AC8">
              <w:rPr>
                <w:rFonts w:cstheme="minorHAnsi"/>
                <w:sz w:val="20"/>
                <w:szCs w:val="20"/>
              </w:rPr>
              <w:t>, 0.0</w:t>
            </w:r>
            <w:r w:rsidR="005C1BEF">
              <w:rPr>
                <w:rFonts w:cstheme="minorHAnsi"/>
                <w:sz w:val="20"/>
                <w:szCs w:val="20"/>
              </w:rPr>
              <w:t>7</w:t>
            </w:r>
            <w:r w:rsidRPr="00473AC8">
              <w:rPr>
                <w:rFonts w:cstheme="minorHAnsi"/>
                <w:sz w:val="20"/>
                <w:szCs w:val="20"/>
              </w:rPr>
              <w:t>)</w:t>
            </w:r>
          </w:p>
        </w:tc>
        <w:tc>
          <w:tcPr>
            <w:tcW w:w="577" w:type="dxa"/>
          </w:tcPr>
          <w:p w14:paraId="51DE790E"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78" w:type="dxa"/>
          </w:tcPr>
          <w:p w14:paraId="5ED6F4F6" w14:textId="18AC7CC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-0.</w:t>
            </w:r>
            <w:r w:rsidR="005C1BEF">
              <w:rPr>
                <w:rFonts w:cstheme="minorHAnsi"/>
                <w:sz w:val="20"/>
                <w:szCs w:val="20"/>
              </w:rPr>
              <w:t>5</w:t>
            </w:r>
            <w:r w:rsidR="00AD6C77">
              <w:rPr>
                <w:rFonts w:cstheme="minorHAnsi"/>
                <w:sz w:val="20"/>
                <w:szCs w:val="20"/>
              </w:rPr>
              <w:t>4</w:t>
            </w:r>
          </w:p>
        </w:tc>
        <w:tc>
          <w:tcPr>
            <w:tcW w:w="1476" w:type="dxa"/>
          </w:tcPr>
          <w:p w14:paraId="77806A44" w14:textId="04DB1E2A"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73AC8">
              <w:rPr>
                <w:rFonts w:cstheme="minorHAnsi"/>
                <w:color w:val="000000"/>
                <w:sz w:val="20"/>
                <w:szCs w:val="20"/>
              </w:rPr>
              <w:t>(-1.4</w:t>
            </w:r>
            <w:r w:rsidR="00AD6C77">
              <w:rPr>
                <w:rFonts w:cstheme="minorHAnsi"/>
                <w:color w:val="000000"/>
                <w:sz w:val="20"/>
                <w:szCs w:val="20"/>
              </w:rPr>
              <w:t>4</w:t>
            </w:r>
            <w:r w:rsidRPr="00473AC8">
              <w:rPr>
                <w:rFonts w:cstheme="minorHAnsi"/>
                <w:color w:val="000000"/>
                <w:sz w:val="20"/>
                <w:szCs w:val="20"/>
              </w:rPr>
              <w:t>, 0.</w:t>
            </w:r>
            <w:r w:rsidR="005C1BEF">
              <w:rPr>
                <w:rFonts w:cstheme="minorHAnsi"/>
                <w:color w:val="000000"/>
                <w:sz w:val="20"/>
                <w:szCs w:val="20"/>
              </w:rPr>
              <w:t>3</w:t>
            </w:r>
            <w:r w:rsidR="00AD6C77">
              <w:rPr>
                <w:rFonts w:cstheme="minorHAnsi"/>
                <w:color w:val="000000"/>
                <w:sz w:val="20"/>
                <w:szCs w:val="20"/>
              </w:rPr>
              <w:t>6</w:t>
            </w:r>
            <w:r w:rsidRPr="00473AC8">
              <w:rPr>
                <w:rFonts w:cstheme="minorHAnsi"/>
                <w:color w:val="000000"/>
                <w:sz w:val="20"/>
                <w:szCs w:val="20"/>
              </w:rPr>
              <w:t>)</w:t>
            </w:r>
          </w:p>
        </w:tc>
        <w:tc>
          <w:tcPr>
            <w:tcW w:w="577" w:type="dxa"/>
          </w:tcPr>
          <w:p w14:paraId="147997EF"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42CAF" w:rsidRPr="00473AC8" w14:paraId="2101CA9C"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328D4443" w14:textId="77777777" w:rsidR="00E42CAF" w:rsidRPr="00473AC8" w:rsidRDefault="00E42CAF" w:rsidP="00237A83">
            <w:pPr>
              <w:spacing w:line="480" w:lineRule="auto"/>
              <w:rPr>
                <w:sz w:val="20"/>
                <w:szCs w:val="20"/>
                <w:lang w:eastAsia="en-GB"/>
              </w:rPr>
            </w:pPr>
            <w:proofErr w:type="spellStart"/>
            <w:r w:rsidRPr="697A520F">
              <w:rPr>
                <w:sz w:val="20"/>
                <w:szCs w:val="20"/>
              </w:rPr>
              <w:t>heiQ</w:t>
            </w:r>
            <w:proofErr w:type="spellEnd"/>
            <w:r w:rsidRPr="697A520F">
              <w:rPr>
                <w:sz w:val="20"/>
                <w:szCs w:val="20"/>
              </w:rPr>
              <w:t xml:space="preserve"> health services </w:t>
            </w:r>
          </w:p>
        </w:tc>
        <w:tc>
          <w:tcPr>
            <w:tcW w:w="1112" w:type="dxa"/>
          </w:tcPr>
          <w:p w14:paraId="70809B06" w14:textId="6520E269"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-1.1</w:t>
            </w:r>
            <w:r w:rsidR="005C1BEF">
              <w:rPr>
                <w:rFonts w:cstheme="minorHAnsi"/>
                <w:sz w:val="20"/>
                <w:szCs w:val="20"/>
              </w:rPr>
              <w:t>6</w:t>
            </w:r>
          </w:p>
        </w:tc>
        <w:tc>
          <w:tcPr>
            <w:tcW w:w="1351" w:type="dxa"/>
          </w:tcPr>
          <w:p w14:paraId="10C82979" w14:textId="7F441DDE"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(-3.2</w:t>
            </w:r>
            <w:r w:rsidR="005C1BEF">
              <w:rPr>
                <w:rFonts w:cstheme="minorHAnsi"/>
                <w:sz w:val="20"/>
                <w:szCs w:val="20"/>
              </w:rPr>
              <w:t>2</w:t>
            </w:r>
            <w:r w:rsidRPr="00473AC8">
              <w:rPr>
                <w:rFonts w:cstheme="minorHAnsi"/>
                <w:sz w:val="20"/>
                <w:szCs w:val="20"/>
              </w:rPr>
              <w:t>, 0.</w:t>
            </w:r>
            <w:r w:rsidR="005C1BEF">
              <w:rPr>
                <w:rFonts w:cstheme="minorHAnsi"/>
                <w:sz w:val="20"/>
                <w:szCs w:val="20"/>
              </w:rPr>
              <w:t>89</w:t>
            </w:r>
            <w:r w:rsidRPr="00473AC8">
              <w:rPr>
                <w:rFonts w:cstheme="minorHAnsi"/>
                <w:sz w:val="20"/>
                <w:szCs w:val="20"/>
              </w:rPr>
              <w:t>)</w:t>
            </w:r>
          </w:p>
        </w:tc>
        <w:tc>
          <w:tcPr>
            <w:tcW w:w="577" w:type="dxa"/>
          </w:tcPr>
          <w:p w14:paraId="69EBB6D5"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78" w:type="dxa"/>
          </w:tcPr>
          <w:p w14:paraId="12D20C35" w14:textId="343C9BD2"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0.</w:t>
            </w:r>
            <w:r w:rsidR="00AD6C77">
              <w:rPr>
                <w:rFonts w:cstheme="minorHAnsi"/>
                <w:sz w:val="20"/>
                <w:szCs w:val="20"/>
              </w:rPr>
              <w:t>61</w:t>
            </w:r>
          </w:p>
        </w:tc>
        <w:tc>
          <w:tcPr>
            <w:tcW w:w="1476" w:type="dxa"/>
          </w:tcPr>
          <w:p w14:paraId="1F2B0647" w14:textId="72542393"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73AC8">
              <w:rPr>
                <w:rFonts w:cstheme="minorHAnsi"/>
                <w:color w:val="000000"/>
                <w:sz w:val="20"/>
                <w:szCs w:val="20"/>
              </w:rPr>
              <w:t>(-2.</w:t>
            </w:r>
            <w:r w:rsidR="005C1BEF">
              <w:rPr>
                <w:rFonts w:cstheme="minorHAnsi"/>
                <w:color w:val="000000"/>
                <w:sz w:val="20"/>
                <w:szCs w:val="20"/>
              </w:rPr>
              <w:t>3</w:t>
            </w:r>
            <w:r w:rsidR="00AD6C77">
              <w:rPr>
                <w:rFonts w:cstheme="minorHAnsi"/>
                <w:color w:val="000000"/>
                <w:sz w:val="20"/>
                <w:szCs w:val="20"/>
              </w:rPr>
              <w:t>2</w:t>
            </w:r>
            <w:r w:rsidRPr="00473AC8">
              <w:rPr>
                <w:rFonts w:cstheme="minorHAnsi"/>
                <w:color w:val="000000"/>
                <w:sz w:val="20"/>
                <w:szCs w:val="20"/>
              </w:rPr>
              <w:t>, 3.</w:t>
            </w:r>
            <w:r w:rsidR="00AD6C77">
              <w:rPr>
                <w:rFonts w:cstheme="minorHAnsi"/>
                <w:color w:val="000000"/>
                <w:sz w:val="20"/>
                <w:szCs w:val="20"/>
              </w:rPr>
              <w:t>55</w:t>
            </w:r>
            <w:r w:rsidRPr="00473AC8">
              <w:rPr>
                <w:rFonts w:cstheme="minorHAnsi"/>
                <w:color w:val="000000"/>
                <w:sz w:val="20"/>
                <w:szCs w:val="20"/>
              </w:rPr>
              <w:t>)</w:t>
            </w:r>
          </w:p>
        </w:tc>
        <w:tc>
          <w:tcPr>
            <w:tcW w:w="577" w:type="dxa"/>
          </w:tcPr>
          <w:p w14:paraId="509C8E09" w14:textId="77777777" w:rsidR="00E42CAF" w:rsidRPr="00473AC8" w:rsidRDefault="00E42CAF"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42CAF" w:rsidRPr="00473AC8" w14:paraId="67D7D2FD" w14:textId="77777777" w:rsidTr="00B173BF">
        <w:trPr>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5CC68641" w14:textId="77777777" w:rsidR="00E42CAF" w:rsidRPr="00473AC8" w:rsidRDefault="00E42CAF" w:rsidP="00237A83">
            <w:pPr>
              <w:spacing w:line="480" w:lineRule="auto"/>
              <w:rPr>
                <w:sz w:val="20"/>
                <w:szCs w:val="20"/>
                <w:lang w:eastAsia="en-GB"/>
              </w:rPr>
            </w:pPr>
            <w:proofErr w:type="spellStart"/>
            <w:r w:rsidRPr="697A520F">
              <w:rPr>
                <w:sz w:val="20"/>
                <w:szCs w:val="20"/>
              </w:rPr>
              <w:t>heiQ</w:t>
            </w:r>
            <w:proofErr w:type="spellEnd"/>
            <w:r w:rsidRPr="697A520F">
              <w:rPr>
                <w:sz w:val="20"/>
                <w:szCs w:val="20"/>
              </w:rPr>
              <w:t xml:space="preserve"> social functioning</w:t>
            </w:r>
          </w:p>
        </w:tc>
        <w:tc>
          <w:tcPr>
            <w:tcW w:w="1112" w:type="dxa"/>
          </w:tcPr>
          <w:p w14:paraId="471965AC" w14:textId="20E5BE4F"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-1.</w:t>
            </w:r>
            <w:r w:rsidR="002663AF">
              <w:rPr>
                <w:rFonts w:cstheme="minorHAnsi"/>
                <w:sz w:val="20"/>
                <w:szCs w:val="20"/>
              </w:rPr>
              <w:t>46</w:t>
            </w:r>
          </w:p>
        </w:tc>
        <w:tc>
          <w:tcPr>
            <w:tcW w:w="1351" w:type="dxa"/>
          </w:tcPr>
          <w:p w14:paraId="345E4D34" w14:textId="4B7DDBE1"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(-3.5</w:t>
            </w:r>
            <w:r w:rsidR="002663AF">
              <w:rPr>
                <w:rFonts w:cstheme="minorHAnsi"/>
                <w:sz w:val="20"/>
                <w:szCs w:val="20"/>
              </w:rPr>
              <w:t>2</w:t>
            </w:r>
            <w:r w:rsidRPr="00473AC8">
              <w:rPr>
                <w:rFonts w:cstheme="minorHAnsi"/>
                <w:sz w:val="20"/>
                <w:szCs w:val="20"/>
              </w:rPr>
              <w:t>, 0.5</w:t>
            </w:r>
            <w:r w:rsidR="002663AF">
              <w:rPr>
                <w:rFonts w:cstheme="minorHAnsi"/>
                <w:sz w:val="20"/>
                <w:szCs w:val="20"/>
              </w:rPr>
              <w:t>9</w:t>
            </w:r>
            <w:r w:rsidRPr="00473AC8">
              <w:rPr>
                <w:rFonts w:cstheme="minorHAnsi"/>
                <w:sz w:val="20"/>
                <w:szCs w:val="20"/>
              </w:rPr>
              <w:t>)</w:t>
            </w:r>
          </w:p>
        </w:tc>
        <w:tc>
          <w:tcPr>
            <w:tcW w:w="577" w:type="dxa"/>
          </w:tcPr>
          <w:p w14:paraId="20C495F0"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78" w:type="dxa"/>
          </w:tcPr>
          <w:p w14:paraId="30B8EE0E" w14:textId="7D3E3AF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w:t>
            </w:r>
            <w:r w:rsidR="00AD6C77">
              <w:rPr>
                <w:rFonts w:cstheme="minorHAnsi"/>
                <w:sz w:val="20"/>
                <w:szCs w:val="20"/>
              </w:rPr>
              <w:t>0</w:t>
            </w:r>
            <w:r w:rsidRPr="00473AC8">
              <w:rPr>
                <w:rFonts w:cstheme="minorHAnsi"/>
                <w:sz w:val="20"/>
                <w:szCs w:val="20"/>
              </w:rPr>
              <w:t>.</w:t>
            </w:r>
            <w:r w:rsidR="00AD6C77">
              <w:rPr>
                <w:rFonts w:cstheme="minorHAnsi"/>
                <w:sz w:val="20"/>
                <w:szCs w:val="20"/>
              </w:rPr>
              <w:t>96</w:t>
            </w:r>
          </w:p>
        </w:tc>
        <w:tc>
          <w:tcPr>
            <w:tcW w:w="1476" w:type="dxa"/>
          </w:tcPr>
          <w:p w14:paraId="41916F12" w14:textId="581FEBAD"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473AC8">
              <w:rPr>
                <w:rFonts w:cstheme="minorHAnsi"/>
                <w:color w:val="000000"/>
                <w:sz w:val="20"/>
                <w:szCs w:val="20"/>
              </w:rPr>
              <w:t>(-</w:t>
            </w:r>
            <w:r w:rsidR="002663AF">
              <w:rPr>
                <w:rFonts w:cstheme="minorHAnsi"/>
                <w:color w:val="000000"/>
                <w:sz w:val="20"/>
                <w:szCs w:val="20"/>
              </w:rPr>
              <w:t>3</w:t>
            </w:r>
            <w:r w:rsidRPr="00473AC8">
              <w:rPr>
                <w:rFonts w:cstheme="minorHAnsi"/>
                <w:color w:val="000000"/>
                <w:sz w:val="20"/>
                <w:szCs w:val="20"/>
              </w:rPr>
              <w:t>.</w:t>
            </w:r>
            <w:r w:rsidR="00AD6C77">
              <w:rPr>
                <w:rFonts w:cstheme="minorHAnsi"/>
                <w:color w:val="000000"/>
                <w:sz w:val="20"/>
                <w:szCs w:val="20"/>
              </w:rPr>
              <w:t>84</w:t>
            </w:r>
            <w:r w:rsidRPr="00473AC8">
              <w:rPr>
                <w:rFonts w:cstheme="minorHAnsi"/>
                <w:color w:val="000000"/>
                <w:sz w:val="20"/>
                <w:szCs w:val="20"/>
              </w:rPr>
              <w:t>, 1</w:t>
            </w:r>
            <w:r w:rsidR="00AD6C77">
              <w:rPr>
                <w:rFonts w:cstheme="minorHAnsi"/>
                <w:color w:val="000000"/>
                <w:sz w:val="20"/>
                <w:szCs w:val="20"/>
              </w:rPr>
              <w:t>.91</w:t>
            </w:r>
            <w:r w:rsidRPr="00473AC8">
              <w:rPr>
                <w:rFonts w:cstheme="minorHAnsi"/>
                <w:color w:val="000000"/>
                <w:sz w:val="20"/>
                <w:szCs w:val="20"/>
              </w:rPr>
              <w:t>)</w:t>
            </w:r>
          </w:p>
        </w:tc>
        <w:tc>
          <w:tcPr>
            <w:tcW w:w="577" w:type="dxa"/>
          </w:tcPr>
          <w:p w14:paraId="035ED32B" w14:textId="77777777" w:rsidR="00E42CAF" w:rsidRPr="00473AC8" w:rsidRDefault="00E42CAF" w:rsidP="00237A8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36208" w:rsidRPr="00473AC8" w14:paraId="46DD25C1" w14:textId="77777777" w:rsidTr="00ED63E9">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46DC7764" w14:textId="12D47D25" w:rsidR="00236208" w:rsidRDefault="00236208" w:rsidP="00237A83">
            <w:pPr>
              <w:spacing w:line="480" w:lineRule="auto"/>
              <w:rPr>
                <w:sz w:val="20"/>
                <w:szCs w:val="20"/>
              </w:rPr>
            </w:pPr>
            <w:r>
              <w:rPr>
                <w:sz w:val="20"/>
                <w:szCs w:val="20"/>
              </w:rPr>
              <w:t>Received surgery</w:t>
            </w:r>
          </w:p>
        </w:tc>
        <w:tc>
          <w:tcPr>
            <w:tcW w:w="1112" w:type="dxa"/>
          </w:tcPr>
          <w:p w14:paraId="12DD1152" w14:textId="77777777" w:rsidR="00236208" w:rsidRPr="00473AC8" w:rsidRDefault="00236208"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51" w:type="dxa"/>
          </w:tcPr>
          <w:p w14:paraId="45EE3009" w14:textId="77777777" w:rsidR="00236208" w:rsidRPr="00473AC8" w:rsidRDefault="00236208"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77" w:type="dxa"/>
          </w:tcPr>
          <w:p w14:paraId="5DB59A6A" w14:textId="77777777" w:rsidR="00236208" w:rsidRPr="00473AC8" w:rsidRDefault="00236208"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78" w:type="dxa"/>
          </w:tcPr>
          <w:p w14:paraId="1AF1C9D9" w14:textId="77777777" w:rsidR="00236208" w:rsidRPr="00473AC8" w:rsidRDefault="00236208"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76" w:type="dxa"/>
          </w:tcPr>
          <w:p w14:paraId="48D94E8B" w14:textId="77777777" w:rsidR="00236208" w:rsidRPr="00473AC8" w:rsidRDefault="00236208"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577" w:type="dxa"/>
          </w:tcPr>
          <w:p w14:paraId="53A6F3A0" w14:textId="77777777" w:rsidR="00236208" w:rsidRPr="00473AC8" w:rsidRDefault="00236208" w:rsidP="00237A8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831BA3" w:rsidRPr="00473AC8" w14:paraId="0AF964A8" w14:textId="77777777" w:rsidTr="00ED63E9">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2CFE34C8" w14:textId="55C31869" w:rsidR="00831BA3" w:rsidRPr="00B173BF" w:rsidRDefault="00831BA3" w:rsidP="00831BA3">
            <w:pPr>
              <w:spacing w:line="480" w:lineRule="auto"/>
              <w:rPr>
                <w:b w:val="0"/>
                <w:bCs w:val="0"/>
                <w:sz w:val="20"/>
                <w:szCs w:val="20"/>
              </w:rPr>
            </w:pPr>
            <w:r w:rsidRPr="00236208">
              <w:rPr>
                <w:sz w:val="20"/>
                <w:szCs w:val="20"/>
              </w:rPr>
              <w:t>No</w:t>
            </w:r>
          </w:p>
        </w:tc>
        <w:tc>
          <w:tcPr>
            <w:tcW w:w="1112" w:type="dxa"/>
          </w:tcPr>
          <w:p w14:paraId="2F3BA410" w14:textId="3984BC84" w:rsidR="00831BA3" w:rsidRPr="00473AC8" w:rsidRDefault="00831BA3"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w:t>
            </w:r>
          </w:p>
        </w:tc>
        <w:tc>
          <w:tcPr>
            <w:tcW w:w="1351" w:type="dxa"/>
          </w:tcPr>
          <w:p w14:paraId="1E11D7A0" w14:textId="179C06BE" w:rsidR="00831BA3" w:rsidRPr="00473AC8" w:rsidRDefault="00831BA3"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7776">
              <w:rPr>
                <w:rFonts w:cstheme="minorHAnsi"/>
                <w:sz w:val="20"/>
                <w:szCs w:val="20"/>
              </w:rPr>
              <w:t>N/A</w:t>
            </w:r>
          </w:p>
        </w:tc>
        <w:tc>
          <w:tcPr>
            <w:tcW w:w="577" w:type="dxa"/>
          </w:tcPr>
          <w:p w14:paraId="2D89D87D" w14:textId="57BB6DFB" w:rsidR="00831BA3" w:rsidRPr="00473AC8" w:rsidRDefault="00831BA3"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7776">
              <w:rPr>
                <w:rFonts w:cstheme="minorHAnsi"/>
                <w:sz w:val="20"/>
                <w:szCs w:val="20"/>
              </w:rPr>
              <w:t>N/A</w:t>
            </w:r>
          </w:p>
        </w:tc>
        <w:tc>
          <w:tcPr>
            <w:tcW w:w="1078" w:type="dxa"/>
          </w:tcPr>
          <w:p w14:paraId="1C42F234" w14:textId="1066904A" w:rsidR="00831BA3" w:rsidRPr="00473AC8" w:rsidRDefault="00831BA3"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eastAsia="Times New Roman" w:cstheme="minorHAnsi"/>
                <w:i/>
                <w:iCs/>
                <w:color w:val="000000"/>
                <w:sz w:val="20"/>
                <w:szCs w:val="20"/>
                <w:lang w:eastAsia="en-GB"/>
              </w:rPr>
              <w:t>Ref</w:t>
            </w:r>
          </w:p>
        </w:tc>
        <w:tc>
          <w:tcPr>
            <w:tcW w:w="1476" w:type="dxa"/>
          </w:tcPr>
          <w:p w14:paraId="4F52709C" w14:textId="4FDE60F4" w:rsidR="00831BA3" w:rsidRPr="00473AC8" w:rsidRDefault="00831BA3"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73AC8">
              <w:rPr>
                <w:rFonts w:eastAsia="Times New Roman" w:cstheme="minorHAnsi"/>
                <w:i/>
                <w:iCs/>
                <w:color w:val="000000"/>
                <w:sz w:val="20"/>
                <w:szCs w:val="20"/>
                <w:lang w:eastAsia="en-GB"/>
              </w:rPr>
              <w:t>Ref</w:t>
            </w:r>
          </w:p>
        </w:tc>
        <w:tc>
          <w:tcPr>
            <w:tcW w:w="577" w:type="dxa"/>
          </w:tcPr>
          <w:p w14:paraId="28B6E199" w14:textId="1EC7DB67" w:rsidR="00831BA3" w:rsidRPr="00473AC8" w:rsidRDefault="00831BA3"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eastAsia="Times New Roman" w:cstheme="minorHAnsi"/>
                <w:i/>
                <w:iCs/>
                <w:color w:val="000000"/>
                <w:sz w:val="20"/>
                <w:szCs w:val="20"/>
                <w:lang w:eastAsia="en-GB"/>
              </w:rPr>
              <w:t>Ref</w:t>
            </w:r>
          </w:p>
        </w:tc>
      </w:tr>
      <w:tr w:rsidR="00831BA3" w:rsidRPr="00473AC8" w14:paraId="13F7AB3F" w14:textId="77777777" w:rsidTr="00ED63E9">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19097D8F" w14:textId="39CE1F4B" w:rsidR="00831BA3" w:rsidRPr="00B173BF" w:rsidRDefault="00831BA3" w:rsidP="00831BA3">
            <w:pPr>
              <w:spacing w:line="480" w:lineRule="auto"/>
              <w:rPr>
                <w:b w:val="0"/>
                <w:bCs w:val="0"/>
                <w:sz w:val="20"/>
                <w:szCs w:val="20"/>
              </w:rPr>
            </w:pPr>
            <w:r w:rsidRPr="00283390">
              <w:rPr>
                <w:b w:val="0"/>
                <w:bCs w:val="0"/>
                <w:sz w:val="20"/>
                <w:szCs w:val="20"/>
              </w:rPr>
              <w:t>Yes</w:t>
            </w:r>
          </w:p>
        </w:tc>
        <w:tc>
          <w:tcPr>
            <w:tcW w:w="1112" w:type="dxa"/>
          </w:tcPr>
          <w:p w14:paraId="1C22A0AE" w14:textId="4F1906A7" w:rsidR="00831BA3" w:rsidRPr="00473AC8" w:rsidRDefault="00831BA3"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N/A</w:t>
            </w:r>
          </w:p>
        </w:tc>
        <w:tc>
          <w:tcPr>
            <w:tcW w:w="1351" w:type="dxa"/>
          </w:tcPr>
          <w:p w14:paraId="777B02DB" w14:textId="0E211EEB" w:rsidR="00831BA3" w:rsidRPr="00473AC8" w:rsidRDefault="00831BA3"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07776">
              <w:rPr>
                <w:rFonts w:cstheme="minorHAnsi"/>
                <w:sz w:val="20"/>
                <w:szCs w:val="20"/>
              </w:rPr>
              <w:t>N/A</w:t>
            </w:r>
          </w:p>
        </w:tc>
        <w:tc>
          <w:tcPr>
            <w:tcW w:w="577" w:type="dxa"/>
          </w:tcPr>
          <w:p w14:paraId="45298EFC" w14:textId="27ABE694" w:rsidR="00831BA3" w:rsidRPr="00473AC8" w:rsidRDefault="00831BA3"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07776">
              <w:rPr>
                <w:rFonts w:cstheme="minorHAnsi"/>
                <w:sz w:val="20"/>
                <w:szCs w:val="20"/>
              </w:rPr>
              <w:t>N/A</w:t>
            </w:r>
          </w:p>
        </w:tc>
        <w:tc>
          <w:tcPr>
            <w:tcW w:w="1078" w:type="dxa"/>
          </w:tcPr>
          <w:p w14:paraId="665F2419" w14:textId="30411C74" w:rsidR="00831BA3" w:rsidRPr="00473AC8" w:rsidRDefault="00AD6C77" w:rsidP="00831BA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w:t>
            </w:r>
            <w:r w:rsidR="0014136F">
              <w:rPr>
                <w:rFonts w:cstheme="minorHAnsi"/>
                <w:sz w:val="20"/>
                <w:szCs w:val="20"/>
              </w:rPr>
              <w:t>.</w:t>
            </w:r>
            <w:r>
              <w:rPr>
                <w:rFonts w:cstheme="minorHAnsi"/>
                <w:sz w:val="20"/>
                <w:szCs w:val="20"/>
              </w:rPr>
              <w:t>78</w:t>
            </w:r>
          </w:p>
        </w:tc>
        <w:tc>
          <w:tcPr>
            <w:tcW w:w="1476" w:type="dxa"/>
          </w:tcPr>
          <w:p w14:paraId="6AF8C904" w14:textId="4B8A7B56" w:rsidR="00831BA3" w:rsidRPr="00473AC8" w:rsidRDefault="0014136F" w:rsidP="00831BA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(1.</w:t>
            </w:r>
            <w:r w:rsidR="00AD6C77">
              <w:rPr>
                <w:rFonts w:cstheme="minorHAnsi"/>
                <w:color w:val="000000"/>
                <w:sz w:val="20"/>
                <w:szCs w:val="20"/>
              </w:rPr>
              <w:t>19</w:t>
            </w:r>
            <w:r>
              <w:rPr>
                <w:rFonts w:cstheme="minorHAnsi"/>
                <w:color w:val="000000"/>
                <w:sz w:val="20"/>
                <w:szCs w:val="20"/>
              </w:rPr>
              <w:t>, 10.</w:t>
            </w:r>
            <w:r w:rsidR="00AD6C77">
              <w:rPr>
                <w:rFonts w:cstheme="minorHAnsi"/>
                <w:color w:val="000000"/>
                <w:sz w:val="20"/>
                <w:szCs w:val="20"/>
              </w:rPr>
              <w:t>37</w:t>
            </w:r>
            <w:r>
              <w:rPr>
                <w:rFonts w:cstheme="minorHAnsi"/>
                <w:color w:val="000000"/>
                <w:sz w:val="20"/>
                <w:szCs w:val="20"/>
              </w:rPr>
              <w:t>)</w:t>
            </w:r>
          </w:p>
        </w:tc>
        <w:tc>
          <w:tcPr>
            <w:tcW w:w="577" w:type="dxa"/>
          </w:tcPr>
          <w:p w14:paraId="65449AE8" w14:textId="07403613" w:rsidR="00831BA3" w:rsidRPr="00473AC8" w:rsidRDefault="0014136F" w:rsidP="00831BA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r>
      <w:tr w:rsidR="00831BA3" w:rsidRPr="00473AC8" w14:paraId="2D7A82BC" w14:textId="77777777" w:rsidTr="00ED63E9">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1F71581F" w14:textId="53407728" w:rsidR="00831BA3" w:rsidRPr="00B173BF" w:rsidRDefault="00831BA3" w:rsidP="00831BA3">
            <w:pPr>
              <w:spacing w:line="480" w:lineRule="auto"/>
              <w:rPr>
                <w:b w:val="0"/>
                <w:bCs w:val="0"/>
                <w:sz w:val="20"/>
                <w:szCs w:val="20"/>
              </w:rPr>
            </w:pPr>
            <w:r>
              <w:rPr>
                <w:sz w:val="20"/>
                <w:szCs w:val="20"/>
              </w:rPr>
              <w:t>Received chemotherapy</w:t>
            </w:r>
          </w:p>
        </w:tc>
        <w:tc>
          <w:tcPr>
            <w:tcW w:w="1112" w:type="dxa"/>
          </w:tcPr>
          <w:p w14:paraId="5A4E54A2" w14:textId="77777777" w:rsidR="00831BA3" w:rsidRPr="00473AC8" w:rsidRDefault="00831BA3"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1" w:type="dxa"/>
          </w:tcPr>
          <w:p w14:paraId="0A11AD9C" w14:textId="77777777" w:rsidR="00831BA3" w:rsidRPr="00473AC8" w:rsidRDefault="00831BA3"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77" w:type="dxa"/>
          </w:tcPr>
          <w:p w14:paraId="633DFC95" w14:textId="77777777" w:rsidR="00831BA3" w:rsidRPr="00473AC8" w:rsidRDefault="00831BA3"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78" w:type="dxa"/>
          </w:tcPr>
          <w:p w14:paraId="5C0FC1D6" w14:textId="77777777" w:rsidR="00831BA3" w:rsidRPr="00473AC8" w:rsidRDefault="00831BA3" w:rsidP="00831BA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76" w:type="dxa"/>
          </w:tcPr>
          <w:p w14:paraId="638C032F" w14:textId="77777777" w:rsidR="00831BA3" w:rsidRPr="00473AC8" w:rsidRDefault="00831BA3" w:rsidP="00831BA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577" w:type="dxa"/>
          </w:tcPr>
          <w:p w14:paraId="0D63171E" w14:textId="77777777" w:rsidR="00831BA3" w:rsidRPr="00473AC8" w:rsidRDefault="00831BA3" w:rsidP="00831BA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31BA3" w:rsidRPr="00473AC8" w14:paraId="323F3682" w14:textId="77777777" w:rsidTr="00ED63E9">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4FF63FE9" w14:textId="65E868B4" w:rsidR="00831BA3" w:rsidRPr="00B173BF" w:rsidRDefault="00831BA3" w:rsidP="00831BA3">
            <w:pPr>
              <w:spacing w:line="480" w:lineRule="auto"/>
              <w:rPr>
                <w:b w:val="0"/>
                <w:bCs w:val="0"/>
                <w:sz w:val="20"/>
                <w:szCs w:val="20"/>
              </w:rPr>
            </w:pPr>
            <w:r w:rsidRPr="00283390">
              <w:rPr>
                <w:b w:val="0"/>
                <w:bCs w:val="0"/>
                <w:sz w:val="20"/>
                <w:szCs w:val="20"/>
              </w:rPr>
              <w:t>N</w:t>
            </w:r>
            <w:r>
              <w:rPr>
                <w:b w:val="0"/>
                <w:bCs w:val="0"/>
                <w:sz w:val="20"/>
                <w:szCs w:val="20"/>
              </w:rPr>
              <w:t>o</w:t>
            </w:r>
          </w:p>
        </w:tc>
        <w:tc>
          <w:tcPr>
            <w:tcW w:w="1112" w:type="dxa"/>
          </w:tcPr>
          <w:p w14:paraId="34FEB0C7" w14:textId="01E90140" w:rsidR="00831BA3" w:rsidRPr="00473AC8" w:rsidRDefault="00831BA3"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N/A</w:t>
            </w:r>
          </w:p>
        </w:tc>
        <w:tc>
          <w:tcPr>
            <w:tcW w:w="1351" w:type="dxa"/>
          </w:tcPr>
          <w:p w14:paraId="29D081AF" w14:textId="62E1A447" w:rsidR="00831BA3" w:rsidRPr="00473AC8" w:rsidRDefault="00831BA3"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07776">
              <w:rPr>
                <w:rFonts w:cstheme="minorHAnsi"/>
                <w:sz w:val="20"/>
                <w:szCs w:val="20"/>
              </w:rPr>
              <w:t>N/A</w:t>
            </w:r>
          </w:p>
        </w:tc>
        <w:tc>
          <w:tcPr>
            <w:tcW w:w="577" w:type="dxa"/>
          </w:tcPr>
          <w:p w14:paraId="3F0BE3AD" w14:textId="05682DB2" w:rsidR="00831BA3" w:rsidRPr="00473AC8" w:rsidRDefault="00831BA3"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07776">
              <w:rPr>
                <w:rFonts w:cstheme="minorHAnsi"/>
                <w:sz w:val="20"/>
                <w:szCs w:val="20"/>
              </w:rPr>
              <w:t>N/A</w:t>
            </w:r>
          </w:p>
        </w:tc>
        <w:tc>
          <w:tcPr>
            <w:tcW w:w="1078" w:type="dxa"/>
          </w:tcPr>
          <w:p w14:paraId="462A3A2A" w14:textId="6479B341" w:rsidR="00831BA3" w:rsidRPr="00473AC8" w:rsidRDefault="00831BA3"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eastAsia="Times New Roman" w:cstheme="minorHAnsi"/>
                <w:i/>
                <w:iCs/>
                <w:color w:val="000000"/>
                <w:sz w:val="20"/>
                <w:szCs w:val="20"/>
                <w:lang w:eastAsia="en-GB"/>
              </w:rPr>
              <w:t>Ref</w:t>
            </w:r>
          </w:p>
        </w:tc>
        <w:tc>
          <w:tcPr>
            <w:tcW w:w="1476" w:type="dxa"/>
          </w:tcPr>
          <w:p w14:paraId="5D0640B0" w14:textId="52693331" w:rsidR="00831BA3" w:rsidRPr="00473AC8" w:rsidRDefault="00831BA3"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473AC8">
              <w:rPr>
                <w:rFonts w:eastAsia="Times New Roman" w:cstheme="minorHAnsi"/>
                <w:i/>
                <w:iCs/>
                <w:color w:val="000000"/>
                <w:sz w:val="20"/>
                <w:szCs w:val="20"/>
                <w:lang w:eastAsia="en-GB"/>
              </w:rPr>
              <w:t>Ref</w:t>
            </w:r>
          </w:p>
        </w:tc>
        <w:tc>
          <w:tcPr>
            <w:tcW w:w="577" w:type="dxa"/>
          </w:tcPr>
          <w:p w14:paraId="53EC7B33" w14:textId="198BCB54" w:rsidR="00831BA3" w:rsidRPr="00473AC8" w:rsidRDefault="00831BA3"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eastAsia="Times New Roman" w:cstheme="minorHAnsi"/>
                <w:i/>
                <w:iCs/>
                <w:color w:val="000000"/>
                <w:sz w:val="20"/>
                <w:szCs w:val="20"/>
                <w:lang w:eastAsia="en-GB"/>
              </w:rPr>
              <w:t>Ref</w:t>
            </w:r>
          </w:p>
        </w:tc>
      </w:tr>
      <w:tr w:rsidR="00831BA3" w:rsidRPr="00473AC8" w14:paraId="1A03FFC0" w14:textId="77777777" w:rsidTr="00ED63E9">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3E1AF10B" w14:textId="59B9A7C7" w:rsidR="00831BA3" w:rsidRDefault="00831BA3" w:rsidP="00831BA3">
            <w:pPr>
              <w:spacing w:line="480" w:lineRule="auto"/>
              <w:rPr>
                <w:sz w:val="20"/>
                <w:szCs w:val="20"/>
              </w:rPr>
            </w:pPr>
            <w:r w:rsidRPr="00283390">
              <w:rPr>
                <w:b w:val="0"/>
                <w:bCs w:val="0"/>
                <w:sz w:val="20"/>
                <w:szCs w:val="20"/>
              </w:rPr>
              <w:t>Yes</w:t>
            </w:r>
          </w:p>
        </w:tc>
        <w:tc>
          <w:tcPr>
            <w:tcW w:w="1112" w:type="dxa"/>
          </w:tcPr>
          <w:p w14:paraId="2A9E0857" w14:textId="4E8F2AA7" w:rsidR="00831BA3" w:rsidRPr="00473AC8" w:rsidRDefault="00831BA3"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w:t>
            </w:r>
          </w:p>
        </w:tc>
        <w:tc>
          <w:tcPr>
            <w:tcW w:w="1351" w:type="dxa"/>
          </w:tcPr>
          <w:p w14:paraId="0BB2C72D" w14:textId="656439E2" w:rsidR="00831BA3" w:rsidRPr="00473AC8" w:rsidRDefault="00831BA3"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7776">
              <w:rPr>
                <w:rFonts w:cstheme="minorHAnsi"/>
                <w:sz w:val="20"/>
                <w:szCs w:val="20"/>
              </w:rPr>
              <w:t>N/A</w:t>
            </w:r>
          </w:p>
        </w:tc>
        <w:tc>
          <w:tcPr>
            <w:tcW w:w="577" w:type="dxa"/>
          </w:tcPr>
          <w:p w14:paraId="648FCD75" w14:textId="510D7E8C" w:rsidR="00831BA3" w:rsidRPr="00473AC8" w:rsidRDefault="00831BA3"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7776">
              <w:rPr>
                <w:rFonts w:cstheme="minorHAnsi"/>
                <w:sz w:val="20"/>
                <w:szCs w:val="20"/>
              </w:rPr>
              <w:t>N/A</w:t>
            </w:r>
          </w:p>
        </w:tc>
        <w:tc>
          <w:tcPr>
            <w:tcW w:w="1078" w:type="dxa"/>
          </w:tcPr>
          <w:p w14:paraId="7BC9DF9C" w14:textId="307FDB83" w:rsidR="00831BA3" w:rsidRPr="00473AC8" w:rsidRDefault="00AD6C77" w:rsidP="00831BA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-0.46</w:t>
            </w:r>
          </w:p>
        </w:tc>
        <w:tc>
          <w:tcPr>
            <w:tcW w:w="1476" w:type="dxa"/>
          </w:tcPr>
          <w:p w14:paraId="0A946946" w14:textId="3E6BB087" w:rsidR="00831BA3" w:rsidRPr="00473AC8" w:rsidRDefault="0014136F" w:rsidP="00831BA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sz w:val="20"/>
                <w:szCs w:val="20"/>
              </w:rPr>
              <w:t>(</w:t>
            </w:r>
            <w:r w:rsidR="00AD6C77">
              <w:rPr>
                <w:rFonts w:cstheme="minorHAnsi"/>
                <w:sz w:val="20"/>
                <w:szCs w:val="20"/>
              </w:rPr>
              <w:t>-3.78</w:t>
            </w:r>
            <w:r>
              <w:rPr>
                <w:rFonts w:cstheme="minorHAnsi"/>
                <w:sz w:val="20"/>
                <w:szCs w:val="20"/>
              </w:rPr>
              <w:t xml:space="preserve">, </w:t>
            </w:r>
            <w:r w:rsidR="00AD6C77">
              <w:rPr>
                <w:rFonts w:cstheme="minorHAnsi"/>
                <w:sz w:val="20"/>
                <w:szCs w:val="20"/>
              </w:rPr>
              <w:t>2.86</w:t>
            </w:r>
            <w:r>
              <w:rPr>
                <w:rFonts w:cstheme="minorHAnsi"/>
                <w:sz w:val="20"/>
                <w:szCs w:val="20"/>
              </w:rPr>
              <w:t>)</w:t>
            </w:r>
          </w:p>
        </w:tc>
        <w:tc>
          <w:tcPr>
            <w:tcW w:w="577" w:type="dxa"/>
          </w:tcPr>
          <w:p w14:paraId="7A9750CF" w14:textId="6414A197" w:rsidR="00831BA3" w:rsidRPr="00473AC8" w:rsidRDefault="00831BA3" w:rsidP="00831BA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31BA3" w:rsidRPr="00473AC8" w14:paraId="409FC14D" w14:textId="77777777" w:rsidTr="00B173B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noWrap/>
          </w:tcPr>
          <w:p w14:paraId="0554417B" w14:textId="73FFD600" w:rsidR="00831BA3" w:rsidRPr="00B173BF" w:rsidRDefault="00831BA3" w:rsidP="00831BA3">
            <w:pPr>
              <w:spacing w:line="480" w:lineRule="auto"/>
              <w:rPr>
                <w:b w:val="0"/>
                <w:bCs w:val="0"/>
                <w:sz w:val="20"/>
                <w:szCs w:val="20"/>
              </w:rPr>
            </w:pPr>
            <w:r>
              <w:rPr>
                <w:sz w:val="20"/>
                <w:szCs w:val="20"/>
              </w:rPr>
              <w:t>Received radiotherapy</w:t>
            </w:r>
          </w:p>
        </w:tc>
        <w:tc>
          <w:tcPr>
            <w:tcW w:w="1112" w:type="dxa"/>
          </w:tcPr>
          <w:p w14:paraId="0C60B652" w14:textId="77777777" w:rsidR="00831BA3" w:rsidRPr="00473AC8" w:rsidRDefault="00831BA3"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51" w:type="dxa"/>
          </w:tcPr>
          <w:p w14:paraId="753F28D3" w14:textId="77777777" w:rsidR="00831BA3" w:rsidRPr="00473AC8" w:rsidRDefault="00831BA3"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77" w:type="dxa"/>
          </w:tcPr>
          <w:p w14:paraId="130E19F8" w14:textId="77777777" w:rsidR="00831BA3" w:rsidRPr="00473AC8" w:rsidRDefault="00831BA3"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78" w:type="dxa"/>
          </w:tcPr>
          <w:p w14:paraId="1F07078D" w14:textId="77777777" w:rsidR="00831BA3" w:rsidRPr="00473AC8" w:rsidRDefault="00831BA3" w:rsidP="00831BA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76" w:type="dxa"/>
          </w:tcPr>
          <w:p w14:paraId="6BB9787F" w14:textId="77777777" w:rsidR="00831BA3" w:rsidRPr="00473AC8" w:rsidRDefault="00831BA3" w:rsidP="00831BA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577" w:type="dxa"/>
          </w:tcPr>
          <w:p w14:paraId="45509CE4" w14:textId="77777777" w:rsidR="00831BA3" w:rsidRPr="00473AC8" w:rsidRDefault="00831BA3" w:rsidP="00831BA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831BA3" w:rsidRPr="00473AC8" w14:paraId="069C4A80" w14:textId="77777777" w:rsidTr="00ED63E9">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4C7E0818" w14:textId="45A02125" w:rsidR="00831BA3" w:rsidRPr="00B173BF" w:rsidRDefault="00831BA3" w:rsidP="00831BA3">
            <w:pPr>
              <w:spacing w:line="480" w:lineRule="auto"/>
              <w:rPr>
                <w:b w:val="0"/>
                <w:bCs w:val="0"/>
                <w:sz w:val="20"/>
                <w:szCs w:val="20"/>
              </w:rPr>
            </w:pPr>
            <w:r w:rsidRPr="00236208">
              <w:rPr>
                <w:sz w:val="20"/>
                <w:szCs w:val="20"/>
              </w:rPr>
              <w:t>No</w:t>
            </w:r>
          </w:p>
        </w:tc>
        <w:tc>
          <w:tcPr>
            <w:tcW w:w="1112" w:type="dxa"/>
          </w:tcPr>
          <w:p w14:paraId="1A0957CA" w14:textId="037D73BE" w:rsidR="00831BA3" w:rsidRPr="00473AC8" w:rsidRDefault="00831BA3"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w:t>
            </w:r>
          </w:p>
        </w:tc>
        <w:tc>
          <w:tcPr>
            <w:tcW w:w="1351" w:type="dxa"/>
          </w:tcPr>
          <w:p w14:paraId="73799667" w14:textId="7ECDE88E" w:rsidR="00831BA3" w:rsidRPr="00473AC8" w:rsidRDefault="00831BA3"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7776">
              <w:rPr>
                <w:rFonts w:cstheme="minorHAnsi"/>
                <w:sz w:val="20"/>
                <w:szCs w:val="20"/>
              </w:rPr>
              <w:t>N/A</w:t>
            </w:r>
          </w:p>
        </w:tc>
        <w:tc>
          <w:tcPr>
            <w:tcW w:w="577" w:type="dxa"/>
          </w:tcPr>
          <w:p w14:paraId="1A8BEC33" w14:textId="3C5F9A0E" w:rsidR="00831BA3" w:rsidRPr="00473AC8" w:rsidRDefault="00831BA3"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7776">
              <w:rPr>
                <w:rFonts w:cstheme="minorHAnsi"/>
                <w:sz w:val="20"/>
                <w:szCs w:val="20"/>
              </w:rPr>
              <w:t>N/A</w:t>
            </w:r>
          </w:p>
        </w:tc>
        <w:tc>
          <w:tcPr>
            <w:tcW w:w="1078" w:type="dxa"/>
          </w:tcPr>
          <w:p w14:paraId="04F120E5" w14:textId="1510FDD3" w:rsidR="00831BA3" w:rsidRPr="00473AC8" w:rsidRDefault="00831BA3"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eastAsia="Times New Roman" w:cstheme="minorHAnsi"/>
                <w:i/>
                <w:iCs/>
                <w:color w:val="000000"/>
                <w:sz w:val="20"/>
                <w:szCs w:val="20"/>
                <w:lang w:eastAsia="en-GB"/>
              </w:rPr>
              <w:t>Ref</w:t>
            </w:r>
          </w:p>
        </w:tc>
        <w:tc>
          <w:tcPr>
            <w:tcW w:w="1476" w:type="dxa"/>
          </w:tcPr>
          <w:p w14:paraId="3187A5CB" w14:textId="552894C7" w:rsidR="00831BA3" w:rsidRPr="00473AC8" w:rsidRDefault="00831BA3"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73AC8">
              <w:rPr>
                <w:rFonts w:eastAsia="Times New Roman" w:cstheme="minorHAnsi"/>
                <w:i/>
                <w:iCs/>
                <w:color w:val="000000"/>
                <w:sz w:val="20"/>
                <w:szCs w:val="20"/>
                <w:lang w:eastAsia="en-GB"/>
              </w:rPr>
              <w:t>Ref</w:t>
            </w:r>
          </w:p>
        </w:tc>
        <w:tc>
          <w:tcPr>
            <w:tcW w:w="577" w:type="dxa"/>
          </w:tcPr>
          <w:p w14:paraId="3BF023DB" w14:textId="5EB3C871" w:rsidR="00831BA3" w:rsidRPr="00473AC8" w:rsidRDefault="00831BA3"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eastAsia="Times New Roman" w:cstheme="minorHAnsi"/>
                <w:i/>
                <w:iCs/>
                <w:color w:val="000000"/>
                <w:sz w:val="20"/>
                <w:szCs w:val="20"/>
                <w:lang w:eastAsia="en-GB"/>
              </w:rPr>
              <w:t>Ref</w:t>
            </w:r>
          </w:p>
        </w:tc>
      </w:tr>
      <w:tr w:rsidR="00831BA3" w:rsidRPr="00473AC8" w14:paraId="09FB0D20" w14:textId="77777777" w:rsidTr="00ED63E9">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65F05B4E" w14:textId="1B89D952" w:rsidR="00831BA3" w:rsidRPr="00B173BF" w:rsidRDefault="00831BA3" w:rsidP="00831BA3">
            <w:pPr>
              <w:spacing w:line="480" w:lineRule="auto"/>
              <w:rPr>
                <w:b w:val="0"/>
                <w:bCs w:val="0"/>
                <w:sz w:val="20"/>
                <w:szCs w:val="20"/>
              </w:rPr>
            </w:pPr>
            <w:r w:rsidRPr="00236208">
              <w:rPr>
                <w:sz w:val="20"/>
                <w:szCs w:val="20"/>
              </w:rPr>
              <w:t>Yes</w:t>
            </w:r>
          </w:p>
        </w:tc>
        <w:tc>
          <w:tcPr>
            <w:tcW w:w="1112" w:type="dxa"/>
          </w:tcPr>
          <w:p w14:paraId="50EBB7F8" w14:textId="0EE065AC" w:rsidR="00831BA3" w:rsidRPr="00473AC8" w:rsidRDefault="00831BA3"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N/A</w:t>
            </w:r>
          </w:p>
        </w:tc>
        <w:tc>
          <w:tcPr>
            <w:tcW w:w="1351" w:type="dxa"/>
          </w:tcPr>
          <w:p w14:paraId="7DFD8FDD" w14:textId="51A93945" w:rsidR="00831BA3" w:rsidRPr="00473AC8" w:rsidRDefault="00831BA3"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07776">
              <w:rPr>
                <w:rFonts w:cstheme="minorHAnsi"/>
                <w:sz w:val="20"/>
                <w:szCs w:val="20"/>
              </w:rPr>
              <w:t>N/A</w:t>
            </w:r>
          </w:p>
        </w:tc>
        <w:tc>
          <w:tcPr>
            <w:tcW w:w="577" w:type="dxa"/>
          </w:tcPr>
          <w:p w14:paraId="03850B46" w14:textId="6406F856" w:rsidR="00831BA3" w:rsidRPr="00473AC8" w:rsidRDefault="00831BA3"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07776">
              <w:rPr>
                <w:rFonts w:cstheme="minorHAnsi"/>
                <w:sz w:val="20"/>
                <w:szCs w:val="20"/>
              </w:rPr>
              <w:t>N/A</w:t>
            </w:r>
          </w:p>
        </w:tc>
        <w:tc>
          <w:tcPr>
            <w:tcW w:w="1078" w:type="dxa"/>
          </w:tcPr>
          <w:p w14:paraId="220E24D1" w14:textId="3573FA2F" w:rsidR="00831BA3" w:rsidRPr="00473AC8" w:rsidRDefault="0014136F" w:rsidP="00831BA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-2.6</w:t>
            </w:r>
            <w:r w:rsidR="00AD6C77">
              <w:rPr>
                <w:rFonts w:cstheme="minorHAnsi"/>
                <w:sz w:val="20"/>
                <w:szCs w:val="20"/>
              </w:rPr>
              <w:t>4</w:t>
            </w:r>
          </w:p>
        </w:tc>
        <w:tc>
          <w:tcPr>
            <w:tcW w:w="1476" w:type="dxa"/>
          </w:tcPr>
          <w:p w14:paraId="13A73C19" w14:textId="34092055" w:rsidR="00831BA3" w:rsidRPr="00473AC8" w:rsidRDefault="0014136F" w:rsidP="00831BA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(-5.</w:t>
            </w:r>
            <w:r w:rsidR="00AD6C77">
              <w:rPr>
                <w:rFonts w:cstheme="minorHAnsi"/>
                <w:color w:val="000000"/>
                <w:sz w:val="20"/>
                <w:szCs w:val="20"/>
              </w:rPr>
              <w:t>59</w:t>
            </w:r>
            <w:r>
              <w:rPr>
                <w:rFonts w:cstheme="minorHAnsi"/>
                <w:color w:val="000000"/>
                <w:sz w:val="20"/>
                <w:szCs w:val="20"/>
              </w:rPr>
              <w:t>, 0.</w:t>
            </w:r>
            <w:r w:rsidR="00AD6C77">
              <w:rPr>
                <w:rFonts w:cstheme="minorHAnsi"/>
                <w:color w:val="000000"/>
                <w:sz w:val="20"/>
                <w:szCs w:val="20"/>
              </w:rPr>
              <w:t>32</w:t>
            </w:r>
            <w:r>
              <w:rPr>
                <w:rFonts w:cstheme="minorHAnsi"/>
                <w:color w:val="000000"/>
                <w:sz w:val="20"/>
                <w:szCs w:val="20"/>
              </w:rPr>
              <w:t>)</w:t>
            </w:r>
          </w:p>
        </w:tc>
        <w:tc>
          <w:tcPr>
            <w:tcW w:w="577" w:type="dxa"/>
          </w:tcPr>
          <w:p w14:paraId="11B93A37" w14:textId="77777777" w:rsidR="00831BA3" w:rsidRPr="00473AC8" w:rsidRDefault="00831BA3" w:rsidP="00831BA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831BA3" w:rsidRPr="00473AC8" w14:paraId="108B6F17" w14:textId="77777777" w:rsidTr="00ED63E9">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4BC78515" w14:textId="7E8A574B" w:rsidR="00831BA3" w:rsidRPr="697A520F" w:rsidRDefault="00831BA3" w:rsidP="00831BA3">
            <w:pPr>
              <w:spacing w:line="480" w:lineRule="auto"/>
              <w:rPr>
                <w:sz w:val="20"/>
                <w:szCs w:val="20"/>
              </w:rPr>
            </w:pPr>
            <w:r>
              <w:rPr>
                <w:sz w:val="20"/>
                <w:szCs w:val="20"/>
              </w:rPr>
              <w:t>Cancer site - endometrial</w:t>
            </w:r>
          </w:p>
        </w:tc>
        <w:tc>
          <w:tcPr>
            <w:tcW w:w="1112" w:type="dxa"/>
          </w:tcPr>
          <w:p w14:paraId="404955DD" w14:textId="77777777" w:rsidR="00831BA3" w:rsidRPr="00473AC8" w:rsidRDefault="00831BA3" w:rsidP="00831BA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1" w:type="dxa"/>
          </w:tcPr>
          <w:p w14:paraId="586FD3F4" w14:textId="77777777" w:rsidR="00831BA3" w:rsidRPr="00473AC8" w:rsidRDefault="00831BA3" w:rsidP="00831BA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77" w:type="dxa"/>
          </w:tcPr>
          <w:p w14:paraId="55231B38" w14:textId="77777777" w:rsidR="00831BA3" w:rsidRPr="00473AC8" w:rsidRDefault="00831BA3" w:rsidP="00831BA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78" w:type="dxa"/>
          </w:tcPr>
          <w:p w14:paraId="3ED81C8B" w14:textId="77777777" w:rsidR="00831BA3" w:rsidRPr="00473AC8" w:rsidRDefault="00831BA3" w:rsidP="00831BA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76" w:type="dxa"/>
          </w:tcPr>
          <w:p w14:paraId="03CBDB3D" w14:textId="77777777" w:rsidR="00831BA3" w:rsidRPr="00473AC8" w:rsidRDefault="00831BA3" w:rsidP="00831BA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577" w:type="dxa"/>
          </w:tcPr>
          <w:p w14:paraId="3EA6655D" w14:textId="77777777" w:rsidR="00831BA3" w:rsidRPr="00473AC8" w:rsidRDefault="00831BA3" w:rsidP="00831BA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31BA3" w:rsidRPr="00473AC8" w14:paraId="7FDFA4C2" w14:textId="77777777" w:rsidTr="00ED63E9">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78FB3A0E" w14:textId="3B5A47E9" w:rsidR="00831BA3" w:rsidRPr="00B173BF" w:rsidRDefault="00831BA3" w:rsidP="00831BA3">
            <w:pPr>
              <w:spacing w:line="480" w:lineRule="auto"/>
              <w:rPr>
                <w:b w:val="0"/>
                <w:bCs w:val="0"/>
                <w:sz w:val="20"/>
                <w:szCs w:val="20"/>
              </w:rPr>
            </w:pPr>
            <w:r w:rsidRPr="00ED63E9">
              <w:rPr>
                <w:sz w:val="20"/>
                <w:szCs w:val="20"/>
              </w:rPr>
              <w:t>No</w:t>
            </w:r>
          </w:p>
        </w:tc>
        <w:tc>
          <w:tcPr>
            <w:tcW w:w="1112" w:type="dxa"/>
          </w:tcPr>
          <w:p w14:paraId="58EF2AFD" w14:textId="3AA4C66B" w:rsidR="00831BA3" w:rsidRPr="00B173BF" w:rsidRDefault="00B94411"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B173BF">
              <w:rPr>
                <w:rFonts w:cstheme="minorHAnsi"/>
                <w:i/>
                <w:iCs/>
                <w:sz w:val="20"/>
                <w:szCs w:val="20"/>
              </w:rPr>
              <w:t>Ref</w:t>
            </w:r>
          </w:p>
        </w:tc>
        <w:tc>
          <w:tcPr>
            <w:tcW w:w="1351" w:type="dxa"/>
          </w:tcPr>
          <w:p w14:paraId="6A510825" w14:textId="722AE5C2" w:rsidR="00831BA3" w:rsidRPr="00B173BF" w:rsidRDefault="00B94411"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B173BF">
              <w:rPr>
                <w:rFonts w:cstheme="minorHAnsi"/>
                <w:i/>
                <w:iCs/>
                <w:sz w:val="20"/>
                <w:szCs w:val="20"/>
              </w:rPr>
              <w:t>Ref</w:t>
            </w:r>
          </w:p>
        </w:tc>
        <w:tc>
          <w:tcPr>
            <w:tcW w:w="577" w:type="dxa"/>
          </w:tcPr>
          <w:p w14:paraId="41B26449" w14:textId="0DFFED87" w:rsidR="00831BA3" w:rsidRPr="00B173BF" w:rsidRDefault="00B94411"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B173BF">
              <w:rPr>
                <w:rFonts w:cstheme="minorHAnsi"/>
                <w:i/>
                <w:iCs/>
                <w:sz w:val="20"/>
                <w:szCs w:val="20"/>
              </w:rPr>
              <w:t>Ref</w:t>
            </w:r>
          </w:p>
        </w:tc>
        <w:tc>
          <w:tcPr>
            <w:tcW w:w="1078" w:type="dxa"/>
          </w:tcPr>
          <w:p w14:paraId="73BE0D1F" w14:textId="56301AD8" w:rsidR="00831BA3" w:rsidRPr="00B173BF" w:rsidRDefault="00B94411"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B173BF">
              <w:rPr>
                <w:rFonts w:cstheme="minorHAnsi"/>
                <w:i/>
                <w:iCs/>
                <w:sz w:val="20"/>
                <w:szCs w:val="20"/>
              </w:rPr>
              <w:t>Ref</w:t>
            </w:r>
          </w:p>
        </w:tc>
        <w:tc>
          <w:tcPr>
            <w:tcW w:w="1476" w:type="dxa"/>
          </w:tcPr>
          <w:p w14:paraId="5D0A5ED6" w14:textId="79668E96" w:rsidR="00831BA3" w:rsidRPr="00B173BF" w:rsidRDefault="00B94411"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rPr>
            </w:pPr>
            <w:r w:rsidRPr="00B173BF">
              <w:rPr>
                <w:rFonts w:cstheme="minorHAnsi"/>
                <w:i/>
                <w:iCs/>
                <w:color w:val="000000"/>
                <w:sz w:val="20"/>
                <w:szCs w:val="20"/>
              </w:rPr>
              <w:t>Ref</w:t>
            </w:r>
          </w:p>
        </w:tc>
        <w:tc>
          <w:tcPr>
            <w:tcW w:w="577" w:type="dxa"/>
          </w:tcPr>
          <w:p w14:paraId="71E52C41" w14:textId="76E2C717" w:rsidR="00831BA3" w:rsidRPr="00B173BF" w:rsidRDefault="00B94411" w:rsidP="00B173B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B173BF">
              <w:rPr>
                <w:rFonts w:cstheme="minorHAnsi"/>
                <w:i/>
                <w:iCs/>
                <w:sz w:val="20"/>
                <w:szCs w:val="20"/>
              </w:rPr>
              <w:t>Ref</w:t>
            </w:r>
          </w:p>
        </w:tc>
      </w:tr>
      <w:tr w:rsidR="00831BA3" w:rsidRPr="00473AC8" w14:paraId="4B93F4B0" w14:textId="77777777" w:rsidTr="00ED63E9">
        <w:trPr>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4C6BE615" w14:textId="7A582771" w:rsidR="00831BA3" w:rsidRPr="006D10A5" w:rsidRDefault="00831BA3" w:rsidP="00831BA3">
            <w:pPr>
              <w:spacing w:line="480" w:lineRule="auto"/>
              <w:rPr>
                <w:b w:val="0"/>
                <w:sz w:val="20"/>
                <w:szCs w:val="20"/>
              </w:rPr>
            </w:pPr>
            <w:r>
              <w:rPr>
                <w:b w:val="0"/>
                <w:sz w:val="20"/>
                <w:szCs w:val="20"/>
              </w:rPr>
              <w:t>Yes</w:t>
            </w:r>
          </w:p>
        </w:tc>
        <w:tc>
          <w:tcPr>
            <w:tcW w:w="1112" w:type="dxa"/>
          </w:tcPr>
          <w:p w14:paraId="62667F9B" w14:textId="03799B85" w:rsidR="00831BA3" w:rsidRPr="00473AC8" w:rsidRDefault="00B94411" w:rsidP="00831BA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1.12</w:t>
            </w:r>
          </w:p>
        </w:tc>
        <w:tc>
          <w:tcPr>
            <w:tcW w:w="1351" w:type="dxa"/>
          </w:tcPr>
          <w:p w14:paraId="113A3E32" w14:textId="5205BE6B" w:rsidR="00831BA3" w:rsidRPr="00473AC8" w:rsidRDefault="00B94411" w:rsidP="00831BA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(-0.97-3.21)</w:t>
            </w:r>
          </w:p>
        </w:tc>
        <w:tc>
          <w:tcPr>
            <w:tcW w:w="577" w:type="dxa"/>
          </w:tcPr>
          <w:p w14:paraId="0270B253" w14:textId="77777777" w:rsidR="00831BA3" w:rsidRPr="00473AC8" w:rsidRDefault="00831BA3" w:rsidP="00831BA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78" w:type="dxa"/>
          </w:tcPr>
          <w:p w14:paraId="3875C96F" w14:textId="3BAF015E" w:rsidR="00831BA3" w:rsidRPr="00473AC8" w:rsidRDefault="00B94411" w:rsidP="00831BA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00AD6C77">
              <w:rPr>
                <w:rFonts w:cstheme="minorHAnsi"/>
                <w:sz w:val="20"/>
                <w:szCs w:val="20"/>
              </w:rPr>
              <w:t>1</w:t>
            </w:r>
            <w:r>
              <w:rPr>
                <w:rFonts w:cstheme="minorHAnsi"/>
                <w:sz w:val="20"/>
                <w:szCs w:val="20"/>
              </w:rPr>
              <w:t>.</w:t>
            </w:r>
            <w:r w:rsidR="00AD6C77">
              <w:rPr>
                <w:rFonts w:cstheme="minorHAnsi"/>
                <w:sz w:val="20"/>
                <w:szCs w:val="20"/>
              </w:rPr>
              <w:t>47</w:t>
            </w:r>
            <w:r>
              <w:rPr>
                <w:rFonts w:cstheme="minorHAnsi"/>
                <w:sz w:val="20"/>
                <w:szCs w:val="20"/>
              </w:rPr>
              <w:t xml:space="preserve"> </w:t>
            </w:r>
          </w:p>
        </w:tc>
        <w:tc>
          <w:tcPr>
            <w:tcW w:w="1476" w:type="dxa"/>
          </w:tcPr>
          <w:p w14:paraId="19BD7268" w14:textId="1E9B815C" w:rsidR="00831BA3" w:rsidRPr="00473AC8" w:rsidRDefault="00B94411" w:rsidP="00831BA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sz w:val="20"/>
                <w:szCs w:val="20"/>
              </w:rPr>
              <w:t>(-</w:t>
            </w:r>
            <w:r w:rsidR="00AD6C77">
              <w:rPr>
                <w:rFonts w:cstheme="minorHAnsi"/>
                <w:sz w:val="20"/>
                <w:szCs w:val="20"/>
              </w:rPr>
              <w:t>4</w:t>
            </w:r>
            <w:r>
              <w:rPr>
                <w:rFonts w:cstheme="minorHAnsi"/>
                <w:sz w:val="20"/>
                <w:szCs w:val="20"/>
              </w:rPr>
              <w:t>.</w:t>
            </w:r>
            <w:r w:rsidR="00AD6C77">
              <w:rPr>
                <w:rFonts w:cstheme="minorHAnsi"/>
                <w:sz w:val="20"/>
                <w:szCs w:val="20"/>
              </w:rPr>
              <w:t>58</w:t>
            </w:r>
            <w:r>
              <w:rPr>
                <w:rFonts w:cstheme="minorHAnsi"/>
                <w:sz w:val="20"/>
                <w:szCs w:val="20"/>
              </w:rPr>
              <w:t>-1.</w:t>
            </w:r>
            <w:r w:rsidR="00AD6C77">
              <w:rPr>
                <w:rFonts w:cstheme="minorHAnsi"/>
                <w:sz w:val="20"/>
                <w:szCs w:val="20"/>
              </w:rPr>
              <w:t>64</w:t>
            </w:r>
            <w:r>
              <w:rPr>
                <w:rFonts w:cstheme="minorHAnsi"/>
                <w:sz w:val="20"/>
                <w:szCs w:val="20"/>
              </w:rPr>
              <w:t>)</w:t>
            </w:r>
          </w:p>
        </w:tc>
        <w:tc>
          <w:tcPr>
            <w:tcW w:w="577" w:type="dxa"/>
          </w:tcPr>
          <w:p w14:paraId="13DACA6A" w14:textId="77777777" w:rsidR="00831BA3" w:rsidRPr="00473AC8" w:rsidRDefault="00831BA3" w:rsidP="00831BA3">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4136F" w:rsidRPr="00473AC8" w14:paraId="0E0ACD8D" w14:textId="77777777" w:rsidTr="00ED63E9">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839" w:type="dxa"/>
            <w:noWrap/>
          </w:tcPr>
          <w:p w14:paraId="5DC620DB" w14:textId="77777777" w:rsidR="00831BA3" w:rsidRPr="00473AC8" w:rsidRDefault="00831BA3" w:rsidP="00831BA3">
            <w:pPr>
              <w:spacing w:line="480" w:lineRule="auto"/>
              <w:rPr>
                <w:rFonts w:cstheme="minorHAnsi"/>
                <w:sz w:val="20"/>
                <w:szCs w:val="20"/>
              </w:rPr>
            </w:pPr>
            <w:r w:rsidRPr="00473AC8">
              <w:rPr>
                <w:rFonts w:cstheme="minorHAnsi"/>
                <w:sz w:val="20"/>
                <w:szCs w:val="20"/>
              </w:rPr>
              <w:t xml:space="preserve">Constant </w:t>
            </w:r>
          </w:p>
        </w:tc>
        <w:tc>
          <w:tcPr>
            <w:tcW w:w="1112" w:type="dxa"/>
          </w:tcPr>
          <w:p w14:paraId="14E74F72" w14:textId="520FAD03" w:rsidR="00831BA3" w:rsidRPr="00473AC8" w:rsidRDefault="00831BA3" w:rsidP="00831BA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8</w:t>
            </w:r>
            <w:r>
              <w:rPr>
                <w:rFonts w:cstheme="minorHAnsi"/>
                <w:sz w:val="20"/>
                <w:szCs w:val="20"/>
              </w:rPr>
              <w:t>6</w:t>
            </w:r>
            <w:r w:rsidRPr="00473AC8">
              <w:rPr>
                <w:rFonts w:cstheme="minorHAnsi"/>
                <w:sz w:val="20"/>
                <w:szCs w:val="20"/>
              </w:rPr>
              <w:t>.</w:t>
            </w:r>
            <w:r>
              <w:rPr>
                <w:rFonts w:cstheme="minorHAnsi"/>
                <w:sz w:val="20"/>
                <w:szCs w:val="20"/>
              </w:rPr>
              <w:t>57</w:t>
            </w:r>
          </w:p>
        </w:tc>
        <w:tc>
          <w:tcPr>
            <w:tcW w:w="1351" w:type="dxa"/>
          </w:tcPr>
          <w:p w14:paraId="08DF92BF" w14:textId="118EBE79" w:rsidR="00831BA3" w:rsidRPr="00473AC8" w:rsidRDefault="00831BA3" w:rsidP="00831BA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(7</w:t>
            </w:r>
            <w:r>
              <w:rPr>
                <w:rFonts w:cstheme="minorHAnsi"/>
                <w:sz w:val="20"/>
                <w:szCs w:val="20"/>
              </w:rPr>
              <w:t>5</w:t>
            </w:r>
            <w:r w:rsidRPr="00473AC8">
              <w:rPr>
                <w:rFonts w:cstheme="minorHAnsi"/>
                <w:sz w:val="20"/>
                <w:szCs w:val="20"/>
              </w:rPr>
              <w:t>.7</w:t>
            </w:r>
            <w:r>
              <w:rPr>
                <w:rFonts w:cstheme="minorHAnsi"/>
                <w:sz w:val="20"/>
                <w:szCs w:val="20"/>
              </w:rPr>
              <w:t>5</w:t>
            </w:r>
            <w:r w:rsidRPr="00473AC8">
              <w:rPr>
                <w:rFonts w:cstheme="minorHAnsi"/>
                <w:sz w:val="20"/>
                <w:szCs w:val="20"/>
              </w:rPr>
              <w:t>, 9</w:t>
            </w:r>
            <w:r>
              <w:rPr>
                <w:rFonts w:cstheme="minorHAnsi"/>
                <w:sz w:val="20"/>
                <w:szCs w:val="20"/>
              </w:rPr>
              <w:t>7</w:t>
            </w:r>
            <w:r w:rsidRPr="00473AC8">
              <w:rPr>
                <w:rFonts w:cstheme="minorHAnsi"/>
                <w:sz w:val="20"/>
                <w:szCs w:val="20"/>
              </w:rPr>
              <w:t>.</w:t>
            </w:r>
            <w:r>
              <w:rPr>
                <w:rFonts w:cstheme="minorHAnsi"/>
                <w:sz w:val="20"/>
                <w:szCs w:val="20"/>
              </w:rPr>
              <w:t>40</w:t>
            </w:r>
            <w:r w:rsidRPr="00473AC8">
              <w:rPr>
                <w:rFonts w:cstheme="minorHAnsi"/>
                <w:sz w:val="20"/>
                <w:szCs w:val="20"/>
              </w:rPr>
              <w:t>)</w:t>
            </w:r>
          </w:p>
        </w:tc>
        <w:tc>
          <w:tcPr>
            <w:tcW w:w="577" w:type="dxa"/>
          </w:tcPr>
          <w:p w14:paraId="040D640F" w14:textId="77777777" w:rsidR="00831BA3" w:rsidRPr="00473AC8" w:rsidRDefault="00831BA3" w:rsidP="00831BA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w:t>
            </w:r>
          </w:p>
        </w:tc>
        <w:tc>
          <w:tcPr>
            <w:tcW w:w="1078" w:type="dxa"/>
          </w:tcPr>
          <w:p w14:paraId="10C44F8B" w14:textId="749036C8" w:rsidR="00831BA3" w:rsidRPr="00473AC8" w:rsidRDefault="00831BA3" w:rsidP="00831BA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77</w:t>
            </w:r>
            <w:r w:rsidRPr="00473AC8">
              <w:rPr>
                <w:rFonts w:cstheme="minorHAnsi"/>
                <w:sz w:val="20"/>
                <w:szCs w:val="20"/>
              </w:rPr>
              <w:t>.</w:t>
            </w:r>
            <w:r>
              <w:rPr>
                <w:rFonts w:cstheme="minorHAnsi"/>
                <w:sz w:val="20"/>
                <w:szCs w:val="20"/>
              </w:rPr>
              <w:t>73</w:t>
            </w:r>
          </w:p>
        </w:tc>
        <w:tc>
          <w:tcPr>
            <w:tcW w:w="1476" w:type="dxa"/>
          </w:tcPr>
          <w:p w14:paraId="562C54E5" w14:textId="0049A216" w:rsidR="00831BA3" w:rsidRPr="00473AC8" w:rsidRDefault="00831BA3" w:rsidP="00831BA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w:t>
            </w:r>
            <w:r>
              <w:rPr>
                <w:rFonts w:cstheme="minorHAnsi"/>
                <w:sz w:val="20"/>
                <w:szCs w:val="20"/>
              </w:rPr>
              <w:t>62</w:t>
            </w:r>
            <w:r w:rsidRPr="00473AC8">
              <w:rPr>
                <w:rFonts w:cstheme="minorHAnsi"/>
                <w:sz w:val="20"/>
                <w:szCs w:val="20"/>
              </w:rPr>
              <w:t>.</w:t>
            </w:r>
            <w:r>
              <w:rPr>
                <w:rFonts w:cstheme="minorHAnsi"/>
                <w:sz w:val="20"/>
                <w:szCs w:val="20"/>
              </w:rPr>
              <w:t>0</w:t>
            </w:r>
            <w:r w:rsidRPr="00473AC8">
              <w:rPr>
                <w:rFonts w:cstheme="minorHAnsi"/>
                <w:sz w:val="20"/>
                <w:szCs w:val="20"/>
              </w:rPr>
              <w:t xml:space="preserve">3, </w:t>
            </w:r>
            <w:r>
              <w:rPr>
                <w:rFonts w:cstheme="minorHAnsi"/>
                <w:sz w:val="20"/>
                <w:szCs w:val="20"/>
              </w:rPr>
              <w:t>93</w:t>
            </w:r>
            <w:r w:rsidRPr="00473AC8">
              <w:rPr>
                <w:rFonts w:cstheme="minorHAnsi"/>
                <w:sz w:val="20"/>
                <w:szCs w:val="20"/>
              </w:rPr>
              <w:t>.4</w:t>
            </w:r>
            <w:r>
              <w:rPr>
                <w:rFonts w:cstheme="minorHAnsi"/>
                <w:sz w:val="20"/>
                <w:szCs w:val="20"/>
              </w:rPr>
              <w:t>3</w:t>
            </w:r>
            <w:r w:rsidRPr="00473AC8">
              <w:rPr>
                <w:rFonts w:cstheme="minorHAnsi"/>
                <w:sz w:val="20"/>
                <w:szCs w:val="20"/>
              </w:rPr>
              <w:t>)</w:t>
            </w:r>
          </w:p>
        </w:tc>
        <w:tc>
          <w:tcPr>
            <w:tcW w:w="577" w:type="dxa"/>
          </w:tcPr>
          <w:p w14:paraId="7DC1C761" w14:textId="77777777" w:rsidR="00831BA3" w:rsidRPr="00473AC8" w:rsidRDefault="00831BA3" w:rsidP="00831BA3">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w:t>
            </w:r>
          </w:p>
        </w:tc>
      </w:tr>
    </w:tbl>
    <w:p w14:paraId="4F7C50B2" w14:textId="77777777" w:rsidR="00E42CAF" w:rsidRPr="00473AC8" w:rsidRDefault="00E42CAF" w:rsidP="00E42CAF">
      <w:pPr>
        <w:autoSpaceDE w:val="0"/>
        <w:autoSpaceDN w:val="0"/>
        <w:adjustRightInd w:val="0"/>
        <w:spacing w:line="480" w:lineRule="auto"/>
        <w:rPr>
          <w:rFonts w:cstheme="minorHAnsi"/>
          <w:sz w:val="20"/>
          <w:szCs w:val="20"/>
        </w:rPr>
      </w:pPr>
      <w:r w:rsidRPr="00473AC8">
        <w:rPr>
          <w:rFonts w:cstheme="minorHAnsi"/>
          <w:sz w:val="20"/>
          <w:szCs w:val="20"/>
        </w:rPr>
        <w:t>*** Significant difference was found using t-test (p&lt;0.001).</w:t>
      </w:r>
    </w:p>
    <w:p w14:paraId="6F309886" w14:textId="77777777" w:rsidR="00E42CAF" w:rsidRPr="00473AC8" w:rsidRDefault="00E42CAF" w:rsidP="00E42CAF">
      <w:pPr>
        <w:spacing w:line="480" w:lineRule="auto"/>
        <w:rPr>
          <w:rFonts w:cstheme="minorHAnsi"/>
          <w:sz w:val="20"/>
          <w:szCs w:val="20"/>
        </w:rPr>
      </w:pPr>
      <w:r w:rsidRPr="00473AC8">
        <w:rPr>
          <w:rFonts w:cstheme="minorHAnsi"/>
          <w:sz w:val="20"/>
          <w:szCs w:val="20"/>
        </w:rPr>
        <w:lastRenderedPageBreak/>
        <w:t>** Significant difference was found using a t-test (p&lt;0.01).</w:t>
      </w:r>
    </w:p>
    <w:p w14:paraId="058B7055" w14:textId="6685FDD2" w:rsidR="00E42CAF" w:rsidRDefault="00E42CAF" w:rsidP="00E42CAF">
      <w:pPr>
        <w:spacing w:line="480" w:lineRule="auto"/>
        <w:jc w:val="both"/>
        <w:rPr>
          <w:rFonts w:cstheme="minorHAnsi"/>
          <w:sz w:val="20"/>
          <w:szCs w:val="20"/>
        </w:rPr>
      </w:pPr>
      <w:r w:rsidRPr="00473AC8">
        <w:rPr>
          <w:rFonts w:cstheme="minorHAnsi"/>
          <w:sz w:val="20"/>
          <w:szCs w:val="20"/>
        </w:rPr>
        <w:t>* Significant difference was found using a t-test (p&lt;0.05).</w:t>
      </w:r>
    </w:p>
    <w:p w14:paraId="3D674552" w14:textId="1A9097EB" w:rsidR="00E42CAF" w:rsidRDefault="00E42CAF" w:rsidP="00E42CAF">
      <w:pPr>
        <w:spacing w:line="480" w:lineRule="auto"/>
        <w:jc w:val="both"/>
        <w:rPr>
          <w:rFonts w:cstheme="minorHAnsi"/>
          <w:sz w:val="20"/>
          <w:szCs w:val="20"/>
        </w:rPr>
      </w:pPr>
      <w:r>
        <w:rPr>
          <w:rFonts w:cstheme="minorHAnsi"/>
          <w:sz w:val="20"/>
          <w:szCs w:val="20"/>
        </w:rPr>
        <w:br w:type="page"/>
      </w:r>
    </w:p>
    <w:p w14:paraId="748BB6A0" w14:textId="4D2B3BF6" w:rsidR="00035D6B" w:rsidRPr="007340AE" w:rsidRDefault="007E6CD7" w:rsidP="0E7B5CBF">
      <w:pPr>
        <w:spacing w:line="480" w:lineRule="auto"/>
        <w:jc w:val="both"/>
        <w:rPr>
          <w:b/>
          <w:bCs/>
        </w:rPr>
      </w:pPr>
      <w:r w:rsidRPr="007340AE">
        <w:rPr>
          <w:b/>
          <w:bCs/>
        </w:rPr>
        <w:lastRenderedPageBreak/>
        <w:t>S</w:t>
      </w:r>
      <w:r w:rsidR="60F6E333" w:rsidRPr="007340AE">
        <w:rPr>
          <w:b/>
          <w:bCs/>
        </w:rPr>
        <w:t>7</w:t>
      </w:r>
      <w:r w:rsidR="594D2682" w:rsidRPr="007340AE">
        <w:rPr>
          <w:b/>
          <w:bCs/>
        </w:rPr>
        <w:t xml:space="preserve">. Significant baseline characteristics that explain </w:t>
      </w:r>
      <w:r w:rsidRPr="007340AE">
        <w:rPr>
          <w:b/>
          <w:bCs/>
        </w:rPr>
        <w:t>quality of life</w:t>
      </w:r>
      <w:r w:rsidR="594D2682" w:rsidRPr="007340AE">
        <w:rPr>
          <w:b/>
          <w:bCs/>
        </w:rPr>
        <w:t xml:space="preserve"> at baseline and 12 months. </w:t>
      </w:r>
    </w:p>
    <w:tbl>
      <w:tblPr>
        <w:tblStyle w:val="PlainTable1"/>
        <w:tblW w:w="10492" w:type="dxa"/>
        <w:tblLook w:val="04A0" w:firstRow="1" w:lastRow="0" w:firstColumn="1" w:lastColumn="0" w:noHBand="0" w:noVBand="1"/>
      </w:tblPr>
      <w:tblGrid>
        <w:gridCol w:w="4106"/>
        <w:gridCol w:w="1126"/>
        <w:gridCol w:w="1204"/>
        <w:gridCol w:w="814"/>
        <w:gridCol w:w="1128"/>
        <w:gridCol w:w="1300"/>
        <w:gridCol w:w="814"/>
      </w:tblGrid>
      <w:tr w:rsidR="00035D6B" w:rsidRPr="00D77651" w14:paraId="2CCC7431" w14:textId="77777777" w:rsidTr="00946826">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106" w:type="dxa"/>
            <w:vMerge w:val="restart"/>
            <w:noWrap/>
          </w:tcPr>
          <w:p w14:paraId="2EEA0A2B" w14:textId="77777777" w:rsidR="00035D6B" w:rsidRPr="00D77651" w:rsidRDefault="00035D6B" w:rsidP="00A730DB">
            <w:pPr>
              <w:spacing w:line="480" w:lineRule="auto"/>
              <w:rPr>
                <w:rFonts w:eastAsia="Times New Roman" w:cstheme="minorHAnsi"/>
                <w:i/>
                <w:iCs/>
                <w:color w:val="000000"/>
                <w:sz w:val="20"/>
                <w:szCs w:val="20"/>
                <w:lang w:eastAsia="en-GB"/>
              </w:rPr>
            </w:pPr>
            <w:r w:rsidRPr="00D77651">
              <w:rPr>
                <w:rFonts w:eastAsia="Times New Roman" w:cstheme="minorHAnsi"/>
                <w:i/>
                <w:iCs/>
                <w:color w:val="000000"/>
                <w:sz w:val="20"/>
                <w:szCs w:val="20"/>
                <w:lang w:eastAsia="en-GB"/>
              </w:rPr>
              <w:t xml:space="preserve">Baseline characteristics </w:t>
            </w:r>
          </w:p>
        </w:tc>
        <w:tc>
          <w:tcPr>
            <w:tcW w:w="3144" w:type="dxa"/>
            <w:gridSpan w:val="3"/>
          </w:tcPr>
          <w:p w14:paraId="6394D8C7" w14:textId="77777777" w:rsidR="00035D6B" w:rsidRPr="00D77651" w:rsidRDefault="00035D6B" w:rsidP="00A730DB">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iCs/>
                <w:color w:val="000000"/>
                <w:sz w:val="20"/>
                <w:szCs w:val="20"/>
                <w:lang w:eastAsia="en-GB"/>
              </w:rPr>
            </w:pPr>
            <w:r w:rsidRPr="00D77651">
              <w:rPr>
                <w:rFonts w:eastAsia="Times New Roman" w:cstheme="minorHAnsi"/>
                <w:i/>
                <w:iCs/>
                <w:color w:val="000000"/>
                <w:sz w:val="20"/>
                <w:szCs w:val="20"/>
                <w:lang w:eastAsia="en-GB"/>
              </w:rPr>
              <w:t>Baseline</w:t>
            </w:r>
          </w:p>
          <w:p w14:paraId="604D3D3B" w14:textId="23DBCE75" w:rsidR="00035D6B" w:rsidRPr="00D77651" w:rsidRDefault="00035D6B" w:rsidP="00A730DB">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r w:rsidRPr="00D77651">
              <w:rPr>
                <w:rFonts w:eastAsia="Times New Roman" w:cstheme="minorHAnsi"/>
                <w:i/>
                <w:iCs/>
                <w:color w:val="000000"/>
                <w:sz w:val="20"/>
                <w:szCs w:val="20"/>
                <w:lang w:eastAsia="en-GB"/>
              </w:rPr>
              <w:t>(n =7</w:t>
            </w:r>
            <w:r w:rsidR="0001416B">
              <w:rPr>
                <w:rFonts w:eastAsia="Times New Roman" w:cstheme="minorHAnsi"/>
                <w:i/>
                <w:iCs/>
                <w:color w:val="000000"/>
                <w:sz w:val="20"/>
                <w:szCs w:val="20"/>
                <w:lang w:eastAsia="en-GB"/>
              </w:rPr>
              <w:t>03</w:t>
            </w:r>
            <w:r w:rsidRPr="00D77651">
              <w:rPr>
                <w:rFonts w:eastAsia="Times New Roman" w:cstheme="minorHAnsi"/>
                <w:i/>
                <w:iCs/>
                <w:color w:val="000000"/>
                <w:sz w:val="20"/>
                <w:szCs w:val="20"/>
                <w:lang w:eastAsia="en-GB"/>
              </w:rPr>
              <w:t>)</w:t>
            </w:r>
          </w:p>
        </w:tc>
        <w:tc>
          <w:tcPr>
            <w:tcW w:w="3242" w:type="dxa"/>
            <w:gridSpan w:val="3"/>
          </w:tcPr>
          <w:p w14:paraId="0E32F2B4" w14:textId="77777777" w:rsidR="00035D6B" w:rsidRPr="00D77651" w:rsidRDefault="00035D6B" w:rsidP="00A730DB">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iCs/>
                <w:color w:val="000000"/>
                <w:sz w:val="20"/>
                <w:szCs w:val="20"/>
                <w:lang w:eastAsia="en-GB"/>
              </w:rPr>
            </w:pPr>
            <w:r w:rsidRPr="00D77651">
              <w:rPr>
                <w:rFonts w:eastAsia="Times New Roman" w:cstheme="minorHAnsi"/>
                <w:i/>
                <w:iCs/>
                <w:color w:val="000000"/>
                <w:sz w:val="20"/>
                <w:szCs w:val="20"/>
                <w:lang w:eastAsia="en-GB"/>
              </w:rPr>
              <w:t xml:space="preserve">12 months </w:t>
            </w:r>
          </w:p>
          <w:p w14:paraId="539596F1" w14:textId="428C1547" w:rsidR="00035D6B" w:rsidRPr="00D77651" w:rsidRDefault="00035D6B" w:rsidP="00A730DB">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r w:rsidRPr="00D77651">
              <w:rPr>
                <w:rFonts w:eastAsia="Times New Roman" w:cstheme="minorHAnsi"/>
                <w:i/>
                <w:iCs/>
                <w:color w:val="000000"/>
                <w:sz w:val="20"/>
                <w:szCs w:val="20"/>
                <w:lang w:eastAsia="en-GB"/>
              </w:rPr>
              <w:t>(n=47</w:t>
            </w:r>
            <w:r w:rsidR="0001416B">
              <w:rPr>
                <w:rFonts w:eastAsia="Times New Roman" w:cstheme="minorHAnsi"/>
                <w:i/>
                <w:iCs/>
                <w:color w:val="000000"/>
                <w:sz w:val="20"/>
                <w:szCs w:val="20"/>
                <w:lang w:eastAsia="en-GB"/>
              </w:rPr>
              <w:t>1</w:t>
            </w:r>
            <w:r w:rsidRPr="00D77651">
              <w:rPr>
                <w:rFonts w:eastAsia="Times New Roman" w:cstheme="minorHAnsi"/>
                <w:i/>
                <w:iCs/>
                <w:color w:val="000000"/>
                <w:sz w:val="20"/>
                <w:szCs w:val="20"/>
                <w:lang w:eastAsia="en-GB"/>
              </w:rPr>
              <w:t>)</w:t>
            </w:r>
          </w:p>
        </w:tc>
      </w:tr>
      <w:tr w:rsidR="00035D6B" w:rsidRPr="00D77651" w14:paraId="03A29B8E" w14:textId="77777777" w:rsidTr="0094682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06" w:type="dxa"/>
            <w:vMerge/>
            <w:noWrap/>
            <w:hideMark/>
          </w:tcPr>
          <w:p w14:paraId="3A925112" w14:textId="77777777" w:rsidR="00035D6B" w:rsidRPr="00D77651" w:rsidRDefault="00035D6B" w:rsidP="00A730DB">
            <w:pPr>
              <w:spacing w:line="480" w:lineRule="auto"/>
              <w:rPr>
                <w:rFonts w:eastAsia="Times New Roman" w:cstheme="minorHAnsi"/>
                <w:i/>
                <w:iCs/>
                <w:color w:val="000000"/>
                <w:sz w:val="20"/>
                <w:szCs w:val="20"/>
                <w:lang w:eastAsia="en-GB"/>
              </w:rPr>
            </w:pPr>
          </w:p>
        </w:tc>
        <w:tc>
          <w:tcPr>
            <w:tcW w:w="1126" w:type="dxa"/>
          </w:tcPr>
          <w:p w14:paraId="1A3CEE24" w14:textId="77777777" w:rsidR="00035D6B" w:rsidRPr="00D77651" w:rsidRDefault="00035D6B"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D77651">
              <w:rPr>
                <w:rFonts w:eastAsia="Times New Roman" w:cstheme="minorHAnsi"/>
                <w:i/>
                <w:iCs/>
                <w:color w:val="000000"/>
                <w:sz w:val="20"/>
                <w:szCs w:val="20"/>
                <w:lang w:eastAsia="en-GB"/>
              </w:rPr>
              <w:t>Constant</w:t>
            </w:r>
          </w:p>
        </w:tc>
        <w:tc>
          <w:tcPr>
            <w:tcW w:w="1204" w:type="dxa"/>
          </w:tcPr>
          <w:p w14:paraId="2E88A34F" w14:textId="77777777" w:rsidR="00035D6B" w:rsidRPr="00D77651" w:rsidRDefault="00035D6B"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D77651">
              <w:rPr>
                <w:rFonts w:eastAsia="Times New Roman" w:cstheme="minorHAnsi"/>
                <w:i/>
                <w:iCs/>
                <w:color w:val="000000"/>
                <w:sz w:val="20"/>
                <w:szCs w:val="20"/>
                <w:lang w:eastAsia="en-GB"/>
              </w:rPr>
              <w:t>95% CI</w:t>
            </w:r>
          </w:p>
        </w:tc>
        <w:tc>
          <w:tcPr>
            <w:tcW w:w="814" w:type="dxa"/>
          </w:tcPr>
          <w:p w14:paraId="4AEDEB6F" w14:textId="77777777" w:rsidR="00035D6B" w:rsidRPr="00D77651" w:rsidRDefault="00035D6B"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D77651">
              <w:rPr>
                <w:rFonts w:eastAsia="Times New Roman" w:cstheme="minorHAnsi"/>
                <w:i/>
                <w:iCs/>
                <w:color w:val="000000"/>
                <w:sz w:val="20"/>
                <w:szCs w:val="20"/>
                <w:lang w:eastAsia="en-GB"/>
              </w:rPr>
              <w:t>Sig.</w:t>
            </w:r>
          </w:p>
        </w:tc>
        <w:tc>
          <w:tcPr>
            <w:tcW w:w="1128" w:type="dxa"/>
          </w:tcPr>
          <w:p w14:paraId="246DE415" w14:textId="77777777" w:rsidR="00035D6B" w:rsidRPr="00D77651" w:rsidRDefault="00035D6B"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D77651">
              <w:rPr>
                <w:rFonts w:eastAsia="Times New Roman" w:cstheme="minorHAnsi"/>
                <w:i/>
                <w:iCs/>
                <w:color w:val="000000"/>
                <w:sz w:val="20"/>
                <w:szCs w:val="20"/>
                <w:lang w:eastAsia="en-GB"/>
              </w:rPr>
              <w:t>Constant</w:t>
            </w:r>
          </w:p>
        </w:tc>
        <w:tc>
          <w:tcPr>
            <w:tcW w:w="1300" w:type="dxa"/>
          </w:tcPr>
          <w:p w14:paraId="26D3BC8B" w14:textId="77777777" w:rsidR="00035D6B" w:rsidRPr="00D77651" w:rsidRDefault="00035D6B" w:rsidP="00A730D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D77651">
              <w:rPr>
                <w:rFonts w:eastAsia="Times New Roman" w:cstheme="minorHAnsi"/>
                <w:i/>
                <w:iCs/>
                <w:color w:val="000000"/>
                <w:sz w:val="20"/>
                <w:szCs w:val="20"/>
                <w:lang w:eastAsia="en-GB"/>
              </w:rPr>
              <w:t>95% CI</w:t>
            </w:r>
          </w:p>
        </w:tc>
        <w:tc>
          <w:tcPr>
            <w:tcW w:w="814" w:type="dxa"/>
          </w:tcPr>
          <w:p w14:paraId="23F4DBD7" w14:textId="77777777" w:rsidR="00035D6B" w:rsidRPr="00D77651" w:rsidRDefault="00035D6B"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D77651">
              <w:rPr>
                <w:rFonts w:eastAsia="Times New Roman" w:cstheme="minorHAnsi"/>
                <w:i/>
                <w:iCs/>
                <w:color w:val="000000"/>
                <w:sz w:val="20"/>
                <w:szCs w:val="20"/>
                <w:lang w:eastAsia="en-GB"/>
              </w:rPr>
              <w:t>Sig.</w:t>
            </w:r>
          </w:p>
        </w:tc>
      </w:tr>
      <w:tr w:rsidR="00035D6B" w:rsidRPr="00D77651" w14:paraId="32BEF094" w14:textId="77777777" w:rsidTr="00946826">
        <w:trPr>
          <w:trHeight w:val="240"/>
        </w:trPr>
        <w:tc>
          <w:tcPr>
            <w:cnfStyle w:val="001000000000" w:firstRow="0" w:lastRow="0" w:firstColumn="1" w:lastColumn="0" w:oddVBand="0" w:evenVBand="0" w:oddHBand="0" w:evenHBand="0" w:firstRowFirstColumn="0" w:firstRowLastColumn="0" w:lastRowFirstColumn="0" w:lastRowLastColumn="0"/>
            <w:tcW w:w="10492" w:type="dxa"/>
            <w:gridSpan w:val="7"/>
            <w:tcBorders>
              <w:top w:val="nil"/>
              <w:left w:val="nil"/>
              <w:bottom w:val="nil"/>
              <w:right w:val="nil"/>
            </w:tcBorders>
            <w:noWrap/>
          </w:tcPr>
          <w:p w14:paraId="2E5CA1FB" w14:textId="7091795A" w:rsidR="00035D6B" w:rsidRPr="00D77651" w:rsidRDefault="00035D6B" w:rsidP="00A730DB">
            <w:pPr>
              <w:spacing w:line="480" w:lineRule="auto"/>
              <w:jc w:val="center"/>
              <w:rPr>
                <w:rFonts w:cstheme="minorHAnsi"/>
                <w:sz w:val="20"/>
                <w:szCs w:val="20"/>
              </w:rPr>
            </w:pPr>
            <w:r>
              <w:rPr>
                <w:rFonts w:cstheme="minorHAnsi"/>
                <w:sz w:val="20"/>
                <w:szCs w:val="20"/>
              </w:rPr>
              <w:t>QLACS</w:t>
            </w:r>
            <w:r w:rsidR="007E6CD7">
              <w:rPr>
                <w:rFonts w:cstheme="minorHAnsi"/>
                <w:sz w:val="20"/>
                <w:szCs w:val="20"/>
              </w:rPr>
              <w:t>-GSS</w:t>
            </w:r>
          </w:p>
        </w:tc>
      </w:tr>
      <w:tr w:rsidR="00035D6B" w:rsidRPr="00D77651" w14:paraId="256EE15F" w14:textId="77777777" w:rsidTr="0094682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06" w:type="dxa"/>
            <w:tcBorders>
              <w:top w:val="nil"/>
            </w:tcBorders>
            <w:noWrap/>
          </w:tcPr>
          <w:p w14:paraId="622021CC" w14:textId="77777777" w:rsidR="00035D6B" w:rsidRPr="00D77651" w:rsidRDefault="00035D6B" w:rsidP="00A730DB">
            <w:pPr>
              <w:spacing w:line="480" w:lineRule="auto"/>
              <w:rPr>
                <w:rFonts w:cstheme="minorHAnsi"/>
                <w:sz w:val="20"/>
                <w:szCs w:val="20"/>
              </w:rPr>
            </w:pPr>
            <w:r w:rsidRPr="00D77651">
              <w:rPr>
                <w:rFonts w:eastAsia="Times New Roman" w:cstheme="minorHAnsi"/>
                <w:b w:val="0"/>
                <w:bCs w:val="0"/>
                <w:color w:val="000000"/>
                <w:sz w:val="20"/>
                <w:szCs w:val="20"/>
                <w:lang w:eastAsia="en-GB"/>
              </w:rPr>
              <w:t>Age (ref: 49</w:t>
            </w:r>
            <w:r>
              <w:rPr>
                <w:rFonts w:eastAsia="Times New Roman" w:cstheme="minorHAnsi"/>
                <w:b w:val="0"/>
                <w:bCs w:val="0"/>
                <w:color w:val="000000"/>
                <w:sz w:val="20"/>
                <w:szCs w:val="20"/>
                <w:lang w:eastAsia="en-GB"/>
              </w:rPr>
              <w:t xml:space="preserve"> and below</w:t>
            </w:r>
            <w:r w:rsidRPr="00D77651">
              <w:rPr>
                <w:rFonts w:eastAsia="Times New Roman" w:cstheme="minorHAnsi"/>
                <w:b w:val="0"/>
                <w:bCs w:val="0"/>
                <w:color w:val="000000"/>
                <w:sz w:val="20"/>
                <w:szCs w:val="20"/>
                <w:lang w:eastAsia="en-GB"/>
              </w:rPr>
              <w:t>)</w:t>
            </w:r>
          </w:p>
        </w:tc>
        <w:tc>
          <w:tcPr>
            <w:tcW w:w="1126" w:type="dxa"/>
            <w:tcBorders>
              <w:top w:val="nil"/>
            </w:tcBorders>
          </w:tcPr>
          <w:p w14:paraId="05BD8C9E" w14:textId="77777777" w:rsidR="00035D6B" w:rsidRPr="00D77651" w:rsidRDefault="00035D6B"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204" w:type="dxa"/>
            <w:tcBorders>
              <w:top w:val="nil"/>
            </w:tcBorders>
          </w:tcPr>
          <w:p w14:paraId="53C84664" w14:textId="77777777" w:rsidR="00035D6B" w:rsidRPr="00D77651" w:rsidRDefault="00035D6B"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4" w:type="dxa"/>
            <w:tcBorders>
              <w:top w:val="nil"/>
            </w:tcBorders>
          </w:tcPr>
          <w:p w14:paraId="45413E9F" w14:textId="77777777" w:rsidR="00035D6B" w:rsidRPr="00D77651" w:rsidRDefault="00035D6B"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28" w:type="dxa"/>
            <w:tcBorders>
              <w:top w:val="nil"/>
            </w:tcBorders>
          </w:tcPr>
          <w:p w14:paraId="730C40DC" w14:textId="77777777" w:rsidR="00035D6B" w:rsidRPr="00D77651" w:rsidRDefault="00035D6B"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00" w:type="dxa"/>
            <w:tcBorders>
              <w:top w:val="nil"/>
            </w:tcBorders>
          </w:tcPr>
          <w:p w14:paraId="382135BA" w14:textId="77777777" w:rsidR="00035D6B" w:rsidRPr="00D77651" w:rsidRDefault="00035D6B"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814" w:type="dxa"/>
            <w:tcBorders>
              <w:top w:val="nil"/>
            </w:tcBorders>
          </w:tcPr>
          <w:p w14:paraId="6D16F982" w14:textId="77777777" w:rsidR="00035D6B" w:rsidRPr="00D77651" w:rsidRDefault="00035D6B" w:rsidP="00A730DB">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1416B" w:rsidRPr="00D77651" w14:paraId="7119B629" w14:textId="77777777" w:rsidTr="00946826">
        <w:trPr>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29C8B7C7" w14:textId="77777777" w:rsidR="0001416B" w:rsidRPr="00D77651" w:rsidRDefault="0001416B" w:rsidP="0001416B">
            <w:pPr>
              <w:spacing w:line="480" w:lineRule="auto"/>
              <w:rPr>
                <w:rFonts w:eastAsia="Times New Roman" w:cstheme="minorHAnsi"/>
                <w:color w:val="000000"/>
                <w:sz w:val="20"/>
                <w:szCs w:val="20"/>
                <w:lang w:eastAsia="en-GB"/>
              </w:rPr>
            </w:pPr>
            <w:r w:rsidRPr="00D77651">
              <w:rPr>
                <w:rFonts w:eastAsia="Times New Roman" w:cstheme="minorHAnsi"/>
                <w:b w:val="0"/>
                <w:bCs w:val="0"/>
                <w:color w:val="000000"/>
                <w:sz w:val="20"/>
                <w:szCs w:val="20"/>
                <w:lang w:eastAsia="en-GB"/>
              </w:rPr>
              <w:t xml:space="preserve">50 + </w:t>
            </w:r>
          </w:p>
        </w:tc>
        <w:tc>
          <w:tcPr>
            <w:tcW w:w="1126" w:type="dxa"/>
          </w:tcPr>
          <w:p w14:paraId="143F24F6" w14:textId="1319248E" w:rsidR="0001416B" w:rsidRPr="00D77651" w:rsidRDefault="0001416B"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eastAsia="Times New Roman" w:cstheme="minorHAnsi"/>
                <w:color w:val="000000"/>
                <w:sz w:val="20"/>
                <w:szCs w:val="20"/>
                <w:lang w:eastAsia="en-GB"/>
              </w:rPr>
              <w:t>-</w:t>
            </w:r>
            <w:r>
              <w:rPr>
                <w:rFonts w:eastAsia="Times New Roman" w:cstheme="minorHAnsi"/>
                <w:color w:val="000000"/>
                <w:sz w:val="20"/>
                <w:szCs w:val="20"/>
                <w:lang w:eastAsia="en-GB"/>
              </w:rPr>
              <w:t>7</w:t>
            </w:r>
            <w:r w:rsidRPr="00473AC8">
              <w:rPr>
                <w:rFonts w:eastAsia="Times New Roman" w:cstheme="minorHAnsi"/>
                <w:color w:val="000000"/>
                <w:sz w:val="20"/>
                <w:szCs w:val="20"/>
                <w:lang w:eastAsia="en-GB"/>
              </w:rPr>
              <w:t>.</w:t>
            </w:r>
            <w:r>
              <w:rPr>
                <w:rFonts w:eastAsia="Times New Roman" w:cstheme="minorHAnsi"/>
                <w:color w:val="000000"/>
                <w:sz w:val="20"/>
                <w:szCs w:val="20"/>
                <w:lang w:eastAsia="en-GB"/>
              </w:rPr>
              <w:t>77</w:t>
            </w:r>
          </w:p>
        </w:tc>
        <w:tc>
          <w:tcPr>
            <w:tcW w:w="1204" w:type="dxa"/>
          </w:tcPr>
          <w:p w14:paraId="5579B8C6" w14:textId="469C144E" w:rsidR="0001416B" w:rsidRPr="00D77651" w:rsidRDefault="0001416B"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eastAsia="Times New Roman" w:cstheme="minorHAnsi"/>
                <w:color w:val="000000"/>
                <w:sz w:val="20"/>
                <w:szCs w:val="20"/>
                <w:lang w:eastAsia="en-GB"/>
              </w:rPr>
              <w:t>(-11.</w:t>
            </w:r>
            <w:r>
              <w:rPr>
                <w:rFonts w:eastAsia="Times New Roman" w:cstheme="minorHAnsi"/>
                <w:color w:val="000000"/>
                <w:sz w:val="20"/>
                <w:szCs w:val="20"/>
                <w:lang w:eastAsia="en-GB"/>
              </w:rPr>
              <w:t>55</w:t>
            </w:r>
            <w:r w:rsidRPr="00473AC8">
              <w:rPr>
                <w:rFonts w:eastAsia="Times New Roman" w:cstheme="minorHAnsi"/>
                <w:color w:val="000000"/>
                <w:sz w:val="20"/>
                <w:szCs w:val="20"/>
                <w:lang w:eastAsia="en-GB"/>
              </w:rPr>
              <w:t>, -</w:t>
            </w:r>
            <w:r>
              <w:rPr>
                <w:rFonts w:eastAsia="Times New Roman" w:cstheme="minorHAnsi"/>
                <w:color w:val="000000"/>
                <w:sz w:val="20"/>
                <w:szCs w:val="20"/>
                <w:lang w:eastAsia="en-GB"/>
              </w:rPr>
              <w:t>3</w:t>
            </w:r>
            <w:r w:rsidRPr="00473AC8">
              <w:rPr>
                <w:rFonts w:eastAsia="Times New Roman" w:cstheme="minorHAnsi"/>
                <w:color w:val="000000"/>
                <w:sz w:val="20"/>
                <w:szCs w:val="20"/>
                <w:lang w:eastAsia="en-GB"/>
              </w:rPr>
              <w:t>.</w:t>
            </w:r>
            <w:r>
              <w:rPr>
                <w:rFonts w:eastAsia="Times New Roman" w:cstheme="minorHAnsi"/>
                <w:color w:val="000000"/>
                <w:sz w:val="20"/>
                <w:szCs w:val="20"/>
                <w:lang w:eastAsia="en-GB"/>
              </w:rPr>
              <w:t>98</w:t>
            </w:r>
            <w:r w:rsidRPr="00473AC8">
              <w:rPr>
                <w:rFonts w:eastAsia="Times New Roman" w:cstheme="minorHAnsi"/>
                <w:color w:val="000000"/>
                <w:sz w:val="20"/>
                <w:szCs w:val="20"/>
                <w:lang w:eastAsia="en-GB"/>
              </w:rPr>
              <w:t>)</w:t>
            </w:r>
          </w:p>
        </w:tc>
        <w:tc>
          <w:tcPr>
            <w:tcW w:w="814" w:type="dxa"/>
          </w:tcPr>
          <w:p w14:paraId="39B261BE" w14:textId="6CC3E16E" w:rsidR="0001416B" w:rsidRPr="00D77651" w:rsidRDefault="0001416B"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eastAsia="Times New Roman" w:cstheme="minorHAnsi"/>
                <w:color w:val="000000"/>
                <w:sz w:val="20"/>
                <w:szCs w:val="20"/>
                <w:lang w:eastAsia="en-GB"/>
              </w:rPr>
              <w:t>***</w:t>
            </w:r>
          </w:p>
        </w:tc>
        <w:tc>
          <w:tcPr>
            <w:tcW w:w="1128" w:type="dxa"/>
          </w:tcPr>
          <w:p w14:paraId="0B5C7963" w14:textId="31AC24C9" w:rsidR="0001416B" w:rsidRPr="00D77651" w:rsidRDefault="0001416B" w:rsidP="0001416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eastAsia="Times New Roman" w:cstheme="minorHAnsi"/>
                <w:color w:val="000000"/>
                <w:sz w:val="20"/>
                <w:szCs w:val="20"/>
                <w:lang w:eastAsia="en-GB"/>
              </w:rPr>
              <w:t>-11.4</w:t>
            </w:r>
            <w:r>
              <w:rPr>
                <w:rFonts w:eastAsia="Times New Roman" w:cstheme="minorHAnsi"/>
                <w:color w:val="000000"/>
                <w:sz w:val="20"/>
                <w:szCs w:val="20"/>
                <w:lang w:eastAsia="en-GB"/>
              </w:rPr>
              <w:t>5</w:t>
            </w:r>
          </w:p>
        </w:tc>
        <w:tc>
          <w:tcPr>
            <w:tcW w:w="1300" w:type="dxa"/>
          </w:tcPr>
          <w:p w14:paraId="75A989C0" w14:textId="340BF52F" w:rsidR="0001416B" w:rsidRPr="00D77651" w:rsidRDefault="0001416B" w:rsidP="0001416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73AC8">
              <w:rPr>
                <w:rFonts w:eastAsia="Times New Roman" w:cstheme="minorHAnsi"/>
                <w:color w:val="000000"/>
                <w:sz w:val="20"/>
                <w:szCs w:val="20"/>
                <w:lang w:eastAsia="en-GB"/>
              </w:rPr>
              <w:t>(-18.</w:t>
            </w:r>
            <w:r>
              <w:rPr>
                <w:rFonts w:eastAsia="Times New Roman" w:cstheme="minorHAnsi"/>
                <w:color w:val="000000"/>
                <w:sz w:val="20"/>
                <w:szCs w:val="20"/>
                <w:lang w:eastAsia="en-GB"/>
              </w:rPr>
              <w:t>55</w:t>
            </w:r>
            <w:r w:rsidRPr="00473AC8">
              <w:rPr>
                <w:rFonts w:eastAsia="Times New Roman" w:cstheme="minorHAnsi"/>
                <w:color w:val="000000"/>
                <w:sz w:val="20"/>
                <w:szCs w:val="20"/>
                <w:lang w:eastAsia="en-GB"/>
              </w:rPr>
              <w:t>, -4.</w:t>
            </w:r>
            <w:r>
              <w:rPr>
                <w:rFonts w:eastAsia="Times New Roman" w:cstheme="minorHAnsi"/>
                <w:color w:val="000000"/>
                <w:sz w:val="20"/>
                <w:szCs w:val="20"/>
                <w:lang w:eastAsia="en-GB"/>
              </w:rPr>
              <w:t>36</w:t>
            </w:r>
            <w:r w:rsidRPr="00473AC8">
              <w:rPr>
                <w:rFonts w:eastAsia="Times New Roman" w:cstheme="minorHAnsi"/>
                <w:color w:val="000000"/>
                <w:sz w:val="20"/>
                <w:szCs w:val="20"/>
                <w:lang w:eastAsia="en-GB"/>
              </w:rPr>
              <w:t>)</w:t>
            </w:r>
          </w:p>
        </w:tc>
        <w:tc>
          <w:tcPr>
            <w:tcW w:w="814" w:type="dxa"/>
          </w:tcPr>
          <w:p w14:paraId="04169333" w14:textId="49C9CE76" w:rsidR="0001416B" w:rsidRPr="00D77651" w:rsidRDefault="0001416B" w:rsidP="0001416B">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eastAsia="Times New Roman" w:cstheme="minorHAnsi"/>
                <w:color w:val="000000"/>
                <w:sz w:val="20"/>
                <w:szCs w:val="20"/>
                <w:lang w:eastAsia="en-GB"/>
              </w:rPr>
              <w:t>**</w:t>
            </w:r>
          </w:p>
        </w:tc>
      </w:tr>
      <w:tr w:rsidR="0001416B" w:rsidRPr="00D77651" w14:paraId="06CE1632" w14:textId="77777777" w:rsidTr="0094682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026E2A4D" w14:textId="77777777" w:rsidR="0001416B" w:rsidRPr="00D77651" w:rsidRDefault="0001416B" w:rsidP="0001416B">
            <w:pPr>
              <w:spacing w:line="480" w:lineRule="auto"/>
              <w:rPr>
                <w:rFonts w:eastAsia="Times New Roman" w:cstheme="minorHAnsi"/>
                <w:color w:val="000000"/>
                <w:sz w:val="20"/>
                <w:szCs w:val="20"/>
                <w:lang w:eastAsia="en-GB"/>
              </w:rPr>
            </w:pPr>
            <w:r w:rsidRPr="00D77651">
              <w:rPr>
                <w:rFonts w:eastAsia="Times New Roman" w:cstheme="minorHAnsi"/>
                <w:b w:val="0"/>
                <w:bCs w:val="0"/>
                <w:color w:val="000000"/>
                <w:sz w:val="20"/>
                <w:szCs w:val="20"/>
                <w:lang w:eastAsia="en-GB"/>
              </w:rPr>
              <w:t>Treatment (ref: after questionnaire)</w:t>
            </w:r>
          </w:p>
        </w:tc>
        <w:tc>
          <w:tcPr>
            <w:tcW w:w="1126" w:type="dxa"/>
          </w:tcPr>
          <w:p w14:paraId="5759728F" w14:textId="77777777" w:rsidR="0001416B" w:rsidRPr="00D77651" w:rsidRDefault="0001416B" w:rsidP="0001416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204" w:type="dxa"/>
          </w:tcPr>
          <w:p w14:paraId="1D8CC6B3" w14:textId="77777777" w:rsidR="0001416B" w:rsidRPr="00D77651" w:rsidRDefault="0001416B" w:rsidP="0001416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814" w:type="dxa"/>
          </w:tcPr>
          <w:p w14:paraId="3CAF76FA" w14:textId="77777777" w:rsidR="0001416B" w:rsidRPr="00D77651" w:rsidRDefault="0001416B" w:rsidP="0001416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128" w:type="dxa"/>
          </w:tcPr>
          <w:p w14:paraId="32742645" w14:textId="77777777" w:rsidR="0001416B" w:rsidRPr="00D77651" w:rsidRDefault="0001416B" w:rsidP="0001416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300" w:type="dxa"/>
          </w:tcPr>
          <w:p w14:paraId="2CECE98D" w14:textId="77777777" w:rsidR="0001416B" w:rsidRPr="00D77651" w:rsidRDefault="0001416B" w:rsidP="0001416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814" w:type="dxa"/>
          </w:tcPr>
          <w:p w14:paraId="17C8A0D0" w14:textId="77777777" w:rsidR="0001416B" w:rsidRPr="00D77651" w:rsidRDefault="0001416B" w:rsidP="0001416B">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EF57BF" w:rsidRPr="00D77651" w14:paraId="4D63F93E" w14:textId="77777777" w:rsidTr="00946826">
        <w:trPr>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2B362C58" w14:textId="411A912B" w:rsidR="00EF57BF" w:rsidRPr="00D77651" w:rsidRDefault="00EF57BF" w:rsidP="00EF57BF">
            <w:pPr>
              <w:spacing w:line="480" w:lineRule="auto"/>
              <w:rPr>
                <w:rFonts w:eastAsia="Times New Roman" w:cstheme="minorHAnsi"/>
                <w:color w:val="000000"/>
                <w:sz w:val="20"/>
                <w:szCs w:val="20"/>
                <w:lang w:eastAsia="en-GB"/>
              </w:rPr>
            </w:pPr>
            <w:r w:rsidRPr="00D77651">
              <w:rPr>
                <w:rFonts w:eastAsia="Times New Roman" w:cstheme="minorHAnsi"/>
                <w:b w:val="0"/>
                <w:bCs w:val="0"/>
                <w:color w:val="000000"/>
                <w:sz w:val="20"/>
                <w:szCs w:val="20"/>
                <w:lang w:eastAsia="en-GB"/>
              </w:rPr>
              <w:t xml:space="preserve">Before questionnaire </w:t>
            </w:r>
          </w:p>
        </w:tc>
        <w:tc>
          <w:tcPr>
            <w:tcW w:w="1126" w:type="dxa"/>
          </w:tcPr>
          <w:p w14:paraId="584FFDF0" w14:textId="5E025C28" w:rsidR="00EF57BF" w:rsidRPr="00D77651" w:rsidRDefault="00EF57BF" w:rsidP="00EF57BF">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3</w:t>
            </w:r>
            <w:r w:rsidRPr="00473AC8">
              <w:rPr>
                <w:rFonts w:eastAsia="Times New Roman" w:cstheme="minorHAnsi"/>
                <w:color w:val="000000"/>
                <w:sz w:val="20"/>
                <w:szCs w:val="20"/>
                <w:lang w:eastAsia="en-GB"/>
              </w:rPr>
              <w:t>.</w:t>
            </w:r>
            <w:r>
              <w:rPr>
                <w:rFonts w:eastAsia="Times New Roman" w:cstheme="minorHAnsi"/>
                <w:color w:val="000000"/>
                <w:sz w:val="20"/>
                <w:szCs w:val="20"/>
                <w:lang w:eastAsia="en-GB"/>
              </w:rPr>
              <w:t>32</w:t>
            </w:r>
          </w:p>
        </w:tc>
        <w:tc>
          <w:tcPr>
            <w:tcW w:w="1204" w:type="dxa"/>
          </w:tcPr>
          <w:p w14:paraId="0FCDD574" w14:textId="1B965BD3" w:rsidR="00EF57BF" w:rsidRPr="00D77651" w:rsidRDefault="00EF57BF" w:rsidP="00EF57BF">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Pr>
                <w:rFonts w:eastAsia="Times New Roman" w:cstheme="minorHAnsi"/>
                <w:color w:val="000000"/>
                <w:sz w:val="20"/>
                <w:szCs w:val="20"/>
                <w:lang w:eastAsia="en-GB"/>
              </w:rPr>
              <w:t>0.46</w:t>
            </w:r>
            <w:r w:rsidRPr="00473AC8">
              <w:rPr>
                <w:rFonts w:eastAsia="Times New Roman" w:cstheme="minorHAnsi"/>
                <w:color w:val="000000"/>
                <w:sz w:val="20"/>
                <w:szCs w:val="20"/>
                <w:lang w:eastAsia="en-GB"/>
              </w:rPr>
              <w:t>, 6.</w:t>
            </w:r>
            <w:r>
              <w:rPr>
                <w:rFonts w:eastAsia="Times New Roman" w:cstheme="minorHAnsi"/>
                <w:color w:val="000000"/>
                <w:sz w:val="20"/>
                <w:szCs w:val="20"/>
                <w:lang w:eastAsia="en-GB"/>
              </w:rPr>
              <w:t>17</w:t>
            </w:r>
            <w:r w:rsidRPr="00473AC8">
              <w:rPr>
                <w:rFonts w:eastAsia="Times New Roman" w:cstheme="minorHAnsi"/>
                <w:color w:val="000000"/>
                <w:sz w:val="20"/>
                <w:szCs w:val="20"/>
                <w:lang w:eastAsia="en-GB"/>
              </w:rPr>
              <w:t>)</w:t>
            </w:r>
          </w:p>
        </w:tc>
        <w:tc>
          <w:tcPr>
            <w:tcW w:w="814" w:type="dxa"/>
          </w:tcPr>
          <w:p w14:paraId="668280E1" w14:textId="724D79B4" w:rsidR="00EF57BF" w:rsidRPr="00D77651" w:rsidRDefault="00EF57BF" w:rsidP="00EF57BF">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c>
          <w:tcPr>
            <w:tcW w:w="1128" w:type="dxa"/>
          </w:tcPr>
          <w:p w14:paraId="37972B5A" w14:textId="0D5770F2" w:rsidR="00EF57BF" w:rsidRPr="00D77651" w:rsidRDefault="00EF57BF" w:rsidP="00EF57BF">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300" w:type="dxa"/>
          </w:tcPr>
          <w:p w14:paraId="3D66FFF3" w14:textId="3417308F" w:rsidR="00EF57BF" w:rsidRPr="00D77651" w:rsidRDefault="00EF57BF" w:rsidP="00EF57BF">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814" w:type="dxa"/>
          </w:tcPr>
          <w:p w14:paraId="3375E877" w14:textId="77777777" w:rsidR="00EF57BF" w:rsidRPr="00D77651" w:rsidRDefault="00EF57BF" w:rsidP="00EF57BF">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EF57BF" w:rsidRPr="00D77651" w14:paraId="48285EE2" w14:textId="77777777" w:rsidTr="0094682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0F5D9B77" w14:textId="77777777" w:rsidR="00EF57BF" w:rsidRPr="00D77651" w:rsidRDefault="00EF57BF" w:rsidP="00EF57BF">
            <w:pPr>
              <w:spacing w:line="480" w:lineRule="auto"/>
              <w:rPr>
                <w:rFonts w:eastAsia="Times New Roman" w:cstheme="minorHAnsi"/>
                <w:color w:val="000000"/>
                <w:sz w:val="20"/>
                <w:szCs w:val="20"/>
                <w:lang w:eastAsia="en-GB"/>
              </w:rPr>
            </w:pPr>
            <w:r w:rsidRPr="00D77651">
              <w:rPr>
                <w:rFonts w:eastAsia="Times New Roman" w:cstheme="minorHAnsi"/>
                <w:b w:val="0"/>
                <w:bCs w:val="0"/>
                <w:color w:val="000000"/>
                <w:sz w:val="20"/>
                <w:szCs w:val="20"/>
                <w:lang w:eastAsia="en-GB"/>
              </w:rPr>
              <w:t>Body Mass Index (kg/m</w:t>
            </w:r>
            <w:r w:rsidRPr="00D77651">
              <w:rPr>
                <w:rFonts w:eastAsia="Times New Roman" w:cstheme="minorHAnsi"/>
                <w:b w:val="0"/>
                <w:bCs w:val="0"/>
                <w:color w:val="000000"/>
                <w:sz w:val="20"/>
                <w:szCs w:val="20"/>
                <w:vertAlign w:val="superscript"/>
                <w:lang w:eastAsia="en-GB"/>
              </w:rPr>
              <w:t>2</w:t>
            </w:r>
            <w:r w:rsidRPr="00D77651">
              <w:rPr>
                <w:rFonts w:eastAsia="Times New Roman" w:cstheme="minorHAnsi"/>
                <w:b w:val="0"/>
                <w:bCs w:val="0"/>
                <w:color w:val="000000"/>
                <w:sz w:val="20"/>
                <w:szCs w:val="20"/>
                <w:lang w:eastAsia="en-GB"/>
              </w:rPr>
              <w:t>) (ref: healthy weight)</w:t>
            </w:r>
          </w:p>
        </w:tc>
        <w:tc>
          <w:tcPr>
            <w:tcW w:w="1126" w:type="dxa"/>
          </w:tcPr>
          <w:p w14:paraId="1521D2D7" w14:textId="77777777" w:rsidR="00EF57BF" w:rsidRPr="00D77651" w:rsidRDefault="00EF57BF" w:rsidP="00EF57BF">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204" w:type="dxa"/>
          </w:tcPr>
          <w:p w14:paraId="4DA234D5" w14:textId="77777777" w:rsidR="00EF57BF" w:rsidRPr="00D77651" w:rsidRDefault="00EF57BF" w:rsidP="00EF57BF">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814" w:type="dxa"/>
          </w:tcPr>
          <w:p w14:paraId="62D1A818" w14:textId="77777777" w:rsidR="00EF57BF" w:rsidRPr="00D77651" w:rsidRDefault="00EF57BF" w:rsidP="00EF57BF">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128" w:type="dxa"/>
          </w:tcPr>
          <w:p w14:paraId="202A7CF5" w14:textId="77777777" w:rsidR="00EF57BF" w:rsidRPr="00D77651" w:rsidRDefault="00EF57BF" w:rsidP="00EF57BF">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300" w:type="dxa"/>
          </w:tcPr>
          <w:p w14:paraId="19088D7C" w14:textId="77777777" w:rsidR="00EF57BF" w:rsidRPr="00D77651" w:rsidRDefault="00EF57BF" w:rsidP="00EF57BF">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814" w:type="dxa"/>
          </w:tcPr>
          <w:p w14:paraId="782896A6" w14:textId="77777777" w:rsidR="00EF57BF" w:rsidRPr="00D77651" w:rsidRDefault="00EF57BF" w:rsidP="00EF57BF">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D353F7" w:rsidRPr="00D77651" w14:paraId="78D21868" w14:textId="77777777" w:rsidTr="00946826">
        <w:trPr>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4FCCD240" w14:textId="77777777" w:rsidR="00D353F7" w:rsidRPr="00D77651" w:rsidRDefault="00D353F7" w:rsidP="00D353F7">
            <w:pPr>
              <w:spacing w:line="480" w:lineRule="auto"/>
              <w:rPr>
                <w:rFonts w:eastAsia="Times New Roman" w:cstheme="minorHAnsi"/>
                <w:color w:val="000000"/>
                <w:sz w:val="20"/>
                <w:szCs w:val="20"/>
                <w:lang w:eastAsia="en-GB"/>
              </w:rPr>
            </w:pPr>
            <w:r w:rsidRPr="00D77651">
              <w:rPr>
                <w:rFonts w:eastAsia="Times New Roman" w:cstheme="minorHAnsi"/>
                <w:b w:val="0"/>
                <w:bCs w:val="0"/>
                <w:color w:val="000000"/>
                <w:sz w:val="20"/>
                <w:szCs w:val="20"/>
                <w:lang w:eastAsia="en-GB"/>
              </w:rPr>
              <w:t>Obese (30 +)</w:t>
            </w:r>
          </w:p>
        </w:tc>
        <w:tc>
          <w:tcPr>
            <w:tcW w:w="1126" w:type="dxa"/>
          </w:tcPr>
          <w:p w14:paraId="7FAACC65" w14:textId="2142D63E" w:rsidR="00D353F7" w:rsidRPr="00D77651" w:rsidRDefault="00D353F7" w:rsidP="00D353F7">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Pr>
                <w:rFonts w:eastAsia="Times New Roman" w:cstheme="minorHAnsi"/>
                <w:color w:val="000000"/>
                <w:sz w:val="20"/>
                <w:szCs w:val="20"/>
                <w:lang w:eastAsia="en-GB"/>
              </w:rPr>
              <w:t>3</w:t>
            </w:r>
            <w:r w:rsidRPr="00473AC8">
              <w:rPr>
                <w:rFonts w:eastAsia="Times New Roman" w:cstheme="minorHAnsi"/>
                <w:color w:val="000000"/>
                <w:sz w:val="20"/>
                <w:szCs w:val="20"/>
                <w:lang w:eastAsia="en-GB"/>
              </w:rPr>
              <w:t>.</w:t>
            </w:r>
            <w:r>
              <w:rPr>
                <w:rFonts w:eastAsia="Times New Roman" w:cstheme="minorHAnsi"/>
                <w:color w:val="000000"/>
                <w:sz w:val="20"/>
                <w:szCs w:val="20"/>
                <w:lang w:eastAsia="en-GB"/>
              </w:rPr>
              <w:t>97</w:t>
            </w:r>
          </w:p>
        </w:tc>
        <w:tc>
          <w:tcPr>
            <w:tcW w:w="1204" w:type="dxa"/>
          </w:tcPr>
          <w:p w14:paraId="56703527" w14:textId="1C21D913" w:rsidR="00D353F7" w:rsidRPr="00D77651" w:rsidRDefault="00D353F7" w:rsidP="00D353F7">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(-7.</w:t>
            </w:r>
            <w:r>
              <w:rPr>
                <w:rFonts w:eastAsia="Times New Roman" w:cstheme="minorHAnsi"/>
                <w:color w:val="000000"/>
                <w:sz w:val="20"/>
                <w:szCs w:val="20"/>
                <w:lang w:eastAsia="en-GB"/>
              </w:rPr>
              <w:t>20</w:t>
            </w:r>
            <w:r w:rsidRPr="00473AC8">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0</w:t>
            </w:r>
            <w:r w:rsidRPr="00473AC8">
              <w:rPr>
                <w:rFonts w:eastAsia="Times New Roman" w:cstheme="minorHAnsi"/>
                <w:color w:val="000000"/>
                <w:sz w:val="20"/>
                <w:szCs w:val="20"/>
                <w:lang w:eastAsia="en-GB"/>
              </w:rPr>
              <w:t>.</w:t>
            </w:r>
            <w:r>
              <w:rPr>
                <w:rFonts w:eastAsia="Times New Roman" w:cstheme="minorHAnsi"/>
                <w:color w:val="000000"/>
                <w:sz w:val="20"/>
                <w:szCs w:val="20"/>
                <w:lang w:eastAsia="en-GB"/>
              </w:rPr>
              <w:t>7</w:t>
            </w:r>
            <w:r w:rsidRPr="00473AC8">
              <w:rPr>
                <w:rFonts w:eastAsia="Times New Roman" w:cstheme="minorHAnsi"/>
                <w:color w:val="000000"/>
                <w:sz w:val="20"/>
                <w:szCs w:val="20"/>
                <w:lang w:eastAsia="en-GB"/>
              </w:rPr>
              <w:t>4)</w:t>
            </w:r>
          </w:p>
        </w:tc>
        <w:tc>
          <w:tcPr>
            <w:tcW w:w="814" w:type="dxa"/>
          </w:tcPr>
          <w:p w14:paraId="29B3F9C1" w14:textId="59916B7E" w:rsidR="00D353F7" w:rsidRPr="00D77651" w:rsidRDefault="00D353F7" w:rsidP="00D353F7">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c>
          <w:tcPr>
            <w:tcW w:w="1128" w:type="dxa"/>
          </w:tcPr>
          <w:p w14:paraId="788119C2" w14:textId="77777777" w:rsidR="00D353F7" w:rsidRPr="00D77651" w:rsidRDefault="00D353F7" w:rsidP="00D353F7">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300" w:type="dxa"/>
          </w:tcPr>
          <w:p w14:paraId="0BC60D9B" w14:textId="77777777" w:rsidR="00D353F7" w:rsidRPr="00D77651" w:rsidRDefault="00D353F7" w:rsidP="00D353F7">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814" w:type="dxa"/>
          </w:tcPr>
          <w:p w14:paraId="4804BCF7" w14:textId="77777777" w:rsidR="00D353F7" w:rsidRPr="00D77651" w:rsidRDefault="00D353F7" w:rsidP="00D353F7">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D353F7" w:rsidRPr="00D77651" w14:paraId="6B941D7A" w14:textId="77777777" w:rsidTr="0094682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2EFF5554" w14:textId="77777777" w:rsidR="00D353F7" w:rsidRPr="00D77651" w:rsidRDefault="00D353F7" w:rsidP="00D353F7">
            <w:pPr>
              <w:spacing w:line="480" w:lineRule="auto"/>
              <w:rPr>
                <w:rFonts w:eastAsia="Times New Roman" w:cstheme="minorHAnsi"/>
                <w:color w:val="000000"/>
                <w:sz w:val="20"/>
                <w:szCs w:val="20"/>
                <w:lang w:eastAsia="en-GB"/>
              </w:rPr>
            </w:pPr>
            <w:r w:rsidRPr="00D77651">
              <w:rPr>
                <w:rFonts w:eastAsia="Times New Roman" w:cstheme="minorHAnsi"/>
                <w:b w:val="0"/>
                <w:bCs w:val="0"/>
                <w:color w:val="000000"/>
                <w:sz w:val="20"/>
                <w:szCs w:val="20"/>
                <w:lang w:eastAsia="en-GB"/>
              </w:rPr>
              <w:t>Limiting comorbidities (ref: 0)</w:t>
            </w:r>
          </w:p>
        </w:tc>
        <w:tc>
          <w:tcPr>
            <w:tcW w:w="1126" w:type="dxa"/>
          </w:tcPr>
          <w:p w14:paraId="1479419F" w14:textId="77777777" w:rsidR="00D353F7" w:rsidRPr="00D77651" w:rsidRDefault="00D353F7" w:rsidP="00D353F7">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204" w:type="dxa"/>
          </w:tcPr>
          <w:p w14:paraId="0AD73CE4" w14:textId="77777777" w:rsidR="00D353F7" w:rsidRPr="00D77651" w:rsidRDefault="00D353F7" w:rsidP="00D353F7">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814" w:type="dxa"/>
          </w:tcPr>
          <w:p w14:paraId="7E47BF48" w14:textId="77777777" w:rsidR="00D353F7" w:rsidRPr="00D77651" w:rsidRDefault="00D353F7" w:rsidP="00D353F7">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128" w:type="dxa"/>
          </w:tcPr>
          <w:p w14:paraId="21821FCC" w14:textId="77777777" w:rsidR="00D353F7" w:rsidRPr="00D77651" w:rsidRDefault="00D353F7" w:rsidP="00D353F7">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300" w:type="dxa"/>
          </w:tcPr>
          <w:p w14:paraId="180AABA8" w14:textId="77777777" w:rsidR="00D353F7" w:rsidRPr="00D77651" w:rsidRDefault="00D353F7" w:rsidP="00D353F7">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814" w:type="dxa"/>
          </w:tcPr>
          <w:p w14:paraId="6C67F7A3" w14:textId="77777777" w:rsidR="00D353F7" w:rsidRPr="00D77651" w:rsidRDefault="00D353F7" w:rsidP="00D353F7">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EA7C38" w:rsidRPr="00D77651" w14:paraId="7BAED64F" w14:textId="77777777" w:rsidTr="00946826">
        <w:trPr>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2C3BB580" w14:textId="77777777" w:rsidR="00EA7C38" w:rsidRPr="00D77651" w:rsidRDefault="00EA7C38" w:rsidP="00EA7C38">
            <w:pPr>
              <w:spacing w:line="480" w:lineRule="auto"/>
              <w:rPr>
                <w:rFonts w:eastAsia="Times New Roman" w:cstheme="minorHAnsi"/>
                <w:color w:val="000000"/>
                <w:sz w:val="20"/>
                <w:szCs w:val="20"/>
                <w:lang w:eastAsia="en-GB"/>
              </w:rPr>
            </w:pPr>
            <w:r w:rsidRPr="00D77651">
              <w:rPr>
                <w:rFonts w:eastAsia="Times New Roman" w:cstheme="minorHAnsi"/>
                <w:b w:val="0"/>
                <w:bCs w:val="0"/>
                <w:color w:val="000000"/>
                <w:sz w:val="20"/>
                <w:szCs w:val="20"/>
                <w:lang w:eastAsia="en-GB"/>
              </w:rPr>
              <w:t>1</w:t>
            </w:r>
          </w:p>
        </w:tc>
        <w:tc>
          <w:tcPr>
            <w:tcW w:w="1126" w:type="dxa"/>
          </w:tcPr>
          <w:p w14:paraId="09AEC3CC" w14:textId="3AD5A674" w:rsidR="00EA7C38" w:rsidRPr="00D77651" w:rsidRDefault="00EA7C38" w:rsidP="00EA7C38">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4.</w:t>
            </w:r>
            <w:r>
              <w:rPr>
                <w:rFonts w:eastAsia="Times New Roman" w:cstheme="minorHAnsi"/>
                <w:color w:val="000000"/>
                <w:sz w:val="20"/>
                <w:szCs w:val="20"/>
                <w:lang w:eastAsia="en-GB"/>
              </w:rPr>
              <w:t>57</w:t>
            </w:r>
          </w:p>
        </w:tc>
        <w:tc>
          <w:tcPr>
            <w:tcW w:w="1204" w:type="dxa"/>
          </w:tcPr>
          <w:p w14:paraId="109A29DA" w14:textId="315F7646" w:rsidR="00EA7C38" w:rsidRPr="00D77651" w:rsidRDefault="00EA7C38" w:rsidP="00EA7C38">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(1.</w:t>
            </w:r>
            <w:r>
              <w:rPr>
                <w:rFonts w:eastAsia="Times New Roman" w:cstheme="minorHAnsi"/>
                <w:color w:val="000000"/>
                <w:sz w:val="20"/>
                <w:szCs w:val="20"/>
                <w:lang w:eastAsia="en-GB"/>
              </w:rPr>
              <w:t>6</w:t>
            </w:r>
            <w:r w:rsidRPr="00473AC8">
              <w:rPr>
                <w:rFonts w:eastAsia="Times New Roman" w:cstheme="minorHAnsi"/>
                <w:color w:val="000000"/>
                <w:sz w:val="20"/>
                <w:szCs w:val="20"/>
                <w:lang w:eastAsia="en-GB"/>
              </w:rPr>
              <w:t>0, 7.</w:t>
            </w:r>
            <w:r>
              <w:rPr>
                <w:rFonts w:eastAsia="Times New Roman" w:cstheme="minorHAnsi"/>
                <w:color w:val="000000"/>
                <w:sz w:val="20"/>
                <w:szCs w:val="20"/>
                <w:lang w:eastAsia="en-GB"/>
              </w:rPr>
              <w:t>54</w:t>
            </w:r>
            <w:r w:rsidRPr="00473AC8">
              <w:rPr>
                <w:rFonts w:eastAsia="Times New Roman" w:cstheme="minorHAnsi"/>
                <w:color w:val="000000"/>
                <w:sz w:val="20"/>
                <w:szCs w:val="20"/>
                <w:lang w:eastAsia="en-GB"/>
              </w:rPr>
              <w:t>)</w:t>
            </w:r>
          </w:p>
        </w:tc>
        <w:tc>
          <w:tcPr>
            <w:tcW w:w="814" w:type="dxa"/>
          </w:tcPr>
          <w:p w14:paraId="05444147" w14:textId="364935DE" w:rsidR="00EA7C38" w:rsidRPr="00D77651" w:rsidRDefault="00EA7C38" w:rsidP="00EA7C38">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c>
          <w:tcPr>
            <w:tcW w:w="1128" w:type="dxa"/>
          </w:tcPr>
          <w:p w14:paraId="2688F34C" w14:textId="31A468B4" w:rsidR="00EA7C38" w:rsidRPr="00D77651" w:rsidRDefault="00EA7C38" w:rsidP="00EA7C38">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rPr>
              <w:t>7</w:t>
            </w:r>
            <w:r w:rsidRPr="00473AC8">
              <w:rPr>
                <w:rFonts w:eastAsia="Times New Roman" w:cstheme="minorHAnsi"/>
                <w:color w:val="000000"/>
                <w:sz w:val="20"/>
                <w:szCs w:val="20"/>
              </w:rPr>
              <w:t>.</w:t>
            </w:r>
            <w:r>
              <w:rPr>
                <w:rFonts w:eastAsia="Times New Roman" w:cstheme="minorHAnsi"/>
                <w:color w:val="000000"/>
                <w:sz w:val="20"/>
                <w:szCs w:val="20"/>
              </w:rPr>
              <w:t>2</w:t>
            </w:r>
            <w:r w:rsidR="00752747">
              <w:rPr>
                <w:rFonts w:eastAsia="Times New Roman" w:cstheme="minorHAnsi"/>
                <w:color w:val="000000"/>
                <w:sz w:val="20"/>
                <w:szCs w:val="20"/>
              </w:rPr>
              <w:t>5</w:t>
            </w:r>
          </w:p>
        </w:tc>
        <w:tc>
          <w:tcPr>
            <w:tcW w:w="1300" w:type="dxa"/>
          </w:tcPr>
          <w:p w14:paraId="6EEA6E6B" w14:textId="0B51A02E" w:rsidR="00EA7C38" w:rsidRPr="00D77651" w:rsidRDefault="00EA7C38" w:rsidP="00EA7C38">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(2.</w:t>
            </w:r>
            <w:r w:rsidR="00752747">
              <w:rPr>
                <w:rFonts w:eastAsia="Times New Roman" w:cstheme="minorHAnsi"/>
                <w:color w:val="000000"/>
                <w:sz w:val="20"/>
                <w:szCs w:val="20"/>
                <w:lang w:eastAsia="en-GB"/>
              </w:rPr>
              <w:t>11</w:t>
            </w:r>
            <w:r w:rsidRPr="00473AC8">
              <w:rPr>
                <w:rFonts w:eastAsia="Times New Roman" w:cstheme="minorHAnsi"/>
                <w:color w:val="000000"/>
                <w:sz w:val="20"/>
                <w:szCs w:val="20"/>
                <w:lang w:eastAsia="en-GB"/>
              </w:rPr>
              <w:t>, 1</w:t>
            </w:r>
            <w:r>
              <w:rPr>
                <w:rFonts w:eastAsia="Times New Roman" w:cstheme="minorHAnsi"/>
                <w:color w:val="000000"/>
                <w:sz w:val="20"/>
                <w:szCs w:val="20"/>
                <w:lang w:eastAsia="en-GB"/>
              </w:rPr>
              <w:t>2</w:t>
            </w:r>
            <w:r w:rsidRPr="00473AC8">
              <w:rPr>
                <w:rFonts w:eastAsia="Times New Roman" w:cstheme="minorHAnsi"/>
                <w:color w:val="000000"/>
                <w:sz w:val="20"/>
                <w:szCs w:val="20"/>
                <w:lang w:eastAsia="en-GB"/>
              </w:rPr>
              <w:t>.</w:t>
            </w:r>
            <w:r w:rsidR="00752747">
              <w:rPr>
                <w:rFonts w:eastAsia="Times New Roman" w:cstheme="minorHAnsi"/>
                <w:color w:val="000000"/>
                <w:sz w:val="20"/>
                <w:szCs w:val="20"/>
                <w:lang w:eastAsia="en-GB"/>
              </w:rPr>
              <w:t>39</w:t>
            </w:r>
            <w:r w:rsidRPr="00473AC8">
              <w:rPr>
                <w:rFonts w:eastAsia="Times New Roman" w:cstheme="minorHAnsi"/>
                <w:color w:val="000000"/>
                <w:sz w:val="20"/>
                <w:szCs w:val="20"/>
                <w:lang w:eastAsia="en-GB"/>
              </w:rPr>
              <w:t>)</w:t>
            </w:r>
          </w:p>
        </w:tc>
        <w:tc>
          <w:tcPr>
            <w:tcW w:w="814" w:type="dxa"/>
          </w:tcPr>
          <w:p w14:paraId="329AE779" w14:textId="557AAF92" w:rsidR="00EA7C38" w:rsidRPr="00D77651" w:rsidRDefault="00EA7C38" w:rsidP="00EA7C38">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r>
      <w:tr w:rsidR="00EA7C38" w:rsidRPr="00D77651" w14:paraId="137FA215" w14:textId="77777777" w:rsidTr="0094682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7D608E3B" w14:textId="77777777" w:rsidR="00EA7C38" w:rsidRPr="00D77651" w:rsidRDefault="00EA7C38" w:rsidP="00EA7C38">
            <w:pPr>
              <w:spacing w:line="480" w:lineRule="auto"/>
              <w:rPr>
                <w:rFonts w:eastAsia="Times New Roman" w:cstheme="minorHAnsi"/>
                <w:color w:val="000000"/>
                <w:sz w:val="20"/>
                <w:szCs w:val="20"/>
                <w:lang w:eastAsia="en-GB"/>
              </w:rPr>
            </w:pPr>
            <w:r w:rsidRPr="00D77651">
              <w:rPr>
                <w:rFonts w:eastAsia="Times New Roman" w:cstheme="minorHAnsi"/>
                <w:b w:val="0"/>
                <w:bCs w:val="0"/>
                <w:color w:val="000000"/>
                <w:sz w:val="20"/>
                <w:szCs w:val="20"/>
                <w:lang w:eastAsia="en-GB"/>
              </w:rPr>
              <w:t>2 +</w:t>
            </w:r>
          </w:p>
        </w:tc>
        <w:tc>
          <w:tcPr>
            <w:tcW w:w="1126" w:type="dxa"/>
          </w:tcPr>
          <w:p w14:paraId="7C3D5F3F" w14:textId="5EAE49FB" w:rsidR="00EA7C38" w:rsidRPr="00D77651" w:rsidRDefault="00EA7C38" w:rsidP="00EA7C38">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5.</w:t>
            </w:r>
            <w:r>
              <w:rPr>
                <w:rFonts w:eastAsia="Times New Roman" w:cstheme="minorHAnsi"/>
                <w:color w:val="000000"/>
                <w:sz w:val="20"/>
                <w:szCs w:val="20"/>
                <w:lang w:eastAsia="en-GB"/>
              </w:rPr>
              <w:t>54</w:t>
            </w:r>
          </w:p>
        </w:tc>
        <w:tc>
          <w:tcPr>
            <w:tcW w:w="1204" w:type="dxa"/>
          </w:tcPr>
          <w:p w14:paraId="597BF0CA" w14:textId="5F590922" w:rsidR="00EA7C38" w:rsidRPr="00D77651" w:rsidRDefault="00EA7C38" w:rsidP="00EA7C38">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2.</w:t>
            </w:r>
            <w:r>
              <w:rPr>
                <w:rFonts w:eastAsia="Times New Roman" w:cstheme="minorHAnsi"/>
                <w:color w:val="000000"/>
                <w:sz w:val="20"/>
                <w:szCs w:val="20"/>
                <w:lang w:eastAsia="en-GB"/>
              </w:rPr>
              <w:t>21</w:t>
            </w:r>
            <w:r w:rsidRPr="00473AC8">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8</w:t>
            </w:r>
            <w:r w:rsidRPr="00473AC8">
              <w:rPr>
                <w:rFonts w:eastAsia="Times New Roman" w:cstheme="minorHAnsi"/>
                <w:color w:val="000000"/>
                <w:sz w:val="20"/>
                <w:szCs w:val="20"/>
                <w:lang w:eastAsia="en-GB"/>
              </w:rPr>
              <w:t>.</w:t>
            </w:r>
            <w:r>
              <w:rPr>
                <w:rFonts w:eastAsia="Times New Roman" w:cstheme="minorHAnsi"/>
                <w:color w:val="000000"/>
                <w:sz w:val="20"/>
                <w:szCs w:val="20"/>
                <w:lang w:eastAsia="en-GB"/>
              </w:rPr>
              <w:t>87</w:t>
            </w:r>
            <w:r w:rsidRPr="00473AC8">
              <w:rPr>
                <w:rFonts w:eastAsia="Times New Roman" w:cstheme="minorHAnsi"/>
                <w:color w:val="000000"/>
                <w:sz w:val="20"/>
                <w:szCs w:val="20"/>
                <w:lang w:eastAsia="en-GB"/>
              </w:rPr>
              <w:t>)</w:t>
            </w:r>
          </w:p>
        </w:tc>
        <w:tc>
          <w:tcPr>
            <w:tcW w:w="814" w:type="dxa"/>
          </w:tcPr>
          <w:p w14:paraId="02D16DCC" w14:textId="75C04D37" w:rsidR="00EA7C38" w:rsidRPr="00D77651" w:rsidRDefault="00EA7C38" w:rsidP="00EA7C38">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c>
          <w:tcPr>
            <w:tcW w:w="1128" w:type="dxa"/>
          </w:tcPr>
          <w:p w14:paraId="376DDA9D" w14:textId="6D5F3E73" w:rsidR="00EA7C38" w:rsidRPr="00D77651" w:rsidRDefault="00EA7C38" w:rsidP="00EA7C38">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73AC8">
              <w:rPr>
                <w:rFonts w:eastAsia="Times New Roman" w:cstheme="minorHAnsi"/>
                <w:color w:val="000000"/>
                <w:sz w:val="20"/>
                <w:szCs w:val="20"/>
              </w:rPr>
              <w:t>1</w:t>
            </w:r>
            <w:r>
              <w:rPr>
                <w:rFonts w:eastAsia="Times New Roman" w:cstheme="minorHAnsi"/>
                <w:color w:val="000000"/>
                <w:sz w:val="20"/>
                <w:szCs w:val="20"/>
              </w:rPr>
              <w:t>3</w:t>
            </w:r>
            <w:r w:rsidRPr="00473AC8">
              <w:rPr>
                <w:rFonts w:eastAsia="Times New Roman" w:cstheme="minorHAnsi"/>
                <w:color w:val="000000"/>
                <w:sz w:val="20"/>
                <w:szCs w:val="20"/>
              </w:rPr>
              <w:t>.</w:t>
            </w:r>
            <w:r w:rsidR="00752747">
              <w:rPr>
                <w:rFonts w:eastAsia="Times New Roman" w:cstheme="minorHAnsi"/>
                <w:color w:val="000000"/>
                <w:sz w:val="20"/>
                <w:szCs w:val="20"/>
              </w:rPr>
              <w:t>8</w:t>
            </w:r>
            <w:r w:rsidRPr="00473AC8">
              <w:rPr>
                <w:rFonts w:eastAsia="Times New Roman" w:cstheme="minorHAnsi"/>
                <w:color w:val="000000"/>
                <w:sz w:val="20"/>
                <w:szCs w:val="20"/>
              </w:rPr>
              <w:t>9</w:t>
            </w:r>
          </w:p>
        </w:tc>
        <w:tc>
          <w:tcPr>
            <w:tcW w:w="1300" w:type="dxa"/>
          </w:tcPr>
          <w:p w14:paraId="0C689906" w14:textId="79EBAB33" w:rsidR="00EA7C38" w:rsidRPr="00D77651" w:rsidRDefault="00EA7C38" w:rsidP="00EA7C38">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Pr>
                <w:rFonts w:eastAsia="Times New Roman" w:cstheme="minorHAnsi"/>
                <w:color w:val="000000"/>
                <w:sz w:val="20"/>
                <w:szCs w:val="20"/>
                <w:lang w:eastAsia="en-GB"/>
              </w:rPr>
              <w:t>8</w:t>
            </w:r>
            <w:r w:rsidRPr="00473AC8">
              <w:rPr>
                <w:rFonts w:eastAsia="Times New Roman" w:cstheme="minorHAnsi"/>
                <w:color w:val="000000"/>
                <w:sz w:val="20"/>
                <w:szCs w:val="20"/>
                <w:lang w:eastAsia="en-GB"/>
              </w:rPr>
              <w:t>.</w:t>
            </w:r>
            <w:r w:rsidR="00752747">
              <w:rPr>
                <w:rFonts w:eastAsia="Times New Roman" w:cstheme="minorHAnsi"/>
                <w:color w:val="000000"/>
                <w:sz w:val="20"/>
                <w:szCs w:val="20"/>
                <w:lang w:eastAsia="en-GB"/>
              </w:rPr>
              <w:t>3</w:t>
            </w:r>
            <w:r>
              <w:rPr>
                <w:rFonts w:eastAsia="Times New Roman" w:cstheme="minorHAnsi"/>
                <w:color w:val="000000"/>
                <w:sz w:val="20"/>
                <w:szCs w:val="20"/>
                <w:lang w:eastAsia="en-GB"/>
              </w:rPr>
              <w:t>3</w:t>
            </w:r>
            <w:r w:rsidRPr="00473AC8">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19</w:t>
            </w:r>
            <w:r w:rsidRPr="00473AC8">
              <w:rPr>
                <w:rFonts w:eastAsia="Times New Roman" w:cstheme="minorHAnsi"/>
                <w:color w:val="000000"/>
                <w:sz w:val="20"/>
                <w:szCs w:val="20"/>
                <w:lang w:eastAsia="en-GB"/>
              </w:rPr>
              <w:t>.</w:t>
            </w:r>
            <w:r w:rsidR="00752747">
              <w:rPr>
                <w:rFonts w:eastAsia="Times New Roman" w:cstheme="minorHAnsi"/>
                <w:color w:val="000000"/>
                <w:sz w:val="20"/>
                <w:szCs w:val="20"/>
                <w:lang w:eastAsia="en-GB"/>
              </w:rPr>
              <w:t>4</w:t>
            </w:r>
            <w:r>
              <w:rPr>
                <w:rFonts w:eastAsia="Times New Roman" w:cstheme="minorHAnsi"/>
                <w:color w:val="000000"/>
                <w:sz w:val="20"/>
                <w:szCs w:val="20"/>
                <w:lang w:eastAsia="en-GB"/>
              </w:rPr>
              <w:t>5</w:t>
            </w:r>
            <w:r w:rsidRPr="00473AC8">
              <w:rPr>
                <w:rFonts w:eastAsia="Times New Roman" w:cstheme="minorHAnsi"/>
                <w:color w:val="000000"/>
                <w:sz w:val="20"/>
                <w:szCs w:val="20"/>
                <w:lang w:eastAsia="en-GB"/>
              </w:rPr>
              <w:t>)</w:t>
            </w:r>
          </w:p>
        </w:tc>
        <w:tc>
          <w:tcPr>
            <w:tcW w:w="814" w:type="dxa"/>
          </w:tcPr>
          <w:p w14:paraId="23C33972" w14:textId="6113B33E" w:rsidR="00EA7C38" w:rsidRPr="00D77651" w:rsidRDefault="00EA7C38" w:rsidP="00EA7C38">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r>
      <w:tr w:rsidR="00EA7C38" w:rsidRPr="00D77651" w14:paraId="219381A6" w14:textId="77777777" w:rsidTr="00946826">
        <w:trPr>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2279C70A" w14:textId="77777777" w:rsidR="00EA7C38" w:rsidRPr="00D77651" w:rsidRDefault="00EA7C38" w:rsidP="00EA7C38">
            <w:pPr>
              <w:spacing w:line="480" w:lineRule="auto"/>
              <w:rPr>
                <w:rFonts w:eastAsia="Times New Roman" w:cstheme="minorHAnsi"/>
                <w:color w:val="000000"/>
                <w:sz w:val="20"/>
                <w:szCs w:val="20"/>
                <w:lang w:eastAsia="en-GB"/>
              </w:rPr>
            </w:pPr>
            <w:r w:rsidRPr="00D77651">
              <w:rPr>
                <w:rFonts w:eastAsia="Times New Roman" w:cstheme="minorHAnsi"/>
                <w:b w:val="0"/>
                <w:bCs w:val="0"/>
                <w:color w:val="000000"/>
                <w:sz w:val="20"/>
                <w:szCs w:val="20"/>
                <w:lang w:eastAsia="en-GB"/>
              </w:rPr>
              <w:t>Tumour grade (ref: 1)</w:t>
            </w:r>
          </w:p>
        </w:tc>
        <w:tc>
          <w:tcPr>
            <w:tcW w:w="1126" w:type="dxa"/>
          </w:tcPr>
          <w:p w14:paraId="34D58215" w14:textId="77777777" w:rsidR="00EA7C38" w:rsidRPr="00D77651" w:rsidRDefault="00EA7C38" w:rsidP="00EA7C38">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204" w:type="dxa"/>
          </w:tcPr>
          <w:p w14:paraId="7DEC22FC" w14:textId="77777777" w:rsidR="00EA7C38" w:rsidRPr="00D77651" w:rsidRDefault="00EA7C38" w:rsidP="00EA7C38">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814" w:type="dxa"/>
          </w:tcPr>
          <w:p w14:paraId="67072910" w14:textId="77777777" w:rsidR="00EA7C38" w:rsidRPr="00D77651" w:rsidRDefault="00EA7C38" w:rsidP="00EA7C38">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128" w:type="dxa"/>
          </w:tcPr>
          <w:p w14:paraId="18BF2D0C" w14:textId="77777777" w:rsidR="00EA7C38" w:rsidRPr="00D77651" w:rsidRDefault="00EA7C38" w:rsidP="00EA7C38">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300" w:type="dxa"/>
          </w:tcPr>
          <w:p w14:paraId="792FDDDA" w14:textId="77777777" w:rsidR="00EA7C38" w:rsidRPr="00D77651" w:rsidRDefault="00EA7C38" w:rsidP="00EA7C38">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814" w:type="dxa"/>
          </w:tcPr>
          <w:p w14:paraId="3C5EF2C0" w14:textId="77777777" w:rsidR="00EA7C38" w:rsidRPr="00D77651" w:rsidRDefault="00EA7C38" w:rsidP="00EA7C38">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946826" w:rsidRPr="00D77651" w14:paraId="0FF38DD3" w14:textId="77777777" w:rsidTr="0094682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32E1853D" w14:textId="77777777" w:rsidR="00946826" w:rsidRPr="00D77651" w:rsidRDefault="00946826" w:rsidP="00946826">
            <w:pPr>
              <w:spacing w:line="480" w:lineRule="auto"/>
              <w:rPr>
                <w:rFonts w:eastAsia="Times New Roman" w:cstheme="minorHAnsi"/>
                <w:color w:val="000000"/>
                <w:sz w:val="20"/>
                <w:szCs w:val="20"/>
                <w:lang w:eastAsia="en-GB"/>
              </w:rPr>
            </w:pPr>
            <w:r w:rsidRPr="00D77651">
              <w:rPr>
                <w:rFonts w:eastAsia="Times New Roman" w:cstheme="minorHAnsi"/>
                <w:b w:val="0"/>
                <w:bCs w:val="0"/>
                <w:color w:val="000000"/>
                <w:sz w:val="20"/>
                <w:szCs w:val="20"/>
                <w:lang w:eastAsia="en-GB"/>
              </w:rPr>
              <w:t>3</w:t>
            </w:r>
          </w:p>
        </w:tc>
        <w:tc>
          <w:tcPr>
            <w:tcW w:w="1126" w:type="dxa"/>
          </w:tcPr>
          <w:p w14:paraId="10C13706" w14:textId="77777777" w:rsidR="00946826" w:rsidRPr="00D77651" w:rsidRDefault="00946826" w:rsidP="00946826">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204" w:type="dxa"/>
          </w:tcPr>
          <w:p w14:paraId="5F68AE0E" w14:textId="77777777" w:rsidR="00946826" w:rsidRPr="00D77651" w:rsidRDefault="00946826" w:rsidP="00946826">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814" w:type="dxa"/>
          </w:tcPr>
          <w:p w14:paraId="4DEA36DC" w14:textId="77777777" w:rsidR="00946826" w:rsidRPr="00D77651" w:rsidRDefault="00946826" w:rsidP="00946826">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128" w:type="dxa"/>
          </w:tcPr>
          <w:p w14:paraId="2D4785B7" w14:textId="4BD04B22" w:rsidR="00946826" w:rsidRPr="00D77651" w:rsidRDefault="00752747" w:rsidP="00946826">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6</w:t>
            </w:r>
            <w:r w:rsidR="00946826" w:rsidRPr="00473AC8">
              <w:rPr>
                <w:rFonts w:eastAsia="Times New Roman" w:cstheme="minorHAnsi"/>
                <w:color w:val="000000"/>
                <w:sz w:val="20"/>
                <w:szCs w:val="20"/>
              </w:rPr>
              <w:t>.</w:t>
            </w:r>
            <w:r>
              <w:rPr>
                <w:rFonts w:eastAsia="Times New Roman" w:cstheme="minorHAnsi"/>
                <w:color w:val="000000"/>
                <w:sz w:val="20"/>
                <w:szCs w:val="20"/>
              </w:rPr>
              <w:t>80</w:t>
            </w:r>
          </w:p>
        </w:tc>
        <w:tc>
          <w:tcPr>
            <w:tcW w:w="1300" w:type="dxa"/>
          </w:tcPr>
          <w:p w14:paraId="2BE1979F" w14:textId="10DF29A0" w:rsidR="00946826" w:rsidRPr="00D77651" w:rsidRDefault="00946826" w:rsidP="00946826">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r>
              <w:rPr>
                <w:rFonts w:eastAsia="Times New Roman" w:cstheme="minorHAnsi"/>
                <w:color w:val="000000"/>
                <w:sz w:val="20"/>
                <w:szCs w:val="20"/>
                <w:lang w:eastAsia="en-GB"/>
              </w:rPr>
              <w:t>1</w:t>
            </w:r>
            <w:r w:rsidRPr="00473AC8">
              <w:rPr>
                <w:rFonts w:eastAsia="Times New Roman" w:cstheme="minorHAnsi"/>
                <w:color w:val="000000"/>
                <w:sz w:val="20"/>
                <w:szCs w:val="20"/>
                <w:lang w:eastAsia="en-GB"/>
              </w:rPr>
              <w:t>.</w:t>
            </w:r>
            <w:r w:rsidR="00752747">
              <w:rPr>
                <w:rFonts w:eastAsia="Times New Roman" w:cstheme="minorHAnsi"/>
                <w:color w:val="000000"/>
                <w:sz w:val="20"/>
                <w:szCs w:val="20"/>
                <w:lang w:eastAsia="en-GB"/>
              </w:rPr>
              <w:t>0</w:t>
            </w:r>
            <w:r>
              <w:rPr>
                <w:rFonts w:eastAsia="Times New Roman" w:cstheme="minorHAnsi"/>
                <w:color w:val="000000"/>
                <w:sz w:val="20"/>
                <w:szCs w:val="20"/>
                <w:lang w:eastAsia="en-GB"/>
              </w:rPr>
              <w:t>6</w:t>
            </w:r>
            <w:r w:rsidRPr="00473AC8">
              <w:rPr>
                <w:rFonts w:eastAsia="Times New Roman" w:cstheme="minorHAnsi"/>
                <w:color w:val="000000"/>
                <w:sz w:val="20"/>
                <w:szCs w:val="20"/>
                <w:lang w:eastAsia="en-GB"/>
              </w:rPr>
              <w:t>, 1</w:t>
            </w:r>
            <w:r>
              <w:rPr>
                <w:rFonts w:eastAsia="Times New Roman" w:cstheme="minorHAnsi"/>
                <w:color w:val="000000"/>
                <w:sz w:val="20"/>
                <w:szCs w:val="20"/>
                <w:lang w:eastAsia="en-GB"/>
              </w:rPr>
              <w:t>2</w:t>
            </w:r>
            <w:r w:rsidRPr="00473AC8">
              <w:rPr>
                <w:rFonts w:eastAsia="Times New Roman" w:cstheme="minorHAnsi"/>
                <w:color w:val="000000"/>
                <w:sz w:val="20"/>
                <w:szCs w:val="20"/>
                <w:lang w:eastAsia="en-GB"/>
              </w:rPr>
              <w:t>.</w:t>
            </w:r>
            <w:r w:rsidR="00752747">
              <w:rPr>
                <w:rFonts w:eastAsia="Times New Roman" w:cstheme="minorHAnsi"/>
                <w:color w:val="000000"/>
                <w:sz w:val="20"/>
                <w:szCs w:val="20"/>
                <w:lang w:eastAsia="en-GB"/>
              </w:rPr>
              <w:t>54</w:t>
            </w:r>
            <w:r w:rsidRPr="00473AC8">
              <w:rPr>
                <w:rFonts w:eastAsia="Times New Roman" w:cstheme="minorHAnsi"/>
                <w:color w:val="000000"/>
                <w:sz w:val="20"/>
                <w:szCs w:val="20"/>
                <w:lang w:eastAsia="en-GB"/>
              </w:rPr>
              <w:t>)</w:t>
            </w:r>
          </w:p>
        </w:tc>
        <w:tc>
          <w:tcPr>
            <w:tcW w:w="814" w:type="dxa"/>
          </w:tcPr>
          <w:p w14:paraId="088275F3" w14:textId="5C4CA388" w:rsidR="00946826" w:rsidRPr="00D77651" w:rsidRDefault="00946826" w:rsidP="00946826">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eastAsia="Times New Roman" w:cstheme="minorHAnsi"/>
                <w:color w:val="000000"/>
                <w:sz w:val="20"/>
                <w:szCs w:val="20"/>
                <w:lang w:eastAsia="en-GB"/>
              </w:rPr>
              <w:t>*</w:t>
            </w:r>
          </w:p>
        </w:tc>
      </w:tr>
      <w:tr w:rsidR="003B2B05" w:rsidRPr="00D77651" w14:paraId="1596E5B3" w14:textId="77777777" w:rsidTr="00946826">
        <w:trPr>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0D948104" w14:textId="77777777" w:rsidR="003B2B05" w:rsidRPr="00D77651" w:rsidRDefault="003B2B05" w:rsidP="003B2B05">
            <w:pPr>
              <w:spacing w:line="480" w:lineRule="auto"/>
              <w:rPr>
                <w:rFonts w:eastAsia="Times New Roman" w:cstheme="minorHAnsi"/>
                <w:color w:val="000000"/>
                <w:sz w:val="20"/>
                <w:szCs w:val="20"/>
                <w:lang w:eastAsia="en-GB"/>
              </w:rPr>
            </w:pPr>
            <w:r w:rsidRPr="00D77651">
              <w:rPr>
                <w:rFonts w:cstheme="minorHAnsi"/>
                <w:b w:val="0"/>
                <w:bCs w:val="0"/>
                <w:sz w:val="20"/>
                <w:szCs w:val="20"/>
              </w:rPr>
              <w:t>General health (EQ5D_VAS)</w:t>
            </w:r>
          </w:p>
        </w:tc>
        <w:tc>
          <w:tcPr>
            <w:tcW w:w="1126" w:type="dxa"/>
          </w:tcPr>
          <w:p w14:paraId="1526341F" w14:textId="032A9265"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cstheme="minorHAnsi"/>
                <w:sz w:val="20"/>
                <w:szCs w:val="20"/>
              </w:rPr>
              <w:t>-0.29</w:t>
            </w:r>
          </w:p>
        </w:tc>
        <w:tc>
          <w:tcPr>
            <w:tcW w:w="1204" w:type="dxa"/>
          </w:tcPr>
          <w:p w14:paraId="75AA4F8B" w14:textId="133ED515"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cstheme="minorHAnsi"/>
                <w:sz w:val="20"/>
                <w:szCs w:val="20"/>
              </w:rPr>
              <w:t>(-0.36, -0.22)</w:t>
            </w:r>
          </w:p>
        </w:tc>
        <w:tc>
          <w:tcPr>
            <w:tcW w:w="814" w:type="dxa"/>
          </w:tcPr>
          <w:p w14:paraId="21BA6FE0" w14:textId="6C81366F"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473AC8">
              <w:rPr>
                <w:rFonts w:cstheme="minorHAnsi"/>
                <w:sz w:val="20"/>
                <w:szCs w:val="20"/>
              </w:rPr>
              <w:t>***</w:t>
            </w:r>
          </w:p>
        </w:tc>
        <w:tc>
          <w:tcPr>
            <w:tcW w:w="1128" w:type="dxa"/>
          </w:tcPr>
          <w:p w14:paraId="086298E7" w14:textId="428854E3" w:rsidR="003B2B05" w:rsidRPr="00D77651" w:rsidRDefault="003B2B05" w:rsidP="00B173BF">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300" w:type="dxa"/>
          </w:tcPr>
          <w:p w14:paraId="4990960E" w14:textId="3AC4B904"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814" w:type="dxa"/>
          </w:tcPr>
          <w:p w14:paraId="4AD98382"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3B2B05" w:rsidRPr="00D77651" w14:paraId="69CCE6B4" w14:textId="77777777" w:rsidTr="0094682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58F6C4D7" w14:textId="77777777" w:rsidR="003B2B05" w:rsidRPr="00D77651" w:rsidRDefault="003B2B05" w:rsidP="003B2B05">
            <w:pPr>
              <w:spacing w:line="480" w:lineRule="auto"/>
              <w:rPr>
                <w:rFonts w:cstheme="minorHAnsi"/>
                <w:sz w:val="20"/>
                <w:szCs w:val="20"/>
              </w:rPr>
            </w:pPr>
            <w:r w:rsidRPr="00D77651">
              <w:rPr>
                <w:rFonts w:cstheme="minorHAnsi"/>
                <w:b w:val="0"/>
                <w:bCs w:val="0"/>
                <w:sz w:val="20"/>
                <w:szCs w:val="20"/>
              </w:rPr>
              <w:t>HADs anxiety</w:t>
            </w:r>
          </w:p>
        </w:tc>
        <w:tc>
          <w:tcPr>
            <w:tcW w:w="1126" w:type="dxa"/>
          </w:tcPr>
          <w:p w14:paraId="0DEA4A85" w14:textId="34122CD2"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w:t>
            </w:r>
            <w:r w:rsidRPr="00473AC8">
              <w:rPr>
                <w:rFonts w:cstheme="minorHAnsi"/>
                <w:sz w:val="20"/>
                <w:szCs w:val="20"/>
              </w:rPr>
              <w:t>.</w:t>
            </w:r>
            <w:r>
              <w:rPr>
                <w:rFonts w:cstheme="minorHAnsi"/>
                <w:sz w:val="20"/>
                <w:szCs w:val="20"/>
              </w:rPr>
              <w:t>99</w:t>
            </w:r>
          </w:p>
        </w:tc>
        <w:tc>
          <w:tcPr>
            <w:tcW w:w="1204" w:type="dxa"/>
          </w:tcPr>
          <w:p w14:paraId="70397EB2" w14:textId="384E4EBA"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(0.</w:t>
            </w:r>
            <w:r>
              <w:rPr>
                <w:rFonts w:cstheme="minorHAnsi"/>
                <w:sz w:val="20"/>
                <w:szCs w:val="20"/>
              </w:rPr>
              <w:t>65</w:t>
            </w:r>
            <w:r w:rsidRPr="00473AC8">
              <w:rPr>
                <w:rFonts w:cstheme="minorHAnsi"/>
                <w:sz w:val="20"/>
                <w:szCs w:val="20"/>
              </w:rPr>
              <w:t>, 1.3</w:t>
            </w:r>
            <w:r>
              <w:rPr>
                <w:rFonts w:cstheme="minorHAnsi"/>
                <w:sz w:val="20"/>
                <w:szCs w:val="20"/>
              </w:rPr>
              <w:t>4</w:t>
            </w:r>
            <w:r w:rsidRPr="00473AC8">
              <w:rPr>
                <w:rFonts w:cstheme="minorHAnsi"/>
                <w:sz w:val="20"/>
                <w:szCs w:val="20"/>
              </w:rPr>
              <w:t>)</w:t>
            </w:r>
          </w:p>
        </w:tc>
        <w:tc>
          <w:tcPr>
            <w:tcW w:w="814" w:type="dxa"/>
          </w:tcPr>
          <w:p w14:paraId="68BE5D36" w14:textId="2F2F18A0"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3AC8">
              <w:rPr>
                <w:rFonts w:cstheme="minorHAnsi"/>
                <w:sz w:val="20"/>
                <w:szCs w:val="20"/>
              </w:rPr>
              <w:t>***</w:t>
            </w:r>
          </w:p>
        </w:tc>
        <w:tc>
          <w:tcPr>
            <w:tcW w:w="1128" w:type="dxa"/>
          </w:tcPr>
          <w:p w14:paraId="6A0AC5D8" w14:textId="3CD090E9"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73AC8">
              <w:rPr>
                <w:rFonts w:cstheme="minorHAnsi"/>
                <w:sz w:val="20"/>
                <w:szCs w:val="20"/>
              </w:rPr>
              <w:t>0.6</w:t>
            </w:r>
            <w:r w:rsidR="00752747">
              <w:rPr>
                <w:rFonts w:cstheme="minorHAnsi"/>
                <w:sz w:val="20"/>
                <w:szCs w:val="20"/>
              </w:rPr>
              <w:t>2</w:t>
            </w:r>
          </w:p>
        </w:tc>
        <w:tc>
          <w:tcPr>
            <w:tcW w:w="1300" w:type="dxa"/>
          </w:tcPr>
          <w:p w14:paraId="3A54D885" w14:textId="28540BDE"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cstheme="minorHAnsi"/>
                <w:sz w:val="20"/>
                <w:szCs w:val="20"/>
              </w:rPr>
              <w:t>(0.0</w:t>
            </w:r>
            <w:r>
              <w:rPr>
                <w:rFonts w:cstheme="minorHAnsi"/>
                <w:sz w:val="20"/>
                <w:szCs w:val="20"/>
              </w:rPr>
              <w:t>4</w:t>
            </w:r>
            <w:r w:rsidRPr="00473AC8">
              <w:rPr>
                <w:rFonts w:cstheme="minorHAnsi"/>
                <w:sz w:val="20"/>
                <w:szCs w:val="20"/>
              </w:rPr>
              <w:t>, 1.23)</w:t>
            </w:r>
          </w:p>
        </w:tc>
        <w:tc>
          <w:tcPr>
            <w:tcW w:w="814" w:type="dxa"/>
          </w:tcPr>
          <w:p w14:paraId="6403331E" w14:textId="3B581998"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473AC8">
              <w:rPr>
                <w:rFonts w:cstheme="minorHAnsi"/>
                <w:sz w:val="20"/>
                <w:szCs w:val="20"/>
              </w:rPr>
              <w:t>*</w:t>
            </w:r>
          </w:p>
        </w:tc>
      </w:tr>
      <w:tr w:rsidR="003B2B05" w:rsidRPr="00D77651" w14:paraId="718A5371" w14:textId="77777777" w:rsidTr="00946826">
        <w:trPr>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74BB7B4D" w14:textId="77777777" w:rsidR="003B2B05" w:rsidRPr="00D77651" w:rsidRDefault="003B2B05" w:rsidP="003B2B05">
            <w:pPr>
              <w:spacing w:line="480" w:lineRule="auto"/>
              <w:rPr>
                <w:rFonts w:cstheme="minorHAnsi"/>
                <w:sz w:val="20"/>
                <w:szCs w:val="20"/>
              </w:rPr>
            </w:pPr>
            <w:r w:rsidRPr="00D77651">
              <w:rPr>
                <w:rFonts w:cstheme="minorHAnsi"/>
                <w:b w:val="0"/>
                <w:bCs w:val="0"/>
                <w:sz w:val="20"/>
                <w:szCs w:val="20"/>
              </w:rPr>
              <w:t>HADs depression</w:t>
            </w:r>
          </w:p>
        </w:tc>
        <w:tc>
          <w:tcPr>
            <w:tcW w:w="1126" w:type="dxa"/>
          </w:tcPr>
          <w:p w14:paraId="57763919" w14:textId="3DDA9CCF"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2.7</w:t>
            </w:r>
            <w:r>
              <w:rPr>
                <w:rFonts w:cstheme="minorHAnsi"/>
                <w:sz w:val="20"/>
                <w:szCs w:val="20"/>
              </w:rPr>
              <w:t>6</w:t>
            </w:r>
          </w:p>
        </w:tc>
        <w:tc>
          <w:tcPr>
            <w:tcW w:w="1204" w:type="dxa"/>
          </w:tcPr>
          <w:p w14:paraId="6D79654C" w14:textId="54762C7F"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(2.2</w:t>
            </w:r>
            <w:r>
              <w:rPr>
                <w:rFonts w:cstheme="minorHAnsi"/>
                <w:sz w:val="20"/>
                <w:szCs w:val="20"/>
              </w:rPr>
              <w:t>1</w:t>
            </w:r>
            <w:r w:rsidRPr="00473AC8">
              <w:rPr>
                <w:rFonts w:cstheme="minorHAnsi"/>
                <w:sz w:val="20"/>
                <w:szCs w:val="20"/>
              </w:rPr>
              <w:t>, 3.3</w:t>
            </w:r>
            <w:r>
              <w:rPr>
                <w:rFonts w:cstheme="minorHAnsi"/>
                <w:sz w:val="20"/>
                <w:szCs w:val="20"/>
              </w:rPr>
              <w:t>1</w:t>
            </w:r>
            <w:r w:rsidRPr="00473AC8">
              <w:rPr>
                <w:rFonts w:cstheme="minorHAnsi"/>
                <w:sz w:val="20"/>
                <w:szCs w:val="20"/>
              </w:rPr>
              <w:t>)</w:t>
            </w:r>
          </w:p>
        </w:tc>
        <w:tc>
          <w:tcPr>
            <w:tcW w:w="814" w:type="dxa"/>
          </w:tcPr>
          <w:p w14:paraId="6530000E" w14:textId="5495ED8F"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w:t>
            </w:r>
          </w:p>
        </w:tc>
        <w:tc>
          <w:tcPr>
            <w:tcW w:w="1128" w:type="dxa"/>
          </w:tcPr>
          <w:p w14:paraId="7D7F0534" w14:textId="16C77698"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1.</w:t>
            </w:r>
            <w:r>
              <w:rPr>
                <w:rFonts w:cstheme="minorHAnsi"/>
                <w:sz w:val="20"/>
                <w:szCs w:val="20"/>
              </w:rPr>
              <w:t>86</w:t>
            </w:r>
          </w:p>
        </w:tc>
        <w:tc>
          <w:tcPr>
            <w:tcW w:w="1300" w:type="dxa"/>
          </w:tcPr>
          <w:p w14:paraId="0CF7A038" w14:textId="7D1D716B"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(0.</w:t>
            </w:r>
            <w:r>
              <w:rPr>
                <w:rFonts w:cstheme="minorHAnsi"/>
                <w:sz w:val="20"/>
                <w:szCs w:val="20"/>
              </w:rPr>
              <w:t>9</w:t>
            </w:r>
            <w:r w:rsidRPr="00473AC8">
              <w:rPr>
                <w:rFonts w:cstheme="minorHAnsi"/>
                <w:sz w:val="20"/>
                <w:szCs w:val="20"/>
              </w:rPr>
              <w:t>2, 2.</w:t>
            </w:r>
            <w:r>
              <w:rPr>
                <w:rFonts w:cstheme="minorHAnsi"/>
                <w:sz w:val="20"/>
                <w:szCs w:val="20"/>
              </w:rPr>
              <w:t>79</w:t>
            </w:r>
            <w:r w:rsidRPr="00473AC8">
              <w:rPr>
                <w:rFonts w:cstheme="minorHAnsi"/>
                <w:sz w:val="20"/>
                <w:szCs w:val="20"/>
              </w:rPr>
              <w:t>)</w:t>
            </w:r>
          </w:p>
        </w:tc>
        <w:tc>
          <w:tcPr>
            <w:tcW w:w="814" w:type="dxa"/>
          </w:tcPr>
          <w:p w14:paraId="12CA2F6E" w14:textId="6D950BA8"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cstheme="minorHAnsi"/>
                <w:sz w:val="20"/>
                <w:szCs w:val="20"/>
              </w:rPr>
              <w:t>***</w:t>
            </w:r>
          </w:p>
        </w:tc>
      </w:tr>
      <w:tr w:rsidR="003B2B05" w:rsidRPr="00D77651" w14:paraId="2486DA66" w14:textId="77777777" w:rsidTr="0094682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62B01700" w14:textId="77777777" w:rsidR="003B2B05" w:rsidRPr="00D77651" w:rsidRDefault="003B2B05" w:rsidP="003B2B05">
            <w:pPr>
              <w:spacing w:line="480" w:lineRule="auto"/>
              <w:rPr>
                <w:rFonts w:cstheme="minorHAnsi"/>
                <w:sz w:val="20"/>
                <w:szCs w:val="20"/>
              </w:rPr>
            </w:pPr>
            <w:r w:rsidRPr="00D77651">
              <w:rPr>
                <w:rFonts w:eastAsia="Times New Roman" w:cstheme="minorHAnsi"/>
                <w:b w:val="0"/>
                <w:bCs w:val="0"/>
                <w:color w:val="000000"/>
                <w:sz w:val="20"/>
                <w:szCs w:val="20"/>
                <w:lang w:eastAsia="en-GB"/>
              </w:rPr>
              <w:t>SES (ref: 1)</w:t>
            </w:r>
          </w:p>
        </w:tc>
        <w:tc>
          <w:tcPr>
            <w:tcW w:w="1126" w:type="dxa"/>
          </w:tcPr>
          <w:p w14:paraId="186F4C12"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204" w:type="dxa"/>
          </w:tcPr>
          <w:p w14:paraId="00C605B1"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4" w:type="dxa"/>
          </w:tcPr>
          <w:p w14:paraId="47D4FECA"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28" w:type="dxa"/>
          </w:tcPr>
          <w:p w14:paraId="513F5AA8"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00" w:type="dxa"/>
          </w:tcPr>
          <w:p w14:paraId="0685CB15"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4" w:type="dxa"/>
          </w:tcPr>
          <w:p w14:paraId="55CC9542"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B2B05" w:rsidRPr="00D77651" w14:paraId="61BE1F29" w14:textId="77777777" w:rsidTr="00946826">
        <w:trPr>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6475313A" w14:textId="77777777" w:rsidR="003B2B05" w:rsidRPr="00D77651" w:rsidRDefault="003B2B05" w:rsidP="003B2B05">
            <w:pPr>
              <w:spacing w:line="480" w:lineRule="auto"/>
              <w:rPr>
                <w:rFonts w:eastAsia="Times New Roman" w:cstheme="minorHAnsi"/>
                <w:color w:val="000000"/>
                <w:sz w:val="20"/>
                <w:szCs w:val="20"/>
                <w:lang w:eastAsia="en-GB"/>
              </w:rPr>
            </w:pPr>
            <w:r w:rsidRPr="00D77651">
              <w:rPr>
                <w:rFonts w:eastAsia="Times New Roman" w:cstheme="minorHAnsi"/>
                <w:b w:val="0"/>
                <w:bCs w:val="0"/>
                <w:color w:val="000000"/>
                <w:sz w:val="20"/>
                <w:szCs w:val="20"/>
                <w:lang w:eastAsia="en-GB"/>
              </w:rPr>
              <w:t>2 +</w:t>
            </w:r>
          </w:p>
        </w:tc>
        <w:tc>
          <w:tcPr>
            <w:tcW w:w="1126" w:type="dxa"/>
          </w:tcPr>
          <w:p w14:paraId="7EEE646B"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04" w:type="dxa"/>
          </w:tcPr>
          <w:p w14:paraId="1A8F61B9"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4" w:type="dxa"/>
          </w:tcPr>
          <w:p w14:paraId="09A4ABA2"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28" w:type="dxa"/>
          </w:tcPr>
          <w:p w14:paraId="0D592CE3" w14:textId="09ED1A8E" w:rsidR="003B2B05" w:rsidRPr="00D77651" w:rsidRDefault="00EE0754"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eastAsia="Times New Roman" w:cstheme="minorHAnsi"/>
                <w:color w:val="000000"/>
                <w:sz w:val="20"/>
                <w:szCs w:val="20"/>
                <w:lang w:eastAsia="en-GB"/>
              </w:rPr>
              <w:t>8</w:t>
            </w:r>
            <w:r w:rsidRPr="00473AC8">
              <w:rPr>
                <w:rFonts w:eastAsia="Times New Roman" w:cstheme="minorHAnsi"/>
                <w:color w:val="000000"/>
                <w:sz w:val="20"/>
                <w:szCs w:val="20"/>
                <w:lang w:eastAsia="en-GB"/>
              </w:rPr>
              <w:t>.</w:t>
            </w:r>
            <w:r w:rsidR="00752747">
              <w:rPr>
                <w:rFonts w:eastAsia="Times New Roman" w:cstheme="minorHAnsi"/>
                <w:color w:val="000000"/>
                <w:sz w:val="20"/>
                <w:szCs w:val="20"/>
                <w:lang w:eastAsia="en-GB"/>
              </w:rPr>
              <w:t>85</w:t>
            </w:r>
          </w:p>
        </w:tc>
        <w:tc>
          <w:tcPr>
            <w:tcW w:w="1300" w:type="dxa"/>
          </w:tcPr>
          <w:p w14:paraId="311BBB6F" w14:textId="68206A10" w:rsidR="003B2B05" w:rsidRPr="00D77651" w:rsidRDefault="00EE0754"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AC8">
              <w:rPr>
                <w:rFonts w:eastAsia="Times New Roman" w:cstheme="minorHAnsi"/>
                <w:color w:val="000000"/>
                <w:sz w:val="20"/>
                <w:szCs w:val="20"/>
                <w:lang w:eastAsia="en-GB"/>
              </w:rPr>
              <w:t>(</w:t>
            </w:r>
            <w:r w:rsidR="00752747">
              <w:rPr>
                <w:rFonts w:eastAsia="Times New Roman" w:cstheme="minorHAnsi"/>
                <w:color w:val="000000"/>
                <w:sz w:val="20"/>
                <w:szCs w:val="20"/>
                <w:lang w:eastAsia="en-GB"/>
              </w:rPr>
              <w:t>2</w:t>
            </w:r>
            <w:r w:rsidRPr="00473AC8">
              <w:rPr>
                <w:rFonts w:eastAsia="Times New Roman" w:cstheme="minorHAnsi"/>
                <w:color w:val="000000"/>
                <w:sz w:val="20"/>
                <w:szCs w:val="20"/>
                <w:lang w:eastAsia="en-GB"/>
              </w:rPr>
              <w:t>.</w:t>
            </w:r>
            <w:r w:rsidR="00752747">
              <w:rPr>
                <w:rFonts w:eastAsia="Times New Roman" w:cstheme="minorHAnsi"/>
                <w:color w:val="000000"/>
                <w:sz w:val="20"/>
                <w:szCs w:val="20"/>
                <w:lang w:eastAsia="en-GB"/>
              </w:rPr>
              <w:t>07</w:t>
            </w:r>
            <w:r w:rsidRPr="00473AC8">
              <w:rPr>
                <w:rFonts w:eastAsia="Times New Roman" w:cstheme="minorHAnsi"/>
                <w:color w:val="000000"/>
                <w:sz w:val="20"/>
                <w:szCs w:val="20"/>
                <w:lang w:eastAsia="en-GB"/>
              </w:rPr>
              <w:t>, 15.</w:t>
            </w:r>
            <w:r w:rsidR="00752747">
              <w:rPr>
                <w:rFonts w:eastAsia="Times New Roman" w:cstheme="minorHAnsi"/>
                <w:color w:val="000000"/>
                <w:sz w:val="20"/>
                <w:szCs w:val="20"/>
                <w:lang w:eastAsia="en-GB"/>
              </w:rPr>
              <w:t>64</w:t>
            </w:r>
            <w:r w:rsidRPr="00473AC8">
              <w:rPr>
                <w:rFonts w:eastAsia="Times New Roman" w:cstheme="minorHAnsi"/>
                <w:color w:val="000000"/>
                <w:sz w:val="20"/>
                <w:szCs w:val="20"/>
                <w:lang w:eastAsia="en-GB"/>
              </w:rPr>
              <w:t>)</w:t>
            </w:r>
            <w:r w:rsidRPr="00D77651" w:rsidDel="003B2B05">
              <w:rPr>
                <w:rFonts w:eastAsia="Times New Roman" w:cstheme="minorHAnsi"/>
                <w:color w:val="000000"/>
                <w:sz w:val="20"/>
                <w:szCs w:val="20"/>
                <w:lang w:eastAsia="en-GB"/>
              </w:rPr>
              <w:t xml:space="preserve"> </w:t>
            </w:r>
          </w:p>
        </w:tc>
        <w:tc>
          <w:tcPr>
            <w:tcW w:w="814" w:type="dxa"/>
          </w:tcPr>
          <w:p w14:paraId="0FF2694B" w14:textId="3E91D5A8"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77651">
              <w:rPr>
                <w:rFonts w:eastAsia="Times New Roman" w:cstheme="minorHAnsi"/>
                <w:color w:val="000000"/>
                <w:sz w:val="20"/>
                <w:szCs w:val="20"/>
                <w:lang w:eastAsia="en-GB"/>
              </w:rPr>
              <w:t>*</w:t>
            </w:r>
          </w:p>
        </w:tc>
      </w:tr>
      <w:tr w:rsidR="003B2B05" w:rsidRPr="00D77651" w14:paraId="2F78CEA0" w14:textId="77777777" w:rsidTr="0094682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55BE5B95" w14:textId="16451980" w:rsidR="003B2B05" w:rsidRPr="00D77651" w:rsidRDefault="003B2B05" w:rsidP="003B2B05">
            <w:pPr>
              <w:spacing w:line="480" w:lineRule="auto"/>
              <w:rPr>
                <w:rFonts w:eastAsia="Times New Roman" w:cstheme="minorHAnsi"/>
                <w:color w:val="000000"/>
                <w:sz w:val="20"/>
                <w:szCs w:val="20"/>
                <w:lang w:eastAsia="en-GB"/>
              </w:rPr>
            </w:pPr>
            <w:r w:rsidRPr="00D77651">
              <w:rPr>
                <w:rFonts w:eastAsia="Times New Roman" w:cstheme="minorHAnsi"/>
                <w:b w:val="0"/>
                <w:bCs w:val="0"/>
                <w:color w:val="000000"/>
                <w:sz w:val="20"/>
                <w:szCs w:val="20"/>
                <w:lang w:eastAsia="en-GB"/>
              </w:rPr>
              <w:t xml:space="preserve">Exercise (ref: </w:t>
            </w:r>
            <w:r w:rsidR="00EE0754">
              <w:rPr>
                <w:rFonts w:eastAsia="Times New Roman" w:cstheme="minorHAnsi"/>
                <w:b w:val="0"/>
                <w:bCs w:val="0"/>
                <w:color w:val="000000"/>
                <w:sz w:val="20"/>
                <w:szCs w:val="20"/>
                <w:lang w:eastAsia="en-GB"/>
              </w:rPr>
              <w:t>in</w:t>
            </w:r>
            <w:r w:rsidRPr="00D77651">
              <w:rPr>
                <w:rFonts w:eastAsia="Times New Roman" w:cstheme="minorHAnsi"/>
                <w:b w:val="0"/>
                <w:bCs w:val="0"/>
                <w:color w:val="000000"/>
                <w:sz w:val="20"/>
                <w:szCs w:val="20"/>
                <w:lang w:eastAsia="en-GB"/>
              </w:rPr>
              <w:t>active)</w:t>
            </w:r>
          </w:p>
        </w:tc>
        <w:tc>
          <w:tcPr>
            <w:tcW w:w="1126" w:type="dxa"/>
          </w:tcPr>
          <w:p w14:paraId="02CC4E5B"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204" w:type="dxa"/>
          </w:tcPr>
          <w:p w14:paraId="72E6A9C2"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4" w:type="dxa"/>
          </w:tcPr>
          <w:p w14:paraId="160B7A3B"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28" w:type="dxa"/>
          </w:tcPr>
          <w:p w14:paraId="515CF27D"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300" w:type="dxa"/>
          </w:tcPr>
          <w:p w14:paraId="75CF8311"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814" w:type="dxa"/>
          </w:tcPr>
          <w:p w14:paraId="34E42554"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3B2B05" w:rsidRPr="00D77651" w14:paraId="4BB2974A" w14:textId="77777777" w:rsidTr="00946826">
        <w:trPr>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489B9210" w14:textId="7BBE72CE" w:rsidR="003B2B05" w:rsidRPr="00D77651" w:rsidRDefault="00EE0754" w:rsidP="003B2B05">
            <w:pPr>
              <w:spacing w:line="480" w:lineRule="auto"/>
              <w:rPr>
                <w:rFonts w:eastAsia="Times New Roman" w:cstheme="minorHAnsi"/>
                <w:color w:val="000000"/>
                <w:sz w:val="20"/>
                <w:szCs w:val="20"/>
                <w:lang w:eastAsia="en-GB"/>
              </w:rPr>
            </w:pPr>
            <w:r>
              <w:rPr>
                <w:rFonts w:cstheme="minorHAnsi"/>
                <w:b w:val="0"/>
                <w:bCs w:val="0"/>
                <w:sz w:val="20"/>
                <w:szCs w:val="20"/>
              </w:rPr>
              <w:t>A</w:t>
            </w:r>
            <w:r w:rsidR="003B2B05" w:rsidRPr="00D77651">
              <w:rPr>
                <w:rFonts w:cstheme="minorHAnsi"/>
                <w:b w:val="0"/>
                <w:bCs w:val="0"/>
                <w:sz w:val="20"/>
                <w:szCs w:val="20"/>
              </w:rPr>
              <w:t>ctive</w:t>
            </w:r>
          </w:p>
        </w:tc>
        <w:tc>
          <w:tcPr>
            <w:tcW w:w="1126" w:type="dxa"/>
          </w:tcPr>
          <w:p w14:paraId="133F43A9" w14:textId="544754CD" w:rsidR="003B2B05" w:rsidRPr="00D77651" w:rsidRDefault="00EE0754"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eastAsia="Times New Roman" w:cstheme="minorHAnsi"/>
                <w:color w:val="000000"/>
                <w:sz w:val="20"/>
                <w:szCs w:val="20"/>
                <w:lang w:eastAsia="en-GB"/>
              </w:rPr>
              <w:t>-</w:t>
            </w:r>
            <w:r w:rsidR="003B2B05" w:rsidRPr="00D77651">
              <w:rPr>
                <w:rFonts w:eastAsia="Times New Roman" w:cstheme="minorHAnsi"/>
                <w:color w:val="000000"/>
                <w:sz w:val="20"/>
                <w:szCs w:val="20"/>
                <w:lang w:eastAsia="en-GB"/>
              </w:rPr>
              <w:t>4.2</w:t>
            </w:r>
            <w:r>
              <w:rPr>
                <w:rFonts w:eastAsia="Times New Roman" w:cstheme="minorHAnsi"/>
                <w:color w:val="000000"/>
                <w:sz w:val="20"/>
                <w:szCs w:val="20"/>
                <w:lang w:eastAsia="en-GB"/>
              </w:rPr>
              <w:t>9</w:t>
            </w:r>
          </w:p>
        </w:tc>
        <w:tc>
          <w:tcPr>
            <w:tcW w:w="1204" w:type="dxa"/>
          </w:tcPr>
          <w:p w14:paraId="7D1367AF" w14:textId="745E388E"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77651">
              <w:rPr>
                <w:rFonts w:eastAsia="Times New Roman" w:cstheme="minorHAnsi"/>
                <w:color w:val="000000"/>
                <w:sz w:val="20"/>
                <w:szCs w:val="20"/>
                <w:lang w:eastAsia="en-GB"/>
              </w:rPr>
              <w:t>(</w:t>
            </w:r>
            <w:r w:rsidR="00EE0754">
              <w:rPr>
                <w:rFonts w:eastAsia="Times New Roman" w:cstheme="minorHAnsi"/>
                <w:color w:val="000000"/>
                <w:sz w:val="20"/>
                <w:szCs w:val="20"/>
                <w:lang w:eastAsia="en-GB"/>
              </w:rPr>
              <w:t>-6.87</w:t>
            </w:r>
            <w:r w:rsidRPr="00D77651">
              <w:rPr>
                <w:rFonts w:eastAsia="Times New Roman" w:cstheme="minorHAnsi"/>
                <w:color w:val="000000"/>
                <w:sz w:val="20"/>
                <w:szCs w:val="20"/>
                <w:lang w:eastAsia="en-GB"/>
              </w:rPr>
              <w:t xml:space="preserve">, </w:t>
            </w:r>
            <w:r w:rsidR="00EE0754">
              <w:rPr>
                <w:rFonts w:eastAsia="Times New Roman" w:cstheme="minorHAnsi"/>
                <w:color w:val="000000"/>
                <w:sz w:val="20"/>
                <w:szCs w:val="20"/>
                <w:lang w:eastAsia="en-GB"/>
              </w:rPr>
              <w:t>-1.72</w:t>
            </w:r>
            <w:r w:rsidRPr="00D77651">
              <w:rPr>
                <w:rFonts w:eastAsia="Times New Roman" w:cstheme="minorHAnsi"/>
                <w:color w:val="000000"/>
                <w:sz w:val="20"/>
                <w:szCs w:val="20"/>
                <w:lang w:eastAsia="en-GB"/>
              </w:rPr>
              <w:t>)</w:t>
            </w:r>
          </w:p>
        </w:tc>
        <w:tc>
          <w:tcPr>
            <w:tcW w:w="814" w:type="dxa"/>
          </w:tcPr>
          <w:p w14:paraId="6C7D94BD"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77651">
              <w:rPr>
                <w:rFonts w:eastAsia="Times New Roman" w:cstheme="minorHAnsi"/>
                <w:color w:val="000000"/>
                <w:sz w:val="20"/>
                <w:szCs w:val="20"/>
                <w:lang w:eastAsia="en-GB"/>
              </w:rPr>
              <w:t>**</w:t>
            </w:r>
          </w:p>
        </w:tc>
        <w:tc>
          <w:tcPr>
            <w:tcW w:w="1128" w:type="dxa"/>
          </w:tcPr>
          <w:p w14:paraId="28C013B8"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300" w:type="dxa"/>
          </w:tcPr>
          <w:p w14:paraId="6BC13376"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814" w:type="dxa"/>
          </w:tcPr>
          <w:p w14:paraId="6DE029DB"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3B2B05" w:rsidRPr="00D77651" w14:paraId="251052AE" w14:textId="77777777" w:rsidTr="0094682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4F99E0D2" w14:textId="77777777" w:rsidR="003B2B05" w:rsidRPr="00D77651" w:rsidRDefault="003B2B05" w:rsidP="003B2B05">
            <w:pPr>
              <w:spacing w:line="480" w:lineRule="auto"/>
              <w:rPr>
                <w:rFonts w:cstheme="minorHAnsi"/>
                <w:sz w:val="20"/>
                <w:szCs w:val="20"/>
              </w:rPr>
            </w:pPr>
            <w:r w:rsidRPr="00D77651">
              <w:rPr>
                <w:rFonts w:cstheme="minorHAnsi"/>
                <w:b w:val="0"/>
                <w:bCs w:val="0"/>
                <w:sz w:val="20"/>
                <w:szCs w:val="20"/>
              </w:rPr>
              <w:lastRenderedPageBreak/>
              <w:t>Self-Efficacy (SEMCD)</w:t>
            </w:r>
          </w:p>
        </w:tc>
        <w:tc>
          <w:tcPr>
            <w:tcW w:w="1126" w:type="dxa"/>
          </w:tcPr>
          <w:p w14:paraId="5D52BC8B"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D77651">
              <w:rPr>
                <w:rFonts w:cstheme="minorHAnsi"/>
                <w:sz w:val="20"/>
                <w:szCs w:val="20"/>
              </w:rPr>
              <w:t>-1.39</w:t>
            </w:r>
          </w:p>
        </w:tc>
        <w:tc>
          <w:tcPr>
            <w:tcW w:w="1204" w:type="dxa"/>
          </w:tcPr>
          <w:p w14:paraId="4A17FBAF" w14:textId="43CE0ADF"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D77651">
              <w:rPr>
                <w:rFonts w:cstheme="minorHAnsi"/>
                <w:sz w:val="20"/>
                <w:szCs w:val="20"/>
              </w:rPr>
              <w:t>(-2.2</w:t>
            </w:r>
            <w:r w:rsidR="00EE0754">
              <w:rPr>
                <w:rFonts w:cstheme="minorHAnsi"/>
                <w:sz w:val="20"/>
                <w:szCs w:val="20"/>
              </w:rPr>
              <w:t>7</w:t>
            </w:r>
            <w:r w:rsidRPr="00D77651">
              <w:rPr>
                <w:rFonts w:cstheme="minorHAnsi"/>
                <w:sz w:val="20"/>
                <w:szCs w:val="20"/>
              </w:rPr>
              <w:t>, -0.5</w:t>
            </w:r>
            <w:r w:rsidR="00EE0754">
              <w:rPr>
                <w:rFonts w:cstheme="minorHAnsi"/>
                <w:sz w:val="20"/>
                <w:szCs w:val="20"/>
              </w:rPr>
              <w:t>2</w:t>
            </w:r>
            <w:r w:rsidRPr="00D77651">
              <w:rPr>
                <w:rFonts w:cstheme="minorHAnsi"/>
                <w:sz w:val="20"/>
                <w:szCs w:val="20"/>
              </w:rPr>
              <w:t>)</w:t>
            </w:r>
          </w:p>
        </w:tc>
        <w:tc>
          <w:tcPr>
            <w:tcW w:w="814" w:type="dxa"/>
          </w:tcPr>
          <w:p w14:paraId="151F4497"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D77651">
              <w:rPr>
                <w:rFonts w:cstheme="minorHAnsi"/>
                <w:sz w:val="20"/>
                <w:szCs w:val="20"/>
              </w:rPr>
              <w:t>**</w:t>
            </w:r>
          </w:p>
        </w:tc>
        <w:tc>
          <w:tcPr>
            <w:tcW w:w="1128" w:type="dxa"/>
          </w:tcPr>
          <w:p w14:paraId="6B970A6D" w14:textId="6E3C9E5B"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D77651">
              <w:rPr>
                <w:rFonts w:cstheme="minorHAnsi"/>
                <w:sz w:val="20"/>
                <w:szCs w:val="20"/>
              </w:rPr>
              <w:t>-</w:t>
            </w:r>
            <w:r w:rsidR="00EE0754">
              <w:rPr>
                <w:rFonts w:cstheme="minorHAnsi"/>
                <w:sz w:val="20"/>
                <w:szCs w:val="20"/>
              </w:rPr>
              <w:t>2</w:t>
            </w:r>
            <w:r w:rsidRPr="00D77651">
              <w:rPr>
                <w:rFonts w:cstheme="minorHAnsi"/>
                <w:sz w:val="20"/>
                <w:szCs w:val="20"/>
              </w:rPr>
              <w:t>.</w:t>
            </w:r>
            <w:r w:rsidR="00EE0754">
              <w:rPr>
                <w:rFonts w:cstheme="minorHAnsi"/>
                <w:sz w:val="20"/>
                <w:szCs w:val="20"/>
              </w:rPr>
              <w:t>9</w:t>
            </w:r>
            <w:r w:rsidR="00752747">
              <w:rPr>
                <w:rFonts w:cstheme="minorHAnsi"/>
                <w:sz w:val="20"/>
                <w:szCs w:val="20"/>
              </w:rPr>
              <w:t>0</w:t>
            </w:r>
          </w:p>
        </w:tc>
        <w:tc>
          <w:tcPr>
            <w:tcW w:w="1300" w:type="dxa"/>
          </w:tcPr>
          <w:p w14:paraId="1C77F2EF" w14:textId="136B982F"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D77651">
              <w:rPr>
                <w:rFonts w:cstheme="minorHAnsi"/>
                <w:sz w:val="20"/>
                <w:szCs w:val="20"/>
              </w:rPr>
              <w:t>(-4.</w:t>
            </w:r>
            <w:r w:rsidR="00EE0754">
              <w:rPr>
                <w:rFonts w:cstheme="minorHAnsi"/>
                <w:sz w:val="20"/>
                <w:szCs w:val="20"/>
              </w:rPr>
              <w:t>3</w:t>
            </w:r>
            <w:r w:rsidR="00752747">
              <w:rPr>
                <w:rFonts w:cstheme="minorHAnsi"/>
                <w:sz w:val="20"/>
                <w:szCs w:val="20"/>
              </w:rPr>
              <w:t>3</w:t>
            </w:r>
            <w:r w:rsidRPr="00D77651">
              <w:rPr>
                <w:rFonts w:cstheme="minorHAnsi"/>
                <w:sz w:val="20"/>
                <w:szCs w:val="20"/>
              </w:rPr>
              <w:t>, -1.</w:t>
            </w:r>
            <w:r w:rsidR="00752747">
              <w:rPr>
                <w:rFonts w:cstheme="minorHAnsi"/>
                <w:sz w:val="20"/>
                <w:szCs w:val="20"/>
              </w:rPr>
              <w:t>47</w:t>
            </w:r>
            <w:r w:rsidRPr="00D77651">
              <w:rPr>
                <w:rFonts w:cstheme="minorHAnsi"/>
                <w:sz w:val="20"/>
                <w:szCs w:val="20"/>
              </w:rPr>
              <w:t>)</w:t>
            </w:r>
          </w:p>
        </w:tc>
        <w:tc>
          <w:tcPr>
            <w:tcW w:w="814" w:type="dxa"/>
          </w:tcPr>
          <w:p w14:paraId="40AF6DB3"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D77651">
              <w:rPr>
                <w:rFonts w:cstheme="minorHAnsi"/>
                <w:sz w:val="20"/>
                <w:szCs w:val="20"/>
              </w:rPr>
              <w:t>***</w:t>
            </w:r>
          </w:p>
        </w:tc>
      </w:tr>
      <w:tr w:rsidR="003B2B05" w:rsidRPr="00D77651" w14:paraId="2A9271E7" w14:textId="77777777" w:rsidTr="00946826">
        <w:trPr>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6FB1BCCC" w14:textId="36C0582F" w:rsidR="003B2B05" w:rsidRPr="00D77651" w:rsidRDefault="006F3972" w:rsidP="003B2B05">
            <w:pPr>
              <w:spacing w:line="480" w:lineRule="auto"/>
              <w:rPr>
                <w:rFonts w:cstheme="minorHAnsi"/>
                <w:b w:val="0"/>
                <w:bCs w:val="0"/>
                <w:sz w:val="20"/>
                <w:szCs w:val="20"/>
              </w:rPr>
            </w:pPr>
            <w:r>
              <w:rPr>
                <w:rFonts w:cstheme="minorHAnsi"/>
                <w:b w:val="0"/>
                <w:bCs w:val="0"/>
                <w:sz w:val="20"/>
                <w:szCs w:val="20"/>
              </w:rPr>
              <w:t>Received surgery (ref: No)</w:t>
            </w:r>
          </w:p>
        </w:tc>
        <w:tc>
          <w:tcPr>
            <w:tcW w:w="1126" w:type="dxa"/>
          </w:tcPr>
          <w:p w14:paraId="10A4D6F9"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04" w:type="dxa"/>
          </w:tcPr>
          <w:p w14:paraId="1ED7C17C"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4" w:type="dxa"/>
          </w:tcPr>
          <w:p w14:paraId="56268045"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28" w:type="dxa"/>
          </w:tcPr>
          <w:p w14:paraId="1E13C92F"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0" w:type="dxa"/>
          </w:tcPr>
          <w:p w14:paraId="7819DC0C"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4" w:type="dxa"/>
          </w:tcPr>
          <w:p w14:paraId="131BBF9C"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6F3972" w:rsidRPr="00D77651" w14:paraId="385340F0" w14:textId="77777777" w:rsidTr="0094682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233E14E4" w14:textId="412DE0EF" w:rsidR="006F3972" w:rsidRPr="00D77651" w:rsidRDefault="006F3972" w:rsidP="003B2B05">
            <w:pPr>
              <w:spacing w:line="480" w:lineRule="auto"/>
              <w:rPr>
                <w:rFonts w:cstheme="minorHAnsi"/>
                <w:b w:val="0"/>
                <w:bCs w:val="0"/>
                <w:sz w:val="20"/>
                <w:szCs w:val="20"/>
              </w:rPr>
            </w:pPr>
            <w:r>
              <w:rPr>
                <w:rFonts w:cstheme="minorHAnsi"/>
                <w:b w:val="0"/>
                <w:bCs w:val="0"/>
                <w:sz w:val="20"/>
                <w:szCs w:val="20"/>
              </w:rPr>
              <w:t>Yes</w:t>
            </w:r>
          </w:p>
        </w:tc>
        <w:tc>
          <w:tcPr>
            <w:tcW w:w="1126" w:type="dxa"/>
          </w:tcPr>
          <w:p w14:paraId="1FB421DB" w14:textId="77777777" w:rsidR="006F3972" w:rsidRPr="00D77651" w:rsidRDefault="006F3972"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204" w:type="dxa"/>
          </w:tcPr>
          <w:p w14:paraId="5C839CC8" w14:textId="77777777" w:rsidR="006F3972" w:rsidRPr="00D77651" w:rsidRDefault="006F3972"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4" w:type="dxa"/>
          </w:tcPr>
          <w:p w14:paraId="402296C6" w14:textId="77777777" w:rsidR="006F3972" w:rsidRPr="00D77651" w:rsidRDefault="006F3972"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28" w:type="dxa"/>
          </w:tcPr>
          <w:p w14:paraId="09FEF5E9" w14:textId="0F88A107" w:rsidR="006F3972" w:rsidRPr="00D77651" w:rsidRDefault="006F3972"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355C2">
              <w:rPr>
                <w:rFonts w:eastAsia="Times New Roman" w:cstheme="minorHAnsi"/>
                <w:color w:val="000000"/>
                <w:sz w:val="20"/>
                <w:szCs w:val="20"/>
                <w:lang w:eastAsia="en-GB"/>
              </w:rPr>
              <w:t>-10.</w:t>
            </w:r>
            <w:r w:rsidR="00752747">
              <w:rPr>
                <w:rFonts w:eastAsia="Times New Roman" w:cstheme="minorHAnsi"/>
                <w:color w:val="000000"/>
                <w:sz w:val="20"/>
                <w:szCs w:val="20"/>
                <w:lang w:eastAsia="en-GB"/>
              </w:rPr>
              <w:t>21</w:t>
            </w:r>
          </w:p>
        </w:tc>
        <w:tc>
          <w:tcPr>
            <w:tcW w:w="1300" w:type="dxa"/>
          </w:tcPr>
          <w:p w14:paraId="152CA62B" w14:textId="5686D841" w:rsidR="006F3972" w:rsidRPr="00D77651" w:rsidRDefault="006F3972"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(-19.</w:t>
            </w:r>
            <w:r w:rsidR="00752747">
              <w:rPr>
                <w:rFonts w:cstheme="minorHAnsi"/>
                <w:sz w:val="20"/>
                <w:szCs w:val="20"/>
              </w:rPr>
              <w:t>09</w:t>
            </w:r>
            <w:r>
              <w:rPr>
                <w:rFonts w:cstheme="minorHAnsi"/>
                <w:sz w:val="20"/>
                <w:szCs w:val="20"/>
              </w:rPr>
              <w:t>, -1.</w:t>
            </w:r>
            <w:r w:rsidR="00752747">
              <w:rPr>
                <w:rFonts w:cstheme="minorHAnsi"/>
                <w:sz w:val="20"/>
                <w:szCs w:val="20"/>
              </w:rPr>
              <w:t>3</w:t>
            </w:r>
            <w:r>
              <w:rPr>
                <w:rFonts w:cstheme="minorHAnsi"/>
                <w:sz w:val="20"/>
                <w:szCs w:val="20"/>
              </w:rPr>
              <w:t>3)</w:t>
            </w:r>
          </w:p>
        </w:tc>
        <w:tc>
          <w:tcPr>
            <w:tcW w:w="814" w:type="dxa"/>
          </w:tcPr>
          <w:p w14:paraId="6CEF6DC6" w14:textId="50DFD8E3" w:rsidR="006F3972" w:rsidRPr="00D77651" w:rsidRDefault="006F3972"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p>
        </w:tc>
      </w:tr>
      <w:tr w:rsidR="006F3972" w:rsidRPr="00D77651" w14:paraId="4B19DCDD" w14:textId="77777777" w:rsidTr="00946826">
        <w:trPr>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6CEF0257" w14:textId="77777777" w:rsidR="006F3972" w:rsidRPr="00D77651" w:rsidRDefault="006F3972" w:rsidP="003B2B05">
            <w:pPr>
              <w:spacing w:line="480" w:lineRule="auto"/>
              <w:rPr>
                <w:rFonts w:cstheme="minorHAnsi"/>
                <w:b w:val="0"/>
                <w:bCs w:val="0"/>
                <w:sz w:val="20"/>
                <w:szCs w:val="20"/>
              </w:rPr>
            </w:pPr>
          </w:p>
        </w:tc>
        <w:tc>
          <w:tcPr>
            <w:tcW w:w="1126" w:type="dxa"/>
          </w:tcPr>
          <w:p w14:paraId="2839A491" w14:textId="77777777" w:rsidR="006F3972" w:rsidRPr="00D77651" w:rsidRDefault="006F3972"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04" w:type="dxa"/>
          </w:tcPr>
          <w:p w14:paraId="466B03F3" w14:textId="77777777" w:rsidR="006F3972" w:rsidRPr="00D77651" w:rsidRDefault="006F3972"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4" w:type="dxa"/>
          </w:tcPr>
          <w:p w14:paraId="128360BD" w14:textId="77777777" w:rsidR="006F3972" w:rsidRPr="00D77651" w:rsidRDefault="006F3972"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28" w:type="dxa"/>
          </w:tcPr>
          <w:p w14:paraId="5522F5DF" w14:textId="77777777" w:rsidR="006F3972" w:rsidRPr="00D77651" w:rsidRDefault="006F3972"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0" w:type="dxa"/>
          </w:tcPr>
          <w:p w14:paraId="393F433B" w14:textId="77777777" w:rsidR="006F3972" w:rsidRPr="00D77651" w:rsidRDefault="006F3972"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4" w:type="dxa"/>
          </w:tcPr>
          <w:p w14:paraId="4B02F265" w14:textId="77777777" w:rsidR="006F3972" w:rsidRPr="00D77651" w:rsidRDefault="006F3972"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B2B05" w:rsidRPr="00D77651" w14:paraId="743E5F25" w14:textId="77777777" w:rsidTr="0094682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492" w:type="dxa"/>
            <w:gridSpan w:val="7"/>
            <w:noWrap/>
          </w:tcPr>
          <w:p w14:paraId="3B0CC716" w14:textId="77777777" w:rsidR="003B2B05" w:rsidRPr="00D77651" w:rsidRDefault="003B2B05" w:rsidP="003B2B05">
            <w:pPr>
              <w:spacing w:line="480" w:lineRule="auto"/>
              <w:jc w:val="center"/>
              <w:rPr>
                <w:rFonts w:eastAsia="Times New Roman" w:cstheme="minorHAnsi"/>
                <w:i/>
                <w:iCs/>
                <w:color w:val="000000"/>
                <w:sz w:val="20"/>
                <w:szCs w:val="20"/>
                <w:lang w:eastAsia="en-GB"/>
              </w:rPr>
            </w:pPr>
            <w:r w:rsidRPr="00D77651">
              <w:rPr>
                <w:rFonts w:eastAsia="Times New Roman" w:cstheme="minorHAnsi"/>
                <w:i/>
                <w:iCs/>
                <w:color w:val="000000"/>
                <w:sz w:val="20"/>
                <w:szCs w:val="20"/>
                <w:lang w:eastAsia="en-GB"/>
              </w:rPr>
              <w:t>QLQ-C30</w:t>
            </w:r>
            <w:r>
              <w:rPr>
                <w:rFonts w:eastAsia="Times New Roman" w:cstheme="minorHAnsi"/>
                <w:i/>
                <w:iCs/>
                <w:color w:val="000000"/>
                <w:sz w:val="20"/>
                <w:szCs w:val="20"/>
                <w:lang w:eastAsia="en-GB"/>
              </w:rPr>
              <w:t xml:space="preserve"> summary score</w:t>
            </w:r>
          </w:p>
        </w:tc>
      </w:tr>
      <w:tr w:rsidR="003B2B05" w:rsidRPr="00D77651" w14:paraId="546E2E3A" w14:textId="77777777" w:rsidTr="00946826">
        <w:trPr>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04C966B7" w14:textId="77777777" w:rsidR="003B2B05" w:rsidRPr="00D77651" w:rsidRDefault="003B2B05" w:rsidP="003B2B05">
            <w:pPr>
              <w:spacing w:line="480" w:lineRule="auto"/>
              <w:rPr>
                <w:rFonts w:eastAsia="Times New Roman" w:cstheme="minorHAnsi"/>
                <w:b w:val="0"/>
                <w:bCs w:val="0"/>
                <w:color w:val="000000"/>
                <w:sz w:val="20"/>
                <w:szCs w:val="20"/>
                <w:lang w:eastAsia="en-GB"/>
              </w:rPr>
            </w:pPr>
            <w:r w:rsidRPr="00D77651">
              <w:rPr>
                <w:rFonts w:eastAsia="Times New Roman" w:cstheme="minorHAnsi"/>
                <w:b w:val="0"/>
                <w:bCs w:val="0"/>
                <w:color w:val="000000"/>
                <w:sz w:val="20"/>
                <w:szCs w:val="20"/>
                <w:lang w:eastAsia="en-GB"/>
              </w:rPr>
              <w:t>Domestic status (ref: married/civil partnership)</w:t>
            </w:r>
          </w:p>
        </w:tc>
        <w:tc>
          <w:tcPr>
            <w:tcW w:w="1126" w:type="dxa"/>
          </w:tcPr>
          <w:p w14:paraId="3D7625CA" w14:textId="77777777" w:rsidR="003B2B05" w:rsidRPr="00D77651" w:rsidRDefault="003B2B05" w:rsidP="003B2B0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p>
        </w:tc>
        <w:tc>
          <w:tcPr>
            <w:tcW w:w="1204" w:type="dxa"/>
          </w:tcPr>
          <w:p w14:paraId="78948FC5" w14:textId="77777777" w:rsidR="003B2B05" w:rsidRPr="00D77651" w:rsidRDefault="003B2B05" w:rsidP="003B2B0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p>
        </w:tc>
        <w:tc>
          <w:tcPr>
            <w:tcW w:w="814" w:type="dxa"/>
          </w:tcPr>
          <w:p w14:paraId="765C6D27"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p>
        </w:tc>
        <w:tc>
          <w:tcPr>
            <w:tcW w:w="1128" w:type="dxa"/>
          </w:tcPr>
          <w:p w14:paraId="52D46348" w14:textId="77777777" w:rsidR="003B2B05" w:rsidRPr="00D77651" w:rsidRDefault="003B2B05" w:rsidP="003B2B0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p>
        </w:tc>
        <w:tc>
          <w:tcPr>
            <w:tcW w:w="1300" w:type="dxa"/>
          </w:tcPr>
          <w:p w14:paraId="38F1B393" w14:textId="77777777" w:rsidR="003B2B05" w:rsidRPr="00D77651" w:rsidRDefault="003B2B05" w:rsidP="003B2B0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p>
        </w:tc>
        <w:tc>
          <w:tcPr>
            <w:tcW w:w="814" w:type="dxa"/>
          </w:tcPr>
          <w:p w14:paraId="2B82CFE4"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p>
        </w:tc>
      </w:tr>
      <w:tr w:rsidR="003B2B05" w:rsidRPr="00D77651" w14:paraId="180DF472" w14:textId="77777777" w:rsidTr="0094682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21F03D17" w14:textId="77777777" w:rsidR="003B2B05" w:rsidRPr="00D77651" w:rsidRDefault="003B2B05" w:rsidP="003B2B05">
            <w:pPr>
              <w:spacing w:line="480" w:lineRule="auto"/>
              <w:rPr>
                <w:rFonts w:eastAsia="Times New Roman" w:cstheme="minorHAnsi"/>
                <w:i/>
                <w:iCs/>
                <w:color w:val="000000"/>
                <w:sz w:val="20"/>
                <w:szCs w:val="20"/>
                <w:lang w:eastAsia="en-GB"/>
              </w:rPr>
            </w:pPr>
            <w:r w:rsidRPr="00D77651">
              <w:rPr>
                <w:rFonts w:eastAsia="Times New Roman" w:cstheme="minorHAnsi"/>
                <w:b w:val="0"/>
                <w:bCs w:val="0"/>
                <w:color w:val="000000"/>
                <w:sz w:val="20"/>
                <w:szCs w:val="20"/>
                <w:lang w:eastAsia="en-GB"/>
              </w:rPr>
              <w:t xml:space="preserve"> Single/separated/divorced </w:t>
            </w:r>
          </w:p>
        </w:tc>
        <w:tc>
          <w:tcPr>
            <w:tcW w:w="1126" w:type="dxa"/>
          </w:tcPr>
          <w:p w14:paraId="186462EA" w14:textId="21B9F3EE"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D77651">
              <w:rPr>
                <w:rFonts w:eastAsia="Times New Roman" w:cstheme="minorHAnsi"/>
                <w:color w:val="000000"/>
                <w:sz w:val="20"/>
                <w:szCs w:val="20"/>
                <w:lang w:eastAsia="en-GB"/>
              </w:rPr>
              <w:t>2.</w:t>
            </w:r>
            <w:r w:rsidR="00EE0754">
              <w:rPr>
                <w:rFonts w:eastAsia="Times New Roman" w:cstheme="minorHAnsi"/>
                <w:color w:val="000000"/>
                <w:sz w:val="20"/>
                <w:szCs w:val="20"/>
                <w:lang w:eastAsia="en-GB"/>
              </w:rPr>
              <w:t>08</w:t>
            </w:r>
          </w:p>
        </w:tc>
        <w:tc>
          <w:tcPr>
            <w:tcW w:w="1204" w:type="dxa"/>
          </w:tcPr>
          <w:p w14:paraId="5E337064" w14:textId="3C6FC069"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D77651">
              <w:rPr>
                <w:rFonts w:eastAsia="Times New Roman" w:cstheme="minorHAnsi"/>
                <w:color w:val="000000"/>
                <w:sz w:val="20"/>
                <w:szCs w:val="20"/>
                <w:lang w:eastAsia="en-GB"/>
              </w:rPr>
              <w:t>(0.</w:t>
            </w:r>
            <w:r w:rsidR="00EE0754">
              <w:rPr>
                <w:rFonts w:eastAsia="Times New Roman" w:cstheme="minorHAnsi"/>
                <w:color w:val="000000"/>
                <w:sz w:val="20"/>
                <w:szCs w:val="20"/>
                <w:lang w:eastAsia="en-GB"/>
              </w:rPr>
              <w:t>09</w:t>
            </w:r>
            <w:r w:rsidRPr="00D77651">
              <w:rPr>
                <w:rFonts w:eastAsia="Times New Roman" w:cstheme="minorHAnsi"/>
                <w:color w:val="000000"/>
                <w:sz w:val="20"/>
                <w:szCs w:val="20"/>
                <w:lang w:eastAsia="en-GB"/>
              </w:rPr>
              <w:t>, 4.0</w:t>
            </w:r>
            <w:r w:rsidR="00EE0754">
              <w:rPr>
                <w:rFonts w:eastAsia="Times New Roman" w:cstheme="minorHAnsi"/>
                <w:color w:val="000000"/>
                <w:sz w:val="20"/>
                <w:szCs w:val="20"/>
                <w:lang w:eastAsia="en-GB"/>
              </w:rPr>
              <w:t>8</w:t>
            </w:r>
            <w:r w:rsidRPr="00D77651">
              <w:rPr>
                <w:rFonts w:eastAsia="Times New Roman" w:cstheme="minorHAnsi"/>
                <w:color w:val="000000"/>
                <w:sz w:val="20"/>
                <w:szCs w:val="20"/>
                <w:lang w:eastAsia="en-GB"/>
              </w:rPr>
              <w:t>)</w:t>
            </w:r>
          </w:p>
        </w:tc>
        <w:tc>
          <w:tcPr>
            <w:tcW w:w="814" w:type="dxa"/>
          </w:tcPr>
          <w:p w14:paraId="766B8DCF"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D77651">
              <w:rPr>
                <w:rFonts w:eastAsia="Times New Roman" w:cstheme="minorHAnsi"/>
                <w:color w:val="000000"/>
                <w:sz w:val="20"/>
                <w:szCs w:val="20"/>
                <w:lang w:eastAsia="en-GB"/>
              </w:rPr>
              <w:t>*</w:t>
            </w:r>
          </w:p>
        </w:tc>
        <w:tc>
          <w:tcPr>
            <w:tcW w:w="1128" w:type="dxa"/>
          </w:tcPr>
          <w:p w14:paraId="172C241B" w14:textId="77777777" w:rsidR="003B2B05" w:rsidRPr="00D77651" w:rsidRDefault="003B2B05" w:rsidP="003B2B05">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p>
        </w:tc>
        <w:tc>
          <w:tcPr>
            <w:tcW w:w="1300" w:type="dxa"/>
          </w:tcPr>
          <w:p w14:paraId="1371D47C" w14:textId="77777777" w:rsidR="003B2B05" w:rsidRPr="00D77651" w:rsidRDefault="003B2B05" w:rsidP="003B2B05">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p>
        </w:tc>
        <w:tc>
          <w:tcPr>
            <w:tcW w:w="814" w:type="dxa"/>
          </w:tcPr>
          <w:p w14:paraId="10F16720"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p>
        </w:tc>
      </w:tr>
      <w:tr w:rsidR="003B2B05" w:rsidRPr="00D77651" w14:paraId="776ECEE0" w14:textId="77777777" w:rsidTr="00946826">
        <w:trPr>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6A676745" w14:textId="77777777" w:rsidR="003B2B05" w:rsidRPr="00D77651" w:rsidRDefault="003B2B05" w:rsidP="003B2B05">
            <w:pPr>
              <w:spacing w:line="480" w:lineRule="auto"/>
              <w:rPr>
                <w:rFonts w:eastAsia="Times New Roman" w:cstheme="minorHAnsi"/>
                <w:b w:val="0"/>
                <w:bCs w:val="0"/>
                <w:color w:val="000000"/>
                <w:sz w:val="20"/>
                <w:szCs w:val="20"/>
                <w:lang w:eastAsia="en-GB"/>
              </w:rPr>
            </w:pPr>
            <w:r w:rsidRPr="00D77651">
              <w:rPr>
                <w:rFonts w:eastAsia="Times New Roman" w:cstheme="minorHAnsi"/>
                <w:b w:val="0"/>
                <w:bCs w:val="0"/>
                <w:color w:val="000000"/>
                <w:sz w:val="20"/>
                <w:szCs w:val="20"/>
                <w:lang w:eastAsia="en-GB"/>
              </w:rPr>
              <w:t>Treatment (ref: after questionnaire)</w:t>
            </w:r>
          </w:p>
        </w:tc>
        <w:tc>
          <w:tcPr>
            <w:tcW w:w="1126" w:type="dxa"/>
          </w:tcPr>
          <w:p w14:paraId="1BF1A234"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204" w:type="dxa"/>
          </w:tcPr>
          <w:p w14:paraId="1FE85A18"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814" w:type="dxa"/>
          </w:tcPr>
          <w:p w14:paraId="2FD4FCD9"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128" w:type="dxa"/>
          </w:tcPr>
          <w:p w14:paraId="18F4D82B" w14:textId="77777777" w:rsidR="003B2B05" w:rsidRPr="00D77651" w:rsidRDefault="003B2B05" w:rsidP="003B2B0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p>
        </w:tc>
        <w:tc>
          <w:tcPr>
            <w:tcW w:w="1300" w:type="dxa"/>
          </w:tcPr>
          <w:p w14:paraId="04159A1B" w14:textId="77777777" w:rsidR="003B2B05" w:rsidRPr="00D77651" w:rsidRDefault="003B2B05" w:rsidP="003B2B0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p>
        </w:tc>
        <w:tc>
          <w:tcPr>
            <w:tcW w:w="814" w:type="dxa"/>
          </w:tcPr>
          <w:p w14:paraId="4BC59EED"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p>
        </w:tc>
      </w:tr>
      <w:tr w:rsidR="003B2B05" w:rsidRPr="00D77651" w14:paraId="4A1E39A4" w14:textId="77777777" w:rsidTr="0094682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71034CFA" w14:textId="77777777" w:rsidR="003B2B05" w:rsidRPr="00D77651" w:rsidRDefault="003B2B05" w:rsidP="003B2B05">
            <w:pPr>
              <w:spacing w:line="480" w:lineRule="auto"/>
              <w:rPr>
                <w:rFonts w:eastAsia="Times New Roman" w:cstheme="minorHAnsi"/>
                <w:b w:val="0"/>
                <w:bCs w:val="0"/>
                <w:color w:val="000000"/>
                <w:sz w:val="20"/>
                <w:szCs w:val="20"/>
                <w:lang w:eastAsia="en-GB"/>
              </w:rPr>
            </w:pPr>
            <w:r w:rsidRPr="00D77651">
              <w:rPr>
                <w:rFonts w:eastAsia="Times New Roman" w:cstheme="minorHAnsi"/>
                <w:b w:val="0"/>
                <w:bCs w:val="0"/>
                <w:color w:val="000000"/>
                <w:sz w:val="20"/>
                <w:szCs w:val="20"/>
                <w:lang w:eastAsia="en-GB"/>
              </w:rPr>
              <w:t xml:space="preserve"> Before questionnaire </w:t>
            </w:r>
          </w:p>
        </w:tc>
        <w:tc>
          <w:tcPr>
            <w:tcW w:w="1126" w:type="dxa"/>
          </w:tcPr>
          <w:p w14:paraId="26ACF85A" w14:textId="26353D69"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D77651">
              <w:rPr>
                <w:rFonts w:eastAsia="Times New Roman" w:cstheme="minorHAnsi"/>
                <w:color w:val="000000"/>
                <w:sz w:val="20"/>
                <w:szCs w:val="20"/>
                <w:lang w:eastAsia="en-GB"/>
              </w:rPr>
              <w:t>-5.</w:t>
            </w:r>
            <w:r w:rsidR="00EE0754">
              <w:rPr>
                <w:rFonts w:eastAsia="Times New Roman" w:cstheme="minorHAnsi"/>
                <w:color w:val="000000"/>
                <w:sz w:val="20"/>
                <w:szCs w:val="20"/>
                <w:lang w:eastAsia="en-GB"/>
              </w:rPr>
              <w:t>15</w:t>
            </w:r>
          </w:p>
        </w:tc>
        <w:tc>
          <w:tcPr>
            <w:tcW w:w="1204" w:type="dxa"/>
          </w:tcPr>
          <w:p w14:paraId="54C04CF7" w14:textId="7EFC6F98"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D77651">
              <w:rPr>
                <w:rFonts w:eastAsia="Times New Roman" w:cstheme="minorHAnsi"/>
                <w:color w:val="000000"/>
                <w:sz w:val="20"/>
                <w:szCs w:val="20"/>
                <w:lang w:eastAsia="en-GB"/>
              </w:rPr>
              <w:t>(-7.</w:t>
            </w:r>
            <w:r w:rsidR="00EE0754">
              <w:rPr>
                <w:rFonts w:eastAsia="Times New Roman" w:cstheme="minorHAnsi"/>
                <w:color w:val="000000"/>
                <w:sz w:val="20"/>
                <w:szCs w:val="20"/>
                <w:lang w:eastAsia="en-GB"/>
              </w:rPr>
              <w:t>00</w:t>
            </w:r>
            <w:r w:rsidRPr="00D77651">
              <w:rPr>
                <w:rFonts w:eastAsia="Times New Roman" w:cstheme="minorHAnsi"/>
                <w:color w:val="000000"/>
                <w:sz w:val="20"/>
                <w:szCs w:val="20"/>
                <w:lang w:eastAsia="en-GB"/>
              </w:rPr>
              <w:t>, -3.</w:t>
            </w:r>
            <w:r w:rsidR="00EE0754">
              <w:rPr>
                <w:rFonts w:eastAsia="Times New Roman" w:cstheme="minorHAnsi"/>
                <w:color w:val="000000"/>
                <w:sz w:val="20"/>
                <w:szCs w:val="20"/>
                <w:lang w:eastAsia="en-GB"/>
              </w:rPr>
              <w:t>31</w:t>
            </w:r>
            <w:r w:rsidRPr="00D77651">
              <w:rPr>
                <w:rFonts w:eastAsia="Times New Roman" w:cstheme="minorHAnsi"/>
                <w:color w:val="000000"/>
                <w:sz w:val="20"/>
                <w:szCs w:val="20"/>
                <w:lang w:eastAsia="en-GB"/>
              </w:rPr>
              <w:t>)</w:t>
            </w:r>
          </w:p>
        </w:tc>
        <w:tc>
          <w:tcPr>
            <w:tcW w:w="814" w:type="dxa"/>
          </w:tcPr>
          <w:p w14:paraId="70558960"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D77651">
              <w:rPr>
                <w:rFonts w:eastAsia="Times New Roman" w:cstheme="minorHAnsi"/>
                <w:color w:val="000000"/>
                <w:sz w:val="20"/>
                <w:szCs w:val="20"/>
                <w:lang w:eastAsia="en-GB"/>
              </w:rPr>
              <w:t>***</w:t>
            </w:r>
          </w:p>
        </w:tc>
        <w:tc>
          <w:tcPr>
            <w:tcW w:w="1128" w:type="dxa"/>
          </w:tcPr>
          <w:p w14:paraId="1C842C6D" w14:textId="77777777" w:rsidR="003B2B05" w:rsidRPr="00D77651" w:rsidRDefault="003B2B05" w:rsidP="003B2B05">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p>
        </w:tc>
        <w:tc>
          <w:tcPr>
            <w:tcW w:w="1300" w:type="dxa"/>
          </w:tcPr>
          <w:p w14:paraId="15A91184" w14:textId="77777777" w:rsidR="003B2B05" w:rsidRPr="00D77651" w:rsidRDefault="003B2B05" w:rsidP="003B2B05">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p>
        </w:tc>
        <w:tc>
          <w:tcPr>
            <w:tcW w:w="814" w:type="dxa"/>
          </w:tcPr>
          <w:p w14:paraId="1211A61C"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p>
        </w:tc>
      </w:tr>
      <w:tr w:rsidR="003B2B05" w:rsidRPr="00D77651" w14:paraId="325B1FA6" w14:textId="77777777" w:rsidTr="00946826">
        <w:trPr>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04962EA2" w14:textId="77777777" w:rsidR="003B2B05" w:rsidRPr="00D77651" w:rsidRDefault="003B2B05" w:rsidP="003B2B05">
            <w:pPr>
              <w:spacing w:line="480" w:lineRule="auto"/>
              <w:rPr>
                <w:rFonts w:eastAsia="Times New Roman" w:cstheme="minorHAnsi"/>
                <w:b w:val="0"/>
                <w:bCs w:val="0"/>
                <w:color w:val="000000"/>
                <w:sz w:val="20"/>
                <w:szCs w:val="20"/>
                <w:lang w:eastAsia="en-GB"/>
              </w:rPr>
            </w:pPr>
            <w:r w:rsidRPr="00D77651">
              <w:rPr>
                <w:rFonts w:eastAsia="Times New Roman" w:cstheme="minorHAnsi"/>
                <w:b w:val="0"/>
                <w:bCs w:val="0"/>
                <w:color w:val="000000"/>
                <w:sz w:val="20"/>
                <w:szCs w:val="20"/>
                <w:lang w:eastAsia="en-GB"/>
              </w:rPr>
              <w:t>Body Mass Index (kg/m</w:t>
            </w:r>
            <w:r w:rsidRPr="00D77651">
              <w:rPr>
                <w:rFonts w:eastAsia="Times New Roman" w:cstheme="minorHAnsi"/>
                <w:b w:val="0"/>
                <w:bCs w:val="0"/>
                <w:color w:val="000000"/>
                <w:sz w:val="20"/>
                <w:szCs w:val="20"/>
                <w:vertAlign w:val="superscript"/>
                <w:lang w:eastAsia="en-GB"/>
              </w:rPr>
              <w:t>2</w:t>
            </w:r>
            <w:r w:rsidRPr="00D77651">
              <w:rPr>
                <w:rFonts w:eastAsia="Times New Roman" w:cstheme="minorHAnsi"/>
                <w:b w:val="0"/>
                <w:bCs w:val="0"/>
                <w:color w:val="000000"/>
                <w:sz w:val="20"/>
                <w:szCs w:val="20"/>
                <w:lang w:eastAsia="en-GB"/>
              </w:rPr>
              <w:t>) (ref: healthy weight)</w:t>
            </w:r>
          </w:p>
        </w:tc>
        <w:tc>
          <w:tcPr>
            <w:tcW w:w="1126" w:type="dxa"/>
          </w:tcPr>
          <w:p w14:paraId="1087BF77" w14:textId="77777777" w:rsidR="003B2B05" w:rsidRPr="00D77651" w:rsidRDefault="003B2B05" w:rsidP="003B2B0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204" w:type="dxa"/>
          </w:tcPr>
          <w:p w14:paraId="42C8FE10" w14:textId="77777777" w:rsidR="003B2B05" w:rsidRPr="00D77651" w:rsidRDefault="003B2B05" w:rsidP="003B2B0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814" w:type="dxa"/>
          </w:tcPr>
          <w:p w14:paraId="33C790BE"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128" w:type="dxa"/>
          </w:tcPr>
          <w:p w14:paraId="0A089634" w14:textId="77777777" w:rsidR="003B2B05" w:rsidRPr="00D77651" w:rsidRDefault="003B2B05" w:rsidP="003B2B0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p>
        </w:tc>
        <w:tc>
          <w:tcPr>
            <w:tcW w:w="1300" w:type="dxa"/>
          </w:tcPr>
          <w:p w14:paraId="0676FFD1" w14:textId="77777777" w:rsidR="003B2B05" w:rsidRPr="00D77651" w:rsidRDefault="003B2B05" w:rsidP="003B2B0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p>
        </w:tc>
        <w:tc>
          <w:tcPr>
            <w:tcW w:w="814" w:type="dxa"/>
          </w:tcPr>
          <w:p w14:paraId="1E40ADE0"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p>
        </w:tc>
      </w:tr>
      <w:tr w:rsidR="003B2B05" w:rsidRPr="00D77651" w14:paraId="46F276D4" w14:textId="77777777" w:rsidTr="0094682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6CDA02C3" w14:textId="77777777" w:rsidR="003B2B05" w:rsidRPr="00D77651" w:rsidRDefault="003B2B05" w:rsidP="003B2B05">
            <w:pPr>
              <w:spacing w:line="480" w:lineRule="auto"/>
              <w:rPr>
                <w:rFonts w:eastAsia="Times New Roman" w:cstheme="minorHAnsi"/>
                <w:b w:val="0"/>
                <w:bCs w:val="0"/>
                <w:color w:val="000000"/>
                <w:sz w:val="20"/>
                <w:szCs w:val="20"/>
                <w:lang w:eastAsia="en-GB"/>
              </w:rPr>
            </w:pPr>
            <w:r w:rsidRPr="00D77651">
              <w:rPr>
                <w:rFonts w:eastAsia="Times New Roman" w:cstheme="minorHAnsi"/>
                <w:b w:val="0"/>
                <w:bCs w:val="0"/>
                <w:color w:val="000000"/>
                <w:sz w:val="20"/>
                <w:szCs w:val="20"/>
                <w:lang w:eastAsia="en-GB"/>
              </w:rPr>
              <w:t>Obese (30 +)</w:t>
            </w:r>
          </w:p>
        </w:tc>
        <w:tc>
          <w:tcPr>
            <w:tcW w:w="1126" w:type="dxa"/>
          </w:tcPr>
          <w:p w14:paraId="02A8DC6B" w14:textId="35520704"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D77651">
              <w:rPr>
                <w:rFonts w:eastAsia="Times New Roman" w:cstheme="minorHAnsi"/>
                <w:color w:val="000000"/>
                <w:sz w:val="20"/>
                <w:szCs w:val="20"/>
                <w:lang w:eastAsia="en-GB"/>
              </w:rPr>
              <w:t>2.1</w:t>
            </w:r>
            <w:r w:rsidR="00EE0754">
              <w:rPr>
                <w:rFonts w:eastAsia="Times New Roman" w:cstheme="minorHAnsi"/>
                <w:color w:val="000000"/>
                <w:sz w:val="20"/>
                <w:szCs w:val="20"/>
                <w:lang w:eastAsia="en-GB"/>
              </w:rPr>
              <w:t>0</w:t>
            </w:r>
          </w:p>
        </w:tc>
        <w:tc>
          <w:tcPr>
            <w:tcW w:w="1204" w:type="dxa"/>
          </w:tcPr>
          <w:p w14:paraId="231CA5CD" w14:textId="1223E5FE" w:rsidR="003B2B05" w:rsidRPr="00D77651" w:rsidRDefault="003B2B05" w:rsidP="003B2B05">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D77651">
              <w:rPr>
                <w:rFonts w:eastAsia="Times New Roman" w:cstheme="minorHAnsi"/>
                <w:color w:val="000000"/>
                <w:sz w:val="20"/>
                <w:szCs w:val="20"/>
                <w:lang w:eastAsia="en-GB"/>
              </w:rPr>
              <w:t>(0.</w:t>
            </w:r>
            <w:r w:rsidR="00EE0754">
              <w:rPr>
                <w:rFonts w:eastAsia="Times New Roman" w:cstheme="minorHAnsi"/>
                <w:color w:val="000000"/>
                <w:sz w:val="20"/>
                <w:szCs w:val="20"/>
                <w:lang w:eastAsia="en-GB"/>
              </w:rPr>
              <w:t>02</w:t>
            </w:r>
            <w:r w:rsidRPr="00D77651">
              <w:rPr>
                <w:rFonts w:eastAsia="Times New Roman" w:cstheme="minorHAnsi"/>
                <w:color w:val="000000"/>
                <w:sz w:val="20"/>
                <w:szCs w:val="20"/>
                <w:lang w:eastAsia="en-GB"/>
              </w:rPr>
              <w:t>, 4.</w:t>
            </w:r>
            <w:r w:rsidR="00EE0754">
              <w:rPr>
                <w:rFonts w:eastAsia="Times New Roman" w:cstheme="minorHAnsi"/>
                <w:color w:val="000000"/>
                <w:sz w:val="20"/>
                <w:szCs w:val="20"/>
                <w:lang w:eastAsia="en-GB"/>
              </w:rPr>
              <w:t>18</w:t>
            </w:r>
            <w:r w:rsidRPr="00D77651">
              <w:rPr>
                <w:rFonts w:eastAsia="Times New Roman" w:cstheme="minorHAnsi"/>
                <w:color w:val="000000"/>
                <w:sz w:val="20"/>
                <w:szCs w:val="20"/>
                <w:lang w:eastAsia="en-GB"/>
              </w:rPr>
              <w:t>)</w:t>
            </w:r>
          </w:p>
        </w:tc>
        <w:tc>
          <w:tcPr>
            <w:tcW w:w="814" w:type="dxa"/>
          </w:tcPr>
          <w:p w14:paraId="1D117468"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D77651">
              <w:rPr>
                <w:rFonts w:eastAsia="Times New Roman" w:cstheme="minorHAnsi"/>
                <w:color w:val="000000"/>
                <w:sz w:val="20"/>
                <w:szCs w:val="20"/>
                <w:lang w:eastAsia="en-GB"/>
              </w:rPr>
              <w:t>*</w:t>
            </w:r>
          </w:p>
        </w:tc>
        <w:tc>
          <w:tcPr>
            <w:tcW w:w="1128" w:type="dxa"/>
          </w:tcPr>
          <w:p w14:paraId="41AB7679" w14:textId="063AFB32"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D77651">
              <w:rPr>
                <w:rFonts w:cstheme="minorHAnsi"/>
                <w:color w:val="000000"/>
                <w:sz w:val="20"/>
                <w:szCs w:val="20"/>
              </w:rPr>
              <w:t>-2.</w:t>
            </w:r>
            <w:r w:rsidR="00EE0754">
              <w:rPr>
                <w:rFonts w:cstheme="minorHAnsi"/>
                <w:color w:val="000000"/>
                <w:sz w:val="20"/>
                <w:szCs w:val="20"/>
              </w:rPr>
              <w:t>84</w:t>
            </w:r>
          </w:p>
        </w:tc>
        <w:tc>
          <w:tcPr>
            <w:tcW w:w="1300" w:type="dxa"/>
          </w:tcPr>
          <w:p w14:paraId="69ECDEBD" w14:textId="27B80A39"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D77651">
              <w:rPr>
                <w:rFonts w:eastAsia="Times New Roman" w:cstheme="minorHAnsi"/>
                <w:color w:val="000000"/>
                <w:sz w:val="20"/>
                <w:szCs w:val="20"/>
                <w:lang w:eastAsia="en-GB"/>
              </w:rPr>
              <w:t>(-5.</w:t>
            </w:r>
            <w:proofErr w:type="gramStart"/>
            <w:r w:rsidR="00EE0754">
              <w:rPr>
                <w:rFonts w:eastAsia="Times New Roman" w:cstheme="minorHAnsi"/>
                <w:color w:val="000000"/>
                <w:sz w:val="20"/>
                <w:szCs w:val="20"/>
                <w:lang w:eastAsia="en-GB"/>
              </w:rPr>
              <w:t>6</w:t>
            </w:r>
            <w:r w:rsidR="00752747">
              <w:rPr>
                <w:rFonts w:eastAsia="Times New Roman" w:cstheme="minorHAnsi"/>
                <w:color w:val="000000"/>
                <w:sz w:val="20"/>
                <w:szCs w:val="20"/>
                <w:lang w:eastAsia="en-GB"/>
              </w:rPr>
              <w:t>4</w:t>
            </w:r>
            <w:r w:rsidRPr="00D77651">
              <w:rPr>
                <w:rFonts w:eastAsia="Times New Roman" w:cstheme="minorHAnsi"/>
                <w:color w:val="000000"/>
                <w:sz w:val="20"/>
                <w:szCs w:val="20"/>
                <w:lang w:eastAsia="en-GB"/>
              </w:rPr>
              <w:t>,</w:t>
            </w:r>
            <w:r w:rsidR="00EE0754">
              <w:rPr>
                <w:rFonts w:eastAsia="Times New Roman" w:cstheme="minorHAnsi"/>
                <w:color w:val="000000"/>
                <w:sz w:val="20"/>
                <w:szCs w:val="20"/>
                <w:lang w:eastAsia="en-GB"/>
              </w:rPr>
              <w:t>-</w:t>
            </w:r>
            <w:proofErr w:type="gramEnd"/>
            <w:r w:rsidRPr="00D77651">
              <w:rPr>
                <w:rFonts w:eastAsia="Times New Roman" w:cstheme="minorHAnsi"/>
                <w:color w:val="000000"/>
                <w:sz w:val="20"/>
                <w:szCs w:val="20"/>
                <w:lang w:eastAsia="en-GB"/>
              </w:rPr>
              <w:t xml:space="preserve"> 0.</w:t>
            </w:r>
            <w:r w:rsidR="00EE0754">
              <w:rPr>
                <w:rFonts w:eastAsia="Times New Roman" w:cstheme="minorHAnsi"/>
                <w:color w:val="000000"/>
                <w:sz w:val="20"/>
                <w:szCs w:val="20"/>
                <w:lang w:eastAsia="en-GB"/>
              </w:rPr>
              <w:t>0</w:t>
            </w:r>
            <w:r w:rsidR="00752747">
              <w:rPr>
                <w:rFonts w:eastAsia="Times New Roman" w:cstheme="minorHAnsi"/>
                <w:color w:val="000000"/>
                <w:sz w:val="20"/>
                <w:szCs w:val="20"/>
                <w:lang w:eastAsia="en-GB"/>
              </w:rPr>
              <w:t>4</w:t>
            </w:r>
            <w:r w:rsidRPr="00D77651">
              <w:rPr>
                <w:rFonts w:eastAsia="Times New Roman" w:cstheme="minorHAnsi"/>
                <w:color w:val="000000"/>
                <w:sz w:val="20"/>
                <w:szCs w:val="20"/>
                <w:lang w:eastAsia="en-GB"/>
              </w:rPr>
              <w:t>)</w:t>
            </w:r>
          </w:p>
        </w:tc>
        <w:tc>
          <w:tcPr>
            <w:tcW w:w="814" w:type="dxa"/>
          </w:tcPr>
          <w:p w14:paraId="3F29F03F"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D77651">
              <w:rPr>
                <w:rFonts w:eastAsia="Times New Roman" w:cstheme="minorHAnsi"/>
                <w:color w:val="000000"/>
                <w:sz w:val="20"/>
                <w:szCs w:val="20"/>
                <w:lang w:eastAsia="en-GB"/>
              </w:rPr>
              <w:t>*</w:t>
            </w:r>
          </w:p>
        </w:tc>
      </w:tr>
      <w:tr w:rsidR="003B2B05" w:rsidRPr="00D77651" w14:paraId="61E235E9" w14:textId="77777777" w:rsidTr="00946826">
        <w:trPr>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5EC589F7" w14:textId="77777777" w:rsidR="003B2B05" w:rsidRPr="00D77651" w:rsidRDefault="003B2B05" w:rsidP="003B2B05">
            <w:pPr>
              <w:spacing w:line="480" w:lineRule="auto"/>
              <w:rPr>
                <w:rFonts w:eastAsia="Times New Roman" w:cstheme="minorHAnsi"/>
                <w:b w:val="0"/>
                <w:bCs w:val="0"/>
                <w:color w:val="000000"/>
                <w:sz w:val="20"/>
                <w:szCs w:val="20"/>
                <w:lang w:eastAsia="en-GB"/>
              </w:rPr>
            </w:pPr>
            <w:r w:rsidRPr="00D77651">
              <w:rPr>
                <w:rFonts w:eastAsia="Times New Roman" w:cstheme="minorHAnsi"/>
                <w:b w:val="0"/>
                <w:bCs w:val="0"/>
                <w:color w:val="000000"/>
                <w:sz w:val="20"/>
                <w:szCs w:val="20"/>
                <w:lang w:eastAsia="en-GB"/>
              </w:rPr>
              <w:t>Limiting comorbidities (ref: 0)</w:t>
            </w:r>
          </w:p>
        </w:tc>
        <w:tc>
          <w:tcPr>
            <w:tcW w:w="1126" w:type="dxa"/>
          </w:tcPr>
          <w:p w14:paraId="5B4AB899" w14:textId="77777777" w:rsidR="003B2B05" w:rsidRPr="00D77651" w:rsidRDefault="003B2B05" w:rsidP="003B2B0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204" w:type="dxa"/>
          </w:tcPr>
          <w:p w14:paraId="5C98A6B0" w14:textId="77777777" w:rsidR="003B2B05" w:rsidRPr="00D77651" w:rsidRDefault="003B2B05" w:rsidP="003B2B0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814" w:type="dxa"/>
          </w:tcPr>
          <w:p w14:paraId="673F975C"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128" w:type="dxa"/>
          </w:tcPr>
          <w:p w14:paraId="0D9E9412" w14:textId="77777777" w:rsidR="003B2B05" w:rsidRPr="00D77651" w:rsidRDefault="003B2B05" w:rsidP="003B2B0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p>
        </w:tc>
        <w:tc>
          <w:tcPr>
            <w:tcW w:w="1300" w:type="dxa"/>
          </w:tcPr>
          <w:p w14:paraId="17A31C61" w14:textId="77777777" w:rsidR="003B2B05" w:rsidRPr="00D77651" w:rsidRDefault="003B2B05" w:rsidP="003B2B05">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p>
        </w:tc>
        <w:tc>
          <w:tcPr>
            <w:tcW w:w="814" w:type="dxa"/>
          </w:tcPr>
          <w:p w14:paraId="678484A9"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p>
        </w:tc>
      </w:tr>
      <w:tr w:rsidR="003B2B05" w:rsidRPr="00D77651" w14:paraId="5F52EB3A" w14:textId="77777777" w:rsidTr="0094682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3E3B28C6" w14:textId="77777777" w:rsidR="003B2B05" w:rsidRPr="00D77651" w:rsidRDefault="003B2B05" w:rsidP="003B2B05">
            <w:pPr>
              <w:spacing w:line="480" w:lineRule="auto"/>
              <w:rPr>
                <w:rFonts w:eastAsia="Times New Roman" w:cstheme="minorHAnsi"/>
                <w:b w:val="0"/>
                <w:bCs w:val="0"/>
                <w:color w:val="000000"/>
                <w:sz w:val="20"/>
                <w:szCs w:val="20"/>
                <w:lang w:eastAsia="en-GB"/>
              </w:rPr>
            </w:pPr>
            <w:r w:rsidRPr="00D77651">
              <w:rPr>
                <w:rFonts w:eastAsia="Times New Roman" w:cstheme="minorHAnsi"/>
                <w:b w:val="0"/>
                <w:bCs w:val="0"/>
                <w:color w:val="000000"/>
                <w:sz w:val="20"/>
                <w:szCs w:val="20"/>
                <w:lang w:eastAsia="en-GB"/>
              </w:rPr>
              <w:t>1</w:t>
            </w:r>
          </w:p>
        </w:tc>
        <w:tc>
          <w:tcPr>
            <w:tcW w:w="1126" w:type="dxa"/>
          </w:tcPr>
          <w:p w14:paraId="7E981ACE" w14:textId="5A6CF4C9"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D77651">
              <w:rPr>
                <w:rFonts w:eastAsia="Times New Roman" w:cstheme="minorHAnsi"/>
                <w:color w:val="000000"/>
                <w:sz w:val="20"/>
                <w:szCs w:val="20"/>
                <w:lang w:eastAsia="en-GB"/>
              </w:rPr>
              <w:t>-2.</w:t>
            </w:r>
            <w:r w:rsidR="00EE0754">
              <w:rPr>
                <w:rFonts w:eastAsia="Times New Roman" w:cstheme="minorHAnsi"/>
                <w:color w:val="000000"/>
                <w:sz w:val="20"/>
                <w:szCs w:val="20"/>
                <w:lang w:eastAsia="en-GB"/>
              </w:rPr>
              <w:t>86</w:t>
            </w:r>
          </w:p>
        </w:tc>
        <w:tc>
          <w:tcPr>
            <w:tcW w:w="1204" w:type="dxa"/>
          </w:tcPr>
          <w:p w14:paraId="2C4939BD" w14:textId="2F297C48"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D77651">
              <w:rPr>
                <w:rFonts w:eastAsia="Times New Roman" w:cstheme="minorHAnsi"/>
                <w:color w:val="000000"/>
                <w:sz w:val="20"/>
                <w:szCs w:val="20"/>
                <w:lang w:eastAsia="en-GB"/>
              </w:rPr>
              <w:t>(-4.</w:t>
            </w:r>
            <w:r w:rsidR="00EE0754">
              <w:rPr>
                <w:rFonts w:eastAsia="Times New Roman" w:cstheme="minorHAnsi"/>
                <w:color w:val="000000"/>
                <w:sz w:val="20"/>
                <w:szCs w:val="20"/>
                <w:lang w:eastAsia="en-GB"/>
              </w:rPr>
              <w:t>77</w:t>
            </w:r>
            <w:r w:rsidRPr="00D77651">
              <w:rPr>
                <w:rFonts w:eastAsia="Times New Roman" w:cstheme="minorHAnsi"/>
                <w:color w:val="000000"/>
                <w:sz w:val="20"/>
                <w:szCs w:val="20"/>
                <w:lang w:eastAsia="en-GB"/>
              </w:rPr>
              <w:t>, -</w:t>
            </w:r>
            <w:r w:rsidR="00EE0754">
              <w:rPr>
                <w:rFonts w:eastAsia="Times New Roman" w:cstheme="minorHAnsi"/>
                <w:color w:val="000000"/>
                <w:sz w:val="20"/>
                <w:szCs w:val="20"/>
                <w:lang w:eastAsia="en-GB"/>
              </w:rPr>
              <w:t>0</w:t>
            </w:r>
            <w:r w:rsidRPr="00D77651">
              <w:rPr>
                <w:rFonts w:eastAsia="Times New Roman" w:cstheme="minorHAnsi"/>
                <w:color w:val="000000"/>
                <w:sz w:val="20"/>
                <w:szCs w:val="20"/>
                <w:lang w:eastAsia="en-GB"/>
              </w:rPr>
              <w:t>.</w:t>
            </w:r>
            <w:r w:rsidR="00EE0754">
              <w:rPr>
                <w:rFonts w:eastAsia="Times New Roman" w:cstheme="minorHAnsi"/>
                <w:color w:val="000000"/>
                <w:sz w:val="20"/>
                <w:szCs w:val="20"/>
                <w:lang w:eastAsia="en-GB"/>
              </w:rPr>
              <w:t>94</w:t>
            </w:r>
            <w:r w:rsidRPr="00D77651">
              <w:rPr>
                <w:rFonts w:eastAsia="Times New Roman" w:cstheme="minorHAnsi"/>
                <w:color w:val="000000"/>
                <w:sz w:val="20"/>
                <w:szCs w:val="20"/>
                <w:lang w:eastAsia="en-GB"/>
              </w:rPr>
              <w:t>)</w:t>
            </w:r>
          </w:p>
        </w:tc>
        <w:tc>
          <w:tcPr>
            <w:tcW w:w="814" w:type="dxa"/>
          </w:tcPr>
          <w:p w14:paraId="1038C687"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D77651">
              <w:rPr>
                <w:rFonts w:eastAsia="Times New Roman" w:cstheme="minorHAnsi"/>
                <w:color w:val="000000"/>
                <w:sz w:val="20"/>
                <w:szCs w:val="20"/>
                <w:lang w:eastAsia="en-GB"/>
              </w:rPr>
              <w:t>**</w:t>
            </w:r>
          </w:p>
        </w:tc>
        <w:tc>
          <w:tcPr>
            <w:tcW w:w="1128" w:type="dxa"/>
          </w:tcPr>
          <w:p w14:paraId="6D24EBBA" w14:textId="6591988A"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D77651">
              <w:rPr>
                <w:rFonts w:cstheme="minorHAnsi"/>
                <w:color w:val="000000"/>
                <w:sz w:val="20"/>
                <w:szCs w:val="20"/>
              </w:rPr>
              <w:t>-4.6</w:t>
            </w:r>
            <w:r w:rsidR="00752747">
              <w:rPr>
                <w:rFonts w:cstheme="minorHAnsi"/>
                <w:color w:val="000000"/>
                <w:sz w:val="20"/>
                <w:szCs w:val="20"/>
              </w:rPr>
              <w:t>0</w:t>
            </w:r>
          </w:p>
        </w:tc>
        <w:tc>
          <w:tcPr>
            <w:tcW w:w="1300" w:type="dxa"/>
          </w:tcPr>
          <w:p w14:paraId="3C7431BC" w14:textId="1D95E3CA"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D77651">
              <w:rPr>
                <w:rFonts w:eastAsia="Times New Roman" w:cstheme="minorHAnsi"/>
                <w:color w:val="000000"/>
                <w:sz w:val="20"/>
                <w:szCs w:val="20"/>
                <w:lang w:eastAsia="en-GB"/>
              </w:rPr>
              <w:t>(-7.26, -1.</w:t>
            </w:r>
            <w:r w:rsidR="00B473AD">
              <w:rPr>
                <w:rFonts w:eastAsia="Times New Roman" w:cstheme="minorHAnsi"/>
                <w:color w:val="000000"/>
                <w:sz w:val="20"/>
                <w:szCs w:val="20"/>
                <w:lang w:eastAsia="en-GB"/>
              </w:rPr>
              <w:t>9</w:t>
            </w:r>
            <w:r w:rsidR="00752747">
              <w:rPr>
                <w:rFonts w:eastAsia="Times New Roman" w:cstheme="minorHAnsi"/>
                <w:color w:val="000000"/>
                <w:sz w:val="20"/>
                <w:szCs w:val="20"/>
                <w:lang w:eastAsia="en-GB"/>
              </w:rPr>
              <w:t>4</w:t>
            </w:r>
            <w:r w:rsidRPr="00D77651">
              <w:rPr>
                <w:rFonts w:eastAsia="Times New Roman" w:cstheme="minorHAnsi"/>
                <w:color w:val="000000"/>
                <w:sz w:val="20"/>
                <w:szCs w:val="20"/>
                <w:lang w:eastAsia="en-GB"/>
              </w:rPr>
              <w:t>)</w:t>
            </w:r>
          </w:p>
        </w:tc>
        <w:tc>
          <w:tcPr>
            <w:tcW w:w="814" w:type="dxa"/>
          </w:tcPr>
          <w:p w14:paraId="50A4DA2E" w14:textId="1A508750"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D77651">
              <w:rPr>
                <w:rFonts w:eastAsia="Times New Roman" w:cstheme="minorHAnsi"/>
                <w:color w:val="000000"/>
                <w:sz w:val="20"/>
                <w:szCs w:val="20"/>
                <w:lang w:eastAsia="en-GB"/>
              </w:rPr>
              <w:t>**</w:t>
            </w:r>
          </w:p>
        </w:tc>
      </w:tr>
      <w:tr w:rsidR="003B2B05" w:rsidRPr="00D77651" w14:paraId="4E6C4974" w14:textId="77777777" w:rsidTr="00946826">
        <w:trPr>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0B170C15" w14:textId="77777777" w:rsidR="003B2B05" w:rsidRPr="00D77651" w:rsidRDefault="003B2B05" w:rsidP="003B2B05">
            <w:pPr>
              <w:spacing w:line="480" w:lineRule="auto"/>
              <w:rPr>
                <w:rFonts w:eastAsia="Times New Roman" w:cstheme="minorHAnsi"/>
                <w:b w:val="0"/>
                <w:bCs w:val="0"/>
                <w:color w:val="000000"/>
                <w:sz w:val="20"/>
                <w:szCs w:val="20"/>
                <w:lang w:eastAsia="en-GB"/>
              </w:rPr>
            </w:pPr>
            <w:r w:rsidRPr="00D77651">
              <w:rPr>
                <w:rFonts w:eastAsia="Times New Roman" w:cstheme="minorHAnsi"/>
                <w:b w:val="0"/>
                <w:bCs w:val="0"/>
                <w:color w:val="000000"/>
                <w:sz w:val="20"/>
                <w:szCs w:val="20"/>
                <w:lang w:eastAsia="en-GB"/>
              </w:rPr>
              <w:t>2 +</w:t>
            </w:r>
          </w:p>
        </w:tc>
        <w:tc>
          <w:tcPr>
            <w:tcW w:w="1126" w:type="dxa"/>
          </w:tcPr>
          <w:p w14:paraId="0E372659" w14:textId="1E63D41E"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D77651">
              <w:rPr>
                <w:rFonts w:eastAsia="Times New Roman" w:cstheme="minorHAnsi"/>
                <w:color w:val="000000"/>
                <w:sz w:val="20"/>
                <w:szCs w:val="20"/>
                <w:lang w:eastAsia="en-GB"/>
              </w:rPr>
              <w:t>-4.4</w:t>
            </w:r>
            <w:r w:rsidR="00B473AD">
              <w:rPr>
                <w:rFonts w:eastAsia="Times New Roman" w:cstheme="minorHAnsi"/>
                <w:color w:val="000000"/>
                <w:sz w:val="20"/>
                <w:szCs w:val="20"/>
                <w:lang w:eastAsia="en-GB"/>
              </w:rPr>
              <w:t>9</w:t>
            </w:r>
          </w:p>
        </w:tc>
        <w:tc>
          <w:tcPr>
            <w:tcW w:w="1204" w:type="dxa"/>
          </w:tcPr>
          <w:p w14:paraId="74C6D7F4" w14:textId="3BC55A5D"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D77651">
              <w:rPr>
                <w:rFonts w:eastAsia="Times New Roman" w:cstheme="minorHAnsi"/>
                <w:color w:val="000000"/>
                <w:sz w:val="20"/>
                <w:szCs w:val="20"/>
                <w:lang w:eastAsia="en-GB"/>
              </w:rPr>
              <w:t>(-6.6</w:t>
            </w:r>
            <w:r w:rsidR="00B473AD">
              <w:rPr>
                <w:rFonts w:eastAsia="Times New Roman" w:cstheme="minorHAnsi"/>
                <w:color w:val="000000"/>
                <w:sz w:val="20"/>
                <w:szCs w:val="20"/>
                <w:lang w:eastAsia="en-GB"/>
              </w:rPr>
              <w:t>4</w:t>
            </w:r>
            <w:r w:rsidRPr="00D77651">
              <w:rPr>
                <w:rFonts w:eastAsia="Times New Roman" w:cstheme="minorHAnsi"/>
                <w:color w:val="000000"/>
                <w:sz w:val="20"/>
                <w:szCs w:val="20"/>
                <w:lang w:eastAsia="en-GB"/>
              </w:rPr>
              <w:t>, -2.3</w:t>
            </w:r>
            <w:r w:rsidR="00B473AD">
              <w:rPr>
                <w:rFonts w:eastAsia="Times New Roman" w:cstheme="minorHAnsi"/>
                <w:color w:val="000000"/>
                <w:sz w:val="20"/>
                <w:szCs w:val="20"/>
                <w:lang w:eastAsia="en-GB"/>
              </w:rPr>
              <w:t>5</w:t>
            </w:r>
            <w:r w:rsidRPr="00D77651">
              <w:rPr>
                <w:rFonts w:eastAsia="Times New Roman" w:cstheme="minorHAnsi"/>
                <w:color w:val="000000"/>
                <w:sz w:val="20"/>
                <w:szCs w:val="20"/>
                <w:lang w:eastAsia="en-GB"/>
              </w:rPr>
              <w:t>)</w:t>
            </w:r>
          </w:p>
        </w:tc>
        <w:tc>
          <w:tcPr>
            <w:tcW w:w="814" w:type="dxa"/>
          </w:tcPr>
          <w:p w14:paraId="0B57B19E"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D77651">
              <w:rPr>
                <w:rFonts w:eastAsia="Times New Roman" w:cstheme="minorHAnsi"/>
                <w:color w:val="000000"/>
                <w:sz w:val="20"/>
                <w:szCs w:val="20"/>
                <w:lang w:eastAsia="en-GB"/>
              </w:rPr>
              <w:t>***</w:t>
            </w:r>
          </w:p>
        </w:tc>
        <w:tc>
          <w:tcPr>
            <w:tcW w:w="1128" w:type="dxa"/>
          </w:tcPr>
          <w:p w14:paraId="3E45A52F" w14:textId="1D2877E1"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r w:rsidRPr="00D77651">
              <w:rPr>
                <w:rFonts w:cstheme="minorHAnsi"/>
                <w:color w:val="000000"/>
                <w:sz w:val="20"/>
                <w:szCs w:val="20"/>
              </w:rPr>
              <w:t>-8.</w:t>
            </w:r>
            <w:r w:rsidR="00752747">
              <w:rPr>
                <w:rFonts w:cstheme="minorHAnsi"/>
                <w:color w:val="000000"/>
                <w:sz w:val="20"/>
                <w:szCs w:val="20"/>
              </w:rPr>
              <w:t>54</w:t>
            </w:r>
          </w:p>
        </w:tc>
        <w:tc>
          <w:tcPr>
            <w:tcW w:w="1300" w:type="dxa"/>
          </w:tcPr>
          <w:p w14:paraId="10DECB0D" w14:textId="4884FB96"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r w:rsidRPr="00D77651">
              <w:rPr>
                <w:rFonts w:eastAsia="Times New Roman" w:cstheme="minorHAnsi"/>
                <w:color w:val="000000"/>
                <w:sz w:val="20"/>
                <w:szCs w:val="20"/>
                <w:lang w:eastAsia="en-GB"/>
              </w:rPr>
              <w:t>(-11.</w:t>
            </w:r>
            <w:r w:rsidR="00B473AD">
              <w:rPr>
                <w:rFonts w:eastAsia="Times New Roman" w:cstheme="minorHAnsi"/>
                <w:color w:val="000000"/>
                <w:sz w:val="20"/>
                <w:szCs w:val="20"/>
                <w:lang w:eastAsia="en-GB"/>
              </w:rPr>
              <w:t>4</w:t>
            </w:r>
            <w:r w:rsidR="00752747">
              <w:rPr>
                <w:rFonts w:eastAsia="Times New Roman" w:cstheme="minorHAnsi"/>
                <w:color w:val="000000"/>
                <w:sz w:val="20"/>
                <w:szCs w:val="20"/>
                <w:lang w:eastAsia="en-GB"/>
              </w:rPr>
              <w:t>1</w:t>
            </w:r>
            <w:r w:rsidRPr="00D77651">
              <w:rPr>
                <w:rFonts w:eastAsia="Times New Roman" w:cstheme="minorHAnsi"/>
                <w:color w:val="000000"/>
                <w:sz w:val="20"/>
                <w:szCs w:val="20"/>
                <w:lang w:eastAsia="en-GB"/>
              </w:rPr>
              <w:t>, -</w:t>
            </w:r>
            <w:r w:rsidR="00B473AD">
              <w:rPr>
                <w:rFonts w:eastAsia="Times New Roman" w:cstheme="minorHAnsi"/>
                <w:color w:val="000000"/>
                <w:sz w:val="20"/>
                <w:szCs w:val="20"/>
                <w:lang w:eastAsia="en-GB"/>
              </w:rPr>
              <w:t>5</w:t>
            </w:r>
            <w:r w:rsidRPr="00D77651">
              <w:rPr>
                <w:rFonts w:eastAsia="Times New Roman" w:cstheme="minorHAnsi"/>
                <w:color w:val="000000"/>
                <w:sz w:val="20"/>
                <w:szCs w:val="20"/>
                <w:lang w:eastAsia="en-GB"/>
              </w:rPr>
              <w:t>.</w:t>
            </w:r>
            <w:r w:rsidR="00B473AD">
              <w:rPr>
                <w:rFonts w:eastAsia="Times New Roman" w:cstheme="minorHAnsi"/>
                <w:color w:val="000000"/>
                <w:sz w:val="20"/>
                <w:szCs w:val="20"/>
                <w:lang w:eastAsia="en-GB"/>
              </w:rPr>
              <w:t>6</w:t>
            </w:r>
            <w:r w:rsidR="00752747">
              <w:rPr>
                <w:rFonts w:eastAsia="Times New Roman" w:cstheme="minorHAnsi"/>
                <w:color w:val="000000"/>
                <w:sz w:val="20"/>
                <w:szCs w:val="20"/>
                <w:lang w:eastAsia="en-GB"/>
              </w:rPr>
              <w:t>7</w:t>
            </w:r>
            <w:r w:rsidRPr="00D77651">
              <w:rPr>
                <w:rFonts w:eastAsia="Times New Roman" w:cstheme="minorHAnsi"/>
                <w:color w:val="000000"/>
                <w:sz w:val="20"/>
                <w:szCs w:val="20"/>
                <w:lang w:eastAsia="en-GB"/>
              </w:rPr>
              <w:t>)</w:t>
            </w:r>
          </w:p>
        </w:tc>
        <w:tc>
          <w:tcPr>
            <w:tcW w:w="814" w:type="dxa"/>
          </w:tcPr>
          <w:p w14:paraId="4E20766E"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lang w:eastAsia="en-GB"/>
              </w:rPr>
            </w:pPr>
            <w:r w:rsidRPr="00D77651">
              <w:rPr>
                <w:rFonts w:eastAsia="Times New Roman" w:cstheme="minorHAnsi"/>
                <w:color w:val="000000"/>
                <w:sz w:val="20"/>
                <w:szCs w:val="20"/>
                <w:lang w:eastAsia="en-GB"/>
              </w:rPr>
              <w:t>***</w:t>
            </w:r>
          </w:p>
        </w:tc>
      </w:tr>
      <w:tr w:rsidR="003B2B05" w:rsidRPr="00D77651" w14:paraId="6BDDE37E" w14:textId="77777777" w:rsidTr="0094682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2B4ACBC5" w14:textId="77777777" w:rsidR="003B2B05" w:rsidRPr="00D77651" w:rsidRDefault="003B2B05" w:rsidP="003B2B05">
            <w:pPr>
              <w:spacing w:line="480" w:lineRule="auto"/>
              <w:rPr>
                <w:rFonts w:eastAsia="Times New Roman" w:cstheme="minorHAnsi"/>
                <w:b w:val="0"/>
                <w:bCs w:val="0"/>
                <w:color w:val="000000"/>
                <w:sz w:val="20"/>
                <w:szCs w:val="20"/>
                <w:lang w:eastAsia="en-GB"/>
              </w:rPr>
            </w:pPr>
            <w:r w:rsidRPr="00D77651">
              <w:rPr>
                <w:rFonts w:eastAsia="Times New Roman" w:cstheme="minorHAnsi"/>
                <w:b w:val="0"/>
                <w:bCs w:val="0"/>
                <w:color w:val="000000"/>
                <w:sz w:val="20"/>
                <w:szCs w:val="20"/>
                <w:lang w:eastAsia="en-GB"/>
              </w:rPr>
              <w:t>Cancer stage (ref: 1)</w:t>
            </w:r>
          </w:p>
        </w:tc>
        <w:tc>
          <w:tcPr>
            <w:tcW w:w="1126" w:type="dxa"/>
          </w:tcPr>
          <w:p w14:paraId="6F781C3B"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204" w:type="dxa"/>
          </w:tcPr>
          <w:p w14:paraId="6DDFF133"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814" w:type="dxa"/>
          </w:tcPr>
          <w:p w14:paraId="433535C7"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128" w:type="dxa"/>
          </w:tcPr>
          <w:p w14:paraId="6B5CDDB2"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1300" w:type="dxa"/>
          </w:tcPr>
          <w:p w14:paraId="64B1DDAA"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814" w:type="dxa"/>
          </w:tcPr>
          <w:p w14:paraId="1691A118"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3B2B05" w:rsidRPr="00D77651" w14:paraId="491E5010" w14:textId="77777777" w:rsidTr="00946826">
        <w:trPr>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3A6D4771" w14:textId="77777777" w:rsidR="003B2B05" w:rsidRPr="00D77651" w:rsidRDefault="003B2B05" w:rsidP="003B2B05">
            <w:pPr>
              <w:spacing w:line="480" w:lineRule="auto"/>
              <w:rPr>
                <w:rFonts w:eastAsia="Times New Roman" w:cstheme="minorHAnsi"/>
                <w:b w:val="0"/>
                <w:bCs w:val="0"/>
                <w:color w:val="000000"/>
                <w:sz w:val="20"/>
                <w:szCs w:val="20"/>
                <w:lang w:eastAsia="en-GB"/>
              </w:rPr>
            </w:pPr>
            <w:r w:rsidRPr="00D77651">
              <w:rPr>
                <w:rFonts w:eastAsia="Times New Roman" w:cstheme="minorHAnsi"/>
                <w:b w:val="0"/>
                <w:bCs w:val="0"/>
                <w:color w:val="000000"/>
                <w:sz w:val="20"/>
                <w:szCs w:val="20"/>
                <w:lang w:eastAsia="en-GB"/>
              </w:rPr>
              <w:t xml:space="preserve">2 + </w:t>
            </w:r>
          </w:p>
        </w:tc>
        <w:tc>
          <w:tcPr>
            <w:tcW w:w="1126" w:type="dxa"/>
          </w:tcPr>
          <w:p w14:paraId="0D5A9ED5" w14:textId="196C968D"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D77651">
              <w:rPr>
                <w:rFonts w:eastAsia="Times New Roman" w:cstheme="minorHAnsi"/>
                <w:color w:val="000000"/>
                <w:sz w:val="20"/>
                <w:szCs w:val="20"/>
                <w:lang w:eastAsia="en-GB"/>
              </w:rPr>
              <w:t>-</w:t>
            </w:r>
            <w:r w:rsidR="00B473AD">
              <w:rPr>
                <w:rFonts w:eastAsia="Times New Roman" w:cstheme="minorHAnsi"/>
                <w:color w:val="000000"/>
                <w:sz w:val="20"/>
                <w:szCs w:val="20"/>
                <w:lang w:eastAsia="en-GB"/>
              </w:rPr>
              <w:t>1</w:t>
            </w:r>
            <w:r w:rsidRPr="00D77651">
              <w:rPr>
                <w:rFonts w:eastAsia="Times New Roman" w:cstheme="minorHAnsi"/>
                <w:color w:val="000000"/>
                <w:sz w:val="20"/>
                <w:szCs w:val="20"/>
                <w:lang w:eastAsia="en-GB"/>
              </w:rPr>
              <w:t>.</w:t>
            </w:r>
            <w:r w:rsidR="00B473AD">
              <w:rPr>
                <w:rFonts w:eastAsia="Times New Roman" w:cstheme="minorHAnsi"/>
                <w:color w:val="000000"/>
                <w:sz w:val="20"/>
                <w:szCs w:val="20"/>
                <w:lang w:eastAsia="en-GB"/>
              </w:rPr>
              <w:t>93</w:t>
            </w:r>
          </w:p>
        </w:tc>
        <w:tc>
          <w:tcPr>
            <w:tcW w:w="1204" w:type="dxa"/>
          </w:tcPr>
          <w:p w14:paraId="688C109E" w14:textId="128C50E6"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D77651">
              <w:rPr>
                <w:rFonts w:eastAsia="Times New Roman" w:cstheme="minorHAnsi"/>
                <w:color w:val="000000"/>
                <w:sz w:val="20"/>
                <w:szCs w:val="20"/>
                <w:lang w:eastAsia="en-GB"/>
              </w:rPr>
              <w:t>(-</w:t>
            </w:r>
            <w:r w:rsidR="00B473AD">
              <w:rPr>
                <w:rFonts w:eastAsia="Times New Roman" w:cstheme="minorHAnsi"/>
                <w:color w:val="000000"/>
                <w:sz w:val="20"/>
                <w:szCs w:val="20"/>
                <w:lang w:eastAsia="en-GB"/>
              </w:rPr>
              <w:t>3</w:t>
            </w:r>
            <w:r w:rsidRPr="00D77651">
              <w:rPr>
                <w:rFonts w:eastAsia="Times New Roman" w:cstheme="minorHAnsi"/>
                <w:color w:val="000000"/>
                <w:sz w:val="20"/>
                <w:szCs w:val="20"/>
                <w:lang w:eastAsia="en-GB"/>
              </w:rPr>
              <w:t>.</w:t>
            </w:r>
            <w:r w:rsidR="00B473AD">
              <w:rPr>
                <w:rFonts w:eastAsia="Times New Roman" w:cstheme="minorHAnsi"/>
                <w:color w:val="000000"/>
                <w:sz w:val="20"/>
                <w:szCs w:val="20"/>
                <w:lang w:eastAsia="en-GB"/>
              </w:rPr>
              <w:t>94</w:t>
            </w:r>
            <w:r w:rsidRPr="00D77651">
              <w:rPr>
                <w:rFonts w:eastAsia="Times New Roman" w:cstheme="minorHAnsi"/>
                <w:color w:val="000000"/>
                <w:sz w:val="20"/>
                <w:szCs w:val="20"/>
                <w:lang w:eastAsia="en-GB"/>
              </w:rPr>
              <w:t>, -0.</w:t>
            </w:r>
            <w:r w:rsidR="00B473AD">
              <w:rPr>
                <w:rFonts w:eastAsia="Times New Roman" w:cstheme="minorHAnsi"/>
                <w:color w:val="000000"/>
                <w:sz w:val="20"/>
                <w:szCs w:val="20"/>
                <w:lang w:eastAsia="en-GB"/>
              </w:rPr>
              <w:t>08</w:t>
            </w:r>
            <w:r w:rsidRPr="00D77651">
              <w:rPr>
                <w:rFonts w:eastAsia="Times New Roman" w:cstheme="minorHAnsi"/>
                <w:color w:val="000000"/>
                <w:sz w:val="20"/>
                <w:szCs w:val="20"/>
                <w:lang w:eastAsia="en-GB"/>
              </w:rPr>
              <w:t>)</w:t>
            </w:r>
          </w:p>
        </w:tc>
        <w:tc>
          <w:tcPr>
            <w:tcW w:w="814" w:type="dxa"/>
          </w:tcPr>
          <w:p w14:paraId="606662ED"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D77651">
              <w:rPr>
                <w:rFonts w:eastAsia="Times New Roman" w:cstheme="minorHAnsi"/>
                <w:color w:val="000000"/>
                <w:sz w:val="20"/>
                <w:szCs w:val="20"/>
                <w:lang w:eastAsia="en-GB"/>
              </w:rPr>
              <w:t>*</w:t>
            </w:r>
          </w:p>
        </w:tc>
        <w:tc>
          <w:tcPr>
            <w:tcW w:w="1128" w:type="dxa"/>
          </w:tcPr>
          <w:p w14:paraId="52EDFCA8"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300" w:type="dxa"/>
          </w:tcPr>
          <w:p w14:paraId="0F029BB7"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814" w:type="dxa"/>
          </w:tcPr>
          <w:p w14:paraId="721C776C"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3B2B05" w:rsidRPr="00D77651" w14:paraId="5E8452D7" w14:textId="77777777" w:rsidTr="0094682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2AF249F5" w14:textId="77777777" w:rsidR="003B2B05" w:rsidRPr="00D77651" w:rsidRDefault="003B2B05" w:rsidP="003B2B05">
            <w:pPr>
              <w:spacing w:line="480" w:lineRule="auto"/>
              <w:rPr>
                <w:rFonts w:eastAsia="Times New Roman" w:cstheme="minorHAnsi"/>
                <w:b w:val="0"/>
                <w:bCs w:val="0"/>
                <w:color w:val="000000"/>
                <w:sz w:val="20"/>
                <w:szCs w:val="20"/>
                <w:lang w:eastAsia="en-GB"/>
              </w:rPr>
            </w:pPr>
            <w:r w:rsidRPr="00D77651">
              <w:rPr>
                <w:rFonts w:cstheme="minorHAnsi"/>
                <w:b w:val="0"/>
                <w:bCs w:val="0"/>
                <w:sz w:val="20"/>
                <w:szCs w:val="20"/>
              </w:rPr>
              <w:t>General health (EQ5D_VAS)</w:t>
            </w:r>
          </w:p>
        </w:tc>
        <w:tc>
          <w:tcPr>
            <w:tcW w:w="1126" w:type="dxa"/>
          </w:tcPr>
          <w:p w14:paraId="2C0C152C"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D77651">
              <w:rPr>
                <w:rFonts w:cstheme="minorHAnsi"/>
                <w:sz w:val="20"/>
                <w:szCs w:val="20"/>
              </w:rPr>
              <w:t>0.16</w:t>
            </w:r>
          </w:p>
        </w:tc>
        <w:tc>
          <w:tcPr>
            <w:tcW w:w="1204" w:type="dxa"/>
          </w:tcPr>
          <w:p w14:paraId="6694F24D"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D77651">
              <w:rPr>
                <w:rFonts w:cstheme="minorHAnsi"/>
                <w:sz w:val="20"/>
                <w:szCs w:val="20"/>
              </w:rPr>
              <w:t>(0.12, 0.21)</w:t>
            </w:r>
          </w:p>
        </w:tc>
        <w:tc>
          <w:tcPr>
            <w:tcW w:w="814" w:type="dxa"/>
          </w:tcPr>
          <w:p w14:paraId="7B207273" w14:textId="2C0847D8"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D77651">
              <w:rPr>
                <w:rFonts w:cstheme="minorHAnsi"/>
                <w:sz w:val="20"/>
                <w:szCs w:val="20"/>
              </w:rPr>
              <w:t>**</w:t>
            </w:r>
          </w:p>
        </w:tc>
        <w:tc>
          <w:tcPr>
            <w:tcW w:w="1128" w:type="dxa"/>
          </w:tcPr>
          <w:p w14:paraId="26D396FF"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1300" w:type="dxa"/>
          </w:tcPr>
          <w:p w14:paraId="1E5479CC"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814" w:type="dxa"/>
          </w:tcPr>
          <w:p w14:paraId="29D153B0"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3B2B05" w:rsidRPr="00D77651" w14:paraId="1BA3932F" w14:textId="77777777" w:rsidTr="00946826">
        <w:trPr>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156ADC06" w14:textId="77777777" w:rsidR="003B2B05" w:rsidRPr="00D77651" w:rsidRDefault="003B2B05" w:rsidP="003B2B05">
            <w:pPr>
              <w:spacing w:line="480" w:lineRule="auto"/>
              <w:rPr>
                <w:rFonts w:eastAsia="Times New Roman" w:cstheme="minorHAnsi"/>
                <w:b w:val="0"/>
                <w:bCs w:val="0"/>
                <w:color w:val="000000"/>
                <w:sz w:val="20"/>
                <w:szCs w:val="20"/>
                <w:lang w:eastAsia="en-GB"/>
              </w:rPr>
            </w:pPr>
            <w:r w:rsidRPr="00D77651">
              <w:rPr>
                <w:rFonts w:cstheme="minorHAnsi"/>
                <w:b w:val="0"/>
                <w:bCs w:val="0"/>
                <w:sz w:val="20"/>
                <w:szCs w:val="20"/>
              </w:rPr>
              <w:t>HADs anxiety</w:t>
            </w:r>
          </w:p>
        </w:tc>
        <w:tc>
          <w:tcPr>
            <w:tcW w:w="1126" w:type="dxa"/>
          </w:tcPr>
          <w:p w14:paraId="3F878475" w14:textId="54B8FD76"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D77651">
              <w:rPr>
                <w:rFonts w:cstheme="minorHAnsi"/>
                <w:sz w:val="20"/>
                <w:szCs w:val="20"/>
              </w:rPr>
              <w:t>-0.3</w:t>
            </w:r>
            <w:r w:rsidR="00B473AD">
              <w:rPr>
                <w:rFonts w:cstheme="minorHAnsi"/>
                <w:sz w:val="20"/>
                <w:szCs w:val="20"/>
              </w:rPr>
              <w:t>6</w:t>
            </w:r>
          </w:p>
        </w:tc>
        <w:tc>
          <w:tcPr>
            <w:tcW w:w="1204" w:type="dxa"/>
          </w:tcPr>
          <w:p w14:paraId="4CF151C6"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D77651">
              <w:rPr>
                <w:rFonts w:cstheme="minorHAnsi"/>
                <w:sz w:val="20"/>
                <w:szCs w:val="20"/>
              </w:rPr>
              <w:t>(-0.58, -0.13)</w:t>
            </w:r>
          </w:p>
        </w:tc>
        <w:tc>
          <w:tcPr>
            <w:tcW w:w="814" w:type="dxa"/>
          </w:tcPr>
          <w:p w14:paraId="60DAE787" w14:textId="689AE6C7" w:rsidR="003B2B05" w:rsidRPr="00D77651" w:rsidRDefault="00B473AD"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cstheme="minorHAnsi"/>
                <w:sz w:val="20"/>
                <w:szCs w:val="20"/>
              </w:rPr>
              <w:t>*</w:t>
            </w:r>
            <w:r w:rsidR="003B2B05" w:rsidRPr="00D77651">
              <w:rPr>
                <w:rFonts w:cstheme="minorHAnsi"/>
                <w:sz w:val="20"/>
                <w:szCs w:val="20"/>
              </w:rPr>
              <w:t>**</w:t>
            </w:r>
          </w:p>
        </w:tc>
        <w:tc>
          <w:tcPr>
            <w:tcW w:w="1128" w:type="dxa"/>
          </w:tcPr>
          <w:p w14:paraId="48F114A3"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300" w:type="dxa"/>
          </w:tcPr>
          <w:p w14:paraId="63B18EF3"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814" w:type="dxa"/>
          </w:tcPr>
          <w:p w14:paraId="2DC5E309"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r w:rsidR="003B2B05" w:rsidRPr="00D77651" w14:paraId="1897F4E2" w14:textId="77777777" w:rsidTr="0094682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6D522D6A" w14:textId="77777777" w:rsidR="003B2B05" w:rsidRPr="00D77651" w:rsidRDefault="003B2B05" w:rsidP="003B2B05">
            <w:pPr>
              <w:spacing w:line="480" w:lineRule="auto"/>
              <w:rPr>
                <w:rFonts w:eastAsia="Times New Roman" w:cstheme="minorHAnsi"/>
                <w:b w:val="0"/>
                <w:bCs w:val="0"/>
                <w:color w:val="000000"/>
                <w:sz w:val="20"/>
                <w:szCs w:val="20"/>
                <w:lang w:eastAsia="en-GB"/>
              </w:rPr>
            </w:pPr>
            <w:r w:rsidRPr="00D77651">
              <w:rPr>
                <w:rFonts w:cstheme="minorHAnsi"/>
                <w:b w:val="0"/>
                <w:bCs w:val="0"/>
                <w:sz w:val="20"/>
                <w:szCs w:val="20"/>
              </w:rPr>
              <w:t>HADs depression</w:t>
            </w:r>
          </w:p>
        </w:tc>
        <w:tc>
          <w:tcPr>
            <w:tcW w:w="1126" w:type="dxa"/>
          </w:tcPr>
          <w:p w14:paraId="04A53652" w14:textId="57E08975"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D77651">
              <w:rPr>
                <w:rFonts w:cstheme="minorHAnsi"/>
                <w:sz w:val="20"/>
                <w:szCs w:val="20"/>
              </w:rPr>
              <w:t>-1.9</w:t>
            </w:r>
            <w:r w:rsidR="00B473AD">
              <w:rPr>
                <w:rFonts w:cstheme="minorHAnsi"/>
                <w:sz w:val="20"/>
                <w:szCs w:val="20"/>
              </w:rPr>
              <w:t>2</w:t>
            </w:r>
          </w:p>
        </w:tc>
        <w:tc>
          <w:tcPr>
            <w:tcW w:w="1204" w:type="dxa"/>
          </w:tcPr>
          <w:p w14:paraId="5121902D" w14:textId="753C9453"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D77651">
              <w:rPr>
                <w:rFonts w:cstheme="minorHAnsi"/>
                <w:sz w:val="20"/>
                <w:szCs w:val="20"/>
              </w:rPr>
              <w:t>(-2.2</w:t>
            </w:r>
            <w:r w:rsidR="00B473AD">
              <w:rPr>
                <w:rFonts w:cstheme="minorHAnsi"/>
                <w:sz w:val="20"/>
                <w:szCs w:val="20"/>
              </w:rPr>
              <w:t>8</w:t>
            </w:r>
            <w:r w:rsidRPr="00D77651">
              <w:rPr>
                <w:rFonts w:cstheme="minorHAnsi"/>
                <w:sz w:val="20"/>
                <w:szCs w:val="20"/>
              </w:rPr>
              <w:t>, -1.5</w:t>
            </w:r>
            <w:r w:rsidR="00B473AD">
              <w:rPr>
                <w:rFonts w:cstheme="minorHAnsi"/>
                <w:sz w:val="20"/>
                <w:szCs w:val="20"/>
              </w:rPr>
              <w:t>7</w:t>
            </w:r>
            <w:r w:rsidRPr="00D77651">
              <w:rPr>
                <w:rFonts w:cstheme="minorHAnsi"/>
                <w:sz w:val="20"/>
                <w:szCs w:val="20"/>
              </w:rPr>
              <w:t>)</w:t>
            </w:r>
          </w:p>
        </w:tc>
        <w:tc>
          <w:tcPr>
            <w:tcW w:w="814" w:type="dxa"/>
          </w:tcPr>
          <w:p w14:paraId="0FA4E485" w14:textId="30132C6A"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D77651">
              <w:rPr>
                <w:rFonts w:cstheme="minorHAnsi"/>
                <w:sz w:val="20"/>
                <w:szCs w:val="20"/>
              </w:rPr>
              <w:t>**</w:t>
            </w:r>
          </w:p>
        </w:tc>
        <w:tc>
          <w:tcPr>
            <w:tcW w:w="1128" w:type="dxa"/>
          </w:tcPr>
          <w:p w14:paraId="43DF7172" w14:textId="6A9BA683"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77651">
              <w:rPr>
                <w:rFonts w:cstheme="minorHAnsi"/>
                <w:sz w:val="20"/>
                <w:szCs w:val="20"/>
              </w:rPr>
              <w:t>-0.9</w:t>
            </w:r>
            <w:r w:rsidR="00B473AD">
              <w:rPr>
                <w:rFonts w:cstheme="minorHAnsi"/>
                <w:sz w:val="20"/>
                <w:szCs w:val="20"/>
              </w:rPr>
              <w:t>8</w:t>
            </w:r>
          </w:p>
        </w:tc>
        <w:tc>
          <w:tcPr>
            <w:tcW w:w="1300" w:type="dxa"/>
          </w:tcPr>
          <w:p w14:paraId="6E1005EB" w14:textId="43228DC6"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D77651">
              <w:rPr>
                <w:rFonts w:cstheme="minorHAnsi"/>
                <w:sz w:val="20"/>
                <w:szCs w:val="20"/>
              </w:rPr>
              <w:t>(-1.4</w:t>
            </w:r>
            <w:r w:rsidR="00B473AD">
              <w:rPr>
                <w:rFonts w:cstheme="minorHAnsi"/>
                <w:sz w:val="20"/>
                <w:szCs w:val="20"/>
              </w:rPr>
              <w:t>6</w:t>
            </w:r>
            <w:r w:rsidRPr="00D77651">
              <w:rPr>
                <w:rFonts w:cstheme="minorHAnsi"/>
                <w:sz w:val="20"/>
                <w:szCs w:val="20"/>
              </w:rPr>
              <w:t>, -0.5</w:t>
            </w:r>
            <w:r w:rsidR="00B473AD">
              <w:rPr>
                <w:rFonts w:cstheme="minorHAnsi"/>
                <w:sz w:val="20"/>
                <w:szCs w:val="20"/>
              </w:rPr>
              <w:t>0</w:t>
            </w:r>
            <w:r w:rsidRPr="00D77651">
              <w:rPr>
                <w:rFonts w:cstheme="minorHAnsi"/>
                <w:sz w:val="20"/>
                <w:szCs w:val="20"/>
              </w:rPr>
              <w:t>)</w:t>
            </w:r>
          </w:p>
        </w:tc>
        <w:tc>
          <w:tcPr>
            <w:tcW w:w="814" w:type="dxa"/>
          </w:tcPr>
          <w:p w14:paraId="77BFEA99"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D77651">
              <w:rPr>
                <w:rFonts w:cstheme="minorHAnsi"/>
                <w:sz w:val="20"/>
                <w:szCs w:val="20"/>
              </w:rPr>
              <w:t>***</w:t>
            </w:r>
          </w:p>
        </w:tc>
      </w:tr>
      <w:tr w:rsidR="003B2B05" w:rsidRPr="00D77651" w14:paraId="162B9841" w14:textId="77777777" w:rsidTr="00946826">
        <w:trPr>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189A3AFA" w14:textId="77777777" w:rsidR="003B2B05" w:rsidRPr="00D77651" w:rsidRDefault="003B2B05" w:rsidP="003B2B05">
            <w:pPr>
              <w:spacing w:line="480" w:lineRule="auto"/>
              <w:rPr>
                <w:rFonts w:cstheme="minorHAnsi"/>
                <w:b w:val="0"/>
                <w:bCs w:val="0"/>
                <w:sz w:val="20"/>
                <w:szCs w:val="20"/>
              </w:rPr>
            </w:pPr>
            <w:r w:rsidRPr="00D77651">
              <w:rPr>
                <w:rFonts w:eastAsia="Times New Roman" w:cstheme="minorHAnsi"/>
                <w:b w:val="0"/>
                <w:bCs w:val="0"/>
                <w:color w:val="000000"/>
                <w:sz w:val="20"/>
                <w:szCs w:val="20"/>
                <w:lang w:eastAsia="en-GB"/>
              </w:rPr>
              <w:t>Deprivation index (ref: All other quintiles)</w:t>
            </w:r>
          </w:p>
        </w:tc>
        <w:tc>
          <w:tcPr>
            <w:tcW w:w="1126" w:type="dxa"/>
          </w:tcPr>
          <w:p w14:paraId="6FD53720"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04" w:type="dxa"/>
          </w:tcPr>
          <w:p w14:paraId="61B0AA34"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4" w:type="dxa"/>
          </w:tcPr>
          <w:p w14:paraId="517E762A"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28" w:type="dxa"/>
          </w:tcPr>
          <w:p w14:paraId="7B880AF6"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0" w:type="dxa"/>
          </w:tcPr>
          <w:p w14:paraId="2D197A2D"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4" w:type="dxa"/>
          </w:tcPr>
          <w:p w14:paraId="4570DF19"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B2B05" w:rsidRPr="00D77651" w14:paraId="4A4AF7C1" w14:textId="77777777" w:rsidTr="0094682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217CA4BF" w14:textId="77777777" w:rsidR="003B2B05" w:rsidRPr="00D77651" w:rsidRDefault="003B2B05" w:rsidP="003B2B05">
            <w:pPr>
              <w:spacing w:line="480" w:lineRule="auto"/>
              <w:rPr>
                <w:rFonts w:cstheme="minorHAnsi"/>
                <w:b w:val="0"/>
                <w:bCs w:val="0"/>
                <w:sz w:val="20"/>
                <w:szCs w:val="20"/>
              </w:rPr>
            </w:pPr>
            <w:r w:rsidRPr="00D77651">
              <w:rPr>
                <w:rFonts w:eastAsia="Times New Roman" w:cstheme="minorHAnsi"/>
                <w:b w:val="0"/>
                <w:bCs w:val="0"/>
                <w:color w:val="000000"/>
                <w:sz w:val="20"/>
                <w:szCs w:val="20"/>
                <w:lang w:eastAsia="en-GB"/>
              </w:rPr>
              <w:lastRenderedPageBreak/>
              <w:t>1</w:t>
            </w:r>
            <w:r w:rsidRPr="00D77651">
              <w:rPr>
                <w:rFonts w:eastAsia="Times New Roman" w:cstheme="minorHAnsi"/>
                <w:b w:val="0"/>
                <w:bCs w:val="0"/>
                <w:color w:val="000000"/>
                <w:sz w:val="20"/>
                <w:szCs w:val="20"/>
                <w:vertAlign w:val="superscript"/>
                <w:lang w:eastAsia="en-GB"/>
              </w:rPr>
              <w:t>st</w:t>
            </w:r>
            <w:r w:rsidRPr="00D77651">
              <w:rPr>
                <w:rFonts w:eastAsia="Times New Roman" w:cstheme="minorHAnsi"/>
                <w:b w:val="0"/>
                <w:bCs w:val="0"/>
                <w:color w:val="000000"/>
                <w:sz w:val="20"/>
                <w:szCs w:val="20"/>
                <w:lang w:eastAsia="en-GB"/>
              </w:rPr>
              <w:t xml:space="preserve"> quintile (most deprived)</w:t>
            </w:r>
          </w:p>
        </w:tc>
        <w:tc>
          <w:tcPr>
            <w:tcW w:w="1126" w:type="dxa"/>
          </w:tcPr>
          <w:p w14:paraId="45C8F087" w14:textId="1FA5CD28"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77651">
              <w:rPr>
                <w:rFonts w:cstheme="minorHAnsi"/>
                <w:sz w:val="20"/>
                <w:szCs w:val="20"/>
              </w:rPr>
              <w:t>-4.1</w:t>
            </w:r>
            <w:r w:rsidR="00B473AD">
              <w:rPr>
                <w:rFonts w:cstheme="minorHAnsi"/>
                <w:sz w:val="20"/>
                <w:szCs w:val="20"/>
              </w:rPr>
              <w:t>9</w:t>
            </w:r>
          </w:p>
        </w:tc>
        <w:tc>
          <w:tcPr>
            <w:tcW w:w="1204" w:type="dxa"/>
          </w:tcPr>
          <w:p w14:paraId="48C04D46" w14:textId="6F99318E"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77651">
              <w:rPr>
                <w:rFonts w:cstheme="minorHAnsi"/>
                <w:sz w:val="20"/>
                <w:szCs w:val="20"/>
              </w:rPr>
              <w:t>(-6.6</w:t>
            </w:r>
            <w:r w:rsidR="00B473AD">
              <w:rPr>
                <w:rFonts w:cstheme="minorHAnsi"/>
                <w:sz w:val="20"/>
                <w:szCs w:val="20"/>
              </w:rPr>
              <w:t>8</w:t>
            </w:r>
            <w:r w:rsidRPr="00D77651">
              <w:rPr>
                <w:rFonts w:cstheme="minorHAnsi"/>
                <w:sz w:val="20"/>
                <w:szCs w:val="20"/>
              </w:rPr>
              <w:t>, -1.</w:t>
            </w:r>
            <w:r w:rsidR="00B473AD">
              <w:rPr>
                <w:rFonts w:cstheme="minorHAnsi"/>
                <w:sz w:val="20"/>
                <w:szCs w:val="20"/>
              </w:rPr>
              <w:t>70</w:t>
            </w:r>
            <w:r w:rsidRPr="00D77651">
              <w:rPr>
                <w:rFonts w:cstheme="minorHAnsi"/>
                <w:sz w:val="20"/>
                <w:szCs w:val="20"/>
              </w:rPr>
              <w:t>)</w:t>
            </w:r>
          </w:p>
        </w:tc>
        <w:tc>
          <w:tcPr>
            <w:tcW w:w="814" w:type="dxa"/>
          </w:tcPr>
          <w:p w14:paraId="1461554B" w14:textId="630F0461"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77651">
              <w:rPr>
                <w:rFonts w:cstheme="minorHAnsi"/>
                <w:sz w:val="20"/>
                <w:szCs w:val="20"/>
              </w:rPr>
              <w:t>**</w:t>
            </w:r>
          </w:p>
        </w:tc>
        <w:tc>
          <w:tcPr>
            <w:tcW w:w="1128" w:type="dxa"/>
          </w:tcPr>
          <w:p w14:paraId="7511D012" w14:textId="5227D760"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77651">
              <w:rPr>
                <w:rFonts w:cstheme="minorHAnsi"/>
                <w:sz w:val="20"/>
                <w:szCs w:val="20"/>
              </w:rPr>
              <w:t>-4.</w:t>
            </w:r>
            <w:r w:rsidR="00B473AD">
              <w:rPr>
                <w:rFonts w:cstheme="minorHAnsi"/>
                <w:sz w:val="20"/>
                <w:szCs w:val="20"/>
              </w:rPr>
              <w:t>6</w:t>
            </w:r>
            <w:r w:rsidR="00752747">
              <w:rPr>
                <w:rFonts w:cstheme="minorHAnsi"/>
                <w:sz w:val="20"/>
                <w:szCs w:val="20"/>
              </w:rPr>
              <w:t>6</w:t>
            </w:r>
          </w:p>
        </w:tc>
        <w:tc>
          <w:tcPr>
            <w:tcW w:w="1300" w:type="dxa"/>
          </w:tcPr>
          <w:p w14:paraId="47683AB9" w14:textId="55EBD723"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77651">
              <w:rPr>
                <w:rFonts w:cstheme="minorHAnsi"/>
                <w:sz w:val="20"/>
                <w:szCs w:val="20"/>
              </w:rPr>
              <w:t>(-8.</w:t>
            </w:r>
            <w:r w:rsidR="00B473AD">
              <w:rPr>
                <w:rFonts w:cstheme="minorHAnsi"/>
                <w:sz w:val="20"/>
                <w:szCs w:val="20"/>
              </w:rPr>
              <w:t>4</w:t>
            </w:r>
            <w:r w:rsidR="00752747">
              <w:rPr>
                <w:rFonts w:cstheme="minorHAnsi"/>
                <w:sz w:val="20"/>
                <w:szCs w:val="20"/>
              </w:rPr>
              <w:t>9</w:t>
            </w:r>
            <w:r w:rsidRPr="00D77651">
              <w:rPr>
                <w:rFonts w:cstheme="minorHAnsi"/>
                <w:sz w:val="20"/>
                <w:szCs w:val="20"/>
              </w:rPr>
              <w:t>, -0.</w:t>
            </w:r>
            <w:r w:rsidR="00B473AD">
              <w:rPr>
                <w:rFonts w:cstheme="minorHAnsi"/>
                <w:sz w:val="20"/>
                <w:szCs w:val="20"/>
              </w:rPr>
              <w:t>8</w:t>
            </w:r>
            <w:r w:rsidR="00752747">
              <w:rPr>
                <w:rFonts w:cstheme="minorHAnsi"/>
                <w:sz w:val="20"/>
                <w:szCs w:val="20"/>
              </w:rPr>
              <w:t>4</w:t>
            </w:r>
            <w:r w:rsidRPr="00D77651">
              <w:rPr>
                <w:rFonts w:cstheme="minorHAnsi"/>
                <w:sz w:val="20"/>
                <w:szCs w:val="20"/>
              </w:rPr>
              <w:t>)</w:t>
            </w:r>
          </w:p>
        </w:tc>
        <w:tc>
          <w:tcPr>
            <w:tcW w:w="814" w:type="dxa"/>
          </w:tcPr>
          <w:p w14:paraId="04A1B289" w14:textId="53A94FCD"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77651">
              <w:rPr>
                <w:rFonts w:cstheme="minorHAnsi"/>
                <w:sz w:val="20"/>
                <w:szCs w:val="20"/>
              </w:rPr>
              <w:t>*</w:t>
            </w:r>
          </w:p>
        </w:tc>
      </w:tr>
      <w:tr w:rsidR="003B2B05" w:rsidRPr="00D77651" w14:paraId="1C613B01" w14:textId="77777777" w:rsidTr="00946826">
        <w:trPr>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390F739E" w14:textId="77777777" w:rsidR="003B2B05" w:rsidRPr="00D77651" w:rsidRDefault="003B2B05" w:rsidP="003B2B05">
            <w:pPr>
              <w:spacing w:line="480" w:lineRule="auto"/>
              <w:rPr>
                <w:rFonts w:eastAsia="Times New Roman" w:cstheme="minorHAnsi"/>
                <w:b w:val="0"/>
                <w:bCs w:val="0"/>
                <w:color w:val="000000"/>
                <w:sz w:val="20"/>
                <w:szCs w:val="20"/>
                <w:lang w:eastAsia="en-GB"/>
              </w:rPr>
            </w:pPr>
            <w:r w:rsidRPr="00D77651">
              <w:rPr>
                <w:rFonts w:eastAsia="Times New Roman" w:cstheme="minorHAnsi"/>
                <w:b w:val="0"/>
                <w:bCs w:val="0"/>
                <w:color w:val="000000"/>
                <w:sz w:val="20"/>
                <w:szCs w:val="20"/>
                <w:lang w:eastAsia="en-GB"/>
              </w:rPr>
              <w:t>SES (ref: 1)</w:t>
            </w:r>
          </w:p>
        </w:tc>
        <w:tc>
          <w:tcPr>
            <w:tcW w:w="1126" w:type="dxa"/>
          </w:tcPr>
          <w:p w14:paraId="20D33956"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04" w:type="dxa"/>
          </w:tcPr>
          <w:p w14:paraId="624B4FEA"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4" w:type="dxa"/>
          </w:tcPr>
          <w:p w14:paraId="7E459C45"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28" w:type="dxa"/>
          </w:tcPr>
          <w:p w14:paraId="4F890238"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0" w:type="dxa"/>
          </w:tcPr>
          <w:p w14:paraId="5627019F"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4" w:type="dxa"/>
          </w:tcPr>
          <w:p w14:paraId="31762474"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B2B05" w:rsidRPr="00D77651" w14:paraId="73ADE917" w14:textId="77777777" w:rsidTr="0094682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59214611" w14:textId="77777777" w:rsidR="003B2B05" w:rsidRPr="00D77651" w:rsidRDefault="003B2B05" w:rsidP="003B2B05">
            <w:pPr>
              <w:spacing w:line="480" w:lineRule="auto"/>
              <w:rPr>
                <w:rFonts w:eastAsia="Times New Roman" w:cstheme="minorHAnsi"/>
                <w:b w:val="0"/>
                <w:bCs w:val="0"/>
                <w:color w:val="000000"/>
                <w:sz w:val="20"/>
                <w:szCs w:val="20"/>
                <w:lang w:eastAsia="en-GB"/>
              </w:rPr>
            </w:pPr>
            <w:r w:rsidRPr="00D77651">
              <w:rPr>
                <w:rFonts w:eastAsia="Times New Roman" w:cstheme="minorHAnsi"/>
                <w:b w:val="0"/>
                <w:bCs w:val="0"/>
                <w:color w:val="000000"/>
                <w:sz w:val="20"/>
                <w:szCs w:val="20"/>
                <w:lang w:eastAsia="en-GB"/>
              </w:rPr>
              <w:t>2 +</w:t>
            </w:r>
          </w:p>
        </w:tc>
        <w:tc>
          <w:tcPr>
            <w:tcW w:w="1126" w:type="dxa"/>
          </w:tcPr>
          <w:p w14:paraId="6C89D68F"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204" w:type="dxa"/>
          </w:tcPr>
          <w:p w14:paraId="7EF92AB9"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4" w:type="dxa"/>
          </w:tcPr>
          <w:p w14:paraId="37E9084C" w14:textId="77777777"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28" w:type="dxa"/>
          </w:tcPr>
          <w:p w14:paraId="01F026A7" w14:textId="1361CE26"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77651">
              <w:rPr>
                <w:rFonts w:eastAsia="Times New Roman" w:cstheme="minorHAnsi"/>
                <w:color w:val="000000"/>
                <w:sz w:val="20"/>
                <w:szCs w:val="20"/>
                <w:lang w:eastAsia="en-GB"/>
              </w:rPr>
              <w:t>-</w:t>
            </w:r>
            <w:r w:rsidR="00B473AD">
              <w:rPr>
                <w:rFonts w:eastAsia="Times New Roman" w:cstheme="minorHAnsi"/>
                <w:color w:val="000000"/>
                <w:sz w:val="20"/>
                <w:szCs w:val="20"/>
                <w:lang w:eastAsia="en-GB"/>
              </w:rPr>
              <w:t>6</w:t>
            </w:r>
            <w:r w:rsidRPr="00D77651">
              <w:rPr>
                <w:rFonts w:eastAsia="Times New Roman" w:cstheme="minorHAnsi"/>
                <w:color w:val="000000"/>
                <w:sz w:val="20"/>
                <w:szCs w:val="20"/>
                <w:lang w:eastAsia="en-GB"/>
              </w:rPr>
              <w:t>.</w:t>
            </w:r>
            <w:r w:rsidR="00752747">
              <w:rPr>
                <w:rFonts w:eastAsia="Times New Roman" w:cstheme="minorHAnsi"/>
                <w:color w:val="000000"/>
                <w:sz w:val="20"/>
                <w:szCs w:val="20"/>
                <w:lang w:eastAsia="en-GB"/>
              </w:rPr>
              <w:t>35</w:t>
            </w:r>
          </w:p>
        </w:tc>
        <w:tc>
          <w:tcPr>
            <w:tcW w:w="1300" w:type="dxa"/>
          </w:tcPr>
          <w:p w14:paraId="75077C61" w14:textId="4E206A83"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77651">
              <w:rPr>
                <w:rFonts w:eastAsia="Times New Roman" w:cstheme="minorHAnsi"/>
                <w:color w:val="000000"/>
                <w:sz w:val="20"/>
                <w:szCs w:val="20"/>
                <w:lang w:eastAsia="en-GB"/>
              </w:rPr>
              <w:t>(-</w:t>
            </w:r>
            <w:r w:rsidR="00B473AD">
              <w:rPr>
                <w:rFonts w:eastAsia="Times New Roman" w:cstheme="minorHAnsi"/>
                <w:color w:val="000000"/>
                <w:sz w:val="20"/>
                <w:szCs w:val="20"/>
                <w:lang w:eastAsia="en-GB"/>
              </w:rPr>
              <w:t>9</w:t>
            </w:r>
            <w:r w:rsidRPr="00D77651">
              <w:rPr>
                <w:rFonts w:eastAsia="Times New Roman" w:cstheme="minorHAnsi"/>
                <w:color w:val="000000"/>
                <w:sz w:val="20"/>
                <w:szCs w:val="20"/>
                <w:lang w:eastAsia="en-GB"/>
              </w:rPr>
              <w:t>.</w:t>
            </w:r>
            <w:r w:rsidR="00752747">
              <w:rPr>
                <w:rFonts w:eastAsia="Times New Roman" w:cstheme="minorHAnsi"/>
                <w:color w:val="000000"/>
                <w:sz w:val="20"/>
                <w:szCs w:val="20"/>
                <w:lang w:eastAsia="en-GB"/>
              </w:rPr>
              <w:t>85, -</w:t>
            </w:r>
            <w:r w:rsidR="00B473AD">
              <w:rPr>
                <w:rFonts w:eastAsia="Times New Roman" w:cstheme="minorHAnsi"/>
                <w:color w:val="000000"/>
                <w:sz w:val="20"/>
                <w:szCs w:val="20"/>
                <w:lang w:eastAsia="en-GB"/>
              </w:rPr>
              <w:t>2</w:t>
            </w:r>
            <w:r w:rsidRPr="00D77651">
              <w:rPr>
                <w:rFonts w:eastAsia="Times New Roman" w:cstheme="minorHAnsi"/>
                <w:color w:val="000000"/>
                <w:sz w:val="20"/>
                <w:szCs w:val="20"/>
                <w:lang w:eastAsia="en-GB"/>
              </w:rPr>
              <w:t>.</w:t>
            </w:r>
            <w:r w:rsidR="00B473AD">
              <w:rPr>
                <w:rFonts w:eastAsia="Times New Roman" w:cstheme="minorHAnsi"/>
                <w:color w:val="000000"/>
                <w:sz w:val="20"/>
                <w:szCs w:val="20"/>
                <w:lang w:eastAsia="en-GB"/>
              </w:rPr>
              <w:t>8</w:t>
            </w:r>
            <w:r w:rsidR="00752747">
              <w:rPr>
                <w:rFonts w:eastAsia="Times New Roman" w:cstheme="minorHAnsi"/>
                <w:color w:val="000000"/>
                <w:sz w:val="20"/>
                <w:szCs w:val="20"/>
                <w:lang w:eastAsia="en-GB"/>
              </w:rPr>
              <w:t>4</w:t>
            </w:r>
            <w:r w:rsidRPr="00D77651">
              <w:rPr>
                <w:rFonts w:eastAsia="Times New Roman" w:cstheme="minorHAnsi"/>
                <w:color w:val="000000"/>
                <w:sz w:val="20"/>
                <w:szCs w:val="20"/>
                <w:lang w:eastAsia="en-GB"/>
              </w:rPr>
              <w:t>)</w:t>
            </w:r>
          </w:p>
        </w:tc>
        <w:tc>
          <w:tcPr>
            <w:tcW w:w="814" w:type="dxa"/>
          </w:tcPr>
          <w:p w14:paraId="3B3B796C" w14:textId="4CA2F03E" w:rsidR="003B2B05" w:rsidRPr="00D77651" w:rsidRDefault="003B2B05"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77651">
              <w:rPr>
                <w:rFonts w:eastAsia="Times New Roman" w:cstheme="minorHAnsi"/>
                <w:color w:val="000000"/>
                <w:sz w:val="20"/>
                <w:szCs w:val="20"/>
                <w:lang w:eastAsia="en-GB"/>
              </w:rPr>
              <w:t>**</w:t>
            </w:r>
          </w:p>
        </w:tc>
      </w:tr>
      <w:tr w:rsidR="003B2B05" w:rsidRPr="00D77651" w14:paraId="4BA377D8" w14:textId="77777777" w:rsidTr="00946826">
        <w:trPr>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7BB96201" w14:textId="77777777" w:rsidR="003B2B05" w:rsidRPr="00D77651" w:rsidRDefault="003B2B05" w:rsidP="003B2B05">
            <w:pPr>
              <w:spacing w:line="480" w:lineRule="auto"/>
              <w:rPr>
                <w:rFonts w:eastAsia="Times New Roman" w:cstheme="minorHAnsi"/>
                <w:b w:val="0"/>
                <w:bCs w:val="0"/>
                <w:color w:val="000000"/>
                <w:sz w:val="20"/>
                <w:szCs w:val="20"/>
                <w:lang w:eastAsia="en-GB"/>
              </w:rPr>
            </w:pPr>
            <w:r w:rsidRPr="00D77651">
              <w:rPr>
                <w:rFonts w:cstheme="minorHAnsi"/>
                <w:b w:val="0"/>
                <w:bCs w:val="0"/>
                <w:sz w:val="20"/>
                <w:szCs w:val="20"/>
              </w:rPr>
              <w:t>Self-Efficacy (SEMCD)</w:t>
            </w:r>
          </w:p>
        </w:tc>
        <w:tc>
          <w:tcPr>
            <w:tcW w:w="1126" w:type="dxa"/>
          </w:tcPr>
          <w:p w14:paraId="11F1B987"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77651">
              <w:rPr>
                <w:rFonts w:cstheme="minorHAnsi"/>
                <w:sz w:val="20"/>
                <w:szCs w:val="20"/>
              </w:rPr>
              <w:t>0.81</w:t>
            </w:r>
          </w:p>
        </w:tc>
        <w:tc>
          <w:tcPr>
            <w:tcW w:w="1204" w:type="dxa"/>
          </w:tcPr>
          <w:p w14:paraId="01671895" w14:textId="21E74D65"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77651">
              <w:rPr>
                <w:rFonts w:cstheme="minorHAnsi"/>
                <w:sz w:val="20"/>
                <w:szCs w:val="20"/>
              </w:rPr>
              <w:t>(0.2</w:t>
            </w:r>
            <w:r w:rsidR="00B473AD">
              <w:rPr>
                <w:rFonts w:cstheme="minorHAnsi"/>
                <w:sz w:val="20"/>
                <w:szCs w:val="20"/>
              </w:rPr>
              <w:t>4</w:t>
            </w:r>
            <w:r w:rsidRPr="00D77651">
              <w:rPr>
                <w:rFonts w:cstheme="minorHAnsi"/>
                <w:sz w:val="20"/>
                <w:szCs w:val="20"/>
              </w:rPr>
              <w:t>, 1.38)</w:t>
            </w:r>
          </w:p>
        </w:tc>
        <w:tc>
          <w:tcPr>
            <w:tcW w:w="814" w:type="dxa"/>
          </w:tcPr>
          <w:p w14:paraId="6B26C9DE"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77651">
              <w:rPr>
                <w:rFonts w:cstheme="minorHAnsi"/>
                <w:sz w:val="20"/>
                <w:szCs w:val="20"/>
              </w:rPr>
              <w:t>**</w:t>
            </w:r>
          </w:p>
        </w:tc>
        <w:tc>
          <w:tcPr>
            <w:tcW w:w="1128" w:type="dxa"/>
          </w:tcPr>
          <w:p w14:paraId="4A1B3D44" w14:textId="4190F17C"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D77651">
              <w:rPr>
                <w:rFonts w:cstheme="minorHAnsi"/>
                <w:sz w:val="20"/>
                <w:szCs w:val="20"/>
              </w:rPr>
              <w:t>1.8</w:t>
            </w:r>
            <w:r w:rsidR="00752747">
              <w:rPr>
                <w:rFonts w:cstheme="minorHAnsi"/>
                <w:sz w:val="20"/>
                <w:szCs w:val="20"/>
              </w:rPr>
              <w:t>1</w:t>
            </w:r>
          </w:p>
        </w:tc>
        <w:tc>
          <w:tcPr>
            <w:tcW w:w="1300" w:type="dxa"/>
          </w:tcPr>
          <w:p w14:paraId="120A2336" w14:textId="6AD35C61"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D77651">
              <w:rPr>
                <w:rFonts w:cstheme="minorHAnsi"/>
                <w:color w:val="000000"/>
                <w:sz w:val="20"/>
                <w:szCs w:val="20"/>
              </w:rPr>
              <w:t>(1.</w:t>
            </w:r>
            <w:r w:rsidR="00752747">
              <w:rPr>
                <w:rFonts w:cstheme="minorHAnsi"/>
                <w:color w:val="000000"/>
                <w:sz w:val="20"/>
                <w:szCs w:val="20"/>
              </w:rPr>
              <w:t>07</w:t>
            </w:r>
            <w:r w:rsidRPr="00D77651">
              <w:rPr>
                <w:rFonts w:cstheme="minorHAnsi"/>
                <w:color w:val="000000"/>
                <w:sz w:val="20"/>
                <w:szCs w:val="20"/>
              </w:rPr>
              <w:t>, 2.5</w:t>
            </w:r>
            <w:r w:rsidR="00752747">
              <w:rPr>
                <w:rFonts w:cstheme="minorHAnsi"/>
                <w:color w:val="000000"/>
                <w:sz w:val="20"/>
                <w:szCs w:val="20"/>
              </w:rPr>
              <w:t>5</w:t>
            </w:r>
            <w:r w:rsidRPr="00D77651">
              <w:rPr>
                <w:rFonts w:cstheme="minorHAnsi"/>
                <w:color w:val="000000"/>
                <w:sz w:val="20"/>
                <w:szCs w:val="20"/>
              </w:rPr>
              <w:t>)</w:t>
            </w:r>
          </w:p>
        </w:tc>
        <w:tc>
          <w:tcPr>
            <w:tcW w:w="814" w:type="dxa"/>
          </w:tcPr>
          <w:p w14:paraId="29F5895D" w14:textId="77777777" w:rsidR="003B2B05" w:rsidRPr="00D77651" w:rsidRDefault="003B2B05"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D77651">
              <w:rPr>
                <w:rFonts w:cstheme="minorHAnsi"/>
                <w:sz w:val="20"/>
                <w:szCs w:val="20"/>
              </w:rPr>
              <w:t>***</w:t>
            </w:r>
          </w:p>
        </w:tc>
      </w:tr>
      <w:tr w:rsidR="00B473AD" w:rsidRPr="00D77651" w14:paraId="716AFAB4" w14:textId="77777777" w:rsidTr="0094682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0795298D" w14:textId="57A02484" w:rsidR="00B473AD" w:rsidRPr="00B173BF" w:rsidRDefault="00B473AD" w:rsidP="003B2B05">
            <w:pPr>
              <w:spacing w:line="480" w:lineRule="auto"/>
              <w:rPr>
                <w:rFonts w:cstheme="minorHAnsi"/>
                <w:b w:val="0"/>
                <w:bCs w:val="0"/>
                <w:sz w:val="20"/>
                <w:szCs w:val="20"/>
              </w:rPr>
            </w:pPr>
            <w:r w:rsidRPr="004C4457">
              <w:rPr>
                <w:rFonts w:cstheme="minorHAnsi"/>
                <w:sz w:val="20"/>
                <w:szCs w:val="20"/>
              </w:rPr>
              <w:t>Received surgery (ref: no)</w:t>
            </w:r>
          </w:p>
        </w:tc>
        <w:tc>
          <w:tcPr>
            <w:tcW w:w="1126" w:type="dxa"/>
          </w:tcPr>
          <w:p w14:paraId="0067B655" w14:textId="77777777" w:rsidR="00B473AD" w:rsidRPr="00D77651" w:rsidRDefault="00B473AD"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204" w:type="dxa"/>
          </w:tcPr>
          <w:p w14:paraId="25CA7F85" w14:textId="77777777" w:rsidR="00B473AD" w:rsidRPr="00D77651" w:rsidRDefault="00B473AD"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4" w:type="dxa"/>
          </w:tcPr>
          <w:p w14:paraId="648AE456" w14:textId="77777777" w:rsidR="00B473AD" w:rsidRPr="00D77651" w:rsidRDefault="00B473AD"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28" w:type="dxa"/>
          </w:tcPr>
          <w:p w14:paraId="3F66A95C" w14:textId="77777777" w:rsidR="00B473AD" w:rsidRPr="00D77651" w:rsidRDefault="00B473AD"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00" w:type="dxa"/>
          </w:tcPr>
          <w:p w14:paraId="607BFA66" w14:textId="77777777" w:rsidR="00B473AD" w:rsidRPr="00D77651" w:rsidRDefault="00B473AD"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c>
          <w:tcPr>
            <w:tcW w:w="814" w:type="dxa"/>
          </w:tcPr>
          <w:p w14:paraId="0F41FBF1" w14:textId="77777777" w:rsidR="00B473AD" w:rsidRPr="00D77651" w:rsidRDefault="00B473AD" w:rsidP="003B2B05">
            <w:pPr>
              <w:spacing w:line="480" w:lineRule="auto"/>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473AD" w:rsidRPr="00D77651" w14:paraId="2C5D6413" w14:textId="77777777" w:rsidTr="00946826">
        <w:trPr>
          <w:trHeight w:val="240"/>
        </w:trPr>
        <w:tc>
          <w:tcPr>
            <w:cnfStyle w:val="001000000000" w:firstRow="0" w:lastRow="0" w:firstColumn="1" w:lastColumn="0" w:oddVBand="0" w:evenVBand="0" w:oddHBand="0" w:evenHBand="0" w:firstRowFirstColumn="0" w:firstRowLastColumn="0" w:lastRowFirstColumn="0" w:lastRowLastColumn="0"/>
            <w:tcW w:w="4106" w:type="dxa"/>
            <w:noWrap/>
          </w:tcPr>
          <w:p w14:paraId="3020C766" w14:textId="754FBD32" w:rsidR="00B473AD" w:rsidRPr="00B173BF" w:rsidRDefault="00B473AD" w:rsidP="003B2B05">
            <w:pPr>
              <w:spacing w:line="480" w:lineRule="auto"/>
              <w:rPr>
                <w:rFonts w:cstheme="minorHAnsi"/>
                <w:b w:val="0"/>
                <w:bCs w:val="0"/>
                <w:sz w:val="20"/>
                <w:szCs w:val="20"/>
              </w:rPr>
            </w:pPr>
            <w:r w:rsidRPr="004C4457">
              <w:rPr>
                <w:rFonts w:cstheme="minorHAnsi"/>
                <w:sz w:val="20"/>
                <w:szCs w:val="20"/>
              </w:rPr>
              <w:t>Yes</w:t>
            </w:r>
          </w:p>
        </w:tc>
        <w:tc>
          <w:tcPr>
            <w:tcW w:w="1126" w:type="dxa"/>
          </w:tcPr>
          <w:p w14:paraId="748E5F34" w14:textId="77777777" w:rsidR="00B473AD" w:rsidRPr="00D77651" w:rsidRDefault="00B473AD"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04" w:type="dxa"/>
          </w:tcPr>
          <w:p w14:paraId="14E75537" w14:textId="77777777" w:rsidR="00B473AD" w:rsidRPr="00D77651" w:rsidRDefault="00B473AD"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4" w:type="dxa"/>
          </w:tcPr>
          <w:p w14:paraId="09BCD442" w14:textId="6D42AB90" w:rsidR="00B473AD" w:rsidRPr="00D77651" w:rsidRDefault="00B473AD"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28" w:type="dxa"/>
          </w:tcPr>
          <w:p w14:paraId="2C27A113" w14:textId="244DC94B" w:rsidR="00B473AD" w:rsidRPr="00D77651" w:rsidRDefault="00752747"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w:t>
            </w:r>
            <w:r w:rsidR="006F3972">
              <w:rPr>
                <w:rFonts w:cstheme="minorHAnsi"/>
                <w:sz w:val="20"/>
                <w:szCs w:val="20"/>
              </w:rPr>
              <w:t>.</w:t>
            </w:r>
            <w:r>
              <w:rPr>
                <w:rFonts w:cstheme="minorHAnsi"/>
                <w:sz w:val="20"/>
                <w:szCs w:val="20"/>
              </w:rPr>
              <w:t>78</w:t>
            </w:r>
          </w:p>
        </w:tc>
        <w:tc>
          <w:tcPr>
            <w:tcW w:w="1300" w:type="dxa"/>
          </w:tcPr>
          <w:p w14:paraId="075B191E" w14:textId="2CFA8251" w:rsidR="00B473AD" w:rsidRPr="00D77651" w:rsidRDefault="006F3972"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sz w:val="20"/>
                <w:szCs w:val="20"/>
              </w:rPr>
              <w:t>(1.</w:t>
            </w:r>
            <w:r w:rsidR="00752747">
              <w:rPr>
                <w:rFonts w:cstheme="minorHAnsi"/>
                <w:sz w:val="20"/>
                <w:szCs w:val="20"/>
              </w:rPr>
              <w:t>1</w:t>
            </w:r>
            <w:r>
              <w:rPr>
                <w:rFonts w:cstheme="minorHAnsi"/>
                <w:sz w:val="20"/>
                <w:szCs w:val="20"/>
              </w:rPr>
              <w:t>9, 10.</w:t>
            </w:r>
            <w:r w:rsidR="00752747">
              <w:rPr>
                <w:rFonts w:cstheme="minorHAnsi"/>
                <w:sz w:val="20"/>
                <w:szCs w:val="20"/>
              </w:rPr>
              <w:t>37</w:t>
            </w:r>
            <w:r>
              <w:rPr>
                <w:rFonts w:cstheme="minorHAnsi"/>
                <w:sz w:val="20"/>
                <w:szCs w:val="20"/>
              </w:rPr>
              <w:t>)</w:t>
            </w:r>
          </w:p>
        </w:tc>
        <w:tc>
          <w:tcPr>
            <w:tcW w:w="814" w:type="dxa"/>
          </w:tcPr>
          <w:p w14:paraId="4CDF44C0" w14:textId="198C0A80" w:rsidR="00B473AD" w:rsidRPr="00D77651" w:rsidRDefault="006F3972" w:rsidP="003B2B05">
            <w:pPr>
              <w:spacing w:line="480" w:lineRule="auto"/>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r>
    </w:tbl>
    <w:p w14:paraId="7E40B134" w14:textId="77777777" w:rsidR="00035D6B" w:rsidRPr="00D77651" w:rsidRDefault="00035D6B" w:rsidP="00A730DB">
      <w:pPr>
        <w:autoSpaceDE w:val="0"/>
        <w:autoSpaceDN w:val="0"/>
        <w:adjustRightInd w:val="0"/>
        <w:spacing w:line="480" w:lineRule="auto"/>
        <w:rPr>
          <w:rFonts w:cstheme="minorHAnsi"/>
          <w:sz w:val="20"/>
          <w:szCs w:val="20"/>
        </w:rPr>
      </w:pPr>
      <w:r w:rsidRPr="00D77651">
        <w:rPr>
          <w:rFonts w:cstheme="minorHAnsi"/>
          <w:sz w:val="20"/>
          <w:szCs w:val="20"/>
        </w:rPr>
        <w:t>*** Significant difference was found using t-test (p&lt;0.001).</w:t>
      </w:r>
    </w:p>
    <w:p w14:paraId="12DB097C" w14:textId="77777777" w:rsidR="00035D6B" w:rsidRPr="00D77651" w:rsidRDefault="00035D6B" w:rsidP="00A730DB">
      <w:pPr>
        <w:spacing w:line="480" w:lineRule="auto"/>
        <w:rPr>
          <w:rFonts w:cstheme="minorHAnsi"/>
          <w:sz w:val="20"/>
          <w:szCs w:val="20"/>
        </w:rPr>
      </w:pPr>
      <w:r w:rsidRPr="00D77651">
        <w:rPr>
          <w:rFonts w:cstheme="minorHAnsi"/>
          <w:sz w:val="20"/>
          <w:szCs w:val="20"/>
        </w:rPr>
        <w:t>** Significant difference was found using a t-test (p&lt;0.01).</w:t>
      </w:r>
    </w:p>
    <w:p w14:paraId="78079B9B" w14:textId="77777777" w:rsidR="00035D6B" w:rsidRPr="00D77651" w:rsidRDefault="00035D6B" w:rsidP="00A730DB">
      <w:pPr>
        <w:spacing w:line="480" w:lineRule="auto"/>
        <w:rPr>
          <w:rFonts w:cstheme="minorHAnsi"/>
          <w:sz w:val="20"/>
          <w:szCs w:val="20"/>
        </w:rPr>
      </w:pPr>
      <w:r w:rsidRPr="00D77651">
        <w:rPr>
          <w:rFonts w:cstheme="minorHAnsi"/>
          <w:sz w:val="20"/>
          <w:szCs w:val="20"/>
        </w:rPr>
        <w:t>* Significant difference was found using a t-test (p&lt;0.05).</w:t>
      </w:r>
    </w:p>
    <w:p w14:paraId="56E9870A" w14:textId="77777777" w:rsidR="00035D6B" w:rsidRDefault="00035D6B" w:rsidP="00A730DB">
      <w:pPr>
        <w:spacing w:line="480" w:lineRule="auto"/>
      </w:pPr>
    </w:p>
    <w:p w14:paraId="18B26BDA" w14:textId="245D4035" w:rsidR="00202315" w:rsidRDefault="00202315" w:rsidP="00A730DB">
      <w:pPr>
        <w:spacing w:line="480" w:lineRule="auto"/>
      </w:pPr>
      <w:r>
        <w:br w:type="page"/>
      </w:r>
    </w:p>
    <w:p w14:paraId="18492028" w14:textId="03E0A053" w:rsidR="00810608" w:rsidRDefault="00810608" w:rsidP="00810608">
      <w:pPr>
        <w:spacing w:line="480" w:lineRule="auto"/>
      </w:pPr>
      <w:r>
        <w:lastRenderedPageBreak/>
        <w:t>Figure 1: Participant flowchart</w:t>
      </w:r>
    </w:p>
    <w:p w14:paraId="5B733324" w14:textId="3573472A" w:rsidR="000A3EC3" w:rsidRDefault="000A3EC3" w:rsidP="00810608">
      <w:pPr>
        <w:spacing w:line="480" w:lineRule="auto"/>
      </w:pPr>
      <w:r>
        <w:rPr>
          <w:noProof/>
        </w:rPr>
        <w:lastRenderedPageBreak/>
        <w:drawing>
          <wp:inline distT="0" distB="0" distL="0" distR="0" wp14:anchorId="4D641552" wp14:editId="4A1C2990">
            <wp:extent cx="6682105" cy="9455785"/>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2105" cy="9455785"/>
                    </a:xfrm>
                    <a:prstGeom prst="rect">
                      <a:avLst/>
                    </a:prstGeom>
                    <a:noFill/>
                  </pic:spPr>
                </pic:pic>
              </a:graphicData>
            </a:graphic>
          </wp:inline>
        </w:drawing>
      </w:r>
    </w:p>
    <w:p w14:paraId="511E944D" w14:textId="7845B0D6" w:rsidR="00810608" w:rsidRDefault="00810608" w:rsidP="00810608">
      <w:pPr>
        <w:spacing w:line="480" w:lineRule="auto"/>
      </w:pPr>
    </w:p>
    <w:p w14:paraId="3BB2E01A" w14:textId="168BE304" w:rsidR="00810608" w:rsidRDefault="00810608" w:rsidP="00810608">
      <w:pPr>
        <w:spacing w:line="480" w:lineRule="auto"/>
      </w:pPr>
      <w:r>
        <w:t>Figure 2: Quality of life in the first year</w:t>
      </w:r>
    </w:p>
    <w:p w14:paraId="0F90BE9D" w14:textId="4DA1D898" w:rsidR="00483D1D" w:rsidRDefault="00483D1D" w:rsidP="00810608">
      <w:pPr>
        <w:spacing w:line="480" w:lineRule="auto"/>
      </w:pPr>
    </w:p>
    <w:p w14:paraId="52308ECA" w14:textId="77777777" w:rsidR="00FA6EDA" w:rsidRDefault="00FA6EDA" w:rsidP="00810608">
      <w:pPr>
        <w:spacing w:line="480" w:lineRule="auto"/>
        <w:sectPr w:rsidR="00FA6EDA" w:rsidSect="006026D8">
          <w:type w:val="continuous"/>
          <w:pgSz w:w="11906" w:h="16838"/>
          <w:pgMar w:top="1440" w:right="1440" w:bottom="1440" w:left="1440" w:header="708" w:footer="708" w:gutter="0"/>
          <w:lnNumType w:countBy="1" w:restart="continuous"/>
          <w:cols w:space="708"/>
          <w:docGrid w:linePitch="360"/>
        </w:sectPr>
      </w:pPr>
    </w:p>
    <w:p w14:paraId="2D56152F" w14:textId="585A8016" w:rsidR="00073683" w:rsidRDefault="00443A81" w:rsidP="00810608">
      <w:pPr>
        <w:spacing w:line="480" w:lineRule="auto"/>
      </w:pPr>
      <w:r>
        <w:rPr>
          <w:noProof/>
        </w:rPr>
        <w:lastRenderedPageBreak/>
        <w:drawing>
          <wp:inline distT="0" distB="0" distL="0" distR="0" wp14:anchorId="2262B08E" wp14:editId="3271F1EB">
            <wp:extent cx="6633210" cy="6419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3210" cy="6419850"/>
                    </a:xfrm>
                    <a:prstGeom prst="rect">
                      <a:avLst/>
                    </a:prstGeom>
                    <a:noFill/>
                  </pic:spPr>
                </pic:pic>
              </a:graphicData>
            </a:graphic>
          </wp:inline>
        </w:drawing>
      </w:r>
    </w:p>
    <w:p w14:paraId="1F387849" w14:textId="4BF88E01" w:rsidR="00073683" w:rsidRDefault="00073683" w:rsidP="00810608">
      <w:pPr>
        <w:spacing w:line="480" w:lineRule="auto"/>
      </w:pPr>
    </w:p>
    <w:p w14:paraId="352DCA20" w14:textId="672A96AA" w:rsidR="00810608" w:rsidRDefault="00810608" w:rsidP="00810608">
      <w:pPr>
        <w:spacing w:line="480" w:lineRule="auto"/>
      </w:pPr>
      <w:r>
        <w:t xml:space="preserve">Figure 3: </w:t>
      </w:r>
      <w:r w:rsidRPr="009C704E">
        <w:t>Significant baseline characteristics that are associated with quality of life at baseline and 12 months</w:t>
      </w:r>
    </w:p>
    <w:p w14:paraId="67E2F470" w14:textId="2FCC4C2A" w:rsidR="006A11D5" w:rsidRDefault="00F378EF" w:rsidP="00810608">
      <w:pPr>
        <w:spacing w:line="480" w:lineRule="auto"/>
      </w:pPr>
      <w:r>
        <w:rPr>
          <w:noProof/>
        </w:rPr>
        <w:lastRenderedPageBreak/>
        <w:drawing>
          <wp:anchor distT="0" distB="0" distL="114300" distR="114300" simplePos="0" relativeHeight="251658240" behindDoc="1" locked="0" layoutInCell="1" allowOverlap="1" wp14:anchorId="575669A4" wp14:editId="1DD93EFB">
            <wp:simplePos x="0" y="0"/>
            <wp:positionH relativeFrom="column">
              <wp:posOffset>-381000</wp:posOffset>
            </wp:positionH>
            <wp:positionV relativeFrom="paragraph">
              <wp:posOffset>192</wp:posOffset>
            </wp:positionV>
            <wp:extent cx="9220200" cy="6914958"/>
            <wp:effectExtent l="0" t="0" r="0" b="635"/>
            <wp:wrapTight wrapText="bothSides">
              <wp:wrapPolygon edited="0">
                <wp:start x="0" y="0"/>
                <wp:lineTo x="0" y="21542"/>
                <wp:lineTo x="21555" y="21542"/>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42815" cy="69319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73C034" w14:textId="77777777" w:rsidR="00443A81" w:rsidRPr="00DE05A9" w:rsidRDefault="00443A81" w:rsidP="00810608">
      <w:pPr>
        <w:spacing w:line="480" w:lineRule="auto"/>
      </w:pPr>
    </w:p>
    <w:p w14:paraId="1D4B8711" w14:textId="374CC3B0" w:rsidR="00307BEF" w:rsidRDefault="00307BEF" w:rsidP="00A730DB">
      <w:pPr>
        <w:spacing w:line="480" w:lineRule="auto"/>
      </w:pPr>
    </w:p>
    <w:sectPr w:rsidR="00307BEF" w:rsidSect="00FA6ED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4D41" w14:textId="77777777" w:rsidR="009D0FEE" w:rsidRDefault="009D0FEE" w:rsidP="001B4C02">
      <w:r>
        <w:separator/>
      </w:r>
    </w:p>
  </w:endnote>
  <w:endnote w:type="continuationSeparator" w:id="0">
    <w:p w14:paraId="3438A0F4" w14:textId="77777777" w:rsidR="009D0FEE" w:rsidRDefault="009D0FEE" w:rsidP="001B4C02">
      <w:r>
        <w:continuationSeparator/>
      </w:r>
    </w:p>
  </w:endnote>
  <w:endnote w:type="continuationNotice" w:id="1">
    <w:p w14:paraId="7D3CA6B1" w14:textId="77777777" w:rsidR="009D0FEE" w:rsidRDefault="009D0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A6FDB" w14:textId="77777777" w:rsidR="009D0FEE" w:rsidRDefault="009D0FEE" w:rsidP="001B4C02">
      <w:r>
        <w:separator/>
      </w:r>
    </w:p>
  </w:footnote>
  <w:footnote w:type="continuationSeparator" w:id="0">
    <w:p w14:paraId="6E813757" w14:textId="77777777" w:rsidR="009D0FEE" w:rsidRDefault="009D0FEE" w:rsidP="001B4C02">
      <w:r>
        <w:continuationSeparator/>
      </w:r>
    </w:p>
  </w:footnote>
  <w:footnote w:type="continuationNotice" w:id="1">
    <w:p w14:paraId="00CD248F" w14:textId="77777777" w:rsidR="009D0FEE" w:rsidRDefault="009D0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1BB0"/>
    <w:multiLevelType w:val="hybridMultilevel"/>
    <w:tmpl w:val="EACC19C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11A5"/>
    <w:multiLevelType w:val="hybridMultilevel"/>
    <w:tmpl w:val="BA84F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630CC"/>
    <w:multiLevelType w:val="hybridMultilevel"/>
    <w:tmpl w:val="5D38C356"/>
    <w:lvl w:ilvl="0" w:tplc="1700D1C8">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4430A"/>
    <w:multiLevelType w:val="hybridMultilevel"/>
    <w:tmpl w:val="4DDA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D4195"/>
    <w:multiLevelType w:val="hybridMultilevel"/>
    <w:tmpl w:val="F7AAD282"/>
    <w:lvl w:ilvl="0" w:tplc="1B062FD8">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3C2023"/>
    <w:multiLevelType w:val="hybridMultilevel"/>
    <w:tmpl w:val="B016AAA6"/>
    <w:lvl w:ilvl="0" w:tplc="36AA9A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Gynecologic Onc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dw505pnvewzme0pedxxrtea5twafsaeztv&quot;&gt;Master_Library&lt;record-ids&gt;&lt;item&gt;10&lt;/item&gt;&lt;item&gt;1083&lt;/item&gt;&lt;item&gt;2230&lt;/item&gt;&lt;item&gt;2447&lt;/item&gt;&lt;item&gt;3231&lt;/item&gt;&lt;item&gt;3413&lt;/item&gt;&lt;item&gt;3508&lt;/item&gt;&lt;item&gt;3995&lt;/item&gt;&lt;item&gt;4059&lt;/item&gt;&lt;item&gt;4080&lt;/item&gt;&lt;item&gt;4144&lt;/item&gt;&lt;item&gt;4148&lt;/item&gt;&lt;item&gt;4159&lt;/item&gt;&lt;item&gt;4292&lt;/item&gt;&lt;item&gt;4340&lt;/item&gt;&lt;item&gt;4362&lt;/item&gt;&lt;item&gt;4417&lt;/item&gt;&lt;item&gt;4419&lt;/item&gt;&lt;item&gt;4420&lt;/item&gt;&lt;item&gt;4421&lt;/item&gt;&lt;item&gt;4422&lt;/item&gt;&lt;item&gt;4423&lt;/item&gt;&lt;item&gt;4424&lt;/item&gt;&lt;item&gt;4425&lt;/item&gt;&lt;item&gt;4426&lt;/item&gt;&lt;item&gt;4427&lt;/item&gt;&lt;item&gt;4428&lt;/item&gt;&lt;item&gt;4429&lt;/item&gt;&lt;item&gt;4430&lt;/item&gt;&lt;item&gt;4431&lt;/item&gt;&lt;item&gt;4432&lt;/item&gt;&lt;item&gt;4437&lt;/item&gt;&lt;item&gt;4446&lt;/item&gt;&lt;item&gt;4456&lt;/item&gt;&lt;item&gt;4457&lt;/item&gt;&lt;item&gt;4467&lt;/item&gt;&lt;item&gt;4469&lt;/item&gt;&lt;/record-ids&gt;&lt;/item&gt;&lt;/Libraries&gt;"/>
  </w:docVars>
  <w:rsids>
    <w:rsidRoot w:val="003B3CE7"/>
    <w:rsid w:val="0000012D"/>
    <w:rsid w:val="0000072F"/>
    <w:rsid w:val="00002701"/>
    <w:rsid w:val="000029D1"/>
    <w:rsid w:val="0000528C"/>
    <w:rsid w:val="0000586F"/>
    <w:rsid w:val="000059AF"/>
    <w:rsid w:val="000061CB"/>
    <w:rsid w:val="00007588"/>
    <w:rsid w:val="00007D4D"/>
    <w:rsid w:val="00007EF9"/>
    <w:rsid w:val="00010970"/>
    <w:rsid w:val="00010ED6"/>
    <w:rsid w:val="00010FC4"/>
    <w:rsid w:val="0001116F"/>
    <w:rsid w:val="00012D61"/>
    <w:rsid w:val="00013181"/>
    <w:rsid w:val="0001416B"/>
    <w:rsid w:val="0001434D"/>
    <w:rsid w:val="000150F5"/>
    <w:rsid w:val="0001762D"/>
    <w:rsid w:val="00017821"/>
    <w:rsid w:val="00021BCC"/>
    <w:rsid w:val="00022725"/>
    <w:rsid w:val="00022C64"/>
    <w:rsid w:val="00023238"/>
    <w:rsid w:val="00024779"/>
    <w:rsid w:val="00026336"/>
    <w:rsid w:val="000271DF"/>
    <w:rsid w:val="00027FDC"/>
    <w:rsid w:val="000304BD"/>
    <w:rsid w:val="000318DF"/>
    <w:rsid w:val="00032540"/>
    <w:rsid w:val="00033359"/>
    <w:rsid w:val="0003479E"/>
    <w:rsid w:val="00035D6B"/>
    <w:rsid w:val="00036469"/>
    <w:rsid w:val="00036F7C"/>
    <w:rsid w:val="000378EC"/>
    <w:rsid w:val="0004065F"/>
    <w:rsid w:val="00041A38"/>
    <w:rsid w:val="000428DC"/>
    <w:rsid w:val="00042AFC"/>
    <w:rsid w:val="00042B13"/>
    <w:rsid w:val="0004325B"/>
    <w:rsid w:val="000434C6"/>
    <w:rsid w:val="00045510"/>
    <w:rsid w:val="00046CC5"/>
    <w:rsid w:val="000474E8"/>
    <w:rsid w:val="00050D85"/>
    <w:rsid w:val="00050F60"/>
    <w:rsid w:val="00052B3D"/>
    <w:rsid w:val="0005499A"/>
    <w:rsid w:val="00055F46"/>
    <w:rsid w:val="00055FE9"/>
    <w:rsid w:val="0005637B"/>
    <w:rsid w:val="00056870"/>
    <w:rsid w:val="00056E85"/>
    <w:rsid w:val="000605DC"/>
    <w:rsid w:val="00060CB7"/>
    <w:rsid w:val="00060FD0"/>
    <w:rsid w:val="00061FD8"/>
    <w:rsid w:val="000621D4"/>
    <w:rsid w:val="00062530"/>
    <w:rsid w:val="00062B2A"/>
    <w:rsid w:val="00062E1F"/>
    <w:rsid w:val="00062EDF"/>
    <w:rsid w:val="000634F9"/>
    <w:rsid w:val="00063741"/>
    <w:rsid w:val="00070621"/>
    <w:rsid w:val="00070C62"/>
    <w:rsid w:val="00071D30"/>
    <w:rsid w:val="0007301F"/>
    <w:rsid w:val="00073683"/>
    <w:rsid w:val="00073FBC"/>
    <w:rsid w:val="000741A0"/>
    <w:rsid w:val="000756E1"/>
    <w:rsid w:val="00076F5F"/>
    <w:rsid w:val="000812A4"/>
    <w:rsid w:val="000819EF"/>
    <w:rsid w:val="00083CF6"/>
    <w:rsid w:val="0008458F"/>
    <w:rsid w:val="00085D81"/>
    <w:rsid w:val="00086D3A"/>
    <w:rsid w:val="00087B11"/>
    <w:rsid w:val="00090C8C"/>
    <w:rsid w:val="00090D25"/>
    <w:rsid w:val="00090D86"/>
    <w:rsid w:val="00094A5E"/>
    <w:rsid w:val="00095DE4"/>
    <w:rsid w:val="000A0514"/>
    <w:rsid w:val="000A0CB5"/>
    <w:rsid w:val="000A1363"/>
    <w:rsid w:val="000A28FE"/>
    <w:rsid w:val="000A3EC3"/>
    <w:rsid w:val="000A3ECE"/>
    <w:rsid w:val="000A4CE4"/>
    <w:rsid w:val="000A6513"/>
    <w:rsid w:val="000A6C05"/>
    <w:rsid w:val="000B14CA"/>
    <w:rsid w:val="000B1D98"/>
    <w:rsid w:val="000B2D49"/>
    <w:rsid w:val="000B304F"/>
    <w:rsid w:val="000B466F"/>
    <w:rsid w:val="000C12A9"/>
    <w:rsid w:val="000C6050"/>
    <w:rsid w:val="000C61D7"/>
    <w:rsid w:val="000C6FA3"/>
    <w:rsid w:val="000D13C9"/>
    <w:rsid w:val="000D1CD2"/>
    <w:rsid w:val="000D61D5"/>
    <w:rsid w:val="000DCCED"/>
    <w:rsid w:val="000E14BC"/>
    <w:rsid w:val="000E19C9"/>
    <w:rsid w:val="000E1C59"/>
    <w:rsid w:val="000E3A45"/>
    <w:rsid w:val="000E46CA"/>
    <w:rsid w:val="000E51DC"/>
    <w:rsid w:val="000E6353"/>
    <w:rsid w:val="000E655A"/>
    <w:rsid w:val="000F0CB8"/>
    <w:rsid w:val="000F32E2"/>
    <w:rsid w:val="000F6040"/>
    <w:rsid w:val="000F6C9A"/>
    <w:rsid w:val="000F742A"/>
    <w:rsid w:val="001018A9"/>
    <w:rsid w:val="00103481"/>
    <w:rsid w:val="00103521"/>
    <w:rsid w:val="00104C1D"/>
    <w:rsid w:val="0010514F"/>
    <w:rsid w:val="00105531"/>
    <w:rsid w:val="00107061"/>
    <w:rsid w:val="0011295A"/>
    <w:rsid w:val="00115977"/>
    <w:rsid w:val="00116900"/>
    <w:rsid w:val="00116CA1"/>
    <w:rsid w:val="00116CAD"/>
    <w:rsid w:val="00117819"/>
    <w:rsid w:val="00120E35"/>
    <w:rsid w:val="001219F0"/>
    <w:rsid w:val="00121CFA"/>
    <w:rsid w:val="0012201E"/>
    <w:rsid w:val="0013040E"/>
    <w:rsid w:val="00131B8F"/>
    <w:rsid w:val="00132CC9"/>
    <w:rsid w:val="00133B3E"/>
    <w:rsid w:val="0013439F"/>
    <w:rsid w:val="00137226"/>
    <w:rsid w:val="001374D2"/>
    <w:rsid w:val="00137B97"/>
    <w:rsid w:val="00140572"/>
    <w:rsid w:val="001406C6"/>
    <w:rsid w:val="00140D4D"/>
    <w:rsid w:val="0014136F"/>
    <w:rsid w:val="0014164E"/>
    <w:rsid w:val="001435CF"/>
    <w:rsid w:val="00143FA2"/>
    <w:rsid w:val="001445AB"/>
    <w:rsid w:val="00146351"/>
    <w:rsid w:val="00146932"/>
    <w:rsid w:val="00146CDF"/>
    <w:rsid w:val="00147888"/>
    <w:rsid w:val="00151425"/>
    <w:rsid w:val="00153196"/>
    <w:rsid w:val="0015375C"/>
    <w:rsid w:val="001547CC"/>
    <w:rsid w:val="00154F83"/>
    <w:rsid w:val="00155469"/>
    <w:rsid w:val="00155AE4"/>
    <w:rsid w:val="00156C2D"/>
    <w:rsid w:val="00156CB9"/>
    <w:rsid w:val="001574A4"/>
    <w:rsid w:val="00157687"/>
    <w:rsid w:val="00162256"/>
    <w:rsid w:val="00163CAB"/>
    <w:rsid w:val="0016519A"/>
    <w:rsid w:val="00165A90"/>
    <w:rsid w:val="00167EC4"/>
    <w:rsid w:val="00171915"/>
    <w:rsid w:val="00171918"/>
    <w:rsid w:val="00172711"/>
    <w:rsid w:val="0017586C"/>
    <w:rsid w:val="0017663F"/>
    <w:rsid w:val="00177901"/>
    <w:rsid w:val="00177CBC"/>
    <w:rsid w:val="0018039E"/>
    <w:rsid w:val="00180B77"/>
    <w:rsid w:val="00183B58"/>
    <w:rsid w:val="00183DFE"/>
    <w:rsid w:val="00184046"/>
    <w:rsid w:val="001847AE"/>
    <w:rsid w:val="00184B44"/>
    <w:rsid w:val="0018649B"/>
    <w:rsid w:val="00186735"/>
    <w:rsid w:val="00186C89"/>
    <w:rsid w:val="00193199"/>
    <w:rsid w:val="00193A40"/>
    <w:rsid w:val="00193FA7"/>
    <w:rsid w:val="00194EDB"/>
    <w:rsid w:val="0019522D"/>
    <w:rsid w:val="00196632"/>
    <w:rsid w:val="00196D19"/>
    <w:rsid w:val="001A01CD"/>
    <w:rsid w:val="001A2957"/>
    <w:rsid w:val="001A359F"/>
    <w:rsid w:val="001A3DE0"/>
    <w:rsid w:val="001A6F31"/>
    <w:rsid w:val="001B0047"/>
    <w:rsid w:val="001B0800"/>
    <w:rsid w:val="001B1CAE"/>
    <w:rsid w:val="001B44A5"/>
    <w:rsid w:val="001B4C02"/>
    <w:rsid w:val="001B5537"/>
    <w:rsid w:val="001B61A6"/>
    <w:rsid w:val="001B6C4A"/>
    <w:rsid w:val="001C05A5"/>
    <w:rsid w:val="001C27D0"/>
    <w:rsid w:val="001C412E"/>
    <w:rsid w:val="001C5C96"/>
    <w:rsid w:val="001C7413"/>
    <w:rsid w:val="001C79E8"/>
    <w:rsid w:val="001D0CBF"/>
    <w:rsid w:val="001D1098"/>
    <w:rsid w:val="001D1374"/>
    <w:rsid w:val="001D2E96"/>
    <w:rsid w:val="001D2F3E"/>
    <w:rsid w:val="001D4728"/>
    <w:rsid w:val="001E4E03"/>
    <w:rsid w:val="001E53C1"/>
    <w:rsid w:val="001E5C82"/>
    <w:rsid w:val="001E7C22"/>
    <w:rsid w:val="001F0988"/>
    <w:rsid w:val="001F0BC2"/>
    <w:rsid w:val="001F0E48"/>
    <w:rsid w:val="001F1004"/>
    <w:rsid w:val="001F3440"/>
    <w:rsid w:val="001F4001"/>
    <w:rsid w:val="001F4CEB"/>
    <w:rsid w:val="001F5457"/>
    <w:rsid w:val="001F7032"/>
    <w:rsid w:val="001F848D"/>
    <w:rsid w:val="00200738"/>
    <w:rsid w:val="00200DEE"/>
    <w:rsid w:val="0020135C"/>
    <w:rsid w:val="00202315"/>
    <w:rsid w:val="002026C7"/>
    <w:rsid w:val="00202FF2"/>
    <w:rsid w:val="00203583"/>
    <w:rsid w:val="002038C3"/>
    <w:rsid w:val="00203A82"/>
    <w:rsid w:val="00206863"/>
    <w:rsid w:val="0020734D"/>
    <w:rsid w:val="00210A2E"/>
    <w:rsid w:val="00211402"/>
    <w:rsid w:val="00211459"/>
    <w:rsid w:val="00213F95"/>
    <w:rsid w:val="002145F0"/>
    <w:rsid w:val="00215CD7"/>
    <w:rsid w:val="00217BD4"/>
    <w:rsid w:val="00217C30"/>
    <w:rsid w:val="002209AD"/>
    <w:rsid w:val="00220A12"/>
    <w:rsid w:val="00221AA5"/>
    <w:rsid w:val="00223E8E"/>
    <w:rsid w:val="00224B1F"/>
    <w:rsid w:val="002254AB"/>
    <w:rsid w:val="002279B3"/>
    <w:rsid w:val="00227E23"/>
    <w:rsid w:val="00230199"/>
    <w:rsid w:val="00235D7C"/>
    <w:rsid w:val="00236208"/>
    <w:rsid w:val="002368E5"/>
    <w:rsid w:val="00237A83"/>
    <w:rsid w:val="002406C9"/>
    <w:rsid w:val="00240D01"/>
    <w:rsid w:val="00241521"/>
    <w:rsid w:val="00242BA7"/>
    <w:rsid w:val="00242F6C"/>
    <w:rsid w:val="002431EE"/>
    <w:rsid w:val="00243C92"/>
    <w:rsid w:val="002444D2"/>
    <w:rsid w:val="002451BC"/>
    <w:rsid w:val="00245D76"/>
    <w:rsid w:val="002466F7"/>
    <w:rsid w:val="002471D3"/>
    <w:rsid w:val="0025174C"/>
    <w:rsid w:val="00252411"/>
    <w:rsid w:val="00252D29"/>
    <w:rsid w:val="002541AF"/>
    <w:rsid w:val="00256760"/>
    <w:rsid w:val="0025699B"/>
    <w:rsid w:val="00260D4E"/>
    <w:rsid w:val="00260F99"/>
    <w:rsid w:val="00261278"/>
    <w:rsid w:val="00261751"/>
    <w:rsid w:val="00262745"/>
    <w:rsid w:val="00263622"/>
    <w:rsid w:val="00264755"/>
    <w:rsid w:val="002663AF"/>
    <w:rsid w:val="002667AA"/>
    <w:rsid w:val="00270C39"/>
    <w:rsid w:val="002710C7"/>
    <w:rsid w:val="00271E6B"/>
    <w:rsid w:val="00272EAE"/>
    <w:rsid w:val="002732B6"/>
    <w:rsid w:val="00275341"/>
    <w:rsid w:val="00276724"/>
    <w:rsid w:val="0027697F"/>
    <w:rsid w:val="0027714A"/>
    <w:rsid w:val="00277C10"/>
    <w:rsid w:val="00280FF4"/>
    <w:rsid w:val="00287EE1"/>
    <w:rsid w:val="00290029"/>
    <w:rsid w:val="00293181"/>
    <w:rsid w:val="00294DF3"/>
    <w:rsid w:val="002956CA"/>
    <w:rsid w:val="00295A9C"/>
    <w:rsid w:val="00297505"/>
    <w:rsid w:val="002A0365"/>
    <w:rsid w:val="002A0DBC"/>
    <w:rsid w:val="002A1F56"/>
    <w:rsid w:val="002A24C3"/>
    <w:rsid w:val="002A3053"/>
    <w:rsid w:val="002A4597"/>
    <w:rsid w:val="002A63F4"/>
    <w:rsid w:val="002A6B8F"/>
    <w:rsid w:val="002A6C54"/>
    <w:rsid w:val="002A74A8"/>
    <w:rsid w:val="002B05BD"/>
    <w:rsid w:val="002B08BA"/>
    <w:rsid w:val="002B1FD6"/>
    <w:rsid w:val="002B2CBC"/>
    <w:rsid w:val="002B68CA"/>
    <w:rsid w:val="002B7218"/>
    <w:rsid w:val="002C2261"/>
    <w:rsid w:val="002C62CB"/>
    <w:rsid w:val="002C7E40"/>
    <w:rsid w:val="002C7F78"/>
    <w:rsid w:val="002D141B"/>
    <w:rsid w:val="002D296F"/>
    <w:rsid w:val="002D4CCD"/>
    <w:rsid w:val="002D5630"/>
    <w:rsid w:val="002D5706"/>
    <w:rsid w:val="002E0010"/>
    <w:rsid w:val="002E1433"/>
    <w:rsid w:val="002E19D4"/>
    <w:rsid w:val="002E552C"/>
    <w:rsid w:val="002E7FD3"/>
    <w:rsid w:val="002F09B5"/>
    <w:rsid w:val="002F1BB9"/>
    <w:rsid w:val="002F23DE"/>
    <w:rsid w:val="002F3266"/>
    <w:rsid w:val="002F356C"/>
    <w:rsid w:val="002F4055"/>
    <w:rsid w:val="002F67BE"/>
    <w:rsid w:val="00300CBD"/>
    <w:rsid w:val="00301514"/>
    <w:rsid w:val="003019A6"/>
    <w:rsid w:val="00302E5F"/>
    <w:rsid w:val="00305079"/>
    <w:rsid w:val="0030516E"/>
    <w:rsid w:val="0030555E"/>
    <w:rsid w:val="00307BEF"/>
    <w:rsid w:val="00310045"/>
    <w:rsid w:val="003106CF"/>
    <w:rsid w:val="0031135D"/>
    <w:rsid w:val="00312AAE"/>
    <w:rsid w:val="00313549"/>
    <w:rsid w:val="003158DD"/>
    <w:rsid w:val="003168B2"/>
    <w:rsid w:val="00317278"/>
    <w:rsid w:val="00317B32"/>
    <w:rsid w:val="003206DA"/>
    <w:rsid w:val="00320873"/>
    <w:rsid w:val="00321547"/>
    <w:rsid w:val="00322167"/>
    <w:rsid w:val="00322549"/>
    <w:rsid w:val="00322D44"/>
    <w:rsid w:val="003240AC"/>
    <w:rsid w:val="00324BF9"/>
    <w:rsid w:val="0032589B"/>
    <w:rsid w:val="0032718C"/>
    <w:rsid w:val="00327B6D"/>
    <w:rsid w:val="003301DB"/>
    <w:rsid w:val="00331FA2"/>
    <w:rsid w:val="00332050"/>
    <w:rsid w:val="00332917"/>
    <w:rsid w:val="0033302A"/>
    <w:rsid w:val="00333B6A"/>
    <w:rsid w:val="00334DBF"/>
    <w:rsid w:val="00335796"/>
    <w:rsid w:val="00340FDE"/>
    <w:rsid w:val="003412F2"/>
    <w:rsid w:val="00341895"/>
    <w:rsid w:val="0034228B"/>
    <w:rsid w:val="003429C6"/>
    <w:rsid w:val="00343D55"/>
    <w:rsid w:val="00345500"/>
    <w:rsid w:val="00345650"/>
    <w:rsid w:val="0034788F"/>
    <w:rsid w:val="00347E57"/>
    <w:rsid w:val="003505B3"/>
    <w:rsid w:val="0035117F"/>
    <w:rsid w:val="00353613"/>
    <w:rsid w:val="00353CE4"/>
    <w:rsid w:val="00354344"/>
    <w:rsid w:val="003551ED"/>
    <w:rsid w:val="0035540B"/>
    <w:rsid w:val="00357BBE"/>
    <w:rsid w:val="00357ED7"/>
    <w:rsid w:val="003602FC"/>
    <w:rsid w:val="00361C5F"/>
    <w:rsid w:val="0036692F"/>
    <w:rsid w:val="00366D11"/>
    <w:rsid w:val="00366DA1"/>
    <w:rsid w:val="0037060F"/>
    <w:rsid w:val="00370AB2"/>
    <w:rsid w:val="00372CE0"/>
    <w:rsid w:val="00372F2C"/>
    <w:rsid w:val="003737E2"/>
    <w:rsid w:val="00373CB7"/>
    <w:rsid w:val="0037438A"/>
    <w:rsid w:val="00375597"/>
    <w:rsid w:val="00377B5B"/>
    <w:rsid w:val="003819D8"/>
    <w:rsid w:val="003826E4"/>
    <w:rsid w:val="0038334C"/>
    <w:rsid w:val="00385E80"/>
    <w:rsid w:val="00386D98"/>
    <w:rsid w:val="0039062F"/>
    <w:rsid w:val="003908F8"/>
    <w:rsid w:val="003921B2"/>
    <w:rsid w:val="003A07CC"/>
    <w:rsid w:val="003A497F"/>
    <w:rsid w:val="003A4A33"/>
    <w:rsid w:val="003A4EBC"/>
    <w:rsid w:val="003B1181"/>
    <w:rsid w:val="003B14A8"/>
    <w:rsid w:val="003B2B05"/>
    <w:rsid w:val="003B2B57"/>
    <w:rsid w:val="003B34BF"/>
    <w:rsid w:val="003B3CE7"/>
    <w:rsid w:val="003B4543"/>
    <w:rsid w:val="003B6B4B"/>
    <w:rsid w:val="003B7E0F"/>
    <w:rsid w:val="003C201B"/>
    <w:rsid w:val="003C3358"/>
    <w:rsid w:val="003C3843"/>
    <w:rsid w:val="003C3989"/>
    <w:rsid w:val="003C490F"/>
    <w:rsid w:val="003C4B2A"/>
    <w:rsid w:val="003C5540"/>
    <w:rsid w:val="003C644D"/>
    <w:rsid w:val="003D1F64"/>
    <w:rsid w:val="003D2521"/>
    <w:rsid w:val="003D324C"/>
    <w:rsid w:val="003D3397"/>
    <w:rsid w:val="003D433C"/>
    <w:rsid w:val="003D4797"/>
    <w:rsid w:val="003D4E03"/>
    <w:rsid w:val="003D51A9"/>
    <w:rsid w:val="003D660A"/>
    <w:rsid w:val="003D6623"/>
    <w:rsid w:val="003D6853"/>
    <w:rsid w:val="003D6959"/>
    <w:rsid w:val="003D7D23"/>
    <w:rsid w:val="003E01AF"/>
    <w:rsid w:val="003E27C5"/>
    <w:rsid w:val="003E3E73"/>
    <w:rsid w:val="003E48F8"/>
    <w:rsid w:val="003E55E3"/>
    <w:rsid w:val="003E5CCF"/>
    <w:rsid w:val="003E69A1"/>
    <w:rsid w:val="003E7743"/>
    <w:rsid w:val="003F1AD0"/>
    <w:rsid w:val="003F2AD0"/>
    <w:rsid w:val="003F41C8"/>
    <w:rsid w:val="003F666D"/>
    <w:rsid w:val="003F6916"/>
    <w:rsid w:val="003F6C25"/>
    <w:rsid w:val="003F6EE2"/>
    <w:rsid w:val="004006F7"/>
    <w:rsid w:val="00402EBD"/>
    <w:rsid w:val="004036F3"/>
    <w:rsid w:val="0040538B"/>
    <w:rsid w:val="00406EED"/>
    <w:rsid w:val="00407BD3"/>
    <w:rsid w:val="00410A29"/>
    <w:rsid w:val="00410EA8"/>
    <w:rsid w:val="004117B9"/>
    <w:rsid w:val="00412B67"/>
    <w:rsid w:val="0041546E"/>
    <w:rsid w:val="00415B5D"/>
    <w:rsid w:val="00415D35"/>
    <w:rsid w:val="00416EE8"/>
    <w:rsid w:val="004222D5"/>
    <w:rsid w:val="00422466"/>
    <w:rsid w:val="00423FBB"/>
    <w:rsid w:val="00424CDD"/>
    <w:rsid w:val="00425C48"/>
    <w:rsid w:val="00426942"/>
    <w:rsid w:val="004270B1"/>
    <w:rsid w:val="00427F73"/>
    <w:rsid w:val="0043062D"/>
    <w:rsid w:val="00433516"/>
    <w:rsid w:val="00435227"/>
    <w:rsid w:val="004354BE"/>
    <w:rsid w:val="00435772"/>
    <w:rsid w:val="00436185"/>
    <w:rsid w:val="00436FEF"/>
    <w:rsid w:val="004424DE"/>
    <w:rsid w:val="004429E2"/>
    <w:rsid w:val="00443255"/>
    <w:rsid w:val="00443A81"/>
    <w:rsid w:val="004441BF"/>
    <w:rsid w:val="004443B0"/>
    <w:rsid w:val="00444AE5"/>
    <w:rsid w:val="00446E60"/>
    <w:rsid w:val="00447055"/>
    <w:rsid w:val="004478A7"/>
    <w:rsid w:val="00447DBB"/>
    <w:rsid w:val="00450B3D"/>
    <w:rsid w:val="00450C2B"/>
    <w:rsid w:val="00450F90"/>
    <w:rsid w:val="00451D93"/>
    <w:rsid w:val="00452481"/>
    <w:rsid w:val="00453853"/>
    <w:rsid w:val="00453B44"/>
    <w:rsid w:val="00454202"/>
    <w:rsid w:val="00457202"/>
    <w:rsid w:val="00457781"/>
    <w:rsid w:val="00460258"/>
    <w:rsid w:val="004603BA"/>
    <w:rsid w:val="004605FB"/>
    <w:rsid w:val="0046212B"/>
    <w:rsid w:val="00463763"/>
    <w:rsid w:val="004640FF"/>
    <w:rsid w:val="004659F2"/>
    <w:rsid w:val="00465E55"/>
    <w:rsid w:val="0046662A"/>
    <w:rsid w:val="00466C2D"/>
    <w:rsid w:val="00470539"/>
    <w:rsid w:val="00470CAE"/>
    <w:rsid w:val="00471D49"/>
    <w:rsid w:val="004722DB"/>
    <w:rsid w:val="004723C9"/>
    <w:rsid w:val="00472BA9"/>
    <w:rsid w:val="0047494A"/>
    <w:rsid w:val="00477022"/>
    <w:rsid w:val="00483D1D"/>
    <w:rsid w:val="0048508B"/>
    <w:rsid w:val="0048541B"/>
    <w:rsid w:val="004863BE"/>
    <w:rsid w:val="004929EC"/>
    <w:rsid w:val="00495E35"/>
    <w:rsid w:val="00495F49"/>
    <w:rsid w:val="0049642D"/>
    <w:rsid w:val="004A26F8"/>
    <w:rsid w:val="004A5181"/>
    <w:rsid w:val="004A51CE"/>
    <w:rsid w:val="004A56F4"/>
    <w:rsid w:val="004A5DFF"/>
    <w:rsid w:val="004A697B"/>
    <w:rsid w:val="004A76AF"/>
    <w:rsid w:val="004B124C"/>
    <w:rsid w:val="004B2B16"/>
    <w:rsid w:val="004B2D63"/>
    <w:rsid w:val="004B4D27"/>
    <w:rsid w:val="004B549F"/>
    <w:rsid w:val="004B79D9"/>
    <w:rsid w:val="004B7CD6"/>
    <w:rsid w:val="004B7DC8"/>
    <w:rsid w:val="004C0E0D"/>
    <w:rsid w:val="004C4457"/>
    <w:rsid w:val="004C48F8"/>
    <w:rsid w:val="004C502F"/>
    <w:rsid w:val="004C6EC1"/>
    <w:rsid w:val="004D187E"/>
    <w:rsid w:val="004D1909"/>
    <w:rsid w:val="004D3C53"/>
    <w:rsid w:val="004D488D"/>
    <w:rsid w:val="004D5FD3"/>
    <w:rsid w:val="004D66AB"/>
    <w:rsid w:val="004D695A"/>
    <w:rsid w:val="004D72A8"/>
    <w:rsid w:val="004D783B"/>
    <w:rsid w:val="004D7EA3"/>
    <w:rsid w:val="004E097F"/>
    <w:rsid w:val="004E321A"/>
    <w:rsid w:val="004E4F8C"/>
    <w:rsid w:val="004E54CF"/>
    <w:rsid w:val="004E6593"/>
    <w:rsid w:val="004E78F1"/>
    <w:rsid w:val="004F32CE"/>
    <w:rsid w:val="004F4D99"/>
    <w:rsid w:val="004F4EAD"/>
    <w:rsid w:val="004F61C8"/>
    <w:rsid w:val="005009AD"/>
    <w:rsid w:val="0050317E"/>
    <w:rsid w:val="0050422F"/>
    <w:rsid w:val="0050518C"/>
    <w:rsid w:val="0050550C"/>
    <w:rsid w:val="00505522"/>
    <w:rsid w:val="00505CD6"/>
    <w:rsid w:val="00506616"/>
    <w:rsid w:val="00510BBC"/>
    <w:rsid w:val="00511429"/>
    <w:rsid w:val="005124BE"/>
    <w:rsid w:val="005143E3"/>
    <w:rsid w:val="0052001E"/>
    <w:rsid w:val="005202AB"/>
    <w:rsid w:val="005208AB"/>
    <w:rsid w:val="00521648"/>
    <w:rsid w:val="00521933"/>
    <w:rsid w:val="005224CE"/>
    <w:rsid w:val="00523A30"/>
    <w:rsid w:val="00525C77"/>
    <w:rsid w:val="00530251"/>
    <w:rsid w:val="0053099A"/>
    <w:rsid w:val="00530CDB"/>
    <w:rsid w:val="0053133F"/>
    <w:rsid w:val="00531723"/>
    <w:rsid w:val="00533487"/>
    <w:rsid w:val="00533BA2"/>
    <w:rsid w:val="00533EF0"/>
    <w:rsid w:val="005351F3"/>
    <w:rsid w:val="00536F48"/>
    <w:rsid w:val="00537E8E"/>
    <w:rsid w:val="0054234C"/>
    <w:rsid w:val="00543CC5"/>
    <w:rsid w:val="005463E9"/>
    <w:rsid w:val="00547D47"/>
    <w:rsid w:val="00547F7E"/>
    <w:rsid w:val="005508DF"/>
    <w:rsid w:val="00551A32"/>
    <w:rsid w:val="005546DF"/>
    <w:rsid w:val="00555436"/>
    <w:rsid w:val="005560B8"/>
    <w:rsid w:val="00556BB6"/>
    <w:rsid w:val="00560C21"/>
    <w:rsid w:val="00561D30"/>
    <w:rsid w:val="00562BA2"/>
    <w:rsid w:val="00562F48"/>
    <w:rsid w:val="00562FD6"/>
    <w:rsid w:val="005634C0"/>
    <w:rsid w:val="00563872"/>
    <w:rsid w:val="00564B82"/>
    <w:rsid w:val="0056535B"/>
    <w:rsid w:val="00566071"/>
    <w:rsid w:val="00566E6C"/>
    <w:rsid w:val="00567940"/>
    <w:rsid w:val="005746C0"/>
    <w:rsid w:val="005752CD"/>
    <w:rsid w:val="00576DA6"/>
    <w:rsid w:val="0057719E"/>
    <w:rsid w:val="00577AC1"/>
    <w:rsid w:val="005808B1"/>
    <w:rsid w:val="00581450"/>
    <w:rsid w:val="00583A2A"/>
    <w:rsid w:val="00583C11"/>
    <w:rsid w:val="00583E00"/>
    <w:rsid w:val="0058430D"/>
    <w:rsid w:val="00585401"/>
    <w:rsid w:val="005870AA"/>
    <w:rsid w:val="005907A9"/>
    <w:rsid w:val="00590F77"/>
    <w:rsid w:val="005913F5"/>
    <w:rsid w:val="00592EDC"/>
    <w:rsid w:val="00597885"/>
    <w:rsid w:val="005A1214"/>
    <w:rsid w:val="005A1239"/>
    <w:rsid w:val="005A271B"/>
    <w:rsid w:val="005A31F7"/>
    <w:rsid w:val="005A3D1B"/>
    <w:rsid w:val="005A4475"/>
    <w:rsid w:val="005A450E"/>
    <w:rsid w:val="005A48C8"/>
    <w:rsid w:val="005B1DEE"/>
    <w:rsid w:val="005B2540"/>
    <w:rsid w:val="005B5709"/>
    <w:rsid w:val="005B6E75"/>
    <w:rsid w:val="005C0BDB"/>
    <w:rsid w:val="005C133B"/>
    <w:rsid w:val="005C1903"/>
    <w:rsid w:val="005C1BEF"/>
    <w:rsid w:val="005C2E53"/>
    <w:rsid w:val="005C4CED"/>
    <w:rsid w:val="005C5C25"/>
    <w:rsid w:val="005C7F08"/>
    <w:rsid w:val="005D007A"/>
    <w:rsid w:val="005D2926"/>
    <w:rsid w:val="005D292B"/>
    <w:rsid w:val="005D2C61"/>
    <w:rsid w:val="005D50DF"/>
    <w:rsid w:val="005D6303"/>
    <w:rsid w:val="005D69C9"/>
    <w:rsid w:val="005D7F0F"/>
    <w:rsid w:val="005E051F"/>
    <w:rsid w:val="005E0E15"/>
    <w:rsid w:val="005E1790"/>
    <w:rsid w:val="005E27DF"/>
    <w:rsid w:val="005E67D9"/>
    <w:rsid w:val="005E7C06"/>
    <w:rsid w:val="005E7E50"/>
    <w:rsid w:val="005F7745"/>
    <w:rsid w:val="0060153E"/>
    <w:rsid w:val="00601DC2"/>
    <w:rsid w:val="006026D8"/>
    <w:rsid w:val="0060326F"/>
    <w:rsid w:val="00603FF9"/>
    <w:rsid w:val="0060652A"/>
    <w:rsid w:val="00607A94"/>
    <w:rsid w:val="00611681"/>
    <w:rsid w:val="006129A1"/>
    <w:rsid w:val="00613389"/>
    <w:rsid w:val="00614C5E"/>
    <w:rsid w:val="0061528E"/>
    <w:rsid w:val="006174E3"/>
    <w:rsid w:val="006174FB"/>
    <w:rsid w:val="00617A57"/>
    <w:rsid w:val="00620CDE"/>
    <w:rsid w:val="00620F36"/>
    <w:rsid w:val="00621B1E"/>
    <w:rsid w:val="00622455"/>
    <w:rsid w:val="00622DFB"/>
    <w:rsid w:val="0062405C"/>
    <w:rsid w:val="00626DFE"/>
    <w:rsid w:val="00627D75"/>
    <w:rsid w:val="00630383"/>
    <w:rsid w:val="0063038C"/>
    <w:rsid w:val="00630534"/>
    <w:rsid w:val="006333D2"/>
    <w:rsid w:val="0063383F"/>
    <w:rsid w:val="00633D83"/>
    <w:rsid w:val="006377F4"/>
    <w:rsid w:val="0064100B"/>
    <w:rsid w:val="00641759"/>
    <w:rsid w:val="006437A7"/>
    <w:rsid w:val="0064532C"/>
    <w:rsid w:val="00645DA3"/>
    <w:rsid w:val="00646E6D"/>
    <w:rsid w:val="00652AA0"/>
    <w:rsid w:val="00652BC1"/>
    <w:rsid w:val="00653766"/>
    <w:rsid w:val="00654E1B"/>
    <w:rsid w:val="00655B4F"/>
    <w:rsid w:val="00657798"/>
    <w:rsid w:val="00663366"/>
    <w:rsid w:val="00666581"/>
    <w:rsid w:val="00667DF1"/>
    <w:rsid w:val="006709DB"/>
    <w:rsid w:val="0067112A"/>
    <w:rsid w:val="006712E9"/>
    <w:rsid w:val="00672680"/>
    <w:rsid w:val="006731A9"/>
    <w:rsid w:val="006773BF"/>
    <w:rsid w:val="00681A62"/>
    <w:rsid w:val="00681F59"/>
    <w:rsid w:val="00681FC2"/>
    <w:rsid w:val="00682B2E"/>
    <w:rsid w:val="00684382"/>
    <w:rsid w:val="00684EEE"/>
    <w:rsid w:val="00685D07"/>
    <w:rsid w:val="006864B3"/>
    <w:rsid w:val="00686EEF"/>
    <w:rsid w:val="00686FB7"/>
    <w:rsid w:val="00687A4C"/>
    <w:rsid w:val="0069114C"/>
    <w:rsid w:val="006945EA"/>
    <w:rsid w:val="00694933"/>
    <w:rsid w:val="00695D07"/>
    <w:rsid w:val="00697D1D"/>
    <w:rsid w:val="006A00E6"/>
    <w:rsid w:val="006A11D5"/>
    <w:rsid w:val="006A1F81"/>
    <w:rsid w:val="006A26F6"/>
    <w:rsid w:val="006A2E0C"/>
    <w:rsid w:val="006A3488"/>
    <w:rsid w:val="006A5075"/>
    <w:rsid w:val="006A599F"/>
    <w:rsid w:val="006B0EAE"/>
    <w:rsid w:val="006B3760"/>
    <w:rsid w:val="006B4388"/>
    <w:rsid w:val="006B4BCD"/>
    <w:rsid w:val="006B55CA"/>
    <w:rsid w:val="006B77F5"/>
    <w:rsid w:val="006B7CDE"/>
    <w:rsid w:val="006C1178"/>
    <w:rsid w:val="006C537B"/>
    <w:rsid w:val="006C53D7"/>
    <w:rsid w:val="006C654A"/>
    <w:rsid w:val="006C6608"/>
    <w:rsid w:val="006D10A5"/>
    <w:rsid w:val="006D12F5"/>
    <w:rsid w:val="006D38CB"/>
    <w:rsid w:val="006D4324"/>
    <w:rsid w:val="006D5A5E"/>
    <w:rsid w:val="006D78B2"/>
    <w:rsid w:val="006D7B0B"/>
    <w:rsid w:val="006E063E"/>
    <w:rsid w:val="006E2869"/>
    <w:rsid w:val="006E2F1A"/>
    <w:rsid w:val="006E3D4A"/>
    <w:rsid w:val="006E3D97"/>
    <w:rsid w:val="006E3F60"/>
    <w:rsid w:val="006E464E"/>
    <w:rsid w:val="006E4AE0"/>
    <w:rsid w:val="006E4FB7"/>
    <w:rsid w:val="006E5F7D"/>
    <w:rsid w:val="006E7B68"/>
    <w:rsid w:val="006F0369"/>
    <w:rsid w:val="006F05F0"/>
    <w:rsid w:val="006F152D"/>
    <w:rsid w:val="006F1EB3"/>
    <w:rsid w:val="006F2000"/>
    <w:rsid w:val="006F26B1"/>
    <w:rsid w:val="006F2C27"/>
    <w:rsid w:val="006F2C51"/>
    <w:rsid w:val="006F3972"/>
    <w:rsid w:val="006F43CA"/>
    <w:rsid w:val="006F5663"/>
    <w:rsid w:val="006F56B5"/>
    <w:rsid w:val="006F7E6C"/>
    <w:rsid w:val="007014CE"/>
    <w:rsid w:val="0070181A"/>
    <w:rsid w:val="00701C09"/>
    <w:rsid w:val="00704B19"/>
    <w:rsid w:val="00707BD6"/>
    <w:rsid w:val="00710BF1"/>
    <w:rsid w:val="0071350E"/>
    <w:rsid w:val="00713B29"/>
    <w:rsid w:val="00714AEA"/>
    <w:rsid w:val="00716C0C"/>
    <w:rsid w:val="00720F8F"/>
    <w:rsid w:val="0072146D"/>
    <w:rsid w:val="00722ACE"/>
    <w:rsid w:val="007242DE"/>
    <w:rsid w:val="00724613"/>
    <w:rsid w:val="00725DEE"/>
    <w:rsid w:val="007261DC"/>
    <w:rsid w:val="00727A40"/>
    <w:rsid w:val="00732270"/>
    <w:rsid w:val="007326BB"/>
    <w:rsid w:val="007340AE"/>
    <w:rsid w:val="007345BD"/>
    <w:rsid w:val="007377CF"/>
    <w:rsid w:val="00737B1E"/>
    <w:rsid w:val="00740654"/>
    <w:rsid w:val="00740BE4"/>
    <w:rsid w:val="00740E86"/>
    <w:rsid w:val="007413CC"/>
    <w:rsid w:val="00743555"/>
    <w:rsid w:val="00743C61"/>
    <w:rsid w:val="00744F4D"/>
    <w:rsid w:val="00745611"/>
    <w:rsid w:val="00745808"/>
    <w:rsid w:val="007461B4"/>
    <w:rsid w:val="007463D4"/>
    <w:rsid w:val="007510CD"/>
    <w:rsid w:val="00752747"/>
    <w:rsid w:val="00753025"/>
    <w:rsid w:val="007532AA"/>
    <w:rsid w:val="0075438C"/>
    <w:rsid w:val="00754F4A"/>
    <w:rsid w:val="00757344"/>
    <w:rsid w:val="0076070F"/>
    <w:rsid w:val="00760F01"/>
    <w:rsid w:val="0076120C"/>
    <w:rsid w:val="00761EE3"/>
    <w:rsid w:val="00763716"/>
    <w:rsid w:val="00763C15"/>
    <w:rsid w:val="00764287"/>
    <w:rsid w:val="00764946"/>
    <w:rsid w:val="00764F8B"/>
    <w:rsid w:val="0076548E"/>
    <w:rsid w:val="007655B5"/>
    <w:rsid w:val="00766DB5"/>
    <w:rsid w:val="00767DE8"/>
    <w:rsid w:val="007710F9"/>
    <w:rsid w:val="0077349D"/>
    <w:rsid w:val="00773FA3"/>
    <w:rsid w:val="00774795"/>
    <w:rsid w:val="00775060"/>
    <w:rsid w:val="007755AF"/>
    <w:rsid w:val="00775EF0"/>
    <w:rsid w:val="00776CA2"/>
    <w:rsid w:val="00780D0C"/>
    <w:rsid w:val="007817B1"/>
    <w:rsid w:val="00783027"/>
    <w:rsid w:val="00784ABB"/>
    <w:rsid w:val="00786C77"/>
    <w:rsid w:val="007874C5"/>
    <w:rsid w:val="00791E44"/>
    <w:rsid w:val="00791EBD"/>
    <w:rsid w:val="00793E92"/>
    <w:rsid w:val="00793F23"/>
    <w:rsid w:val="0079401D"/>
    <w:rsid w:val="00794172"/>
    <w:rsid w:val="00795FFC"/>
    <w:rsid w:val="00796A38"/>
    <w:rsid w:val="00796C4E"/>
    <w:rsid w:val="00796C7D"/>
    <w:rsid w:val="007A0117"/>
    <w:rsid w:val="007A0892"/>
    <w:rsid w:val="007A162B"/>
    <w:rsid w:val="007A1D61"/>
    <w:rsid w:val="007A3659"/>
    <w:rsid w:val="007A37A1"/>
    <w:rsid w:val="007A6F20"/>
    <w:rsid w:val="007B014D"/>
    <w:rsid w:val="007B29BA"/>
    <w:rsid w:val="007B46A5"/>
    <w:rsid w:val="007B652F"/>
    <w:rsid w:val="007B6756"/>
    <w:rsid w:val="007B7203"/>
    <w:rsid w:val="007C0C5B"/>
    <w:rsid w:val="007C1858"/>
    <w:rsid w:val="007C262D"/>
    <w:rsid w:val="007C3C06"/>
    <w:rsid w:val="007C3C9A"/>
    <w:rsid w:val="007C46EC"/>
    <w:rsid w:val="007C48DA"/>
    <w:rsid w:val="007C5002"/>
    <w:rsid w:val="007C5215"/>
    <w:rsid w:val="007C7FA1"/>
    <w:rsid w:val="007D1384"/>
    <w:rsid w:val="007D2F68"/>
    <w:rsid w:val="007D330B"/>
    <w:rsid w:val="007D3F78"/>
    <w:rsid w:val="007D4A88"/>
    <w:rsid w:val="007D519F"/>
    <w:rsid w:val="007D66F2"/>
    <w:rsid w:val="007D7BD4"/>
    <w:rsid w:val="007D7D76"/>
    <w:rsid w:val="007E03F0"/>
    <w:rsid w:val="007E0EA3"/>
    <w:rsid w:val="007E17D3"/>
    <w:rsid w:val="007E2BE7"/>
    <w:rsid w:val="007E3921"/>
    <w:rsid w:val="007E4246"/>
    <w:rsid w:val="007E456D"/>
    <w:rsid w:val="007E5A3B"/>
    <w:rsid w:val="007E6CD7"/>
    <w:rsid w:val="007E70E9"/>
    <w:rsid w:val="007E7D51"/>
    <w:rsid w:val="007F01EC"/>
    <w:rsid w:val="007F149A"/>
    <w:rsid w:val="007F168B"/>
    <w:rsid w:val="007F1B90"/>
    <w:rsid w:val="007F547F"/>
    <w:rsid w:val="007F5506"/>
    <w:rsid w:val="0080062A"/>
    <w:rsid w:val="008027C8"/>
    <w:rsid w:val="00803C07"/>
    <w:rsid w:val="00805161"/>
    <w:rsid w:val="008059AC"/>
    <w:rsid w:val="0080621D"/>
    <w:rsid w:val="00807509"/>
    <w:rsid w:val="00810608"/>
    <w:rsid w:val="00810A75"/>
    <w:rsid w:val="0081114B"/>
    <w:rsid w:val="00812AAA"/>
    <w:rsid w:val="0081343F"/>
    <w:rsid w:val="0081399B"/>
    <w:rsid w:val="00820F7E"/>
    <w:rsid w:val="00821915"/>
    <w:rsid w:val="0082218D"/>
    <w:rsid w:val="00822802"/>
    <w:rsid w:val="00825499"/>
    <w:rsid w:val="0082620A"/>
    <w:rsid w:val="00827985"/>
    <w:rsid w:val="00831132"/>
    <w:rsid w:val="00831BA3"/>
    <w:rsid w:val="00834D43"/>
    <w:rsid w:val="00835C55"/>
    <w:rsid w:val="0083623C"/>
    <w:rsid w:val="0083667C"/>
    <w:rsid w:val="00836E8A"/>
    <w:rsid w:val="00837173"/>
    <w:rsid w:val="0084054E"/>
    <w:rsid w:val="00840CE8"/>
    <w:rsid w:val="0084158D"/>
    <w:rsid w:val="008415F4"/>
    <w:rsid w:val="00842E90"/>
    <w:rsid w:val="00842EB9"/>
    <w:rsid w:val="00842EF1"/>
    <w:rsid w:val="00843DE3"/>
    <w:rsid w:val="008440CF"/>
    <w:rsid w:val="00844615"/>
    <w:rsid w:val="0084487C"/>
    <w:rsid w:val="008464C4"/>
    <w:rsid w:val="00847BDF"/>
    <w:rsid w:val="0085172E"/>
    <w:rsid w:val="00852FA8"/>
    <w:rsid w:val="008533EF"/>
    <w:rsid w:val="00861673"/>
    <w:rsid w:val="00861950"/>
    <w:rsid w:val="00862707"/>
    <w:rsid w:val="00863049"/>
    <w:rsid w:val="00866F90"/>
    <w:rsid w:val="00867284"/>
    <w:rsid w:val="00867C9A"/>
    <w:rsid w:val="008711B7"/>
    <w:rsid w:val="00871373"/>
    <w:rsid w:val="008728B6"/>
    <w:rsid w:val="008735D6"/>
    <w:rsid w:val="0087451F"/>
    <w:rsid w:val="008745BF"/>
    <w:rsid w:val="00874B57"/>
    <w:rsid w:val="00874CD5"/>
    <w:rsid w:val="0087681C"/>
    <w:rsid w:val="00880106"/>
    <w:rsid w:val="00882DDB"/>
    <w:rsid w:val="00882F27"/>
    <w:rsid w:val="00886089"/>
    <w:rsid w:val="00887C4E"/>
    <w:rsid w:val="008905D1"/>
    <w:rsid w:val="00890815"/>
    <w:rsid w:val="00890F18"/>
    <w:rsid w:val="008923F1"/>
    <w:rsid w:val="00892B65"/>
    <w:rsid w:val="00893B70"/>
    <w:rsid w:val="0089454B"/>
    <w:rsid w:val="008A2B6E"/>
    <w:rsid w:val="008A49F0"/>
    <w:rsid w:val="008A4B91"/>
    <w:rsid w:val="008A6A8D"/>
    <w:rsid w:val="008A7C56"/>
    <w:rsid w:val="008B03D9"/>
    <w:rsid w:val="008B0AA6"/>
    <w:rsid w:val="008B6DA8"/>
    <w:rsid w:val="008B7147"/>
    <w:rsid w:val="008B7930"/>
    <w:rsid w:val="008C0815"/>
    <w:rsid w:val="008C1D1E"/>
    <w:rsid w:val="008C2AF2"/>
    <w:rsid w:val="008C3C08"/>
    <w:rsid w:val="008C749E"/>
    <w:rsid w:val="008D096D"/>
    <w:rsid w:val="008D1949"/>
    <w:rsid w:val="008D1D15"/>
    <w:rsid w:val="008D1DDE"/>
    <w:rsid w:val="008D25BB"/>
    <w:rsid w:val="008D30C1"/>
    <w:rsid w:val="008D35CC"/>
    <w:rsid w:val="008D429A"/>
    <w:rsid w:val="008D461B"/>
    <w:rsid w:val="008E0B1B"/>
    <w:rsid w:val="008E24A2"/>
    <w:rsid w:val="008E2F35"/>
    <w:rsid w:val="008E3D71"/>
    <w:rsid w:val="008E422C"/>
    <w:rsid w:val="008E60A3"/>
    <w:rsid w:val="008F0201"/>
    <w:rsid w:val="008F0CFB"/>
    <w:rsid w:val="008F0ED8"/>
    <w:rsid w:val="008F11B8"/>
    <w:rsid w:val="008F18A6"/>
    <w:rsid w:val="008F2A56"/>
    <w:rsid w:val="008F3498"/>
    <w:rsid w:val="008F5EEE"/>
    <w:rsid w:val="008F68E1"/>
    <w:rsid w:val="008F6C3F"/>
    <w:rsid w:val="008F77F8"/>
    <w:rsid w:val="0090163F"/>
    <w:rsid w:val="00902EA0"/>
    <w:rsid w:val="009044D3"/>
    <w:rsid w:val="00905CA6"/>
    <w:rsid w:val="009063FC"/>
    <w:rsid w:val="009125AE"/>
    <w:rsid w:val="009130AC"/>
    <w:rsid w:val="00913EE7"/>
    <w:rsid w:val="0091455E"/>
    <w:rsid w:val="00914E0E"/>
    <w:rsid w:val="00916271"/>
    <w:rsid w:val="00920082"/>
    <w:rsid w:val="00920646"/>
    <w:rsid w:val="009207E2"/>
    <w:rsid w:val="00921198"/>
    <w:rsid w:val="009223DC"/>
    <w:rsid w:val="009236EC"/>
    <w:rsid w:val="00926732"/>
    <w:rsid w:val="00926B3F"/>
    <w:rsid w:val="009279C5"/>
    <w:rsid w:val="00930402"/>
    <w:rsid w:val="00932B0B"/>
    <w:rsid w:val="00932E1A"/>
    <w:rsid w:val="00932EC7"/>
    <w:rsid w:val="009337FB"/>
    <w:rsid w:val="009339AE"/>
    <w:rsid w:val="00933F03"/>
    <w:rsid w:val="009348B4"/>
    <w:rsid w:val="00936D4C"/>
    <w:rsid w:val="00937E1B"/>
    <w:rsid w:val="009402D3"/>
    <w:rsid w:val="00941BCD"/>
    <w:rsid w:val="00943346"/>
    <w:rsid w:val="009445AC"/>
    <w:rsid w:val="00945829"/>
    <w:rsid w:val="00946826"/>
    <w:rsid w:val="00946EE3"/>
    <w:rsid w:val="009475C6"/>
    <w:rsid w:val="00950A36"/>
    <w:rsid w:val="00950E55"/>
    <w:rsid w:val="00952ACA"/>
    <w:rsid w:val="009532E2"/>
    <w:rsid w:val="00954163"/>
    <w:rsid w:val="00954D15"/>
    <w:rsid w:val="009551D4"/>
    <w:rsid w:val="00955622"/>
    <w:rsid w:val="0095665D"/>
    <w:rsid w:val="00956C10"/>
    <w:rsid w:val="00956DD4"/>
    <w:rsid w:val="00960490"/>
    <w:rsid w:val="00961241"/>
    <w:rsid w:val="00961717"/>
    <w:rsid w:val="00962A10"/>
    <w:rsid w:val="00963CF0"/>
    <w:rsid w:val="00963DA6"/>
    <w:rsid w:val="0096445D"/>
    <w:rsid w:val="0096456E"/>
    <w:rsid w:val="00965007"/>
    <w:rsid w:val="009668DC"/>
    <w:rsid w:val="00966D1A"/>
    <w:rsid w:val="009679B1"/>
    <w:rsid w:val="00967AFD"/>
    <w:rsid w:val="0097087E"/>
    <w:rsid w:val="00971599"/>
    <w:rsid w:val="00971D78"/>
    <w:rsid w:val="009722EC"/>
    <w:rsid w:val="009743B8"/>
    <w:rsid w:val="00974F35"/>
    <w:rsid w:val="009769F0"/>
    <w:rsid w:val="009778A0"/>
    <w:rsid w:val="0098150C"/>
    <w:rsid w:val="00981A3E"/>
    <w:rsid w:val="00983181"/>
    <w:rsid w:val="0098416E"/>
    <w:rsid w:val="0098512B"/>
    <w:rsid w:val="0098687A"/>
    <w:rsid w:val="009869EF"/>
    <w:rsid w:val="00986B67"/>
    <w:rsid w:val="00986D70"/>
    <w:rsid w:val="00986F57"/>
    <w:rsid w:val="00987885"/>
    <w:rsid w:val="00990A3F"/>
    <w:rsid w:val="009942A7"/>
    <w:rsid w:val="0099487D"/>
    <w:rsid w:val="00994BC2"/>
    <w:rsid w:val="00995F08"/>
    <w:rsid w:val="009A1AA5"/>
    <w:rsid w:val="009A3F78"/>
    <w:rsid w:val="009A42B2"/>
    <w:rsid w:val="009A433D"/>
    <w:rsid w:val="009A62BA"/>
    <w:rsid w:val="009B1CB5"/>
    <w:rsid w:val="009B2130"/>
    <w:rsid w:val="009B2247"/>
    <w:rsid w:val="009B3A97"/>
    <w:rsid w:val="009B5269"/>
    <w:rsid w:val="009B5A50"/>
    <w:rsid w:val="009B78B9"/>
    <w:rsid w:val="009C18B9"/>
    <w:rsid w:val="009C3CB1"/>
    <w:rsid w:val="009C537F"/>
    <w:rsid w:val="009C704E"/>
    <w:rsid w:val="009C734D"/>
    <w:rsid w:val="009D02F8"/>
    <w:rsid w:val="009D0FEE"/>
    <w:rsid w:val="009D12AE"/>
    <w:rsid w:val="009D19B9"/>
    <w:rsid w:val="009D2333"/>
    <w:rsid w:val="009D2FD6"/>
    <w:rsid w:val="009D3064"/>
    <w:rsid w:val="009D4E04"/>
    <w:rsid w:val="009D7305"/>
    <w:rsid w:val="009E0A3A"/>
    <w:rsid w:val="009E1372"/>
    <w:rsid w:val="009E14D5"/>
    <w:rsid w:val="009E1E35"/>
    <w:rsid w:val="009E1E4A"/>
    <w:rsid w:val="009E2B5C"/>
    <w:rsid w:val="009E3637"/>
    <w:rsid w:val="009E4A48"/>
    <w:rsid w:val="009E4EB5"/>
    <w:rsid w:val="009E5882"/>
    <w:rsid w:val="009F27F5"/>
    <w:rsid w:val="009F3613"/>
    <w:rsid w:val="009F7047"/>
    <w:rsid w:val="00A00651"/>
    <w:rsid w:val="00A00AE8"/>
    <w:rsid w:val="00A01F0A"/>
    <w:rsid w:val="00A01F6B"/>
    <w:rsid w:val="00A02F4F"/>
    <w:rsid w:val="00A051E7"/>
    <w:rsid w:val="00A057C1"/>
    <w:rsid w:val="00A05854"/>
    <w:rsid w:val="00A061F5"/>
    <w:rsid w:val="00A07511"/>
    <w:rsid w:val="00A07A2A"/>
    <w:rsid w:val="00A10049"/>
    <w:rsid w:val="00A1009F"/>
    <w:rsid w:val="00A10358"/>
    <w:rsid w:val="00A10CA5"/>
    <w:rsid w:val="00A119EC"/>
    <w:rsid w:val="00A146C0"/>
    <w:rsid w:val="00A15804"/>
    <w:rsid w:val="00A1638E"/>
    <w:rsid w:val="00A169C0"/>
    <w:rsid w:val="00A16A5A"/>
    <w:rsid w:val="00A1781D"/>
    <w:rsid w:val="00A2062E"/>
    <w:rsid w:val="00A21A1A"/>
    <w:rsid w:val="00A22E7E"/>
    <w:rsid w:val="00A230FE"/>
    <w:rsid w:val="00A238EE"/>
    <w:rsid w:val="00A23C93"/>
    <w:rsid w:val="00A24467"/>
    <w:rsid w:val="00A25D97"/>
    <w:rsid w:val="00A262C5"/>
    <w:rsid w:val="00A264EC"/>
    <w:rsid w:val="00A26A8F"/>
    <w:rsid w:val="00A31355"/>
    <w:rsid w:val="00A313FE"/>
    <w:rsid w:val="00A329D9"/>
    <w:rsid w:val="00A32DDC"/>
    <w:rsid w:val="00A348FD"/>
    <w:rsid w:val="00A363E8"/>
    <w:rsid w:val="00A36612"/>
    <w:rsid w:val="00A36A04"/>
    <w:rsid w:val="00A36E72"/>
    <w:rsid w:val="00A37AA0"/>
    <w:rsid w:val="00A40764"/>
    <w:rsid w:val="00A41D3D"/>
    <w:rsid w:val="00A4279B"/>
    <w:rsid w:val="00A42C6E"/>
    <w:rsid w:val="00A43290"/>
    <w:rsid w:val="00A43F47"/>
    <w:rsid w:val="00A4563A"/>
    <w:rsid w:val="00A45A70"/>
    <w:rsid w:val="00A47632"/>
    <w:rsid w:val="00A502CB"/>
    <w:rsid w:val="00A5297C"/>
    <w:rsid w:val="00A52BAD"/>
    <w:rsid w:val="00A535D3"/>
    <w:rsid w:val="00A546F3"/>
    <w:rsid w:val="00A55117"/>
    <w:rsid w:val="00A61972"/>
    <w:rsid w:val="00A62C90"/>
    <w:rsid w:val="00A62E6A"/>
    <w:rsid w:val="00A64DF3"/>
    <w:rsid w:val="00A67AB7"/>
    <w:rsid w:val="00A67DB3"/>
    <w:rsid w:val="00A71726"/>
    <w:rsid w:val="00A7189F"/>
    <w:rsid w:val="00A71BEB"/>
    <w:rsid w:val="00A71BF3"/>
    <w:rsid w:val="00A71D14"/>
    <w:rsid w:val="00A7207A"/>
    <w:rsid w:val="00A728CD"/>
    <w:rsid w:val="00A728F0"/>
    <w:rsid w:val="00A730DB"/>
    <w:rsid w:val="00A7332B"/>
    <w:rsid w:val="00A76761"/>
    <w:rsid w:val="00A80C2F"/>
    <w:rsid w:val="00A835B2"/>
    <w:rsid w:val="00A85775"/>
    <w:rsid w:val="00A861A2"/>
    <w:rsid w:val="00A861CB"/>
    <w:rsid w:val="00A86AA9"/>
    <w:rsid w:val="00A870F1"/>
    <w:rsid w:val="00A87184"/>
    <w:rsid w:val="00A90220"/>
    <w:rsid w:val="00A913BD"/>
    <w:rsid w:val="00A92057"/>
    <w:rsid w:val="00A92E9D"/>
    <w:rsid w:val="00A933C1"/>
    <w:rsid w:val="00A9542B"/>
    <w:rsid w:val="00A964AE"/>
    <w:rsid w:val="00A9799C"/>
    <w:rsid w:val="00A979C5"/>
    <w:rsid w:val="00A97CC6"/>
    <w:rsid w:val="00AA074A"/>
    <w:rsid w:val="00AA0BC3"/>
    <w:rsid w:val="00AA1054"/>
    <w:rsid w:val="00AA2D54"/>
    <w:rsid w:val="00AA61B3"/>
    <w:rsid w:val="00AA7363"/>
    <w:rsid w:val="00AA7376"/>
    <w:rsid w:val="00AA7493"/>
    <w:rsid w:val="00AA77CC"/>
    <w:rsid w:val="00AB110B"/>
    <w:rsid w:val="00AB4951"/>
    <w:rsid w:val="00AB5E1D"/>
    <w:rsid w:val="00AB6052"/>
    <w:rsid w:val="00AB617C"/>
    <w:rsid w:val="00AB633E"/>
    <w:rsid w:val="00AC15B8"/>
    <w:rsid w:val="00AC16D9"/>
    <w:rsid w:val="00AC2D5D"/>
    <w:rsid w:val="00AC3D8E"/>
    <w:rsid w:val="00AC425E"/>
    <w:rsid w:val="00AC500E"/>
    <w:rsid w:val="00AC5706"/>
    <w:rsid w:val="00AC617A"/>
    <w:rsid w:val="00AD0D0E"/>
    <w:rsid w:val="00AD1829"/>
    <w:rsid w:val="00AD2790"/>
    <w:rsid w:val="00AD5331"/>
    <w:rsid w:val="00AD5797"/>
    <w:rsid w:val="00AD67AA"/>
    <w:rsid w:val="00AD6C77"/>
    <w:rsid w:val="00AD6EDD"/>
    <w:rsid w:val="00AD7C27"/>
    <w:rsid w:val="00AD7CDA"/>
    <w:rsid w:val="00AE0DA0"/>
    <w:rsid w:val="00AE0F9E"/>
    <w:rsid w:val="00AE2113"/>
    <w:rsid w:val="00AE384E"/>
    <w:rsid w:val="00AE404A"/>
    <w:rsid w:val="00AE4DAF"/>
    <w:rsid w:val="00AE57D6"/>
    <w:rsid w:val="00AE582B"/>
    <w:rsid w:val="00AE6576"/>
    <w:rsid w:val="00AE71F8"/>
    <w:rsid w:val="00AE7472"/>
    <w:rsid w:val="00AE78EF"/>
    <w:rsid w:val="00AF45DE"/>
    <w:rsid w:val="00AF7F9A"/>
    <w:rsid w:val="00B003FF"/>
    <w:rsid w:val="00B0055B"/>
    <w:rsid w:val="00B00CDA"/>
    <w:rsid w:val="00B0185E"/>
    <w:rsid w:val="00B0221B"/>
    <w:rsid w:val="00B0252F"/>
    <w:rsid w:val="00B02855"/>
    <w:rsid w:val="00B04578"/>
    <w:rsid w:val="00B0499B"/>
    <w:rsid w:val="00B0507D"/>
    <w:rsid w:val="00B05963"/>
    <w:rsid w:val="00B07E03"/>
    <w:rsid w:val="00B07EC8"/>
    <w:rsid w:val="00B11A7B"/>
    <w:rsid w:val="00B13572"/>
    <w:rsid w:val="00B13E45"/>
    <w:rsid w:val="00B13F3D"/>
    <w:rsid w:val="00B15FE3"/>
    <w:rsid w:val="00B16C95"/>
    <w:rsid w:val="00B173BF"/>
    <w:rsid w:val="00B174F1"/>
    <w:rsid w:val="00B1777B"/>
    <w:rsid w:val="00B21C73"/>
    <w:rsid w:val="00B2202E"/>
    <w:rsid w:val="00B227A1"/>
    <w:rsid w:val="00B22A83"/>
    <w:rsid w:val="00B22B02"/>
    <w:rsid w:val="00B23B36"/>
    <w:rsid w:val="00B241C2"/>
    <w:rsid w:val="00B26E39"/>
    <w:rsid w:val="00B31D59"/>
    <w:rsid w:val="00B31F1A"/>
    <w:rsid w:val="00B32001"/>
    <w:rsid w:val="00B34309"/>
    <w:rsid w:val="00B34B0A"/>
    <w:rsid w:val="00B35356"/>
    <w:rsid w:val="00B363AA"/>
    <w:rsid w:val="00B379F1"/>
    <w:rsid w:val="00B42175"/>
    <w:rsid w:val="00B445F1"/>
    <w:rsid w:val="00B44DC1"/>
    <w:rsid w:val="00B44E02"/>
    <w:rsid w:val="00B44EFA"/>
    <w:rsid w:val="00B45393"/>
    <w:rsid w:val="00B45C81"/>
    <w:rsid w:val="00B46250"/>
    <w:rsid w:val="00B473AD"/>
    <w:rsid w:val="00B51902"/>
    <w:rsid w:val="00B520A7"/>
    <w:rsid w:val="00B520D6"/>
    <w:rsid w:val="00B528AC"/>
    <w:rsid w:val="00B52FEE"/>
    <w:rsid w:val="00B55005"/>
    <w:rsid w:val="00B56A43"/>
    <w:rsid w:val="00B56A97"/>
    <w:rsid w:val="00B57295"/>
    <w:rsid w:val="00B62D82"/>
    <w:rsid w:val="00B62FFB"/>
    <w:rsid w:val="00B64615"/>
    <w:rsid w:val="00B64DB8"/>
    <w:rsid w:val="00B6518E"/>
    <w:rsid w:val="00B66ABB"/>
    <w:rsid w:val="00B70159"/>
    <w:rsid w:val="00B71A85"/>
    <w:rsid w:val="00B71E83"/>
    <w:rsid w:val="00B7390B"/>
    <w:rsid w:val="00B73A5B"/>
    <w:rsid w:val="00B7433D"/>
    <w:rsid w:val="00B75D25"/>
    <w:rsid w:val="00B77A5B"/>
    <w:rsid w:val="00B77C5C"/>
    <w:rsid w:val="00B816B7"/>
    <w:rsid w:val="00B817CF"/>
    <w:rsid w:val="00B81BD3"/>
    <w:rsid w:val="00B82E23"/>
    <w:rsid w:val="00B838FC"/>
    <w:rsid w:val="00B84D4D"/>
    <w:rsid w:val="00B85D93"/>
    <w:rsid w:val="00B90DB6"/>
    <w:rsid w:val="00B910BE"/>
    <w:rsid w:val="00B91C4A"/>
    <w:rsid w:val="00B91FF0"/>
    <w:rsid w:val="00B923EB"/>
    <w:rsid w:val="00B94411"/>
    <w:rsid w:val="00B94FBA"/>
    <w:rsid w:val="00B97B35"/>
    <w:rsid w:val="00B97C47"/>
    <w:rsid w:val="00BA061A"/>
    <w:rsid w:val="00BA0F40"/>
    <w:rsid w:val="00BA0F82"/>
    <w:rsid w:val="00BA2168"/>
    <w:rsid w:val="00BA395E"/>
    <w:rsid w:val="00BA403C"/>
    <w:rsid w:val="00BA53A4"/>
    <w:rsid w:val="00BABF01"/>
    <w:rsid w:val="00BB0325"/>
    <w:rsid w:val="00BB1614"/>
    <w:rsid w:val="00BB1EAB"/>
    <w:rsid w:val="00BB2208"/>
    <w:rsid w:val="00BB277B"/>
    <w:rsid w:val="00BB2B30"/>
    <w:rsid w:val="00BB7062"/>
    <w:rsid w:val="00BC030F"/>
    <w:rsid w:val="00BC0DBE"/>
    <w:rsid w:val="00BC181F"/>
    <w:rsid w:val="00BC2BD4"/>
    <w:rsid w:val="00BC3294"/>
    <w:rsid w:val="00BC4663"/>
    <w:rsid w:val="00BC54A5"/>
    <w:rsid w:val="00BC5799"/>
    <w:rsid w:val="00BD2589"/>
    <w:rsid w:val="00BD2F2A"/>
    <w:rsid w:val="00BD3263"/>
    <w:rsid w:val="00BD3269"/>
    <w:rsid w:val="00BD3AFD"/>
    <w:rsid w:val="00BD44CB"/>
    <w:rsid w:val="00BD518F"/>
    <w:rsid w:val="00BD578F"/>
    <w:rsid w:val="00BD5961"/>
    <w:rsid w:val="00BD65AD"/>
    <w:rsid w:val="00BE1334"/>
    <w:rsid w:val="00BE38AB"/>
    <w:rsid w:val="00BE3A20"/>
    <w:rsid w:val="00BE46E6"/>
    <w:rsid w:val="00BE47CA"/>
    <w:rsid w:val="00BE780F"/>
    <w:rsid w:val="00BF16ED"/>
    <w:rsid w:val="00BF3AFD"/>
    <w:rsid w:val="00BF56E0"/>
    <w:rsid w:val="00BF5B8D"/>
    <w:rsid w:val="00BF61B3"/>
    <w:rsid w:val="00BF640C"/>
    <w:rsid w:val="00BF6EE7"/>
    <w:rsid w:val="00BF73D6"/>
    <w:rsid w:val="00C01E22"/>
    <w:rsid w:val="00C01EBC"/>
    <w:rsid w:val="00C02FFB"/>
    <w:rsid w:val="00C03051"/>
    <w:rsid w:val="00C035C6"/>
    <w:rsid w:val="00C03AEB"/>
    <w:rsid w:val="00C04AD9"/>
    <w:rsid w:val="00C05A08"/>
    <w:rsid w:val="00C05BEE"/>
    <w:rsid w:val="00C0660A"/>
    <w:rsid w:val="00C069B8"/>
    <w:rsid w:val="00C06B56"/>
    <w:rsid w:val="00C070FC"/>
    <w:rsid w:val="00C07158"/>
    <w:rsid w:val="00C100A1"/>
    <w:rsid w:val="00C102A2"/>
    <w:rsid w:val="00C10EC4"/>
    <w:rsid w:val="00C11EC6"/>
    <w:rsid w:val="00C12407"/>
    <w:rsid w:val="00C12935"/>
    <w:rsid w:val="00C14362"/>
    <w:rsid w:val="00C14832"/>
    <w:rsid w:val="00C1767A"/>
    <w:rsid w:val="00C17763"/>
    <w:rsid w:val="00C17B68"/>
    <w:rsid w:val="00C17C29"/>
    <w:rsid w:val="00C2340A"/>
    <w:rsid w:val="00C24E6D"/>
    <w:rsid w:val="00C25027"/>
    <w:rsid w:val="00C268BA"/>
    <w:rsid w:val="00C26C1D"/>
    <w:rsid w:val="00C30325"/>
    <w:rsid w:val="00C3050F"/>
    <w:rsid w:val="00C3136A"/>
    <w:rsid w:val="00C3212C"/>
    <w:rsid w:val="00C33A08"/>
    <w:rsid w:val="00C34100"/>
    <w:rsid w:val="00C35DB6"/>
    <w:rsid w:val="00C36642"/>
    <w:rsid w:val="00C36993"/>
    <w:rsid w:val="00C36A28"/>
    <w:rsid w:val="00C37114"/>
    <w:rsid w:val="00C40735"/>
    <w:rsid w:val="00C41A42"/>
    <w:rsid w:val="00C4368B"/>
    <w:rsid w:val="00C437DF"/>
    <w:rsid w:val="00C43AA7"/>
    <w:rsid w:val="00C43B81"/>
    <w:rsid w:val="00C43B9C"/>
    <w:rsid w:val="00C45BC4"/>
    <w:rsid w:val="00C471D4"/>
    <w:rsid w:val="00C512EB"/>
    <w:rsid w:val="00C51F96"/>
    <w:rsid w:val="00C531CD"/>
    <w:rsid w:val="00C56419"/>
    <w:rsid w:val="00C56DEA"/>
    <w:rsid w:val="00C57118"/>
    <w:rsid w:val="00C578D2"/>
    <w:rsid w:val="00C60809"/>
    <w:rsid w:val="00C63CCB"/>
    <w:rsid w:val="00C645B2"/>
    <w:rsid w:val="00C66037"/>
    <w:rsid w:val="00C67216"/>
    <w:rsid w:val="00C70230"/>
    <w:rsid w:val="00C70331"/>
    <w:rsid w:val="00C7628E"/>
    <w:rsid w:val="00C76BD5"/>
    <w:rsid w:val="00C77D1A"/>
    <w:rsid w:val="00C81528"/>
    <w:rsid w:val="00C8583A"/>
    <w:rsid w:val="00C90682"/>
    <w:rsid w:val="00C90BE5"/>
    <w:rsid w:val="00C91303"/>
    <w:rsid w:val="00C91312"/>
    <w:rsid w:val="00C92A2F"/>
    <w:rsid w:val="00C92FBA"/>
    <w:rsid w:val="00C9510E"/>
    <w:rsid w:val="00C954AC"/>
    <w:rsid w:val="00C95732"/>
    <w:rsid w:val="00C95CDE"/>
    <w:rsid w:val="00C97447"/>
    <w:rsid w:val="00C974D1"/>
    <w:rsid w:val="00CA1260"/>
    <w:rsid w:val="00CA1EE1"/>
    <w:rsid w:val="00CA2129"/>
    <w:rsid w:val="00CA2A60"/>
    <w:rsid w:val="00CA3E12"/>
    <w:rsid w:val="00CA4B21"/>
    <w:rsid w:val="00CA5338"/>
    <w:rsid w:val="00CB069F"/>
    <w:rsid w:val="00CB290C"/>
    <w:rsid w:val="00CB37AD"/>
    <w:rsid w:val="00CB3F0A"/>
    <w:rsid w:val="00CB72DA"/>
    <w:rsid w:val="00CB72F9"/>
    <w:rsid w:val="00CB7C73"/>
    <w:rsid w:val="00CC1685"/>
    <w:rsid w:val="00CC25A5"/>
    <w:rsid w:val="00CC5EBE"/>
    <w:rsid w:val="00CD08AE"/>
    <w:rsid w:val="00CD299F"/>
    <w:rsid w:val="00CD4040"/>
    <w:rsid w:val="00CD7E4E"/>
    <w:rsid w:val="00CE0C71"/>
    <w:rsid w:val="00CE1E8D"/>
    <w:rsid w:val="00CE21FC"/>
    <w:rsid w:val="00CE2A02"/>
    <w:rsid w:val="00CE2FFF"/>
    <w:rsid w:val="00CE3E31"/>
    <w:rsid w:val="00CE45DF"/>
    <w:rsid w:val="00CE5720"/>
    <w:rsid w:val="00CF23FE"/>
    <w:rsid w:val="00CF272B"/>
    <w:rsid w:val="00CF3993"/>
    <w:rsid w:val="00CF551E"/>
    <w:rsid w:val="00D0028C"/>
    <w:rsid w:val="00D024E1"/>
    <w:rsid w:val="00D02B14"/>
    <w:rsid w:val="00D0420C"/>
    <w:rsid w:val="00D06B40"/>
    <w:rsid w:val="00D0758F"/>
    <w:rsid w:val="00D102D9"/>
    <w:rsid w:val="00D105BD"/>
    <w:rsid w:val="00D10805"/>
    <w:rsid w:val="00D10AE1"/>
    <w:rsid w:val="00D120A0"/>
    <w:rsid w:val="00D129BA"/>
    <w:rsid w:val="00D12CA4"/>
    <w:rsid w:val="00D139E3"/>
    <w:rsid w:val="00D13B99"/>
    <w:rsid w:val="00D13B9A"/>
    <w:rsid w:val="00D14C53"/>
    <w:rsid w:val="00D154F7"/>
    <w:rsid w:val="00D168DC"/>
    <w:rsid w:val="00D20D97"/>
    <w:rsid w:val="00D2127F"/>
    <w:rsid w:val="00D24617"/>
    <w:rsid w:val="00D248F9"/>
    <w:rsid w:val="00D25B2A"/>
    <w:rsid w:val="00D31836"/>
    <w:rsid w:val="00D3241D"/>
    <w:rsid w:val="00D340F6"/>
    <w:rsid w:val="00D353F7"/>
    <w:rsid w:val="00D36617"/>
    <w:rsid w:val="00D40596"/>
    <w:rsid w:val="00D40FB4"/>
    <w:rsid w:val="00D41ACC"/>
    <w:rsid w:val="00D41D0F"/>
    <w:rsid w:val="00D425EA"/>
    <w:rsid w:val="00D460AE"/>
    <w:rsid w:val="00D4705C"/>
    <w:rsid w:val="00D47903"/>
    <w:rsid w:val="00D47A10"/>
    <w:rsid w:val="00D47CF0"/>
    <w:rsid w:val="00D50B4B"/>
    <w:rsid w:val="00D5420F"/>
    <w:rsid w:val="00D55AA2"/>
    <w:rsid w:val="00D56357"/>
    <w:rsid w:val="00D62547"/>
    <w:rsid w:val="00D631C6"/>
    <w:rsid w:val="00D67429"/>
    <w:rsid w:val="00D67950"/>
    <w:rsid w:val="00D716AF"/>
    <w:rsid w:val="00D74085"/>
    <w:rsid w:val="00D80C78"/>
    <w:rsid w:val="00D81103"/>
    <w:rsid w:val="00D814F1"/>
    <w:rsid w:val="00D83249"/>
    <w:rsid w:val="00D843E6"/>
    <w:rsid w:val="00D8575D"/>
    <w:rsid w:val="00D874CA"/>
    <w:rsid w:val="00D9159A"/>
    <w:rsid w:val="00D917C9"/>
    <w:rsid w:val="00D91E19"/>
    <w:rsid w:val="00D92056"/>
    <w:rsid w:val="00D93DFE"/>
    <w:rsid w:val="00D9433C"/>
    <w:rsid w:val="00D94720"/>
    <w:rsid w:val="00D94858"/>
    <w:rsid w:val="00D959E4"/>
    <w:rsid w:val="00D95BD5"/>
    <w:rsid w:val="00D95FA5"/>
    <w:rsid w:val="00D97FCA"/>
    <w:rsid w:val="00DA0D69"/>
    <w:rsid w:val="00DA36C4"/>
    <w:rsid w:val="00DA6AC9"/>
    <w:rsid w:val="00DA72A6"/>
    <w:rsid w:val="00DB0EAC"/>
    <w:rsid w:val="00DB0F16"/>
    <w:rsid w:val="00DB2050"/>
    <w:rsid w:val="00DB2DD5"/>
    <w:rsid w:val="00DB41D5"/>
    <w:rsid w:val="00DB49C4"/>
    <w:rsid w:val="00DB52E7"/>
    <w:rsid w:val="00DC05EA"/>
    <w:rsid w:val="00DC0711"/>
    <w:rsid w:val="00DC1397"/>
    <w:rsid w:val="00DC1C94"/>
    <w:rsid w:val="00DC35D8"/>
    <w:rsid w:val="00DC442E"/>
    <w:rsid w:val="00DC487D"/>
    <w:rsid w:val="00DC5E54"/>
    <w:rsid w:val="00DC6286"/>
    <w:rsid w:val="00DC76C4"/>
    <w:rsid w:val="00DC77D1"/>
    <w:rsid w:val="00DC77E2"/>
    <w:rsid w:val="00DD0BBE"/>
    <w:rsid w:val="00DD36CB"/>
    <w:rsid w:val="00DD4B94"/>
    <w:rsid w:val="00DD6899"/>
    <w:rsid w:val="00DD7823"/>
    <w:rsid w:val="00DD7AED"/>
    <w:rsid w:val="00DD7CDD"/>
    <w:rsid w:val="00DE05A9"/>
    <w:rsid w:val="00DE06EB"/>
    <w:rsid w:val="00DE0934"/>
    <w:rsid w:val="00DE25A7"/>
    <w:rsid w:val="00DE2603"/>
    <w:rsid w:val="00DE2CAA"/>
    <w:rsid w:val="00DE4F51"/>
    <w:rsid w:val="00DE51A3"/>
    <w:rsid w:val="00DE5615"/>
    <w:rsid w:val="00DE5A6D"/>
    <w:rsid w:val="00DE62D7"/>
    <w:rsid w:val="00DE6A98"/>
    <w:rsid w:val="00DE7B56"/>
    <w:rsid w:val="00DF3BD2"/>
    <w:rsid w:val="00DF43E4"/>
    <w:rsid w:val="00E00640"/>
    <w:rsid w:val="00E01FF7"/>
    <w:rsid w:val="00E05ECB"/>
    <w:rsid w:val="00E07208"/>
    <w:rsid w:val="00E11590"/>
    <w:rsid w:val="00E12FC9"/>
    <w:rsid w:val="00E14B03"/>
    <w:rsid w:val="00E15C40"/>
    <w:rsid w:val="00E16934"/>
    <w:rsid w:val="00E16ECB"/>
    <w:rsid w:val="00E17BD4"/>
    <w:rsid w:val="00E22234"/>
    <w:rsid w:val="00E22BBB"/>
    <w:rsid w:val="00E2322B"/>
    <w:rsid w:val="00E24AF7"/>
    <w:rsid w:val="00E255BD"/>
    <w:rsid w:val="00E266FA"/>
    <w:rsid w:val="00E26D9C"/>
    <w:rsid w:val="00E27A4B"/>
    <w:rsid w:val="00E27EC2"/>
    <w:rsid w:val="00E3185F"/>
    <w:rsid w:val="00E32EE8"/>
    <w:rsid w:val="00E33C63"/>
    <w:rsid w:val="00E34985"/>
    <w:rsid w:val="00E34ACB"/>
    <w:rsid w:val="00E34EFF"/>
    <w:rsid w:val="00E36327"/>
    <w:rsid w:val="00E40DD4"/>
    <w:rsid w:val="00E4254B"/>
    <w:rsid w:val="00E429F7"/>
    <w:rsid w:val="00E42CAF"/>
    <w:rsid w:val="00E4372B"/>
    <w:rsid w:val="00E47715"/>
    <w:rsid w:val="00E508AC"/>
    <w:rsid w:val="00E51EE8"/>
    <w:rsid w:val="00E5328E"/>
    <w:rsid w:val="00E539B7"/>
    <w:rsid w:val="00E55870"/>
    <w:rsid w:val="00E56C46"/>
    <w:rsid w:val="00E571A1"/>
    <w:rsid w:val="00E60962"/>
    <w:rsid w:val="00E628D5"/>
    <w:rsid w:val="00E646F4"/>
    <w:rsid w:val="00E663CF"/>
    <w:rsid w:val="00E72F2D"/>
    <w:rsid w:val="00E73A9A"/>
    <w:rsid w:val="00E73CC8"/>
    <w:rsid w:val="00E73EB4"/>
    <w:rsid w:val="00E756F0"/>
    <w:rsid w:val="00E75960"/>
    <w:rsid w:val="00E7616B"/>
    <w:rsid w:val="00E7662A"/>
    <w:rsid w:val="00E80482"/>
    <w:rsid w:val="00E80CEF"/>
    <w:rsid w:val="00E81137"/>
    <w:rsid w:val="00E83145"/>
    <w:rsid w:val="00E837E0"/>
    <w:rsid w:val="00E84521"/>
    <w:rsid w:val="00E85C29"/>
    <w:rsid w:val="00E86007"/>
    <w:rsid w:val="00E86F1D"/>
    <w:rsid w:val="00E91013"/>
    <w:rsid w:val="00E929D7"/>
    <w:rsid w:val="00E92FA6"/>
    <w:rsid w:val="00E9300F"/>
    <w:rsid w:val="00E938C1"/>
    <w:rsid w:val="00E93FC7"/>
    <w:rsid w:val="00E949E6"/>
    <w:rsid w:val="00EA00CB"/>
    <w:rsid w:val="00EA06C3"/>
    <w:rsid w:val="00EA14C0"/>
    <w:rsid w:val="00EA156D"/>
    <w:rsid w:val="00EA3574"/>
    <w:rsid w:val="00EA3687"/>
    <w:rsid w:val="00EA36DA"/>
    <w:rsid w:val="00EA3897"/>
    <w:rsid w:val="00EA4C91"/>
    <w:rsid w:val="00EA51FD"/>
    <w:rsid w:val="00EA61D3"/>
    <w:rsid w:val="00EA6722"/>
    <w:rsid w:val="00EA6C1A"/>
    <w:rsid w:val="00EA6C96"/>
    <w:rsid w:val="00EA7C38"/>
    <w:rsid w:val="00EB04B7"/>
    <w:rsid w:val="00EB1466"/>
    <w:rsid w:val="00EB2AB2"/>
    <w:rsid w:val="00EB49C5"/>
    <w:rsid w:val="00EB65F5"/>
    <w:rsid w:val="00EB6FF1"/>
    <w:rsid w:val="00EB7FF3"/>
    <w:rsid w:val="00EC064B"/>
    <w:rsid w:val="00EC0937"/>
    <w:rsid w:val="00EC0A2E"/>
    <w:rsid w:val="00EC3EBC"/>
    <w:rsid w:val="00EC4804"/>
    <w:rsid w:val="00EC6986"/>
    <w:rsid w:val="00ED3DE6"/>
    <w:rsid w:val="00ED4293"/>
    <w:rsid w:val="00ED4306"/>
    <w:rsid w:val="00ED59AE"/>
    <w:rsid w:val="00ED6146"/>
    <w:rsid w:val="00ED63E9"/>
    <w:rsid w:val="00ED7B7C"/>
    <w:rsid w:val="00ED7F81"/>
    <w:rsid w:val="00EE0540"/>
    <w:rsid w:val="00EE0754"/>
    <w:rsid w:val="00EE1129"/>
    <w:rsid w:val="00EE1CC9"/>
    <w:rsid w:val="00EE2060"/>
    <w:rsid w:val="00EE2D18"/>
    <w:rsid w:val="00EE3213"/>
    <w:rsid w:val="00EE3C73"/>
    <w:rsid w:val="00EE452A"/>
    <w:rsid w:val="00EE536B"/>
    <w:rsid w:val="00EE610A"/>
    <w:rsid w:val="00EE622D"/>
    <w:rsid w:val="00EE6F81"/>
    <w:rsid w:val="00EE7067"/>
    <w:rsid w:val="00EE74A5"/>
    <w:rsid w:val="00EF24C8"/>
    <w:rsid w:val="00EF352F"/>
    <w:rsid w:val="00EF4318"/>
    <w:rsid w:val="00EF57BF"/>
    <w:rsid w:val="00F00C9F"/>
    <w:rsid w:val="00F00E75"/>
    <w:rsid w:val="00F01E58"/>
    <w:rsid w:val="00F0295C"/>
    <w:rsid w:val="00F0373C"/>
    <w:rsid w:val="00F037DF"/>
    <w:rsid w:val="00F043D3"/>
    <w:rsid w:val="00F04847"/>
    <w:rsid w:val="00F05452"/>
    <w:rsid w:val="00F05EB1"/>
    <w:rsid w:val="00F06CBD"/>
    <w:rsid w:val="00F06FC3"/>
    <w:rsid w:val="00F07819"/>
    <w:rsid w:val="00F109F4"/>
    <w:rsid w:val="00F1172A"/>
    <w:rsid w:val="00F11C3A"/>
    <w:rsid w:val="00F12767"/>
    <w:rsid w:val="00F153C2"/>
    <w:rsid w:val="00F154CF"/>
    <w:rsid w:val="00F15FDD"/>
    <w:rsid w:val="00F168BC"/>
    <w:rsid w:val="00F1760E"/>
    <w:rsid w:val="00F21551"/>
    <w:rsid w:val="00F218C4"/>
    <w:rsid w:val="00F25EF5"/>
    <w:rsid w:val="00F30B84"/>
    <w:rsid w:val="00F31FAD"/>
    <w:rsid w:val="00F325E3"/>
    <w:rsid w:val="00F328E7"/>
    <w:rsid w:val="00F329CC"/>
    <w:rsid w:val="00F3316D"/>
    <w:rsid w:val="00F333BD"/>
    <w:rsid w:val="00F3343E"/>
    <w:rsid w:val="00F3438B"/>
    <w:rsid w:val="00F344C4"/>
    <w:rsid w:val="00F35074"/>
    <w:rsid w:val="00F378EF"/>
    <w:rsid w:val="00F37BFB"/>
    <w:rsid w:val="00F41CF7"/>
    <w:rsid w:val="00F41DC0"/>
    <w:rsid w:val="00F42EB0"/>
    <w:rsid w:val="00F43F54"/>
    <w:rsid w:val="00F45F3D"/>
    <w:rsid w:val="00F507FE"/>
    <w:rsid w:val="00F510EF"/>
    <w:rsid w:val="00F51486"/>
    <w:rsid w:val="00F5272D"/>
    <w:rsid w:val="00F52C95"/>
    <w:rsid w:val="00F554B9"/>
    <w:rsid w:val="00F55806"/>
    <w:rsid w:val="00F55B93"/>
    <w:rsid w:val="00F563E6"/>
    <w:rsid w:val="00F565EB"/>
    <w:rsid w:val="00F602F5"/>
    <w:rsid w:val="00F60681"/>
    <w:rsid w:val="00F606C8"/>
    <w:rsid w:val="00F614FA"/>
    <w:rsid w:val="00F63825"/>
    <w:rsid w:val="00F6417B"/>
    <w:rsid w:val="00F64721"/>
    <w:rsid w:val="00F64766"/>
    <w:rsid w:val="00F65A76"/>
    <w:rsid w:val="00F67CCC"/>
    <w:rsid w:val="00F70111"/>
    <w:rsid w:val="00F703BB"/>
    <w:rsid w:val="00F74CB7"/>
    <w:rsid w:val="00F759F0"/>
    <w:rsid w:val="00F779C4"/>
    <w:rsid w:val="00F77E35"/>
    <w:rsid w:val="00F804B7"/>
    <w:rsid w:val="00F80E13"/>
    <w:rsid w:val="00F832C4"/>
    <w:rsid w:val="00F836EA"/>
    <w:rsid w:val="00F8376F"/>
    <w:rsid w:val="00F86ADE"/>
    <w:rsid w:val="00F86DA1"/>
    <w:rsid w:val="00F86FBE"/>
    <w:rsid w:val="00F870BA"/>
    <w:rsid w:val="00F90D52"/>
    <w:rsid w:val="00F9162D"/>
    <w:rsid w:val="00F9427B"/>
    <w:rsid w:val="00F942E0"/>
    <w:rsid w:val="00F9442F"/>
    <w:rsid w:val="00F9545C"/>
    <w:rsid w:val="00F95AED"/>
    <w:rsid w:val="00F96377"/>
    <w:rsid w:val="00F97506"/>
    <w:rsid w:val="00FA02C6"/>
    <w:rsid w:val="00FA214D"/>
    <w:rsid w:val="00FA2E77"/>
    <w:rsid w:val="00FA5C1B"/>
    <w:rsid w:val="00FA6E24"/>
    <w:rsid w:val="00FA6EDA"/>
    <w:rsid w:val="00FA732F"/>
    <w:rsid w:val="00FA73B2"/>
    <w:rsid w:val="00FB0895"/>
    <w:rsid w:val="00FB3304"/>
    <w:rsid w:val="00FB3B58"/>
    <w:rsid w:val="00FB3F45"/>
    <w:rsid w:val="00FB49C8"/>
    <w:rsid w:val="00FB5466"/>
    <w:rsid w:val="00FB6839"/>
    <w:rsid w:val="00FB6DAC"/>
    <w:rsid w:val="00FC10A8"/>
    <w:rsid w:val="00FC1723"/>
    <w:rsid w:val="00FC197E"/>
    <w:rsid w:val="00FC31E3"/>
    <w:rsid w:val="00FC371E"/>
    <w:rsid w:val="00FC399F"/>
    <w:rsid w:val="00FC460D"/>
    <w:rsid w:val="00FC590D"/>
    <w:rsid w:val="00FC6A12"/>
    <w:rsid w:val="00FC779A"/>
    <w:rsid w:val="00FD1403"/>
    <w:rsid w:val="00FD146F"/>
    <w:rsid w:val="00FD24CD"/>
    <w:rsid w:val="00FD2BDE"/>
    <w:rsid w:val="00FD2D67"/>
    <w:rsid w:val="00FD36CD"/>
    <w:rsid w:val="00FD5338"/>
    <w:rsid w:val="00FE0C56"/>
    <w:rsid w:val="00FE0ED7"/>
    <w:rsid w:val="00FE1BB5"/>
    <w:rsid w:val="00FE1F20"/>
    <w:rsid w:val="00FE2E35"/>
    <w:rsid w:val="00FE351C"/>
    <w:rsid w:val="00FE3986"/>
    <w:rsid w:val="00FE4496"/>
    <w:rsid w:val="00FE467A"/>
    <w:rsid w:val="00FE4FD4"/>
    <w:rsid w:val="00FE6644"/>
    <w:rsid w:val="00FE74B2"/>
    <w:rsid w:val="00FE76C8"/>
    <w:rsid w:val="00FE7DE8"/>
    <w:rsid w:val="00FF1259"/>
    <w:rsid w:val="00FF23EF"/>
    <w:rsid w:val="00FF41E7"/>
    <w:rsid w:val="00FF4963"/>
    <w:rsid w:val="00FF4EDE"/>
    <w:rsid w:val="00FF60C4"/>
    <w:rsid w:val="00FF61BA"/>
    <w:rsid w:val="00FF621D"/>
    <w:rsid w:val="00FF655B"/>
    <w:rsid w:val="00FF72CC"/>
    <w:rsid w:val="00FF737D"/>
    <w:rsid w:val="00FF74E4"/>
    <w:rsid w:val="00FF7801"/>
    <w:rsid w:val="01118058"/>
    <w:rsid w:val="011648E9"/>
    <w:rsid w:val="011EE89C"/>
    <w:rsid w:val="01272532"/>
    <w:rsid w:val="014C9DB1"/>
    <w:rsid w:val="017A0E30"/>
    <w:rsid w:val="017C7007"/>
    <w:rsid w:val="01870135"/>
    <w:rsid w:val="01DB56D6"/>
    <w:rsid w:val="0204F2E8"/>
    <w:rsid w:val="023B5D5E"/>
    <w:rsid w:val="025D71F9"/>
    <w:rsid w:val="025DC8A1"/>
    <w:rsid w:val="028458F2"/>
    <w:rsid w:val="041A7E45"/>
    <w:rsid w:val="048CFDB0"/>
    <w:rsid w:val="049A9AC3"/>
    <w:rsid w:val="049B99F3"/>
    <w:rsid w:val="04C1EDAA"/>
    <w:rsid w:val="04C99A8B"/>
    <w:rsid w:val="04CB1E4E"/>
    <w:rsid w:val="04D7995B"/>
    <w:rsid w:val="04F5CE1A"/>
    <w:rsid w:val="04F6E08B"/>
    <w:rsid w:val="04F70E49"/>
    <w:rsid w:val="04F96E01"/>
    <w:rsid w:val="053BCA66"/>
    <w:rsid w:val="055795B1"/>
    <w:rsid w:val="05704CBD"/>
    <w:rsid w:val="057620CA"/>
    <w:rsid w:val="05849A0D"/>
    <w:rsid w:val="05898B42"/>
    <w:rsid w:val="05A4F317"/>
    <w:rsid w:val="05CE0A38"/>
    <w:rsid w:val="05FD113A"/>
    <w:rsid w:val="0603479E"/>
    <w:rsid w:val="062CE808"/>
    <w:rsid w:val="064403C8"/>
    <w:rsid w:val="066A3AE8"/>
    <w:rsid w:val="066DF505"/>
    <w:rsid w:val="06854FE5"/>
    <w:rsid w:val="06C92172"/>
    <w:rsid w:val="06E32AC1"/>
    <w:rsid w:val="072B9FBC"/>
    <w:rsid w:val="074B5FA3"/>
    <w:rsid w:val="074C68A9"/>
    <w:rsid w:val="07681200"/>
    <w:rsid w:val="07AD7A5F"/>
    <w:rsid w:val="080D800D"/>
    <w:rsid w:val="08335CD7"/>
    <w:rsid w:val="083A0533"/>
    <w:rsid w:val="084737B6"/>
    <w:rsid w:val="08517D62"/>
    <w:rsid w:val="08682A4C"/>
    <w:rsid w:val="08C90DC1"/>
    <w:rsid w:val="08C9A733"/>
    <w:rsid w:val="08DCBC5A"/>
    <w:rsid w:val="08FB52A4"/>
    <w:rsid w:val="09088D35"/>
    <w:rsid w:val="091465BA"/>
    <w:rsid w:val="0935E98F"/>
    <w:rsid w:val="09A3D1D8"/>
    <w:rsid w:val="09A84E95"/>
    <w:rsid w:val="09CA8245"/>
    <w:rsid w:val="09F6F258"/>
    <w:rsid w:val="0A165E8D"/>
    <w:rsid w:val="0A6E0525"/>
    <w:rsid w:val="0A73F41C"/>
    <w:rsid w:val="0A8CB6DB"/>
    <w:rsid w:val="0AD42B8D"/>
    <w:rsid w:val="0B208297"/>
    <w:rsid w:val="0B40121B"/>
    <w:rsid w:val="0B5C46D1"/>
    <w:rsid w:val="0B6233B0"/>
    <w:rsid w:val="0C7760A9"/>
    <w:rsid w:val="0D0058DF"/>
    <w:rsid w:val="0D24B92F"/>
    <w:rsid w:val="0D2C37F1"/>
    <w:rsid w:val="0D30E676"/>
    <w:rsid w:val="0D46C994"/>
    <w:rsid w:val="0D776398"/>
    <w:rsid w:val="0D7A730D"/>
    <w:rsid w:val="0D9211A2"/>
    <w:rsid w:val="0DD1D4B2"/>
    <w:rsid w:val="0DF11E2C"/>
    <w:rsid w:val="0E5AD87A"/>
    <w:rsid w:val="0E7B5CBF"/>
    <w:rsid w:val="0E8FB055"/>
    <w:rsid w:val="0EA12E41"/>
    <w:rsid w:val="0EEB90B4"/>
    <w:rsid w:val="0F1DC405"/>
    <w:rsid w:val="0F1E84E8"/>
    <w:rsid w:val="0F3D779C"/>
    <w:rsid w:val="0F4F6EA1"/>
    <w:rsid w:val="0F66E6B5"/>
    <w:rsid w:val="0F6A781B"/>
    <w:rsid w:val="0F759817"/>
    <w:rsid w:val="0F8B039C"/>
    <w:rsid w:val="0FAF6631"/>
    <w:rsid w:val="0FB6C853"/>
    <w:rsid w:val="108C741A"/>
    <w:rsid w:val="1096119A"/>
    <w:rsid w:val="10D4BA2D"/>
    <w:rsid w:val="10FA5AC4"/>
    <w:rsid w:val="1128CD77"/>
    <w:rsid w:val="113CFDD7"/>
    <w:rsid w:val="1144296B"/>
    <w:rsid w:val="1159EBB1"/>
    <w:rsid w:val="11622A7E"/>
    <w:rsid w:val="11772D5D"/>
    <w:rsid w:val="11AEE3BD"/>
    <w:rsid w:val="11E72CD6"/>
    <w:rsid w:val="124CBE7D"/>
    <w:rsid w:val="126F9B70"/>
    <w:rsid w:val="127EF63D"/>
    <w:rsid w:val="12817A5A"/>
    <w:rsid w:val="1284005D"/>
    <w:rsid w:val="129F196D"/>
    <w:rsid w:val="12BB551E"/>
    <w:rsid w:val="12CD1AB4"/>
    <w:rsid w:val="12E0883D"/>
    <w:rsid w:val="130FBD11"/>
    <w:rsid w:val="136FC976"/>
    <w:rsid w:val="138873CC"/>
    <w:rsid w:val="13B2601D"/>
    <w:rsid w:val="13C1ADC9"/>
    <w:rsid w:val="13DBDFB2"/>
    <w:rsid w:val="13E8B35F"/>
    <w:rsid w:val="14056FEF"/>
    <w:rsid w:val="141D87AB"/>
    <w:rsid w:val="141D8800"/>
    <w:rsid w:val="1449093A"/>
    <w:rsid w:val="1469BB37"/>
    <w:rsid w:val="1487F2FC"/>
    <w:rsid w:val="148CD139"/>
    <w:rsid w:val="149EEAAC"/>
    <w:rsid w:val="14C56BD4"/>
    <w:rsid w:val="14D00877"/>
    <w:rsid w:val="14D2BF2B"/>
    <w:rsid w:val="1511FDF0"/>
    <w:rsid w:val="15146B35"/>
    <w:rsid w:val="1519B62B"/>
    <w:rsid w:val="154C74EE"/>
    <w:rsid w:val="155B05AE"/>
    <w:rsid w:val="157E73E3"/>
    <w:rsid w:val="158DF2D3"/>
    <w:rsid w:val="15A7DD81"/>
    <w:rsid w:val="15BD4F39"/>
    <w:rsid w:val="15F13378"/>
    <w:rsid w:val="15FDF372"/>
    <w:rsid w:val="169755FD"/>
    <w:rsid w:val="1698B683"/>
    <w:rsid w:val="17148105"/>
    <w:rsid w:val="172D72FE"/>
    <w:rsid w:val="175E395E"/>
    <w:rsid w:val="177A3197"/>
    <w:rsid w:val="17A41240"/>
    <w:rsid w:val="17BD2AD9"/>
    <w:rsid w:val="17C1AC57"/>
    <w:rsid w:val="17C5D807"/>
    <w:rsid w:val="17DB5D46"/>
    <w:rsid w:val="18001ABE"/>
    <w:rsid w:val="180640ED"/>
    <w:rsid w:val="18227291"/>
    <w:rsid w:val="184AC21C"/>
    <w:rsid w:val="1851812B"/>
    <w:rsid w:val="185B9AF6"/>
    <w:rsid w:val="1878B578"/>
    <w:rsid w:val="1893A959"/>
    <w:rsid w:val="18C16E92"/>
    <w:rsid w:val="18DAADC6"/>
    <w:rsid w:val="18DC16BE"/>
    <w:rsid w:val="18E96ECC"/>
    <w:rsid w:val="19239411"/>
    <w:rsid w:val="193D6349"/>
    <w:rsid w:val="19582426"/>
    <w:rsid w:val="19CEB6C4"/>
    <w:rsid w:val="19DDF7B6"/>
    <w:rsid w:val="1AA429E8"/>
    <w:rsid w:val="1AB6BFD4"/>
    <w:rsid w:val="1ABE9D7D"/>
    <w:rsid w:val="1ACAC1D4"/>
    <w:rsid w:val="1B11C2D0"/>
    <w:rsid w:val="1B2821ED"/>
    <w:rsid w:val="1B3C7701"/>
    <w:rsid w:val="1B5E96F5"/>
    <w:rsid w:val="1B8C315B"/>
    <w:rsid w:val="1B9D1C24"/>
    <w:rsid w:val="1BE2835E"/>
    <w:rsid w:val="1BEA5359"/>
    <w:rsid w:val="1C916AB9"/>
    <w:rsid w:val="1CC0F445"/>
    <w:rsid w:val="1CCC3AC9"/>
    <w:rsid w:val="1D166B56"/>
    <w:rsid w:val="1D5396AB"/>
    <w:rsid w:val="1D62E0F4"/>
    <w:rsid w:val="1D762D73"/>
    <w:rsid w:val="1DDDC424"/>
    <w:rsid w:val="1E5AEBEE"/>
    <w:rsid w:val="1E60EFDA"/>
    <w:rsid w:val="1E70AEDB"/>
    <w:rsid w:val="1E7525E7"/>
    <w:rsid w:val="1E8908F5"/>
    <w:rsid w:val="1EAA11F4"/>
    <w:rsid w:val="1F20501E"/>
    <w:rsid w:val="1F3187AA"/>
    <w:rsid w:val="1F3C334C"/>
    <w:rsid w:val="1F3E3681"/>
    <w:rsid w:val="1F5A7BF0"/>
    <w:rsid w:val="1F820D78"/>
    <w:rsid w:val="1F97C230"/>
    <w:rsid w:val="1FB38B42"/>
    <w:rsid w:val="1FB45B64"/>
    <w:rsid w:val="1FBE700E"/>
    <w:rsid w:val="2015BBB6"/>
    <w:rsid w:val="20231289"/>
    <w:rsid w:val="205C2CCC"/>
    <w:rsid w:val="2063543F"/>
    <w:rsid w:val="207FCE7D"/>
    <w:rsid w:val="20F1B7A8"/>
    <w:rsid w:val="20FF5420"/>
    <w:rsid w:val="2113A7E8"/>
    <w:rsid w:val="211A0FD0"/>
    <w:rsid w:val="211B6D2B"/>
    <w:rsid w:val="212B1E67"/>
    <w:rsid w:val="213E8573"/>
    <w:rsid w:val="2156CDC9"/>
    <w:rsid w:val="2173EFA7"/>
    <w:rsid w:val="217C04F1"/>
    <w:rsid w:val="2189DB42"/>
    <w:rsid w:val="21A001EF"/>
    <w:rsid w:val="21BAD4D9"/>
    <w:rsid w:val="2210860F"/>
    <w:rsid w:val="22147D90"/>
    <w:rsid w:val="22206059"/>
    <w:rsid w:val="2236729E"/>
    <w:rsid w:val="225433FC"/>
    <w:rsid w:val="22550DEF"/>
    <w:rsid w:val="226B1F6C"/>
    <w:rsid w:val="22706FC0"/>
    <w:rsid w:val="228A0169"/>
    <w:rsid w:val="22C4B859"/>
    <w:rsid w:val="22C5A00C"/>
    <w:rsid w:val="2339BB71"/>
    <w:rsid w:val="234F9D11"/>
    <w:rsid w:val="237243D4"/>
    <w:rsid w:val="239910AF"/>
    <w:rsid w:val="23B3A920"/>
    <w:rsid w:val="23B923AE"/>
    <w:rsid w:val="23C91F91"/>
    <w:rsid w:val="23D94993"/>
    <w:rsid w:val="243912B3"/>
    <w:rsid w:val="244A632A"/>
    <w:rsid w:val="247543A9"/>
    <w:rsid w:val="247AA8BD"/>
    <w:rsid w:val="248563BF"/>
    <w:rsid w:val="2486FC65"/>
    <w:rsid w:val="24DB77A4"/>
    <w:rsid w:val="25930351"/>
    <w:rsid w:val="25A2708F"/>
    <w:rsid w:val="25A5E6B6"/>
    <w:rsid w:val="25B478C0"/>
    <w:rsid w:val="25CF213E"/>
    <w:rsid w:val="25F71B8A"/>
    <w:rsid w:val="25FC06D3"/>
    <w:rsid w:val="2607FC0F"/>
    <w:rsid w:val="260E0BF3"/>
    <w:rsid w:val="262F7AB6"/>
    <w:rsid w:val="263F281F"/>
    <w:rsid w:val="26765F0D"/>
    <w:rsid w:val="26A651CA"/>
    <w:rsid w:val="275F6979"/>
    <w:rsid w:val="276213A3"/>
    <w:rsid w:val="2765A0B4"/>
    <w:rsid w:val="276EC58B"/>
    <w:rsid w:val="278B2D66"/>
    <w:rsid w:val="27D90128"/>
    <w:rsid w:val="27D953AD"/>
    <w:rsid w:val="27E1446A"/>
    <w:rsid w:val="27E7946F"/>
    <w:rsid w:val="27E99D26"/>
    <w:rsid w:val="27EA9234"/>
    <w:rsid w:val="27EF0076"/>
    <w:rsid w:val="2850F43A"/>
    <w:rsid w:val="2856B8D1"/>
    <w:rsid w:val="285A4F5D"/>
    <w:rsid w:val="2876BFDD"/>
    <w:rsid w:val="2881E3E3"/>
    <w:rsid w:val="28B79B8A"/>
    <w:rsid w:val="28C0001C"/>
    <w:rsid w:val="28D0BF12"/>
    <w:rsid w:val="28D4B5E2"/>
    <w:rsid w:val="2916448D"/>
    <w:rsid w:val="29343DCE"/>
    <w:rsid w:val="294E848A"/>
    <w:rsid w:val="295AB8AB"/>
    <w:rsid w:val="296C4D0D"/>
    <w:rsid w:val="298364D0"/>
    <w:rsid w:val="298D9C0B"/>
    <w:rsid w:val="2997EDFF"/>
    <w:rsid w:val="29A596BD"/>
    <w:rsid w:val="29B98749"/>
    <w:rsid w:val="29D806F2"/>
    <w:rsid w:val="29F8AC1A"/>
    <w:rsid w:val="2A0C3336"/>
    <w:rsid w:val="2A1968B9"/>
    <w:rsid w:val="2A42D7A2"/>
    <w:rsid w:val="2A4DD179"/>
    <w:rsid w:val="2A5C3B69"/>
    <w:rsid w:val="2A624C98"/>
    <w:rsid w:val="2A8FED83"/>
    <w:rsid w:val="2B1DF6ED"/>
    <w:rsid w:val="2B1F7B6C"/>
    <w:rsid w:val="2B48FE6A"/>
    <w:rsid w:val="2B61C0D6"/>
    <w:rsid w:val="2B800980"/>
    <w:rsid w:val="2B8C890E"/>
    <w:rsid w:val="2BA20A6A"/>
    <w:rsid w:val="2BDA787D"/>
    <w:rsid w:val="2C08B598"/>
    <w:rsid w:val="2C586AAE"/>
    <w:rsid w:val="2C706FA9"/>
    <w:rsid w:val="2C79B60F"/>
    <w:rsid w:val="2C856E2B"/>
    <w:rsid w:val="2D1323EF"/>
    <w:rsid w:val="2D276E0D"/>
    <w:rsid w:val="2D511114"/>
    <w:rsid w:val="2DDEE77E"/>
    <w:rsid w:val="2DEFEF25"/>
    <w:rsid w:val="2DF0FAED"/>
    <w:rsid w:val="2DF8C99E"/>
    <w:rsid w:val="2DFC2569"/>
    <w:rsid w:val="2E228C93"/>
    <w:rsid w:val="2E253B6E"/>
    <w:rsid w:val="2E790B11"/>
    <w:rsid w:val="2EE7058B"/>
    <w:rsid w:val="2EF7EBC9"/>
    <w:rsid w:val="2F370138"/>
    <w:rsid w:val="2F7CE73C"/>
    <w:rsid w:val="2F84FFCA"/>
    <w:rsid w:val="2FA6C581"/>
    <w:rsid w:val="2FB9619B"/>
    <w:rsid w:val="2FC410BB"/>
    <w:rsid w:val="2FCE5362"/>
    <w:rsid w:val="2FD2D35C"/>
    <w:rsid w:val="302207EF"/>
    <w:rsid w:val="3024DDA2"/>
    <w:rsid w:val="303C534C"/>
    <w:rsid w:val="30588546"/>
    <w:rsid w:val="30605680"/>
    <w:rsid w:val="30760315"/>
    <w:rsid w:val="30B61C07"/>
    <w:rsid w:val="30BF67E8"/>
    <w:rsid w:val="30DCE81F"/>
    <w:rsid w:val="3105272C"/>
    <w:rsid w:val="31157185"/>
    <w:rsid w:val="316B80D5"/>
    <w:rsid w:val="31741ABD"/>
    <w:rsid w:val="31754E58"/>
    <w:rsid w:val="318FC2BB"/>
    <w:rsid w:val="31DAF548"/>
    <w:rsid w:val="31E7E912"/>
    <w:rsid w:val="32328304"/>
    <w:rsid w:val="32366DE4"/>
    <w:rsid w:val="32650C74"/>
    <w:rsid w:val="3277DF4A"/>
    <w:rsid w:val="32EFFBDA"/>
    <w:rsid w:val="32F55196"/>
    <w:rsid w:val="3381ED72"/>
    <w:rsid w:val="3387ECC5"/>
    <w:rsid w:val="33BB3AAC"/>
    <w:rsid w:val="34021208"/>
    <w:rsid w:val="341125E2"/>
    <w:rsid w:val="341E62F6"/>
    <w:rsid w:val="3431BD5C"/>
    <w:rsid w:val="3432CBF9"/>
    <w:rsid w:val="3435C958"/>
    <w:rsid w:val="34603B63"/>
    <w:rsid w:val="34722FFD"/>
    <w:rsid w:val="347E8CA1"/>
    <w:rsid w:val="3482C5C0"/>
    <w:rsid w:val="348363C7"/>
    <w:rsid w:val="34A4E0D6"/>
    <w:rsid w:val="34DB0291"/>
    <w:rsid w:val="35163150"/>
    <w:rsid w:val="3553A4FA"/>
    <w:rsid w:val="357CAE41"/>
    <w:rsid w:val="35C8F7CA"/>
    <w:rsid w:val="35FCC77D"/>
    <w:rsid w:val="361AA480"/>
    <w:rsid w:val="361F3428"/>
    <w:rsid w:val="36233C8D"/>
    <w:rsid w:val="362885DB"/>
    <w:rsid w:val="362C4253"/>
    <w:rsid w:val="363B335C"/>
    <w:rsid w:val="364037E1"/>
    <w:rsid w:val="366A5E1C"/>
    <w:rsid w:val="367A7EF5"/>
    <w:rsid w:val="367AE409"/>
    <w:rsid w:val="36889305"/>
    <w:rsid w:val="36B1AC23"/>
    <w:rsid w:val="37145B48"/>
    <w:rsid w:val="37384DF8"/>
    <w:rsid w:val="375B290D"/>
    <w:rsid w:val="37B9403B"/>
    <w:rsid w:val="37C445F0"/>
    <w:rsid w:val="37C550B3"/>
    <w:rsid w:val="37E35A7F"/>
    <w:rsid w:val="383F1B26"/>
    <w:rsid w:val="38555E95"/>
    <w:rsid w:val="3877B029"/>
    <w:rsid w:val="3897361D"/>
    <w:rsid w:val="38BB1F6B"/>
    <w:rsid w:val="38D053D7"/>
    <w:rsid w:val="38D74154"/>
    <w:rsid w:val="38F30E83"/>
    <w:rsid w:val="39317815"/>
    <w:rsid w:val="3963A73B"/>
    <w:rsid w:val="3977D8A3"/>
    <w:rsid w:val="39781299"/>
    <w:rsid w:val="39A59F62"/>
    <w:rsid w:val="39DA155B"/>
    <w:rsid w:val="39F0EEEC"/>
    <w:rsid w:val="3A4C72FB"/>
    <w:rsid w:val="3A78AC1F"/>
    <w:rsid w:val="3A8D7A1F"/>
    <w:rsid w:val="3AF70069"/>
    <w:rsid w:val="3B08621E"/>
    <w:rsid w:val="3B13A904"/>
    <w:rsid w:val="3B1FF403"/>
    <w:rsid w:val="3B813C9E"/>
    <w:rsid w:val="3B8BA7D7"/>
    <w:rsid w:val="3B8ECF30"/>
    <w:rsid w:val="3B99CFD7"/>
    <w:rsid w:val="3BAD1F33"/>
    <w:rsid w:val="3BBBFA72"/>
    <w:rsid w:val="3BD2D307"/>
    <w:rsid w:val="3BD35093"/>
    <w:rsid w:val="3BE5635A"/>
    <w:rsid w:val="3BFC2E9D"/>
    <w:rsid w:val="3C3E6D53"/>
    <w:rsid w:val="3C741132"/>
    <w:rsid w:val="3C7C2686"/>
    <w:rsid w:val="3C870311"/>
    <w:rsid w:val="3C87A09D"/>
    <w:rsid w:val="3C8FD9D9"/>
    <w:rsid w:val="3CA6F10D"/>
    <w:rsid w:val="3CB57B74"/>
    <w:rsid w:val="3CEF2969"/>
    <w:rsid w:val="3D2B50B9"/>
    <w:rsid w:val="3D2DB416"/>
    <w:rsid w:val="3D3B5C87"/>
    <w:rsid w:val="3D430E79"/>
    <w:rsid w:val="3D44E136"/>
    <w:rsid w:val="3D5E94C2"/>
    <w:rsid w:val="3DC1019E"/>
    <w:rsid w:val="3DC992CB"/>
    <w:rsid w:val="3E0ABD05"/>
    <w:rsid w:val="3E36CBB3"/>
    <w:rsid w:val="3E435937"/>
    <w:rsid w:val="3E5982C1"/>
    <w:rsid w:val="3E6095DE"/>
    <w:rsid w:val="3E992CB6"/>
    <w:rsid w:val="3EA8CE87"/>
    <w:rsid w:val="3EB2643A"/>
    <w:rsid w:val="3EE6F943"/>
    <w:rsid w:val="3F1E9D0B"/>
    <w:rsid w:val="3F1F6D2D"/>
    <w:rsid w:val="3F3FE5B8"/>
    <w:rsid w:val="3F48E5DE"/>
    <w:rsid w:val="3F4BBD95"/>
    <w:rsid w:val="3F621EC1"/>
    <w:rsid w:val="3FB6071A"/>
    <w:rsid w:val="3FD59766"/>
    <w:rsid w:val="3FE40235"/>
    <w:rsid w:val="3FFDA9C4"/>
    <w:rsid w:val="400B59D4"/>
    <w:rsid w:val="4014E196"/>
    <w:rsid w:val="401ACEBC"/>
    <w:rsid w:val="402A92EF"/>
    <w:rsid w:val="407A0B10"/>
    <w:rsid w:val="40AD8089"/>
    <w:rsid w:val="412F5E8D"/>
    <w:rsid w:val="4146582E"/>
    <w:rsid w:val="4151C6C2"/>
    <w:rsid w:val="415CED5F"/>
    <w:rsid w:val="4165ED8C"/>
    <w:rsid w:val="41708458"/>
    <w:rsid w:val="419E64A8"/>
    <w:rsid w:val="41BB7D2C"/>
    <w:rsid w:val="41E36679"/>
    <w:rsid w:val="4242B8D7"/>
    <w:rsid w:val="4268A921"/>
    <w:rsid w:val="427C4DFD"/>
    <w:rsid w:val="429BDA4F"/>
    <w:rsid w:val="42A8B2E9"/>
    <w:rsid w:val="432DEF06"/>
    <w:rsid w:val="43319AB8"/>
    <w:rsid w:val="433B8B92"/>
    <w:rsid w:val="434C3C59"/>
    <w:rsid w:val="434E168A"/>
    <w:rsid w:val="437379C5"/>
    <w:rsid w:val="43A6082E"/>
    <w:rsid w:val="441962A4"/>
    <w:rsid w:val="4422B29D"/>
    <w:rsid w:val="446A4C59"/>
    <w:rsid w:val="449D6217"/>
    <w:rsid w:val="449F4ABD"/>
    <w:rsid w:val="44C29A2D"/>
    <w:rsid w:val="44C44865"/>
    <w:rsid w:val="44F3CBDC"/>
    <w:rsid w:val="45066F53"/>
    <w:rsid w:val="453F2EF0"/>
    <w:rsid w:val="456420EE"/>
    <w:rsid w:val="45730DD8"/>
    <w:rsid w:val="458D4A84"/>
    <w:rsid w:val="45986A4D"/>
    <w:rsid w:val="45CA14AE"/>
    <w:rsid w:val="45F66960"/>
    <w:rsid w:val="46427A2A"/>
    <w:rsid w:val="46869670"/>
    <w:rsid w:val="4690A71F"/>
    <w:rsid w:val="46D7E884"/>
    <w:rsid w:val="46E2C034"/>
    <w:rsid w:val="47297F8C"/>
    <w:rsid w:val="4731D4F4"/>
    <w:rsid w:val="47320E1F"/>
    <w:rsid w:val="476C6CA6"/>
    <w:rsid w:val="47C990BC"/>
    <w:rsid w:val="4817F32E"/>
    <w:rsid w:val="4833DC8D"/>
    <w:rsid w:val="483BD5B0"/>
    <w:rsid w:val="484C1386"/>
    <w:rsid w:val="48725328"/>
    <w:rsid w:val="48A31702"/>
    <w:rsid w:val="48AFC8F6"/>
    <w:rsid w:val="48CECB48"/>
    <w:rsid w:val="48E25B2E"/>
    <w:rsid w:val="48E88633"/>
    <w:rsid w:val="48F4E3CA"/>
    <w:rsid w:val="4917E366"/>
    <w:rsid w:val="496DB30A"/>
    <w:rsid w:val="498C0F8A"/>
    <w:rsid w:val="498C459F"/>
    <w:rsid w:val="49A08D48"/>
    <w:rsid w:val="49A3BDBF"/>
    <w:rsid w:val="49EA6B66"/>
    <w:rsid w:val="4A00B7DE"/>
    <w:rsid w:val="4A0BDAB4"/>
    <w:rsid w:val="4A140100"/>
    <w:rsid w:val="4A308EF7"/>
    <w:rsid w:val="4B03D5CD"/>
    <w:rsid w:val="4B13B101"/>
    <w:rsid w:val="4B3CBA6A"/>
    <w:rsid w:val="4B5317B6"/>
    <w:rsid w:val="4B5A6240"/>
    <w:rsid w:val="4B8FECB5"/>
    <w:rsid w:val="4C14D7E1"/>
    <w:rsid w:val="4C1F3BE9"/>
    <w:rsid w:val="4C29DAC0"/>
    <w:rsid w:val="4C3A7D88"/>
    <w:rsid w:val="4C733433"/>
    <w:rsid w:val="4C78460D"/>
    <w:rsid w:val="4CD08AE7"/>
    <w:rsid w:val="4CDBE869"/>
    <w:rsid w:val="4D123167"/>
    <w:rsid w:val="4D354D89"/>
    <w:rsid w:val="4D596DD7"/>
    <w:rsid w:val="4D6A318C"/>
    <w:rsid w:val="4D845962"/>
    <w:rsid w:val="4D919F7E"/>
    <w:rsid w:val="4DA54C6F"/>
    <w:rsid w:val="4E7CC78B"/>
    <w:rsid w:val="4E88FDF9"/>
    <w:rsid w:val="4E9B545D"/>
    <w:rsid w:val="4EA686D7"/>
    <w:rsid w:val="4EA84F07"/>
    <w:rsid w:val="4ECD4C30"/>
    <w:rsid w:val="4ECEEA41"/>
    <w:rsid w:val="4F3A5871"/>
    <w:rsid w:val="4F705334"/>
    <w:rsid w:val="4FAB3604"/>
    <w:rsid w:val="4FB71F59"/>
    <w:rsid w:val="4FD1AC6C"/>
    <w:rsid w:val="4FE58BEB"/>
    <w:rsid w:val="4FF2DC03"/>
    <w:rsid w:val="5003E6F7"/>
    <w:rsid w:val="504B4633"/>
    <w:rsid w:val="508D01FA"/>
    <w:rsid w:val="50A6F1FA"/>
    <w:rsid w:val="50BEB420"/>
    <w:rsid w:val="50C249C9"/>
    <w:rsid w:val="50D2CF1D"/>
    <w:rsid w:val="50D41627"/>
    <w:rsid w:val="50DDBA2C"/>
    <w:rsid w:val="50DEC4E9"/>
    <w:rsid w:val="512555B0"/>
    <w:rsid w:val="514AD186"/>
    <w:rsid w:val="51DCCA50"/>
    <w:rsid w:val="521ED0E7"/>
    <w:rsid w:val="523BE8FF"/>
    <w:rsid w:val="526D1C35"/>
    <w:rsid w:val="52795E8B"/>
    <w:rsid w:val="529A7044"/>
    <w:rsid w:val="529C6EC3"/>
    <w:rsid w:val="529D4665"/>
    <w:rsid w:val="52C4B814"/>
    <w:rsid w:val="52CA3F6C"/>
    <w:rsid w:val="52CBBF41"/>
    <w:rsid w:val="52ECB4D9"/>
    <w:rsid w:val="52ECFF3B"/>
    <w:rsid w:val="5315644C"/>
    <w:rsid w:val="5337BDB1"/>
    <w:rsid w:val="534FFEFA"/>
    <w:rsid w:val="5391D266"/>
    <w:rsid w:val="5393F8BF"/>
    <w:rsid w:val="53A7C386"/>
    <w:rsid w:val="53AAEFCB"/>
    <w:rsid w:val="53CF4076"/>
    <w:rsid w:val="53E58447"/>
    <w:rsid w:val="53EDBA41"/>
    <w:rsid w:val="53FA714C"/>
    <w:rsid w:val="54243CC3"/>
    <w:rsid w:val="542A250A"/>
    <w:rsid w:val="54444E96"/>
    <w:rsid w:val="546ED927"/>
    <w:rsid w:val="548F25B0"/>
    <w:rsid w:val="549FEBEB"/>
    <w:rsid w:val="54BA6D36"/>
    <w:rsid w:val="5547E063"/>
    <w:rsid w:val="55551883"/>
    <w:rsid w:val="55571F80"/>
    <w:rsid w:val="556547B2"/>
    <w:rsid w:val="556CB31D"/>
    <w:rsid w:val="558DA6DA"/>
    <w:rsid w:val="558F2C1B"/>
    <w:rsid w:val="55C2663F"/>
    <w:rsid w:val="55C38B02"/>
    <w:rsid w:val="55C52235"/>
    <w:rsid w:val="55D22864"/>
    <w:rsid w:val="55FBA8CB"/>
    <w:rsid w:val="5615D693"/>
    <w:rsid w:val="562B483B"/>
    <w:rsid w:val="5637335D"/>
    <w:rsid w:val="563B796A"/>
    <w:rsid w:val="56612643"/>
    <w:rsid w:val="567F6D11"/>
    <w:rsid w:val="5689B593"/>
    <w:rsid w:val="56AA4214"/>
    <w:rsid w:val="56AAE6AD"/>
    <w:rsid w:val="56B99917"/>
    <w:rsid w:val="56E504F0"/>
    <w:rsid w:val="56F0EBDC"/>
    <w:rsid w:val="56F6EC85"/>
    <w:rsid w:val="56FF0945"/>
    <w:rsid w:val="574CFBB0"/>
    <w:rsid w:val="582AADE5"/>
    <w:rsid w:val="5851E1A7"/>
    <w:rsid w:val="589ED512"/>
    <w:rsid w:val="58C0DE0B"/>
    <w:rsid w:val="58C1F200"/>
    <w:rsid w:val="59072794"/>
    <w:rsid w:val="591FF60C"/>
    <w:rsid w:val="594D2682"/>
    <w:rsid w:val="596A36B4"/>
    <w:rsid w:val="596EB0CB"/>
    <w:rsid w:val="59AD9121"/>
    <w:rsid w:val="59D726B5"/>
    <w:rsid w:val="59F0FE88"/>
    <w:rsid w:val="5A119375"/>
    <w:rsid w:val="5A2CF8DA"/>
    <w:rsid w:val="5A304817"/>
    <w:rsid w:val="5A564479"/>
    <w:rsid w:val="5A5B8E21"/>
    <w:rsid w:val="5A8E3DF9"/>
    <w:rsid w:val="5AAA9703"/>
    <w:rsid w:val="5AAB36C7"/>
    <w:rsid w:val="5AB7D693"/>
    <w:rsid w:val="5AF7DFB3"/>
    <w:rsid w:val="5B0C995C"/>
    <w:rsid w:val="5B206724"/>
    <w:rsid w:val="5B4A058B"/>
    <w:rsid w:val="5B528AD0"/>
    <w:rsid w:val="5B61805E"/>
    <w:rsid w:val="5BB771B6"/>
    <w:rsid w:val="5BBBFDB5"/>
    <w:rsid w:val="5BBE1A10"/>
    <w:rsid w:val="5BDE2A26"/>
    <w:rsid w:val="5BF9EE6C"/>
    <w:rsid w:val="5C22AAD8"/>
    <w:rsid w:val="5C2E237D"/>
    <w:rsid w:val="5C60F31E"/>
    <w:rsid w:val="5CAADC19"/>
    <w:rsid w:val="5CC59258"/>
    <w:rsid w:val="5CCE1378"/>
    <w:rsid w:val="5CD82B01"/>
    <w:rsid w:val="5CEA2AAF"/>
    <w:rsid w:val="5D2414E8"/>
    <w:rsid w:val="5D8FA90D"/>
    <w:rsid w:val="5DA38BBC"/>
    <w:rsid w:val="5DAFEF11"/>
    <w:rsid w:val="5DB8062E"/>
    <w:rsid w:val="5DC49335"/>
    <w:rsid w:val="5DEADDE7"/>
    <w:rsid w:val="5E25CDE2"/>
    <w:rsid w:val="5E3B9B34"/>
    <w:rsid w:val="5E5B9725"/>
    <w:rsid w:val="5EF9233C"/>
    <w:rsid w:val="5EFFD3F4"/>
    <w:rsid w:val="5F0ACB10"/>
    <w:rsid w:val="5F740280"/>
    <w:rsid w:val="5F8B7973"/>
    <w:rsid w:val="5F8E3EC6"/>
    <w:rsid w:val="5FA84C8D"/>
    <w:rsid w:val="5FC5C451"/>
    <w:rsid w:val="60389AB9"/>
    <w:rsid w:val="606D5102"/>
    <w:rsid w:val="60AE0846"/>
    <w:rsid w:val="60AE9002"/>
    <w:rsid w:val="60DAB599"/>
    <w:rsid w:val="60DBA48E"/>
    <w:rsid w:val="60DDE4AD"/>
    <w:rsid w:val="60F6E333"/>
    <w:rsid w:val="616DD0B8"/>
    <w:rsid w:val="6185483E"/>
    <w:rsid w:val="6185C260"/>
    <w:rsid w:val="6199257A"/>
    <w:rsid w:val="619AD461"/>
    <w:rsid w:val="61B59B7A"/>
    <w:rsid w:val="61DDDF8C"/>
    <w:rsid w:val="61F93FAE"/>
    <w:rsid w:val="62075FB7"/>
    <w:rsid w:val="621216DC"/>
    <w:rsid w:val="6258222D"/>
    <w:rsid w:val="6291BA38"/>
    <w:rsid w:val="62D01254"/>
    <w:rsid w:val="62D9DBEC"/>
    <w:rsid w:val="6319A903"/>
    <w:rsid w:val="6345C58C"/>
    <w:rsid w:val="634FB532"/>
    <w:rsid w:val="635CF093"/>
    <w:rsid w:val="6365DD9F"/>
    <w:rsid w:val="63736017"/>
    <w:rsid w:val="63EFAA8B"/>
    <w:rsid w:val="6412565B"/>
    <w:rsid w:val="64146EF7"/>
    <w:rsid w:val="64224FB9"/>
    <w:rsid w:val="643D77B5"/>
    <w:rsid w:val="645E5A25"/>
    <w:rsid w:val="648C34A5"/>
    <w:rsid w:val="64D606CE"/>
    <w:rsid w:val="64D81C88"/>
    <w:rsid w:val="64DFB72B"/>
    <w:rsid w:val="64E2D7E1"/>
    <w:rsid w:val="64F02481"/>
    <w:rsid w:val="64F0E9B2"/>
    <w:rsid w:val="65444AEC"/>
    <w:rsid w:val="65750EA6"/>
    <w:rsid w:val="65A9D2A8"/>
    <w:rsid w:val="65C74600"/>
    <w:rsid w:val="65C95AFA"/>
    <w:rsid w:val="65CCD170"/>
    <w:rsid w:val="65FB5441"/>
    <w:rsid w:val="665D6EA1"/>
    <w:rsid w:val="66904FA3"/>
    <w:rsid w:val="66A8398A"/>
    <w:rsid w:val="66C6721E"/>
    <w:rsid w:val="673787D0"/>
    <w:rsid w:val="6768A1D1"/>
    <w:rsid w:val="67807F0C"/>
    <w:rsid w:val="67943730"/>
    <w:rsid w:val="67AEA05D"/>
    <w:rsid w:val="67C5D152"/>
    <w:rsid w:val="67CA578A"/>
    <w:rsid w:val="681FEDBB"/>
    <w:rsid w:val="6823A714"/>
    <w:rsid w:val="683CD330"/>
    <w:rsid w:val="68444284"/>
    <w:rsid w:val="6860AEAD"/>
    <w:rsid w:val="686D2A1A"/>
    <w:rsid w:val="6878E278"/>
    <w:rsid w:val="687F3737"/>
    <w:rsid w:val="68AC92FA"/>
    <w:rsid w:val="68F34643"/>
    <w:rsid w:val="68F74A05"/>
    <w:rsid w:val="68FAC12D"/>
    <w:rsid w:val="69278FD1"/>
    <w:rsid w:val="694BDBB4"/>
    <w:rsid w:val="6968A54E"/>
    <w:rsid w:val="697A520F"/>
    <w:rsid w:val="6982BF52"/>
    <w:rsid w:val="69851EDA"/>
    <w:rsid w:val="698E07BD"/>
    <w:rsid w:val="69B3245B"/>
    <w:rsid w:val="69C45AD5"/>
    <w:rsid w:val="69E71AB3"/>
    <w:rsid w:val="6A2842B8"/>
    <w:rsid w:val="6A469DEE"/>
    <w:rsid w:val="6A510C70"/>
    <w:rsid w:val="6A6E0D51"/>
    <w:rsid w:val="6A9933A9"/>
    <w:rsid w:val="6B09055F"/>
    <w:rsid w:val="6B0CE882"/>
    <w:rsid w:val="6B0FF8EF"/>
    <w:rsid w:val="6B176FA8"/>
    <w:rsid w:val="6B2ADB84"/>
    <w:rsid w:val="6B5C5F7A"/>
    <w:rsid w:val="6B755AD2"/>
    <w:rsid w:val="6B7D1EBF"/>
    <w:rsid w:val="6B9AFCDC"/>
    <w:rsid w:val="6BF03AAF"/>
    <w:rsid w:val="6CEE4F9E"/>
    <w:rsid w:val="6CFBFB97"/>
    <w:rsid w:val="6D36EFC2"/>
    <w:rsid w:val="6D5E0D17"/>
    <w:rsid w:val="6D60C354"/>
    <w:rsid w:val="6D75824D"/>
    <w:rsid w:val="6D862D2C"/>
    <w:rsid w:val="6DB9C6E4"/>
    <w:rsid w:val="6DBF8124"/>
    <w:rsid w:val="6DE2514E"/>
    <w:rsid w:val="6DEE2922"/>
    <w:rsid w:val="6DFC3691"/>
    <w:rsid w:val="6E54149C"/>
    <w:rsid w:val="6E5CA2F2"/>
    <w:rsid w:val="6E64F9A9"/>
    <w:rsid w:val="6E6C1B2C"/>
    <w:rsid w:val="6E7C36DF"/>
    <w:rsid w:val="6E88FA5F"/>
    <w:rsid w:val="6EA36994"/>
    <w:rsid w:val="6ECA2115"/>
    <w:rsid w:val="6ECD19F9"/>
    <w:rsid w:val="6EDB3F40"/>
    <w:rsid w:val="6F2D5A56"/>
    <w:rsid w:val="6F4C3657"/>
    <w:rsid w:val="6F61B838"/>
    <w:rsid w:val="6F9EB6D1"/>
    <w:rsid w:val="6FC9BCFA"/>
    <w:rsid w:val="6FEBC016"/>
    <w:rsid w:val="700ABC41"/>
    <w:rsid w:val="7014FA1B"/>
    <w:rsid w:val="7029320D"/>
    <w:rsid w:val="703DF93E"/>
    <w:rsid w:val="708182A8"/>
    <w:rsid w:val="709988FF"/>
    <w:rsid w:val="709E72E5"/>
    <w:rsid w:val="7103FF29"/>
    <w:rsid w:val="71C4902F"/>
    <w:rsid w:val="71C50098"/>
    <w:rsid w:val="72108472"/>
    <w:rsid w:val="722DF68D"/>
    <w:rsid w:val="726A1DF9"/>
    <w:rsid w:val="727F67AE"/>
    <w:rsid w:val="7293FEF0"/>
    <w:rsid w:val="729C82BE"/>
    <w:rsid w:val="72B851E7"/>
    <w:rsid w:val="72D85F49"/>
    <w:rsid w:val="72E29ABA"/>
    <w:rsid w:val="730BF9A4"/>
    <w:rsid w:val="7313C5E0"/>
    <w:rsid w:val="7331CD70"/>
    <w:rsid w:val="734F5AE8"/>
    <w:rsid w:val="736208EA"/>
    <w:rsid w:val="73BB8A4C"/>
    <w:rsid w:val="73C0051B"/>
    <w:rsid w:val="73DAF8CB"/>
    <w:rsid w:val="74042CDF"/>
    <w:rsid w:val="740B3A81"/>
    <w:rsid w:val="7485930F"/>
    <w:rsid w:val="7491A656"/>
    <w:rsid w:val="74987440"/>
    <w:rsid w:val="74A2CCF4"/>
    <w:rsid w:val="74C0A73A"/>
    <w:rsid w:val="74C3B621"/>
    <w:rsid w:val="74EA37F1"/>
    <w:rsid w:val="74EE9ACF"/>
    <w:rsid w:val="75118AB5"/>
    <w:rsid w:val="75461EB7"/>
    <w:rsid w:val="7582D3A1"/>
    <w:rsid w:val="75949B12"/>
    <w:rsid w:val="759A3CBE"/>
    <w:rsid w:val="75C0E1A6"/>
    <w:rsid w:val="75CF5040"/>
    <w:rsid w:val="75E10228"/>
    <w:rsid w:val="762A4931"/>
    <w:rsid w:val="76722564"/>
    <w:rsid w:val="76CE332F"/>
    <w:rsid w:val="7719054B"/>
    <w:rsid w:val="772E1CBA"/>
    <w:rsid w:val="775F0F8D"/>
    <w:rsid w:val="7762BAF4"/>
    <w:rsid w:val="7764115D"/>
    <w:rsid w:val="776DB4CB"/>
    <w:rsid w:val="776EB692"/>
    <w:rsid w:val="7774502B"/>
    <w:rsid w:val="7778F4DC"/>
    <w:rsid w:val="77A73775"/>
    <w:rsid w:val="77CB8B45"/>
    <w:rsid w:val="77FDEBC8"/>
    <w:rsid w:val="78263B91"/>
    <w:rsid w:val="785BCB60"/>
    <w:rsid w:val="786606D1"/>
    <w:rsid w:val="78993C01"/>
    <w:rsid w:val="78BAD2AD"/>
    <w:rsid w:val="78D00EB7"/>
    <w:rsid w:val="78D580D5"/>
    <w:rsid w:val="78ECE6EA"/>
    <w:rsid w:val="7907B047"/>
    <w:rsid w:val="79310595"/>
    <w:rsid w:val="793326E1"/>
    <w:rsid w:val="793FEB31"/>
    <w:rsid w:val="796B9642"/>
    <w:rsid w:val="79A42349"/>
    <w:rsid w:val="79A64310"/>
    <w:rsid w:val="79D21A90"/>
    <w:rsid w:val="79EB42ED"/>
    <w:rsid w:val="7A0E6169"/>
    <w:rsid w:val="7A5BC51F"/>
    <w:rsid w:val="7A753113"/>
    <w:rsid w:val="7ABCF077"/>
    <w:rsid w:val="7AC4828C"/>
    <w:rsid w:val="7AE80649"/>
    <w:rsid w:val="7B38375E"/>
    <w:rsid w:val="7B3EA19B"/>
    <w:rsid w:val="7B5C2EAC"/>
    <w:rsid w:val="7B936C22"/>
    <w:rsid w:val="7BAF3A74"/>
    <w:rsid w:val="7C2487E9"/>
    <w:rsid w:val="7C58EDB5"/>
    <w:rsid w:val="7C81D83B"/>
    <w:rsid w:val="7C8B54D6"/>
    <w:rsid w:val="7CA8E260"/>
    <w:rsid w:val="7CBFCC75"/>
    <w:rsid w:val="7CDB4824"/>
    <w:rsid w:val="7CEA317B"/>
    <w:rsid w:val="7CF4C1EE"/>
    <w:rsid w:val="7CF87DE6"/>
    <w:rsid w:val="7D1F6190"/>
    <w:rsid w:val="7D35CB82"/>
    <w:rsid w:val="7D3EEAC7"/>
    <w:rsid w:val="7D472771"/>
    <w:rsid w:val="7D7D67D6"/>
    <w:rsid w:val="7D9680E7"/>
    <w:rsid w:val="7DA94A2B"/>
    <w:rsid w:val="7DC875BD"/>
    <w:rsid w:val="7DE455E8"/>
    <w:rsid w:val="7E114D1E"/>
    <w:rsid w:val="7EAD7939"/>
    <w:rsid w:val="7EB92F1B"/>
    <w:rsid w:val="7EE0A3A9"/>
    <w:rsid w:val="7F3814CE"/>
    <w:rsid w:val="7F802649"/>
    <w:rsid w:val="7F8E90F4"/>
    <w:rsid w:val="7FA2C3DF"/>
    <w:rsid w:val="7FE187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5F80A"/>
  <w15:chartTrackingRefBased/>
  <w15:docId w15:val="{C3089176-3A84-4432-8840-D78B4D45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C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3CE7"/>
    <w:rPr>
      <w:sz w:val="16"/>
      <w:szCs w:val="16"/>
    </w:rPr>
  </w:style>
  <w:style w:type="paragraph" w:styleId="CommentText">
    <w:name w:val="annotation text"/>
    <w:basedOn w:val="Normal"/>
    <w:link w:val="CommentTextChar"/>
    <w:uiPriority w:val="99"/>
    <w:unhideWhenUsed/>
    <w:rsid w:val="003B3CE7"/>
    <w:rPr>
      <w:sz w:val="20"/>
      <w:szCs w:val="20"/>
    </w:rPr>
  </w:style>
  <w:style w:type="character" w:customStyle="1" w:styleId="CommentTextChar">
    <w:name w:val="Comment Text Char"/>
    <w:basedOn w:val="DefaultParagraphFont"/>
    <w:link w:val="CommentText"/>
    <w:uiPriority w:val="99"/>
    <w:rsid w:val="003B3CE7"/>
    <w:rPr>
      <w:sz w:val="20"/>
      <w:szCs w:val="20"/>
    </w:rPr>
  </w:style>
  <w:style w:type="paragraph" w:styleId="CommentSubject">
    <w:name w:val="annotation subject"/>
    <w:basedOn w:val="CommentText"/>
    <w:next w:val="CommentText"/>
    <w:link w:val="CommentSubjectChar"/>
    <w:uiPriority w:val="99"/>
    <w:semiHidden/>
    <w:unhideWhenUsed/>
    <w:rsid w:val="003B3CE7"/>
    <w:rPr>
      <w:b/>
      <w:bCs/>
    </w:rPr>
  </w:style>
  <w:style w:type="character" w:customStyle="1" w:styleId="CommentSubjectChar">
    <w:name w:val="Comment Subject Char"/>
    <w:basedOn w:val="CommentTextChar"/>
    <w:link w:val="CommentSubject"/>
    <w:uiPriority w:val="99"/>
    <w:semiHidden/>
    <w:rsid w:val="003B3CE7"/>
    <w:rPr>
      <w:b/>
      <w:bCs/>
      <w:sz w:val="20"/>
      <w:szCs w:val="20"/>
    </w:rPr>
  </w:style>
  <w:style w:type="paragraph" w:styleId="BalloonText">
    <w:name w:val="Balloon Text"/>
    <w:basedOn w:val="Normal"/>
    <w:link w:val="BalloonTextChar"/>
    <w:uiPriority w:val="99"/>
    <w:semiHidden/>
    <w:unhideWhenUsed/>
    <w:rsid w:val="003B3C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3CE7"/>
    <w:rPr>
      <w:rFonts w:ascii="Times New Roman" w:hAnsi="Times New Roman" w:cs="Times New Roman"/>
      <w:sz w:val="18"/>
      <w:szCs w:val="18"/>
    </w:rPr>
  </w:style>
  <w:style w:type="character" w:styleId="Hyperlink">
    <w:name w:val="Hyperlink"/>
    <w:basedOn w:val="DefaultParagraphFont"/>
    <w:uiPriority w:val="99"/>
    <w:unhideWhenUsed/>
    <w:rsid w:val="002451BC"/>
    <w:rPr>
      <w:color w:val="0563C1" w:themeColor="hyperlink"/>
      <w:u w:val="single"/>
    </w:rPr>
  </w:style>
  <w:style w:type="character" w:styleId="UnresolvedMention">
    <w:name w:val="Unresolved Mention"/>
    <w:basedOn w:val="DefaultParagraphFont"/>
    <w:uiPriority w:val="99"/>
    <w:unhideWhenUsed/>
    <w:rsid w:val="002451BC"/>
    <w:rPr>
      <w:color w:val="605E5C"/>
      <w:shd w:val="clear" w:color="auto" w:fill="E1DFDD"/>
    </w:rPr>
  </w:style>
  <w:style w:type="paragraph" w:styleId="Header">
    <w:name w:val="header"/>
    <w:basedOn w:val="Normal"/>
    <w:link w:val="HeaderChar"/>
    <w:uiPriority w:val="99"/>
    <w:unhideWhenUsed/>
    <w:rsid w:val="001B4C02"/>
    <w:pPr>
      <w:tabs>
        <w:tab w:val="center" w:pos="4513"/>
        <w:tab w:val="right" w:pos="9026"/>
      </w:tabs>
    </w:pPr>
  </w:style>
  <w:style w:type="character" w:customStyle="1" w:styleId="HeaderChar">
    <w:name w:val="Header Char"/>
    <w:basedOn w:val="DefaultParagraphFont"/>
    <w:link w:val="Header"/>
    <w:uiPriority w:val="99"/>
    <w:rsid w:val="001B4C02"/>
  </w:style>
  <w:style w:type="paragraph" w:styleId="Footer">
    <w:name w:val="footer"/>
    <w:basedOn w:val="Normal"/>
    <w:link w:val="FooterChar"/>
    <w:uiPriority w:val="99"/>
    <w:unhideWhenUsed/>
    <w:rsid w:val="001B4C02"/>
    <w:pPr>
      <w:tabs>
        <w:tab w:val="center" w:pos="4513"/>
        <w:tab w:val="right" w:pos="9026"/>
      </w:tabs>
    </w:pPr>
  </w:style>
  <w:style w:type="character" w:customStyle="1" w:styleId="FooterChar">
    <w:name w:val="Footer Char"/>
    <w:basedOn w:val="DefaultParagraphFont"/>
    <w:link w:val="Footer"/>
    <w:uiPriority w:val="99"/>
    <w:rsid w:val="001B4C02"/>
  </w:style>
  <w:style w:type="table" w:styleId="PlainTable1">
    <w:name w:val="Plain Table 1"/>
    <w:basedOn w:val="TableNormal"/>
    <w:uiPriority w:val="41"/>
    <w:rsid w:val="001531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07BEF"/>
  </w:style>
  <w:style w:type="paragraph" w:styleId="ListParagraph">
    <w:name w:val="List Paragraph"/>
    <w:basedOn w:val="Normal"/>
    <w:uiPriority w:val="34"/>
    <w:qFormat/>
    <w:rsid w:val="00307BEF"/>
    <w:pPr>
      <w:ind w:left="720"/>
      <w:contextualSpacing/>
    </w:pPr>
  </w:style>
  <w:style w:type="paragraph" w:styleId="PlainText">
    <w:name w:val="Plain Text"/>
    <w:basedOn w:val="Normal"/>
    <w:link w:val="PlainTextChar"/>
    <w:uiPriority w:val="99"/>
    <w:unhideWhenUsed/>
    <w:rsid w:val="00023238"/>
    <w:rPr>
      <w:rFonts w:ascii="Calibri" w:eastAsiaTheme="minorEastAsia" w:hAnsi="Calibri" w:cs="Calibri"/>
      <w:sz w:val="22"/>
      <w:szCs w:val="22"/>
      <w:lang w:eastAsia="zh-CN"/>
    </w:rPr>
  </w:style>
  <w:style w:type="character" w:customStyle="1" w:styleId="PlainTextChar">
    <w:name w:val="Plain Text Char"/>
    <w:basedOn w:val="DefaultParagraphFont"/>
    <w:link w:val="PlainText"/>
    <w:uiPriority w:val="99"/>
    <w:rsid w:val="00023238"/>
    <w:rPr>
      <w:rFonts w:ascii="Calibri" w:eastAsiaTheme="minorEastAsia" w:hAnsi="Calibri" w:cs="Calibri"/>
      <w:sz w:val="22"/>
      <w:szCs w:val="22"/>
      <w:lang w:eastAsia="zh-CN"/>
    </w:rPr>
  </w:style>
  <w:style w:type="paragraph" w:customStyle="1" w:styleId="EndNoteBibliographyTitle">
    <w:name w:val="EndNote Bibliography Title"/>
    <w:basedOn w:val="Normal"/>
    <w:link w:val="EndNoteBibliographyTitleChar"/>
    <w:rsid w:val="00D02B14"/>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02B14"/>
    <w:rPr>
      <w:rFonts w:ascii="Calibri" w:hAnsi="Calibri" w:cs="Calibri"/>
      <w:noProof/>
      <w:lang w:val="en-US"/>
    </w:rPr>
  </w:style>
  <w:style w:type="paragraph" w:customStyle="1" w:styleId="EndNoteBibliography">
    <w:name w:val="EndNote Bibliography"/>
    <w:basedOn w:val="Normal"/>
    <w:link w:val="EndNoteBibliographyChar"/>
    <w:rsid w:val="00D02B14"/>
    <w:rPr>
      <w:rFonts w:ascii="Calibri" w:hAnsi="Calibri" w:cs="Calibri"/>
      <w:noProof/>
      <w:lang w:val="en-US"/>
    </w:rPr>
  </w:style>
  <w:style w:type="character" w:customStyle="1" w:styleId="EndNoteBibliographyChar">
    <w:name w:val="EndNote Bibliography Char"/>
    <w:basedOn w:val="DefaultParagraphFont"/>
    <w:link w:val="EndNoteBibliography"/>
    <w:rsid w:val="00D02B14"/>
    <w:rPr>
      <w:rFonts w:ascii="Calibri" w:hAnsi="Calibri" w:cs="Calibri"/>
      <w:noProof/>
      <w:lang w:val="en-US"/>
    </w:rPr>
  </w:style>
  <w:style w:type="character" w:customStyle="1" w:styleId="nlmstring-name">
    <w:name w:val="nlm_string-name"/>
    <w:basedOn w:val="DefaultParagraphFont"/>
    <w:rsid w:val="00695D07"/>
  </w:style>
  <w:style w:type="character" w:customStyle="1" w:styleId="journalname">
    <w:name w:val="journalname"/>
    <w:basedOn w:val="DefaultParagraphFont"/>
    <w:rsid w:val="00695D07"/>
  </w:style>
  <w:style w:type="character" w:customStyle="1" w:styleId="year">
    <w:name w:val="year"/>
    <w:basedOn w:val="DefaultParagraphFont"/>
    <w:rsid w:val="00695D07"/>
  </w:style>
  <w:style w:type="character" w:customStyle="1" w:styleId="volume">
    <w:name w:val="volume"/>
    <w:basedOn w:val="DefaultParagraphFont"/>
    <w:rsid w:val="00695D07"/>
  </w:style>
  <w:style w:type="character" w:customStyle="1" w:styleId="issue">
    <w:name w:val="issue"/>
    <w:basedOn w:val="DefaultParagraphFont"/>
    <w:rsid w:val="00695D07"/>
  </w:style>
  <w:style w:type="character" w:customStyle="1" w:styleId="page">
    <w:name w:val="page"/>
    <w:basedOn w:val="DefaultParagraphFont"/>
    <w:rsid w:val="00695D07"/>
  </w:style>
  <w:style w:type="character" w:styleId="Emphasis">
    <w:name w:val="Emphasis"/>
    <w:basedOn w:val="DefaultParagraphFont"/>
    <w:uiPriority w:val="20"/>
    <w:qFormat/>
    <w:rsid w:val="00645DA3"/>
    <w:rPr>
      <w:i/>
      <w:iCs/>
    </w:rPr>
  </w:style>
  <w:style w:type="character" w:styleId="PlaceholderText">
    <w:name w:val="Placeholder Text"/>
    <w:basedOn w:val="DefaultParagraphFont"/>
    <w:uiPriority w:val="99"/>
    <w:semiHidden/>
    <w:rsid w:val="001445AB"/>
    <w:rPr>
      <w:color w:val="808080"/>
    </w:rPr>
  </w:style>
  <w:style w:type="character" w:styleId="FollowedHyperlink">
    <w:name w:val="FollowedHyperlink"/>
    <w:basedOn w:val="DefaultParagraphFont"/>
    <w:uiPriority w:val="99"/>
    <w:semiHidden/>
    <w:unhideWhenUsed/>
    <w:rsid w:val="0043062D"/>
    <w:rPr>
      <w:color w:val="954F72" w:themeColor="followedHyperlink"/>
      <w:u w:val="single"/>
    </w:rPr>
  </w:style>
  <w:style w:type="character" w:styleId="Mention">
    <w:name w:val="Mention"/>
    <w:basedOn w:val="DefaultParagraphFont"/>
    <w:uiPriority w:val="99"/>
    <w:unhideWhenUsed/>
    <w:rsid w:val="00BD2F2A"/>
    <w:rPr>
      <w:color w:val="2B579A"/>
      <w:shd w:val="clear" w:color="auto" w:fill="E1DFDD"/>
    </w:rPr>
  </w:style>
  <w:style w:type="character" w:styleId="FootnoteReference">
    <w:name w:val="footnote reference"/>
    <w:basedOn w:val="DefaultParagraphFont"/>
    <w:uiPriority w:val="99"/>
    <w:semiHidden/>
    <w:unhideWhenUsed/>
    <w:rsid w:val="00E16ECB"/>
    <w:rPr>
      <w:vertAlign w:val="superscript"/>
    </w:rPr>
  </w:style>
  <w:style w:type="character" w:customStyle="1" w:styleId="FootnoteTextChar">
    <w:name w:val="Footnote Text Char"/>
    <w:basedOn w:val="DefaultParagraphFont"/>
    <w:link w:val="FootnoteText"/>
    <w:uiPriority w:val="99"/>
    <w:semiHidden/>
    <w:rsid w:val="00E16ECB"/>
    <w:rPr>
      <w:sz w:val="20"/>
      <w:szCs w:val="20"/>
    </w:rPr>
  </w:style>
  <w:style w:type="paragraph" w:styleId="FootnoteText">
    <w:name w:val="footnote text"/>
    <w:basedOn w:val="Normal"/>
    <w:link w:val="FootnoteTextChar"/>
    <w:uiPriority w:val="99"/>
    <w:semiHidden/>
    <w:unhideWhenUsed/>
    <w:rsid w:val="00E16ECB"/>
    <w:rPr>
      <w:sz w:val="20"/>
      <w:szCs w:val="20"/>
    </w:rPr>
  </w:style>
  <w:style w:type="character" w:customStyle="1" w:styleId="FootnoteTextChar1">
    <w:name w:val="Footnote Text Char1"/>
    <w:basedOn w:val="DefaultParagraphFont"/>
    <w:uiPriority w:val="99"/>
    <w:semiHidden/>
    <w:rsid w:val="00E16ECB"/>
    <w:rPr>
      <w:sz w:val="20"/>
      <w:szCs w:val="20"/>
    </w:rPr>
  </w:style>
  <w:style w:type="paragraph" w:styleId="Revision">
    <w:name w:val="Revision"/>
    <w:hidden/>
    <w:uiPriority w:val="99"/>
    <w:semiHidden/>
    <w:rsid w:val="00E36327"/>
  </w:style>
  <w:style w:type="character" w:styleId="LineNumber">
    <w:name w:val="line number"/>
    <w:basedOn w:val="DefaultParagraphFont"/>
    <w:uiPriority w:val="99"/>
    <w:semiHidden/>
    <w:unhideWhenUsed/>
    <w:rsid w:val="00602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537">
      <w:bodyDiv w:val="1"/>
      <w:marLeft w:val="0"/>
      <w:marRight w:val="0"/>
      <w:marTop w:val="0"/>
      <w:marBottom w:val="0"/>
      <w:divBdr>
        <w:top w:val="none" w:sz="0" w:space="0" w:color="auto"/>
        <w:left w:val="none" w:sz="0" w:space="0" w:color="auto"/>
        <w:bottom w:val="none" w:sz="0" w:space="0" w:color="auto"/>
        <w:right w:val="none" w:sz="0" w:space="0" w:color="auto"/>
      </w:divBdr>
    </w:div>
    <w:div w:id="333335870">
      <w:bodyDiv w:val="1"/>
      <w:marLeft w:val="0"/>
      <w:marRight w:val="0"/>
      <w:marTop w:val="0"/>
      <w:marBottom w:val="0"/>
      <w:divBdr>
        <w:top w:val="none" w:sz="0" w:space="0" w:color="auto"/>
        <w:left w:val="none" w:sz="0" w:space="0" w:color="auto"/>
        <w:bottom w:val="none" w:sz="0" w:space="0" w:color="auto"/>
        <w:right w:val="none" w:sz="0" w:space="0" w:color="auto"/>
      </w:divBdr>
      <w:divsChild>
        <w:div w:id="1714696980">
          <w:marLeft w:val="0"/>
          <w:marRight w:val="0"/>
          <w:marTop w:val="0"/>
          <w:marBottom w:val="0"/>
          <w:divBdr>
            <w:top w:val="none" w:sz="0" w:space="0" w:color="auto"/>
            <w:left w:val="none" w:sz="0" w:space="0" w:color="auto"/>
            <w:bottom w:val="none" w:sz="0" w:space="0" w:color="auto"/>
            <w:right w:val="none" w:sz="0" w:space="0" w:color="auto"/>
          </w:divBdr>
        </w:div>
      </w:divsChild>
    </w:div>
    <w:div w:id="418793873">
      <w:bodyDiv w:val="1"/>
      <w:marLeft w:val="0"/>
      <w:marRight w:val="0"/>
      <w:marTop w:val="0"/>
      <w:marBottom w:val="0"/>
      <w:divBdr>
        <w:top w:val="none" w:sz="0" w:space="0" w:color="auto"/>
        <w:left w:val="none" w:sz="0" w:space="0" w:color="auto"/>
        <w:bottom w:val="none" w:sz="0" w:space="0" w:color="auto"/>
        <w:right w:val="none" w:sz="0" w:space="0" w:color="auto"/>
      </w:divBdr>
    </w:div>
    <w:div w:id="488711472">
      <w:bodyDiv w:val="1"/>
      <w:marLeft w:val="0"/>
      <w:marRight w:val="0"/>
      <w:marTop w:val="0"/>
      <w:marBottom w:val="0"/>
      <w:divBdr>
        <w:top w:val="none" w:sz="0" w:space="0" w:color="auto"/>
        <w:left w:val="none" w:sz="0" w:space="0" w:color="auto"/>
        <w:bottom w:val="none" w:sz="0" w:space="0" w:color="auto"/>
        <w:right w:val="none" w:sz="0" w:space="0" w:color="auto"/>
      </w:divBdr>
      <w:divsChild>
        <w:div w:id="441806226">
          <w:marLeft w:val="0"/>
          <w:marRight w:val="0"/>
          <w:marTop w:val="0"/>
          <w:marBottom w:val="0"/>
          <w:divBdr>
            <w:top w:val="none" w:sz="0" w:space="0" w:color="auto"/>
            <w:left w:val="none" w:sz="0" w:space="0" w:color="auto"/>
            <w:bottom w:val="none" w:sz="0" w:space="0" w:color="auto"/>
            <w:right w:val="none" w:sz="0" w:space="0" w:color="auto"/>
          </w:divBdr>
        </w:div>
      </w:divsChild>
    </w:div>
    <w:div w:id="770204467">
      <w:bodyDiv w:val="1"/>
      <w:marLeft w:val="0"/>
      <w:marRight w:val="0"/>
      <w:marTop w:val="0"/>
      <w:marBottom w:val="0"/>
      <w:divBdr>
        <w:top w:val="none" w:sz="0" w:space="0" w:color="auto"/>
        <w:left w:val="none" w:sz="0" w:space="0" w:color="auto"/>
        <w:bottom w:val="none" w:sz="0" w:space="0" w:color="auto"/>
        <w:right w:val="none" w:sz="0" w:space="0" w:color="auto"/>
      </w:divBdr>
      <w:divsChild>
        <w:div w:id="2005473683">
          <w:marLeft w:val="0"/>
          <w:marRight w:val="0"/>
          <w:marTop w:val="0"/>
          <w:marBottom w:val="0"/>
          <w:divBdr>
            <w:top w:val="none" w:sz="0" w:space="0" w:color="auto"/>
            <w:left w:val="none" w:sz="0" w:space="0" w:color="auto"/>
            <w:bottom w:val="none" w:sz="0" w:space="0" w:color="auto"/>
            <w:right w:val="none" w:sz="0" w:space="0" w:color="auto"/>
          </w:divBdr>
        </w:div>
      </w:divsChild>
    </w:div>
    <w:div w:id="792869648">
      <w:bodyDiv w:val="1"/>
      <w:marLeft w:val="0"/>
      <w:marRight w:val="0"/>
      <w:marTop w:val="0"/>
      <w:marBottom w:val="0"/>
      <w:divBdr>
        <w:top w:val="none" w:sz="0" w:space="0" w:color="auto"/>
        <w:left w:val="none" w:sz="0" w:space="0" w:color="auto"/>
        <w:bottom w:val="none" w:sz="0" w:space="0" w:color="auto"/>
        <w:right w:val="none" w:sz="0" w:space="0" w:color="auto"/>
      </w:divBdr>
    </w:div>
    <w:div w:id="1198078428">
      <w:bodyDiv w:val="1"/>
      <w:marLeft w:val="0"/>
      <w:marRight w:val="0"/>
      <w:marTop w:val="0"/>
      <w:marBottom w:val="0"/>
      <w:divBdr>
        <w:top w:val="none" w:sz="0" w:space="0" w:color="auto"/>
        <w:left w:val="none" w:sz="0" w:space="0" w:color="auto"/>
        <w:bottom w:val="none" w:sz="0" w:space="0" w:color="auto"/>
        <w:right w:val="none" w:sz="0" w:space="0" w:color="auto"/>
      </w:divBdr>
    </w:div>
    <w:div w:id="1370373105">
      <w:bodyDiv w:val="1"/>
      <w:marLeft w:val="0"/>
      <w:marRight w:val="0"/>
      <w:marTop w:val="0"/>
      <w:marBottom w:val="0"/>
      <w:divBdr>
        <w:top w:val="none" w:sz="0" w:space="0" w:color="auto"/>
        <w:left w:val="none" w:sz="0" w:space="0" w:color="auto"/>
        <w:bottom w:val="none" w:sz="0" w:space="0" w:color="auto"/>
        <w:right w:val="none" w:sz="0" w:space="0" w:color="auto"/>
      </w:divBdr>
    </w:div>
    <w:div w:id="1697846612">
      <w:bodyDiv w:val="1"/>
      <w:marLeft w:val="0"/>
      <w:marRight w:val="0"/>
      <w:marTop w:val="0"/>
      <w:marBottom w:val="0"/>
      <w:divBdr>
        <w:top w:val="none" w:sz="0" w:space="0" w:color="auto"/>
        <w:left w:val="none" w:sz="0" w:space="0" w:color="auto"/>
        <w:bottom w:val="none" w:sz="0" w:space="0" w:color="auto"/>
        <w:right w:val="none" w:sz="0" w:space="0" w:color="auto"/>
      </w:divBdr>
    </w:div>
    <w:div w:id="1869103859">
      <w:bodyDiv w:val="1"/>
      <w:marLeft w:val="0"/>
      <w:marRight w:val="0"/>
      <w:marTop w:val="0"/>
      <w:marBottom w:val="0"/>
      <w:divBdr>
        <w:top w:val="none" w:sz="0" w:space="0" w:color="auto"/>
        <w:left w:val="none" w:sz="0" w:space="0" w:color="auto"/>
        <w:bottom w:val="none" w:sz="0" w:space="0" w:color="auto"/>
        <w:right w:val="none" w:sz="0" w:space="0" w:color="auto"/>
      </w:divBdr>
      <w:divsChild>
        <w:div w:id="1367561562">
          <w:marLeft w:val="0"/>
          <w:marRight w:val="0"/>
          <w:marTop w:val="0"/>
          <w:marBottom w:val="0"/>
          <w:divBdr>
            <w:top w:val="none" w:sz="0" w:space="0" w:color="auto"/>
            <w:left w:val="none" w:sz="0" w:space="0" w:color="auto"/>
            <w:bottom w:val="none" w:sz="0" w:space="0" w:color="auto"/>
            <w:right w:val="none" w:sz="0" w:space="0" w:color="auto"/>
          </w:divBdr>
          <w:divsChild>
            <w:div w:id="768700529">
              <w:marLeft w:val="0"/>
              <w:marRight w:val="0"/>
              <w:marTop w:val="0"/>
              <w:marBottom w:val="0"/>
              <w:divBdr>
                <w:top w:val="none" w:sz="0" w:space="0" w:color="auto"/>
                <w:left w:val="none" w:sz="0" w:space="0" w:color="auto"/>
                <w:bottom w:val="none" w:sz="0" w:space="0" w:color="auto"/>
                <w:right w:val="none" w:sz="0" w:space="0" w:color="auto"/>
              </w:divBdr>
            </w:div>
            <w:div w:id="15037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49209">
      <w:bodyDiv w:val="1"/>
      <w:marLeft w:val="0"/>
      <w:marRight w:val="0"/>
      <w:marTop w:val="0"/>
      <w:marBottom w:val="0"/>
      <w:divBdr>
        <w:top w:val="none" w:sz="0" w:space="0" w:color="auto"/>
        <w:left w:val="none" w:sz="0" w:space="0" w:color="auto"/>
        <w:bottom w:val="none" w:sz="0" w:space="0" w:color="auto"/>
        <w:right w:val="none" w:sz="0" w:space="0" w:color="auto"/>
      </w:divBdr>
    </w:div>
    <w:div w:id="2061632483">
      <w:bodyDiv w:val="1"/>
      <w:marLeft w:val="0"/>
      <w:marRight w:val="0"/>
      <w:marTop w:val="0"/>
      <w:marBottom w:val="0"/>
      <w:divBdr>
        <w:top w:val="none" w:sz="0" w:space="0" w:color="auto"/>
        <w:left w:val="none" w:sz="0" w:space="0" w:color="auto"/>
        <w:bottom w:val="none" w:sz="0" w:space="0" w:color="auto"/>
        <w:right w:val="none" w:sz="0" w:space="0" w:color="auto"/>
      </w:divBdr>
      <w:divsChild>
        <w:div w:id="1414426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524B8B-01B3-455A-9AD4-FB93551E513E}">
  <ds:schemaRefs>
    <ds:schemaRef ds:uri="http://purl.org/dc/dcmitype/"/>
    <ds:schemaRef ds:uri="http://purl.org/dc/terms/"/>
    <ds:schemaRef ds:uri="http://schemas.openxmlformats.org/package/2006/metadata/core-properties"/>
    <ds:schemaRef ds:uri="aa27a353-1d05-4079-81df-d499a557f2a8"/>
    <ds:schemaRef ds:uri="http://www.w3.org/XML/1998/namespace"/>
    <ds:schemaRef ds:uri="http://purl.org/dc/elements/1.1/"/>
    <ds:schemaRef ds:uri="http://schemas.microsoft.com/office/2006/documentManagement/types"/>
    <ds:schemaRef ds:uri="32b8739b-9afb-426f-998f-5210bfaa7200"/>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5A00F3E-FC47-422F-9745-59C7BB0C3A37}">
  <ds:schemaRefs>
    <ds:schemaRef ds:uri="http://schemas.openxmlformats.org/officeDocument/2006/bibliography"/>
  </ds:schemaRefs>
</ds:datastoreItem>
</file>

<file path=customXml/itemProps3.xml><?xml version="1.0" encoding="utf-8"?>
<ds:datastoreItem xmlns:ds="http://schemas.openxmlformats.org/officeDocument/2006/customXml" ds:itemID="{4D5DD929-F4F9-4387-B06B-2975E9D17544}"/>
</file>

<file path=customXml/itemProps4.xml><?xml version="1.0" encoding="utf-8"?>
<ds:datastoreItem xmlns:ds="http://schemas.openxmlformats.org/officeDocument/2006/customXml" ds:itemID="{FF1B12CB-53CE-4476-AF47-BB7899100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54</Pages>
  <Words>14267</Words>
  <Characters>81322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Foster</dc:creator>
  <cp:keywords/>
  <dc:description/>
  <cp:lastModifiedBy>Becky Foster</cp:lastModifiedBy>
  <cp:revision>2</cp:revision>
  <cp:lastPrinted>2022-03-21T13:47:00Z</cp:lastPrinted>
  <dcterms:created xsi:type="dcterms:W3CDTF">2022-03-21T15:42:00Z</dcterms:created>
  <dcterms:modified xsi:type="dcterms:W3CDTF">2022-03-21T15:42:00Z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