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6820" w14:textId="2BBC933D" w:rsidR="005414CA" w:rsidRPr="00450443" w:rsidRDefault="002F55D8" w:rsidP="00D37B60">
      <w:pPr>
        <w:spacing w:after="0"/>
        <w:jc w:val="center"/>
        <w:rPr>
          <w:rFonts w:ascii="Arial" w:hAnsi="Arial" w:cs="Arial"/>
          <w:b/>
          <w:bCs/>
          <w:sz w:val="26"/>
          <w:szCs w:val="26"/>
        </w:rPr>
      </w:pPr>
      <w:r w:rsidRPr="00450443">
        <w:rPr>
          <w:rFonts w:ascii="Arial" w:hAnsi="Arial" w:cs="Arial"/>
          <w:b/>
          <w:bCs/>
          <w:sz w:val="26"/>
          <w:szCs w:val="26"/>
        </w:rPr>
        <w:t>C</w:t>
      </w:r>
      <w:r w:rsidR="00D37B60" w:rsidRPr="00450443">
        <w:rPr>
          <w:rFonts w:ascii="Arial" w:hAnsi="Arial" w:cs="Arial"/>
          <w:b/>
          <w:bCs/>
          <w:sz w:val="26"/>
          <w:szCs w:val="26"/>
        </w:rPr>
        <w:t>hanges in</w:t>
      </w:r>
      <w:r w:rsidR="00CE649E" w:rsidRPr="00450443">
        <w:rPr>
          <w:rFonts w:ascii="Arial" w:hAnsi="Arial" w:cs="Arial"/>
          <w:b/>
          <w:bCs/>
          <w:sz w:val="26"/>
          <w:szCs w:val="26"/>
        </w:rPr>
        <w:t xml:space="preserve"> the trajectory of</w:t>
      </w:r>
      <w:r w:rsidR="00D37B60" w:rsidRPr="00450443">
        <w:rPr>
          <w:rFonts w:ascii="Arial" w:hAnsi="Arial" w:cs="Arial"/>
          <w:b/>
          <w:bCs/>
          <w:sz w:val="26"/>
          <w:szCs w:val="26"/>
        </w:rPr>
        <w:t xml:space="preserve"> </w:t>
      </w:r>
      <w:r w:rsidR="000902B7" w:rsidRPr="00450443">
        <w:rPr>
          <w:rFonts w:ascii="Arial" w:hAnsi="Arial" w:cs="Arial"/>
          <w:b/>
          <w:bCs/>
          <w:sz w:val="26"/>
          <w:szCs w:val="26"/>
        </w:rPr>
        <w:t>Long Covid</w:t>
      </w:r>
      <w:r w:rsidR="00D37B60" w:rsidRPr="00450443">
        <w:rPr>
          <w:rFonts w:ascii="Arial" w:hAnsi="Arial" w:cs="Arial"/>
          <w:b/>
          <w:bCs/>
          <w:sz w:val="26"/>
          <w:szCs w:val="26"/>
        </w:rPr>
        <w:t xml:space="preserve"> symptoms</w:t>
      </w:r>
      <w:r w:rsidRPr="00450443">
        <w:rPr>
          <w:rFonts w:ascii="Arial" w:hAnsi="Arial" w:cs="Arial"/>
          <w:b/>
          <w:bCs/>
          <w:sz w:val="26"/>
          <w:szCs w:val="26"/>
        </w:rPr>
        <w:t xml:space="preserve"> following </w:t>
      </w:r>
      <w:r w:rsidR="006B134A" w:rsidRPr="00450443">
        <w:rPr>
          <w:rFonts w:ascii="Arial" w:hAnsi="Arial" w:cs="Arial"/>
          <w:b/>
          <w:bCs/>
          <w:sz w:val="26"/>
          <w:szCs w:val="26"/>
        </w:rPr>
        <w:t>COVID-19</w:t>
      </w:r>
      <w:r w:rsidRPr="00450443">
        <w:rPr>
          <w:rFonts w:ascii="Arial" w:hAnsi="Arial" w:cs="Arial"/>
          <w:b/>
          <w:bCs/>
          <w:sz w:val="26"/>
          <w:szCs w:val="26"/>
        </w:rPr>
        <w:t xml:space="preserve"> vaccination</w:t>
      </w:r>
      <w:r w:rsidR="00D37B60" w:rsidRPr="00450443">
        <w:rPr>
          <w:rFonts w:ascii="Arial" w:hAnsi="Arial" w:cs="Arial"/>
          <w:b/>
          <w:bCs/>
          <w:sz w:val="26"/>
          <w:szCs w:val="26"/>
        </w:rPr>
        <w:t xml:space="preserve">: </w:t>
      </w:r>
      <w:r w:rsidR="009757BD" w:rsidRPr="00450443">
        <w:rPr>
          <w:rFonts w:ascii="Arial" w:hAnsi="Arial" w:cs="Arial"/>
          <w:b/>
          <w:bCs/>
          <w:sz w:val="26"/>
          <w:szCs w:val="26"/>
        </w:rPr>
        <w:t>community</w:t>
      </w:r>
      <w:r w:rsidR="00E15663" w:rsidRPr="00450443">
        <w:rPr>
          <w:rFonts w:ascii="Arial" w:hAnsi="Arial" w:cs="Arial"/>
          <w:b/>
          <w:bCs/>
          <w:sz w:val="26"/>
          <w:szCs w:val="26"/>
        </w:rPr>
        <w:t>-</w:t>
      </w:r>
      <w:r w:rsidRPr="00450443">
        <w:rPr>
          <w:rFonts w:ascii="Arial" w:hAnsi="Arial" w:cs="Arial"/>
          <w:b/>
          <w:bCs/>
          <w:sz w:val="26"/>
          <w:szCs w:val="26"/>
        </w:rPr>
        <w:t>based</w:t>
      </w:r>
      <w:r w:rsidR="0039687D" w:rsidRPr="00450443">
        <w:rPr>
          <w:rFonts w:ascii="Arial" w:hAnsi="Arial" w:cs="Arial"/>
          <w:b/>
          <w:bCs/>
          <w:sz w:val="26"/>
          <w:szCs w:val="26"/>
        </w:rPr>
        <w:t xml:space="preserve"> </w:t>
      </w:r>
      <w:r w:rsidR="00D37B60" w:rsidRPr="00450443">
        <w:rPr>
          <w:rFonts w:ascii="Arial" w:hAnsi="Arial" w:cs="Arial"/>
          <w:b/>
          <w:bCs/>
          <w:sz w:val="26"/>
          <w:szCs w:val="26"/>
        </w:rPr>
        <w:t>cohort study</w:t>
      </w:r>
    </w:p>
    <w:p w14:paraId="1DE632A7" w14:textId="28F7B413" w:rsidR="00262FDC" w:rsidRPr="00450443" w:rsidRDefault="00262FDC" w:rsidP="00262FDC">
      <w:pPr>
        <w:spacing w:after="0"/>
        <w:rPr>
          <w:rFonts w:ascii="Arial" w:hAnsi="Arial" w:cs="Arial"/>
        </w:rPr>
      </w:pPr>
    </w:p>
    <w:p w14:paraId="41C40BF4" w14:textId="77777777" w:rsidR="00DE709E" w:rsidRPr="00450443" w:rsidRDefault="00DE709E" w:rsidP="00262FDC">
      <w:pPr>
        <w:spacing w:after="0"/>
        <w:rPr>
          <w:rFonts w:ascii="Arial" w:hAnsi="Arial" w:cs="Arial"/>
        </w:rPr>
      </w:pPr>
    </w:p>
    <w:p w14:paraId="014093A0" w14:textId="320CB9B4" w:rsidR="00AC78E1" w:rsidRPr="00450443" w:rsidRDefault="00DF064D" w:rsidP="000C48F4">
      <w:pPr>
        <w:spacing w:after="0"/>
        <w:rPr>
          <w:rFonts w:ascii="Arial" w:hAnsi="Arial" w:cs="Arial"/>
        </w:rPr>
      </w:pPr>
      <w:r w:rsidRPr="00450443">
        <w:rPr>
          <w:rFonts w:ascii="Arial" w:hAnsi="Arial" w:cs="Arial"/>
        </w:rPr>
        <w:t>Daniel Ayoubkhani</w:t>
      </w:r>
      <w:r w:rsidR="00F05D37" w:rsidRPr="00450443">
        <w:rPr>
          <w:rFonts w:ascii="Arial" w:hAnsi="Arial" w:cs="Arial"/>
        </w:rPr>
        <w:t>,</w:t>
      </w:r>
      <w:r w:rsidR="00AC78E1" w:rsidRPr="00450443">
        <w:rPr>
          <w:rFonts w:ascii="Arial" w:hAnsi="Arial" w:cs="Arial"/>
          <w:vertAlign w:val="superscript"/>
        </w:rPr>
        <w:t>1,2</w:t>
      </w:r>
      <w:r w:rsidR="006C7D8B" w:rsidRPr="00450443">
        <w:rPr>
          <w:rFonts w:ascii="Arial" w:hAnsi="Arial" w:cs="Arial"/>
        </w:rPr>
        <w:t xml:space="preserve"> Principal Statistician</w:t>
      </w:r>
    </w:p>
    <w:p w14:paraId="4A9E8082" w14:textId="003E0D12" w:rsidR="00AC78E1" w:rsidRPr="00450443" w:rsidRDefault="00C965B0" w:rsidP="000C48F4">
      <w:pPr>
        <w:spacing w:after="0"/>
        <w:rPr>
          <w:rFonts w:ascii="Arial" w:hAnsi="Arial" w:cs="Arial"/>
        </w:rPr>
      </w:pPr>
      <w:r w:rsidRPr="00450443">
        <w:rPr>
          <w:rFonts w:ascii="Arial" w:hAnsi="Arial" w:cs="Arial"/>
        </w:rPr>
        <w:t>Charlotte Bermingham</w:t>
      </w:r>
      <w:r w:rsidR="006C7D8B" w:rsidRPr="00450443">
        <w:rPr>
          <w:rFonts w:ascii="Arial" w:hAnsi="Arial" w:cs="Arial"/>
        </w:rPr>
        <w:t>,</w:t>
      </w:r>
      <w:r w:rsidR="00AC78E1" w:rsidRPr="00450443">
        <w:rPr>
          <w:rFonts w:ascii="Arial" w:hAnsi="Arial" w:cs="Arial"/>
          <w:vertAlign w:val="superscript"/>
        </w:rPr>
        <w:t>1</w:t>
      </w:r>
      <w:r w:rsidR="006C7D8B" w:rsidRPr="00450443">
        <w:rPr>
          <w:rFonts w:ascii="Arial" w:hAnsi="Arial" w:cs="Arial"/>
        </w:rPr>
        <w:t xml:space="preserve"> Senior Statistician</w:t>
      </w:r>
    </w:p>
    <w:p w14:paraId="730A70F3" w14:textId="090F6028" w:rsidR="00AC78E1" w:rsidRPr="00450443" w:rsidRDefault="00C965B0" w:rsidP="000C48F4">
      <w:pPr>
        <w:spacing w:after="0"/>
        <w:rPr>
          <w:rFonts w:ascii="Arial" w:hAnsi="Arial" w:cs="Arial"/>
        </w:rPr>
      </w:pPr>
      <w:r w:rsidRPr="00450443">
        <w:rPr>
          <w:rFonts w:ascii="Arial" w:hAnsi="Arial" w:cs="Arial"/>
        </w:rPr>
        <w:t xml:space="preserve">Koen </w:t>
      </w:r>
      <w:r w:rsidR="00190709" w:rsidRPr="00450443">
        <w:rPr>
          <w:rFonts w:ascii="Arial" w:hAnsi="Arial" w:cs="Arial"/>
        </w:rPr>
        <w:t>B.</w:t>
      </w:r>
      <w:r w:rsidR="009D3E6F" w:rsidRPr="00450443">
        <w:rPr>
          <w:rFonts w:ascii="Arial" w:hAnsi="Arial" w:cs="Arial"/>
        </w:rPr>
        <w:t xml:space="preserve"> </w:t>
      </w:r>
      <w:r w:rsidRPr="00450443">
        <w:rPr>
          <w:rFonts w:ascii="Arial" w:hAnsi="Arial" w:cs="Arial"/>
        </w:rPr>
        <w:t>Pouwels</w:t>
      </w:r>
      <w:r w:rsidR="006C7D8B" w:rsidRPr="00450443">
        <w:rPr>
          <w:rFonts w:ascii="Arial" w:hAnsi="Arial" w:cs="Arial"/>
        </w:rPr>
        <w:t>,</w:t>
      </w:r>
      <w:r w:rsidR="00AC78E1" w:rsidRPr="00450443">
        <w:rPr>
          <w:rFonts w:ascii="Arial" w:hAnsi="Arial" w:cs="Arial"/>
          <w:vertAlign w:val="superscript"/>
        </w:rPr>
        <w:t>3,4</w:t>
      </w:r>
      <w:r w:rsidR="006C7D8B" w:rsidRPr="00450443">
        <w:rPr>
          <w:rFonts w:ascii="Arial" w:hAnsi="Arial" w:cs="Arial"/>
        </w:rPr>
        <w:t xml:space="preserve"> Senior Researcher</w:t>
      </w:r>
    </w:p>
    <w:p w14:paraId="70DBF92C" w14:textId="2CE6B9CA" w:rsidR="00AC78E1" w:rsidRPr="00450443" w:rsidRDefault="00C965B0" w:rsidP="000C48F4">
      <w:pPr>
        <w:spacing w:after="0"/>
        <w:rPr>
          <w:rFonts w:ascii="Arial" w:hAnsi="Arial" w:cs="Arial"/>
        </w:rPr>
      </w:pPr>
      <w:r w:rsidRPr="00450443">
        <w:rPr>
          <w:rFonts w:ascii="Arial" w:hAnsi="Arial" w:cs="Arial"/>
        </w:rPr>
        <w:t>Myer Glickman</w:t>
      </w:r>
      <w:r w:rsidR="0036677C" w:rsidRPr="00450443">
        <w:rPr>
          <w:rFonts w:ascii="Arial" w:hAnsi="Arial" w:cs="Arial"/>
        </w:rPr>
        <w:t>,</w:t>
      </w:r>
      <w:r w:rsidR="00AC78E1" w:rsidRPr="00450443">
        <w:rPr>
          <w:rFonts w:ascii="Arial" w:hAnsi="Arial" w:cs="Arial"/>
          <w:vertAlign w:val="superscript"/>
        </w:rPr>
        <w:t>1</w:t>
      </w:r>
      <w:r w:rsidR="0036677C" w:rsidRPr="00450443">
        <w:rPr>
          <w:rFonts w:ascii="Arial" w:hAnsi="Arial" w:cs="Arial"/>
        </w:rPr>
        <w:t xml:space="preserve"> Head of Epidemiology, Climate and Global Health</w:t>
      </w:r>
    </w:p>
    <w:p w14:paraId="173FE8FB" w14:textId="04C6B736" w:rsidR="00AC78E1" w:rsidRPr="00450443" w:rsidRDefault="00C965B0" w:rsidP="000C48F4">
      <w:pPr>
        <w:spacing w:after="0"/>
        <w:rPr>
          <w:rFonts w:ascii="Arial" w:hAnsi="Arial" w:cs="Arial"/>
        </w:rPr>
      </w:pPr>
      <w:r w:rsidRPr="00450443">
        <w:rPr>
          <w:rFonts w:ascii="Arial" w:hAnsi="Arial" w:cs="Arial"/>
        </w:rPr>
        <w:t>Vahé Nafilyan</w:t>
      </w:r>
      <w:r w:rsidR="000C48F4" w:rsidRPr="00450443">
        <w:rPr>
          <w:rFonts w:ascii="Arial" w:hAnsi="Arial" w:cs="Arial"/>
        </w:rPr>
        <w:t>,</w:t>
      </w:r>
      <w:r w:rsidR="00AC78E1" w:rsidRPr="00450443">
        <w:rPr>
          <w:rFonts w:ascii="Arial" w:hAnsi="Arial" w:cs="Arial"/>
          <w:vertAlign w:val="superscript"/>
        </w:rPr>
        <w:t>1</w:t>
      </w:r>
      <w:r w:rsidR="00623D9D" w:rsidRPr="00450443">
        <w:rPr>
          <w:rFonts w:ascii="Arial" w:hAnsi="Arial" w:cs="Arial"/>
          <w:vertAlign w:val="superscript"/>
        </w:rPr>
        <w:t>,5</w:t>
      </w:r>
      <w:r w:rsidR="000C48F4" w:rsidRPr="00450443">
        <w:rPr>
          <w:rFonts w:ascii="Arial" w:hAnsi="Arial" w:cs="Arial"/>
        </w:rPr>
        <w:t xml:space="preserve"> Lead Statistician</w:t>
      </w:r>
    </w:p>
    <w:p w14:paraId="382AC655" w14:textId="0BA325F0" w:rsidR="00AC78E1" w:rsidRPr="00450443" w:rsidRDefault="00C965B0" w:rsidP="000C48F4">
      <w:pPr>
        <w:spacing w:after="0"/>
        <w:rPr>
          <w:rFonts w:ascii="Arial" w:hAnsi="Arial" w:cs="Arial"/>
        </w:rPr>
      </w:pPr>
      <w:r w:rsidRPr="00450443">
        <w:rPr>
          <w:rFonts w:ascii="Arial" w:hAnsi="Arial" w:cs="Arial"/>
        </w:rPr>
        <w:t>Francesco Zaccardi</w:t>
      </w:r>
      <w:r w:rsidR="000977A4" w:rsidRPr="00450443">
        <w:rPr>
          <w:rFonts w:ascii="Arial" w:hAnsi="Arial" w:cs="Arial"/>
        </w:rPr>
        <w:t>,</w:t>
      </w:r>
      <w:r w:rsidR="00AC78E1" w:rsidRPr="00450443">
        <w:rPr>
          <w:rFonts w:ascii="Arial" w:hAnsi="Arial" w:cs="Arial"/>
          <w:vertAlign w:val="superscript"/>
        </w:rPr>
        <w:t>2</w:t>
      </w:r>
      <w:r w:rsidR="000977A4" w:rsidRPr="00450443">
        <w:rPr>
          <w:rFonts w:ascii="Arial" w:hAnsi="Arial" w:cs="Arial"/>
        </w:rPr>
        <w:t xml:space="preserve"> Clinical Epidemiologis</w:t>
      </w:r>
      <w:r w:rsidR="00C1558B" w:rsidRPr="00450443">
        <w:rPr>
          <w:rFonts w:ascii="Arial" w:hAnsi="Arial" w:cs="Arial"/>
        </w:rPr>
        <w:t>t</w:t>
      </w:r>
    </w:p>
    <w:p w14:paraId="26057D51" w14:textId="081BA25D" w:rsidR="00AC78E1" w:rsidRPr="00450443" w:rsidRDefault="00C965B0" w:rsidP="000C48F4">
      <w:pPr>
        <w:spacing w:after="0"/>
        <w:rPr>
          <w:rFonts w:ascii="Arial" w:hAnsi="Arial" w:cs="Arial"/>
        </w:rPr>
      </w:pPr>
      <w:r w:rsidRPr="00450443">
        <w:rPr>
          <w:rFonts w:ascii="Arial" w:hAnsi="Arial" w:cs="Arial"/>
        </w:rPr>
        <w:t>Kamlesh Khunti</w:t>
      </w:r>
      <w:r w:rsidR="006C7D8B" w:rsidRPr="00450443">
        <w:rPr>
          <w:rFonts w:ascii="Arial" w:hAnsi="Arial" w:cs="Arial"/>
        </w:rPr>
        <w:t>,</w:t>
      </w:r>
      <w:r w:rsidR="00AC78E1" w:rsidRPr="00450443">
        <w:rPr>
          <w:rFonts w:ascii="Arial" w:hAnsi="Arial" w:cs="Arial"/>
          <w:vertAlign w:val="superscript"/>
        </w:rPr>
        <w:t>2</w:t>
      </w:r>
      <w:r w:rsidR="006C7D8B" w:rsidRPr="00450443">
        <w:rPr>
          <w:rFonts w:ascii="Arial" w:hAnsi="Arial" w:cs="Arial"/>
        </w:rPr>
        <w:t xml:space="preserve"> Professor of Primary Care Diabetes and Vascular Medicine</w:t>
      </w:r>
    </w:p>
    <w:p w14:paraId="0BBC41BC" w14:textId="0428B6C1" w:rsidR="00AC78E1" w:rsidRPr="00450443" w:rsidRDefault="00C965B0" w:rsidP="000C48F4">
      <w:pPr>
        <w:spacing w:after="0"/>
        <w:rPr>
          <w:rFonts w:ascii="Arial" w:hAnsi="Arial" w:cs="Arial"/>
        </w:rPr>
      </w:pPr>
      <w:r w:rsidRPr="00450443">
        <w:rPr>
          <w:rFonts w:ascii="Arial" w:hAnsi="Arial" w:cs="Arial"/>
        </w:rPr>
        <w:t xml:space="preserve">Nisreen </w:t>
      </w:r>
      <w:r w:rsidR="00961223" w:rsidRPr="00450443">
        <w:rPr>
          <w:rFonts w:ascii="Arial" w:hAnsi="Arial" w:cs="Arial"/>
        </w:rPr>
        <w:t>A</w:t>
      </w:r>
      <w:r w:rsidR="00995B9F" w:rsidRPr="00450443">
        <w:rPr>
          <w:rFonts w:ascii="Arial" w:hAnsi="Arial" w:cs="Arial"/>
        </w:rPr>
        <w:t>.</w:t>
      </w:r>
      <w:r w:rsidR="00961223" w:rsidRPr="00450443">
        <w:rPr>
          <w:rFonts w:ascii="Arial" w:hAnsi="Arial" w:cs="Arial"/>
        </w:rPr>
        <w:t xml:space="preserve"> </w:t>
      </w:r>
      <w:r w:rsidRPr="00450443">
        <w:rPr>
          <w:rFonts w:ascii="Arial" w:hAnsi="Arial" w:cs="Arial"/>
        </w:rPr>
        <w:t>Alwan</w:t>
      </w:r>
      <w:r w:rsidR="00DE709E" w:rsidRPr="00450443">
        <w:rPr>
          <w:rFonts w:ascii="Arial" w:hAnsi="Arial" w:cs="Arial"/>
        </w:rPr>
        <w:t>,</w:t>
      </w:r>
      <w:r w:rsidR="00623D9D" w:rsidRPr="00450443">
        <w:rPr>
          <w:rFonts w:ascii="Arial" w:hAnsi="Arial" w:cs="Arial"/>
          <w:vertAlign w:val="superscript"/>
        </w:rPr>
        <w:t>6</w:t>
      </w:r>
      <w:r w:rsidR="003A4802" w:rsidRPr="00450443">
        <w:rPr>
          <w:rFonts w:ascii="Arial" w:hAnsi="Arial" w:cs="Arial"/>
          <w:vertAlign w:val="superscript"/>
        </w:rPr>
        <w:t>,</w:t>
      </w:r>
      <w:r w:rsidR="00623D9D" w:rsidRPr="00450443">
        <w:rPr>
          <w:rFonts w:ascii="Arial" w:hAnsi="Arial" w:cs="Arial"/>
          <w:vertAlign w:val="superscript"/>
        </w:rPr>
        <w:t>7</w:t>
      </w:r>
      <w:r w:rsidR="003A4802" w:rsidRPr="00450443">
        <w:rPr>
          <w:rFonts w:ascii="Arial" w:hAnsi="Arial" w:cs="Arial"/>
          <w:vertAlign w:val="superscript"/>
        </w:rPr>
        <w:t>,</w:t>
      </w:r>
      <w:r w:rsidR="00623D9D" w:rsidRPr="00450443">
        <w:rPr>
          <w:rFonts w:ascii="Arial" w:hAnsi="Arial" w:cs="Arial"/>
          <w:vertAlign w:val="superscript"/>
        </w:rPr>
        <w:t>8</w:t>
      </w:r>
      <w:r w:rsidR="00DE709E" w:rsidRPr="00450443">
        <w:rPr>
          <w:rFonts w:ascii="Arial" w:hAnsi="Arial" w:cs="Arial"/>
        </w:rPr>
        <w:t xml:space="preserve"> Associate Professor in Public Health</w:t>
      </w:r>
    </w:p>
    <w:p w14:paraId="489E7C04" w14:textId="313F9908" w:rsidR="00C965B0" w:rsidRPr="00450443" w:rsidRDefault="009D3E6F" w:rsidP="000C48F4">
      <w:pPr>
        <w:spacing w:after="0"/>
        <w:rPr>
          <w:rFonts w:ascii="Arial" w:hAnsi="Arial" w:cs="Arial"/>
        </w:rPr>
      </w:pPr>
      <w:r w:rsidRPr="00450443">
        <w:rPr>
          <w:rFonts w:ascii="Arial" w:hAnsi="Arial" w:cs="Arial"/>
        </w:rPr>
        <w:t xml:space="preserve">A. </w:t>
      </w:r>
      <w:r w:rsidR="00C965B0" w:rsidRPr="00450443">
        <w:rPr>
          <w:rFonts w:ascii="Arial" w:hAnsi="Arial" w:cs="Arial"/>
        </w:rPr>
        <w:t>Sarah Walke</w:t>
      </w:r>
      <w:r w:rsidR="001A4B78" w:rsidRPr="00450443">
        <w:rPr>
          <w:rFonts w:ascii="Arial" w:hAnsi="Arial" w:cs="Arial"/>
        </w:rPr>
        <w:t>r</w:t>
      </w:r>
      <w:r w:rsidR="004B084F" w:rsidRPr="00450443">
        <w:rPr>
          <w:rFonts w:ascii="Arial" w:hAnsi="Arial" w:cs="Arial"/>
        </w:rPr>
        <w:t>,</w:t>
      </w:r>
      <w:r w:rsidR="003A4802" w:rsidRPr="00450443">
        <w:rPr>
          <w:rFonts w:ascii="Arial" w:hAnsi="Arial" w:cs="Arial"/>
          <w:vertAlign w:val="superscript"/>
        </w:rPr>
        <w:t>3</w:t>
      </w:r>
      <w:r w:rsidR="00623D9D" w:rsidRPr="00450443">
        <w:rPr>
          <w:rFonts w:ascii="Arial" w:hAnsi="Arial" w:cs="Arial"/>
          <w:vertAlign w:val="superscript"/>
        </w:rPr>
        <w:t>,9</w:t>
      </w:r>
      <w:r w:rsidR="004B084F" w:rsidRPr="00450443">
        <w:rPr>
          <w:rFonts w:ascii="Arial" w:hAnsi="Arial" w:cs="Arial"/>
        </w:rPr>
        <w:t xml:space="preserve"> Professor of Medical Statistics and Epidemiology</w:t>
      </w:r>
    </w:p>
    <w:p w14:paraId="02209C9B" w14:textId="007AEBEC" w:rsidR="009E756A" w:rsidRPr="00450443" w:rsidRDefault="009E756A" w:rsidP="00262FDC">
      <w:pPr>
        <w:spacing w:after="0"/>
        <w:rPr>
          <w:rFonts w:ascii="Arial" w:hAnsi="Arial" w:cs="Arial"/>
        </w:rPr>
      </w:pPr>
    </w:p>
    <w:p w14:paraId="06B970BD" w14:textId="0E222F37" w:rsidR="003A4802" w:rsidRPr="00450443" w:rsidRDefault="003A4802" w:rsidP="00262FDC">
      <w:pPr>
        <w:spacing w:after="0"/>
        <w:rPr>
          <w:rFonts w:ascii="Arial" w:hAnsi="Arial" w:cs="Arial"/>
          <w:sz w:val="20"/>
          <w:szCs w:val="20"/>
        </w:rPr>
      </w:pPr>
      <w:r w:rsidRPr="00450443">
        <w:rPr>
          <w:rFonts w:ascii="Arial" w:hAnsi="Arial" w:cs="Arial"/>
          <w:sz w:val="20"/>
          <w:szCs w:val="20"/>
          <w:vertAlign w:val="superscript"/>
        </w:rPr>
        <w:t>1</w:t>
      </w:r>
      <w:r w:rsidRPr="00450443">
        <w:rPr>
          <w:rFonts w:ascii="Arial" w:hAnsi="Arial" w:cs="Arial"/>
          <w:sz w:val="20"/>
          <w:szCs w:val="20"/>
        </w:rPr>
        <w:t xml:space="preserve"> </w:t>
      </w:r>
      <w:r w:rsidR="00623D9D" w:rsidRPr="00450443">
        <w:rPr>
          <w:rFonts w:ascii="Arial" w:hAnsi="Arial" w:cs="Arial"/>
          <w:sz w:val="20"/>
          <w:szCs w:val="20"/>
        </w:rPr>
        <w:t xml:space="preserve">Health Analysis and Life Events Division, </w:t>
      </w:r>
      <w:r w:rsidRPr="00450443">
        <w:rPr>
          <w:rFonts w:ascii="Arial" w:hAnsi="Arial" w:cs="Arial"/>
          <w:sz w:val="20"/>
          <w:szCs w:val="20"/>
        </w:rPr>
        <w:t>Office for National Statistics, Newport, UK</w:t>
      </w:r>
    </w:p>
    <w:p w14:paraId="3C0B1555" w14:textId="74FF0D7F" w:rsidR="003A4802" w:rsidRPr="00450443" w:rsidRDefault="003A4802" w:rsidP="00262FDC">
      <w:pPr>
        <w:spacing w:after="0"/>
        <w:rPr>
          <w:rFonts w:ascii="Arial" w:hAnsi="Arial" w:cs="Arial"/>
          <w:sz w:val="20"/>
          <w:szCs w:val="20"/>
        </w:rPr>
      </w:pPr>
      <w:r w:rsidRPr="00450443">
        <w:rPr>
          <w:rFonts w:ascii="Arial" w:hAnsi="Arial" w:cs="Arial"/>
          <w:sz w:val="20"/>
          <w:szCs w:val="20"/>
          <w:vertAlign w:val="superscript"/>
        </w:rPr>
        <w:t>2</w:t>
      </w:r>
      <w:r w:rsidRPr="00450443">
        <w:rPr>
          <w:rFonts w:ascii="Arial" w:hAnsi="Arial" w:cs="Arial"/>
          <w:sz w:val="20"/>
          <w:szCs w:val="20"/>
        </w:rPr>
        <w:t xml:space="preserve"> Leicester Real World Evidence Unit, Diabetes Research Centre, University of Leicester, Leicester, UK</w:t>
      </w:r>
    </w:p>
    <w:p w14:paraId="67C6825A" w14:textId="28F12FF0" w:rsidR="003A4802" w:rsidRPr="00450443" w:rsidRDefault="003A4802" w:rsidP="00262FDC">
      <w:pPr>
        <w:spacing w:after="0"/>
        <w:rPr>
          <w:rFonts w:ascii="Arial" w:hAnsi="Arial" w:cs="Arial"/>
          <w:sz w:val="20"/>
          <w:szCs w:val="20"/>
        </w:rPr>
      </w:pPr>
      <w:r w:rsidRPr="00450443">
        <w:rPr>
          <w:rFonts w:ascii="Arial" w:hAnsi="Arial" w:cs="Arial"/>
          <w:sz w:val="20"/>
          <w:szCs w:val="20"/>
          <w:vertAlign w:val="superscript"/>
        </w:rPr>
        <w:t>3</w:t>
      </w:r>
      <w:r w:rsidRPr="00450443">
        <w:rPr>
          <w:rFonts w:ascii="Arial" w:hAnsi="Arial" w:cs="Arial"/>
          <w:sz w:val="20"/>
          <w:szCs w:val="20"/>
        </w:rPr>
        <w:t xml:space="preserve"> National Institute for Health Research Health Protection Research Unit in Healthcare Associated Infections and Antimicrobial Resistance, University of Oxford, Oxford, UK</w:t>
      </w:r>
    </w:p>
    <w:p w14:paraId="6B81916A" w14:textId="7352FE27" w:rsidR="003A4802" w:rsidRPr="00450443" w:rsidRDefault="003A4802" w:rsidP="003A4802">
      <w:pPr>
        <w:spacing w:after="0"/>
        <w:rPr>
          <w:rFonts w:ascii="Arial" w:hAnsi="Arial" w:cs="Arial"/>
          <w:sz w:val="20"/>
          <w:szCs w:val="20"/>
        </w:rPr>
      </w:pPr>
      <w:r w:rsidRPr="00450443">
        <w:rPr>
          <w:rFonts w:ascii="Arial" w:hAnsi="Arial" w:cs="Arial"/>
          <w:sz w:val="20"/>
          <w:szCs w:val="20"/>
          <w:vertAlign w:val="superscript"/>
        </w:rPr>
        <w:t>4</w:t>
      </w:r>
      <w:r w:rsidRPr="00450443">
        <w:rPr>
          <w:rFonts w:ascii="Arial" w:hAnsi="Arial" w:cs="Arial"/>
          <w:sz w:val="20"/>
          <w:szCs w:val="20"/>
        </w:rPr>
        <w:t xml:space="preserve"> Health Economics Research Centre, Nuffield Department of Population Health, University of Oxford, Oxford, UK</w:t>
      </w:r>
    </w:p>
    <w:p w14:paraId="51ED136E" w14:textId="6289DB8B" w:rsidR="00623D9D" w:rsidRPr="00450443" w:rsidRDefault="00623D9D" w:rsidP="003A4802">
      <w:pPr>
        <w:spacing w:after="0"/>
        <w:rPr>
          <w:rFonts w:ascii="Arial" w:hAnsi="Arial" w:cs="Arial"/>
          <w:sz w:val="20"/>
          <w:szCs w:val="20"/>
        </w:rPr>
      </w:pPr>
      <w:r w:rsidRPr="00450443">
        <w:rPr>
          <w:rFonts w:ascii="Arial" w:hAnsi="Arial" w:cs="Arial"/>
          <w:sz w:val="20"/>
          <w:szCs w:val="20"/>
          <w:vertAlign w:val="superscript"/>
        </w:rPr>
        <w:t>5</w:t>
      </w:r>
      <w:r w:rsidRPr="00450443">
        <w:rPr>
          <w:rFonts w:ascii="Arial" w:hAnsi="Arial" w:cs="Arial"/>
          <w:sz w:val="20"/>
          <w:szCs w:val="20"/>
        </w:rPr>
        <w:t xml:space="preserve"> Faculty of Public Health, Environment and Society, London School of Hygiene &amp; Tropical Medicine, London, UK</w:t>
      </w:r>
    </w:p>
    <w:p w14:paraId="2A628B1B" w14:textId="52E9EA14" w:rsidR="003A4802" w:rsidRPr="00450443" w:rsidRDefault="00623D9D" w:rsidP="003A4802">
      <w:pPr>
        <w:spacing w:after="0"/>
        <w:rPr>
          <w:rFonts w:ascii="Arial" w:hAnsi="Arial" w:cs="Arial"/>
          <w:sz w:val="20"/>
          <w:szCs w:val="20"/>
        </w:rPr>
      </w:pPr>
      <w:r w:rsidRPr="00450443">
        <w:rPr>
          <w:rFonts w:ascii="Arial" w:hAnsi="Arial" w:cs="Arial"/>
          <w:sz w:val="20"/>
          <w:szCs w:val="20"/>
          <w:vertAlign w:val="superscript"/>
        </w:rPr>
        <w:t>6</w:t>
      </w:r>
      <w:r w:rsidR="003A4802" w:rsidRPr="00450443">
        <w:rPr>
          <w:rFonts w:ascii="Arial" w:hAnsi="Arial" w:cs="Arial"/>
          <w:sz w:val="20"/>
          <w:szCs w:val="20"/>
        </w:rPr>
        <w:t xml:space="preserve"> School of Primary Care, Population Sciences and Medical Education, Faculty of Medicine, University of Southampton, Southampton, UK</w:t>
      </w:r>
    </w:p>
    <w:p w14:paraId="225F7CCC" w14:textId="2D6A75DA" w:rsidR="003A4802" w:rsidRPr="00450443" w:rsidRDefault="00623D9D" w:rsidP="003A4802">
      <w:pPr>
        <w:spacing w:after="0"/>
        <w:rPr>
          <w:rFonts w:ascii="Arial" w:hAnsi="Arial" w:cs="Arial"/>
          <w:sz w:val="20"/>
          <w:szCs w:val="20"/>
        </w:rPr>
      </w:pPr>
      <w:r w:rsidRPr="00450443">
        <w:rPr>
          <w:rFonts w:ascii="Arial" w:hAnsi="Arial" w:cs="Arial"/>
          <w:sz w:val="20"/>
          <w:szCs w:val="20"/>
          <w:vertAlign w:val="superscript"/>
        </w:rPr>
        <w:t>7</w:t>
      </w:r>
      <w:r w:rsidR="003A4802" w:rsidRPr="00450443">
        <w:rPr>
          <w:rFonts w:ascii="Arial" w:hAnsi="Arial" w:cs="Arial"/>
          <w:sz w:val="20"/>
          <w:szCs w:val="20"/>
        </w:rPr>
        <w:t xml:space="preserve"> NIHR Southampton Biomedical Research Centre, University of Southampton and University Hospital Southampton NHS Foundation Trust, Southampton, UK</w:t>
      </w:r>
    </w:p>
    <w:p w14:paraId="7F110862" w14:textId="43A64E7B" w:rsidR="003A4802" w:rsidRPr="00450443" w:rsidRDefault="00623D9D" w:rsidP="003A4802">
      <w:pPr>
        <w:spacing w:after="0"/>
        <w:rPr>
          <w:rFonts w:ascii="Arial" w:hAnsi="Arial" w:cs="Arial"/>
          <w:sz w:val="20"/>
          <w:szCs w:val="20"/>
        </w:rPr>
      </w:pPr>
      <w:r w:rsidRPr="00450443">
        <w:rPr>
          <w:rFonts w:ascii="Arial" w:hAnsi="Arial" w:cs="Arial"/>
          <w:sz w:val="20"/>
          <w:szCs w:val="20"/>
          <w:vertAlign w:val="superscript"/>
        </w:rPr>
        <w:t>8</w:t>
      </w:r>
      <w:r w:rsidR="003A4802" w:rsidRPr="00450443">
        <w:rPr>
          <w:rFonts w:ascii="Arial" w:hAnsi="Arial" w:cs="Arial"/>
          <w:sz w:val="20"/>
          <w:szCs w:val="20"/>
        </w:rPr>
        <w:t xml:space="preserve"> NIHR Applied Research Collaboration (ARC) Wessex, Southampton, UK</w:t>
      </w:r>
    </w:p>
    <w:p w14:paraId="20724468" w14:textId="33FDADD5" w:rsidR="003A4802" w:rsidRPr="00450443" w:rsidRDefault="00623D9D" w:rsidP="003A4802">
      <w:pPr>
        <w:spacing w:after="0"/>
        <w:rPr>
          <w:rFonts w:ascii="Arial" w:hAnsi="Arial" w:cs="Arial"/>
          <w:sz w:val="20"/>
          <w:szCs w:val="20"/>
        </w:rPr>
      </w:pPr>
      <w:r w:rsidRPr="00450443">
        <w:rPr>
          <w:rFonts w:ascii="Arial" w:hAnsi="Arial" w:cs="Arial"/>
          <w:sz w:val="20"/>
          <w:szCs w:val="20"/>
          <w:vertAlign w:val="superscript"/>
        </w:rPr>
        <w:t>9</w:t>
      </w:r>
      <w:r w:rsidR="003A4802" w:rsidRPr="00450443">
        <w:rPr>
          <w:rFonts w:ascii="Arial" w:hAnsi="Arial" w:cs="Arial"/>
          <w:sz w:val="20"/>
          <w:szCs w:val="20"/>
        </w:rPr>
        <w:t xml:space="preserve"> Nuffield Department of Medicine, University of Oxford, Oxford, UK</w:t>
      </w:r>
    </w:p>
    <w:p w14:paraId="4A99D511" w14:textId="1F5E57C3" w:rsidR="00961223" w:rsidRPr="00450443" w:rsidRDefault="00961223" w:rsidP="005E28EA">
      <w:pPr>
        <w:spacing w:after="0"/>
        <w:rPr>
          <w:rFonts w:ascii="Arial" w:hAnsi="Arial" w:cs="Arial"/>
        </w:rPr>
      </w:pPr>
    </w:p>
    <w:p w14:paraId="01599029" w14:textId="77777777" w:rsidR="00FA066C" w:rsidRPr="00450443" w:rsidRDefault="00FA066C" w:rsidP="005E28EA">
      <w:pPr>
        <w:spacing w:after="0"/>
        <w:rPr>
          <w:rFonts w:ascii="Arial" w:hAnsi="Arial" w:cs="Arial"/>
        </w:rPr>
      </w:pPr>
    </w:p>
    <w:p w14:paraId="3E56FB75" w14:textId="29BA7A08" w:rsidR="001C25DC" w:rsidRPr="00450443" w:rsidRDefault="001C25DC" w:rsidP="00262FDC">
      <w:pPr>
        <w:spacing w:after="0"/>
        <w:rPr>
          <w:rFonts w:ascii="Arial" w:hAnsi="Arial" w:cs="Arial"/>
        </w:rPr>
      </w:pPr>
      <w:r w:rsidRPr="00450443">
        <w:rPr>
          <w:rFonts w:ascii="Arial" w:hAnsi="Arial" w:cs="Arial"/>
          <w:b/>
          <w:bCs/>
        </w:rPr>
        <w:t>Corresponding author:</w:t>
      </w:r>
      <w:r w:rsidRPr="00450443">
        <w:rPr>
          <w:rFonts w:ascii="Arial" w:hAnsi="Arial" w:cs="Arial"/>
        </w:rPr>
        <w:t xml:space="preserve"> Daniel Ayoubkhani</w:t>
      </w:r>
      <w:r w:rsidR="00623D9D" w:rsidRPr="00450443">
        <w:rPr>
          <w:rFonts w:ascii="Arial" w:hAnsi="Arial" w:cs="Arial"/>
        </w:rPr>
        <w:t>, daniel.ayoubkhani@ons.gov.uk</w:t>
      </w:r>
      <w:r w:rsidR="00A732A9">
        <w:rPr>
          <w:rFonts w:ascii="Arial" w:hAnsi="Arial" w:cs="Arial"/>
        </w:rPr>
        <w:t xml:space="preserve">, ORCID: </w:t>
      </w:r>
      <w:r w:rsidR="00A732A9" w:rsidRPr="00A732A9">
        <w:rPr>
          <w:rFonts w:ascii="Arial" w:hAnsi="Arial" w:cs="Arial"/>
        </w:rPr>
        <w:t>0000-0001-6352-0394</w:t>
      </w:r>
    </w:p>
    <w:p w14:paraId="6FCD8378" w14:textId="190B5B52" w:rsidR="00F22644" w:rsidRPr="00450443" w:rsidRDefault="00F22644" w:rsidP="00262FDC">
      <w:pPr>
        <w:spacing w:after="0"/>
        <w:rPr>
          <w:rFonts w:ascii="Arial" w:hAnsi="Arial" w:cs="Arial"/>
        </w:rPr>
      </w:pPr>
    </w:p>
    <w:p w14:paraId="63BB1DCC" w14:textId="77777777" w:rsidR="00DE709E" w:rsidRPr="00450443" w:rsidRDefault="00DE709E" w:rsidP="00262FDC">
      <w:pPr>
        <w:spacing w:after="0"/>
        <w:rPr>
          <w:rFonts w:ascii="Arial" w:hAnsi="Arial" w:cs="Arial"/>
        </w:rPr>
      </w:pPr>
    </w:p>
    <w:p w14:paraId="6E80FD85" w14:textId="7773B639" w:rsidR="002C157C" w:rsidRPr="00450443" w:rsidRDefault="002C157C" w:rsidP="00262FDC">
      <w:pPr>
        <w:spacing w:after="0"/>
        <w:rPr>
          <w:rFonts w:ascii="Arial" w:hAnsi="Arial" w:cs="Arial"/>
        </w:rPr>
      </w:pPr>
      <w:r w:rsidRPr="00450443">
        <w:rPr>
          <w:rFonts w:ascii="Arial" w:hAnsi="Arial" w:cs="Arial"/>
        </w:rPr>
        <w:t xml:space="preserve">Word count: </w:t>
      </w:r>
      <w:r w:rsidR="005E4027">
        <w:rPr>
          <w:rFonts w:ascii="Arial" w:hAnsi="Arial" w:cs="Arial"/>
        </w:rPr>
        <w:t>5,175</w:t>
      </w:r>
    </w:p>
    <w:p w14:paraId="0F451817" w14:textId="21BD322D" w:rsidR="002C157C" w:rsidRPr="00450443" w:rsidRDefault="002C157C" w:rsidP="00262FDC">
      <w:pPr>
        <w:spacing w:after="0"/>
        <w:rPr>
          <w:rFonts w:ascii="Arial" w:hAnsi="Arial" w:cs="Arial"/>
        </w:rPr>
      </w:pPr>
      <w:r w:rsidRPr="00450443">
        <w:rPr>
          <w:rFonts w:ascii="Arial" w:hAnsi="Arial" w:cs="Arial"/>
        </w:rPr>
        <w:t xml:space="preserve">Abstract word count: </w:t>
      </w:r>
      <w:r w:rsidR="005E4027">
        <w:rPr>
          <w:rFonts w:ascii="Arial" w:hAnsi="Arial" w:cs="Arial"/>
        </w:rPr>
        <w:t>285</w:t>
      </w:r>
    </w:p>
    <w:p w14:paraId="43F379F3" w14:textId="5AB1DD39" w:rsidR="00C26135" w:rsidRPr="00450443" w:rsidRDefault="00C26135" w:rsidP="00262FDC">
      <w:pPr>
        <w:spacing w:after="0"/>
        <w:rPr>
          <w:rFonts w:ascii="Arial" w:hAnsi="Arial" w:cs="Arial"/>
        </w:rPr>
      </w:pPr>
    </w:p>
    <w:p w14:paraId="7480B629" w14:textId="08D936AA" w:rsidR="00B560AB" w:rsidRPr="00450443" w:rsidRDefault="00B560AB">
      <w:pPr>
        <w:rPr>
          <w:rFonts w:ascii="Arial" w:hAnsi="Arial" w:cs="Arial"/>
        </w:rPr>
      </w:pPr>
      <w:r w:rsidRPr="00450443">
        <w:rPr>
          <w:rFonts w:ascii="Arial" w:hAnsi="Arial" w:cs="Arial"/>
        </w:rPr>
        <w:br w:type="page"/>
      </w:r>
    </w:p>
    <w:p w14:paraId="204D8F85" w14:textId="5319ECDA" w:rsidR="00262FDC" w:rsidRPr="00450443" w:rsidRDefault="00262FDC" w:rsidP="00262FDC">
      <w:pPr>
        <w:spacing w:after="0"/>
        <w:rPr>
          <w:rFonts w:ascii="Arial" w:hAnsi="Arial" w:cs="Arial"/>
          <w:b/>
          <w:bCs/>
          <w:sz w:val="24"/>
          <w:szCs w:val="24"/>
        </w:rPr>
      </w:pPr>
      <w:r w:rsidRPr="00450443">
        <w:rPr>
          <w:rFonts w:ascii="Arial" w:hAnsi="Arial" w:cs="Arial"/>
          <w:b/>
          <w:bCs/>
          <w:sz w:val="24"/>
          <w:szCs w:val="24"/>
        </w:rPr>
        <w:lastRenderedPageBreak/>
        <w:t>Abstract</w:t>
      </w:r>
    </w:p>
    <w:p w14:paraId="24A053FE" w14:textId="16E45649" w:rsidR="00262FDC" w:rsidRPr="00450443" w:rsidRDefault="00262FDC" w:rsidP="00262FDC">
      <w:pPr>
        <w:spacing w:after="0"/>
        <w:rPr>
          <w:rFonts w:ascii="Arial" w:hAnsi="Arial" w:cs="Arial"/>
        </w:rPr>
      </w:pPr>
    </w:p>
    <w:p w14:paraId="21F1717B" w14:textId="26EA4024" w:rsidR="00B96EFE" w:rsidRPr="00450443" w:rsidRDefault="00E318C4" w:rsidP="00262FDC">
      <w:pPr>
        <w:spacing w:after="0"/>
        <w:rPr>
          <w:rFonts w:ascii="Arial" w:hAnsi="Arial" w:cs="Arial"/>
        </w:rPr>
      </w:pPr>
      <w:r w:rsidRPr="00450443">
        <w:rPr>
          <w:rFonts w:ascii="Arial" w:hAnsi="Arial" w:cs="Arial"/>
          <w:b/>
          <w:bCs/>
          <w:i/>
          <w:iCs/>
        </w:rPr>
        <w:t>Objective:</w:t>
      </w:r>
      <w:r w:rsidRPr="00450443">
        <w:rPr>
          <w:rFonts w:ascii="Arial" w:hAnsi="Arial" w:cs="Arial"/>
        </w:rPr>
        <w:t xml:space="preserve"> </w:t>
      </w:r>
      <w:r w:rsidR="003F16D4" w:rsidRPr="00450443">
        <w:rPr>
          <w:rFonts w:ascii="Arial" w:hAnsi="Arial" w:cs="Arial"/>
        </w:rPr>
        <w:t>To estimate associations between COVID-19 vaccination and Long Covid</w:t>
      </w:r>
      <w:r w:rsidR="00453645" w:rsidRPr="00450443">
        <w:rPr>
          <w:rFonts w:ascii="Arial" w:hAnsi="Arial" w:cs="Arial"/>
        </w:rPr>
        <w:t xml:space="preserve"> symptoms</w:t>
      </w:r>
      <w:r w:rsidR="003F16D4" w:rsidRPr="00450443">
        <w:rPr>
          <w:rFonts w:ascii="Arial" w:hAnsi="Arial" w:cs="Arial"/>
        </w:rPr>
        <w:t xml:space="preserve"> in adults who were infected with SARS-CoV-2 prior to vaccination.</w:t>
      </w:r>
    </w:p>
    <w:p w14:paraId="22E4A4D7" w14:textId="3894A32C" w:rsidR="00E318C4" w:rsidRPr="00450443" w:rsidRDefault="00E318C4" w:rsidP="00262FDC">
      <w:pPr>
        <w:spacing w:after="0"/>
        <w:rPr>
          <w:rFonts w:ascii="Arial" w:hAnsi="Arial" w:cs="Arial"/>
        </w:rPr>
      </w:pPr>
    </w:p>
    <w:p w14:paraId="3944AB5F" w14:textId="19DECAF4" w:rsidR="00E318C4" w:rsidRPr="00450443" w:rsidRDefault="00E318C4" w:rsidP="00262FDC">
      <w:pPr>
        <w:spacing w:after="0"/>
        <w:rPr>
          <w:rFonts w:ascii="Arial" w:hAnsi="Arial" w:cs="Arial"/>
        </w:rPr>
      </w:pPr>
      <w:r w:rsidRPr="00450443">
        <w:rPr>
          <w:rFonts w:ascii="Arial" w:hAnsi="Arial" w:cs="Arial"/>
          <w:b/>
          <w:bCs/>
          <w:i/>
          <w:iCs/>
        </w:rPr>
        <w:t>Design:</w:t>
      </w:r>
      <w:r w:rsidRPr="00450443">
        <w:rPr>
          <w:rFonts w:ascii="Arial" w:hAnsi="Arial" w:cs="Arial"/>
        </w:rPr>
        <w:t xml:space="preserve"> </w:t>
      </w:r>
      <w:r w:rsidR="001C1C0E" w:rsidRPr="00450443">
        <w:rPr>
          <w:rFonts w:ascii="Arial" w:hAnsi="Arial" w:cs="Arial"/>
        </w:rPr>
        <w:t>Observational c</w:t>
      </w:r>
      <w:r w:rsidRPr="00450443">
        <w:rPr>
          <w:rFonts w:ascii="Arial" w:hAnsi="Arial" w:cs="Arial"/>
        </w:rPr>
        <w:t>ohort study</w:t>
      </w:r>
      <w:r w:rsidR="001E1F58" w:rsidRPr="00450443">
        <w:rPr>
          <w:rFonts w:ascii="Arial" w:hAnsi="Arial" w:cs="Arial"/>
        </w:rPr>
        <w:t xml:space="preserve"> using individual-level interrupted time series analysis.</w:t>
      </w:r>
    </w:p>
    <w:p w14:paraId="2539355F" w14:textId="1EC14D17" w:rsidR="00E318C4" w:rsidRPr="00450443" w:rsidRDefault="00E318C4" w:rsidP="00262FDC">
      <w:pPr>
        <w:spacing w:after="0"/>
        <w:rPr>
          <w:rFonts w:ascii="Arial" w:hAnsi="Arial" w:cs="Arial"/>
        </w:rPr>
      </w:pPr>
    </w:p>
    <w:p w14:paraId="78B71B15" w14:textId="1BA00202" w:rsidR="00E318C4" w:rsidRPr="00450443" w:rsidRDefault="00E318C4" w:rsidP="00262FDC">
      <w:pPr>
        <w:spacing w:after="0"/>
        <w:rPr>
          <w:rFonts w:ascii="Arial" w:hAnsi="Arial" w:cs="Arial"/>
        </w:rPr>
      </w:pPr>
      <w:r w:rsidRPr="00450443">
        <w:rPr>
          <w:rFonts w:ascii="Arial" w:hAnsi="Arial" w:cs="Arial"/>
          <w:b/>
          <w:bCs/>
          <w:i/>
          <w:iCs/>
        </w:rPr>
        <w:t>Setting:</w:t>
      </w:r>
      <w:r w:rsidRPr="00450443">
        <w:rPr>
          <w:rFonts w:ascii="Arial" w:hAnsi="Arial" w:cs="Arial"/>
        </w:rPr>
        <w:t xml:space="preserve"> </w:t>
      </w:r>
      <w:r w:rsidR="00DE1BA3" w:rsidRPr="00450443">
        <w:rPr>
          <w:rFonts w:ascii="Arial" w:hAnsi="Arial" w:cs="Arial"/>
        </w:rPr>
        <w:t>Random sample from the community population of the UK.</w:t>
      </w:r>
    </w:p>
    <w:p w14:paraId="2AE3FB66" w14:textId="0730393F" w:rsidR="00E318C4" w:rsidRPr="00450443" w:rsidRDefault="00E318C4" w:rsidP="00262FDC">
      <w:pPr>
        <w:spacing w:after="0"/>
        <w:rPr>
          <w:rFonts w:ascii="Arial" w:hAnsi="Arial" w:cs="Arial"/>
        </w:rPr>
      </w:pPr>
    </w:p>
    <w:p w14:paraId="6010DA69" w14:textId="08EBF19C" w:rsidR="00E318C4" w:rsidRPr="00450443" w:rsidRDefault="00E318C4" w:rsidP="00262FDC">
      <w:pPr>
        <w:spacing w:after="0"/>
        <w:rPr>
          <w:rFonts w:ascii="Arial" w:hAnsi="Arial" w:cs="Arial"/>
        </w:rPr>
      </w:pPr>
      <w:r w:rsidRPr="00450443">
        <w:rPr>
          <w:rFonts w:ascii="Arial" w:hAnsi="Arial" w:cs="Arial"/>
          <w:b/>
          <w:bCs/>
          <w:i/>
          <w:iCs/>
        </w:rPr>
        <w:t>Participants:</w:t>
      </w:r>
      <w:r w:rsidRPr="00450443">
        <w:rPr>
          <w:rFonts w:ascii="Arial" w:hAnsi="Arial" w:cs="Arial"/>
        </w:rPr>
        <w:t xml:space="preserve"> </w:t>
      </w:r>
      <w:r w:rsidR="00CE6301" w:rsidRPr="00450443">
        <w:rPr>
          <w:rFonts w:ascii="Arial" w:hAnsi="Arial" w:cs="Arial"/>
        </w:rPr>
        <w:t xml:space="preserve">28,356 </w:t>
      </w:r>
      <w:r w:rsidR="0090048E" w:rsidRPr="00450443">
        <w:rPr>
          <w:rFonts w:ascii="Arial" w:hAnsi="Arial" w:cs="Arial"/>
        </w:rPr>
        <w:t>COVID-19 Infection Survey participants</w:t>
      </w:r>
      <w:r w:rsidR="00CE6301" w:rsidRPr="00450443">
        <w:rPr>
          <w:rFonts w:ascii="Arial" w:hAnsi="Arial" w:cs="Arial"/>
        </w:rPr>
        <w:t xml:space="preserve"> (mean age 46 years, 56% female</w:t>
      </w:r>
      <w:r w:rsidR="005B5D7E" w:rsidRPr="00450443">
        <w:rPr>
          <w:rFonts w:ascii="Arial" w:hAnsi="Arial" w:cs="Arial"/>
        </w:rPr>
        <w:t>, 89% white</w:t>
      </w:r>
      <w:r w:rsidR="00CE6301" w:rsidRPr="00450443">
        <w:rPr>
          <w:rFonts w:ascii="Arial" w:hAnsi="Arial" w:cs="Arial"/>
        </w:rPr>
        <w:t>)</w:t>
      </w:r>
      <w:r w:rsidR="0090048E" w:rsidRPr="00450443">
        <w:rPr>
          <w:rFonts w:ascii="Arial" w:hAnsi="Arial" w:cs="Arial"/>
        </w:rPr>
        <w:t xml:space="preserve"> aged 18 to 69 years who received </w:t>
      </w:r>
      <w:r w:rsidR="00B33DBE" w:rsidRPr="00450443">
        <w:rPr>
          <w:rFonts w:ascii="Arial" w:hAnsi="Arial" w:cs="Arial"/>
        </w:rPr>
        <w:t xml:space="preserve">at least </w:t>
      </w:r>
      <w:r w:rsidR="0090048E" w:rsidRPr="00450443">
        <w:rPr>
          <w:rFonts w:ascii="Arial" w:hAnsi="Arial" w:cs="Arial"/>
        </w:rPr>
        <w:t>their first vaccination</w:t>
      </w:r>
      <w:r w:rsidR="008F6374" w:rsidRPr="00450443">
        <w:rPr>
          <w:rFonts w:ascii="Arial" w:hAnsi="Arial" w:cs="Arial"/>
        </w:rPr>
        <w:t xml:space="preserve"> </w:t>
      </w:r>
      <w:r w:rsidR="0090048E" w:rsidRPr="00450443">
        <w:rPr>
          <w:rFonts w:ascii="Arial" w:hAnsi="Arial" w:cs="Arial"/>
        </w:rPr>
        <w:t>after test-confirmed infection</w:t>
      </w:r>
      <w:r w:rsidR="00DE1BA3" w:rsidRPr="00450443">
        <w:rPr>
          <w:rFonts w:ascii="Arial" w:hAnsi="Arial" w:cs="Arial"/>
        </w:rPr>
        <w:t>.</w:t>
      </w:r>
    </w:p>
    <w:p w14:paraId="26B967A2" w14:textId="31C9755D" w:rsidR="00E318C4" w:rsidRPr="00450443" w:rsidRDefault="00E318C4" w:rsidP="00262FDC">
      <w:pPr>
        <w:spacing w:after="0"/>
        <w:rPr>
          <w:rFonts w:ascii="Arial" w:hAnsi="Arial" w:cs="Arial"/>
        </w:rPr>
      </w:pPr>
    </w:p>
    <w:p w14:paraId="067A99A2" w14:textId="3C9A0647" w:rsidR="0090048E" w:rsidRPr="00450443" w:rsidRDefault="00E318C4" w:rsidP="00262FDC">
      <w:pPr>
        <w:spacing w:after="0"/>
        <w:rPr>
          <w:rFonts w:ascii="Arial" w:hAnsi="Arial" w:cs="Arial"/>
        </w:rPr>
      </w:pPr>
      <w:r w:rsidRPr="00450443">
        <w:rPr>
          <w:rFonts w:ascii="Arial" w:hAnsi="Arial" w:cs="Arial"/>
          <w:b/>
          <w:bCs/>
          <w:i/>
          <w:iCs/>
        </w:rPr>
        <w:t>Main outcome measures:</w:t>
      </w:r>
      <w:r w:rsidRPr="00450443">
        <w:rPr>
          <w:rFonts w:ascii="Arial" w:hAnsi="Arial" w:cs="Arial"/>
        </w:rPr>
        <w:t xml:space="preserve"> </w:t>
      </w:r>
      <w:r w:rsidR="000D0077" w:rsidRPr="00450443">
        <w:rPr>
          <w:rFonts w:ascii="Arial" w:hAnsi="Arial" w:cs="Arial"/>
        </w:rPr>
        <w:t xml:space="preserve">Presence of </w:t>
      </w:r>
      <w:r w:rsidR="00410BCA">
        <w:rPr>
          <w:rFonts w:ascii="Arial" w:hAnsi="Arial" w:cs="Arial"/>
        </w:rPr>
        <w:t>L</w:t>
      </w:r>
      <w:r w:rsidR="00280CD5" w:rsidRPr="00450443">
        <w:rPr>
          <w:rFonts w:ascii="Arial" w:hAnsi="Arial" w:cs="Arial"/>
        </w:rPr>
        <w:t>ong Covid symptom</w:t>
      </w:r>
      <w:r w:rsidR="0090048E" w:rsidRPr="00450443">
        <w:rPr>
          <w:rFonts w:ascii="Arial" w:hAnsi="Arial" w:cs="Arial"/>
        </w:rPr>
        <w:t>s at least 12 weeks after infection</w:t>
      </w:r>
      <w:r w:rsidR="00DE1BA3" w:rsidRPr="00450443">
        <w:rPr>
          <w:rFonts w:ascii="Arial" w:hAnsi="Arial" w:cs="Arial"/>
        </w:rPr>
        <w:t xml:space="preserve"> over the follow-up period 3 February to 5 September 2021</w:t>
      </w:r>
      <w:r w:rsidR="0090048E" w:rsidRPr="00450443">
        <w:rPr>
          <w:rFonts w:ascii="Arial" w:hAnsi="Arial" w:cs="Arial"/>
        </w:rPr>
        <w:t>.</w:t>
      </w:r>
    </w:p>
    <w:p w14:paraId="6B0456A5" w14:textId="77777777" w:rsidR="00B96EFE" w:rsidRPr="00450443" w:rsidRDefault="00B96EFE" w:rsidP="00262FDC">
      <w:pPr>
        <w:spacing w:after="0"/>
        <w:rPr>
          <w:rFonts w:ascii="Arial" w:hAnsi="Arial" w:cs="Arial"/>
        </w:rPr>
      </w:pPr>
    </w:p>
    <w:p w14:paraId="14689A03" w14:textId="76AC579E" w:rsidR="00B26AA2" w:rsidRPr="00450443" w:rsidRDefault="00B96EFE" w:rsidP="00262FDC">
      <w:pPr>
        <w:spacing w:after="0"/>
        <w:rPr>
          <w:rFonts w:ascii="Arial" w:hAnsi="Arial" w:cs="Arial"/>
          <w:b/>
          <w:bCs/>
          <w:i/>
          <w:iCs/>
        </w:rPr>
      </w:pPr>
      <w:r w:rsidRPr="00450443">
        <w:rPr>
          <w:rFonts w:ascii="Arial" w:hAnsi="Arial" w:cs="Arial"/>
          <w:b/>
          <w:bCs/>
          <w:i/>
          <w:iCs/>
        </w:rPr>
        <w:t>Results</w:t>
      </w:r>
      <w:r w:rsidR="00E318C4" w:rsidRPr="00450443">
        <w:rPr>
          <w:rFonts w:ascii="Arial" w:hAnsi="Arial" w:cs="Arial"/>
          <w:b/>
          <w:bCs/>
          <w:i/>
          <w:iCs/>
        </w:rPr>
        <w:t>:</w:t>
      </w:r>
      <w:r w:rsidR="00E318C4" w:rsidRPr="00450443">
        <w:rPr>
          <w:rFonts w:ascii="Arial" w:hAnsi="Arial" w:cs="Arial"/>
        </w:rPr>
        <w:t xml:space="preserve"> </w:t>
      </w:r>
      <w:r w:rsidR="00CE6301" w:rsidRPr="00450443">
        <w:rPr>
          <w:rFonts w:ascii="Arial" w:hAnsi="Arial" w:cs="Arial"/>
        </w:rPr>
        <w:t>M</w:t>
      </w:r>
      <w:r w:rsidR="002E4487" w:rsidRPr="00450443">
        <w:rPr>
          <w:rFonts w:ascii="Arial" w:hAnsi="Arial" w:cs="Arial"/>
        </w:rPr>
        <w:t>edian follow-up was 141 days from first vaccination</w:t>
      </w:r>
      <w:r w:rsidR="00023248" w:rsidRPr="00450443">
        <w:rPr>
          <w:rFonts w:ascii="Arial" w:hAnsi="Arial" w:cs="Arial"/>
        </w:rPr>
        <w:t xml:space="preserve"> (</w:t>
      </w:r>
      <w:r w:rsidR="005C3B41" w:rsidRPr="00450443">
        <w:rPr>
          <w:rFonts w:ascii="Arial" w:hAnsi="Arial" w:cs="Arial"/>
        </w:rPr>
        <w:t xml:space="preserve">among </w:t>
      </w:r>
      <w:r w:rsidR="00023248" w:rsidRPr="00450443">
        <w:rPr>
          <w:rFonts w:ascii="Arial" w:hAnsi="Arial" w:cs="Arial"/>
        </w:rPr>
        <w:t>all participants)</w:t>
      </w:r>
      <w:r w:rsidR="002E4487" w:rsidRPr="00450443">
        <w:rPr>
          <w:rFonts w:ascii="Arial" w:hAnsi="Arial" w:cs="Arial"/>
        </w:rPr>
        <w:t xml:space="preserve"> and 67 days </w:t>
      </w:r>
      <w:r w:rsidR="00720A5A" w:rsidRPr="00450443">
        <w:rPr>
          <w:rFonts w:ascii="Arial" w:hAnsi="Arial" w:cs="Arial"/>
        </w:rPr>
        <w:t xml:space="preserve">from second vaccination </w:t>
      </w:r>
      <w:r w:rsidR="00CA2566" w:rsidRPr="00450443">
        <w:rPr>
          <w:rFonts w:ascii="Arial" w:hAnsi="Arial" w:cs="Arial"/>
        </w:rPr>
        <w:t>(</w:t>
      </w:r>
      <w:r w:rsidR="002E4487" w:rsidRPr="00450443">
        <w:rPr>
          <w:rFonts w:ascii="Arial" w:hAnsi="Arial" w:cs="Arial"/>
        </w:rPr>
        <w:t>84% of participants</w:t>
      </w:r>
      <w:r w:rsidR="00CA2566" w:rsidRPr="00450443">
        <w:rPr>
          <w:rFonts w:ascii="Arial" w:hAnsi="Arial" w:cs="Arial"/>
        </w:rPr>
        <w:t>)</w:t>
      </w:r>
      <w:r w:rsidR="002E4487" w:rsidRPr="00450443">
        <w:rPr>
          <w:rFonts w:ascii="Arial" w:hAnsi="Arial" w:cs="Arial"/>
        </w:rPr>
        <w:t>. First vaccination was associated with a</w:t>
      </w:r>
      <w:r w:rsidR="00A90B12" w:rsidRPr="00450443">
        <w:rPr>
          <w:rFonts w:ascii="Arial" w:hAnsi="Arial" w:cs="Arial"/>
        </w:rPr>
        <w:t>n initial</w:t>
      </w:r>
      <w:r w:rsidR="00CE116D" w:rsidRPr="00450443">
        <w:rPr>
          <w:rFonts w:ascii="Arial" w:hAnsi="Arial" w:cs="Arial"/>
        </w:rPr>
        <w:t xml:space="preserve"> </w:t>
      </w:r>
      <w:r w:rsidR="002E4487" w:rsidRPr="00450443">
        <w:rPr>
          <w:rFonts w:ascii="Arial" w:hAnsi="Arial" w:cs="Arial"/>
        </w:rPr>
        <w:t>12.8% decrease (95% confidence interval: -18.6% to -6.6%</w:t>
      </w:r>
      <w:r w:rsidR="00256F4A">
        <w:rPr>
          <w:rFonts w:ascii="Arial" w:hAnsi="Arial" w:cs="Arial"/>
        </w:rPr>
        <w:t>, p&lt;0.001</w:t>
      </w:r>
      <w:r w:rsidR="002E4487" w:rsidRPr="00450443">
        <w:rPr>
          <w:rFonts w:ascii="Arial" w:hAnsi="Arial" w:cs="Arial"/>
        </w:rPr>
        <w:t xml:space="preserve">) in the odds of </w:t>
      </w:r>
      <w:r w:rsidR="000902B7" w:rsidRPr="00450443">
        <w:rPr>
          <w:rFonts w:ascii="Arial" w:hAnsi="Arial" w:cs="Arial"/>
        </w:rPr>
        <w:t>Long Covid</w:t>
      </w:r>
      <w:r w:rsidR="00A90B12" w:rsidRPr="00450443">
        <w:rPr>
          <w:rFonts w:ascii="Arial" w:hAnsi="Arial" w:cs="Arial"/>
        </w:rPr>
        <w:t>,</w:t>
      </w:r>
      <w:r w:rsidR="00720A5A" w:rsidRPr="00450443">
        <w:rPr>
          <w:rFonts w:ascii="Arial" w:hAnsi="Arial" w:cs="Arial"/>
        </w:rPr>
        <w:t xml:space="preserve"> </w:t>
      </w:r>
      <w:r w:rsidR="005F48F2" w:rsidRPr="005F48F2">
        <w:rPr>
          <w:rFonts w:ascii="Arial" w:hAnsi="Arial" w:cs="Arial"/>
        </w:rPr>
        <w:t xml:space="preserve">with the data being compatible with both increases and decreases in the trajectory (+0.3% per week, 95% CI: -0.6% to +1.2% per week, p=0.51) </w:t>
      </w:r>
      <w:r w:rsidR="005F48F2">
        <w:rPr>
          <w:rFonts w:ascii="Arial" w:hAnsi="Arial" w:cs="Arial"/>
        </w:rPr>
        <w:t>after this</w:t>
      </w:r>
      <w:r w:rsidR="002E4487" w:rsidRPr="00450443">
        <w:rPr>
          <w:rFonts w:ascii="Arial" w:hAnsi="Arial" w:cs="Arial"/>
        </w:rPr>
        <w:t xml:space="preserve">. </w:t>
      </w:r>
      <w:r w:rsidR="00EF4B76" w:rsidRPr="00450443">
        <w:rPr>
          <w:rFonts w:ascii="Arial" w:hAnsi="Arial" w:cs="Arial"/>
        </w:rPr>
        <w:t>S</w:t>
      </w:r>
      <w:r w:rsidR="002E4487" w:rsidRPr="00450443">
        <w:rPr>
          <w:rFonts w:ascii="Arial" w:hAnsi="Arial" w:cs="Arial"/>
        </w:rPr>
        <w:t>econd vaccination was associated with an 8.8% decrease (</w:t>
      </w:r>
      <w:r w:rsidR="005F48F2">
        <w:rPr>
          <w:rFonts w:ascii="Arial" w:hAnsi="Arial" w:cs="Arial"/>
        </w:rPr>
        <w:t xml:space="preserve">95% CI: </w:t>
      </w:r>
      <w:r w:rsidR="002E4487" w:rsidRPr="00450443">
        <w:rPr>
          <w:rFonts w:ascii="Arial" w:hAnsi="Arial" w:cs="Arial"/>
        </w:rPr>
        <w:t>-14.1% to -3.1%</w:t>
      </w:r>
      <w:r w:rsidR="00256F4A">
        <w:rPr>
          <w:rFonts w:ascii="Arial" w:hAnsi="Arial" w:cs="Arial"/>
        </w:rPr>
        <w:t>, p=0.003</w:t>
      </w:r>
      <w:r w:rsidR="002E4487" w:rsidRPr="00450443">
        <w:rPr>
          <w:rFonts w:ascii="Arial" w:hAnsi="Arial" w:cs="Arial"/>
        </w:rPr>
        <w:t xml:space="preserve">) in the odds of </w:t>
      </w:r>
      <w:r w:rsidR="000902B7" w:rsidRPr="00450443">
        <w:rPr>
          <w:rFonts w:ascii="Arial" w:hAnsi="Arial" w:cs="Arial"/>
        </w:rPr>
        <w:t>Long Covid</w:t>
      </w:r>
      <w:r w:rsidR="002E4487" w:rsidRPr="00450443">
        <w:rPr>
          <w:rFonts w:ascii="Arial" w:hAnsi="Arial" w:cs="Arial"/>
        </w:rPr>
        <w:t>, with the odds subsequently decreasing by 0.8% (-1.2% to -0.4%</w:t>
      </w:r>
      <w:r w:rsidR="00256F4A">
        <w:rPr>
          <w:rFonts w:ascii="Arial" w:hAnsi="Arial" w:cs="Arial"/>
        </w:rPr>
        <w:t>, p</w:t>
      </w:r>
      <w:r w:rsidR="0098291E">
        <w:rPr>
          <w:rFonts w:ascii="Arial" w:hAnsi="Arial" w:cs="Arial"/>
        </w:rPr>
        <w:t>&lt;0.001</w:t>
      </w:r>
      <w:r w:rsidR="002E4487" w:rsidRPr="00450443">
        <w:rPr>
          <w:rFonts w:ascii="Arial" w:hAnsi="Arial" w:cs="Arial"/>
        </w:rPr>
        <w:t>) per week.</w:t>
      </w:r>
      <w:r w:rsidR="00B26AA2" w:rsidRPr="00450443">
        <w:rPr>
          <w:rFonts w:ascii="Arial" w:hAnsi="Arial" w:cs="Arial"/>
        </w:rPr>
        <w:t xml:space="preserve"> There was no </w:t>
      </w:r>
      <w:r w:rsidR="00536E71" w:rsidRPr="00450443">
        <w:rPr>
          <w:rFonts w:ascii="Arial" w:hAnsi="Arial" w:cs="Arial"/>
        </w:rPr>
        <w:t xml:space="preserve">statistical </w:t>
      </w:r>
      <w:r w:rsidR="00B26AA2" w:rsidRPr="00450443">
        <w:rPr>
          <w:rFonts w:ascii="Arial" w:hAnsi="Arial" w:cs="Arial"/>
        </w:rPr>
        <w:t xml:space="preserve">evidence of heterogeneity in associations between vaccination and </w:t>
      </w:r>
      <w:r w:rsidR="000902B7" w:rsidRPr="00450443">
        <w:rPr>
          <w:rFonts w:ascii="Arial" w:hAnsi="Arial" w:cs="Arial"/>
        </w:rPr>
        <w:t>Long Covid</w:t>
      </w:r>
      <w:r w:rsidR="00B26AA2" w:rsidRPr="00450443">
        <w:rPr>
          <w:rFonts w:ascii="Arial" w:hAnsi="Arial" w:cs="Arial"/>
        </w:rPr>
        <w:t xml:space="preserve"> </w:t>
      </w:r>
      <w:r w:rsidR="00294398" w:rsidRPr="00450443">
        <w:rPr>
          <w:rFonts w:ascii="Arial" w:hAnsi="Arial" w:cs="Arial"/>
        </w:rPr>
        <w:t>by</w:t>
      </w:r>
      <w:r w:rsidR="00B26AA2" w:rsidRPr="00450443">
        <w:rPr>
          <w:rFonts w:ascii="Arial" w:hAnsi="Arial" w:cs="Arial"/>
        </w:rPr>
        <w:t xml:space="preserve"> socio-demographic characteristics, health status, </w:t>
      </w:r>
      <w:r w:rsidR="0072430C" w:rsidRPr="00450443">
        <w:rPr>
          <w:rFonts w:ascii="Arial" w:hAnsi="Arial" w:cs="Arial"/>
        </w:rPr>
        <w:t>whether hospitalised with</w:t>
      </w:r>
      <w:r w:rsidR="00B26AA2" w:rsidRPr="00450443">
        <w:rPr>
          <w:rFonts w:ascii="Arial" w:hAnsi="Arial" w:cs="Arial"/>
        </w:rPr>
        <w:t xml:space="preserve"> acute COVID-19</w:t>
      </w:r>
      <w:r w:rsidR="00B770B8" w:rsidRPr="00450443">
        <w:rPr>
          <w:rFonts w:ascii="Arial" w:hAnsi="Arial" w:cs="Arial"/>
        </w:rPr>
        <w:t>, vaccin</w:t>
      </w:r>
      <w:r w:rsidR="000C001A" w:rsidRPr="00450443">
        <w:rPr>
          <w:rFonts w:ascii="Arial" w:hAnsi="Arial" w:cs="Arial"/>
        </w:rPr>
        <w:t>e</w:t>
      </w:r>
      <w:r w:rsidR="00B770B8" w:rsidRPr="00450443">
        <w:rPr>
          <w:rFonts w:ascii="Arial" w:hAnsi="Arial" w:cs="Arial"/>
        </w:rPr>
        <w:t xml:space="preserve"> type (adenovirus </w:t>
      </w:r>
      <w:r w:rsidR="00880F6E" w:rsidRPr="00450443">
        <w:rPr>
          <w:rFonts w:ascii="Arial" w:hAnsi="Arial" w:cs="Arial"/>
        </w:rPr>
        <w:t>v</w:t>
      </w:r>
      <w:r w:rsidR="00B770B8" w:rsidRPr="00450443">
        <w:rPr>
          <w:rFonts w:ascii="Arial" w:hAnsi="Arial" w:cs="Arial"/>
        </w:rPr>
        <w:t>ector or mRNA), or duration from infection to vaccination</w:t>
      </w:r>
      <w:r w:rsidR="00B26AA2" w:rsidRPr="00450443">
        <w:rPr>
          <w:rFonts w:ascii="Arial" w:hAnsi="Arial" w:cs="Arial"/>
        </w:rPr>
        <w:t>.</w:t>
      </w:r>
    </w:p>
    <w:p w14:paraId="71BC1E0D" w14:textId="77777777" w:rsidR="00B96EFE" w:rsidRPr="00450443" w:rsidRDefault="00B96EFE" w:rsidP="00262FDC">
      <w:pPr>
        <w:spacing w:after="0"/>
        <w:rPr>
          <w:rFonts w:ascii="Arial" w:hAnsi="Arial" w:cs="Arial"/>
        </w:rPr>
      </w:pPr>
    </w:p>
    <w:p w14:paraId="73A19CA4" w14:textId="502CB479" w:rsidR="00EB03D7" w:rsidRPr="00450443" w:rsidRDefault="00B96EFE" w:rsidP="00262FDC">
      <w:pPr>
        <w:spacing w:after="0"/>
        <w:rPr>
          <w:rFonts w:ascii="Arial" w:hAnsi="Arial" w:cs="Arial"/>
        </w:rPr>
      </w:pPr>
      <w:r w:rsidRPr="00450443">
        <w:rPr>
          <w:rFonts w:ascii="Arial" w:hAnsi="Arial" w:cs="Arial"/>
          <w:b/>
          <w:bCs/>
          <w:i/>
          <w:iCs/>
        </w:rPr>
        <w:t>Conclusions</w:t>
      </w:r>
      <w:r w:rsidR="00E318C4" w:rsidRPr="00450443">
        <w:rPr>
          <w:rFonts w:ascii="Arial" w:hAnsi="Arial" w:cs="Arial"/>
          <w:b/>
          <w:bCs/>
          <w:i/>
          <w:iCs/>
        </w:rPr>
        <w:t>:</w:t>
      </w:r>
      <w:r w:rsidR="00E318C4" w:rsidRPr="00450443">
        <w:rPr>
          <w:rFonts w:ascii="Arial" w:hAnsi="Arial" w:cs="Arial"/>
        </w:rPr>
        <w:t xml:space="preserve"> </w:t>
      </w:r>
      <w:r w:rsidR="00AF5585" w:rsidRPr="00450443">
        <w:rPr>
          <w:rFonts w:ascii="Arial" w:hAnsi="Arial" w:cs="Arial"/>
        </w:rPr>
        <w:t>The likelihood of L</w:t>
      </w:r>
      <w:r w:rsidR="000902B7" w:rsidRPr="00450443">
        <w:rPr>
          <w:rFonts w:ascii="Arial" w:hAnsi="Arial" w:cs="Arial"/>
        </w:rPr>
        <w:t>ong Covid</w:t>
      </w:r>
      <w:r w:rsidR="005D1075" w:rsidRPr="00450443">
        <w:rPr>
          <w:rFonts w:ascii="Arial" w:hAnsi="Arial" w:cs="Arial"/>
        </w:rPr>
        <w:t xml:space="preserve"> symptoms reduced after</w:t>
      </w:r>
      <w:r w:rsidR="00D80B06" w:rsidRPr="00450443">
        <w:rPr>
          <w:rFonts w:ascii="Arial" w:hAnsi="Arial" w:cs="Arial"/>
        </w:rPr>
        <w:t xml:space="preserve"> COVID-19</w:t>
      </w:r>
      <w:r w:rsidR="005D1075" w:rsidRPr="00450443">
        <w:rPr>
          <w:rFonts w:ascii="Arial" w:hAnsi="Arial" w:cs="Arial"/>
        </w:rPr>
        <w:t xml:space="preserve"> vaccination</w:t>
      </w:r>
      <w:r w:rsidR="0045038E" w:rsidRPr="00450443">
        <w:rPr>
          <w:rFonts w:ascii="Arial" w:hAnsi="Arial" w:cs="Arial"/>
        </w:rPr>
        <w:t xml:space="preserve">, and </w:t>
      </w:r>
      <w:r w:rsidR="00B22D93" w:rsidRPr="00450443">
        <w:rPr>
          <w:rFonts w:ascii="Arial" w:hAnsi="Arial" w:cs="Arial"/>
        </w:rPr>
        <w:t>there was evidence of a sustained improvement after the second dose, at least over the median follow-up time of 67 days</w:t>
      </w:r>
      <w:r w:rsidR="005D1075" w:rsidRPr="00450443">
        <w:rPr>
          <w:rFonts w:ascii="Arial" w:hAnsi="Arial" w:cs="Arial"/>
        </w:rPr>
        <w:t xml:space="preserve">. </w:t>
      </w:r>
      <w:r w:rsidR="00522408" w:rsidRPr="00450443">
        <w:rPr>
          <w:rFonts w:ascii="Arial" w:hAnsi="Arial" w:cs="Arial"/>
        </w:rPr>
        <w:t>V</w:t>
      </w:r>
      <w:r w:rsidR="005D1075" w:rsidRPr="00450443">
        <w:rPr>
          <w:rFonts w:ascii="Arial" w:hAnsi="Arial" w:cs="Arial"/>
        </w:rPr>
        <w:t xml:space="preserve">accination may contribute to a reduction in the </w:t>
      </w:r>
      <w:r w:rsidR="0045038E" w:rsidRPr="00450443">
        <w:rPr>
          <w:rFonts w:ascii="Arial" w:hAnsi="Arial" w:cs="Arial"/>
        </w:rPr>
        <w:t xml:space="preserve">population health </w:t>
      </w:r>
      <w:r w:rsidR="005D1075" w:rsidRPr="00450443">
        <w:rPr>
          <w:rFonts w:ascii="Arial" w:hAnsi="Arial" w:cs="Arial"/>
        </w:rPr>
        <w:t xml:space="preserve">burden of </w:t>
      </w:r>
      <w:r w:rsidR="000902B7" w:rsidRPr="00450443">
        <w:rPr>
          <w:rFonts w:ascii="Arial" w:hAnsi="Arial" w:cs="Arial"/>
        </w:rPr>
        <w:t>Long Covid</w:t>
      </w:r>
      <w:r w:rsidR="00AE7058" w:rsidRPr="00450443">
        <w:rPr>
          <w:rFonts w:ascii="Arial" w:hAnsi="Arial" w:cs="Arial"/>
        </w:rPr>
        <w:t xml:space="preserve">, </w:t>
      </w:r>
      <w:r w:rsidR="00AF2E9C" w:rsidRPr="00450443">
        <w:rPr>
          <w:rFonts w:ascii="Arial" w:hAnsi="Arial" w:cs="Arial"/>
        </w:rPr>
        <w:t xml:space="preserve">though longer follow-up </w:t>
      </w:r>
      <w:r w:rsidR="00522408" w:rsidRPr="00450443">
        <w:rPr>
          <w:rFonts w:ascii="Arial" w:hAnsi="Arial" w:cs="Arial"/>
        </w:rPr>
        <w:t>time</w:t>
      </w:r>
      <w:r w:rsidR="00AF2E9C" w:rsidRPr="00450443">
        <w:rPr>
          <w:rFonts w:ascii="Arial" w:hAnsi="Arial" w:cs="Arial"/>
        </w:rPr>
        <w:t xml:space="preserve"> is needed</w:t>
      </w:r>
      <w:r w:rsidR="001E061A" w:rsidRPr="00450443">
        <w:rPr>
          <w:rFonts w:ascii="Arial" w:hAnsi="Arial" w:cs="Arial"/>
        </w:rPr>
        <w:t>.</w:t>
      </w:r>
    </w:p>
    <w:p w14:paraId="331DB2E4" w14:textId="4CB58C35" w:rsidR="00EB03D7" w:rsidRDefault="00EB03D7" w:rsidP="00262FDC">
      <w:pPr>
        <w:spacing w:after="0"/>
        <w:rPr>
          <w:rFonts w:ascii="Arial" w:hAnsi="Arial" w:cs="Arial"/>
        </w:rPr>
      </w:pPr>
    </w:p>
    <w:p w14:paraId="6BD09B8D" w14:textId="3CEC694F" w:rsidR="00282DDA" w:rsidRDefault="00282DDA">
      <w:pPr>
        <w:rPr>
          <w:rFonts w:ascii="Arial" w:hAnsi="Arial" w:cs="Arial"/>
        </w:rPr>
      </w:pPr>
      <w:r>
        <w:rPr>
          <w:rFonts w:ascii="Arial" w:hAnsi="Arial" w:cs="Arial"/>
        </w:rPr>
        <w:br w:type="page"/>
      </w:r>
    </w:p>
    <w:p w14:paraId="5490C38E" w14:textId="1340A66E" w:rsidR="00282DDA" w:rsidRPr="00282DDA" w:rsidRDefault="00282DDA" w:rsidP="00262FDC">
      <w:pPr>
        <w:spacing w:after="0"/>
        <w:rPr>
          <w:rFonts w:ascii="Arial" w:hAnsi="Arial" w:cs="Arial"/>
          <w:b/>
          <w:bCs/>
          <w:sz w:val="24"/>
          <w:szCs w:val="24"/>
        </w:rPr>
      </w:pPr>
      <w:r w:rsidRPr="00282DDA">
        <w:rPr>
          <w:rFonts w:ascii="Arial" w:hAnsi="Arial" w:cs="Arial"/>
          <w:b/>
          <w:bCs/>
          <w:sz w:val="24"/>
          <w:szCs w:val="24"/>
        </w:rPr>
        <w:lastRenderedPageBreak/>
        <w:t>Print abstract</w:t>
      </w:r>
    </w:p>
    <w:p w14:paraId="323D74E5" w14:textId="7ABA5219" w:rsidR="00282DDA" w:rsidRDefault="00282DDA" w:rsidP="00262FDC">
      <w:pPr>
        <w:spacing w:after="0"/>
        <w:rPr>
          <w:rFonts w:ascii="Arial" w:hAnsi="Arial" w:cs="Arial"/>
        </w:rPr>
      </w:pPr>
    </w:p>
    <w:p w14:paraId="58EC9246" w14:textId="1AF38F2D" w:rsidR="00282DDA" w:rsidRDefault="00282DDA" w:rsidP="00262FDC">
      <w:pPr>
        <w:spacing w:after="0"/>
        <w:rPr>
          <w:rFonts w:ascii="Arial" w:hAnsi="Arial" w:cs="Arial"/>
        </w:rPr>
      </w:pPr>
      <w:r w:rsidRPr="00282DDA">
        <w:rPr>
          <w:rFonts w:ascii="Arial" w:hAnsi="Arial" w:cs="Arial"/>
          <w:b/>
          <w:bCs/>
          <w:i/>
          <w:iCs/>
        </w:rPr>
        <w:t>Study question:</w:t>
      </w:r>
      <w:r>
        <w:rPr>
          <w:rFonts w:ascii="Arial" w:hAnsi="Arial" w:cs="Arial"/>
        </w:rPr>
        <w:t xml:space="preserve"> This study sought t</w:t>
      </w:r>
      <w:r w:rsidRPr="00282DDA">
        <w:rPr>
          <w:rFonts w:ascii="Arial" w:hAnsi="Arial" w:cs="Arial"/>
        </w:rPr>
        <w:t>o estimate associations between COVID-19 vaccination and Long Covid symptoms in adults who were infected with SARS-CoV-2 prior to vaccination.</w:t>
      </w:r>
    </w:p>
    <w:p w14:paraId="0CC87264" w14:textId="00D90CEC" w:rsidR="00282DDA" w:rsidRDefault="00282DDA" w:rsidP="00262FDC">
      <w:pPr>
        <w:spacing w:after="0"/>
        <w:rPr>
          <w:rFonts w:ascii="Arial" w:hAnsi="Arial" w:cs="Arial"/>
        </w:rPr>
      </w:pPr>
    </w:p>
    <w:p w14:paraId="32A86EB4" w14:textId="5ACA975C" w:rsidR="00282DDA" w:rsidRPr="00450443" w:rsidRDefault="00282DDA" w:rsidP="00282DDA">
      <w:pPr>
        <w:spacing w:after="0"/>
        <w:rPr>
          <w:rFonts w:ascii="Arial" w:hAnsi="Arial" w:cs="Arial"/>
        </w:rPr>
      </w:pPr>
      <w:r w:rsidRPr="00282DDA">
        <w:rPr>
          <w:rFonts w:ascii="Arial" w:hAnsi="Arial" w:cs="Arial"/>
          <w:b/>
          <w:bCs/>
          <w:i/>
          <w:iCs/>
        </w:rPr>
        <w:t>Methods:</w:t>
      </w:r>
      <w:r>
        <w:rPr>
          <w:rFonts w:ascii="Arial" w:hAnsi="Arial" w:cs="Arial"/>
        </w:rPr>
        <w:t xml:space="preserve"> </w:t>
      </w:r>
      <w:r w:rsidRPr="00282DDA">
        <w:rPr>
          <w:rFonts w:ascii="Arial" w:hAnsi="Arial" w:cs="Arial"/>
        </w:rPr>
        <w:t>We conducted an observational cohort study</w:t>
      </w:r>
      <w:r>
        <w:rPr>
          <w:rFonts w:ascii="Arial" w:hAnsi="Arial" w:cs="Arial"/>
        </w:rPr>
        <w:t xml:space="preserve"> of </w:t>
      </w:r>
      <w:r w:rsidRPr="00450443">
        <w:rPr>
          <w:rFonts w:ascii="Arial" w:hAnsi="Arial" w:cs="Arial"/>
        </w:rPr>
        <w:t>28,356</w:t>
      </w:r>
      <w:r>
        <w:rPr>
          <w:rFonts w:ascii="Arial" w:hAnsi="Arial" w:cs="Arial"/>
        </w:rPr>
        <w:t xml:space="preserve"> participants</w:t>
      </w:r>
      <w:r w:rsidR="00410BCA">
        <w:rPr>
          <w:rFonts w:ascii="Arial" w:hAnsi="Arial" w:cs="Arial"/>
        </w:rPr>
        <w:t xml:space="preserve"> (</w:t>
      </w:r>
      <w:r w:rsidR="00410BCA" w:rsidRPr="00450443">
        <w:rPr>
          <w:rFonts w:ascii="Arial" w:hAnsi="Arial" w:cs="Arial"/>
        </w:rPr>
        <w:t>mean age 46 years, 56% female, 89% white</w:t>
      </w:r>
      <w:r w:rsidR="00410BCA">
        <w:rPr>
          <w:rFonts w:ascii="Arial" w:hAnsi="Arial" w:cs="Arial"/>
        </w:rPr>
        <w:t>)</w:t>
      </w:r>
      <w:r>
        <w:rPr>
          <w:rFonts w:ascii="Arial" w:hAnsi="Arial" w:cs="Arial"/>
        </w:rPr>
        <w:t xml:space="preserve"> </w:t>
      </w:r>
      <w:r w:rsidR="00410BCA">
        <w:rPr>
          <w:rFonts w:ascii="Arial" w:hAnsi="Arial" w:cs="Arial"/>
        </w:rPr>
        <w:t>from</w:t>
      </w:r>
      <w:r>
        <w:rPr>
          <w:rFonts w:ascii="Arial" w:hAnsi="Arial" w:cs="Arial"/>
        </w:rPr>
        <w:t xml:space="preserve"> the</w:t>
      </w:r>
      <w:r w:rsidRPr="00450443">
        <w:rPr>
          <w:rFonts w:ascii="Arial" w:hAnsi="Arial" w:cs="Arial"/>
        </w:rPr>
        <w:t xml:space="preserve"> COVID-19 Infection Survey</w:t>
      </w:r>
      <w:r w:rsidR="001F2218">
        <w:rPr>
          <w:rFonts w:ascii="Arial" w:hAnsi="Arial" w:cs="Arial"/>
        </w:rPr>
        <w:t xml:space="preserve"> (CIS)</w:t>
      </w:r>
      <w:r>
        <w:rPr>
          <w:rFonts w:ascii="Arial" w:hAnsi="Arial" w:cs="Arial"/>
        </w:rPr>
        <w:t>, a r</w:t>
      </w:r>
      <w:r w:rsidRPr="00450443">
        <w:rPr>
          <w:rFonts w:ascii="Arial" w:hAnsi="Arial" w:cs="Arial"/>
        </w:rPr>
        <w:t xml:space="preserve">andom sample </w:t>
      </w:r>
      <w:r w:rsidR="00410BCA">
        <w:rPr>
          <w:rFonts w:ascii="Arial" w:hAnsi="Arial" w:cs="Arial"/>
        </w:rPr>
        <w:t>of</w:t>
      </w:r>
      <w:r w:rsidRPr="00450443">
        <w:rPr>
          <w:rFonts w:ascii="Arial" w:hAnsi="Arial" w:cs="Arial"/>
        </w:rPr>
        <w:t xml:space="preserve"> the </w:t>
      </w:r>
      <w:r w:rsidR="00410BCA">
        <w:rPr>
          <w:rFonts w:ascii="Arial" w:hAnsi="Arial" w:cs="Arial"/>
        </w:rPr>
        <w:t xml:space="preserve">UK </w:t>
      </w:r>
      <w:r w:rsidRPr="00450443">
        <w:rPr>
          <w:rFonts w:ascii="Arial" w:hAnsi="Arial" w:cs="Arial"/>
        </w:rPr>
        <w:t>community populatio</w:t>
      </w:r>
      <w:r w:rsidR="00410BCA">
        <w:rPr>
          <w:rFonts w:ascii="Arial" w:hAnsi="Arial" w:cs="Arial"/>
        </w:rPr>
        <w:t>n. We included participants</w:t>
      </w:r>
      <w:r>
        <w:rPr>
          <w:rFonts w:ascii="Arial" w:hAnsi="Arial" w:cs="Arial"/>
        </w:rPr>
        <w:t xml:space="preserve"> who were aged </w:t>
      </w:r>
      <w:r w:rsidRPr="00450443">
        <w:rPr>
          <w:rFonts w:ascii="Arial" w:hAnsi="Arial" w:cs="Arial"/>
        </w:rPr>
        <w:t xml:space="preserve">18 to 69 years </w:t>
      </w:r>
      <w:r>
        <w:rPr>
          <w:rFonts w:ascii="Arial" w:hAnsi="Arial" w:cs="Arial"/>
        </w:rPr>
        <w:t xml:space="preserve">and </w:t>
      </w:r>
      <w:r w:rsidR="00410BCA">
        <w:rPr>
          <w:rFonts w:ascii="Arial" w:hAnsi="Arial" w:cs="Arial"/>
        </w:rPr>
        <w:t xml:space="preserve">had </w:t>
      </w:r>
      <w:r w:rsidRPr="00450443">
        <w:rPr>
          <w:rFonts w:ascii="Arial" w:hAnsi="Arial" w:cs="Arial"/>
        </w:rPr>
        <w:t>received at least their first vaccination after test-confirmed infection.</w:t>
      </w:r>
      <w:r w:rsidR="00410BCA">
        <w:rPr>
          <w:rFonts w:ascii="Arial" w:hAnsi="Arial" w:cs="Arial"/>
        </w:rPr>
        <w:t xml:space="preserve"> U</w:t>
      </w:r>
      <w:r w:rsidRPr="00282DDA">
        <w:rPr>
          <w:rFonts w:ascii="Arial" w:hAnsi="Arial" w:cs="Arial"/>
        </w:rPr>
        <w:t>sing individual-level interrupted time series analysi</w:t>
      </w:r>
      <w:r w:rsidR="00410BCA">
        <w:rPr>
          <w:rFonts w:ascii="Arial" w:hAnsi="Arial" w:cs="Arial"/>
        </w:rPr>
        <w:t>s, we investigated the p</w:t>
      </w:r>
      <w:r w:rsidRPr="00450443">
        <w:rPr>
          <w:rFonts w:ascii="Arial" w:hAnsi="Arial" w:cs="Arial"/>
        </w:rPr>
        <w:t xml:space="preserve">resence of </w:t>
      </w:r>
      <w:r w:rsidR="00410BCA">
        <w:rPr>
          <w:rFonts w:ascii="Arial" w:hAnsi="Arial" w:cs="Arial"/>
        </w:rPr>
        <w:t>L</w:t>
      </w:r>
      <w:r w:rsidRPr="00450443">
        <w:rPr>
          <w:rFonts w:ascii="Arial" w:hAnsi="Arial" w:cs="Arial"/>
        </w:rPr>
        <w:t>ong Covid symptoms at least 12 weeks after infection over the follow-up period 3 February to 5 September 2021.</w:t>
      </w:r>
    </w:p>
    <w:p w14:paraId="60A87CD9" w14:textId="166D8FD0" w:rsidR="00282DDA" w:rsidRDefault="00282DDA" w:rsidP="00262FDC">
      <w:pPr>
        <w:spacing w:after="0"/>
        <w:rPr>
          <w:rFonts w:ascii="Arial" w:hAnsi="Arial" w:cs="Arial"/>
        </w:rPr>
      </w:pPr>
    </w:p>
    <w:p w14:paraId="0432E3E0" w14:textId="62AE21E7" w:rsidR="00410BCA" w:rsidRDefault="0073601B" w:rsidP="00262FDC">
      <w:pPr>
        <w:spacing w:after="0"/>
        <w:rPr>
          <w:rFonts w:ascii="Arial" w:hAnsi="Arial" w:cs="Arial"/>
        </w:rPr>
      </w:pPr>
      <w:r w:rsidRPr="0073601B">
        <w:rPr>
          <w:rFonts w:ascii="Arial" w:hAnsi="Arial" w:cs="Arial"/>
          <w:b/>
          <w:bCs/>
          <w:i/>
          <w:iCs/>
        </w:rPr>
        <w:t>Study answer and limitations:</w:t>
      </w:r>
      <w:r w:rsidR="006B0906">
        <w:rPr>
          <w:rFonts w:ascii="Arial" w:hAnsi="Arial" w:cs="Arial"/>
        </w:rPr>
        <w:t xml:space="preserve"> We found that t</w:t>
      </w:r>
      <w:r w:rsidR="006B0906" w:rsidRPr="006B0906">
        <w:rPr>
          <w:rFonts w:ascii="Arial" w:hAnsi="Arial" w:cs="Arial"/>
        </w:rPr>
        <w:t>he likelihood of Long Covid symptoms reduced after COVID-19 vaccination, and there was evidence of a sustained improvement after the second dose, at least over the median follow-up time of 67 days.</w:t>
      </w:r>
      <w:r w:rsidR="006B0906">
        <w:rPr>
          <w:rFonts w:ascii="Arial" w:hAnsi="Arial" w:cs="Arial"/>
        </w:rPr>
        <w:t xml:space="preserve"> However,</w:t>
      </w:r>
      <w:r w:rsidR="001F2218">
        <w:rPr>
          <w:rFonts w:ascii="Arial" w:hAnsi="Arial" w:cs="Arial"/>
        </w:rPr>
        <w:t xml:space="preserve"> </w:t>
      </w:r>
      <w:r w:rsidR="001F2218" w:rsidRPr="001F2218">
        <w:rPr>
          <w:rFonts w:ascii="Arial" w:hAnsi="Arial" w:cs="Arial"/>
        </w:rPr>
        <w:t>causality cannot be inferred from this observational evidence</w:t>
      </w:r>
      <w:r w:rsidR="001F2218">
        <w:rPr>
          <w:rFonts w:ascii="Arial" w:hAnsi="Arial" w:cs="Arial"/>
        </w:rPr>
        <w:t xml:space="preserve">, and </w:t>
      </w:r>
      <w:r w:rsidR="006B0906">
        <w:rPr>
          <w:rFonts w:ascii="Arial" w:hAnsi="Arial" w:cs="Arial"/>
        </w:rPr>
        <w:t>more post-vaccination follow-up time</w:t>
      </w:r>
      <w:r w:rsidR="001F2218">
        <w:rPr>
          <w:rFonts w:ascii="Arial" w:hAnsi="Arial" w:cs="Arial"/>
        </w:rPr>
        <w:t xml:space="preserve"> (including the effect of booster doses)</w:t>
      </w:r>
      <w:r w:rsidR="006B0906">
        <w:rPr>
          <w:rFonts w:ascii="Arial" w:hAnsi="Arial" w:cs="Arial"/>
        </w:rPr>
        <w:t xml:space="preserve"> is needed</w:t>
      </w:r>
      <w:r w:rsidR="001F2218">
        <w:rPr>
          <w:rFonts w:ascii="Arial" w:hAnsi="Arial" w:cs="Arial"/>
        </w:rPr>
        <w:t>.</w:t>
      </w:r>
    </w:p>
    <w:p w14:paraId="65623A93" w14:textId="046E1723" w:rsidR="006B0906" w:rsidRDefault="006B0906" w:rsidP="00262FDC">
      <w:pPr>
        <w:spacing w:after="0"/>
        <w:rPr>
          <w:rFonts w:ascii="Arial" w:hAnsi="Arial" w:cs="Arial"/>
        </w:rPr>
      </w:pPr>
    </w:p>
    <w:p w14:paraId="0E7A4540" w14:textId="5D0FE45C" w:rsidR="006B0906" w:rsidRDefault="006B0906" w:rsidP="00262FDC">
      <w:pPr>
        <w:spacing w:after="0"/>
        <w:rPr>
          <w:rFonts w:ascii="Arial" w:hAnsi="Arial" w:cs="Arial"/>
        </w:rPr>
      </w:pPr>
      <w:r w:rsidRPr="006B0906">
        <w:rPr>
          <w:rFonts w:ascii="Arial" w:hAnsi="Arial" w:cs="Arial"/>
          <w:b/>
          <w:bCs/>
          <w:i/>
          <w:iCs/>
        </w:rPr>
        <w:t>What this study adds:</w:t>
      </w:r>
      <w:r>
        <w:rPr>
          <w:rFonts w:ascii="Arial" w:hAnsi="Arial" w:cs="Arial"/>
        </w:rPr>
        <w:t xml:space="preserve"> </w:t>
      </w:r>
      <w:r w:rsidR="001F2218">
        <w:rPr>
          <w:rFonts w:ascii="Arial" w:hAnsi="Arial" w:cs="Arial"/>
        </w:rPr>
        <w:t>Our study suggests that v</w:t>
      </w:r>
      <w:r w:rsidR="001F2218" w:rsidRPr="001F2218">
        <w:rPr>
          <w:rFonts w:ascii="Arial" w:hAnsi="Arial" w:cs="Arial"/>
        </w:rPr>
        <w:t>accination may contribute to a reduction in the population health burden of Long Covid</w:t>
      </w:r>
      <w:r w:rsidR="001F2218">
        <w:rPr>
          <w:rFonts w:ascii="Arial" w:hAnsi="Arial" w:cs="Arial"/>
        </w:rPr>
        <w:t>.</w:t>
      </w:r>
      <w:r w:rsidR="001F2218" w:rsidRPr="001F2218">
        <w:rPr>
          <w:rFonts w:ascii="Arial" w:hAnsi="Arial" w:cs="Arial"/>
        </w:rPr>
        <w:t xml:space="preserve"> </w:t>
      </w:r>
      <w:r w:rsidR="001F2218">
        <w:rPr>
          <w:rFonts w:ascii="Arial" w:hAnsi="Arial" w:cs="Arial"/>
        </w:rPr>
        <w:t>F</w:t>
      </w:r>
      <w:r w:rsidR="001F2218" w:rsidRPr="001F2218">
        <w:rPr>
          <w:rFonts w:ascii="Arial" w:hAnsi="Arial" w:cs="Arial"/>
        </w:rPr>
        <w:t xml:space="preserve">urther research is needed to understand the biological mechanisms </w:t>
      </w:r>
      <w:r w:rsidR="001F2218">
        <w:rPr>
          <w:rFonts w:ascii="Arial" w:hAnsi="Arial" w:cs="Arial"/>
        </w:rPr>
        <w:t>underpinning our results, which</w:t>
      </w:r>
      <w:r w:rsidR="001F2218" w:rsidRPr="001F2218">
        <w:rPr>
          <w:rFonts w:ascii="Arial" w:hAnsi="Arial" w:cs="Arial"/>
        </w:rPr>
        <w:t xml:space="preserve"> may ultimately contribute to the development of therapeutics for Long Covid</w:t>
      </w:r>
      <w:r w:rsidR="001F2218">
        <w:rPr>
          <w:rFonts w:ascii="Arial" w:hAnsi="Arial" w:cs="Arial"/>
        </w:rPr>
        <w:t>.</w:t>
      </w:r>
    </w:p>
    <w:p w14:paraId="45B87B28" w14:textId="51599049" w:rsidR="001F2218" w:rsidRDefault="001F2218" w:rsidP="00262FDC">
      <w:pPr>
        <w:spacing w:after="0"/>
        <w:rPr>
          <w:rFonts w:ascii="Arial" w:hAnsi="Arial" w:cs="Arial"/>
        </w:rPr>
      </w:pPr>
    </w:p>
    <w:p w14:paraId="740129CA" w14:textId="160233E1" w:rsidR="001F2218" w:rsidRDefault="001F2218" w:rsidP="00262FDC">
      <w:pPr>
        <w:spacing w:after="0"/>
        <w:rPr>
          <w:rFonts w:ascii="Arial" w:hAnsi="Arial" w:cs="Arial"/>
          <w:bCs/>
        </w:rPr>
      </w:pPr>
      <w:r w:rsidRPr="001F2218">
        <w:rPr>
          <w:rFonts w:ascii="Arial" w:hAnsi="Arial" w:cs="Arial"/>
          <w:b/>
          <w:bCs/>
          <w:i/>
          <w:iCs/>
        </w:rPr>
        <w:t>Funding, competing interests, and data sharing:</w:t>
      </w:r>
      <w:r>
        <w:rPr>
          <w:rFonts w:ascii="Arial" w:hAnsi="Arial" w:cs="Arial"/>
        </w:rPr>
        <w:t xml:space="preserve"> </w:t>
      </w:r>
      <w:r w:rsidRPr="00450443">
        <w:rPr>
          <w:rFonts w:ascii="Arial" w:hAnsi="Arial" w:cs="Arial"/>
        </w:rPr>
        <w:t>The CIS is funded by the Department of Health and Social Care with in-kind support from the Welsh Government, the Department of Health on behalf of the Northern Ireland Government, and the Scottish Government.</w:t>
      </w:r>
      <w:r>
        <w:rPr>
          <w:rFonts w:ascii="Arial" w:hAnsi="Arial" w:cs="Arial"/>
        </w:rPr>
        <w:t xml:space="preserve"> There was no specific funding for this study of CIS data. The</w:t>
      </w:r>
      <w:r w:rsidRPr="00450443">
        <w:rPr>
          <w:rStyle w:val="Emphasis"/>
          <w:rFonts w:ascii="Arial" w:hAnsi="Arial" w:cs="Arial"/>
          <w:i w:val="0"/>
          <w:iCs w:val="0"/>
          <w:bdr w:val="none" w:sz="0" w:space="0" w:color="auto" w:frame="1"/>
          <w:shd w:val="clear" w:color="auto" w:fill="FFFFFF"/>
        </w:rPr>
        <w:t xml:space="preserve"> authors declare: no support from any organisation for the submitted work; no financial relationships with any organisations that might have an interest in the submitted work in the previous three years; </w:t>
      </w:r>
      <w:r w:rsidRPr="00450443">
        <w:rPr>
          <w:rFonts w:ascii="Arial" w:hAnsi="Arial" w:cs="Arial"/>
        </w:rPr>
        <w:t xml:space="preserve">KK chairs the Long Covid research-funded group reporting to the Chief Medical Officer, </w:t>
      </w:r>
      <w:r w:rsidRPr="00450443">
        <w:rPr>
          <w:rFonts w:ascii="Arial" w:hAnsi="Arial" w:cs="Arial"/>
          <w:bCs/>
        </w:rPr>
        <w:t>chairs the Ethnicity Subgroup of the UK Scientific Advisory Group for Emergencies (SAGE), and is a Member of SAGE.</w:t>
      </w:r>
      <w:r>
        <w:rPr>
          <w:rFonts w:ascii="Arial" w:hAnsi="Arial" w:cs="Arial"/>
          <w:bCs/>
        </w:rPr>
        <w:t xml:space="preserve"> </w:t>
      </w:r>
      <w:r w:rsidRPr="001F2218">
        <w:rPr>
          <w:rFonts w:ascii="Arial" w:hAnsi="Arial" w:cs="Arial"/>
          <w:bCs/>
        </w:rPr>
        <w:t>De-identified study data are available to accredited researchers in the ONS Secure Research Service (SRS) under part 5, chapter 5 of the Digital Economy Act 2017. For further information about accreditation, contact research.support@ons.gov.uk or visit: ons.gov.uk/aboutus/whatwedo/statistics/requestingstatistics/approvedresearcherscheme</w:t>
      </w:r>
    </w:p>
    <w:p w14:paraId="6D8CEA58" w14:textId="5207273B" w:rsidR="001F2218" w:rsidRDefault="001F2218" w:rsidP="00262FDC">
      <w:pPr>
        <w:spacing w:after="0"/>
        <w:rPr>
          <w:rFonts w:ascii="Arial" w:hAnsi="Arial" w:cs="Arial"/>
          <w:bCs/>
        </w:rPr>
      </w:pPr>
    </w:p>
    <w:p w14:paraId="7778E69C" w14:textId="2AB3B271" w:rsidR="001F2218" w:rsidRDefault="001F2218" w:rsidP="00262FDC">
      <w:pPr>
        <w:spacing w:after="0"/>
        <w:rPr>
          <w:rFonts w:ascii="Arial" w:hAnsi="Arial" w:cs="Arial"/>
        </w:rPr>
      </w:pPr>
      <w:r w:rsidRPr="001F2218">
        <w:rPr>
          <w:rFonts w:ascii="Arial" w:hAnsi="Arial" w:cs="Arial"/>
          <w:b/>
          <w:i/>
          <w:iCs/>
        </w:rPr>
        <w:t>Suggested figure for print abstract:</w:t>
      </w:r>
      <w:r>
        <w:rPr>
          <w:rFonts w:ascii="Arial" w:hAnsi="Arial" w:cs="Arial"/>
          <w:bCs/>
        </w:rPr>
        <w:t xml:space="preserve"> See Figure 2</w:t>
      </w:r>
    </w:p>
    <w:p w14:paraId="38AC7FF4" w14:textId="0B2FF214" w:rsidR="00282DDA" w:rsidRPr="00450443" w:rsidRDefault="00282DDA" w:rsidP="00262FDC">
      <w:pPr>
        <w:spacing w:after="0"/>
        <w:rPr>
          <w:rFonts w:ascii="Arial" w:hAnsi="Arial" w:cs="Arial"/>
        </w:rPr>
      </w:pPr>
    </w:p>
    <w:p w14:paraId="6E873D20" w14:textId="77777777" w:rsidR="00EB03D7" w:rsidRPr="00450443" w:rsidRDefault="00EB03D7">
      <w:pPr>
        <w:rPr>
          <w:rFonts w:ascii="Arial" w:hAnsi="Arial" w:cs="Arial"/>
        </w:rPr>
      </w:pPr>
      <w:r w:rsidRPr="00450443">
        <w:rPr>
          <w:rFonts w:ascii="Arial" w:hAnsi="Arial" w:cs="Arial"/>
        </w:rPr>
        <w:br w:type="page"/>
      </w:r>
    </w:p>
    <w:p w14:paraId="400C0EDD" w14:textId="011C0151" w:rsidR="00B96EFE" w:rsidRPr="00450443" w:rsidRDefault="00EB03D7" w:rsidP="00262FDC">
      <w:pPr>
        <w:spacing w:after="0"/>
        <w:rPr>
          <w:rFonts w:ascii="Arial" w:hAnsi="Arial" w:cs="Arial"/>
          <w:b/>
          <w:bCs/>
          <w:sz w:val="24"/>
          <w:szCs w:val="24"/>
        </w:rPr>
      </w:pPr>
      <w:r w:rsidRPr="00450443">
        <w:rPr>
          <w:rFonts w:ascii="Arial" w:hAnsi="Arial" w:cs="Arial"/>
          <w:b/>
          <w:bCs/>
          <w:sz w:val="24"/>
          <w:szCs w:val="24"/>
        </w:rPr>
        <w:lastRenderedPageBreak/>
        <w:t>Summary box</w:t>
      </w:r>
    </w:p>
    <w:p w14:paraId="2A6B27D7" w14:textId="74F182A6" w:rsidR="00EB03D7" w:rsidRPr="00450443" w:rsidRDefault="00EB03D7" w:rsidP="00262FDC">
      <w:pPr>
        <w:spacing w:after="0"/>
        <w:rPr>
          <w:rFonts w:ascii="Arial" w:hAnsi="Arial" w:cs="Arial"/>
        </w:rPr>
      </w:pPr>
    </w:p>
    <w:tbl>
      <w:tblPr>
        <w:tblStyle w:val="TableGrid"/>
        <w:tblW w:w="0" w:type="auto"/>
        <w:tblCellMar>
          <w:top w:w="57" w:type="dxa"/>
          <w:bottom w:w="57" w:type="dxa"/>
        </w:tblCellMar>
        <w:tblLook w:val="04A0" w:firstRow="1" w:lastRow="0" w:firstColumn="1" w:lastColumn="0" w:noHBand="0" w:noVBand="1"/>
      </w:tblPr>
      <w:tblGrid>
        <w:gridCol w:w="9016"/>
      </w:tblGrid>
      <w:tr w:rsidR="00C4044A" w:rsidRPr="00450443" w14:paraId="48D1FE67" w14:textId="77777777" w:rsidTr="00C4044A">
        <w:tc>
          <w:tcPr>
            <w:tcW w:w="9016" w:type="dxa"/>
          </w:tcPr>
          <w:p w14:paraId="3EA37284" w14:textId="77777777" w:rsidR="00C4044A" w:rsidRPr="00450443" w:rsidRDefault="00C4044A" w:rsidP="00C4044A">
            <w:pPr>
              <w:spacing w:after="120"/>
              <w:rPr>
                <w:rFonts w:ascii="Arial" w:hAnsi="Arial" w:cs="Arial"/>
                <w:b/>
                <w:bCs/>
              </w:rPr>
            </w:pPr>
            <w:r w:rsidRPr="00450443">
              <w:rPr>
                <w:rFonts w:ascii="Arial" w:hAnsi="Arial" w:cs="Arial"/>
                <w:b/>
                <w:bCs/>
              </w:rPr>
              <w:t>What is already known on this topic</w:t>
            </w:r>
          </w:p>
          <w:p w14:paraId="3608554E" w14:textId="5ED1F2BF" w:rsidR="00C4044A" w:rsidRPr="00450443" w:rsidRDefault="002A729F" w:rsidP="00C4044A">
            <w:pPr>
              <w:pStyle w:val="ListParagraph"/>
              <w:numPr>
                <w:ilvl w:val="0"/>
                <w:numId w:val="5"/>
              </w:numPr>
              <w:rPr>
                <w:rFonts w:ascii="Arial" w:hAnsi="Arial" w:cs="Arial"/>
              </w:rPr>
            </w:pPr>
            <w:r w:rsidRPr="00450443">
              <w:rPr>
                <w:rFonts w:ascii="Arial" w:hAnsi="Arial" w:cs="Arial"/>
              </w:rPr>
              <w:t xml:space="preserve">COVID-19 vaccines are effective at reducing rates of </w:t>
            </w:r>
            <w:r w:rsidR="00880F6E" w:rsidRPr="00450443">
              <w:rPr>
                <w:rFonts w:ascii="Arial" w:hAnsi="Arial" w:cs="Arial"/>
              </w:rPr>
              <w:t xml:space="preserve">SARS-CoV-2 </w:t>
            </w:r>
            <w:r w:rsidRPr="00450443">
              <w:rPr>
                <w:rFonts w:ascii="Arial" w:hAnsi="Arial" w:cs="Arial"/>
              </w:rPr>
              <w:t>infection</w:t>
            </w:r>
            <w:r w:rsidR="00E05CDD" w:rsidRPr="00450443">
              <w:rPr>
                <w:rFonts w:ascii="Arial" w:hAnsi="Arial" w:cs="Arial"/>
              </w:rPr>
              <w:t>,</w:t>
            </w:r>
            <w:r w:rsidRPr="00450443">
              <w:rPr>
                <w:rFonts w:ascii="Arial" w:hAnsi="Arial" w:cs="Arial"/>
              </w:rPr>
              <w:t xml:space="preserve"> transmission, hospitalisation, and death</w:t>
            </w:r>
          </w:p>
          <w:p w14:paraId="0438FE1F" w14:textId="529D58A0" w:rsidR="00C4044A" w:rsidRPr="00450443" w:rsidRDefault="00EB07A8" w:rsidP="002A729F">
            <w:pPr>
              <w:pStyle w:val="ListParagraph"/>
              <w:numPr>
                <w:ilvl w:val="0"/>
                <w:numId w:val="5"/>
              </w:numPr>
              <w:rPr>
                <w:rFonts w:ascii="Arial" w:hAnsi="Arial" w:cs="Arial"/>
              </w:rPr>
            </w:pPr>
            <w:r w:rsidRPr="00450443">
              <w:rPr>
                <w:rFonts w:ascii="Arial" w:hAnsi="Arial" w:cs="Arial"/>
              </w:rPr>
              <w:t xml:space="preserve">The incidence of </w:t>
            </w:r>
            <w:r w:rsidR="002A729F" w:rsidRPr="00450443">
              <w:rPr>
                <w:rFonts w:ascii="Arial" w:hAnsi="Arial" w:cs="Arial"/>
              </w:rPr>
              <w:t xml:space="preserve">Long Covid </w:t>
            </w:r>
            <w:r w:rsidR="0048059E" w:rsidRPr="00450443">
              <w:rPr>
                <w:rFonts w:ascii="Arial" w:hAnsi="Arial" w:cs="Arial"/>
              </w:rPr>
              <w:t>may be</w:t>
            </w:r>
            <w:r w:rsidRPr="00450443">
              <w:rPr>
                <w:rFonts w:ascii="Arial" w:hAnsi="Arial" w:cs="Arial"/>
              </w:rPr>
              <w:t xml:space="preserve"> reduced</w:t>
            </w:r>
            <w:r w:rsidR="002A729F" w:rsidRPr="00450443">
              <w:rPr>
                <w:rFonts w:ascii="Arial" w:hAnsi="Arial" w:cs="Arial"/>
              </w:rPr>
              <w:t xml:space="preserve"> i</w:t>
            </w:r>
            <w:r w:rsidR="00D0679E" w:rsidRPr="00450443">
              <w:rPr>
                <w:rFonts w:ascii="Arial" w:hAnsi="Arial" w:cs="Arial"/>
              </w:rPr>
              <w:t>f infected after vaccination</w:t>
            </w:r>
            <w:r w:rsidR="002A729F" w:rsidRPr="00450443">
              <w:rPr>
                <w:rFonts w:ascii="Arial" w:hAnsi="Arial" w:cs="Arial"/>
              </w:rPr>
              <w:t>, but the relationship between vaccination and pre-existing long COVID</w:t>
            </w:r>
            <w:r w:rsidR="00E05CDD" w:rsidRPr="00450443">
              <w:rPr>
                <w:rFonts w:ascii="Arial" w:hAnsi="Arial" w:cs="Arial"/>
              </w:rPr>
              <w:t xml:space="preserve"> symptoms</w:t>
            </w:r>
            <w:r w:rsidR="002A729F" w:rsidRPr="00450443">
              <w:rPr>
                <w:rFonts w:ascii="Arial" w:hAnsi="Arial" w:cs="Arial"/>
              </w:rPr>
              <w:t xml:space="preserve"> is unclear</w:t>
            </w:r>
            <w:r w:rsidR="00E644C1" w:rsidRPr="00450443">
              <w:rPr>
                <w:rFonts w:ascii="Arial" w:hAnsi="Arial" w:cs="Arial"/>
              </w:rPr>
              <w:t>,</w:t>
            </w:r>
            <w:r w:rsidR="002A729F" w:rsidRPr="00450443">
              <w:rPr>
                <w:rFonts w:ascii="Arial" w:hAnsi="Arial" w:cs="Arial"/>
              </w:rPr>
              <w:t xml:space="preserve"> </w:t>
            </w:r>
            <w:r w:rsidR="00EB6353" w:rsidRPr="00450443">
              <w:rPr>
                <w:rFonts w:ascii="Arial" w:hAnsi="Arial" w:cs="Arial"/>
              </w:rPr>
              <w:t>as</w:t>
            </w:r>
            <w:r w:rsidR="002A729F" w:rsidRPr="00450443">
              <w:rPr>
                <w:rFonts w:ascii="Arial" w:hAnsi="Arial" w:cs="Arial"/>
              </w:rPr>
              <w:t xml:space="preserve"> </w:t>
            </w:r>
            <w:r w:rsidR="00EB6353" w:rsidRPr="00450443">
              <w:rPr>
                <w:rFonts w:ascii="Arial" w:hAnsi="Arial" w:cs="Arial"/>
              </w:rPr>
              <w:t>published</w:t>
            </w:r>
            <w:r w:rsidR="002A729F" w:rsidRPr="00450443">
              <w:rPr>
                <w:rFonts w:ascii="Arial" w:hAnsi="Arial" w:cs="Arial"/>
              </w:rPr>
              <w:t xml:space="preserve"> studies </w:t>
            </w:r>
            <w:r w:rsidR="00EB6353" w:rsidRPr="00450443">
              <w:rPr>
                <w:rFonts w:ascii="Arial" w:hAnsi="Arial" w:cs="Arial"/>
              </w:rPr>
              <w:t xml:space="preserve">are </w:t>
            </w:r>
            <w:r w:rsidR="002A729F" w:rsidRPr="00450443">
              <w:rPr>
                <w:rFonts w:ascii="Arial" w:hAnsi="Arial" w:cs="Arial"/>
              </w:rPr>
              <w:t>generally small and with self-selected participants</w:t>
            </w:r>
          </w:p>
          <w:p w14:paraId="163B49B8" w14:textId="77777777" w:rsidR="00C4044A" w:rsidRPr="00450443" w:rsidRDefault="00C4044A" w:rsidP="00262FDC">
            <w:pPr>
              <w:rPr>
                <w:rFonts w:ascii="Arial" w:hAnsi="Arial" w:cs="Arial"/>
              </w:rPr>
            </w:pPr>
          </w:p>
          <w:p w14:paraId="3F51038E" w14:textId="77777777" w:rsidR="00C4044A" w:rsidRPr="00450443" w:rsidRDefault="00C4044A" w:rsidP="00C4044A">
            <w:pPr>
              <w:spacing w:after="120"/>
              <w:rPr>
                <w:rFonts w:ascii="Arial" w:hAnsi="Arial" w:cs="Arial"/>
                <w:b/>
                <w:bCs/>
              </w:rPr>
            </w:pPr>
            <w:r w:rsidRPr="00450443">
              <w:rPr>
                <w:rFonts w:ascii="Arial" w:hAnsi="Arial" w:cs="Arial"/>
                <w:b/>
                <w:bCs/>
              </w:rPr>
              <w:t>What this study adds</w:t>
            </w:r>
          </w:p>
          <w:p w14:paraId="5A2ECCB0" w14:textId="112A5DD3" w:rsidR="002C35FD" w:rsidRPr="00450443" w:rsidRDefault="002C35FD" w:rsidP="002C35FD">
            <w:pPr>
              <w:pStyle w:val="ListParagraph"/>
              <w:numPr>
                <w:ilvl w:val="0"/>
                <w:numId w:val="6"/>
              </w:numPr>
              <w:rPr>
                <w:rFonts w:ascii="Arial" w:hAnsi="Arial" w:cs="Arial"/>
              </w:rPr>
            </w:pPr>
            <w:r w:rsidRPr="00450443">
              <w:rPr>
                <w:rFonts w:ascii="Arial" w:hAnsi="Arial" w:cs="Arial"/>
              </w:rPr>
              <w:t xml:space="preserve">The likelihood of Long Covid symptoms reduced after COVID-19 vaccination, and </w:t>
            </w:r>
            <w:r w:rsidR="00B22D93" w:rsidRPr="00450443">
              <w:rPr>
                <w:rFonts w:ascii="Arial" w:hAnsi="Arial" w:cs="Arial"/>
              </w:rPr>
              <w:t>there was evidence of a sustained improvement after the second dose, at least over the median follow-up time of 67 days</w:t>
            </w:r>
          </w:p>
          <w:p w14:paraId="506F58B3" w14:textId="48669AB7" w:rsidR="002C35FD" w:rsidRPr="00450443" w:rsidRDefault="002C35FD" w:rsidP="002C35FD">
            <w:pPr>
              <w:pStyle w:val="ListParagraph"/>
              <w:numPr>
                <w:ilvl w:val="0"/>
                <w:numId w:val="6"/>
              </w:numPr>
              <w:rPr>
                <w:rFonts w:ascii="Arial" w:hAnsi="Arial" w:cs="Arial"/>
              </w:rPr>
            </w:pPr>
            <w:r w:rsidRPr="00450443">
              <w:rPr>
                <w:rFonts w:ascii="Arial" w:hAnsi="Arial" w:cs="Arial"/>
              </w:rPr>
              <w:t xml:space="preserve">There was no evidence of differences in this relationship </w:t>
            </w:r>
            <w:r w:rsidR="00B76322" w:rsidRPr="00450443">
              <w:rPr>
                <w:rFonts w:ascii="Arial" w:hAnsi="Arial" w:cs="Arial"/>
              </w:rPr>
              <w:t>by</w:t>
            </w:r>
            <w:r w:rsidRPr="00450443">
              <w:rPr>
                <w:rFonts w:ascii="Arial" w:hAnsi="Arial" w:cs="Arial"/>
              </w:rPr>
              <w:t xml:space="preserve"> socio-demographic characteristics, health-related factors, vaccine type, or duration from infection to vaccination</w:t>
            </w:r>
          </w:p>
          <w:p w14:paraId="6B029864" w14:textId="6B30D752" w:rsidR="00C4044A" w:rsidRPr="00450443" w:rsidRDefault="000C4242" w:rsidP="002C35FD">
            <w:pPr>
              <w:numPr>
                <w:ilvl w:val="0"/>
                <w:numId w:val="6"/>
              </w:numPr>
              <w:rPr>
                <w:rFonts w:ascii="Arial" w:hAnsi="Arial" w:cs="Arial"/>
              </w:rPr>
            </w:pPr>
            <w:r w:rsidRPr="00450443">
              <w:rPr>
                <w:rFonts w:ascii="Arial" w:hAnsi="Arial" w:cs="Arial"/>
              </w:rPr>
              <w:t xml:space="preserve">Although </w:t>
            </w:r>
            <w:r w:rsidR="005D3FD6" w:rsidRPr="00450443">
              <w:rPr>
                <w:rFonts w:ascii="Arial" w:hAnsi="Arial" w:cs="Arial"/>
              </w:rPr>
              <w:t xml:space="preserve">causality cannot be inferred from </w:t>
            </w:r>
            <w:r w:rsidRPr="00450443">
              <w:rPr>
                <w:rFonts w:ascii="Arial" w:hAnsi="Arial" w:cs="Arial"/>
              </w:rPr>
              <w:t>this observational evidence</w:t>
            </w:r>
            <w:r w:rsidR="005D3FD6" w:rsidRPr="00450443">
              <w:rPr>
                <w:rFonts w:ascii="Arial" w:hAnsi="Arial" w:cs="Arial"/>
              </w:rPr>
              <w:t>,</w:t>
            </w:r>
            <w:r w:rsidR="00E14720" w:rsidRPr="00450443">
              <w:rPr>
                <w:rFonts w:ascii="Arial" w:hAnsi="Arial" w:cs="Arial"/>
              </w:rPr>
              <w:t xml:space="preserve"> </w:t>
            </w:r>
            <w:r w:rsidR="005D3FD6" w:rsidRPr="00450443">
              <w:rPr>
                <w:rFonts w:ascii="Arial" w:hAnsi="Arial" w:cs="Arial"/>
              </w:rPr>
              <w:t>v</w:t>
            </w:r>
            <w:r w:rsidR="002C35FD" w:rsidRPr="00450443">
              <w:rPr>
                <w:rFonts w:ascii="Arial" w:hAnsi="Arial" w:cs="Arial"/>
              </w:rPr>
              <w:t>accination may contribute to a reduction in the population health burden of Long Covid</w:t>
            </w:r>
            <w:r w:rsidR="005D3FD6" w:rsidRPr="00450443">
              <w:rPr>
                <w:rFonts w:ascii="Arial" w:hAnsi="Arial" w:cs="Arial"/>
              </w:rPr>
              <w:t>;</w:t>
            </w:r>
            <w:r w:rsidR="004E4310" w:rsidRPr="00450443">
              <w:rPr>
                <w:rFonts w:ascii="Arial" w:hAnsi="Arial" w:cs="Arial"/>
              </w:rPr>
              <w:t xml:space="preserve"> further research is needed to understand the biological mechanisms that may ultimately contribute to the development of therapeutics for Long Covid</w:t>
            </w:r>
          </w:p>
          <w:p w14:paraId="360A6BB0" w14:textId="5EC5F2DB" w:rsidR="002C35FD" w:rsidRPr="00450443" w:rsidRDefault="002C35FD" w:rsidP="002C35FD">
            <w:pPr>
              <w:rPr>
                <w:rFonts w:ascii="Arial" w:hAnsi="Arial" w:cs="Arial"/>
              </w:rPr>
            </w:pPr>
          </w:p>
        </w:tc>
      </w:tr>
    </w:tbl>
    <w:p w14:paraId="702E1B07" w14:textId="77777777" w:rsidR="00EB03D7" w:rsidRPr="00450443" w:rsidRDefault="00EB03D7" w:rsidP="00262FDC">
      <w:pPr>
        <w:spacing w:after="0"/>
        <w:rPr>
          <w:rFonts w:ascii="Arial" w:hAnsi="Arial" w:cs="Arial"/>
        </w:rPr>
      </w:pPr>
    </w:p>
    <w:p w14:paraId="2B624B5A" w14:textId="77777777" w:rsidR="00EB03D7" w:rsidRPr="00450443" w:rsidRDefault="00EB03D7" w:rsidP="00262FDC">
      <w:pPr>
        <w:spacing w:after="0"/>
        <w:rPr>
          <w:rFonts w:ascii="Arial" w:hAnsi="Arial" w:cs="Arial"/>
        </w:rPr>
      </w:pPr>
    </w:p>
    <w:p w14:paraId="02F6581A" w14:textId="1D35395C" w:rsidR="00262FDC" w:rsidRPr="00450443" w:rsidRDefault="00262FDC" w:rsidP="00262FDC">
      <w:pPr>
        <w:spacing w:after="0"/>
        <w:rPr>
          <w:rFonts w:ascii="Arial" w:hAnsi="Arial" w:cs="Arial"/>
        </w:rPr>
      </w:pPr>
      <w:r w:rsidRPr="00450443">
        <w:rPr>
          <w:rFonts w:ascii="Arial" w:hAnsi="Arial" w:cs="Arial"/>
        </w:rPr>
        <w:br w:type="page"/>
      </w:r>
    </w:p>
    <w:p w14:paraId="3F5034BF" w14:textId="0585F3FD" w:rsidR="00D37B60" w:rsidRPr="00450443" w:rsidRDefault="00D37B60" w:rsidP="00B42567">
      <w:pPr>
        <w:spacing w:after="0"/>
        <w:rPr>
          <w:rFonts w:ascii="Arial" w:hAnsi="Arial" w:cs="Arial"/>
          <w:b/>
          <w:bCs/>
          <w:sz w:val="24"/>
          <w:szCs w:val="24"/>
        </w:rPr>
      </w:pPr>
      <w:r w:rsidRPr="00450443">
        <w:rPr>
          <w:rFonts w:ascii="Arial" w:hAnsi="Arial" w:cs="Arial"/>
          <w:b/>
          <w:bCs/>
          <w:sz w:val="24"/>
          <w:szCs w:val="24"/>
        </w:rPr>
        <w:lastRenderedPageBreak/>
        <w:t>Introduction</w:t>
      </w:r>
    </w:p>
    <w:p w14:paraId="7EEDE14F" w14:textId="06E9A0F1" w:rsidR="00D37B60" w:rsidRPr="00450443" w:rsidRDefault="00D37B60" w:rsidP="00B42567">
      <w:pPr>
        <w:spacing w:after="0"/>
        <w:rPr>
          <w:rFonts w:ascii="Arial" w:hAnsi="Arial" w:cs="Arial"/>
        </w:rPr>
      </w:pPr>
    </w:p>
    <w:p w14:paraId="4BD00029" w14:textId="19D84200" w:rsidR="00D37B60" w:rsidRPr="00450443" w:rsidRDefault="00D219F4" w:rsidP="00B42567">
      <w:pPr>
        <w:spacing w:after="0"/>
        <w:rPr>
          <w:rFonts w:ascii="Arial" w:hAnsi="Arial" w:cs="Arial"/>
        </w:rPr>
      </w:pPr>
      <w:r w:rsidRPr="00450443">
        <w:rPr>
          <w:rFonts w:ascii="Arial" w:hAnsi="Arial" w:cs="Arial"/>
        </w:rPr>
        <w:t xml:space="preserve">By the end of 2021, there had been nearly 14 million confirmed cases of SARS-CoV-2 in the UK, resulting in 640,000 patients being admitted to hospital and 158,000 deaths with COVID-19, while 90% of the population had received at least one dose of a COVID-19 vaccine [1]. </w:t>
      </w:r>
      <w:r w:rsidR="007D7F53" w:rsidRPr="00450443">
        <w:rPr>
          <w:rFonts w:ascii="Arial" w:hAnsi="Arial" w:cs="Arial"/>
        </w:rPr>
        <w:t>S</w:t>
      </w:r>
      <w:r w:rsidR="0085365B" w:rsidRPr="00450443">
        <w:rPr>
          <w:rFonts w:ascii="Arial" w:hAnsi="Arial" w:cs="Arial"/>
        </w:rPr>
        <w:t>ymptoms may persist for months</w:t>
      </w:r>
      <w:r w:rsidR="007D7F53" w:rsidRPr="00450443">
        <w:rPr>
          <w:rFonts w:ascii="Arial" w:hAnsi="Arial" w:cs="Arial"/>
        </w:rPr>
        <w:t xml:space="preserve"> following infection</w:t>
      </w:r>
      <w:r w:rsidR="00294398" w:rsidRPr="00450443">
        <w:rPr>
          <w:rFonts w:ascii="Arial" w:hAnsi="Arial" w:cs="Arial"/>
        </w:rPr>
        <w:t xml:space="preserve">, </w:t>
      </w:r>
      <w:r w:rsidR="00F130A0" w:rsidRPr="00450443">
        <w:rPr>
          <w:rFonts w:ascii="Arial" w:hAnsi="Arial" w:cs="Arial"/>
        </w:rPr>
        <w:t xml:space="preserve">defined </w:t>
      </w:r>
      <w:r w:rsidR="00AE7058" w:rsidRPr="00450443">
        <w:rPr>
          <w:rFonts w:ascii="Arial" w:hAnsi="Arial" w:cs="Arial"/>
        </w:rPr>
        <w:t>in UK clinical guidelines</w:t>
      </w:r>
      <w:r w:rsidR="00AB6723" w:rsidRPr="00450443">
        <w:rPr>
          <w:rFonts w:ascii="Arial" w:hAnsi="Arial" w:cs="Arial"/>
          <w:noProof/>
        </w:rPr>
        <w:t xml:space="preserve"> [</w:t>
      </w:r>
      <w:r w:rsidRPr="00450443">
        <w:rPr>
          <w:rFonts w:ascii="Arial" w:hAnsi="Arial" w:cs="Arial"/>
          <w:noProof/>
        </w:rPr>
        <w:t>2</w:t>
      </w:r>
      <w:r w:rsidR="00AB6723" w:rsidRPr="00450443">
        <w:rPr>
          <w:rFonts w:ascii="Arial" w:hAnsi="Arial" w:cs="Arial"/>
          <w:noProof/>
        </w:rPr>
        <w:t>]</w:t>
      </w:r>
      <w:r w:rsidR="00AE7058" w:rsidRPr="00450443">
        <w:rPr>
          <w:rFonts w:ascii="Arial" w:hAnsi="Arial" w:cs="Arial"/>
        </w:rPr>
        <w:t xml:space="preserve"> </w:t>
      </w:r>
      <w:r w:rsidR="00F130A0" w:rsidRPr="00450443">
        <w:rPr>
          <w:rFonts w:ascii="Arial" w:hAnsi="Arial" w:cs="Arial"/>
        </w:rPr>
        <w:t>as ongoing symptomatic COVID-19 (signs and symptoms from 4 to 12 weeks</w:t>
      </w:r>
      <w:r w:rsidR="009B41C8" w:rsidRPr="00450443">
        <w:rPr>
          <w:rFonts w:ascii="Arial" w:hAnsi="Arial" w:cs="Arial"/>
        </w:rPr>
        <w:t xml:space="preserve"> post-onset</w:t>
      </w:r>
      <w:r w:rsidR="00F130A0" w:rsidRPr="00450443">
        <w:rPr>
          <w:rFonts w:ascii="Arial" w:hAnsi="Arial" w:cs="Arial"/>
        </w:rPr>
        <w:t>) or post-COVID-19 syndrome (more than 12 weeks</w:t>
      </w:r>
      <w:r w:rsidR="009B41C8" w:rsidRPr="00450443">
        <w:rPr>
          <w:rFonts w:ascii="Arial" w:hAnsi="Arial" w:cs="Arial"/>
        </w:rPr>
        <w:t xml:space="preserve"> post-onset</w:t>
      </w:r>
      <w:r w:rsidR="00F130A0" w:rsidRPr="00450443">
        <w:rPr>
          <w:rFonts w:ascii="Arial" w:hAnsi="Arial" w:cs="Arial"/>
        </w:rPr>
        <w:t>)</w:t>
      </w:r>
      <w:r w:rsidR="00A36200" w:rsidRPr="00450443">
        <w:rPr>
          <w:rFonts w:ascii="Arial" w:hAnsi="Arial" w:cs="Arial"/>
        </w:rPr>
        <w:t>. These symptoms</w:t>
      </w:r>
      <w:r w:rsidR="009B41C8" w:rsidRPr="00450443">
        <w:rPr>
          <w:rFonts w:ascii="Arial" w:hAnsi="Arial" w:cs="Arial"/>
        </w:rPr>
        <w:t xml:space="preserve"> </w:t>
      </w:r>
      <w:r w:rsidR="0001703F" w:rsidRPr="00450443">
        <w:rPr>
          <w:rFonts w:ascii="Arial" w:hAnsi="Arial" w:cs="Arial"/>
        </w:rPr>
        <w:t xml:space="preserve">are </w:t>
      </w:r>
      <w:r w:rsidR="00F130A0" w:rsidRPr="00450443">
        <w:rPr>
          <w:rFonts w:ascii="Arial" w:hAnsi="Arial" w:cs="Arial"/>
        </w:rPr>
        <w:t xml:space="preserve">collectively and commonly referred to as </w:t>
      </w:r>
      <w:r w:rsidR="000902B7" w:rsidRPr="00450443">
        <w:rPr>
          <w:rFonts w:ascii="Arial" w:hAnsi="Arial" w:cs="Arial"/>
        </w:rPr>
        <w:t>Long Covid</w:t>
      </w:r>
      <w:r w:rsidR="00F130A0" w:rsidRPr="00450443">
        <w:rPr>
          <w:rFonts w:ascii="Arial" w:hAnsi="Arial" w:cs="Arial"/>
        </w:rPr>
        <w:t>.</w:t>
      </w:r>
      <w:r w:rsidR="00CE51BB" w:rsidRPr="00450443">
        <w:rPr>
          <w:rFonts w:ascii="Arial" w:hAnsi="Arial" w:cs="Arial"/>
        </w:rPr>
        <w:t xml:space="preserve"> </w:t>
      </w:r>
      <w:r w:rsidR="000902B7" w:rsidRPr="00450443">
        <w:rPr>
          <w:rFonts w:ascii="Arial" w:hAnsi="Arial" w:cs="Arial"/>
        </w:rPr>
        <w:t>Long Covid</w:t>
      </w:r>
      <w:r w:rsidR="00C14F27" w:rsidRPr="00450443">
        <w:rPr>
          <w:rFonts w:ascii="Arial" w:hAnsi="Arial" w:cs="Arial"/>
        </w:rPr>
        <w:t xml:space="preserve"> is characterised by </w:t>
      </w:r>
      <w:r w:rsidR="00E732E7" w:rsidRPr="00450443">
        <w:rPr>
          <w:rFonts w:ascii="Arial" w:hAnsi="Arial" w:cs="Arial"/>
        </w:rPr>
        <w:t>a</w:t>
      </w:r>
      <w:r w:rsidR="009B41C8" w:rsidRPr="00450443">
        <w:rPr>
          <w:rFonts w:ascii="Arial" w:hAnsi="Arial" w:cs="Arial"/>
        </w:rPr>
        <w:t xml:space="preserve"> </w:t>
      </w:r>
      <w:r w:rsidR="00E732E7" w:rsidRPr="00450443">
        <w:rPr>
          <w:rFonts w:ascii="Arial" w:hAnsi="Arial" w:cs="Arial"/>
        </w:rPr>
        <w:t>range of symptoms across organ systems, including fatigue, shortness of breath, and cognitive impairment</w:t>
      </w:r>
      <w:r w:rsidR="00AB6723" w:rsidRPr="00450443">
        <w:rPr>
          <w:rFonts w:ascii="Arial" w:hAnsi="Arial" w:cs="Arial"/>
          <w:noProof/>
        </w:rPr>
        <w:t xml:space="preserve"> [</w:t>
      </w:r>
      <w:r w:rsidRPr="00450443">
        <w:rPr>
          <w:rFonts w:ascii="Arial" w:hAnsi="Arial" w:cs="Arial"/>
          <w:noProof/>
        </w:rPr>
        <w:t>3</w:t>
      </w:r>
      <w:r w:rsidR="00AB6723" w:rsidRPr="00450443">
        <w:rPr>
          <w:rFonts w:ascii="Arial" w:hAnsi="Arial" w:cs="Arial"/>
          <w:noProof/>
        </w:rPr>
        <w:t>]</w:t>
      </w:r>
      <w:r w:rsidR="00E732E7" w:rsidRPr="00450443">
        <w:rPr>
          <w:rFonts w:ascii="Arial" w:hAnsi="Arial" w:cs="Arial"/>
        </w:rPr>
        <w:t>, often with undulating periods of wellness followed by relapse</w:t>
      </w:r>
      <w:r w:rsidR="000262F4" w:rsidRPr="00450443">
        <w:rPr>
          <w:rFonts w:ascii="Arial" w:hAnsi="Arial" w:cs="Arial"/>
        </w:rPr>
        <w:t xml:space="preserve"> </w:t>
      </w:r>
      <w:r w:rsidR="00AB6723" w:rsidRPr="00450443">
        <w:rPr>
          <w:rFonts w:ascii="Arial" w:hAnsi="Arial" w:cs="Arial"/>
          <w:noProof/>
        </w:rPr>
        <w:t>[</w:t>
      </w:r>
      <w:r w:rsidRPr="00450443">
        <w:rPr>
          <w:rFonts w:ascii="Arial" w:hAnsi="Arial" w:cs="Arial"/>
          <w:noProof/>
        </w:rPr>
        <w:t>4</w:t>
      </w:r>
      <w:r w:rsidR="00AB6723" w:rsidRPr="00450443">
        <w:rPr>
          <w:rFonts w:ascii="Arial" w:hAnsi="Arial" w:cs="Arial"/>
          <w:noProof/>
        </w:rPr>
        <w:t>-</w:t>
      </w:r>
      <w:r w:rsidRPr="00450443">
        <w:rPr>
          <w:rFonts w:ascii="Arial" w:hAnsi="Arial" w:cs="Arial"/>
          <w:noProof/>
        </w:rPr>
        <w:t>6</w:t>
      </w:r>
      <w:r w:rsidR="00AB6723" w:rsidRPr="00450443">
        <w:rPr>
          <w:rFonts w:ascii="Arial" w:hAnsi="Arial" w:cs="Arial"/>
          <w:noProof/>
        </w:rPr>
        <w:t>]</w:t>
      </w:r>
      <w:r w:rsidR="00E732E7" w:rsidRPr="00450443">
        <w:rPr>
          <w:rFonts w:ascii="Arial" w:hAnsi="Arial" w:cs="Arial"/>
        </w:rPr>
        <w:t>.</w:t>
      </w:r>
      <w:r w:rsidR="001D4F78" w:rsidRPr="00450443">
        <w:rPr>
          <w:rFonts w:ascii="Arial" w:hAnsi="Arial" w:cs="Arial"/>
        </w:rPr>
        <w:t xml:space="preserve"> </w:t>
      </w:r>
      <w:r w:rsidR="009B41C8" w:rsidRPr="00450443">
        <w:rPr>
          <w:rFonts w:ascii="Arial" w:hAnsi="Arial" w:cs="Arial"/>
        </w:rPr>
        <w:t>By February 2021,</w:t>
      </w:r>
      <w:r w:rsidR="00B13CE5" w:rsidRPr="00450443">
        <w:rPr>
          <w:rFonts w:ascii="Arial" w:hAnsi="Arial" w:cs="Arial"/>
        </w:rPr>
        <w:t xml:space="preserve"> nearly 6% of</w:t>
      </w:r>
      <w:r w:rsidR="001D4F78" w:rsidRPr="00450443">
        <w:rPr>
          <w:rFonts w:ascii="Arial" w:hAnsi="Arial" w:cs="Arial"/>
        </w:rPr>
        <w:t xml:space="preserve"> </w:t>
      </w:r>
      <w:r w:rsidR="00F137C4" w:rsidRPr="00450443">
        <w:rPr>
          <w:rFonts w:ascii="Arial" w:hAnsi="Arial" w:cs="Arial"/>
        </w:rPr>
        <w:t>adults in Englan</w:t>
      </w:r>
      <w:r w:rsidR="00B13CE5" w:rsidRPr="00450443">
        <w:rPr>
          <w:rFonts w:ascii="Arial" w:hAnsi="Arial" w:cs="Arial"/>
        </w:rPr>
        <w:t>d</w:t>
      </w:r>
      <w:r w:rsidR="00F137C4" w:rsidRPr="00450443">
        <w:rPr>
          <w:rFonts w:ascii="Arial" w:hAnsi="Arial" w:cs="Arial"/>
        </w:rPr>
        <w:t xml:space="preserve"> may have experienced prolonged symptoms following coronavirus infection since the pandemic began</w:t>
      </w:r>
      <w:r w:rsidR="00AB6723" w:rsidRPr="00450443">
        <w:rPr>
          <w:rFonts w:ascii="Arial" w:hAnsi="Arial" w:cs="Arial"/>
          <w:noProof/>
        </w:rPr>
        <w:t xml:space="preserve"> [6]</w:t>
      </w:r>
      <w:r w:rsidR="00B13CE5" w:rsidRPr="00450443">
        <w:rPr>
          <w:rFonts w:ascii="Arial" w:hAnsi="Arial" w:cs="Arial"/>
        </w:rPr>
        <w:t>, and</w:t>
      </w:r>
      <w:r w:rsidR="00F137C4" w:rsidRPr="00450443">
        <w:rPr>
          <w:rFonts w:ascii="Arial" w:hAnsi="Arial" w:cs="Arial"/>
        </w:rPr>
        <w:t xml:space="preserve"> 1</w:t>
      </w:r>
      <w:r w:rsidR="004D250E" w:rsidRPr="00450443">
        <w:rPr>
          <w:rFonts w:ascii="Arial" w:hAnsi="Arial" w:cs="Arial"/>
        </w:rPr>
        <w:t>.</w:t>
      </w:r>
      <w:r w:rsidR="009F47EA" w:rsidRPr="00450443">
        <w:rPr>
          <w:rFonts w:ascii="Arial" w:hAnsi="Arial" w:cs="Arial"/>
        </w:rPr>
        <w:t>2</w:t>
      </w:r>
      <w:r w:rsidR="00F137C4" w:rsidRPr="00450443">
        <w:rPr>
          <w:rFonts w:ascii="Arial" w:hAnsi="Arial" w:cs="Arial"/>
        </w:rPr>
        <w:t xml:space="preserve"> million</w:t>
      </w:r>
      <w:r w:rsidR="00122C31" w:rsidRPr="00450443">
        <w:rPr>
          <w:rFonts w:ascii="Arial" w:hAnsi="Arial" w:cs="Arial"/>
        </w:rPr>
        <w:t xml:space="preserve"> </w:t>
      </w:r>
      <w:r w:rsidR="00F137C4" w:rsidRPr="00450443">
        <w:rPr>
          <w:rFonts w:ascii="Arial" w:hAnsi="Arial" w:cs="Arial"/>
        </w:rPr>
        <w:t>people</w:t>
      </w:r>
      <w:r w:rsidR="007D7F53" w:rsidRPr="00450443">
        <w:rPr>
          <w:rFonts w:ascii="Arial" w:hAnsi="Arial" w:cs="Arial"/>
        </w:rPr>
        <w:t xml:space="preserve"> in private households</w:t>
      </w:r>
      <w:r w:rsidR="00F137C4" w:rsidRPr="00450443">
        <w:rPr>
          <w:rFonts w:ascii="Arial" w:hAnsi="Arial" w:cs="Arial"/>
        </w:rPr>
        <w:t xml:space="preserve"> in the UK</w:t>
      </w:r>
      <w:r w:rsidR="00122C31" w:rsidRPr="00450443">
        <w:rPr>
          <w:rFonts w:ascii="Arial" w:hAnsi="Arial" w:cs="Arial"/>
        </w:rPr>
        <w:t xml:space="preserve"> (1.</w:t>
      </w:r>
      <w:r w:rsidR="009F47EA" w:rsidRPr="00450443">
        <w:rPr>
          <w:rFonts w:ascii="Arial" w:hAnsi="Arial" w:cs="Arial"/>
        </w:rPr>
        <w:t>9</w:t>
      </w:r>
      <w:r w:rsidR="00122C31" w:rsidRPr="00450443">
        <w:rPr>
          <w:rFonts w:ascii="Arial" w:hAnsi="Arial" w:cs="Arial"/>
        </w:rPr>
        <w:t>%)</w:t>
      </w:r>
      <w:r w:rsidR="00F137C4" w:rsidRPr="00450443">
        <w:rPr>
          <w:rFonts w:ascii="Arial" w:hAnsi="Arial" w:cs="Arial"/>
        </w:rPr>
        <w:t xml:space="preserve"> were estimated to be </w:t>
      </w:r>
      <w:r w:rsidR="007D7F53" w:rsidRPr="00450443">
        <w:rPr>
          <w:rFonts w:ascii="Arial" w:hAnsi="Arial" w:cs="Arial"/>
        </w:rPr>
        <w:t xml:space="preserve">reporting </w:t>
      </w:r>
      <w:r w:rsidR="000902B7" w:rsidRPr="00450443">
        <w:rPr>
          <w:rFonts w:ascii="Arial" w:hAnsi="Arial" w:cs="Arial"/>
        </w:rPr>
        <w:t>Long Covid</w:t>
      </w:r>
      <w:r w:rsidR="007D7F53" w:rsidRPr="00450443">
        <w:rPr>
          <w:rFonts w:ascii="Arial" w:hAnsi="Arial" w:cs="Arial"/>
        </w:rPr>
        <w:t xml:space="preserve"> symptoms</w:t>
      </w:r>
      <w:r w:rsidR="00F137C4" w:rsidRPr="00450443">
        <w:rPr>
          <w:rFonts w:ascii="Arial" w:hAnsi="Arial" w:cs="Arial"/>
        </w:rPr>
        <w:t xml:space="preserve"> in </w:t>
      </w:r>
      <w:r w:rsidR="009F47EA" w:rsidRPr="00450443">
        <w:rPr>
          <w:rFonts w:ascii="Arial" w:hAnsi="Arial" w:cs="Arial"/>
        </w:rPr>
        <w:t>October</w:t>
      </w:r>
      <w:r w:rsidR="00F137C4" w:rsidRPr="00450443">
        <w:rPr>
          <w:rFonts w:ascii="Arial" w:hAnsi="Arial" w:cs="Arial"/>
        </w:rPr>
        <w:t xml:space="preserve"> 2021, with symptoms </w:t>
      </w:r>
      <w:r w:rsidR="00E42F41" w:rsidRPr="00450443">
        <w:rPr>
          <w:rFonts w:ascii="Arial" w:hAnsi="Arial" w:cs="Arial"/>
        </w:rPr>
        <w:t>having a detrimental impact on</w:t>
      </w:r>
      <w:r w:rsidR="00F137C4" w:rsidRPr="00450443">
        <w:rPr>
          <w:rFonts w:ascii="Arial" w:hAnsi="Arial" w:cs="Arial"/>
        </w:rPr>
        <w:t xml:space="preserve"> the day-to-day activities of two-thirds of these </w:t>
      </w:r>
      <w:r w:rsidR="000870FD" w:rsidRPr="00450443">
        <w:rPr>
          <w:rFonts w:ascii="Arial" w:hAnsi="Arial" w:cs="Arial"/>
        </w:rPr>
        <w:t>individuals</w:t>
      </w:r>
      <w:r w:rsidR="00AB6723" w:rsidRPr="00450443">
        <w:rPr>
          <w:rFonts w:ascii="Arial" w:hAnsi="Arial" w:cs="Arial"/>
          <w:noProof/>
        </w:rPr>
        <w:t xml:space="preserve"> [</w:t>
      </w:r>
      <w:r w:rsidRPr="00450443">
        <w:rPr>
          <w:rFonts w:ascii="Arial" w:hAnsi="Arial" w:cs="Arial"/>
          <w:noProof/>
        </w:rPr>
        <w:t>3</w:t>
      </w:r>
      <w:r w:rsidR="00AB6723" w:rsidRPr="00450443">
        <w:rPr>
          <w:rFonts w:ascii="Arial" w:hAnsi="Arial" w:cs="Arial"/>
          <w:noProof/>
        </w:rPr>
        <w:t>]</w:t>
      </w:r>
      <w:r w:rsidR="00F137C4" w:rsidRPr="00450443">
        <w:rPr>
          <w:rFonts w:ascii="Arial" w:hAnsi="Arial" w:cs="Arial"/>
        </w:rPr>
        <w:t>.</w:t>
      </w:r>
    </w:p>
    <w:p w14:paraId="33EBEF8F" w14:textId="4F11A920" w:rsidR="00E23AA2" w:rsidRPr="00450443" w:rsidRDefault="00E23AA2" w:rsidP="00B42567">
      <w:pPr>
        <w:spacing w:after="0"/>
        <w:rPr>
          <w:rFonts w:ascii="Arial" w:hAnsi="Arial" w:cs="Arial"/>
        </w:rPr>
      </w:pPr>
    </w:p>
    <w:p w14:paraId="059CB5EF" w14:textId="4287B38F" w:rsidR="00273BEF" w:rsidRPr="00450443" w:rsidRDefault="008060EA" w:rsidP="00B42567">
      <w:pPr>
        <w:spacing w:after="0"/>
        <w:rPr>
          <w:rFonts w:ascii="Arial" w:hAnsi="Arial" w:cs="Arial"/>
        </w:rPr>
      </w:pPr>
      <w:bookmarkStart w:id="0" w:name="_Hlk89070221"/>
      <w:r w:rsidRPr="00450443">
        <w:rPr>
          <w:rFonts w:ascii="Arial" w:hAnsi="Arial" w:cs="Arial"/>
        </w:rPr>
        <w:t>Population</w:t>
      </w:r>
      <w:r w:rsidR="00C0778D" w:rsidRPr="00450443">
        <w:rPr>
          <w:rFonts w:ascii="Arial" w:hAnsi="Arial" w:cs="Arial"/>
        </w:rPr>
        <w:t>-</w:t>
      </w:r>
      <w:r w:rsidRPr="00450443">
        <w:rPr>
          <w:rFonts w:ascii="Arial" w:hAnsi="Arial" w:cs="Arial"/>
        </w:rPr>
        <w:t xml:space="preserve">level </w:t>
      </w:r>
      <w:r w:rsidR="00821FD7" w:rsidRPr="00450443">
        <w:rPr>
          <w:rFonts w:ascii="Arial" w:hAnsi="Arial" w:cs="Arial"/>
        </w:rPr>
        <w:t xml:space="preserve">immunisation against </w:t>
      </w:r>
      <w:r w:rsidR="00D80B06" w:rsidRPr="00450443">
        <w:rPr>
          <w:rFonts w:ascii="Arial" w:hAnsi="Arial" w:cs="Arial"/>
        </w:rPr>
        <w:t>COVID-19</w:t>
      </w:r>
      <w:r w:rsidR="00821FD7" w:rsidRPr="00450443">
        <w:rPr>
          <w:rFonts w:ascii="Arial" w:hAnsi="Arial" w:cs="Arial"/>
        </w:rPr>
        <w:t xml:space="preserve"> began in the UK </w:t>
      </w:r>
      <w:r w:rsidR="003F7579" w:rsidRPr="00450443">
        <w:rPr>
          <w:rFonts w:ascii="Arial" w:hAnsi="Arial" w:cs="Arial"/>
        </w:rPr>
        <w:t>on 8</w:t>
      </w:r>
      <w:r w:rsidR="00821FD7" w:rsidRPr="00450443">
        <w:rPr>
          <w:rFonts w:ascii="Arial" w:hAnsi="Arial" w:cs="Arial"/>
        </w:rPr>
        <w:t xml:space="preserve"> December 2020, and</w:t>
      </w:r>
      <w:r w:rsidR="009431B3" w:rsidRPr="00450443">
        <w:rPr>
          <w:rFonts w:ascii="Arial" w:hAnsi="Arial" w:cs="Arial"/>
        </w:rPr>
        <w:t xml:space="preserve"> both</w:t>
      </w:r>
      <w:r w:rsidR="00DC4306" w:rsidRPr="00450443">
        <w:rPr>
          <w:rFonts w:ascii="Arial" w:hAnsi="Arial" w:cs="Arial"/>
        </w:rPr>
        <w:t xml:space="preserve"> adenovirus vector and</w:t>
      </w:r>
      <w:r w:rsidR="0050769C" w:rsidRPr="00450443">
        <w:rPr>
          <w:rFonts w:ascii="Arial" w:hAnsi="Arial" w:cs="Arial"/>
        </w:rPr>
        <w:t xml:space="preserve"> messenger ribonucleic acid</w:t>
      </w:r>
      <w:r w:rsidR="00DC4306" w:rsidRPr="00450443">
        <w:rPr>
          <w:rFonts w:ascii="Arial" w:hAnsi="Arial" w:cs="Arial"/>
        </w:rPr>
        <w:t xml:space="preserve"> </w:t>
      </w:r>
      <w:r w:rsidR="0050769C" w:rsidRPr="00450443">
        <w:rPr>
          <w:rFonts w:ascii="Arial" w:hAnsi="Arial" w:cs="Arial"/>
        </w:rPr>
        <w:t>(</w:t>
      </w:r>
      <w:r w:rsidR="00DC4306" w:rsidRPr="00450443">
        <w:rPr>
          <w:rFonts w:ascii="Arial" w:hAnsi="Arial" w:cs="Arial"/>
        </w:rPr>
        <w:t>mRNA</w:t>
      </w:r>
      <w:r w:rsidR="0050769C" w:rsidRPr="00450443">
        <w:rPr>
          <w:rFonts w:ascii="Arial" w:hAnsi="Arial" w:cs="Arial"/>
        </w:rPr>
        <w:t>)</w:t>
      </w:r>
      <w:r w:rsidR="00B64387" w:rsidRPr="00450443">
        <w:rPr>
          <w:rFonts w:ascii="Arial" w:hAnsi="Arial" w:cs="Arial"/>
        </w:rPr>
        <w:t xml:space="preserve"> </w:t>
      </w:r>
      <w:r w:rsidR="00017F95" w:rsidRPr="00450443">
        <w:rPr>
          <w:rFonts w:ascii="Arial" w:hAnsi="Arial" w:cs="Arial"/>
        </w:rPr>
        <w:t xml:space="preserve">vaccines </w:t>
      </w:r>
      <w:r w:rsidR="00B64387" w:rsidRPr="00450443">
        <w:rPr>
          <w:rFonts w:ascii="Arial" w:hAnsi="Arial" w:cs="Arial"/>
        </w:rPr>
        <w:t xml:space="preserve">have </w:t>
      </w:r>
      <w:r w:rsidR="00912550" w:rsidRPr="00450443">
        <w:rPr>
          <w:rFonts w:ascii="Arial" w:hAnsi="Arial" w:cs="Arial"/>
        </w:rPr>
        <w:t>demonstrated safety and efficacy in trials</w:t>
      </w:r>
      <w:r w:rsidR="00AB6723" w:rsidRPr="00450443">
        <w:rPr>
          <w:rFonts w:ascii="Arial" w:hAnsi="Arial" w:cs="Arial"/>
          <w:noProof/>
        </w:rPr>
        <w:t xml:space="preserve"> [</w:t>
      </w:r>
      <w:r w:rsidR="00D219F4" w:rsidRPr="00450443">
        <w:rPr>
          <w:rFonts w:ascii="Arial" w:hAnsi="Arial" w:cs="Arial"/>
          <w:noProof/>
        </w:rPr>
        <w:t>8</w:t>
      </w:r>
      <w:r w:rsidR="00AB6723" w:rsidRPr="00450443">
        <w:rPr>
          <w:rFonts w:ascii="Arial" w:hAnsi="Arial" w:cs="Arial"/>
          <w:noProof/>
        </w:rPr>
        <w:t>-1</w:t>
      </w:r>
      <w:r w:rsidR="00D219F4" w:rsidRPr="00450443">
        <w:rPr>
          <w:rFonts w:ascii="Arial" w:hAnsi="Arial" w:cs="Arial"/>
          <w:noProof/>
        </w:rPr>
        <w:t>1</w:t>
      </w:r>
      <w:r w:rsidR="00AB6723" w:rsidRPr="00450443">
        <w:rPr>
          <w:rFonts w:ascii="Arial" w:hAnsi="Arial" w:cs="Arial"/>
          <w:noProof/>
        </w:rPr>
        <w:t>]</w:t>
      </w:r>
      <w:r w:rsidR="00912550" w:rsidRPr="00450443">
        <w:rPr>
          <w:rFonts w:ascii="Arial" w:hAnsi="Arial" w:cs="Arial"/>
        </w:rPr>
        <w:t xml:space="preserve"> and</w:t>
      </w:r>
      <w:r w:rsidR="00B64387" w:rsidRPr="00450443">
        <w:rPr>
          <w:rFonts w:ascii="Arial" w:hAnsi="Arial" w:cs="Arial"/>
        </w:rPr>
        <w:t xml:space="preserve"> </w:t>
      </w:r>
      <w:r w:rsidR="00F7241D" w:rsidRPr="00450443">
        <w:rPr>
          <w:rFonts w:ascii="Arial" w:hAnsi="Arial" w:cs="Arial"/>
        </w:rPr>
        <w:t>real-world</w:t>
      </w:r>
      <w:r w:rsidR="00006BA4" w:rsidRPr="00450443">
        <w:rPr>
          <w:rFonts w:ascii="Arial" w:hAnsi="Arial" w:cs="Arial"/>
        </w:rPr>
        <w:t xml:space="preserve"> </w:t>
      </w:r>
      <w:r w:rsidR="00B64387" w:rsidRPr="00450443">
        <w:rPr>
          <w:rFonts w:ascii="Arial" w:hAnsi="Arial" w:cs="Arial"/>
        </w:rPr>
        <w:t>effective</w:t>
      </w:r>
      <w:r w:rsidR="006D2691" w:rsidRPr="00450443">
        <w:rPr>
          <w:rFonts w:ascii="Arial" w:hAnsi="Arial" w:cs="Arial"/>
        </w:rPr>
        <w:t>ness</w:t>
      </w:r>
      <w:r w:rsidR="00B64387" w:rsidRPr="00450443">
        <w:rPr>
          <w:rFonts w:ascii="Arial" w:hAnsi="Arial" w:cs="Arial"/>
        </w:rPr>
        <w:t xml:space="preserve"> </w:t>
      </w:r>
      <w:r w:rsidR="006D2691" w:rsidRPr="00450443">
        <w:rPr>
          <w:rFonts w:ascii="Arial" w:hAnsi="Arial" w:cs="Arial"/>
        </w:rPr>
        <w:t>at</w:t>
      </w:r>
      <w:r w:rsidR="00424A92" w:rsidRPr="00450443">
        <w:rPr>
          <w:rFonts w:ascii="Arial" w:hAnsi="Arial" w:cs="Arial"/>
        </w:rPr>
        <w:t xml:space="preserve"> reducing</w:t>
      </w:r>
      <w:r w:rsidR="00DC4306" w:rsidRPr="00450443">
        <w:rPr>
          <w:rFonts w:ascii="Arial" w:hAnsi="Arial" w:cs="Arial"/>
        </w:rPr>
        <w:t xml:space="preserve"> rates of</w:t>
      </w:r>
      <w:r w:rsidR="00B64387" w:rsidRPr="00450443">
        <w:rPr>
          <w:rFonts w:ascii="Arial" w:hAnsi="Arial" w:cs="Arial"/>
        </w:rPr>
        <w:t xml:space="preserve"> infection</w:t>
      </w:r>
      <w:r w:rsidR="00AB6723" w:rsidRPr="00450443">
        <w:rPr>
          <w:rFonts w:ascii="Arial" w:hAnsi="Arial" w:cs="Arial"/>
          <w:noProof/>
        </w:rPr>
        <w:t xml:space="preserve"> [1</w:t>
      </w:r>
      <w:r w:rsidR="00D219F4" w:rsidRPr="00450443">
        <w:rPr>
          <w:rFonts w:ascii="Arial" w:hAnsi="Arial" w:cs="Arial"/>
          <w:noProof/>
        </w:rPr>
        <w:t>2</w:t>
      </w:r>
      <w:r w:rsidR="00AB6723" w:rsidRPr="00450443">
        <w:rPr>
          <w:rFonts w:ascii="Arial" w:hAnsi="Arial" w:cs="Arial"/>
          <w:noProof/>
        </w:rPr>
        <w:t>-1</w:t>
      </w:r>
      <w:r w:rsidR="00D219F4" w:rsidRPr="00450443">
        <w:rPr>
          <w:rFonts w:ascii="Arial" w:hAnsi="Arial" w:cs="Arial"/>
          <w:noProof/>
        </w:rPr>
        <w:t>3</w:t>
      </w:r>
      <w:r w:rsidR="00AB6723" w:rsidRPr="00450443">
        <w:rPr>
          <w:rFonts w:ascii="Arial" w:hAnsi="Arial" w:cs="Arial"/>
          <w:noProof/>
        </w:rPr>
        <w:t>]</w:t>
      </w:r>
      <w:r w:rsidR="00F7241D" w:rsidRPr="00450443">
        <w:rPr>
          <w:rFonts w:ascii="Arial" w:hAnsi="Arial" w:cs="Arial"/>
        </w:rPr>
        <w:t xml:space="preserve">, </w:t>
      </w:r>
      <w:r w:rsidR="00B64387" w:rsidRPr="00450443">
        <w:rPr>
          <w:rFonts w:ascii="Arial" w:hAnsi="Arial" w:cs="Arial"/>
        </w:rPr>
        <w:t>transmission</w:t>
      </w:r>
      <w:r w:rsidR="00391246" w:rsidRPr="00450443">
        <w:rPr>
          <w:rFonts w:ascii="Arial" w:hAnsi="Arial" w:cs="Arial"/>
        </w:rPr>
        <w:t xml:space="preserve"> </w:t>
      </w:r>
      <w:r w:rsidR="00AB6723" w:rsidRPr="00450443">
        <w:rPr>
          <w:rFonts w:ascii="Arial" w:hAnsi="Arial" w:cs="Arial"/>
          <w:noProof/>
        </w:rPr>
        <w:t>[1</w:t>
      </w:r>
      <w:r w:rsidR="00D219F4" w:rsidRPr="00450443">
        <w:rPr>
          <w:rFonts w:ascii="Arial" w:hAnsi="Arial" w:cs="Arial"/>
          <w:noProof/>
        </w:rPr>
        <w:t>4</w:t>
      </w:r>
      <w:r w:rsidR="00AB6723" w:rsidRPr="00450443">
        <w:rPr>
          <w:rFonts w:ascii="Arial" w:hAnsi="Arial" w:cs="Arial"/>
          <w:noProof/>
        </w:rPr>
        <w:t>]</w:t>
      </w:r>
      <w:r w:rsidR="00B64387" w:rsidRPr="00450443">
        <w:rPr>
          <w:rFonts w:ascii="Arial" w:hAnsi="Arial" w:cs="Arial"/>
        </w:rPr>
        <w:t>,</w:t>
      </w:r>
      <w:r w:rsidR="009B41C8" w:rsidRPr="00450443">
        <w:rPr>
          <w:rFonts w:ascii="Arial" w:hAnsi="Arial" w:cs="Arial"/>
        </w:rPr>
        <w:t xml:space="preserve"> </w:t>
      </w:r>
      <w:r w:rsidR="00933E45" w:rsidRPr="00450443">
        <w:rPr>
          <w:rFonts w:ascii="Arial" w:hAnsi="Arial" w:cs="Arial"/>
        </w:rPr>
        <w:t>hospitalisation</w:t>
      </w:r>
      <w:r w:rsidR="00AB6723" w:rsidRPr="00450443">
        <w:rPr>
          <w:rFonts w:ascii="Arial" w:hAnsi="Arial" w:cs="Arial"/>
          <w:noProof/>
        </w:rPr>
        <w:t xml:space="preserve"> [1</w:t>
      </w:r>
      <w:r w:rsidR="00D219F4" w:rsidRPr="00450443">
        <w:rPr>
          <w:rFonts w:ascii="Arial" w:hAnsi="Arial" w:cs="Arial"/>
          <w:noProof/>
        </w:rPr>
        <w:t>5</w:t>
      </w:r>
      <w:r w:rsidR="00AB6723" w:rsidRPr="00450443">
        <w:rPr>
          <w:rFonts w:ascii="Arial" w:hAnsi="Arial" w:cs="Arial"/>
          <w:noProof/>
        </w:rPr>
        <w:t>]</w:t>
      </w:r>
      <w:r w:rsidR="00295B6A" w:rsidRPr="00450443">
        <w:rPr>
          <w:rFonts w:ascii="Arial" w:hAnsi="Arial" w:cs="Arial"/>
        </w:rPr>
        <w:t xml:space="preserve"> </w:t>
      </w:r>
      <w:r w:rsidR="00B64387" w:rsidRPr="00450443">
        <w:rPr>
          <w:rFonts w:ascii="Arial" w:hAnsi="Arial" w:cs="Arial"/>
        </w:rPr>
        <w:t>and death</w:t>
      </w:r>
      <w:r w:rsidR="00AB6723" w:rsidRPr="00450443">
        <w:rPr>
          <w:rFonts w:ascii="Arial" w:hAnsi="Arial" w:cs="Arial"/>
          <w:noProof/>
        </w:rPr>
        <w:t xml:space="preserve"> [1</w:t>
      </w:r>
      <w:r w:rsidR="00D219F4" w:rsidRPr="00450443">
        <w:rPr>
          <w:rFonts w:ascii="Arial" w:hAnsi="Arial" w:cs="Arial"/>
          <w:noProof/>
        </w:rPr>
        <w:t>5</w:t>
      </w:r>
      <w:r w:rsidR="00AB6723" w:rsidRPr="00450443">
        <w:rPr>
          <w:rFonts w:ascii="Arial" w:hAnsi="Arial" w:cs="Arial"/>
          <w:noProof/>
        </w:rPr>
        <w:t>-1</w:t>
      </w:r>
      <w:r w:rsidR="00D219F4" w:rsidRPr="00450443">
        <w:rPr>
          <w:rFonts w:ascii="Arial" w:hAnsi="Arial" w:cs="Arial"/>
          <w:noProof/>
        </w:rPr>
        <w:t>6</w:t>
      </w:r>
      <w:r w:rsidR="00AB6723" w:rsidRPr="00450443">
        <w:rPr>
          <w:rFonts w:ascii="Arial" w:hAnsi="Arial" w:cs="Arial"/>
          <w:noProof/>
        </w:rPr>
        <w:t>]</w:t>
      </w:r>
      <w:r w:rsidR="00B64387" w:rsidRPr="00450443">
        <w:rPr>
          <w:rFonts w:ascii="Arial" w:hAnsi="Arial" w:cs="Arial"/>
        </w:rPr>
        <w:t>.</w:t>
      </w:r>
      <w:r w:rsidR="002C1D97" w:rsidRPr="00450443">
        <w:rPr>
          <w:rFonts w:ascii="Arial" w:hAnsi="Arial" w:cs="Arial"/>
        </w:rPr>
        <w:t xml:space="preserve"> </w:t>
      </w:r>
      <w:bookmarkEnd w:id="0"/>
      <w:r w:rsidR="00C87810" w:rsidRPr="00450443">
        <w:rPr>
          <w:rFonts w:ascii="Arial" w:hAnsi="Arial" w:cs="Arial"/>
        </w:rPr>
        <w:t>Preliminary research suggests that Long Covid symptoms are less common in breakthrough infections [1</w:t>
      </w:r>
      <w:r w:rsidR="00D219F4" w:rsidRPr="00450443">
        <w:rPr>
          <w:rFonts w:ascii="Arial" w:hAnsi="Arial" w:cs="Arial"/>
        </w:rPr>
        <w:t>7</w:t>
      </w:r>
      <w:r w:rsidR="00C87810" w:rsidRPr="00450443">
        <w:rPr>
          <w:rFonts w:ascii="Arial" w:hAnsi="Arial" w:cs="Arial"/>
        </w:rPr>
        <w:t>], but the impact of vaccination on pre-existing Long Covid is less clear. Anecdotal evidence paints a mixed picture of the lived experience following vaccination, with patients describing improvement, deterioration, and no change in their symptoms. An online survey of members of a Long Covid patient advocacy group in the US found that approximately 40% of respondents reported full or partial symptom resolution after they were vaccinated while 14% reported deterioration [1</w:t>
      </w:r>
      <w:r w:rsidR="00D219F4" w:rsidRPr="00450443">
        <w:rPr>
          <w:rFonts w:ascii="Arial" w:hAnsi="Arial" w:cs="Arial"/>
        </w:rPr>
        <w:t>8</w:t>
      </w:r>
      <w:r w:rsidR="00C87810" w:rsidRPr="00450443">
        <w:rPr>
          <w:rFonts w:ascii="Arial" w:hAnsi="Arial" w:cs="Arial"/>
        </w:rPr>
        <w:t>]. A similar survey conducted by UK-based patient group found that over half of participants experienced an improvement in their Long Covid symptoms while a fifth experienced a worsening [1</w:t>
      </w:r>
      <w:r w:rsidR="00D219F4" w:rsidRPr="00450443">
        <w:rPr>
          <w:rFonts w:ascii="Arial" w:hAnsi="Arial" w:cs="Arial"/>
        </w:rPr>
        <w:t>9</w:t>
      </w:r>
      <w:r w:rsidR="00C87810" w:rsidRPr="00450443">
        <w:rPr>
          <w:rFonts w:ascii="Arial" w:hAnsi="Arial" w:cs="Arial"/>
        </w:rPr>
        <w:t>]. Though informative, such studies involve self-selecting groups of participants who may not be representative of the population of interest</w:t>
      </w:r>
      <w:r w:rsidR="00A4191E" w:rsidRPr="00450443">
        <w:rPr>
          <w:rFonts w:ascii="Arial" w:hAnsi="Arial" w:cs="Arial"/>
        </w:rPr>
        <w:t xml:space="preserve"> and lack control groups and long-term follow-up</w:t>
      </w:r>
      <w:r w:rsidR="00C87810" w:rsidRPr="00450443">
        <w:rPr>
          <w:rFonts w:ascii="Arial" w:hAnsi="Arial" w:cs="Arial"/>
        </w:rPr>
        <w:t xml:space="preserve">, while others have </w:t>
      </w:r>
      <w:r w:rsidR="00EB485A" w:rsidRPr="00450443">
        <w:rPr>
          <w:rFonts w:ascii="Arial" w:hAnsi="Arial" w:cs="Arial"/>
        </w:rPr>
        <w:t>relied on</w:t>
      </w:r>
      <w:r w:rsidR="00C87810" w:rsidRPr="00450443">
        <w:rPr>
          <w:rFonts w:ascii="Arial" w:hAnsi="Arial" w:cs="Arial"/>
        </w:rPr>
        <w:t xml:space="preserve"> small sample sizes [</w:t>
      </w:r>
      <w:r w:rsidR="00D219F4" w:rsidRPr="00450443">
        <w:rPr>
          <w:rFonts w:ascii="Arial" w:hAnsi="Arial" w:cs="Arial"/>
        </w:rPr>
        <w:t>20-</w:t>
      </w:r>
      <w:r w:rsidR="00C87810" w:rsidRPr="00450443">
        <w:rPr>
          <w:rFonts w:ascii="Arial" w:hAnsi="Arial" w:cs="Arial"/>
        </w:rPr>
        <w:t>2</w:t>
      </w:r>
      <w:r w:rsidR="00D219F4" w:rsidRPr="00450443">
        <w:rPr>
          <w:rFonts w:ascii="Arial" w:hAnsi="Arial" w:cs="Arial"/>
        </w:rPr>
        <w:t>1</w:t>
      </w:r>
      <w:r w:rsidR="00C87810" w:rsidRPr="00450443">
        <w:rPr>
          <w:rFonts w:ascii="Arial" w:hAnsi="Arial" w:cs="Arial"/>
        </w:rPr>
        <w:t xml:space="preserve">]. </w:t>
      </w:r>
      <w:r w:rsidR="00826E6A" w:rsidRPr="00450443">
        <w:rPr>
          <w:rFonts w:ascii="Arial" w:hAnsi="Arial" w:cs="Arial"/>
        </w:rPr>
        <w:t>A quarter of the UK population aged 12 years or over were yet to receive two COVID-19 vaccinations by 5 September 2021, while 16% had not received their first dose [</w:t>
      </w:r>
      <w:r w:rsidR="00EA4398" w:rsidRPr="00450443">
        <w:rPr>
          <w:rFonts w:ascii="Arial" w:hAnsi="Arial" w:cs="Arial"/>
        </w:rPr>
        <w:t>1</w:t>
      </w:r>
      <w:r w:rsidR="00826E6A" w:rsidRPr="00450443">
        <w:rPr>
          <w:rFonts w:ascii="Arial" w:hAnsi="Arial" w:cs="Arial"/>
        </w:rPr>
        <w:t>]. Possible vaccine hesitancy among people with Long Covid symptoms has been identified through social media discourse [2</w:t>
      </w:r>
      <w:r w:rsidR="00EA4398" w:rsidRPr="00450443">
        <w:rPr>
          <w:rFonts w:ascii="Arial" w:hAnsi="Arial" w:cs="Arial"/>
        </w:rPr>
        <w:t>2</w:t>
      </w:r>
      <w:r w:rsidR="00826E6A" w:rsidRPr="00450443">
        <w:rPr>
          <w:rFonts w:ascii="Arial" w:hAnsi="Arial" w:cs="Arial"/>
        </w:rPr>
        <w:t>]. There is therefore a need for greater evidence regarding symptomology following vaccination, which may facilitate informed decision-making among individuals with Long Covid.</w:t>
      </w:r>
    </w:p>
    <w:p w14:paraId="21ED6C85" w14:textId="77777777" w:rsidR="00826E6A" w:rsidRPr="00450443" w:rsidRDefault="00826E6A" w:rsidP="00B42567">
      <w:pPr>
        <w:spacing w:after="0"/>
        <w:rPr>
          <w:rFonts w:ascii="Arial" w:hAnsi="Arial" w:cs="Arial"/>
        </w:rPr>
      </w:pPr>
    </w:p>
    <w:p w14:paraId="5188C8D6" w14:textId="503168D1" w:rsidR="00273BEF" w:rsidRPr="00450443" w:rsidRDefault="006F2BEC" w:rsidP="00B42567">
      <w:pPr>
        <w:spacing w:after="0"/>
        <w:rPr>
          <w:rFonts w:ascii="Arial" w:hAnsi="Arial" w:cs="Arial"/>
        </w:rPr>
      </w:pPr>
      <w:r w:rsidRPr="00450443">
        <w:rPr>
          <w:rFonts w:ascii="Arial" w:hAnsi="Arial" w:cs="Arial"/>
        </w:rPr>
        <w:t>We used data from the Office for National Statistics (ONS) COVID-19 Infection Survey (CIS), a large, community-based population survey of randomly sampled UK households, to estimate associations between COVID-19 vaccination and Long Covid symptoms in adults who were infected with SARS-CoV-2 prior to vaccination.</w:t>
      </w:r>
    </w:p>
    <w:p w14:paraId="11497006" w14:textId="77777777" w:rsidR="00573AB7" w:rsidRPr="00450443" w:rsidRDefault="00573AB7" w:rsidP="003E3188">
      <w:pPr>
        <w:spacing w:after="0"/>
        <w:rPr>
          <w:rFonts w:ascii="Arial" w:hAnsi="Arial" w:cs="Arial"/>
        </w:rPr>
      </w:pPr>
    </w:p>
    <w:p w14:paraId="6D1C93C0" w14:textId="616C10F0" w:rsidR="00014A3C" w:rsidRPr="00450443" w:rsidRDefault="00014A3C" w:rsidP="00B42567">
      <w:pPr>
        <w:spacing w:after="0"/>
        <w:rPr>
          <w:rFonts w:ascii="Arial" w:hAnsi="Arial" w:cs="Arial"/>
          <w:b/>
          <w:bCs/>
          <w:sz w:val="24"/>
          <w:szCs w:val="24"/>
        </w:rPr>
      </w:pPr>
      <w:r w:rsidRPr="00450443">
        <w:rPr>
          <w:rFonts w:ascii="Arial" w:hAnsi="Arial" w:cs="Arial"/>
          <w:b/>
          <w:bCs/>
          <w:sz w:val="24"/>
          <w:szCs w:val="24"/>
        </w:rPr>
        <w:t>Methods</w:t>
      </w:r>
    </w:p>
    <w:p w14:paraId="09D2B8DB" w14:textId="740A7216" w:rsidR="00014A3C" w:rsidRPr="00450443" w:rsidRDefault="00014A3C" w:rsidP="00B42567">
      <w:pPr>
        <w:spacing w:after="0"/>
        <w:rPr>
          <w:rFonts w:ascii="Arial" w:hAnsi="Arial" w:cs="Arial"/>
        </w:rPr>
      </w:pPr>
    </w:p>
    <w:p w14:paraId="2A1519CB" w14:textId="4AAD556B" w:rsidR="007A09C7" w:rsidRPr="00450443" w:rsidRDefault="007A09C7" w:rsidP="007A09C7">
      <w:pPr>
        <w:spacing w:after="0"/>
        <w:rPr>
          <w:rFonts w:ascii="Arial" w:hAnsi="Arial" w:cs="Arial"/>
          <w:b/>
          <w:i/>
          <w:iCs/>
        </w:rPr>
      </w:pPr>
      <w:r w:rsidRPr="00450443">
        <w:rPr>
          <w:rFonts w:ascii="Arial" w:hAnsi="Arial" w:cs="Arial"/>
          <w:b/>
          <w:i/>
          <w:iCs/>
        </w:rPr>
        <w:t>Study data</w:t>
      </w:r>
      <w:r w:rsidR="007272FC" w:rsidRPr="00450443">
        <w:rPr>
          <w:rFonts w:ascii="Arial" w:hAnsi="Arial" w:cs="Arial"/>
          <w:b/>
          <w:i/>
          <w:iCs/>
        </w:rPr>
        <w:t xml:space="preserve"> and design</w:t>
      </w:r>
    </w:p>
    <w:p w14:paraId="52E138D6" w14:textId="5F2ED499" w:rsidR="00283B7F" w:rsidRPr="00450443" w:rsidRDefault="007A09C7" w:rsidP="007A09C7">
      <w:pPr>
        <w:spacing w:after="0"/>
        <w:rPr>
          <w:rFonts w:ascii="Arial" w:hAnsi="Arial" w:cs="Arial"/>
        </w:rPr>
      </w:pPr>
      <w:r w:rsidRPr="00450443">
        <w:rPr>
          <w:rFonts w:ascii="Arial" w:hAnsi="Arial" w:cs="Arial"/>
        </w:rPr>
        <w:t xml:space="preserve">Data were obtained from the </w:t>
      </w:r>
      <w:r w:rsidR="00BD2DE8" w:rsidRPr="00450443">
        <w:rPr>
          <w:rFonts w:ascii="Arial" w:hAnsi="Arial" w:cs="Arial"/>
        </w:rPr>
        <w:t>CIS (ISRCTN21086382, www.ndm.ox.ac.uk/covid-19/covid-19-infection-survey/protocol-and-information-sheets)</w:t>
      </w:r>
      <w:r w:rsidR="00AB6723" w:rsidRPr="00450443">
        <w:rPr>
          <w:rFonts w:ascii="Arial" w:hAnsi="Arial" w:cs="Arial"/>
          <w:noProof/>
        </w:rPr>
        <w:t xml:space="preserve"> [2</w:t>
      </w:r>
      <w:r w:rsidR="00EA4398" w:rsidRPr="00450443">
        <w:rPr>
          <w:rFonts w:ascii="Arial" w:hAnsi="Arial" w:cs="Arial"/>
          <w:noProof/>
        </w:rPr>
        <w:t>3</w:t>
      </w:r>
      <w:r w:rsidR="00AB6723" w:rsidRPr="00450443">
        <w:rPr>
          <w:rFonts w:ascii="Arial" w:hAnsi="Arial" w:cs="Arial"/>
          <w:noProof/>
        </w:rPr>
        <w:t>]</w:t>
      </w:r>
      <w:r w:rsidRPr="00450443">
        <w:rPr>
          <w:rFonts w:ascii="Arial" w:hAnsi="Arial" w:cs="Arial"/>
        </w:rPr>
        <w:t>, a longitudinal survey of individuals aged 2 years</w:t>
      </w:r>
      <w:r w:rsidR="004A7D2F" w:rsidRPr="00450443">
        <w:rPr>
          <w:rFonts w:ascii="Arial" w:hAnsi="Arial" w:cs="Arial"/>
        </w:rPr>
        <w:t xml:space="preserve"> or over</w:t>
      </w:r>
      <w:r w:rsidRPr="00450443">
        <w:rPr>
          <w:rFonts w:ascii="Arial" w:hAnsi="Arial" w:cs="Arial"/>
        </w:rPr>
        <w:t xml:space="preserve"> in randomly sampled UK households (excluding communal establishments such as hospitals, care homes, halls of residence, and prisons)</w:t>
      </w:r>
      <w:r w:rsidR="007272FC" w:rsidRPr="00450443">
        <w:rPr>
          <w:rFonts w:ascii="Arial" w:hAnsi="Arial" w:cs="Arial"/>
        </w:rPr>
        <w:t>.</w:t>
      </w:r>
    </w:p>
    <w:p w14:paraId="068B545F" w14:textId="4F30AEC2" w:rsidR="007A09C7" w:rsidRPr="00450443" w:rsidRDefault="00DD7ECA" w:rsidP="007A09C7">
      <w:pPr>
        <w:spacing w:after="0"/>
        <w:rPr>
          <w:rFonts w:ascii="Arial" w:hAnsi="Arial" w:cs="Arial"/>
        </w:rPr>
      </w:pPr>
      <w:r w:rsidRPr="00450443">
        <w:rPr>
          <w:rFonts w:ascii="Arial" w:hAnsi="Arial" w:cs="Arial"/>
        </w:rPr>
        <w:lastRenderedPageBreak/>
        <w:t>Enrolment</w:t>
      </w:r>
      <w:r w:rsidR="00431BC4" w:rsidRPr="00450443">
        <w:rPr>
          <w:rFonts w:ascii="Arial" w:hAnsi="Arial" w:cs="Arial"/>
        </w:rPr>
        <w:t xml:space="preserve"> rates</w:t>
      </w:r>
      <w:r w:rsidRPr="00450443">
        <w:rPr>
          <w:rFonts w:ascii="Arial" w:hAnsi="Arial" w:cs="Arial"/>
        </w:rPr>
        <w:t xml:space="preserve"> were as high as 51% in the initial pilot phase of the CIS</w:t>
      </w:r>
      <w:r w:rsidR="00EB7696" w:rsidRPr="00450443">
        <w:rPr>
          <w:rFonts w:ascii="Arial" w:hAnsi="Arial" w:cs="Arial"/>
        </w:rPr>
        <w:t xml:space="preserve"> from April 2020</w:t>
      </w:r>
      <w:r w:rsidRPr="00450443">
        <w:rPr>
          <w:rFonts w:ascii="Arial" w:hAnsi="Arial" w:cs="Arial"/>
        </w:rPr>
        <w:t>, when eligible households comprised previous respondents to ONS surveys who had consented to participate in future research</w:t>
      </w:r>
      <w:r w:rsidR="007A09C7" w:rsidRPr="00450443">
        <w:rPr>
          <w:rFonts w:ascii="Arial" w:hAnsi="Arial" w:cs="Arial"/>
        </w:rPr>
        <w:t>.</w:t>
      </w:r>
      <w:r w:rsidRPr="00450443">
        <w:rPr>
          <w:rFonts w:ascii="Arial" w:hAnsi="Arial" w:cs="Arial"/>
        </w:rPr>
        <w:t xml:space="preserve"> However, as the sample was expanded and transitioned to random selection from address lists</w:t>
      </w:r>
      <w:r w:rsidR="00EB7696" w:rsidRPr="00450443">
        <w:rPr>
          <w:rFonts w:ascii="Arial" w:hAnsi="Arial" w:cs="Arial"/>
        </w:rPr>
        <w:t xml:space="preserve"> in August 2020</w:t>
      </w:r>
      <w:r w:rsidRPr="00450443">
        <w:rPr>
          <w:rFonts w:ascii="Arial" w:hAnsi="Arial" w:cs="Arial"/>
        </w:rPr>
        <w:t>, the enrolment rate dropped to 12%</w:t>
      </w:r>
      <w:r w:rsidR="00EB7696" w:rsidRPr="00450443">
        <w:rPr>
          <w:rFonts w:ascii="Arial" w:hAnsi="Arial" w:cs="Arial"/>
        </w:rPr>
        <w:t xml:space="preserve"> (see </w:t>
      </w:r>
      <w:r w:rsidR="00EB7696" w:rsidRPr="00450443">
        <w:rPr>
          <w:rFonts w:ascii="Arial" w:hAnsi="Arial" w:cs="Arial"/>
          <w:b/>
          <w:bCs/>
        </w:rPr>
        <w:t>Supplementary Table 1</w:t>
      </w:r>
      <w:r w:rsidR="00EB7696" w:rsidRPr="00450443">
        <w:rPr>
          <w:rFonts w:ascii="Arial" w:hAnsi="Arial" w:cs="Arial"/>
        </w:rPr>
        <w:t xml:space="preserve"> for details)</w:t>
      </w:r>
      <w:r w:rsidRPr="00450443">
        <w:rPr>
          <w:rFonts w:ascii="Arial" w:hAnsi="Arial" w:cs="Arial"/>
        </w:rPr>
        <w:t>.</w:t>
      </w:r>
      <w:r w:rsidR="00283B7F" w:rsidRPr="00450443">
        <w:rPr>
          <w:rFonts w:ascii="Arial" w:hAnsi="Arial" w:cs="Arial"/>
        </w:rPr>
        <w:t xml:space="preserve"> Once enrolled into the study, the attrition rate is generally low; using a definition of either formally withdrawing from the study or having not attended the three most recently scheduled follow-up visits, the attrition rate among enrolled CIS participants was less than 1% in 2021.</w:t>
      </w:r>
    </w:p>
    <w:p w14:paraId="5201A184" w14:textId="239E25D6" w:rsidR="00617BE2" w:rsidRPr="00450443" w:rsidRDefault="00617BE2" w:rsidP="007A09C7">
      <w:pPr>
        <w:spacing w:after="0"/>
        <w:rPr>
          <w:rFonts w:ascii="Arial" w:hAnsi="Arial" w:cs="Arial"/>
        </w:rPr>
      </w:pPr>
    </w:p>
    <w:p w14:paraId="1E3515BA" w14:textId="338EB9B5" w:rsidR="007A09C7" w:rsidRPr="00450443" w:rsidRDefault="004A2453" w:rsidP="007A09C7">
      <w:pPr>
        <w:spacing w:after="0"/>
        <w:rPr>
          <w:rFonts w:ascii="Arial" w:hAnsi="Arial" w:cs="Arial"/>
        </w:rPr>
      </w:pPr>
      <w:r w:rsidRPr="00450443">
        <w:rPr>
          <w:rFonts w:ascii="Arial" w:hAnsi="Arial" w:cs="Arial"/>
        </w:rPr>
        <w:t>A</w:t>
      </w:r>
      <w:r w:rsidR="007A09C7" w:rsidRPr="00450443">
        <w:rPr>
          <w:rFonts w:ascii="Arial" w:hAnsi="Arial" w:cs="Arial"/>
        </w:rPr>
        <w:t>ll participants provide</w:t>
      </w:r>
      <w:r w:rsidR="003330F4" w:rsidRPr="00450443">
        <w:rPr>
          <w:rFonts w:ascii="Arial" w:hAnsi="Arial" w:cs="Arial"/>
        </w:rPr>
        <w:t>d</w:t>
      </w:r>
      <w:r w:rsidR="007A09C7" w:rsidRPr="00450443">
        <w:rPr>
          <w:rFonts w:ascii="Arial" w:hAnsi="Arial" w:cs="Arial"/>
        </w:rPr>
        <w:t xml:space="preserve"> a </w:t>
      </w:r>
      <w:r w:rsidR="005E783A" w:rsidRPr="00450443">
        <w:rPr>
          <w:rFonts w:ascii="Arial" w:hAnsi="Arial" w:cs="Arial"/>
        </w:rPr>
        <w:t>nose and throat self-swab</w:t>
      </w:r>
      <w:r w:rsidR="00496B08" w:rsidRPr="00450443">
        <w:rPr>
          <w:rFonts w:ascii="Arial" w:hAnsi="Arial" w:cs="Arial"/>
        </w:rPr>
        <w:t xml:space="preserve"> for polymerase chain reaction (PCR) test</w:t>
      </w:r>
      <w:r w:rsidR="003330F4" w:rsidRPr="00450443">
        <w:rPr>
          <w:rFonts w:ascii="Arial" w:hAnsi="Arial" w:cs="Arial"/>
        </w:rPr>
        <w:t>ing</w:t>
      </w:r>
      <w:r w:rsidRPr="00450443">
        <w:rPr>
          <w:rFonts w:ascii="Arial" w:hAnsi="Arial" w:cs="Arial"/>
        </w:rPr>
        <w:t xml:space="preserve"> at every follow-up visit</w:t>
      </w:r>
      <w:r w:rsidR="005E783A" w:rsidRPr="00450443">
        <w:rPr>
          <w:rFonts w:ascii="Arial" w:hAnsi="Arial" w:cs="Arial"/>
        </w:rPr>
        <w:t>.</w:t>
      </w:r>
      <w:r w:rsidR="003330F4" w:rsidRPr="00450443">
        <w:rPr>
          <w:rFonts w:ascii="Arial" w:hAnsi="Arial" w:cs="Arial"/>
        </w:rPr>
        <w:t xml:space="preserve"> Individuals aged 16 years or older in a random subsample of households</w:t>
      </w:r>
      <w:r w:rsidRPr="00450443">
        <w:rPr>
          <w:rFonts w:ascii="Arial" w:hAnsi="Arial" w:cs="Arial"/>
        </w:rPr>
        <w:t xml:space="preserve"> (initially 10% but expanded from April 2021), and those in households where another household member previously tested positive for SARS-CoV-2,</w:t>
      </w:r>
      <w:r w:rsidR="003330F4" w:rsidRPr="00450443">
        <w:rPr>
          <w:rFonts w:ascii="Arial" w:hAnsi="Arial" w:cs="Arial"/>
        </w:rPr>
        <w:t xml:space="preserve"> were invited to provide monthly blood samples for </w:t>
      </w:r>
      <w:r w:rsidR="000C7533" w:rsidRPr="00450443">
        <w:rPr>
          <w:rFonts w:ascii="Arial" w:hAnsi="Arial" w:cs="Arial"/>
        </w:rPr>
        <w:t>S-</w:t>
      </w:r>
      <w:r w:rsidR="003330F4" w:rsidRPr="00450443">
        <w:rPr>
          <w:rFonts w:ascii="Arial" w:hAnsi="Arial" w:cs="Arial"/>
        </w:rPr>
        <w:t>antibody testing.</w:t>
      </w:r>
      <w:r w:rsidRPr="00450443">
        <w:rPr>
          <w:rFonts w:ascii="Arial" w:hAnsi="Arial" w:cs="Arial"/>
        </w:rPr>
        <w:t xml:space="preserve"> </w:t>
      </w:r>
      <w:r w:rsidR="007A09C7" w:rsidRPr="00450443">
        <w:rPr>
          <w:rFonts w:ascii="Arial" w:hAnsi="Arial" w:cs="Arial"/>
        </w:rPr>
        <w:t>Participants also report</w:t>
      </w:r>
      <w:r w:rsidR="00E060FA" w:rsidRPr="00450443">
        <w:rPr>
          <w:rFonts w:ascii="Arial" w:hAnsi="Arial" w:cs="Arial"/>
        </w:rPr>
        <w:t>ed</w:t>
      </w:r>
      <w:r w:rsidR="007A09C7" w:rsidRPr="00450443">
        <w:rPr>
          <w:rFonts w:ascii="Arial" w:hAnsi="Arial" w:cs="Arial"/>
        </w:rPr>
        <w:t xml:space="preserve"> whether they ha</w:t>
      </w:r>
      <w:r w:rsidR="003B6AE2" w:rsidRPr="00450443">
        <w:rPr>
          <w:rFonts w:ascii="Arial" w:hAnsi="Arial" w:cs="Arial"/>
        </w:rPr>
        <w:t>d</w:t>
      </w:r>
      <w:r w:rsidR="007A09C7" w:rsidRPr="00450443">
        <w:rPr>
          <w:rFonts w:ascii="Arial" w:hAnsi="Arial" w:cs="Arial"/>
        </w:rPr>
        <w:t xml:space="preserve"> tested positive </w:t>
      </w:r>
      <w:r w:rsidR="00F15694" w:rsidRPr="00450443">
        <w:rPr>
          <w:rFonts w:ascii="Arial" w:hAnsi="Arial" w:cs="Arial"/>
        </w:rPr>
        <w:t xml:space="preserve">for </w:t>
      </w:r>
      <w:r w:rsidRPr="00450443">
        <w:rPr>
          <w:rFonts w:ascii="Arial" w:hAnsi="Arial" w:cs="Arial"/>
        </w:rPr>
        <w:t xml:space="preserve">the </w:t>
      </w:r>
      <w:r w:rsidR="00F15694" w:rsidRPr="00450443">
        <w:rPr>
          <w:rFonts w:ascii="Arial" w:hAnsi="Arial" w:cs="Arial"/>
        </w:rPr>
        <w:t xml:space="preserve">virus or antibodies </w:t>
      </w:r>
      <w:r w:rsidR="007A09C7" w:rsidRPr="00450443">
        <w:rPr>
          <w:rFonts w:ascii="Arial" w:hAnsi="Arial" w:cs="Arial"/>
        </w:rPr>
        <w:t>outside of the study (for example, through national testing programmes)</w:t>
      </w:r>
      <w:r w:rsidRPr="00450443">
        <w:rPr>
          <w:rFonts w:ascii="Arial" w:hAnsi="Arial" w:cs="Arial"/>
        </w:rPr>
        <w:t>.</w:t>
      </w:r>
    </w:p>
    <w:p w14:paraId="758F2FB3" w14:textId="77777777" w:rsidR="007A09C7" w:rsidRPr="00450443" w:rsidRDefault="007A09C7" w:rsidP="007A09C7">
      <w:pPr>
        <w:spacing w:after="0"/>
        <w:rPr>
          <w:rFonts w:ascii="Arial" w:hAnsi="Arial" w:cs="Arial"/>
        </w:rPr>
      </w:pPr>
    </w:p>
    <w:p w14:paraId="1125C989" w14:textId="28686F6A" w:rsidR="007A09C7" w:rsidRPr="00450443" w:rsidRDefault="007A09C7" w:rsidP="007A09C7">
      <w:pPr>
        <w:spacing w:after="0"/>
        <w:rPr>
          <w:rFonts w:ascii="Arial" w:hAnsi="Arial" w:cs="Arial"/>
        </w:rPr>
      </w:pPr>
      <w:r w:rsidRPr="00450443">
        <w:rPr>
          <w:rFonts w:ascii="Arial" w:hAnsi="Arial" w:cs="Arial"/>
        </w:rPr>
        <w:t xml:space="preserve">At every monthly visit </w:t>
      </w:r>
      <w:r w:rsidR="00384585" w:rsidRPr="00450443">
        <w:rPr>
          <w:rFonts w:ascii="Arial" w:hAnsi="Arial" w:cs="Arial"/>
        </w:rPr>
        <w:t>since 3 February 2021</w:t>
      </w:r>
      <w:r w:rsidRPr="00450443">
        <w:rPr>
          <w:rFonts w:ascii="Arial" w:hAnsi="Arial" w:cs="Arial"/>
        </w:rPr>
        <w:t>, all CIS participants</w:t>
      </w:r>
      <w:r w:rsidR="00FC0ACE" w:rsidRPr="00450443">
        <w:rPr>
          <w:rFonts w:ascii="Arial" w:hAnsi="Arial" w:cs="Arial"/>
        </w:rPr>
        <w:t xml:space="preserve"> </w:t>
      </w:r>
      <w:r w:rsidR="003617F9" w:rsidRPr="00450443">
        <w:rPr>
          <w:rFonts w:ascii="Arial" w:hAnsi="Arial" w:cs="Arial"/>
        </w:rPr>
        <w:t>were</w:t>
      </w:r>
      <w:r w:rsidRPr="00450443">
        <w:rPr>
          <w:rFonts w:ascii="Arial" w:hAnsi="Arial" w:cs="Arial"/>
        </w:rPr>
        <w:t xml:space="preserve"> asked whether they would describe themselves as currently experiencing </w:t>
      </w:r>
      <w:r w:rsidR="000902B7" w:rsidRPr="00450443">
        <w:rPr>
          <w:rFonts w:ascii="Arial" w:hAnsi="Arial" w:cs="Arial"/>
        </w:rPr>
        <w:t>Long Covid</w:t>
      </w:r>
      <w:r w:rsidRPr="00450443">
        <w:rPr>
          <w:rFonts w:ascii="Arial" w:hAnsi="Arial" w:cs="Arial"/>
        </w:rPr>
        <w:t>, defined as symptoms persisting for at least four weeks from confirmed or suspected coronavirus infection that c</w:t>
      </w:r>
      <w:r w:rsidR="00E03E58" w:rsidRPr="00450443">
        <w:rPr>
          <w:rFonts w:ascii="Arial" w:hAnsi="Arial" w:cs="Arial"/>
        </w:rPr>
        <w:t>ould not</w:t>
      </w:r>
      <w:r w:rsidRPr="00450443">
        <w:rPr>
          <w:rFonts w:ascii="Arial" w:hAnsi="Arial" w:cs="Arial"/>
        </w:rPr>
        <w:t xml:space="preserve"> be explained by</w:t>
      </w:r>
      <w:r w:rsidR="0073463E" w:rsidRPr="00450443">
        <w:rPr>
          <w:rFonts w:ascii="Arial" w:hAnsi="Arial" w:cs="Arial"/>
        </w:rPr>
        <w:t xml:space="preserve"> another health condition</w:t>
      </w:r>
      <w:r w:rsidRPr="00450443">
        <w:rPr>
          <w:rFonts w:ascii="Arial" w:hAnsi="Arial" w:cs="Arial"/>
        </w:rPr>
        <w:t>.</w:t>
      </w:r>
      <w:r w:rsidR="008A5045" w:rsidRPr="00450443">
        <w:rPr>
          <w:rFonts w:ascii="Arial" w:hAnsi="Arial" w:cs="Arial"/>
        </w:rPr>
        <w:t xml:space="preserve"> This definition </w:t>
      </w:r>
      <w:r w:rsidR="00431BC4" w:rsidRPr="00450443">
        <w:rPr>
          <w:rFonts w:ascii="Arial" w:hAnsi="Arial" w:cs="Arial"/>
        </w:rPr>
        <w:t>uses</w:t>
      </w:r>
      <w:r w:rsidR="008A5045" w:rsidRPr="00450443">
        <w:rPr>
          <w:rFonts w:ascii="Arial" w:hAnsi="Arial" w:cs="Arial"/>
        </w:rPr>
        <w:t xml:space="preserve"> self-classification of </w:t>
      </w:r>
      <w:r w:rsidR="000902B7" w:rsidRPr="00450443">
        <w:rPr>
          <w:rFonts w:ascii="Arial" w:hAnsi="Arial" w:cs="Arial"/>
        </w:rPr>
        <w:t>Long Covid</w:t>
      </w:r>
      <w:r w:rsidR="004356E3" w:rsidRPr="00450443">
        <w:rPr>
          <w:rFonts w:ascii="Arial" w:hAnsi="Arial" w:cs="Arial"/>
        </w:rPr>
        <w:t>,</w:t>
      </w:r>
      <w:r w:rsidR="008A5045" w:rsidRPr="00450443">
        <w:rPr>
          <w:rFonts w:ascii="Arial" w:hAnsi="Arial" w:cs="Arial"/>
        </w:rPr>
        <w:t xml:space="preserve"> rather than a pre-specified symptoms </w:t>
      </w:r>
      <w:r w:rsidR="00431BC4" w:rsidRPr="00450443">
        <w:rPr>
          <w:rFonts w:ascii="Arial" w:hAnsi="Arial" w:cs="Arial"/>
        </w:rPr>
        <w:t xml:space="preserve">list </w:t>
      </w:r>
      <w:r w:rsidR="008A5045" w:rsidRPr="00450443">
        <w:rPr>
          <w:rFonts w:ascii="Arial" w:hAnsi="Arial" w:cs="Arial"/>
        </w:rPr>
        <w:t xml:space="preserve">or clinical diagnosis, and thus reflects participants' perception of whether their lived experience is consistent with what they understand of the </w:t>
      </w:r>
      <w:r w:rsidR="00F06FCE" w:rsidRPr="00450443">
        <w:rPr>
          <w:rFonts w:ascii="Arial" w:hAnsi="Arial" w:cs="Arial"/>
        </w:rPr>
        <w:t>condition</w:t>
      </w:r>
      <w:r w:rsidR="008A5045" w:rsidRPr="00450443">
        <w:rPr>
          <w:rFonts w:ascii="Arial" w:hAnsi="Arial" w:cs="Arial"/>
        </w:rPr>
        <w:t>.</w:t>
      </w:r>
      <w:r w:rsidR="0073463E" w:rsidRPr="00450443">
        <w:rPr>
          <w:rFonts w:ascii="Arial" w:hAnsi="Arial" w:cs="Arial"/>
        </w:rPr>
        <w:t xml:space="preserve"> </w:t>
      </w:r>
      <w:r w:rsidRPr="00450443">
        <w:rPr>
          <w:rFonts w:ascii="Arial" w:hAnsi="Arial" w:cs="Arial"/>
        </w:rPr>
        <w:t>Participants who respond</w:t>
      </w:r>
      <w:r w:rsidR="00E03E58" w:rsidRPr="00450443">
        <w:rPr>
          <w:rFonts w:ascii="Arial" w:hAnsi="Arial" w:cs="Arial"/>
        </w:rPr>
        <w:t>ed</w:t>
      </w:r>
      <w:r w:rsidRPr="00450443">
        <w:rPr>
          <w:rFonts w:ascii="Arial" w:hAnsi="Arial" w:cs="Arial"/>
        </w:rPr>
        <w:t xml:space="preserve"> positively</w:t>
      </w:r>
      <w:r w:rsidR="00E03E58" w:rsidRPr="00450443">
        <w:rPr>
          <w:rFonts w:ascii="Arial" w:hAnsi="Arial" w:cs="Arial"/>
        </w:rPr>
        <w:t xml:space="preserve"> to the </w:t>
      </w:r>
      <w:r w:rsidR="000902B7" w:rsidRPr="00450443">
        <w:rPr>
          <w:rFonts w:ascii="Arial" w:hAnsi="Arial" w:cs="Arial"/>
        </w:rPr>
        <w:t>Long Covid</w:t>
      </w:r>
      <w:r w:rsidR="00E03E58" w:rsidRPr="00450443">
        <w:rPr>
          <w:rFonts w:ascii="Arial" w:hAnsi="Arial" w:cs="Arial"/>
        </w:rPr>
        <w:t xml:space="preserve"> question</w:t>
      </w:r>
      <w:r w:rsidRPr="00450443">
        <w:rPr>
          <w:rFonts w:ascii="Arial" w:hAnsi="Arial" w:cs="Arial"/>
        </w:rPr>
        <w:t xml:space="preserve"> </w:t>
      </w:r>
      <w:r w:rsidR="00E03E58" w:rsidRPr="00450443">
        <w:rPr>
          <w:rFonts w:ascii="Arial" w:hAnsi="Arial" w:cs="Arial"/>
        </w:rPr>
        <w:t>were</w:t>
      </w:r>
      <w:r w:rsidRPr="00450443">
        <w:rPr>
          <w:rFonts w:ascii="Arial" w:hAnsi="Arial" w:cs="Arial"/>
        </w:rPr>
        <w:t xml:space="preserve"> further asked about the extent to which their day-to-day activities </w:t>
      </w:r>
      <w:r w:rsidR="00E03E58" w:rsidRPr="00450443">
        <w:rPr>
          <w:rFonts w:ascii="Arial" w:hAnsi="Arial" w:cs="Arial"/>
        </w:rPr>
        <w:t>were</w:t>
      </w:r>
      <w:r w:rsidRPr="00450443">
        <w:rPr>
          <w:rFonts w:ascii="Arial" w:hAnsi="Arial" w:cs="Arial"/>
        </w:rPr>
        <w:t xml:space="preserve"> limited as a result</w:t>
      </w:r>
      <w:r w:rsidR="00431BC4" w:rsidRPr="00450443">
        <w:rPr>
          <w:rFonts w:ascii="Arial" w:hAnsi="Arial" w:cs="Arial"/>
        </w:rPr>
        <w:t>, and the presence</w:t>
      </w:r>
      <w:r w:rsidR="000E194B" w:rsidRPr="00450443">
        <w:rPr>
          <w:rFonts w:ascii="Arial" w:hAnsi="Arial" w:cs="Arial"/>
        </w:rPr>
        <w:t xml:space="preserve"> </w:t>
      </w:r>
      <w:r w:rsidR="00431BC4" w:rsidRPr="00450443">
        <w:rPr>
          <w:rFonts w:ascii="Arial" w:hAnsi="Arial" w:cs="Arial"/>
        </w:rPr>
        <w:t xml:space="preserve">of 21 individual symptoms as part of their experience of </w:t>
      </w:r>
      <w:r w:rsidR="000902B7" w:rsidRPr="00450443">
        <w:rPr>
          <w:rFonts w:ascii="Arial" w:hAnsi="Arial" w:cs="Arial"/>
        </w:rPr>
        <w:t>Long Covid</w:t>
      </w:r>
      <w:r w:rsidR="00533865" w:rsidRPr="00450443">
        <w:rPr>
          <w:rFonts w:ascii="Arial" w:hAnsi="Arial" w:cs="Arial"/>
        </w:rPr>
        <w:t xml:space="preserve"> (</w:t>
      </w:r>
      <w:r w:rsidR="009355C5" w:rsidRPr="00450443">
        <w:rPr>
          <w:rFonts w:ascii="Arial" w:hAnsi="Arial" w:cs="Arial"/>
        </w:rPr>
        <w:t>selected on the basis of being</w:t>
      </w:r>
      <w:r w:rsidR="006F229A" w:rsidRPr="00450443">
        <w:rPr>
          <w:rFonts w:ascii="Arial" w:hAnsi="Arial" w:cs="Arial"/>
        </w:rPr>
        <w:t xml:space="preserve"> among</w:t>
      </w:r>
      <w:r w:rsidR="00533865" w:rsidRPr="00450443">
        <w:rPr>
          <w:rFonts w:ascii="Arial" w:hAnsi="Arial" w:cs="Arial"/>
        </w:rPr>
        <w:t xml:space="preserve"> the most commonly reported when the survey question was developed</w:t>
      </w:r>
      <w:r w:rsidR="00AB6723" w:rsidRPr="00450443">
        <w:rPr>
          <w:rFonts w:ascii="Arial" w:hAnsi="Arial" w:cs="Arial"/>
          <w:noProof/>
        </w:rPr>
        <w:t xml:space="preserve"> [</w:t>
      </w:r>
      <w:r w:rsidR="00D219F4" w:rsidRPr="00450443">
        <w:rPr>
          <w:rFonts w:ascii="Arial" w:hAnsi="Arial" w:cs="Arial"/>
          <w:noProof/>
        </w:rPr>
        <w:t>5</w:t>
      </w:r>
      <w:r w:rsidR="00AB6723" w:rsidRPr="00450443">
        <w:rPr>
          <w:rFonts w:ascii="Arial" w:hAnsi="Arial" w:cs="Arial"/>
          <w:noProof/>
        </w:rPr>
        <w:t xml:space="preserve">, </w:t>
      </w:r>
      <w:r w:rsidR="00D219F4" w:rsidRPr="00450443">
        <w:rPr>
          <w:rFonts w:ascii="Arial" w:hAnsi="Arial" w:cs="Arial"/>
          <w:noProof/>
        </w:rPr>
        <w:t>6</w:t>
      </w:r>
      <w:r w:rsidR="00AB6723" w:rsidRPr="00450443">
        <w:rPr>
          <w:rFonts w:ascii="Arial" w:hAnsi="Arial" w:cs="Arial"/>
          <w:noProof/>
        </w:rPr>
        <w:t>, 2</w:t>
      </w:r>
      <w:r w:rsidR="00EA4398" w:rsidRPr="00450443">
        <w:rPr>
          <w:rFonts w:ascii="Arial" w:hAnsi="Arial" w:cs="Arial"/>
          <w:noProof/>
        </w:rPr>
        <w:t>4</w:t>
      </w:r>
      <w:r w:rsidR="00AB6723" w:rsidRPr="00450443">
        <w:rPr>
          <w:rFonts w:ascii="Arial" w:hAnsi="Arial" w:cs="Arial"/>
          <w:noProof/>
        </w:rPr>
        <w:t>]</w:t>
      </w:r>
      <w:r w:rsidR="00533865" w:rsidRPr="00450443">
        <w:rPr>
          <w:rFonts w:ascii="Arial" w:hAnsi="Arial" w:cs="Arial"/>
        </w:rPr>
        <w:t xml:space="preserve">; see </w:t>
      </w:r>
      <w:r w:rsidR="00533865" w:rsidRPr="00450443">
        <w:rPr>
          <w:rFonts w:ascii="Arial" w:hAnsi="Arial" w:cs="Arial"/>
          <w:b/>
          <w:bCs/>
        </w:rPr>
        <w:t>Supplementary Table 2</w:t>
      </w:r>
      <w:r w:rsidR="00533865" w:rsidRPr="00450443">
        <w:rPr>
          <w:rFonts w:ascii="Arial" w:hAnsi="Arial" w:cs="Arial"/>
        </w:rPr>
        <w:t xml:space="preserve"> for the full list)</w:t>
      </w:r>
      <w:r w:rsidR="000E194B" w:rsidRPr="00450443">
        <w:rPr>
          <w:rFonts w:ascii="Arial" w:hAnsi="Arial" w:cs="Arial"/>
        </w:rPr>
        <w:t>.</w:t>
      </w:r>
    </w:p>
    <w:p w14:paraId="71B148A2" w14:textId="77777777" w:rsidR="007A09C7" w:rsidRPr="00450443" w:rsidRDefault="007A09C7" w:rsidP="007A09C7">
      <w:pPr>
        <w:spacing w:after="0"/>
        <w:rPr>
          <w:rFonts w:ascii="Arial" w:hAnsi="Arial" w:cs="Arial"/>
        </w:rPr>
      </w:pPr>
    </w:p>
    <w:p w14:paraId="393C7413" w14:textId="498707DB" w:rsidR="007A09C7" w:rsidRPr="00450443" w:rsidRDefault="007A09C7" w:rsidP="007A09C7">
      <w:pPr>
        <w:spacing w:after="0"/>
        <w:rPr>
          <w:rFonts w:ascii="Arial" w:hAnsi="Arial" w:cs="Arial"/>
        </w:rPr>
      </w:pPr>
      <w:r w:rsidRPr="00450443">
        <w:rPr>
          <w:rFonts w:ascii="Arial" w:hAnsi="Arial" w:cs="Arial"/>
        </w:rPr>
        <w:t xml:space="preserve">For participants in England, vaccination </w:t>
      </w:r>
      <w:r w:rsidR="00384585" w:rsidRPr="00450443">
        <w:rPr>
          <w:rFonts w:ascii="Arial" w:hAnsi="Arial" w:cs="Arial"/>
        </w:rPr>
        <w:t>information (number of doses, dates, manufacturer)</w:t>
      </w:r>
      <w:r w:rsidRPr="00450443">
        <w:rPr>
          <w:rFonts w:ascii="Arial" w:hAnsi="Arial" w:cs="Arial"/>
        </w:rPr>
        <w:t xml:space="preserve"> </w:t>
      </w:r>
      <w:r w:rsidR="00384585" w:rsidRPr="00450443">
        <w:rPr>
          <w:rFonts w:ascii="Arial" w:hAnsi="Arial" w:cs="Arial"/>
        </w:rPr>
        <w:t>was</w:t>
      </w:r>
      <w:r w:rsidRPr="00450443">
        <w:rPr>
          <w:rFonts w:ascii="Arial" w:hAnsi="Arial" w:cs="Arial"/>
        </w:rPr>
        <w:t xml:space="preserve"> obtained from </w:t>
      </w:r>
      <w:r w:rsidR="00384585" w:rsidRPr="00450443">
        <w:rPr>
          <w:rFonts w:ascii="Arial" w:hAnsi="Arial" w:cs="Arial"/>
        </w:rPr>
        <w:t>self-reported</w:t>
      </w:r>
      <w:r w:rsidRPr="00450443">
        <w:rPr>
          <w:rFonts w:ascii="Arial" w:hAnsi="Arial" w:cs="Arial"/>
        </w:rPr>
        <w:t xml:space="preserve"> CIS </w:t>
      </w:r>
      <w:r w:rsidR="00384585" w:rsidRPr="00450443">
        <w:rPr>
          <w:rFonts w:ascii="Arial" w:hAnsi="Arial" w:cs="Arial"/>
        </w:rPr>
        <w:t>responses</w:t>
      </w:r>
      <w:r w:rsidRPr="00450443">
        <w:rPr>
          <w:rFonts w:ascii="Arial" w:hAnsi="Arial" w:cs="Arial"/>
        </w:rPr>
        <w:t xml:space="preserve"> and linked National Immunisation Management System (NIMS) records, with NIMS being prioritised where data conflicted.</w:t>
      </w:r>
      <w:r w:rsidR="007D50C1" w:rsidRPr="00450443">
        <w:rPr>
          <w:rFonts w:ascii="Arial" w:hAnsi="Arial" w:cs="Arial"/>
        </w:rPr>
        <w:t xml:space="preserve"> </w:t>
      </w:r>
      <w:r w:rsidR="005E783A" w:rsidRPr="00450443">
        <w:rPr>
          <w:rFonts w:ascii="Arial" w:hAnsi="Arial" w:cs="Arial"/>
        </w:rPr>
        <w:t>Concordance between self-reported and NIMS data was previously found to be high regarding vaccination type (98%) and date (95% within ±7 days)</w:t>
      </w:r>
      <w:r w:rsidR="00AB6723" w:rsidRPr="00450443">
        <w:rPr>
          <w:rFonts w:ascii="Arial" w:hAnsi="Arial" w:cs="Arial"/>
          <w:noProof/>
        </w:rPr>
        <w:t xml:space="preserve"> [1</w:t>
      </w:r>
      <w:r w:rsidR="00D219F4" w:rsidRPr="00450443">
        <w:rPr>
          <w:rFonts w:ascii="Arial" w:hAnsi="Arial" w:cs="Arial"/>
          <w:noProof/>
        </w:rPr>
        <w:t>2</w:t>
      </w:r>
      <w:r w:rsidR="00AB6723" w:rsidRPr="00450443">
        <w:rPr>
          <w:rFonts w:ascii="Arial" w:hAnsi="Arial" w:cs="Arial"/>
          <w:noProof/>
        </w:rPr>
        <w:t>]</w:t>
      </w:r>
      <w:r w:rsidR="007D50C1" w:rsidRPr="00450443">
        <w:rPr>
          <w:rFonts w:ascii="Arial" w:hAnsi="Arial" w:cs="Arial"/>
        </w:rPr>
        <w:t>.</w:t>
      </w:r>
      <w:r w:rsidRPr="00450443">
        <w:rPr>
          <w:rFonts w:ascii="Arial" w:hAnsi="Arial" w:cs="Arial"/>
        </w:rPr>
        <w:t xml:space="preserve"> Administrative records were not available for participants in Wales, Scotland</w:t>
      </w:r>
      <w:r w:rsidR="003D7636" w:rsidRPr="00450443">
        <w:rPr>
          <w:rFonts w:ascii="Arial" w:hAnsi="Arial" w:cs="Arial"/>
        </w:rPr>
        <w:t>,</w:t>
      </w:r>
      <w:r w:rsidRPr="00450443">
        <w:rPr>
          <w:rFonts w:ascii="Arial" w:hAnsi="Arial" w:cs="Arial"/>
        </w:rPr>
        <w:t xml:space="preserve"> and Northern Ireland, so vaccination data for these individuals </w:t>
      </w:r>
      <w:r w:rsidR="003D7636" w:rsidRPr="00450443">
        <w:rPr>
          <w:rFonts w:ascii="Arial" w:hAnsi="Arial" w:cs="Arial"/>
        </w:rPr>
        <w:t>were</w:t>
      </w:r>
      <w:r w:rsidR="00684C78" w:rsidRPr="00450443">
        <w:rPr>
          <w:rFonts w:ascii="Arial" w:hAnsi="Arial" w:cs="Arial"/>
        </w:rPr>
        <w:t xml:space="preserve"> </w:t>
      </w:r>
      <w:r w:rsidR="000E194B" w:rsidRPr="00450443">
        <w:rPr>
          <w:rFonts w:ascii="Arial" w:hAnsi="Arial" w:cs="Arial"/>
        </w:rPr>
        <w:t xml:space="preserve">taken </w:t>
      </w:r>
      <w:r w:rsidR="00684C78" w:rsidRPr="00450443">
        <w:rPr>
          <w:rFonts w:ascii="Arial" w:hAnsi="Arial" w:cs="Arial"/>
        </w:rPr>
        <w:t>from the</w:t>
      </w:r>
      <w:r w:rsidRPr="00450443">
        <w:rPr>
          <w:rFonts w:ascii="Arial" w:hAnsi="Arial" w:cs="Arial"/>
        </w:rPr>
        <w:t xml:space="preserve"> CIS alone.</w:t>
      </w:r>
    </w:p>
    <w:p w14:paraId="5F3DD53E" w14:textId="77777777" w:rsidR="007A09C7" w:rsidRPr="00450443" w:rsidRDefault="007A09C7" w:rsidP="007A09C7">
      <w:pPr>
        <w:spacing w:after="0"/>
        <w:rPr>
          <w:rFonts w:ascii="Arial" w:hAnsi="Arial" w:cs="Arial"/>
        </w:rPr>
      </w:pPr>
    </w:p>
    <w:p w14:paraId="622A8B48" w14:textId="5C4527EF" w:rsidR="007A09C7" w:rsidRPr="00450443" w:rsidRDefault="007272FC" w:rsidP="007A09C7">
      <w:pPr>
        <w:spacing w:after="0"/>
        <w:rPr>
          <w:rFonts w:ascii="Arial" w:hAnsi="Arial" w:cs="Arial"/>
          <w:b/>
          <w:i/>
          <w:iCs/>
        </w:rPr>
      </w:pPr>
      <w:r w:rsidRPr="00450443">
        <w:rPr>
          <w:rFonts w:ascii="Arial" w:hAnsi="Arial" w:cs="Arial"/>
          <w:b/>
          <w:i/>
          <w:iCs/>
        </w:rPr>
        <w:t>Inclusion and exclusion criteria</w:t>
      </w:r>
    </w:p>
    <w:p w14:paraId="344E83DA" w14:textId="081D40EC" w:rsidR="007C067C" w:rsidRPr="00450443" w:rsidRDefault="007A09C7" w:rsidP="007A09C7">
      <w:pPr>
        <w:spacing w:after="0"/>
        <w:rPr>
          <w:rFonts w:ascii="Arial" w:hAnsi="Arial" w:cs="Arial"/>
        </w:rPr>
      </w:pPr>
      <w:r w:rsidRPr="00450443">
        <w:rPr>
          <w:rFonts w:ascii="Arial" w:hAnsi="Arial" w:cs="Arial"/>
        </w:rPr>
        <w:t>Th</w:t>
      </w:r>
      <w:r w:rsidR="00BF7465" w:rsidRPr="00450443">
        <w:rPr>
          <w:rFonts w:ascii="Arial" w:hAnsi="Arial" w:cs="Arial"/>
        </w:rPr>
        <w:t>e</w:t>
      </w:r>
      <w:r w:rsidRPr="00450443">
        <w:rPr>
          <w:rFonts w:ascii="Arial" w:hAnsi="Arial" w:cs="Arial"/>
        </w:rPr>
        <w:t xml:space="preserve"> </w:t>
      </w:r>
      <w:r w:rsidR="00431BC4" w:rsidRPr="00450443">
        <w:rPr>
          <w:rFonts w:ascii="Arial" w:hAnsi="Arial" w:cs="Arial"/>
        </w:rPr>
        <w:t>analysis included</w:t>
      </w:r>
      <w:r w:rsidRPr="00450443">
        <w:rPr>
          <w:rFonts w:ascii="Arial" w:hAnsi="Arial" w:cs="Arial"/>
        </w:rPr>
        <w:t xml:space="preserve"> CIS participants aged</w:t>
      </w:r>
      <w:r w:rsidR="00AA7315" w:rsidRPr="00450443">
        <w:rPr>
          <w:rFonts w:ascii="Arial" w:hAnsi="Arial" w:cs="Arial"/>
        </w:rPr>
        <w:t xml:space="preserve"> 18 to 69</w:t>
      </w:r>
      <w:r w:rsidRPr="00450443">
        <w:rPr>
          <w:rFonts w:ascii="Arial" w:hAnsi="Arial" w:cs="Arial"/>
        </w:rPr>
        <w:t xml:space="preserve"> years</w:t>
      </w:r>
      <w:r w:rsidR="00AA7315" w:rsidRPr="00450443">
        <w:rPr>
          <w:rFonts w:ascii="Arial" w:hAnsi="Arial" w:cs="Arial"/>
        </w:rPr>
        <w:t xml:space="preserve"> </w:t>
      </w:r>
      <w:r w:rsidR="00DC4A91" w:rsidRPr="00450443">
        <w:rPr>
          <w:rFonts w:ascii="Arial" w:hAnsi="Arial" w:cs="Arial"/>
        </w:rPr>
        <w:t>on</w:t>
      </w:r>
      <w:r w:rsidR="00D25816" w:rsidRPr="00450443">
        <w:rPr>
          <w:rFonts w:ascii="Arial" w:hAnsi="Arial" w:cs="Arial"/>
        </w:rPr>
        <w:t xml:space="preserve"> </w:t>
      </w:r>
      <w:r w:rsidR="00597DF4" w:rsidRPr="00450443">
        <w:rPr>
          <w:rFonts w:ascii="Arial" w:hAnsi="Arial" w:cs="Arial"/>
        </w:rPr>
        <w:t>3</w:t>
      </w:r>
      <w:r w:rsidRPr="00450443">
        <w:rPr>
          <w:rFonts w:ascii="Arial" w:hAnsi="Arial" w:cs="Arial"/>
        </w:rPr>
        <w:t xml:space="preserve"> </w:t>
      </w:r>
      <w:r w:rsidR="00597DF4" w:rsidRPr="00450443">
        <w:rPr>
          <w:rFonts w:ascii="Arial" w:hAnsi="Arial" w:cs="Arial"/>
        </w:rPr>
        <w:t>February</w:t>
      </w:r>
      <w:r w:rsidRPr="00450443">
        <w:rPr>
          <w:rFonts w:ascii="Arial" w:hAnsi="Arial" w:cs="Arial"/>
        </w:rPr>
        <w:t xml:space="preserve"> 2021.</w:t>
      </w:r>
      <w:r w:rsidR="00993C85" w:rsidRPr="00450443">
        <w:rPr>
          <w:rFonts w:ascii="Arial" w:hAnsi="Arial" w:cs="Arial"/>
        </w:rPr>
        <w:t xml:space="preserve"> </w:t>
      </w:r>
      <w:r w:rsidRPr="00450443">
        <w:rPr>
          <w:rFonts w:ascii="Arial" w:hAnsi="Arial" w:cs="Arial"/>
        </w:rPr>
        <w:t>Participants were included if they</w:t>
      </w:r>
      <w:r w:rsidR="005F6436" w:rsidRPr="00450443">
        <w:rPr>
          <w:rFonts w:ascii="Arial" w:hAnsi="Arial" w:cs="Arial"/>
        </w:rPr>
        <w:t>:</w:t>
      </w:r>
      <w:r w:rsidR="000D10EE" w:rsidRPr="00450443">
        <w:rPr>
          <w:rFonts w:ascii="Arial" w:hAnsi="Arial" w:cs="Arial"/>
        </w:rPr>
        <w:t xml:space="preserve"> responded to the survey question on </w:t>
      </w:r>
      <w:r w:rsidR="000902B7" w:rsidRPr="00450443">
        <w:rPr>
          <w:rFonts w:ascii="Arial" w:hAnsi="Arial" w:cs="Arial"/>
        </w:rPr>
        <w:t>Long Covid</w:t>
      </w:r>
      <w:r w:rsidR="000D10EE" w:rsidRPr="00450443">
        <w:rPr>
          <w:rFonts w:ascii="Arial" w:hAnsi="Arial" w:cs="Arial"/>
        </w:rPr>
        <w:t xml:space="preserve"> at least once </w:t>
      </w:r>
      <w:r w:rsidR="00431BC4" w:rsidRPr="00450443">
        <w:rPr>
          <w:rFonts w:ascii="Arial" w:hAnsi="Arial" w:cs="Arial"/>
        </w:rPr>
        <w:t>up to 5 September 2021 (end of follow-up)</w:t>
      </w:r>
      <w:r w:rsidR="000D10EE" w:rsidRPr="00450443">
        <w:rPr>
          <w:rFonts w:ascii="Arial" w:hAnsi="Arial" w:cs="Arial"/>
        </w:rPr>
        <w:t xml:space="preserve">; received at least one </w:t>
      </w:r>
      <w:r w:rsidR="00431BC4" w:rsidRPr="00450443">
        <w:rPr>
          <w:rFonts w:ascii="Arial" w:hAnsi="Arial" w:cs="Arial"/>
        </w:rPr>
        <w:t>COVID-19</w:t>
      </w:r>
      <w:r w:rsidR="000D10EE" w:rsidRPr="00450443">
        <w:rPr>
          <w:rFonts w:ascii="Arial" w:hAnsi="Arial" w:cs="Arial"/>
        </w:rPr>
        <w:t xml:space="preserve"> vaccin</w:t>
      </w:r>
      <w:r w:rsidR="00FF32CA" w:rsidRPr="00450443">
        <w:rPr>
          <w:rFonts w:ascii="Arial" w:hAnsi="Arial" w:cs="Arial"/>
        </w:rPr>
        <w:t>ation</w:t>
      </w:r>
      <w:r w:rsidR="000D10EE" w:rsidRPr="00450443">
        <w:rPr>
          <w:rFonts w:ascii="Arial" w:hAnsi="Arial" w:cs="Arial"/>
        </w:rPr>
        <w:t xml:space="preserve"> before or during the follow-up period; and received a positive swab or blood test for SARS-CoV-2</w:t>
      </w:r>
      <w:r w:rsidR="006F29D7" w:rsidRPr="00450443">
        <w:rPr>
          <w:rFonts w:ascii="Arial" w:hAnsi="Arial" w:cs="Arial"/>
        </w:rPr>
        <w:t xml:space="preserve">, </w:t>
      </w:r>
      <w:r w:rsidR="000D10EE" w:rsidRPr="00450443">
        <w:rPr>
          <w:rFonts w:ascii="Arial" w:hAnsi="Arial" w:cs="Arial"/>
        </w:rPr>
        <w:t xml:space="preserve">either </w:t>
      </w:r>
      <w:r w:rsidR="00D914B8" w:rsidRPr="00450443">
        <w:rPr>
          <w:rFonts w:ascii="Arial" w:hAnsi="Arial" w:cs="Arial"/>
        </w:rPr>
        <w:t>through</w:t>
      </w:r>
      <w:r w:rsidR="000C7533" w:rsidRPr="00450443">
        <w:rPr>
          <w:rFonts w:ascii="Arial" w:hAnsi="Arial" w:cs="Arial"/>
        </w:rPr>
        <w:t xml:space="preserve"> the</w:t>
      </w:r>
      <w:r w:rsidR="000D10EE" w:rsidRPr="00450443">
        <w:rPr>
          <w:rFonts w:ascii="Arial" w:hAnsi="Arial" w:cs="Arial"/>
        </w:rPr>
        <w:t xml:space="preserve"> CIS or reported outside of the study, prior to vaccination.</w:t>
      </w:r>
      <w:r w:rsidR="0049433E" w:rsidRPr="00450443">
        <w:rPr>
          <w:rFonts w:ascii="Arial" w:hAnsi="Arial" w:cs="Arial"/>
        </w:rPr>
        <w:t xml:space="preserve"> </w:t>
      </w:r>
      <w:r w:rsidR="007E065D" w:rsidRPr="00450443">
        <w:rPr>
          <w:rFonts w:ascii="Arial" w:hAnsi="Arial" w:cs="Arial"/>
        </w:rPr>
        <w:t xml:space="preserve">We excluded </w:t>
      </w:r>
      <w:r w:rsidR="0005376F" w:rsidRPr="00450443">
        <w:rPr>
          <w:rFonts w:ascii="Arial" w:hAnsi="Arial" w:cs="Arial"/>
        </w:rPr>
        <w:t xml:space="preserve">CIS participants </w:t>
      </w:r>
      <w:r w:rsidR="00D914B8" w:rsidRPr="00450443">
        <w:rPr>
          <w:rFonts w:ascii="Arial" w:hAnsi="Arial" w:cs="Arial"/>
        </w:rPr>
        <w:t xml:space="preserve">remaining unvaccinated </w:t>
      </w:r>
      <w:r w:rsidR="00DC4A91" w:rsidRPr="00450443">
        <w:rPr>
          <w:rFonts w:ascii="Arial" w:hAnsi="Arial" w:cs="Arial"/>
        </w:rPr>
        <w:t>by</w:t>
      </w:r>
      <w:r w:rsidR="00D914B8" w:rsidRPr="00450443">
        <w:rPr>
          <w:rFonts w:ascii="Arial" w:hAnsi="Arial" w:cs="Arial"/>
        </w:rPr>
        <w:t xml:space="preserve"> 5 September 2021</w:t>
      </w:r>
      <w:r w:rsidR="007C067C" w:rsidRPr="00450443">
        <w:rPr>
          <w:rFonts w:ascii="Arial" w:hAnsi="Arial" w:cs="Arial"/>
        </w:rPr>
        <w:t xml:space="preserve"> because the</w:t>
      </w:r>
      <w:r w:rsidR="00D914B8" w:rsidRPr="00450443">
        <w:rPr>
          <w:rFonts w:ascii="Arial" w:hAnsi="Arial" w:cs="Arial"/>
        </w:rPr>
        <w:t>y</w:t>
      </w:r>
      <w:r w:rsidR="007C067C" w:rsidRPr="00450443">
        <w:rPr>
          <w:rFonts w:ascii="Arial" w:hAnsi="Arial" w:cs="Arial"/>
        </w:rPr>
        <w:t xml:space="preserve"> </w:t>
      </w:r>
      <w:r w:rsidR="00A730F7" w:rsidRPr="00450443">
        <w:rPr>
          <w:rFonts w:ascii="Arial" w:hAnsi="Arial" w:cs="Arial"/>
        </w:rPr>
        <w:t xml:space="preserve">were </w:t>
      </w:r>
      <w:r w:rsidR="007C067C" w:rsidRPr="00450443">
        <w:rPr>
          <w:rFonts w:ascii="Arial" w:hAnsi="Arial" w:cs="Arial"/>
        </w:rPr>
        <w:t xml:space="preserve">likely to differ from those who were vaccinated according to </w:t>
      </w:r>
      <w:r w:rsidR="00DB4938" w:rsidRPr="00450443">
        <w:rPr>
          <w:rFonts w:ascii="Arial" w:hAnsi="Arial" w:cs="Arial"/>
        </w:rPr>
        <w:t xml:space="preserve">unmeasured </w:t>
      </w:r>
      <w:r w:rsidR="007C067C" w:rsidRPr="00450443">
        <w:rPr>
          <w:rFonts w:ascii="Arial" w:hAnsi="Arial" w:cs="Arial"/>
        </w:rPr>
        <w:t>characteristics (for example, personal considerations related to vaccine hesitancy)</w:t>
      </w:r>
      <w:r w:rsidR="00DA06C3" w:rsidRPr="00450443">
        <w:rPr>
          <w:rFonts w:ascii="Arial" w:hAnsi="Arial" w:cs="Arial"/>
        </w:rPr>
        <w:t>.</w:t>
      </w:r>
    </w:p>
    <w:p w14:paraId="2B60A04F" w14:textId="653DDE8F" w:rsidR="005F6436" w:rsidRPr="00450443" w:rsidRDefault="005F6436" w:rsidP="007A09C7">
      <w:pPr>
        <w:spacing w:after="0"/>
        <w:rPr>
          <w:rFonts w:ascii="Arial" w:hAnsi="Arial" w:cs="Arial"/>
        </w:rPr>
      </w:pPr>
    </w:p>
    <w:p w14:paraId="1E520EE0" w14:textId="7D788ED5" w:rsidR="00D80EF1" w:rsidRPr="00450443" w:rsidRDefault="0064115F" w:rsidP="007A09C7">
      <w:pPr>
        <w:spacing w:after="0"/>
        <w:rPr>
          <w:rFonts w:ascii="Arial" w:hAnsi="Arial" w:cs="Arial"/>
          <w:b/>
          <w:bCs/>
          <w:i/>
          <w:iCs/>
        </w:rPr>
      </w:pPr>
      <w:r w:rsidRPr="00450443">
        <w:rPr>
          <w:rFonts w:ascii="Arial" w:hAnsi="Arial" w:cs="Arial"/>
          <w:b/>
          <w:bCs/>
          <w:i/>
          <w:iCs/>
        </w:rPr>
        <w:t>I</w:t>
      </w:r>
      <w:r w:rsidR="00D80EF1" w:rsidRPr="00450443">
        <w:rPr>
          <w:rFonts w:ascii="Arial" w:hAnsi="Arial" w:cs="Arial"/>
          <w:b/>
          <w:bCs/>
          <w:i/>
          <w:iCs/>
        </w:rPr>
        <w:t>nfection</w:t>
      </w:r>
      <w:r w:rsidRPr="00450443">
        <w:rPr>
          <w:rFonts w:ascii="Arial" w:hAnsi="Arial" w:cs="Arial"/>
          <w:b/>
          <w:bCs/>
          <w:i/>
          <w:iCs/>
        </w:rPr>
        <w:t xml:space="preserve"> date</w:t>
      </w:r>
    </w:p>
    <w:p w14:paraId="0C662859" w14:textId="5259BC10" w:rsidR="00154B5D" w:rsidRPr="00450443" w:rsidRDefault="00EC2188" w:rsidP="007A09C7">
      <w:pPr>
        <w:spacing w:after="0"/>
        <w:rPr>
          <w:rFonts w:ascii="Arial" w:hAnsi="Arial" w:cs="Arial"/>
        </w:rPr>
      </w:pPr>
      <w:r w:rsidRPr="00450443">
        <w:rPr>
          <w:rFonts w:ascii="Arial" w:hAnsi="Arial" w:cs="Arial"/>
        </w:rPr>
        <w:t xml:space="preserve">Time of infection was </w:t>
      </w:r>
      <w:r w:rsidR="00D80EF1" w:rsidRPr="00450443">
        <w:rPr>
          <w:rFonts w:ascii="Arial" w:hAnsi="Arial" w:cs="Arial"/>
        </w:rPr>
        <w:t xml:space="preserve">the </w:t>
      </w:r>
      <w:r w:rsidRPr="00450443">
        <w:rPr>
          <w:rFonts w:ascii="Arial" w:hAnsi="Arial" w:cs="Arial"/>
        </w:rPr>
        <w:t xml:space="preserve">date of first positive </w:t>
      </w:r>
      <w:r w:rsidR="00A66133" w:rsidRPr="00450443">
        <w:rPr>
          <w:rFonts w:ascii="Arial" w:hAnsi="Arial" w:cs="Arial"/>
        </w:rPr>
        <w:t>swab</w:t>
      </w:r>
      <w:r w:rsidR="00DB4938" w:rsidRPr="00450443">
        <w:rPr>
          <w:rFonts w:ascii="Arial" w:hAnsi="Arial" w:cs="Arial"/>
        </w:rPr>
        <w:t xml:space="preserve"> </w:t>
      </w:r>
      <w:r w:rsidRPr="00450443">
        <w:rPr>
          <w:rFonts w:ascii="Arial" w:hAnsi="Arial" w:cs="Arial"/>
        </w:rPr>
        <w:t xml:space="preserve">or </w:t>
      </w:r>
      <w:r w:rsidR="00DB4938" w:rsidRPr="00450443">
        <w:rPr>
          <w:rFonts w:ascii="Arial" w:hAnsi="Arial" w:cs="Arial"/>
        </w:rPr>
        <w:t xml:space="preserve">antibody </w:t>
      </w:r>
      <w:r w:rsidRPr="00450443">
        <w:rPr>
          <w:rFonts w:ascii="Arial" w:hAnsi="Arial" w:cs="Arial"/>
        </w:rPr>
        <w:t xml:space="preserve">test </w:t>
      </w:r>
      <w:r w:rsidR="004B3146" w:rsidRPr="00450443">
        <w:rPr>
          <w:rFonts w:ascii="Arial" w:hAnsi="Arial" w:cs="Arial"/>
        </w:rPr>
        <w:t>(ignoring blood tests after first vaccination)</w:t>
      </w:r>
      <w:r w:rsidRPr="00450443">
        <w:rPr>
          <w:rFonts w:ascii="Arial" w:hAnsi="Arial" w:cs="Arial"/>
        </w:rPr>
        <w:t>, or the date when the participant first thought they had COVID-19</w:t>
      </w:r>
      <w:r w:rsidR="00D914B8" w:rsidRPr="00450443">
        <w:rPr>
          <w:rFonts w:ascii="Arial" w:hAnsi="Arial" w:cs="Arial"/>
        </w:rPr>
        <w:t xml:space="preserve"> </w:t>
      </w:r>
      <w:r w:rsidR="00D80EF1" w:rsidRPr="00450443">
        <w:rPr>
          <w:rFonts w:ascii="Arial" w:hAnsi="Arial" w:cs="Arial"/>
        </w:rPr>
        <w:t xml:space="preserve">that was later </w:t>
      </w:r>
      <w:r w:rsidR="00D914B8" w:rsidRPr="00450443">
        <w:rPr>
          <w:rFonts w:ascii="Arial" w:hAnsi="Arial" w:cs="Arial"/>
        </w:rPr>
        <w:t>confirmed by a</w:t>
      </w:r>
      <w:r w:rsidR="00D80EF1" w:rsidRPr="00450443">
        <w:rPr>
          <w:rFonts w:ascii="Arial" w:hAnsi="Arial" w:cs="Arial"/>
        </w:rPr>
        <w:t xml:space="preserve"> positive</w:t>
      </w:r>
      <w:r w:rsidR="00D914B8" w:rsidRPr="00450443">
        <w:rPr>
          <w:rFonts w:ascii="Arial" w:hAnsi="Arial" w:cs="Arial"/>
        </w:rPr>
        <w:t xml:space="preserve"> test</w:t>
      </w:r>
      <w:r w:rsidRPr="00450443">
        <w:rPr>
          <w:rFonts w:ascii="Arial" w:hAnsi="Arial" w:cs="Arial"/>
        </w:rPr>
        <w:t>, whichever was earlier.</w:t>
      </w:r>
      <w:r w:rsidR="00D37CD9" w:rsidRPr="00450443">
        <w:rPr>
          <w:rFonts w:ascii="Arial" w:hAnsi="Arial" w:cs="Arial"/>
        </w:rPr>
        <w:t xml:space="preserve"> </w:t>
      </w:r>
      <w:r w:rsidR="00154B5D" w:rsidRPr="00450443">
        <w:rPr>
          <w:rFonts w:ascii="Arial" w:hAnsi="Arial" w:cs="Arial"/>
        </w:rPr>
        <w:t xml:space="preserve">Although </w:t>
      </w:r>
      <w:r w:rsidR="00D914B8" w:rsidRPr="00450443">
        <w:rPr>
          <w:rFonts w:ascii="Arial" w:hAnsi="Arial" w:cs="Arial"/>
        </w:rPr>
        <w:t xml:space="preserve">the CIS question </w:t>
      </w:r>
      <w:r w:rsidR="00D914B8" w:rsidRPr="00450443">
        <w:rPr>
          <w:rFonts w:ascii="Arial" w:hAnsi="Arial" w:cs="Arial"/>
        </w:rPr>
        <w:lastRenderedPageBreak/>
        <w:t xml:space="preserve">asks about </w:t>
      </w:r>
      <w:r w:rsidR="000902B7" w:rsidRPr="00450443">
        <w:rPr>
          <w:rFonts w:ascii="Arial" w:hAnsi="Arial" w:cs="Arial"/>
        </w:rPr>
        <w:t>Long Covid</w:t>
      </w:r>
      <w:r w:rsidR="00D37CD9" w:rsidRPr="00450443">
        <w:rPr>
          <w:rFonts w:ascii="Arial" w:hAnsi="Arial" w:cs="Arial"/>
        </w:rPr>
        <w:t xml:space="preserve"> </w:t>
      </w:r>
      <w:r w:rsidR="00154B5D" w:rsidRPr="00450443">
        <w:rPr>
          <w:rFonts w:ascii="Arial" w:hAnsi="Arial" w:cs="Arial"/>
        </w:rPr>
        <w:t xml:space="preserve">symptoms persisting for at least four weeks from infection, for this analysis we used a longer 12-week threshold, consistent with the </w:t>
      </w:r>
      <w:r w:rsidR="00A20613" w:rsidRPr="00450443">
        <w:rPr>
          <w:rFonts w:ascii="Arial" w:hAnsi="Arial" w:cs="Arial"/>
        </w:rPr>
        <w:t xml:space="preserve">UK </w:t>
      </w:r>
      <w:r w:rsidR="00154B5D" w:rsidRPr="00450443">
        <w:rPr>
          <w:rFonts w:ascii="Arial" w:hAnsi="Arial" w:cs="Arial"/>
        </w:rPr>
        <w:t>clinical case definition of post-COVID-19 syndrome</w:t>
      </w:r>
      <w:r w:rsidR="00AB6723" w:rsidRPr="00450443">
        <w:rPr>
          <w:rFonts w:ascii="Arial" w:hAnsi="Arial" w:cs="Arial"/>
          <w:noProof/>
        </w:rPr>
        <w:t xml:space="preserve"> [</w:t>
      </w:r>
      <w:r w:rsidR="00D219F4" w:rsidRPr="00450443">
        <w:rPr>
          <w:rFonts w:ascii="Arial" w:hAnsi="Arial" w:cs="Arial"/>
          <w:noProof/>
        </w:rPr>
        <w:t>2</w:t>
      </w:r>
      <w:r w:rsidR="00AB6723" w:rsidRPr="00450443">
        <w:rPr>
          <w:rFonts w:ascii="Arial" w:hAnsi="Arial" w:cs="Arial"/>
          <w:noProof/>
        </w:rPr>
        <w:t>]</w:t>
      </w:r>
      <w:r w:rsidR="00A20613" w:rsidRPr="00450443">
        <w:rPr>
          <w:rFonts w:ascii="Arial" w:hAnsi="Arial" w:cs="Arial"/>
        </w:rPr>
        <w:t xml:space="preserve"> and the World Health Organisation’s definition of post COVID-19 condition</w:t>
      </w:r>
      <w:r w:rsidR="00AB6723" w:rsidRPr="00450443">
        <w:rPr>
          <w:rFonts w:ascii="Arial" w:hAnsi="Arial" w:cs="Arial"/>
          <w:noProof/>
        </w:rPr>
        <w:t xml:space="preserve"> [2</w:t>
      </w:r>
      <w:r w:rsidR="00EA4398" w:rsidRPr="00450443">
        <w:rPr>
          <w:rFonts w:ascii="Arial" w:hAnsi="Arial" w:cs="Arial"/>
          <w:noProof/>
        </w:rPr>
        <w:t>5</w:t>
      </w:r>
      <w:r w:rsidR="00AB6723" w:rsidRPr="00450443">
        <w:rPr>
          <w:rFonts w:ascii="Arial" w:hAnsi="Arial" w:cs="Arial"/>
          <w:noProof/>
        </w:rPr>
        <w:t>]</w:t>
      </w:r>
      <w:r w:rsidR="00154B5D" w:rsidRPr="00450443">
        <w:rPr>
          <w:rFonts w:ascii="Arial" w:hAnsi="Arial" w:cs="Arial"/>
        </w:rPr>
        <w:t xml:space="preserve">. We therefore excluded any follow-up visits within 12 weeks of </w:t>
      </w:r>
      <w:r w:rsidR="0064115F" w:rsidRPr="00450443">
        <w:rPr>
          <w:rFonts w:ascii="Arial" w:hAnsi="Arial" w:cs="Arial"/>
        </w:rPr>
        <w:t>infection date</w:t>
      </w:r>
      <w:r w:rsidR="00154B5D" w:rsidRPr="00450443">
        <w:rPr>
          <w:rFonts w:ascii="Arial" w:hAnsi="Arial" w:cs="Arial"/>
        </w:rPr>
        <w:t>.</w:t>
      </w:r>
    </w:p>
    <w:p w14:paraId="6D33A701" w14:textId="719ABB62" w:rsidR="008F6C5D" w:rsidRPr="00450443" w:rsidRDefault="008F6C5D" w:rsidP="007A09C7">
      <w:pPr>
        <w:spacing w:after="0"/>
        <w:rPr>
          <w:rFonts w:ascii="Arial" w:hAnsi="Arial" w:cs="Arial"/>
        </w:rPr>
      </w:pPr>
    </w:p>
    <w:p w14:paraId="58139FB4" w14:textId="532B7F76" w:rsidR="008F6C5D" w:rsidRPr="00450443" w:rsidRDefault="008F6C5D" w:rsidP="007A09C7">
      <w:pPr>
        <w:spacing w:after="0"/>
        <w:rPr>
          <w:rFonts w:ascii="Arial" w:hAnsi="Arial" w:cs="Arial"/>
          <w:b/>
          <w:bCs/>
          <w:i/>
          <w:iCs/>
        </w:rPr>
      </w:pPr>
      <w:r w:rsidRPr="00450443">
        <w:rPr>
          <w:rFonts w:ascii="Arial" w:hAnsi="Arial" w:cs="Arial"/>
          <w:b/>
          <w:bCs/>
          <w:i/>
          <w:iCs/>
        </w:rPr>
        <w:t>Follow-up time</w:t>
      </w:r>
    </w:p>
    <w:p w14:paraId="46C5A45D" w14:textId="5DCFC4AD" w:rsidR="008F6C5D" w:rsidRPr="00450443" w:rsidRDefault="008F6C5D" w:rsidP="007A09C7">
      <w:pPr>
        <w:spacing w:after="0"/>
        <w:rPr>
          <w:rFonts w:ascii="Arial" w:hAnsi="Arial" w:cs="Arial"/>
        </w:rPr>
      </w:pPr>
      <w:r w:rsidRPr="00450443">
        <w:rPr>
          <w:rFonts w:ascii="Arial" w:hAnsi="Arial" w:cs="Arial"/>
        </w:rPr>
        <w:t>Each participant was observed from their first CIS follow-up visit that took place after their first SARS-CoV-2 infection and after the Long Covid question was added to the CIS on 3 February 2021. Follow-up ended on the date of participants’ final follow-up visit that took place by 5 September 2021.</w:t>
      </w:r>
    </w:p>
    <w:p w14:paraId="126E5DB7" w14:textId="77777777" w:rsidR="007A09C7" w:rsidRPr="00450443" w:rsidRDefault="007A09C7" w:rsidP="007A09C7">
      <w:pPr>
        <w:spacing w:after="0"/>
        <w:rPr>
          <w:rFonts w:ascii="Arial" w:hAnsi="Arial" w:cs="Arial"/>
        </w:rPr>
      </w:pPr>
    </w:p>
    <w:p w14:paraId="2F0DEA9B" w14:textId="77777777" w:rsidR="007A09C7" w:rsidRPr="00450443" w:rsidRDefault="007A09C7" w:rsidP="007A09C7">
      <w:pPr>
        <w:spacing w:after="0"/>
        <w:rPr>
          <w:rFonts w:ascii="Arial" w:hAnsi="Arial" w:cs="Arial"/>
          <w:b/>
          <w:i/>
          <w:iCs/>
        </w:rPr>
      </w:pPr>
      <w:r w:rsidRPr="00450443">
        <w:rPr>
          <w:rFonts w:ascii="Arial" w:hAnsi="Arial" w:cs="Arial"/>
          <w:b/>
          <w:i/>
          <w:iCs/>
        </w:rPr>
        <w:t>Exposures</w:t>
      </w:r>
    </w:p>
    <w:p w14:paraId="494F4023" w14:textId="5FF0DE30" w:rsidR="00A562E8" w:rsidRPr="00450443" w:rsidRDefault="003160EF" w:rsidP="007A09C7">
      <w:pPr>
        <w:spacing w:after="0"/>
        <w:rPr>
          <w:rFonts w:ascii="Arial" w:hAnsi="Arial" w:cs="Arial"/>
        </w:rPr>
      </w:pPr>
      <w:r w:rsidRPr="00450443">
        <w:rPr>
          <w:rFonts w:ascii="Arial" w:hAnsi="Arial" w:cs="Arial"/>
        </w:rPr>
        <w:t>The e</w:t>
      </w:r>
      <w:r w:rsidR="00FC51BA" w:rsidRPr="00450443">
        <w:rPr>
          <w:rFonts w:ascii="Arial" w:hAnsi="Arial" w:cs="Arial"/>
        </w:rPr>
        <w:t xml:space="preserve">xposures of interest were first and second </w:t>
      </w:r>
      <w:r w:rsidR="00FF32CA" w:rsidRPr="00450443">
        <w:rPr>
          <w:rFonts w:ascii="Arial" w:hAnsi="Arial" w:cs="Arial"/>
        </w:rPr>
        <w:t>vaccinations</w:t>
      </w:r>
      <w:r w:rsidR="00FC51BA" w:rsidRPr="00450443">
        <w:rPr>
          <w:rFonts w:ascii="Arial" w:hAnsi="Arial" w:cs="Arial"/>
        </w:rPr>
        <w:t xml:space="preserve"> of an adenovirus vector (Oxford/AstraZeneca, </w:t>
      </w:r>
      <w:r w:rsidR="00DD43C2" w:rsidRPr="00450443">
        <w:rPr>
          <w:rFonts w:ascii="Arial" w:hAnsi="Arial" w:cs="Arial"/>
        </w:rPr>
        <w:t>ChAdOx1 nCoV-19</w:t>
      </w:r>
      <w:r w:rsidR="002C44B1" w:rsidRPr="00450443">
        <w:rPr>
          <w:rFonts w:ascii="Arial" w:hAnsi="Arial" w:cs="Arial"/>
        </w:rPr>
        <w:t xml:space="preserve"> [AZD1222]</w:t>
      </w:r>
      <w:r w:rsidR="00FC51BA" w:rsidRPr="00450443">
        <w:rPr>
          <w:rFonts w:ascii="Arial" w:hAnsi="Arial" w:cs="Arial"/>
        </w:rPr>
        <w:t xml:space="preserve">) or mRNA (Pfizer/BioNTech, BNT162b2; </w:t>
      </w:r>
      <w:proofErr w:type="spellStart"/>
      <w:r w:rsidR="00FC51BA" w:rsidRPr="00450443">
        <w:rPr>
          <w:rFonts w:ascii="Arial" w:hAnsi="Arial" w:cs="Arial"/>
        </w:rPr>
        <w:t>Moderna</w:t>
      </w:r>
      <w:proofErr w:type="spellEnd"/>
      <w:r w:rsidR="00FC51BA" w:rsidRPr="00450443">
        <w:rPr>
          <w:rFonts w:ascii="Arial" w:hAnsi="Arial" w:cs="Arial"/>
        </w:rPr>
        <w:t xml:space="preserve">, mRNA-1273) </w:t>
      </w:r>
      <w:r w:rsidR="00D80B06" w:rsidRPr="00450443">
        <w:rPr>
          <w:rFonts w:ascii="Arial" w:hAnsi="Arial" w:cs="Arial"/>
        </w:rPr>
        <w:t>COVID-19</w:t>
      </w:r>
      <w:r w:rsidR="00FC51BA" w:rsidRPr="00450443">
        <w:rPr>
          <w:rFonts w:ascii="Arial" w:hAnsi="Arial" w:cs="Arial"/>
        </w:rPr>
        <w:t xml:space="preserve"> vaccine.</w:t>
      </w:r>
      <w:r w:rsidR="00A562E8" w:rsidRPr="00450443">
        <w:rPr>
          <w:rFonts w:ascii="Arial" w:hAnsi="Arial" w:cs="Arial"/>
        </w:rPr>
        <w:t xml:space="preserve"> The recommended interval between the first and second vaccinations was 11 to 12 weeks for most participants in the study sample (having been increased from four weeks on 30 December 2020), with this reduced to eight weeks in May 2021 for people in the top nine vaccination priority groups [2</w:t>
      </w:r>
      <w:r w:rsidR="00EA4398" w:rsidRPr="00450443">
        <w:rPr>
          <w:rFonts w:ascii="Arial" w:hAnsi="Arial" w:cs="Arial"/>
        </w:rPr>
        <w:t>6</w:t>
      </w:r>
      <w:r w:rsidR="00A562E8" w:rsidRPr="00450443">
        <w:rPr>
          <w:rFonts w:ascii="Arial" w:hAnsi="Arial" w:cs="Arial"/>
        </w:rPr>
        <w:t>].</w:t>
      </w:r>
      <w:r w:rsidR="003E3188" w:rsidRPr="00450443">
        <w:rPr>
          <w:rFonts w:ascii="Arial" w:hAnsi="Arial" w:cs="Arial"/>
        </w:rPr>
        <w:t xml:space="preserve"> </w:t>
      </w:r>
      <w:r w:rsidR="00A21E39" w:rsidRPr="00450443">
        <w:rPr>
          <w:rFonts w:ascii="Arial" w:hAnsi="Arial" w:cs="Arial"/>
        </w:rPr>
        <w:t xml:space="preserve">For each </w:t>
      </w:r>
      <w:r w:rsidR="00C76DDC" w:rsidRPr="00450443">
        <w:rPr>
          <w:rFonts w:ascii="Arial" w:hAnsi="Arial" w:cs="Arial"/>
        </w:rPr>
        <w:t xml:space="preserve">vaccine </w:t>
      </w:r>
      <w:r w:rsidR="00A21E39" w:rsidRPr="00450443">
        <w:rPr>
          <w:rFonts w:ascii="Arial" w:hAnsi="Arial" w:cs="Arial"/>
        </w:rPr>
        <w:t>dose, we estimated the associated change in outcome</w:t>
      </w:r>
      <w:r w:rsidR="002C44B1" w:rsidRPr="00450443">
        <w:rPr>
          <w:rFonts w:ascii="Arial" w:hAnsi="Arial" w:cs="Arial"/>
        </w:rPr>
        <w:t>s</w:t>
      </w:r>
      <w:r w:rsidR="00A21E39" w:rsidRPr="00450443">
        <w:rPr>
          <w:rFonts w:ascii="Arial" w:hAnsi="Arial" w:cs="Arial"/>
        </w:rPr>
        <w:t xml:space="preserve"> </w:t>
      </w:r>
      <w:r w:rsidR="00C76DDC" w:rsidRPr="00450443">
        <w:rPr>
          <w:rFonts w:ascii="Arial" w:hAnsi="Arial" w:cs="Arial"/>
        </w:rPr>
        <w:t xml:space="preserve">using </w:t>
      </w:r>
      <w:r w:rsidR="002C44B1" w:rsidRPr="00450443">
        <w:rPr>
          <w:rFonts w:ascii="Arial" w:hAnsi="Arial" w:cs="Arial"/>
        </w:rPr>
        <w:t xml:space="preserve">a </w:t>
      </w:r>
      <w:r w:rsidR="00C76DDC" w:rsidRPr="00450443">
        <w:rPr>
          <w:rFonts w:ascii="Arial" w:hAnsi="Arial" w:cs="Arial"/>
        </w:rPr>
        <w:t>binary variable to indicate whether participants had received each dose at each follow-up visit</w:t>
      </w:r>
      <w:r w:rsidR="005A79EC" w:rsidRPr="00450443">
        <w:rPr>
          <w:rFonts w:ascii="Arial" w:hAnsi="Arial" w:cs="Arial"/>
        </w:rPr>
        <w:t>;</w:t>
      </w:r>
      <w:r w:rsidR="002235D8" w:rsidRPr="00450443">
        <w:rPr>
          <w:rFonts w:ascii="Arial" w:hAnsi="Arial" w:cs="Arial"/>
        </w:rPr>
        <w:t xml:space="preserve"> and </w:t>
      </w:r>
      <w:r w:rsidR="00C76DDC" w:rsidRPr="00450443">
        <w:rPr>
          <w:rFonts w:ascii="Arial" w:hAnsi="Arial" w:cs="Arial"/>
        </w:rPr>
        <w:t xml:space="preserve">a variable equal to the number of days since receiving each dose at each follow-up visit </w:t>
      </w:r>
      <w:r w:rsidR="002235D8" w:rsidRPr="00450443">
        <w:rPr>
          <w:rFonts w:ascii="Arial" w:hAnsi="Arial" w:cs="Arial"/>
        </w:rPr>
        <w:t xml:space="preserve">to estimate post-vaccination changes in </w:t>
      </w:r>
      <w:r w:rsidR="002C44B1" w:rsidRPr="00450443">
        <w:rPr>
          <w:rFonts w:ascii="Arial" w:hAnsi="Arial" w:cs="Arial"/>
        </w:rPr>
        <w:t xml:space="preserve">the </w:t>
      </w:r>
      <w:r w:rsidR="002235D8" w:rsidRPr="00450443">
        <w:rPr>
          <w:rFonts w:ascii="Arial" w:hAnsi="Arial" w:cs="Arial"/>
        </w:rPr>
        <w:t xml:space="preserve">outcome trajectory </w:t>
      </w:r>
      <w:r w:rsidR="00C76DDC" w:rsidRPr="00450443">
        <w:rPr>
          <w:rFonts w:ascii="Arial" w:hAnsi="Arial" w:cs="Arial"/>
        </w:rPr>
        <w:t>(set to 0 for visits before receiving each dose).</w:t>
      </w:r>
      <w:r w:rsidR="004C5A0A" w:rsidRPr="00450443">
        <w:rPr>
          <w:rFonts w:ascii="Arial" w:hAnsi="Arial" w:cs="Arial"/>
        </w:rPr>
        <w:t xml:space="preserve"> This specification implies that any change in the odds of Long Covid occurs instantly following vaccination, but in reality, this may take place over several days or weeks.</w:t>
      </w:r>
    </w:p>
    <w:p w14:paraId="6A544641" w14:textId="77777777" w:rsidR="00CE51BB" w:rsidRPr="00450443" w:rsidRDefault="00CE51BB" w:rsidP="007A09C7">
      <w:pPr>
        <w:spacing w:after="0"/>
        <w:rPr>
          <w:rFonts w:ascii="Arial" w:hAnsi="Arial" w:cs="Arial"/>
        </w:rPr>
      </w:pPr>
    </w:p>
    <w:p w14:paraId="1141CC76" w14:textId="77777777" w:rsidR="00932E4E" w:rsidRPr="00450443" w:rsidRDefault="00932E4E" w:rsidP="00932E4E">
      <w:pPr>
        <w:spacing w:after="0"/>
        <w:rPr>
          <w:rFonts w:ascii="Arial" w:hAnsi="Arial" w:cs="Arial"/>
          <w:b/>
          <w:i/>
          <w:iCs/>
        </w:rPr>
      </w:pPr>
      <w:r w:rsidRPr="00450443">
        <w:rPr>
          <w:rFonts w:ascii="Arial" w:hAnsi="Arial" w:cs="Arial"/>
          <w:b/>
          <w:i/>
          <w:iCs/>
        </w:rPr>
        <w:t>Outcomes</w:t>
      </w:r>
    </w:p>
    <w:p w14:paraId="28CC5D0B" w14:textId="679DC87D" w:rsidR="00932E4E" w:rsidRPr="00450443" w:rsidRDefault="00932E4E" w:rsidP="007A09C7">
      <w:pPr>
        <w:spacing w:after="0"/>
        <w:rPr>
          <w:rFonts w:ascii="Arial" w:hAnsi="Arial" w:cs="Arial"/>
        </w:rPr>
      </w:pPr>
      <w:r w:rsidRPr="00450443">
        <w:rPr>
          <w:rFonts w:ascii="Arial" w:hAnsi="Arial" w:cs="Arial"/>
        </w:rPr>
        <w:t>The primary outcome at each visit was Long Covid of any severity</w:t>
      </w:r>
      <w:r w:rsidR="0088510B" w:rsidRPr="00450443">
        <w:rPr>
          <w:rFonts w:ascii="Arial" w:hAnsi="Arial" w:cs="Arial"/>
        </w:rPr>
        <w:t>, with a s</w:t>
      </w:r>
      <w:r w:rsidRPr="00450443">
        <w:rPr>
          <w:rFonts w:ascii="Arial" w:hAnsi="Arial" w:cs="Arial"/>
        </w:rPr>
        <w:t>econdary outcome</w:t>
      </w:r>
      <w:r w:rsidR="0088510B" w:rsidRPr="00450443">
        <w:rPr>
          <w:rFonts w:ascii="Arial" w:hAnsi="Arial" w:cs="Arial"/>
        </w:rPr>
        <w:t xml:space="preserve"> of</w:t>
      </w:r>
      <w:r w:rsidRPr="00450443">
        <w:rPr>
          <w:rFonts w:ascii="Arial" w:hAnsi="Arial" w:cs="Arial"/>
        </w:rPr>
        <w:t xml:space="preserve"> Long Covid resulting in activity limitation (day-to-day activities limited “a little” or “a lot” v</w:t>
      </w:r>
      <w:r w:rsidR="00F52AC6" w:rsidRPr="00450443">
        <w:rPr>
          <w:rFonts w:ascii="Arial" w:hAnsi="Arial" w:cs="Arial"/>
        </w:rPr>
        <w:t>ersus</w:t>
      </w:r>
      <w:r w:rsidRPr="00450443">
        <w:rPr>
          <w:rFonts w:ascii="Arial" w:hAnsi="Arial" w:cs="Arial"/>
        </w:rPr>
        <w:t xml:space="preserve"> “not at all” or no Long Covid);</w:t>
      </w:r>
      <w:r w:rsidR="0088510B" w:rsidRPr="00450443">
        <w:rPr>
          <w:rFonts w:ascii="Arial" w:hAnsi="Arial" w:cs="Arial"/>
        </w:rPr>
        <w:t xml:space="preserve"> this definition of functional impairment is standardised across UK Government Statistical Service data collections, and is designed to measure disability as defined in the Equality Act 2010.</w:t>
      </w:r>
      <w:r w:rsidRPr="00450443">
        <w:rPr>
          <w:rFonts w:ascii="Arial" w:hAnsi="Arial" w:cs="Arial"/>
        </w:rPr>
        <w:t xml:space="preserve"> </w:t>
      </w:r>
      <w:r w:rsidR="0088510B" w:rsidRPr="00450443">
        <w:rPr>
          <w:rFonts w:ascii="Arial" w:hAnsi="Arial" w:cs="Arial"/>
        </w:rPr>
        <w:t xml:space="preserve">We also evaluated </w:t>
      </w:r>
      <w:r w:rsidRPr="00450443">
        <w:rPr>
          <w:rFonts w:ascii="Arial" w:hAnsi="Arial" w:cs="Arial"/>
        </w:rPr>
        <w:t>the 10 individual symptoms that were most commonly reported over the follow-up period</w:t>
      </w:r>
      <w:r w:rsidR="0088510B" w:rsidRPr="00450443">
        <w:rPr>
          <w:rFonts w:ascii="Arial" w:hAnsi="Arial" w:cs="Arial"/>
        </w:rPr>
        <w:t>,</w:t>
      </w:r>
      <w:r w:rsidRPr="00450443">
        <w:rPr>
          <w:rFonts w:ascii="Arial" w:hAnsi="Arial" w:cs="Arial"/>
        </w:rPr>
        <w:t xml:space="preserve"> and whether the participant was experiencing more than three or five of the 21 symptoms included on the survey.</w:t>
      </w:r>
      <w:r w:rsidR="000707E6" w:rsidRPr="00450443">
        <w:rPr>
          <w:rFonts w:ascii="Arial" w:hAnsi="Arial" w:cs="Arial"/>
        </w:rPr>
        <w:t xml:space="preserve"> The CIS question relating to activity limitation used wording that </w:t>
      </w:r>
    </w:p>
    <w:p w14:paraId="5D86A3AB" w14:textId="77777777" w:rsidR="00932E4E" w:rsidRPr="00450443" w:rsidRDefault="00932E4E" w:rsidP="007A09C7">
      <w:pPr>
        <w:spacing w:after="0"/>
        <w:rPr>
          <w:rFonts w:ascii="Arial" w:hAnsi="Arial" w:cs="Arial"/>
        </w:rPr>
      </w:pPr>
    </w:p>
    <w:p w14:paraId="2BD0C0D0" w14:textId="77777777" w:rsidR="007A09C7" w:rsidRPr="00450443" w:rsidRDefault="007A09C7" w:rsidP="007A09C7">
      <w:pPr>
        <w:spacing w:after="0"/>
        <w:rPr>
          <w:rFonts w:ascii="Arial" w:hAnsi="Arial" w:cs="Arial"/>
          <w:b/>
          <w:i/>
          <w:iCs/>
        </w:rPr>
      </w:pPr>
      <w:r w:rsidRPr="00450443">
        <w:rPr>
          <w:rFonts w:ascii="Arial" w:hAnsi="Arial" w:cs="Arial"/>
          <w:b/>
          <w:i/>
          <w:iCs/>
        </w:rPr>
        <w:t>Covariates</w:t>
      </w:r>
    </w:p>
    <w:p w14:paraId="07C1CB90" w14:textId="24634CBA" w:rsidR="0096516E" w:rsidRPr="00450443" w:rsidRDefault="0096516E" w:rsidP="007A09C7">
      <w:pPr>
        <w:spacing w:after="0"/>
        <w:rPr>
          <w:rFonts w:ascii="Arial" w:hAnsi="Arial" w:cs="Arial"/>
        </w:rPr>
      </w:pPr>
      <w:r w:rsidRPr="00450443">
        <w:rPr>
          <w:rFonts w:ascii="Arial" w:hAnsi="Arial" w:cs="Arial"/>
        </w:rPr>
        <w:t xml:space="preserve">As well as time from infection and the exposure variables detailed above to modify the time trajectory of </w:t>
      </w:r>
      <w:r w:rsidR="009A3C0A" w:rsidRPr="00450443">
        <w:rPr>
          <w:rFonts w:ascii="Arial" w:hAnsi="Arial" w:cs="Arial"/>
        </w:rPr>
        <w:t>L</w:t>
      </w:r>
      <w:r w:rsidRPr="00450443">
        <w:rPr>
          <w:rFonts w:ascii="Arial" w:hAnsi="Arial" w:cs="Arial"/>
        </w:rPr>
        <w:t xml:space="preserve">ong </w:t>
      </w:r>
      <w:r w:rsidR="009A3C0A" w:rsidRPr="00450443">
        <w:rPr>
          <w:rFonts w:ascii="Arial" w:hAnsi="Arial" w:cs="Arial"/>
        </w:rPr>
        <w:t>Covid</w:t>
      </w:r>
      <w:r w:rsidRPr="00450443">
        <w:rPr>
          <w:rFonts w:ascii="Arial" w:hAnsi="Arial" w:cs="Arial"/>
        </w:rPr>
        <w:t>, we adjusted for covariates hypothesised to be related to vaccine type and timing</w:t>
      </w:r>
      <w:r w:rsidR="00AB6723" w:rsidRPr="00450443">
        <w:rPr>
          <w:rFonts w:ascii="Arial" w:hAnsi="Arial" w:cs="Arial"/>
          <w:noProof/>
        </w:rPr>
        <w:t xml:space="preserve"> [2</w:t>
      </w:r>
      <w:r w:rsidR="00EA4398" w:rsidRPr="00450443">
        <w:rPr>
          <w:rFonts w:ascii="Arial" w:hAnsi="Arial" w:cs="Arial"/>
          <w:noProof/>
        </w:rPr>
        <w:t>7</w:t>
      </w:r>
      <w:r w:rsidR="00AB6723" w:rsidRPr="00450443">
        <w:rPr>
          <w:rFonts w:ascii="Arial" w:hAnsi="Arial" w:cs="Arial"/>
          <w:noProof/>
        </w:rPr>
        <w:t>]</w:t>
      </w:r>
      <w:r w:rsidRPr="00450443">
        <w:rPr>
          <w:rFonts w:ascii="Arial" w:hAnsi="Arial" w:cs="Arial"/>
        </w:rPr>
        <w:t xml:space="preserve"> and the probability of experiencing Long Covid symptoms</w:t>
      </w:r>
      <w:r w:rsidR="00AB6723" w:rsidRPr="00450443">
        <w:rPr>
          <w:rFonts w:ascii="Arial" w:hAnsi="Arial" w:cs="Arial"/>
          <w:noProof/>
        </w:rPr>
        <w:t xml:space="preserve"> [</w:t>
      </w:r>
      <w:r w:rsidR="00D219F4" w:rsidRPr="00450443">
        <w:rPr>
          <w:rFonts w:ascii="Arial" w:hAnsi="Arial" w:cs="Arial"/>
          <w:noProof/>
        </w:rPr>
        <w:t>3</w:t>
      </w:r>
      <w:r w:rsidR="00AB6723" w:rsidRPr="00450443">
        <w:rPr>
          <w:rFonts w:ascii="Arial" w:hAnsi="Arial" w:cs="Arial"/>
          <w:noProof/>
        </w:rPr>
        <w:t>]</w:t>
      </w:r>
      <w:r w:rsidRPr="00450443">
        <w:rPr>
          <w:rFonts w:ascii="Arial" w:hAnsi="Arial" w:cs="Arial"/>
        </w:rPr>
        <w:t xml:space="preserve">: </w:t>
      </w:r>
      <w:r w:rsidR="00295315" w:rsidRPr="00450443">
        <w:rPr>
          <w:rFonts w:ascii="Arial" w:hAnsi="Arial" w:cs="Arial"/>
        </w:rPr>
        <w:t>age; sex; white or non-white ethnicity; region/country; area deprivation</w:t>
      </w:r>
      <w:r w:rsidR="008D186A" w:rsidRPr="00450443">
        <w:rPr>
          <w:rFonts w:ascii="Arial" w:hAnsi="Arial" w:cs="Arial"/>
        </w:rPr>
        <w:t xml:space="preserve"> quintile group</w:t>
      </w:r>
      <w:r w:rsidR="00295315" w:rsidRPr="00450443">
        <w:rPr>
          <w:rFonts w:ascii="Arial" w:hAnsi="Arial" w:cs="Arial"/>
        </w:rPr>
        <w:t xml:space="preserve">; health status; whether a patient-facing health or social care worker; </w:t>
      </w:r>
      <w:r w:rsidR="00B828A4" w:rsidRPr="00450443">
        <w:rPr>
          <w:rFonts w:ascii="Arial" w:hAnsi="Arial" w:cs="Arial"/>
        </w:rPr>
        <w:t xml:space="preserve">and </w:t>
      </w:r>
      <w:r w:rsidR="00295315" w:rsidRPr="00450443">
        <w:rPr>
          <w:rFonts w:ascii="Arial" w:hAnsi="Arial" w:cs="Arial"/>
        </w:rPr>
        <w:t>whether hospitalised with acute COVID-19.</w:t>
      </w:r>
      <w:r w:rsidR="00B828A4" w:rsidRPr="00450443">
        <w:rPr>
          <w:rFonts w:ascii="Arial" w:hAnsi="Arial" w:cs="Arial"/>
        </w:rPr>
        <w:t xml:space="preserve"> We also adjusted for calendar time of infection to control for temporal effects that may be related to the risk of developing prolonged symptoms, such as viral variant (the Alpha and Delta variants were both dominant at different points in the follow-up period) and changes in healthcare practice.</w:t>
      </w:r>
      <w:r w:rsidR="00295315" w:rsidRPr="00450443">
        <w:rPr>
          <w:rFonts w:ascii="Arial" w:hAnsi="Arial" w:cs="Arial"/>
        </w:rPr>
        <w:t xml:space="preserve"> Specifications of covariates can be found in </w:t>
      </w:r>
      <w:r w:rsidR="00295315" w:rsidRPr="00450443">
        <w:rPr>
          <w:rFonts w:ascii="Arial" w:hAnsi="Arial" w:cs="Arial"/>
          <w:b/>
          <w:bCs/>
        </w:rPr>
        <w:t xml:space="preserve">Supplementary Table </w:t>
      </w:r>
      <w:r w:rsidR="002A0CB1" w:rsidRPr="00450443">
        <w:rPr>
          <w:rFonts w:ascii="Arial" w:hAnsi="Arial" w:cs="Arial"/>
          <w:b/>
          <w:bCs/>
        </w:rPr>
        <w:t>3</w:t>
      </w:r>
      <w:r w:rsidR="00295315" w:rsidRPr="00450443">
        <w:rPr>
          <w:rFonts w:ascii="Arial" w:hAnsi="Arial" w:cs="Arial"/>
        </w:rPr>
        <w:t>.</w:t>
      </w:r>
    </w:p>
    <w:p w14:paraId="1E6C04E4" w14:textId="495B50D9" w:rsidR="0015173A" w:rsidRDefault="0015173A" w:rsidP="007A09C7">
      <w:pPr>
        <w:spacing w:after="0"/>
        <w:rPr>
          <w:rFonts w:ascii="Arial" w:hAnsi="Arial" w:cs="Arial"/>
        </w:rPr>
      </w:pPr>
    </w:p>
    <w:p w14:paraId="4F39774A" w14:textId="6AA21F48" w:rsidR="00573AB7" w:rsidRDefault="00573AB7" w:rsidP="007A09C7">
      <w:pPr>
        <w:spacing w:after="0"/>
        <w:rPr>
          <w:rFonts w:ascii="Arial" w:hAnsi="Arial" w:cs="Arial"/>
        </w:rPr>
      </w:pPr>
    </w:p>
    <w:p w14:paraId="6896FF58" w14:textId="03CECC48" w:rsidR="00573AB7" w:rsidRDefault="00573AB7" w:rsidP="007A09C7">
      <w:pPr>
        <w:spacing w:after="0"/>
        <w:rPr>
          <w:rFonts w:ascii="Arial" w:hAnsi="Arial" w:cs="Arial"/>
        </w:rPr>
      </w:pPr>
    </w:p>
    <w:p w14:paraId="2F7F9C8E" w14:textId="77777777" w:rsidR="00573AB7" w:rsidRPr="00450443" w:rsidRDefault="00573AB7" w:rsidP="007A09C7">
      <w:pPr>
        <w:spacing w:after="0"/>
        <w:rPr>
          <w:rFonts w:ascii="Arial" w:hAnsi="Arial" w:cs="Arial"/>
        </w:rPr>
      </w:pPr>
    </w:p>
    <w:p w14:paraId="07A7028A" w14:textId="66FF0ADA" w:rsidR="001F6FA2" w:rsidRPr="00450443" w:rsidRDefault="007A09C7" w:rsidP="007A09C7">
      <w:pPr>
        <w:spacing w:after="0"/>
        <w:rPr>
          <w:rFonts w:ascii="Arial" w:hAnsi="Arial" w:cs="Arial"/>
          <w:b/>
          <w:i/>
          <w:iCs/>
        </w:rPr>
      </w:pPr>
      <w:r w:rsidRPr="00450443">
        <w:rPr>
          <w:rFonts w:ascii="Arial" w:hAnsi="Arial" w:cs="Arial"/>
          <w:b/>
          <w:i/>
          <w:iCs/>
        </w:rPr>
        <w:lastRenderedPageBreak/>
        <w:t xml:space="preserve">Statistical </w:t>
      </w:r>
      <w:r w:rsidR="002235D8" w:rsidRPr="00450443">
        <w:rPr>
          <w:rFonts w:ascii="Arial" w:hAnsi="Arial" w:cs="Arial"/>
          <w:b/>
          <w:i/>
          <w:iCs/>
        </w:rPr>
        <w:t>analysis</w:t>
      </w:r>
    </w:p>
    <w:p w14:paraId="1EE7C31A" w14:textId="1083527E" w:rsidR="004B06E8" w:rsidRPr="00450443" w:rsidRDefault="00E74E7D" w:rsidP="007A09C7">
      <w:pPr>
        <w:spacing w:after="0"/>
        <w:rPr>
          <w:rFonts w:ascii="Arial" w:hAnsi="Arial" w:cs="Arial"/>
        </w:rPr>
      </w:pPr>
      <w:r w:rsidRPr="00450443">
        <w:rPr>
          <w:rFonts w:ascii="Arial" w:hAnsi="Arial" w:cs="Arial"/>
        </w:rPr>
        <w:t>We c</w:t>
      </w:r>
      <w:r w:rsidR="004B06E8" w:rsidRPr="00450443">
        <w:rPr>
          <w:rFonts w:ascii="Arial" w:hAnsi="Arial" w:cs="Arial"/>
        </w:rPr>
        <w:t xml:space="preserve">ompared </w:t>
      </w:r>
      <w:r w:rsidR="00CE7180" w:rsidRPr="00450443">
        <w:rPr>
          <w:rFonts w:ascii="Arial" w:hAnsi="Arial" w:cs="Arial"/>
        </w:rPr>
        <w:t>covariate</w:t>
      </w:r>
      <w:r w:rsidR="002235D8" w:rsidRPr="00450443">
        <w:rPr>
          <w:rFonts w:ascii="Arial" w:hAnsi="Arial" w:cs="Arial"/>
        </w:rPr>
        <w:t>s</w:t>
      </w:r>
      <w:r w:rsidR="00CE7180" w:rsidRPr="00450443">
        <w:rPr>
          <w:rFonts w:ascii="Arial" w:hAnsi="Arial" w:cs="Arial"/>
        </w:rPr>
        <w:t xml:space="preserve"> </w:t>
      </w:r>
      <w:r w:rsidR="004B06E8" w:rsidRPr="00450443">
        <w:rPr>
          <w:rFonts w:ascii="Arial" w:hAnsi="Arial" w:cs="Arial"/>
        </w:rPr>
        <w:t>between participants receiv</w:t>
      </w:r>
      <w:r w:rsidR="002235D8" w:rsidRPr="00450443">
        <w:rPr>
          <w:rFonts w:ascii="Arial" w:hAnsi="Arial" w:cs="Arial"/>
        </w:rPr>
        <w:t>ing</w:t>
      </w:r>
      <w:r w:rsidR="004B06E8" w:rsidRPr="00450443">
        <w:rPr>
          <w:rFonts w:ascii="Arial" w:hAnsi="Arial" w:cs="Arial"/>
        </w:rPr>
        <w:t xml:space="preserve"> adenovirus vector and mRNA vaccines using means</w:t>
      </w:r>
      <w:r w:rsidR="00CE7180" w:rsidRPr="00450443">
        <w:rPr>
          <w:rFonts w:ascii="Arial" w:hAnsi="Arial" w:cs="Arial"/>
        </w:rPr>
        <w:t xml:space="preserve"> and proportions for continuous and categorical variables</w:t>
      </w:r>
      <w:r w:rsidR="00F30C38" w:rsidRPr="00450443">
        <w:rPr>
          <w:rFonts w:ascii="Arial" w:hAnsi="Arial" w:cs="Arial"/>
        </w:rPr>
        <w:t>,</w:t>
      </w:r>
      <w:r w:rsidR="00CE7180" w:rsidRPr="00450443">
        <w:rPr>
          <w:rFonts w:ascii="Arial" w:hAnsi="Arial" w:cs="Arial"/>
        </w:rPr>
        <w:t xml:space="preserve"> respectively</w:t>
      </w:r>
      <w:r w:rsidR="00C71ED1" w:rsidRPr="00450443">
        <w:rPr>
          <w:rFonts w:ascii="Arial" w:hAnsi="Arial" w:cs="Arial"/>
        </w:rPr>
        <w:t>.</w:t>
      </w:r>
      <w:r w:rsidR="004B06E8" w:rsidRPr="00450443">
        <w:rPr>
          <w:rFonts w:ascii="Arial" w:hAnsi="Arial" w:cs="Arial"/>
        </w:rPr>
        <w:t xml:space="preserve"> </w:t>
      </w:r>
      <w:r w:rsidR="00C71ED1" w:rsidRPr="00450443">
        <w:rPr>
          <w:rFonts w:ascii="Arial" w:hAnsi="Arial" w:cs="Arial"/>
        </w:rPr>
        <w:t>S</w:t>
      </w:r>
      <w:r w:rsidR="004B06E8" w:rsidRPr="00450443">
        <w:rPr>
          <w:rFonts w:ascii="Arial" w:hAnsi="Arial" w:cs="Arial"/>
        </w:rPr>
        <w:t xml:space="preserve">tandardized differences </w:t>
      </w:r>
      <w:r w:rsidR="002235D8" w:rsidRPr="00450443">
        <w:rPr>
          <w:rFonts w:ascii="Arial" w:hAnsi="Arial" w:cs="Arial"/>
        </w:rPr>
        <w:t>&gt;</w:t>
      </w:r>
      <w:r w:rsidR="000C3E1C" w:rsidRPr="00450443">
        <w:rPr>
          <w:rFonts w:ascii="Arial" w:hAnsi="Arial" w:cs="Arial"/>
        </w:rPr>
        <w:t>10%</w:t>
      </w:r>
      <w:r w:rsidR="004B06E8" w:rsidRPr="00450443">
        <w:rPr>
          <w:rFonts w:ascii="Arial" w:hAnsi="Arial" w:cs="Arial"/>
        </w:rPr>
        <w:t xml:space="preserve"> indicate</w:t>
      </w:r>
      <w:r w:rsidR="00C71ED1" w:rsidRPr="00450443">
        <w:rPr>
          <w:rFonts w:ascii="Arial" w:hAnsi="Arial" w:cs="Arial"/>
        </w:rPr>
        <w:t>d</w:t>
      </w:r>
      <w:r w:rsidR="004B06E8" w:rsidRPr="00450443">
        <w:rPr>
          <w:rFonts w:ascii="Arial" w:hAnsi="Arial" w:cs="Arial"/>
        </w:rPr>
        <w:t xml:space="preserve"> large differences</w:t>
      </w:r>
      <w:r w:rsidR="00AB6723" w:rsidRPr="00450443">
        <w:rPr>
          <w:rFonts w:ascii="Arial" w:hAnsi="Arial" w:cs="Arial"/>
          <w:noProof/>
        </w:rPr>
        <w:t xml:space="preserve"> [2</w:t>
      </w:r>
      <w:r w:rsidR="00EA4398" w:rsidRPr="00450443">
        <w:rPr>
          <w:rFonts w:ascii="Arial" w:hAnsi="Arial" w:cs="Arial"/>
          <w:noProof/>
        </w:rPr>
        <w:t>8</w:t>
      </w:r>
      <w:r w:rsidR="00AB6723" w:rsidRPr="00450443">
        <w:rPr>
          <w:rFonts w:ascii="Arial" w:hAnsi="Arial" w:cs="Arial"/>
          <w:noProof/>
        </w:rPr>
        <w:t>]</w:t>
      </w:r>
      <w:r w:rsidR="004B06E8" w:rsidRPr="00450443">
        <w:rPr>
          <w:rFonts w:ascii="Arial" w:hAnsi="Arial" w:cs="Arial"/>
        </w:rPr>
        <w:t>.</w:t>
      </w:r>
    </w:p>
    <w:p w14:paraId="349270AF" w14:textId="19306C48" w:rsidR="00C90B2D" w:rsidRPr="00450443" w:rsidRDefault="00C90B2D" w:rsidP="007A09C7">
      <w:pPr>
        <w:spacing w:after="0"/>
        <w:rPr>
          <w:rFonts w:ascii="Arial" w:hAnsi="Arial" w:cs="Arial"/>
        </w:rPr>
      </w:pPr>
    </w:p>
    <w:p w14:paraId="562BAB6E" w14:textId="2A097908" w:rsidR="00C64C30" w:rsidRPr="00450443" w:rsidRDefault="00465B4B" w:rsidP="007A09C7">
      <w:pPr>
        <w:spacing w:after="0"/>
        <w:rPr>
          <w:rFonts w:ascii="Arial" w:hAnsi="Arial" w:cs="Arial"/>
        </w:rPr>
      </w:pPr>
      <w:r w:rsidRPr="00450443">
        <w:rPr>
          <w:rFonts w:ascii="Arial" w:hAnsi="Arial" w:cs="Arial"/>
        </w:rPr>
        <w:t>Associations between exposures and outcomes were estimated using a</w:t>
      </w:r>
      <w:r w:rsidR="001E1F58" w:rsidRPr="00450443">
        <w:rPr>
          <w:rFonts w:ascii="Arial" w:hAnsi="Arial" w:cs="Arial"/>
        </w:rPr>
        <w:t>n</w:t>
      </w:r>
      <w:r w:rsidR="00654958" w:rsidRPr="00450443">
        <w:rPr>
          <w:rFonts w:ascii="Arial" w:hAnsi="Arial" w:cs="Arial"/>
        </w:rPr>
        <w:t xml:space="preserve"> </w:t>
      </w:r>
      <w:r w:rsidR="001E1F58" w:rsidRPr="00450443">
        <w:rPr>
          <w:rFonts w:ascii="Arial" w:hAnsi="Arial" w:cs="Arial"/>
        </w:rPr>
        <w:t>individual</w:t>
      </w:r>
      <w:r w:rsidRPr="00450443">
        <w:rPr>
          <w:rFonts w:ascii="Arial" w:hAnsi="Arial" w:cs="Arial"/>
        </w:rPr>
        <w:t xml:space="preserve">-level interrupted time series </w:t>
      </w:r>
      <w:r w:rsidR="00A11740" w:rsidRPr="00450443">
        <w:rPr>
          <w:rFonts w:ascii="Arial" w:hAnsi="Arial" w:cs="Arial"/>
        </w:rPr>
        <w:t>a</w:t>
      </w:r>
      <w:r w:rsidRPr="00450443">
        <w:rPr>
          <w:rFonts w:ascii="Arial" w:hAnsi="Arial" w:cs="Arial"/>
        </w:rPr>
        <w:t>pproach</w:t>
      </w:r>
      <w:r w:rsidR="00533239" w:rsidRPr="00450443">
        <w:rPr>
          <w:rFonts w:ascii="Arial" w:hAnsi="Arial" w:cs="Arial"/>
        </w:rPr>
        <w:t xml:space="preserve"> [</w:t>
      </w:r>
      <w:r w:rsidR="00EA4398" w:rsidRPr="00450443">
        <w:rPr>
          <w:rFonts w:ascii="Arial" w:hAnsi="Arial" w:cs="Arial"/>
        </w:rPr>
        <w:t>29</w:t>
      </w:r>
      <w:r w:rsidR="00533239" w:rsidRPr="00450443">
        <w:rPr>
          <w:rFonts w:ascii="Arial" w:hAnsi="Arial" w:cs="Arial"/>
        </w:rPr>
        <w:t>]</w:t>
      </w:r>
      <w:r w:rsidRPr="00450443">
        <w:rPr>
          <w:rFonts w:ascii="Arial" w:hAnsi="Arial" w:cs="Arial"/>
        </w:rPr>
        <w:t xml:space="preserve">. </w:t>
      </w:r>
      <w:r w:rsidR="00C90B2D" w:rsidRPr="00450443">
        <w:rPr>
          <w:rFonts w:ascii="Arial" w:hAnsi="Arial" w:cs="Arial"/>
        </w:rPr>
        <w:t>For each outcome, we included all exposures and covariates in a binary lo</w:t>
      </w:r>
      <w:r w:rsidR="009E539C" w:rsidRPr="00450443">
        <w:rPr>
          <w:rFonts w:ascii="Arial" w:hAnsi="Arial" w:cs="Arial"/>
        </w:rPr>
        <w:t>gistic regression</w:t>
      </w:r>
      <w:r w:rsidR="00C90B2D" w:rsidRPr="00450443">
        <w:rPr>
          <w:rFonts w:ascii="Arial" w:hAnsi="Arial" w:cs="Arial"/>
        </w:rPr>
        <w:t xml:space="preserve"> model</w:t>
      </w:r>
      <w:r w:rsidR="00AA6C0F" w:rsidRPr="00450443">
        <w:rPr>
          <w:rFonts w:ascii="Arial" w:hAnsi="Arial" w:cs="Arial"/>
        </w:rPr>
        <w:t xml:space="preserve"> and estimated</w:t>
      </w:r>
      <w:r w:rsidR="009E539C" w:rsidRPr="00450443">
        <w:rPr>
          <w:rFonts w:ascii="Arial" w:hAnsi="Arial" w:cs="Arial"/>
        </w:rPr>
        <w:t xml:space="preserve"> robust (clustered) standard errors</w:t>
      </w:r>
      <w:r w:rsidR="00C90B2D" w:rsidRPr="00450443">
        <w:rPr>
          <w:rFonts w:ascii="Arial" w:hAnsi="Arial" w:cs="Arial"/>
        </w:rPr>
        <w:t xml:space="preserve"> to account for intra-participant correlation</w:t>
      </w:r>
      <w:r w:rsidR="0040418B" w:rsidRPr="00450443">
        <w:rPr>
          <w:rFonts w:ascii="Arial" w:hAnsi="Arial" w:cs="Arial"/>
        </w:rPr>
        <w:t xml:space="preserve"> due to having repeated measures</w:t>
      </w:r>
      <w:r w:rsidR="00C90B2D" w:rsidRPr="00450443">
        <w:rPr>
          <w:rFonts w:ascii="Arial" w:hAnsi="Arial" w:cs="Arial"/>
        </w:rPr>
        <w:t>.</w:t>
      </w:r>
      <w:r w:rsidR="0037731E" w:rsidRPr="00450443">
        <w:rPr>
          <w:rFonts w:ascii="Arial" w:hAnsi="Arial" w:cs="Arial"/>
        </w:rPr>
        <w:t xml:space="preserve"> </w:t>
      </w:r>
      <w:r w:rsidR="00E16C3F" w:rsidRPr="00450443">
        <w:rPr>
          <w:rFonts w:ascii="Arial" w:hAnsi="Arial" w:cs="Arial"/>
        </w:rPr>
        <w:t xml:space="preserve">We opted for a linear fit for time since infection as this specification minimised the Bayesian Information Criterion (BIC) compared with higher-order polynomial or spline fits, thus providing a better balance between goodness-of-fit and parsimony </w:t>
      </w:r>
      <w:r w:rsidR="00E16C3F" w:rsidRPr="00450443">
        <w:rPr>
          <w:rFonts w:ascii="Arial" w:hAnsi="Arial" w:cs="Arial"/>
          <w:b/>
          <w:bCs/>
        </w:rPr>
        <w:t xml:space="preserve">(Supplementary Figure </w:t>
      </w:r>
      <w:r w:rsidR="00887F56" w:rsidRPr="00450443">
        <w:rPr>
          <w:rFonts w:ascii="Arial" w:hAnsi="Arial" w:cs="Arial"/>
          <w:b/>
          <w:bCs/>
        </w:rPr>
        <w:t>1</w:t>
      </w:r>
      <w:r w:rsidR="00E16C3F" w:rsidRPr="00450443">
        <w:rPr>
          <w:rFonts w:ascii="Arial" w:hAnsi="Arial" w:cs="Arial"/>
          <w:b/>
          <w:bCs/>
        </w:rPr>
        <w:t>)</w:t>
      </w:r>
      <w:r w:rsidR="00E16C3F" w:rsidRPr="00450443">
        <w:rPr>
          <w:rFonts w:ascii="Arial" w:hAnsi="Arial" w:cs="Arial"/>
        </w:rPr>
        <w:t>.</w:t>
      </w:r>
    </w:p>
    <w:p w14:paraId="75E3120D" w14:textId="23386A0C" w:rsidR="00B81496" w:rsidRPr="00450443" w:rsidRDefault="00B81496" w:rsidP="007A09C7">
      <w:pPr>
        <w:spacing w:after="0"/>
        <w:rPr>
          <w:rFonts w:ascii="Arial" w:hAnsi="Arial" w:cs="Arial"/>
        </w:rPr>
      </w:pPr>
    </w:p>
    <w:p w14:paraId="3AFEDB03" w14:textId="30D6652F" w:rsidR="000A044A" w:rsidRPr="00450443" w:rsidRDefault="00B81496" w:rsidP="007A09C7">
      <w:pPr>
        <w:spacing w:after="0"/>
        <w:rPr>
          <w:rFonts w:ascii="Arial" w:hAnsi="Arial" w:cs="Arial"/>
        </w:rPr>
      </w:pPr>
      <w:r w:rsidRPr="00450443">
        <w:rPr>
          <w:rFonts w:ascii="Arial" w:hAnsi="Arial" w:cs="Arial"/>
        </w:rPr>
        <w:t xml:space="preserve">We explored heterogeneity in associations between vaccination and </w:t>
      </w:r>
      <w:r w:rsidR="000902B7" w:rsidRPr="00450443">
        <w:rPr>
          <w:rFonts w:ascii="Arial" w:hAnsi="Arial" w:cs="Arial"/>
        </w:rPr>
        <w:t>Long Covid</w:t>
      </w:r>
      <w:r w:rsidRPr="00450443">
        <w:rPr>
          <w:rFonts w:ascii="Arial" w:hAnsi="Arial" w:cs="Arial"/>
        </w:rPr>
        <w:t xml:space="preserve"> by interacting all four exposure variables</w:t>
      </w:r>
      <w:r w:rsidR="00896E7D" w:rsidRPr="00450443">
        <w:rPr>
          <w:rFonts w:ascii="Arial" w:hAnsi="Arial" w:cs="Arial"/>
        </w:rPr>
        <w:t xml:space="preserve"> (change in level and slope after each dose)</w:t>
      </w:r>
      <w:r w:rsidRPr="00450443">
        <w:rPr>
          <w:rFonts w:ascii="Arial" w:hAnsi="Arial" w:cs="Arial"/>
        </w:rPr>
        <w:t xml:space="preserve"> with </w:t>
      </w:r>
      <w:r w:rsidR="00C5640F" w:rsidRPr="00450443">
        <w:rPr>
          <w:rFonts w:ascii="Arial" w:hAnsi="Arial" w:cs="Arial"/>
        </w:rPr>
        <w:t>each of</w:t>
      </w:r>
      <w:r w:rsidRPr="00450443">
        <w:rPr>
          <w:rFonts w:ascii="Arial" w:hAnsi="Arial" w:cs="Arial"/>
        </w:rPr>
        <w:t xml:space="preserve">: age group (18 to &lt;30 years, 30 to &lt;40 years, 40 to &lt;50 years, 50 years to &lt;60 years, ≥60 years); sex; </w:t>
      </w:r>
      <w:r w:rsidR="00C71ED1" w:rsidRPr="00450443">
        <w:rPr>
          <w:rFonts w:ascii="Arial" w:hAnsi="Arial" w:cs="Arial"/>
        </w:rPr>
        <w:t>white or non-white ethnicity</w:t>
      </w:r>
      <w:r w:rsidRPr="00450443">
        <w:rPr>
          <w:rFonts w:ascii="Arial" w:hAnsi="Arial" w:cs="Arial"/>
        </w:rPr>
        <w:t xml:space="preserve">; </w:t>
      </w:r>
      <w:r w:rsidR="00FE5BC1" w:rsidRPr="00450443">
        <w:rPr>
          <w:rFonts w:ascii="Arial" w:hAnsi="Arial" w:cs="Arial"/>
        </w:rPr>
        <w:t>area deprivation</w:t>
      </w:r>
      <w:r w:rsidRPr="00450443">
        <w:rPr>
          <w:rFonts w:ascii="Arial" w:hAnsi="Arial" w:cs="Arial"/>
        </w:rPr>
        <w:t xml:space="preserve"> quintile grou</w:t>
      </w:r>
      <w:r w:rsidR="00FE5BC1" w:rsidRPr="00450443">
        <w:rPr>
          <w:rFonts w:ascii="Arial" w:hAnsi="Arial" w:cs="Arial"/>
        </w:rPr>
        <w:t>p</w:t>
      </w:r>
      <w:r w:rsidRPr="00450443">
        <w:rPr>
          <w:rFonts w:ascii="Arial" w:hAnsi="Arial" w:cs="Arial"/>
        </w:rPr>
        <w:t>; health status; hospitalisation with acute COVID-19; vaccine type (adenovirus vector or mRNA);</w:t>
      </w:r>
      <w:r w:rsidR="00544D96" w:rsidRPr="00450443">
        <w:rPr>
          <w:rFonts w:ascii="Arial" w:hAnsi="Arial" w:cs="Arial"/>
        </w:rPr>
        <w:t xml:space="preserve"> and</w:t>
      </w:r>
      <w:r w:rsidR="00094F4F" w:rsidRPr="00450443">
        <w:rPr>
          <w:rFonts w:ascii="Arial" w:hAnsi="Arial" w:cs="Arial"/>
        </w:rPr>
        <w:t xml:space="preserve"> </w:t>
      </w:r>
      <w:r w:rsidR="00DD67B0" w:rsidRPr="00450443">
        <w:rPr>
          <w:rFonts w:ascii="Arial" w:hAnsi="Arial" w:cs="Arial"/>
        </w:rPr>
        <w:t>duration</w:t>
      </w:r>
      <w:r w:rsidRPr="00450443">
        <w:rPr>
          <w:rFonts w:ascii="Arial" w:hAnsi="Arial" w:cs="Arial"/>
        </w:rPr>
        <w:t xml:space="preserve"> from infection to first</w:t>
      </w:r>
      <w:r w:rsidR="005C1CB4" w:rsidRPr="00450443">
        <w:rPr>
          <w:rFonts w:ascii="Arial" w:hAnsi="Arial" w:cs="Arial"/>
        </w:rPr>
        <w:t xml:space="preserve"> </w:t>
      </w:r>
      <w:r w:rsidRPr="00450443">
        <w:rPr>
          <w:rFonts w:ascii="Arial" w:hAnsi="Arial" w:cs="Arial"/>
        </w:rPr>
        <w:t>vaccination (</w:t>
      </w:r>
      <w:r w:rsidR="005C1CB4" w:rsidRPr="00450443">
        <w:rPr>
          <w:rFonts w:ascii="Arial" w:hAnsi="Arial" w:cs="Arial"/>
        </w:rPr>
        <w:t>modelled as a restricted cubic spline</w:t>
      </w:r>
      <w:r w:rsidRPr="00450443">
        <w:rPr>
          <w:rFonts w:ascii="Arial" w:hAnsi="Arial" w:cs="Arial"/>
        </w:rPr>
        <w:t>)</w:t>
      </w:r>
      <w:r w:rsidR="00544D96" w:rsidRPr="00450443">
        <w:rPr>
          <w:rFonts w:ascii="Arial" w:hAnsi="Arial" w:cs="Arial"/>
        </w:rPr>
        <w:t>.</w:t>
      </w:r>
      <w:r w:rsidR="007379AB" w:rsidRPr="00450443">
        <w:rPr>
          <w:rFonts w:ascii="Arial" w:hAnsi="Arial" w:cs="Arial"/>
        </w:rPr>
        <w:t xml:space="preserve"> </w:t>
      </w:r>
      <w:r w:rsidR="00FB0F34" w:rsidRPr="00450443">
        <w:rPr>
          <w:rFonts w:ascii="Arial" w:hAnsi="Arial" w:cs="Arial"/>
        </w:rPr>
        <w:t>For each outcome, s</w:t>
      </w:r>
      <w:r w:rsidR="0016747B" w:rsidRPr="00450443">
        <w:rPr>
          <w:rFonts w:ascii="Arial" w:hAnsi="Arial" w:cs="Arial"/>
        </w:rPr>
        <w:t>tatistically significant interactions were identified at the 5% level after performing Holm-Bonferroni</w:t>
      </w:r>
      <w:r w:rsidR="00E65A95" w:rsidRPr="00450443">
        <w:rPr>
          <w:rFonts w:ascii="Arial" w:hAnsi="Arial" w:cs="Arial"/>
        </w:rPr>
        <w:t xml:space="preserve"> and </w:t>
      </w:r>
      <w:proofErr w:type="spellStart"/>
      <w:r w:rsidR="00E65A95" w:rsidRPr="00450443">
        <w:rPr>
          <w:rFonts w:ascii="Arial" w:hAnsi="Arial" w:cs="Arial"/>
        </w:rPr>
        <w:t>Benjamini-Yekutieli</w:t>
      </w:r>
      <w:proofErr w:type="spellEnd"/>
      <w:r w:rsidR="0016747B" w:rsidRPr="00450443">
        <w:rPr>
          <w:rFonts w:ascii="Arial" w:hAnsi="Arial" w:cs="Arial"/>
        </w:rPr>
        <w:t xml:space="preserve"> correction</w:t>
      </w:r>
      <w:r w:rsidR="00E65A95" w:rsidRPr="00450443">
        <w:rPr>
          <w:rFonts w:ascii="Arial" w:hAnsi="Arial" w:cs="Arial"/>
        </w:rPr>
        <w:t>s</w:t>
      </w:r>
      <w:r w:rsidR="0016747B" w:rsidRPr="00450443">
        <w:rPr>
          <w:rFonts w:ascii="Arial" w:hAnsi="Arial" w:cs="Arial"/>
        </w:rPr>
        <w:t xml:space="preserve"> to p-values to account for multiple comparisons</w:t>
      </w:r>
      <w:r w:rsidR="004C5BD5" w:rsidRPr="00450443">
        <w:rPr>
          <w:rFonts w:ascii="Arial" w:hAnsi="Arial" w:cs="Arial"/>
        </w:rPr>
        <w:t xml:space="preserve"> across exposures and modifiers</w:t>
      </w:r>
      <w:r w:rsidR="0016747B" w:rsidRPr="00450443">
        <w:rPr>
          <w:rFonts w:ascii="Arial" w:hAnsi="Arial" w:cs="Arial"/>
        </w:rPr>
        <w:t>.</w:t>
      </w:r>
      <w:r w:rsidR="00415BF3" w:rsidRPr="00450443">
        <w:rPr>
          <w:rFonts w:ascii="Arial" w:hAnsi="Arial" w:cs="Arial"/>
        </w:rPr>
        <w:t xml:space="preserve"> All s</w:t>
      </w:r>
      <w:r w:rsidR="000A044A" w:rsidRPr="00450443">
        <w:rPr>
          <w:rFonts w:ascii="Arial" w:hAnsi="Arial" w:cs="Arial"/>
        </w:rPr>
        <w:t>tatistical analyses were performed using R version 3.6.</w:t>
      </w:r>
    </w:p>
    <w:p w14:paraId="2FA49CD7" w14:textId="210D72AC" w:rsidR="00F82560" w:rsidRPr="00450443" w:rsidRDefault="00F82560" w:rsidP="007A09C7">
      <w:pPr>
        <w:spacing w:after="0"/>
        <w:rPr>
          <w:rFonts w:ascii="Arial" w:hAnsi="Arial" w:cs="Arial"/>
        </w:rPr>
      </w:pPr>
    </w:p>
    <w:p w14:paraId="481CB991" w14:textId="03CA4D7D" w:rsidR="009F51D2" w:rsidRPr="00450443" w:rsidRDefault="009F51D2" w:rsidP="007A09C7">
      <w:pPr>
        <w:spacing w:after="0"/>
        <w:rPr>
          <w:rFonts w:ascii="Arial" w:hAnsi="Arial" w:cs="Arial"/>
          <w:b/>
          <w:bCs/>
          <w:i/>
          <w:iCs/>
        </w:rPr>
      </w:pPr>
      <w:r w:rsidRPr="00450443">
        <w:rPr>
          <w:rFonts w:ascii="Arial" w:hAnsi="Arial" w:cs="Arial"/>
          <w:b/>
          <w:bCs/>
          <w:i/>
          <w:iCs/>
        </w:rPr>
        <w:t>Sensitivity analyses</w:t>
      </w:r>
    </w:p>
    <w:p w14:paraId="60D3C805" w14:textId="7FB74326" w:rsidR="00342323" w:rsidRPr="00450443" w:rsidRDefault="009F51D2" w:rsidP="007A09C7">
      <w:pPr>
        <w:spacing w:after="0"/>
        <w:rPr>
          <w:rFonts w:ascii="Arial" w:hAnsi="Arial" w:cs="Arial"/>
        </w:rPr>
      </w:pPr>
      <w:r w:rsidRPr="00450443">
        <w:rPr>
          <w:rFonts w:ascii="Arial" w:hAnsi="Arial" w:cs="Arial"/>
        </w:rPr>
        <w:t>W</w:t>
      </w:r>
      <w:r w:rsidR="00182ED2" w:rsidRPr="00450443">
        <w:rPr>
          <w:rFonts w:ascii="Arial" w:hAnsi="Arial" w:cs="Arial"/>
        </w:rPr>
        <w:t>e restricted the sample</w:t>
      </w:r>
      <w:r w:rsidR="004571D4" w:rsidRPr="00450443">
        <w:rPr>
          <w:rFonts w:ascii="Arial" w:hAnsi="Arial" w:cs="Arial"/>
        </w:rPr>
        <w:t xml:space="preserve"> firstly</w:t>
      </w:r>
      <w:r w:rsidR="00182ED2" w:rsidRPr="00450443">
        <w:rPr>
          <w:rFonts w:ascii="Arial" w:hAnsi="Arial" w:cs="Arial"/>
        </w:rPr>
        <w:t xml:space="preserve"> to p</w:t>
      </w:r>
      <w:r w:rsidR="00507B91" w:rsidRPr="00450443">
        <w:rPr>
          <w:rFonts w:ascii="Arial" w:hAnsi="Arial" w:cs="Arial"/>
        </w:rPr>
        <w:t xml:space="preserve">articipants with at least </w:t>
      </w:r>
      <w:r w:rsidR="00446F42" w:rsidRPr="00450443">
        <w:rPr>
          <w:rFonts w:ascii="Arial" w:hAnsi="Arial" w:cs="Arial"/>
        </w:rPr>
        <w:t>one</w:t>
      </w:r>
      <w:r w:rsidR="00507B91" w:rsidRPr="00450443">
        <w:rPr>
          <w:rFonts w:ascii="Arial" w:hAnsi="Arial" w:cs="Arial"/>
        </w:rPr>
        <w:t xml:space="preserve"> observation before and after </w:t>
      </w:r>
      <w:r w:rsidR="00182ED2" w:rsidRPr="00450443">
        <w:rPr>
          <w:rFonts w:ascii="Arial" w:hAnsi="Arial" w:cs="Arial"/>
        </w:rPr>
        <w:t xml:space="preserve">each </w:t>
      </w:r>
      <w:r w:rsidR="004C5BD5" w:rsidRPr="00450443">
        <w:rPr>
          <w:rFonts w:ascii="Arial" w:hAnsi="Arial" w:cs="Arial"/>
        </w:rPr>
        <w:t>vaccination</w:t>
      </w:r>
      <w:r w:rsidR="00182ED2" w:rsidRPr="00450443">
        <w:rPr>
          <w:rFonts w:ascii="Arial" w:hAnsi="Arial" w:cs="Arial"/>
        </w:rPr>
        <w:t>, and</w:t>
      </w:r>
      <w:r w:rsidR="004571D4" w:rsidRPr="00450443">
        <w:rPr>
          <w:rFonts w:ascii="Arial" w:hAnsi="Arial" w:cs="Arial"/>
        </w:rPr>
        <w:t xml:space="preserve"> secondly to</w:t>
      </w:r>
      <w:r w:rsidR="00182ED2" w:rsidRPr="00450443">
        <w:rPr>
          <w:rFonts w:ascii="Arial" w:hAnsi="Arial" w:cs="Arial"/>
        </w:rPr>
        <w:t xml:space="preserve"> those </w:t>
      </w:r>
      <w:r w:rsidR="00507B91" w:rsidRPr="00450443">
        <w:rPr>
          <w:rFonts w:ascii="Arial" w:hAnsi="Arial" w:cs="Arial"/>
        </w:rPr>
        <w:t xml:space="preserve">with at least </w:t>
      </w:r>
      <w:r w:rsidR="00446F42" w:rsidRPr="00450443">
        <w:rPr>
          <w:rFonts w:ascii="Arial" w:hAnsi="Arial" w:cs="Arial"/>
        </w:rPr>
        <w:t>three</w:t>
      </w:r>
      <w:r w:rsidR="00507B91" w:rsidRPr="00450443">
        <w:rPr>
          <w:rFonts w:ascii="Arial" w:hAnsi="Arial" w:cs="Arial"/>
        </w:rPr>
        <w:t xml:space="preserve"> observations after </w:t>
      </w:r>
      <w:r w:rsidR="00182ED2" w:rsidRPr="00450443">
        <w:rPr>
          <w:rFonts w:ascii="Arial" w:hAnsi="Arial" w:cs="Arial"/>
        </w:rPr>
        <w:t>each</w:t>
      </w:r>
      <w:r w:rsidR="00507B91" w:rsidRPr="00450443">
        <w:rPr>
          <w:rFonts w:ascii="Arial" w:hAnsi="Arial" w:cs="Arial"/>
        </w:rPr>
        <w:t xml:space="preserve"> </w:t>
      </w:r>
      <w:r w:rsidR="004C5BD5" w:rsidRPr="00450443">
        <w:rPr>
          <w:rFonts w:ascii="Arial" w:hAnsi="Arial" w:cs="Arial"/>
        </w:rPr>
        <w:t>vaccination</w:t>
      </w:r>
      <w:r w:rsidR="00182ED2" w:rsidRPr="00450443">
        <w:rPr>
          <w:rFonts w:ascii="Arial" w:hAnsi="Arial" w:cs="Arial"/>
        </w:rPr>
        <w:t>.</w:t>
      </w:r>
      <w:r w:rsidR="00094F4F" w:rsidRPr="00450443">
        <w:rPr>
          <w:rFonts w:ascii="Arial" w:hAnsi="Arial" w:cs="Arial"/>
        </w:rPr>
        <w:t xml:space="preserve"> </w:t>
      </w:r>
      <w:r w:rsidR="00182ED2" w:rsidRPr="00450443">
        <w:rPr>
          <w:rFonts w:ascii="Arial" w:hAnsi="Arial" w:cs="Arial"/>
        </w:rPr>
        <w:t xml:space="preserve">We omitted </w:t>
      </w:r>
      <w:r w:rsidR="002D3A98" w:rsidRPr="00450443">
        <w:rPr>
          <w:rFonts w:ascii="Arial" w:hAnsi="Arial" w:cs="Arial"/>
        </w:rPr>
        <w:t xml:space="preserve">follow-up visits </w:t>
      </w:r>
      <w:r w:rsidR="00507B91" w:rsidRPr="00450443">
        <w:rPr>
          <w:rFonts w:ascii="Arial" w:hAnsi="Arial" w:cs="Arial"/>
        </w:rPr>
        <w:t xml:space="preserve">within </w:t>
      </w:r>
      <w:r w:rsidR="00182ED2" w:rsidRPr="00450443">
        <w:rPr>
          <w:rFonts w:ascii="Arial" w:hAnsi="Arial" w:cs="Arial"/>
        </w:rPr>
        <w:t xml:space="preserve">the </w:t>
      </w:r>
      <w:r w:rsidR="00507B91" w:rsidRPr="00450443">
        <w:rPr>
          <w:rFonts w:ascii="Arial" w:hAnsi="Arial" w:cs="Arial"/>
        </w:rPr>
        <w:t xml:space="preserve">first week </w:t>
      </w:r>
      <w:r w:rsidR="00182ED2" w:rsidRPr="00450443">
        <w:rPr>
          <w:rFonts w:ascii="Arial" w:hAnsi="Arial" w:cs="Arial"/>
        </w:rPr>
        <w:t>after each</w:t>
      </w:r>
      <w:r w:rsidR="00507B91" w:rsidRPr="00450443">
        <w:rPr>
          <w:rFonts w:ascii="Arial" w:hAnsi="Arial" w:cs="Arial"/>
        </w:rPr>
        <w:t xml:space="preserve"> </w:t>
      </w:r>
      <w:r w:rsidR="004C5BD5" w:rsidRPr="00450443">
        <w:rPr>
          <w:rFonts w:ascii="Arial" w:hAnsi="Arial" w:cs="Arial"/>
        </w:rPr>
        <w:t>vaccination</w:t>
      </w:r>
      <w:r w:rsidR="0075641F" w:rsidRPr="00450443">
        <w:rPr>
          <w:rFonts w:ascii="Arial" w:hAnsi="Arial" w:cs="Arial"/>
        </w:rPr>
        <w:t xml:space="preserve">, </w:t>
      </w:r>
      <w:r w:rsidR="003B62CF" w:rsidRPr="00450443">
        <w:rPr>
          <w:rFonts w:ascii="Arial" w:hAnsi="Arial" w:cs="Arial"/>
        </w:rPr>
        <w:t>which may have</w:t>
      </w:r>
      <w:r w:rsidR="002D3A98" w:rsidRPr="00450443">
        <w:rPr>
          <w:rFonts w:ascii="Arial" w:hAnsi="Arial" w:cs="Arial"/>
        </w:rPr>
        <w:t xml:space="preserve"> be</w:t>
      </w:r>
      <w:r w:rsidR="003B62CF" w:rsidRPr="00450443">
        <w:rPr>
          <w:rFonts w:ascii="Arial" w:hAnsi="Arial" w:cs="Arial"/>
        </w:rPr>
        <w:t>en</w:t>
      </w:r>
      <w:r w:rsidR="002D3A98" w:rsidRPr="00450443">
        <w:rPr>
          <w:rFonts w:ascii="Arial" w:hAnsi="Arial" w:cs="Arial"/>
        </w:rPr>
        <w:t xml:space="preserve"> influenced by post-vaccine</w:t>
      </w:r>
      <w:r w:rsidR="00507B91" w:rsidRPr="00450443">
        <w:rPr>
          <w:rFonts w:ascii="Arial" w:hAnsi="Arial" w:cs="Arial"/>
        </w:rPr>
        <w:t xml:space="preserve"> side</w:t>
      </w:r>
      <w:r w:rsidR="002D3A98" w:rsidRPr="00450443">
        <w:rPr>
          <w:rFonts w:ascii="Arial" w:hAnsi="Arial" w:cs="Arial"/>
        </w:rPr>
        <w:t xml:space="preserve"> </w:t>
      </w:r>
      <w:r w:rsidR="00507B91" w:rsidRPr="00450443">
        <w:rPr>
          <w:rFonts w:ascii="Arial" w:hAnsi="Arial" w:cs="Arial"/>
        </w:rPr>
        <w:t>effects</w:t>
      </w:r>
      <w:r w:rsidR="00182ED2" w:rsidRPr="00450443">
        <w:rPr>
          <w:rFonts w:ascii="Arial" w:hAnsi="Arial" w:cs="Arial"/>
        </w:rPr>
        <w:t>.</w:t>
      </w:r>
      <w:r w:rsidR="00512087" w:rsidRPr="00450443">
        <w:rPr>
          <w:rFonts w:ascii="Arial" w:hAnsi="Arial" w:cs="Arial"/>
        </w:rPr>
        <w:t xml:space="preserve"> We added CIS participants </w:t>
      </w:r>
      <w:r w:rsidR="00161C41" w:rsidRPr="00450443">
        <w:rPr>
          <w:rFonts w:ascii="Arial" w:hAnsi="Arial" w:cs="Arial"/>
        </w:rPr>
        <w:t>who remained unvaccinated by their last follow-up visit during the study period</w:t>
      </w:r>
      <w:r w:rsidR="00FB52ED" w:rsidRPr="00450443">
        <w:rPr>
          <w:rFonts w:ascii="Arial" w:hAnsi="Arial" w:cs="Arial"/>
        </w:rPr>
        <w:t xml:space="preserve"> </w:t>
      </w:r>
      <w:r w:rsidR="00512087" w:rsidRPr="00450443">
        <w:rPr>
          <w:rFonts w:ascii="Arial" w:hAnsi="Arial" w:cs="Arial"/>
        </w:rPr>
        <w:t>(who were exclude</w:t>
      </w:r>
      <w:r w:rsidR="00161C41" w:rsidRPr="00450443">
        <w:rPr>
          <w:rFonts w:ascii="Arial" w:hAnsi="Arial" w:cs="Arial"/>
        </w:rPr>
        <w:t>d</w:t>
      </w:r>
      <w:r w:rsidR="00512087" w:rsidRPr="00450443">
        <w:rPr>
          <w:rFonts w:ascii="Arial" w:hAnsi="Arial" w:cs="Arial"/>
        </w:rPr>
        <w:t xml:space="preserve"> from the main analysis)</w:t>
      </w:r>
      <w:r w:rsidR="00161C41" w:rsidRPr="00450443">
        <w:rPr>
          <w:rFonts w:ascii="Arial" w:hAnsi="Arial" w:cs="Arial"/>
        </w:rPr>
        <w:t>.</w:t>
      </w:r>
      <w:r w:rsidR="000D3B9D" w:rsidRPr="00450443">
        <w:rPr>
          <w:rFonts w:ascii="Arial" w:hAnsi="Arial" w:cs="Arial"/>
        </w:rPr>
        <w:t xml:space="preserve"> </w:t>
      </w:r>
      <w:r w:rsidR="00BF48C8" w:rsidRPr="00450443">
        <w:rPr>
          <w:rFonts w:ascii="Arial" w:hAnsi="Arial" w:cs="Arial"/>
        </w:rPr>
        <w:t xml:space="preserve">We excluded participants infected </w:t>
      </w:r>
      <w:r w:rsidR="0070366C" w:rsidRPr="00450443">
        <w:rPr>
          <w:rFonts w:ascii="Arial" w:hAnsi="Arial" w:cs="Arial"/>
        </w:rPr>
        <w:t>before the start of the second</w:t>
      </w:r>
      <w:r w:rsidR="00BF48C8" w:rsidRPr="00450443">
        <w:rPr>
          <w:rFonts w:ascii="Arial" w:hAnsi="Arial" w:cs="Arial"/>
        </w:rPr>
        <w:t xml:space="preserve"> wave </w:t>
      </w:r>
      <w:r w:rsidR="000D3B9D" w:rsidRPr="00450443">
        <w:rPr>
          <w:rFonts w:ascii="Arial" w:hAnsi="Arial" w:cs="Arial"/>
        </w:rPr>
        <w:t>on</w:t>
      </w:r>
      <w:r w:rsidR="0070366C" w:rsidRPr="00450443">
        <w:rPr>
          <w:rFonts w:ascii="Arial" w:hAnsi="Arial" w:cs="Arial"/>
        </w:rPr>
        <w:t xml:space="preserve"> </w:t>
      </w:r>
      <w:r w:rsidR="000D3B9D" w:rsidRPr="00450443">
        <w:rPr>
          <w:rFonts w:ascii="Arial" w:hAnsi="Arial" w:cs="Arial"/>
        </w:rPr>
        <w:t xml:space="preserve">11 </w:t>
      </w:r>
      <w:r w:rsidR="0070366C" w:rsidRPr="00450443">
        <w:rPr>
          <w:rFonts w:ascii="Arial" w:hAnsi="Arial" w:cs="Arial"/>
        </w:rPr>
        <w:t>September 2020</w:t>
      </w:r>
      <w:r w:rsidR="00AB6723" w:rsidRPr="00450443">
        <w:rPr>
          <w:rFonts w:ascii="Arial" w:hAnsi="Arial" w:cs="Arial"/>
          <w:noProof/>
        </w:rPr>
        <w:t xml:space="preserve"> [</w:t>
      </w:r>
      <w:r w:rsidR="00D219F4" w:rsidRPr="00450443">
        <w:rPr>
          <w:rFonts w:ascii="Arial" w:hAnsi="Arial" w:cs="Arial"/>
          <w:noProof/>
        </w:rPr>
        <w:t>3</w:t>
      </w:r>
      <w:r w:rsidR="00EA4398" w:rsidRPr="00450443">
        <w:rPr>
          <w:rFonts w:ascii="Arial" w:hAnsi="Arial" w:cs="Arial"/>
          <w:noProof/>
        </w:rPr>
        <w:t>0</w:t>
      </w:r>
      <w:r w:rsidR="00AB6723" w:rsidRPr="00450443">
        <w:rPr>
          <w:rFonts w:ascii="Arial" w:hAnsi="Arial" w:cs="Arial"/>
          <w:noProof/>
        </w:rPr>
        <w:t>]</w:t>
      </w:r>
      <w:r w:rsidR="00BF48C8" w:rsidRPr="00450443">
        <w:rPr>
          <w:rFonts w:ascii="Arial" w:hAnsi="Arial" w:cs="Arial"/>
        </w:rPr>
        <w:t>, as mass testing for SARS-CoV-2 was largely unavailable in th</w:t>
      </w:r>
      <w:r w:rsidR="0070366C" w:rsidRPr="00450443">
        <w:rPr>
          <w:rFonts w:ascii="Arial" w:hAnsi="Arial" w:cs="Arial"/>
        </w:rPr>
        <w:t>e</w:t>
      </w:r>
      <w:r w:rsidR="00BF48C8" w:rsidRPr="00450443">
        <w:rPr>
          <w:rFonts w:ascii="Arial" w:hAnsi="Arial" w:cs="Arial"/>
        </w:rPr>
        <w:t xml:space="preserve"> </w:t>
      </w:r>
      <w:r w:rsidR="0070366C" w:rsidRPr="00450443">
        <w:rPr>
          <w:rFonts w:ascii="Arial" w:hAnsi="Arial" w:cs="Arial"/>
        </w:rPr>
        <w:t>first wave</w:t>
      </w:r>
      <w:r w:rsidR="00BF48C8" w:rsidRPr="00450443">
        <w:rPr>
          <w:rFonts w:ascii="Arial" w:hAnsi="Arial" w:cs="Arial"/>
        </w:rPr>
        <w:t xml:space="preserve"> and so these infections </w:t>
      </w:r>
      <w:r w:rsidR="00D52F35" w:rsidRPr="00450443">
        <w:rPr>
          <w:rFonts w:ascii="Arial" w:hAnsi="Arial" w:cs="Arial"/>
        </w:rPr>
        <w:t>were</w:t>
      </w:r>
      <w:r w:rsidR="00BF48C8" w:rsidRPr="00450443">
        <w:rPr>
          <w:rFonts w:ascii="Arial" w:hAnsi="Arial" w:cs="Arial"/>
        </w:rPr>
        <w:t xml:space="preserve"> likely to</w:t>
      </w:r>
      <w:r w:rsidR="00D52F35" w:rsidRPr="00450443">
        <w:rPr>
          <w:rFonts w:ascii="Arial" w:hAnsi="Arial" w:cs="Arial"/>
        </w:rPr>
        <w:t xml:space="preserve"> have</w:t>
      </w:r>
      <w:r w:rsidR="00BF48C8" w:rsidRPr="00450443">
        <w:rPr>
          <w:rFonts w:ascii="Arial" w:hAnsi="Arial" w:cs="Arial"/>
        </w:rPr>
        <w:t xml:space="preserve"> be</w:t>
      </w:r>
      <w:r w:rsidR="00D52F35" w:rsidRPr="00450443">
        <w:rPr>
          <w:rFonts w:ascii="Arial" w:hAnsi="Arial" w:cs="Arial"/>
        </w:rPr>
        <w:t>en</w:t>
      </w:r>
      <w:r w:rsidR="00BF48C8" w:rsidRPr="00450443">
        <w:rPr>
          <w:rFonts w:ascii="Arial" w:hAnsi="Arial" w:cs="Arial"/>
        </w:rPr>
        <w:t xml:space="preserve"> more severe than the majority included in the analysis.</w:t>
      </w:r>
      <w:r w:rsidR="000D3B9D" w:rsidRPr="00450443">
        <w:rPr>
          <w:rFonts w:ascii="Arial" w:hAnsi="Arial" w:cs="Arial"/>
        </w:rPr>
        <w:t xml:space="preserve"> </w:t>
      </w:r>
      <w:r w:rsidR="004B1E85" w:rsidRPr="00450443">
        <w:rPr>
          <w:rFonts w:ascii="Arial" w:hAnsi="Arial" w:cs="Arial"/>
        </w:rPr>
        <w:t>W</w:t>
      </w:r>
      <w:r w:rsidR="00182ED2" w:rsidRPr="00450443">
        <w:rPr>
          <w:rFonts w:ascii="Arial" w:hAnsi="Arial" w:cs="Arial"/>
        </w:rPr>
        <w:t xml:space="preserve">e </w:t>
      </w:r>
      <w:r w:rsidR="00FA5259" w:rsidRPr="00450443">
        <w:rPr>
          <w:rFonts w:ascii="Arial" w:hAnsi="Arial" w:cs="Arial"/>
        </w:rPr>
        <w:t>re</w:t>
      </w:r>
      <w:r w:rsidR="00A26DEC" w:rsidRPr="00450443">
        <w:rPr>
          <w:rFonts w:ascii="Arial" w:hAnsi="Arial" w:cs="Arial"/>
        </w:rPr>
        <w:t>set</w:t>
      </w:r>
      <w:r w:rsidR="00FA5259" w:rsidRPr="00450443">
        <w:rPr>
          <w:rFonts w:ascii="Arial" w:hAnsi="Arial" w:cs="Arial"/>
        </w:rPr>
        <w:t xml:space="preserve"> the</w:t>
      </w:r>
      <w:r w:rsidR="00A26DEC" w:rsidRPr="00450443">
        <w:rPr>
          <w:rFonts w:ascii="Arial" w:hAnsi="Arial" w:cs="Arial"/>
        </w:rPr>
        <w:t xml:space="preserve"> i</w:t>
      </w:r>
      <w:r w:rsidR="0064115F" w:rsidRPr="00450443">
        <w:rPr>
          <w:rFonts w:ascii="Arial" w:hAnsi="Arial" w:cs="Arial"/>
        </w:rPr>
        <w:t>nfection</w:t>
      </w:r>
      <w:r w:rsidR="00A26DEC" w:rsidRPr="00450443">
        <w:rPr>
          <w:rFonts w:ascii="Arial" w:hAnsi="Arial" w:cs="Arial"/>
        </w:rPr>
        <w:t xml:space="preserve"> date </w:t>
      </w:r>
      <w:r w:rsidR="00A03580" w:rsidRPr="00450443">
        <w:rPr>
          <w:rFonts w:ascii="Arial" w:hAnsi="Arial" w:cs="Arial"/>
        </w:rPr>
        <w:t>for 2.5% of participants</w:t>
      </w:r>
      <w:r w:rsidR="004571D4" w:rsidRPr="00450443">
        <w:rPr>
          <w:rFonts w:ascii="Arial" w:hAnsi="Arial" w:cs="Arial"/>
        </w:rPr>
        <w:t xml:space="preserve"> where this</w:t>
      </w:r>
      <w:r w:rsidR="00A26DEC" w:rsidRPr="00450443">
        <w:rPr>
          <w:rFonts w:ascii="Arial" w:hAnsi="Arial" w:cs="Arial"/>
        </w:rPr>
        <w:t xml:space="preserve"> </w:t>
      </w:r>
      <w:r w:rsidR="00FA5259" w:rsidRPr="00450443">
        <w:rPr>
          <w:rFonts w:ascii="Arial" w:hAnsi="Arial" w:cs="Arial"/>
        </w:rPr>
        <w:t xml:space="preserve">was </w:t>
      </w:r>
      <w:r w:rsidR="00A26DEC" w:rsidRPr="00450443">
        <w:rPr>
          <w:rFonts w:ascii="Arial" w:hAnsi="Arial" w:cs="Arial"/>
        </w:rPr>
        <w:t xml:space="preserve">determined by </w:t>
      </w:r>
      <w:r w:rsidR="004571D4" w:rsidRPr="00450443">
        <w:rPr>
          <w:rFonts w:ascii="Arial" w:hAnsi="Arial" w:cs="Arial"/>
        </w:rPr>
        <w:t>when the participant first thought they had COVID-19</w:t>
      </w:r>
      <w:r w:rsidR="00094B5C" w:rsidRPr="00450443">
        <w:rPr>
          <w:rFonts w:ascii="Arial" w:hAnsi="Arial" w:cs="Arial"/>
        </w:rPr>
        <w:t xml:space="preserve"> (</w:t>
      </w:r>
      <w:r w:rsidR="004571D4" w:rsidRPr="00450443">
        <w:rPr>
          <w:rFonts w:ascii="Arial" w:hAnsi="Arial" w:cs="Arial"/>
        </w:rPr>
        <w:t>later confirmed by a positive test</w:t>
      </w:r>
      <w:r w:rsidR="00094B5C" w:rsidRPr="00450443">
        <w:rPr>
          <w:rFonts w:ascii="Arial" w:hAnsi="Arial" w:cs="Arial"/>
        </w:rPr>
        <w:t>)</w:t>
      </w:r>
      <w:r w:rsidR="00FA5259" w:rsidRPr="00450443">
        <w:rPr>
          <w:rFonts w:ascii="Arial" w:hAnsi="Arial" w:cs="Arial"/>
        </w:rPr>
        <w:t xml:space="preserve"> </w:t>
      </w:r>
      <w:r w:rsidR="00094B5C" w:rsidRPr="00450443">
        <w:rPr>
          <w:rFonts w:ascii="Arial" w:hAnsi="Arial" w:cs="Arial"/>
        </w:rPr>
        <w:t>that</w:t>
      </w:r>
      <w:r w:rsidR="00FA5259" w:rsidRPr="00450443">
        <w:rPr>
          <w:rFonts w:ascii="Arial" w:hAnsi="Arial" w:cs="Arial"/>
        </w:rPr>
        <w:t xml:space="preserve"> was</w:t>
      </w:r>
      <w:r w:rsidR="00A26DEC" w:rsidRPr="00450443">
        <w:rPr>
          <w:rFonts w:ascii="Arial" w:hAnsi="Arial" w:cs="Arial"/>
        </w:rPr>
        <w:t xml:space="preserve"> &gt;1</w:t>
      </w:r>
      <w:r w:rsidR="003A654C" w:rsidRPr="00450443">
        <w:rPr>
          <w:rFonts w:ascii="Arial" w:hAnsi="Arial" w:cs="Arial"/>
        </w:rPr>
        <w:t>4</w:t>
      </w:r>
      <w:r w:rsidR="00A26DEC" w:rsidRPr="00450443">
        <w:rPr>
          <w:rFonts w:ascii="Arial" w:hAnsi="Arial" w:cs="Arial"/>
        </w:rPr>
        <w:t xml:space="preserve"> days before </w:t>
      </w:r>
      <w:r w:rsidR="00094B5C" w:rsidRPr="00450443">
        <w:rPr>
          <w:rFonts w:ascii="Arial" w:hAnsi="Arial" w:cs="Arial"/>
        </w:rPr>
        <w:t xml:space="preserve">a </w:t>
      </w:r>
      <w:r w:rsidR="00A26DEC" w:rsidRPr="00450443">
        <w:rPr>
          <w:rFonts w:ascii="Arial" w:hAnsi="Arial" w:cs="Arial"/>
        </w:rPr>
        <w:t>positive swab</w:t>
      </w:r>
      <w:r w:rsidR="00BE34C0" w:rsidRPr="00450443">
        <w:rPr>
          <w:rFonts w:ascii="Arial" w:hAnsi="Arial" w:cs="Arial"/>
        </w:rPr>
        <w:t xml:space="preserve"> </w:t>
      </w:r>
      <w:r w:rsidR="007326E1" w:rsidRPr="00450443">
        <w:rPr>
          <w:rFonts w:ascii="Arial" w:hAnsi="Arial" w:cs="Arial"/>
        </w:rPr>
        <w:t>(</w:t>
      </w:r>
      <w:r w:rsidR="00933FB8" w:rsidRPr="00450443">
        <w:rPr>
          <w:rFonts w:ascii="Arial" w:hAnsi="Arial" w:cs="Arial"/>
        </w:rPr>
        <w:t>th</w:t>
      </w:r>
      <w:r w:rsidR="003A654C" w:rsidRPr="00450443">
        <w:rPr>
          <w:rFonts w:ascii="Arial" w:hAnsi="Arial" w:cs="Arial"/>
        </w:rPr>
        <w:t>e estimated maximum incubation period</w:t>
      </w:r>
      <w:r w:rsidR="00AB6723" w:rsidRPr="00450443">
        <w:rPr>
          <w:rFonts w:ascii="Arial" w:hAnsi="Arial" w:cs="Arial"/>
          <w:noProof/>
        </w:rPr>
        <w:t xml:space="preserve"> [</w:t>
      </w:r>
      <w:r w:rsidR="00A562E8" w:rsidRPr="00450443">
        <w:rPr>
          <w:rFonts w:ascii="Arial" w:hAnsi="Arial" w:cs="Arial"/>
          <w:noProof/>
        </w:rPr>
        <w:t>3</w:t>
      </w:r>
      <w:r w:rsidR="00EA4398" w:rsidRPr="00450443">
        <w:rPr>
          <w:rFonts w:ascii="Arial" w:hAnsi="Arial" w:cs="Arial"/>
          <w:noProof/>
        </w:rPr>
        <w:t>1</w:t>
      </w:r>
      <w:r w:rsidR="00AB6723" w:rsidRPr="00450443">
        <w:rPr>
          <w:rFonts w:ascii="Arial" w:hAnsi="Arial" w:cs="Arial"/>
          <w:noProof/>
        </w:rPr>
        <w:t>]</w:t>
      </w:r>
      <w:r w:rsidR="007326E1" w:rsidRPr="00450443">
        <w:rPr>
          <w:rFonts w:ascii="Arial" w:hAnsi="Arial" w:cs="Arial"/>
        </w:rPr>
        <w:t>)</w:t>
      </w:r>
      <w:r w:rsidR="004B1E85" w:rsidRPr="00450443">
        <w:rPr>
          <w:rFonts w:ascii="Arial" w:hAnsi="Arial" w:cs="Arial"/>
        </w:rPr>
        <w:t>;</w:t>
      </w:r>
      <w:r w:rsidR="007379AB" w:rsidRPr="00450443">
        <w:rPr>
          <w:rFonts w:ascii="Arial" w:hAnsi="Arial" w:cs="Arial"/>
        </w:rPr>
        <w:t xml:space="preserve"> </w:t>
      </w:r>
      <w:r w:rsidR="004B1E85" w:rsidRPr="00450443">
        <w:rPr>
          <w:rFonts w:ascii="Arial" w:hAnsi="Arial" w:cs="Arial"/>
        </w:rPr>
        <w:t>t</w:t>
      </w:r>
      <w:r w:rsidR="00770150" w:rsidRPr="00450443">
        <w:rPr>
          <w:rFonts w:ascii="Arial" w:hAnsi="Arial" w:cs="Arial"/>
        </w:rPr>
        <w:t xml:space="preserve">hese participants may have been reinfected, but </w:t>
      </w:r>
      <w:r w:rsidR="0000401D" w:rsidRPr="00450443">
        <w:rPr>
          <w:rFonts w:ascii="Arial" w:hAnsi="Arial" w:cs="Arial"/>
        </w:rPr>
        <w:t>only their</w:t>
      </w:r>
      <w:r w:rsidR="00770150" w:rsidRPr="00450443">
        <w:rPr>
          <w:rFonts w:ascii="Arial" w:hAnsi="Arial" w:cs="Arial"/>
        </w:rPr>
        <w:t xml:space="preserve"> </w:t>
      </w:r>
      <w:r w:rsidR="0000401D" w:rsidRPr="00450443">
        <w:rPr>
          <w:rFonts w:ascii="Arial" w:hAnsi="Arial" w:cs="Arial"/>
        </w:rPr>
        <w:t>second</w:t>
      </w:r>
      <w:r w:rsidR="00770150" w:rsidRPr="00450443">
        <w:rPr>
          <w:rFonts w:ascii="Arial" w:hAnsi="Arial" w:cs="Arial"/>
        </w:rPr>
        <w:t xml:space="preserve"> infection was validated</w:t>
      </w:r>
      <w:r w:rsidR="004C5BD5" w:rsidRPr="00450443">
        <w:rPr>
          <w:rFonts w:ascii="Arial" w:hAnsi="Arial" w:cs="Arial"/>
        </w:rPr>
        <w:t xml:space="preserve"> by means of a positive test</w:t>
      </w:r>
      <w:r w:rsidR="003D0CC8" w:rsidRPr="00450443">
        <w:rPr>
          <w:rFonts w:ascii="Arial" w:hAnsi="Arial" w:cs="Arial"/>
        </w:rPr>
        <w:t xml:space="preserve">, so the </w:t>
      </w:r>
      <w:r w:rsidR="0064115F" w:rsidRPr="00450443">
        <w:rPr>
          <w:rFonts w:ascii="Arial" w:hAnsi="Arial" w:cs="Arial"/>
        </w:rPr>
        <w:t>infection</w:t>
      </w:r>
      <w:r w:rsidR="003D0CC8" w:rsidRPr="00450443">
        <w:rPr>
          <w:rFonts w:ascii="Arial" w:hAnsi="Arial" w:cs="Arial"/>
        </w:rPr>
        <w:t xml:space="preserve"> date was moved forward to the date of this test</w:t>
      </w:r>
      <w:r w:rsidR="00FA5259" w:rsidRPr="00450443">
        <w:rPr>
          <w:rFonts w:ascii="Arial" w:hAnsi="Arial" w:cs="Arial"/>
        </w:rPr>
        <w:t>.</w:t>
      </w:r>
      <w:r w:rsidR="004B1E85" w:rsidRPr="00450443">
        <w:rPr>
          <w:rFonts w:ascii="Arial" w:hAnsi="Arial" w:cs="Arial"/>
        </w:rPr>
        <w:t xml:space="preserve"> Finally, we excluded participants whose infection date was determined by a positive blood test for SARS-CoV-2 antibodies that was obtained before or on the date of their first CIS follow-up visit; the precise timing of infection was unknown for these participants.</w:t>
      </w:r>
    </w:p>
    <w:p w14:paraId="118DC43A" w14:textId="77777777" w:rsidR="00342323" w:rsidRPr="00450443" w:rsidRDefault="00342323" w:rsidP="007A09C7">
      <w:pPr>
        <w:spacing w:after="0"/>
        <w:rPr>
          <w:rFonts w:ascii="Arial" w:hAnsi="Arial" w:cs="Arial"/>
        </w:rPr>
      </w:pPr>
    </w:p>
    <w:p w14:paraId="124D92EA" w14:textId="77777777" w:rsidR="00342323" w:rsidRPr="00450443" w:rsidRDefault="00342323" w:rsidP="00342323">
      <w:pPr>
        <w:spacing w:after="0"/>
        <w:rPr>
          <w:rFonts w:ascii="Arial" w:hAnsi="Arial" w:cs="Arial"/>
          <w:b/>
          <w:bCs/>
          <w:i/>
          <w:iCs/>
        </w:rPr>
      </w:pPr>
      <w:r w:rsidRPr="00450443">
        <w:rPr>
          <w:rFonts w:ascii="Arial" w:hAnsi="Arial" w:cs="Arial"/>
          <w:b/>
          <w:bCs/>
          <w:i/>
          <w:iCs/>
        </w:rPr>
        <w:t>Patient and public involvement</w:t>
      </w:r>
    </w:p>
    <w:p w14:paraId="6212053A" w14:textId="791CF33F" w:rsidR="001F1D76" w:rsidRPr="00450443" w:rsidRDefault="003A2DB0" w:rsidP="00342323">
      <w:pPr>
        <w:spacing w:after="0"/>
        <w:rPr>
          <w:rFonts w:ascii="Arial" w:hAnsi="Arial" w:cs="Arial"/>
        </w:rPr>
      </w:pPr>
      <w:r w:rsidRPr="00450443">
        <w:rPr>
          <w:rFonts w:ascii="Arial" w:hAnsi="Arial" w:cs="Arial"/>
          <w:bCs/>
        </w:rPr>
        <w:t xml:space="preserve">NAA contributed to this paper as both a person with lived experience of Long Covid and a public health researcher. She has previously heavily advocated against the separation of ‘identities’ of people with Long Covid who </w:t>
      </w:r>
      <w:proofErr w:type="gramStart"/>
      <w:r w:rsidRPr="00450443">
        <w:rPr>
          <w:rFonts w:ascii="Arial" w:hAnsi="Arial" w:cs="Arial"/>
          <w:bCs/>
        </w:rPr>
        <w:t>are also scientists, researchers or health professionals</w:t>
      </w:r>
      <w:proofErr w:type="gramEnd"/>
      <w:r w:rsidRPr="00450443">
        <w:rPr>
          <w:rFonts w:ascii="Arial" w:hAnsi="Arial" w:cs="Arial"/>
          <w:bCs/>
        </w:rPr>
        <w:t xml:space="preserve">. She has also written on patient involvement in Long Covid </w:t>
      </w:r>
      <w:proofErr w:type="gramStart"/>
      <w:r w:rsidRPr="00450443">
        <w:rPr>
          <w:rFonts w:ascii="Arial" w:hAnsi="Arial" w:cs="Arial"/>
          <w:bCs/>
        </w:rPr>
        <w:t>research</w:t>
      </w:r>
      <w:proofErr w:type="gramEnd"/>
      <w:r w:rsidRPr="00450443">
        <w:rPr>
          <w:rFonts w:ascii="Arial" w:hAnsi="Arial" w:cs="Arial"/>
          <w:bCs/>
        </w:rPr>
        <w:t xml:space="preserve"> and the lessons learnt that could apply to other conditions [32-33]. She contributed to informing this analysis’s concept, </w:t>
      </w:r>
      <w:proofErr w:type="gramStart"/>
      <w:r w:rsidRPr="00450443">
        <w:rPr>
          <w:rFonts w:ascii="Arial" w:hAnsi="Arial" w:cs="Arial"/>
          <w:bCs/>
        </w:rPr>
        <w:t>design</w:t>
      </w:r>
      <w:proofErr w:type="gramEnd"/>
      <w:r w:rsidRPr="00450443">
        <w:rPr>
          <w:rFonts w:ascii="Arial" w:hAnsi="Arial" w:cs="Arial"/>
          <w:bCs/>
        </w:rPr>
        <w:t xml:space="preserve"> and interpretation.</w:t>
      </w:r>
    </w:p>
    <w:p w14:paraId="2D92289A" w14:textId="77777777" w:rsidR="001F1D76" w:rsidRPr="00450443" w:rsidRDefault="001F1D76" w:rsidP="00342323">
      <w:pPr>
        <w:spacing w:after="0"/>
        <w:rPr>
          <w:rFonts w:ascii="Arial" w:hAnsi="Arial" w:cs="Arial"/>
        </w:rPr>
      </w:pPr>
    </w:p>
    <w:p w14:paraId="27FC1EAF" w14:textId="4892B868" w:rsidR="00342323" w:rsidRPr="00450443" w:rsidRDefault="00342323" w:rsidP="00342323">
      <w:pPr>
        <w:spacing w:after="0"/>
        <w:rPr>
          <w:rFonts w:ascii="Arial" w:hAnsi="Arial" w:cs="Arial"/>
        </w:rPr>
      </w:pPr>
      <w:r w:rsidRPr="00450443">
        <w:rPr>
          <w:rFonts w:ascii="Arial" w:hAnsi="Arial" w:cs="Arial"/>
        </w:rPr>
        <w:t>Although we did not directly involve patients and the public more broadly, the study design was informed by views expressed by patient representatives in monthly meetings attended by DA (the Department of Health and Social Care’s Long Covid ministerial roundtable, NHS England’s Long Covid</w:t>
      </w:r>
      <w:r w:rsidR="00D821EF" w:rsidRPr="00450443">
        <w:rPr>
          <w:rFonts w:ascii="Arial" w:hAnsi="Arial" w:cs="Arial"/>
        </w:rPr>
        <w:t xml:space="preserve"> n</w:t>
      </w:r>
      <w:r w:rsidRPr="00450443">
        <w:rPr>
          <w:rFonts w:ascii="Arial" w:hAnsi="Arial" w:cs="Arial"/>
        </w:rPr>
        <w:t xml:space="preserve">ational </w:t>
      </w:r>
      <w:r w:rsidR="00D821EF" w:rsidRPr="00450443">
        <w:rPr>
          <w:rFonts w:ascii="Arial" w:hAnsi="Arial" w:cs="Arial"/>
        </w:rPr>
        <w:t>t</w:t>
      </w:r>
      <w:r w:rsidRPr="00450443">
        <w:rPr>
          <w:rFonts w:ascii="Arial" w:hAnsi="Arial" w:cs="Arial"/>
        </w:rPr>
        <w:t>askforce).</w:t>
      </w:r>
      <w:r w:rsidR="005B08AA" w:rsidRPr="00450443">
        <w:rPr>
          <w:rFonts w:ascii="Arial" w:hAnsi="Arial" w:cs="Arial"/>
        </w:rPr>
        <w:t xml:space="preserve"> These meetings were attended by the founders of three major Long Covid patient support groups in the UK, whose insights on aspects such as the range of Long Covid symptoms experienced and their relapsing/remitting nature informed the data collected and definitions used in this study.</w:t>
      </w:r>
    </w:p>
    <w:p w14:paraId="7437D6B8" w14:textId="62A5E01C" w:rsidR="003E3188" w:rsidRPr="00450443" w:rsidRDefault="003E3188" w:rsidP="007A09C7">
      <w:pPr>
        <w:spacing w:after="0"/>
        <w:rPr>
          <w:rFonts w:ascii="Arial" w:hAnsi="Arial" w:cs="Arial"/>
        </w:rPr>
      </w:pPr>
    </w:p>
    <w:p w14:paraId="10938D0F" w14:textId="654017CB" w:rsidR="007272FC" w:rsidRPr="00450443" w:rsidRDefault="007272FC" w:rsidP="007A09C7">
      <w:pPr>
        <w:spacing w:after="0"/>
        <w:rPr>
          <w:rFonts w:ascii="Arial" w:hAnsi="Arial" w:cs="Arial"/>
          <w:b/>
          <w:bCs/>
          <w:i/>
          <w:iCs/>
        </w:rPr>
      </w:pPr>
      <w:r w:rsidRPr="00450443">
        <w:rPr>
          <w:rFonts w:ascii="Arial" w:hAnsi="Arial" w:cs="Arial"/>
          <w:b/>
          <w:bCs/>
          <w:i/>
          <w:iCs/>
        </w:rPr>
        <w:t>Ethics</w:t>
      </w:r>
    </w:p>
    <w:p w14:paraId="66DDC4C6" w14:textId="6C08E8CD" w:rsidR="007272FC" w:rsidRPr="00450443" w:rsidRDefault="007272FC" w:rsidP="007A09C7">
      <w:pPr>
        <w:spacing w:after="0"/>
        <w:rPr>
          <w:rFonts w:ascii="Arial" w:hAnsi="Arial" w:cs="Arial"/>
        </w:rPr>
      </w:pPr>
      <w:r w:rsidRPr="00450443">
        <w:rPr>
          <w:rFonts w:ascii="Arial" w:hAnsi="Arial" w:cs="Arial"/>
        </w:rPr>
        <w:t xml:space="preserve">Ethical approval for the CIS was obtained from the </w:t>
      </w:r>
      <w:proofErr w:type="gramStart"/>
      <w:r w:rsidRPr="00450443">
        <w:rPr>
          <w:rFonts w:ascii="Arial" w:hAnsi="Arial" w:cs="Arial"/>
        </w:rPr>
        <w:t>South</w:t>
      </w:r>
      <w:r w:rsidR="00573AB7">
        <w:rPr>
          <w:rFonts w:ascii="Arial" w:hAnsi="Arial" w:cs="Arial"/>
        </w:rPr>
        <w:t xml:space="preserve"> </w:t>
      </w:r>
      <w:r w:rsidRPr="00450443">
        <w:rPr>
          <w:rFonts w:ascii="Arial" w:hAnsi="Arial" w:cs="Arial"/>
        </w:rPr>
        <w:t>Central</w:t>
      </w:r>
      <w:proofErr w:type="gramEnd"/>
      <w:r w:rsidRPr="00450443">
        <w:rPr>
          <w:rFonts w:ascii="Arial" w:hAnsi="Arial" w:cs="Arial"/>
        </w:rPr>
        <w:t xml:space="preserve"> Berkshire B Research Ethics Committee (20/SC/0195). After verbal agreement to participate, each selected household was visited by a study worker to provide written confirmed consent (from parents/carers for those aged 2 to 15 years; those aged 10 to 15 years also provided written assent). At the first visit, participants could consent for (optional) follow-up visits every week for the next month and then monthly for 12 months or longer.</w:t>
      </w:r>
    </w:p>
    <w:p w14:paraId="4CDBFC03" w14:textId="77777777" w:rsidR="007272FC" w:rsidRPr="00450443" w:rsidRDefault="007272FC" w:rsidP="007A09C7">
      <w:pPr>
        <w:spacing w:after="0"/>
        <w:rPr>
          <w:rFonts w:ascii="Arial" w:hAnsi="Arial" w:cs="Arial"/>
        </w:rPr>
      </w:pPr>
    </w:p>
    <w:p w14:paraId="004D7D36" w14:textId="3AB86739" w:rsidR="00B105F6" w:rsidRPr="00450443" w:rsidRDefault="00110C9A" w:rsidP="00B42567">
      <w:pPr>
        <w:spacing w:after="0"/>
        <w:rPr>
          <w:rFonts w:ascii="Arial" w:hAnsi="Arial" w:cs="Arial"/>
        </w:rPr>
      </w:pPr>
      <w:r w:rsidRPr="00450443">
        <w:rPr>
          <w:rFonts w:ascii="Arial" w:hAnsi="Arial" w:cs="Arial"/>
          <w:b/>
          <w:bCs/>
          <w:sz w:val="24"/>
          <w:szCs w:val="24"/>
        </w:rPr>
        <w:t>Results</w:t>
      </w:r>
    </w:p>
    <w:p w14:paraId="0CD797D5" w14:textId="734ACF5F" w:rsidR="00666808" w:rsidRPr="00450443" w:rsidRDefault="00666808" w:rsidP="00B105F6">
      <w:pPr>
        <w:spacing w:after="0"/>
        <w:rPr>
          <w:rFonts w:ascii="Arial" w:hAnsi="Arial" w:cs="Arial"/>
        </w:rPr>
      </w:pPr>
    </w:p>
    <w:p w14:paraId="6572EABA" w14:textId="2C43FD94" w:rsidR="00666808" w:rsidRPr="00450443" w:rsidRDefault="00666808" w:rsidP="00B105F6">
      <w:pPr>
        <w:spacing w:after="0"/>
        <w:rPr>
          <w:rFonts w:ascii="Arial" w:hAnsi="Arial" w:cs="Arial"/>
          <w:b/>
          <w:bCs/>
          <w:i/>
          <w:iCs/>
        </w:rPr>
      </w:pPr>
      <w:r w:rsidRPr="00450443">
        <w:rPr>
          <w:rFonts w:ascii="Arial" w:hAnsi="Arial" w:cs="Arial"/>
          <w:b/>
          <w:bCs/>
          <w:i/>
          <w:iCs/>
        </w:rPr>
        <w:t>Description of the study sample</w:t>
      </w:r>
    </w:p>
    <w:p w14:paraId="5F5D7E49" w14:textId="5464F308" w:rsidR="000A1D60" w:rsidRPr="00450443" w:rsidRDefault="000401CC" w:rsidP="00240DF1">
      <w:pPr>
        <w:spacing w:after="0"/>
        <w:rPr>
          <w:rFonts w:ascii="Arial" w:hAnsi="Arial" w:cs="Arial"/>
        </w:rPr>
      </w:pPr>
      <w:r w:rsidRPr="00450443">
        <w:rPr>
          <w:rFonts w:ascii="Arial" w:hAnsi="Arial" w:cs="Arial"/>
        </w:rPr>
        <w:t>Of</w:t>
      </w:r>
      <w:r w:rsidR="00124567" w:rsidRPr="00450443">
        <w:rPr>
          <w:rFonts w:ascii="Arial" w:hAnsi="Arial" w:cs="Arial"/>
        </w:rPr>
        <w:t xml:space="preserve"> 323,685 CIS participants</w:t>
      </w:r>
      <w:r w:rsidR="00263C57" w:rsidRPr="00450443">
        <w:rPr>
          <w:rFonts w:ascii="Arial" w:hAnsi="Arial" w:cs="Arial"/>
        </w:rPr>
        <w:t xml:space="preserve"> aged 18 to 69 years</w:t>
      </w:r>
      <w:r w:rsidR="00124567" w:rsidRPr="00450443">
        <w:rPr>
          <w:rFonts w:ascii="Arial" w:hAnsi="Arial" w:cs="Arial"/>
        </w:rPr>
        <w:t xml:space="preserve"> </w:t>
      </w:r>
      <w:r w:rsidR="00B26C06" w:rsidRPr="00450443">
        <w:rPr>
          <w:rFonts w:ascii="Arial" w:hAnsi="Arial" w:cs="Arial"/>
        </w:rPr>
        <w:t xml:space="preserve">with </w:t>
      </w:r>
      <w:r w:rsidR="00124567" w:rsidRPr="00450443">
        <w:rPr>
          <w:rFonts w:ascii="Arial" w:hAnsi="Arial" w:cs="Arial"/>
        </w:rPr>
        <w:t>at least on</w:t>
      </w:r>
      <w:r w:rsidR="00B26C06" w:rsidRPr="00450443">
        <w:rPr>
          <w:rFonts w:ascii="Arial" w:hAnsi="Arial" w:cs="Arial"/>
        </w:rPr>
        <w:t>e visit between</w:t>
      </w:r>
      <w:r w:rsidR="00124567" w:rsidRPr="00450443">
        <w:rPr>
          <w:rFonts w:ascii="Arial" w:hAnsi="Arial" w:cs="Arial"/>
        </w:rPr>
        <w:t xml:space="preserve"> </w:t>
      </w:r>
      <w:r w:rsidR="00B26C06" w:rsidRPr="00450443">
        <w:rPr>
          <w:rFonts w:ascii="Arial" w:hAnsi="Arial" w:cs="Arial"/>
        </w:rPr>
        <w:t>3 February and 5 September 2021</w:t>
      </w:r>
      <w:r w:rsidR="00124567" w:rsidRPr="00450443">
        <w:rPr>
          <w:rFonts w:ascii="Arial" w:hAnsi="Arial" w:cs="Arial"/>
        </w:rPr>
        <w:t xml:space="preserve">, 28,356 had </w:t>
      </w:r>
      <w:r w:rsidR="00C37209" w:rsidRPr="00450443">
        <w:rPr>
          <w:rFonts w:ascii="Arial" w:hAnsi="Arial" w:cs="Arial"/>
        </w:rPr>
        <w:t>test-</w:t>
      </w:r>
      <w:r w:rsidR="00124567" w:rsidRPr="00450443">
        <w:rPr>
          <w:rFonts w:ascii="Arial" w:hAnsi="Arial" w:cs="Arial"/>
        </w:rPr>
        <w:t xml:space="preserve">confirmed SARS-CoV-2 at least 12 weeks before their final visit and had been vaccinated </w:t>
      </w:r>
      <w:r w:rsidR="00B26C06" w:rsidRPr="00450443">
        <w:rPr>
          <w:rFonts w:ascii="Arial" w:hAnsi="Arial" w:cs="Arial"/>
        </w:rPr>
        <w:t>post-</w:t>
      </w:r>
      <w:r w:rsidR="00124567" w:rsidRPr="00450443">
        <w:rPr>
          <w:rFonts w:ascii="Arial" w:hAnsi="Arial" w:cs="Arial"/>
        </w:rPr>
        <w:t>infection</w:t>
      </w:r>
      <w:r w:rsidR="00BB4F3D" w:rsidRPr="00450443">
        <w:rPr>
          <w:rFonts w:ascii="Arial" w:hAnsi="Arial" w:cs="Arial"/>
        </w:rPr>
        <w:t>, and were therefore included in</w:t>
      </w:r>
      <w:r w:rsidR="00C37209" w:rsidRPr="00450443">
        <w:rPr>
          <w:rFonts w:ascii="Arial" w:hAnsi="Arial" w:cs="Arial"/>
        </w:rPr>
        <w:t xml:space="preserve"> analysis</w:t>
      </w:r>
      <w:r w:rsidR="00DA34B7" w:rsidRPr="00450443">
        <w:rPr>
          <w:rFonts w:ascii="Arial" w:hAnsi="Arial" w:cs="Arial"/>
        </w:rPr>
        <w:t xml:space="preserve"> </w:t>
      </w:r>
      <w:r w:rsidR="00DA34B7" w:rsidRPr="00450443">
        <w:rPr>
          <w:rFonts w:ascii="Arial" w:hAnsi="Arial" w:cs="Arial"/>
          <w:b/>
          <w:bCs/>
        </w:rPr>
        <w:t xml:space="preserve">(Figure </w:t>
      </w:r>
      <w:r w:rsidR="008C1AB6" w:rsidRPr="00450443">
        <w:rPr>
          <w:rFonts w:ascii="Arial" w:hAnsi="Arial" w:cs="Arial"/>
          <w:b/>
          <w:bCs/>
        </w:rPr>
        <w:t>1</w:t>
      </w:r>
      <w:r w:rsidR="00DA34B7" w:rsidRPr="00450443">
        <w:rPr>
          <w:rFonts w:ascii="Arial" w:hAnsi="Arial" w:cs="Arial"/>
          <w:b/>
          <w:bCs/>
        </w:rPr>
        <w:t>)</w:t>
      </w:r>
      <w:r w:rsidR="00124567" w:rsidRPr="00450443">
        <w:rPr>
          <w:rFonts w:ascii="Arial" w:hAnsi="Arial" w:cs="Arial"/>
        </w:rPr>
        <w:t>.</w:t>
      </w:r>
    </w:p>
    <w:p w14:paraId="356EABBE" w14:textId="71BF6113" w:rsidR="006A61F2" w:rsidRPr="00450443" w:rsidRDefault="006A61F2" w:rsidP="00240DF1">
      <w:pPr>
        <w:spacing w:after="0"/>
        <w:rPr>
          <w:rFonts w:ascii="Arial" w:hAnsi="Arial" w:cs="Arial"/>
        </w:rPr>
      </w:pPr>
    </w:p>
    <w:p w14:paraId="7C38DC15" w14:textId="790EDA11" w:rsidR="002910B0" w:rsidRPr="00450443" w:rsidRDefault="006A61F2" w:rsidP="002D57CC">
      <w:pPr>
        <w:spacing w:after="0"/>
        <w:rPr>
          <w:rFonts w:ascii="Arial" w:hAnsi="Arial" w:cs="Arial"/>
        </w:rPr>
      </w:pPr>
      <w:r w:rsidRPr="00450443">
        <w:rPr>
          <w:rFonts w:ascii="Arial" w:hAnsi="Arial" w:cs="Arial"/>
        </w:rPr>
        <w:t xml:space="preserve">Median </w:t>
      </w:r>
      <w:r w:rsidR="003D288C" w:rsidRPr="00450443">
        <w:rPr>
          <w:rFonts w:ascii="Arial" w:hAnsi="Arial" w:cs="Arial"/>
        </w:rPr>
        <w:t>time to</w:t>
      </w:r>
      <w:r w:rsidRPr="00450443">
        <w:rPr>
          <w:rFonts w:ascii="Arial" w:hAnsi="Arial" w:cs="Arial"/>
        </w:rPr>
        <w:t xml:space="preserve"> the </w:t>
      </w:r>
      <w:r w:rsidR="00C31321" w:rsidRPr="00450443">
        <w:rPr>
          <w:rFonts w:ascii="Arial" w:hAnsi="Arial" w:cs="Arial"/>
        </w:rPr>
        <w:t>final follow-up</w:t>
      </w:r>
      <w:r w:rsidRPr="00450443">
        <w:rPr>
          <w:rFonts w:ascii="Arial" w:hAnsi="Arial" w:cs="Arial"/>
        </w:rPr>
        <w:t xml:space="preserve"> visit was 169 (interquartile range [IQR]: 141 to 185) days from first visit, and 267 (219 to 431) days from first infection. </w:t>
      </w:r>
      <w:r w:rsidR="002D57CC" w:rsidRPr="00450443">
        <w:rPr>
          <w:rFonts w:ascii="Arial" w:hAnsi="Arial" w:cs="Arial"/>
        </w:rPr>
        <w:t xml:space="preserve">By design, all study participants received their first vaccination by </w:t>
      </w:r>
      <w:r w:rsidR="00096A64" w:rsidRPr="00450443">
        <w:rPr>
          <w:rFonts w:ascii="Arial" w:hAnsi="Arial" w:cs="Arial"/>
        </w:rPr>
        <w:t>5 September 2021</w:t>
      </w:r>
      <w:r w:rsidR="002D57CC" w:rsidRPr="00450443">
        <w:rPr>
          <w:rFonts w:ascii="Arial" w:hAnsi="Arial" w:cs="Arial"/>
        </w:rPr>
        <w:t xml:space="preserve">, 12,971 (45.7%) </w:t>
      </w:r>
      <w:r w:rsidR="00096A64" w:rsidRPr="00450443">
        <w:rPr>
          <w:rFonts w:ascii="Arial" w:hAnsi="Arial" w:cs="Arial"/>
        </w:rPr>
        <w:t>after</w:t>
      </w:r>
      <w:r w:rsidR="0050758F" w:rsidRPr="00450443">
        <w:rPr>
          <w:rFonts w:ascii="Arial" w:hAnsi="Arial" w:cs="Arial"/>
        </w:rPr>
        <w:t xml:space="preserve"> the start of the study period on</w:t>
      </w:r>
      <w:r w:rsidR="00096A64" w:rsidRPr="00450443">
        <w:rPr>
          <w:rFonts w:ascii="Arial" w:hAnsi="Arial" w:cs="Arial"/>
        </w:rPr>
        <w:t xml:space="preserve"> 3 February</w:t>
      </w:r>
      <w:r w:rsidR="00D929E5" w:rsidRPr="00450443">
        <w:rPr>
          <w:rFonts w:ascii="Arial" w:hAnsi="Arial" w:cs="Arial"/>
        </w:rPr>
        <w:t>.</w:t>
      </w:r>
      <w:r w:rsidR="002D57CC" w:rsidRPr="00450443">
        <w:rPr>
          <w:rFonts w:ascii="Arial" w:hAnsi="Arial" w:cs="Arial"/>
        </w:rPr>
        <w:t xml:space="preserve"> 23,753 (83.8%) participants were double vaccinated by </w:t>
      </w:r>
      <w:r w:rsidR="00096A64" w:rsidRPr="00450443">
        <w:rPr>
          <w:rFonts w:ascii="Arial" w:hAnsi="Arial" w:cs="Arial"/>
        </w:rPr>
        <w:t>5 September 2021</w:t>
      </w:r>
      <w:r w:rsidR="002D57CC" w:rsidRPr="00450443">
        <w:rPr>
          <w:rFonts w:ascii="Arial" w:hAnsi="Arial" w:cs="Arial"/>
        </w:rPr>
        <w:t xml:space="preserve">, 20,335 (71.7%) receiving their second </w:t>
      </w:r>
      <w:r w:rsidR="00640175" w:rsidRPr="00450443">
        <w:rPr>
          <w:rFonts w:ascii="Arial" w:hAnsi="Arial" w:cs="Arial"/>
        </w:rPr>
        <w:t xml:space="preserve">dose </w:t>
      </w:r>
      <w:r w:rsidR="00096A64" w:rsidRPr="00450443">
        <w:rPr>
          <w:rFonts w:ascii="Arial" w:hAnsi="Arial" w:cs="Arial"/>
        </w:rPr>
        <w:t>after 3 February</w:t>
      </w:r>
      <w:r w:rsidR="00D929E5" w:rsidRPr="00450443">
        <w:rPr>
          <w:rFonts w:ascii="Arial" w:hAnsi="Arial" w:cs="Arial"/>
        </w:rPr>
        <w:t xml:space="preserve">, with a median time between doses of 72 (61 to 77) days </w:t>
      </w:r>
      <w:r w:rsidR="00D929E5" w:rsidRPr="00450443">
        <w:rPr>
          <w:rFonts w:ascii="Arial" w:hAnsi="Arial" w:cs="Arial"/>
          <w:b/>
          <w:bCs/>
        </w:rPr>
        <w:t xml:space="preserve">(Supplementary Figure </w:t>
      </w:r>
      <w:r w:rsidR="00232C9F" w:rsidRPr="00450443">
        <w:rPr>
          <w:rFonts w:ascii="Arial" w:hAnsi="Arial" w:cs="Arial"/>
          <w:b/>
          <w:bCs/>
        </w:rPr>
        <w:t>2</w:t>
      </w:r>
      <w:r w:rsidR="00D929E5" w:rsidRPr="00450443">
        <w:rPr>
          <w:rFonts w:ascii="Arial" w:hAnsi="Arial" w:cs="Arial"/>
          <w:b/>
          <w:bCs/>
        </w:rPr>
        <w:t>)</w:t>
      </w:r>
      <w:r w:rsidR="00D929E5" w:rsidRPr="00450443">
        <w:rPr>
          <w:rFonts w:ascii="Arial" w:hAnsi="Arial" w:cs="Arial"/>
        </w:rPr>
        <w:t>.</w:t>
      </w:r>
      <w:r w:rsidR="002D57CC" w:rsidRPr="00450443">
        <w:rPr>
          <w:rFonts w:ascii="Arial" w:hAnsi="Arial" w:cs="Arial"/>
        </w:rPr>
        <w:t xml:space="preserve"> </w:t>
      </w:r>
      <w:r w:rsidR="002D57CC" w:rsidRPr="00450443">
        <w:rPr>
          <w:rFonts w:ascii="Arial" w:hAnsi="Arial" w:cs="Arial"/>
          <w:b/>
          <w:bCs/>
        </w:rPr>
        <w:t xml:space="preserve">Supplementary Table </w:t>
      </w:r>
      <w:r w:rsidR="002A0CB1" w:rsidRPr="00450443">
        <w:rPr>
          <w:rFonts w:ascii="Arial" w:hAnsi="Arial" w:cs="Arial"/>
          <w:b/>
          <w:bCs/>
        </w:rPr>
        <w:t>4</w:t>
      </w:r>
      <w:r w:rsidR="002D57CC" w:rsidRPr="00450443">
        <w:rPr>
          <w:rFonts w:ascii="Arial" w:hAnsi="Arial" w:cs="Arial"/>
        </w:rPr>
        <w:t xml:space="preserve"> </w:t>
      </w:r>
      <w:r w:rsidR="00096A64" w:rsidRPr="00450443">
        <w:rPr>
          <w:rFonts w:ascii="Arial" w:hAnsi="Arial" w:cs="Arial"/>
        </w:rPr>
        <w:t>shows vaccination status</w:t>
      </w:r>
      <w:r w:rsidR="002910B0" w:rsidRPr="00450443">
        <w:rPr>
          <w:rFonts w:ascii="Arial" w:hAnsi="Arial" w:cs="Arial"/>
        </w:rPr>
        <w:t xml:space="preserve"> during follow-up</w:t>
      </w:r>
      <w:r w:rsidR="00096A64" w:rsidRPr="00450443">
        <w:rPr>
          <w:rFonts w:ascii="Arial" w:hAnsi="Arial" w:cs="Arial"/>
        </w:rPr>
        <w:t xml:space="preserve"> </w:t>
      </w:r>
      <w:r w:rsidR="002D57CC" w:rsidRPr="00450443">
        <w:rPr>
          <w:rFonts w:ascii="Arial" w:hAnsi="Arial" w:cs="Arial"/>
        </w:rPr>
        <w:t xml:space="preserve">by age and health status (two of the main </w:t>
      </w:r>
      <w:r w:rsidR="00640175" w:rsidRPr="00450443">
        <w:rPr>
          <w:rFonts w:ascii="Arial" w:hAnsi="Arial" w:cs="Arial"/>
        </w:rPr>
        <w:t xml:space="preserve">vaccination </w:t>
      </w:r>
      <w:r w:rsidR="002D57CC" w:rsidRPr="00450443">
        <w:rPr>
          <w:rFonts w:ascii="Arial" w:hAnsi="Arial" w:cs="Arial"/>
        </w:rPr>
        <w:t>prioritisation</w:t>
      </w:r>
      <w:r w:rsidR="00096A64" w:rsidRPr="00450443">
        <w:rPr>
          <w:rFonts w:ascii="Arial" w:hAnsi="Arial" w:cs="Arial"/>
        </w:rPr>
        <w:t xml:space="preserve"> determinants</w:t>
      </w:r>
      <w:r w:rsidR="002D57CC" w:rsidRPr="00450443">
        <w:rPr>
          <w:rFonts w:ascii="Arial" w:hAnsi="Arial" w:cs="Arial"/>
        </w:rPr>
        <w:t>).</w:t>
      </w:r>
      <w:r w:rsidR="00FA4DD2" w:rsidRPr="00450443">
        <w:rPr>
          <w:rFonts w:ascii="Arial" w:hAnsi="Arial" w:cs="Arial"/>
        </w:rPr>
        <w:t xml:space="preserve"> Participants had a median of 4 (2 to 5) visits</w:t>
      </w:r>
      <w:r w:rsidR="008F6C5D" w:rsidRPr="00450443">
        <w:rPr>
          <w:rFonts w:ascii="Arial" w:hAnsi="Arial" w:cs="Arial"/>
        </w:rPr>
        <w:t xml:space="preserve"> over a median of 141 (86 to 173) days</w:t>
      </w:r>
      <w:r w:rsidR="00FA4DD2" w:rsidRPr="00450443">
        <w:rPr>
          <w:rFonts w:ascii="Arial" w:hAnsi="Arial" w:cs="Arial"/>
        </w:rPr>
        <w:t xml:space="preserve"> after </w:t>
      </w:r>
      <w:r w:rsidR="003D288C" w:rsidRPr="00450443">
        <w:rPr>
          <w:rFonts w:ascii="Arial" w:hAnsi="Arial" w:cs="Arial"/>
        </w:rPr>
        <w:t xml:space="preserve">their </w:t>
      </w:r>
      <w:r w:rsidR="00FA4DD2" w:rsidRPr="00450443">
        <w:rPr>
          <w:rFonts w:ascii="Arial" w:hAnsi="Arial" w:cs="Arial"/>
        </w:rPr>
        <w:t xml:space="preserve">first </w:t>
      </w:r>
      <w:r w:rsidR="003D288C" w:rsidRPr="00450443">
        <w:rPr>
          <w:rFonts w:ascii="Arial" w:hAnsi="Arial" w:cs="Arial"/>
        </w:rPr>
        <w:t>dose</w:t>
      </w:r>
      <w:r w:rsidR="00FA4DD2" w:rsidRPr="00450443">
        <w:rPr>
          <w:rFonts w:ascii="Arial" w:hAnsi="Arial" w:cs="Arial"/>
        </w:rPr>
        <w:t xml:space="preserve"> and, among those</w:t>
      </w:r>
      <w:r w:rsidR="00C31321" w:rsidRPr="00450443">
        <w:rPr>
          <w:rFonts w:ascii="Arial" w:hAnsi="Arial" w:cs="Arial"/>
        </w:rPr>
        <w:t xml:space="preserve"> double-vaccinated</w:t>
      </w:r>
      <w:r w:rsidR="00FA4DD2" w:rsidRPr="00450443">
        <w:rPr>
          <w:rFonts w:ascii="Arial" w:hAnsi="Arial" w:cs="Arial"/>
        </w:rPr>
        <w:t>, 2 (1 to 3) visits</w:t>
      </w:r>
      <w:r w:rsidR="008F6C5D" w:rsidRPr="00450443">
        <w:rPr>
          <w:rFonts w:ascii="Arial" w:hAnsi="Arial" w:cs="Arial"/>
        </w:rPr>
        <w:t xml:space="preserve"> over 67 (20 to 99) days</w:t>
      </w:r>
      <w:r w:rsidR="00FA4DD2" w:rsidRPr="00450443">
        <w:rPr>
          <w:rFonts w:ascii="Arial" w:hAnsi="Arial" w:cs="Arial"/>
        </w:rPr>
        <w:t xml:space="preserve"> after </w:t>
      </w:r>
      <w:r w:rsidR="003D288C" w:rsidRPr="00450443">
        <w:rPr>
          <w:rFonts w:ascii="Arial" w:hAnsi="Arial" w:cs="Arial"/>
        </w:rPr>
        <w:t xml:space="preserve">their </w:t>
      </w:r>
      <w:r w:rsidR="00FA4DD2" w:rsidRPr="00450443">
        <w:rPr>
          <w:rFonts w:ascii="Arial" w:hAnsi="Arial" w:cs="Arial"/>
        </w:rPr>
        <w:t xml:space="preserve">second </w:t>
      </w:r>
      <w:r w:rsidR="003D288C" w:rsidRPr="00450443">
        <w:rPr>
          <w:rFonts w:ascii="Arial" w:hAnsi="Arial" w:cs="Arial"/>
        </w:rPr>
        <w:t>dose</w:t>
      </w:r>
      <w:r w:rsidR="00FA4DD2" w:rsidRPr="00450443">
        <w:rPr>
          <w:rFonts w:ascii="Arial" w:hAnsi="Arial" w:cs="Arial"/>
        </w:rPr>
        <w:t>.</w:t>
      </w:r>
    </w:p>
    <w:p w14:paraId="15179E3C" w14:textId="77777777" w:rsidR="0038580D" w:rsidRPr="00450443" w:rsidRDefault="0038580D" w:rsidP="00B42567">
      <w:pPr>
        <w:spacing w:after="0"/>
        <w:rPr>
          <w:rFonts w:ascii="Arial" w:hAnsi="Arial" w:cs="Arial"/>
        </w:rPr>
      </w:pPr>
    </w:p>
    <w:p w14:paraId="5738334D" w14:textId="6BAA611C" w:rsidR="002D57CC" w:rsidRPr="00450443" w:rsidRDefault="0038580D" w:rsidP="00B42567">
      <w:pPr>
        <w:spacing w:after="0"/>
        <w:rPr>
          <w:rFonts w:ascii="Arial" w:hAnsi="Arial" w:cs="Arial"/>
        </w:rPr>
      </w:pPr>
      <w:r w:rsidRPr="00450443">
        <w:rPr>
          <w:rFonts w:ascii="Arial" w:hAnsi="Arial" w:cs="Arial"/>
        </w:rPr>
        <w:t>At last visit, the m</w:t>
      </w:r>
      <w:r w:rsidR="00F17265" w:rsidRPr="00450443">
        <w:rPr>
          <w:rFonts w:ascii="Arial" w:hAnsi="Arial" w:cs="Arial"/>
        </w:rPr>
        <w:t>ean age</w:t>
      </w:r>
      <w:r w:rsidRPr="00450443">
        <w:rPr>
          <w:rFonts w:ascii="Arial" w:hAnsi="Arial" w:cs="Arial"/>
        </w:rPr>
        <w:t xml:space="preserve"> of participants</w:t>
      </w:r>
      <w:r w:rsidR="00F17265" w:rsidRPr="00450443">
        <w:rPr>
          <w:rFonts w:ascii="Arial" w:hAnsi="Arial" w:cs="Arial"/>
        </w:rPr>
        <w:t xml:space="preserve"> was 46 years</w:t>
      </w:r>
      <w:r w:rsidR="009368D8" w:rsidRPr="00450443">
        <w:rPr>
          <w:rFonts w:ascii="Arial" w:hAnsi="Arial" w:cs="Arial"/>
        </w:rPr>
        <w:t xml:space="preserve"> (standard deviation</w:t>
      </w:r>
      <w:r w:rsidR="00C0482A" w:rsidRPr="00450443">
        <w:rPr>
          <w:rFonts w:ascii="Arial" w:hAnsi="Arial" w:cs="Arial"/>
        </w:rPr>
        <w:t xml:space="preserve"> [SD]</w:t>
      </w:r>
      <w:r w:rsidR="009368D8" w:rsidRPr="00450443">
        <w:rPr>
          <w:rFonts w:ascii="Arial" w:hAnsi="Arial" w:cs="Arial"/>
        </w:rPr>
        <w:t xml:space="preserve"> 14 years)</w:t>
      </w:r>
      <w:r w:rsidR="005B5D7E" w:rsidRPr="00450443">
        <w:rPr>
          <w:rFonts w:ascii="Arial" w:hAnsi="Arial" w:cs="Arial"/>
        </w:rPr>
        <w:t xml:space="preserve">, </w:t>
      </w:r>
      <w:r w:rsidR="00F17265" w:rsidRPr="00450443">
        <w:rPr>
          <w:rFonts w:ascii="Arial" w:hAnsi="Arial" w:cs="Arial"/>
        </w:rPr>
        <w:t>55.6% were female</w:t>
      </w:r>
      <w:r w:rsidR="005B5D7E" w:rsidRPr="00450443">
        <w:rPr>
          <w:rFonts w:ascii="Arial" w:hAnsi="Arial" w:cs="Arial"/>
        </w:rPr>
        <w:t>, and 88.7% were white</w:t>
      </w:r>
      <w:r w:rsidR="00C0482A" w:rsidRPr="00450443">
        <w:rPr>
          <w:rFonts w:ascii="Arial" w:hAnsi="Arial" w:cs="Arial"/>
        </w:rPr>
        <w:t xml:space="preserve"> </w:t>
      </w:r>
      <w:r w:rsidR="00C0482A" w:rsidRPr="00450443">
        <w:rPr>
          <w:rFonts w:ascii="Arial" w:hAnsi="Arial" w:cs="Arial"/>
          <w:b/>
          <w:bCs/>
        </w:rPr>
        <w:t xml:space="preserve">(Table </w:t>
      </w:r>
      <w:r w:rsidR="001952B0" w:rsidRPr="00450443">
        <w:rPr>
          <w:rFonts w:ascii="Arial" w:hAnsi="Arial" w:cs="Arial"/>
          <w:b/>
          <w:bCs/>
        </w:rPr>
        <w:t>1</w:t>
      </w:r>
      <w:r w:rsidR="00C0482A" w:rsidRPr="00450443">
        <w:rPr>
          <w:rFonts w:ascii="Arial" w:hAnsi="Arial" w:cs="Arial"/>
          <w:b/>
          <w:bCs/>
        </w:rPr>
        <w:t>)</w:t>
      </w:r>
      <w:r w:rsidR="00F17265" w:rsidRPr="00450443">
        <w:rPr>
          <w:rFonts w:ascii="Arial" w:hAnsi="Arial" w:cs="Arial"/>
        </w:rPr>
        <w:t>.</w:t>
      </w:r>
      <w:r w:rsidR="00424497" w:rsidRPr="00450443">
        <w:rPr>
          <w:rFonts w:ascii="Arial" w:hAnsi="Arial" w:cs="Arial"/>
        </w:rPr>
        <w:t xml:space="preserve"> Compared </w:t>
      </w:r>
      <w:r w:rsidR="00023B9C" w:rsidRPr="00450443">
        <w:rPr>
          <w:rFonts w:ascii="Arial" w:hAnsi="Arial" w:cs="Arial"/>
        </w:rPr>
        <w:t>with</w:t>
      </w:r>
      <w:r w:rsidR="00424497" w:rsidRPr="00450443">
        <w:rPr>
          <w:rFonts w:ascii="Arial" w:hAnsi="Arial" w:cs="Arial"/>
        </w:rPr>
        <w:t xml:space="preserve"> participants receiv</w:t>
      </w:r>
      <w:r w:rsidR="00096A64" w:rsidRPr="00450443">
        <w:rPr>
          <w:rFonts w:ascii="Arial" w:hAnsi="Arial" w:cs="Arial"/>
        </w:rPr>
        <w:t>ing</w:t>
      </w:r>
      <w:r w:rsidR="00424497" w:rsidRPr="00450443">
        <w:rPr>
          <w:rFonts w:ascii="Arial" w:hAnsi="Arial" w:cs="Arial"/>
        </w:rPr>
        <w:t xml:space="preserve"> an adenovirus vector vaccine, those mRNA vaccinated were </w:t>
      </w:r>
      <w:r w:rsidR="00EE0EBF" w:rsidRPr="00450443">
        <w:rPr>
          <w:rFonts w:ascii="Arial" w:hAnsi="Arial" w:cs="Arial"/>
        </w:rPr>
        <w:t xml:space="preserve">on average </w:t>
      </w:r>
      <w:r w:rsidR="00424497" w:rsidRPr="00450443">
        <w:rPr>
          <w:rFonts w:ascii="Arial" w:hAnsi="Arial" w:cs="Arial"/>
        </w:rPr>
        <w:t>younger (</w:t>
      </w:r>
      <w:r w:rsidR="00096A64" w:rsidRPr="00450443">
        <w:rPr>
          <w:rFonts w:ascii="Arial" w:hAnsi="Arial" w:cs="Arial"/>
        </w:rPr>
        <w:t xml:space="preserve">mean </w:t>
      </w:r>
      <w:r w:rsidR="00424497" w:rsidRPr="00450443">
        <w:rPr>
          <w:rFonts w:ascii="Arial" w:hAnsi="Arial" w:cs="Arial"/>
        </w:rPr>
        <w:t>40</w:t>
      </w:r>
      <w:r w:rsidR="00D40EF9" w:rsidRPr="00450443">
        <w:rPr>
          <w:rFonts w:ascii="Arial" w:hAnsi="Arial" w:cs="Arial"/>
        </w:rPr>
        <w:t xml:space="preserve"> versus</w:t>
      </w:r>
      <w:r w:rsidR="00424497" w:rsidRPr="00450443">
        <w:rPr>
          <w:rFonts w:ascii="Arial" w:hAnsi="Arial" w:cs="Arial"/>
        </w:rPr>
        <w:t xml:space="preserve"> </w:t>
      </w:r>
      <w:r w:rsidR="00D40EF9" w:rsidRPr="00450443">
        <w:rPr>
          <w:rFonts w:ascii="Arial" w:hAnsi="Arial" w:cs="Arial"/>
        </w:rPr>
        <w:t>51 years</w:t>
      </w:r>
      <w:r w:rsidR="00424497" w:rsidRPr="00450443">
        <w:rPr>
          <w:rFonts w:ascii="Arial" w:hAnsi="Arial" w:cs="Arial"/>
        </w:rPr>
        <w:t xml:space="preserve">), and </w:t>
      </w:r>
      <w:r w:rsidR="00EE0EBF" w:rsidRPr="00450443">
        <w:rPr>
          <w:rFonts w:ascii="Arial" w:hAnsi="Arial" w:cs="Arial"/>
        </w:rPr>
        <w:t xml:space="preserve">more </w:t>
      </w:r>
      <w:r w:rsidR="00424497" w:rsidRPr="00450443">
        <w:rPr>
          <w:rFonts w:ascii="Arial" w:hAnsi="Arial" w:cs="Arial"/>
        </w:rPr>
        <w:t xml:space="preserve">likely </w:t>
      </w:r>
      <w:r w:rsidR="00EE0EBF" w:rsidRPr="00450443">
        <w:rPr>
          <w:rFonts w:ascii="Arial" w:hAnsi="Arial" w:cs="Arial"/>
        </w:rPr>
        <w:t xml:space="preserve">to be </w:t>
      </w:r>
      <w:r w:rsidR="00023B9C" w:rsidRPr="00450443">
        <w:rPr>
          <w:rFonts w:ascii="Arial" w:hAnsi="Arial" w:cs="Arial"/>
        </w:rPr>
        <w:t xml:space="preserve">of </w:t>
      </w:r>
      <w:r w:rsidR="00C71ED1" w:rsidRPr="00450443">
        <w:rPr>
          <w:rFonts w:ascii="Arial" w:hAnsi="Arial" w:cs="Arial"/>
        </w:rPr>
        <w:t>n</w:t>
      </w:r>
      <w:r w:rsidR="00023B9C" w:rsidRPr="00450443">
        <w:rPr>
          <w:rFonts w:ascii="Arial" w:hAnsi="Arial" w:cs="Arial"/>
        </w:rPr>
        <w:t>on-</w:t>
      </w:r>
      <w:r w:rsidR="00C71ED1" w:rsidRPr="00450443">
        <w:rPr>
          <w:rFonts w:ascii="Arial" w:hAnsi="Arial" w:cs="Arial"/>
        </w:rPr>
        <w:t>w</w:t>
      </w:r>
      <w:r w:rsidR="00023B9C" w:rsidRPr="00450443">
        <w:rPr>
          <w:rFonts w:ascii="Arial" w:hAnsi="Arial" w:cs="Arial"/>
        </w:rPr>
        <w:t>hite ethnicity (13.7% versus 9.4%),</w:t>
      </w:r>
      <w:r w:rsidR="00424497" w:rsidRPr="00450443">
        <w:rPr>
          <w:rFonts w:ascii="Arial" w:hAnsi="Arial" w:cs="Arial"/>
        </w:rPr>
        <w:t xml:space="preserve"> resident in London</w:t>
      </w:r>
      <w:r w:rsidR="00D40EF9" w:rsidRPr="00450443">
        <w:rPr>
          <w:rFonts w:ascii="Arial" w:hAnsi="Arial" w:cs="Arial"/>
        </w:rPr>
        <w:t xml:space="preserve"> (27.0% versus 22.4%)</w:t>
      </w:r>
      <w:r w:rsidR="00424497" w:rsidRPr="00450443">
        <w:rPr>
          <w:rFonts w:ascii="Arial" w:hAnsi="Arial" w:cs="Arial"/>
        </w:rPr>
        <w:t xml:space="preserve"> or </w:t>
      </w:r>
      <w:r w:rsidR="00CD1E52" w:rsidRPr="00450443">
        <w:rPr>
          <w:rFonts w:ascii="Arial" w:hAnsi="Arial" w:cs="Arial"/>
        </w:rPr>
        <w:t>Northern Ireland</w:t>
      </w:r>
      <w:r w:rsidR="00D40EF9" w:rsidRPr="00450443">
        <w:rPr>
          <w:rFonts w:ascii="Arial" w:hAnsi="Arial" w:cs="Arial"/>
        </w:rPr>
        <w:t xml:space="preserve"> (3.3% versus 1.5%)</w:t>
      </w:r>
      <w:r w:rsidR="00424497" w:rsidRPr="00450443">
        <w:rPr>
          <w:rFonts w:ascii="Arial" w:hAnsi="Arial" w:cs="Arial"/>
        </w:rPr>
        <w:t>,</w:t>
      </w:r>
      <w:r w:rsidR="00023B9C" w:rsidRPr="00450443">
        <w:rPr>
          <w:rFonts w:ascii="Arial" w:hAnsi="Arial" w:cs="Arial"/>
        </w:rPr>
        <w:t xml:space="preserve"> </w:t>
      </w:r>
      <w:r w:rsidR="00424497" w:rsidRPr="00450443">
        <w:rPr>
          <w:rFonts w:ascii="Arial" w:hAnsi="Arial" w:cs="Arial"/>
        </w:rPr>
        <w:t>and a patient-facing health or social care worker</w:t>
      </w:r>
      <w:r w:rsidR="00D40EF9" w:rsidRPr="00450443">
        <w:rPr>
          <w:rFonts w:ascii="Arial" w:hAnsi="Arial" w:cs="Arial"/>
        </w:rPr>
        <w:t xml:space="preserve"> (17.1% versus 6.4%)</w:t>
      </w:r>
      <w:r w:rsidR="00424497" w:rsidRPr="00450443">
        <w:rPr>
          <w:rFonts w:ascii="Arial" w:hAnsi="Arial" w:cs="Arial"/>
        </w:rPr>
        <w:t>.</w:t>
      </w:r>
    </w:p>
    <w:p w14:paraId="43EED2D5" w14:textId="77777777" w:rsidR="00D07AA9" w:rsidRPr="00450443" w:rsidRDefault="00D07AA9" w:rsidP="00B42567">
      <w:pPr>
        <w:spacing w:after="0"/>
        <w:rPr>
          <w:rFonts w:ascii="Arial" w:hAnsi="Arial" w:cs="Arial"/>
        </w:rPr>
      </w:pPr>
    </w:p>
    <w:p w14:paraId="2AABE652" w14:textId="2CB80365" w:rsidR="00150062" w:rsidRPr="00450443" w:rsidRDefault="000902B7" w:rsidP="00B42567">
      <w:pPr>
        <w:spacing w:after="0"/>
        <w:rPr>
          <w:rFonts w:ascii="Arial" w:hAnsi="Arial" w:cs="Arial"/>
          <w:b/>
          <w:bCs/>
          <w:i/>
          <w:iCs/>
        </w:rPr>
      </w:pPr>
      <w:r w:rsidRPr="00450443">
        <w:rPr>
          <w:rFonts w:ascii="Arial" w:hAnsi="Arial" w:cs="Arial"/>
          <w:b/>
          <w:bCs/>
          <w:i/>
          <w:iCs/>
        </w:rPr>
        <w:t>Long Covid</w:t>
      </w:r>
      <w:r w:rsidR="00150062" w:rsidRPr="00450443">
        <w:rPr>
          <w:rFonts w:ascii="Arial" w:hAnsi="Arial" w:cs="Arial"/>
          <w:b/>
          <w:bCs/>
          <w:i/>
          <w:iCs/>
        </w:rPr>
        <w:t xml:space="preserve"> </w:t>
      </w:r>
      <w:r w:rsidR="0038580D" w:rsidRPr="00450443">
        <w:rPr>
          <w:rFonts w:ascii="Arial" w:hAnsi="Arial" w:cs="Arial"/>
          <w:b/>
          <w:bCs/>
          <w:i/>
          <w:iCs/>
        </w:rPr>
        <w:t xml:space="preserve">trajectories </w:t>
      </w:r>
      <w:r w:rsidR="00150062" w:rsidRPr="00450443">
        <w:rPr>
          <w:rFonts w:ascii="Arial" w:hAnsi="Arial" w:cs="Arial"/>
          <w:b/>
          <w:bCs/>
          <w:i/>
          <w:iCs/>
        </w:rPr>
        <w:t>before and after vaccination</w:t>
      </w:r>
    </w:p>
    <w:p w14:paraId="508B64B1" w14:textId="414148BA" w:rsidR="002D57CC" w:rsidRPr="00450443" w:rsidRDefault="008034BF" w:rsidP="002510F4">
      <w:pPr>
        <w:spacing w:after="0"/>
        <w:rPr>
          <w:rFonts w:ascii="Arial" w:hAnsi="Arial" w:cs="Arial"/>
        </w:rPr>
      </w:pPr>
      <w:r w:rsidRPr="00450443">
        <w:rPr>
          <w:rFonts w:ascii="Arial" w:hAnsi="Arial" w:cs="Arial"/>
        </w:rPr>
        <w:t xml:space="preserve">Long Covid symptoms of any severity were reported by 6,729 participants (23.7%) at least once during follow-up. </w:t>
      </w:r>
      <w:r w:rsidR="005F48F2" w:rsidRPr="005F48F2">
        <w:rPr>
          <w:rFonts w:ascii="Arial" w:hAnsi="Arial" w:cs="Arial"/>
        </w:rPr>
        <w:t>Before vaccination, there was little change in the odds of experiencing Long Covid over time (-0.3% per week, 95% CI: -0.9% to +0.2%, p=0.25) (Table 2). First vaccination was associated with an initial 12.8% decrease (95% CI: -18.6% to -6.6%, p&lt;0.001) in the odds, with the data being compatible with both increases and decreases in the trajectory (+0.3% per week, 95% CI: -0.6% to +1.2% per week, p=0.51) between the first and second doses. Second vaccination was associated with an initial 8.8% decrease (-</w:t>
      </w:r>
      <w:r w:rsidR="005F48F2" w:rsidRPr="005F48F2">
        <w:rPr>
          <w:rFonts w:ascii="Arial" w:hAnsi="Arial" w:cs="Arial"/>
        </w:rPr>
        <w:lastRenderedPageBreak/>
        <w:t>14.1% to -3.1%, p=0.003) in the odds, followed by a decrease of 0.8% (-1.2% to -0.4%, p&lt;0.001) per week.</w:t>
      </w:r>
    </w:p>
    <w:p w14:paraId="4A47904A" w14:textId="77777777" w:rsidR="003D288C" w:rsidRPr="00450443" w:rsidRDefault="003D288C" w:rsidP="00F317CE">
      <w:pPr>
        <w:spacing w:after="0"/>
        <w:rPr>
          <w:rFonts w:ascii="Arial" w:hAnsi="Arial" w:cs="Arial"/>
        </w:rPr>
      </w:pPr>
    </w:p>
    <w:p w14:paraId="78FF8112" w14:textId="334EE5B7" w:rsidR="00904957" w:rsidRPr="00450443" w:rsidRDefault="0031134A" w:rsidP="00F317CE">
      <w:pPr>
        <w:spacing w:after="0"/>
        <w:rPr>
          <w:rFonts w:ascii="Arial" w:hAnsi="Arial" w:cs="Arial"/>
        </w:rPr>
      </w:pPr>
      <w:r w:rsidRPr="00450443">
        <w:rPr>
          <w:rFonts w:ascii="Arial" w:hAnsi="Arial" w:cs="Arial"/>
        </w:rPr>
        <w:t>Long Covid resulting in activity limitation</w:t>
      </w:r>
      <w:r w:rsidR="008034BF" w:rsidRPr="00450443">
        <w:rPr>
          <w:rFonts w:ascii="Arial" w:hAnsi="Arial" w:cs="Arial"/>
        </w:rPr>
        <w:t xml:space="preserve"> was reported by 4,747 participants (16.7%) at least once during follow-up.</w:t>
      </w:r>
      <w:r w:rsidRPr="00450443">
        <w:rPr>
          <w:rFonts w:ascii="Arial" w:hAnsi="Arial" w:cs="Arial"/>
        </w:rPr>
        <w:t xml:space="preserve"> </w:t>
      </w:r>
      <w:r w:rsidR="005F48F2" w:rsidRPr="005F48F2">
        <w:rPr>
          <w:rFonts w:ascii="Arial" w:hAnsi="Arial" w:cs="Arial"/>
        </w:rPr>
        <w:t xml:space="preserve">First vaccination was associated with an initial 12.3% decrease (95% CI: -19.5% to -4.5%, p=0.003) in the odds of </w:t>
      </w:r>
      <w:proofErr w:type="gramStart"/>
      <w:r w:rsidR="005F48F2" w:rsidRPr="005F48F2">
        <w:rPr>
          <w:rFonts w:ascii="Arial" w:hAnsi="Arial" w:cs="Arial"/>
        </w:rPr>
        <w:t>activity-limiting</w:t>
      </w:r>
      <w:proofErr w:type="gramEnd"/>
      <w:r w:rsidR="005F48F2" w:rsidRPr="005F48F2">
        <w:rPr>
          <w:rFonts w:ascii="Arial" w:hAnsi="Arial" w:cs="Arial"/>
        </w:rPr>
        <w:t xml:space="preserve"> Long Covid, followed by an uncertain trajectory (+0.9% per week, 95% CI: -0.2% to +1.9%, p=0.11) until receiving the second dose. Second vaccination was associated with an initial 9.1% decrease (95% CI: -15.6% to -2.1%, p=0.01) in the odds, followed by -0.5% per week (95% CI: -1.0% to +0.05%, p=0.08) until the end of follow-up.</w:t>
      </w:r>
    </w:p>
    <w:p w14:paraId="3EB30FF5" w14:textId="7677F95A" w:rsidR="00E64D92" w:rsidRPr="00450443" w:rsidRDefault="00E64D92" w:rsidP="00F317CE">
      <w:pPr>
        <w:spacing w:after="0"/>
        <w:rPr>
          <w:rFonts w:ascii="Arial" w:hAnsi="Arial" w:cs="Arial"/>
        </w:rPr>
      </w:pPr>
    </w:p>
    <w:p w14:paraId="69A62D61" w14:textId="2F694D06" w:rsidR="00956EF9" w:rsidRPr="00450443" w:rsidRDefault="00E64D92" w:rsidP="00F317CE">
      <w:pPr>
        <w:spacing w:after="0"/>
        <w:rPr>
          <w:rFonts w:ascii="Arial" w:hAnsi="Arial" w:cs="Arial"/>
        </w:rPr>
      </w:pPr>
      <w:r w:rsidRPr="00450443">
        <w:rPr>
          <w:rFonts w:ascii="Arial" w:hAnsi="Arial" w:cs="Arial"/>
        </w:rPr>
        <w:t xml:space="preserve">To </w:t>
      </w:r>
      <w:r w:rsidR="000D16BE" w:rsidRPr="00450443">
        <w:rPr>
          <w:rFonts w:ascii="Arial" w:hAnsi="Arial" w:cs="Arial"/>
        </w:rPr>
        <w:t>illustrate</w:t>
      </w:r>
      <w:r w:rsidRPr="00450443">
        <w:rPr>
          <w:rFonts w:ascii="Arial" w:hAnsi="Arial" w:cs="Arial"/>
        </w:rPr>
        <w:t xml:space="preserve"> the </w:t>
      </w:r>
      <w:r w:rsidR="000D16BE" w:rsidRPr="00450443">
        <w:rPr>
          <w:rFonts w:ascii="Arial" w:hAnsi="Arial" w:cs="Arial"/>
        </w:rPr>
        <w:t>impact of</w:t>
      </w:r>
      <w:r w:rsidRPr="00450443">
        <w:rPr>
          <w:rFonts w:ascii="Arial" w:hAnsi="Arial" w:cs="Arial"/>
        </w:rPr>
        <w:t xml:space="preserve"> each vaccination,</w:t>
      </w:r>
      <w:r w:rsidRPr="00450443">
        <w:rPr>
          <w:rFonts w:ascii="Arial" w:hAnsi="Arial" w:cs="Arial"/>
          <w:b/>
          <w:bCs/>
        </w:rPr>
        <w:t xml:space="preserve"> Figure </w:t>
      </w:r>
      <w:r w:rsidR="00721F53" w:rsidRPr="00450443">
        <w:rPr>
          <w:rFonts w:ascii="Arial" w:hAnsi="Arial" w:cs="Arial"/>
          <w:b/>
          <w:bCs/>
        </w:rPr>
        <w:t>2</w:t>
      </w:r>
      <w:r w:rsidRPr="00450443">
        <w:rPr>
          <w:rFonts w:ascii="Arial" w:hAnsi="Arial" w:cs="Arial"/>
        </w:rPr>
        <w:t xml:space="preserve"> shows </w:t>
      </w:r>
      <w:r w:rsidR="00EB56D7" w:rsidRPr="00450443">
        <w:rPr>
          <w:rFonts w:ascii="Arial" w:hAnsi="Arial" w:cs="Arial"/>
        </w:rPr>
        <w:t xml:space="preserve">the </w:t>
      </w:r>
      <w:r w:rsidR="000D16BE" w:rsidRPr="00450443">
        <w:rPr>
          <w:rFonts w:ascii="Arial" w:hAnsi="Arial" w:cs="Arial"/>
        </w:rPr>
        <w:t xml:space="preserve">estimated probability of </w:t>
      </w:r>
      <w:r w:rsidR="00287368" w:rsidRPr="00450443">
        <w:rPr>
          <w:rFonts w:ascii="Arial" w:hAnsi="Arial" w:cs="Arial"/>
        </w:rPr>
        <w:t xml:space="preserve">reporting </w:t>
      </w:r>
      <w:r w:rsidR="000902B7" w:rsidRPr="00450443">
        <w:rPr>
          <w:rFonts w:ascii="Arial" w:hAnsi="Arial" w:cs="Arial"/>
        </w:rPr>
        <w:t>Long Covid</w:t>
      </w:r>
      <w:r w:rsidRPr="00450443">
        <w:rPr>
          <w:rFonts w:ascii="Arial" w:hAnsi="Arial" w:cs="Arial"/>
        </w:rPr>
        <w:t xml:space="preserve"> for a </w:t>
      </w:r>
      <w:r w:rsidR="008C6199" w:rsidRPr="00450443">
        <w:rPr>
          <w:rFonts w:ascii="Arial" w:hAnsi="Arial" w:cs="Arial"/>
        </w:rPr>
        <w:t xml:space="preserve">study </w:t>
      </w:r>
      <w:r w:rsidRPr="00450443">
        <w:rPr>
          <w:rFonts w:ascii="Arial" w:hAnsi="Arial" w:cs="Arial"/>
        </w:rPr>
        <w:t>participant receiv</w:t>
      </w:r>
      <w:r w:rsidR="000D16BE" w:rsidRPr="00450443">
        <w:rPr>
          <w:rFonts w:ascii="Arial" w:hAnsi="Arial" w:cs="Arial"/>
        </w:rPr>
        <w:t>ing</w:t>
      </w:r>
      <w:r w:rsidRPr="00450443">
        <w:rPr>
          <w:rFonts w:ascii="Arial" w:hAnsi="Arial" w:cs="Arial"/>
        </w:rPr>
        <w:t xml:space="preserve"> their first vaccination 24 weeks after infection and their second dose 12 weeks later.</w:t>
      </w:r>
      <w:r w:rsidR="003E3188" w:rsidRPr="00450443">
        <w:rPr>
          <w:rFonts w:ascii="Arial" w:hAnsi="Arial" w:cs="Arial"/>
        </w:rPr>
        <w:t xml:space="preserve"> </w:t>
      </w:r>
      <w:r w:rsidR="000D16BE" w:rsidRPr="00450443">
        <w:rPr>
          <w:rFonts w:ascii="Arial" w:hAnsi="Arial" w:cs="Arial"/>
        </w:rPr>
        <w:t>Sensitivity analyses</w:t>
      </w:r>
      <w:r w:rsidR="00F11037" w:rsidRPr="00450443">
        <w:rPr>
          <w:rFonts w:ascii="Arial" w:hAnsi="Arial" w:cs="Arial"/>
        </w:rPr>
        <w:t xml:space="preserve"> </w:t>
      </w:r>
      <w:r w:rsidR="00F11037" w:rsidRPr="00450443">
        <w:rPr>
          <w:rFonts w:ascii="Arial" w:hAnsi="Arial" w:cs="Arial"/>
          <w:b/>
          <w:bCs/>
        </w:rPr>
        <w:t xml:space="preserve">(Supplementary Figures </w:t>
      </w:r>
      <w:r w:rsidR="00232C9F" w:rsidRPr="00450443">
        <w:rPr>
          <w:rFonts w:ascii="Arial" w:hAnsi="Arial" w:cs="Arial"/>
          <w:b/>
          <w:bCs/>
        </w:rPr>
        <w:t>3a</w:t>
      </w:r>
      <w:r w:rsidR="00D139A6" w:rsidRPr="00450443">
        <w:rPr>
          <w:rFonts w:ascii="Arial" w:hAnsi="Arial" w:cs="Arial"/>
          <w:b/>
          <w:bCs/>
        </w:rPr>
        <w:t>-</w:t>
      </w:r>
      <w:r w:rsidR="00C32074" w:rsidRPr="00450443">
        <w:rPr>
          <w:rFonts w:ascii="Arial" w:hAnsi="Arial" w:cs="Arial"/>
          <w:b/>
          <w:bCs/>
        </w:rPr>
        <w:t>i</w:t>
      </w:r>
      <w:r w:rsidR="00F11037" w:rsidRPr="00450443">
        <w:rPr>
          <w:rFonts w:ascii="Arial" w:hAnsi="Arial" w:cs="Arial"/>
          <w:b/>
          <w:bCs/>
        </w:rPr>
        <w:t>)</w:t>
      </w:r>
      <w:r w:rsidR="000D16BE" w:rsidRPr="00450443">
        <w:rPr>
          <w:rFonts w:ascii="Arial" w:hAnsi="Arial" w:cs="Arial"/>
        </w:rPr>
        <w:t xml:space="preserve"> </w:t>
      </w:r>
      <w:r w:rsidR="00956EF9" w:rsidRPr="00450443">
        <w:rPr>
          <w:rFonts w:ascii="Arial" w:hAnsi="Arial" w:cs="Arial"/>
        </w:rPr>
        <w:t>were generally consistent</w:t>
      </w:r>
      <w:r w:rsidR="00F11037" w:rsidRPr="00450443">
        <w:rPr>
          <w:rFonts w:ascii="Arial" w:hAnsi="Arial" w:cs="Arial"/>
        </w:rPr>
        <w:t xml:space="preserve"> with the main results. However,</w:t>
      </w:r>
      <w:r w:rsidRPr="00450443">
        <w:rPr>
          <w:rFonts w:ascii="Arial" w:hAnsi="Arial" w:cs="Arial"/>
        </w:rPr>
        <w:t xml:space="preserve"> there was stronger evidence of a</w:t>
      </w:r>
      <w:r w:rsidR="009A3C0A" w:rsidRPr="00450443">
        <w:rPr>
          <w:rFonts w:ascii="Arial" w:hAnsi="Arial" w:cs="Arial"/>
        </w:rPr>
        <w:t xml:space="preserve"> change to an</w:t>
      </w:r>
      <w:r w:rsidR="000D16BE" w:rsidRPr="00450443">
        <w:rPr>
          <w:rFonts w:ascii="Arial" w:hAnsi="Arial" w:cs="Arial"/>
        </w:rPr>
        <w:t xml:space="preserve"> increasing</w:t>
      </w:r>
      <w:r w:rsidRPr="00450443">
        <w:rPr>
          <w:rFonts w:ascii="Arial" w:hAnsi="Arial" w:cs="Arial"/>
        </w:rPr>
        <w:t xml:space="preserve"> trend in</w:t>
      </w:r>
      <w:r w:rsidR="009A3C0A" w:rsidRPr="00450443">
        <w:rPr>
          <w:rFonts w:ascii="Arial" w:hAnsi="Arial" w:cs="Arial"/>
        </w:rPr>
        <w:t xml:space="preserve"> </w:t>
      </w:r>
      <w:r w:rsidR="000902B7" w:rsidRPr="00450443">
        <w:rPr>
          <w:rFonts w:ascii="Arial" w:hAnsi="Arial" w:cs="Arial"/>
        </w:rPr>
        <w:t>Long Covid</w:t>
      </w:r>
      <w:r w:rsidRPr="00450443">
        <w:rPr>
          <w:rFonts w:ascii="Arial" w:hAnsi="Arial" w:cs="Arial"/>
        </w:rPr>
        <w:t xml:space="preserve"> </w:t>
      </w:r>
      <w:r w:rsidR="007E02E5" w:rsidRPr="00450443">
        <w:rPr>
          <w:rFonts w:ascii="Arial" w:hAnsi="Arial" w:cs="Arial"/>
        </w:rPr>
        <w:t>between</w:t>
      </w:r>
      <w:r w:rsidRPr="00450443">
        <w:rPr>
          <w:rFonts w:ascii="Arial" w:hAnsi="Arial" w:cs="Arial"/>
        </w:rPr>
        <w:t xml:space="preserve"> first </w:t>
      </w:r>
      <w:r w:rsidR="007E02E5" w:rsidRPr="00450443">
        <w:rPr>
          <w:rFonts w:ascii="Arial" w:hAnsi="Arial" w:cs="Arial"/>
        </w:rPr>
        <w:t xml:space="preserve">and second </w:t>
      </w:r>
      <w:r w:rsidRPr="00450443">
        <w:rPr>
          <w:rFonts w:ascii="Arial" w:hAnsi="Arial" w:cs="Arial"/>
        </w:rPr>
        <w:t>vaccination</w:t>
      </w:r>
      <w:r w:rsidR="007E02E5" w:rsidRPr="00450443">
        <w:rPr>
          <w:rFonts w:ascii="Arial" w:hAnsi="Arial" w:cs="Arial"/>
        </w:rPr>
        <w:t>s</w:t>
      </w:r>
      <w:r w:rsidRPr="00450443">
        <w:rPr>
          <w:rFonts w:ascii="Arial" w:hAnsi="Arial" w:cs="Arial"/>
        </w:rPr>
        <w:t xml:space="preserve"> </w:t>
      </w:r>
      <w:r w:rsidR="00F11037" w:rsidRPr="00450443">
        <w:rPr>
          <w:rFonts w:ascii="Arial" w:hAnsi="Arial" w:cs="Arial"/>
        </w:rPr>
        <w:t xml:space="preserve">when </w:t>
      </w:r>
      <w:r w:rsidRPr="00450443">
        <w:rPr>
          <w:rFonts w:ascii="Arial" w:hAnsi="Arial" w:cs="Arial"/>
        </w:rPr>
        <w:t>restrict</w:t>
      </w:r>
      <w:r w:rsidR="000D16BE" w:rsidRPr="00450443">
        <w:rPr>
          <w:rFonts w:ascii="Arial" w:hAnsi="Arial" w:cs="Arial"/>
        </w:rPr>
        <w:t>ing</w:t>
      </w:r>
      <w:r w:rsidR="00F11037" w:rsidRPr="00450443">
        <w:rPr>
          <w:rFonts w:ascii="Arial" w:hAnsi="Arial" w:cs="Arial"/>
        </w:rPr>
        <w:t xml:space="preserve"> the sample</w:t>
      </w:r>
      <w:r w:rsidR="007E02E5" w:rsidRPr="00450443">
        <w:rPr>
          <w:rFonts w:ascii="Arial" w:hAnsi="Arial" w:cs="Arial"/>
        </w:rPr>
        <w:t xml:space="preserve"> to</w:t>
      </w:r>
      <w:r w:rsidRPr="00450443">
        <w:rPr>
          <w:rFonts w:ascii="Arial" w:hAnsi="Arial" w:cs="Arial"/>
        </w:rPr>
        <w:t xml:space="preserve"> participants who received th</w:t>
      </w:r>
      <w:r w:rsidR="007E02E5" w:rsidRPr="00450443">
        <w:rPr>
          <w:rFonts w:ascii="Arial" w:hAnsi="Arial" w:cs="Arial"/>
        </w:rPr>
        <w:t>eir first</w:t>
      </w:r>
      <w:r w:rsidRPr="00450443">
        <w:rPr>
          <w:rFonts w:ascii="Arial" w:hAnsi="Arial" w:cs="Arial"/>
        </w:rPr>
        <w:t xml:space="preserve"> </w:t>
      </w:r>
      <w:r w:rsidR="00F11037" w:rsidRPr="00450443">
        <w:rPr>
          <w:rFonts w:ascii="Arial" w:hAnsi="Arial" w:cs="Arial"/>
        </w:rPr>
        <w:t>dose</w:t>
      </w:r>
      <w:r w:rsidRPr="00450443">
        <w:rPr>
          <w:rFonts w:ascii="Arial" w:hAnsi="Arial" w:cs="Arial"/>
        </w:rPr>
        <w:t xml:space="preserve"> during </w:t>
      </w:r>
      <w:r w:rsidR="00F11037" w:rsidRPr="00450443">
        <w:rPr>
          <w:rFonts w:ascii="Arial" w:hAnsi="Arial" w:cs="Arial"/>
        </w:rPr>
        <w:t xml:space="preserve">the </w:t>
      </w:r>
      <w:r w:rsidRPr="00450443">
        <w:rPr>
          <w:rFonts w:ascii="Arial" w:hAnsi="Arial" w:cs="Arial"/>
        </w:rPr>
        <w:t>follow-up</w:t>
      </w:r>
      <w:r w:rsidR="00F11037" w:rsidRPr="00450443">
        <w:rPr>
          <w:rFonts w:ascii="Arial" w:hAnsi="Arial" w:cs="Arial"/>
        </w:rPr>
        <w:t xml:space="preserve"> period 3 February to 5 September 2021</w:t>
      </w:r>
      <w:r w:rsidRPr="00450443">
        <w:rPr>
          <w:rFonts w:ascii="Arial" w:hAnsi="Arial" w:cs="Arial"/>
        </w:rPr>
        <w:t xml:space="preserve"> (</w:t>
      </w:r>
      <w:r w:rsidR="009A3C0A" w:rsidRPr="00450443">
        <w:rPr>
          <w:rFonts w:ascii="Arial" w:hAnsi="Arial" w:cs="Arial"/>
        </w:rPr>
        <w:t>p&lt;0.001 for Long Covid of any severity, p=0.0</w:t>
      </w:r>
      <w:r w:rsidR="003A6EDC">
        <w:rPr>
          <w:rFonts w:ascii="Arial" w:hAnsi="Arial" w:cs="Arial"/>
        </w:rPr>
        <w:t>1</w:t>
      </w:r>
      <w:r w:rsidR="009A3C0A" w:rsidRPr="00450443">
        <w:rPr>
          <w:rFonts w:ascii="Arial" w:hAnsi="Arial" w:cs="Arial"/>
        </w:rPr>
        <w:t xml:space="preserve"> for </w:t>
      </w:r>
      <w:proofErr w:type="gramStart"/>
      <w:r w:rsidR="009A3C0A" w:rsidRPr="00450443">
        <w:rPr>
          <w:rFonts w:ascii="Arial" w:hAnsi="Arial" w:cs="Arial"/>
        </w:rPr>
        <w:t>activity-limiting</w:t>
      </w:r>
      <w:proofErr w:type="gramEnd"/>
      <w:r w:rsidR="009A3C0A" w:rsidRPr="00450443">
        <w:rPr>
          <w:rFonts w:ascii="Arial" w:hAnsi="Arial" w:cs="Arial"/>
        </w:rPr>
        <w:t xml:space="preserve"> Long Covid</w:t>
      </w:r>
      <w:r w:rsidRPr="00450443">
        <w:rPr>
          <w:rFonts w:ascii="Arial" w:hAnsi="Arial" w:cs="Arial"/>
        </w:rPr>
        <w:t>).</w:t>
      </w:r>
    </w:p>
    <w:p w14:paraId="65B4853B" w14:textId="77777777" w:rsidR="00AB5E1B" w:rsidRPr="00450443" w:rsidRDefault="00AB5E1B" w:rsidP="00B42567">
      <w:pPr>
        <w:spacing w:after="0"/>
        <w:rPr>
          <w:rFonts w:ascii="Arial" w:hAnsi="Arial" w:cs="Arial"/>
        </w:rPr>
      </w:pPr>
    </w:p>
    <w:p w14:paraId="0E65A0AD" w14:textId="03D5E763" w:rsidR="00150062" w:rsidRPr="00450443" w:rsidRDefault="002A4C30" w:rsidP="00B42567">
      <w:pPr>
        <w:spacing w:after="0"/>
        <w:rPr>
          <w:rFonts w:ascii="Arial" w:hAnsi="Arial" w:cs="Arial"/>
          <w:b/>
          <w:bCs/>
          <w:i/>
          <w:iCs/>
        </w:rPr>
      </w:pPr>
      <w:r w:rsidRPr="00450443">
        <w:rPr>
          <w:rFonts w:ascii="Arial" w:hAnsi="Arial" w:cs="Arial"/>
          <w:b/>
          <w:bCs/>
          <w:i/>
          <w:iCs/>
        </w:rPr>
        <w:t>Heterogeneity</w:t>
      </w:r>
      <w:r w:rsidR="00A818E5" w:rsidRPr="00450443">
        <w:rPr>
          <w:rFonts w:ascii="Arial" w:hAnsi="Arial" w:cs="Arial"/>
          <w:b/>
          <w:bCs/>
          <w:i/>
          <w:iCs/>
        </w:rPr>
        <w:t xml:space="preserve"> </w:t>
      </w:r>
      <w:r w:rsidRPr="00450443">
        <w:rPr>
          <w:rFonts w:ascii="Arial" w:hAnsi="Arial" w:cs="Arial"/>
          <w:b/>
          <w:bCs/>
          <w:i/>
          <w:iCs/>
        </w:rPr>
        <w:t xml:space="preserve">by </w:t>
      </w:r>
      <w:r w:rsidR="00AB1991" w:rsidRPr="00450443">
        <w:rPr>
          <w:rFonts w:ascii="Arial" w:hAnsi="Arial" w:cs="Arial"/>
          <w:b/>
          <w:bCs/>
          <w:i/>
          <w:iCs/>
        </w:rPr>
        <w:t>vaccine type</w:t>
      </w:r>
      <w:r w:rsidR="0038580D" w:rsidRPr="00450443">
        <w:rPr>
          <w:rFonts w:ascii="Arial" w:hAnsi="Arial" w:cs="Arial"/>
          <w:b/>
          <w:bCs/>
          <w:i/>
          <w:iCs/>
        </w:rPr>
        <w:t>, duration since infection,</w:t>
      </w:r>
      <w:r w:rsidR="00AB1991" w:rsidRPr="00450443">
        <w:rPr>
          <w:rFonts w:ascii="Arial" w:hAnsi="Arial" w:cs="Arial"/>
          <w:b/>
          <w:bCs/>
          <w:i/>
          <w:iCs/>
        </w:rPr>
        <w:t xml:space="preserve"> and </w:t>
      </w:r>
      <w:r w:rsidR="000D16BE" w:rsidRPr="00450443">
        <w:rPr>
          <w:rFonts w:ascii="Arial" w:hAnsi="Arial" w:cs="Arial"/>
          <w:b/>
          <w:bCs/>
          <w:i/>
          <w:iCs/>
        </w:rPr>
        <w:t xml:space="preserve">participant </w:t>
      </w:r>
      <w:r w:rsidRPr="00450443">
        <w:rPr>
          <w:rFonts w:ascii="Arial" w:hAnsi="Arial" w:cs="Arial"/>
          <w:b/>
          <w:bCs/>
          <w:i/>
          <w:iCs/>
        </w:rPr>
        <w:t>characteristics</w:t>
      </w:r>
    </w:p>
    <w:p w14:paraId="361A199E" w14:textId="74CF7990" w:rsidR="007807EF" w:rsidRPr="00450443" w:rsidRDefault="002E31C9" w:rsidP="00B42567">
      <w:pPr>
        <w:spacing w:after="0"/>
        <w:rPr>
          <w:rFonts w:ascii="Arial" w:hAnsi="Arial" w:cs="Arial"/>
        </w:rPr>
      </w:pPr>
      <w:r w:rsidRPr="00450443">
        <w:rPr>
          <w:rFonts w:ascii="Arial" w:hAnsi="Arial" w:cs="Arial"/>
        </w:rPr>
        <w:t xml:space="preserve">There was no statistical evidence of differences in post-vaccination </w:t>
      </w:r>
      <w:r w:rsidR="000902B7" w:rsidRPr="00450443">
        <w:rPr>
          <w:rFonts w:ascii="Arial" w:hAnsi="Arial" w:cs="Arial"/>
        </w:rPr>
        <w:t>Long Covid</w:t>
      </w:r>
      <w:r w:rsidRPr="00450443">
        <w:rPr>
          <w:rFonts w:ascii="Arial" w:hAnsi="Arial" w:cs="Arial"/>
        </w:rPr>
        <w:t xml:space="preserve"> </w:t>
      </w:r>
      <w:r w:rsidR="003516B0" w:rsidRPr="00450443">
        <w:rPr>
          <w:rFonts w:ascii="Arial" w:hAnsi="Arial" w:cs="Arial"/>
        </w:rPr>
        <w:t xml:space="preserve">trajectories </w:t>
      </w:r>
      <w:r w:rsidRPr="00450443">
        <w:rPr>
          <w:rFonts w:ascii="Arial" w:hAnsi="Arial" w:cs="Arial"/>
        </w:rPr>
        <w:t>between participants receiv</w:t>
      </w:r>
      <w:r w:rsidR="000D16BE" w:rsidRPr="00450443">
        <w:rPr>
          <w:rFonts w:ascii="Arial" w:hAnsi="Arial" w:cs="Arial"/>
        </w:rPr>
        <w:t>ing</w:t>
      </w:r>
      <w:r w:rsidRPr="00450443">
        <w:rPr>
          <w:rFonts w:ascii="Arial" w:hAnsi="Arial" w:cs="Arial"/>
        </w:rPr>
        <w:t xml:space="preserve"> adenovirus vector and mRNA vaccines </w:t>
      </w:r>
      <w:r w:rsidRPr="00450443">
        <w:rPr>
          <w:rFonts w:ascii="Arial" w:hAnsi="Arial" w:cs="Arial"/>
          <w:b/>
          <w:bCs/>
        </w:rPr>
        <w:t>(</w:t>
      </w:r>
      <w:r w:rsidR="0048272D" w:rsidRPr="00450443">
        <w:rPr>
          <w:rFonts w:ascii="Arial" w:hAnsi="Arial" w:cs="Arial"/>
          <w:b/>
          <w:bCs/>
        </w:rPr>
        <w:t xml:space="preserve">Table </w:t>
      </w:r>
      <w:r w:rsidR="001952B0" w:rsidRPr="00450443">
        <w:rPr>
          <w:rFonts w:ascii="Arial" w:hAnsi="Arial" w:cs="Arial"/>
          <w:b/>
          <w:bCs/>
        </w:rPr>
        <w:t>3</w:t>
      </w:r>
      <w:r w:rsidR="000D16BE" w:rsidRPr="00450443">
        <w:rPr>
          <w:rFonts w:ascii="Arial" w:hAnsi="Arial" w:cs="Arial"/>
          <w:b/>
          <w:bCs/>
        </w:rPr>
        <w:t>,</w:t>
      </w:r>
      <w:r w:rsidR="0048272D" w:rsidRPr="00450443">
        <w:rPr>
          <w:rFonts w:ascii="Arial" w:hAnsi="Arial" w:cs="Arial"/>
        </w:rPr>
        <w:t xml:space="preserve"> </w:t>
      </w:r>
      <w:r w:rsidRPr="00450443">
        <w:rPr>
          <w:rFonts w:ascii="Arial" w:hAnsi="Arial" w:cs="Arial"/>
          <w:b/>
          <w:bCs/>
        </w:rPr>
        <w:t xml:space="preserve">Figure </w:t>
      </w:r>
      <w:r w:rsidR="00721F53" w:rsidRPr="00450443">
        <w:rPr>
          <w:rFonts w:ascii="Arial" w:hAnsi="Arial" w:cs="Arial"/>
          <w:b/>
          <w:bCs/>
        </w:rPr>
        <w:t>3</w:t>
      </w:r>
      <w:r w:rsidRPr="00450443">
        <w:rPr>
          <w:rFonts w:ascii="Arial" w:hAnsi="Arial" w:cs="Arial"/>
          <w:b/>
          <w:bCs/>
        </w:rPr>
        <w:t>)</w:t>
      </w:r>
      <w:r w:rsidR="003A6EDC">
        <w:rPr>
          <w:rFonts w:ascii="Arial" w:hAnsi="Arial" w:cs="Arial"/>
        </w:rPr>
        <w:t xml:space="preserve"> for either changes in levels (p=0.31 for dose one, p=0.97 for dose two) or slopes (p=0.33 for the change between doses one and two, and p=0.33 for the change after dose two)</w:t>
      </w:r>
      <w:r w:rsidRPr="00450443">
        <w:rPr>
          <w:rFonts w:ascii="Arial" w:hAnsi="Arial" w:cs="Arial"/>
        </w:rPr>
        <w:t xml:space="preserve">. </w:t>
      </w:r>
      <w:r w:rsidR="002510F4">
        <w:rPr>
          <w:rFonts w:ascii="Arial" w:hAnsi="Arial" w:cs="Arial"/>
        </w:rPr>
        <w:t>V</w:t>
      </w:r>
      <w:r w:rsidRPr="00450443">
        <w:rPr>
          <w:rFonts w:ascii="Arial" w:hAnsi="Arial" w:cs="Arial"/>
        </w:rPr>
        <w:t>accination was associated with an initial 14.9% decrease (</w:t>
      </w:r>
      <w:r w:rsidR="002510F4">
        <w:rPr>
          <w:rFonts w:ascii="Arial" w:hAnsi="Arial" w:cs="Arial"/>
        </w:rPr>
        <w:t xml:space="preserve">95% CI: </w:t>
      </w:r>
      <w:r w:rsidRPr="00450443">
        <w:rPr>
          <w:rFonts w:ascii="Arial" w:hAnsi="Arial" w:cs="Arial"/>
        </w:rPr>
        <w:t>-21.8% to -7.5%</w:t>
      </w:r>
      <w:r w:rsidR="002510F4">
        <w:rPr>
          <w:rFonts w:ascii="Arial" w:hAnsi="Arial" w:cs="Arial"/>
        </w:rPr>
        <w:t>, p&lt;0.001</w:t>
      </w:r>
      <w:r w:rsidRPr="00450443">
        <w:rPr>
          <w:rFonts w:ascii="Arial" w:hAnsi="Arial" w:cs="Arial"/>
        </w:rPr>
        <w:t xml:space="preserve">) in the odds of </w:t>
      </w:r>
      <w:r w:rsidR="000902B7" w:rsidRPr="00450443">
        <w:rPr>
          <w:rFonts w:ascii="Arial" w:hAnsi="Arial" w:cs="Arial"/>
        </w:rPr>
        <w:t>Long Covid</w:t>
      </w:r>
      <w:r w:rsidRPr="00450443">
        <w:rPr>
          <w:rFonts w:ascii="Arial" w:hAnsi="Arial" w:cs="Arial"/>
        </w:rPr>
        <w:t xml:space="preserve"> </w:t>
      </w:r>
      <w:r w:rsidR="000D16BE" w:rsidRPr="00450443">
        <w:rPr>
          <w:rFonts w:ascii="Arial" w:hAnsi="Arial" w:cs="Arial"/>
        </w:rPr>
        <w:t>following first</w:t>
      </w:r>
      <w:r w:rsidRPr="00450443">
        <w:rPr>
          <w:rFonts w:ascii="Arial" w:hAnsi="Arial" w:cs="Arial"/>
        </w:rPr>
        <w:t xml:space="preserve"> adenovirus vector vaccin</w:t>
      </w:r>
      <w:r w:rsidR="000D16BE" w:rsidRPr="00450443">
        <w:rPr>
          <w:rFonts w:ascii="Arial" w:hAnsi="Arial" w:cs="Arial"/>
        </w:rPr>
        <w:t>ation</w:t>
      </w:r>
      <w:r w:rsidRPr="00450443">
        <w:rPr>
          <w:rFonts w:ascii="Arial" w:hAnsi="Arial" w:cs="Arial"/>
        </w:rPr>
        <w:t xml:space="preserve">, and </w:t>
      </w:r>
      <w:r w:rsidR="00E44897" w:rsidRPr="00450443">
        <w:rPr>
          <w:rFonts w:ascii="Arial" w:hAnsi="Arial" w:cs="Arial"/>
        </w:rPr>
        <w:t>a numerical</w:t>
      </w:r>
      <w:r w:rsidRPr="00450443">
        <w:rPr>
          <w:rFonts w:ascii="Arial" w:hAnsi="Arial" w:cs="Arial"/>
        </w:rPr>
        <w:t xml:space="preserve"> 8.9% decrease (</w:t>
      </w:r>
      <w:r w:rsidR="002510F4">
        <w:rPr>
          <w:rFonts w:ascii="Arial" w:hAnsi="Arial" w:cs="Arial"/>
        </w:rPr>
        <w:t xml:space="preserve">95% CI: </w:t>
      </w:r>
      <w:r w:rsidRPr="00450443">
        <w:rPr>
          <w:rFonts w:ascii="Arial" w:hAnsi="Arial" w:cs="Arial"/>
        </w:rPr>
        <w:t>-18.2% to +1.4%</w:t>
      </w:r>
      <w:r w:rsidR="002510F4">
        <w:rPr>
          <w:rFonts w:ascii="Arial" w:hAnsi="Arial" w:cs="Arial"/>
        </w:rPr>
        <w:t>, p=0.09</w:t>
      </w:r>
      <w:r w:rsidRPr="00450443">
        <w:rPr>
          <w:rFonts w:ascii="Arial" w:hAnsi="Arial" w:cs="Arial"/>
        </w:rPr>
        <w:t xml:space="preserve">) </w:t>
      </w:r>
      <w:r w:rsidR="000D16BE" w:rsidRPr="00450443">
        <w:rPr>
          <w:rFonts w:ascii="Arial" w:hAnsi="Arial" w:cs="Arial"/>
        </w:rPr>
        <w:t>following first</w:t>
      </w:r>
      <w:r w:rsidRPr="00450443">
        <w:rPr>
          <w:rFonts w:ascii="Arial" w:hAnsi="Arial" w:cs="Arial"/>
        </w:rPr>
        <w:t xml:space="preserve"> mRNA vaccin</w:t>
      </w:r>
      <w:r w:rsidR="000D16BE" w:rsidRPr="00450443">
        <w:rPr>
          <w:rFonts w:ascii="Arial" w:hAnsi="Arial" w:cs="Arial"/>
        </w:rPr>
        <w:t>ation</w:t>
      </w:r>
      <w:r w:rsidR="00D33EBC">
        <w:rPr>
          <w:rFonts w:ascii="Arial" w:hAnsi="Arial" w:cs="Arial"/>
        </w:rPr>
        <w:t xml:space="preserve">, though the </w:t>
      </w:r>
      <w:r w:rsidR="00D33EBC" w:rsidRPr="002510F4">
        <w:rPr>
          <w:rFonts w:ascii="Arial" w:hAnsi="Arial" w:cs="Arial"/>
        </w:rPr>
        <w:t xml:space="preserve">data </w:t>
      </w:r>
      <w:r w:rsidR="00D33EBC">
        <w:rPr>
          <w:rFonts w:ascii="Arial" w:hAnsi="Arial" w:cs="Arial"/>
        </w:rPr>
        <w:t>were also</w:t>
      </w:r>
      <w:r w:rsidR="00D33EBC" w:rsidRPr="002510F4">
        <w:rPr>
          <w:rFonts w:ascii="Arial" w:hAnsi="Arial" w:cs="Arial"/>
        </w:rPr>
        <w:t xml:space="preserve"> compatible with </w:t>
      </w:r>
      <w:r w:rsidR="00D33EBC">
        <w:rPr>
          <w:rFonts w:ascii="Arial" w:hAnsi="Arial" w:cs="Arial"/>
        </w:rPr>
        <w:t>increased odds for the latter</w:t>
      </w:r>
      <w:r w:rsidRPr="00450443">
        <w:rPr>
          <w:rFonts w:ascii="Arial" w:hAnsi="Arial" w:cs="Arial"/>
        </w:rPr>
        <w:t>. Decreases in the odds after second vaccination were numerically similar between vaccine types, at 8.7% (</w:t>
      </w:r>
      <w:r w:rsidR="002510F4">
        <w:rPr>
          <w:rFonts w:ascii="Arial" w:hAnsi="Arial" w:cs="Arial"/>
        </w:rPr>
        <w:t xml:space="preserve">95% CI: </w:t>
      </w:r>
      <w:r w:rsidRPr="00450443">
        <w:rPr>
          <w:rFonts w:ascii="Arial" w:hAnsi="Arial" w:cs="Arial"/>
        </w:rPr>
        <w:t>-15.4% to -1.4%</w:t>
      </w:r>
      <w:r w:rsidR="002510F4">
        <w:rPr>
          <w:rFonts w:ascii="Arial" w:hAnsi="Arial" w:cs="Arial"/>
        </w:rPr>
        <w:t>, p=0.02</w:t>
      </w:r>
      <w:r w:rsidRPr="00450443">
        <w:rPr>
          <w:rFonts w:ascii="Arial" w:hAnsi="Arial" w:cs="Arial"/>
        </w:rPr>
        <w:t xml:space="preserve">) </w:t>
      </w:r>
      <w:r w:rsidR="003516B0" w:rsidRPr="00450443">
        <w:rPr>
          <w:rFonts w:ascii="Arial" w:hAnsi="Arial" w:cs="Arial"/>
        </w:rPr>
        <w:t xml:space="preserve">for adenovirus vector </w:t>
      </w:r>
      <w:r w:rsidRPr="00450443">
        <w:rPr>
          <w:rFonts w:ascii="Arial" w:hAnsi="Arial" w:cs="Arial"/>
        </w:rPr>
        <w:t>and 8.9% (</w:t>
      </w:r>
      <w:r w:rsidR="002510F4">
        <w:rPr>
          <w:rFonts w:ascii="Arial" w:hAnsi="Arial" w:cs="Arial"/>
        </w:rPr>
        <w:t xml:space="preserve">95% CI: </w:t>
      </w:r>
      <w:r w:rsidRPr="00450443">
        <w:rPr>
          <w:rFonts w:ascii="Arial" w:hAnsi="Arial" w:cs="Arial"/>
        </w:rPr>
        <w:t>-17.6% to +0.7%</w:t>
      </w:r>
      <w:r w:rsidR="002510F4">
        <w:rPr>
          <w:rFonts w:ascii="Arial" w:hAnsi="Arial" w:cs="Arial"/>
        </w:rPr>
        <w:t>, p=0.07</w:t>
      </w:r>
      <w:r w:rsidRPr="00450443">
        <w:rPr>
          <w:rFonts w:ascii="Arial" w:hAnsi="Arial" w:cs="Arial"/>
        </w:rPr>
        <w:t xml:space="preserve">) </w:t>
      </w:r>
      <w:r w:rsidR="003516B0" w:rsidRPr="00450443">
        <w:rPr>
          <w:rFonts w:ascii="Arial" w:hAnsi="Arial" w:cs="Arial"/>
        </w:rPr>
        <w:t>for mRNA</w:t>
      </w:r>
      <w:r w:rsidRPr="00450443">
        <w:rPr>
          <w:rFonts w:ascii="Arial" w:hAnsi="Arial" w:cs="Arial"/>
        </w:rPr>
        <w:t>.</w:t>
      </w:r>
    </w:p>
    <w:p w14:paraId="593EA7C6" w14:textId="53B73856" w:rsidR="00D33CC3" w:rsidRPr="00450443" w:rsidRDefault="00D33CC3" w:rsidP="00B42567">
      <w:pPr>
        <w:spacing w:after="0"/>
        <w:rPr>
          <w:rFonts w:ascii="Arial" w:hAnsi="Arial" w:cs="Arial"/>
        </w:rPr>
      </w:pPr>
    </w:p>
    <w:p w14:paraId="36F91A2D" w14:textId="41D40597" w:rsidR="00D33CC3" w:rsidRPr="00450443" w:rsidRDefault="00D33CC3" w:rsidP="00B42567">
      <w:pPr>
        <w:spacing w:after="0"/>
        <w:rPr>
          <w:rFonts w:ascii="Arial" w:hAnsi="Arial" w:cs="Arial"/>
        </w:rPr>
      </w:pPr>
      <w:r w:rsidRPr="00450443">
        <w:rPr>
          <w:rFonts w:ascii="Arial" w:hAnsi="Arial" w:cs="Arial"/>
        </w:rPr>
        <w:t>The</w:t>
      </w:r>
      <w:r w:rsidR="00943A8D" w:rsidRPr="00450443">
        <w:rPr>
          <w:rFonts w:ascii="Arial" w:hAnsi="Arial" w:cs="Arial"/>
        </w:rPr>
        <w:t xml:space="preserve"> </w:t>
      </w:r>
      <w:r w:rsidRPr="00450443">
        <w:rPr>
          <w:rFonts w:ascii="Arial" w:hAnsi="Arial" w:cs="Arial"/>
        </w:rPr>
        <w:t xml:space="preserve">odds of Long Covid after first vaccination numerically decreased with duration from infection, with estimated </w:t>
      </w:r>
      <w:r w:rsidR="00E44897" w:rsidRPr="00450443">
        <w:rPr>
          <w:rFonts w:ascii="Arial" w:hAnsi="Arial" w:cs="Arial"/>
        </w:rPr>
        <w:t xml:space="preserve">numerical </w:t>
      </w:r>
      <w:r w:rsidRPr="00450443">
        <w:rPr>
          <w:rFonts w:ascii="Arial" w:hAnsi="Arial" w:cs="Arial"/>
        </w:rPr>
        <w:t xml:space="preserve">decreases of </w:t>
      </w:r>
      <w:r w:rsidR="002867D1" w:rsidRPr="00450443">
        <w:rPr>
          <w:rFonts w:ascii="Arial" w:hAnsi="Arial" w:cs="Arial"/>
        </w:rPr>
        <w:t>24.8</w:t>
      </w:r>
      <w:r w:rsidRPr="00450443">
        <w:rPr>
          <w:rFonts w:ascii="Arial" w:hAnsi="Arial" w:cs="Arial"/>
        </w:rPr>
        <w:t xml:space="preserve">%, </w:t>
      </w:r>
      <w:r w:rsidR="004C63C6" w:rsidRPr="00450443">
        <w:rPr>
          <w:rFonts w:ascii="Arial" w:hAnsi="Arial" w:cs="Arial"/>
        </w:rPr>
        <w:t>1</w:t>
      </w:r>
      <w:r w:rsidR="002867D1" w:rsidRPr="00450443">
        <w:rPr>
          <w:rFonts w:ascii="Arial" w:hAnsi="Arial" w:cs="Arial"/>
        </w:rPr>
        <w:t>6</w:t>
      </w:r>
      <w:r w:rsidR="004C63C6" w:rsidRPr="00450443">
        <w:rPr>
          <w:rFonts w:ascii="Arial" w:hAnsi="Arial" w:cs="Arial"/>
        </w:rPr>
        <w:t>.</w:t>
      </w:r>
      <w:r w:rsidR="002867D1" w:rsidRPr="00450443">
        <w:rPr>
          <w:rFonts w:ascii="Arial" w:hAnsi="Arial" w:cs="Arial"/>
        </w:rPr>
        <w:t>5</w:t>
      </w:r>
      <w:r w:rsidRPr="00450443">
        <w:rPr>
          <w:rFonts w:ascii="Arial" w:hAnsi="Arial" w:cs="Arial"/>
        </w:rPr>
        <w:t>%</w:t>
      </w:r>
      <w:r w:rsidR="00E342E8" w:rsidRPr="00450443">
        <w:rPr>
          <w:rFonts w:ascii="Arial" w:hAnsi="Arial" w:cs="Arial"/>
        </w:rPr>
        <w:t>,</w:t>
      </w:r>
      <w:r w:rsidRPr="00450443">
        <w:rPr>
          <w:rFonts w:ascii="Arial" w:hAnsi="Arial" w:cs="Arial"/>
        </w:rPr>
        <w:t xml:space="preserve"> and </w:t>
      </w:r>
      <w:r w:rsidR="002867D1" w:rsidRPr="00450443">
        <w:rPr>
          <w:rFonts w:ascii="Arial" w:hAnsi="Arial" w:cs="Arial"/>
        </w:rPr>
        <w:t>4.8</w:t>
      </w:r>
      <w:r w:rsidRPr="00450443">
        <w:rPr>
          <w:rFonts w:ascii="Arial" w:hAnsi="Arial" w:cs="Arial"/>
        </w:rPr>
        <w:t>% for participants first vaccinated 9, 12</w:t>
      </w:r>
      <w:r w:rsidR="00E342E8" w:rsidRPr="00450443">
        <w:rPr>
          <w:rFonts w:ascii="Arial" w:hAnsi="Arial" w:cs="Arial"/>
        </w:rPr>
        <w:t>,</w:t>
      </w:r>
      <w:r w:rsidRPr="00450443">
        <w:rPr>
          <w:rFonts w:ascii="Arial" w:hAnsi="Arial" w:cs="Arial"/>
        </w:rPr>
        <w:t xml:space="preserve"> and 15 months after infection </w:t>
      </w:r>
      <w:r w:rsidRPr="00450443">
        <w:rPr>
          <w:rFonts w:ascii="Arial" w:hAnsi="Arial" w:cs="Arial"/>
          <w:b/>
          <w:bCs/>
        </w:rPr>
        <w:t>(</w:t>
      </w:r>
      <w:r w:rsidR="008C4A95" w:rsidRPr="00450443">
        <w:rPr>
          <w:rFonts w:ascii="Arial" w:hAnsi="Arial" w:cs="Arial"/>
          <w:b/>
          <w:bCs/>
        </w:rPr>
        <w:t>Supplementary F</w:t>
      </w:r>
      <w:r w:rsidRPr="00450443">
        <w:rPr>
          <w:rFonts w:ascii="Arial" w:hAnsi="Arial" w:cs="Arial"/>
          <w:b/>
          <w:bCs/>
        </w:rPr>
        <w:t>igure</w:t>
      </w:r>
      <w:r w:rsidR="008C4A95" w:rsidRPr="00450443">
        <w:rPr>
          <w:rFonts w:ascii="Arial" w:hAnsi="Arial" w:cs="Arial"/>
          <w:b/>
          <w:bCs/>
        </w:rPr>
        <w:t>s</w:t>
      </w:r>
      <w:r w:rsidRPr="00450443">
        <w:rPr>
          <w:rFonts w:ascii="Arial" w:hAnsi="Arial" w:cs="Arial"/>
          <w:b/>
          <w:bCs/>
        </w:rPr>
        <w:t xml:space="preserve"> </w:t>
      </w:r>
      <w:r w:rsidR="00232C9F" w:rsidRPr="00450443">
        <w:rPr>
          <w:rFonts w:ascii="Arial" w:hAnsi="Arial" w:cs="Arial"/>
          <w:b/>
          <w:bCs/>
        </w:rPr>
        <w:t>4a</w:t>
      </w:r>
      <w:r w:rsidR="008C4A95" w:rsidRPr="00450443">
        <w:rPr>
          <w:rFonts w:ascii="Arial" w:hAnsi="Arial" w:cs="Arial"/>
          <w:b/>
          <w:bCs/>
        </w:rPr>
        <w:t>-b</w:t>
      </w:r>
      <w:r w:rsidRPr="00450443">
        <w:rPr>
          <w:rFonts w:ascii="Arial" w:hAnsi="Arial" w:cs="Arial"/>
          <w:b/>
          <w:bCs/>
        </w:rPr>
        <w:t>)</w:t>
      </w:r>
      <w:r w:rsidRPr="00450443">
        <w:rPr>
          <w:rFonts w:ascii="Arial" w:hAnsi="Arial" w:cs="Arial"/>
        </w:rPr>
        <w:t>. However, duration from infection to first vaccination was not a statistically significant moderator of the vaccination-Long Covid relationship</w:t>
      </w:r>
      <w:r w:rsidR="003A00CC" w:rsidRPr="00450443">
        <w:rPr>
          <w:rFonts w:ascii="Arial" w:hAnsi="Arial" w:cs="Arial"/>
        </w:rPr>
        <w:t xml:space="preserve"> </w:t>
      </w:r>
      <w:r w:rsidR="003A00CC" w:rsidRPr="00450443">
        <w:rPr>
          <w:rFonts w:ascii="Arial" w:hAnsi="Arial" w:cs="Arial"/>
          <w:b/>
          <w:bCs/>
        </w:rPr>
        <w:t>(Supplementary Tables 5a to 5d)</w:t>
      </w:r>
      <w:r w:rsidRPr="00450443">
        <w:rPr>
          <w:rFonts w:ascii="Arial" w:hAnsi="Arial" w:cs="Arial"/>
        </w:rPr>
        <w:t>.</w:t>
      </w:r>
    </w:p>
    <w:p w14:paraId="507BD4FC" w14:textId="75D24029" w:rsidR="00CE2203" w:rsidRPr="00450443" w:rsidRDefault="00CE2203" w:rsidP="00B42567">
      <w:pPr>
        <w:spacing w:after="0"/>
        <w:rPr>
          <w:rFonts w:ascii="Arial" w:hAnsi="Arial" w:cs="Arial"/>
        </w:rPr>
      </w:pPr>
    </w:p>
    <w:p w14:paraId="23AAB788" w14:textId="5F425327" w:rsidR="004675CF" w:rsidRPr="00450443" w:rsidRDefault="008E6A79" w:rsidP="00B42567">
      <w:pPr>
        <w:spacing w:after="0"/>
        <w:rPr>
          <w:rFonts w:ascii="Arial" w:hAnsi="Arial" w:cs="Arial"/>
        </w:rPr>
      </w:pPr>
      <w:r w:rsidRPr="00450443">
        <w:rPr>
          <w:rFonts w:ascii="Arial" w:hAnsi="Arial" w:cs="Arial"/>
        </w:rPr>
        <w:t xml:space="preserve">There was no statistical evidence of differences in post-vaccination </w:t>
      </w:r>
      <w:r w:rsidR="000902B7" w:rsidRPr="00450443">
        <w:rPr>
          <w:rFonts w:ascii="Arial" w:hAnsi="Arial" w:cs="Arial"/>
        </w:rPr>
        <w:t>Long Covid</w:t>
      </w:r>
      <w:r w:rsidRPr="00450443">
        <w:rPr>
          <w:rFonts w:ascii="Arial" w:hAnsi="Arial" w:cs="Arial"/>
        </w:rPr>
        <w:t xml:space="preserve"> trends according to socio-demographic characteristics (age, sex, ethnic group</w:t>
      </w:r>
      <w:r w:rsidR="00591E41" w:rsidRPr="00450443">
        <w:rPr>
          <w:rFonts w:ascii="Arial" w:hAnsi="Arial" w:cs="Arial"/>
        </w:rPr>
        <w:t>,</w:t>
      </w:r>
      <w:r w:rsidRPr="00450443">
        <w:rPr>
          <w:rFonts w:ascii="Arial" w:hAnsi="Arial" w:cs="Arial"/>
        </w:rPr>
        <w:t xml:space="preserve"> area deprivation)</w:t>
      </w:r>
      <w:r w:rsidR="007807EF" w:rsidRPr="00450443">
        <w:rPr>
          <w:rFonts w:ascii="Arial" w:hAnsi="Arial" w:cs="Arial"/>
        </w:rPr>
        <w:t xml:space="preserve"> or</w:t>
      </w:r>
      <w:r w:rsidRPr="00450443">
        <w:rPr>
          <w:rFonts w:ascii="Arial" w:hAnsi="Arial" w:cs="Arial"/>
        </w:rPr>
        <w:t xml:space="preserve"> health-related factors (self-reported health status not related to COVID-19</w:t>
      </w:r>
      <w:r w:rsidR="00591E41" w:rsidRPr="00450443">
        <w:rPr>
          <w:rFonts w:ascii="Arial" w:hAnsi="Arial" w:cs="Arial"/>
        </w:rPr>
        <w:t>,</w:t>
      </w:r>
      <w:r w:rsidRPr="00450443">
        <w:rPr>
          <w:rFonts w:ascii="Arial" w:hAnsi="Arial" w:cs="Arial"/>
        </w:rPr>
        <w:t xml:space="preserve"> whether hospitalised with acute COVID-19)</w:t>
      </w:r>
      <w:r w:rsidR="007807EF" w:rsidRPr="00450443">
        <w:rPr>
          <w:rFonts w:ascii="Arial" w:hAnsi="Arial" w:cs="Arial"/>
        </w:rPr>
        <w:t xml:space="preserve"> </w:t>
      </w:r>
      <w:r w:rsidR="000D16BE" w:rsidRPr="00450443">
        <w:rPr>
          <w:rFonts w:ascii="Arial" w:hAnsi="Arial" w:cs="Arial"/>
          <w:b/>
          <w:bCs/>
        </w:rPr>
        <w:t>(</w:t>
      </w:r>
      <w:r w:rsidRPr="00450443">
        <w:rPr>
          <w:rFonts w:ascii="Arial" w:hAnsi="Arial" w:cs="Arial"/>
          <w:b/>
          <w:bCs/>
        </w:rPr>
        <w:t>Supplementary Table</w:t>
      </w:r>
      <w:r w:rsidR="009355C9" w:rsidRPr="00450443">
        <w:rPr>
          <w:rFonts w:ascii="Arial" w:hAnsi="Arial" w:cs="Arial"/>
          <w:b/>
          <w:bCs/>
        </w:rPr>
        <w:t>s</w:t>
      </w:r>
      <w:r w:rsidRPr="00450443">
        <w:rPr>
          <w:rFonts w:ascii="Arial" w:hAnsi="Arial" w:cs="Arial"/>
          <w:b/>
          <w:bCs/>
        </w:rPr>
        <w:t xml:space="preserve"> </w:t>
      </w:r>
      <w:r w:rsidR="002A0CB1" w:rsidRPr="00450443">
        <w:rPr>
          <w:rFonts w:ascii="Arial" w:hAnsi="Arial" w:cs="Arial"/>
          <w:b/>
          <w:bCs/>
        </w:rPr>
        <w:t>5</w:t>
      </w:r>
      <w:r w:rsidR="009355C9" w:rsidRPr="00450443">
        <w:rPr>
          <w:rFonts w:ascii="Arial" w:hAnsi="Arial" w:cs="Arial"/>
          <w:b/>
          <w:bCs/>
        </w:rPr>
        <w:t xml:space="preserve">a to </w:t>
      </w:r>
      <w:r w:rsidR="002A0CB1" w:rsidRPr="00450443">
        <w:rPr>
          <w:rFonts w:ascii="Arial" w:hAnsi="Arial" w:cs="Arial"/>
          <w:b/>
          <w:bCs/>
        </w:rPr>
        <w:t>5</w:t>
      </w:r>
      <w:r w:rsidR="009355C9" w:rsidRPr="00450443">
        <w:rPr>
          <w:rFonts w:ascii="Arial" w:hAnsi="Arial" w:cs="Arial"/>
          <w:b/>
          <w:bCs/>
        </w:rPr>
        <w:t>d</w:t>
      </w:r>
      <w:r w:rsidR="000D16BE" w:rsidRPr="00450443">
        <w:rPr>
          <w:rFonts w:ascii="Arial" w:hAnsi="Arial" w:cs="Arial"/>
          <w:b/>
          <w:bCs/>
        </w:rPr>
        <w:t>)</w:t>
      </w:r>
      <w:r w:rsidR="00E94164" w:rsidRPr="00450443">
        <w:rPr>
          <w:rFonts w:ascii="Arial" w:hAnsi="Arial" w:cs="Arial"/>
        </w:rPr>
        <w:t>.</w:t>
      </w:r>
    </w:p>
    <w:p w14:paraId="0E4E8FAD" w14:textId="77777777" w:rsidR="00B01E21" w:rsidRPr="00450443" w:rsidRDefault="00B01E21" w:rsidP="00B42567">
      <w:pPr>
        <w:spacing w:after="0"/>
        <w:rPr>
          <w:rFonts w:ascii="Arial" w:hAnsi="Arial" w:cs="Arial"/>
        </w:rPr>
      </w:pPr>
    </w:p>
    <w:p w14:paraId="28644EC5" w14:textId="77777777" w:rsidR="00591E41" w:rsidRPr="00450443" w:rsidRDefault="00E73191" w:rsidP="002232A1">
      <w:pPr>
        <w:spacing w:after="0"/>
        <w:rPr>
          <w:rFonts w:ascii="Arial" w:hAnsi="Arial" w:cs="Arial"/>
        </w:rPr>
      </w:pPr>
      <w:r w:rsidRPr="00450443">
        <w:rPr>
          <w:rFonts w:ascii="Arial" w:hAnsi="Arial" w:cs="Arial"/>
          <w:b/>
          <w:bCs/>
          <w:i/>
          <w:iCs/>
        </w:rPr>
        <w:t>Trajectories of individual symptoms</w:t>
      </w:r>
    </w:p>
    <w:p w14:paraId="204C3127" w14:textId="0A2F2F80" w:rsidR="002232A1" w:rsidRPr="00450443" w:rsidRDefault="00591E41" w:rsidP="002232A1">
      <w:pPr>
        <w:spacing w:after="0"/>
        <w:rPr>
          <w:rFonts w:ascii="Arial" w:hAnsi="Arial" w:cs="Arial"/>
        </w:rPr>
      </w:pPr>
      <w:r w:rsidRPr="00450443">
        <w:rPr>
          <w:rFonts w:ascii="Arial" w:hAnsi="Arial" w:cs="Arial"/>
        </w:rPr>
        <w:t>T</w:t>
      </w:r>
      <w:r w:rsidR="002232A1" w:rsidRPr="00450443">
        <w:rPr>
          <w:rFonts w:ascii="Arial" w:hAnsi="Arial" w:cs="Arial"/>
        </w:rPr>
        <w:t xml:space="preserve">he odds of experiencing </w:t>
      </w:r>
      <w:r w:rsidR="00BC1610" w:rsidRPr="00450443">
        <w:rPr>
          <w:rFonts w:ascii="Arial" w:hAnsi="Arial" w:cs="Arial"/>
        </w:rPr>
        <w:t xml:space="preserve">most </w:t>
      </w:r>
      <w:r w:rsidR="002232A1" w:rsidRPr="00450443">
        <w:rPr>
          <w:rFonts w:ascii="Arial" w:hAnsi="Arial" w:cs="Arial"/>
        </w:rPr>
        <w:t>symptoms</w:t>
      </w:r>
      <w:r w:rsidR="00BC1610" w:rsidRPr="00450443">
        <w:rPr>
          <w:rFonts w:ascii="Arial" w:hAnsi="Arial" w:cs="Arial"/>
        </w:rPr>
        <w:t xml:space="preserve">, as well </w:t>
      </w:r>
      <w:r w:rsidR="000E463A" w:rsidRPr="00450443">
        <w:rPr>
          <w:rFonts w:ascii="Arial" w:hAnsi="Arial" w:cs="Arial"/>
        </w:rPr>
        <w:t xml:space="preserve">as </w:t>
      </w:r>
      <w:r w:rsidR="001B0CF4" w:rsidRPr="00450443">
        <w:rPr>
          <w:rFonts w:ascii="Arial" w:hAnsi="Arial" w:cs="Arial"/>
        </w:rPr>
        <w:t>more than</w:t>
      </w:r>
      <w:r w:rsidR="00BC1610" w:rsidRPr="00450443">
        <w:rPr>
          <w:rFonts w:ascii="Arial" w:hAnsi="Arial" w:cs="Arial"/>
        </w:rPr>
        <w:t xml:space="preserve"> three or five symptoms together,</w:t>
      </w:r>
      <w:r w:rsidR="002232A1" w:rsidRPr="00450443">
        <w:rPr>
          <w:rFonts w:ascii="Arial" w:hAnsi="Arial" w:cs="Arial"/>
        </w:rPr>
        <w:t xml:space="preserve"> initially</w:t>
      </w:r>
      <w:r w:rsidR="000D16BE" w:rsidRPr="00450443">
        <w:rPr>
          <w:rFonts w:ascii="Arial" w:hAnsi="Arial" w:cs="Arial"/>
        </w:rPr>
        <w:t xml:space="preserve"> numerically</w:t>
      </w:r>
      <w:r w:rsidR="002232A1" w:rsidRPr="00450443">
        <w:rPr>
          <w:rFonts w:ascii="Arial" w:hAnsi="Arial" w:cs="Arial"/>
        </w:rPr>
        <w:t xml:space="preserve"> decreased after each vaccination </w:t>
      </w:r>
      <w:r w:rsidR="002232A1" w:rsidRPr="00450443">
        <w:rPr>
          <w:rFonts w:ascii="Arial" w:hAnsi="Arial" w:cs="Arial"/>
          <w:b/>
          <w:bCs/>
        </w:rPr>
        <w:t xml:space="preserve">(Figure </w:t>
      </w:r>
      <w:r w:rsidR="00721F53" w:rsidRPr="00450443">
        <w:rPr>
          <w:rFonts w:ascii="Arial" w:hAnsi="Arial" w:cs="Arial"/>
          <w:b/>
          <w:bCs/>
        </w:rPr>
        <w:t>4</w:t>
      </w:r>
      <w:r w:rsidR="002232A1" w:rsidRPr="00450443">
        <w:rPr>
          <w:rFonts w:ascii="Arial" w:hAnsi="Arial" w:cs="Arial"/>
          <w:b/>
          <w:bCs/>
        </w:rPr>
        <w:t>)</w:t>
      </w:r>
      <w:r w:rsidR="002232A1" w:rsidRPr="00450443">
        <w:rPr>
          <w:rFonts w:ascii="Arial" w:hAnsi="Arial" w:cs="Arial"/>
        </w:rPr>
        <w:t xml:space="preserve">. After first vaccination, the largest </w:t>
      </w:r>
      <w:r w:rsidR="000D16BE" w:rsidRPr="00450443">
        <w:rPr>
          <w:rFonts w:ascii="Arial" w:hAnsi="Arial" w:cs="Arial"/>
        </w:rPr>
        <w:t>numeric</w:t>
      </w:r>
      <w:r w:rsidR="00BF6188" w:rsidRPr="00450443">
        <w:rPr>
          <w:rFonts w:ascii="Arial" w:hAnsi="Arial" w:cs="Arial"/>
        </w:rPr>
        <w:t>al</w:t>
      </w:r>
      <w:r w:rsidR="000D16BE" w:rsidRPr="00450443">
        <w:rPr>
          <w:rFonts w:ascii="Arial" w:hAnsi="Arial" w:cs="Arial"/>
        </w:rPr>
        <w:t xml:space="preserve"> </w:t>
      </w:r>
      <w:r w:rsidR="002232A1" w:rsidRPr="00450443">
        <w:rPr>
          <w:rFonts w:ascii="Arial" w:hAnsi="Arial" w:cs="Arial"/>
        </w:rPr>
        <w:t xml:space="preserve">decreases were observed for loss of smell (-12.5%, </w:t>
      </w:r>
      <w:r w:rsidR="002510F4">
        <w:rPr>
          <w:rFonts w:ascii="Arial" w:hAnsi="Arial" w:cs="Arial"/>
        </w:rPr>
        <w:t xml:space="preserve">95% CI: </w:t>
      </w:r>
      <w:r w:rsidR="002232A1" w:rsidRPr="00450443">
        <w:rPr>
          <w:rFonts w:ascii="Arial" w:hAnsi="Arial" w:cs="Arial"/>
        </w:rPr>
        <w:t>-21.5% to -2.5%</w:t>
      </w:r>
      <w:r w:rsidR="00CA37B2">
        <w:rPr>
          <w:rFonts w:ascii="Arial" w:hAnsi="Arial" w:cs="Arial"/>
        </w:rPr>
        <w:t>, p=0.02</w:t>
      </w:r>
      <w:r w:rsidR="002232A1" w:rsidRPr="00450443">
        <w:rPr>
          <w:rFonts w:ascii="Arial" w:hAnsi="Arial" w:cs="Arial"/>
        </w:rPr>
        <w:t xml:space="preserve">), loss of taste (-9.2%, </w:t>
      </w:r>
      <w:r w:rsidR="002510F4">
        <w:rPr>
          <w:rFonts w:ascii="Arial" w:hAnsi="Arial" w:cs="Arial"/>
        </w:rPr>
        <w:t xml:space="preserve">95% CI: </w:t>
      </w:r>
      <w:r w:rsidR="002232A1" w:rsidRPr="00450443">
        <w:rPr>
          <w:rFonts w:ascii="Arial" w:hAnsi="Arial" w:cs="Arial"/>
        </w:rPr>
        <w:t>-19.8% to +2.7%</w:t>
      </w:r>
      <w:r w:rsidR="00CA37B2">
        <w:rPr>
          <w:rFonts w:ascii="Arial" w:hAnsi="Arial" w:cs="Arial"/>
        </w:rPr>
        <w:t>, p=0.13</w:t>
      </w:r>
      <w:r w:rsidR="002232A1" w:rsidRPr="00450443">
        <w:rPr>
          <w:rFonts w:ascii="Arial" w:hAnsi="Arial" w:cs="Arial"/>
        </w:rPr>
        <w:t>)</w:t>
      </w:r>
      <w:r w:rsidRPr="00450443">
        <w:rPr>
          <w:rFonts w:ascii="Arial" w:hAnsi="Arial" w:cs="Arial"/>
        </w:rPr>
        <w:t>,</w:t>
      </w:r>
      <w:r w:rsidR="002232A1" w:rsidRPr="00450443">
        <w:rPr>
          <w:rFonts w:ascii="Arial" w:hAnsi="Arial" w:cs="Arial"/>
        </w:rPr>
        <w:t xml:space="preserve"> and trouble sleeping (-8.8%,</w:t>
      </w:r>
      <w:r w:rsidR="002510F4">
        <w:rPr>
          <w:rFonts w:ascii="Arial" w:hAnsi="Arial" w:cs="Arial"/>
        </w:rPr>
        <w:t xml:space="preserve"> 95% CI:</w:t>
      </w:r>
      <w:r w:rsidR="002232A1" w:rsidRPr="00450443">
        <w:rPr>
          <w:rFonts w:ascii="Arial" w:hAnsi="Arial" w:cs="Arial"/>
        </w:rPr>
        <w:t xml:space="preserve"> -19.4% to +3.3%</w:t>
      </w:r>
      <w:r w:rsidR="00CA37B2">
        <w:rPr>
          <w:rFonts w:ascii="Arial" w:hAnsi="Arial" w:cs="Arial"/>
        </w:rPr>
        <w:t>, p=0.15</w:t>
      </w:r>
      <w:r w:rsidR="002232A1" w:rsidRPr="00450443">
        <w:rPr>
          <w:rFonts w:ascii="Arial" w:hAnsi="Arial" w:cs="Arial"/>
        </w:rPr>
        <w:t xml:space="preserve">). After second vaccination, the </w:t>
      </w:r>
      <w:r w:rsidR="002232A1" w:rsidRPr="00450443">
        <w:rPr>
          <w:rFonts w:ascii="Arial" w:hAnsi="Arial" w:cs="Arial"/>
        </w:rPr>
        <w:lastRenderedPageBreak/>
        <w:t>largest numeric</w:t>
      </w:r>
      <w:r w:rsidR="00BF6188" w:rsidRPr="00450443">
        <w:rPr>
          <w:rFonts w:ascii="Arial" w:hAnsi="Arial" w:cs="Arial"/>
        </w:rPr>
        <w:t>al</w:t>
      </w:r>
      <w:r w:rsidR="002232A1" w:rsidRPr="00450443">
        <w:rPr>
          <w:rFonts w:ascii="Arial" w:hAnsi="Arial" w:cs="Arial"/>
        </w:rPr>
        <w:t xml:space="preserve"> decreases were observed for </w:t>
      </w:r>
      <w:r w:rsidR="003F14C0" w:rsidRPr="00450443">
        <w:rPr>
          <w:rFonts w:ascii="Arial" w:hAnsi="Arial" w:cs="Arial"/>
        </w:rPr>
        <w:t>fatigue</w:t>
      </w:r>
      <w:r w:rsidR="002232A1" w:rsidRPr="00450443">
        <w:rPr>
          <w:rFonts w:ascii="Arial" w:hAnsi="Arial" w:cs="Arial"/>
        </w:rPr>
        <w:t xml:space="preserve"> (-9.7%,</w:t>
      </w:r>
      <w:r w:rsidR="002510F4">
        <w:rPr>
          <w:rFonts w:ascii="Arial" w:hAnsi="Arial" w:cs="Arial"/>
        </w:rPr>
        <w:t xml:space="preserve"> 95% CI:</w:t>
      </w:r>
      <w:r w:rsidR="002232A1" w:rsidRPr="00450443">
        <w:rPr>
          <w:rFonts w:ascii="Arial" w:hAnsi="Arial" w:cs="Arial"/>
        </w:rPr>
        <w:t xml:space="preserve"> -16.5% to -2.4%</w:t>
      </w:r>
      <w:r w:rsidR="00CA37B2">
        <w:rPr>
          <w:rFonts w:ascii="Arial" w:hAnsi="Arial" w:cs="Arial"/>
        </w:rPr>
        <w:t>, p=0.01</w:t>
      </w:r>
      <w:r w:rsidR="002232A1" w:rsidRPr="00450443">
        <w:rPr>
          <w:rFonts w:ascii="Arial" w:hAnsi="Arial" w:cs="Arial"/>
        </w:rPr>
        <w:t>), headache (-9.0%,</w:t>
      </w:r>
      <w:r w:rsidR="002510F4">
        <w:rPr>
          <w:rFonts w:ascii="Arial" w:hAnsi="Arial" w:cs="Arial"/>
        </w:rPr>
        <w:t xml:space="preserve"> 95% CI:</w:t>
      </w:r>
      <w:r w:rsidR="002232A1" w:rsidRPr="00450443">
        <w:rPr>
          <w:rFonts w:ascii="Arial" w:hAnsi="Arial" w:cs="Arial"/>
        </w:rPr>
        <w:t xml:space="preserve"> -18.1% to +1.0%</w:t>
      </w:r>
      <w:r w:rsidR="00CA37B2">
        <w:rPr>
          <w:rFonts w:ascii="Arial" w:hAnsi="Arial" w:cs="Arial"/>
        </w:rPr>
        <w:t>, p=0.08</w:t>
      </w:r>
      <w:r w:rsidR="002232A1" w:rsidRPr="00450443">
        <w:rPr>
          <w:rFonts w:ascii="Arial" w:hAnsi="Arial" w:cs="Arial"/>
        </w:rPr>
        <w:t>)</w:t>
      </w:r>
      <w:r w:rsidRPr="00450443">
        <w:rPr>
          <w:rFonts w:ascii="Arial" w:hAnsi="Arial" w:cs="Arial"/>
        </w:rPr>
        <w:t>,</w:t>
      </w:r>
      <w:r w:rsidR="002232A1" w:rsidRPr="00450443">
        <w:rPr>
          <w:rFonts w:ascii="Arial" w:hAnsi="Arial" w:cs="Arial"/>
        </w:rPr>
        <w:t xml:space="preserve"> and trouble sleeping (-9.0%, </w:t>
      </w:r>
      <w:r w:rsidR="002510F4">
        <w:rPr>
          <w:rFonts w:ascii="Arial" w:hAnsi="Arial" w:cs="Arial"/>
        </w:rPr>
        <w:t xml:space="preserve">95% CI: </w:t>
      </w:r>
      <w:r w:rsidR="002232A1" w:rsidRPr="00450443">
        <w:rPr>
          <w:rFonts w:ascii="Arial" w:hAnsi="Arial" w:cs="Arial"/>
        </w:rPr>
        <w:t>-18.2% to +1.2%</w:t>
      </w:r>
      <w:r w:rsidR="00CA37B2">
        <w:rPr>
          <w:rFonts w:ascii="Arial" w:hAnsi="Arial" w:cs="Arial"/>
        </w:rPr>
        <w:t>, p=0.08</w:t>
      </w:r>
      <w:r w:rsidR="002232A1" w:rsidRPr="00450443">
        <w:rPr>
          <w:rFonts w:ascii="Arial" w:hAnsi="Arial" w:cs="Arial"/>
        </w:rPr>
        <w:t>).</w:t>
      </w:r>
    </w:p>
    <w:p w14:paraId="260672DF" w14:textId="77777777" w:rsidR="002232A1" w:rsidRPr="00450443" w:rsidRDefault="002232A1" w:rsidP="002232A1">
      <w:pPr>
        <w:spacing w:after="0"/>
        <w:rPr>
          <w:rFonts w:ascii="Arial" w:hAnsi="Arial" w:cs="Arial"/>
        </w:rPr>
      </w:pPr>
    </w:p>
    <w:p w14:paraId="59A9234A" w14:textId="13B65922" w:rsidR="00E73191" w:rsidRPr="00450443" w:rsidRDefault="00F54DA2" w:rsidP="00B42567">
      <w:pPr>
        <w:spacing w:after="0"/>
        <w:rPr>
          <w:rFonts w:ascii="Arial" w:hAnsi="Arial" w:cs="Arial"/>
        </w:rPr>
      </w:pPr>
      <w:r w:rsidRPr="00450443">
        <w:rPr>
          <w:rFonts w:ascii="Arial" w:hAnsi="Arial" w:cs="Arial"/>
        </w:rPr>
        <w:t xml:space="preserve">Similar to </w:t>
      </w:r>
      <w:r w:rsidR="000902B7" w:rsidRPr="00450443">
        <w:rPr>
          <w:rFonts w:ascii="Arial" w:hAnsi="Arial" w:cs="Arial"/>
        </w:rPr>
        <w:t>Long Covid</w:t>
      </w:r>
      <w:r w:rsidRPr="00450443">
        <w:rPr>
          <w:rFonts w:ascii="Arial" w:hAnsi="Arial" w:cs="Arial"/>
        </w:rPr>
        <w:t xml:space="preserve"> </w:t>
      </w:r>
      <w:r w:rsidR="000D16BE" w:rsidRPr="00450443">
        <w:rPr>
          <w:rFonts w:ascii="Arial" w:hAnsi="Arial" w:cs="Arial"/>
        </w:rPr>
        <w:t>overall</w:t>
      </w:r>
      <w:r w:rsidR="002232A1" w:rsidRPr="00450443">
        <w:rPr>
          <w:rFonts w:ascii="Arial" w:hAnsi="Arial" w:cs="Arial"/>
        </w:rPr>
        <w:t xml:space="preserve">, the odds of </w:t>
      </w:r>
      <w:r w:rsidR="005A3A51" w:rsidRPr="00450443">
        <w:rPr>
          <w:rFonts w:ascii="Arial" w:hAnsi="Arial" w:cs="Arial"/>
        </w:rPr>
        <w:t xml:space="preserve">experiencing most </w:t>
      </w:r>
      <w:r w:rsidR="002232A1" w:rsidRPr="00450443">
        <w:rPr>
          <w:rFonts w:ascii="Arial" w:hAnsi="Arial" w:cs="Arial"/>
        </w:rPr>
        <w:t>individual symptoms</w:t>
      </w:r>
      <w:r w:rsidR="00BC1610" w:rsidRPr="00450443">
        <w:rPr>
          <w:rFonts w:ascii="Arial" w:hAnsi="Arial" w:cs="Arial"/>
        </w:rPr>
        <w:t xml:space="preserve">, and </w:t>
      </w:r>
      <w:r w:rsidR="001B0CF4" w:rsidRPr="00450443">
        <w:rPr>
          <w:rFonts w:ascii="Arial" w:hAnsi="Arial" w:cs="Arial"/>
        </w:rPr>
        <w:t>more than three</w:t>
      </w:r>
      <w:r w:rsidR="00BC1610" w:rsidRPr="00450443">
        <w:rPr>
          <w:rFonts w:ascii="Arial" w:hAnsi="Arial" w:cs="Arial"/>
        </w:rPr>
        <w:t xml:space="preserve"> or five symptoms together,</w:t>
      </w:r>
      <w:r w:rsidR="005A3A51" w:rsidRPr="00450443">
        <w:rPr>
          <w:rFonts w:ascii="Arial" w:hAnsi="Arial" w:cs="Arial"/>
        </w:rPr>
        <w:t xml:space="preserve"> numerically decreased after the first vaccination</w:t>
      </w:r>
      <w:r w:rsidR="00BF6188" w:rsidRPr="00450443">
        <w:rPr>
          <w:rFonts w:ascii="Arial" w:hAnsi="Arial" w:cs="Arial"/>
        </w:rPr>
        <w:t>.</w:t>
      </w:r>
      <w:r w:rsidR="00573AB7">
        <w:rPr>
          <w:rFonts w:ascii="Arial" w:hAnsi="Arial" w:cs="Arial"/>
        </w:rPr>
        <w:t xml:space="preserve"> </w:t>
      </w:r>
      <w:r w:rsidR="00BF6188" w:rsidRPr="00450443">
        <w:rPr>
          <w:rFonts w:ascii="Arial" w:hAnsi="Arial" w:cs="Arial"/>
        </w:rPr>
        <w:t>T</w:t>
      </w:r>
      <w:r w:rsidR="005A3A51" w:rsidRPr="00450443">
        <w:rPr>
          <w:rFonts w:ascii="Arial" w:hAnsi="Arial" w:cs="Arial"/>
        </w:rPr>
        <w:t>rends</w:t>
      </w:r>
      <w:r w:rsidR="002232A1" w:rsidRPr="00450443">
        <w:rPr>
          <w:rFonts w:ascii="Arial" w:hAnsi="Arial" w:cs="Arial"/>
        </w:rPr>
        <w:t xml:space="preserve"> were</w:t>
      </w:r>
      <w:r w:rsidR="005A3A51" w:rsidRPr="00450443">
        <w:rPr>
          <w:rFonts w:ascii="Arial" w:hAnsi="Arial" w:cs="Arial"/>
        </w:rPr>
        <w:t xml:space="preserve"> generally</w:t>
      </w:r>
      <w:r w:rsidR="002232A1" w:rsidRPr="00450443">
        <w:rPr>
          <w:rFonts w:ascii="Arial" w:hAnsi="Arial" w:cs="Arial"/>
        </w:rPr>
        <w:t xml:space="preserve"> upwards between the first and second vaccinations, with most returning to a declining or flat trend after the second </w:t>
      </w:r>
      <w:r w:rsidRPr="00450443">
        <w:rPr>
          <w:rFonts w:ascii="Arial" w:hAnsi="Arial" w:cs="Arial"/>
        </w:rPr>
        <w:t>dose</w:t>
      </w:r>
      <w:r w:rsidR="002232A1" w:rsidRPr="00450443">
        <w:rPr>
          <w:rFonts w:ascii="Arial" w:hAnsi="Arial" w:cs="Arial"/>
        </w:rPr>
        <w:t xml:space="preserve">. However, </w:t>
      </w:r>
      <w:r w:rsidR="00B718A8" w:rsidRPr="00450443">
        <w:rPr>
          <w:rFonts w:ascii="Arial" w:hAnsi="Arial" w:cs="Arial"/>
        </w:rPr>
        <w:t xml:space="preserve">lack of statistical power meant that </w:t>
      </w:r>
      <w:r w:rsidR="002232A1" w:rsidRPr="00450443">
        <w:rPr>
          <w:rFonts w:ascii="Arial" w:hAnsi="Arial" w:cs="Arial"/>
        </w:rPr>
        <w:t>for most symptoms</w:t>
      </w:r>
      <w:r w:rsidR="00B718A8" w:rsidRPr="00450443">
        <w:rPr>
          <w:rFonts w:ascii="Arial" w:hAnsi="Arial" w:cs="Arial"/>
        </w:rPr>
        <w:t>,</w:t>
      </w:r>
      <w:r w:rsidR="002232A1" w:rsidRPr="00450443">
        <w:rPr>
          <w:rFonts w:ascii="Arial" w:hAnsi="Arial" w:cs="Arial"/>
        </w:rPr>
        <w:t xml:space="preserve"> the data were compatible with both initial increases and decreases, and with both upward and downward trends, in the likelihood of experiencing symptoms after each vaccination</w:t>
      </w:r>
      <w:r w:rsidR="000D16BE" w:rsidRPr="00450443">
        <w:rPr>
          <w:rFonts w:ascii="Arial" w:hAnsi="Arial" w:cs="Arial"/>
        </w:rPr>
        <w:t xml:space="preserve"> </w:t>
      </w:r>
      <w:r w:rsidR="000D16BE" w:rsidRPr="00450443">
        <w:rPr>
          <w:rFonts w:ascii="Arial" w:hAnsi="Arial" w:cs="Arial"/>
          <w:b/>
          <w:bCs/>
        </w:rPr>
        <w:t>(</w:t>
      </w:r>
      <w:r w:rsidR="00F215AC" w:rsidRPr="00450443">
        <w:rPr>
          <w:rFonts w:ascii="Arial" w:hAnsi="Arial" w:cs="Arial"/>
          <w:b/>
          <w:bCs/>
        </w:rPr>
        <w:t xml:space="preserve">Supplementary Table </w:t>
      </w:r>
      <w:r w:rsidR="002A0CB1" w:rsidRPr="00450443">
        <w:rPr>
          <w:rFonts w:ascii="Arial" w:hAnsi="Arial" w:cs="Arial"/>
          <w:b/>
          <w:bCs/>
        </w:rPr>
        <w:t>6</w:t>
      </w:r>
      <w:r w:rsidR="000D16BE" w:rsidRPr="00450443">
        <w:rPr>
          <w:rFonts w:ascii="Arial" w:hAnsi="Arial" w:cs="Arial"/>
          <w:b/>
          <w:bCs/>
        </w:rPr>
        <w:t>)</w:t>
      </w:r>
      <w:r w:rsidR="00F215AC" w:rsidRPr="00450443">
        <w:rPr>
          <w:rFonts w:ascii="Arial" w:hAnsi="Arial" w:cs="Arial"/>
        </w:rPr>
        <w:t>.</w:t>
      </w:r>
    </w:p>
    <w:p w14:paraId="5C88630D" w14:textId="77777777" w:rsidR="00241BF1" w:rsidRPr="00450443" w:rsidRDefault="00241BF1" w:rsidP="003E3188">
      <w:pPr>
        <w:spacing w:after="0"/>
        <w:rPr>
          <w:rFonts w:ascii="Arial" w:hAnsi="Arial" w:cs="Arial"/>
        </w:rPr>
      </w:pPr>
    </w:p>
    <w:p w14:paraId="442FC122" w14:textId="450E4F08" w:rsidR="00110C9A" w:rsidRPr="00450443" w:rsidRDefault="00110C9A" w:rsidP="00B42567">
      <w:pPr>
        <w:spacing w:after="0"/>
        <w:rPr>
          <w:rFonts w:ascii="Arial" w:hAnsi="Arial" w:cs="Arial"/>
          <w:b/>
          <w:bCs/>
          <w:sz w:val="24"/>
          <w:szCs w:val="24"/>
        </w:rPr>
      </w:pPr>
      <w:r w:rsidRPr="00450443">
        <w:rPr>
          <w:rFonts w:ascii="Arial" w:hAnsi="Arial" w:cs="Arial"/>
          <w:b/>
          <w:bCs/>
          <w:sz w:val="24"/>
          <w:szCs w:val="24"/>
        </w:rPr>
        <w:t>Discussion</w:t>
      </w:r>
    </w:p>
    <w:p w14:paraId="575431B6" w14:textId="77777777" w:rsidR="002305DC" w:rsidRPr="00450443" w:rsidRDefault="002305DC" w:rsidP="00B42567">
      <w:pPr>
        <w:spacing w:after="0"/>
        <w:rPr>
          <w:rFonts w:ascii="Arial" w:hAnsi="Arial" w:cs="Arial"/>
        </w:rPr>
      </w:pPr>
    </w:p>
    <w:p w14:paraId="2808CD4B" w14:textId="24E672E1" w:rsidR="006E7C56" w:rsidRPr="00450443" w:rsidRDefault="00BE2D2F" w:rsidP="00B42567">
      <w:pPr>
        <w:spacing w:after="0"/>
        <w:rPr>
          <w:rFonts w:ascii="Arial" w:hAnsi="Arial" w:cs="Arial"/>
        </w:rPr>
      </w:pPr>
      <w:r w:rsidRPr="00450443">
        <w:rPr>
          <w:rFonts w:ascii="Arial" w:hAnsi="Arial" w:cs="Arial"/>
        </w:rPr>
        <w:t xml:space="preserve">In this </w:t>
      </w:r>
      <w:r w:rsidR="00D719D1" w:rsidRPr="00450443">
        <w:rPr>
          <w:rFonts w:ascii="Arial" w:hAnsi="Arial" w:cs="Arial"/>
        </w:rPr>
        <w:t xml:space="preserve">community-based </w:t>
      </w:r>
      <w:r w:rsidRPr="00450443">
        <w:rPr>
          <w:rFonts w:ascii="Arial" w:hAnsi="Arial" w:cs="Arial"/>
        </w:rPr>
        <w:t>study</w:t>
      </w:r>
      <w:r w:rsidR="00BC0CAA" w:rsidRPr="00450443">
        <w:rPr>
          <w:rFonts w:ascii="Arial" w:hAnsi="Arial" w:cs="Arial"/>
        </w:rPr>
        <w:t xml:space="preserve"> of adults aged 18 to 69 years infected with SARS-CoV-2 prior to vaccination, </w:t>
      </w:r>
      <w:r w:rsidRPr="00450443">
        <w:rPr>
          <w:rFonts w:ascii="Arial" w:hAnsi="Arial" w:cs="Arial"/>
        </w:rPr>
        <w:t xml:space="preserve">we </w:t>
      </w:r>
      <w:r w:rsidR="00BC0CAA" w:rsidRPr="00450443">
        <w:rPr>
          <w:rFonts w:ascii="Arial" w:hAnsi="Arial" w:cs="Arial"/>
        </w:rPr>
        <w:t>found</w:t>
      </w:r>
      <w:r w:rsidRPr="00450443">
        <w:rPr>
          <w:rFonts w:ascii="Arial" w:hAnsi="Arial" w:cs="Arial"/>
        </w:rPr>
        <w:t xml:space="preserve"> that the odds of experienc</w:t>
      </w:r>
      <w:r w:rsidR="00BC0CAA" w:rsidRPr="00450443">
        <w:rPr>
          <w:rFonts w:ascii="Arial" w:hAnsi="Arial" w:cs="Arial"/>
        </w:rPr>
        <w:t>ing</w:t>
      </w:r>
      <w:r w:rsidR="00D719D1" w:rsidRPr="00450443">
        <w:rPr>
          <w:rFonts w:ascii="Arial" w:hAnsi="Arial" w:cs="Arial"/>
        </w:rPr>
        <w:t xml:space="preserve"> </w:t>
      </w:r>
      <w:r w:rsidR="000902B7" w:rsidRPr="00450443">
        <w:rPr>
          <w:rFonts w:ascii="Arial" w:hAnsi="Arial" w:cs="Arial"/>
        </w:rPr>
        <w:t>Long Covid</w:t>
      </w:r>
      <w:r w:rsidR="00F76413" w:rsidRPr="00450443">
        <w:rPr>
          <w:rFonts w:ascii="Arial" w:hAnsi="Arial" w:cs="Arial"/>
        </w:rPr>
        <w:t xml:space="preserve"> </w:t>
      </w:r>
      <w:r w:rsidRPr="00450443">
        <w:rPr>
          <w:rFonts w:ascii="Arial" w:hAnsi="Arial" w:cs="Arial"/>
        </w:rPr>
        <w:t xml:space="preserve">symptoms </w:t>
      </w:r>
      <w:r w:rsidR="00D719D1" w:rsidRPr="00450443">
        <w:rPr>
          <w:rFonts w:ascii="Arial" w:hAnsi="Arial" w:cs="Arial"/>
        </w:rPr>
        <w:t>that ha</w:t>
      </w:r>
      <w:r w:rsidR="002D2D7D" w:rsidRPr="00450443">
        <w:rPr>
          <w:rFonts w:ascii="Arial" w:hAnsi="Arial" w:cs="Arial"/>
        </w:rPr>
        <w:t>d</w:t>
      </w:r>
      <w:r w:rsidR="00D719D1" w:rsidRPr="00450443">
        <w:rPr>
          <w:rFonts w:ascii="Arial" w:hAnsi="Arial" w:cs="Arial"/>
        </w:rPr>
        <w:t xml:space="preserve"> persisted for at least 12 weeks</w:t>
      </w:r>
      <w:r w:rsidRPr="00450443">
        <w:rPr>
          <w:rFonts w:ascii="Arial" w:hAnsi="Arial" w:cs="Arial"/>
        </w:rPr>
        <w:t xml:space="preserve"> fell by an average of 1</w:t>
      </w:r>
      <w:r w:rsidR="00FB7F20" w:rsidRPr="00450443">
        <w:rPr>
          <w:rFonts w:ascii="Arial" w:hAnsi="Arial" w:cs="Arial"/>
        </w:rPr>
        <w:t>3</w:t>
      </w:r>
      <w:r w:rsidRPr="00450443">
        <w:rPr>
          <w:rFonts w:ascii="Arial" w:hAnsi="Arial" w:cs="Arial"/>
        </w:rPr>
        <w:t xml:space="preserve">% after receiving </w:t>
      </w:r>
      <w:r w:rsidR="00BC0CAA" w:rsidRPr="00450443">
        <w:rPr>
          <w:rFonts w:ascii="Arial" w:hAnsi="Arial" w:cs="Arial"/>
        </w:rPr>
        <w:t>a</w:t>
      </w:r>
      <w:r w:rsidRPr="00450443">
        <w:rPr>
          <w:rFonts w:ascii="Arial" w:hAnsi="Arial" w:cs="Arial"/>
        </w:rPr>
        <w:t xml:space="preserve"> first </w:t>
      </w:r>
      <w:r w:rsidR="00F76413" w:rsidRPr="00450443">
        <w:rPr>
          <w:rFonts w:ascii="Arial" w:hAnsi="Arial" w:cs="Arial"/>
        </w:rPr>
        <w:t xml:space="preserve">COVID-19 </w:t>
      </w:r>
      <w:r w:rsidR="00FF32CA" w:rsidRPr="00450443">
        <w:rPr>
          <w:rFonts w:ascii="Arial" w:hAnsi="Arial" w:cs="Arial"/>
        </w:rPr>
        <w:t>vaccination</w:t>
      </w:r>
      <w:r w:rsidR="00AF757B" w:rsidRPr="00450443">
        <w:rPr>
          <w:rFonts w:ascii="Arial" w:hAnsi="Arial" w:cs="Arial"/>
        </w:rPr>
        <w:t>. However, it is unclear from the data whether the improvement was sustained until receiving the second vaccination.</w:t>
      </w:r>
      <w:r w:rsidR="00A37D02" w:rsidRPr="00450443">
        <w:rPr>
          <w:rFonts w:ascii="Arial" w:hAnsi="Arial" w:cs="Arial"/>
        </w:rPr>
        <w:t xml:space="preserve"> </w:t>
      </w:r>
      <w:r w:rsidR="00AF757B" w:rsidRPr="00450443">
        <w:rPr>
          <w:rFonts w:ascii="Arial" w:hAnsi="Arial" w:cs="Arial"/>
        </w:rPr>
        <w:t>Receiving a second vaccination was associated with</w:t>
      </w:r>
      <w:r w:rsidR="00F76413" w:rsidRPr="00450443">
        <w:rPr>
          <w:rFonts w:ascii="Arial" w:hAnsi="Arial" w:cs="Arial"/>
        </w:rPr>
        <w:t xml:space="preserve"> a</w:t>
      </w:r>
      <w:r w:rsidR="0099310E" w:rsidRPr="00450443">
        <w:rPr>
          <w:rFonts w:ascii="Arial" w:hAnsi="Arial" w:cs="Arial"/>
        </w:rPr>
        <w:t xml:space="preserve"> further</w:t>
      </w:r>
      <w:r w:rsidR="00AF757B" w:rsidRPr="00450443">
        <w:rPr>
          <w:rFonts w:ascii="Arial" w:hAnsi="Arial" w:cs="Arial"/>
        </w:rPr>
        <w:t xml:space="preserve"> 9% decrease in the odds of </w:t>
      </w:r>
      <w:r w:rsidR="000902B7" w:rsidRPr="00450443">
        <w:rPr>
          <w:rFonts w:ascii="Arial" w:hAnsi="Arial" w:cs="Arial"/>
        </w:rPr>
        <w:t>Long Covid</w:t>
      </w:r>
      <w:r w:rsidR="00AF757B" w:rsidRPr="00450443">
        <w:rPr>
          <w:rFonts w:ascii="Arial" w:hAnsi="Arial" w:cs="Arial"/>
        </w:rPr>
        <w:t>, and there was statistical evidence of a sustained improvement after this</w:t>
      </w:r>
      <w:r w:rsidR="00F3597D" w:rsidRPr="00450443">
        <w:rPr>
          <w:rFonts w:ascii="Arial" w:hAnsi="Arial" w:cs="Arial"/>
        </w:rPr>
        <w:t xml:space="preserve">, at least over the </w:t>
      </w:r>
      <w:r w:rsidR="001D1C4E" w:rsidRPr="00450443">
        <w:rPr>
          <w:rFonts w:ascii="Arial" w:hAnsi="Arial" w:cs="Arial"/>
        </w:rPr>
        <w:t>median</w:t>
      </w:r>
      <w:r w:rsidR="00F3597D" w:rsidRPr="00450443">
        <w:rPr>
          <w:rFonts w:ascii="Arial" w:hAnsi="Arial" w:cs="Arial"/>
        </w:rPr>
        <w:t xml:space="preserve"> follow-up time </w:t>
      </w:r>
      <w:r w:rsidR="001D1C4E" w:rsidRPr="00450443">
        <w:rPr>
          <w:rFonts w:ascii="Arial" w:hAnsi="Arial" w:cs="Arial"/>
        </w:rPr>
        <w:t>of 67 days</w:t>
      </w:r>
      <w:r w:rsidR="00AF757B" w:rsidRPr="00450443">
        <w:rPr>
          <w:rFonts w:ascii="Arial" w:hAnsi="Arial" w:cs="Arial"/>
        </w:rPr>
        <w:t>.</w:t>
      </w:r>
      <w:r w:rsidR="00A6540B" w:rsidRPr="00450443">
        <w:rPr>
          <w:rFonts w:ascii="Arial" w:hAnsi="Arial" w:cs="Arial"/>
        </w:rPr>
        <w:t xml:space="preserve"> Similar findings were obtained when focussing on Long Covid severe enough to result in functional impairment.</w:t>
      </w:r>
    </w:p>
    <w:p w14:paraId="052FB0CC" w14:textId="35FF60AB" w:rsidR="00AF757B" w:rsidRPr="00450443" w:rsidRDefault="00AF757B" w:rsidP="00B42567">
      <w:pPr>
        <w:spacing w:after="0"/>
        <w:rPr>
          <w:rFonts w:ascii="Arial" w:hAnsi="Arial" w:cs="Arial"/>
        </w:rPr>
      </w:pPr>
    </w:p>
    <w:p w14:paraId="212C4CDA" w14:textId="2C074D44" w:rsidR="002305DC" w:rsidRPr="00450443" w:rsidRDefault="002305DC" w:rsidP="00B42567">
      <w:pPr>
        <w:spacing w:after="0"/>
        <w:rPr>
          <w:rFonts w:ascii="Arial" w:hAnsi="Arial" w:cs="Arial"/>
        </w:rPr>
      </w:pPr>
      <w:r w:rsidRPr="00450443">
        <w:rPr>
          <w:rFonts w:ascii="Arial" w:hAnsi="Arial" w:cs="Arial"/>
        </w:rPr>
        <w:t xml:space="preserve">We found no statistical evidence of heterogeneity in the associations between vaccination and Long Covid symptoms according to vaccine type, duration from infection to first vaccination, socio-demographic characteristics including age, sex, ethnicity, </w:t>
      </w:r>
      <w:r w:rsidR="00C71F2D" w:rsidRPr="00450443">
        <w:rPr>
          <w:rFonts w:ascii="Arial" w:hAnsi="Arial" w:cs="Arial"/>
        </w:rPr>
        <w:t xml:space="preserve">and area </w:t>
      </w:r>
      <w:r w:rsidRPr="00450443">
        <w:rPr>
          <w:rFonts w:ascii="Arial" w:hAnsi="Arial" w:cs="Arial"/>
        </w:rPr>
        <w:t xml:space="preserve">deprivation, self-reported health status, and whether hospitalised with acute COVID-19. However, this observational study was unlikely to have been sufficiently powered to detect these associations, particularly given the multiplicity of testing, and absence of evidence does not necessarily </w:t>
      </w:r>
      <w:r w:rsidR="00B0337A" w:rsidRPr="00450443">
        <w:rPr>
          <w:rFonts w:ascii="Arial" w:hAnsi="Arial" w:cs="Arial"/>
        </w:rPr>
        <w:t>imply</w:t>
      </w:r>
      <w:r w:rsidRPr="00450443">
        <w:rPr>
          <w:rFonts w:ascii="Arial" w:hAnsi="Arial" w:cs="Arial"/>
        </w:rPr>
        <w:t xml:space="preserve"> evidence of absence.</w:t>
      </w:r>
    </w:p>
    <w:p w14:paraId="2A796A28" w14:textId="77777777" w:rsidR="002305DC" w:rsidRPr="00450443" w:rsidRDefault="002305DC" w:rsidP="00B42567">
      <w:pPr>
        <w:spacing w:after="0"/>
        <w:rPr>
          <w:rFonts w:ascii="Arial" w:hAnsi="Arial" w:cs="Arial"/>
        </w:rPr>
      </w:pPr>
    </w:p>
    <w:p w14:paraId="4DD4E7CF" w14:textId="0A56C69A" w:rsidR="00110C9A" w:rsidRPr="00450443" w:rsidRDefault="00110C9A" w:rsidP="00B42567">
      <w:pPr>
        <w:spacing w:after="0"/>
        <w:rPr>
          <w:rFonts w:ascii="Arial" w:hAnsi="Arial" w:cs="Arial"/>
          <w:b/>
          <w:bCs/>
          <w:i/>
          <w:iCs/>
        </w:rPr>
      </w:pPr>
      <w:r w:rsidRPr="00450443">
        <w:rPr>
          <w:rFonts w:ascii="Arial" w:hAnsi="Arial" w:cs="Arial"/>
          <w:b/>
          <w:bCs/>
          <w:i/>
          <w:iCs/>
        </w:rPr>
        <w:t>Findings in context</w:t>
      </w:r>
    </w:p>
    <w:p w14:paraId="027A633A" w14:textId="38E39397" w:rsidR="00985151" w:rsidRPr="00450443" w:rsidRDefault="00FA7A35" w:rsidP="00B42567">
      <w:pPr>
        <w:spacing w:after="0"/>
        <w:rPr>
          <w:rFonts w:ascii="Arial" w:hAnsi="Arial" w:cs="Arial"/>
        </w:rPr>
      </w:pPr>
      <w:r w:rsidRPr="00450443">
        <w:rPr>
          <w:rFonts w:ascii="Arial" w:hAnsi="Arial" w:cs="Arial"/>
        </w:rPr>
        <w:t xml:space="preserve">Our results </w:t>
      </w:r>
      <w:r w:rsidR="00155268" w:rsidRPr="00450443">
        <w:rPr>
          <w:rFonts w:ascii="Arial" w:hAnsi="Arial" w:cs="Arial"/>
        </w:rPr>
        <w:t xml:space="preserve">substantially </w:t>
      </w:r>
      <w:r w:rsidRPr="00450443">
        <w:rPr>
          <w:rFonts w:ascii="Arial" w:hAnsi="Arial" w:cs="Arial"/>
        </w:rPr>
        <w:t xml:space="preserve">add to </w:t>
      </w:r>
      <w:r w:rsidR="008C3987" w:rsidRPr="00450443">
        <w:rPr>
          <w:rFonts w:ascii="Arial" w:hAnsi="Arial" w:cs="Arial"/>
        </w:rPr>
        <w:t xml:space="preserve">existing </w:t>
      </w:r>
      <w:r w:rsidRPr="00450443">
        <w:rPr>
          <w:rFonts w:ascii="Arial" w:hAnsi="Arial" w:cs="Arial"/>
        </w:rPr>
        <w:t xml:space="preserve">evidence on the </w:t>
      </w:r>
      <w:r w:rsidR="00155268" w:rsidRPr="00450443">
        <w:rPr>
          <w:rFonts w:ascii="Arial" w:hAnsi="Arial" w:cs="Arial"/>
        </w:rPr>
        <w:t>epidemiology of</w:t>
      </w:r>
      <w:r w:rsidRPr="00450443">
        <w:rPr>
          <w:rFonts w:ascii="Arial" w:hAnsi="Arial" w:cs="Arial"/>
        </w:rPr>
        <w:t xml:space="preserve"> </w:t>
      </w:r>
      <w:r w:rsidR="000902B7" w:rsidRPr="00450443">
        <w:rPr>
          <w:rFonts w:ascii="Arial" w:hAnsi="Arial" w:cs="Arial"/>
        </w:rPr>
        <w:t>Long Covid</w:t>
      </w:r>
      <w:r w:rsidRPr="00450443">
        <w:rPr>
          <w:rFonts w:ascii="Arial" w:hAnsi="Arial" w:cs="Arial"/>
        </w:rPr>
        <w:t xml:space="preserve"> </w:t>
      </w:r>
      <w:r w:rsidR="00155268" w:rsidRPr="00450443">
        <w:rPr>
          <w:rFonts w:ascii="Arial" w:hAnsi="Arial" w:cs="Arial"/>
        </w:rPr>
        <w:t>after vaccination</w:t>
      </w:r>
      <w:r w:rsidRPr="00450443">
        <w:rPr>
          <w:rFonts w:ascii="Arial" w:hAnsi="Arial" w:cs="Arial"/>
        </w:rPr>
        <w:t>.</w:t>
      </w:r>
      <w:r w:rsidR="00E33B64" w:rsidRPr="00450443">
        <w:rPr>
          <w:rFonts w:ascii="Arial" w:hAnsi="Arial" w:cs="Arial"/>
        </w:rPr>
        <w:t xml:space="preserve"> </w:t>
      </w:r>
      <w:r w:rsidR="00AC40A7" w:rsidRPr="00450443">
        <w:rPr>
          <w:rFonts w:ascii="Arial" w:hAnsi="Arial" w:cs="Arial"/>
        </w:rPr>
        <w:t xml:space="preserve"> </w:t>
      </w:r>
      <w:r w:rsidR="00EB485A" w:rsidRPr="00450443">
        <w:rPr>
          <w:rFonts w:ascii="Arial" w:hAnsi="Arial" w:cs="Arial"/>
        </w:rPr>
        <w:t xml:space="preserve">A non-controlled study of 900 social media users found that over half had experienced an improvement in symptoms after vaccination while just 7% reported a deterioration </w:t>
      </w:r>
      <w:r w:rsidR="00EB485A" w:rsidRPr="00450443">
        <w:rPr>
          <w:rFonts w:ascii="Arial" w:hAnsi="Arial" w:cs="Arial"/>
          <w:noProof/>
        </w:rPr>
        <w:t>[1</w:t>
      </w:r>
      <w:r w:rsidR="00D219F4" w:rsidRPr="00450443">
        <w:rPr>
          <w:rFonts w:ascii="Arial" w:hAnsi="Arial" w:cs="Arial"/>
          <w:noProof/>
        </w:rPr>
        <w:t>9</w:t>
      </w:r>
      <w:r w:rsidR="00EB485A" w:rsidRPr="00450443">
        <w:rPr>
          <w:rFonts w:ascii="Arial" w:hAnsi="Arial" w:cs="Arial"/>
          <w:noProof/>
        </w:rPr>
        <w:t>]</w:t>
      </w:r>
      <w:r w:rsidR="00EB485A" w:rsidRPr="00450443">
        <w:rPr>
          <w:rFonts w:ascii="Arial" w:hAnsi="Arial" w:cs="Arial"/>
        </w:rPr>
        <w:t xml:space="preserve">. </w:t>
      </w:r>
      <w:r w:rsidR="00834132" w:rsidRPr="00450443">
        <w:rPr>
          <w:rFonts w:ascii="Arial" w:hAnsi="Arial" w:cs="Arial"/>
        </w:rPr>
        <w:t xml:space="preserve">A study of 44 vaccinated patients </w:t>
      </w:r>
      <w:r w:rsidR="00CA5CA6" w:rsidRPr="00450443">
        <w:rPr>
          <w:rFonts w:ascii="Arial" w:hAnsi="Arial" w:cs="Arial"/>
        </w:rPr>
        <w:t>and</w:t>
      </w:r>
      <w:r w:rsidR="00834132" w:rsidRPr="00450443">
        <w:rPr>
          <w:rFonts w:ascii="Arial" w:hAnsi="Arial" w:cs="Arial"/>
        </w:rPr>
        <w:t xml:space="preserve"> 22 unvaccinated controls</w:t>
      </w:r>
      <w:r w:rsidR="00CA5CA6" w:rsidRPr="00450443">
        <w:rPr>
          <w:rFonts w:ascii="Arial" w:hAnsi="Arial" w:cs="Arial"/>
        </w:rPr>
        <w:t xml:space="preserve"> previously hospitalised with COVID-19 in the UK</w:t>
      </w:r>
      <w:r w:rsidR="000806E0" w:rsidRPr="00450443">
        <w:rPr>
          <w:rFonts w:ascii="Arial" w:hAnsi="Arial" w:cs="Arial"/>
        </w:rPr>
        <w:t>,</w:t>
      </w:r>
      <w:r w:rsidR="009215D7" w:rsidRPr="00450443">
        <w:rPr>
          <w:rFonts w:ascii="Arial" w:hAnsi="Arial" w:cs="Arial"/>
        </w:rPr>
        <w:t xml:space="preserve"> which inevitably had limited power to detect clinically relevant effects</w:t>
      </w:r>
      <w:r w:rsidR="000806E0" w:rsidRPr="00450443">
        <w:rPr>
          <w:rFonts w:ascii="Arial" w:hAnsi="Arial" w:cs="Arial"/>
        </w:rPr>
        <w:t>,</w:t>
      </w:r>
      <w:r w:rsidR="00834132" w:rsidRPr="00450443">
        <w:rPr>
          <w:rFonts w:ascii="Arial" w:hAnsi="Arial" w:cs="Arial"/>
        </w:rPr>
        <w:t xml:space="preserve"> found </w:t>
      </w:r>
      <w:r w:rsidR="000806E0" w:rsidRPr="00450443">
        <w:rPr>
          <w:rFonts w:ascii="Arial" w:hAnsi="Arial" w:cs="Arial"/>
        </w:rPr>
        <w:t>no evidence of</w:t>
      </w:r>
      <w:r w:rsidR="00834132" w:rsidRPr="00450443">
        <w:rPr>
          <w:rFonts w:ascii="Arial" w:hAnsi="Arial" w:cs="Arial"/>
        </w:rPr>
        <w:t xml:space="preserve"> vaccination </w:t>
      </w:r>
      <w:r w:rsidR="000806E0" w:rsidRPr="00450443">
        <w:rPr>
          <w:rFonts w:ascii="Arial" w:hAnsi="Arial" w:cs="Arial"/>
        </w:rPr>
        <w:t>being</w:t>
      </w:r>
      <w:r w:rsidR="00834132" w:rsidRPr="00450443">
        <w:rPr>
          <w:rFonts w:ascii="Arial" w:hAnsi="Arial" w:cs="Arial"/>
        </w:rPr>
        <w:t xml:space="preserve"> associated with worsening of </w:t>
      </w:r>
      <w:r w:rsidR="000902B7" w:rsidRPr="00450443">
        <w:rPr>
          <w:rFonts w:ascii="Arial" w:hAnsi="Arial" w:cs="Arial"/>
        </w:rPr>
        <w:t>Long Covid</w:t>
      </w:r>
      <w:r w:rsidR="00834132" w:rsidRPr="00450443">
        <w:rPr>
          <w:rFonts w:ascii="Arial" w:hAnsi="Arial" w:cs="Arial"/>
        </w:rPr>
        <w:t xml:space="preserve"> symptoms or quality of life</w:t>
      </w:r>
      <w:r w:rsidR="00AB6723" w:rsidRPr="00450443">
        <w:rPr>
          <w:rFonts w:ascii="Arial" w:hAnsi="Arial" w:cs="Arial"/>
          <w:noProof/>
        </w:rPr>
        <w:t xml:space="preserve"> [</w:t>
      </w:r>
      <w:r w:rsidR="00D219F4" w:rsidRPr="00450443">
        <w:rPr>
          <w:rFonts w:ascii="Arial" w:hAnsi="Arial" w:cs="Arial"/>
          <w:noProof/>
        </w:rPr>
        <w:t>20</w:t>
      </w:r>
      <w:r w:rsidR="00AB6723" w:rsidRPr="00450443">
        <w:rPr>
          <w:rFonts w:ascii="Arial" w:hAnsi="Arial" w:cs="Arial"/>
          <w:noProof/>
        </w:rPr>
        <w:t>]</w:t>
      </w:r>
      <w:r w:rsidR="00834132" w:rsidRPr="00450443">
        <w:rPr>
          <w:rFonts w:ascii="Arial" w:hAnsi="Arial" w:cs="Arial"/>
        </w:rPr>
        <w:t xml:space="preserve">. </w:t>
      </w:r>
      <w:r w:rsidR="007E6B6C" w:rsidRPr="00450443">
        <w:rPr>
          <w:rFonts w:ascii="Arial" w:hAnsi="Arial" w:cs="Arial"/>
        </w:rPr>
        <w:t xml:space="preserve">A study of 455 self-selected participants in France found reduced symptom burden and double the rate of remission at 120 days post-vaccination compared with unvaccinated controls </w:t>
      </w:r>
      <w:r w:rsidR="00AB6723" w:rsidRPr="00450443">
        <w:rPr>
          <w:rFonts w:ascii="Arial" w:hAnsi="Arial" w:cs="Arial"/>
          <w:noProof/>
        </w:rPr>
        <w:t>[</w:t>
      </w:r>
      <w:r w:rsidR="00EB485A" w:rsidRPr="00450443">
        <w:rPr>
          <w:rFonts w:ascii="Arial" w:hAnsi="Arial" w:cs="Arial"/>
          <w:noProof/>
        </w:rPr>
        <w:t>2</w:t>
      </w:r>
      <w:r w:rsidR="00D219F4" w:rsidRPr="00450443">
        <w:rPr>
          <w:rFonts w:ascii="Arial" w:hAnsi="Arial" w:cs="Arial"/>
          <w:noProof/>
        </w:rPr>
        <w:t>1</w:t>
      </w:r>
      <w:r w:rsidR="00AB6723" w:rsidRPr="00450443">
        <w:rPr>
          <w:rFonts w:ascii="Arial" w:hAnsi="Arial" w:cs="Arial"/>
          <w:noProof/>
        </w:rPr>
        <w:t>]</w:t>
      </w:r>
      <w:r w:rsidR="007E6B6C" w:rsidRPr="00450443">
        <w:rPr>
          <w:rFonts w:ascii="Arial" w:hAnsi="Arial" w:cs="Arial"/>
        </w:rPr>
        <w:t>.</w:t>
      </w:r>
    </w:p>
    <w:p w14:paraId="3FC1FFD4" w14:textId="18FF1F0B" w:rsidR="007450D0" w:rsidRPr="00450443" w:rsidRDefault="007450D0" w:rsidP="00B42567">
      <w:pPr>
        <w:spacing w:after="0"/>
        <w:rPr>
          <w:rFonts w:ascii="Arial" w:hAnsi="Arial" w:cs="Arial"/>
        </w:rPr>
      </w:pPr>
    </w:p>
    <w:p w14:paraId="0C1FAF3C" w14:textId="339667F3" w:rsidR="00E67B2C" w:rsidRPr="00450443" w:rsidRDefault="00D80B06" w:rsidP="00E67B2C">
      <w:pPr>
        <w:spacing w:after="0"/>
        <w:rPr>
          <w:rFonts w:ascii="Arial" w:hAnsi="Arial" w:cs="Arial"/>
        </w:rPr>
      </w:pPr>
      <w:r w:rsidRPr="00450443">
        <w:rPr>
          <w:rFonts w:ascii="Arial" w:hAnsi="Arial" w:cs="Arial"/>
        </w:rPr>
        <w:t>COVID-19</w:t>
      </w:r>
      <w:r w:rsidR="00410430" w:rsidRPr="00450443">
        <w:rPr>
          <w:rFonts w:ascii="Arial" w:hAnsi="Arial" w:cs="Arial"/>
        </w:rPr>
        <w:t xml:space="preserve"> vaccination effective</w:t>
      </w:r>
      <w:r w:rsidR="00F76413" w:rsidRPr="00450443">
        <w:rPr>
          <w:rFonts w:ascii="Arial" w:hAnsi="Arial" w:cs="Arial"/>
        </w:rPr>
        <w:t>ly</w:t>
      </w:r>
      <w:r w:rsidR="00410430" w:rsidRPr="00450443">
        <w:rPr>
          <w:rFonts w:ascii="Arial" w:hAnsi="Arial" w:cs="Arial"/>
        </w:rPr>
        <w:t xml:space="preserve"> reduc</w:t>
      </w:r>
      <w:r w:rsidR="00F76413" w:rsidRPr="00450443">
        <w:rPr>
          <w:rFonts w:ascii="Arial" w:hAnsi="Arial" w:cs="Arial"/>
        </w:rPr>
        <w:t>es</w:t>
      </w:r>
      <w:r w:rsidR="00410430" w:rsidRPr="00450443">
        <w:rPr>
          <w:rFonts w:ascii="Arial" w:hAnsi="Arial" w:cs="Arial"/>
        </w:rPr>
        <w:t xml:space="preserve"> rates of infection</w:t>
      </w:r>
      <w:r w:rsidR="00AB6723" w:rsidRPr="00450443">
        <w:rPr>
          <w:rFonts w:ascii="Arial" w:hAnsi="Arial" w:cs="Arial"/>
          <w:noProof/>
        </w:rPr>
        <w:t xml:space="preserve"> [1</w:t>
      </w:r>
      <w:r w:rsidR="00D219F4" w:rsidRPr="00450443">
        <w:rPr>
          <w:rFonts w:ascii="Arial" w:hAnsi="Arial" w:cs="Arial"/>
          <w:noProof/>
        </w:rPr>
        <w:t>2</w:t>
      </w:r>
      <w:r w:rsidR="00AB6723" w:rsidRPr="00450443">
        <w:rPr>
          <w:rFonts w:ascii="Arial" w:hAnsi="Arial" w:cs="Arial"/>
          <w:noProof/>
        </w:rPr>
        <w:t>-1</w:t>
      </w:r>
      <w:r w:rsidR="00D219F4" w:rsidRPr="00450443">
        <w:rPr>
          <w:rFonts w:ascii="Arial" w:hAnsi="Arial" w:cs="Arial"/>
          <w:noProof/>
        </w:rPr>
        <w:t>3</w:t>
      </w:r>
      <w:r w:rsidR="00AB6723" w:rsidRPr="00450443">
        <w:rPr>
          <w:rFonts w:ascii="Arial" w:hAnsi="Arial" w:cs="Arial"/>
          <w:noProof/>
        </w:rPr>
        <w:t>]</w:t>
      </w:r>
      <w:r w:rsidR="00410430" w:rsidRPr="00450443">
        <w:rPr>
          <w:rFonts w:ascii="Arial" w:hAnsi="Arial" w:cs="Arial"/>
        </w:rPr>
        <w:t xml:space="preserve"> and transmission </w:t>
      </w:r>
      <w:r w:rsidR="00AB6723" w:rsidRPr="00450443">
        <w:rPr>
          <w:rFonts w:ascii="Arial" w:hAnsi="Arial" w:cs="Arial"/>
          <w:noProof/>
        </w:rPr>
        <w:t>[1</w:t>
      </w:r>
      <w:r w:rsidR="00D219F4" w:rsidRPr="00450443">
        <w:rPr>
          <w:rFonts w:ascii="Arial" w:hAnsi="Arial" w:cs="Arial"/>
          <w:noProof/>
        </w:rPr>
        <w:t>4</w:t>
      </w:r>
      <w:r w:rsidR="00AB6723" w:rsidRPr="00450443">
        <w:rPr>
          <w:rFonts w:ascii="Arial" w:hAnsi="Arial" w:cs="Arial"/>
          <w:noProof/>
        </w:rPr>
        <w:t>]</w:t>
      </w:r>
      <w:r w:rsidR="00410430" w:rsidRPr="00450443">
        <w:rPr>
          <w:rFonts w:ascii="Arial" w:hAnsi="Arial" w:cs="Arial"/>
        </w:rPr>
        <w:t>.</w:t>
      </w:r>
      <w:r w:rsidR="00E67B2C" w:rsidRPr="00450443">
        <w:rPr>
          <w:rFonts w:ascii="Arial" w:hAnsi="Arial" w:cs="Arial"/>
        </w:rPr>
        <w:t xml:space="preserve"> </w:t>
      </w:r>
      <w:r w:rsidR="00F76413" w:rsidRPr="00450443">
        <w:rPr>
          <w:rFonts w:ascii="Arial" w:hAnsi="Arial" w:cs="Arial"/>
        </w:rPr>
        <w:t>E</w:t>
      </w:r>
      <w:r w:rsidR="00E67B2C" w:rsidRPr="00450443">
        <w:rPr>
          <w:rFonts w:ascii="Arial" w:hAnsi="Arial" w:cs="Arial"/>
        </w:rPr>
        <w:t xml:space="preserve">vidence </w:t>
      </w:r>
      <w:r w:rsidR="00F76413" w:rsidRPr="00450443">
        <w:rPr>
          <w:rFonts w:ascii="Arial" w:hAnsi="Arial" w:cs="Arial"/>
        </w:rPr>
        <w:t xml:space="preserve">also </w:t>
      </w:r>
      <w:r w:rsidR="00E67B2C" w:rsidRPr="00450443">
        <w:rPr>
          <w:rFonts w:ascii="Arial" w:hAnsi="Arial" w:cs="Arial"/>
        </w:rPr>
        <w:t xml:space="preserve">suggests that </w:t>
      </w:r>
      <w:r w:rsidR="000902B7" w:rsidRPr="00450443">
        <w:rPr>
          <w:rFonts w:ascii="Arial" w:hAnsi="Arial" w:cs="Arial"/>
        </w:rPr>
        <w:t>Long Covid</w:t>
      </w:r>
      <w:r w:rsidR="00E67B2C" w:rsidRPr="00450443">
        <w:rPr>
          <w:rFonts w:ascii="Arial" w:hAnsi="Arial" w:cs="Arial"/>
        </w:rPr>
        <w:t xml:space="preserve"> </w:t>
      </w:r>
      <w:r w:rsidR="00F76413" w:rsidRPr="00450443">
        <w:rPr>
          <w:rFonts w:ascii="Arial" w:hAnsi="Arial" w:cs="Arial"/>
        </w:rPr>
        <w:t xml:space="preserve">incidence </w:t>
      </w:r>
      <w:r w:rsidR="00E67B2C" w:rsidRPr="00450443">
        <w:rPr>
          <w:rFonts w:ascii="Arial" w:hAnsi="Arial" w:cs="Arial"/>
        </w:rPr>
        <w:t>is reduced in those infected after vaccination</w:t>
      </w:r>
      <w:r w:rsidR="00ED1FEE" w:rsidRPr="00450443">
        <w:rPr>
          <w:rFonts w:ascii="Arial" w:hAnsi="Arial" w:cs="Arial"/>
        </w:rPr>
        <w:t>; i</w:t>
      </w:r>
      <w:r w:rsidR="00E67B2C" w:rsidRPr="00450443">
        <w:rPr>
          <w:rFonts w:ascii="Arial" w:hAnsi="Arial" w:cs="Arial"/>
        </w:rPr>
        <w:t>n a study of 906 mobile phone app users, the odds of having symptoms ≥28 days post-infection w</w:t>
      </w:r>
      <w:r w:rsidR="00F76413" w:rsidRPr="00450443">
        <w:rPr>
          <w:rFonts w:ascii="Arial" w:hAnsi="Arial" w:cs="Arial"/>
        </w:rPr>
        <w:t>as</w:t>
      </w:r>
      <w:r w:rsidR="00E67B2C" w:rsidRPr="00450443">
        <w:rPr>
          <w:rFonts w:ascii="Arial" w:hAnsi="Arial" w:cs="Arial"/>
        </w:rPr>
        <w:t xml:space="preserve"> approximately halved in fully vaccinated participants </w:t>
      </w:r>
      <w:r w:rsidR="00F76413" w:rsidRPr="00450443">
        <w:rPr>
          <w:rFonts w:ascii="Arial" w:hAnsi="Arial" w:cs="Arial"/>
        </w:rPr>
        <w:t>versus</w:t>
      </w:r>
      <w:r w:rsidR="00E67B2C" w:rsidRPr="00450443">
        <w:rPr>
          <w:rFonts w:ascii="Arial" w:hAnsi="Arial" w:cs="Arial"/>
        </w:rPr>
        <w:t xml:space="preserve"> unvaccinated controls</w:t>
      </w:r>
      <w:r w:rsidR="00AB6723" w:rsidRPr="00450443">
        <w:rPr>
          <w:rFonts w:ascii="Arial" w:hAnsi="Arial" w:cs="Arial"/>
          <w:noProof/>
        </w:rPr>
        <w:t xml:space="preserve"> [1</w:t>
      </w:r>
      <w:r w:rsidR="00D219F4" w:rsidRPr="00450443">
        <w:rPr>
          <w:rFonts w:ascii="Arial" w:hAnsi="Arial" w:cs="Arial"/>
          <w:noProof/>
        </w:rPr>
        <w:t>7</w:t>
      </w:r>
      <w:r w:rsidR="00AB6723" w:rsidRPr="00450443">
        <w:rPr>
          <w:rFonts w:ascii="Arial" w:hAnsi="Arial" w:cs="Arial"/>
          <w:noProof/>
        </w:rPr>
        <w:t>]</w:t>
      </w:r>
      <w:r w:rsidR="00E67B2C" w:rsidRPr="00450443">
        <w:rPr>
          <w:rFonts w:ascii="Arial" w:hAnsi="Arial" w:cs="Arial"/>
        </w:rPr>
        <w:t>.</w:t>
      </w:r>
      <w:r w:rsidR="00067B80" w:rsidRPr="00450443">
        <w:rPr>
          <w:rFonts w:ascii="Arial" w:hAnsi="Arial" w:cs="Arial"/>
        </w:rPr>
        <w:t xml:space="preserve"> Together with our results, these findings suggest that </w:t>
      </w:r>
      <w:r w:rsidR="00B26EEB" w:rsidRPr="00450443">
        <w:rPr>
          <w:rFonts w:ascii="Arial" w:hAnsi="Arial" w:cs="Arial"/>
        </w:rPr>
        <w:t xml:space="preserve">COVID-19 </w:t>
      </w:r>
      <w:r w:rsidR="00067B80" w:rsidRPr="00450443">
        <w:rPr>
          <w:rFonts w:ascii="Arial" w:hAnsi="Arial" w:cs="Arial"/>
        </w:rPr>
        <w:t xml:space="preserve">vaccination may </w:t>
      </w:r>
      <w:r w:rsidR="00AB102C" w:rsidRPr="00450443">
        <w:rPr>
          <w:rFonts w:ascii="Arial" w:hAnsi="Arial" w:cs="Arial"/>
        </w:rPr>
        <w:t>reduce</w:t>
      </w:r>
      <w:r w:rsidR="00067B80" w:rsidRPr="00450443">
        <w:rPr>
          <w:rFonts w:ascii="Arial" w:hAnsi="Arial" w:cs="Arial"/>
        </w:rPr>
        <w:t xml:space="preserve"> the population prevalence of </w:t>
      </w:r>
      <w:r w:rsidR="000902B7" w:rsidRPr="00450443">
        <w:rPr>
          <w:rFonts w:ascii="Arial" w:hAnsi="Arial" w:cs="Arial"/>
        </w:rPr>
        <w:t>Long Covid</w:t>
      </w:r>
      <w:r w:rsidR="00067B80" w:rsidRPr="00450443">
        <w:rPr>
          <w:rFonts w:ascii="Arial" w:hAnsi="Arial" w:cs="Arial"/>
        </w:rPr>
        <w:t xml:space="preserve"> b</w:t>
      </w:r>
      <w:r w:rsidR="00AB102C" w:rsidRPr="00450443">
        <w:rPr>
          <w:rFonts w:ascii="Arial" w:hAnsi="Arial" w:cs="Arial"/>
        </w:rPr>
        <w:t>y</w:t>
      </w:r>
      <w:r w:rsidR="00067B80" w:rsidRPr="00450443">
        <w:rPr>
          <w:rFonts w:ascii="Arial" w:hAnsi="Arial" w:cs="Arial"/>
        </w:rPr>
        <w:t xml:space="preserve"> </w:t>
      </w:r>
      <w:r w:rsidR="00AB102C" w:rsidRPr="00450443">
        <w:rPr>
          <w:rFonts w:ascii="Arial" w:hAnsi="Arial" w:cs="Arial"/>
        </w:rPr>
        <w:t xml:space="preserve">reducing the </w:t>
      </w:r>
      <w:r w:rsidR="00521B29" w:rsidRPr="00450443">
        <w:rPr>
          <w:rFonts w:ascii="Arial" w:hAnsi="Arial" w:cs="Arial"/>
        </w:rPr>
        <w:t>risk</w:t>
      </w:r>
      <w:r w:rsidR="00AB102C" w:rsidRPr="00450443">
        <w:rPr>
          <w:rFonts w:ascii="Arial" w:hAnsi="Arial" w:cs="Arial"/>
        </w:rPr>
        <w:t xml:space="preserve"> of continuing to experience persistent symptoms in those who already have them </w:t>
      </w:r>
      <w:r w:rsidR="00F76413" w:rsidRPr="00450443">
        <w:rPr>
          <w:rFonts w:ascii="Arial" w:hAnsi="Arial" w:cs="Arial"/>
        </w:rPr>
        <w:t>when</w:t>
      </w:r>
      <w:r w:rsidR="00AB102C" w:rsidRPr="00450443">
        <w:rPr>
          <w:rFonts w:ascii="Arial" w:hAnsi="Arial" w:cs="Arial"/>
        </w:rPr>
        <w:t xml:space="preserve"> </w:t>
      </w:r>
      <w:r w:rsidR="00AB102C" w:rsidRPr="00450443">
        <w:rPr>
          <w:rFonts w:ascii="Arial" w:hAnsi="Arial" w:cs="Arial"/>
        </w:rPr>
        <w:lastRenderedPageBreak/>
        <w:t>vaccinat</w:t>
      </w:r>
      <w:r w:rsidR="00F76413" w:rsidRPr="00450443">
        <w:rPr>
          <w:rFonts w:ascii="Arial" w:hAnsi="Arial" w:cs="Arial"/>
        </w:rPr>
        <w:t>ed</w:t>
      </w:r>
      <w:r w:rsidR="00AB102C" w:rsidRPr="00450443">
        <w:rPr>
          <w:rFonts w:ascii="Arial" w:hAnsi="Arial" w:cs="Arial"/>
        </w:rPr>
        <w:t>; developing persistent symptoms following breakthrough infections; being infected in the first place</w:t>
      </w:r>
      <w:r w:rsidR="004440D8" w:rsidRPr="00450443">
        <w:rPr>
          <w:rFonts w:ascii="Arial" w:hAnsi="Arial" w:cs="Arial"/>
        </w:rPr>
        <w:t>; and transmitting the virus following infection</w:t>
      </w:r>
      <w:r w:rsidR="00AB102C" w:rsidRPr="00450443">
        <w:rPr>
          <w:rFonts w:ascii="Arial" w:hAnsi="Arial" w:cs="Arial"/>
        </w:rPr>
        <w:t>.</w:t>
      </w:r>
    </w:p>
    <w:p w14:paraId="583EE817" w14:textId="3BA34DF5" w:rsidR="00637265" w:rsidRPr="00450443" w:rsidRDefault="00637265" w:rsidP="00B42567">
      <w:pPr>
        <w:spacing w:after="0"/>
        <w:rPr>
          <w:rFonts w:ascii="Arial" w:hAnsi="Arial" w:cs="Arial"/>
        </w:rPr>
      </w:pPr>
    </w:p>
    <w:p w14:paraId="0DC40C59" w14:textId="2E1A3BA0" w:rsidR="00517FC6" w:rsidRPr="00450443" w:rsidRDefault="00E85EEF" w:rsidP="00B42567">
      <w:pPr>
        <w:spacing w:after="0"/>
        <w:rPr>
          <w:rFonts w:ascii="Arial" w:hAnsi="Arial" w:cs="Arial"/>
        </w:rPr>
      </w:pPr>
      <w:r w:rsidRPr="00450443">
        <w:rPr>
          <w:rFonts w:ascii="Arial" w:hAnsi="Arial" w:cs="Arial"/>
        </w:rPr>
        <w:t xml:space="preserve">Our principal finding, of a decrease in the likelihood of experiencing </w:t>
      </w:r>
      <w:r w:rsidR="000902B7" w:rsidRPr="00450443">
        <w:rPr>
          <w:rFonts w:ascii="Arial" w:hAnsi="Arial" w:cs="Arial"/>
        </w:rPr>
        <w:t>Long Covid</w:t>
      </w:r>
      <w:r w:rsidRPr="00450443">
        <w:rPr>
          <w:rFonts w:ascii="Arial" w:hAnsi="Arial" w:cs="Arial"/>
        </w:rPr>
        <w:t xml:space="preserve"> symptoms after </w:t>
      </w:r>
      <w:r w:rsidR="00C82498" w:rsidRPr="00450443">
        <w:rPr>
          <w:rFonts w:ascii="Arial" w:hAnsi="Arial" w:cs="Arial"/>
        </w:rPr>
        <w:t>receiving a second</w:t>
      </w:r>
      <w:r w:rsidR="00693A0F" w:rsidRPr="00450443">
        <w:rPr>
          <w:rFonts w:ascii="Arial" w:hAnsi="Arial" w:cs="Arial"/>
        </w:rPr>
        <w:t xml:space="preserve"> </w:t>
      </w:r>
      <w:r w:rsidRPr="00450443">
        <w:rPr>
          <w:rFonts w:ascii="Arial" w:hAnsi="Arial" w:cs="Arial"/>
        </w:rPr>
        <w:t>vaccination, supports hypothesised biological mechanisms. People</w:t>
      </w:r>
      <w:r w:rsidR="00DC314B" w:rsidRPr="00450443">
        <w:rPr>
          <w:rFonts w:ascii="Arial" w:hAnsi="Arial" w:cs="Arial"/>
        </w:rPr>
        <w:t xml:space="preserve"> with Long Covid</w:t>
      </w:r>
      <w:r w:rsidRPr="00450443">
        <w:rPr>
          <w:rFonts w:ascii="Arial" w:hAnsi="Arial" w:cs="Arial"/>
        </w:rPr>
        <w:t xml:space="preserve"> experiencing </w:t>
      </w:r>
      <w:r w:rsidR="00011213" w:rsidRPr="00450443">
        <w:rPr>
          <w:rFonts w:ascii="Arial" w:hAnsi="Arial" w:cs="Arial"/>
        </w:rPr>
        <w:t>dysregulation of the immune system</w:t>
      </w:r>
      <w:r w:rsidRPr="00450443">
        <w:rPr>
          <w:rFonts w:ascii="Arial" w:hAnsi="Arial" w:cs="Arial"/>
        </w:rPr>
        <w:t xml:space="preserve"> may benefit from vaccine-induced diversion of </w:t>
      </w:r>
      <w:r w:rsidR="00011213" w:rsidRPr="00450443">
        <w:rPr>
          <w:rFonts w:ascii="Arial" w:hAnsi="Arial" w:cs="Arial"/>
        </w:rPr>
        <w:t>autoimmune</w:t>
      </w:r>
      <w:r w:rsidRPr="00450443">
        <w:rPr>
          <w:rFonts w:ascii="Arial" w:hAnsi="Arial" w:cs="Arial"/>
        </w:rPr>
        <w:t xml:space="preserve"> </w:t>
      </w:r>
      <w:r w:rsidR="004F4483" w:rsidRPr="00450443">
        <w:rPr>
          <w:rFonts w:ascii="Arial" w:hAnsi="Arial" w:cs="Arial"/>
        </w:rPr>
        <w:t>processes</w:t>
      </w:r>
      <w:r w:rsidRPr="00450443">
        <w:rPr>
          <w:rFonts w:ascii="Arial" w:hAnsi="Arial" w:cs="Arial"/>
        </w:rPr>
        <w:t xml:space="preserve">, while </w:t>
      </w:r>
      <w:r w:rsidR="00011213" w:rsidRPr="00450443">
        <w:rPr>
          <w:rFonts w:ascii="Arial" w:hAnsi="Arial" w:cs="Arial"/>
        </w:rPr>
        <w:t>any</w:t>
      </w:r>
      <w:r w:rsidRPr="00450443">
        <w:rPr>
          <w:rFonts w:ascii="Arial" w:hAnsi="Arial" w:cs="Arial"/>
        </w:rPr>
        <w:t xml:space="preserve"> residual viral reservoir </w:t>
      </w:r>
      <w:r w:rsidR="00011213" w:rsidRPr="00450443">
        <w:rPr>
          <w:rFonts w:ascii="Arial" w:hAnsi="Arial" w:cs="Arial"/>
        </w:rPr>
        <w:t>may be destroyed by the antibody response</w:t>
      </w:r>
      <w:r w:rsidR="00AB6723" w:rsidRPr="00450443">
        <w:rPr>
          <w:rFonts w:ascii="Arial" w:hAnsi="Arial" w:cs="Arial"/>
          <w:noProof/>
        </w:rPr>
        <w:t xml:space="preserve"> [</w:t>
      </w:r>
      <w:r w:rsidR="00C87810" w:rsidRPr="00450443">
        <w:rPr>
          <w:rFonts w:ascii="Arial" w:hAnsi="Arial" w:cs="Arial"/>
          <w:noProof/>
        </w:rPr>
        <w:t>3</w:t>
      </w:r>
      <w:r w:rsidR="005852C8" w:rsidRPr="00450443">
        <w:rPr>
          <w:rFonts w:ascii="Arial" w:hAnsi="Arial" w:cs="Arial"/>
          <w:noProof/>
        </w:rPr>
        <w:t>4</w:t>
      </w:r>
      <w:r w:rsidR="00AB6723" w:rsidRPr="00450443">
        <w:rPr>
          <w:rFonts w:ascii="Arial" w:hAnsi="Arial" w:cs="Arial"/>
          <w:noProof/>
        </w:rPr>
        <w:t>]</w:t>
      </w:r>
      <w:r w:rsidR="00011213" w:rsidRPr="00450443">
        <w:rPr>
          <w:rFonts w:ascii="Arial" w:hAnsi="Arial" w:cs="Arial"/>
        </w:rPr>
        <w:t>.</w:t>
      </w:r>
      <w:r w:rsidR="00E362C7" w:rsidRPr="00450443">
        <w:rPr>
          <w:rFonts w:ascii="Arial" w:hAnsi="Arial" w:cs="Arial"/>
        </w:rPr>
        <w:t xml:space="preserve"> However, whether this is a long-lasting ‘reset’ of the immune system remains to be established.</w:t>
      </w:r>
      <w:r w:rsidR="00345B3C" w:rsidRPr="00450443">
        <w:rPr>
          <w:rFonts w:ascii="Arial" w:hAnsi="Arial" w:cs="Arial"/>
        </w:rPr>
        <w:t xml:space="preserve"> Immunological phenotyping suggests differences in those who experience persistent symptoms following SARS-CoV-2 infection compared with healthy controls [3</w:t>
      </w:r>
      <w:r w:rsidR="005852C8" w:rsidRPr="00450443">
        <w:rPr>
          <w:rFonts w:ascii="Arial" w:hAnsi="Arial" w:cs="Arial"/>
        </w:rPr>
        <w:t>5</w:t>
      </w:r>
      <w:r w:rsidR="00345B3C" w:rsidRPr="00450443">
        <w:rPr>
          <w:rFonts w:ascii="Arial" w:hAnsi="Arial" w:cs="Arial"/>
        </w:rPr>
        <w:t>]. The presence of autoantibodies against interferon type-I or autoimmune processes triggered by SARS-CoV-2 through molecular mimicry have been proposed as a manifestation of immune dysregulation in Long Covid, possibly similar to autoimmune rheumatic diseases [3</w:t>
      </w:r>
      <w:r w:rsidR="005852C8" w:rsidRPr="00450443">
        <w:rPr>
          <w:rFonts w:ascii="Arial" w:hAnsi="Arial" w:cs="Arial"/>
        </w:rPr>
        <w:t>6</w:t>
      </w:r>
      <w:r w:rsidR="00345B3C" w:rsidRPr="00450443">
        <w:rPr>
          <w:rFonts w:ascii="Arial" w:hAnsi="Arial" w:cs="Arial"/>
        </w:rPr>
        <w:t>]. Another proposed mechanism is the persistence of viral antigen modifying the immune response months after infection [3</w:t>
      </w:r>
      <w:r w:rsidR="005852C8" w:rsidRPr="00450443">
        <w:rPr>
          <w:rFonts w:ascii="Arial" w:hAnsi="Arial" w:cs="Arial"/>
        </w:rPr>
        <w:t>7</w:t>
      </w:r>
      <w:r w:rsidR="00345B3C" w:rsidRPr="00450443">
        <w:rPr>
          <w:rFonts w:ascii="Arial" w:hAnsi="Arial" w:cs="Arial"/>
        </w:rPr>
        <w:t>]. In this scenario, it is reasonable to hypothesise that COVID-19 vaccination may be beneficial.</w:t>
      </w:r>
    </w:p>
    <w:p w14:paraId="51C05C5C" w14:textId="77777777" w:rsidR="00517FC6" w:rsidRPr="00450443" w:rsidRDefault="00517FC6" w:rsidP="00B42567">
      <w:pPr>
        <w:spacing w:after="0"/>
        <w:rPr>
          <w:rFonts w:ascii="Arial" w:hAnsi="Arial" w:cs="Arial"/>
        </w:rPr>
      </w:pPr>
    </w:p>
    <w:p w14:paraId="1B5D32AE" w14:textId="6FB9DD8E" w:rsidR="00110C9A" w:rsidRPr="00450443" w:rsidRDefault="00E362C7" w:rsidP="00B42567">
      <w:pPr>
        <w:spacing w:after="0"/>
        <w:rPr>
          <w:rFonts w:ascii="Arial" w:hAnsi="Arial" w:cs="Arial"/>
        </w:rPr>
      </w:pPr>
      <w:r w:rsidRPr="00450443">
        <w:rPr>
          <w:rFonts w:ascii="Arial" w:hAnsi="Arial" w:cs="Arial"/>
        </w:rPr>
        <w:t>T</w:t>
      </w:r>
      <w:r w:rsidR="00481799" w:rsidRPr="00450443">
        <w:rPr>
          <w:rFonts w:ascii="Arial" w:hAnsi="Arial" w:cs="Arial"/>
        </w:rPr>
        <w:t>he</w:t>
      </w:r>
      <w:r w:rsidR="009121E0" w:rsidRPr="00450443">
        <w:rPr>
          <w:rFonts w:ascii="Arial" w:hAnsi="Arial" w:cs="Arial"/>
        </w:rPr>
        <w:t xml:space="preserve"> symptom trajectory following the initial fall </w:t>
      </w:r>
      <w:r w:rsidR="00C21883" w:rsidRPr="00450443">
        <w:rPr>
          <w:rFonts w:ascii="Arial" w:hAnsi="Arial" w:cs="Arial"/>
        </w:rPr>
        <w:t xml:space="preserve">after </w:t>
      </w:r>
      <w:r w:rsidR="009121E0" w:rsidRPr="00450443">
        <w:rPr>
          <w:rFonts w:ascii="Arial" w:hAnsi="Arial" w:cs="Arial"/>
        </w:rPr>
        <w:t xml:space="preserve">first </w:t>
      </w:r>
      <w:r w:rsidR="00FF32CA" w:rsidRPr="00450443">
        <w:rPr>
          <w:rFonts w:ascii="Arial" w:hAnsi="Arial" w:cs="Arial"/>
        </w:rPr>
        <w:t>vaccinat</w:t>
      </w:r>
      <w:r w:rsidR="00481799" w:rsidRPr="00450443">
        <w:rPr>
          <w:rFonts w:ascii="Arial" w:hAnsi="Arial" w:cs="Arial"/>
        </w:rPr>
        <w:t xml:space="preserve">ion </w:t>
      </w:r>
      <w:r w:rsidRPr="00450443">
        <w:rPr>
          <w:rFonts w:ascii="Arial" w:hAnsi="Arial" w:cs="Arial"/>
        </w:rPr>
        <w:t>wa</w:t>
      </w:r>
      <w:r w:rsidR="00481799" w:rsidRPr="00450443">
        <w:rPr>
          <w:rFonts w:ascii="Arial" w:hAnsi="Arial" w:cs="Arial"/>
        </w:rPr>
        <w:t xml:space="preserve">s unclear, </w:t>
      </w:r>
      <w:r w:rsidR="00F76413" w:rsidRPr="00450443">
        <w:rPr>
          <w:rFonts w:ascii="Arial" w:hAnsi="Arial" w:cs="Arial"/>
        </w:rPr>
        <w:t>being</w:t>
      </w:r>
      <w:r w:rsidR="00481799" w:rsidRPr="00450443">
        <w:rPr>
          <w:rFonts w:ascii="Arial" w:hAnsi="Arial" w:cs="Arial"/>
        </w:rPr>
        <w:t xml:space="preserve"> compatible with both increasing and decreasing odds of </w:t>
      </w:r>
      <w:r w:rsidR="000902B7" w:rsidRPr="00450443">
        <w:rPr>
          <w:rFonts w:ascii="Arial" w:hAnsi="Arial" w:cs="Arial"/>
        </w:rPr>
        <w:t>Long Covid</w:t>
      </w:r>
      <w:r w:rsidR="00F76413" w:rsidRPr="00450443">
        <w:rPr>
          <w:rFonts w:ascii="Arial" w:hAnsi="Arial" w:cs="Arial"/>
        </w:rPr>
        <w:t xml:space="preserve"> over time</w:t>
      </w:r>
      <w:r w:rsidR="00481799" w:rsidRPr="00450443">
        <w:rPr>
          <w:rFonts w:ascii="Arial" w:hAnsi="Arial" w:cs="Arial"/>
        </w:rPr>
        <w:t>. However, there was evidence of an increasing trend when the sample was restricted to participants vaccinat</w:t>
      </w:r>
      <w:r w:rsidR="00B6525D" w:rsidRPr="00450443">
        <w:rPr>
          <w:rFonts w:ascii="Arial" w:hAnsi="Arial" w:cs="Arial"/>
        </w:rPr>
        <w:t>ed</w:t>
      </w:r>
      <w:r w:rsidR="00481799" w:rsidRPr="00450443">
        <w:rPr>
          <w:rFonts w:ascii="Arial" w:hAnsi="Arial" w:cs="Arial"/>
        </w:rPr>
        <w:t xml:space="preserve"> during </w:t>
      </w:r>
      <w:r w:rsidR="00B6525D" w:rsidRPr="00450443">
        <w:rPr>
          <w:rFonts w:ascii="Arial" w:hAnsi="Arial" w:cs="Arial"/>
        </w:rPr>
        <w:t>the</w:t>
      </w:r>
      <w:r w:rsidR="00481799" w:rsidRPr="00450443">
        <w:rPr>
          <w:rFonts w:ascii="Arial" w:hAnsi="Arial" w:cs="Arial"/>
        </w:rPr>
        <w:t xml:space="preserve"> follow-up</w:t>
      </w:r>
      <w:r w:rsidR="00B6525D" w:rsidRPr="00450443">
        <w:rPr>
          <w:rFonts w:ascii="Arial" w:hAnsi="Arial" w:cs="Arial"/>
        </w:rPr>
        <w:t xml:space="preserve"> period</w:t>
      </w:r>
      <w:r w:rsidR="00481799" w:rsidRPr="00450443">
        <w:rPr>
          <w:rFonts w:ascii="Arial" w:hAnsi="Arial" w:cs="Arial"/>
        </w:rPr>
        <w:t xml:space="preserve">. </w:t>
      </w:r>
      <w:r w:rsidR="00E0732D" w:rsidRPr="00450443">
        <w:rPr>
          <w:rFonts w:ascii="Arial" w:hAnsi="Arial" w:cs="Arial"/>
        </w:rPr>
        <w:t>R</w:t>
      </w:r>
      <w:r w:rsidR="00311B57" w:rsidRPr="00450443">
        <w:rPr>
          <w:rFonts w:ascii="Arial" w:hAnsi="Arial" w:cs="Arial"/>
        </w:rPr>
        <w:t>elapsing symptoms</w:t>
      </w:r>
      <w:r w:rsidR="00E0732D" w:rsidRPr="00450443">
        <w:rPr>
          <w:rFonts w:ascii="Arial" w:hAnsi="Arial" w:cs="Arial"/>
        </w:rPr>
        <w:t xml:space="preserve"> are common in </w:t>
      </w:r>
      <w:r w:rsidR="000902B7" w:rsidRPr="00450443">
        <w:rPr>
          <w:rFonts w:ascii="Arial" w:hAnsi="Arial" w:cs="Arial"/>
        </w:rPr>
        <w:t>Long Covid</w:t>
      </w:r>
      <w:r w:rsidR="00311B57" w:rsidRPr="00450443">
        <w:rPr>
          <w:rFonts w:ascii="Arial" w:hAnsi="Arial" w:cs="Arial"/>
        </w:rPr>
        <w:t xml:space="preserve"> </w:t>
      </w:r>
      <w:r w:rsidR="00AB6723" w:rsidRPr="00450443">
        <w:rPr>
          <w:rFonts w:ascii="Arial" w:hAnsi="Arial" w:cs="Arial"/>
          <w:noProof/>
        </w:rPr>
        <w:t>[</w:t>
      </w:r>
      <w:r w:rsidR="00D219F4" w:rsidRPr="00450443">
        <w:rPr>
          <w:rFonts w:ascii="Arial" w:hAnsi="Arial" w:cs="Arial"/>
          <w:noProof/>
        </w:rPr>
        <w:t>4</w:t>
      </w:r>
      <w:r w:rsidR="00AB6723" w:rsidRPr="00450443">
        <w:rPr>
          <w:rFonts w:ascii="Arial" w:hAnsi="Arial" w:cs="Arial"/>
          <w:noProof/>
        </w:rPr>
        <w:t>-</w:t>
      </w:r>
      <w:r w:rsidR="00D219F4" w:rsidRPr="00450443">
        <w:rPr>
          <w:rFonts w:ascii="Arial" w:hAnsi="Arial" w:cs="Arial"/>
          <w:noProof/>
        </w:rPr>
        <w:t>6</w:t>
      </w:r>
      <w:r w:rsidR="00AB6723" w:rsidRPr="00450443">
        <w:rPr>
          <w:rFonts w:ascii="Arial" w:hAnsi="Arial" w:cs="Arial"/>
          <w:noProof/>
        </w:rPr>
        <w:t>]</w:t>
      </w:r>
      <w:r w:rsidR="00311B57" w:rsidRPr="00450443">
        <w:rPr>
          <w:rFonts w:ascii="Arial" w:hAnsi="Arial" w:cs="Arial"/>
        </w:rPr>
        <w:t xml:space="preserve"> and</w:t>
      </w:r>
      <w:r w:rsidR="00E0732D" w:rsidRPr="00450443">
        <w:rPr>
          <w:rFonts w:ascii="Arial" w:hAnsi="Arial" w:cs="Arial"/>
        </w:rPr>
        <w:t xml:space="preserve"> </w:t>
      </w:r>
      <w:r w:rsidR="00C338B7" w:rsidRPr="00450443">
        <w:rPr>
          <w:rFonts w:ascii="Arial" w:hAnsi="Arial" w:cs="Arial"/>
        </w:rPr>
        <w:t>persistent symptoms are associated with weak antibody response</w:t>
      </w:r>
      <w:r w:rsidR="00AB6723" w:rsidRPr="00450443">
        <w:rPr>
          <w:rFonts w:ascii="Arial" w:hAnsi="Arial" w:cs="Arial"/>
          <w:noProof/>
        </w:rPr>
        <w:t xml:space="preserve"> [</w:t>
      </w:r>
      <w:r w:rsidR="00826E6A" w:rsidRPr="00450443">
        <w:rPr>
          <w:rFonts w:ascii="Arial" w:hAnsi="Arial" w:cs="Arial"/>
          <w:noProof/>
        </w:rPr>
        <w:t>3</w:t>
      </w:r>
      <w:r w:rsidR="005852C8" w:rsidRPr="00450443">
        <w:rPr>
          <w:rFonts w:ascii="Arial" w:hAnsi="Arial" w:cs="Arial"/>
          <w:noProof/>
        </w:rPr>
        <w:t>8</w:t>
      </w:r>
      <w:r w:rsidR="00AB6723" w:rsidRPr="00450443">
        <w:rPr>
          <w:rFonts w:ascii="Arial" w:hAnsi="Arial" w:cs="Arial"/>
          <w:noProof/>
        </w:rPr>
        <w:t>]</w:t>
      </w:r>
      <w:r w:rsidR="00D641F4" w:rsidRPr="00450443">
        <w:rPr>
          <w:rFonts w:ascii="Arial" w:hAnsi="Arial" w:cs="Arial"/>
        </w:rPr>
        <w:t xml:space="preserve">, so </w:t>
      </w:r>
      <w:r w:rsidR="009134B0" w:rsidRPr="00450443">
        <w:rPr>
          <w:rFonts w:ascii="Arial" w:hAnsi="Arial" w:cs="Arial"/>
        </w:rPr>
        <w:t xml:space="preserve">it is possible that </w:t>
      </w:r>
      <w:r w:rsidR="00517FC6" w:rsidRPr="00450443">
        <w:rPr>
          <w:rFonts w:ascii="Arial" w:hAnsi="Arial" w:cs="Arial"/>
        </w:rPr>
        <w:t xml:space="preserve">receiving </w:t>
      </w:r>
      <w:r w:rsidR="00FF32CA" w:rsidRPr="00450443">
        <w:rPr>
          <w:rFonts w:ascii="Arial" w:hAnsi="Arial" w:cs="Arial"/>
        </w:rPr>
        <w:t>a</w:t>
      </w:r>
      <w:r w:rsidR="00517FC6" w:rsidRPr="00450443">
        <w:rPr>
          <w:rFonts w:ascii="Arial" w:hAnsi="Arial" w:cs="Arial"/>
        </w:rPr>
        <w:t xml:space="preserve"> first </w:t>
      </w:r>
      <w:r w:rsidR="00FF32CA" w:rsidRPr="00450443">
        <w:rPr>
          <w:rFonts w:ascii="Arial" w:hAnsi="Arial" w:cs="Arial"/>
        </w:rPr>
        <w:t>dose</w:t>
      </w:r>
      <w:r w:rsidR="00517FC6" w:rsidRPr="00450443">
        <w:rPr>
          <w:rFonts w:ascii="Arial" w:hAnsi="Arial" w:cs="Arial"/>
        </w:rPr>
        <w:t xml:space="preserve"> alone is insufficient for sustained improvement in some people.</w:t>
      </w:r>
    </w:p>
    <w:p w14:paraId="257B8BA0" w14:textId="0FA847E1" w:rsidR="00B562FF" w:rsidRPr="00450443" w:rsidRDefault="00B562FF" w:rsidP="00B42567">
      <w:pPr>
        <w:spacing w:after="0"/>
        <w:rPr>
          <w:rFonts w:ascii="Arial" w:hAnsi="Arial" w:cs="Arial"/>
        </w:rPr>
      </w:pPr>
    </w:p>
    <w:p w14:paraId="45DA328B" w14:textId="0078A8F2" w:rsidR="00B562FF" w:rsidRPr="00450443" w:rsidRDefault="00B562FF" w:rsidP="00B42567">
      <w:pPr>
        <w:spacing w:after="0"/>
        <w:rPr>
          <w:rFonts w:ascii="Arial" w:hAnsi="Arial" w:cs="Arial"/>
        </w:rPr>
      </w:pPr>
      <w:r w:rsidRPr="00450443">
        <w:rPr>
          <w:rFonts w:ascii="Arial" w:hAnsi="Arial" w:cs="Arial"/>
        </w:rPr>
        <w:t xml:space="preserve">UK government guidelines dictate that people should delay vaccination </w:t>
      </w:r>
      <w:r w:rsidR="00505512" w:rsidRPr="00450443">
        <w:rPr>
          <w:rFonts w:ascii="Arial" w:hAnsi="Arial" w:cs="Arial"/>
        </w:rPr>
        <w:t>for</w:t>
      </w:r>
      <w:r w:rsidRPr="00450443">
        <w:rPr>
          <w:rFonts w:ascii="Arial" w:hAnsi="Arial" w:cs="Arial"/>
        </w:rPr>
        <w:t xml:space="preserve"> four weeks </w:t>
      </w:r>
      <w:r w:rsidR="00505512" w:rsidRPr="00450443">
        <w:rPr>
          <w:rFonts w:ascii="Arial" w:hAnsi="Arial" w:cs="Arial"/>
        </w:rPr>
        <w:t>after</w:t>
      </w:r>
      <w:r w:rsidRPr="00450443">
        <w:rPr>
          <w:rFonts w:ascii="Arial" w:hAnsi="Arial" w:cs="Arial"/>
        </w:rPr>
        <w:t xml:space="preserve"> a positive test for SARS-CoV-2. Given that we only considered follow-up visits beyond 12 weeks of participants’ first positive test (as our outcome of interest was Long Covid symptoms at least 12 weeks after infection), it seems unlikely that this guidance would have affected our analysis.</w:t>
      </w:r>
      <w:r w:rsidR="00505512" w:rsidRPr="00450443">
        <w:rPr>
          <w:rFonts w:ascii="Arial" w:hAnsi="Arial" w:cs="Arial"/>
        </w:rPr>
        <w:t xml:space="preserve"> T</w:t>
      </w:r>
      <w:r w:rsidRPr="00450443">
        <w:rPr>
          <w:rFonts w:ascii="Arial" w:hAnsi="Arial" w:cs="Arial"/>
        </w:rPr>
        <w:t>he NHS advises patients with ongoing complications of COVID-19 to consult their GP regarding vaccination</w:t>
      </w:r>
      <w:r w:rsidR="00505512" w:rsidRPr="00450443">
        <w:rPr>
          <w:rFonts w:ascii="Arial" w:hAnsi="Arial" w:cs="Arial"/>
        </w:rPr>
        <w:t>, so it</w:t>
      </w:r>
      <w:r w:rsidRPr="00450443">
        <w:rPr>
          <w:rFonts w:ascii="Arial" w:hAnsi="Arial" w:cs="Arial"/>
        </w:rPr>
        <w:t xml:space="preserve"> is</w:t>
      </w:r>
      <w:r w:rsidR="006F0848" w:rsidRPr="00450443">
        <w:rPr>
          <w:rFonts w:ascii="Arial" w:hAnsi="Arial" w:cs="Arial"/>
        </w:rPr>
        <w:t xml:space="preserve"> </w:t>
      </w:r>
      <w:r w:rsidRPr="00450443">
        <w:rPr>
          <w:rFonts w:ascii="Arial" w:hAnsi="Arial" w:cs="Arial"/>
        </w:rPr>
        <w:t>possible that some people with Long Covid symptoms may choose to delay vaccination until their symptoms resolve</w:t>
      </w:r>
      <w:r w:rsidR="006F0848" w:rsidRPr="00450443">
        <w:rPr>
          <w:rFonts w:ascii="Arial" w:hAnsi="Arial" w:cs="Arial"/>
        </w:rPr>
        <w:t>, which would induce an association</w:t>
      </w:r>
      <w:r w:rsidRPr="00450443">
        <w:rPr>
          <w:rFonts w:ascii="Arial" w:hAnsi="Arial" w:cs="Arial"/>
        </w:rPr>
        <w:t>.</w:t>
      </w:r>
      <w:r w:rsidR="00AD5C1F" w:rsidRPr="00450443">
        <w:rPr>
          <w:rFonts w:ascii="Arial" w:hAnsi="Arial" w:cs="Arial"/>
        </w:rPr>
        <w:t xml:space="preserve"> However, this is unlikely to have affected our analysis, as there was no evidence that study participants with Long Covid deferred their COVID-19 vaccination relative to those without Long Covid </w:t>
      </w:r>
      <w:r w:rsidR="00AD5C1F" w:rsidRPr="00450443">
        <w:rPr>
          <w:rFonts w:ascii="Arial" w:hAnsi="Arial" w:cs="Arial"/>
          <w:b/>
          <w:bCs/>
        </w:rPr>
        <w:t>(Supplementary Figure 5)</w:t>
      </w:r>
      <w:r w:rsidR="00AD5C1F" w:rsidRPr="00450443">
        <w:rPr>
          <w:rFonts w:ascii="Arial" w:hAnsi="Arial" w:cs="Arial"/>
        </w:rPr>
        <w:t xml:space="preserve">. </w:t>
      </w:r>
      <w:r w:rsidRPr="00450443">
        <w:rPr>
          <w:rFonts w:ascii="Arial" w:hAnsi="Arial" w:cs="Arial"/>
        </w:rPr>
        <w:t xml:space="preserve">We also acknowledge that our study was observational in nature, so we cannot rule out that the </w:t>
      </w:r>
      <w:r w:rsidR="00D31262" w:rsidRPr="00450443">
        <w:rPr>
          <w:rFonts w:ascii="Arial" w:hAnsi="Arial" w:cs="Arial"/>
        </w:rPr>
        <w:t>change</w:t>
      </w:r>
      <w:r w:rsidRPr="00450443">
        <w:rPr>
          <w:rFonts w:ascii="Arial" w:hAnsi="Arial" w:cs="Arial"/>
        </w:rPr>
        <w:t xml:space="preserve"> in symptoms reported by some participants after vaccination may have partly been a placebo effect. </w:t>
      </w:r>
      <w:bookmarkStart w:id="1" w:name="_Hlk96956286"/>
      <w:r w:rsidRPr="00450443">
        <w:rPr>
          <w:rFonts w:ascii="Arial" w:hAnsi="Arial" w:cs="Arial"/>
        </w:rPr>
        <w:t>We might expect to observe a post-vaccination relapse in</w:t>
      </w:r>
      <w:r w:rsidR="00D31262" w:rsidRPr="00450443">
        <w:rPr>
          <w:rFonts w:ascii="Arial" w:hAnsi="Arial" w:cs="Arial"/>
        </w:rPr>
        <w:t xml:space="preserve"> some</w:t>
      </w:r>
      <w:r w:rsidRPr="00450443">
        <w:rPr>
          <w:rFonts w:ascii="Arial" w:hAnsi="Arial" w:cs="Arial"/>
        </w:rPr>
        <w:t xml:space="preserve"> participants</w:t>
      </w:r>
      <w:r w:rsidR="00D31262" w:rsidRPr="00450443">
        <w:rPr>
          <w:rFonts w:ascii="Arial" w:hAnsi="Arial" w:cs="Arial"/>
        </w:rPr>
        <w:t xml:space="preserve"> whose symptoms initially improved</w:t>
      </w:r>
      <w:bookmarkEnd w:id="1"/>
      <w:r w:rsidR="00D31262" w:rsidRPr="00450443">
        <w:rPr>
          <w:rFonts w:ascii="Arial" w:hAnsi="Arial" w:cs="Arial"/>
        </w:rPr>
        <w:t>,</w:t>
      </w:r>
      <w:r w:rsidRPr="00450443">
        <w:rPr>
          <w:rFonts w:ascii="Arial" w:hAnsi="Arial" w:cs="Arial"/>
        </w:rPr>
        <w:t xml:space="preserve"> but our ability to do this was limited by the follow-up available to us (a median of 67 days from the second dose).</w:t>
      </w:r>
    </w:p>
    <w:p w14:paraId="07030E58" w14:textId="77777777" w:rsidR="00311B57" w:rsidRPr="00450443" w:rsidRDefault="00311B57" w:rsidP="00B42567">
      <w:pPr>
        <w:spacing w:after="0"/>
        <w:rPr>
          <w:rFonts w:ascii="Arial" w:hAnsi="Arial" w:cs="Arial"/>
        </w:rPr>
      </w:pPr>
    </w:p>
    <w:p w14:paraId="55C7F2CB" w14:textId="2CC22D80" w:rsidR="00110C9A" w:rsidRPr="00450443" w:rsidRDefault="00110C9A" w:rsidP="00B42567">
      <w:pPr>
        <w:spacing w:after="0"/>
        <w:rPr>
          <w:rFonts w:ascii="Arial" w:hAnsi="Arial" w:cs="Arial"/>
          <w:b/>
          <w:bCs/>
          <w:i/>
          <w:iCs/>
        </w:rPr>
      </w:pPr>
      <w:r w:rsidRPr="00450443">
        <w:rPr>
          <w:rFonts w:ascii="Arial" w:hAnsi="Arial" w:cs="Arial"/>
          <w:b/>
          <w:bCs/>
          <w:i/>
          <w:iCs/>
        </w:rPr>
        <w:t>Strengths and limitations</w:t>
      </w:r>
    </w:p>
    <w:p w14:paraId="71D1EA7A" w14:textId="6729785E" w:rsidR="007349AD" w:rsidRPr="00450443" w:rsidRDefault="004B71E7" w:rsidP="00B42567">
      <w:pPr>
        <w:spacing w:after="0"/>
        <w:rPr>
          <w:rFonts w:ascii="Arial" w:hAnsi="Arial" w:cs="Arial"/>
        </w:rPr>
      </w:pPr>
      <w:r w:rsidRPr="00450443">
        <w:rPr>
          <w:rFonts w:ascii="Arial" w:hAnsi="Arial" w:cs="Arial"/>
        </w:rPr>
        <w:t xml:space="preserve">With 28,356 adults in our sample, this is the largest study to date internationally on Long Covid and COVID-19 vaccination, and the first to investigate post-vaccine symptom trajectories. </w:t>
      </w:r>
      <w:r w:rsidR="00163CEB" w:rsidRPr="00450443">
        <w:rPr>
          <w:rFonts w:ascii="Arial" w:hAnsi="Arial" w:cs="Arial"/>
        </w:rPr>
        <w:t xml:space="preserve">The main strength of the study is </w:t>
      </w:r>
      <w:r w:rsidR="00F76413" w:rsidRPr="00450443">
        <w:rPr>
          <w:rFonts w:ascii="Arial" w:hAnsi="Arial" w:cs="Arial"/>
        </w:rPr>
        <w:t xml:space="preserve">its </w:t>
      </w:r>
      <w:r w:rsidR="00163CEB" w:rsidRPr="00450443">
        <w:rPr>
          <w:rFonts w:ascii="Arial" w:hAnsi="Arial" w:cs="Arial"/>
        </w:rPr>
        <w:t xml:space="preserve">use of the CIS, a </w:t>
      </w:r>
      <w:r w:rsidR="00FA1C99" w:rsidRPr="00450443">
        <w:rPr>
          <w:rFonts w:ascii="Arial" w:hAnsi="Arial" w:cs="Arial"/>
        </w:rPr>
        <w:t xml:space="preserve">large </w:t>
      </w:r>
      <w:r w:rsidR="00163CEB" w:rsidRPr="00450443">
        <w:rPr>
          <w:rFonts w:ascii="Arial" w:hAnsi="Arial" w:cs="Arial"/>
        </w:rPr>
        <w:t xml:space="preserve">survey of approximately half a million people </w:t>
      </w:r>
      <w:r w:rsidR="00A8352C" w:rsidRPr="00450443">
        <w:rPr>
          <w:rFonts w:ascii="Arial" w:hAnsi="Arial" w:cs="Arial"/>
        </w:rPr>
        <w:t>from the community population of the UK</w:t>
      </w:r>
      <w:r w:rsidR="00FA1C99" w:rsidRPr="00450443">
        <w:rPr>
          <w:rFonts w:ascii="Arial" w:hAnsi="Arial" w:cs="Arial"/>
        </w:rPr>
        <w:t xml:space="preserve"> with longitudinal follow-up</w:t>
      </w:r>
      <w:r w:rsidR="00A8352C" w:rsidRPr="00450443">
        <w:rPr>
          <w:rFonts w:ascii="Arial" w:hAnsi="Arial" w:cs="Arial"/>
        </w:rPr>
        <w:t>.</w:t>
      </w:r>
      <w:r w:rsidR="006D0093" w:rsidRPr="00450443">
        <w:rPr>
          <w:rFonts w:ascii="Arial" w:hAnsi="Arial" w:cs="Arial"/>
        </w:rPr>
        <w:t xml:space="preserve"> Random sampling from address lists </w:t>
      </w:r>
      <w:r w:rsidR="00FA1C99" w:rsidRPr="00450443">
        <w:rPr>
          <w:rFonts w:ascii="Arial" w:hAnsi="Arial" w:cs="Arial"/>
        </w:rPr>
        <w:t>mitigates against</w:t>
      </w:r>
      <w:r w:rsidR="00857582" w:rsidRPr="00450443">
        <w:rPr>
          <w:rFonts w:ascii="Arial" w:hAnsi="Arial" w:cs="Arial"/>
        </w:rPr>
        <w:t xml:space="preserve"> selection bias</w:t>
      </w:r>
      <w:r w:rsidR="00FA1C99" w:rsidRPr="00450443">
        <w:rPr>
          <w:rFonts w:ascii="Arial" w:hAnsi="Arial" w:cs="Arial"/>
        </w:rPr>
        <w:t xml:space="preserve">, while the prospective design means that </w:t>
      </w:r>
      <w:r w:rsidRPr="00450443">
        <w:rPr>
          <w:rFonts w:ascii="Arial" w:hAnsi="Arial" w:cs="Arial"/>
        </w:rPr>
        <w:t>survey responses</w:t>
      </w:r>
      <w:r w:rsidR="00FA1C99" w:rsidRPr="00450443">
        <w:rPr>
          <w:rFonts w:ascii="Arial" w:hAnsi="Arial" w:cs="Arial"/>
        </w:rPr>
        <w:t xml:space="preserve"> are not subject to outcome recall bias (such as participants overestimating the duration of previously experienced symptoms)</w:t>
      </w:r>
      <w:r w:rsidR="009E020B" w:rsidRPr="00450443">
        <w:rPr>
          <w:rFonts w:ascii="Arial" w:hAnsi="Arial" w:cs="Arial"/>
        </w:rPr>
        <w:t>. All CIS participants are swabbed for SARS-CoV-2 at every follow-up visit, irrespective of symptoms, so our study includes asymptomatic</w:t>
      </w:r>
      <w:r w:rsidR="00FA1C99" w:rsidRPr="00450443">
        <w:rPr>
          <w:rFonts w:ascii="Arial" w:hAnsi="Arial" w:cs="Arial"/>
        </w:rPr>
        <w:t xml:space="preserve"> as well symptomatic</w:t>
      </w:r>
      <w:r w:rsidR="009E020B" w:rsidRPr="00450443">
        <w:rPr>
          <w:rFonts w:ascii="Arial" w:hAnsi="Arial" w:cs="Arial"/>
        </w:rPr>
        <w:t xml:space="preserve"> infections</w:t>
      </w:r>
      <w:r w:rsidRPr="00450443">
        <w:rPr>
          <w:rFonts w:ascii="Arial" w:hAnsi="Arial" w:cs="Arial"/>
        </w:rPr>
        <w:t>.</w:t>
      </w:r>
    </w:p>
    <w:p w14:paraId="6899AF76" w14:textId="4C551B9B" w:rsidR="00110C9A" w:rsidRPr="00450443" w:rsidRDefault="00110C9A" w:rsidP="00B42567">
      <w:pPr>
        <w:spacing w:after="0"/>
        <w:rPr>
          <w:rFonts w:ascii="Arial" w:hAnsi="Arial" w:cs="Arial"/>
        </w:rPr>
      </w:pPr>
    </w:p>
    <w:p w14:paraId="05D6D97F" w14:textId="05F3ED01" w:rsidR="00D93297" w:rsidRPr="00450443" w:rsidRDefault="006D1329" w:rsidP="007971B0">
      <w:pPr>
        <w:spacing w:after="0"/>
        <w:rPr>
          <w:rFonts w:ascii="Arial" w:hAnsi="Arial" w:cs="Arial"/>
        </w:rPr>
      </w:pPr>
      <w:r w:rsidRPr="00450443">
        <w:rPr>
          <w:rFonts w:ascii="Arial" w:hAnsi="Arial" w:cs="Arial"/>
        </w:rPr>
        <w:t>The study also has limitations.</w:t>
      </w:r>
      <w:r w:rsidR="00F76413" w:rsidRPr="00450443">
        <w:rPr>
          <w:rFonts w:ascii="Arial" w:hAnsi="Arial" w:cs="Arial"/>
        </w:rPr>
        <w:t xml:space="preserve"> </w:t>
      </w:r>
      <w:r w:rsidR="00FC50E8" w:rsidRPr="00450443">
        <w:rPr>
          <w:rFonts w:ascii="Arial" w:hAnsi="Arial" w:cs="Arial"/>
        </w:rPr>
        <w:t>Its</w:t>
      </w:r>
      <w:r w:rsidR="00386430" w:rsidRPr="00450443">
        <w:rPr>
          <w:rFonts w:ascii="Arial" w:hAnsi="Arial" w:cs="Arial"/>
        </w:rPr>
        <w:t xml:space="preserve"> observational nature means that causality cannot be inferred, and placebo</w:t>
      </w:r>
      <w:r w:rsidR="007340BC" w:rsidRPr="00450443">
        <w:rPr>
          <w:rFonts w:ascii="Arial" w:hAnsi="Arial" w:cs="Arial"/>
        </w:rPr>
        <w:t xml:space="preserve"> and</w:t>
      </w:r>
      <w:r w:rsidR="00E80766" w:rsidRPr="00450443">
        <w:rPr>
          <w:rFonts w:ascii="Arial" w:hAnsi="Arial" w:cs="Arial"/>
        </w:rPr>
        <w:t xml:space="preserve"> </w:t>
      </w:r>
      <w:r w:rsidR="004136A1" w:rsidRPr="00450443">
        <w:rPr>
          <w:rFonts w:ascii="Arial" w:hAnsi="Arial" w:cs="Arial"/>
        </w:rPr>
        <w:t>side</w:t>
      </w:r>
      <w:r w:rsidR="00386430" w:rsidRPr="00450443">
        <w:rPr>
          <w:rFonts w:ascii="Arial" w:hAnsi="Arial" w:cs="Arial"/>
        </w:rPr>
        <w:t xml:space="preserve"> effects</w:t>
      </w:r>
      <w:r w:rsidR="004136A1" w:rsidRPr="00450443">
        <w:rPr>
          <w:rFonts w:ascii="Arial" w:hAnsi="Arial" w:cs="Arial"/>
        </w:rPr>
        <w:t xml:space="preserve"> of vaccination</w:t>
      </w:r>
      <w:r w:rsidR="00830E7F" w:rsidRPr="00450443">
        <w:rPr>
          <w:rFonts w:ascii="Arial" w:hAnsi="Arial" w:cs="Arial"/>
        </w:rPr>
        <w:t xml:space="preserve"> </w:t>
      </w:r>
      <w:r w:rsidR="004136A1" w:rsidRPr="00450443">
        <w:rPr>
          <w:rFonts w:ascii="Arial" w:hAnsi="Arial" w:cs="Arial"/>
        </w:rPr>
        <w:t>may</w:t>
      </w:r>
      <w:r w:rsidR="00386430" w:rsidRPr="00450443">
        <w:rPr>
          <w:rFonts w:ascii="Arial" w:hAnsi="Arial" w:cs="Arial"/>
        </w:rPr>
        <w:t xml:space="preserve"> have contributed to our fi</w:t>
      </w:r>
      <w:r w:rsidR="004136A1" w:rsidRPr="00450443">
        <w:rPr>
          <w:rFonts w:ascii="Arial" w:hAnsi="Arial" w:cs="Arial"/>
        </w:rPr>
        <w:t>ndings</w:t>
      </w:r>
      <w:r w:rsidR="00830E7F" w:rsidRPr="00450443">
        <w:rPr>
          <w:rFonts w:ascii="Arial" w:hAnsi="Arial" w:cs="Arial"/>
        </w:rPr>
        <w:t>; h</w:t>
      </w:r>
      <w:r w:rsidRPr="00450443">
        <w:rPr>
          <w:rFonts w:ascii="Arial" w:hAnsi="Arial" w:cs="Arial"/>
        </w:rPr>
        <w:t>owever, e</w:t>
      </w:r>
      <w:r w:rsidR="004136A1" w:rsidRPr="00450443">
        <w:rPr>
          <w:rFonts w:ascii="Arial" w:hAnsi="Arial" w:cs="Arial"/>
        </w:rPr>
        <w:t xml:space="preserve">stimates were robust to excluding follow-up visits within the first week of each vaccination, suggesting that </w:t>
      </w:r>
      <w:r w:rsidRPr="00450443">
        <w:rPr>
          <w:rFonts w:ascii="Arial" w:hAnsi="Arial" w:cs="Arial"/>
        </w:rPr>
        <w:t xml:space="preserve">the impact of </w:t>
      </w:r>
      <w:r w:rsidR="00830E7F" w:rsidRPr="00450443">
        <w:rPr>
          <w:rFonts w:ascii="Arial" w:hAnsi="Arial" w:cs="Arial"/>
        </w:rPr>
        <w:t>these</w:t>
      </w:r>
      <w:r w:rsidRPr="00450443">
        <w:rPr>
          <w:rFonts w:ascii="Arial" w:hAnsi="Arial" w:cs="Arial"/>
        </w:rPr>
        <w:t xml:space="preserve"> ef</w:t>
      </w:r>
      <w:r w:rsidR="00F76413" w:rsidRPr="00450443">
        <w:rPr>
          <w:rFonts w:ascii="Arial" w:hAnsi="Arial" w:cs="Arial"/>
        </w:rPr>
        <w:t xml:space="preserve">fects </w:t>
      </w:r>
      <w:r w:rsidRPr="00450443">
        <w:rPr>
          <w:rFonts w:ascii="Arial" w:hAnsi="Arial" w:cs="Arial"/>
        </w:rPr>
        <w:t>is</w:t>
      </w:r>
      <w:r w:rsidR="00F76413" w:rsidRPr="00450443">
        <w:rPr>
          <w:rFonts w:ascii="Arial" w:hAnsi="Arial" w:cs="Arial"/>
        </w:rPr>
        <w:t xml:space="preserve"> likely to be small</w:t>
      </w:r>
      <w:r w:rsidR="004136A1" w:rsidRPr="00450443">
        <w:rPr>
          <w:rFonts w:ascii="Arial" w:hAnsi="Arial" w:cs="Arial"/>
        </w:rPr>
        <w:t>.</w:t>
      </w:r>
      <w:r w:rsidR="00E45FDC" w:rsidRPr="00450443">
        <w:rPr>
          <w:rFonts w:ascii="Arial" w:hAnsi="Arial" w:cs="Arial"/>
        </w:rPr>
        <w:t xml:space="preserve"> </w:t>
      </w:r>
      <w:r w:rsidR="00830E7F" w:rsidRPr="00450443">
        <w:rPr>
          <w:rFonts w:ascii="Arial" w:hAnsi="Arial" w:cs="Arial"/>
        </w:rPr>
        <w:t>Although w</w:t>
      </w:r>
      <w:r w:rsidRPr="00450443">
        <w:rPr>
          <w:rFonts w:ascii="Arial" w:hAnsi="Arial" w:cs="Arial"/>
        </w:rPr>
        <w:t xml:space="preserve">e </w:t>
      </w:r>
      <w:r w:rsidR="000B2DF1" w:rsidRPr="00450443">
        <w:rPr>
          <w:rFonts w:ascii="Arial" w:hAnsi="Arial" w:cs="Arial"/>
        </w:rPr>
        <w:t xml:space="preserve">adjusted for a wide range of potential confounders, </w:t>
      </w:r>
      <w:r w:rsidR="00814E43" w:rsidRPr="00450443">
        <w:rPr>
          <w:rFonts w:ascii="Arial" w:hAnsi="Arial" w:cs="Arial"/>
        </w:rPr>
        <w:t xml:space="preserve">unmeasured factors, such as those related to take-up of </w:t>
      </w:r>
      <w:r w:rsidR="00FF32CA" w:rsidRPr="00450443">
        <w:rPr>
          <w:rFonts w:ascii="Arial" w:hAnsi="Arial" w:cs="Arial"/>
        </w:rPr>
        <w:t>a</w:t>
      </w:r>
      <w:r w:rsidR="00814E43" w:rsidRPr="00450443">
        <w:rPr>
          <w:rFonts w:ascii="Arial" w:hAnsi="Arial" w:cs="Arial"/>
        </w:rPr>
        <w:t xml:space="preserve"> second </w:t>
      </w:r>
      <w:r w:rsidR="00FF32CA" w:rsidRPr="00450443">
        <w:rPr>
          <w:rFonts w:ascii="Arial" w:hAnsi="Arial" w:cs="Arial"/>
        </w:rPr>
        <w:t>vaccination</w:t>
      </w:r>
      <w:r w:rsidR="00814E43" w:rsidRPr="00450443">
        <w:rPr>
          <w:rFonts w:ascii="Arial" w:hAnsi="Arial" w:cs="Arial"/>
        </w:rPr>
        <w:t>, may remain.</w:t>
      </w:r>
      <w:r w:rsidR="00D93297" w:rsidRPr="00450443">
        <w:rPr>
          <w:rFonts w:ascii="Arial" w:hAnsi="Arial" w:cs="Arial"/>
        </w:rPr>
        <w:t xml:space="preserve"> </w:t>
      </w:r>
      <w:r w:rsidR="007971B0" w:rsidRPr="00450443">
        <w:rPr>
          <w:rFonts w:ascii="Arial" w:hAnsi="Arial" w:cs="Arial"/>
        </w:rPr>
        <w:t>The</w:t>
      </w:r>
      <w:r w:rsidR="000F50A5" w:rsidRPr="00450443">
        <w:rPr>
          <w:rFonts w:ascii="Arial" w:hAnsi="Arial" w:cs="Arial"/>
        </w:rPr>
        <w:t xml:space="preserve"> observed</w:t>
      </w:r>
      <w:r w:rsidR="007971B0" w:rsidRPr="00450443">
        <w:rPr>
          <w:rFonts w:ascii="Arial" w:hAnsi="Arial" w:cs="Arial"/>
        </w:rPr>
        <w:t xml:space="preserve"> </w:t>
      </w:r>
      <w:r w:rsidR="002253A6" w:rsidRPr="00450443">
        <w:rPr>
          <w:rFonts w:ascii="Arial" w:hAnsi="Arial" w:cs="Arial"/>
        </w:rPr>
        <w:t>change</w:t>
      </w:r>
      <w:r w:rsidR="000F50A5" w:rsidRPr="00450443">
        <w:rPr>
          <w:rFonts w:ascii="Arial" w:hAnsi="Arial" w:cs="Arial"/>
        </w:rPr>
        <w:t>s</w:t>
      </w:r>
      <w:r w:rsidR="002253A6" w:rsidRPr="00450443">
        <w:rPr>
          <w:rFonts w:ascii="Arial" w:hAnsi="Arial" w:cs="Arial"/>
        </w:rPr>
        <w:t xml:space="preserve"> </w:t>
      </w:r>
      <w:r w:rsidR="000F50A5" w:rsidRPr="00450443">
        <w:rPr>
          <w:rFonts w:ascii="Arial" w:hAnsi="Arial" w:cs="Arial"/>
        </w:rPr>
        <w:t>after</w:t>
      </w:r>
      <w:r w:rsidR="002253A6" w:rsidRPr="00450443">
        <w:rPr>
          <w:rFonts w:ascii="Arial" w:hAnsi="Arial" w:cs="Arial"/>
        </w:rPr>
        <w:t xml:space="preserve"> vaccination could be related to the </w:t>
      </w:r>
      <w:r w:rsidR="00A87737" w:rsidRPr="00450443">
        <w:rPr>
          <w:rFonts w:ascii="Arial" w:hAnsi="Arial" w:cs="Arial"/>
        </w:rPr>
        <w:t>relapsing-re</w:t>
      </w:r>
      <w:r w:rsidR="00FD3012" w:rsidRPr="00450443">
        <w:rPr>
          <w:rFonts w:ascii="Arial" w:hAnsi="Arial" w:cs="Arial"/>
        </w:rPr>
        <w:t xml:space="preserve">mitting nature of </w:t>
      </w:r>
      <w:r w:rsidR="00AA24B8" w:rsidRPr="00450443">
        <w:rPr>
          <w:rFonts w:ascii="Arial" w:hAnsi="Arial" w:cs="Arial"/>
        </w:rPr>
        <w:t>symptoms</w:t>
      </w:r>
      <w:r w:rsidR="003C3026" w:rsidRPr="00450443">
        <w:rPr>
          <w:rFonts w:ascii="Arial" w:hAnsi="Arial" w:cs="Arial"/>
        </w:rPr>
        <w:t xml:space="preserve"> experienced by </w:t>
      </w:r>
      <w:r w:rsidR="000F50A5" w:rsidRPr="00450443">
        <w:rPr>
          <w:rFonts w:ascii="Arial" w:hAnsi="Arial" w:cs="Arial"/>
        </w:rPr>
        <w:t>many</w:t>
      </w:r>
      <w:r w:rsidR="003C3026" w:rsidRPr="00450443">
        <w:rPr>
          <w:rFonts w:ascii="Arial" w:hAnsi="Arial" w:cs="Arial"/>
        </w:rPr>
        <w:t xml:space="preserve"> people living with </w:t>
      </w:r>
      <w:r w:rsidR="000902B7" w:rsidRPr="00450443">
        <w:rPr>
          <w:rFonts w:ascii="Arial" w:hAnsi="Arial" w:cs="Arial"/>
        </w:rPr>
        <w:t>Long Covid</w:t>
      </w:r>
      <w:r w:rsidR="003C3026" w:rsidRPr="00450443">
        <w:rPr>
          <w:rFonts w:ascii="Arial" w:hAnsi="Arial" w:cs="Arial"/>
        </w:rPr>
        <w:t xml:space="preserve"> </w:t>
      </w:r>
      <w:r w:rsidR="00AB6723" w:rsidRPr="00450443">
        <w:rPr>
          <w:rFonts w:ascii="Arial" w:hAnsi="Arial" w:cs="Arial"/>
          <w:noProof/>
        </w:rPr>
        <w:t>[</w:t>
      </w:r>
      <w:r w:rsidR="00D219F4" w:rsidRPr="00450443">
        <w:rPr>
          <w:rFonts w:ascii="Arial" w:hAnsi="Arial" w:cs="Arial"/>
          <w:noProof/>
        </w:rPr>
        <w:t>4</w:t>
      </w:r>
      <w:r w:rsidR="00AB6723" w:rsidRPr="00450443">
        <w:rPr>
          <w:rFonts w:ascii="Arial" w:hAnsi="Arial" w:cs="Arial"/>
          <w:noProof/>
        </w:rPr>
        <w:t>-</w:t>
      </w:r>
      <w:r w:rsidR="00D219F4" w:rsidRPr="00450443">
        <w:rPr>
          <w:rFonts w:ascii="Arial" w:hAnsi="Arial" w:cs="Arial"/>
          <w:noProof/>
        </w:rPr>
        <w:t>6</w:t>
      </w:r>
      <w:r w:rsidR="00AB6723" w:rsidRPr="00450443">
        <w:rPr>
          <w:rFonts w:ascii="Arial" w:hAnsi="Arial" w:cs="Arial"/>
          <w:noProof/>
        </w:rPr>
        <w:t>]</w:t>
      </w:r>
      <w:r w:rsidR="008264EF" w:rsidRPr="00450443">
        <w:rPr>
          <w:rFonts w:ascii="Arial" w:hAnsi="Arial" w:cs="Arial"/>
        </w:rPr>
        <w:t xml:space="preserve"> rather than a causal effect of the vaccine</w:t>
      </w:r>
      <w:r w:rsidR="007971B0" w:rsidRPr="00450443">
        <w:rPr>
          <w:rFonts w:ascii="Arial" w:hAnsi="Arial" w:cs="Arial"/>
        </w:rPr>
        <w:t>.</w:t>
      </w:r>
      <w:r w:rsidR="003C3026" w:rsidRPr="00450443">
        <w:rPr>
          <w:rFonts w:ascii="Arial" w:hAnsi="Arial" w:cs="Arial"/>
        </w:rPr>
        <w:t xml:space="preserve"> </w:t>
      </w:r>
      <w:r w:rsidR="00307301" w:rsidRPr="00450443">
        <w:rPr>
          <w:rFonts w:ascii="Arial" w:hAnsi="Arial" w:cs="Arial"/>
        </w:rPr>
        <w:t>Fut</w:t>
      </w:r>
      <w:r w:rsidR="009053AB" w:rsidRPr="00450443">
        <w:rPr>
          <w:rFonts w:ascii="Arial" w:hAnsi="Arial" w:cs="Arial"/>
        </w:rPr>
        <w:t>ure</w:t>
      </w:r>
      <w:r w:rsidR="00307301" w:rsidRPr="00450443">
        <w:rPr>
          <w:rFonts w:ascii="Arial" w:hAnsi="Arial" w:cs="Arial"/>
        </w:rPr>
        <w:t xml:space="preserve"> analysis </w:t>
      </w:r>
      <w:r w:rsidR="009053AB" w:rsidRPr="00450443">
        <w:rPr>
          <w:rFonts w:ascii="Arial" w:hAnsi="Arial" w:cs="Arial"/>
        </w:rPr>
        <w:t xml:space="preserve">should </w:t>
      </w:r>
      <w:r w:rsidR="00AA24B8" w:rsidRPr="00450443">
        <w:rPr>
          <w:rFonts w:ascii="Arial" w:hAnsi="Arial" w:cs="Arial"/>
        </w:rPr>
        <w:t>consider</w:t>
      </w:r>
      <w:r w:rsidR="00307301" w:rsidRPr="00450443">
        <w:rPr>
          <w:rFonts w:ascii="Arial" w:hAnsi="Arial" w:cs="Arial"/>
        </w:rPr>
        <w:t xml:space="preserve"> </w:t>
      </w:r>
      <w:r w:rsidR="009B081E" w:rsidRPr="00450443">
        <w:rPr>
          <w:rFonts w:ascii="Arial" w:hAnsi="Arial" w:cs="Arial"/>
        </w:rPr>
        <w:t>differ</w:t>
      </w:r>
      <w:r w:rsidR="009053AB" w:rsidRPr="00450443">
        <w:rPr>
          <w:rFonts w:ascii="Arial" w:hAnsi="Arial" w:cs="Arial"/>
        </w:rPr>
        <w:t>ing</w:t>
      </w:r>
      <w:r w:rsidR="009B081E" w:rsidRPr="00450443">
        <w:rPr>
          <w:rFonts w:ascii="Arial" w:hAnsi="Arial" w:cs="Arial"/>
        </w:rPr>
        <w:t xml:space="preserve"> </w:t>
      </w:r>
      <w:r w:rsidR="00307301" w:rsidRPr="00450443">
        <w:rPr>
          <w:rFonts w:ascii="Arial" w:hAnsi="Arial" w:cs="Arial"/>
        </w:rPr>
        <w:t>pattern</w:t>
      </w:r>
      <w:r w:rsidR="009B081E" w:rsidRPr="00450443">
        <w:rPr>
          <w:rFonts w:ascii="Arial" w:hAnsi="Arial" w:cs="Arial"/>
        </w:rPr>
        <w:t>s</w:t>
      </w:r>
      <w:r w:rsidR="00307301" w:rsidRPr="00450443">
        <w:rPr>
          <w:rFonts w:ascii="Arial" w:hAnsi="Arial" w:cs="Arial"/>
        </w:rPr>
        <w:t xml:space="preserve"> of illness</w:t>
      </w:r>
      <w:r w:rsidR="009053AB" w:rsidRPr="00450443">
        <w:rPr>
          <w:rFonts w:ascii="Arial" w:hAnsi="Arial" w:cs="Arial"/>
        </w:rPr>
        <w:t>,</w:t>
      </w:r>
      <w:r w:rsidR="00307301" w:rsidRPr="00450443">
        <w:rPr>
          <w:rFonts w:ascii="Arial" w:hAnsi="Arial" w:cs="Arial"/>
        </w:rPr>
        <w:t xml:space="preserve"> </w:t>
      </w:r>
      <w:r w:rsidR="00CE7122" w:rsidRPr="00450443">
        <w:rPr>
          <w:rFonts w:ascii="Arial" w:hAnsi="Arial" w:cs="Arial"/>
        </w:rPr>
        <w:t>including</w:t>
      </w:r>
      <w:r w:rsidR="007E618F" w:rsidRPr="00450443">
        <w:rPr>
          <w:rFonts w:ascii="Arial" w:hAnsi="Arial" w:cs="Arial"/>
        </w:rPr>
        <w:t xml:space="preserve"> quantification of</w:t>
      </w:r>
      <w:r w:rsidR="009053AB" w:rsidRPr="00450443">
        <w:rPr>
          <w:rFonts w:ascii="Arial" w:hAnsi="Arial" w:cs="Arial"/>
        </w:rPr>
        <w:t xml:space="preserve"> the frequency and duration of</w:t>
      </w:r>
      <w:r w:rsidR="007E618F" w:rsidRPr="00450443">
        <w:rPr>
          <w:rFonts w:ascii="Arial" w:hAnsi="Arial" w:cs="Arial"/>
        </w:rPr>
        <w:t xml:space="preserve"> symptom-free periods</w:t>
      </w:r>
      <w:r w:rsidR="009B081E" w:rsidRPr="00450443">
        <w:rPr>
          <w:rFonts w:ascii="Arial" w:hAnsi="Arial" w:cs="Arial"/>
        </w:rPr>
        <w:t xml:space="preserve"> </w:t>
      </w:r>
      <w:r w:rsidR="009053AB" w:rsidRPr="00450443">
        <w:rPr>
          <w:rFonts w:ascii="Arial" w:hAnsi="Arial" w:cs="Arial"/>
        </w:rPr>
        <w:t>after</w:t>
      </w:r>
      <w:r w:rsidR="009B081E" w:rsidRPr="00450443">
        <w:rPr>
          <w:rFonts w:ascii="Arial" w:hAnsi="Arial" w:cs="Arial"/>
        </w:rPr>
        <w:t xml:space="preserve"> vaccin</w:t>
      </w:r>
      <w:r w:rsidR="009053AB" w:rsidRPr="00450443">
        <w:rPr>
          <w:rFonts w:ascii="Arial" w:hAnsi="Arial" w:cs="Arial"/>
        </w:rPr>
        <w:t>ation</w:t>
      </w:r>
      <w:r w:rsidR="009B081E" w:rsidRPr="00450443">
        <w:rPr>
          <w:rFonts w:ascii="Arial" w:hAnsi="Arial" w:cs="Arial"/>
        </w:rPr>
        <w:t>.</w:t>
      </w:r>
    </w:p>
    <w:p w14:paraId="46F3A177" w14:textId="77777777" w:rsidR="00D93297" w:rsidRPr="00450443" w:rsidRDefault="00D93297" w:rsidP="007971B0">
      <w:pPr>
        <w:spacing w:after="0"/>
        <w:rPr>
          <w:rFonts w:ascii="Arial" w:hAnsi="Arial" w:cs="Arial"/>
        </w:rPr>
      </w:pPr>
    </w:p>
    <w:p w14:paraId="03D17723" w14:textId="2AD00117" w:rsidR="00D93297" w:rsidRPr="00450443" w:rsidRDefault="006F55A6" w:rsidP="007971B0">
      <w:pPr>
        <w:spacing w:after="0"/>
        <w:rPr>
          <w:rFonts w:ascii="Arial" w:hAnsi="Arial" w:cs="Arial"/>
        </w:rPr>
      </w:pPr>
      <w:r w:rsidRPr="00450443">
        <w:rPr>
          <w:rFonts w:ascii="Arial" w:hAnsi="Arial" w:cs="Arial"/>
        </w:rPr>
        <w:t>By definition, symptoms are self-reported with no other way to assess them. Together with their impact on daily life, the presence of symptoms is how Long Covid is defined by the World Health Organization [25]</w:t>
      </w:r>
      <w:r w:rsidR="00BB0E98" w:rsidRPr="00450443">
        <w:rPr>
          <w:rFonts w:ascii="Arial" w:hAnsi="Arial" w:cs="Arial"/>
        </w:rPr>
        <w:t>. However, attributing symptoms to a previous SARS-CoV-2 infection is likely to be more difficult in the absence of a diagnostic test for Long Covid and likely under-recording in electronic health records [</w:t>
      </w:r>
      <w:r w:rsidR="00340139" w:rsidRPr="00450443">
        <w:rPr>
          <w:rFonts w:ascii="Arial" w:hAnsi="Arial" w:cs="Arial"/>
        </w:rPr>
        <w:t>3</w:t>
      </w:r>
      <w:r w:rsidR="005852C8" w:rsidRPr="00450443">
        <w:rPr>
          <w:rFonts w:ascii="Arial" w:hAnsi="Arial" w:cs="Arial"/>
        </w:rPr>
        <w:t>9</w:t>
      </w:r>
      <w:r w:rsidR="00BB0E98" w:rsidRPr="00450443">
        <w:rPr>
          <w:rFonts w:ascii="Arial" w:hAnsi="Arial" w:cs="Arial"/>
        </w:rPr>
        <w:t>]. Although all infections in this study were test-confirmed, Long Covid status was self-reported and we did not have data on</w:t>
      </w:r>
      <w:r w:rsidR="00C13084" w:rsidRPr="00450443">
        <w:rPr>
          <w:rFonts w:ascii="Arial" w:hAnsi="Arial" w:cs="Arial"/>
        </w:rPr>
        <w:t xml:space="preserve"> related</w:t>
      </w:r>
      <w:r w:rsidR="00BB0E98" w:rsidRPr="00450443">
        <w:rPr>
          <w:rFonts w:ascii="Arial" w:hAnsi="Arial" w:cs="Arial"/>
        </w:rPr>
        <w:t xml:space="preserve"> </w:t>
      </w:r>
      <w:r w:rsidR="00C13084" w:rsidRPr="00450443">
        <w:rPr>
          <w:rFonts w:ascii="Arial" w:hAnsi="Arial" w:cs="Arial"/>
        </w:rPr>
        <w:t>healthcare utilisation</w:t>
      </w:r>
      <w:r w:rsidR="00BB0E98" w:rsidRPr="00450443">
        <w:rPr>
          <w:rFonts w:ascii="Arial" w:hAnsi="Arial" w:cs="Arial"/>
        </w:rPr>
        <w:t>, so we cannot exclude some participants’ symptoms being caused by a medical condition other than COVID-19. Although clinical case definitions for Long Covid exist in the UK [</w:t>
      </w:r>
      <w:r w:rsidR="00D219F4" w:rsidRPr="00450443">
        <w:rPr>
          <w:rFonts w:ascii="Arial" w:hAnsi="Arial" w:cs="Arial"/>
        </w:rPr>
        <w:t>2</w:t>
      </w:r>
      <w:r w:rsidR="00BB0E98" w:rsidRPr="00450443">
        <w:rPr>
          <w:rFonts w:ascii="Arial" w:hAnsi="Arial" w:cs="Arial"/>
        </w:rPr>
        <w:t>] and internationally [</w:t>
      </w:r>
      <w:r w:rsidR="00340139" w:rsidRPr="00450443">
        <w:rPr>
          <w:rFonts w:ascii="Arial" w:hAnsi="Arial" w:cs="Arial"/>
        </w:rPr>
        <w:t>2</w:t>
      </w:r>
      <w:r w:rsidR="00EA4398" w:rsidRPr="00450443">
        <w:rPr>
          <w:rFonts w:ascii="Arial" w:hAnsi="Arial" w:cs="Arial"/>
        </w:rPr>
        <w:t>5</w:t>
      </w:r>
      <w:r w:rsidR="00BB0E98" w:rsidRPr="00450443">
        <w:rPr>
          <w:rFonts w:ascii="Arial" w:hAnsi="Arial" w:cs="Arial"/>
        </w:rPr>
        <w:t>], there is lack of consensus over a suitable working definition for research purposes, thus there is potential for inconsistencies in outcome measurement between our study and others on Long Covid. Based on the same data source as that used in this study, the UK Office for National Statistics has previously estimated 12-week prevalence rates from 3% (based on tracking 12 specific symptoms) to 12% (based on self-classification of Long Covid) [</w:t>
      </w:r>
      <w:r w:rsidR="005852C8" w:rsidRPr="00450443">
        <w:rPr>
          <w:rFonts w:ascii="Arial" w:hAnsi="Arial" w:cs="Arial"/>
        </w:rPr>
        <w:t>40</w:t>
      </w:r>
      <w:r w:rsidR="00BB0E98" w:rsidRPr="00450443">
        <w:rPr>
          <w:rFonts w:ascii="Arial" w:hAnsi="Arial" w:cs="Arial"/>
        </w:rPr>
        <w:t>], demonstrating the sensitivity of the estimated prevalence of Long Covid to how it is measured. Nonetheless, the aim of our study was to investigate changes in the illness trajectory after vaccination rather than to estimate the prevalence of Long Covid at a point in time, and our outcome definition was consistent over the study period.</w:t>
      </w:r>
    </w:p>
    <w:p w14:paraId="1BB6CCFF" w14:textId="77777777" w:rsidR="00D93297" w:rsidRPr="00450443" w:rsidRDefault="00D93297" w:rsidP="007971B0">
      <w:pPr>
        <w:spacing w:after="0"/>
        <w:rPr>
          <w:rFonts w:ascii="Arial" w:hAnsi="Arial" w:cs="Arial"/>
        </w:rPr>
      </w:pPr>
    </w:p>
    <w:p w14:paraId="04300BD1" w14:textId="1CC82CAC" w:rsidR="00F10B05" w:rsidRPr="00450443" w:rsidRDefault="008F6C5D" w:rsidP="00F10B05">
      <w:pPr>
        <w:spacing w:after="0"/>
        <w:rPr>
          <w:rFonts w:ascii="Arial" w:hAnsi="Arial" w:cs="Arial"/>
        </w:rPr>
      </w:pPr>
      <w:r w:rsidRPr="00450443">
        <w:rPr>
          <w:rFonts w:ascii="Arial" w:hAnsi="Arial" w:cs="Arial"/>
        </w:rPr>
        <w:t xml:space="preserve">Given the staged roll-out of the vaccination programme in the UK, the main determinant of vaccination timing is age, and thus older study participants tended to have longer post-vaccination follow-up time than younger participants; this may have influenced our analysis of effect modification, whereby we found no evidence of heterogeneity in the post-vaccination trajectory of Long Covid according to age group. </w:t>
      </w:r>
      <w:r w:rsidR="000707E6" w:rsidRPr="00450443">
        <w:rPr>
          <w:rFonts w:ascii="Arial" w:hAnsi="Arial" w:cs="Arial"/>
        </w:rPr>
        <w:t>The measure of functional impairment recorded on the CIS (day-to-day activities not limited, limited a little, or limited a lot) did not give a detailed indication of the specific ways that participants’ lives have been affected by Long Covid or the resulting impact on quality of life.</w:t>
      </w:r>
      <w:r w:rsidR="00DE5F9A" w:rsidRPr="00450443">
        <w:rPr>
          <w:rFonts w:ascii="Arial" w:hAnsi="Arial" w:cs="Arial"/>
        </w:rPr>
        <w:t xml:space="preserve"> </w:t>
      </w:r>
      <w:r w:rsidR="000F50A5" w:rsidRPr="00450443">
        <w:rPr>
          <w:rFonts w:ascii="Arial" w:hAnsi="Arial" w:cs="Arial"/>
        </w:rPr>
        <w:t>It is possible that the average improvement in Long Covid symptoms and functional impact may wane with time, and longer-term follow-up is required to establish whether the estimated changes after second vaccination are sustained. Follow-up after receipt of a booster dose, now widely available in the UK adult population, is also required</w:t>
      </w:r>
      <w:r w:rsidR="009053AB" w:rsidRPr="00450443">
        <w:rPr>
          <w:rFonts w:ascii="Arial" w:hAnsi="Arial" w:cs="Arial"/>
        </w:rPr>
        <w:t xml:space="preserve">. </w:t>
      </w:r>
      <w:r w:rsidR="009724EA" w:rsidRPr="00450443">
        <w:rPr>
          <w:rFonts w:ascii="Arial" w:hAnsi="Arial" w:cs="Arial"/>
        </w:rPr>
        <w:t>The</w:t>
      </w:r>
      <w:r w:rsidR="00F10B05" w:rsidRPr="00450443">
        <w:rPr>
          <w:rFonts w:ascii="Arial" w:hAnsi="Arial" w:cs="Arial"/>
        </w:rPr>
        <w:t xml:space="preserve"> study </w:t>
      </w:r>
      <w:r w:rsidR="00DC517C" w:rsidRPr="00450443">
        <w:rPr>
          <w:rFonts w:ascii="Arial" w:hAnsi="Arial" w:cs="Arial"/>
        </w:rPr>
        <w:t>sample</w:t>
      </w:r>
      <w:r w:rsidR="009724EA" w:rsidRPr="00450443">
        <w:rPr>
          <w:rFonts w:ascii="Arial" w:hAnsi="Arial" w:cs="Arial"/>
        </w:rPr>
        <w:t xml:space="preserve"> was restricted to participants aged 18 to 69 years</w:t>
      </w:r>
      <w:r w:rsidR="00F10B05" w:rsidRPr="00450443">
        <w:rPr>
          <w:rFonts w:ascii="Arial" w:hAnsi="Arial" w:cs="Arial"/>
        </w:rPr>
        <w:t>, so</w:t>
      </w:r>
      <w:r w:rsidR="009724EA" w:rsidRPr="00450443">
        <w:rPr>
          <w:rFonts w:ascii="Arial" w:hAnsi="Arial" w:cs="Arial"/>
        </w:rPr>
        <w:t xml:space="preserve"> our</w:t>
      </w:r>
      <w:r w:rsidR="00F10B05" w:rsidRPr="00450443">
        <w:rPr>
          <w:rFonts w:ascii="Arial" w:hAnsi="Arial" w:cs="Arial"/>
        </w:rPr>
        <w:t xml:space="preserve"> </w:t>
      </w:r>
      <w:r w:rsidR="009724EA" w:rsidRPr="00450443">
        <w:rPr>
          <w:rFonts w:ascii="Arial" w:hAnsi="Arial" w:cs="Arial"/>
        </w:rPr>
        <w:t>findings may</w:t>
      </w:r>
      <w:r w:rsidR="00F10B05" w:rsidRPr="00450443">
        <w:rPr>
          <w:rFonts w:ascii="Arial" w:hAnsi="Arial" w:cs="Arial"/>
        </w:rPr>
        <w:t xml:space="preserve"> not generaliz</w:t>
      </w:r>
      <w:r w:rsidR="00F76413" w:rsidRPr="00450443">
        <w:rPr>
          <w:rFonts w:ascii="Arial" w:hAnsi="Arial" w:cs="Arial"/>
        </w:rPr>
        <w:t>e</w:t>
      </w:r>
      <w:r w:rsidR="00F10B05" w:rsidRPr="00450443">
        <w:rPr>
          <w:rFonts w:ascii="Arial" w:hAnsi="Arial" w:cs="Arial"/>
        </w:rPr>
        <w:t xml:space="preserve"> to </w:t>
      </w:r>
      <w:r w:rsidR="009724EA" w:rsidRPr="00450443">
        <w:rPr>
          <w:rFonts w:ascii="Arial" w:hAnsi="Arial" w:cs="Arial"/>
        </w:rPr>
        <w:t>children or older adu</w:t>
      </w:r>
      <w:r w:rsidR="002C07E6" w:rsidRPr="00450443">
        <w:rPr>
          <w:rFonts w:ascii="Arial" w:hAnsi="Arial" w:cs="Arial"/>
        </w:rPr>
        <w:t>lts</w:t>
      </w:r>
      <w:r w:rsidR="00C13E4B" w:rsidRPr="00450443">
        <w:rPr>
          <w:rFonts w:ascii="Arial" w:hAnsi="Arial" w:cs="Arial"/>
        </w:rPr>
        <w:t>,</w:t>
      </w:r>
      <w:r w:rsidR="002C07E6" w:rsidRPr="00450443">
        <w:rPr>
          <w:rFonts w:ascii="Arial" w:hAnsi="Arial" w:cs="Arial"/>
        </w:rPr>
        <w:t xml:space="preserve"> nor may they appl</w:t>
      </w:r>
      <w:r w:rsidR="002C6D95" w:rsidRPr="00450443">
        <w:rPr>
          <w:rFonts w:ascii="Arial" w:hAnsi="Arial" w:cs="Arial"/>
        </w:rPr>
        <w:t>y</w:t>
      </w:r>
      <w:r w:rsidR="00F10B05" w:rsidRPr="00450443">
        <w:rPr>
          <w:rFonts w:ascii="Arial" w:hAnsi="Arial" w:cs="Arial"/>
        </w:rPr>
        <w:t xml:space="preserve"> to people who ha</w:t>
      </w:r>
      <w:r w:rsidR="002F0376" w:rsidRPr="00450443">
        <w:rPr>
          <w:rFonts w:ascii="Arial" w:hAnsi="Arial" w:cs="Arial"/>
        </w:rPr>
        <w:t>d</w:t>
      </w:r>
      <w:r w:rsidR="00F10B05" w:rsidRPr="00450443">
        <w:rPr>
          <w:rFonts w:ascii="Arial" w:hAnsi="Arial" w:cs="Arial"/>
        </w:rPr>
        <w:t xml:space="preserve"> not </w:t>
      </w:r>
      <w:r w:rsidR="002F0376" w:rsidRPr="00450443">
        <w:rPr>
          <w:rFonts w:ascii="Arial" w:hAnsi="Arial" w:cs="Arial"/>
        </w:rPr>
        <w:t>received</w:t>
      </w:r>
      <w:r w:rsidR="00F10B05" w:rsidRPr="00450443">
        <w:rPr>
          <w:rFonts w:ascii="Arial" w:hAnsi="Arial" w:cs="Arial"/>
        </w:rPr>
        <w:t xml:space="preserve"> </w:t>
      </w:r>
      <w:r w:rsidR="002F0376" w:rsidRPr="00450443">
        <w:rPr>
          <w:rFonts w:ascii="Arial" w:hAnsi="Arial" w:cs="Arial"/>
        </w:rPr>
        <w:t>a</w:t>
      </w:r>
      <w:r w:rsidR="00F10B05" w:rsidRPr="00450443">
        <w:rPr>
          <w:rFonts w:ascii="Arial" w:hAnsi="Arial" w:cs="Arial"/>
        </w:rPr>
        <w:t xml:space="preserve"> vaccine by </w:t>
      </w:r>
      <w:r w:rsidR="00F76413" w:rsidRPr="00450443">
        <w:rPr>
          <w:rFonts w:ascii="Arial" w:hAnsi="Arial" w:cs="Arial"/>
        </w:rPr>
        <w:t>5 September 2021</w:t>
      </w:r>
      <w:r w:rsidR="002F0376" w:rsidRPr="00450443">
        <w:rPr>
          <w:rFonts w:ascii="Arial" w:hAnsi="Arial" w:cs="Arial"/>
        </w:rPr>
        <w:t xml:space="preserve">, </w:t>
      </w:r>
      <w:r w:rsidR="00C21F14" w:rsidRPr="00450443">
        <w:rPr>
          <w:rFonts w:ascii="Arial" w:hAnsi="Arial" w:cs="Arial"/>
        </w:rPr>
        <w:t xml:space="preserve">in particular those who </w:t>
      </w:r>
      <w:r w:rsidR="002C07E6" w:rsidRPr="00450443">
        <w:rPr>
          <w:rFonts w:ascii="Arial" w:hAnsi="Arial" w:cs="Arial"/>
        </w:rPr>
        <w:t xml:space="preserve">are </w:t>
      </w:r>
      <w:r w:rsidR="00C21F14" w:rsidRPr="00450443">
        <w:rPr>
          <w:rFonts w:ascii="Arial" w:hAnsi="Arial" w:cs="Arial"/>
        </w:rPr>
        <w:t>vaccine</w:t>
      </w:r>
      <w:r w:rsidR="002C07E6" w:rsidRPr="00450443">
        <w:rPr>
          <w:rFonts w:ascii="Arial" w:hAnsi="Arial" w:cs="Arial"/>
        </w:rPr>
        <w:t>-hesitant</w:t>
      </w:r>
      <w:r w:rsidR="00C21F14" w:rsidRPr="00450443">
        <w:rPr>
          <w:rFonts w:ascii="Arial" w:hAnsi="Arial" w:cs="Arial"/>
        </w:rPr>
        <w:t xml:space="preserve"> </w:t>
      </w:r>
      <w:r w:rsidR="009338F7" w:rsidRPr="00450443">
        <w:rPr>
          <w:rFonts w:ascii="Arial" w:hAnsi="Arial" w:cs="Arial"/>
        </w:rPr>
        <w:t>because</w:t>
      </w:r>
      <w:r w:rsidR="00C21F14" w:rsidRPr="00450443">
        <w:rPr>
          <w:rFonts w:ascii="Arial" w:hAnsi="Arial" w:cs="Arial"/>
        </w:rPr>
        <w:t xml:space="preserve"> of their </w:t>
      </w:r>
      <w:r w:rsidR="000902B7" w:rsidRPr="00450443">
        <w:rPr>
          <w:rFonts w:ascii="Arial" w:hAnsi="Arial" w:cs="Arial"/>
        </w:rPr>
        <w:t>Long Covid</w:t>
      </w:r>
      <w:r w:rsidR="00C21F14" w:rsidRPr="00450443">
        <w:rPr>
          <w:rFonts w:ascii="Arial" w:hAnsi="Arial" w:cs="Arial"/>
        </w:rPr>
        <w:t xml:space="preserve"> symptoms</w:t>
      </w:r>
      <w:r w:rsidR="002C07E6" w:rsidRPr="00450443">
        <w:rPr>
          <w:rFonts w:ascii="Arial" w:hAnsi="Arial" w:cs="Arial"/>
        </w:rPr>
        <w:t>.</w:t>
      </w:r>
      <w:r w:rsidR="00C13E4B" w:rsidRPr="00450443">
        <w:rPr>
          <w:rFonts w:ascii="Arial" w:hAnsi="Arial" w:cs="Arial"/>
        </w:rPr>
        <w:t xml:space="preserve"> </w:t>
      </w:r>
      <w:r w:rsidR="00325DDD" w:rsidRPr="00450443">
        <w:rPr>
          <w:rFonts w:ascii="Arial" w:hAnsi="Arial" w:cs="Arial"/>
        </w:rPr>
        <w:t xml:space="preserve">Furthermore, symptom data were collected prospectively rather than retrospectively, so parameter estimates relating to changes in the odds of Long Covid may not be generalisable to participants who were vaccinated before the Long Covid question was added to the CIS on 3 February 2021. However, our results were insensitive to including in the study sample </w:t>
      </w:r>
      <w:r w:rsidR="00325DDD" w:rsidRPr="00450443">
        <w:rPr>
          <w:rFonts w:ascii="Arial" w:hAnsi="Arial" w:cs="Arial"/>
        </w:rPr>
        <w:lastRenderedPageBreak/>
        <w:t>participants who remained unvaccinated by the end of the study period, or excluding those who were vaccinated before the start of the study period.</w:t>
      </w:r>
    </w:p>
    <w:p w14:paraId="453C80F1" w14:textId="77777777" w:rsidR="008335B0" w:rsidRPr="00450443" w:rsidRDefault="008335B0" w:rsidP="00B42567">
      <w:pPr>
        <w:spacing w:after="0"/>
        <w:rPr>
          <w:rFonts w:ascii="Arial" w:hAnsi="Arial" w:cs="Arial"/>
        </w:rPr>
      </w:pPr>
    </w:p>
    <w:p w14:paraId="29910F49" w14:textId="172241A9" w:rsidR="00110C9A" w:rsidRPr="00450443" w:rsidRDefault="00110C9A" w:rsidP="00B42567">
      <w:pPr>
        <w:spacing w:after="0"/>
        <w:rPr>
          <w:rFonts w:ascii="Arial" w:hAnsi="Arial" w:cs="Arial"/>
          <w:b/>
          <w:bCs/>
          <w:i/>
          <w:iCs/>
        </w:rPr>
      </w:pPr>
      <w:r w:rsidRPr="00450443">
        <w:rPr>
          <w:rFonts w:ascii="Arial" w:hAnsi="Arial" w:cs="Arial"/>
          <w:b/>
          <w:bCs/>
          <w:i/>
          <w:iCs/>
        </w:rPr>
        <w:t>Conclusions</w:t>
      </w:r>
    </w:p>
    <w:p w14:paraId="20A09FF4" w14:textId="3428AC74" w:rsidR="0014773E" w:rsidRPr="00450443" w:rsidRDefault="00D719D1" w:rsidP="00850F4F">
      <w:pPr>
        <w:spacing w:after="0"/>
        <w:rPr>
          <w:rFonts w:ascii="Arial" w:hAnsi="Arial" w:cs="Arial"/>
        </w:rPr>
      </w:pPr>
      <w:r w:rsidRPr="00450443">
        <w:rPr>
          <w:rFonts w:ascii="Arial" w:hAnsi="Arial" w:cs="Arial"/>
        </w:rPr>
        <w:t>In summary</w:t>
      </w:r>
      <w:r w:rsidR="001E3DE9" w:rsidRPr="00450443">
        <w:rPr>
          <w:rFonts w:ascii="Arial" w:hAnsi="Arial" w:cs="Arial"/>
        </w:rPr>
        <w:t xml:space="preserve">, we found </w:t>
      </w:r>
      <w:r w:rsidR="00D86300" w:rsidRPr="00450443">
        <w:rPr>
          <w:rFonts w:ascii="Arial" w:hAnsi="Arial" w:cs="Arial"/>
        </w:rPr>
        <w:t xml:space="preserve">that </w:t>
      </w:r>
      <w:r w:rsidR="00F76413" w:rsidRPr="00450443">
        <w:rPr>
          <w:rFonts w:ascii="Arial" w:hAnsi="Arial" w:cs="Arial"/>
        </w:rPr>
        <w:t>COVID-19</w:t>
      </w:r>
      <w:r w:rsidR="001E3DE9" w:rsidRPr="00450443">
        <w:rPr>
          <w:rFonts w:ascii="Arial" w:hAnsi="Arial" w:cs="Arial"/>
        </w:rPr>
        <w:t xml:space="preserve"> vaccination </w:t>
      </w:r>
      <w:r w:rsidR="002C49F2" w:rsidRPr="00450443">
        <w:rPr>
          <w:rFonts w:ascii="Arial" w:hAnsi="Arial" w:cs="Arial"/>
        </w:rPr>
        <w:t>is</w:t>
      </w:r>
      <w:r w:rsidR="001E3DE9" w:rsidRPr="00450443">
        <w:rPr>
          <w:rFonts w:ascii="Arial" w:hAnsi="Arial" w:cs="Arial"/>
        </w:rPr>
        <w:t xml:space="preserve"> associated with a decrease in the </w:t>
      </w:r>
      <w:r w:rsidR="00BC5D1B" w:rsidRPr="00450443">
        <w:rPr>
          <w:rFonts w:ascii="Arial" w:hAnsi="Arial" w:cs="Arial"/>
        </w:rPr>
        <w:t>likelihood</w:t>
      </w:r>
      <w:r w:rsidR="001E3DE9" w:rsidRPr="00450443">
        <w:rPr>
          <w:rFonts w:ascii="Arial" w:hAnsi="Arial" w:cs="Arial"/>
        </w:rPr>
        <w:t xml:space="preserve"> of </w:t>
      </w:r>
      <w:r w:rsidR="00BC5D1B" w:rsidRPr="00450443">
        <w:rPr>
          <w:rFonts w:ascii="Arial" w:hAnsi="Arial" w:cs="Arial"/>
        </w:rPr>
        <w:t xml:space="preserve">continuing to experience </w:t>
      </w:r>
      <w:r w:rsidR="000902B7" w:rsidRPr="00450443">
        <w:rPr>
          <w:rFonts w:ascii="Arial" w:hAnsi="Arial" w:cs="Arial"/>
        </w:rPr>
        <w:t>Long Covid</w:t>
      </w:r>
      <w:r w:rsidR="00BC5D1B" w:rsidRPr="00450443">
        <w:rPr>
          <w:rFonts w:ascii="Arial" w:hAnsi="Arial" w:cs="Arial"/>
        </w:rPr>
        <w:t xml:space="preserve"> symptoms</w:t>
      </w:r>
      <w:r w:rsidR="00436FA4" w:rsidRPr="00450443">
        <w:rPr>
          <w:rFonts w:ascii="Arial" w:hAnsi="Arial" w:cs="Arial"/>
        </w:rPr>
        <w:t xml:space="preserve"> </w:t>
      </w:r>
      <w:r w:rsidR="00BC5D1B" w:rsidRPr="00450443">
        <w:rPr>
          <w:rFonts w:ascii="Arial" w:hAnsi="Arial" w:cs="Arial"/>
        </w:rPr>
        <w:t>in adults aged 18 to 69 years</w:t>
      </w:r>
      <w:r w:rsidR="00436FA4" w:rsidRPr="00450443">
        <w:rPr>
          <w:rFonts w:ascii="Arial" w:hAnsi="Arial" w:cs="Arial"/>
        </w:rPr>
        <w:t>, and this appeared to be sustained after the second dose</w:t>
      </w:r>
      <w:r w:rsidR="001E3DE9" w:rsidRPr="00450443">
        <w:rPr>
          <w:rFonts w:ascii="Arial" w:hAnsi="Arial" w:cs="Arial"/>
        </w:rPr>
        <w:t>.</w:t>
      </w:r>
      <w:r w:rsidR="00E8702C" w:rsidRPr="00450443">
        <w:rPr>
          <w:rFonts w:ascii="Arial" w:hAnsi="Arial" w:cs="Arial"/>
        </w:rPr>
        <w:t xml:space="preserve"> </w:t>
      </w:r>
      <w:r w:rsidRPr="00450443">
        <w:rPr>
          <w:rFonts w:ascii="Arial" w:hAnsi="Arial" w:cs="Arial"/>
        </w:rPr>
        <w:t>Our results suggest that vaccination</w:t>
      </w:r>
      <w:r w:rsidR="002C6D95" w:rsidRPr="00450443">
        <w:rPr>
          <w:rFonts w:ascii="Arial" w:hAnsi="Arial" w:cs="Arial"/>
        </w:rPr>
        <w:t xml:space="preserve"> of people previously infected</w:t>
      </w:r>
      <w:r w:rsidRPr="00450443">
        <w:rPr>
          <w:rFonts w:ascii="Arial" w:hAnsi="Arial" w:cs="Arial"/>
        </w:rPr>
        <w:t xml:space="preserve"> may </w:t>
      </w:r>
      <w:r w:rsidR="00A416A7" w:rsidRPr="00450443">
        <w:rPr>
          <w:rFonts w:ascii="Arial" w:hAnsi="Arial" w:cs="Arial"/>
        </w:rPr>
        <w:t>be associated with</w:t>
      </w:r>
      <w:r w:rsidR="002C6D95" w:rsidRPr="00450443">
        <w:rPr>
          <w:rFonts w:ascii="Arial" w:hAnsi="Arial" w:cs="Arial"/>
        </w:rPr>
        <w:t xml:space="preserve"> a reduction in</w:t>
      </w:r>
      <w:r w:rsidRPr="00450443">
        <w:rPr>
          <w:rFonts w:ascii="Arial" w:hAnsi="Arial" w:cs="Arial"/>
        </w:rPr>
        <w:t xml:space="preserve"> the burden of </w:t>
      </w:r>
      <w:r w:rsidR="000902B7" w:rsidRPr="00450443">
        <w:rPr>
          <w:rFonts w:ascii="Arial" w:hAnsi="Arial" w:cs="Arial"/>
        </w:rPr>
        <w:t>Long Covid</w:t>
      </w:r>
      <w:r w:rsidRPr="00450443">
        <w:rPr>
          <w:rFonts w:ascii="Arial" w:hAnsi="Arial" w:cs="Arial"/>
        </w:rPr>
        <w:t xml:space="preserve"> on population health, at least in the </w:t>
      </w:r>
      <w:r w:rsidR="008A363E" w:rsidRPr="00450443">
        <w:rPr>
          <w:rFonts w:ascii="Arial" w:hAnsi="Arial" w:cs="Arial"/>
        </w:rPr>
        <w:t xml:space="preserve">first </w:t>
      </w:r>
      <w:r w:rsidR="00D86300" w:rsidRPr="00450443">
        <w:rPr>
          <w:rFonts w:ascii="Arial" w:hAnsi="Arial" w:cs="Arial"/>
        </w:rPr>
        <w:t>few</w:t>
      </w:r>
      <w:r w:rsidRPr="00450443">
        <w:rPr>
          <w:rFonts w:ascii="Arial" w:hAnsi="Arial" w:cs="Arial"/>
        </w:rPr>
        <w:t xml:space="preserve"> months following vaccination. </w:t>
      </w:r>
      <w:r w:rsidR="00BF3CE5" w:rsidRPr="00450443">
        <w:rPr>
          <w:rFonts w:ascii="Arial" w:hAnsi="Arial" w:cs="Arial"/>
        </w:rPr>
        <w:t>Further research is required to evaluate the long-term relationship between vaccination and Long Covid, in particular the impact of the Omicron variant, which has become dominant in the UK, booster doses, now widely available to adults in the population</w:t>
      </w:r>
      <w:r w:rsidR="00511FC5" w:rsidRPr="00450443">
        <w:rPr>
          <w:rFonts w:ascii="Arial" w:hAnsi="Arial" w:cs="Arial"/>
        </w:rPr>
        <w:t>, and reinfections</w:t>
      </w:r>
      <w:r w:rsidR="00BF3CE5" w:rsidRPr="00450443">
        <w:rPr>
          <w:rFonts w:ascii="Arial" w:hAnsi="Arial" w:cs="Arial"/>
        </w:rPr>
        <w:t>.</w:t>
      </w:r>
      <w:r w:rsidRPr="00450443">
        <w:rPr>
          <w:rFonts w:ascii="Arial" w:hAnsi="Arial" w:cs="Arial"/>
        </w:rPr>
        <w:t xml:space="preserve"> </w:t>
      </w:r>
      <w:r w:rsidR="00BF3CE5" w:rsidRPr="00450443">
        <w:rPr>
          <w:rFonts w:ascii="Arial" w:hAnsi="Arial" w:cs="Arial"/>
        </w:rPr>
        <w:t xml:space="preserve">Studies are also needed to </w:t>
      </w:r>
      <w:r w:rsidRPr="00450443">
        <w:rPr>
          <w:rFonts w:ascii="Arial" w:hAnsi="Arial" w:cs="Arial"/>
        </w:rPr>
        <w:t>understand the biological mechanisms underpinning any improvements in symptoms following vaccination</w:t>
      </w:r>
      <w:r w:rsidR="00BF3CE5" w:rsidRPr="00450443">
        <w:rPr>
          <w:rFonts w:ascii="Arial" w:hAnsi="Arial" w:cs="Arial"/>
        </w:rPr>
        <w:t>,</w:t>
      </w:r>
      <w:r w:rsidR="004345EC" w:rsidRPr="00450443">
        <w:rPr>
          <w:rFonts w:ascii="Arial" w:hAnsi="Arial" w:cs="Arial"/>
        </w:rPr>
        <w:t xml:space="preserve"> </w:t>
      </w:r>
      <w:r w:rsidR="00BF3CE5" w:rsidRPr="00450443">
        <w:rPr>
          <w:rFonts w:ascii="Arial" w:hAnsi="Arial" w:cs="Arial"/>
        </w:rPr>
        <w:t xml:space="preserve">which </w:t>
      </w:r>
      <w:r w:rsidR="004345EC" w:rsidRPr="00450443">
        <w:rPr>
          <w:rFonts w:ascii="Arial" w:hAnsi="Arial" w:cs="Arial"/>
        </w:rPr>
        <w:t xml:space="preserve">may contribute to the development of therapeutics for </w:t>
      </w:r>
      <w:r w:rsidR="000902B7" w:rsidRPr="00450443">
        <w:rPr>
          <w:rFonts w:ascii="Arial" w:hAnsi="Arial" w:cs="Arial"/>
        </w:rPr>
        <w:t>Long Covid</w:t>
      </w:r>
      <w:r w:rsidR="004345EC" w:rsidRPr="00450443">
        <w:rPr>
          <w:rFonts w:ascii="Arial" w:hAnsi="Arial" w:cs="Arial"/>
        </w:rPr>
        <w:t>.</w:t>
      </w:r>
      <w:r w:rsidR="0014773E" w:rsidRPr="00450443">
        <w:rPr>
          <w:rFonts w:ascii="Arial" w:hAnsi="Arial" w:cs="Arial"/>
        </w:rPr>
        <w:br w:type="page"/>
      </w:r>
    </w:p>
    <w:p w14:paraId="7EC34CEA" w14:textId="04F49D03" w:rsidR="00CC22F9" w:rsidRPr="00450443" w:rsidRDefault="00CC22F9" w:rsidP="00CC22F9">
      <w:pPr>
        <w:spacing w:after="0"/>
        <w:rPr>
          <w:rFonts w:ascii="Arial" w:hAnsi="Arial" w:cs="Arial"/>
          <w:b/>
          <w:bCs/>
          <w:sz w:val="24"/>
          <w:szCs w:val="24"/>
        </w:rPr>
      </w:pPr>
      <w:r w:rsidRPr="00450443">
        <w:rPr>
          <w:rFonts w:ascii="Arial" w:hAnsi="Arial" w:cs="Arial"/>
          <w:b/>
          <w:bCs/>
          <w:sz w:val="24"/>
          <w:szCs w:val="24"/>
        </w:rPr>
        <w:lastRenderedPageBreak/>
        <w:t>Acknowledgements</w:t>
      </w:r>
    </w:p>
    <w:p w14:paraId="662B68E9" w14:textId="77777777" w:rsidR="002656FC" w:rsidRPr="00450443" w:rsidRDefault="002656FC" w:rsidP="008E0574">
      <w:pPr>
        <w:spacing w:after="0"/>
        <w:rPr>
          <w:rFonts w:ascii="Arial" w:hAnsi="Arial" w:cs="Arial"/>
        </w:rPr>
      </w:pPr>
    </w:p>
    <w:p w14:paraId="3CC28EF0" w14:textId="572450C0" w:rsidR="008A363E" w:rsidRPr="00450443" w:rsidRDefault="00531D43" w:rsidP="008E0574">
      <w:pPr>
        <w:spacing w:after="0"/>
        <w:rPr>
          <w:rFonts w:ascii="Arial" w:hAnsi="Arial" w:cs="Arial"/>
        </w:rPr>
      </w:pPr>
      <w:r w:rsidRPr="00450443">
        <w:rPr>
          <w:rFonts w:ascii="Arial" w:hAnsi="Arial" w:cs="Arial"/>
        </w:rPr>
        <w:t>KK and FZ are supported by the National Institute for Health Research (NIHR) Applied Research Collaboration East Midlands (ARC EM) and the NIHR Leicester Biomedical Research Centre (BRC).</w:t>
      </w:r>
      <w:r w:rsidR="00D0497D" w:rsidRPr="00450443">
        <w:rPr>
          <w:rFonts w:ascii="Arial" w:hAnsi="Arial" w:cs="Arial"/>
        </w:rPr>
        <w:t xml:space="preserve"> K</w:t>
      </w:r>
      <w:r w:rsidR="009D3E6F" w:rsidRPr="00450443">
        <w:rPr>
          <w:rFonts w:ascii="Arial" w:hAnsi="Arial" w:cs="Arial"/>
        </w:rPr>
        <w:t>B</w:t>
      </w:r>
      <w:r w:rsidR="00D0497D" w:rsidRPr="00450443">
        <w:rPr>
          <w:rFonts w:ascii="Arial" w:hAnsi="Arial" w:cs="Arial"/>
        </w:rPr>
        <w:t xml:space="preserve">P and ASW are supported by the </w:t>
      </w:r>
      <w:r w:rsidR="00883AE2" w:rsidRPr="00450443">
        <w:rPr>
          <w:rFonts w:ascii="Arial" w:hAnsi="Arial" w:cs="Arial"/>
        </w:rPr>
        <w:t xml:space="preserve">NIHR </w:t>
      </w:r>
      <w:r w:rsidR="00D0497D" w:rsidRPr="00450443">
        <w:rPr>
          <w:rFonts w:ascii="Arial" w:hAnsi="Arial" w:cs="Arial"/>
        </w:rPr>
        <w:t xml:space="preserve">Health Protection Research Unit in Healthcare Associated Infections and Antimicrobial Resistance </w:t>
      </w:r>
      <w:r w:rsidR="008A363E" w:rsidRPr="00450443">
        <w:rPr>
          <w:rFonts w:ascii="Arial" w:hAnsi="Arial" w:cs="Arial"/>
        </w:rPr>
        <w:t xml:space="preserve">(NIHR200915), a partnership between the UK Health Security Agency (UKHSA) and </w:t>
      </w:r>
      <w:r w:rsidR="00D0497D" w:rsidRPr="00450443">
        <w:rPr>
          <w:rFonts w:ascii="Arial" w:hAnsi="Arial" w:cs="Arial"/>
        </w:rPr>
        <w:t>the University of Oxford</w:t>
      </w:r>
      <w:r w:rsidR="00AB2BF0" w:rsidRPr="00450443">
        <w:rPr>
          <w:rFonts w:ascii="Arial" w:hAnsi="Arial" w:cs="Arial"/>
        </w:rPr>
        <w:t>.</w:t>
      </w:r>
      <w:r w:rsidR="00D0497D" w:rsidRPr="00450443">
        <w:rPr>
          <w:rFonts w:ascii="Arial" w:hAnsi="Arial" w:cs="Arial"/>
        </w:rPr>
        <w:t xml:space="preserve"> K</w:t>
      </w:r>
      <w:r w:rsidR="009D3E6F" w:rsidRPr="00450443">
        <w:rPr>
          <w:rFonts w:ascii="Arial" w:hAnsi="Arial" w:cs="Arial"/>
        </w:rPr>
        <w:t>B</w:t>
      </w:r>
      <w:r w:rsidR="00D0497D" w:rsidRPr="00450443">
        <w:rPr>
          <w:rFonts w:ascii="Arial" w:hAnsi="Arial" w:cs="Arial"/>
        </w:rPr>
        <w:t xml:space="preserve">P is also supported by the </w:t>
      </w:r>
      <w:proofErr w:type="spellStart"/>
      <w:r w:rsidR="00D0497D" w:rsidRPr="00450443">
        <w:rPr>
          <w:rFonts w:ascii="Arial" w:hAnsi="Arial" w:cs="Arial"/>
        </w:rPr>
        <w:t>Huo</w:t>
      </w:r>
      <w:proofErr w:type="spellEnd"/>
      <w:r w:rsidR="00D0497D" w:rsidRPr="00450443">
        <w:rPr>
          <w:rFonts w:ascii="Arial" w:hAnsi="Arial" w:cs="Arial"/>
        </w:rPr>
        <w:t xml:space="preserve"> Family Foundation. ASW is also supported by the NIHR Oxford Biomedical Research Centre and is an NIHR Senior Investigator.</w:t>
      </w:r>
      <w:r w:rsidR="00D0497D" w:rsidRPr="00450443">
        <w:t xml:space="preserve"> </w:t>
      </w:r>
      <w:r w:rsidR="00970060" w:rsidRPr="00450443">
        <w:rPr>
          <w:rFonts w:ascii="Arial" w:hAnsi="Arial" w:cs="Arial"/>
          <w:bCs/>
        </w:rPr>
        <w:t>NAA has lived experience of Long Covid and is a co-investigator on the NIHR</w:t>
      </w:r>
      <w:r w:rsidR="00131394" w:rsidRPr="00450443">
        <w:rPr>
          <w:rFonts w:ascii="Arial" w:hAnsi="Arial" w:cs="Arial"/>
          <w:bCs/>
        </w:rPr>
        <w:t>-</w:t>
      </w:r>
      <w:r w:rsidR="00970060" w:rsidRPr="00450443">
        <w:rPr>
          <w:rFonts w:ascii="Arial" w:hAnsi="Arial" w:cs="Arial"/>
          <w:bCs/>
        </w:rPr>
        <w:t xml:space="preserve">funded STIMULATE-ICP study. </w:t>
      </w:r>
      <w:r w:rsidR="00D0497D" w:rsidRPr="00450443">
        <w:rPr>
          <w:rFonts w:ascii="Arial" w:hAnsi="Arial" w:cs="Arial"/>
        </w:rPr>
        <w:t>The views expressed are those of the authors and are not necessarily those of the National Health Service, the NIHR, the Department of Health</w:t>
      </w:r>
      <w:r w:rsidR="00970060" w:rsidRPr="00450443">
        <w:rPr>
          <w:rFonts w:ascii="Arial" w:hAnsi="Arial" w:cs="Arial"/>
        </w:rPr>
        <w:t xml:space="preserve"> and Social Care</w:t>
      </w:r>
      <w:r w:rsidR="00131394" w:rsidRPr="00450443">
        <w:rPr>
          <w:rFonts w:ascii="Arial" w:hAnsi="Arial" w:cs="Arial"/>
        </w:rPr>
        <w:t>,</w:t>
      </w:r>
      <w:r w:rsidR="00D0497D" w:rsidRPr="00450443">
        <w:rPr>
          <w:rFonts w:ascii="Arial" w:hAnsi="Arial" w:cs="Arial"/>
        </w:rPr>
        <w:t xml:space="preserve"> or </w:t>
      </w:r>
      <w:r w:rsidR="00720A5A" w:rsidRPr="00450443">
        <w:rPr>
          <w:rFonts w:ascii="Arial" w:hAnsi="Arial" w:cs="Arial"/>
        </w:rPr>
        <w:t>the UK Health Security Agency</w:t>
      </w:r>
      <w:r w:rsidR="00D0497D" w:rsidRPr="00450443">
        <w:rPr>
          <w:rFonts w:ascii="Arial" w:hAnsi="Arial" w:cs="Arial"/>
        </w:rPr>
        <w:t>.</w:t>
      </w:r>
    </w:p>
    <w:p w14:paraId="68FD81E2" w14:textId="2D070130" w:rsidR="00CC22F9" w:rsidRPr="00450443" w:rsidRDefault="00CC22F9" w:rsidP="00CC22F9">
      <w:pPr>
        <w:spacing w:after="0"/>
        <w:rPr>
          <w:rFonts w:ascii="Arial" w:hAnsi="Arial" w:cs="Arial"/>
        </w:rPr>
      </w:pPr>
    </w:p>
    <w:p w14:paraId="00C54F54" w14:textId="0FC074F8" w:rsidR="002656FC" w:rsidRPr="00450443" w:rsidRDefault="002656FC" w:rsidP="00CC22F9">
      <w:pPr>
        <w:spacing w:after="0"/>
        <w:rPr>
          <w:rFonts w:ascii="Arial" w:hAnsi="Arial" w:cs="Arial"/>
        </w:rPr>
      </w:pPr>
      <w:r w:rsidRPr="00450443">
        <w:rPr>
          <w:rFonts w:ascii="Arial" w:hAnsi="Arial" w:cs="Arial"/>
          <w:b/>
          <w:bCs/>
          <w:sz w:val="24"/>
          <w:szCs w:val="24"/>
        </w:rPr>
        <w:t>Footnotes</w:t>
      </w:r>
    </w:p>
    <w:p w14:paraId="6D311A07" w14:textId="77777777" w:rsidR="002656FC" w:rsidRPr="00450443" w:rsidRDefault="002656FC" w:rsidP="00CC22F9">
      <w:pPr>
        <w:spacing w:after="0"/>
        <w:rPr>
          <w:rFonts w:ascii="Arial" w:hAnsi="Arial" w:cs="Arial"/>
        </w:rPr>
      </w:pPr>
    </w:p>
    <w:p w14:paraId="523F6248" w14:textId="5895D1F7" w:rsidR="00583C0B" w:rsidRPr="00AE5D93" w:rsidRDefault="00CC22F9" w:rsidP="00CC22F9">
      <w:pPr>
        <w:spacing w:after="0"/>
        <w:rPr>
          <w:rFonts w:ascii="Arial" w:hAnsi="Arial" w:cs="Arial"/>
          <w:b/>
          <w:bCs/>
          <w:i/>
          <w:iCs/>
        </w:rPr>
      </w:pPr>
      <w:r w:rsidRPr="00450443">
        <w:rPr>
          <w:rFonts w:ascii="Arial" w:hAnsi="Arial" w:cs="Arial"/>
        </w:rPr>
        <w:t>Contributors</w:t>
      </w:r>
      <w:r w:rsidR="002656FC" w:rsidRPr="00450443">
        <w:rPr>
          <w:rFonts w:ascii="Arial" w:hAnsi="Arial" w:cs="Arial"/>
        </w:rPr>
        <w:t xml:space="preserve">: </w:t>
      </w:r>
      <w:r w:rsidR="009F665D" w:rsidRPr="00450443">
        <w:rPr>
          <w:rFonts w:ascii="Arial" w:hAnsi="Arial" w:cs="Arial"/>
        </w:rPr>
        <w:t>DA, K</w:t>
      </w:r>
      <w:r w:rsidR="009D3E6F" w:rsidRPr="00450443">
        <w:rPr>
          <w:rFonts w:ascii="Arial" w:hAnsi="Arial" w:cs="Arial"/>
        </w:rPr>
        <w:t>B</w:t>
      </w:r>
      <w:r w:rsidR="009F665D" w:rsidRPr="00450443">
        <w:rPr>
          <w:rFonts w:ascii="Arial" w:hAnsi="Arial" w:cs="Arial"/>
        </w:rPr>
        <w:t>P, MG, VN, NA</w:t>
      </w:r>
      <w:r w:rsidR="00970060" w:rsidRPr="00450443">
        <w:rPr>
          <w:rFonts w:ascii="Arial" w:hAnsi="Arial" w:cs="Arial"/>
        </w:rPr>
        <w:t>A</w:t>
      </w:r>
      <w:r w:rsidR="009F665D" w:rsidRPr="00450443">
        <w:rPr>
          <w:rFonts w:ascii="Arial" w:hAnsi="Arial" w:cs="Arial"/>
        </w:rPr>
        <w:t xml:space="preserve"> and </w:t>
      </w:r>
      <w:r w:rsidR="00970060" w:rsidRPr="00450443">
        <w:rPr>
          <w:rFonts w:ascii="Arial" w:hAnsi="Arial" w:cs="Arial"/>
        </w:rPr>
        <w:t>A</w:t>
      </w:r>
      <w:r w:rsidR="009F665D" w:rsidRPr="00450443">
        <w:rPr>
          <w:rFonts w:ascii="Arial" w:hAnsi="Arial" w:cs="Arial"/>
        </w:rPr>
        <w:t>SW conceptualised and designed the study. DA and CB prepared the study data and performed the statistical analysis. All authors contributed to interpretation of the results</w:t>
      </w:r>
      <w:r w:rsidR="00FD45E9" w:rsidRPr="00450443">
        <w:rPr>
          <w:rFonts w:ascii="Arial" w:hAnsi="Arial" w:cs="Arial"/>
        </w:rPr>
        <w:t>.</w:t>
      </w:r>
      <w:r w:rsidR="00FA7867" w:rsidRPr="00450443">
        <w:rPr>
          <w:rFonts w:ascii="Arial" w:hAnsi="Arial" w:cs="Arial"/>
        </w:rPr>
        <w:t xml:space="preserve"> DA and CB were responsible for the first draft of the manuscript.</w:t>
      </w:r>
      <w:r w:rsidR="00FD45E9" w:rsidRPr="00450443">
        <w:rPr>
          <w:rFonts w:ascii="Arial" w:hAnsi="Arial" w:cs="Arial"/>
        </w:rPr>
        <w:t xml:space="preserve"> All authors</w:t>
      </w:r>
      <w:r w:rsidR="00F8457D" w:rsidRPr="00450443">
        <w:rPr>
          <w:rFonts w:ascii="Arial" w:hAnsi="Arial" w:cs="Arial"/>
        </w:rPr>
        <w:t xml:space="preserve"> </w:t>
      </w:r>
      <w:r w:rsidR="00FD45E9" w:rsidRPr="00450443">
        <w:rPr>
          <w:rFonts w:ascii="Arial" w:hAnsi="Arial" w:cs="Arial"/>
        </w:rPr>
        <w:t>contributed to</w:t>
      </w:r>
      <w:r w:rsidR="009F665D" w:rsidRPr="00450443">
        <w:rPr>
          <w:rFonts w:ascii="Arial" w:hAnsi="Arial" w:cs="Arial"/>
        </w:rPr>
        <w:t xml:space="preserve"> critical revision of the manuscript. All authors approved the final manuscript.</w:t>
      </w:r>
      <w:r w:rsidR="00AE5D93">
        <w:rPr>
          <w:rFonts w:ascii="Arial" w:hAnsi="Arial" w:cs="Arial"/>
        </w:rPr>
        <w:t xml:space="preserve"> </w:t>
      </w:r>
      <w:r w:rsidR="00AE5D93" w:rsidRPr="00AE5D93">
        <w:rPr>
          <w:rFonts w:ascii="Arial" w:hAnsi="Arial" w:cs="Arial"/>
        </w:rPr>
        <w:t>The corresponding author attests that all listed authors meet authorship criteria and that no others meeting the criteria have been omitted.</w:t>
      </w:r>
    </w:p>
    <w:p w14:paraId="707B43EE" w14:textId="77777777" w:rsidR="00583C0B" w:rsidRPr="00450443" w:rsidRDefault="00583C0B" w:rsidP="00CC22F9">
      <w:pPr>
        <w:spacing w:after="0"/>
        <w:rPr>
          <w:rFonts w:ascii="Arial" w:hAnsi="Arial" w:cs="Arial"/>
        </w:rPr>
      </w:pPr>
    </w:p>
    <w:p w14:paraId="14EAEF5F" w14:textId="442D3CFA" w:rsidR="00CC22F9" w:rsidRPr="00450443" w:rsidRDefault="00CC22F9" w:rsidP="00E62022">
      <w:pPr>
        <w:spacing w:after="0"/>
        <w:rPr>
          <w:rFonts w:ascii="Arial" w:hAnsi="Arial" w:cs="Arial"/>
          <w:b/>
          <w:bCs/>
          <w:i/>
          <w:iCs/>
        </w:rPr>
      </w:pPr>
      <w:r w:rsidRPr="00450443">
        <w:rPr>
          <w:rFonts w:ascii="Arial" w:hAnsi="Arial" w:cs="Arial"/>
        </w:rPr>
        <w:t>Funding</w:t>
      </w:r>
      <w:r w:rsidR="002656FC" w:rsidRPr="00450443">
        <w:rPr>
          <w:rFonts w:ascii="Arial" w:hAnsi="Arial" w:cs="Arial"/>
        </w:rPr>
        <w:t xml:space="preserve">: </w:t>
      </w:r>
      <w:r w:rsidR="00E62022" w:rsidRPr="00450443">
        <w:rPr>
          <w:rFonts w:ascii="Arial" w:hAnsi="Arial" w:cs="Arial"/>
        </w:rPr>
        <w:t>Th</w:t>
      </w:r>
      <w:r w:rsidR="00CC436C" w:rsidRPr="00450443">
        <w:rPr>
          <w:rFonts w:ascii="Arial" w:hAnsi="Arial" w:cs="Arial"/>
        </w:rPr>
        <w:t>e CIS</w:t>
      </w:r>
      <w:r w:rsidR="00E62022" w:rsidRPr="00450443">
        <w:rPr>
          <w:rFonts w:ascii="Arial" w:hAnsi="Arial" w:cs="Arial"/>
        </w:rPr>
        <w:t xml:space="preserve"> is funded by the Department of Health and Social Care with in-kind support from the Welsh Government, the Department of Health on behalf of the Northern Ireland Government</w:t>
      </w:r>
      <w:r w:rsidR="00701411" w:rsidRPr="00450443">
        <w:rPr>
          <w:rFonts w:ascii="Arial" w:hAnsi="Arial" w:cs="Arial"/>
        </w:rPr>
        <w:t>,</w:t>
      </w:r>
      <w:r w:rsidR="00E62022" w:rsidRPr="00450443">
        <w:rPr>
          <w:rFonts w:ascii="Arial" w:hAnsi="Arial" w:cs="Arial"/>
        </w:rPr>
        <w:t xml:space="preserve"> and the Scottish Government.</w:t>
      </w:r>
      <w:r w:rsidR="00AE5D93">
        <w:rPr>
          <w:rFonts w:ascii="Arial" w:hAnsi="Arial" w:cs="Arial"/>
        </w:rPr>
        <w:t xml:space="preserve"> There was no specific funding for this study of CIS data. </w:t>
      </w:r>
      <w:r w:rsidR="00AE5D93" w:rsidRPr="00AE5D93">
        <w:rPr>
          <w:rFonts w:ascii="Arial" w:hAnsi="Arial" w:cs="Arial"/>
        </w:rPr>
        <w:t>The</w:t>
      </w:r>
      <w:r w:rsidR="00AE5D93">
        <w:rPr>
          <w:rFonts w:ascii="Arial" w:hAnsi="Arial" w:cs="Arial"/>
        </w:rPr>
        <w:t xml:space="preserve"> CIS</w:t>
      </w:r>
      <w:r w:rsidR="00AE5D93" w:rsidRPr="00AE5D93">
        <w:rPr>
          <w:rFonts w:ascii="Arial" w:hAnsi="Arial" w:cs="Arial"/>
        </w:rPr>
        <w:t xml:space="preserve"> funders had no role in considering the study design or in the collection, analysis, interpretation of data, writing of the report, or decision to submit the article for publication.</w:t>
      </w:r>
    </w:p>
    <w:p w14:paraId="2283BF6A" w14:textId="3352FED4" w:rsidR="00CC22F9" w:rsidRPr="00450443" w:rsidRDefault="00CC22F9" w:rsidP="00CC22F9">
      <w:pPr>
        <w:spacing w:after="0"/>
        <w:rPr>
          <w:rFonts w:ascii="Arial" w:hAnsi="Arial" w:cs="Arial"/>
        </w:rPr>
      </w:pPr>
    </w:p>
    <w:p w14:paraId="74B1DCF2" w14:textId="23826F11" w:rsidR="00E21072" w:rsidRPr="00450443" w:rsidRDefault="00CC22F9" w:rsidP="00CC22F9">
      <w:pPr>
        <w:spacing w:after="0"/>
        <w:rPr>
          <w:rFonts w:ascii="Arial" w:hAnsi="Arial" w:cs="Arial"/>
        </w:rPr>
      </w:pPr>
      <w:r w:rsidRPr="00450443">
        <w:rPr>
          <w:rFonts w:ascii="Arial" w:hAnsi="Arial" w:cs="Arial"/>
        </w:rPr>
        <w:t>Competing interests</w:t>
      </w:r>
      <w:r w:rsidR="002656FC" w:rsidRPr="00450443">
        <w:rPr>
          <w:rFonts w:ascii="Arial" w:hAnsi="Arial" w:cs="Arial"/>
        </w:rPr>
        <w:t>:</w:t>
      </w:r>
      <w:r w:rsidR="00EE3326" w:rsidRPr="00450443">
        <w:rPr>
          <w:rFonts w:ascii="Arial" w:hAnsi="Arial" w:cs="Arial"/>
        </w:rPr>
        <w:t xml:space="preserve"> </w:t>
      </w:r>
      <w:r w:rsidR="00B34333" w:rsidRPr="00450443">
        <w:rPr>
          <w:rStyle w:val="Emphasis"/>
          <w:rFonts w:ascii="Arial" w:hAnsi="Arial" w:cs="Arial"/>
          <w:i w:val="0"/>
          <w:iCs w:val="0"/>
          <w:bdr w:val="none" w:sz="0" w:space="0" w:color="auto" w:frame="1"/>
          <w:shd w:val="clear" w:color="auto" w:fill="FFFFFF"/>
        </w:rPr>
        <w:t>All authors have completed the ICMJE uniform disclosure form at</w:t>
      </w:r>
      <w:r w:rsidR="00157A45" w:rsidRPr="00450443">
        <w:rPr>
          <w:rStyle w:val="Emphasis"/>
          <w:rFonts w:ascii="Arial" w:hAnsi="Arial" w:cs="Arial"/>
          <w:i w:val="0"/>
          <w:iCs w:val="0"/>
          <w:bdr w:val="none" w:sz="0" w:space="0" w:color="auto" w:frame="1"/>
          <w:shd w:val="clear" w:color="auto" w:fill="FFFFFF"/>
        </w:rPr>
        <w:t xml:space="preserve"> </w:t>
      </w:r>
      <w:r w:rsidR="00B34333" w:rsidRPr="00450443">
        <w:rPr>
          <w:rFonts w:ascii="Arial" w:hAnsi="Arial" w:cs="Arial"/>
          <w:bdr w:val="none" w:sz="0" w:space="0" w:color="auto" w:frame="1"/>
        </w:rPr>
        <w:t>http://www.icmje.org/disclosure-of-interest/</w:t>
      </w:r>
      <w:r w:rsidR="00157A45" w:rsidRPr="00450443">
        <w:rPr>
          <w:rStyle w:val="Emphasis"/>
          <w:rFonts w:ascii="Arial" w:hAnsi="Arial" w:cs="Arial"/>
          <w:bdr w:val="none" w:sz="0" w:space="0" w:color="auto" w:frame="1"/>
          <w:shd w:val="clear" w:color="auto" w:fill="FFFFFF"/>
        </w:rPr>
        <w:t xml:space="preserve"> </w:t>
      </w:r>
      <w:r w:rsidR="00B34333" w:rsidRPr="00450443">
        <w:rPr>
          <w:rStyle w:val="Emphasis"/>
          <w:rFonts w:ascii="Arial" w:hAnsi="Arial" w:cs="Arial"/>
          <w:i w:val="0"/>
          <w:iCs w:val="0"/>
          <w:bdr w:val="none" w:sz="0" w:space="0" w:color="auto" w:frame="1"/>
          <w:shd w:val="clear" w:color="auto" w:fill="FFFFFF"/>
        </w:rPr>
        <w:t xml:space="preserve">and declare: no support from any organisation for the submitted work; no financial relationships with any organisations that might have an interest in the submitted work in the previous three years; </w:t>
      </w:r>
      <w:r w:rsidR="00531D43" w:rsidRPr="00450443">
        <w:rPr>
          <w:rFonts w:ascii="Arial" w:hAnsi="Arial" w:cs="Arial"/>
        </w:rPr>
        <w:t xml:space="preserve">KK </w:t>
      </w:r>
      <w:r w:rsidR="00E21072" w:rsidRPr="00450443">
        <w:rPr>
          <w:rFonts w:ascii="Arial" w:hAnsi="Arial" w:cs="Arial"/>
        </w:rPr>
        <w:t>c</w:t>
      </w:r>
      <w:r w:rsidR="00531D43" w:rsidRPr="00450443">
        <w:rPr>
          <w:rFonts w:ascii="Arial" w:hAnsi="Arial" w:cs="Arial"/>
        </w:rPr>
        <w:t xml:space="preserve">hairs the </w:t>
      </w:r>
      <w:r w:rsidR="000902B7" w:rsidRPr="00450443">
        <w:rPr>
          <w:rFonts w:ascii="Arial" w:hAnsi="Arial" w:cs="Arial"/>
        </w:rPr>
        <w:t>Long Covid</w:t>
      </w:r>
      <w:r w:rsidR="00531D43" w:rsidRPr="00450443">
        <w:rPr>
          <w:rFonts w:ascii="Arial" w:hAnsi="Arial" w:cs="Arial"/>
        </w:rPr>
        <w:t xml:space="preserve"> </w:t>
      </w:r>
      <w:r w:rsidR="00E21072" w:rsidRPr="00450443">
        <w:rPr>
          <w:rFonts w:ascii="Arial" w:hAnsi="Arial" w:cs="Arial"/>
        </w:rPr>
        <w:t>r</w:t>
      </w:r>
      <w:r w:rsidR="00531D43" w:rsidRPr="00450443">
        <w:rPr>
          <w:rFonts w:ascii="Arial" w:hAnsi="Arial" w:cs="Arial"/>
        </w:rPr>
        <w:t>es</w:t>
      </w:r>
      <w:r w:rsidR="00720A5A" w:rsidRPr="00450443">
        <w:rPr>
          <w:rFonts w:ascii="Arial" w:hAnsi="Arial" w:cs="Arial"/>
        </w:rPr>
        <w:t>e</w:t>
      </w:r>
      <w:r w:rsidR="00531D43" w:rsidRPr="00450443">
        <w:rPr>
          <w:rFonts w:ascii="Arial" w:hAnsi="Arial" w:cs="Arial"/>
        </w:rPr>
        <w:t>arch</w:t>
      </w:r>
      <w:r w:rsidR="00C70170" w:rsidRPr="00450443">
        <w:rPr>
          <w:rFonts w:ascii="Arial" w:hAnsi="Arial" w:cs="Arial"/>
        </w:rPr>
        <w:t>-</w:t>
      </w:r>
      <w:r w:rsidR="00531D43" w:rsidRPr="00450443">
        <w:rPr>
          <w:rFonts w:ascii="Arial" w:hAnsi="Arial" w:cs="Arial"/>
        </w:rPr>
        <w:t>funded group report</w:t>
      </w:r>
      <w:r w:rsidR="00C70170" w:rsidRPr="00450443">
        <w:rPr>
          <w:rFonts w:ascii="Arial" w:hAnsi="Arial" w:cs="Arial"/>
        </w:rPr>
        <w:t>ing</w:t>
      </w:r>
      <w:r w:rsidR="00531D43" w:rsidRPr="00450443">
        <w:rPr>
          <w:rFonts w:ascii="Arial" w:hAnsi="Arial" w:cs="Arial"/>
        </w:rPr>
        <w:t xml:space="preserve"> to the Chief Medical Office</w:t>
      </w:r>
      <w:r w:rsidR="00157A45" w:rsidRPr="00450443">
        <w:rPr>
          <w:rFonts w:ascii="Arial" w:hAnsi="Arial" w:cs="Arial"/>
        </w:rPr>
        <w:t>r,</w:t>
      </w:r>
      <w:r w:rsidR="00531D43" w:rsidRPr="00450443">
        <w:rPr>
          <w:rFonts w:ascii="Arial" w:hAnsi="Arial" w:cs="Arial"/>
        </w:rPr>
        <w:t xml:space="preserve"> </w:t>
      </w:r>
      <w:r w:rsidR="00157A45" w:rsidRPr="00450443">
        <w:rPr>
          <w:rFonts w:ascii="Arial" w:hAnsi="Arial" w:cs="Arial"/>
          <w:bCs/>
        </w:rPr>
        <w:t>chairs</w:t>
      </w:r>
      <w:r w:rsidR="00531D43" w:rsidRPr="00450443">
        <w:rPr>
          <w:rFonts w:ascii="Arial" w:hAnsi="Arial" w:cs="Arial"/>
          <w:bCs/>
        </w:rPr>
        <w:t xml:space="preserve"> the Ethnicity Subgroup of the UK Scientific Advisory Group for Emergencies (SAGE)</w:t>
      </w:r>
      <w:r w:rsidR="00157A45" w:rsidRPr="00450443">
        <w:rPr>
          <w:rFonts w:ascii="Arial" w:hAnsi="Arial" w:cs="Arial"/>
          <w:bCs/>
        </w:rPr>
        <w:t>,</w:t>
      </w:r>
      <w:r w:rsidR="00531D43" w:rsidRPr="00450443">
        <w:rPr>
          <w:rFonts w:ascii="Arial" w:hAnsi="Arial" w:cs="Arial"/>
          <w:bCs/>
        </w:rPr>
        <w:t xml:space="preserve"> and</w:t>
      </w:r>
      <w:r w:rsidR="00157A45" w:rsidRPr="00450443">
        <w:rPr>
          <w:rFonts w:ascii="Arial" w:hAnsi="Arial" w:cs="Arial"/>
          <w:bCs/>
        </w:rPr>
        <w:t xml:space="preserve"> is</w:t>
      </w:r>
      <w:r w:rsidR="00E21072" w:rsidRPr="00450443">
        <w:rPr>
          <w:rFonts w:ascii="Arial" w:hAnsi="Arial" w:cs="Arial"/>
          <w:bCs/>
        </w:rPr>
        <w:t xml:space="preserve"> a</w:t>
      </w:r>
      <w:r w:rsidR="00531D43" w:rsidRPr="00450443">
        <w:rPr>
          <w:rFonts w:ascii="Arial" w:hAnsi="Arial" w:cs="Arial"/>
          <w:bCs/>
        </w:rPr>
        <w:t xml:space="preserve"> Member of SAGE.</w:t>
      </w:r>
    </w:p>
    <w:p w14:paraId="2462EB2B" w14:textId="01E4903D" w:rsidR="002656FC" w:rsidRPr="00450443" w:rsidRDefault="002656FC" w:rsidP="00CC22F9">
      <w:pPr>
        <w:spacing w:after="0"/>
        <w:rPr>
          <w:rFonts w:ascii="Arial" w:hAnsi="Arial" w:cs="Arial"/>
          <w:bCs/>
        </w:rPr>
      </w:pPr>
    </w:p>
    <w:p w14:paraId="387E2FCE" w14:textId="18DF21DD" w:rsidR="002656FC" w:rsidRPr="00450443" w:rsidRDefault="002656FC" w:rsidP="00CC22F9">
      <w:pPr>
        <w:spacing w:after="0"/>
        <w:rPr>
          <w:rFonts w:ascii="Arial" w:hAnsi="Arial" w:cs="Arial"/>
          <w:b/>
          <w:bCs/>
          <w:i/>
          <w:iCs/>
        </w:rPr>
      </w:pPr>
      <w:r w:rsidRPr="00450443">
        <w:rPr>
          <w:rFonts w:ascii="Arial" w:hAnsi="Arial" w:cs="Arial"/>
          <w:bCs/>
        </w:rPr>
        <w:t xml:space="preserve">Ethical approval: </w:t>
      </w:r>
      <w:r w:rsidR="00B82681" w:rsidRPr="00450443">
        <w:rPr>
          <w:rFonts w:ascii="Arial" w:hAnsi="Arial" w:cs="Arial"/>
          <w:bCs/>
        </w:rPr>
        <w:t xml:space="preserve">Ethical approval for this study was obtained from the National Statistician’s Data Ethics Advisory Committee (NSDEC(20)12). The CIS received ethical approval from the </w:t>
      </w:r>
      <w:proofErr w:type="gramStart"/>
      <w:r w:rsidR="00B82681" w:rsidRPr="00450443">
        <w:rPr>
          <w:rFonts w:ascii="Arial" w:hAnsi="Arial" w:cs="Arial"/>
          <w:bCs/>
        </w:rPr>
        <w:t>South Central</w:t>
      </w:r>
      <w:proofErr w:type="gramEnd"/>
      <w:r w:rsidR="00B82681" w:rsidRPr="00450443">
        <w:rPr>
          <w:rFonts w:ascii="Arial" w:hAnsi="Arial" w:cs="Arial"/>
          <w:bCs/>
        </w:rPr>
        <w:t xml:space="preserve"> Berkshire B Research Ethics Committee (20/SC/0195).</w:t>
      </w:r>
    </w:p>
    <w:p w14:paraId="4FD50B3A" w14:textId="77777777" w:rsidR="00E21072" w:rsidRPr="00450443" w:rsidRDefault="00E21072" w:rsidP="00CC22F9">
      <w:pPr>
        <w:spacing w:after="0"/>
        <w:rPr>
          <w:rFonts w:ascii="Arial" w:hAnsi="Arial" w:cs="Arial"/>
          <w:bCs/>
        </w:rPr>
      </w:pPr>
    </w:p>
    <w:p w14:paraId="37E023A0" w14:textId="1B468A98" w:rsidR="00437536" w:rsidRPr="00450443" w:rsidRDefault="00CC22F9" w:rsidP="00CC22F9">
      <w:pPr>
        <w:spacing w:after="0"/>
        <w:rPr>
          <w:rFonts w:ascii="Arial" w:hAnsi="Arial" w:cs="Arial"/>
        </w:rPr>
      </w:pPr>
      <w:r w:rsidRPr="00450443">
        <w:rPr>
          <w:rFonts w:ascii="Arial" w:hAnsi="Arial" w:cs="Arial"/>
        </w:rPr>
        <w:t>Data sharing</w:t>
      </w:r>
      <w:r w:rsidR="002656FC" w:rsidRPr="00450443">
        <w:rPr>
          <w:rFonts w:ascii="Arial" w:hAnsi="Arial" w:cs="Arial"/>
        </w:rPr>
        <w:t xml:space="preserve">: </w:t>
      </w:r>
      <w:r w:rsidR="00AD769F" w:rsidRPr="00450443">
        <w:rPr>
          <w:rFonts w:ascii="Arial" w:hAnsi="Arial" w:cs="Arial"/>
        </w:rPr>
        <w:t xml:space="preserve">De-identified study data are available </w:t>
      </w:r>
      <w:r w:rsidR="00B82681" w:rsidRPr="00450443">
        <w:rPr>
          <w:rFonts w:ascii="Arial" w:hAnsi="Arial" w:cs="Arial"/>
        </w:rPr>
        <w:t>to</w:t>
      </w:r>
      <w:r w:rsidR="00AD769F" w:rsidRPr="00450443">
        <w:rPr>
          <w:rFonts w:ascii="Arial" w:hAnsi="Arial" w:cs="Arial"/>
        </w:rPr>
        <w:t xml:space="preserve"> accredited researchers in the ONS Secure Research Service (SRS)</w:t>
      </w:r>
      <w:r w:rsidR="00B82681" w:rsidRPr="00450443">
        <w:rPr>
          <w:rFonts w:ascii="Arial" w:hAnsi="Arial" w:cs="Arial"/>
        </w:rPr>
        <w:t xml:space="preserve"> </w:t>
      </w:r>
      <w:r w:rsidR="00AD769F" w:rsidRPr="00450443">
        <w:rPr>
          <w:rFonts w:ascii="Arial" w:hAnsi="Arial" w:cs="Arial"/>
        </w:rPr>
        <w:t xml:space="preserve">under part 5, chapter 5 of the Digital Economy Act 2017. For </w:t>
      </w:r>
      <w:r w:rsidR="00C70170" w:rsidRPr="00450443">
        <w:rPr>
          <w:rFonts w:ascii="Arial" w:hAnsi="Arial" w:cs="Arial"/>
        </w:rPr>
        <w:t>further</w:t>
      </w:r>
      <w:r w:rsidR="00AD769F" w:rsidRPr="00450443">
        <w:rPr>
          <w:rFonts w:ascii="Arial" w:hAnsi="Arial" w:cs="Arial"/>
        </w:rPr>
        <w:t xml:space="preserve"> information about accreditation, contact research.support@ons.gov.uk or visit</w:t>
      </w:r>
      <w:r w:rsidR="002656FC" w:rsidRPr="00450443">
        <w:rPr>
          <w:rFonts w:ascii="Arial" w:hAnsi="Arial" w:cs="Arial"/>
        </w:rPr>
        <w:t>:</w:t>
      </w:r>
      <w:r w:rsidR="00C70170" w:rsidRPr="00450443">
        <w:rPr>
          <w:rFonts w:ascii="Arial" w:hAnsi="Arial" w:cs="Arial"/>
        </w:rPr>
        <w:t xml:space="preserve"> </w:t>
      </w:r>
      <w:r w:rsidR="00720A5A" w:rsidRPr="00450443">
        <w:rPr>
          <w:rFonts w:ascii="Arial" w:hAnsi="Arial" w:cs="Arial"/>
        </w:rPr>
        <w:t>ons.gov.uk/aboutus/whatwedo/statistics/requestingstatistics/approvedresearcherscheme</w:t>
      </w:r>
    </w:p>
    <w:p w14:paraId="70664C29" w14:textId="77777777" w:rsidR="00583C0B" w:rsidRPr="00450443" w:rsidRDefault="00583C0B" w:rsidP="00CC22F9">
      <w:pPr>
        <w:spacing w:after="0"/>
        <w:rPr>
          <w:rFonts w:ascii="Arial" w:hAnsi="Arial" w:cs="Arial"/>
        </w:rPr>
      </w:pPr>
    </w:p>
    <w:p w14:paraId="264B237D" w14:textId="77777777" w:rsidR="00AE5D93" w:rsidRDefault="00425C64" w:rsidP="001016B5">
      <w:pPr>
        <w:spacing w:after="0"/>
        <w:rPr>
          <w:rFonts w:ascii="Arial" w:hAnsi="Arial" w:cs="Arial"/>
        </w:rPr>
      </w:pPr>
      <w:r w:rsidRPr="00450443">
        <w:rPr>
          <w:rFonts w:ascii="Arial" w:hAnsi="Arial" w:cs="Arial"/>
        </w:rPr>
        <w:t xml:space="preserve">Dissemination to participants and related patient and public communities: </w:t>
      </w:r>
      <w:r w:rsidR="00273477" w:rsidRPr="00450443">
        <w:rPr>
          <w:rFonts w:ascii="Arial" w:hAnsi="Arial" w:cs="Arial"/>
        </w:rPr>
        <w:t>The use of de-identified data</w:t>
      </w:r>
      <w:r w:rsidRPr="00450443">
        <w:rPr>
          <w:rFonts w:ascii="Arial" w:hAnsi="Arial" w:cs="Arial"/>
        </w:rPr>
        <w:t xml:space="preserve"> precludes direct dissemination to participants.</w:t>
      </w:r>
      <w:r w:rsidR="00B82681" w:rsidRPr="00450443">
        <w:rPr>
          <w:rFonts w:ascii="Arial" w:hAnsi="Arial" w:cs="Arial"/>
        </w:rPr>
        <w:t xml:space="preserve"> For the purpose of open access, the authors have applied a Creative Commons Attribution (CC BY) licence to any Author Accepted Manuscript version arising</w:t>
      </w:r>
      <w:r w:rsidR="00CF72F2" w:rsidRPr="00450443">
        <w:rPr>
          <w:rFonts w:ascii="Arial" w:hAnsi="Arial" w:cs="Arial"/>
        </w:rPr>
        <w:t>.</w:t>
      </w:r>
    </w:p>
    <w:p w14:paraId="4AD6B831" w14:textId="77777777" w:rsidR="00AE5D93" w:rsidRDefault="00AE5D93" w:rsidP="001016B5">
      <w:pPr>
        <w:spacing w:after="0"/>
        <w:rPr>
          <w:rFonts w:ascii="Arial" w:hAnsi="Arial" w:cs="Arial"/>
        </w:rPr>
      </w:pPr>
    </w:p>
    <w:p w14:paraId="7913237D" w14:textId="77777777" w:rsidR="00AE5D93" w:rsidRDefault="00AE5D93" w:rsidP="001016B5">
      <w:pPr>
        <w:spacing w:after="0"/>
        <w:rPr>
          <w:rFonts w:ascii="Arial" w:hAnsi="Arial" w:cs="Arial"/>
        </w:rPr>
      </w:pPr>
      <w:r w:rsidRPr="00AE5D93">
        <w:rPr>
          <w:rFonts w:ascii="Arial" w:hAnsi="Arial" w:cs="Arial"/>
        </w:rPr>
        <w:lastRenderedPageBreak/>
        <w:t>Provenance and peer review:</w:t>
      </w:r>
      <w:r>
        <w:rPr>
          <w:rFonts w:ascii="Arial" w:hAnsi="Arial" w:cs="Arial"/>
        </w:rPr>
        <w:t xml:space="preserve"> </w:t>
      </w:r>
      <w:r w:rsidRPr="00AE5D93">
        <w:rPr>
          <w:rFonts w:ascii="Arial" w:hAnsi="Arial" w:cs="Arial"/>
        </w:rPr>
        <w:t>Not commissioned; externally peer reviewed.</w:t>
      </w:r>
    </w:p>
    <w:p w14:paraId="61640102" w14:textId="52F76CBB" w:rsidR="001016B5" w:rsidRPr="00450443" w:rsidRDefault="001016B5" w:rsidP="001016B5">
      <w:pPr>
        <w:spacing w:after="0"/>
        <w:rPr>
          <w:rFonts w:ascii="Arial" w:hAnsi="Arial" w:cs="Arial"/>
        </w:rPr>
      </w:pPr>
      <w:r w:rsidRPr="00450443">
        <w:rPr>
          <w:rFonts w:ascii="Arial" w:hAnsi="Arial" w:cs="Arial"/>
        </w:rPr>
        <w:br w:type="page"/>
      </w:r>
    </w:p>
    <w:p w14:paraId="6A8297DC" w14:textId="6044A165" w:rsidR="00D07AA9" w:rsidRPr="00450443" w:rsidRDefault="001016B5" w:rsidP="001016B5">
      <w:pPr>
        <w:spacing w:after="0"/>
        <w:rPr>
          <w:rFonts w:ascii="Arial" w:hAnsi="Arial" w:cs="Arial"/>
          <w:b/>
          <w:bCs/>
          <w:sz w:val="24"/>
          <w:szCs w:val="24"/>
        </w:rPr>
      </w:pPr>
      <w:r w:rsidRPr="00450443">
        <w:rPr>
          <w:rFonts w:ascii="Arial" w:hAnsi="Arial" w:cs="Arial"/>
          <w:b/>
          <w:bCs/>
          <w:sz w:val="24"/>
          <w:szCs w:val="24"/>
        </w:rPr>
        <w:lastRenderedPageBreak/>
        <w:t>References</w:t>
      </w:r>
    </w:p>
    <w:p w14:paraId="43F092DB" w14:textId="77777777" w:rsidR="001016B5" w:rsidRPr="00450443" w:rsidRDefault="001016B5" w:rsidP="00B001A5">
      <w:pPr>
        <w:spacing w:after="120"/>
        <w:rPr>
          <w:rFonts w:ascii="Arial" w:hAnsi="Arial" w:cs="Arial"/>
          <w:sz w:val="20"/>
          <w:szCs w:val="20"/>
        </w:rPr>
      </w:pPr>
    </w:p>
    <w:p w14:paraId="74A671CF" w14:textId="3DF063AF" w:rsidR="00D219F4" w:rsidRPr="00450443" w:rsidRDefault="00D219F4"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[1]</w:t>
      </w:r>
      <w:r w:rsidRPr="00450443">
        <w:rPr>
          <w:rFonts w:ascii="Arial" w:hAnsi="Arial" w:cs="Arial"/>
          <w:noProof/>
          <w:sz w:val="20"/>
          <w:szCs w:val="20"/>
        </w:rPr>
        <w:tab/>
        <w:t xml:space="preserve">UK government. Coronavirus (COVID-19) in the UK. </w:t>
      </w:r>
      <w:r w:rsidR="00504974" w:rsidRPr="00450443">
        <w:rPr>
          <w:rFonts w:ascii="Arial" w:hAnsi="Arial" w:cs="Arial"/>
          <w:noProof/>
          <w:sz w:val="20"/>
          <w:szCs w:val="20"/>
        </w:rPr>
        <w:t>1</w:t>
      </w:r>
      <w:r w:rsidRPr="00450443">
        <w:rPr>
          <w:rFonts w:ascii="Arial" w:hAnsi="Arial" w:cs="Arial"/>
          <w:noProof/>
          <w:sz w:val="20"/>
          <w:szCs w:val="20"/>
        </w:rPr>
        <w:t>8 February 2022. https://coronavirus.data.gov.uk</w:t>
      </w:r>
    </w:p>
    <w:p w14:paraId="18FA0C30" w14:textId="176CB67C"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2</w:t>
      </w:r>
      <w:r w:rsidRPr="00450443">
        <w:rPr>
          <w:rFonts w:ascii="Arial" w:hAnsi="Arial" w:cs="Arial"/>
          <w:noProof/>
          <w:sz w:val="20"/>
          <w:szCs w:val="20"/>
        </w:rPr>
        <w:t>]</w:t>
      </w:r>
      <w:r w:rsidRPr="00450443">
        <w:rPr>
          <w:rFonts w:ascii="Arial" w:hAnsi="Arial" w:cs="Arial"/>
          <w:noProof/>
          <w:sz w:val="20"/>
          <w:szCs w:val="20"/>
        </w:rPr>
        <w:tab/>
        <w:t>National Institute for Health and Care Excellence. COVID-19 rapid guideline: managing the long-term effects of COVID-19. 202</w:t>
      </w:r>
      <w:r w:rsidR="006810DE" w:rsidRPr="00450443">
        <w:rPr>
          <w:rFonts w:ascii="Arial" w:hAnsi="Arial" w:cs="Arial"/>
          <w:noProof/>
          <w:sz w:val="20"/>
          <w:szCs w:val="20"/>
        </w:rPr>
        <w:t>1</w:t>
      </w:r>
      <w:r w:rsidRPr="00450443">
        <w:rPr>
          <w:rFonts w:ascii="Arial" w:hAnsi="Arial" w:cs="Arial"/>
          <w:noProof/>
          <w:sz w:val="20"/>
          <w:szCs w:val="20"/>
        </w:rPr>
        <w:t xml:space="preserve">. </w:t>
      </w:r>
      <w:r w:rsidR="006810DE" w:rsidRPr="00450443">
        <w:rPr>
          <w:rFonts w:ascii="Arial" w:hAnsi="Arial" w:cs="Arial"/>
          <w:noProof/>
          <w:sz w:val="20"/>
          <w:szCs w:val="20"/>
        </w:rPr>
        <w:t>https://www.nice.org.uk/guidance/ng188</w:t>
      </w:r>
    </w:p>
    <w:p w14:paraId="07441C01" w14:textId="40A16C71"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3</w:t>
      </w:r>
      <w:r w:rsidRPr="00450443">
        <w:rPr>
          <w:rFonts w:ascii="Arial" w:hAnsi="Arial" w:cs="Arial"/>
          <w:noProof/>
          <w:sz w:val="20"/>
          <w:szCs w:val="20"/>
        </w:rPr>
        <w:t xml:space="preserve">] </w:t>
      </w:r>
      <w:r w:rsidRPr="00450443">
        <w:rPr>
          <w:rFonts w:ascii="Arial" w:hAnsi="Arial" w:cs="Arial"/>
          <w:noProof/>
          <w:sz w:val="20"/>
          <w:szCs w:val="20"/>
        </w:rPr>
        <w:tab/>
        <w:t>Office for National Statistics</w:t>
      </w:r>
      <w:r w:rsidR="006810DE" w:rsidRPr="00450443">
        <w:rPr>
          <w:rFonts w:ascii="Arial" w:hAnsi="Arial" w:cs="Arial"/>
          <w:noProof/>
          <w:sz w:val="20"/>
          <w:szCs w:val="20"/>
        </w:rPr>
        <w:t>.</w:t>
      </w:r>
      <w:r w:rsidRPr="00450443">
        <w:rPr>
          <w:rFonts w:ascii="Arial" w:hAnsi="Arial" w:cs="Arial"/>
          <w:noProof/>
          <w:sz w:val="20"/>
          <w:szCs w:val="20"/>
        </w:rPr>
        <w:t xml:space="preserve"> Prevalence of ongoing symptoms following coronavirus (COVID-19) infection in the UK: 2 December 2021</w:t>
      </w:r>
      <w:r w:rsidR="006810DE" w:rsidRPr="00450443">
        <w:rPr>
          <w:rFonts w:ascii="Arial" w:hAnsi="Arial" w:cs="Arial"/>
          <w:noProof/>
          <w:sz w:val="20"/>
          <w:szCs w:val="20"/>
        </w:rPr>
        <w:t>.</w:t>
      </w:r>
      <w:r w:rsidRPr="00450443">
        <w:rPr>
          <w:rFonts w:ascii="Arial" w:hAnsi="Arial" w:cs="Arial"/>
          <w:noProof/>
          <w:sz w:val="20"/>
          <w:szCs w:val="20"/>
        </w:rPr>
        <w:t xml:space="preserve"> 2021.</w:t>
      </w:r>
      <w:r w:rsidR="006810DE" w:rsidRPr="00450443">
        <w:rPr>
          <w:rFonts w:ascii="Arial" w:hAnsi="Arial" w:cs="Arial"/>
          <w:noProof/>
          <w:sz w:val="20"/>
          <w:szCs w:val="20"/>
        </w:rPr>
        <w:t xml:space="preserve"> https://www.ons.gov.uk/peoplepopulationandcommunity/healthandsocialcare/conditionsanddiseases/bulletins/prevalenceofongoingsymptomsfollowingcoronaviruscovid19infectionintheuk/2december2021</w:t>
      </w:r>
    </w:p>
    <w:p w14:paraId="5AF31499" w14:textId="0BCA0A23"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4</w:t>
      </w:r>
      <w:r w:rsidRPr="00450443">
        <w:rPr>
          <w:rFonts w:ascii="Arial" w:hAnsi="Arial" w:cs="Arial"/>
          <w:noProof/>
          <w:sz w:val="20"/>
          <w:szCs w:val="20"/>
        </w:rPr>
        <w:t xml:space="preserve">] </w:t>
      </w:r>
      <w:r w:rsidRPr="00450443">
        <w:rPr>
          <w:rFonts w:ascii="Arial" w:hAnsi="Arial" w:cs="Arial"/>
          <w:noProof/>
          <w:sz w:val="20"/>
          <w:szCs w:val="20"/>
        </w:rPr>
        <w:tab/>
        <w:t>National Institute for Health Research</w:t>
      </w:r>
      <w:r w:rsidR="006810DE" w:rsidRPr="00450443">
        <w:rPr>
          <w:rFonts w:ascii="Arial" w:hAnsi="Arial" w:cs="Arial"/>
          <w:noProof/>
          <w:sz w:val="20"/>
          <w:szCs w:val="20"/>
        </w:rPr>
        <w:t>.</w:t>
      </w:r>
      <w:r w:rsidRPr="00450443">
        <w:rPr>
          <w:rFonts w:ascii="Arial" w:hAnsi="Arial" w:cs="Arial"/>
          <w:noProof/>
          <w:sz w:val="20"/>
          <w:szCs w:val="20"/>
        </w:rPr>
        <w:t xml:space="preserve"> Living with Covid19 – Second review</w:t>
      </w:r>
      <w:r w:rsidR="006810DE" w:rsidRPr="00450443">
        <w:rPr>
          <w:rFonts w:ascii="Arial" w:hAnsi="Arial" w:cs="Arial"/>
          <w:noProof/>
          <w:sz w:val="20"/>
          <w:szCs w:val="20"/>
        </w:rPr>
        <w:t>.</w:t>
      </w:r>
      <w:r w:rsidRPr="00450443">
        <w:rPr>
          <w:rFonts w:ascii="Arial" w:hAnsi="Arial" w:cs="Arial"/>
          <w:noProof/>
          <w:sz w:val="20"/>
          <w:szCs w:val="20"/>
        </w:rPr>
        <w:t xml:space="preserve"> 2021.</w:t>
      </w:r>
      <w:r w:rsidR="006810DE" w:rsidRPr="00450443">
        <w:rPr>
          <w:rFonts w:ascii="Arial" w:hAnsi="Arial" w:cs="Arial"/>
          <w:noProof/>
          <w:sz w:val="20"/>
          <w:szCs w:val="20"/>
        </w:rPr>
        <w:t xml:space="preserve"> https://evidence.nihr.ac.uk/themedreview/living-with-covid19-second-review</w:t>
      </w:r>
    </w:p>
    <w:p w14:paraId="3A6A214D" w14:textId="60F3A772"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5</w:t>
      </w:r>
      <w:r w:rsidRPr="00450443">
        <w:rPr>
          <w:rFonts w:ascii="Arial" w:hAnsi="Arial" w:cs="Arial"/>
          <w:noProof/>
          <w:sz w:val="20"/>
          <w:szCs w:val="20"/>
        </w:rPr>
        <w:t xml:space="preserve">] </w:t>
      </w:r>
      <w:r w:rsidRPr="00450443">
        <w:rPr>
          <w:rFonts w:ascii="Arial" w:hAnsi="Arial" w:cs="Arial"/>
          <w:noProof/>
          <w:sz w:val="20"/>
          <w:szCs w:val="20"/>
        </w:rPr>
        <w:tab/>
        <w:t>Ziauddeen</w:t>
      </w:r>
      <w:r w:rsidR="006810DE" w:rsidRPr="00450443">
        <w:rPr>
          <w:rFonts w:ascii="Arial" w:hAnsi="Arial" w:cs="Arial"/>
          <w:noProof/>
          <w:sz w:val="20"/>
          <w:szCs w:val="20"/>
        </w:rPr>
        <w:t xml:space="preserve"> N</w:t>
      </w:r>
      <w:r w:rsidRPr="00450443">
        <w:rPr>
          <w:rFonts w:ascii="Arial" w:hAnsi="Arial" w:cs="Arial"/>
          <w:noProof/>
          <w:sz w:val="20"/>
          <w:szCs w:val="20"/>
        </w:rPr>
        <w:t>, Gurdasani</w:t>
      </w:r>
      <w:r w:rsidR="006810DE" w:rsidRPr="00450443">
        <w:rPr>
          <w:rFonts w:ascii="Arial" w:hAnsi="Arial" w:cs="Arial"/>
          <w:noProof/>
          <w:sz w:val="20"/>
          <w:szCs w:val="20"/>
        </w:rPr>
        <w:t xml:space="preserve"> D</w:t>
      </w:r>
      <w:r w:rsidRPr="00450443">
        <w:rPr>
          <w:rFonts w:ascii="Arial" w:hAnsi="Arial" w:cs="Arial"/>
          <w:noProof/>
          <w:sz w:val="20"/>
          <w:szCs w:val="20"/>
        </w:rPr>
        <w:t>, O’Hara</w:t>
      </w:r>
      <w:r w:rsidR="006810DE" w:rsidRPr="00450443">
        <w:rPr>
          <w:rFonts w:ascii="Arial" w:hAnsi="Arial" w:cs="Arial"/>
          <w:noProof/>
          <w:sz w:val="20"/>
          <w:szCs w:val="20"/>
        </w:rPr>
        <w:t xml:space="preserve"> M</w:t>
      </w:r>
      <w:r w:rsidR="00426FEA" w:rsidRPr="00450443">
        <w:rPr>
          <w:rFonts w:ascii="Arial" w:hAnsi="Arial" w:cs="Arial"/>
          <w:noProof/>
          <w:sz w:val="20"/>
          <w:szCs w:val="20"/>
        </w:rPr>
        <w:t>E</w:t>
      </w:r>
      <w:r w:rsidR="006810DE" w:rsidRPr="00450443">
        <w:rPr>
          <w:rFonts w:ascii="Arial" w:hAnsi="Arial" w:cs="Arial"/>
          <w:noProof/>
          <w:sz w:val="20"/>
          <w:szCs w:val="20"/>
        </w:rPr>
        <w:t>,</w:t>
      </w:r>
      <w:r w:rsidRPr="00450443">
        <w:rPr>
          <w:rFonts w:ascii="Arial" w:hAnsi="Arial" w:cs="Arial"/>
          <w:noProof/>
          <w:sz w:val="20"/>
          <w:szCs w:val="20"/>
        </w:rPr>
        <w:t xml:space="preserve"> </w:t>
      </w:r>
      <w:r w:rsidR="006810DE" w:rsidRPr="00450443">
        <w:rPr>
          <w:rFonts w:ascii="Arial" w:hAnsi="Arial" w:cs="Arial"/>
          <w:noProof/>
          <w:sz w:val="20"/>
          <w:szCs w:val="20"/>
        </w:rPr>
        <w:t>et al.</w:t>
      </w:r>
      <w:r w:rsidRPr="00450443">
        <w:rPr>
          <w:rFonts w:ascii="Arial" w:hAnsi="Arial" w:cs="Arial"/>
          <w:noProof/>
          <w:sz w:val="20"/>
          <w:szCs w:val="20"/>
        </w:rPr>
        <w:t xml:space="preserve"> Characteristics of Long Covid: findings from a social media survey</w:t>
      </w:r>
      <w:r w:rsidR="006810DE"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medRxiv</w:t>
      </w:r>
      <w:r w:rsidR="006810DE" w:rsidRPr="00450443">
        <w:rPr>
          <w:rFonts w:ascii="Arial" w:hAnsi="Arial" w:cs="Arial"/>
          <w:noProof/>
          <w:sz w:val="20"/>
          <w:szCs w:val="20"/>
        </w:rPr>
        <w:t xml:space="preserve"> [Preprint] 2021. https://www.medrxiv.org/content/10.1101/2021.03.21.21253968v2</w:t>
      </w:r>
    </w:p>
    <w:p w14:paraId="148C5A25" w14:textId="7E6BAC3B"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6</w:t>
      </w:r>
      <w:r w:rsidRPr="00450443">
        <w:rPr>
          <w:rFonts w:ascii="Arial" w:hAnsi="Arial" w:cs="Arial"/>
          <w:noProof/>
          <w:sz w:val="20"/>
          <w:szCs w:val="20"/>
        </w:rPr>
        <w:t xml:space="preserve">] </w:t>
      </w:r>
      <w:r w:rsidRPr="00450443">
        <w:rPr>
          <w:rFonts w:ascii="Arial" w:hAnsi="Arial" w:cs="Arial"/>
          <w:noProof/>
          <w:sz w:val="20"/>
          <w:szCs w:val="20"/>
        </w:rPr>
        <w:tab/>
        <w:t>Davis</w:t>
      </w:r>
      <w:r w:rsidR="00D23119" w:rsidRPr="00450443">
        <w:rPr>
          <w:rFonts w:ascii="Arial" w:hAnsi="Arial" w:cs="Arial"/>
          <w:noProof/>
          <w:sz w:val="20"/>
          <w:szCs w:val="20"/>
        </w:rPr>
        <w:t xml:space="preserve"> H</w:t>
      </w:r>
      <w:r w:rsidR="00B10BE3" w:rsidRPr="00450443">
        <w:rPr>
          <w:rFonts w:ascii="Arial" w:hAnsi="Arial" w:cs="Arial"/>
          <w:noProof/>
          <w:sz w:val="20"/>
          <w:szCs w:val="20"/>
        </w:rPr>
        <w:t>E</w:t>
      </w:r>
      <w:r w:rsidRPr="00450443">
        <w:rPr>
          <w:rFonts w:ascii="Arial" w:hAnsi="Arial" w:cs="Arial"/>
          <w:noProof/>
          <w:sz w:val="20"/>
          <w:szCs w:val="20"/>
        </w:rPr>
        <w:t>, Assaf</w:t>
      </w:r>
      <w:r w:rsidR="00D23119" w:rsidRPr="00450443">
        <w:rPr>
          <w:rFonts w:ascii="Arial" w:hAnsi="Arial" w:cs="Arial"/>
          <w:noProof/>
          <w:sz w:val="20"/>
          <w:szCs w:val="20"/>
        </w:rPr>
        <w:t xml:space="preserve"> G</w:t>
      </w:r>
      <w:r w:rsidR="00B10BE3" w:rsidRPr="00450443">
        <w:rPr>
          <w:rFonts w:ascii="Arial" w:hAnsi="Arial" w:cs="Arial"/>
          <w:noProof/>
          <w:sz w:val="20"/>
          <w:szCs w:val="20"/>
        </w:rPr>
        <w:t>S</w:t>
      </w:r>
      <w:r w:rsidRPr="00450443">
        <w:rPr>
          <w:rFonts w:ascii="Arial" w:hAnsi="Arial" w:cs="Arial"/>
          <w:noProof/>
          <w:sz w:val="20"/>
          <w:szCs w:val="20"/>
        </w:rPr>
        <w:t>, McCorkell</w:t>
      </w:r>
      <w:r w:rsidR="00D23119" w:rsidRPr="00450443">
        <w:rPr>
          <w:rFonts w:ascii="Arial" w:hAnsi="Arial" w:cs="Arial"/>
          <w:noProof/>
          <w:sz w:val="20"/>
          <w:szCs w:val="20"/>
        </w:rPr>
        <w:t xml:space="preserve"> L,</w:t>
      </w:r>
      <w:r w:rsidRPr="00450443">
        <w:rPr>
          <w:rFonts w:ascii="Arial" w:hAnsi="Arial" w:cs="Arial"/>
          <w:noProof/>
          <w:sz w:val="20"/>
          <w:szCs w:val="20"/>
        </w:rPr>
        <w:t xml:space="preserve"> </w:t>
      </w:r>
      <w:r w:rsidR="00D23119" w:rsidRPr="00450443">
        <w:rPr>
          <w:rFonts w:ascii="Arial" w:hAnsi="Arial" w:cs="Arial"/>
          <w:noProof/>
          <w:sz w:val="20"/>
          <w:szCs w:val="20"/>
        </w:rPr>
        <w:t>et al.</w:t>
      </w:r>
      <w:r w:rsidRPr="00450443">
        <w:rPr>
          <w:rFonts w:ascii="Arial" w:hAnsi="Arial" w:cs="Arial"/>
          <w:noProof/>
          <w:sz w:val="20"/>
          <w:szCs w:val="20"/>
        </w:rPr>
        <w:t xml:space="preserve"> Characterizing long COVID in an international cohort: 7 months of symptoms and their impact</w:t>
      </w:r>
      <w:r w:rsidR="00D23119"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EClinicalMedicin</w:t>
      </w:r>
      <w:r w:rsidR="00D23119" w:rsidRPr="00573AB7">
        <w:rPr>
          <w:rFonts w:ascii="Arial" w:hAnsi="Arial" w:cs="Arial"/>
          <w:i/>
          <w:iCs/>
          <w:noProof/>
          <w:sz w:val="20"/>
          <w:szCs w:val="20"/>
        </w:rPr>
        <w:t>e</w:t>
      </w:r>
      <w:r w:rsidRPr="00573AB7">
        <w:rPr>
          <w:rFonts w:ascii="Arial" w:hAnsi="Arial" w:cs="Arial"/>
          <w:noProof/>
          <w:sz w:val="20"/>
          <w:szCs w:val="20"/>
        </w:rPr>
        <w:t xml:space="preserve"> </w:t>
      </w:r>
      <w:r w:rsidR="00D23119" w:rsidRPr="00450443">
        <w:rPr>
          <w:rFonts w:ascii="Arial" w:hAnsi="Arial" w:cs="Arial"/>
          <w:noProof/>
          <w:sz w:val="20"/>
          <w:szCs w:val="20"/>
        </w:rPr>
        <w:t>2021;</w:t>
      </w:r>
      <w:r w:rsidRPr="00450443">
        <w:rPr>
          <w:rFonts w:ascii="Arial" w:hAnsi="Arial" w:cs="Arial"/>
          <w:noProof/>
          <w:sz w:val="20"/>
          <w:szCs w:val="20"/>
        </w:rPr>
        <w:t>38</w:t>
      </w:r>
      <w:r w:rsidR="00D23119" w:rsidRPr="00450443">
        <w:rPr>
          <w:rFonts w:ascii="Arial" w:hAnsi="Arial" w:cs="Arial"/>
          <w:noProof/>
          <w:sz w:val="20"/>
          <w:szCs w:val="20"/>
        </w:rPr>
        <w:t>:</w:t>
      </w:r>
      <w:r w:rsidRPr="00450443">
        <w:rPr>
          <w:rFonts w:ascii="Arial" w:hAnsi="Arial" w:cs="Arial"/>
          <w:noProof/>
          <w:sz w:val="20"/>
          <w:szCs w:val="20"/>
        </w:rPr>
        <w:t>101019</w:t>
      </w:r>
      <w:r w:rsidR="00D23119" w:rsidRPr="00450443">
        <w:rPr>
          <w:rFonts w:ascii="Arial" w:hAnsi="Arial" w:cs="Arial"/>
          <w:noProof/>
          <w:sz w:val="20"/>
          <w:szCs w:val="20"/>
        </w:rPr>
        <w:t>. doi:10.1016/j.eclinm.2021.101019</w:t>
      </w:r>
    </w:p>
    <w:p w14:paraId="676B08BE" w14:textId="03BB6240"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7</w:t>
      </w:r>
      <w:r w:rsidRPr="00450443">
        <w:rPr>
          <w:rFonts w:ascii="Arial" w:hAnsi="Arial" w:cs="Arial"/>
          <w:noProof/>
          <w:sz w:val="20"/>
          <w:szCs w:val="20"/>
        </w:rPr>
        <w:t xml:space="preserve">] </w:t>
      </w:r>
      <w:r w:rsidRPr="00450443">
        <w:rPr>
          <w:rFonts w:ascii="Arial" w:hAnsi="Arial" w:cs="Arial"/>
          <w:noProof/>
          <w:sz w:val="20"/>
          <w:szCs w:val="20"/>
        </w:rPr>
        <w:tab/>
        <w:t>Whitaker</w:t>
      </w:r>
      <w:r w:rsidR="00D23119" w:rsidRPr="00450443">
        <w:rPr>
          <w:rFonts w:ascii="Arial" w:hAnsi="Arial" w:cs="Arial"/>
          <w:noProof/>
          <w:sz w:val="20"/>
          <w:szCs w:val="20"/>
        </w:rPr>
        <w:t xml:space="preserve"> M</w:t>
      </w:r>
      <w:r w:rsidRPr="00450443">
        <w:rPr>
          <w:rFonts w:ascii="Arial" w:hAnsi="Arial" w:cs="Arial"/>
          <w:noProof/>
          <w:sz w:val="20"/>
          <w:szCs w:val="20"/>
        </w:rPr>
        <w:t>, Elliott</w:t>
      </w:r>
      <w:r w:rsidR="00D23119" w:rsidRPr="00450443">
        <w:rPr>
          <w:rFonts w:ascii="Arial" w:hAnsi="Arial" w:cs="Arial"/>
          <w:noProof/>
          <w:sz w:val="20"/>
          <w:szCs w:val="20"/>
        </w:rPr>
        <w:t xml:space="preserve"> J</w:t>
      </w:r>
      <w:r w:rsidRPr="00450443">
        <w:rPr>
          <w:rFonts w:ascii="Arial" w:hAnsi="Arial" w:cs="Arial"/>
          <w:noProof/>
          <w:sz w:val="20"/>
          <w:szCs w:val="20"/>
        </w:rPr>
        <w:t>, Chadeau-Hyam</w:t>
      </w:r>
      <w:r w:rsidR="00D23119" w:rsidRPr="00450443">
        <w:rPr>
          <w:rFonts w:ascii="Arial" w:hAnsi="Arial" w:cs="Arial"/>
          <w:noProof/>
          <w:sz w:val="20"/>
          <w:szCs w:val="20"/>
        </w:rPr>
        <w:t xml:space="preserve"> M,</w:t>
      </w:r>
      <w:r w:rsidRPr="00450443">
        <w:rPr>
          <w:rFonts w:ascii="Arial" w:hAnsi="Arial" w:cs="Arial"/>
          <w:noProof/>
          <w:sz w:val="20"/>
          <w:szCs w:val="20"/>
        </w:rPr>
        <w:t xml:space="preserve"> </w:t>
      </w:r>
      <w:r w:rsidR="00D23119" w:rsidRPr="00450443">
        <w:rPr>
          <w:rFonts w:ascii="Arial" w:hAnsi="Arial" w:cs="Arial"/>
          <w:noProof/>
          <w:sz w:val="20"/>
          <w:szCs w:val="20"/>
        </w:rPr>
        <w:t>et al.</w:t>
      </w:r>
      <w:r w:rsidRPr="00450443">
        <w:rPr>
          <w:rFonts w:ascii="Arial" w:hAnsi="Arial" w:cs="Arial"/>
          <w:noProof/>
          <w:sz w:val="20"/>
          <w:szCs w:val="20"/>
        </w:rPr>
        <w:t xml:space="preserve"> Persistent symptoms following SARS-CoV-2 infection in a random community sample of 508,707 people</w:t>
      </w:r>
      <w:r w:rsidR="00D23119"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medRxiv</w:t>
      </w:r>
      <w:r w:rsidR="00D23119" w:rsidRPr="00450443">
        <w:rPr>
          <w:rFonts w:ascii="Arial" w:hAnsi="Arial" w:cs="Arial"/>
          <w:noProof/>
          <w:sz w:val="20"/>
          <w:szCs w:val="20"/>
        </w:rPr>
        <w:t xml:space="preserve"> [Preprint] 2021. https://www.medrxiv.org/content/10.1101/2021.06.28.21259452v1</w:t>
      </w:r>
    </w:p>
    <w:p w14:paraId="103B4FEC" w14:textId="46B4ECD1"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8</w:t>
      </w:r>
      <w:r w:rsidRPr="00450443">
        <w:rPr>
          <w:rFonts w:ascii="Arial" w:hAnsi="Arial" w:cs="Arial"/>
          <w:noProof/>
          <w:sz w:val="20"/>
          <w:szCs w:val="20"/>
        </w:rPr>
        <w:t xml:space="preserve">] </w:t>
      </w:r>
      <w:r w:rsidRPr="00450443">
        <w:rPr>
          <w:rFonts w:ascii="Arial" w:hAnsi="Arial" w:cs="Arial"/>
          <w:noProof/>
          <w:sz w:val="20"/>
          <w:szCs w:val="20"/>
        </w:rPr>
        <w:tab/>
        <w:t>Falsey</w:t>
      </w:r>
      <w:r w:rsidR="00D23119" w:rsidRPr="00450443">
        <w:rPr>
          <w:rFonts w:ascii="Arial" w:hAnsi="Arial" w:cs="Arial"/>
          <w:noProof/>
          <w:sz w:val="20"/>
          <w:szCs w:val="20"/>
        </w:rPr>
        <w:t xml:space="preserve"> A</w:t>
      </w:r>
      <w:r w:rsidR="00B10BE3" w:rsidRPr="00450443">
        <w:rPr>
          <w:rFonts w:ascii="Arial" w:hAnsi="Arial" w:cs="Arial"/>
          <w:noProof/>
          <w:sz w:val="20"/>
          <w:szCs w:val="20"/>
        </w:rPr>
        <w:t>R</w:t>
      </w:r>
      <w:r w:rsidRPr="00450443">
        <w:rPr>
          <w:rFonts w:ascii="Arial" w:hAnsi="Arial" w:cs="Arial"/>
          <w:noProof/>
          <w:sz w:val="20"/>
          <w:szCs w:val="20"/>
        </w:rPr>
        <w:t>, Sobieszczyk</w:t>
      </w:r>
      <w:r w:rsidR="00D23119" w:rsidRPr="00450443">
        <w:rPr>
          <w:rFonts w:ascii="Arial" w:hAnsi="Arial" w:cs="Arial"/>
          <w:noProof/>
          <w:sz w:val="20"/>
          <w:szCs w:val="20"/>
        </w:rPr>
        <w:t xml:space="preserve"> M</w:t>
      </w:r>
      <w:r w:rsidR="00B10BE3" w:rsidRPr="00450443">
        <w:rPr>
          <w:rFonts w:ascii="Arial" w:hAnsi="Arial" w:cs="Arial"/>
          <w:noProof/>
          <w:sz w:val="20"/>
          <w:szCs w:val="20"/>
        </w:rPr>
        <w:t>E</w:t>
      </w:r>
      <w:r w:rsidRPr="00450443">
        <w:rPr>
          <w:rFonts w:ascii="Arial" w:hAnsi="Arial" w:cs="Arial"/>
          <w:noProof/>
          <w:sz w:val="20"/>
          <w:szCs w:val="20"/>
        </w:rPr>
        <w:t>, Hirsch</w:t>
      </w:r>
      <w:r w:rsidR="00D23119" w:rsidRPr="00450443">
        <w:rPr>
          <w:rFonts w:ascii="Arial" w:hAnsi="Arial" w:cs="Arial"/>
          <w:noProof/>
          <w:sz w:val="20"/>
          <w:szCs w:val="20"/>
        </w:rPr>
        <w:t xml:space="preserve"> I,</w:t>
      </w:r>
      <w:r w:rsidRPr="00450443">
        <w:rPr>
          <w:rFonts w:ascii="Arial" w:hAnsi="Arial" w:cs="Arial"/>
          <w:noProof/>
          <w:sz w:val="20"/>
          <w:szCs w:val="20"/>
        </w:rPr>
        <w:t xml:space="preserve"> </w:t>
      </w:r>
      <w:r w:rsidR="00D23119" w:rsidRPr="00450443">
        <w:rPr>
          <w:rFonts w:ascii="Arial" w:hAnsi="Arial" w:cs="Arial"/>
          <w:noProof/>
          <w:sz w:val="20"/>
          <w:szCs w:val="20"/>
        </w:rPr>
        <w:t>et al.</w:t>
      </w:r>
      <w:r w:rsidRPr="00450443">
        <w:rPr>
          <w:rFonts w:ascii="Arial" w:hAnsi="Arial" w:cs="Arial"/>
          <w:noProof/>
          <w:sz w:val="20"/>
          <w:szCs w:val="20"/>
        </w:rPr>
        <w:t xml:space="preserve"> Phase 3 Safety and Efficacy of AZD1222 (ChAdOx1 nCoV-19) Covid-19 Vaccine</w:t>
      </w:r>
      <w:r w:rsidR="00D23119" w:rsidRPr="00450443">
        <w:rPr>
          <w:rFonts w:ascii="Arial" w:hAnsi="Arial" w:cs="Arial"/>
          <w:noProof/>
          <w:sz w:val="20"/>
          <w:szCs w:val="20"/>
        </w:rPr>
        <w:t>.</w:t>
      </w:r>
      <w:r w:rsidRPr="00450443">
        <w:rPr>
          <w:rFonts w:ascii="Arial" w:hAnsi="Arial" w:cs="Arial"/>
          <w:noProof/>
          <w:sz w:val="20"/>
          <w:szCs w:val="20"/>
        </w:rPr>
        <w:t xml:space="preserve"> </w:t>
      </w:r>
      <w:r w:rsidR="002F0256" w:rsidRPr="00573AB7">
        <w:rPr>
          <w:rFonts w:ascii="Arial" w:hAnsi="Arial" w:cs="Arial"/>
          <w:i/>
          <w:iCs/>
          <w:noProof/>
          <w:sz w:val="20"/>
          <w:szCs w:val="20"/>
        </w:rPr>
        <w:t>N Engl J Med</w:t>
      </w:r>
      <w:r w:rsidR="00D23119" w:rsidRPr="00450443">
        <w:rPr>
          <w:rFonts w:ascii="Arial" w:hAnsi="Arial" w:cs="Arial"/>
          <w:noProof/>
          <w:sz w:val="20"/>
          <w:szCs w:val="20"/>
        </w:rPr>
        <w:t xml:space="preserve"> 2021.</w:t>
      </w:r>
      <w:r w:rsidR="002F0256" w:rsidRPr="00450443">
        <w:rPr>
          <w:rFonts w:ascii="Arial" w:hAnsi="Arial" w:cs="Arial"/>
          <w:noProof/>
          <w:sz w:val="20"/>
          <w:szCs w:val="20"/>
        </w:rPr>
        <w:t xml:space="preserve"> </w:t>
      </w:r>
      <w:r w:rsidR="00D23119" w:rsidRPr="00450443">
        <w:rPr>
          <w:rFonts w:ascii="Arial" w:hAnsi="Arial" w:cs="Arial"/>
          <w:noProof/>
          <w:sz w:val="20"/>
          <w:szCs w:val="20"/>
        </w:rPr>
        <w:t>doi:10.1056/NEJMoa2105290</w:t>
      </w:r>
    </w:p>
    <w:p w14:paraId="4E75BD9E" w14:textId="25EDF747"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9</w:t>
      </w:r>
      <w:r w:rsidRPr="00450443">
        <w:rPr>
          <w:rFonts w:ascii="Arial" w:hAnsi="Arial" w:cs="Arial"/>
          <w:noProof/>
          <w:sz w:val="20"/>
          <w:szCs w:val="20"/>
        </w:rPr>
        <w:t xml:space="preserve">] </w:t>
      </w:r>
      <w:r w:rsidRPr="00450443">
        <w:rPr>
          <w:rFonts w:ascii="Arial" w:hAnsi="Arial" w:cs="Arial"/>
          <w:noProof/>
          <w:sz w:val="20"/>
          <w:szCs w:val="20"/>
        </w:rPr>
        <w:tab/>
        <w:t>Voysey</w:t>
      </w:r>
      <w:r w:rsidR="006846DE" w:rsidRPr="00450443">
        <w:rPr>
          <w:rFonts w:ascii="Arial" w:hAnsi="Arial" w:cs="Arial"/>
          <w:noProof/>
          <w:sz w:val="20"/>
          <w:szCs w:val="20"/>
        </w:rPr>
        <w:t xml:space="preserve"> M</w:t>
      </w:r>
      <w:r w:rsidRPr="00450443">
        <w:rPr>
          <w:rFonts w:ascii="Arial" w:hAnsi="Arial" w:cs="Arial"/>
          <w:noProof/>
          <w:sz w:val="20"/>
          <w:szCs w:val="20"/>
        </w:rPr>
        <w:t>, Clemens</w:t>
      </w:r>
      <w:r w:rsidR="006846DE" w:rsidRPr="00450443">
        <w:rPr>
          <w:rFonts w:ascii="Arial" w:hAnsi="Arial" w:cs="Arial"/>
          <w:noProof/>
          <w:sz w:val="20"/>
          <w:szCs w:val="20"/>
        </w:rPr>
        <w:t xml:space="preserve"> S</w:t>
      </w:r>
      <w:r w:rsidR="00B10BE3" w:rsidRPr="00450443">
        <w:rPr>
          <w:rFonts w:ascii="Arial" w:hAnsi="Arial" w:cs="Arial"/>
          <w:noProof/>
          <w:sz w:val="20"/>
          <w:szCs w:val="20"/>
        </w:rPr>
        <w:t>AC</w:t>
      </w:r>
      <w:r w:rsidRPr="00450443">
        <w:rPr>
          <w:rFonts w:ascii="Arial" w:hAnsi="Arial" w:cs="Arial"/>
          <w:noProof/>
          <w:sz w:val="20"/>
          <w:szCs w:val="20"/>
        </w:rPr>
        <w:t>, Madhi</w:t>
      </w:r>
      <w:r w:rsidR="006846DE" w:rsidRPr="00450443">
        <w:rPr>
          <w:rFonts w:ascii="Arial" w:hAnsi="Arial" w:cs="Arial"/>
          <w:noProof/>
          <w:sz w:val="20"/>
          <w:szCs w:val="20"/>
        </w:rPr>
        <w:t xml:space="preserve"> S</w:t>
      </w:r>
      <w:r w:rsidR="00B10BE3" w:rsidRPr="00450443">
        <w:rPr>
          <w:rFonts w:ascii="Arial" w:hAnsi="Arial" w:cs="Arial"/>
          <w:noProof/>
          <w:sz w:val="20"/>
          <w:szCs w:val="20"/>
        </w:rPr>
        <w:t>A</w:t>
      </w:r>
      <w:r w:rsidR="006846DE" w:rsidRPr="00450443">
        <w:rPr>
          <w:rFonts w:ascii="Arial" w:hAnsi="Arial" w:cs="Arial"/>
          <w:noProof/>
          <w:sz w:val="20"/>
          <w:szCs w:val="20"/>
        </w:rPr>
        <w:t>,</w:t>
      </w:r>
      <w:r w:rsidRPr="00450443">
        <w:rPr>
          <w:rFonts w:ascii="Arial" w:hAnsi="Arial" w:cs="Arial"/>
          <w:noProof/>
          <w:sz w:val="20"/>
          <w:szCs w:val="20"/>
        </w:rPr>
        <w:t xml:space="preserve"> </w:t>
      </w:r>
      <w:r w:rsidR="006846DE" w:rsidRPr="00450443">
        <w:rPr>
          <w:rFonts w:ascii="Arial" w:hAnsi="Arial" w:cs="Arial"/>
          <w:noProof/>
          <w:sz w:val="20"/>
          <w:szCs w:val="20"/>
        </w:rPr>
        <w:t>et al.</w:t>
      </w:r>
      <w:r w:rsidRPr="00450443">
        <w:rPr>
          <w:rFonts w:ascii="Arial" w:hAnsi="Arial" w:cs="Arial"/>
          <w:noProof/>
          <w:sz w:val="20"/>
          <w:szCs w:val="20"/>
        </w:rPr>
        <w:t xml:space="preserve"> Safety and efficacy of the ChAdOx1 nCoV-19 vaccine (AZD1222) against SARS-CoV-2: an interim analysis of four randomised controlled trials in Brazil, South Africa, and the UK</w:t>
      </w:r>
      <w:r w:rsidR="006846DE"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Lancet</w:t>
      </w:r>
      <w:r w:rsidR="006846DE" w:rsidRPr="00573AB7">
        <w:rPr>
          <w:rFonts w:ascii="Arial" w:hAnsi="Arial" w:cs="Arial"/>
          <w:i/>
          <w:iCs/>
          <w:noProof/>
          <w:sz w:val="20"/>
          <w:szCs w:val="20"/>
        </w:rPr>
        <w:t xml:space="preserve"> </w:t>
      </w:r>
      <w:r w:rsidR="006846DE" w:rsidRPr="00450443">
        <w:rPr>
          <w:rFonts w:ascii="Arial" w:hAnsi="Arial" w:cs="Arial"/>
          <w:noProof/>
          <w:sz w:val="20"/>
          <w:szCs w:val="20"/>
        </w:rPr>
        <w:t>2021;397:</w:t>
      </w:r>
      <w:r w:rsidRPr="00450443">
        <w:rPr>
          <w:rFonts w:ascii="Arial" w:hAnsi="Arial" w:cs="Arial"/>
          <w:noProof/>
          <w:sz w:val="20"/>
          <w:szCs w:val="20"/>
        </w:rPr>
        <w:t>99-111</w:t>
      </w:r>
      <w:r w:rsidR="006846DE" w:rsidRPr="00450443">
        <w:rPr>
          <w:rFonts w:ascii="Arial" w:hAnsi="Arial" w:cs="Arial"/>
          <w:noProof/>
          <w:sz w:val="20"/>
          <w:szCs w:val="20"/>
        </w:rPr>
        <w:t>. doi:10.1016/S0140-6736(20)32661-1</w:t>
      </w:r>
    </w:p>
    <w:p w14:paraId="15F828AC" w14:textId="3534211B"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10</w:t>
      </w:r>
      <w:r w:rsidRPr="00450443">
        <w:rPr>
          <w:rFonts w:ascii="Arial" w:hAnsi="Arial" w:cs="Arial"/>
          <w:noProof/>
          <w:sz w:val="20"/>
          <w:szCs w:val="20"/>
        </w:rPr>
        <w:t xml:space="preserve">] </w:t>
      </w:r>
      <w:r w:rsidRPr="00450443">
        <w:rPr>
          <w:rFonts w:ascii="Arial" w:hAnsi="Arial" w:cs="Arial"/>
          <w:noProof/>
          <w:sz w:val="20"/>
          <w:szCs w:val="20"/>
        </w:rPr>
        <w:tab/>
        <w:t>Polack</w:t>
      </w:r>
      <w:r w:rsidR="006846DE" w:rsidRPr="00450443">
        <w:rPr>
          <w:rFonts w:ascii="Arial" w:hAnsi="Arial" w:cs="Arial"/>
          <w:noProof/>
          <w:sz w:val="20"/>
          <w:szCs w:val="20"/>
        </w:rPr>
        <w:t xml:space="preserve"> F</w:t>
      </w:r>
      <w:r w:rsidR="00B10BE3" w:rsidRPr="00450443">
        <w:rPr>
          <w:rFonts w:ascii="Arial" w:hAnsi="Arial" w:cs="Arial"/>
          <w:noProof/>
          <w:sz w:val="20"/>
          <w:szCs w:val="20"/>
        </w:rPr>
        <w:t>P</w:t>
      </w:r>
      <w:r w:rsidRPr="00450443">
        <w:rPr>
          <w:rFonts w:ascii="Arial" w:hAnsi="Arial" w:cs="Arial"/>
          <w:noProof/>
          <w:sz w:val="20"/>
          <w:szCs w:val="20"/>
        </w:rPr>
        <w:t>, Thomas</w:t>
      </w:r>
      <w:r w:rsidR="006846DE" w:rsidRPr="00450443">
        <w:rPr>
          <w:rFonts w:ascii="Arial" w:hAnsi="Arial" w:cs="Arial"/>
          <w:noProof/>
          <w:sz w:val="20"/>
          <w:szCs w:val="20"/>
        </w:rPr>
        <w:t xml:space="preserve"> S</w:t>
      </w:r>
      <w:r w:rsidR="00B10BE3" w:rsidRPr="00450443">
        <w:rPr>
          <w:rFonts w:ascii="Arial" w:hAnsi="Arial" w:cs="Arial"/>
          <w:noProof/>
          <w:sz w:val="20"/>
          <w:szCs w:val="20"/>
        </w:rPr>
        <w:t>J</w:t>
      </w:r>
      <w:r w:rsidRPr="00450443">
        <w:rPr>
          <w:rFonts w:ascii="Arial" w:hAnsi="Arial" w:cs="Arial"/>
          <w:noProof/>
          <w:sz w:val="20"/>
          <w:szCs w:val="20"/>
        </w:rPr>
        <w:t>, Kitchin</w:t>
      </w:r>
      <w:r w:rsidR="006846DE" w:rsidRPr="00450443">
        <w:rPr>
          <w:rFonts w:ascii="Arial" w:hAnsi="Arial" w:cs="Arial"/>
          <w:noProof/>
          <w:sz w:val="20"/>
          <w:szCs w:val="20"/>
        </w:rPr>
        <w:t xml:space="preserve"> N,</w:t>
      </w:r>
      <w:r w:rsidRPr="00450443">
        <w:rPr>
          <w:rFonts w:ascii="Arial" w:hAnsi="Arial" w:cs="Arial"/>
          <w:noProof/>
          <w:sz w:val="20"/>
          <w:szCs w:val="20"/>
        </w:rPr>
        <w:t xml:space="preserve"> </w:t>
      </w:r>
      <w:r w:rsidR="006846DE" w:rsidRPr="00450443">
        <w:rPr>
          <w:rFonts w:ascii="Arial" w:hAnsi="Arial" w:cs="Arial"/>
          <w:noProof/>
          <w:sz w:val="20"/>
          <w:szCs w:val="20"/>
        </w:rPr>
        <w:t>et al.</w:t>
      </w:r>
      <w:r w:rsidRPr="00450443">
        <w:rPr>
          <w:rFonts w:ascii="Arial" w:hAnsi="Arial" w:cs="Arial"/>
          <w:noProof/>
          <w:sz w:val="20"/>
          <w:szCs w:val="20"/>
        </w:rPr>
        <w:t xml:space="preserve"> Safety and Efficacy of the BNT162b2 mRNA Covid-19 Vaccine</w:t>
      </w:r>
      <w:r w:rsidR="006846DE" w:rsidRPr="00450443">
        <w:rPr>
          <w:rFonts w:ascii="Arial" w:hAnsi="Arial" w:cs="Arial"/>
          <w:noProof/>
          <w:sz w:val="20"/>
          <w:szCs w:val="20"/>
        </w:rPr>
        <w:t>.</w:t>
      </w:r>
      <w:r w:rsidRPr="00450443">
        <w:rPr>
          <w:rFonts w:ascii="Arial" w:hAnsi="Arial" w:cs="Arial"/>
          <w:noProof/>
          <w:sz w:val="20"/>
          <w:szCs w:val="20"/>
        </w:rPr>
        <w:t xml:space="preserve"> </w:t>
      </w:r>
      <w:r w:rsidR="002F0256" w:rsidRPr="00573AB7">
        <w:rPr>
          <w:rFonts w:ascii="Arial" w:hAnsi="Arial" w:cs="Arial"/>
          <w:i/>
          <w:iCs/>
          <w:noProof/>
          <w:sz w:val="20"/>
          <w:szCs w:val="20"/>
        </w:rPr>
        <w:t>N Engl J Med</w:t>
      </w:r>
      <w:r w:rsidR="006846DE" w:rsidRPr="00573AB7">
        <w:rPr>
          <w:rFonts w:ascii="Arial" w:hAnsi="Arial" w:cs="Arial"/>
          <w:i/>
          <w:iCs/>
          <w:noProof/>
          <w:sz w:val="20"/>
          <w:szCs w:val="20"/>
        </w:rPr>
        <w:t xml:space="preserve"> </w:t>
      </w:r>
      <w:r w:rsidR="006846DE" w:rsidRPr="00450443">
        <w:rPr>
          <w:rFonts w:ascii="Arial" w:hAnsi="Arial" w:cs="Arial"/>
          <w:noProof/>
          <w:sz w:val="20"/>
          <w:szCs w:val="20"/>
        </w:rPr>
        <w:t>2020;</w:t>
      </w:r>
      <w:r w:rsidRPr="00450443">
        <w:rPr>
          <w:rFonts w:ascii="Arial" w:hAnsi="Arial" w:cs="Arial"/>
          <w:noProof/>
          <w:sz w:val="20"/>
          <w:szCs w:val="20"/>
        </w:rPr>
        <w:t>383</w:t>
      </w:r>
      <w:r w:rsidR="006846DE" w:rsidRPr="00450443">
        <w:rPr>
          <w:rFonts w:ascii="Arial" w:hAnsi="Arial" w:cs="Arial"/>
          <w:noProof/>
          <w:sz w:val="20"/>
          <w:szCs w:val="20"/>
        </w:rPr>
        <w:t>:</w:t>
      </w:r>
      <w:r w:rsidRPr="00450443">
        <w:rPr>
          <w:rFonts w:ascii="Arial" w:hAnsi="Arial" w:cs="Arial"/>
          <w:noProof/>
          <w:sz w:val="20"/>
          <w:szCs w:val="20"/>
        </w:rPr>
        <w:t>2603-2615</w:t>
      </w:r>
      <w:r w:rsidR="006846DE" w:rsidRPr="00450443">
        <w:rPr>
          <w:rFonts w:ascii="Arial" w:hAnsi="Arial" w:cs="Arial"/>
          <w:noProof/>
          <w:sz w:val="20"/>
          <w:szCs w:val="20"/>
        </w:rPr>
        <w:t>. doi:10.1056/NEJMoa2034577</w:t>
      </w:r>
    </w:p>
    <w:p w14:paraId="6C3D12E4" w14:textId="2BE6D922"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11</w:t>
      </w:r>
      <w:r w:rsidRPr="00450443">
        <w:rPr>
          <w:rFonts w:ascii="Arial" w:hAnsi="Arial" w:cs="Arial"/>
          <w:noProof/>
          <w:sz w:val="20"/>
          <w:szCs w:val="20"/>
        </w:rPr>
        <w:t xml:space="preserve">] </w:t>
      </w:r>
      <w:r w:rsidRPr="00450443">
        <w:rPr>
          <w:rFonts w:ascii="Arial" w:hAnsi="Arial" w:cs="Arial"/>
          <w:noProof/>
          <w:sz w:val="20"/>
          <w:szCs w:val="20"/>
        </w:rPr>
        <w:tab/>
        <w:t>Baden</w:t>
      </w:r>
      <w:r w:rsidR="006846DE" w:rsidRPr="00450443">
        <w:rPr>
          <w:rFonts w:ascii="Arial" w:hAnsi="Arial" w:cs="Arial"/>
          <w:noProof/>
          <w:sz w:val="20"/>
          <w:szCs w:val="20"/>
        </w:rPr>
        <w:t xml:space="preserve"> LR</w:t>
      </w:r>
      <w:r w:rsidRPr="00450443">
        <w:rPr>
          <w:rFonts w:ascii="Arial" w:hAnsi="Arial" w:cs="Arial"/>
          <w:noProof/>
          <w:sz w:val="20"/>
          <w:szCs w:val="20"/>
        </w:rPr>
        <w:t>, El Sahly</w:t>
      </w:r>
      <w:r w:rsidR="006846DE" w:rsidRPr="00450443">
        <w:rPr>
          <w:rFonts w:ascii="Arial" w:hAnsi="Arial" w:cs="Arial"/>
          <w:noProof/>
          <w:sz w:val="20"/>
          <w:szCs w:val="20"/>
        </w:rPr>
        <w:t xml:space="preserve"> H</w:t>
      </w:r>
      <w:r w:rsidR="00B10BE3" w:rsidRPr="00450443">
        <w:rPr>
          <w:rFonts w:ascii="Arial" w:hAnsi="Arial" w:cs="Arial"/>
          <w:noProof/>
          <w:sz w:val="20"/>
          <w:szCs w:val="20"/>
        </w:rPr>
        <w:t>M</w:t>
      </w:r>
      <w:r w:rsidRPr="00450443">
        <w:rPr>
          <w:rFonts w:ascii="Arial" w:hAnsi="Arial" w:cs="Arial"/>
          <w:noProof/>
          <w:sz w:val="20"/>
          <w:szCs w:val="20"/>
        </w:rPr>
        <w:t>, Essink</w:t>
      </w:r>
      <w:r w:rsidR="006846DE" w:rsidRPr="00450443">
        <w:rPr>
          <w:rFonts w:ascii="Arial" w:hAnsi="Arial" w:cs="Arial"/>
          <w:noProof/>
          <w:sz w:val="20"/>
          <w:szCs w:val="20"/>
        </w:rPr>
        <w:t xml:space="preserve"> B, et al.</w:t>
      </w:r>
      <w:r w:rsidRPr="00450443">
        <w:rPr>
          <w:rFonts w:ascii="Arial" w:hAnsi="Arial" w:cs="Arial"/>
          <w:noProof/>
          <w:sz w:val="20"/>
          <w:szCs w:val="20"/>
        </w:rPr>
        <w:t xml:space="preserve"> Efficacy and Safety of the mRNA-1273 SARS-CoV-2 Vaccine</w:t>
      </w:r>
      <w:r w:rsidR="006846DE" w:rsidRPr="00450443">
        <w:rPr>
          <w:rFonts w:ascii="Arial" w:hAnsi="Arial" w:cs="Arial"/>
          <w:noProof/>
          <w:sz w:val="20"/>
          <w:szCs w:val="20"/>
        </w:rPr>
        <w:t>.</w:t>
      </w:r>
      <w:r w:rsidRPr="00450443">
        <w:rPr>
          <w:rFonts w:ascii="Arial" w:hAnsi="Arial" w:cs="Arial"/>
          <w:noProof/>
          <w:sz w:val="20"/>
          <w:szCs w:val="20"/>
        </w:rPr>
        <w:t xml:space="preserve"> </w:t>
      </w:r>
      <w:r w:rsidR="002F0256" w:rsidRPr="00573AB7">
        <w:rPr>
          <w:rFonts w:ascii="Arial" w:hAnsi="Arial" w:cs="Arial"/>
          <w:i/>
          <w:iCs/>
          <w:noProof/>
          <w:sz w:val="20"/>
          <w:szCs w:val="20"/>
        </w:rPr>
        <w:t>N Engl J Med</w:t>
      </w:r>
      <w:r w:rsidR="006846DE" w:rsidRPr="00573AB7">
        <w:rPr>
          <w:rFonts w:ascii="Arial" w:hAnsi="Arial" w:cs="Arial"/>
          <w:i/>
          <w:iCs/>
          <w:noProof/>
          <w:sz w:val="20"/>
          <w:szCs w:val="20"/>
        </w:rPr>
        <w:t xml:space="preserve"> </w:t>
      </w:r>
      <w:r w:rsidR="006846DE" w:rsidRPr="00450443">
        <w:rPr>
          <w:rFonts w:ascii="Arial" w:hAnsi="Arial" w:cs="Arial"/>
          <w:noProof/>
          <w:sz w:val="20"/>
          <w:szCs w:val="20"/>
        </w:rPr>
        <w:t>2021;</w:t>
      </w:r>
      <w:r w:rsidRPr="00450443">
        <w:rPr>
          <w:rFonts w:ascii="Arial" w:hAnsi="Arial" w:cs="Arial"/>
          <w:noProof/>
          <w:sz w:val="20"/>
          <w:szCs w:val="20"/>
        </w:rPr>
        <w:t>384</w:t>
      </w:r>
      <w:r w:rsidR="006846DE" w:rsidRPr="00450443">
        <w:rPr>
          <w:rFonts w:ascii="Arial" w:hAnsi="Arial" w:cs="Arial"/>
          <w:noProof/>
          <w:sz w:val="20"/>
          <w:szCs w:val="20"/>
        </w:rPr>
        <w:t>:</w:t>
      </w:r>
      <w:r w:rsidRPr="00450443">
        <w:rPr>
          <w:rFonts w:ascii="Arial" w:hAnsi="Arial" w:cs="Arial"/>
          <w:noProof/>
          <w:sz w:val="20"/>
          <w:szCs w:val="20"/>
        </w:rPr>
        <w:t>403-416</w:t>
      </w:r>
      <w:r w:rsidR="006846DE" w:rsidRPr="00450443">
        <w:rPr>
          <w:rFonts w:ascii="Arial" w:hAnsi="Arial" w:cs="Arial"/>
          <w:noProof/>
          <w:sz w:val="20"/>
          <w:szCs w:val="20"/>
        </w:rPr>
        <w:t>. doi:10.1056/NEJMoa2035389</w:t>
      </w:r>
    </w:p>
    <w:p w14:paraId="7E0AAECF" w14:textId="5224BC66"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12</w:t>
      </w:r>
      <w:r w:rsidRPr="00450443">
        <w:rPr>
          <w:rFonts w:ascii="Arial" w:hAnsi="Arial" w:cs="Arial"/>
          <w:noProof/>
          <w:sz w:val="20"/>
          <w:szCs w:val="20"/>
        </w:rPr>
        <w:t xml:space="preserve">] </w:t>
      </w:r>
      <w:r w:rsidRPr="00450443">
        <w:rPr>
          <w:rFonts w:ascii="Arial" w:hAnsi="Arial" w:cs="Arial"/>
          <w:noProof/>
          <w:sz w:val="20"/>
          <w:szCs w:val="20"/>
        </w:rPr>
        <w:tab/>
        <w:t>Pritchard</w:t>
      </w:r>
      <w:r w:rsidR="006846DE" w:rsidRPr="00450443">
        <w:rPr>
          <w:rFonts w:ascii="Arial" w:hAnsi="Arial" w:cs="Arial"/>
          <w:noProof/>
          <w:sz w:val="20"/>
          <w:szCs w:val="20"/>
        </w:rPr>
        <w:t xml:space="preserve"> E</w:t>
      </w:r>
      <w:r w:rsidRPr="00450443">
        <w:rPr>
          <w:rFonts w:ascii="Arial" w:hAnsi="Arial" w:cs="Arial"/>
          <w:noProof/>
          <w:sz w:val="20"/>
          <w:szCs w:val="20"/>
        </w:rPr>
        <w:t>, Matthews</w:t>
      </w:r>
      <w:r w:rsidR="006846DE" w:rsidRPr="00450443">
        <w:rPr>
          <w:rFonts w:ascii="Arial" w:hAnsi="Arial" w:cs="Arial"/>
          <w:noProof/>
          <w:sz w:val="20"/>
          <w:szCs w:val="20"/>
        </w:rPr>
        <w:t xml:space="preserve"> P</w:t>
      </w:r>
      <w:r w:rsidR="00B10BE3" w:rsidRPr="00450443">
        <w:rPr>
          <w:rFonts w:ascii="Arial" w:hAnsi="Arial" w:cs="Arial"/>
          <w:noProof/>
          <w:sz w:val="20"/>
          <w:szCs w:val="20"/>
        </w:rPr>
        <w:t>C</w:t>
      </w:r>
      <w:r w:rsidRPr="00450443">
        <w:rPr>
          <w:rFonts w:ascii="Arial" w:hAnsi="Arial" w:cs="Arial"/>
          <w:noProof/>
          <w:sz w:val="20"/>
          <w:szCs w:val="20"/>
        </w:rPr>
        <w:t>, Stoesser</w:t>
      </w:r>
      <w:r w:rsidR="006846DE" w:rsidRPr="00450443">
        <w:rPr>
          <w:rFonts w:ascii="Arial" w:hAnsi="Arial" w:cs="Arial"/>
          <w:noProof/>
          <w:sz w:val="20"/>
          <w:szCs w:val="20"/>
        </w:rPr>
        <w:t xml:space="preserve"> N,</w:t>
      </w:r>
      <w:r w:rsidRPr="00450443">
        <w:rPr>
          <w:rFonts w:ascii="Arial" w:hAnsi="Arial" w:cs="Arial"/>
          <w:noProof/>
          <w:sz w:val="20"/>
          <w:szCs w:val="20"/>
        </w:rPr>
        <w:t xml:space="preserve"> </w:t>
      </w:r>
      <w:r w:rsidR="006846DE" w:rsidRPr="00450443">
        <w:rPr>
          <w:rFonts w:ascii="Arial" w:hAnsi="Arial" w:cs="Arial"/>
          <w:noProof/>
          <w:sz w:val="20"/>
          <w:szCs w:val="20"/>
        </w:rPr>
        <w:t>et al.</w:t>
      </w:r>
      <w:r w:rsidRPr="00450443">
        <w:rPr>
          <w:rFonts w:ascii="Arial" w:hAnsi="Arial" w:cs="Arial"/>
          <w:noProof/>
          <w:sz w:val="20"/>
          <w:szCs w:val="20"/>
        </w:rPr>
        <w:t xml:space="preserve"> Impact of vaccination on new SARS-CoV-2 infections in the United Kingdom</w:t>
      </w:r>
      <w:r w:rsidR="006846DE"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Nat Me</w:t>
      </w:r>
      <w:r w:rsidR="006846DE" w:rsidRPr="00573AB7">
        <w:rPr>
          <w:rFonts w:ascii="Arial" w:hAnsi="Arial" w:cs="Arial"/>
          <w:i/>
          <w:iCs/>
          <w:noProof/>
          <w:sz w:val="20"/>
          <w:szCs w:val="20"/>
        </w:rPr>
        <w:t xml:space="preserve">d </w:t>
      </w:r>
      <w:r w:rsidR="006846DE" w:rsidRPr="00450443">
        <w:rPr>
          <w:rFonts w:ascii="Arial" w:hAnsi="Arial" w:cs="Arial"/>
          <w:noProof/>
          <w:sz w:val="20"/>
          <w:szCs w:val="20"/>
        </w:rPr>
        <w:t>2021</w:t>
      </w:r>
      <w:r w:rsidR="006846DE" w:rsidRPr="00573AB7">
        <w:rPr>
          <w:rFonts w:ascii="Arial" w:hAnsi="Arial" w:cs="Arial"/>
          <w:noProof/>
          <w:sz w:val="20"/>
          <w:szCs w:val="20"/>
        </w:rPr>
        <w:t>;</w:t>
      </w:r>
      <w:r w:rsidRPr="00450443">
        <w:rPr>
          <w:rFonts w:ascii="Arial" w:hAnsi="Arial" w:cs="Arial"/>
          <w:noProof/>
          <w:sz w:val="20"/>
          <w:szCs w:val="20"/>
        </w:rPr>
        <w:t>27</w:t>
      </w:r>
      <w:r w:rsidR="006846DE" w:rsidRPr="00450443">
        <w:rPr>
          <w:rFonts w:ascii="Arial" w:hAnsi="Arial" w:cs="Arial"/>
          <w:noProof/>
          <w:sz w:val="20"/>
          <w:szCs w:val="20"/>
        </w:rPr>
        <w:t>:</w:t>
      </w:r>
      <w:r w:rsidRPr="00450443">
        <w:rPr>
          <w:rFonts w:ascii="Arial" w:hAnsi="Arial" w:cs="Arial"/>
          <w:noProof/>
          <w:sz w:val="20"/>
          <w:szCs w:val="20"/>
        </w:rPr>
        <w:t>1370</w:t>
      </w:r>
      <w:r w:rsidR="006846DE" w:rsidRPr="00450443">
        <w:rPr>
          <w:rFonts w:ascii="Arial" w:hAnsi="Arial" w:cs="Arial"/>
          <w:noProof/>
          <w:sz w:val="20"/>
          <w:szCs w:val="20"/>
        </w:rPr>
        <w:t>-</w:t>
      </w:r>
      <w:r w:rsidRPr="00450443">
        <w:rPr>
          <w:rFonts w:ascii="Arial" w:hAnsi="Arial" w:cs="Arial"/>
          <w:noProof/>
          <w:sz w:val="20"/>
          <w:szCs w:val="20"/>
        </w:rPr>
        <w:t>1378</w:t>
      </w:r>
      <w:r w:rsidR="006846DE" w:rsidRPr="00450443">
        <w:rPr>
          <w:rFonts w:ascii="Arial" w:hAnsi="Arial" w:cs="Arial"/>
          <w:noProof/>
          <w:sz w:val="20"/>
          <w:szCs w:val="20"/>
        </w:rPr>
        <w:t>. doi:10.1038/s41591-021-01548-7</w:t>
      </w:r>
    </w:p>
    <w:p w14:paraId="7AE1304F" w14:textId="665C8718"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13</w:t>
      </w:r>
      <w:r w:rsidRPr="00450443">
        <w:rPr>
          <w:rFonts w:ascii="Arial" w:hAnsi="Arial" w:cs="Arial"/>
          <w:noProof/>
          <w:sz w:val="20"/>
          <w:szCs w:val="20"/>
        </w:rPr>
        <w:t xml:space="preserve">] </w:t>
      </w:r>
      <w:r w:rsidRPr="00450443">
        <w:rPr>
          <w:rFonts w:ascii="Arial" w:hAnsi="Arial" w:cs="Arial"/>
          <w:noProof/>
          <w:sz w:val="20"/>
          <w:szCs w:val="20"/>
        </w:rPr>
        <w:tab/>
        <w:t>Menni</w:t>
      </w:r>
      <w:r w:rsidR="002F0256" w:rsidRPr="00450443">
        <w:rPr>
          <w:rFonts w:ascii="Arial" w:hAnsi="Arial" w:cs="Arial"/>
          <w:noProof/>
          <w:sz w:val="20"/>
          <w:szCs w:val="20"/>
        </w:rPr>
        <w:t xml:space="preserve"> C</w:t>
      </w:r>
      <w:r w:rsidRPr="00450443">
        <w:rPr>
          <w:rFonts w:ascii="Arial" w:hAnsi="Arial" w:cs="Arial"/>
          <w:noProof/>
          <w:sz w:val="20"/>
          <w:szCs w:val="20"/>
        </w:rPr>
        <w:t>, Klaser</w:t>
      </w:r>
      <w:r w:rsidR="002F0256" w:rsidRPr="00450443">
        <w:rPr>
          <w:rFonts w:ascii="Arial" w:hAnsi="Arial" w:cs="Arial"/>
          <w:noProof/>
          <w:sz w:val="20"/>
          <w:szCs w:val="20"/>
        </w:rPr>
        <w:t xml:space="preserve"> K</w:t>
      </w:r>
      <w:r w:rsidRPr="00450443">
        <w:rPr>
          <w:rFonts w:ascii="Arial" w:hAnsi="Arial" w:cs="Arial"/>
          <w:noProof/>
          <w:sz w:val="20"/>
          <w:szCs w:val="20"/>
        </w:rPr>
        <w:t>, May</w:t>
      </w:r>
      <w:r w:rsidR="002F0256" w:rsidRPr="00450443">
        <w:rPr>
          <w:rFonts w:ascii="Arial" w:hAnsi="Arial" w:cs="Arial"/>
          <w:noProof/>
          <w:sz w:val="20"/>
          <w:szCs w:val="20"/>
        </w:rPr>
        <w:t xml:space="preserve"> A,</w:t>
      </w:r>
      <w:r w:rsidRPr="00450443">
        <w:rPr>
          <w:rFonts w:ascii="Arial" w:hAnsi="Arial" w:cs="Arial"/>
          <w:noProof/>
          <w:sz w:val="20"/>
          <w:szCs w:val="20"/>
        </w:rPr>
        <w:t xml:space="preserve"> </w:t>
      </w:r>
      <w:r w:rsidR="002F0256" w:rsidRPr="00450443">
        <w:rPr>
          <w:rFonts w:ascii="Arial" w:hAnsi="Arial" w:cs="Arial"/>
          <w:noProof/>
          <w:sz w:val="20"/>
          <w:szCs w:val="20"/>
        </w:rPr>
        <w:t>et al.</w:t>
      </w:r>
      <w:r w:rsidRPr="00450443">
        <w:rPr>
          <w:rFonts w:ascii="Arial" w:hAnsi="Arial" w:cs="Arial"/>
          <w:noProof/>
          <w:sz w:val="20"/>
          <w:szCs w:val="20"/>
        </w:rPr>
        <w:t xml:space="preserve"> Vaccine side-effects and SARS-CoV-2 infection after vaccination in users of the COVID Symptom Study app in the UK: a prospective observational study</w:t>
      </w:r>
      <w:r w:rsidR="002F0256"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Lancet Infect Dis</w:t>
      </w:r>
      <w:r w:rsidR="002F0256" w:rsidRPr="00573AB7">
        <w:rPr>
          <w:rFonts w:ascii="Arial" w:hAnsi="Arial" w:cs="Arial"/>
          <w:i/>
          <w:iCs/>
          <w:noProof/>
          <w:sz w:val="20"/>
          <w:szCs w:val="20"/>
        </w:rPr>
        <w:t xml:space="preserve"> </w:t>
      </w:r>
      <w:r w:rsidR="002F0256" w:rsidRPr="00450443">
        <w:rPr>
          <w:rFonts w:ascii="Arial" w:hAnsi="Arial" w:cs="Arial"/>
          <w:noProof/>
          <w:sz w:val="20"/>
          <w:szCs w:val="20"/>
        </w:rPr>
        <w:t>2021</w:t>
      </w:r>
      <w:r w:rsidR="002F0256" w:rsidRPr="00573AB7">
        <w:rPr>
          <w:rFonts w:ascii="Arial" w:hAnsi="Arial" w:cs="Arial"/>
          <w:noProof/>
          <w:sz w:val="20"/>
          <w:szCs w:val="20"/>
        </w:rPr>
        <w:t>;</w:t>
      </w:r>
      <w:r w:rsidRPr="00450443">
        <w:rPr>
          <w:rFonts w:ascii="Arial" w:hAnsi="Arial" w:cs="Arial"/>
          <w:noProof/>
          <w:sz w:val="20"/>
          <w:szCs w:val="20"/>
        </w:rPr>
        <w:t>21</w:t>
      </w:r>
      <w:r w:rsidR="002F0256" w:rsidRPr="00450443">
        <w:rPr>
          <w:rFonts w:ascii="Arial" w:hAnsi="Arial" w:cs="Arial"/>
          <w:noProof/>
          <w:sz w:val="20"/>
          <w:szCs w:val="20"/>
        </w:rPr>
        <w:t>:</w:t>
      </w:r>
      <w:r w:rsidRPr="00450443">
        <w:rPr>
          <w:rFonts w:ascii="Arial" w:hAnsi="Arial" w:cs="Arial"/>
          <w:noProof/>
          <w:sz w:val="20"/>
          <w:szCs w:val="20"/>
        </w:rPr>
        <w:t>939-949</w:t>
      </w:r>
      <w:r w:rsidR="002F0256" w:rsidRPr="00450443">
        <w:rPr>
          <w:rFonts w:ascii="Arial" w:hAnsi="Arial" w:cs="Arial"/>
          <w:noProof/>
          <w:sz w:val="20"/>
          <w:szCs w:val="20"/>
        </w:rPr>
        <w:t>. doi:10.1016/S1473-3099(21)00224-3</w:t>
      </w:r>
    </w:p>
    <w:p w14:paraId="2C07434E" w14:textId="06B78F18"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14</w:t>
      </w:r>
      <w:r w:rsidRPr="00450443">
        <w:rPr>
          <w:rFonts w:ascii="Arial" w:hAnsi="Arial" w:cs="Arial"/>
          <w:noProof/>
          <w:sz w:val="20"/>
          <w:szCs w:val="20"/>
        </w:rPr>
        <w:t xml:space="preserve">] </w:t>
      </w:r>
      <w:r w:rsidRPr="00450443">
        <w:rPr>
          <w:rFonts w:ascii="Arial" w:hAnsi="Arial" w:cs="Arial"/>
          <w:noProof/>
          <w:sz w:val="20"/>
          <w:szCs w:val="20"/>
        </w:rPr>
        <w:tab/>
        <w:t>Harris</w:t>
      </w:r>
      <w:r w:rsidR="002F0256" w:rsidRPr="00450443">
        <w:rPr>
          <w:rFonts w:ascii="Arial" w:hAnsi="Arial" w:cs="Arial"/>
          <w:noProof/>
          <w:sz w:val="20"/>
          <w:szCs w:val="20"/>
        </w:rPr>
        <w:t xml:space="preserve"> RJ</w:t>
      </w:r>
      <w:r w:rsidRPr="00450443">
        <w:rPr>
          <w:rFonts w:ascii="Arial" w:hAnsi="Arial" w:cs="Arial"/>
          <w:noProof/>
          <w:sz w:val="20"/>
          <w:szCs w:val="20"/>
        </w:rPr>
        <w:t>, Hall</w:t>
      </w:r>
      <w:r w:rsidR="002F0256" w:rsidRPr="00450443">
        <w:rPr>
          <w:rFonts w:ascii="Arial" w:hAnsi="Arial" w:cs="Arial"/>
          <w:noProof/>
          <w:sz w:val="20"/>
          <w:szCs w:val="20"/>
        </w:rPr>
        <w:t xml:space="preserve"> JA</w:t>
      </w:r>
      <w:r w:rsidRPr="00450443">
        <w:rPr>
          <w:rFonts w:ascii="Arial" w:hAnsi="Arial" w:cs="Arial"/>
          <w:noProof/>
          <w:sz w:val="20"/>
          <w:szCs w:val="20"/>
        </w:rPr>
        <w:t>, Zaidi</w:t>
      </w:r>
      <w:r w:rsidR="002F0256" w:rsidRPr="00450443">
        <w:rPr>
          <w:rFonts w:ascii="Arial" w:hAnsi="Arial" w:cs="Arial"/>
          <w:noProof/>
          <w:sz w:val="20"/>
          <w:szCs w:val="20"/>
        </w:rPr>
        <w:t xml:space="preserve"> A.</w:t>
      </w:r>
      <w:r w:rsidRPr="00450443">
        <w:rPr>
          <w:rFonts w:ascii="Arial" w:hAnsi="Arial" w:cs="Arial"/>
          <w:noProof/>
          <w:sz w:val="20"/>
          <w:szCs w:val="20"/>
        </w:rPr>
        <w:t xml:space="preserve"> “Effect of Vaccination on Household Transmission of SARS-CoV-2 in England</w:t>
      </w:r>
      <w:r w:rsidR="002F0256"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N Engl J Med</w:t>
      </w:r>
      <w:r w:rsidR="002F0256" w:rsidRPr="00573AB7">
        <w:rPr>
          <w:rFonts w:ascii="Arial" w:hAnsi="Arial" w:cs="Arial"/>
          <w:i/>
          <w:iCs/>
          <w:noProof/>
          <w:sz w:val="20"/>
          <w:szCs w:val="20"/>
        </w:rPr>
        <w:t xml:space="preserve"> </w:t>
      </w:r>
      <w:r w:rsidR="002F0256" w:rsidRPr="00450443">
        <w:rPr>
          <w:rFonts w:ascii="Arial" w:hAnsi="Arial" w:cs="Arial"/>
          <w:noProof/>
          <w:sz w:val="20"/>
          <w:szCs w:val="20"/>
        </w:rPr>
        <w:t>2021;</w:t>
      </w:r>
      <w:r w:rsidRPr="00450443">
        <w:rPr>
          <w:rFonts w:ascii="Arial" w:hAnsi="Arial" w:cs="Arial"/>
          <w:noProof/>
          <w:sz w:val="20"/>
          <w:szCs w:val="20"/>
        </w:rPr>
        <w:t>385</w:t>
      </w:r>
      <w:r w:rsidR="002F0256" w:rsidRPr="00450443">
        <w:rPr>
          <w:rFonts w:ascii="Arial" w:hAnsi="Arial" w:cs="Arial"/>
          <w:noProof/>
          <w:sz w:val="20"/>
          <w:szCs w:val="20"/>
        </w:rPr>
        <w:t>:</w:t>
      </w:r>
      <w:r w:rsidRPr="00450443">
        <w:rPr>
          <w:rFonts w:ascii="Arial" w:hAnsi="Arial" w:cs="Arial"/>
          <w:noProof/>
          <w:sz w:val="20"/>
          <w:szCs w:val="20"/>
        </w:rPr>
        <w:t>759-760</w:t>
      </w:r>
      <w:r w:rsidR="002F0256" w:rsidRPr="00450443">
        <w:rPr>
          <w:rFonts w:ascii="Arial" w:hAnsi="Arial" w:cs="Arial"/>
          <w:noProof/>
          <w:sz w:val="20"/>
          <w:szCs w:val="20"/>
        </w:rPr>
        <w:t>. doi:10.1056/NEJMc2107717</w:t>
      </w:r>
    </w:p>
    <w:p w14:paraId="2DADE3E0" w14:textId="4AF94A5C"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15</w:t>
      </w:r>
      <w:r w:rsidRPr="00450443">
        <w:rPr>
          <w:rFonts w:ascii="Arial" w:hAnsi="Arial" w:cs="Arial"/>
          <w:noProof/>
          <w:sz w:val="20"/>
          <w:szCs w:val="20"/>
        </w:rPr>
        <w:t xml:space="preserve">] </w:t>
      </w:r>
      <w:r w:rsidRPr="00450443">
        <w:rPr>
          <w:rFonts w:ascii="Arial" w:hAnsi="Arial" w:cs="Arial"/>
          <w:noProof/>
          <w:sz w:val="20"/>
          <w:szCs w:val="20"/>
        </w:rPr>
        <w:tab/>
        <w:t>Lopez Bernal</w:t>
      </w:r>
      <w:r w:rsidR="004935D0" w:rsidRPr="00450443">
        <w:rPr>
          <w:rFonts w:ascii="Arial" w:hAnsi="Arial" w:cs="Arial"/>
          <w:noProof/>
          <w:sz w:val="20"/>
          <w:szCs w:val="20"/>
        </w:rPr>
        <w:t xml:space="preserve"> J</w:t>
      </w:r>
      <w:r w:rsidRPr="00450443">
        <w:rPr>
          <w:rFonts w:ascii="Arial" w:hAnsi="Arial" w:cs="Arial"/>
          <w:noProof/>
          <w:sz w:val="20"/>
          <w:szCs w:val="20"/>
        </w:rPr>
        <w:t>, Andrews</w:t>
      </w:r>
      <w:r w:rsidR="004935D0" w:rsidRPr="00450443">
        <w:rPr>
          <w:rFonts w:ascii="Arial" w:hAnsi="Arial" w:cs="Arial"/>
          <w:noProof/>
          <w:sz w:val="20"/>
          <w:szCs w:val="20"/>
        </w:rPr>
        <w:t xml:space="preserve"> N</w:t>
      </w:r>
      <w:r w:rsidRPr="00450443">
        <w:rPr>
          <w:rFonts w:ascii="Arial" w:hAnsi="Arial" w:cs="Arial"/>
          <w:noProof/>
          <w:sz w:val="20"/>
          <w:szCs w:val="20"/>
        </w:rPr>
        <w:t xml:space="preserve">, Gower </w:t>
      </w:r>
      <w:r w:rsidR="004935D0" w:rsidRPr="00450443">
        <w:rPr>
          <w:rFonts w:ascii="Arial" w:hAnsi="Arial" w:cs="Arial"/>
          <w:noProof/>
          <w:sz w:val="20"/>
          <w:szCs w:val="20"/>
        </w:rPr>
        <w:t>C, et al.</w:t>
      </w:r>
      <w:r w:rsidRPr="00450443">
        <w:rPr>
          <w:rFonts w:ascii="Arial" w:hAnsi="Arial" w:cs="Arial"/>
          <w:noProof/>
          <w:sz w:val="20"/>
          <w:szCs w:val="20"/>
        </w:rPr>
        <w:t xml:space="preserve"> Effectiveness of the Pfizer-BioNTech and Oxford-AstraZeneca vaccines on covid-19 related symptoms, hospital admissions, and mortality in older adults in England: test negative case-control study</w:t>
      </w:r>
      <w:r w:rsidR="004935D0"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BMJ</w:t>
      </w:r>
      <w:r w:rsidR="004935D0" w:rsidRPr="00450443">
        <w:rPr>
          <w:rFonts w:ascii="Arial" w:hAnsi="Arial" w:cs="Arial"/>
          <w:noProof/>
          <w:sz w:val="20"/>
          <w:szCs w:val="20"/>
        </w:rPr>
        <w:t xml:space="preserve"> 2021;</w:t>
      </w:r>
      <w:r w:rsidRPr="00450443">
        <w:rPr>
          <w:rFonts w:ascii="Arial" w:hAnsi="Arial" w:cs="Arial"/>
          <w:noProof/>
          <w:sz w:val="20"/>
          <w:szCs w:val="20"/>
        </w:rPr>
        <w:t>373</w:t>
      </w:r>
      <w:r w:rsidR="004935D0" w:rsidRPr="00450443">
        <w:rPr>
          <w:rFonts w:ascii="Arial" w:hAnsi="Arial" w:cs="Arial"/>
          <w:noProof/>
          <w:sz w:val="20"/>
          <w:szCs w:val="20"/>
        </w:rPr>
        <w:t>:</w:t>
      </w:r>
      <w:r w:rsidRPr="00450443">
        <w:rPr>
          <w:rFonts w:ascii="Arial" w:hAnsi="Arial" w:cs="Arial"/>
          <w:noProof/>
          <w:sz w:val="20"/>
          <w:szCs w:val="20"/>
        </w:rPr>
        <w:t>n1088</w:t>
      </w:r>
      <w:r w:rsidR="004935D0" w:rsidRPr="00450443">
        <w:rPr>
          <w:rFonts w:ascii="Arial" w:hAnsi="Arial" w:cs="Arial"/>
          <w:noProof/>
          <w:sz w:val="20"/>
          <w:szCs w:val="20"/>
        </w:rPr>
        <w:t>. doi:10.1136/bmj.n1088</w:t>
      </w:r>
    </w:p>
    <w:p w14:paraId="030BC85E" w14:textId="58A67F91"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16</w:t>
      </w:r>
      <w:r w:rsidRPr="00450443">
        <w:rPr>
          <w:rFonts w:ascii="Arial" w:hAnsi="Arial" w:cs="Arial"/>
          <w:noProof/>
          <w:sz w:val="20"/>
          <w:szCs w:val="20"/>
        </w:rPr>
        <w:t xml:space="preserve">] </w:t>
      </w:r>
      <w:r w:rsidRPr="00450443">
        <w:rPr>
          <w:rFonts w:ascii="Arial" w:hAnsi="Arial" w:cs="Arial"/>
          <w:noProof/>
          <w:sz w:val="20"/>
          <w:szCs w:val="20"/>
        </w:rPr>
        <w:tab/>
        <w:t>Office for National Statistics</w:t>
      </w:r>
      <w:r w:rsidR="00D012CF" w:rsidRPr="00450443">
        <w:rPr>
          <w:rFonts w:ascii="Arial" w:hAnsi="Arial" w:cs="Arial"/>
          <w:noProof/>
          <w:sz w:val="20"/>
          <w:szCs w:val="20"/>
        </w:rPr>
        <w:t>.</w:t>
      </w:r>
      <w:r w:rsidRPr="00450443">
        <w:rPr>
          <w:rFonts w:ascii="Arial" w:hAnsi="Arial" w:cs="Arial"/>
          <w:noProof/>
          <w:sz w:val="20"/>
          <w:szCs w:val="20"/>
        </w:rPr>
        <w:t xml:space="preserve"> Deaths involving COVID-19 by vaccination status, England: deaths occurring between 2 January and 24 September 2021</w:t>
      </w:r>
      <w:r w:rsidR="00D012CF" w:rsidRPr="00450443">
        <w:rPr>
          <w:rFonts w:ascii="Arial" w:hAnsi="Arial" w:cs="Arial"/>
          <w:noProof/>
          <w:sz w:val="20"/>
          <w:szCs w:val="20"/>
        </w:rPr>
        <w:t>.</w:t>
      </w:r>
      <w:r w:rsidRPr="00450443">
        <w:rPr>
          <w:rFonts w:ascii="Arial" w:hAnsi="Arial" w:cs="Arial"/>
          <w:noProof/>
          <w:sz w:val="20"/>
          <w:szCs w:val="20"/>
        </w:rPr>
        <w:t xml:space="preserve"> 2021.</w:t>
      </w:r>
      <w:r w:rsidR="00D012CF" w:rsidRPr="00450443">
        <w:rPr>
          <w:rFonts w:ascii="Arial" w:hAnsi="Arial" w:cs="Arial"/>
          <w:noProof/>
          <w:sz w:val="20"/>
          <w:szCs w:val="20"/>
        </w:rPr>
        <w:t xml:space="preserve"> https://www.ons.gov.uk/peoplepopulationandcommunity/birthsdeathsandmarriages/deaths/bulleti</w:t>
      </w:r>
      <w:r w:rsidR="00D012CF" w:rsidRPr="00450443">
        <w:rPr>
          <w:rFonts w:ascii="Arial" w:hAnsi="Arial" w:cs="Arial"/>
          <w:noProof/>
          <w:sz w:val="20"/>
          <w:szCs w:val="20"/>
        </w:rPr>
        <w:lastRenderedPageBreak/>
        <w:t>ns/deathsinvolvingcovid19byvaccinationstatusengland/deathsoccurringbetween2januaryand24september2021</w:t>
      </w:r>
    </w:p>
    <w:p w14:paraId="76127644" w14:textId="0678B6D8"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17</w:t>
      </w:r>
      <w:r w:rsidRPr="00450443">
        <w:rPr>
          <w:rFonts w:ascii="Arial" w:hAnsi="Arial" w:cs="Arial"/>
          <w:noProof/>
          <w:sz w:val="20"/>
          <w:szCs w:val="20"/>
        </w:rPr>
        <w:t xml:space="preserve">] </w:t>
      </w:r>
      <w:r w:rsidRPr="00450443">
        <w:rPr>
          <w:rFonts w:ascii="Arial" w:hAnsi="Arial" w:cs="Arial"/>
          <w:noProof/>
          <w:sz w:val="20"/>
          <w:szCs w:val="20"/>
        </w:rPr>
        <w:tab/>
        <w:t>Antonelli</w:t>
      </w:r>
      <w:r w:rsidR="004935D0" w:rsidRPr="00450443">
        <w:rPr>
          <w:rFonts w:ascii="Arial" w:hAnsi="Arial" w:cs="Arial"/>
          <w:noProof/>
          <w:sz w:val="20"/>
          <w:szCs w:val="20"/>
        </w:rPr>
        <w:t xml:space="preserve"> M</w:t>
      </w:r>
      <w:r w:rsidRPr="00450443">
        <w:rPr>
          <w:rFonts w:ascii="Arial" w:hAnsi="Arial" w:cs="Arial"/>
          <w:noProof/>
          <w:sz w:val="20"/>
          <w:szCs w:val="20"/>
        </w:rPr>
        <w:t>, Penfold</w:t>
      </w:r>
      <w:r w:rsidR="004935D0" w:rsidRPr="00450443">
        <w:rPr>
          <w:rFonts w:ascii="Arial" w:hAnsi="Arial" w:cs="Arial"/>
          <w:noProof/>
          <w:sz w:val="20"/>
          <w:szCs w:val="20"/>
        </w:rPr>
        <w:t xml:space="preserve"> RS</w:t>
      </w:r>
      <w:r w:rsidRPr="00450443">
        <w:rPr>
          <w:rFonts w:ascii="Arial" w:hAnsi="Arial" w:cs="Arial"/>
          <w:noProof/>
          <w:sz w:val="20"/>
          <w:szCs w:val="20"/>
        </w:rPr>
        <w:t>, Merino</w:t>
      </w:r>
      <w:r w:rsidR="004935D0" w:rsidRPr="00450443">
        <w:rPr>
          <w:rFonts w:ascii="Arial" w:hAnsi="Arial" w:cs="Arial"/>
          <w:noProof/>
          <w:sz w:val="20"/>
          <w:szCs w:val="20"/>
        </w:rPr>
        <w:t xml:space="preserve"> J,</w:t>
      </w:r>
      <w:r w:rsidRPr="00450443">
        <w:rPr>
          <w:rFonts w:ascii="Arial" w:hAnsi="Arial" w:cs="Arial"/>
          <w:noProof/>
          <w:sz w:val="20"/>
          <w:szCs w:val="20"/>
        </w:rPr>
        <w:t xml:space="preserve"> </w:t>
      </w:r>
      <w:r w:rsidR="004935D0" w:rsidRPr="00450443">
        <w:rPr>
          <w:rFonts w:ascii="Arial" w:hAnsi="Arial" w:cs="Arial"/>
          <w:noProof/>
          <w:sz w:val="20"/>
          <w:szCs w:val="20"/>
        </w:rPr>
        <w:t>et al.</w:t>
      </w:r>
      <w:r w:rsidRPr="00450443">
        <w:rPr>
          <w:rFonts w:ascii="Arial" w:hAnsi="Arial" w:cs="Arial"/>
          <w:noProof/>
          <w:sz w:val="20"/>
          <w:szCs w:val="20"/>
        </w:rPr>
        <w:t xml:space="preserve"> Risk factors and disease profile of post-vaccination SARS-CoV-2 infection in UK users of the COVID Symptom Study app: a prospective, community-based, nested, case-control study</w:t>
      </w:r>
      <w:r w:rsidR="004935D0"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Lancet Infect Dis</w:t>
      </w:r>
      <w:r w:rsidR="004935D0" w:rsidRPr="00450443">
        <w:rPr>
          <w:rFonts w:ascii="Arial" w:hAnsi="Arial" w:cs="Arial"/>
          <w:noProof/>
          <w:sz w:val="20"/>
          <w:szCs w:val="20"/>
        </w:rPr>
        <w:t xml:space="preserve"> </w:t>
      </w:r>
      <w:r w:rsidRPr="00450443">
        <w:rPr>
          <w:rFonts w:ascii="Arial" w:hAnsi="Arial" w:cs="Arial"/>
          <w:noProof/>
          <w:sz w:val="20"/>
          <w:szCs w:val="20"/>
        </w:rPr>
        <w:t>2021.</w:t>
      </w:r>
      <w:r w:rsidR="004935D0" w:rsidRPr="00450443">
        <w:rPr>
          <w:rFonts w:ascii="Arial" w:hAnsi="Arial" w:cs="Arial"/>
          <w:noProof/>
          <w:sz w:val="20"/>
          <w:szCs w:val="20"/>
        </w:rPr>
        <w:t xml:space="preserve"> doi:10.1016/S1473-3099(21)00460-6</w:t>
      </w:r>
    </w:p>
    <w:p w14:paraId="5D00DDEF" w14:textId="1545EF0F" w:rsidR="00C87810" w:rsidRPr="00450443" w:rsidRDefault="00C87810"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[1</w:t>
      </w:r>
      <w:r w:rsidR="00D219F4" w:rsidRPr="00450443">
        <w:rPr>
          <w:rFonts w:ascii="Arial" w:hAnsi="Arial" w:cs="Arial"/>
          <w:noProof/>
          <w:sz w:val="20"/>
          <w:szCs w:val="20"/>
        </w:rPr>
        <w:t>8</w:t>
      </w:r>
      <w:r w:rsidRPr="00450443">
        <w:rPr>
          <w:rFonts w:ascii="Arial" w:hAnsi="Arial" w:cs="Arial"/>
          <w:noProof/>
          <w:sz w:val="20"/>
          <w:szCs w:val="20"/>
        </w:rPr>
        <w:t xml:space="preserve">] Massey D, Berrent D, Akrami A, et al. Change in Symptoms and Immune Response in People with Post-Acute Sequelae of SARS-Cov-2 Infection (PASC) After SARS-Cov-2 Vaccination. </w:t>
      </w:r>
      <w:r w:rsidRPr="00573AB7">
        <w:rPr>
          <w:rFonts w:ascii="Arial" w:hAnsi="Arial" w:cs="Arial"/>
          <w:i/>
          <w:iCs/>
          <w:noProof/>
          <w:sz w:val="20"/>
          <w:szCs w:val="20"/>
        </w:rPr>
        <w:t>medRviv</w:t>
      </w:r>
      <w:r w:rsidRPr="00450443">
        <w:rPr>
          <w:rFonts w:ascii="Arial" w:hAnsi="Arial" w:cs="Arial"/>
          <w:noProof/>
          <w:sz w:val="20"/>
          <w:szCs w:val="20"/>
        </w:rPr>
        <w:t xml:space="preserve"> [Preprint] 2021. https://www.medrxiv.org/content/10.1101/2021.07.21.21260391v2</w:t>
      </w:r>
    </w:p>
    <w:p w14:paraId="418D4AEE" w14:textId="5107E2B0" w:rsidR="00C87810" w:rsidRPr="00450443" w:rsidRDefault="00C87810"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[1</w:t>
      </w:r>
      <w:r w:rsidR="00D219F4" w:rsidRPr="00450443">
        <w:rPr>
          <w:rFonts w:ascii="Arial" w:hAnsi="Arial" w:cs="Arial"/>
          <w:noProof/>
          <w:sz w:val="20"/>
          <w:szCs w:val="20"/>
        </w:rPr>
        <w:t>9</w:t>
      </w:r>
      <w:r w:rsidRPr="00450443">
        <w:rPr>
          <w:rFonts w:ascii="Arial" w:hAnsi="Arial" w:cs="Arial"/>
          <w:noProof/>
          <w:sz w:val="20"/>
          <w:szCs w:val="20"/>
        </w:rPr>
        <w:t>] Sherwood O, Strain D, Rossman J. The impact of COVID vaccination on symptoms of Long Covid. An international survey of 900 people with lived experience. 2021. https://3ca26cd7-266e-4609-b25f-6f3d1497c4cf.filesusr.com/ugd/8bd4fe_a338597f76bf4279a851a7a4cb0e0a74.pdf</w:t>
      </w:r>
    </w:p>
    <w:p w14:paraId="2B7CF9AF" w14:textId="7FF2F822" w:rsidR="00C87810" w:rsidRPr="00450443" w:rsidRDefault="00C87810"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20</w:t>
      </w:r>
      <w:r w:rsidRPr="00450443">
        <w:rPr>
          <w:rFonts w:ascii="Arial" w:hAnsi="Arial" w:cs="Arial"/>
          <w:noProof/>
          <w:sz w:val="20"/>
          <w:szCs w:val="20"/>
        </w:rPr>
        <w:t xml:space="preserve">] Arnold DT, Milne A, Samms E, Stadon L, Maskell NA, Hamilton FW. Are vaccines safe in patients with Long COVID? A prospective observational study. </w:t>
      </w:r>
      <w:r w:rsidRPr="00573AB7">
        <w:rPr>
          <w:rFonts w:ascii="Arial" w:hAnsi="Arial" w:cs="Arial"/>
          <w:i/>
          <w:iCs/>
          <w:noProof/>
          <w:sz w:val="20"/>
          <w:szCs w:val="20"/>
        </w:rPr>
        <w:t>medRxiv</w:t>
      </w:r>
      <w:r w:rsidRPr="00450443">
        <w:rPr>
          <w:rFonts w:ascii="Arial" w:hAnsi="Arial" w:cs="Arial"/>
          <w:noProof/>
          <w:sz w:val="20"/>
          <w:szCs w:val="20"/>
        </w:rPr>
        <w:t xml:space="preserve"> [Preprint] 2021. https://www.medrxiv.org/content/10.1101/2021.03.11.21253225v3</w:t>
      </w:r>
    </w:p>
    <w:p w14:paraId="3ACA64AD" w14:textId="55862DA4" w:rsidR="00826E6A" w:rsidRPr="00450443" w:rsidRDefault="00C87810"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[2</w:t>
      </w:r>
      <w:r w:rsidR="00D219F4" w:rsidRPr="00450443">
        <w:rPr>
          <w:rFonts w:ascii="Arial" w:hAnsi="Arial" w:cs="Arial"/>
          <w:noProof/>
          <w:sz w:val="20"/>
          <w:szCs w:val="20"/>
        </w:rPr>
        <w:t>1</w:t>
      </w:r>
      <w:r w:rsidRPr="00450443">
        <w:rPr>
          <w:rFonts w:ascii="Arial" w:hAnsi="Arial" w:cs="Arial"/>
          <w:noProof/>
          <w:sz w:val="20"/>
          <w:szCs w:val="20"/>
        </w:rPr>
        <w:t xml:space="preserve">] Tran V-T, Perrodeau E, Saldanha J, Pane I, Ravaud P. Efficacy of COVID-19 Vaccination on the Symptoms of Patients With Long COVID: A Target Trial Emulation Using Data From the ComPaRe e-Cohort in France. </w:t>
      </w:r>
      <w:r w:rsidRPr="00573AB7">
        <w:rPr>
          <w:rFonts w:ascii="Arial" w:hAnsi="Arial" w:cs="Arial"/>
          <w:i/>
          <w:iCs/>
          <w:noProof/>
          <w:sz w:val="20"/>
          <w:szCs w:val="20"/>
        </w:rPr>
        <w:t>SSRN</w:t>
      </w:r>
      <w:r w:rsidRPr="00450443">
        <w:rPr>
          <w:rFonts w:ascii="Arial" w:hAnsi="Arial" w:cs="Arial"/>
          <w:noProof/>
          <w:sz w:val="20"/>
          <w:szCs w:val="20"/>
        </w:rPr>
        <w:t xml:space="preserve"> [Preprint] 2021. https://papers.ssrn.com/sol3/papers.cfm?abstract_id=3932953</w:t>
      </w:r>
    </w:p>
    <w:p w14:paraId="49D0CD94" w14:textId="2A33CA3D" w:rsidR="00826E6A" w:rsidRPr="00450443" w:rsidRDefault="00826E6A"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[2</w:t>
      </w:r>
      <w:r w:rsidR="00EA4398" w:rsidRPr="00450443">
        <w:rPr>
          <w:rFonts w:ascii="Arial" w:hAnsi="Arial" w:cs="Arial"/>
          <w:noProof/>
          <w:sz w:val="20"/>
          <w:szCs w:val="20"/>
        </w:rPr>
        <w:t>2</w:t>
      </w:r>
      <w:r w:rsidRPr="00450443">
        <w:rPr>
          <w:rFonts w:ascii="Arial" w:hAnsi="Arial" w:cs="Arial"/>
          <w:noProof/>
          <w:sz w:val="20"/>
          <w:szCs w:val="20"/>
        </w:rPr>
        <w:t>]</w:t>
      </w:r>
      <w:r w:rsidRPr="00450443">
        <w:rPr>
          <w:rFonts w:ascii="Arial" w:hAnsi="Arial" w:cs="Arial"/>
          <w:noProof/>
          <w:sz w:val="20"/>
          <w:szCs w:val="20"/>
        </w:rPr>
        <w:tab/>
        <w:t xml:space="preserve">Miyake E, Martin S. Long Covid: Online patient narratives, public health communication and vaccine hesitancy. </w:t>
      </w:r>
      <w:r w:rsidRPr="00573AB7">
        <w:rPr>
          <w:rFonts w:ascii="Arial" w:hAnsi="Arial" w:cs="Arial"/>
          <w:i/>
          <w:iCs/>
          <w:noProof/>
          <w:sz w:val="20"/>
          <w:szCs w:val="20"/>
        </w:rPr>
        <w:t>Digit Health</w:t>
      </w:r>
      <w:r w:rsidRPr="00450443">
        <w:rPr>
          <w:rFonts w:ascii="Arial" w:hAnsi="Arial" w:cs="Arial"/>
          <w:noProof/>
          <w:sz w:val="20"/>
          <w:szCs w:val="20"/>
        </w:rPr>
        <w:t xml:space="preserve"> 2021;7:1-17. doi: 10.1177/20552076211059649</w:t>
      </w:r>
    </w:p>
    <w:p w14:paraId="3CC60186" w14:textId="7C73BEE1"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826E6A" w:rsidRPr="00450443">
        <w:rPr>
          <w:rFonts w:ascii="Arial" w:hAnsi="Arial" w:cs="Arial"/>
          <w:noProof/>
          <w:sz w:val="20"/>
          <w:szCs w:val="20"/>
        </w:rPr>
        <w:t>2</w:t>
      </w:r>
      <w:r w:rsidR="00EA4398" w:rsidRPr="00450443">
        <w:rPr>
          <w:rFonts w:ascii="Arial" w:hAnsi="Arial" w:cs="Arial"/>
          <w:noProof/>
          <w:sz w:val="20"/>
          <w:szCs w:val="20"/>
        </w:rPr>
        <w:t>3</w:t>
      </w:r>
      <w:r w:rsidRPr="00450443">
        <w:rPr>
          <w:rFonts w:ascii="Arial" w:hAnsi="Arial" w:cs="Arial"/>
          <w:noProof/>
          <w:sz w:val="20"/>
          <w:szCs w:val="20"/>
        </w:rPr>
        <w:t xml:space="preserve">] </w:t>
      </w:r>
      <w:r w:rsidRPr="00450443">
        <w:rPr>
          <w:rFonts w:ascii="Arial" w:hAnsi="Arial" w:cs="Arial"/>
          <w:noProof/>
          <w:sz w:val="20"/>
          <w:szCs w:val="20"/>
        </w:rPr>
        <w:tab/>
        <w:t>Office for National Statistics</w:t>
      </w:r>
      <w:r w:rsidR="005344CE" w:rsidRPr="00450443">
        <w:rPr>
          <w:rFonts w:ascii="Arial" w:hAnsi="Arial" w:cs="Arial"/>
          <w:noProof/>
          <w:sz w:val="20"/>
          <w:szCs w:val="20"/>
        </w:rPr>
        <w:t>.</w:t>
      </w:r>
      <w:r w:rsidRPr="00450443">
        <w:rPr>
          <w:rFonts w:ascii="Arial" w:hAnsi="Arial" w:cs="Arial"/>
          <w:noProof/>
          <w:sz w:val="20"/>
          <w:szCs w:val="20"/>
        </w:rPr>
        <w:t xml:space="preserve"> COVID-19 Infection Survey: methods and further information</w:t>
      </w:r>
      <w:r w:rsidR="005344CE" w:rsidRPr="00450443">
        <w:rPr>
          <w:rFonts w:ascii="Arial" w:hAnsi="Arial" w:cs="Arial"/>
          <w:noProof/>
          <w:sz w:val="20"/>
          <w:szCs w:val="20"/>
        </w:rPr>
        <w:t>.</w:t>
      </w:r>
      <w:r w:rsidRPr="00450443">
        <w:rPr>
          <w:rFonts w:ascii="Arial" w:hAnsi="Arial" w:cs="Arial"/>
          <w:noProof/>
          <w:sz w:val="20"/>
          <w:szCs w:val="20"/>
        </w:rPr>
        <w:t xml:space="preserve"> 2021.</w:t>
      </w:r>
      <w:r w:rsidR="005344CE" w:rsidRPr="00450443">
        <w:rPr>
          <w:rFonts w:ascii="Arial" w:hAnsi="Arial" w:cs="Arial"/>
          <w:noProof/>
          <w:sz w:val="20"/>
          <w:szCs w:val="20"/>
        </w:rPr>
        <w:t xml:space="preserve"> https://www.ons.gov.uk/peoplepopulationandcommunity/healthandsocialcare/conditionsanddiseases/methodologies/covid19infectionsurveypilotmethodsandfurtherinformation</w:t>
      </w:r>
    </w:p>
    <w:p w14:paraId="133558C9" w14:textId="7F6EB3F9"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826E6A" w:rsidRPr="00450443">
        <w:rPr>
          <w:rFonts w:ascii="Arial" w:hAnsi="Arial" w:cs="Arial"/>
          <w:noProof/>
          <w:sz w:val="20"/>
          <w:szCs w:val="20"/>
        </w:rPr>
        <w:t>2</w:t>
      </w:r>
      <w:r w:rsidR="00EA4398" w:rsidRPr="00450443">
        <w:rPr>
          <w:rFonts w:ascii="Arial" w:hAnsi="Arial" w:cs="Arial"/>
          <w:noProof/>
          <w:sz w:val="20"/>
          <w:szCs w:val="20"/>
        </w:rPr>
        <w:t>4</w:t>
      </w:r>
      <w:r w:rsidRPr="00450443">
        <w:rPr>
          <w:rFonts w:ascii="Arial" w:hAnsi="Arial" w:cs="Arial"/>
          <w:noProof/>
          <w:sz w:val="20"/>
          <w:szCs w:val="20"/>
        </w:rPr>
        <w:t xml:space="preserve">] </w:t>
      </w:r>
      <w:r w:rsidRPr="00450443">
        <w:rPr>
          <w:rFonts w:ascii="Arial" w:hAnsi="Arial" w:cs="Arial"/>
          <w:noProof/>
          <w:sz w:val="20"/>
          <w:szCs w:val="20"/>
        </w:rPr>
        <w:tab/>
        <w:t>Michelen</w:t>
      </w:r>
      <w:r w:rsidR="005344CE" w:rsidRPr="00450443">
        <w:rPr>
          <w:rFonts w:ascii="Arial" w:hAnsi="Arial" w:cs="Arial"/>
          <w:noProof/>
          <w:sz w:val="20"/>
          <w:szCs w:val="20"/>
        </w:rPr>
        <w:t xml:space="preserve"> M</w:t>
      </w:r>
      <w:r w:rsidRPr="00450443">
        <w:rPr>
          <w:rFonts w:ascii="Arial" w:hAnsi="Arial" w:cs="Arial"/>
          <w:noProof/>
          <w:sz w:val="20"/>
          <w:szCs w:val="20"/>
        </w:rPr>
        <w:t>, Manoharan</w:t>
      </w:r>
      <w:r w:rsidR="005344CE" w:rsidRPr="00450443">
        <w:rPr>
          <w:rFonts w:ascii="Arial" w:hAnsi="Arial" w:cs="Arial"/>
          <w:noProof/>
          <w:sz w:val="20"/>
          <w:szCs w:val="20"/>
        </w:rPr>
        <w:t xml:space="preserve"> L</w:t>
      </w:r>
      <w:r w:rsidRPr="00450443">
        <w:rPr>
          <w:rFonts w:ascii="Arial" w:hAnsi="Arial" w:cs="Arial"/>
          <w:noProof/>
          <w:sz w:val="20"/>
          <w:szCs w:val="20"/>
        </w:rPr>
        <w:t>, Elkheir</w:t>
      </w:r>
      <w:r w:rsidR="005344CE" w:rsidRPr="00450443">
        <w:rPr>
          <w:rFonts w:ascii="Arial" w:hAnsi="Arial" w:cs="Arial"/>
          <w:noProof/>
          <w:sz w:val="20"/>
          <w:szCs w:val="20"/>
        </w:rPr>
        <w:t xml:space="preserve"> N,</w:t>
      </w:r>
      <w:r w:rsidRPr="00450443">
        <w:rPr>
          <w:rFonts w:ascii="Arial" w:hAnsi="Arial" w:cs="Arial"/>
          <w:noProof/>
          <w:sz w:val="20"/>
          <w:szCs w:val="20"/>
        </w:rPr>
        <w:t xml:space="preserve"> </w:t>
      </w:r>
      <w:r w:rsidR="005344CE" w:rsidRPr="00450443">
        <w:rPr>
          <w:rFonts w:ascii="Arial" w:hAnsi="Arial" w:cs="Arial"/>
          <w:noProof/>
          <w:sz w:val="20"/>
          <w:szCs w:val="20"/>
        </w:rPr>
        <w:t>et al.</w:t>
      </w:r>
      <w:r w:rsidRPr="00450443">
        <w:rPr>
          <w:rFonts w:ascii="Arial" w:hAnsi="Arial" w:cs="Arial"/>
          <w:noProof/>
          <w:sz w:val="20"/>
          <w:szCs w:val="20"/>
        </w:rPr>
        <w:t xml:space="preserve"> Characterising long COVID: a living systematic review</w:t>
      </w:r>
      <w:r w:rsidR="005344CE"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BMJ Glo</w:t>
      </w:r>
      <w:r w:rsidR="00EC19F3" w:rsidRPr="00573AB7">
        <w:rPr>
          <w:rFonts w:ascii="Arial" w:hAnsi="Arial" w:cs="Arial"/>
          <w:i/>
          <w:iCs/>
          <w:noProof/>
          <w:sz w:val="20"/>
          <w:szCs w:val="20"/>
        </w:rPr>
        <w:t>b</w:t>
      </w:r>
      <w:r w:rsidRPr="00573AB7">
        <w:rPr>
          <w:rFonts w:ascii="Arial" w:hAnsi="Arial" w:cs="Arial"/>
          <w:i/>
          <w:iCs/>
          <w:noProof/>
          <w:sz w:val="20"/>
          <w:szCs w:val="20"/>
        </w:rPr>
        <w:t xml:space="preserve"> Health</w:t>
      </w:r>
      <w:r w:rsidR="005344CE" w:rsidRPr="00450443">
        <w:rPr>
          <w:rFonts w:ascii="Arial" w:hAnsi="Arial" w:cs="Arial"/>
          <w:noProof/>
          <w:sz w:val="20"/>
          <w:szCs w:val="20"/>
        </w:rPr>
        <w:t xml:space="preserve"> 2021;</w:t>
      </w:r>
      <w:r w:rsidRPr="00450443">
        <w:rPr>
          <w:rFonts w:ascii="Arial" w:hAnsi="Arial" w:cs="Arial"/>
          <w:noProof/>
          <w:sz w:val="20"/>
          <w:szCs w:val="20"/>
        </w:rPr>
        <w:t>6</w:t>
      </w:r>
      <w:r w:rsidR="005344CE" w:rsidRPr="00450443">
        <w:rPr>
          <w:rFonts w:ascii="Arial" w:hAnsi="Arial" w:cs="Arial"/>
          <w:noProof/>
          <w:sz w:val="20"/>
          <w:szCs w:val="20"/>
        </w:rPr>
        <w:t>:</w:t>
      </w:r>
      <w:r w:rsidRPr="00450443">
        <w:rPr>
          <w:rFonts w:ascii="Arial" w:hAnsi="Arial" w:cs="Arial"/>
          <w:noProof/>
          <w:sz w:val="20"/>
          <w:szCs w:val="20"/>
        </w:rPr>
        <w:t>e005427</w:t>
      </w:r>
      <w:r w:rsidR="005344CE" w:rsidRPr="00450443">
        <w:rPr>
          <w:rFonts w:ascii="Arial" w:hAnsi="Arial" w:cs="Arial"/>
          <w:noProof/>
          <w:sz w:val="20"/>
          <w:szCs w:val="20"/>
        </w:rPr>
        <w:t>. doi:10.1136/bmjgh-2021-005427</w:t>
      </w:r>
    </w:p>
    <w:p w14:paraId="009BC81A" w14:textId="54FB4992"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826E6A" w:rsidRPr="00450443">
        <w:rPr>
          <w:rFonts w:ascii="Arial" w:hAnsi="Arial" w:cs="Arial"/>
          <w:noProof/>
          <w:sz w:val="20"/>
          <w:szCs w:val="20"/>
        </w:rPr>
        <w:t>2</w:t>
      </w:r>
      <w:r w:rsidR="00EA4398" w:rsidRPr="00450443">
        <w:rPr>
          <w:rFonts w:ascii="Arial" w:hAnsi="Arial" w:cs="Arial"/>
          <w:noProof/>
          <w:sz w:val="20"/>
          <w:szCs w:val="20"/>
        </w:rPr>
        <w:t>5</w:t>
      </w:r>
      <w:r w:rsidRPr="00450443">
        <w:rPr>
          <w:rFonts w:ascii="Arial" w:hAnsi="Arial" w:cs="Arial"/>
          <w:noProof/>
          <w:sz w:val="20"/>
          <w:szCs w:val="20"/>
        </w:rPr>
        <w:t xml:space="preserve">] </w:t>
      </w:r>
      <w:r w:rsidRPr="00450443">
        <w:rPr>
          <w:rFonts w:ascii="Arial" w:hAnsi="Arial" w:cs="Arial"/>
          <w:noProof/>
          <w:sz w:val="20"/>
          <w:szCs w:val="20"/>
        </w:rPr>
        <w:tab/>
        <w:t>World Health Organisation</w:t>
      </w:r>
      <w:r w:rsidR="005344CE" w:rsidRPr="00450443">
        <w:rPr>
          <w:rFonts w:ascii="Arial" w:hAnsi="Arial" w:cs="Arial"/>
          <w:noProof/>
          <w:sz w:val="20"/>
          <w:szCs w:val="20"/>
        </w:rPr>
        <w:t>.</w:t>
      </w:r>
      <w:r w:rsidRPr="00450443">
        <w:rPr>
          <w:rFonts w:ascii="Arial" w:hAnsi="Arial" w:cs="Arial"/>
          <w:noProof/>
          <w:sz w:val="20"/>
          <w:szCs w:val="20"/>
        </w:rPr>
        <w:t xml:space="preserve"> A clinical case definition of post COVID-19 condition by a Delphi consensus, 6 October 2021</w:t>
      </w:r>
      <w:r w:rsidR="005344CE" w:rsidRPr="00450443">
        <w:rPr>
          <w:rFonts w:ascii="Arial" w:hAnsi="Arial" w:cs="Arial"/>
          <w:noProof/>
          <w:sz w:val="20"/>
          <w:szCs w:val="20"/>
        </w:rPr>
        <w:t>.</w:t>
      </w:r>
      <w:r w:rsidRPr="00450443">
        <w:rPr>
          <w:rFonts w:ascii="Arial" w:hAnsi="Arial" w:cs="Arial"/>
          <w:noProof/>
          <w:sz w:val="20"/>
          <w:szCs w:val="20"/>
        </w:rPr>
        <w:t xml:space="preserve"> 2021.</w:t>
      </w:r>
      <w:r w:rsidR="005344CE" w:rsidRPr="00450443">
        <w:rPr>
          <w:rFonts w:ascii="Arial" w:hAnsi="Arial" w:cs="Arial"/>
          <w:noProof/>
          <w:sz w:val="20"/>
          <w:szCs w:val="20"/>
        </w:rPr>
        <w:t xml:space="preserve"> https://www.who.int/publications-detail-redirect/WHO-2019-nCoV-Post_COVID-19_condition-Clinical_case_definition-2021.1</w:t>
      </w:r>
    </w:p>
    <w:p w14:paraId="3E3C5215" w14:textId="2ADB9971" w:rsidR="00485648" w:rsidRPr="00450443" w:rsidRDefault="00485648"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[2</w:t>
      </w:r>
      <w:r w:rsidR="00EA4398" w:rsidRPr="00450443">
        <w:rPr>
          <w:rFonts w:ascii="Arial" w:hAnsi="Arial" w:cs="Arial"/>
          <w:noProof/>
          <w:sz w:val="20"/>
          <w:szCs w:val="20"/>
        </w:rPr>
        <w:t>6</w:t>
      </w:r>
      <w:r w:rsidRPr="00450443">
        <w:rPr>
          <w:rFonts w:ascii="Arial" w:hAnsi="Arial" w:cs="Arial"/>
          <w:noProof/>
          <w:sz w:val="20"/>
          <w:szCs w:val="20"/>
        </w:rPr>
        <w:t>]</w:t>
      </w:r>
      <w:r w:rsidR="00D219F4" w:rsidRPr="00450443">
        <w:rPr>
          <w:rFonts w:ascii="Arial" w:hAnsi="Arial" w:cs="Arial"/>
          <w:noProof/>
          <w:sz w:val="20"/>
          <w:szCs w:val="20"/>
        </w:rPr>
        <w:tab/>
      </w:r>
      <w:r w:rsidRPr="00450443">
        <w:rPr>
          <w:rFonts w:ascii="Arial" w:hAnsi="Arial" w:cs="Arial"/>
          <w:noProof/>
          <w:sz w:val="20"/>
          <w:szCs w:val="20"/>
        </w:rPr>
        <w:t>UK Government. COVID-19: the green book, chapter 14a. 2020. https://www.gov.uk/government/publications/covid-19-the-green-book-chapter-14a</w:t>
      </w:r>
    </w:p>
    <w:p w14:paraId="73583FF2" w14:textId="47425874"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826E6A" w:rsidRPr="00450443">
        <w:rPr>
          <w:rFonts w:ascii="Arial" w:hAnsi="Arial" w:cs="Arial"/>
          <w:noProof/>
          <w:sz w:val="20"/>
          <w:szCs w:val="20"/>
        </w:rPr>
        <w:t>2</w:t>
      </w:r>
      <w:r w:rsidR="00EA4398" w:rsidRPr="00450443">
        <w:rPr>
          <w:rFonts w:ascii="Arial" w:hAnsi="Arial" w:cs="Arial"/>
          <w:noProof/>
          <w:sz w:val="20"/>
          <w:szCs w:val="20"/>
        </w:rPr>
        <w:t>7</w:t>
      </w:r>
      <w:r w:rsidRPr="00450443">
        <w:rPr>
          <w:rFonts w:ascii="Arial" w:hAnsi="Arial" w:cs="Arial"/>
          <w:noProof/>
          <w:sz w:val="20"/>
          <w:szCs w:val="20"/>
        </w:rPr>
        <w:t xml:space="preserve">] </w:t>
      </w:r>
      <w:r w:rsidRPr="00450443">
        <w:rPr>
          <w:rFonts w:ascii="Arial" w:hAnsi="Arial" w:cs="Arial"/>
          <w:noProof/>
          <w:sz w:val="20"/>
          <w:szCs w:val="20"/>
        </w:rPr>
        <w:tab/>
        <w:t>Public Health England</w:t>
      </w:r>
      <w:r w:rsidR="005344CE" w:rsidRPr="00450443">
        <w:rPr>
          <w:rFonts w:ascii="Arial" w:hAnsi="Arial" w:cs="Arial"/>
          <w:noProof/>
          <w:sz w:val="20"/>
          <w:szCs w:val="20"/>
        </w:rPr>
        <w:t>.</w:t>
      </w:r>
      <w:r w:rsidRPr="00450443">
        <w:rPr>
          <w:rFonts w:ascii="Arial" w:hAnsi="Arial" w:cs="Arial"/>
          <w:noProof/>
          <w:sz w:val="20"/>
          <w:szCs w:val="20"/>
        </w:rPr>
        <w:t xml:space="preserve"> COVID-19: the green book, chapter 14a</w:t>
      </w:r>
      <w:r w:rsidR="005344CE" w:rsidRPr="00450443">
        <w:rPr>
          <w:rFonts w:ascii="Arial" w:hAnsi="Arial" w:cs="Arial"/>
          <w:noProof/>
          <w:sz w:val="20"/>
          <w:szCs w:val="20"/>
        </w:rPr>
        <w:t>.</w:t>
      </w:r>
      <w:r w:rsidRPr="00450443">
        <w:rPr>
          <w:rFonts w:ascii="Arial" w:hAnsi="Arial" w:cs="Arial"/>
          <w:noProof/>
          <w:sz w:val="20"/>
          <w:szCs w:val="20"/>
        </w:rPr>
        <w:t xml:space="preserve"> 2020.</w:t>
      </w:r>
      <w:r w:rsidR="005344CE" w:rsidRPr="00450443">
        <w:rPr>
          <w:rFonts w:ascii="Arial" w:hAnsi="Arial" w:cs="Arial"/>
          <w:noProof/>
          <w:sz w:val="20"/>
          <w:szCs w:val="20"/>
        </w:rPr>
        <w:t xml:space="preserve"> https://www.gov.uk/government/publications/covid-19-the-green-book-chapter-14a</w:t>
      </w:r>
    </w:p>
    <w:p w14:paraId="1B9A1117" w14:textId="574841FD"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826E6A" w:rsidRPr="00450443">
        <w:rPr>
          <w:rFonts w:ascii="Arial" w:hAnsi="Arial" w:cs="Arial"/>
          <w:noProof/>
          <w:sz w:val="20"/>
          <w:szCs w:val="20"/>
        </w:rPr>
        <w:t>2</w:t>
      </w:r>
      <w:r w:rsidR="00EA4398" w:rsidRPr="00450443">
        <w:rPr>
          <w:rFonts w:ascii="Arial" w:hAnsi="Arial" w:cs="Arial"/>
          <w:noProof/>
          <w:sz w:val="20"/>
          <w:szCs w:val="20"/>
        </w:rPr>
        <w:t>8</w:t>
      </w:r>
      <w:r w:rsidRPr="00450443">
        <w:rPr>
          <w:rFonts w:ascii="Arial" w:hAnsi="Arial" w:cs="Arial"/>
          <w:noProof/>
          <w:sz w:val="20"/>
          <w:szCs w:val="20"/>
        </w:rPr>
        <w:t xml:space="preserve">] </w:t>
      </w:r>
      <w:r w:rsidRPr="00450443">
        <w:rPr>
          <w:rFonts w:ascii="Arial" w:hAnsi="Arial" w:cs="Arial"/>
          <w:noProof/>
          <w:sz w:val="20"/>
          <w:szCs w:val="20"/>
        </w:rPr>
        <w:tab/>
        <w:t>Austin</w:t>
      </w:r>
      <w:r w:rsidR="005344CE" w:rsidRPr="00450443">
        <w:rPr>
          <w:rFonts w:ascii="Arial" w:hAnsi="Arial" w:cs="Arial"/>
          <w:noProof/>
          <w:sz w:val="20"/>
          <w:szCs w:val="20"/>
        </w:rPr>
        <w:t xml:space="preserve"> PC.</w:t>
      </w:r>
      <w:r w:rsidRPr="00450443">
        <w:rPr>
          <w:rFonts w:ascii="Arial" w:hAnsi="Arial" w:cs="Arial"/>
          <w:noProof/>
          <w:sz w:val="20"/>
          <w:szCs w:val="20"/>
        </w:rPr>
        <w:t xml:space="preserve"> “Balance diagnostics for comparing the distribution of baseline covariates between treatment groups in propensity-score matched samples</w:t>
      </w:r>
      <w:r w:rsidR="005344CE"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Stat Med</w:t>
      </w:r>
      <w:r w:rsidR="005344CE" w:rsidRPr="00450443">
        <w:rPr>
          <w:rFonts w:ascii="Arial" w:hAnsi="Arial" w:cs="Arial"/>
          <w:noProof/>
          <w:sz w:val="20"/>
          <w:szCs w:val="20"/>
        </w:rPr>
        <w:t xml:space="preserve"> 2009;</w:t>
      </w:r>
      <w:r w:rsidRPr="00450443">
        <w:rPr>
          <w:rFonts w:ascii="Arial" w:hAnsi="Arial" w:cs="Arial"/>
          <w:noProof/>
          <w:sz w:val="20"/>
          <w:szCs w:val="20"/>
        </w:rPr>
        <w:t>28</w:t>
      </w:r>
      <w:r w:rsidR="005344CE" w:rsidRPr="00450443">
        <w:rPr>
          <w:rFonts w:ascii="Arial" w:hAnsi="Arial" w:cs="Arial"/>
          <w:noProof/>
          <w:sz w:val="20"/>
          <w:szCs w:val="20"/>
        </w:rPr>
        <w:t>:</w:t>
      </w:r>
      <w:r w:rsidRPr="00450443">
        <w:rPr>
          <w:rFonts w:ascii="Arial" w:hAnsi="Arial" w:cs="Arial"/>
          <w:noProof/>
          <w:sz w:val="20"/>
          <w:szCs w:val="20"/>
        </w:rPr>
        <w:t>3083-3107</w:t>
      </w:r>
      <w:r w:rsidR="005344CE" w:rsidRPr="00450443">
        <w:rPr>
          <w:rFonts w:ascii="Arial" w:hAnsi="Arial" w:cs="Arial"/>
          <w:noProof/>
          <w:sz w:val="20"/>
          <w:szCs w:val="20"/>
        </w:rPr>
        <w:t>. doi:10.1002/sim.3697</w:t>
      </w:r>
    </w:p>
    <w:p w14:paraId="750A3AB8" w14:textId="5B50E776" w:rsidR="00533239" w:rsidRPr="00450443" w:rsidRDefault="00533239"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EA4398" w:rsidRPr="00450443">
        <w:rPr>
          <w:rFonts w:ascii="Arial" w:hAnsi="Arial" w:cs="Arial"/>
          <w:noProof/>
          <w:sz w:val="20"/>
          <w:szCs w:val="20"/>
        </w:rPr>
        <w:t>29</w:t>
      </w:r>
      <w:r w:rsidRPr="00450443">
        <w:rPr>
          <w:rFonts w:ascii="Arial" w:hAnsi="Arial" w:cs="Arial"/>
          <w:noProof/>
          <w:sz w:val="20"/>
          <w:szCs w:val="20"/>
        </w:rPr>
        <w:t>]</w:t>
      </w:r>
      <w:r w:rsidRPr="00450443">
        <w:rPr>
          <w:rFonts w:ascii="Arial" w:hAnsi="Arial" w:cs="Arial"/>
          <w:noProof/>
          <w:sz w:val="20"/>
          <w:szCs w:val="20"/>
        </w:rPr>
        <w:tab/>
        <w:t xml:space="preserve">Bernal JL, Cummins S, Gasparrini A. Interrupted time series regression for the evaluation of public health interventions: a tutorial. </w:t>
      </w:r>
      <w:r w:rsidRPr="00573AB7">
        <w:rPr>
          <w:rFonts w:ascii="Arial" w:hAnsi="Arial" w:cs="Arial"/>
          <w:i/>
          <w:iCs/>
          <w:noProof/>
          <w:sz w:val="20"/>
          <w:szCs w:val="20"/>
        </w:rPr>
        <w:t>Int J Epidemiol</w:t>
      </w:r>
      <w:r w:rsidRPr="00450443">
        <w:rPr>
          <w:rFonts w:ascii="Arial" w:hAnsi="Arial" w:cs="Arial"/>
          <w:noProof/>
          <w:sz w:val="20"/>
          <w:szCs w:val="20"/>
        </w:rPr>
        <w:t xml:space="preserve"> 2017;46: 348-355. doi: 10.1093/ije/dyw098</w:t>
      </w:r>
    </w:p>
    <w:p w14:paraId="008E6D36" w14:textId="0A187DAD"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D219F4" w:rsidRPr="00450443">
        <w:rPr>
          <w:rFonts w:ascii="Arial" w:hAnsi="Arial" w:cs="Arial"/>
          <w:noProof/>
          <w:sz w:val="20"/>
          <w:szCs w:val="20"/>
        </w:rPr>
        <w:t>3</w:t>
      </w:r>
      <w:r w:rsidR="00EA4398" w:rsidRPr="00450443">
        <w:rPr>
          <w:rFonts w:ascii="Arial" w:hAnsi="Arial" w:cs="Arial"/>
          <w:noProof/>
          <w:sz w:val="20"/>
          <w:szCs w:val="20"/>
        </w:rPr>
        <w:t>0</w:t>
      </w:r>
      <w:r w:rsidRPr="00450443">
        <w:rPr>
          <w:rFonts w:ascii="Arial" w:hAnsi="Arial" w:cs="Arial"/>
          <w:noProof/>
          <w:sz w:val="20"/>
          <w:szCs w:val="20"/>
        </w:rPr>
        <w:t xml:space="preserve">] </w:t>
      </w:r>
      <w:r w:rsidRPr="00450443">
        <w:rPr>
          <w:rFonts w:ascii="Arial" w:hAnsi="Arial" w:cs="Arial"/>
          <w:noProof/>
          <w:sz w:val="20"/>
          <w:szCs w:val="20"/>
        </w:rPr>
        <w:tab/>
        <w:t>Office for National Statistics</w:t>
      </w:r>
      <w:r w:rsidR="005344CE" w:rsidRPr="00450443">
        <w:rPr>
          <w:rFonts w:ascii="Arial" w:hAnsi="Arial" w:cs="Arial"/>
          <w:noProof/>
          <w:sz w:val="20"/>
          <w:szCs w:val="20"/>
        </w:rPr>
        <w:t>.</w:t>
      </w:r>
      <w:r w:rsidRPr="00450443">
        <w:rPr>
          <w:rFonts w:ascii="Arial" w:hAnsi="Arial" w:cs="Arial"/>
          <w:noProof/>
          <w:sz w:val="20"/>
          <w:szCs w:val="20"/>
        </w:rPr>
        <w:t xml:space="preserve"> Coronavirus (COVID-19) Infection Survey technical article: waves and lags of COVID-19 in England, June 2021</w:t>
      </w:r>
      <w:r w:rsidR="005344CE" w:rsidRPr="00450443">
        <w:rPr>
          <w:rFonts w:ascii="Arial" w:hAnsi="Arial" w:cs="Arial"/>
          <w:noProof/>
          <w:sz w:val="20"/>
          <w:szCs w:val="20"/>
        </w:rPr>
        <w:t>.</w:t>
      </w:r>
      <w:r w:rsidRPr="00450443">
        <w:rPr>
          <w:rFonts w:ascii="Arial" w:hAnsi="Arial" w:cs="Arial"/>
          <w:noProof/>
          <w:sz w:val="20"/>
          <w:szCs w:val="20"/>
        </w:rPr>
        <w:t xml:space="preserve"> 2021.</w:t>
      </w:r>
      <w:r w:rsidR="005344CE" w:rsidRPr="00573AB7">
        <w:rPr>
          <w:rFonts w:ascii="Arial" w:hAnsi="Arial" w:cs="Arial"/>
          <w:noProof/>
          <w:sz w:val="20"/>
          <w:szCs w:val="20"/>
        </w:rPr>
        <w:t xml:space="preserve"> </w:t>
      </w:r>
      <w:r w:rsidR="005344CE" w:rsidRPr="00450443">
        <w:rPr>
          <w:rFonts w:ascii="Arial" w:hAnsi="Arial" w:cs="Arial"/>
          <w:noProof/>
          <w:sz w:val="20"/>
          <w:szCs w:val="20"/>
        </w:rPr>
        <w:t>https://www.ons.gov.uk/peoplepopulationandcommunity/healthandsocialcare/conditionsanddiseases/articles/coronaviruscovid19infectionsurveytechnicalarticle/wavesandlagsofcovid19inenglandjune2021</w:t>
      </w:r>
    </w:p>
    <w:p w14:paraId="73005986" w14:textId="689A0580"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485648" w:rsidRPr="00450443">
        <w:rPr>
          <w:rFonts w:ascii="Arial" w:hAnsi="Arial" w:cs="Arial"/>
          <w:noProof/>
          <w:sz w:val="20"/>
          <w:szCs w:val="20"/>
        </w:rPr>
        <w:t>3</w:t>
      </w:r>
      <w:r w:rsidR="00EA4398" w:rsidRPr="00450443">
        <w:rPr>
          <w:rFonts w:ascii="Arial" w:hAnsi="Arial" w:cs="Arial"/>
          <w:noProof/>
          <w:sz w:val="20"/>
          <w:szCs w:val="20"/>
        </w:rPr>
        <w:t>1</w:t>
      </w:r>
      <w:r w:rsidRPr="00450443">
        <w:rPr>
          <w:rFonts w:ascii="Arial" w:hAnsi="Arial" w:cs="Arial"/>
          <w:noProof/>
          <w:sz w:val="20"/>
          <w:szCs w:val="20"/>
        </w:rPr>
        <w:t xml:space="preserve">] </w:t>
      </w:r>
      <w:r w:rsidRPr="00450443">
        <w:rPr>
          <w:rFonts w:ascii="Arial" w:hAnsi="Arial" w:cs="Arial"/>
          <w:noProof/>
          <w:sz w:val="20"/>
          <w:szCs w:val="20"/>
        </w:rPr>
        <w:tab/>
        <w:t>Centres for Disease Control and Prevention</w:t>
      </w:r>
      <w:r w:rsidR="005344CE" w:rsidRPr="00450443">
        <w:rPr>
          <w:rFonts w:ascii="Arial" w:hAnsi="Arial" w:cs="Arial"/>
          <w:noProof/>
          <w:sz w:val="20"/>
          <w:szCs w:val="20"/>
        </w:rPr>
        <w:t>.</w:t>
      </w:r>
      <w:r w:rsidRPr="00450443">
        <w:rPr>
          <w:rFonts w:ascii="Arial" w:hAnsi="Arial" w:cs="Arial"/>
          <w:noProof/>
          <w:sz w:val="20"/>
          <w:szCs w:val="20"/>
        </w:rPr>
        <w:t xml:space="preserve"> Symptoms of COVID</w:t>
      </w:r>
      <w:r w:rsidR="005344CE" w:rsidRPr="00450443">
        <w:rPr>
          <w:rFonts w:ascii="Arial" w:hAnsi="Arial" w:cs="Arial"/>
          <w:noProof/>
          <w:sz w:val="20"/>
          <w:szCs w:val="20"/>
        </w:rPr>
        <w:t xml:space="preserve">-19. 2021. </w:t>
      </w:r>
      <w:r w:rsidRPr="00450443">
        <w:rPr>
          <w:rFonts w:ascii="Arial" w:hAnsi="Arial" w:cs="Arial"/>
          <w:noProof/>
          <w:sz w:val="20"/>
          <w:szCs w:val="20"/>
        </w:rPr>
        <w:t>https://www.cdc.gov/coronavirus/2019-ncov/symptoms-testing/symptoms.html</w:t>
      </w:r>
    </w:p>
    <w:p w14:paraId="28EEA5CF" w14:textId="549B060D" w:rsidR="003A2DB0" w:rsidRPr="00450443" w:rsidRDefault="003A2DB0"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[32]</w:t>
      </w:r>
      <w:r w:rsidRPr="00450443">
        <w:rPr>
          <w:rFonts w:ascii="Arial" w:hAnsi="Arial" w:cs="Arial"/>
          <w:noProof/>
          <w:sz w:val="20"/>
          <w:szCs w:val="20"/>
        </w:rPr>
        <w:tab/>
        <w:t xml:space="preserve">Alwan NA. Lessons from Long COVID: working with patients to design better research. </w:t>
      </w:r>
      <w:r w:rsidRPr="00573AB7">
        <w:rPr>
          <w:rFonts w:ascii="Arial" w:hAnsi="Arial" w:cs="Arial"/>
          <w:i/>
          <w:iCs/>
          <w:noProof/>
          <w:sz w:val="20"/>
          <w:szCs w:val="20"/>
        </w:rPr>
        <w:t>Nat Rev Immunol</w:t>
      </w:r>
      <w:r w:rsidRPr="00450443">
        <w:rPr>
          <w:rFonts w:ascii="Arial" w:hAnsi="Arial" w:cs="Arial"/>
          <w:noProof/>
          <w:sz w:val="20"/>
          <w:szCs w:val="20"/>
        </w:rPr>
        <w:t xml:space="preserve"> 2022. doi: 10.1038/s41577-022-00692-6</w:t>
      </w:r>
    </w:p>
    <w:p w14:paraId="05BFC2E0" w14:textId="2969E306" w:rsidR="003A2DB0" w:rsidRPr="00450443" w:rsidRDefault="003A2DB0"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lastRenderedPageBreak/>
        <w:t>[33]</w:t>
      </w:r>
      <w:r w:rsidRPr="00450443">
        <w:rPr>
          <w:rFonts w:ascii="Arial" w:hAnsi="Arial" w:cs="Arial"/>
          <w:noProof/>
          <w:sz w:val="20"/>
          <w:szCs w:val="20"/>
        </w:rPr>
        <w:tab/>
        <w:t xml:space="preserve">Alwan NA. The teachings of Long COVID. </w:t>
      </w:r>
      <w:r w:rsidRPr="00573AB7">
        <w:rPr>
          <w:rFonts w:ascii="Arial" w:hAnsi="Arial" w:cs="Arial"/>
          <w:i/>
          <w:iCs/>
          <w:noProof/>
          <w:sz w:val="20"/>
          <w:szCs w:val="20"/>
        </w:rPr>
        <w:t>Commun Med</w:t>
      </w:r>
      <w:r w:rsidRPr="00450443">
        <w:rPr>
          <w:rFonts w:ascii="Arial" w:hAnsi="Arial" w:cs="Arial"/>
          <w:noProof/>
          <w:sz w:val="20"/>
          <w:szCs w:val="20"/>
        </w:rPr>
        <w:t xml:space="preserve"> 2021;1:15. doi: 10.1038/s43856-021-00016-0</w:t>
      </w:r>
    </w:p>
    <w:p w14:paraId="6F7770A0" w14:textId="77D1ED6B" w:rsidR="00C51CE3"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C87810" w:rsidRPr="00450443">
        <w:rPr>
          <w:rFonts w:ascii="Arial" w:hAnsi="Arial" w:cs="Arial"/>
          <w:noProof/>
          <w:sz w:val="20"/>
          <w:szCs w:val="20"/>
        </w:rPr>
        <w:t>3</w:t>
      </w:r>
      <w:r w:rsidR="00C73991" w:rsidRPr="00450443">
        <w:rPr>
          <w:rFonts w:ascii="Arial" w:hAnsi="Arial" w:cs="Arial"/>
          <w:noProof/>
          <w:sz w:val="20"/>
          <w:szCs w:val="20"/>
        </w:rPr>
        <w:t>4</w:t>
      </w:r>
      <w:r w:rsidRPr="00450443">
        <w:rPr>
          <w:rFonts w:ascii="Arial" w:hAnsi="Arial" w:cs="Arial"/>
          <w:noProof/>
          <w:sz w:val="20"/>
          <w:szCs w:val="20"/>
        </w:rPr>
        <w:t xml:space="preserve">] </w:t>
      </w:r>
      <w:r w:rsidRPr="00450443">
        <w:rPr>
          <w:rFonts w:ascii="Arial" w:hAnsi="Arial" w:cs="Arial"/>
          <w:noProof/>
          <w:sz w:val="20"/>
          <w:szCs w:val="20"/>
        </w:rPr>
        <w:tab/>
        <w:t>Massey</w:t>
      </w:r>
      <w:r w:rsidR="005344CE" w:rsidRPr="00450443">
        <w:rPr>
          <w:rFonts w:ascii="Arial" w:hAnsi="Arial" w:cs="Arial"/>
          <w:noProof/>
          <w:sz w:val="20"/>
          <w:szCs w:val="20"/>
        </w:rPr>
        <w:t xml:space="preserve"> D</w:t>
      </w:r>
      <w:r w:rsidRPr="00450443">
        <w:rPr>
          <w:rFonts w:ascii="Arial" w:hAnsi="Arial" w:cs="Arial"/>
          <w:noProof/>
          <w:sz w:val="20"/>
          <w:szCs w:val="20"/>
        </w:rPr>
        <w:t>, Berrent</w:t>
      </w:r>
      <w:r w:rsidR="005344CE" w:rsidRPr="00450443">
        <w:rPr>
          <w:rFonts w:ascii="Arial" w:hAnsi="Arial" w:cs="Arial"/>
          <w:noProof/>
          <w:sz w:val="20"/>
          <w:szCs w:val="20"/>
        </w:rPr>
        <w:t xml:space="preserve"> D</w:t>
      </w:r>
      <w:r w:rsidRPr="00450443">
        <w:rPr>
          <w:rFonts w:ascii="Arial" w:hAnsi="Arial" w:cs="Arial"/>
          <w:noProof/>
          <w:sz w:val="20"/>
          <w:szCs w:val="20"/>
        </w:rPr>
        <w:t>, Akrami</w:t>
      </w:r>
      <w:r w:rsidR="005344CE" w:rsidRPr="00450443">
        <w:rPr>
          <w:rFonts w:ascii="Arial" w:hAnsi="Arial" w:cs="Arial"/>
          <w:noProof/>
          <w:sz w:val="20"/>
          <w:szCs w:val="20"/>
        </w:rPr>
        <w:t xml:space="preserve"> A,</w:t>
      </w:r>
      <w:r w:rsidRPr="00450443">
        <w:rPr>
          <w:rFonts w:ascii="Arial" w:hAnsi="Arial" w:cs="Arial"/>
          <w:noProof/>
          <w:sz w:val="20"/>
          <w:szCs w:val="20"/>
        </w:rPr>
        <w:t xml:space="preserve"> </w:t>
      </w:r>
      <w:r w:rsidR="005344CE" w:rsidRPr="00450443">
        <w:rPr>
          <w:rFonts w:ascii="Arial" w:hAnsi="Arial" w:cs="Arial"/>
          <w:noProof/>
          <w:sz w:val="20"/>
          <w:szCs w:val="20"/>
        </w:rPr>
        <w:t>et al.</w:t>
      </w:r>
      <w:r w:rsidRPr="00450443">
        <w:rPr>
          <w:rFonts w:ascii="Arial" w:hAnsi="Arial" w:cs="Arial"/>
          <w:noProof/>
          <w:sz w:val="20"/>
          <w:szCs w:val="20"/>
        </w:rPr>
        <w:t xml:space="preserve"> Change in Symptoms and Immune Response in People with Post-Acute Sequelae of SARS-Cov-2 Infection (PASC) After SARS-Cov-2 Vaccination</w:t>
      </w:r>
      <w:r w:rsidR="005344CE"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medRviv</w:t>
      </w:r>
      <w:r w:rsidR="005344CE" w:rsidRPr="00450443">
        <w:rPr>
          <w:rFonts w:ascii="Arial" w:hAnsi="Arial" w:cs="Arial"/>
          <w:noProof/>
          <w:sz w:val="20"/>
          <w:szCs w:val="20"/>
        </w:rPr>
        <w:t xml:space="preserve"> [Preprint] 2021. https://www.medrxiv.org/content/10.1101/2021.07.21.21260391v2</w:t>
      </w:r>
    </w:p>
    <w:p w14:paraId="31DEB160" w14:textId="7021DBE5" w:rsidR="00345B3C" w:rsidRPr="00450443" w:rsidRDefault="00345B3C"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[3</w:t>
      </w:r>
      <w:r w:rsidR="00C73991" w:rsidRPr="00450443">
        <w:rPr>
          <w:rFonts w:ascii="Arial" w:hAnsi="Arial" w:cs="Arial"/>
          <w:noProof/>
          <w:sz w:val="20"/>
          <w:szCs w:val="20"/>
        </w:rPr>
        <w:t>5</w:t>
      </w:r>
      <w:r w:rsidRPr="00450443">
        <w:rPr>
          <w:rFonts w:ascii="Arial" w:hAnsi="Arial" w:cs="Arial"/>
          <w:noProof/>
          <w:sz w:val="20"/>
          <w:szCs w:val="20"/>
        </w:rPr>
        <w:t>]</w:t>
      </w:r>
      <w:r w:rsidRPr="00450443">
        <w:rPr>
          <w:rFonts w:ascii="Arial" w:hAnsi="Arial" w:cs="Arial"/>
          <w:noProof/>
          <w:sz w:val="20"/>
          <w:szCs w:val="20"/>
        </w:rPr>
        <w:tab/>
        <w:t xml:space="preserve">Ryan FJ, Hope CM, Masavuli MG, et al. Long-term perturbation of the peripheral immune system months after SARS-CoV-2 infection. </w:t>
      </w:r>
      <w:r w:rsidRPr="00573AB7">
        <w:rPr>
          <w:rFonts w:ascii="Arial" w:hAnsi="Arial" w:cs="Arial"/>
          <w:i/>
          <w:iCs/>
          <w:noProof/>
          <w:sz w:val="20"/>
          <w:szCs w:val="20"/>
        </w:rPr>
        <w:t>BMC Med</w:t>
      </w:r>
      <w:r w:rsidRPr="00450443">
        <w:rPr>
          <w:rFonts w:ascii="Arial" w:hAnsi="Arial" w:cs="Arial"/>
          <w:noProof/>
          <w:sz w:val="20"/>
          <w:szCs w:val="20"/>
        </w:rPr>
        <w:t xml:space="preserve"> 2022;20:26. doi: 10.1186/s12916-021-02228-6</w:t>
      </w:r>
    </w:p>
    <w:p w14:paraId="1D9ACD3E" w14:textId="7014CEBF" w:rsidR="00345B3C" w:rsidRPr="00450443" w:rsidRDefault="00345B3C"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[3</w:t>
      </w:r>
      <w:r w:rsidR="00C73991" w:rsidRPr="00450443">
        <w:rPr>
          <w:rFonts w:ascii="Arial" w:hAnsi="Arial" w:cs="Arial"/>
          <w:noProof/>
          <w:sz w:val="20"/>
          <w:szCs w:val="20"/>
        </w:rPr>
        <w:t>6</w:t>
      </w:r>
      <w:r w:rsidRPr="00450443">
        <w:rPr>
          <w:rFonts w:ascii="Arial" w:hAnsi="Arial" w:cs="Arial"/>
          <w:noProof/>
          <w:sz w:val="20"/>
          <w:szCs w:val="20"/>
        </w:rPr>
        <w:t>]</w:t>
      </w:r>
      <w:r w:rsidRPr="00450443">
        <w:rPr>
          <w:rFonts w:ascii="Arial" w:hAnsi="Arial" w:cs="Arial"/>
          <w:noProof/>
          <w:sz w:val="20"/>
          <w:szCs w:val="20"/>
        </w:rPr>
        <w:tab/>
        <w:t xml:space="preserve">Drosos AA, Pelechas E, Voulgari PV. Long COVID from rheumatology perspective: a simple mimicker or promoter of autoimmunity? </w:t>
      </w:r>
      <w:r w:rsidRPr="00573AB7">
        <w:rPr>
          <w:rFonts w:ascii="Arial" w:hAnsi="Arial" w:cs="Arial"/>
          <w:i/>
          <w:iCs/>
          <w:noProof/>
          <w:sz w:val="20"/>
          <w:szCs w:val="20"/>
        </w:rPr>
        <w:t>Clin Rheumatol</w:t>
      </w:r>
      <w:r w:rsidRPr="00450443">
        <w:rPr>
          <w:rFonts w:ascii="Arial" w:hAnsi="Arial" w:cs="Arial"/>
          <w:noProof/>
          <w:sz w:val="20"/>
          <w:szCs w:val="20"/>
        </w:rPr>
        <w:t xml:space="preserve"> 2022;41:957-958. doi: 10.1007/s10067-022-06092-4</w:t>
      </w:r>
    </w:p>
    <w:p w14:paraId="48190CFF" w14:textId="3214B889" w:rsidR="00345B3C" w:rsidRPr="00450443" w:rsidRDefault="00345B3C"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[3</w:t>
      </w:r>
      <w:r w:rsidR="00C73991" w:rsidRPr="00450443">
        <w:rPr>
          <w:rFonts w:ascii="Arial" w:hAnsi="Arial" w:cs="Arial"/>
          <w:noProof/>
          <w:sz w:val="20"/>
          <w:szCs w:val="20"/>
        </w:rPr>
        <w:t>7</w:t>
      </w:r>
      <w:r w:rsidRPr="00450443">
        <w:rPr>
          <w:rFonts w:ascii="Arial" w:hAnsi="Arial" w:cs="Arial"/>
          <w:noProof/>
          <w:sz w:val="20"/>
          <w:szCs w:val="20"/>
        </w:rPr>
        <w:t>]</w:t>
      </w:r>
      <w:r w:rsidRPr="00450443">
        <w:rPr>
          <w:rFonts w:ascii="Arial" w:hAnsi="Arial" w:cs="Arial"/>
          <w:noProof/>
          <w:sz w:val="20"/>
          <w:szCs w:val="20"/>
        </w:rPr>
        <w:tab/>
        <w:t xml:space="preserve">Gaebler C, Wang Z, Lorenzi JCC, et al. Evolution of antibody immunity to SARS-CoV-2. </w:t>
      </w:r>
      <w:r w:rsidRPr="00573AB7">
        <w:rPr>
          <w:rFonts w:ascii="Arial" w:hAnsi="Arial" w:cs="Arial"/>
          <w:i/>
          <w:iCs/>
          <w:noProof/>
          <w:sz w:val="20"/>
          <w:szCs w:val="20"/>
        </w:rPr>
        <w:t>Nature</w:t>
      </w:r>
      <w:r w:rsidRPr="00450443">
        <w:rPr>
          <w:rFonts w:ascii="Arial" w:hAnsi="Arial" w:cs="Arial"/>
          <w:noProof/>
          <w:sz w:val="20"/>
          <w:szCs w:val="20"/>
        </w:rPr>
        <w:t xml:space="preserve"> 2021;591:639-644. doi: 10.1038/s41586-021-03207-w</w:t>
      </w:r>
    </w:p>
    <w:p w14:paraId="7A6E5503" w14:textId="4B8E0D9E" w:rsidR="001016B5" w:rsidRPr="00450443" w:rsidRDefault="00C51CE3"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826E6A" w:rsidRPr="00450443">
        <w:rPr>
          <w:rFonts w:ascii="Arial" w:hAnsi="Arial" w:cs="Arial"/>
          <w:noProof/>
          <w:sz w:val="20"/>
          <w:szCs w:val="20"/>
        </w:rPr>
        <w:t>3</w:t>
      </w:r>
      <w:r w:rsidR="00C73991" w:rsidRPr="00450443">
        <w:rPr>
          <w:rFonts w:ascii="Arial" w:hAnsi="Arial" w:cs="Arial"/>
          <w:noProof/>
          <w:sz w:val="20"/>
          <w:szCs w:val="20"/>
        </w:rPr>
        <w:t>8</w:t>
      </w:r>
      <w:r w:rsidRPr="00450443">
        <w:rPr>
          <w:rFonts w:ascii="Arial" w:hAnsi="Arial" w:cs="Arial"/>
          <w:noProof/>
          <w:sz w:val="20"/>
          <w:szCs w:val="20"/>
        </w:rPr>
        <w:t xml:space="preserve">] </w:t>
      </w:r>
      <w:r w:rsidRPr="00450443">
        <w:rPr>
          <w:rFonts w:ascii="Arial" w:hAnsi="Arial" w:cs="Arial"/>
          <w:noProof/>
          <w:sz w:val="20"/>
          <w:szCs w:val="20"/>
        </w:rPr>
        <w:tab/>
        <w:t>Garc</w:t>
      </w:r>
      <w:r w:rsidR="0094546E" w:rsidRPr="00450443">
        <w:rPr>
          <w:rFonts w:ascii="Arial" w:hAnsi="Arial" w:cs="Arial"/>
          <w:noProof/>
          <w:sz w:val="20"/>
          <w:szCs w:val="20"/>
        </w:rPr>
        <w:t>í</w:t>
      </w:r>
      <w:r w:rsidRPr="00450443">
        <w:rPr>
          <w:rFonts w:ascii="Arial" w:hAnsi="Arial" w:cs="Arial"/>
          <w:noProof/>
          <w:sz w:val="20"/>
          <w:szCs w:val="20"/>
        </w:rPr>
        <w:t>a-Abell</w:t>
      </w:r>
      <w:r w:rsidR="0094546E" w:rsidRPr="00450443">
        <w:rPr>
          <w:rFonts w:ascii="Arial" w:hAnsi="Arial" w:cs="Arial"/>
          <w:noProof/>
          <w:sz w:val="20"/>
          <w:szCs w:val="20"/>
        </w:rPr>
        <w:t>á</w:t>
      </w:r>
      <w:r w:rsidRPr="00450443">
        <w:rPr>
          <w:rFonts w:ascii="Arial" w:hAnsi="Arial" w:cs="Arial"/>
          <w:noProof/>
          <w:sz w:val="20"/>
          <w:szCs w:val="20"/>
        </w:rPr>
        <w:t>n</w:t>
      </w:r>
      <w:r w:rsidR="005344CE" w:rsidRPr="00450443">
        <w:rPr>
          <w:rFonts w:ascii="Arial" w:hAnsi="Arial" w:cs="Arial"/>
          <w:noProof/>
          <w:sz w:val="20"/>
          <w:szCs w:val="20"/>
        </w:rPr>
        <w:t xml:space="preserve"> J</w:t>
      </w:r>
      <w:r w:rsidRPr="00450443">
        <w:rPr>
          <w:rFonts w:ascii="Arial" w:hAnsi="Arial" w:cs="Arial"/>
          <w:noProof/>
          <w:sz w:val="20"/>
          <w:szCs w:val="20"/>
        </w:rPr>
        <w:t>, Padilla</w:t>
      </w:r>
      <w:r w:rsidR="005344CE" w:rsidRPr="00450443">
        <w:rPr>
          <w:rFonts w:ascii="Arial" w:hAnsi="Arial" w:cs="Arial"/>
          <w:noProof/>
          <w:sz w:val="20"/>
          <w:szCs w:val="20"/>
        </w:rPr>
        <w:t xml:space="preserve"> S</w:t>
      </w:r>
      <w:r w:rsidRPr="00450443">
        <w:rPr>
          <w:rFonts w:ascii="Arial" w:hAnsi="Arial" w:cs="Arial"/>
          <w:noProof/>
          <w:sz w:val="20"/>
          <w:szCs w:val="20"/>
        </w:rPr>
        <w:t>, Fern</w:t>
      </w:r>
      <w:r w:rsidR="0094546E" w:rsidRPr="00450443">
        <w:rPr>
          <w:rFonts w:ascii="Arial" w:hAnsi="Arial" w:cs="Arial"/>
          <w:noProof/>
          <w:sz w:val="20"/>
          <w:szCs w:val="20"/>
        </w:rPr>
        <w:t>á</w:t>
      </w:r>
      <w:r w:rsidRPr="00450443">
        <w:rPr>
          <w:rFonts w:ascii="Arial" w:hAnsi="Arial" w:cs="Arial"/>
          <w:noProof/>
          <w:sz w:val="20"/>
          <w:szCs w:val="20"/>
        </w:rPr>
        <w:t>ndez-Gonz</w:t>
      </w:r>
      <w:r w:rsidR="0094546E" w:rsidRPr="00450443">
        <w:rPr>
          <w:rFonts w:ascii="Arial" w:hAnsi="Arial" w:cs="Arial"/>
          <w:noProof/>
          <w:sz w:val="20"/>
          <w:szCs w:val="20"/>
        </w:rPr>
        <w:t>á</w:t>
      </w:r>
      <w:r w:rsidRPr="00450443">
        <w:rPr>
          <w:rFonts w:ascii="Arial" w:hAnsi="Arial" w:cs="Arial"/>
          <w:noProof/>
          <w:sz w:val="20"/>
          <w:szCs w:val="20"/>
        </w:rPr>
        <w:t>lez</w:t>
      </w:r>
      <w:r w:rsidR="005344CE" w:rsidRPr="00450443">
        <w:rPr>
          <w:rFonts w:ascii="Arial" w:hAnsi="Arial" w:cs="Arial"/>
          <w:noProof/>
          <w:sz w:val="20"/>
          <w:szCs w:val="20"/>
        </w:rPr>
        <w:t xml:space="preserve"> M,</w:t>
      </w:r>
      <w:r w:rsidRPr="00450443">
        <w:rPr>
          <w:rFonts w:ascii="Arial" w:hAnsi="Arial" w:cs="Arial"/>
          <w:noProof/>
          <w:sz w:val="20"/>
          <w:szCs w:val="20"/>
        </w:rPr>
        <w:t xml:space="preserve"> </w:t>
      </w:r>
      <w:r w:rsidR="005344CE" w:rsidRPr="00450443">
        <w:rPr>
          <w:rFonts w:ascii="Arial" w:hAnsi="Arial" w:cs="Arial"/>
          <w:noProof/>
          <w:sz w:val="20"/>
          <w:szCs w:val="20"/>
        </w:rPr>
        <w:t>et al.</w:t>
      </w:r>
      <w:r w:rsidRPr="00450443">
        <w:rPr>
          <w:rFonts w:ascii="Arial" w:hAnsi="Arial" w:cs="Arial"/>
          <w:noProof/>
          <w:sz w:val="20"/>
          <w:szCs w:val="20"/>
        </w:rPr>
        <w:t xml:space="preserve"> Antibody Response to SARS-CoV-2 is Associated with Long-term Clinical Outcome in Patients with COVID-19: a Longitudinal Study</w:t>
      </w:r>
      <w:r w:rsidR="005344CE" w:rsidRPr="00450443">
        <w:rPr>
          <w:rFonts w:ascii="Arial" w:hAnsi="Arial" w:cs="Arial"/>
          <w:noProof/>
          <w:sz w:val="20"/>
          <w:szCs w:val="20"/>
        </w:rPr>
        <w:t>.</w:t>
      </w:r>
      <w:r w:rsidRPr="00450443">
        <w:rPr>
          <w:rFonts w:ascii="Arial" w:hAnsi="Arial" w:cs="Arial"/>
          <w:noProof/>
          <w:sz w:val="20"/>
          <w:szCs w:val="20"/>
        </w:rPr>
        <w:t xml:space="preserve"> </w:t>
      </w:r>
      <w:r w:rsidRPr="00573AB7">
        <w:rPr>
          <w:rFonts w:ascii="Arial" w:hAnsi="Arial" w:cs="Arial"/>
          <w:i/>
          <w:iCs/>
          <w:noProof/>
          <w:sz w:val="20"/>
          <w:szCs w:val="20"/>
        </w:rPr>
        <w:t>J Clin Immunol</w:t>
      </w:r>
      <w:r w:rsidR="005344CE" w:rsidRPr="00450443">
        <w:rPr>
          <w:rFonts w:ascii="Arial" w:hAnsi="Arial" w:cs="Arial"/>
          <w:noProof/>
          <w:sz w:val="20"/>
          <w:szCs w:val="20"/>
        </w:rPr>
        <w:t xml:space="preserve"> 2021;</w:t>
      </w:r>
      <w:r w:rsidRPr="00450443">
        <w:rPr>
          <w:rFonts w:ascii="Arial" w:hAnsi="Arial" w:cs="Arial"/>
          <w:noProof/>
          <w:sz w:val="20"/>
          <w:szCs w:val="20"/>
        </w:rPr>
        <w:t>41</w:t>
      </w:r>
      <w:r w:rsidR="005344CE" w:rsidRPr="00450443">
        <w:rPr>
          <w:rFonts w:ascii="Arial" w:hAnsi="Arial" w:cs="Arial"/>
          <w:noProof/>
          <w:sz w:val="20"/>
          <w:szCs w:val="20"/>
        </w:rPr>
        <w:t>:</w:t>
      </w:r>
      <w:r w:rsidRPr="00450443">
        <w:rPr>
          <w:rFonts w:ascii="Arial" w:hAnsi="Arial" w:cs="Arial"/>
          <w:noProof/>
          <w:sz w:val="20"/>
          <w:szCs w:val="20"/>
        </w:rPr>
        <w:t>1490</w:t>
      </w:r>
      <w:r w:rsidR="005344CE" w:rsidRPr="00450443">
        <w:rPr>
          <w:rFonts w:ascii="Arial" w:hAnsi="Arial" w:cs="Arial"/>
          <w:noProof/>
          <w:sz w:val="20"/>
          <w:szCs w:val="20"/>
        </w:rPr>
        <w:t>-</w:t>
      </w:r>
      <w:r w:rsidRPr="00450443">
        <w:rPr>
          <w:rFonts w:ascii="Arial" w:hAnsi="Arial" w:cs="Arial"/>
          <w:noProof/>
          <w:sz w:val="20"/>
          <w:szCs w:val="20"/>
        </w:rPr>
        <w:t>1501.</w:t>
      </w:r>
      <w:r w:rsidR="005344CE" w:rsidRPr="00450443">
        <w:rPr>
          <w:rFonts w:ascii="Arial" w:hAnsi="Arial" w:cs="Arial"/>
          <w:noProof/>
          <w:sz w:val="20"/>
          <w:szCs w:val="20"/>
        </w:rPr>
        <w:t xml:space="preserve"> doi:10.1007/s10875-021-01083-7</w:t>
      </w:r>
    </w:p>
    <w:p w14:paraId="0E6061CB" w14:textId="368AE833" w:rsidR="00340139" w:rsidRPr="00450443" w:rsidRDefault="00340139"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[3</w:t>
      </w:r>
      <w:r w:rsidR="00C73991" w:rsidRPr="00450443">
        <w:rPr>
          <w:rFonts w:ascii="Arial" w:hAnsi="Arial" w:cs="Arial"/>
          <w:noProof/>
          <w:sz w:val="20"/>
          <w:szCs w:val="20"/>
        </w:rPr>
        <w:t>9</w:t>
      </w:r>
      <w:r w:rsidRPr="00450443">
        <w:rPr>
          <w:rFonts w:ascii="Arial" w:hAnsi="Arial" w:cs="Arial"/>
          <w:noProof/>
          <w:sz w:val="20"/>
          <w:szCs w:val="20"/>
        </w:rPr>
        <w:t xml:space="preserve">] Walker AJ, MacKenna B, Inglesby P, et al. Clinical coding of long COVID in English primary care: a federated analysis of 58 million patient records in situ using OpenSAFELY. </w:t>
      </w:r>
      <w:r w:rsidRPr="00573AB7">
        <w:rPr>
          <w:rFonts w:ascii="Arial" w:hAnsi="Arial" w:cs="Arial"/>
          <w:i/>
          <w:iCs/>
          <w:noProof/>
          <w:sz w:val="20"/>
          <w:szCs w:val="20"/>
        </w:rPr>
        <w:t>Br J Gen Pract</w:t>
      </w:r>
      <w:r w:rsidRPr="00450443">
        <w:rPr>
          <w:rFonts w:ascii="Arial" w:hAnsi="Arial" w:cs="Arial"/>
          <w:noProof/>
          <w:sz w:val="20"/>
          <w:szCs w:val="20"/>
        </w:rPr>
        <w:t xml:space="preserve"> 2021;71:e806-e814. doi: 10.3399/BJGP.2021.0301</w:t>
      </w:r>
    </w:p>
    <w:p w14:paraId="2D8AB198" w14:textId="21098F83" w:rsidR="005408AB" w:rsidRPr="00450443" w:rsidRDefault="005408AB" w:rsidP="00573AB7">
      <w:pPr>
        <w:pStyle w:val="Bibliography"/>
        <w:tabs>
          <w:tab w:val="left" w:pos="567"/>
        </w:tabs>
        <w:spacing w:after="120"/>
        <w:ind w:left="487" w:hanging="442"/>
        <w:rPr>
          <w:rFonts w:ascii="Arial" w:hAnsi="Arial" w:cs="Arial"/>
          <w:noProof/>
          <w:sz w:val="20"/>
          <w:szCs w:val="20"/>
        </w:rPr>
      </w:pPr>
      <w:r w:rsidRPr="00450443">
        <w:rPr>
          <w:rFonts w:ascii="Arial" w:hAnsi="Arial" w:cs="Arial"/>
          <w:noProof/>
          <w:sz w:val="20"/>
          <w:szCs w:val="20"/>
        </w:rPr>
        <w:t>[</w:t>
      </w:r>
      <w:r w:rsidR="00C73991" w:rsidRPr="00450443">
        <w:rPr>
          <w:rFonts w:ascii="Arial" w:hAnsi="Arial" w:cs="Arial"/>
          <w:noProof/>
          <w:sz w:val="20"/>
          <w:szCs w:val="20"/>
        </w:rPr>
        <w:t>40</w:t>
      </w:r>
      <w:r w:rsidRPr="00450443">
        <w:rPr>
          <w:rFonts w:ascii="Arial" w:hAnsi="Arial" w:cs="Arial"/>
          <w:noProof/>
          <w:sz w:val="20"/>
          <w:szCs w:val="20"/>
        </w:rPr>
        <w:t>] Office for National Statistics. Technical article: Updated estimates of the prevalence of post-acute symptoms among people with coronavirus (COVID-19) in the UK: 26 April 2020 to 1 August 2021. 2021. https://www.ons.gov.uk/peoplepopulationandcommunity/healthandsocialcare/conditionsanddiseases/articles/technicalarticleupdatedestimatesoftheprevalenceofpostacutesymptomsamongpeoplewithcoronaviruscovid19intheuk/26april2020to1august2021</w:t>
      </w:r>
    </w:p>
    <w:p w14:paraId="72D31753" w14:textId="77777777" w:rsidR="005B26FD" w:rsidRPr="00450443" w:rsidRDefault="005B26FD">
      <w:pPr>
        <w:rPr>
          <w:rFonts w:ascii="Arial" w:hAnsi="Arial" w:cs="Arial"/>
        </w:rPr>
      </w:pPr>
    </w:p>
    <w:p w14:paraId="0A9E3D65" w14:textId="27A7FE4A" w:rsidR="001016B5" w:rsidRPr="00450443" w:rsidRDefault="001016B5">
      <w:pPr>
        <w:rPr>
          <w:rFonts w:ascii="Arial" w:hAnsi="Arial" w:cs="Arial"/>
        </w:rPr>
        <w:sectPr w:rsidR="001016B5" w:rsidRPr="00450443">
          <w:pgSz w:w="11906" w:h="16838"/>
          <w:pgMar w:top="1440" w:right="1440" w:bottom="1440" w:left="1440" w:header="708" w:footer="708" w:gutter="0"/>
          <w:cols w:space="708"/>
          <w:docGrid w:linePitch="360"/>
        </w:sectPr>
      </w:pPr>
    </w:p>
    <w:p w14:paraId="2F0A6E90" w14:textId="6B030EE3" w:rsidR="00D07AA9" w:rsidRPr="00450443" w:rsidRDefault="00D07AA9" w:rsidP="005156D7">
      <w:pPr>
        <w:spacing w:after="120"/>
        <w:rPr>
          <w:rFonts w:ascii="Arial" w:hAnsi="Arial" w:cs="Arial"/>
        </w:rPr>
      </w:pPr>
      <w:r w:rsidRPr="00450443">
        <w:rPr>
          <w:rFonts w:ascii="Arial" w:hAnsi="Arial" w:cs="Arial"/>
          <w:b/>
          <w:bCs/>
        </w:rPr>
        <w:lastRenderedPageBreak/>
        <w:t xml:space="preserve">Table </w:t>
      </w:r>
      <w:r w:rsidR="00C14FFE" w:rsidRPr="00450443">
        <w:rPr>
          <w:rFonts w:ascii="Arial" w:hAnsi="Arial" w:cs="Arial"/>
          <w:b/>
          <w:bCs/>
        </w:rPr>
        <w:t>1</w:t>
      </w:r>
      <w:r w:rsidRPr="00450443">
        <w:rPr>
          <w:rFonts w:ascii="Arial" w:hAnsi="Arial" w:cs="Arial"/>
          <w:b/>
          <w:bCs/>
        </w:rPr>
        <w:t>.</w:t>
      </w:r>
      <w:r w:rsidRPr="00450443">
        <w:rPr>
          <w:rFonts w:ascii="Arial" w:hAnsi="Arial" w:cs="Arial"/>
        </w:rPr>
        <w:t xml:space="preserve"> Characteristics of study participants at</w:t>
      </w:r>
      <w:r w:rsidR="009F6022" w:rsidRPr="00450443">
        <w:rPr>
          <w:rFonts w:ascii="Arial" w:hAnsi="Arial" w:cs="Arial"/>
        </w:rPr>
        <w:t xml:space="preserve"> their</w:t>
      </w:r>
      <w:r w:rsidRPr="00450443">
        <w:rPr>
          <w:rFonts w:ascii="Arial" w:hAnsi="Arial" w:cs="Arial"/>
        </w:rPr>
        <w:t xml:space="preserve"> final follow-up visit, stratified by vaccine type</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2835"/>
        <w:gridCol w:w="2020"/>
        <w:gridCol w:w="2020"/>
        <w:gridCol w:w="2020"/>
        <w:gridCol w:w="2020"/>
      </w:tblGrid>
      <w:tr w:rsidR="00450443" w:rsidRPr="00450443" w14:paraId="4371E387" w14:textId="77777777" w:rsidTr="00BF0C3A">
        <w:tc>
          <w:tcPr>
            <w:tcW w:w="2830" w:type="dxa"/>
            <w:tcBorders>
              <w:top w:val="single" w:sz="4" w:space="0" w:color="auto"/>
              <w:bottom w:val="single" w:sz="4" w:space="0" w:color="auto"/>
              <w:right w:val="single" w:sz="4" w:space="0" w:color="auto"/>
            </w:tcBorders>
            <w:shd w:val="clear" w:color="auto" w:fill="D9D9D9" w:themeFill="background1" w:themeFillShade="D9"/>
          </w:tcPr>
          <w:p w14:paraId="7D3B3476" w14:textId="77777777" w:rsidR="005156D7" w:rsidRPr="00450443" w:rsidRDefault="005156D7" w:rsidP="00BF0C3A">
            <w:pPr>
              <w:rPr>
                <w:rFonts w:ascii="Arial" w:hAnsi="Arial" w:cs="Arial"/>
                <w:b/>
                <w:bCs/>
                <w:sz w:val="20"/>
                <w:szCs w:val="20"/>
              </w:rPr>
            </w:pPr>
            <w:r w:rsidRPr="00450443">
              <w:rPr>
                <w:rFonts w:ascii="Arial" w:hAnsi="Arial" w:cs="Arial"/>
                <w:b/>
                <w:bCs/>
                <w:sz w:val="20"/>
                <w:szCs w:val="20"/>
              </w:rPr>
              <w:t>Characteristic</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89A8F" w14:textId="77777777" w:rsidR="005156D7" w:rsidRPr="00450443" w:rsidRDefault="005156D7" w:rsidP="00BF0C3A">
            <w:pPr>
              <w:rPr>
                <w:rFonts w:ascii="Arial" w:hAnsi="Arial" w:cs="Arial"/>
                <w:b/>
                <w:bCs/>
                <w:sz w:val="20"/>
                <w:szCs w:val="20"/>
              </w:rPr>
            </w:pPr>
            <w:r w:rsidRPr="00450443">
              <w:rPr>
                <w:rFonts w:ascii="Arial" w:hAnsi="Arial" w:cs="Arial"/>
                <w:b/>
                <w:bCs/>
                <w:sz w:val="20"/>
                <w:szCs w:val="20"/>
              </w:rPr>
              <w:t>Category</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E5E5A" w14:textId="77777777" w:rsidR="005156D7" w:rsidRPr="00450443" w:rsidRDefault="005156D7" w:rsidP="00BF0C3A">
            <w:pPr>
              <w:jc w:val="right"/>
              <w:rPr>
                <w:rFonts w:ascii="Arial" w:hAnsi="Arial" w:cs="Arial"/>
                <w:b/>
                <w:bCs/>
                <w:sz w:val="20"/>
                <w:szCs w:val="20"/>
              </w:rPr>
            </w:pPr>
            <w:r w:rsidRPr="00450443">
              <w:rPr>
                <w:rFonts w:ascii="Arial" w:hAnsi="Arial" w:cs="Arial"/>
                <w:b/>
                <w:bCs/>
                <w:sz w:val="20"/>
                <w:szCs w:val="20"/>
              </w:rPr>
              <w:t>Full sample</w:t>
            </w:r>
          </w:p>
          <w:p w14:paraId="62E68CF1" w14:textId="77777777" w:rsidR="005156D7" w:rsidRPr="00450443" w:rsidRDefault="005156D7" w:rsidP="00BF0C3A">
            <w:pPr>
              <w:jc w:val="right"/>
              <w:rPr>
                <w:rFonts w:ascii="Arial" w:hAnsi="Arial" w:cs="Arial"/>
                <w:b/>
                <w:bCs/>
                <w:sz w:val="20"/>
                <w:szCs w:val="20"/>
              </w:rPr>
            </w:pPr>
            <w:r w:rsidRPr="00450443">
              <w:rPr>
                <w:rFonts w:ascii="Arial" w:hAnsi="Arial" w:cs="Arial"/>
                <w:b/>
                <w:bCs/>
                <w:sz w:val="20"/>
                <w:szCs w:val="20"/>
              </w:rPr>
              <w:t>(</w:t>
            </w:r>
            <w:r w:rsidRPr="00450443">
              <w:rPr>
                <w:rFonts w:ascii="Arial" w:hAnsi="Arial" w:cs="Arial"/>
                <w:b/>
                <w:bCs/>
                <w:i/>
                <w:iCs/>
                <w:sz w:val="20"/>
                <w:szCs w:val="20"/>
              </w:rPr>
              <w:t>n</w:t>
            </w:r>
            <w:r w:rsidRPr="00450443">
              <w:rPr>
                <w:rFonts w:ascii="Arial" w:hAnsi="Arial" w:cs="Arial"/>
                <w:b/>
                <w:bCs/>
                <w:sz w:val="20"/>
                <w:szCs w:val="20"/>
              </w:rPr>
              <w:t xml:space="preserve"> = 28,356)</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E91F" w14:textId="77777777" w:rsidR="005156D7" w:rsidRPr="00450443" w:rsidRDefault="005156D7" w:rsidP="00BF0C3A">
            <w:pPr>
              <w:jc w:val="right"/>
              <w:rPr>
                <w:rFonts w:ascii="Arial" w:hAnsi="Arial" w:cs="Arial"/>
                <w:b/>
                <w:bCs/>
                <w:sz w:val="20"/>
                <w:szCs w:val="20"/>
              </w:rPr>
            </w:pPr>
            <w:r w:rsidRPr="00450443">
              <w:rPr>
                <w:rFonts w:ascii="Arial" w:hAnsi="Arial" w:cs="Arial"/>
                <w:b/>
                <w:bCs/>
                <w:sz w:val="20"/>
                <w:szCs w:val="20"/>
              </w:rPr>
              <w:t>mRNA vaccinated</w:t>
            </w:r>
          </w:p>
          <w:p w14:paraId="14310F80" w14:textId="77777777" w:rsidR="005156D7" w:rsidRPr="00450443" w:rsidRDefault="005156D7" w:rsidP="00BF0C3A">
            <w:pPr>
              <w:jc w:val="right"/>
              <w:rPr>
                <w:rFonts w:ascii="Arial" w:hAnsi="Arial" w:cs="Arial"/>
                <w:b/>
                <w:bCs/>
                <w:sz w:val="20"/>
                <w:szCs w:val="20"/>
              </w:rPr>
            </w:pPr>
            <w:r w:rsidRPr="00450443">
              <w:rPr>
                <w:rFonts w:ascii="Arial" w:hAnsi="Arial" w:cs="Arial"/>
                <w:b/>
                <w:bCs/>
                <w:sz w:val="20"/>
                <w:szCs w:val="20"/>
              </w:rPr>
              <w:t>(</w:t>
            </w:r>
            <w:r w:rsidRPr="00450443">
              <w:rPr>
                <w:rFonts w:ascii="Arial" w:hAnsi="Arial" w:cs="Arial"/>
                <w:b/>
                <w:bCs/>
                <w:i/>
                <w:iCs/>
                <w:sz w:val="20"/>
                <w:szCs w:val="20"/>
              </w:rPr>
              <w:t>n</w:t>
            </w:r>
            <w:r w:rsidRPr="00450443">
              <w:rPr>
                <w:rFonts w:ascii="Arial" w:hAnsi="Arial" w:cs="Arial"/>
                <w:b/>
                <w:bCs/>
                <w:sz w:val="20"/>
                <w:szCs w:val="20"/>
              </w:rPr>
              <w:t xml:space="preserve"> = 12,859)</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C4EAF" w14:textId="77777777" w:rsidR="005156D7" w:rsidRPr="00450443" w:rsidRDefault="005156D7" w:rsidP="00BF0C3A">
            <w:pPr>
              <w:jc w:val="right"/>
              <w:rPr>
                <w:rFonts w:ascii="Arial" w:hAnsi="Arial" w:cs="Arial"/>
                <w:b/>
                <w:bCs/>
                <w:sz w:val="20"/>
                <w:szCs w:val="20"/>
              </w:rPr>
            </w:pPr>
            <w:r w:rsidRPr="00450443">
              <w:rPr>
                <w:rFonts w:ascii="Arial" w:hAnsi="Arial" w:cs="Arial"/>
                <w:b/>
                <w:bCs/>
                <w:sz w:val="20"/>
                <w:szCs w:val="20"/>
              </w:rPr>
              <w:t>Vector vaccinated</w:t>
            </w:r>
          </w:p>
          <w:p w14:paraId="73D3575A" w14:textId="77777777" w:rsidR="005156D7" w:rsidRPr="00450443" w:rsidRDefault="005156D7" w:rsidP="00BF0C3A">
            <w:pPr>
              <w:jc w:val="right"/>
              <w:rPr>
                <w:rFonts w:ascii="Arial" w:hAnsi="Arial" w:cs="Arial"/>
                <w:b/>
                <w:bCs/>
                <w:sz w:val="20"/>
                <w:szCs w:val="20"/>
              </w:rPr>
            </w:pPr>
            <w:r w:rsidRPr="00450443">
              <w:rPr>
                <w:rFonts w:ascii="Arial" w:hAnsi="Arial" w:cs="Arial"/>
                <w:b/>
                <w:bCs/>
                <w:sz w:val="20"/>
                <w:szCs w:val="20"/>
              </w:rPr>
              <w:t>(</w:t>
            </w:r>
            <w:r w:rsidRPr="00450443">
              <w:rPr>
                <w:rFonts w:ascii="Arial" w:hAnsi="Arial" w:cs="Arial"/>
                <w:b/>
                <w:bCs/>
                <w:i/>
                <w:iCs/>
                <w:sz w:val="20"/>
                <w:szCs w:val="20"/>
              </w:rPr>
              <w:t>n</w:t>
            </w:r>
            <w:r w:rsidRPr="00450443">
              <w:rPr>
                <w:rFonts w:ascii="Arial" w:hAnsi="Arial" w:cs="Arial"/>
                <w:b/>
                <w:bCs/>
                <w:sz w:val="20"/>
                <w:szCs w:val="20"/>
              </w:rPr>
              <w:t xml:space="preserve"> = 15,497)</w:t>
            </w:r>
          </w:p>
        </w:tc>
        <w:tc>
          <w:tcPr>
            <w:tcW w:w="2020" w:type="dxa"/>
            <w:tcBorders>
              <w:top w:val="single" w:sz="4" w:space="0" w:color="auto"/>
              <w:left w:val="single" w:sz="4" w:space="0" w:color="auto"/>
              <w:bottom w:val="single" w:sz="4" w:space="0" w:color="auto"/>
            </w:tcBorders>
            <w:shd w:val="clear" w:color="auto" w:fill="D9D9D9" w:themeFill="background1" w:themeFillShade="D9"/>
          </w:tcPr>
          <w:p w14:paraId="0DCB185A" w14:textId="77777777" w:rsidR="005156D7" w:rsidRPr="00450443" w:rsidRDefault="005156D7" w:rsidP="00BF0C3A">
            <w:pPr>
              <w:jc w:val="right"/>
              <w:rPr>
                <w:rFonts w:ascii="Arial" w:hAnsi="Arial" w:cs="Arial"/>
                <w:b/>
                <w:bCs/>
                <w:sz w:val="20"/>
                <w:szCs w:val="20"/>
              </w:rPr>
            </w:pPr>
            <w:r w:rsidRPr="00450443">
              <w:rPr>
                <w:rFonts w:ascii="Arial" w:hAnsi="Arial" w:cs="Arial"/>
                <w:b/>
                <w:bCs/>
                <w:sz w:val="20"/>
                <w:szCs w:val="20"/>
              </w:rPr>
              <w:t>Standardized difference (%)</w:t>
            </w:r>
          </w:p>
        </w:tc>
      </w:tr>
      <w:tr w:rsidR="00450443" w:rsidRPr="00450443" w14:paraId="6CDCE766" w14:textId="77777777" w:rsidTr="00BF0C3A">
        <w:tc>
          <w:tcPr>
            <w:tcW w:w="5665" w:type="dxa"/>
            <w:gridSpan w:val="2"/>
            <w:tcBorders>
              <w:top w:val="single" w:sz="4" w:space="0" w:color="auto"/>
              <w:bottom w:val="single" w:sz="4" w:space="0" w:color="auto"/>
              <w:right w:val="single" w:sz="4" w:space="0" w:color="auto"/>
            </w:tcBorders>
          </w:tcPr>
          <w:p w14:paraId="033279AE" w14:textId="77777777" w:rsidR="005156D7" w:rsidRPr="00450443" w:rsidRDefault="005156D7" w:rsidP="00BF0C3A">
            <w:pPr>
              <w:rPr>
                <w:rFonts w:ascii="Arial" w:hAnsi="Arial" w:cs="Arial"/>
                <w:sz w:val="20"/>
                <w:szCs w:val="20"/>
              </w:rPr>
            </w:pPr>
            <w:r w:rsidRPr="00450443">
              <w:rPr>
                <w:rFonts w:ascii="Arial" w:hAnsi="Arial" w:cs="Arial"/>
                <w:sz w:val="20"/>
                <w:szCs w:val="20"/>
              </w:rPr>
              <w:t>Time since infection (days), mean (SD)</w:t>
            </w:r>
          </w:p>
        </w:tc>
        <w:tc>
          <w:tcPr>
            <w:tcW w:w="2020" w:type="dxa"/>
            <w:tcBorders>
              <w:top w:val="single" w:sz="4" w:space="0" w:color="auto"/>
              <w:left w:val="single" w:sz="4" w:space="0" w:color="auto"/>
              <w:bottom w:val="single" w:sz="4" w:space="0" w:color="auto"/>
              <w:right w:val="single" w:sz="4" w:space="0" w:color="auto"/>
            </w:tcBorders>
          </w:tcPr>
          <w:p w14:paraId="4272AE33" w14:textId="1795AEAA" w:rsidR="005156D7" w:rsidRPr="00450443" w:rsidRDefault="0015306E" w:rsidP="00BF0C3A">
            <w:pPr>
              <w:jc w:val="right"/>
              <w:rPr>
                <w:rFonts w:ascii="Arial" w:hAnsi="Arial" w:cs="Arial"/>
                <w:sz w:val="20"/>
                <w:szCs w:val="20"/>
              </w:rPr>
            </w:pPr>
            <w:r w:rsidRPr="00450443">
              <w:rPr>
                <w:rFonts w:ascii="Arial" w:hAnsi="Arial" w:cs="Arial"/>
                <w:sz w:val="20"/>
                <w:szCs w:val="20"/>
              </w:rPr>
              <w:t>308.9 (129.0)</w:t>
            </w:r>
          </w:p>
        </w:tc>
        <w:tc>
          <w:tcPr>
            <w:tcW w:w="2020" w:type="dxa"/>
            <w:tcBorders>
              <w:top w:val="single" w:sz="4" w:space="0" w:color="auto"/>
              <w:left w:val="single" w:sz="4" w:space="0" w:color="auto"/>
              <w:bottom w:val="single" w:sz="4" w:space="0" w:color="auto"/>
              <w:right w:val="single" w:sz="4" w:space="0" w:color="auto"/>
            </w:tcBorders>
          </w:tcPr>
          <w:p w14:paraId="4491B7E4" w14:textId="603F060B" w:rsidR="005156D7" w:rsidRPr="00450443" w:rsidRDefault="0015306E" w:rsidP="00BF0C3A">
            <w:pPr>
              <w:jc w:val="right"/>
              <w:rPr>
                <w:rFonts w:ascii="Arial" w:hAnsi="Arial" w:cs="Arial"/>
                <w:sz w:val="20"/>
                <w:szCs w:val="20"/>
              </w:rPr>
            </w:pPr>
            <w:r w:rsidRPr="00450443">
              <w:rPr>
                <w:rFonts w:ascii="Arial" w:hAnsi="Arial" w:cs="Arial"/>
                <w:sz w:val="20"/>
                <w:szCs w:val="20"/>
              </w:rPr>
              <w:t>314.9 (132.9)</w:t>
            </w:r>
          </w:p>
        </w:tc>
        <w:tc>
          <w:tcPr>
            <w:tcW w:w="2020" w:type="dxa"/>
            <w:tcBorders>
              <w:top w:val="single" w:sz="4" w:space="0" w:color="auto"/>
              <w:left w:val="single" w:sz="4" w:space="0" w:color="auto"/>
              <w:bottom w:val="single" w:sz="4" w:space="0" w:color="auto"/>
              <w:right w:val="single" w:sz="4" w:space="0" w:color="auto"/>
            </w:tcBorders>
          </w:tcPr>
          <w:p w14:paraId="25487CBF" w14:textId="2790113F" w:rsidR="005156D7" w:rsidRPr="00450443" w:rsidRDefault="0015306E" w:rsidP="00BF0C3A">
            <w:pPr>
              <w:jc w:val="right"/>
              <w:rPr>
                <w:rFonts w:ascii="Arial" w:hAnsi="Arial" w:cs="Arial"/>
                <w:sz w:val="20"/>
                <w:szCs w:val="20"/>
              </w:rPr>
            </w:pPr>
            <w:r w:rsidRPr="00450443">
              <w:rPr>
                <w:rFonts w:ascii="Arial" w:hAnsi="Arial" w:cs="Arial"/>
                <w:sz w:val="20"/>
                <w:szCs w:val="20"/>
              </w:rPr>
              <w:t>304.0 (125.4)</w:t>
            </w:r>
          </w:p>
        </w:tc>
        <w:tc>
          <w:tcPr>
            <w:tcW w:w="2020" w:type="dxa"/>
            <w:tcBorders>
              <w:top w:val="single" w:sz="4" w:space="0" w:color="auto"/>
              <w:left w:val="single" w:sz="4" w:space="0" w:color="auto"/>
              <w:bottom w:val="single" w:sz="4" w:space="0" w:color="auto"/>
            </w:tcBorders>
          </w:tcPr>
          <w:p w14:paraId="68E679D6" w14:textId="511F4AD3" w:rsidR="005156D7" w:rsidRPr="00450443" w:rsidRDefault="0015306E" w:rsidP="00BF0C3A">
            <w:pPr>
              <w:jc w:val="right"/>
              <w:rPr>
                <w:rFonts w:ascii="Arial" w:hAnsi="Arial" w:cs="Arial"/>
                <w:sz w:val="20"/>
                <w:szCs w:val="20"/>
              </w:rPr>
            </w:pPr>
            <w:r w:rsidRPr="00450443">
              <w:rPr>
                <w:rFonts w:ascii="Arial" w:hAnsi="Arial" w:cs="Arial"/>
                <w:sz w:val="20"/>
                <w:szCs w:val="20"/>
              </w:rPr>
              <w:t>8.4</w:t>
            </w:r>
          </w:p>
        </w:tc>
      </w:tr>
      <w:tr w:rsidR="00450443" w:rsidRPr="00450443" w14:paraId="77947C7F" w14:textId="77777777" w:rsidTr="00BF0C3A">
        <w:tc>
          <w:tcPr>
            <w:tcW w:w="5665" w:type="dxa"/>
            <w:gridSpan w:val="2"/>
            <w:tcBorders>
              <w:top w:val="single" w:sz="4" w:space="0" w:color="auto"/>
              <w:bottom w:val="single" w:sz="4" w:space="0" w:color="auto"/>
              <w:right w:val="single" w:sz="4" w:space="0" w:color="auto"/>
            </w:tcBorders>
          </w:tcPr>
          <w:p w14:paraId="71A61A08" w14:textId="77777777" w:rsidR="005156D7" w:rsidRPr="00450443" w:rsidRDefault="005156D7" w:rsidP="00BF0C3A">
            <w:pPr>
              <w:rPr>
                <w:rFonts w:ascii="Arial" w:hAnsi="Arial" w:cs="Arial"/>
                <w:sz w:val="20"/>
                <w:szCs w:val="20"/>
              </w:rPr>
            </w:pPr>
            <w:r w:rsidRPr="00450443">
              <w:rPr>
                <w:rFonts w:ascii="Arial" w:hAnsi="Arial" w:cs="Arial"/>
                <w:sz w:val="20"/>
                <w:szCs w:val="20"/>
              </w:rPr>
              <w:t>Time since first vaccination (days), mean (SD)</w:t>
            </w:r>
          </w:p>
        </w:tc>
        <w:tc>
          <w:tcPr>
            <w:tcW w:w="2020" w:type="dxa"/>
            <w:tcBorders>
              <w:top w:val="single" w:sz="4" w:space="0" w:color="auto"/>
              <w:left w:val="single" w:sz="4" w:space="0" w:color="auto"/>
              <w:bottom w:val="single" w:sz="4" w:space="0" w:color="auto"/>
              <w:right w:val="single" w:sz="4" w:space="0" w:color="auto"/>
            </w:tcBorders>
          </w:tcPr>
          <w:p w14:paraId="0C4186FE" w14:textId="4EC60E67" w:rsidR="005156D7" w:rsidRPr="00450443" w:rsidRDefault="001E50C3" w:rsidP="00BF0C3A">
            <w:pPr>
              <w:jc w:val="right"/>
              <w:rPr>
                <w:rFonts w:ascii="Arial" w:hAnsi="Arial" w:cs="Arial"/>
                <w:sz w:val="20"/>
                <w:szCs w:val="20"/>
              </w:rPr>
            </w:pPr>
            <w:r w:rsidRPr="00450443">
              <w:rPr>
                <w:rFonts w:ascii="Arial" w:hAnsi="Arial" w:cs="Arial"/>
                <w:sz w:val="20"/>
                <w:szCs w:val="20"/>
              </w:rPr>
              <w:t>130.7 (55.9)</w:t>
            </w:r>
          </w:p>
        </w:tc>
        <w:tc>
          <w:tcPr>
            <w:tcW w:w="2020" w:type="dxa"/>
            <w:tcBorders>
              <w:top w:val="single" w:sz="4" w:space="0" w:color="auto"/>
              <w:left w:val="single" w:sz="4" w:space="0" w:color="auto"/>
              <w:bottom w:val="single" w:sz="4" w:space="0" w:color="auto"/>
              <w:right w:val="single" w:sz="4" w:space="0" w:color="auto"/>
            </w:tcBorders>
          </w:tcPr>
          <w:p w14:paraId="48E468E8" w14:textId="5A280546" w:rsidR="005156D7" w:rsidRPr="00450443" w:rsidRDefault="001E50C3" w:rsidP="00BF0C3A">
            <w:pPr>
              <w:jc w:val="right"/>
              <w:rPr>
                <w:rFonts w:ascii="Arial" w:hAnsi="Arial" w:cs="Arial"/>
                <w:sz w:val="20"/>
                <w:szCs w:val="20"/>
              </w:rPr>
            </w:pPr>
            <w:r w:rsidRPr="00450443">
              <w:rPr>
                <w:rFonts w:ascii="Arial" w:hAnsi="Arial" w:cs="Arial"/>
                <w:sz w:val="20"/>
                <w:szCs w:val="20"/>
              </w:rPr>
              <w:t>118.0 (67.8)</w:t>
            </w:r>
          </w:p>
        </w:tc>
        <w:tc>
          <w:tcPr>
            <w:tcW w:w="2020" w:type="dxa"/>
            <w:tcBorders>
              <w:top w:val="single" w:sz="4" w:space="0" w:color="auto"/>
              <w:left w:val="single" w:sz="4" w:space="0" w:color="auto"/>
              <w:bottom w:val="single" w:sz="4" w:space="0" w:color="auto"/>
              <w:right w:val="single" w:sz="4" w:space="0" w:color="auto"/>
            </w:tcBorders>
          </w:tcPr>
          <w:p w14:paraId="7D9973AE" w14:textId="58759DE9" w:rsidR="005156D7" w:rsidRPr="00450443" w:rsidRDefault="001E50C3" w:rsidP="00BF0C3A">
            <w:pPr>
              <w:jc w:val="right"/>
              <w:rPr>
                <w:rFonts w:ascii="Arial" w:hAnsi="Arial" w:cs="Arial"/>
                <w:sz w:val="20"/>
                <w:szCs w:val="20"/>
              </w:rPr>
            </w:pPr>
            <w:r w:rsidRPr="00450443">
              <w:rPr>
                <w:rFonts w:ascii="Arial" w:hAnsi="Arial" w:cs="Arial"/>
                <w:sz w:val="20"/>
                <w:szCs w:val="20"/>
              </w:rPr>
              <w:t>141.2 (40.7)</w:t>
            </w:r>
          </w:p>
        </w:tc>
        <w:tc>
          <w:tcPr>
            <w:tcW w:w="2020" w:type="dxa"/>
            <w:tcBorders>
              <w:top w:val="single" w:sz="4" w:space="0" w:color="auto"/>
              <w:left w:val="single" w:sz="4" w:space="0" w:color="auto"/>
              <w:bottom w:val="single" w:sz="4" w:space="0" w:color="auto"/>
            </w:tcBorders>
          </w:tcPr>
          <w:p w14:paraId="02F7CD88" w14:textId="7AE4DC4F" w:rsidR="005156D7" w:rsidRPr="00450443" w:rsidRDefault="001E50C3" w:rsidP="00BF0C3A">
            <w:pPr>
              <w:jc w:val="right"/>
              <w:rPr>
                <w:rFonts w:ascii="Arial" w:hAnsi="Arial" w:cs="Arial"/>
                <w:sz w:val="20"/>
                <w:szCs w:val="20"/>
              </w:rPr>
            </w:pPr>
            <w:r w:rsidRPr="00450443">
              <w:rPr>
                <w:rFonts w:ascii="Arial" w:hAnsi="Arial" w:cs="Arial"/>
                <w:sz w:val="20"/>
                <w:szCs w:val="20"/>
              </w:rPr>
              <w:t>-41.5</w:t>
            </w:r>
          </w:p>
        </w:tc>
      </w:tr>
      <w:tr w:rsidR="00450443" w:rsidRPr="00450443" w14:paraId="49BB7D22" w14:textId="77777777" w:rsidTr="00BF0C3A">
        <w:tc>
          <w:tcPr>
            <w:tcW w:w="5665" w:type="dxa"/>
            <w:gridSpan w:val="2"/>
            <w:tcBorders>
              <w:top w:val="single" w:sz="4" w:space="0" w:color="auto"/>
              <w:bottom w:val="single" w:sz="4" w:space="0" w:color="auto"/>
              <w:right w:val="single" w:sz="4" w:space="0" w:color="auto"/>
            </w:tcBorders>
          </w:tcPr>
          <w:p w14:paraId="167906C8" w14:textId="77777777" w:rsidR="00023B9C" w:rsidRPr="00450443" w:rsidRDefault="00023B9C" w:rsidP="00BF0C3A">
            <w:pPr>
              <w:rPr>
                <w:rFonts w:ascii="Arial" w:hAnsi="Arial" w:cs="Arial"/>
                <w:sz w:val="20"/>
                <w:szCs w:val="20"/>
              </w:rPr>
            </w:pPr>
            <w:r w:rsidRPr="00450443">
              <w:rPr>
                <w:rFonts w:ascii="Arial" w:hAnsi="Arial" w:cs="Arial"/>
                <w:sz w:val="20"/>
                <w:szCs w:val="20"/>
              </w:rPr>
              <w:t>Age (years), mean (SD)</w:t>
            </w:r>
          </w:p>
        </w:tc>
        <w:tc>
          <w:tcPr>
            <w:tcW w:w="2020" w:type="dxa"/>
            <w:tcBorders>
              <w:top w:val="single" w:sz="4" w:space="0" w:color="auto"/>
              <w:left w:val="single" w:sz="4" w:space="0" w:color="auto"/>
              <w:bottom w:val="single" w:sz="4" w:space="0" w:color="auto"/>
              <w:right w:val="single" w:sz="4" w:space="0" w:color="auto"/>
            </w:tcBorders>
          </w:tcPr>
          <w:p w14:paraId="3C05EDC4" w14:textId="2AEDD6ED" w:rsidR="00023B9C" w:rsidRPr="00450443" w:rsidRDefault="00023B9C" w:rsidP="00BF0C3A">
            <w:pPr>
              <w:jc w:val="right"/>
              <w:rPr>
                <w:rFonts w:ascii="Arial" w:hAnsi="Arial" w:cs="Arial"/>
                <w:sz w:val="20"/>
                <w:szCs w:val="20"/>
              </w:rPr>
            </w:pPr>
            <w:r w:rsidRPr="00450443">
              <w:rPr>
                <w:rFonts w:ascii="Arial" w:hAnsi="Arial" w:cs="Arial"/>
                <w:sz w:val="20"/>
                <w:szCs w:val="20"/>
              </w:rPr>
              <w:t>45.9 (13.6)</w:t>
            </w:r>
          </w:p>
        </w:tc>
        <w:tc>
          <w:tcPr>
            <w:tcW w:w="2020" w:type="dxa"/>
            <w:tcBorders>
              <w:top w:val="single" w:sz="4" w:space="0" w:color="auto"/>
              <w:left w:val="single" w:sz="4" w:space="0" w:color="auto"/>
              <w:bottom w:val="single" w:sz="4" w:space="0" w:color="auto"/>
              <w:right w:val="single" w:sz="4" w:space="0" w:color="auto"/>
            </w:tcBorders>
          </w:tcPr>
          <w:p w14:paraId="4A7F3A24" w14:textId="015B00AB" w:rsidR="00023B9C" w:rsidRPr="00450443" w:rsidRDefault="00023B9C" w:rsidP="00BF0C3A">
            <w:pPr>
              <w:jc w:val="right"/>
              <w:rPr>
                <w:rFonts w:ascii="Arial" w:hAnsi="Arial" w:cs="Arial"/>
                <w:sz w:val="20"/>
                <w:szCs w:val="20"/>
              </w:rPr>
            </w:pPr>
            <w:r w:rsidRPr="00450443">
              <w:rPr>
                <w:rFonts w:ascii="Arial" w:hAnsi="Arial" w:cs="Arial"/>
                <w:sz w:val="20"/>
                <w:szCs w:val="20"/>
              </w:rPr>
              <w:t>40.1 (14.1)</w:t>
            </w:r>
          </w:p>
        </w:tc>
        <w:tc>
          <w:tcPr>
            <w:tcW w:w="2020" w:type="dxa"/>
            <w:tcBorders>
              <w:top w:val="single" w:sz="4" w:space="0" w:color="auto"/>
              <w:left w:val="single" w:sz="4" w:space="0" w:color="auto"/>
              <w:bottom w:val="single" w:sz="4" w:space="0" w:color="auto"/>
              <w:right w:val="single" w:sz="4" w:space="0" w:color="auto"/>
            </w:tcBorders>
          </w:tcPr>
          <w:p w14:paraId="0DE64AED" w14:textId="1B3546F0" w:rsidR="00023B9C" w:rsidRPr="00450443" w:rsidRDefault="00023B9C" w:rsidP="00BF0C3A">
            <w:pPr>
              <w:jc w:val="right"/>
              <w:rPr>
                <w:rFonts w:ascii="Arial" w:hAnsi="Arial" w:cs="Arial"/>
                <w:sz w:val="20"/>
                <w:szCs w:val="20"/>
              </w:rPr>
            </w:pPr>
            <w:r w:rsidRPr="00450443">
              <w:rPr>
                <w:rFonts w:ascii="Arial" w:hAnsi="Arial" w:cs="Arial"/>
                <w:sz w:val="20"/>
                <w:szCs w:val="20"/>
              </w:rPr>
              <w:t>50.7 (11.1)</w:t>
            </w:r>
          </w:p>
        </w:tc>
        <w:tc>
          <w:tcPr>
            <w:tcW w:w="2020" w:type="dxa"/>
            <w:tcBorders>
              <w:top w:val="single" w:sz="4" w:space="0" w:color="auto"/>
              <w:left w:val="single" w:sz="4" w:space="0" w:color="auto"/>
              <w:bottom w:val="single" w:sz="4" w:space="0" w:color="auto"/>
            </w:tcBorders>
          </w:tcPr>
          <w:p w14:paraId="56D52363" w14:textId="17C0C2CA" w:rsidR="00023B9C" w:rsidRPr="00450443" w:rsidRDefault="00023B9C" w:rsidP="00BF0C3A">
            <w:pPr>
              <w:jc w:val="right"/>
              <w:rPr>
                <w:rFonts w:ascii="Arial" w:hAnsi="Arial" w:cs="Arial"/>
                <w:sz w:val="20"/>
                <w:szCs w:val="20"/>
              </w:rPr>
            </w:pPr>
            <w:r w:rsidRPr="00450443">
              <w:rPr>
                <w:rFonts w:ascii="Arial" w:hAnsi="Arial" w:cs="Arial"/>
                <w:sz w:val="20"/>
                <w:szCs w:val="20"/>
              </w:rPr>
              <w:t>-83</w:t>
            </w:r>
            <w:r w:rsidR="00524714" w:rsidRPr="00450443">
              <w:rPr>
                <w:rFonts w:ascii="Arial" w:hAnsi="Arial" w:cs="Arial"/>
                <w:sz w:val="20"/>
                <w:szCs w:val="20"/>
              </w:rPr>
              <w:t>.</w:t>
            </w:r>
            <w:r w:rsidRPr="00450443">
              <w:rPr>
                <w:rFonts w:ascii="Arial" w:hAnsi="Arial" w:cs="Arial"/>
                <w:sz w:val="20"/>
                <w:szCs w:val="20"/>
              </w:rPr>
              <w:t>4</w:t>
            </w:r>
          </w:p>
        </w:tc>
      </w:tr>
      <w:tr w:rsidR="00450443" w:rsidRPr="00450443" w14:paraId="004884E5" w14:textId="77777777" w:rsidTr="00BF0C3A">
        <w:tc>
          <w:tcPr>
            <w:tcW w:w="2830" w:type="dxa"/>
            <w:vMerge w:val="restart"/>
            <w:tcBorders>
              <w:top w:val="single" w:sz="4" w:space="0" w:color="auto"/>
              <w:bottom w:val="single" w:sz="4" w:space="0" w:color="auto"/>
              <w:right w:val="single" w:sz="4" w:space="0" w:color="auto"/>
            </w:tcBorders>
          </w:tcPr>
          <w:p w14:paraId="38BC57F8" w14:textId="77777777" w:rsidR="00023B9C" w:rsidRPr="00450443" w:rsidRDefault="00023B9C" w:rsidP="00BF0C3A">
            <w:pPr>
              <w:rPr>
                <w:rFonts w:ascii="Arial" w:hAnsi="Arial" w:cs="Arial"/>
                <w:sz w:val="20"/>
                <w:szCs w:val="20"/>
              </w:rPr>
            </w:pPr>
            <w:r w:rsidRPr="00450443">
              <w:rPr>
                <w:rFonts w:ascii="Arial" w:hAnsi="Arial" w:cs="Arial"/>
                <w:sz w:val="20"/>
                <w:szCs w:val="20"/>
              </w:rPr>
              <w:t xml:space="preserve">Sex, </w:t>
            </w:r>
            <w:r w:rsidRPr="00450443">
              <w:rPr>
                <w:rFonts w:ascii="Arial" w:hAnsi="Arial" w:cs="Arial"/>
                <w:i/>
                <w:iCs/>
                <w:sz w:val="20"/>
                <w:szCs w:val="20"/>
              </w:rPr>
              <w:t>n</w:t>
            </w:r>
            <w:r w:rsidRPr="00450443">
              <w:rPr>
                <w:rFonts w:ascii="Arial" w:hAnsi="Arial" w:cs="Arial"/>
                <w:sz w:val="20"/>
                <w:szCs w:val="20"/>
              </w:rPr>
              <w:t xml:space="preserve"> (%)</w:t>
            </w:r>
          </w:p>
        </w:tc>
        <w:tc>
          <w:tcPr>
            <w:tcW w:w="2835" w:type="dxa"/>
            <w:tcBorders>
              <w:top w:val="single" w:sz="4" w:space="0" w:color="auto"/>
              <w:left w:val="single" w:sz="4" w:space="0" w:color="auto"/>
              <w:bottom w:val="nil"/>
              <w:right w:val="single" w:sz="4" w:space="0" w:color="auto"/>
            </w:tcBorders>
          </w:tcPr>
          <w:p w14:paraId="2C879E09" w14:textId="77777777" w:rsidR="00023B9C" w:rsidRPr="00450443" w:rsidRDefault="00023B9C" w:rsidP="00BF0C3A">
            <w:pPr>
              <w:rPr>
                <w:rFonts w:ascii="Arial" w:hAnsi="Arial" w:cs="Arial"/>
                <w:sz w:val="20"/>
                <w:szCs w:val="20"/>
              </w:rPr>
            </w:pPr>
            <w:r w:rsidRPr="00450443">
              <w:rPr>
                <w:rFonts w:ascii="Arial" w:hAnsi="Arial" w:cs="Arial"/>
                <w:sz w:val="20"/>
                <w:szCs w:val="20"/>
              </w:rPr>
              <w:t>Male</w:t>
            </w:r>
          </w:p>
        </w:tc>
        <w:tc>
          <w:tcPr>
            <w:tcW w:w="2020" w:type="dxa"/>
            <w:tcBorders>
              <w:top w:val="single" w:sz="4" w:space="0" w:color="auto"/>
              <w:left w:val="single" w:sz="4" w:space="0" w:color="auto"/>
              <w:bottom w:val="nil"/>
              <w:right w:val="single" w:sz="4" w:space="0" w:color="auto"/>
            </w:tcBorders>
          </w:tcPr>
          <w:p w14:paraId="69C68A0C" w14:textId="36563F40" w:rsidR="00023B9C" w:rsidRPr="00450443" w:rsidRDefault="00023B9C" w:rsidP="00BF0C3A">
            <w:pPr>
              <w:jc w:val="right"/>
              <w:rPr>
                <w:rFonts w:ascii="Arial" w:hAnsi="Arial" w:cs="Arial"/>
                <w:sz w:val="20"/>
                <w:szCs w:val="20"/>
              </w:rPr>
            </w:pPr>
            <w:r w:rsidRPr="00450443">
              <w:rPr>
                <w:rFonts w:ascii="Arial" w:hAnsi="Arial" w:cs="Arial"/>
                <w:sz w:val="20"/>
                <w:szCs w:val="20"/>
              </w:rPr>
              <w:t>12,596 (44.4)</w:t>
            </w:r>
          </w:p>
        </w:tc>
        <w:tc>
          <w:tcPr>
            <w:tcW w:w="2020" w:type="dxa"/>
            <w:tcBorders>
              <w:top w:val="single" w:sz="4" w:space="0" w:color="auto"/>
              <w:left w:val="single" w:sz="4" w:space="0" w:color="auto"/>
              <w:bottom w:val="nil"/>
              <w:right w:val="single" w:sz="4" w:space="0" w:color="auto"/>
            </w:tcBorders>
          </w:tcPr>
          <w:p w14:paraId="00AAD2D8" w14:textId="25C53CCA" w:rsidR="00023B9C" w:rsidRPr="00450443" w:rsidRDefault="00023B9C" w:rsidP="00BF0C3A">
            <w:pPr>
              <w:jc w:val="right"/>
              <w:rPr>
                <w:rFonts w:ascii="Arial" w:hAnsi="Arial" w:cs="Arial"/>
                <w:sz w:val="20"/>
                <w:szCs w:val="20"/>
              </w:rPr>
            </w:pPr>
            <w:r w:rsidRPr="00450443">
              <w:rPr>
                <w:rFonts w:ascii="Arial" w:hAnsi="Arial" w:cs="Arial"/>
                <w:sz w:val="20"/>
                <w:szCs w:val="20"/>
              </w:rPr>
              <w:t>5,466 (42.5)</w:t>
            </w:r>
          </w:p>
        </w:tc>
        <w:tc>
          <w:tcPr>
            <w:tcW w:w="2020" w:type="dxa"/>
            <w:tcBorders>
              <w:top w:val="single" w:sz="4" w:space="0" w:color="auto"/>
              <w:left w:val="single" w:sz="4" w:space="0" w:color="auto"/>
              <w:bottom w:val="nil"/>
              <w:right w:val="single" w:sz="4" w:space="0" w:color="auto"/>
            </w:tcBorders>
          </w:tcPr>
          <w:p w14:paraId="34674BD6" w14:textId="5FA65CDA" w:rsidR="00023B9C" w:rsidRPr="00450443" w:rsidRDefault="00023B9C" w:rsidP="00BF0C3A">
            <w:pPr>
              <w:jc w:val="right"/>
              <w:rPr>
                <w:rFonts w:ascii="Arial" w:hAnsi="Arial" w:cs="Arial"/>
                <w:sz w:val="20"/>
                <w:szCs w:val="20"/>
              </w:rPr>
            </w:pPr>
            <w:r w:rsidRPr="00450443">
              <w:rPr>
                <w:rFonts w:ascii="Arial" w:hAnsi="Arial" w:cs="Arial"/>
                <w:sz w:val="20"/>
                <w:szCs w:val="20"/>
              </w:rPr>
              <w:t>7,130 (46</w:t>
            </w:r>
            <w:r w:rsidR="00524714" w:rsidRPr="00450443">
              <w:rPr>
                <w:rFonts w:ascii="Arial" w:hAnsi="Arial" w:cs="Arial"/>
                <w:sz w:val="20"/>
                <w:szCs w:val="20"/>
              </w:rPr>
              <w:t>.0</w:t>
            </w:r>
            <w:r w:rsidRPr="00450443">
              <w:rPr>
                <w:rFonts w:ascii="Arial" w:hAnsi="Arial" w:cs="Arial"/>
                <w:sz w:val="20"/>
                <w:szCs w:val="20"/>
              </w:rPr>
              <w:t>)</w:t>
            </w:r>
          </w:p>
        </w:tc>
        <w:tc>
          <w:tcPr>
            <w:tcW w:w="2020" w:type="dxa"/>
            <w:tcBorders>
              <w:top w:val="single" w:sz="4" w:space="0" w:color="auto"/>
              <w:left w:val="single" w:sz="4" w:space="0" w:color="auto"/>
              <w:bottom w:val="nil"/>
            </w:tcBorders>
          </w:tcPr>
          <w:p w14:paraId="79D52064" w14:textId="1EA20A87" w:rsidR="00023B9C" w:rsidRPr="00450443" w:rsidRDefault="00023B9C" w:rsidP="00BF0C3A">
            <w:pPr>
              <w:jc w:val="right"/>
              <w:rPr>
                <w:rFonts w:ascii="Arial" w:hAnsi="Arial" w:cs="Arial"/>
                <w:sz w:val="20"/>
                <w:szCs w:val="20"/>
              </w:rPr>
            </w:pPr>
            <w:r w:rsidRPr="00450443">
              <w:rPr>
                <w:rFonts w:ascii="Arial" w:hAnsi="Arial" w:cs="Arial"/>
                <w:sz w:val="20"/>
                <w:szCs w:val="20"/>
              </w:rPr>
              <w:t>-7</w:t>
            </w:r>
            <w:r w:rsidR="00524714" w:rsidRPr="00450443">
              <w:rPr>
                <w:rFonts w:ascii="Arial" w:hAnsi="Arial" w:cs="Arial"/>
                <w:sz w:val="20"/>
                <w:szCs w:val="20"/>
              </w:rPr>
              <w:t>.</w:t>
            </w:r>
            <w:r w:rsidRPr="00450443">
              <w:rPr>
                <w:rFonts w:ascii="Arial" w:hAnsi="Arial" w:cs="Arial"/>
                <w:sz w:val="20"/>
                <w:szCs w:val="20"/>
              </w:rPr>
              <w:t>1</w:t>
            </w:r>
          </w:p>
        </w:tc>
      </w:tr>
      <w:tr w:rsidR="00450443" w:rsidRPr="00450443" w14:paraId="488D463F" w14:textId="77777777" w:rsidTr="00BF0C3A">
        <w:tc>
          <w:tcPr>
            <w:tcW w:w="2830" w:type="dxa"/>
            <w:vMerge/>
            <w:tcBorders>
              <w:top w:val="nil"/>
              <w:bottom w:val="single" w:sz="4" w:space="0" w:color="auto"/>
              <w:right w:val="single" w:sz="4" w:space="0" w:color="auto"/>
            </w:tcBorders>
          </w:tcPr>
          <w:p w14:paraId="791EF7EA" w14:textId="77777777" w:rsidR="00023B9C" w:rsidRPr="00450443" w:rsidRDefault="00023B9C" w:rsidP="00BF0C3A">
            <w:pPr>
              <w:rPr>
                <w:rFonts w:ascii="Arial" w:hAnsi="Arial" w:cs="Arial"/>
                <w:sz w:val="20"/>
                <w:szCs w:val="20"/>
              </w:rPr>
            </w:pPr>
          </w:p>
        </w:tc>
        <w:tc>
          <w:tcPr>
            <w:tcW w:w="2835" w:type="dxa"/>
            <w:tcBorders>
              <w:top w:val="nil"/>
              <w:left w:val="single" w:sz="4" w:space="0" w:color="auto"/>
              <w:bottom w:val="single" w:sz="4" w:space="0" w:color="auto"/>
              <w:right w:val="single" w:sz="4" w:space="0" w:color="auto"/>
            </w:tcBorders>
          </w:tcPr>
          <w:p w14:paraId="3419CB17" w14:textId="77777777" w:rsidR="00023B9C" w:rsidRPr="00450443" w:rsidRDefault="00023B9C" w:rsidP="00BF0C3A">
            <w:pPr>
              <w:rPr>
                <w:rFonts w:ascii="Arial" w:hAnsi="Arial" w:cs="Arial"/>
                <w:sz w:val="20"/>
                <w:szCs w:val="20"/>
              </w:rPr>
            </w:pPr>
            <w:r w:rsidRPr="00450443">
              <w:rPr>
                <w:rFonts w:ascii="Arial" w:hAnsi="Arial" w:cs="Arial"/>
                <w:sz w:val="20"/>
                <w:szCs w:val="20"/>
              </w:rPr>
              <w:t>Female</w:t>
            </w:r>
          </w:p>
        </w:tc>
        <w:tc>
          <w:tcPr>
            <w:tcW w:w="2020" w:type="dxa"/>
            <w:tcBorders>
              <w:top w:val="nil"/>
              <w:left w:val="single" w:sz="4" w:space="0" w:color="auto"/>
              <w:bottom w:val="single" w:sz="4" w:space="0" w:color="auto"/>
              <w:right w:val="single" w:sz="4" w:space="0" w:color="auto"/>
            </w:tcBorders>
          </w:tcPr>
          <w:p w14:paraId="5C90F59D" w14:textId="1DF968FE" w:rsidR="00023B9C" w:rsidRPr="00450443" w:rsidRDefault="00023B9C" w:rsidP="00BF0C3A">
            <w:pPr>
              <w:jc w:val="right"/>
              <w:rPr>
                <w:rFonts w:ascii="Arial" w:hAnsi="Arial" w:cs="Arial"/>
                <w:sz w:val="20"/>
                <w:szCs w:val="20"/>
              </w:rPr>
            </w:pPr>
            <w:r w:rsidRPr="00450443">
              <w:rPr>
                <w:rFonts w:ascii="Arial" w:hAnsi="Arial" w:cs="Arial"/>
                <w:sz w:val="20"/>
                <w:szCs w:val="20"/>
              </w:rPr>
              <w:t>15,760 (55.6)</w:t>
            </w:r>
          </w:p>
        </w:tc>
        <w:tc>
          <w:tcPr>
            <w:tcW w:w="2020" w:type="dxa"/>
            <w:tcBorders>
              <w:top w:val="nil"/>
              <w:left w:val="single" w:sz="4" w:space="0" w:color="auto"/>
              <w:bottom w:val="single" w:sz="4" w:space="0" w:color="auto"/>
              <w:right w:val="single" w:sz="4" w:space="0" w:color="auto"/>
            </w:tcBorders>
          </w:tcPr>
          <w:p w14:paraId="402B7415" w14:textId="043D92B9" w:rsidR="00023B9C" w:rsidRPr="00450443" w:rsidRDefault="00023B9C" w:rsidP="00BF0C3A">
            <w:pPr>
              <w:jc w:val="right"/>
              <w:rPr>
                <w:rFonts w:ascii="Arial" w:hAnsi="Arial" w:cs="Arial"/>
                <w:sz w:val="20"/>
                <w:szCs w:val="20"/>
              </w:rPr>
            </w:pPr>
            <w:r w:rsidRPr="00450443">
              <w:rPr>
                <w:rFonts w:ascii="Arial" w:hAnsi="Arial" w:cs="Arial"/>
                <w:sz w:val="20"/>
                <w:szCs w:val="20"/>
              </w:rPr>
              <w:t>7,393 (57.5)</w:t>
            </w:r>
          </w:p>
        </w:tc>
        <w:tc>
          <w:tcPr>
            <w:tcW w:w="2020" w:type="dxa"/>
            <w:tcBorders>
              <w:top w:val="nil"/>
              <w:left w:val="single" w:sz="4" w:space="0" w:color="auto"/>
              <w:bottom w:val="single" w:sz="4" w:space="0" w:color="auto"/>
              <w:right w:val="single" w:sz="4" w:space="0" w:color="auto"/>
            </w:tcBorders>
          </w:tcPr>
          <w:p w14:paraId="5E11209F" w14:textId="4E2FDD4D" w:rsidR="00023B9C" w:rsidRPr="00450443" w:rsidRDefault="00023B9C" w:rsidP="00BF0C3A">
            <w:pPr>
              <w:jc w:val="right"/>
              <w:rPr>
                <w:rFonts w:ascii="Arial" w:hAnsi="Arial" w:cs="Arial"/>
                <w:sz w:val="20"/>
                <w:szCs w:val="20"/>
              </w:rPr>
            </w:pPr>
            <w:r w:rsidRPr="00450443">
              <w:rPr>
                <w:rFonts w:ascii="Arial" w:hAnsi="Arial" w:cs="Arial"/>
                <w:sz w:val="20"/>
                <w:szCs w:val="20"/>
              </w:rPr>
              <w:t>8,367 (54</w:t>
            </w:r>
            <w:r w:rsidR="00524714" w:rsidRPr="00450443">
              <w:rPr>
                <w:rFonts w:ascii="Arial" w:hAnsi="Arial" w:cs="Arial"/>
                <w:sz w:val="20"/>
                <w:szCs w:val="20"/>
              </w:rPr>
              <w:t>.0</w:t>
            </w:r>
            <w:r w:rsidRPr="00450443">
              <w:rPr>
                <w:rFonts w:ascii="Arial" w:hAnsi="Arial" w:cs="Arial"/>
                <w:sz w:val="20"/>
                <w:szCs w:val="20"/>
              </w:rPr>
              <w:t>)</w:t>
            </w:r>
          </w:p>
        </w:tc>
        <w:tc>
          <w:tcPr>
            <w:tcW w:w="2020" w:type="dxa"/>
            <w:tcBorders>
              <w:top w:val="nil"/>
              <w:left w:val="single" w:sz="4" w:space="0" w:color="auto"/>
              <w:bottom w:val="single" w:sz="4" w:space="0" w:color="auto"/>
            </w:tcBorders>
          </w:tcPr>
          <w:p w14:paraId="521D492E" w14:textId="1231E13A" w:rsidR="00023B9C" w:rsidRPr="00450443" w:rsidRDefault="00023B9C" w:rsidP="00BF0C3A">
            <w:pPr>
              <w:jc w:val="right"/>
              <w:rPr>
                <w:rFonts w:ascii="Arial" w:hAnsi="Arial" w:cs="Arial"/>
                <w:sz w:val="20"/>
                <w:szCs w:val="20"/>
              </w:rPr>
            </w:pPr>
            <w:r w:rsidRPr="00450443">
              <w:rPr>
                <w:rFonts w:ascii="Arial" w:hAnsi="Arial" w:cs="Arial"/>
                <w:sz w:val="20"/>
                <w:szCs w:val="20"/>
              </w:rPr>
              <w:t>7</w:t>
            </w:r>
            <w:r w:rsidR="00524714" w:rsidRPr="00450443">
              <w:rPr>
                <w:rFonts w:ascii="Arial" w:hAnsi="Arial" w:cs="Arial"/>
                <w:sz w:val="20"/>
                <w:szCs w:val="20"/>
              </w:rPr>
              <w:t>.</w:t>
            </w:r>
            <w:r w:rsidRPr="00450443">
              <w:rPr>
                <w:rFonts w:ascii="Arial" w:hAnsi="Arial" w:cs="Arial"/>
                <w:sz w:val="20"/>
                <w:szCs w:val="20"/>
              </w:rPr>
              <w:t>1</w:t>
            </w:r>
          </w:p>
        </w:tc>
      </w:tr>
      <w:tr w:rsidR="00450443" w:rsidRPr="00450443" w14:paraId="29921380" w14:textId="77777777" w:rsidTr="00BF0C3A">
        <w:tc>
          <w:tcPr>
            <w:tcW w:w="2830" w:type="dxa"/>
            <w:vMerge w:val="restart"/>
            <w:tcBorders>
              <w:top w:val="single" w:sz="4" w:space="0" w:color="auto"/>
              <w:bottom w:val="single" w:sz="4" w:space="0" w:color="auto"/>
              <w:right w:val="single" w:sz="4" w:space="0" w:color="auto"/>
            </w:tcBorders>
          </w:tcPr>
          <w:p w14:paraId="79422054" w14:textId="72AC78DD" w:rsidR="00023B9C" w:rsidRPr="00450443" w:rsidRDefault="00023B9C" w:rsidP="00BF0C3A">
            <w:pPr>
              <w:rPr>
                <w:rFonts w:ascii="Arial" w:hAnsi="Arial" w:cs="Arial"/>
                <w:sz w:val="20"/>
                <w:szCs w:val="20"/>
              </w:rPr>
            </w:pPr>
            <w:r w:rsidRPr="00450443">
              <w:rPr>
                <w:rFonts w:ascii="Arial" w:hAnsi="Arial" w:cs="Arial"/>
                <w:sz w:val="20"/>
                <w:szCs w:val="20"/>
              </w:rPr>
              <w:t xml:space="preserve">Ethnic group, </w:t>
            </w:r>
            <w:r w:rsidRPr="00450443">
              <w:rPr>
                <w:rFonts w:ascii="Arial" w:hAnsi="Arial" w:cs="Arial"/>
                <w:i/>
                <w:iCs/>
                <w:sz w:val="20"/>
                <w:szCs w:val="20"/>
              </w:rPr>
              <w:t>n</w:t>
            </w:r>
            <w:r w:rsidRPr="00450443">
              <w:rPr>
                <w:rFonts w:ascii="Arial" w:hAnsi="Arial" w:cs="Arial"/>
                <w:sz w:val="20"/>
                <w:szCs w:val="20"/>
              </w:rPr>
              <w:t xml:space="preserve"> (%)</w:t>
            </w:r>
          </w:p>
        </w:tc>
        <w:tc>
          <w:tcPr>
            <w:tcW w:w="2835" w:type="dxa"/>
            <w:tcBorders>
              <w:top w:val="single" w:sz="4" w:space="0" w:color="auto"/>
              <w:left w:val="single" w:sz="4" w:space="0" w:color="auto"/>
              <w:bottom w:val="nil"/>
              <w:right w:val="single" w:sz="4" w:space="0" w:color="auto"/>
            </w:tcBorders>
          </w:tcPr>
          <w:p w14:paraId="78DF37EA" w14:textId="5DA5A447" w:rsidR="00023B9C" w:rsidRPr="00450443" w:rsidRDefault="00023B9C" w:rsidP="00BF0C3A">
            <w:pPr>
              <w:rPr>
                <w:rFonts w:ascii="Arial" w:hAnsi="Arial" w:cs="Arial"/>
                <w:sz w:val="20"/>
                <w:szCs w:val="20"/>
              </w:rPr>
            </w:pPr>
            <w:r w:rsidRPr="00450443">
              <w:rPr>
                <w:rFonts w:ascii="Arial" w:hAnsi="Arial" w:cs="Arial"/>
                <w:sz w:val="20"/>
                <w:szCs w:val="20"/>
              </w:rPr>
              <w:t>White</w:t>
            </w:r>
          </w:p>
        </w:tc>
        <w:tc>
          <w:tcPr>
            <w:tcW w:w="2020" w:type="dxa"/>
            <w:tcBorders>
              <w:top w:val="single" w:sz="4" w:space="0" w:color="auto"/>
              <w:left w:val="single" w:sz="4" w:space="0" w:color="auto"/>
              <w:bottom w:val="nil"/>
              <w:right w:val="single" w:sz="4" w:space="0" w:color="auto"/>
            </w:tcBorders>
          </w:tcPr>
          <w:p w14:paraId="26710086" w14:textId="369C2A82" w:rsidR="00023B9C" w:rsidRPr="00450443" w:rsidRDefault="00023B9C" w:rsidP="00BF0C3A">
            <w:pPr>
              <w:jc w:val="right"/>
              <w:rPr>
                <w:rFonts w:ascii="Arial" w:hAnsi="Arial" w:cs="Arial"/>
                <w:sz w:val="20"/>
                <w:szCs w:val="20"/>
              </w:rPr>
            </w:pPr>
            <w:r w:rsidRPr="00450443">
              <w:rPr>
                <w:rFonts w:ascii="Arial" w:hAnsi="Arial" w:cs="Arial"/>
                <w:sz w:val="20"/>
                <w:szCs w:val="20"/>
              </w:rPr>
              <w:t>25,141 (88.7)</w:t>
            </w:r>
          </w:p>
        </w:tc>
        <w:tc>
          <w:tcPr>
            <w:tcW w:w="2020" w:type="dxa"/>
            <w:tcBorders>
              <w:top w:val="single" w:sz="4" w:space="0" w:color="auto"/>
              <w:left w:val="single" w:sz="4" w:space="0" w:color="auto"/>
              <w:bottom w:val="nil"/>
              <w:right w:val="single" w:sz="4" w:space="0" w:color="auto"/>
            </w:tcBorders>
          </w:tcPr>
          <w:p w14:paraId="582DD98A" w14:textId="20179A97" w:rsidR="00023B9C" w:rsidRPr="00450443" w:rsidRDefault="00023B9C" w:rsidP="00BF0C3A">
            <w:pPr>
              <w:jc w:val="right"/>
              <w:rPr>
                <w:rFonts w:ascii="Arial" w:hAnsi="Arial" w:cs="Arial"/>
                <w:sz w:val="20"/>
                <w:szCs w:val="20"/>
              </w:rPr>
            </w:pPr>
            <w:r w:rsidRPr="00450443">
              <w:rPr>
                <w:rFonts w:ascii="Arial" w:hAnsi="Arial" w:cs="Arial"/>
                <w:sz w:val="20"/>
                <w:szCs w:val="20"/>
              </w:rPr>
              <w:t>11,097 (86.3)</w:t>
            </w:r>
          </w:p>
        </w:tc>
        <w:tc>
          <w:tcPr>
            <w:tcW w:w="2020" w:type="dxa"/>
            <w:tcBorders>
              <w:top w:val="single" w:sz="4" w:space="0" w:color="auto"/>
              <w:left w:val="single" w:sz="4" w:space="0" w:color="auto"/>
              <w:bottom w:val="nil"/>
              <w:right w:val="single" w:sz="4" w:space="0" w:color="auto"/>
            </w:tcBorders>
          </w:tcPr>
          <w:p w14:paraId="71FF5A32" w14:textId="449252C5" w:rsidR="00023B9C" w:rsidRPr="00450443" w:rsidRDefault="00023B9C" w:rsidP="00BF0C3A">
            <w:pPr>
              <w:jc w:val="right"/>
              <w:rPr>
                <w:rFonts w:ascii="Arial" w:hAnsi="Arial" w:cs="Arial"/>
                <w:sz w:val="20"/>
                <w:szCs w:val="20"/>
              </w:rPr>
            </w:pPr>
            <w:r w:rsidRPr="00450443">
              <w:rPr>
                <w:rFonts w:ascii="Arial" w:hAnsi="Arial" w:cs="Arial"/>
                <w:sz w:val="20"/>
                <w:szCs w:val="20"/>
              </w:rPr>
              <w:t>14,044 (90.6)</w:t>
            </w:r>
          </w:p>
        </w:tc>
        <w:tc>
          <w:tcPr>
            <w:tcW w:w="2020" w:type="dxa"/>
            <w:tcBorders>
              <w:top w:val="single" w:sz="4" w:space="0" w:color="auto"/>
              <w:left w:val="single" w:sz="4" w:space="0" w:color="auto"/>
              <w:bottom w:val="nil"/>
            </w:tcBorders>
          </w:tcPr>
          <w:p w14:paraId="6C3432E9" w14:textId="534B9C22" w:rsidR="00023B9C" w:rsidRPr="00450443" w:rsidRDefault="00023B9C" w:rsidP="00BF0C3A">
            <w:pPr>
              <w:jc w:val="right"/>
              <w:rPr>
                <w:rFonts w:ascii="Arial" w:hAnsi="Arial" w:cs="Arial"/>
                <w:sz w:val="20"/>
                <w:szCs w:val="20"/>
              </w:rPr>
            </w:pPr>
            <w:r w:rsidRPr="00450443">
              <w:rPr>
                <w:rFonts w:ascii="Arial" w:hAnsi="Arial" w:cs="Arial"/>
                <w:sz w:val="20"/>
                <w:szCs w:val="20"/>
              </w:rPr>
              <w:t>-</w:t>
            </w:r>
            <w:r w:rsidR="00524714" w:rsidRPr="00450443">
              <w:rPr>
                <w:rFonts w:ascii="Arial" w:hAnsi="Arial" w:cs="Arial"/>
                <w:sz w:val="20"/>
                <w:szCs w:val="20"/>
              </w:rPr>
              <w:t>1</w:t>
            </w:r>
            <w:r w:rsidRPr="00450443">
              <w:rPr>
                <w:rFonts w:ascii="Arial" w:hAnsi="Arial" w:cs="Arial"/>
                <w:sz w:val="20"/>
                <w:szCs w:val="20"/>
              </w:rPr>
              <w:t>3</w:t>
            </w:r>
            <w:r w:rsidR="00524714" w:rsidRPr="00450443">
              <w:rPr>
                <w:rFonts w:ascii="Arial" w:hAnsi="Arial" w:cs="Arial"/>
                <w:sz w:val="20"/>
                <w:szCs w:val="20"/>
              </w:rPr>
              <w:t>.</w:t>
            </w:r>
            <w:r w:rsidRPr="00450443">
              <w:rPr>
                <w:rFonts w:ascii="Arial" w:hAnsi="Arial" w:cs="Arial"/>
                <w:sz w:val="20"/>
                <w:szCs w:val="20"/>
              </w:rPr>
              <w:t>6</w:t>
            </w:r>
          </w:p>
        </w:tc>
      </w:tr>
      <w:tr w:rsidR="00450443" w:rsidRPr="00450443" w14:paraId="316B8CDA" w14:textId="77777777" w:rsidTr="00BF0C3A">
        <w:tc>
          <w:tcPr>
            <w:tcW w:w="2830" w:type="dxa"/>
            <w:vMerge/>
            <w:tcBorders>
              <w:top w:val="nil"/>
              <w:bottom w:val="single" w:sz="4" w:space="0" w:color="auto"/>
              <w:right w:val="single" w:sz="4" w:space="0" w:color="auto"/>
            </w:tcBorders>
          </w:tcPr>
          <w:p w14:paraId="38D571BF" w14:textId="77777777" w:rsidR="00023B9C" w:rsidRPr="00450443" w:rsidRDefault="00023B9C" w:rsidP="00BF0C3A">
            <w:pPr>
              <w:rPr>
                <w:rFonts w:ascii="Arial" w:hAnsi="Arial" w:cs="Arial"/>
                <w:sz w:val="20"/>
                <w:szCs w:val="20"/>
              </w:rPr>
            </w:pPr>
          </w:p>
        </w:tc>
        <w:tc>
          <w:tcPr>
            <w:tcW w:w="2835" w:type="dxa"/>
            <w:tcBorders>
              <w:top w:val="nil"/>
              <w:left w:val="single" w:sz="4" w:space="0" w:color="auto"/>
              <w:bottom w:val="single" w:sz="4" w:space="0" w:color="auto"/>
              <w:right w:val="single" w:sz="4" w:space="0" w:color="auto"/>
            </w:tcBorders>
          </w:tcPr>
          <w:p w14:paraId="6F797D75" w14:textId="5B491D18" w:rsidR="00023B9C" w:rsidRPr="00450443" w:rsidRDefault="00023B9C" w:rsidP="00BF0C3A">
            <w:pPr>
              <w:rPr>
                <w:rFonts w:ascii="Arial" w:hAnsi="Arial" w:cs="Arial"/>
                <w:sz w:val="20"/>
                <w:szCs w:val="20"/>
              </w:rPr>
            </w:pPr>
            <w:r w:rsidRPr="00450443">
              <w:rPr>
                <w:rFonts w:ascii="Arial" w:hAnsi="Arial" w:cs="Arial"/>
                <w:sz w:val="20"/>
                <w:szCs w:val="20"/>
              </w:rPr>
              <w:t>Non-</w:t>
            </w:r>
            <w:r w:rsidR="00C71ED1" w:rsidRPr="00450443">
              <w:rPr>
                <w:rFonts w:ascii="Arial" w:hAnsi="Arial" w:cs="Arial"/>
                <w:sz w:val="20"/>
                <w:szCs w:val="20"/>
              </w:rPr>
              <w:t>w</w:t>
            </w:r>
            <w:r w:rsidRPr="00450443">
              <w:rPr>
                <w:rFonts w:ascii="Arial" w:hAnsi="Arial" w:cs="Arial"/>
                <w:sz w:val="20"/>
                <w:szCs w:val="20"/>
              </w:rPr>
              <w:t>hite</w:t>
            </w:r>
          </w:p>
        </w:tc>
        <w:tc>
          <w:tcPr>
            <w:tcW w:w="2020" w:type="dxa"/>
            <w:tcBorders>
              <w:top w:val="nil"/>
              <w:left w:val="single" w:sz="4" w:space="0" w:color="auto"/>
              <w:bottom w:val="single" w:sz="4" w:space="0" w:color="auto"/>
              <w:right w:val="single" w:sz="4" w:space="0" w:color="auto"/>
            </w:tcBorders>
          </w:tcPr>
          <w:p w14:paraId="22CEDFE0" w14:textId="0B8604EC" w:rsidR="00023B9C" w:rsidRPr="00450443" w:rsidRDefault="00023B9C" w:rsidP="00BF0C3A">
            <w:pPr>
              <w:jc w:val="right"/>
              <w:rPr>
                <w:rFonts w:ascii="Arial" w:hAnsi="Arial" w:cs="Arial"/>
                <w:sz w:val="20"/>
                <w:szCs w:val="20"/>
              </w:rPr>
            </w:pPr>
            <w:r w:rsidRPr="00450443">
              <w:rPr>
                <w:rFonts w:ascii="Arial" w:hAnsi="Arial" w:cs="Arial"/>
                <w:sz w:val="20"/>
                <w:szCs w:val="20"/>
              </w:rPr>
              <w:t>3,215 (11.3)</w:t>
            </w:r>
          </w:p>
        </w:tc>
        <w:tc>
          <w:tcPr>
            <w:tcW w:w="2020" w:type="dxa"/>
            <w:tcBorders>
              <w:top w:val="nil"/>
              <w:left w:val="single" w:sz="4" w:space="0" w:color="auto"/>
              <w:bottom w:val="single" w:sz="4" w:space="0" w:color="auto"/>
              <w:right w:val="single" w:sz="4" w:space="0" w:color="auto"/>
            </w:tcBorders>
          </w:tcPr>
          <w:p w14:paraId="756F5D47" w14:textId="2F779459" w:rsidR="00023B9C" w:rsidRPr="00450443" w:rsidRDefault="00023B9C" w:rsidP="00BF0C3A">
            <w:pPr>
              <w:jc w:val="right"/>
              <w:rPr>
                <w:rFonts w:ascii="Arial" w:hAnsi="Arial" w:cs="Arial"/>
                <w:sz w:val="20"/>
                <w:szCs w:val="20"/>
              </w:rPr>
            </w:pPr>
            <w:r w:rsidRPr="00450443">
              <w:rPr>
                <w:rFonts w:ascii="Arial" w:hAnsi="Arial" w:cs="Arial"/>
                <w:sz w:val="20"/>
                <w:szCs w:val="20"/>
              </w:rPr>
              <w:t>1,762 (13.7)</w:t>
            </w:r>
          </w:p>
        </w:tc>
        <w:tc>
          <w:tcPr>
            <w:tcW w:w="2020" w:type="dxa"/>
            <w:tcBorders>
              <w:top w:val="nil"/>
              <w:left w:val="single" w:sz="4" w:space="0" w:color="auto"/>
              <w:bottom w:val="single" w:sz="4" w:space="0" w:color="auto"/>
              <w:right w:val="single" w:sz="4" w:space="0" w:color="auto"/>
            </w:tcBorders>
          </w:tcPr>
          <w:p w14:paraId="4C5A62E1" w14:textId="1982E02B" w:rsidR="00023B9C" w:rsidRPr="00450443" w:rsidRDefault="00023B9C" w:rsidP="00BF0C3A">
            <w:pPr>
              <w:jc w:val="right"/>
              <w:rPr>
                <w:rFonts w:ascii="Arial" w:hAnsi="Arial" w:cs="Arial"/>
                <w:sz w:val="20"/>
                <w:szCs w:val="20"/>
              </w:rPr>
            </w:pPr>
            <w:r w:rsidRPr="00450443">
              <w:rPr>
                <w:rFonts w:ascii="Arial" w:hAnsi="Arial" w:cs="Arial"/>
                <w:sz w:val="20"/>
                <w:szCs w:val="20"/>
              </w:rPr>
              <w:t>1,453 (9.4)</w:t>
            </w:r>
          </w:p>
        </w:tc>
        <w:tc>
          <w:tcPr>
            <w:tcW w:w="2020" w:type="dxa"/>
            <w:tcBorders>
              <w:top w:val="nil"/>
              <w:left w:val="single" w:sz="4" w:space="0" w:color="auto"/>
              <w:bottom w:val="single" w:sz="4" w:space="0" w:color="auto"/>
            </w:tcBorders>
          </w:tcPr>
          <w:p w14:paraId="429035C5" w14:textId="7808CA3C" w:rsidR="00023B9C" w:rsidRPr="00450443" w:rsidRDefault="00524714" w:rsidP="00BF0C3A">
            <w:pPr>
              <w:jc w:val="right"/>
              <w:rPr>
                <w:rFonts w:ascii="Arial" w:hAnsi="Arial" w:cs="Arial"/>
                <w:sz w:val="20"/>
                <w:szCs w:val="20"/>
              </w:rPr>
            </w:pPr>
            <w:r w:rsidRPr="00450443">
              <w:rPr>
                <w:rFonts w:ascii="Arial" w:hAnsi="Arial" w:cs="Arial"/>
                <w:sz w:val="20"/>
                <w:szCs w:val="20"/>
              </w:rPr>
              <w:t>1</w:t>
            </w:r>
            <w:r w:rsidR="00023B9C" w:rsidRPr="00450443">
              <w:rPr>
                <w:rFonts w:ascii="Arial" w:hAnsi="Arial" w:cs="Arial"/>
                <w:sz w:val="20"/>
                <w:szCs w:val="20"/>
              </w:rPr>
              <w:t>3</w:t>
            </w:r>
            <w:r w:rsidRPr="00450443">
              <w:rPr>
                <w:rFonts w:ascii="Arial" w:hAnsi="Arial" w:cs="Arial"/>
                <w:sz w:val="20"/>
                <w:szCs w:val="20"/>
              </w:rPr>
              <w:t>.</w:t>
            </w:r>
            <w:r w:rsidR="00023B9C" w:rsidRPr="00450443">
              <w:rPr>
                <w:rFonts w:ascii="Arial" w:hAnsi="Arial" w:cs="Arial"/>
                <w:sz w:val="20"/>
                <w:szCs w:val="20"/>
              </w:rPr>
              <w:t>6</w:t>
            </w:r>
          </w:p>
        </w:tc>
      </w:tr>
      <w:tr w:rsidR="00450443" w:rsidRPr="00450443" w14:paraId="4E7AFAE6" w14:textId="77777777" w:rsidTr="00BF0C3A">
        <w:tc>
          <w:tcPr>
            <w:tcW w:w="2830" w:type="dxa"/>
            <w:vMerge w:val="restart"/>
            <w:tcBorders>
              <w:top w:val="single" w:sz="4" w:space="0" w:color="auto"/>
              <w:bottom w:val="single" w:sz="4" w:space="0" w:color="auto"/>
              <w:right w:val="single" w:sz="4" w:space="0" w:color="auto"/>
            </w:tcBorders>
          </w:tcPr>
          <w:p w14:paraId="11838267" w14:textId="65F4653D" w:rsidR="00FF150E" w:rsidRPr="00450443" w:rsidRDefault="00FF150E" w:rsidP="00BF0C3A">
            <w:pPr>
              <w:rPr>
                <w:rFonts w:ascii="Arial" w:hAnsi="Arial" w:cs="Arial"/>
                <w:sz w:val="20"/>
                <w:szCs w:val="20"/>
              </w:rPr>
            </w:pPr>
            <w:r w:rsidRPr="00450443">
              <w:rPr>
                <w:rFonts w:ascii="Arial" w:hAnsi="Arial" w:cs="Arial"/>
                <w:sz w:val="20"/>
                <w:szCs w:val="20"/>
              </w:rPr>
              <w:t xml:space="preserve">Region or country, </w:t>
            </w:r>
            <w:r w:rsidRPr="00450443">
              <w:rPr>
                <w:rFonts w:ascii="Arial" w:hAnsi="Arial" w:cs="Arial"/>
                <w:i/>
                <w:iCs/>
                <w:sz w:val="20"/>
                <w:szCs w:val="20"/>
              </w:rPr>
              <w:t>n</w:t>
            </w:r>
            <w:r w:rsidRPr="00450443">
              <w:rPr>
                <w:rFonts w:ascii="Arial" w:hAnsi="Arial" w:cs="Arial"/>
                <w:sz w:val="20"/>
                <w:szCs w:val="20"/>
              </w:rPr>
              <w:t xml:space="preserve"> (%)</w:t>
            </w:r>
          </w:p>
        </w:tc>
        <w:tc>
          <w:tcPr>
            <w:tcW w:w="2835" w:type="dxa"/>
            <w:tcBorders>
              <w:top w:val="single" w:sz="4" w:space="0" w:color="auto"/>
              <w:left w:val="single" w:sz="4" w:space="0" w:color="auto"/>
              <w:bottom w:val="nil"/>
              <w:right w:val="single" w:sz="4" w:space="0" w:color="auto"/>
            </w:tcBorders>
          </w:tcPr>
          <w:p w14:paraId="7D2E62A9" w14:textId="5EAB3E7E" w:rsidR="00FF150E" w:rsidRPr="00450443" w:rsidRDefault="00FF150E" w:rsidP="00BF0C3A">
            <w:pPr>
              <w:rPr>
                <w:rFonts w:ascii="Arial" w:hAnsi="Arial" w:cs="Arial"/>
                <w:sz w:val="20"/>
                <w:szCs w:val="20"/>
              </w:rPr>
            </w:pPr>
            <w:r w:rsidRPr="00450443">
              <w:rPr>
                <w:rFonts w:ascii="Arial" w:hAnsi="Arial" w:cs="Arial"/>
                <w:sz w:val="20"/>
                <w:szCs w:val="20"/>
              </w:rPr>
              <w:t>North East England</w:t>
            </w:r>
          </w:p>
        </w:tc>
        <w:tc>
          <w:tcPr>
            <w:tcW w:w="2020" w:type="dxa"/>
            <w:tcBorders>
              <w:top w:val="single" w:sz="4" w:space="0" w:color="auto"/>
              <w:left w:val="single" w:sz="4" w:space="0" w:color="auto"/>
              <w:bottom w:val="nil"/>
              <w:right w:val="single" w:sz="4" w:space="0" w:color="auto"/>
            </w:tcBorders>
            <w:shd w:val="clear" w:color="auto" w:fill="auto"/>
          </w:tcPr>
          <w:p w14:paraId="778BE4E7" w14:textId="6A894C8D" w:rsidR="00FF150E" w:rsidRPr="00450443" w:rsidRDefault="00FF150E" w:rsidP="00BF0C3A">
            <w:pPr>
              <w:jc w:val="right"/>
              <w:rPr>
                <w:rFonts w:ascii="Arial" w:hAnsi="Arial" w:cs="Arial"/>
                <w:sz w:val="20"/>
                <w:szCs w:val="20"/>
              </w:rPr>
            </w:pPr>
            <w:r w:rsidRPr="00450443">
              <w:rPr>
                <w:rFonts w:ascii="Arial" w:hAnsi="Arial" w:cs="Arial"/>
                <w:sz w:val="20"/>
                <w:szCs w:val="20"/>
              </w:rPr>
              <w:t>1,133 (4.0)</w:t>
            </w:r>
          </w:p>
        </w:tc>
        <w:tc>
          <w:tcPr>
            <w:tcW w:w="2020" w:type="dxa"/>
            <w:tcBorders>
              <w:top w:val="single" w:sz="4" w:space="0" w:color="auto"/>
              <w:left w:val="single" w:sz="4" w:space="0" w:color="auto"/>
              <w:bottom w:val="nil"/>
              <w:right w:val="single" w:sz="4" w:space="0" w:color="auto"/>
            </w:tcBorders>
            <w:shd w:val="clear" w:color="auto" w:fill="auto"/>
          </w:tcPr>
          <w:p w14:paraId="4CD96755" w14:textId="304AA2D4" w:rsidR="00FF150E" w:rsidRPr="00450443" w:rsidRDefault="00FF150E" w:rsidP="00BF0C3A">
            <w:pPr>
              <w:jc w:val="right"/>
              <w:rPr>
                <w:rFonts w:ascii="Arial" w:hAnsi="Arial" w:cs="Arial"/>
                <w:sz w:val="20"/>
                <w:szCs w:val="20"/>
              </w:rPr>
            </w:pPr>
            <w:r w:rsidRPr="00450443">
              <w:rPr>
                <w:rFonts w:ascii="Arial" w:hAnsi="Arial" w:cs="Arial"/>
                <w:sz w:val="20"/>
                <w:szCs w:val="20"/>
              </w:rPr>
              <w:t>524 (4.1)</w:t>
            </w:r>
          </w:p>
        </w:tc>
        <w:tc>
          <w:tcPr>
            <w:tcW w:w="2020" w:type="dxa"/>
            <w:tcBorders>
              <w:top w:val="single" w:sz="4" w:space="0" w:color="auto"/>
              <w:left w:val="single" w:sz="4" w:space="0" w:color="auto"/>
              <w:bottom w:val="nil"/>
              <w:right w:val="single" w:sz="4" w:space="0" w:color="auto"/>
            </w:tcBorders>
            <w:shd w:val="clear" w:color="auto" w:fill="auto"/>
          </w:tcPr>
          <w:p w14:paraId="4B5DF3A2" w14:textId="3A555E2E" w:rsidR="00FF150E" w:rsidRPr="00450443" w:rsidRDefault="00FF150E" w:rsidP="00BF0C3A">
            <w:pPr>
              <w:jc w:val="right"/>
              <w:rPr>
                <w:rFonts w:ascii="Arial" w:hAnsi="Arial" w:cs="Arial"/>
                <w:sz w:val="20"/>
                <w:szCs w:val="20"/>
              </w:rPr>
            </w:pPr>
            <w:r w:rsidRPr="00450443">
              <w:rPr>
                <w:rFonts w:ascii="Arial" w:hAnsi="Arial" w:cs="Arial"/>
                <w:sz w:val="20"/>
                <w:szCs w:val="20"/>
              </w:rPr>
              <w:t>609 (3.9)</w:t>
            </w:r>
          </w:p>
        </w:tc>
        <w:tc>
          <w:tcPr>
            <w:tcW w:w="2020" w:type="dxa"/>
            <w:tcBorders>
              <w:top w:val="single" w:sz="4" w:space="0" w:color="auto"/>
              <w:left w:val="single" w:sz="4" w:space="0" w:color="auto"/>
              <w:bottom w:val="nil"/>
            </w:tcBorders>
            <w:shd w:val="clear" w:color="auto" w:fill="auto"/>
          </w:tcPr>
          <w:p w14:paraId="6E5859D4" w14:textId="780AE944" w:rsidR="00FF150E" w:rsidRPr="00450443" w:rsidRDefault="00FF150E" w:rsidP="00BF0C3A">
            <w:pPr>
              <w:jc w:val="right"/>
              <w:rPr>
                <w:rFonts w:ascii="Arial" w:hAnsi="Arial" w:cs="Arial"/>
                <w:sz w:val="20"/>
                <w:szCs w:val="20"/>
              </w:rPr>
            </w:pPr>
            <w:r w:rsidRPr="00450443">
              <w:rPr>
                <w:rFonts w:ascii="Arial" w:hAnsi="Arial" w:cs="Arial"/>
                <w:sz w:val="20"/>
                <w:szCs w:val="20"/>
              </w:rPr>
              <w:t>0.7</w:t>
            </w:r>
          </w:p>
        </w:tc>
      </w:tr>
      <w:tr w:rsidR="00450443" w:rsidRPr="00450443" w14:paraId="71E8FC69" w14:textId="77777777" w:rsidTr="00BF0C3A">
        <w:tc>
          <w:tcPr>
            <w:tcW w:w="2830" w:type="dxa"/>
            <w:vMerge/>
            <w:tcBorders>
              <w:top w:val="nil"/>
              <w:bottom w:val="single" w:sz="4" w:space="0" w:color="auto"/>
              <w:right w:val="single" w:sz="4" w:space="0" w:color="auto"/>
            </w:tcBorders>
          </w:tcPr>
          <w:p w14:paraId="49E95280"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170ECE72" w14:textId="55A3DEBF" w:rsidR="00FF150E" w:rsidRPr="00450443" w:rsidRDefault="00FF150E" w:rsidP="00BF0C3A">
            <w:pPr>
              <w:rPr>
                <w:rFonts w:ascii="Arial" w:hAnsi="Arial" w:cs="Arial"/>
                <w:sz w:val="20"/>
                <w:szCs w:val="20"/>
              </w:rPr>
            </w:pPr>
            <w:r w:rsidRPr="00450443">
              <w:rPr>
                <w:rFonts w:ascii="Arial" w:hAnsi="Arial" w:cs="Arial"/>
                <w:sz w:val="20"/>
                <w:szCs w:val="20"/>
              </w:rPr>
              <w:t>North West England</w:t>
            </w:r>
          </w:p>
        </w:tc>
        <w:tc>
          <w:tcPr>
            <w:tcW w:w="2020" w:type="dxa"/>
            <w:tcBorders>
              <w:top w:val="nil"/>
              <w:left w:val="single" w:sz="4" w:space="0" w:color="auto"/>
              <w:bottom w:val="nil"/>
              <w:right w:val="single" w:sz="4" w:space="0" w:color="auto"/>
            </w:tcBorders>
            <w:shd w:val="clear" w:color="auto" w:fill="auto"/>
          </w:tcPr>
          <w:p w14:paraId="2E12AC01" w14:textId="0AA527C5" w:rsidR="00FF150E" w:rsidRPr="00450443" w:rsidRDefault="00FF150E" w:rsidP="00BF0C3A">
            <w:pPr>
              <w:jc w:val="right"/>
              <w:rPr>
                <w:rFonts w:ascii="Arial" w:hAnsi="Arial" w:cs="Arial"/>
                <w:sz w:val="20"/>
                <w:szCs w:val="20"/>
              </w:rPr>
            </w:pPr>
            <w:r w:rsidRPr="00450443">
              <w:rPr>
                <w:rFonts w:ascii="Arial" w:hAnsi="Arial" w:cs="Arial"/>
                <w:sz w:val="20"/>
                <w:szCs w:val="20"/>
              </w:rPr>
              <w:t>3,990 (14.1)</w:t>
            </w:r>
          </w:p>
        </w:tc>
        <w:tc>
          <w:tcPr>
            <w:tcW w:w="2020" w:type="dxa"/>
            <w:tcBorders>
              <w:top w:val="nil"/>
              <w:left w:val="single" w:sz="4" w:space="0" w:color="auto"/>
              <w:bottom w:val="nil"/>
              <w:right w:val="single" w:sz="4" w:space="0" w:color="auto"/>
            </w:tcBorders>
            <w:shd w:val="clear" w:color="auto" w:fill="auto"/>
          </w:tcPr>
          <w:p w14:paraId="1D5D6BDF" w14:textId="7CF376FF" w:rsidR="00FF150E" w:rsidRPr="00450443" w:rsidRDefault="00FF150E" w:rsidP="00BF0C3A">
            <w:pPr>
              <w:jc w:val="right"/>
              <w:rPr>
                <w:rFonts w:ascii="Arial" w:hAnsi="Arial" w:cs="Arial"/>
                <w:sz w:val="20"/>
                <w:szCs w:val="20"/>
              </w:rPr>
            </w:pPr>
            <w:r w:rsidRPr="00450443">
              <w:rPr>
                <w:rFonts w:ascii="Arial" w:hAnsi="Arial" w:cs="Arial"/>
                <w:sz w:val="20"/>
                <w:szCs w:val="20"/>
              </w:rPr>
              <w:t>1,774 (13.8)</w:t>
            </w:r>
          </w:p>
        </w:tc>
        <w:tc>
          <w:tcPr>
            <w:tcW w:w="2020" w:type="dxa"/>
            <w:tcBorders>
              <w:top w:val="nil"/>
              <w:left w:val="single" w:sz="4" w:space="0" w:color="auto"/>
              <w:bottom w:val="nil"/>
              <w:right w:val="single" w:sz="4" w:space="0" w:color="auto"/>
            </w:tcBorders>
            <w:shd w:val="clear" w:color="auto" w:fill="auto"/>
          </w:tcPr>
          <w:p w14:paraId="240004C2" w14:textId="23290AF3" w:rsidR="00FF150E" w:rsidRPr="00450443" w:rsidRDefault="00FF150E" w:rsidP="00BF0C3A">
            <w:pPr>
              <w:jc w:val="right"/>
              <w:rPr>
                <w:rFonts w:ascii="Arial" w:hAnsi="Arial" w:cs="Arial"/>
                <w:sz w:val="20"/>
                <w:szCs w:val="20"/>
              </w:rPr>
            </w:pPr>
            <w:r w:rsidRPr="00450443">
              <w:rPr>
                <w:rFonts w:ascii="Arial" w:hAnsi="Arial" w:cs="Arial"/>
                <w:sz w:val="20"/>
                <w:szCs w:val="20"/>
              </w:rPr>
              <w:t>2,216 (14.3)</w:t>
            </w:r>
          </w:p>
        </w:tc>
        <w:tc>
          <w:tcPr>
            <w:tcW w:w="2020" w:type="dxa"/>
            <w:tcBorders>
              <w:top w:val="nil"/>
              <w:left w:val="single" w:sz="4" w:space="0" w:color="auto"/>
              <w:bottom w:val="nil"/>
            </w:tcBorders>
            <w:shd w:val="clear" w:color="auto" w:fill="auto"/>
          </w:tcPr>
          <w:p w14:paraId="2FC3498A" w14:textId="7895DEEC" w:rsidR="00FF150E" w:rsidRPr="00450443" w:rsidRDefault="00FF150E" w:rsidP="00BF0C3A">
            <w:pPr>
              <w:jc w:val="right"/>
              <w:rPr>
                <w:rFonts w:ascii="Arial" w:hAnsi="Arial" w:cs="Arial"/>
                <w:sz w:val="20"/>
                <w:szCs w:val="20"/>
              </w:rPr>
            </w:pPr>
            <w:r w:rsidRPr="00450443">
              <w:rPr>
                <w:rFonts w:ascii="Arial" w:hAnsi="Arial" w:cs="Arial"/>
                <w:sz w:val="20"/>
                <w:szCs w:val="20"/>
              </w:rPr>
              <w:t>-1.4</w:t>
            </w:r>
          </w:p>
        </w:tc>
      </w:tr>
      <w:tr w:rsidR="00450443" w:rsidRPr="00450443" w14:paraId="5EA76C58" w14:textId="77777777" w:rsidTr="00BF0C3A">
        <w:tc>
          <w:tcPr>
            <w:tcW w:w="2830" w:type="dxa"/>
            <w:vMerge/>
            <w:tcBorders>
              <w:top w:val="nil"/>
              <w:bottom w:val="single" w:sz="4" w:space="0" w:color="auto"/>
              <w:right w:val="single" w:sz="4" w:space="0" w:color="auto"/>
            </w:tcBorders>
          </w:tcPr>
          <w:p w14:paraId="766D0FBB"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510163DB" w14:textId="2895EAFD" w:rsidR="00FF150E" w:rsidRPr="00450443" w:rsidRDefault="00FF150E" w:rsidP="00BF0C3A">
            <w:pPr>
              <w:rPr>
                <w:rFonts w:ascii="Arial" w:hAnsi="Arial" w:cs="Arial"/>
                <w:sz w:val="20"/>
                <w:szCs w:val="20"/>
              </w:rPr>
            </w:pPr>
            <w:r w:rsidRPr="00450443">
              <w:rPr>
                <w:rFonts w:ascii="Arial" w:hAnsi="Arial" w:cs="Arial"/>
                <w:sz w:val="20"/>
                <w:szCs w:val="20"/>
              </w:rPr>
              <w:t>Yorkshire and the Humber</w:t>
            </w:r>
          </w:p>
        </w:tc>
        <w:tc>
          <w:tcPr>
            <w:tcW w:w="2020" w:type="dxa"/>
            <w:tcBorders>
              <w:top w:val="nil"/>
              <w:left w:val="single" w:sz="4" w:space="0" w:color="auto"/>
              <w:bottom w:val="nil"/>
              <w:right w:val="single" w:sz="4" w:space="0" w:color="auto"/>
            </w:tcBorders>
            <w:shd w:val="clear" w:color="auto" w:fill="auto"/>
          </w:tcPr>
          <w:p w14:paraId="3D60AA31" w14:textId="1A64AB14" w:rsidR="00FF150E" w:rsidRPr="00450443" w:rsidRDefault="00FF150E" w:rsidP="00BF0C3A">
            <w:pPr>
              <w:jc w:val="right"/>
              <w:rPr>
                <w:rFonts w:ascii="Arial" w:hAnsi="Arial" w:cs="Arial"/>
                <w:sz w:val="20"/>
                <w:szCs w:val="20"/>
              </w:rPr>
            </w:pPr>
            <w:r w:rsidRPr="00450443">
              <w:rPr>
                <w:rFonts w:ascii="Arial" w:hAnsi="Arial" w:cs="Arial"/>
                <w:sz w:val="20"/>
                <w:szCs w:val="20"/>
              </w:rPr>
              <w:t>2,430 (8.6)</w:t>
            </w:r>
          </w:p>
        </w:tc>
        <w:tc>
          <w:tcPr>
            <w:tcW w:w="2020" w:type="dxa"/>
            <w:tcBorders>
              <w:top w:val="nil"/>
              <w:left w:val="single" w:sz="4" w:space="0" w:color="auto"/>
              <w:bottom w:val="nil"/>
              <w:right w:val="single" w:sz="4" w:space="0" w:color="auto"/>
            </w:tcBorders>
            <w:shd w:val="clear" w:color="auto" w:fill="auto"/>
          </w:tcPr>
          <w:p w14:paraId="406DE747" w14:textId="2303D677" w:rsidR="00FF150E" w:rsidRPr="00450443" w:rsidRDefault="00FF150E" w:rsidP="00BF0C3A">
            <w:pPr>
              <w:jc w:val="right"/>
              <w:rPr>
                <w:rFonts w:ascii="Arial" w:hAnsi="Arial" w:cs="Arial"/>
                <w:sz w:val="20"/>
                <w:szCs w:val="20"/>
              </w:rPr>
            </w:pPr>
            <w:r w:rsidRPr="00450443">
              <w:rPr>
                <w:rFonts w:ascii="Arial" w:hAnsi="Arial" w:cs="Arial"/>
                <w:sz w:val="20"/>
                <w:szCs w:val="20"/>
              </w:rPr>
              <w:t>1,028 (8.0)</w:t>
            </w:r>
          </w:p>
        </w:tc>
        <w:tc>
          <w:tcPr>
            <w:tcW w:w="2020" w:type="dxa"/>
            <w:tcBorders>
              <w:top w:val="nil"/>
              <w:left w:val="single" w:sz="4" w:space="0" w:color="auto"/>
              <w:bottom w:val="nil"/>
              <w:right w:val="single" w:sz="4" w:space="0" w:color="auto"/>
            </w:tcBorders>
            <w:shd w:val="clear" w:color="auto" w:fill="auto"/>
          </w:tcPr>
          <w:p w14:paraId="534E6196" w14:textId="65474F8C" w:rsidR="00FF150E" w:rsidRPr="00450443" w:rsidRDefault="00FF150E" w:rsidP="00BF0C3A">
            <w:pPr>
              <w:jc w:val="right"/>
              <w:rPr>
                <w:rFonts w:ascii="Arial" w:hAnsi="Arial" w:cs="Arial"/>
                <w:sz w:val="20"/>
                <w:szCs w:val="20"/>
              </w:rPr>
            </w:pPr>
            <w:r w:rsidRPr="00450443">
              <w:rPr>
                <w:rFonts w:ascii="Arial" w:hAnsi="Arial" w:cs="Arial"/>
                <w:sz w:val="20"/>
                <w:szCs w:val="20"/>
              </w:rPr>
              <w:t>1,402 (9.0)</w:t>
            </w:r>
          </w:p>
        </w:tc>
        <w:tc>
          <w:tcPr>
            <w:tcW w:w="2020" w:type="dxa"/>
            <w:tcBorders>
              <w:top w:val="nil"/>
              <w:left w:val="single" w:sz="4" w:space="0" w:color="auto"/>
              <w:bottom w:val="nil"/>
            </w:tcBorders>
            <w:shd w:val="clear" w:color="auto" w:fill="auto"/>
          </w:tcPr>
          <w:p w14:paraId="0102ACAF" w14:textId="7BC39029" w:rsidR="00FF150E" w:rsidRPr="00450443" w:rsidRDefault="00FF150E" w:rsidP="00BF0C3A">
            <w:pPr>
              <w:jc w:val="right"/>
              <w:rPr>
                <w:rFonts w:ascii="Arial" w:hAnsi="Arial" w:cs="Arial"/>
                <w:sz w:val="20"/>
                <w:szCs w:val="20"/>
              </w:rPr>
            </w:pPr>
            <w:r w:rsidRPr="00450443">
              <w:rPr>
                <w:rFonts w:ascii="Arial" w:hAnsi="Arial" w:cs="Arial"/>
                <w:sz w:val="20"/>
                <w:szCs w:val="20"/>
              </w:rPr>
              <w:t>-3.8</w:t>
            </w:r>
          </w:p>
        </w:tc>
      </w:tr>
      <w:tr w:rsidR="00450443" w:rsidRPr="00450443" w14:paraId="4913AB95" w14:textId="77777777" w:rsidTr="00BF0C3A">
        <w:tc>
          <w:tcPr>
            <w:tcW w:w="2830" w:type="dxa"/>
            <w:vMerge/>
            <w:tcBorders>
              <w:top w:val="nil"/>
              <w:bottom w:val="single" w:sz="4" w:space="0" w:color="auto"/>
              <w:right w:val="single" w:sz="4" w:space="0" w:color="auto"/>
            </w:tcBorders>
          </w:tcPr>
          <w:p w14:paraId="0E6683C7"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0DDA246A" w14:textId="187E8117" w:rsidR="00FF150E" w:rsidRPr="00450443" w:rsidRDefault="00FF150E" w:rsidP="00BF0C3A">
            <w:pPr>
              <w:rPr>
                <w:rFonts w:ascii="Arial" w:hAnsi="Arial" w:cs="Arial"/>
                <w:sz w:val="20"/>
                <w:szCs w:val="20"/>
              </w:rPr>
            </w:pPr>
            <w:r w:rsidRPr="00450443">
              <w:rPr>
                <w:rFonts w:ascii="Arial" w:hAnsi="Arial" w:cs="Arial"/>
                <w:sz w:val="20"/>
                <w:szCs w:val="20"/>
              </w:rPr>
              <w:t>East Midlands</w:t>
            </w:r>
          </w:p>
        </w:tc>
        <w:tc>
          <w:tcPr>
            <w:tcW w:w="2020" w:type="dxa"/>
            <w:tcBorders>
              <w:top w:val="nil"/>
              <w:left w:val="single" w:sz="4" w:space="0" w:color="auto"/>
              <w:bottom w:val="nil"/>
              <w:right w:val="single" w:sz="4" w:space="0" w:color="auto"/>
            </w:tcBorders>
            <w:shd w:val="clear" w:color="auto" w:fill="auto"/>
          </w:tcPr>
          <w:p w14:paraId="04B3B60D" w14:textId="482AFD23" w:rsidR="00FF150E" w:rsidRPr="00450443" w:rsidRDefault="00FF150E" w:rsidP="00BF0C3A">
            <w:pPr>
              <w:jc w:val="right"/>
              <w:rPr>
                <w:rFonts w:ascii="Arial" w:hAnsi="Arial" w:cs="Arial"/>
                <w:sz w:val="20"/>
                <w:szCs w:val="20"/>
              </w:rPr>
            </w:pPr>
            <w:r w:rsidRPr="00450443">
              <w:rPr>
                <w:rFonts w:ascii="Arial" w:hAnsi="Arial" w:cs="Arial"/>
                <w:sz w:val="20"/>
                <w:szCs w:val="20"/>
              </w:rPr>
              <w:t>1,755 (6.2)</w:t>
            </w:r>
          </w:p>
        </w:tc>
        <w:tc>
          <w:tcPr>
            <w:tcW w:w="2020" w:type="dxa"/>
            <w:tcBorders>
              <w:top w:val="nil"/>
              <w:left w:val="single" w:sz="4" w:space="0" w:color="auto"/>
              <w:bottom w:val="nil"/>
              <w:right w:val="single" w:sz="4" w:space="0" w:color="auto"/>
            </w:tcBorders>
            <w:shd w:val="clear" w:color="auto" w:fill="auto"/>
          </w:tcPr>
          <w:p w14:paraId="7D5BC565" w14:textId="343E00E1" w:rsidR="00FF150E" w:rsidRPr="00450443" w:rsidRDefault="00FF150E" w:rsidP="00BF0C3A">
            <w:pPr>
              <w:jc w:val="right"/>
              <w:rPr>
                <w:rFonts w:ascii="Arial" w:hAnsi="Arial" w:cs="Arial"/>
                <w:sz w:val="20"/>
                <w:szCs w:val="20"/>
              </w:rPr>
            </w:pPr>
            <w:r w:rsidRPr="00450443">
              <w:rPr>
                <w:rFonts w:ascii="Arial" w:hAnsi="Arial" w:cs="Arial"/>
                <w:sz w:val="20"/>
                <w:szCs w:val="20"/>
              </w:rPr>
              <w:t>710 (5.5)</w:t>
            </w:r>
          </w:p>
        </w:tc>
        <w:tc>
          <w:tcPr>
            <w:tcW w:w="2020" w:type="dxa"/>
            <w:tcBorders>
              <w:top w:val="nil"/>
              <w:left w:val="single" w:sz="4" w:space="0" w:color="auto"/>
              <w:bottom w:val="nil"/>
              <w:right w:val="single" w:sz="4" w:space="0" w:color="auto"/>
            </w:tcBorders>
            <w:shd w:val="clear" w:color="auto" w:fill="auto"/>
          </w:tcPr>
          <w:p w14:paraId="44B0A821" w14:textId="49B4976C" w:rsidR="00FF150E" w:rsidRPr="00450443" w:rsidRDefault="00FF150E" w:rsidP="00BF0C3A">
            <w:pPr>
              <w:jc w:val="right"/>
              <w:rPr>
                <w:rFonts w:ascii="Arial" w:hAnsi="Arial" w:cs="Arial"/>
                <w:sz w:val="20"/>
                <w:szCs w:val="20"/>
              </w:rPr>
            </w:pPr>
            <w:r w:rsidRPr="00450443">
              <w:rPr>
                <w:rFonts w:ascii="Arial" w:hAnsi="Arial" w:cs="Arial"/>
                <w:sz w:val="20"/>
                <w:szCs w:val="20"/>
              </w:rPr>
              <w:t>1,045 (6.7)</w:t>
            </w:r>
          </w:p>
        </w:tc>
        <w:tc>
          <w:tcPr>
            <w:tcW w:w="2020" w:type="dxa"/>
            <w:tcBorders>
              <w:top w:val="nil"/>
              <w:left w:val="single" w:sz="4" w:space="0" w:color="auto"/>
              <w:bottom w:val="nil"/>
            </w:tcBorders>
            <w:shd w:val="clear" w:color="auto" w:fill="auto"/>
          </w:tcPr>
          <w:p w14:paraId="482EDE51" w14:textId="3021E25A" w:rsidR="00FF150E" w:rsidRPr="00450443" w:rsidRDefault="00FF150E" w:rsidP="00BF0C3A">
            <w:pPr>
              <w:jc w:val="right"/>
              <w:rPr>
                <w:rFonts w:ascii="Arial" w:hAnsi="Arial" w:cs="Arial"/>
                <w:sz w:val="20"/>
                <w:szCs w:val="20"/>
              </w:rPr>
            </w:pPr>
            <w:r w:rsidRPr="00450443">
              <w:rPr>
                <w:rFonts w:ascii="Arial" w:hAnsi="Arial" w:cs="Arial"/>
                <w:sz w:val="20"/>
                <w:szCs w:val="20"/>
              </w:rPr>
              <w:t>-5.1</w:t>
            </w:r>
          </w:p>
        </w:tc>
      </w:tr>
      <w:tr w:rsidR="00450443" w:rsidRPr="00450443" w14:paraId="1C3CAB99" w14:textId="77777777" w:rsidTr="00BF0C3A">
        <w:tc>
          <w:tcPr>
            <w:tcW w:w="2830" w:type="dxa"/>
            <w:vMerge/>
            <w:tcBorders>
              <w:top w:val="nil"/>
              <w:bottom w:val="single" w:sz="4" w:space="0" w:color="auto"/>
              <w:right w:val="single" w:sz="4" w:space="0" w:color="auto"/>
            </w:tcBorders>
          </w:tcPr>
          <w:p w14:paraId="79BD6851"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7257DFA3" w14:textId="1EF5618D" w:rsidR="00FF150E" w:rsidRPr="00450443" w:rsidRDefault="00FF150E" w:rsidP="00BF0C3A">
            <w:pPr>
              <w:rPr>
                <w:rFonts w:ascii="Arial" w:hAnsi="Arial" w:cs="Arial"/>
                <w:sz w:val="20"/>
                <w:szCs w:val="20"/>
              </w:rPr>
            </w:pPr>
            <w:r w:rsidRPr="00450443">
              <w:rPr>
                <w:rFonts w:ascii="Arial" w:hAnsi="Arial" w:cs="Arial"/>
                <w:sz w:val="20"/>
                <w:szCs w:val="20"/>
              </w:rPr>
              <w:t>West Midlands</w:t>
            </w:r>
          </w:p>
        </w:tc>
        <w:tc>
          <w:tcPr>
            <w:tcW w:w="2020" w:type="dxa"/>
            <w:tcBorders>
              <w:top w:val="nil"/>
              <w:left w:val="single" w:sz="4" w:space="0" w:color="auto"/>
              <w:bottom w:val="nil"/>
              <w:right w:val="single" w:sz="4" w:space="0" w:color="auto"/>
            </w:tcBorders>
            <w:shd w:val="clear" w:color="auto" w:fill="auto"/>
          </w:tcPr>
          <w:p w14:paraId="302B65EE" w14:textId="46AC234E" w:rsidR="00FF150E" w:rsidRPr="00450443" w:rsidRDefault="00FF150E" w:rsidP="00BF0C3A">
            <w:pPr>
              <w:jc w:val="right"/>
              <w:rPr>
                <w:rFonts w:ascii="Arial" w:hAnsi="Arial" w:cs="Arial"/>
                <w:sz w:val="20"/>
                <w:szCs w:val="20"/>
              </w:rPr>
            </w:pPr>
            <w:r w:rsidRPr="00450443">
              <w:rPr>
                <w:rFonts w:ascii="Arial" w:hAnsi="Arial" w:cs="Arial"/>
                <w:sz w:val="20"/>
                <w:szCs w:val="20"/>
              </w:rPr>
              <w:t>2,204 (7.8)</w:t>
            </w:r>
          </w:p>
        </w:tc>
        <w:tc>
          <w:tcPr>
            <w:tcW w:w="2020" w:type="dxa"/>
            <w:tcBorders>
              <w:top w:val="nil"/>
              <w:left w:val="single" w:sz="4" w:space="0" w:color="auto"/>
              <w:bottom w:val="nil"/>
              <w:right w:val="single" w:sz="4" w:space="0" w:color="auto"/>
            </w:tcBorders>
            <w:shd w:val="clear" w:color="auto" w:fill="auto"/>
          </w:tcPr>
          <w:p w14:paraId="0BF21CBA" w14:textId="54D3534F" w:rsidR="00FF150E" w:rsidRPr="00450443" w:rsidRDefault="00FF150E" w:rsidP="00BF0C3A">
            <w:pPr>
              <w:jc w:val="right"/>
              <w:rPr>
                <w:rFonts w:ascii="Arial" w:hAnsi="Arial" w:cs="Arial"/>
                <w:sz w:val="20"/>
                <w:szCs w:val="20"/>
              </w:rPr>
            </w:pPr>
            <w:r w:rsidRPr="00450443">
              <w:rPr>
                <w:rFonts w:ascii="Arial" w:hAnsi="Arial" w:cs="Arial"/>
                <w:sz w:val="20"/>
                <w:szCs w:val="20"/>
              </w:rPr>
              <w:t>917 (7.1)</w:t>
            </w:r>
          </w:p>
        </w:tc>
        <w:tc>
          <w:tcPr>
            <w:tcW w:w="2020" w:type="dxa"/>
            <w:tcBorders>
              <w:top w:val="nil"/>
              <w:left w:val="single" w:sz="4" w:space="0" w:color="auto"/>
              <w:bottom w:val="nil"/>
              <w:right w:val="single" w:sz="4" w:space="0" w:color="auto"/>
            </w:tcBorders>
            <w:shd w:val="clear" w:color="auto" w:fill="auto"/>
          </w:tcPr>
          <w:p w14:paraId="6244C710" w14:textId="4A2FCDB9" w:rsidR="00FF150E" w:rsidRPr="00450443" w:rsidRDefault="00FF150E" w:rsidP="00BF0C3A">
            <w:pPr>
              <w:jc w:val="right"/>
              <w:rPr>
                <w:rFonts w:ascii="Arial" w:hAnsi="Arial" w:cs="Arial"/>
                <w:sz w:val="20"/>
                <w:szCs w:val="20"/>
              </w:rPr>
            </w:pPr>
            <w:r w:rsidRPr="00450443">
              <w:rPr>
                <w:rFonts w:ascii="Arial" w:hAnsi="Arial" w:cs="Arial"/>
                <w:sz w:val="20"/>
                <w:szCs w:val="20"/>
              </w:rPr>
              <w:t>1,287 (8.3)</w:t>
            </w:r>
          </w:p>
        </w:tc>
        <w:tc>
          <w:tcPr>
            <w:tcW w:w="2020" w:type="dxa"/>
            <w:tcBorders>
              <w:top w:val="nil"/>
              <w:left w:val="single" w:sz="4" w:space="0" w:color="auto"/>
              <w:bottom w:val="nil"/>
            </w:tcBorders>
            <w:shd w:val="clear" w:color="auto" w:fill="auto"/>
          </w:tcPr>
          <w:p w14:paraId="03959333" w14:textId="26F40BC0" w:rsidR="00FF150E" w:rsidRPr="00450443" w:rsidRDefault="00FF150E" w:rsidP="00BF0C3A">
            <w:pPr>
              <w:jc w:val="right"/>
              <w:rPr>
                <w:rFonts w:ascii="Arial" w:hAnsi="Arial" w:cs="Arial"/>
                <w:sz w:val="20"/>
                <w:szCs w:val="20"/>
              </w:rPr>
            </w:pPr>
            <w:r w:rsidRPr="00450443">
              <w:rPr>
                <w:rFonts w:ascii="Arial" w:hAnsi="Arial" w:cs="Arial"/>
                <w:sz w:val="20"/>
                <w:szCs w:val="20"/>
              </w:rPr>
              <w:t>-4.4</w:t>
            </w:r>
          </w:p>
        </w:tc>
      </w:tr>
      <w:tr w:rsidR="00450443" w:rsidRPr="00450443" w14:paraId="5FB5ACFD" w14:textId="77777777" w:rsidTr="00BF0C3A">
        <w:tc>
          <w:tcPr>
            <w:tcW w:w="2830" w:type="dxa"/>
            <w:vMerge/>
            <w:tcBorders>
              <w:top w:val="nil"/>
              <w:bottom w:val="single" w:sz="4" w:space="0" w:color="auto"/>
              <w:right w:val="single" w:sz="4" w:space="0" w:color="auto"/>
            </w:tcBorders>
          </w:tcPr>
          <w:p w14:paraId="2281348E"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51C9FE28" w14:textId="7B737A8C" w:rsidR="00FF150E" w:rsidRPr="00450443" w:rsidRDefault="00FF150E" w:rsidP="00BF0C3A">
            <w:pPr>
              <w:rPr>
                <w:rFonts w:ascii="Arial" w:hAnsi="Arial" w:cs="Arial"/>
                <w:sz w:val="20"/>
                <w:szCs w:val="20"/>
              </w:rPr>
            </w:pPr>
            <w:r w:rsidRPr="00450443">
              <w:rPr>
                <w:rFonts w:ascii="Arial" w:hAnsi="Arial" w:cs="Arial"/>
                <w:sz w:val="20"/>
                <w:szCs w:val="20"/>
              </w:rPr>
              <w:t>East of England</w:t>
            </w:r>
          </w:p>
        </w:tc>
        <w:tc>
          <w:tcPr>
            <w:tcW w:w="2020" w:type="dxa"/>
            <w:tcBorders>
              <w:top w:val="nil"/>
              <w:left w:val="single" w:sz="4" w:space="0" w:color="auto"/>
              <w:bottom w:val="nil"/>
              <w:right w:val="single" w:sz="4" w:space="0" w:color="auto"/>
            </w:tcBorders>
            <w:shd w:val="clear" w:color="auto" w:fill="auto"/>
          </w:tcPr>
          <w:p w14:paraId="4D2824D0" w14:textId="183136BC" w:rsidR="00FF150E" w:rsidRPr="00450443" w:rsidRDefault="00FF150E" w:rsidP="00BF0C3A">
            <w:pPr>
              <w:jc w:val="right"/>
              <w:rPr>
                <w:rFonts w:ascii="Arial" w:hAnsi="Arial" w:cs="Arial"/>
                <w:sz w:val="20"/>
                <w:szCs w:val="20"/>
              </w:rPr>
            </w:pPr>
            <w:r w:rsidRPr="00450443">
              <w:rPr>
                <w:rFonts w:ascii="Arial" w:hAnsi="Arial" w:cs="Arial"/>
                <w:sz w:val="20"/>
                <w:szCs w:val="20"/>
              </w:rPr>
              <w:t>2,447 (8.6)</w:t>
            </w:r>
          </w:p>
        </w:tc>
        <w:tc>
          <w:tcPr>
            <w:tcW w:w="2020" w:type="dxa"/>
            <w:tcBorders>
              <w:top w:val="nil"/>
              <w:left w:val="single" w:sz="4" w:space="0" w:color="auto"/>
              <w:bottom w:val="nil"/>
              <w:right w:val="single" w:sz="4" w:space="0" w:color="auto"/>
            </w:tcBorders>
            <w:shd w:val="clear" w:color="auto" w:fill="auto"/>
          </w:tcPr>
          <w:p w14:paraId="18192910" w14:textId="330D9719" w:rsidR="00FF150E" w:rsidRPr="00450443" w:rsidRDefault="00FF150E" w:rsidP="00BF0C3A">
            <w:pPr>
              <w:jc w:val="right"/>
              <w:rPr>
                <w:rFonts w:ascii="Arial" w:hAnsi="Arial" w:cs="Arial"/>
                <w:sz w:val="20"/>
                <w:szCs w:val="20"/>
              </w:rPr>
            </w:pPr>
            <w:r w:rsidRPr="00450443">
              <w:rPr>
                <w:rFonts w:ascii="Arial" w:hAnsi="Arial" w:cs="Arial"/>
                <w:sz w:val="20"/>
                <w:szCs w:val="20"/>
              </w:rPr>
              <w:t>1,044 (8.1)</w:t>
            </w:r>
          </w:p>
        </w:tc>
        <w:tc>
          <w:tcPr>
            <w:tcW w:w="2020" w:type="dxa"/>
            <w:tcBorders>
              <w:top w:val="nil"/>
              <w:left w:val="single" w:sz="4" w:space="0" w:color="auto"/>
              <w:bottom w:val="nil"/>
              <w:right w:val="single" w:sz="4" w:space="0" w:color="auto"/>
            </w:tcBorders>
            <w:shd w:val="clear" w:color="auto" w:fill="auto"/>
          </w:tcPr>
          <w:p w14:paraId="18491B10" w14:textId="2B6A7AE4" w:rsidR="00FF150E" w:rsidRPr="00450443" w:rsidRDefault="00FF150E" w:rsidP="00BF0C3A">
            <w:pPr>
              <w:jc w:val="right"/>
              <w:rPr>
                <w:rFonts w:ascii="Arial" w:hAnsi="Arial" w:cs="Arial"/>
                <w:sz w:val="20"/>
                <w:szCs w:val="20"/>
              </w:rPr>
            </w:pPr>
            <w:r w:rsidRPr="00450443">
              <w:rPr>
                <w:rFonts w:ascii="Arial" w:hAnsi="Arial" w:cs="Arial"/>
                <w:sz w:val="20"/>
                <w:szCs w:val="20"/>
              </w:rPr>
              <w:t>1,403 (9.1)</w:t>
            </w:r>
          </w:p>
        </w:tc>
        <w:tc>
          <w:tcPr>
            <w:tcW w:w="2020" w:type="dxa"/>
            <w:tcBorders>
              <w:top w:val="nil"/>
              <w:left w:val="single" w:sz="4" w:space="0" w:color="auto"/>
              <w:bottom w:val="nil"/>
            </w:tcBorders>
            <w:shd w:val="clear" w:color="auto" w:fill="auto"/>
          </w:tcPr>
          <w:p w14:paraId="479FFCE5" w14:textId="2EF94A61" w:rsidR="00FF150E" w:rsidRPr="00450443" w:rsidRDefault="00FF150E" w:rsidP="00BF0C3A">
            <w:pPr>
              <w:jc w:val="right"/>
              <w:rPr>
                <w:rFonts w:ascii="Arial" w:hAnsi="Arial" w:cs="Arial"/>
                <w:sz w:val="20"/>
                <w:szCs w:val="20"/>
              </w:rPr>
            </w:pPr>
            <w:r w:rsidRPr="00450443">
              <w:rPr>
                <w:rFonts w:ascii="Arial" w:hAnsi="Arial" w:cs="Arial"/>
                <w:sz w:val="20"/>
                <w:szCs w:val="20"/>
              </w:rPr>
              <w:t>-3.3</w:t>
            </w:r>
          </w:p>
        </w:tc>
      </w:tr>
      <w:tr w:rsidR="00450443" w:rsidRPr="00450443" w14:paraId="1C5D3D0B" w14:textId="77777777" w:rsidTr="00BF0C3A">
        <w:tc>
          <w:tcPr>
            <w:tcW w:w="2830" w:type="dxa"/>
            <w:vMerge/>
            <w:tcBorders>
              <w:top w:val="nil"/>
              <w:bottom w:val="single" w:sz="4" w:space="0" w:color="auto"/>
              <w:right w:val="single" w:sz="4" w:space="0" w:color="auto"/>
            </w:tcBorders>
          </w:tcPr>
          <w:p w14:paraId="491F2571"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4AEC376B" w14:textId="2CA74501" w:rsidR="00FF150E" w:rsidRPr="00450443" w:rsidRDefault="00FF150E" w:rsidP="00BF0C3A">
            <w:pPr>
              <w:rPr>
                <w:rFonts w:ascii="Arial" w:hAnsi="Arial" w:cs="Arial"/>
                <w:sz w:val="20"/>
                <w:szCs w:val="20"/>
              </w:rPr>
            </w:pPr>
            <w:r w:rsidRPr="00450443">
              <w:rPr>
                <w:rFonts w:ascii="Arial" w:hAnsi="Arial" w:cs="Arial"/>
                <w:sz w:val="20"/>
                <w:szCs w:val="20"/>
              </w:rPr>
              <w:t>London</w:t>
            </w:r>
          </w:p>
        </w:tc>
        <w:tc>
          <w:tcPr>
            <w:tcW w:w="2020" w:type="dxa"/>
            <w:tcBorders>
              <w:top w:val="nil"/>
              <w:left w:val="single" w:sz="4" w:space="0" w:color="auto"/>
              <w:bottom w:val="nil"/>
              <w:right w:val="single" w:sz="4" w:space="0" w:color="auto"/>
            </w:tcBorders>
            <w:shd w:val="clear" w:color="auto" w:fill="auto"/>
          </w:tcPr>
          <w:p w14:paraId="6316D5C4" w14:textId="280F0212" w:rsidR="00FF150E" w:rsidRPr="00450443" w:rsidRDefault="00FF150E" w:rsidP="00BF0C3A">
            <w:pPr>
              <w:jc w:val="right"/>
              <w:rPr>
                <w:rFonts w:ascii="Arial" w:hAnsi="Arial" w:cs="Arial"/>
                <w:sz w:val="20"/>
                <w:szCs w:val="20"/>
              </w:rPr>
            </w:pPr>
            <w:r w:rsidRPr="00450443">
              <w:rPr>
                <w:rFonts w:ascii="Arial" w:hAnsi="Arial" w:cs="Arial"/>
                <w:sz w:val="20"/>
                <w:szCs w:val="20"/>
              </w:rPr>
              <w:t>6,942 (24.5)</w:t>
            </w:r>
          </w:p>
        </w:tc>
        <w:tc>
          <w:tcPr>
            <w:tcW w:w="2020" w:type="dxa"/>
            <w:tcBorders>
              <w:top w:val="nil"/>
              <w:left w:val="single" w:sz="4" w:space="0" w:color="auto"/>
              <w:bottom w:val="nil"/>
              <w:right w:val="single" w:sz="4" w:space="0" w:color="auto"/>
            </w:tcBorders>
            <w:shd w:val="clear" w:color="auto" w:fill="auto"/>
          </w:tcPr>
          <w:p w14:paraId="7E13AE7E" w14:textId="62CF23AF" w:rsidR="00FF150E" w:rsidRPr="00450443" w:rsidRDefault="00FF150E" w:rsidP="00BF0C3A">
            <w:pPr>
              <w:jc w:val="right"/>
              <w:rPr>
                <w:rFonts w:ascii="Arial" w:hAnsi="Arial" w:cs="Arial"/>
                <w:sz w:val="20"/>
                <w:szCs w:val="20"/>
              </w:rPr>
            </w:pPr>
            <w:r w:rsidRPr="00450443">
              <w:rPr>
                <w:rFonts w:ascii="Arial" w:hAnsi="Arial" w:cs="Arial"/>
                <w:sz w:val="20"/>
                <w:szCs w:val="20"/>
              </w:rPr>
              <w:t>3,470 (27.0)</w:t>
            </w:r>
          </w:p>
        </w:tc>
        <w:tc>
          <w:tcPr>
            <w:tcW w:w="2020" w:type="dxa"/>
            <w:tcBorders>
              <w:top w:val="nil"/>
              <w:left w:val="single" w:sz="4" w:space="0" w:color="auto"/>
              <w:bottom w:val="nil"/>
              <w:right w:val="single" w:sz="4" w:space="0" w:color="auto"/>
            </w:tcBorders>
            <w:shd w:val="clear" w:color="auto" w:fill="auto"/>
          </w:tcPr>
          <w:p w14:paraId="541A265C" w14:textId="3F98E4CA" w:rsidR="00FF150E" w:rsidRPr="00450443" w:rsidRDefault="00FF150E" w:rsidP="00BF0C3A">
            <w:pPr>
              <w:jc w:val="right"/>
              <w:rPr>
                <w:rFonts w:ascii="Arial" w:hAnsi="Arial" w:cs="Arial"/>
                <w:sz w:val="20"/>
                <w:szCs w:val="20"/>
              </w:rPr>
            </w:pPr>
            <w:r w:rsidRPr="00450443">
              <w:rPr>
                <w:rFonts w:ascii="Arial" w:hAnsi="Arial" w:cs="Arial"/>
                <w:sz w:val="20"/>
                <w:szCs w:val="20"/>
              </w:rPr>
              <w:t>3,472 (22.4)</w:t>
            </w:r>
          </w:p>
        </w:tc>
        <w:tc>
          <w:tcPr>
            <w:tcW w:w="2020" w:type="dxa"/>
            <w:tcBorders>
              <w:top w:val="nil"/>
              <w:left w:val="single" w:sz="4" w:space="0" w:color="auto"/>
              <w:bottom w:val="nil"/>
            </w:tcBorders>
            <w:shd w:val="clear" w:color="auto" w:fill="auto"/>
          </w:tcPr>
          <w:p w14:paraId="0A3E8ABD" w14:textId="678DE8A8" w:rsidR="00FF150E" w:rsidRPr="00450443" w:rsidRDefault="00FF150E" w:rsidP="00BF0C3A">
            <w:pPr>
              <w:jc w:val="right"/>
              <w:rPr>
                <w:rFonts w:ascii="Arial" w:hAnsi="Arial" w:cs="Arial"/>
                <w:sz w:val="20"/>
                <w:szCs w:val="20"/>
              </w:rPr>
            </w:pPr>
            <w:r w:rsidRPr="00450443">
              <w:rPr>
                <w:rFonts w:ascii="Arial" w:hAnsi="Arial" w:cs="Arial"/>
                <w:sz w:val="20"/>
                <w:szCs w:val="20"/>
              </w:rPr>
              <w:t>10.6</w:t>
            </w:r>
          </w:p>
        </w:tc>
      </w:tr>
      <w:tr w:rsidR="00450443" w:rsidRPr="00450443" w14:paraId="1759A74C" w14:textId="77777777" w:rsidTr="00BF0C3A">
        <w:tc>
          <w:tcPr>
            <w:tcW w:w="2830" w:type="dxa"/>
            <w:vMerge/>
            <w:tcBorders>
              <w:top w:val="nil"/>
              <w:bottom w:val="single" w:sz="4" w:space="0" w:color="auto"/>
              <w:right w:val="single" w:sz="4" w:space="0" w:color="auto"/>
            </w:tcBorders>
          </w:tcPr>
          <w:p w14:paraId="7C51B0A6"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64F2C857" w14:textId="4A23559D" w:rsidR="00FF150E" w:rsidRPr="00450443" w:rsidRDefault="00FF150E" w:rsidP="00BF0C3A">
            <w:pPr>
              <w:rPr>
                <w:rFonts w:ascii="Arial" w:hAnsi="Arial" w:cs="Arial"/>
                <w:sz w:val="20"/>
                <w:szCs w:val="20"/>
              </w:rPr>
            </w:pPr>
            <w:r w:rsidRPr="00450443">
              <w:rPr>
                <w:rFonts w:ascii="Arial" w:hAnsi="Arial" w:cs="Arial"/>
                <w:sz w:val="20"/>
                <w:szCs w:val="20"/>
              </w:rPr>
              <w:t>South East England</w:t>
            </w:r>
          </w:p>
        </w:tc>
        <w:tc>
          <w:tcPr>
            <w:tcW w:w="2020" w:type="dxa"/>
            <w:tcBorders>
              <w:top w:val="nil"/>
              <w:left w:val="single" w:sz="4" w:space="0" w:color="auto"/>
              <w:bottom w:val="nil"/>
              <w:right w:val="single" w:sz="4" w:space="0" w:color="auto"/>
            </w:tcBorders>
            <w:shd w:val="clear" w:color="auto" w:fill="auto"/>
          </w:tcPr>
          <w:p w14:paraId="50FC8B25" w14:textId="4898470B" w:rsidR="00FF150E" w:rsidRPr="00450443" w:rsidRDefault="00FF150E" w:rsidP="00BF0C3A">
            <w:pPr>
              <w:jc w:val="right"/>
              <w:rPr>
                <w:rFonts w:ascii="Arial" w:hAnsi="Arial" w:cs="Arial"/>
                <w:sz w:val="20"/>
                <w:szCs w:val="20"/>
              </w:rPr>
            </w:pPr>
            <w:r w:rsidRPr="00450443">
              <w:rPr>
                <w:rFonts w:ascii="Arial" w:hAnsi="Arial" w:cs="Arial"/>
                <w:sz w:val="20"/>
                <w:szCs w:val="20"/>
              </w:rPr>
              <w:t>2,919 (10.3)</w:t>
            </w:r>
          </w:p>
        </w:tc>
        <w:tc>
          <w:tcPr>
            <w:tcW w:w="2020" w:type="dxa"/>
            <w:tcBorders>
              <w:top w:val="nil"/>
              <w:left w:val="single" w:sz="4" w:space="0" w:color="auto"/>
              <w:bottom w:val="nil"/>
              <w:right w:val="single" w:sz="4" w:space="0" w:color="auto"/>
            </w:tcBorders>
            <w:shd w:val="clear" w:color="auto" w:fill="auto"/>
          </w:tcPr>
          <w:p w14:paraId="0372E69B" w14:textId="14EA5720" w:rsidR="00FF150E" w:rsidRPr="00450443" w:rsidRDefault="00FF150E" w:rsidP="00BF0C3A">
            <w:pPr>
              <w:jc w:val="right"/>
              <w:rPr>
                <w:rFonts w:ascii="Arial" w:hAnsi="Arial" w:cs="Arial"/>
                <w:sz w:val="20"/>
                <w:szCs w:val="20"/>
              </w:rPr>
            </w:pPr>
            <w:r w:rsidRPr="00450443">
              <w:rPr>
                <w:rFonts w:ascii="Arial" w:hAnsi="Arial" w:cs="Arial"/>
                <w:sz w:val="20"/>
                <w:szCs w:val="20"/>
              </w:rPr>
              <w:t>1,208 (9.4)</w:t>
            </w:r>
          </w:p>
        </w:tc>
        <w:tc>
          <w:tcPr>
            <w:tcW w:w="2020" w:type="dxa"/>
            <w:tcBorders>
              <w:top w:val="nil"/>
              <w:left w:val="single" w:sz="4" w:space="0" w:color="auto"/>
              <w:bottom w:val="nil"/>
              <w:right w:val="single" w:sz="4" w:space="0" w:color="auto"/>
            </w:tcBorders>
            <w:shd w:val="clear" w:color="auto" w:fill="auto"/>
          </w:tcPr>
          <w:p w14:paraId="6A058BD1" w14:textId="7D1D3034" w:rsidR="00FF150E" w:rsidRPr="00450443" w:rsidRDefault="00FF150E" w:rsidP="00BF0C3A">
            <w:pPr>
              <w:jc w:val="right"/>
              <w:rPr>
                <w:rFonts w:ascii="Arial" w:hAnsi="Arial" w:cs="Arial"/>
                <w:sz w:val="20"/>
                <w:szCs w:val="20"/>
              </w:rPr>
            </w:pPr>
            <w:r w:rsidRPr="00450443">
              <w:rPr>
                <w:rFonts w:ascii="Arial" w:hAnsi="Arial" w:cs="Arial"/>
                <w:sz w:val="20"/>
                <w:szCs w:val="20"/>
              </w:rPr>
              <w:t>1,711 (11.0)</w:t>
            </w:r>
          </w:p>
        </w:tc>
        <w:tc>
          <w:tcPr>
            <w:tcW w:w="2020" w:type="dxa"/>
            <w:tcBorders>
              <w:top w:val="nil"/>
              <w:left w:val="single" w:sz="4" w:space="0" w:color="auto"/>
              <w:bottom w:val="nil"/>
            </w:tcBorders>
            <w:shd w:val="clear" w:color="auto" w:fill="auto"/>
          </w:tcPr>
          <w:p w14:paraId="71D1C403" w14:textId="63CF22F7" w:rsidR="00FF150E" w:rsidRPr="00450443" w:rsidRDefault="00FF150E" w:rsidP="00BF0C3A">
            <w:pPr>
              <w:jc w:val="right"/>
              <w:rPr>
                <w:rFonts w:ascii="Arial" w:hAnsi="Arial" w:cs="Arial"/>
                <w:sz w:val="20"/>
                <w:szCs w:val="20"/>
              </w:rPr>
            </w:pPr>
            <w:r w:rsidRPr="00450443">
              <w:rPr>
                <w:rFonts w:ascii="Arial" w:hAnsi="Arial" w:cs="Arial"/>
                <w:sz w:val="20"/>
                <w:szCs w:val="20"/>
              </w:rPr>
              <w:t>-5.4</w:t>
            </w:r>
          </w:p>
        </w:tc>
      </w:tr>
      <w:tr w:rsidR="00450443" w:rsidRPr="00450443" w14:paraId="43278E4E" w14:textId="77777777" w:rsidTr="00BF0C3A">
        <w:tc>
          <w:tcPr>
            <w:tcW w:w="2830" w:type="dxa"/>
            <w:vMerge/>
            <w:tcBorders>
              <w:top w:val="nil"/>
              <w:bottom w:val="single" w:sz="4" w:space="0" w:color="auto"/>
              <w:right w:val="single" w:sz="4" w:space="0" w:color="auto"/>
            </w:tcBorders>
          </w:tcPr>
          <w:p w14:paraId="44198E9B"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23809C70" w14:textId="1C7D431C" w:rsidR="00FF150E" w:rsidRPr="00450443" w:rsidRDefault="00FF150E" w:rsidP="00BF0C3A">
            <w:pPr>
              <w:rPr>
                <w:rFonts w:ascii="Arial" w:hAnsi="Arial" w:cs="Arial"/>
                <w:sz w:val="20"/>
                <w:szCs w:val="20"/>
              </w:rPr>
            </w:pPr>
            <w:r w:rsidRPr="00450443">
              <w:rPr>
                <w:rFonts w:ascii="Arial" w:hAnsi="Arial" w:cs="Arial"/>
                <w:sz w:val="20"/>
                <w:szCs w:val="20"/>
              </w:rPr>
              <w:t>South West England</w:t>
            </w:r>
          </w:p>
        </w:tc>
        <w:tc>
          <w:tcPr>
            <w:tcW w:w="2020" w:type="dxa"/>
            <w:tcBorders>
              <w:top w:val="nil"/>
              <w:left w:val="single" w:sz="4" w:space="0" w:color="auto"/>
              <w:bottom w:val="nil"/>
              <w:right w:val="single" w:sz="4" w:space="0" w:color="auto"/>
            </w:tcBorders>
            <w:shd w:val="clear" w:color="auto" w:fill="auto"/>
          </w:tcPr>
          <w:p w14:paraId="17FE3D25" w14:textId="0C8459CC" w:rsidR="00FF150E" w:rsidRPr="00450443" w:rsidRDefault="00FF150E" w:rsidP="00BF0C3A">
            <w:pPr>
              <w:jc w:val="right"/>
              <w:rPr>
                <w:rFonts w:ascii="Arial" w:hAnsi="Arial" w:cs="Arial"/>
                <w:sz w:val="20"/>
                <w:szCs w:val="20"/>
              </w:rPr>
            </w:pPr>
            <w:r w:rsidRPr="00450443">
              <w:rPr>
                <w:rFonts w:ascii="Arial" w:hAnsi="Arial" w:cs="Arial"/>
                <w:sz w:val="20"/>
                <w:szCs w:val="20"/>
              </w:rPr>
              <w:t>1,276 (4.5)</w:t>
            </w:r>
          </w:p>
        </w:tc>
        <w:tc>
          <w:tcPr>
            <w:tcW w:w="2020" w:type="dxa"/>
            <w:tcBorders>
              <w:top w:val="nil"/>
              <w:left w:val="single" w:sz="4" w:space="0" w:color="auto"/>
              <w:bottom w:val="nil"/>
              <w:right w:val="single" w:sz="4" w:space="0" w:color="auto"/>
            </w:tcBorders>
            <w:shd w:val="clear" w:color="auto" w:fill="auto"/>
          </w:tcPr>
          <w:p w14:paraId="0F7C80B9" w14:textId="4C75ABAB" w:rsidR="00FF150E" w:rsidRPr="00450443" w:rsidRDefault="00FF150E" w:rsidP="00BF0C3A">
            <w:pPr>
              <w:jc w:val="right"/>
              <w:rPr>
                <w:rFonts w:ascii="Arial" w:hAnsi="Arial" w:cs="Arial"/>
                <w:sz w:val="20"/>
                <w:szCs w:val="20"/>
              </w:rPr>
            </w:pPr>
            <w:r w:rsidRPr="00450443">
              <w:rPr>
                <w:rFonts w:ascii="Arial" w:hAnsi="Arial" w:cs="Arial"/>
                <w:sz w:val="20"/>
                <w:szCs w:val="20"/>
              </w:rPr>
              <w:t>580 (4.5)</w:t>
            </w:r>
          </w:p>
        </w:tc>
        <w:tc>
          <w:tcPr>
            <w:tcW w:w="2020" w:type="dxa"/>
            <w:tcBorders>
              <w:top w:val="nil"/>
              <w:left w:val="single" w:sz="4" w:space="0" w:color="auto"/>
              <w:bottom w:val="nil"/>
              <w:right w:val="single" w:sz="4" w:space="0" w:color="auto"/>
            </w:tcBorders>
            <w:shd w:val="clear" w:color="auto" w:fill="auto"/>
          </w:tcPr>
          <w:p w14:paraId="3662E93D" w14:textId="5947A0AD" w:rsidR="00FF150E" w:rsidRPr="00450443" w:rsidRDefault="00FF150E" w:rsidP="00BF0C3A">
            <w:pPr>
              <w:jc w:val="right"/>
              <w:rPr>
                <w:rFonts w:ascii="Arial" w:hAnsi="Arial" w:cs="Arial"/>
                <w:sz w:val="20"/>
                <w:szCs w:val="20"/>
              </w:rPr>
            </w:pPr>
            <w:r w:rsidRPr="00450443">
              <w:rPr>
                <w:rFonts w:ascii="Arial" w:hAnsi="Arial" w:cs="Arial"/>
                <w:sz w:val="20"/>
                <w:szCs w:val="20"/>
              </w:rPr>
              <w:t>696 (4.5)</w:t>
            </w:r>
          </w:p>
        </w:tc>
        <w:tc>
          <w:tcPr>
            <w:tcW w:w="2020" w:type="dxa"/>
            <w:tcBorders>
              <w:top w:val="nil"/>
              <w:left w:val="single" w:sz="4" w:space="0" w:color="auto"/>
              <w:bottom w:val="nil"/>
            </w:tcBorders>
            <w:shd w:val="clear" w:color="auto" w:fill="auto"/>
          </w:tcPr>
          <w:p w14:paraId="0B9A8D33" w14:textId="2BEBF9B8" w:rsidR="00FF150E" w:rsidRPr="00450443" w:rsidRDefault="00FF150E" w:rsidP="00BF0C3A">
            <w:pPr>
              <w:jc w:val="right"/>
              <w:rPr>
                <w:rFonts w:ascii="Arial" w:hAnsi="Arial" w:cs="Arial"/>
                <w:sz w:val="20"/>
                <w:szCs w:val="20"/>
              </w:rPr>
            </w:pPr>
            <w:r w:rsidRPr="00450443">
              <w:rPr>
                <w:rFonts w:ascii="Arial" w:hAnsi="Arial" w:cs="Arial"/>
                <w:sz w:val="20"/>
                <w:szCs w:val="20"/>
              </w:rPr>
              <w:t>0.1</w:t>
            </w:r>
          </w:p>
        </w:tc>
      </w:tr>
      <w:tr w:rsidR="00450443" w:rsidRPr="00450443" w14:paraId="69A73C13" w14:textId="77777777" w:rsidTr="00BF0C3A">
        <w:tc>
          <w:tcPr>
            <w:tcW w:w="2830" w:type="dxa"/>
            <w:vMerge/>
            <w:tcBorders>
              <w:top w:val="nil"/>
              <w:bottom w:val="single" w:sz="4" w:space="0" w:color="auto"/>
              <w:right w:val="single" w:sz="4" w:space="0" w:color="auto"/>
            </w:tcBorders>
          </w:tcPr>
          <w:p w14:paraId="2D3A1042"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278E7D55" w14:textId="16D7DEC3" w:rsidR="00FF150E" w:rsidRPr="00450443" w:rsidRDefault="00FF150E" w:rsidP="00BF0C3A">
            <w:pPr>
              <w:rPr>
                <w:rFonts w:ascii="Arial" w:hAnsi="Arial" w:cs="Arial"/>
                <w:sz w:val="20"/>
                <w:szCs w:val="20"/>
              </w:rPr>
            </w:pPr>
            <w:r w:rsidRPr="00450443">
              <w:rPr>
                <w:rFonts w:ascii="Arial" w:hAnsi="Arial" w:cs="Arial"/>
                <w:sz w:val="20"/>
                <w:szCs w:val="20"/>
              </w:rPr>
              <w:t>Northern Ireland</w:t>
            </w:r>
          </w:p>
        </w:tc>
        <w:tc>
          <w:tcPr>
            <w:tcW w:w="2020" w:type="dxa"/>
            <w:tcBorders>
              <w:top w:val="nil"/>
              <w:left w:val="single" w:sz="4" w:space="0" w:color="auto"/>
              <w:bottom w:val="nil"/>
              <w:right w:val="single" w:sz="4" w:space="0" w:color="auto"/>
            </w:tcBorders>
            <w:shd w:val="clear" w:color="auto" w:fill="auto"/>
          </w:tcPr>
          <w:p w14:paraId="206AF90D" w14:textId="7289AD49" w:rsidR="00FF150E" w:rsidRPr="00450443" w:rsidRDefault="00FF150E" w:rsidP="00BF0C3A">
            <w:pPr>
              <w:jc w:val="right"/>
              <w:rPr>
                <w:rFonts w:ascii="Arial" w:hAnsi="Arial" w:cs="Arial"/>
                <w:sz w:val="20"/>
                <w:szCs w:val="20"/>
              </w:rPr>
            </w:pPr>
            <w:r w:rsidRPr="00450443">
              <w:rPr>
                <w:rFonts w:ascii="Arial" w:hAnsi="Arial" w:cs="Arial"/>
                <w:sz w:val="20"/>
                <w:szCs w:val="20"/>
              </w:rPr>
              <w:t>657 (2.3)</w:t>
            </w:r>
          </w:p>
        </w:tc>
        <w:tc>
          <w:tcPr>
            <w:tcW w:w="2020" w:type="dxa"/>
            <w:tcBorders>
              <w:top w:val="nil"/>
              <w:left w:val="single" w:sz="4" w:space="0" w:color="auto"/>
              <w:bottom w:val="nil"/>
              <w:right w:val="single" w:sz="4" w:space="0" w:color="auto"/>
            </w:tcBorders>
            <w:shd w:val="clear" w:color="auto" w:fill="auto"/>
          </w:tcPr>
          <w:p w14:paraId="42E13307" w14:textId="26C9D08B" w:rsidR="00FF150E" w:rsidRPr="00450443" w:rsidRDefault="00FF150E" w:rsidP="00BF0C3A">
            <w:pPr>
              <w:jc w:val="right"/>
              <w:rPr>
                <w:rFonts w:ascii="Arial" w:hAnsi="Arial" w:cs="Arial"/>
                <w:sz w:val="20"/>
                <w:szCs w:val="20"/>
              </w:rPr>
            </w:pPr>
            <w:r w:rsidRPr="00450443">
              <w:rPr>
                <w:rFonts w:ascii="Arial" w:hAnsi="Arial" w:cs="Arial"/>
                <w:sz w:val="20"/>
                <w:szCs w:val="20"/>
              </w:rPr>
              <w:t>421 (3.3)</w:t>
            </w:r>
          </w:p>
        </w:tc>
        <w:tc>
          <w:tcPr>
            <w:tcW w:w="2020" w:type="dxa"/>
            <w:tcBorders>
              <w:top w:val="nil"/>
              <w:left w:val="single" w:sz="4" w:space="0" w:color="auto"/>
              <w:bottom w:val="nil"/>
              <w:right w:val="single" w:sz="4" w:space="0" w:color="auto"/>
            </w:tcBorders>
            <w:shd w:val="clear" w:color="auto" w:fill="auto"/>
          </w:tcPr>
          <w:p w14:paraId="546F5C13" w14:textId="27522443" w:rsidR="00FF150E" w:rsidRPr="00450443" w:rsidRDefault="00FF150E" w:rsidP="00BF0C3A">
            <w:pPr>
              <w:jc w:val="right"/>
              <w:rPr>
                <w:rFonts w:ascii="Arial" w:hAnsi="Arial" w:cs="Arial"/>
                <w:sz w:val="20"/>
                <w:szCs w:val="20"/>
              </w:rPr>
            </w:pPr>
            <w:r w:rsidRPr="00450443">
              <w:rPr>
                <w:rFonts w:ascii="Arial" w:hAnsi="Arial" w:cs="Arial"/>
                <w:sz w:val="20"/>
                <w:szCs w:val="20"/>
              </w:rPr>
              <w:t>236 (1.5)</w:t>
            </w:r>
          </w:p>
        </w:tc>
        <w:tc>
          <w:tcPr>
            <w:tcW w:w="2020" w:type="dxa"/>
            <w:tcBorders>
              <w:top w:val="nil"/>
              <w:left w:val="single" w:sz="4" w:space="0" w:color="auto"/>
              <w:bottom w:val="nil"/>
            </w:tcBorders>
            <w:shd w:val="clear" w:color="auto" w:fill="auto"/>
          </w:tcPr>
          <w:p w14:paraId="4F2C1826" w14:textId="1545E7EC" w:rsidR="00FF150E" w:rsidRPr="00450443" w:rsidRDefault="00FF150E" w:rsidP="00BF0C3A">
            <w:pPr>
              <w:jc w:val="right"/>
              <w:rPr>
                <w:rFonts w:ascii="Arial" w:hAnsi="Arial" w:cs="Arial"/>
                <w:sz w:val="20"/>
                <w:szCs w:val="20"/>
              </w:rPr>
            </w:pPr>
            <w:r w:rsidRPr="00450443">
              <w:rPr>
                <w:rFonts w:ascii="Arial" w:hAnsi="Arial" w:cs="Arial"/>
                <w:sz w:val="20"/>
                <w:szCs w:val="20"/>
              </w:rPr>
              <w:t>11.5</w:t>
            </w:r>
          </w:p>
        </w:tc>
      </w:tr>
      <w:tr w:rsidR="00450443" w:rsidRPr="00450443" w14:paraId="27C468EF" w14:textId="77777777" w:rsidTr="00BF0C3A">
        <w:tc>
          <w:tcPr>
            <w:tcW w:w="2830" w:type="dxa"/>
            <w:vMerge/>
            <w:tcBorders>
              <w:top w:val="nil"/>
              <w:bottom w:val="single" w:sz="4" w:space="0" w:color="auto"/>
              <w:right w:val="single" w:sz="4" w:space="0" w:color="auto"/>
            </w:tcBorders>
          </w:tcPr>
          <w:p w14:paraId="4825BBE9"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6AA6B4FB" w14:textId="35DF0A73" w:rsidR="00FF150E" w:rsidRPr="00450443" w:rsidRDefault="00FF150E" w:rsidP="00BF0C3A">
            <w:pPr>
              <w:rPr>
                <w:rFonts w:ascii="Arial" w:hAnsi="Arial" w:cs="Arial"/>
                <w:sz w:val="20"/>
                <w:szCs w:val="20"/>
              </w:rPr>
            </w:pPr>
            <w:r w:rsidRPr="00450443">
              <w:rPr>
                <w:rFonts w:ascii="Arial" w:hAnsi="Arial" w:cs="Arial"/>
                <w:sz w:val="20"/>
                <w:szCs w:val="20"/>
              </w:rPr>
              <w:t>Scotland</w:t>
            </w:r>
          </w:p>
        </w:tc>
        <w:tc>
          <w:tcPr>
            <w:tcW w:w="2020" w:type="dxa"/>
            <w:tcBorders>
              <w:top w:val="nil"/>
              <w:left w:val="single" w:sz="4" w:space="0" w:color="auto"/>
              <w:bottom w:val="nil"/>
              <w:right w:val="single" w:sz="4" w:space="0" w:color="auto"/>
            </w:tcBorders>
            <w:shd w:val="clear" w:color="auto" w:fill="auto"/>
          </w:tcPr>
          <w:p w14:paraId="1879EB23" w14:textId="48A09CB8" w:rsidR="00FF150E" w:rsidRPr="00450443" w:rsidRDefault="00FF150E" w:rsidP="00BF0C3A">
            <w:pPr>
              <w:jc w:val="right"/>
              <w:rPr>
                <w:rFonts w:ascii="Arial" w:hAnsi="Arial" w:cs="Arial"/>
                <w:sz w:val="20"/>
                <w:szCs w:val="20"/>
              </w:rPr>
            </w:pPr>
            <w:r w:rsidRPr="00450443">
              <w:rPr>
                <w:rFonts w:ascii="Arial" w:hAnsi="Arial" w:cs="Arial"/>
                <w:sz w:val="20"/>
                <w:szCs w:val="20"/>
              </w:rPr>
              <w:t>1,376 (4.9)</w:t>
            </w:r>
          </w:p>
        </w:tc>
        <w:tc>
          <w:tcPr>
            <w:tcW w:w="2020" w:type="dxa"/>
            <w:tcBorders>
              <w:top w:val="nil"/>
              <w:left w:val="single" w:sz="4" w:space="0" w:color="auto"/>
              <w:bottom w:val="nil"/>
              <w:right w:val="single" w:sz="4" w:space="0" w:color="auto"/>
            </w:tcBorders>
            <w:shd w:val="clear" w:color="auto" w:fill="auto"/>
          </w:tcPr>
          <w:p w14:paraId="183E4B0D" w14:textId="54A9087F" w:rsidR="00FF150E" w:rsidRPr="00450443" w:rsidRDefault="00FF150E" w:rsidP="00BF0C3A">
            <w:pPr>
              <w:jc w:val="right"/>
              <w:rPr>
                <w:rFonts w:ascii="Arial" w:hAnsi="Arial" w:cs="Arial"/>
                <w:sz w:val="20"/>
                <w:szCs w:val="20"/>
              </w:rPr>
            </w:pPr>
            <w:r w:rsidRPr="00450443">
              <w:rPr>
                <w:rFonts w:ascii="Arial" w:hAnsi="Arial" w:cs="Arial"/>
                <w:sz w:val="20"/>
                <w:szCs w:val="20"/>
              </w:rPr>
              <w:t>620 (4.8)</w:t>
            </w:r>
          </w:p>
        </w:tc>
        <w:tc>
          <w:tcPr>
            <w:tcW w:w="2020" w:type="dxa"/>
            <w:tcBorders>
              <w:top w:val="nil"/>
              <w:left w:val="single" w:sz="4" w:space="0" w:color="auto"/>
              <w:bottom w:val="nil"/>
              <w:right w:val="single" w:sz="4" w:space="0" w:color="auto"/>
            </w:tcBorders>
            <w:shd w:val="clear" w:color="auto" w:fill="auto"/>
          </w:tcPr>
          <w:p w14:paraId="28D1E114" w14:textId="73B7DF2D" w:rsidR="00FF150E" w:rsidRPr="00450443" w:rsidRDefault="00FF150E" w:rsidP="00BF0C3A">
            <w:pPr>
              <w:jc w:val="right"/>
              <w:rPr>
                <w:rFonts w:ascii="Arial" w:hAnsi="Arial" w:cs="Arial"/>
                <w:sz w:val="20"/>
                <w:szCs w:val="20"/>
              </w:rPr>
            </w:pPr>
            <w:r w:rsidRPr="00450443">
              <w:rPr>
                <w:rFonts w:ascii="Arial" w:hAnsi="Arial" w:cs="Arial"/>
                <w:sz w:val="20"/>
                <w:szCs w:val="20"/>
              </w:rPr>
              <w:t>756 (4.9)</w:t>
            </w:r>
          </w:p>
        </w:tc>
        <w:tc>
          <w:tcPr>
            <w:tcW w:w="2020" w:type="dxa"/>
            <w:tcBorders>
              <w:top w:val="nil"/>
              <w:left w:val="single" w:sz="4" w:space="0" w:color="auto"/>
              <w:bottom w:val="nil"/>
            </w:tcBorders>
            <w:shd w:val="clear" w:color="auto" w:fill="auto"/>
          </w:tcPr>
          <w:p w14:paraId="16B48E51" w14:textId="6FF9C8E4" w:rsidR="00FF150E" w:rsidRPr="00450443" w:rsidRDefault="00FF150E" w:rsidP="00BF0C3A">
            <w:pPr>
              <w:jc w:val="right"/>
              <w:rPr>
                <w:rFonts w:ascii="Arial" w:hAnsi="Arial" w:cs="Arial"/>
                <w:sz w:val="20"/>
                <w:szCs w:val="20"/>
              </w:rPr>
            </w:pPr>
            <w:r w:rsidRPr="00450443">
              <w:rPr>
                <w:rFonts w:ascii="Arial" w:hAnsi="Arial" w:cs="Arial"/>
                <w:sz w:val="20"/>
                <w:szCs w:val="20"/>
              </w:rPr>
              <w:t>-0.3</w:t>
            </w:r>
          </w:p>
        </w:tc>
      </w:tr>
      <w:tr w:rsidR="00450443" w:rsidRPr="00450443" w14:paraId="2DF0FCC3" w14:textId="77777777" w:rsidTr="00BF0C3A">
        <w:tc>
          <w:tcPr>
            <w:tcW w:w="2830" w:type="dxa"/>
            <w:vMerge/>
            <w:tcBorders>
              <w:top w:val="nil"/>
              <w:bottom w:val="single" w:sz="4" w:space="0" w:color="auto"/>
              <w:right w:val="single" w:sz="4" w:space="0" w:color="auto"/>
            </w:tcBorders>
          </w:tcPr>
          <w:p w14:paraId="4FA3DEA0"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5CA07EC2" w14:textId="5C9CC34B" w:rsidR="00FF150E" w:rsidRPr="00450443" w:rsidRDefault="00FF150E" w:rsidP="00BF0C3A">
            <w:pPr>
              <w:rPr>
                <w:rFonts w:ascii="Arial" w:hAnsi="Arial" w:cs="Arial"/>
                <w:sz w:val="20"/>
                <w:szCs w:val="20"/>
              </w:rPr>
            </w:pPr>
            <w:r w:rsidRPr="00450443">
              <w:rPr>
                <w:rFonts w:ascii="Arial" w:hAnsi="Arial" w:cs="Arial"/>
                <w:sz w:val="20"/>
                <w:szCs w:val="20"/>
              </w:rPr>
              <w:t>Wales</w:t>
            </w:r>
          </w:p>
        </w:tc>
        <w:tc>
          <w:tcPr>
            <w:tcW w:w="2020" w:type="dxa"/>
            <w:tcBorders>
              <w:top w:val="nil"/>
              <w:left w:val="single" w:sz="4" w:space="0" w:color="auto"/>
              <w:bottom w:val="nil"/>
              <w:right w:val="single" w:sz="4" w:space="0" w:color="auto"/>
            </w:tcBorders>
            <w:shd w:val="clear" w:color="auto" w:fill="auto"/>
          </w:tcPr>
          <w:p w14:paraId="142BC221" w14:textId="04FD06D1" w:rsidR="00FF150E" w:rsidRPr="00450443" w:rsidRDefault="00FF150E" w:rsidP="00BF0C3A">
            <w:pPr>
              <w:jc w:val="right"/>
              <w:rPr>
                <w:rFonts w:ascii="Arial" w:hAnsi="Arial" w:cs="Arial"/>
                <w:sz w:val="20"/>
                <w:szCs w:val="20"/>
              </w:rPr>
            </w:pPr>
            <w:r w:rsidRPr="00450443">
              <w:rPr>
                <w:rFonts w:ascii="Arial" w:hAnsi="Arial" w:cs="Arial"/>
                <w:sz w:val="20"/>
                <w:szCs w:val="20"/>
              </w:rPr>
              <w:t>1,227 (4.3)</w:t>
            </w:r>
          </w:p>
        </w:tc>
        <w:tc>
          <w:tcPr>
            <w:tcW w:w="2020" w:type="dxa"/>
            <w:tcBorders>
              <w:top w:val="nil"/>
              <w:left w:val="single" w:sz="4" w:space="0" w:color="auto"/>
              <w:bottom w:val="nil"/>
              <w:right w:val="single" w:sz="4" w:space="0" w:color="auto"/>
            </w:tcBorders>
            <w:shd w:val="clear" w:color="auto" w:fill="auto"/>
          </w:tcPr>
          <w:p w14:paraId="6DC323CF" w14:textId="79FB28FC" w:rsidR="00FF150E" w:rsidRPr="00450443" w:rsidRDefault="00FF150E" w:rsidP="00BF0C3A">
            <w:pPr>
              <w:jc w:val="right"/>
              <w:rPr>
                <w:rFonts w:ascii="Arial" w:hAnsi="Arial" w:cs="Arial"/>
                <w:sz w:val="20"/>
                <w:szCs w:val="20"/>
              </w:rPr>
            </w:pPr>
            <w:r w:rsidRPr="00450443">
              <w:rPr>
                <w:rFonts w:ascii="Arial" w:hAnsi="Arial" w:cs="Arial"/>
                <w:sz w:val="20"/>
                <w:szCs w:val="20"/>
              </w:rPr>
              <w:t>563 (4.4)</w:t>
            </w:r>
          </w:p>
        </w:tc>
        <w:tc>
          <w:tcPr>
            <w:tcW w:w="2020" w:type="dxa"/>
            <w:tcBorders>
              <w:top w:val="nil"/>
              <w:left w:val="single" w:sz="4" w:space="0" w:color="auto"/>
              <w:bottom w:val="nil"/>
              <w:right w:val="single" w:sz="4" w:space="0" w:color="auto"/>
            </w:tcBorders>
            <w:shd w:val="clear" w:color="auto" w:fill="auto"/>
          </w:tcPr>
          <w:p w14:paraId="7241A266" w14:textId="33603A11" w:rsidR="00FF150E" w:rsidRPr="00450443" w:rsidRDefault="00FF150E" w:rsidP="00BF0C3A">
            <w:pPr>
              <w:jc w:val="right"/>
              <w:rPr>
                <w:rFonts w:ascii="Arial" w:hAnsi="Arial" w:cs="Arial"/>
                <w:sz w:val="20"/>
                <w:szCs w:val="20"/>
              </w:rPr>
            </w:pPr>
            <w:r w:rsidRPr="00450443">
              <w:rPr>
                <w:rFonts w:ascii="Arial" w:hAnsi="Arial" w:cs="Arial"/>
                <w:sz w:val="20"/>
                <w:szCs w:val="20"/>
              </w:rPr>
              <w:t>664 (4.3)</w:t>
            </w:r>
          </w:p>
        </w:tc>
        <w:tc>
          <w:tcPr>
            <w:tcW w:w="2020" w:type="dxa"/>
            <w:tcBorders>
              <w:top w:val="nil"/>
              <w:left w:val="single" w:sz="4" w:space="0" w:color="auto"/>
              <w:bottom w:val="nil"/>
            </w:tcBorders>
            <w:shd w:val="clear" w:color="auto" w:fill="auto"/>
          </w:tcPr>
          <w:p w14:paraId="5B0019F7" w14:textId="0DA07505" w:rsidR="00FF150E" w:rsidRPr="00450443" w:rsidRDefault="00FF150E" w:rsidP="00BF0C3A">
            <w:pPr>
              <w:jc w:val="right"/>
              <w:rPr>
                <w:rFonts w:ascii="Arial" w:hAnsi="Arial" w:cs="Arial"/>
                <w:sz w:val="20"/>
                <w:szCs w:val="20"/>
              </w:rPr>
            </w:pPr>
            <w:r w:rsidRPr="00450443">
              <w:rPr>
                <w:rFonts w:ascii="Arial" w:hAnsi="Arial" w:cs="Arial"/>
                <w:sz w:val="20"/>
                <w:szCs w:val="20"/>
              </w:rPr>
              <w:t>0.5</w:t>
            </w:r>
          </w:p>
        </w:tc>
      </w:tr>
      <w:tr w:rsidR="00450443" w:rsidRPr="00450443" w14:paraId="2E0B1A36" w14:textId="77777777" w:rsidTr="00BF0C3A">
        <w:tc>
          <w:tcPr>
            <w:tcW w:w="2830" w:type="dxa"/>
            <w:vMerge w:val="restart"/>
            <w:tcBorders>
              <w:top w:val="single" w:sz="4" w:space="0" w:color="auto"/>
              <w:bottom w:val="single" w:sz="4" w:space="0" w:color="auto"/>
              <w:right w:val="single" w:sz="4" w:space="0" w:color="auto"/>
            </w:tcBorders>
          </w:tcPr>
          <w:p w14:paraId="5BDDC100" w14:textId="3992C16B" w:rsidR="00FF150E" w:rsidRPr="00450443" w:rsidRDefault="00B3222E" w:rsidP="00BF0C3A">
            <w:pPr>
              <w:rPr>
                <w:rFonts w:ascii="Arial" w:hAnsi="Arial" w:cs="Arial"/>
                <w:sz w:val="20"/>
                <w:szCs w:val="20"/>
              </w:rPr>
            </w:pPr>
            <w:r w:rsidRPr="00450443">
              <w:rPr>
                <w:rFonts w:ascii="Arial" w:hAnsi="Arial" w:cs="Arial"/>
                <w:sz w:val="20"/>
                <w:szCs w:val="20"/>
              </w:rPr>
              <w:t>Area deprivation</w:t>
            </w:r>
            <w:r w:rsidR="00FF150E" w:rsidRPr="00450443">
              <w:rPr>
                <w:rFonts w:ascii="Arial" w:hAnsi="Arial" w:cs="Arial"/>
                <w:sz w:val="20"/>
                <w:szCs w:val="20"/>
              </w:rPr>
              <w:t xml:space="preserve"> quintile group, </w:t>
            </w:r>
            <w:r w:rsidR="00FF150E" w:rsidRPr="00450443">
              <w:rPr>
                <w:rFonts w:ascii="Arial" w:hAnsi="Arial" w:cs="Arial"/>
                <w:i/>
                <w:iCs/>
                <w:sz w:val="20"/>
                <w:szCs w:val="20"/>
              </w:rPr>
              <w:t>n</w:t>
            </w:r>
            <w:r w:rsidR="00FF150E" w:rsidRPr="00450443">
              <w:rPr>
                <w:rFonts w:ascii="Arial" w:hAnsi="Arial" w:cs="Arial"/>
                <w:sz w:val="20"/>
                <w:szCs w:val="20"/>
              </w:rPr>
              <w:t xml:space="preserve"> (%)</w:t>
            </w:r>
          </w:p>
        </w:tc>
        <w:tc>
          <w:tcPr>
            <w:tcW w:w="2835" w:type="dxa"/>
            <w:tcBorders>
              <w:top w:val="single" w:sz="4" w:space="0" w:color="auto"/>
              <w:left w:val="single" w:sz="4" w:space="0" w:color="auto"/>
              <w:bottom w:val="nil"/>
              <w:right w:val="single" w:sz="4" w:space="0" w:color="auto"/>
            </w:tcBorders>
          </w:tcPr>
          <w:p w14:paraId="65421123" w14:textId="77777777" w:rsidR="00FF150E" w:rsidRPr="00450443" w:rsidRDefault="00FF150E" w:rsidP="00BF0C3A">
            <w:pPr>
              <w:rPr>
                <w:rFonts w:ascii="Arial" w:hAnsi="Arial" w:cs="Arial"/>
                <w:sz w:val="20"/>
                <w:szCs w:val="20"/>
              </w:rPr>
            </w:pPr>
            <w:r w:rsidRPr="00450443">
              <w:rPr>
                <w:rFonts w:ascii="Arial" w:hAnsi="Arial" w:cs="Arial"/>
                <w:sz w:val="20"/>
                <w:szCs w:val="20"/>
              </w:rPr>
              <w:t>1 (most deprived)</w:t>
            </w:r>
          </w:p>
        </w:tc>
        <w:tc>
          <w:tcPr>
            <w:tcW w:w="2020" w:type="dxa"/>
            <w:tcBorders>
              <w:top w:val="single" w:sz="4" w:space="0" w:color="auto"/>
              <w:left w:val="single" w:sz="4" w:space="0" w:color="auto"/>
              <w:bottom w:val="nil"/>
              <w:right w:val="single" w:sz="4" w:space="0" w:color="auto"/>
            </w:tcBorders>
          </w:tcPr>
          <w:p w14:paraId="32985A63" w14:textId="1FEA3E58" w:rsidR="00FF150E" w:rsidRPr="00450443" w:rsidRDefault="00FF150E" w:rsidP="00BF0C3A">
            <w:pPr>
              <w:jc w:val="right"/>
              <w:rPr>
                <w:rFonts w:ascii="Arial" w:hAnsi="Arial" w:cs="Arial"/>
                <w:sz w:val="20"/>
                <w:szCs w:val="20"/>
              </w:rPr>
            </w:pPr>
            <w:r w:rsidRPr="00450443">
              <w:rPr>
                <w:rFonts w:ascii="Arial" w:hAnsi="Arial" w:cs="Arial"/>
                <w:sz w:val="20"/>
                <w:szCs w:val="20"/>
              </w:rPr>
              <w:t>3,825 (13.5)</w:t>
            </w:r>
          </w:p>
        </w:tc>
        <w:tc>
          <w:tcPr>
            <w:tcW w:w="2020" w:type="dxa"/>
            <w:tcBorders>
              <w:top w:val="single" w:sz="4" w:space="0" w:color="auto"/>
              <w:left w:val="single" w:sz="4" w:space="0" w:color="auto"/>
              <w:bottom w:val="nil"/>
              <w:right w:val="single" w:sz="4" w:space="0" w:color="auto"/>
            </w:tcBorders>
          </w:tcPr>
          <w:p w14:paraId="19D0464F" w14:textId="7866829E" w:rsidR="00FF150E" w:rsidRPr="00450443" w:rsidRDefault="00FF150E" w:rsidP="00BF0C3A">
            <w:pPr>
              <w:jc w:val="right"/>
              <w:rPr>
                <w:rFonts w:ascii="Arial" w:hAnsi="Arial" w:cs="Arial"/>
                <w:sz w:val="20"/>
                <w:szCs w:val="20"/>
              </w:rPr>
            </w:pPr>
            <w:r w:rsidRPr="00450443">
              <w:rPr>
                <w:rFonts w:ascii="Arial" w:hAnsi="Arial" w:cs="Arial"/>
                <w:sz w:val="20"/>
                <w:szCs w:val="20"/>
              </w:rPr>
              <w:t>1,779 (13.8)</w:t>
            </w:r>
          </w:p>
        </w:tc>
        <w:tc>
          <w:tcPr>
            <w:tcW w:w="2020" w:type="dxa"/>
            <w:tcBorders>
              <w:top w:val="single" w:sz="4" w:space="0" w:color="auto"/>
              <w:left w:val="single" w:sz="4" w:space="0" w:color="auto"/>
              <w:bottom w:val="nil"/>
              <w:right w:val="single" w:sz="4" w:space="0" w:color="auto"/>
            </w:tcBorders>
          </w:tcPr>
          <w:p w14:paraId="6625FCF8" w14:textId="0FADE0A3" w:rsidR="00FF150E" w:rsidRPr="00450443" w:rsidRDefault="00FF150E" w:rsidP="00BF0C3A">
            <w:pPr>
              <w:jc w:val="right"/>
              <w:rPr>
                <w:rFonts w:ascii="Arial" w:hAnsi="Arial" w:cs="Arial"/>
                <w:sz w:val="20"/>
                <w:szCs w:val="20"/>
              </w:rPr>
            </w:pPr>
            <w:r w:rsidRPr="00450443">
              <w:rPr>
                <w:rFonts w:ascii="Arial" w:hAnsi="Arial" w:cs="Arial"/>
                <w:sz w:val="20"/>
                <w:szCs w:val="20"/>
              </w:rPr>
              <w:t>2,046 (13.2)</w:t>
            </w:r>
          </w:p>
        </w:tc>
        <w:tc>
          <w:tcPr>
            <w:tcW w:w="2020" w:type="dxa"/>
            <w:tcBorders>
              <w:top w:val="single" w:sz="4" w:space="0" w:color="auto"/>
              <w:left w:val="single" w:sz="4" w:space="0" w:color="auto"/>
              <w:bottom w:val="nil"/>
            </w:tcBorders>
          </w:tcPr>
          <w:p w14:paraId="5A669FBE" w14:textId="61921A81" w:rsidR="00FF150E" w:rsidRPr="00450443" w:rsidRDefault="00FF150E" w:rsidP="00BF0C3A">
            <w:pPr>
              <w:jc w:val="right"/>
              <w:rPr>
                <w:rFonts w:ascii="Arial" w:hAnsi="Arial" w:cs="Arial"/>
                <w:sz w:val="20"/>
                <w:szCs w:val="20"/>
              </w:rPr>
            </w:pPr>
            <w:r w:rsidRPr="00450443">
              <w:rPr>
                <w:rFonts w:ascii="Arial" w:hAnsi="Arial" w:cs="Arial"/>
                <w:sz w:val="20"/>
                <w:szCs w:val="20"/>
              </w:rPr>
              <w:t>1.8</w:t>
            </w:r>
          </w:p>
        </w:tc>
      </w:tr>
      <w:tr w:rsidR="00450443" w:rsidRPr="00450443" w14:paraId="68463071" w14:textId="77777777" w:rsidTr="00BF0C3A">
        <w:tc>
          <w:tcPr>
            <w:tcW w:w="2830" w:type="dxa"/>
            <w:vMerge/>
            <w:tcBorders>
              <w:top w:val="nil"/>
              <w:bottom w:val="single" w:sz="4" w:space="0" w:color="auto"/>
              <w:right w:val="single" w:sz="4" w:space="0" w:color="auto"/>
            </w:tcBorders>
          </w:tcPr>
          <w:p w14:paraId="7AF94974"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4883DE0D" w14:textId="77777777" w:rsidR="00FF150E" w:rsidRPr="00450443" w:rsidRDefault="00FF150E" w:rsidP="00BF0C3A">
            <w:pPr>
              <w:rPr>
                <w:rFonts w:ascii="Arial" w:hAnsi="Arial" w:cs="Arial"/>
                <w:sz w:val="20"/>
                <w:szCs w:val="20"/>
              </w:rPr>
            </w:pPr>
            <w:r w:rsidRPr="00450443">
              <w:rPr>
                <w:rFonts w:ascii="Arial" w:hAnsi="Arial" w:cs="Arial"/>
                <w:sz w:val="20"/>
                <w:szCs w:val="20"/>
              </w:rPr>
              <w:t>2</w:t>
            </w:r>
          </w:p>
        </w:tc>
        <w:tc>
          <w:tcPr>
            <w:tcW w:w="2020" w:type="dxa"/>
            <w:tcBorders>
              <w:top w:val="nil"/>
              <w:left w:val="single" w:sz="4" w:space="0" w:color="auto"/>
              <w:bottom w:val="nil"/>
              <w:right w:val="single" w:sz="4" w:space="0" w:color="auto"/>
            </w:tcBorders>
          </w:tcPr>
          <w:p w14:paraId="05EA7CC1" w14:textId="2DA8828C" w:rsidR="00FF150E" w:rsidRPr="00450443" w:rsidRDefault="00FF150E" w:rsidP="00BF0C3A">
            <w:pPr>
              <w:jc w:val="right"/>
              <w:rPr>
                <w:rFonts w:ascii="Arial" w:hAnsi="Arial" w:cs="Arial"/>
                <w:sz w:val="20"/>
                <w:szCs w:val="20"/>
              </w:rPr>
            </w:pPr>
            <w:r w:rsidRPr="00450443">
              <w:rPr>
                <w:rFonts w:ascii="Arial" w:hAnsi="Arial" w:cs="Arial"/>
                <w:sz w:val="20"/>
                <w:szCs w:val="20"/>
              </w:rPr>
              <w:t>5,392 (19.0)</w:t>
            </w:r>
          </w:p>
        </w:tc>
        <w:tc>
          <w:tcPr>
            <w:tcW w:w="2020" w:type="dxa"/>
            <w:tcBorders>
              <w:top w:val="nil"/>
              <w:left w:val="single" w:sz="4" w:space="0" w:color="auto"/>
              <w:bottom w:val="nil"/>
              <w:right w:val="single" w:sz="4" w:space="0" w:color="auto"/>
            </w:tcBorders>
          </w:tcPr>
          <w:p w14:paraId="0FC0BE66" w14:textId="4744C288" w:rsidR="00FF150E" w:rsidRPr="00450443" w:rsidRDefault="00FF150E" w:rsidP="00BF0C3A">
            <w:pPr>
              <w:jc w:val="right"/>
              <w:rPr>
                <w:rFonts w:ascii="Arial" w:hAnsi="Arial" w:cs="Arial"/>
                <w:sz w:val="20"/>
                <w:szCs w:val="20"/>
              </w:rPr>
            </w:pPr>
            <w:r w:rsidRPr="00450443">
              <w:rPr>
                <w:rFonts w:ascii="Arial" w:hAnsi="Arial" w:cs="Arial"/>
                <w:sz w:val="20"/>
                <w:szCs w:val="20"/>
              </w:rPr>
              <w:t>2,671 (20.8)</w:t>
            </w:r>
          </w:p>
        </w:tc>
        <w:tc>
          <w:tcPr>
            <w:tcW w:w="2020" w:type="dxa"/>
            <w:tcBorders>
              <w:top w:val="nil"/>
              <w:left w:val="single" w:sz="4" w:space="0" w:color="auto"/>
              <w:bottom w:val="nil"/>
              <w:right w:val="single" w:sz="4" w:space="0" w:color="auto"/>
            </w:tcBorders>
          </w:tcPr>
          <w:p w14:paraId="70551110" w14:textId="33E7BC84" w:rsidR="00FF150E" w:rsidRPr="00450443" w:rsidRDefault="00FF150E" w:rsidP="00BF0C3A">
            <w:pPr>
              <w:jc w:val="right"/>
              <w:rPr>
                <w:rFonts w:ascii="Arial" w:hAnsi="Arial" w:cs="Arial"/>
                <w:sz w:val="20"/>
                <w:szCs w:val="20"/>
              </w:rPr>
            </w:pPr>
            <w:r w:rsidRPr="00450443">
              <w:rPr>
                <w:rFonts w:ascii="Arial" w:hAnsi="Arial" w:cs="Arial"/>
                <w:sz w:val="20"/>
                <w:szCs w:val="20"/>
              </w:rPr>
              <w:t>2,721 (17.6)</w:t>
            </w:r>
          </w:p>
        </w:tc>
        <w:tc>
          <w:tcPr>
            <w:tcW w:w="2020" w:type="dxa"/>
            <w:tcBorders>
              <w:top w:val="nil"/>
              <w:left w:val="single" w:sz="4" w:space="0" w:color="auto"/>
              <w:bottom w:val="nil"/>
            </w:tcBorders>
          </w:tcPr>
          <w:p w14:paraId="0A7C93FE" w14:textId="503099DD" w:rsidR="00FF150E" w:rsidRPr="00450443" w:rsidRDefault="00FF150E" w:rsidP="00BF0C3A">
            <w:pPr>
              <w:jc w:val="right"/>
              <w:rPr>
                <w:rFonts w:ascii="Arial" w:hAnsi="Arial" w:cs="Arial"/>
                <w:sz w:val="20"/>
                <w:szCs w:val="20"/>
              </w:rPr>
            </w:pPr>
            <w:r w:rsidRPr="00450443">
              <w:rPr>
                <w:rFonts w:ascii="Arial" w:hAnsi="Arial" w:cs="Arial"/>
                <w:sz w:val="20"/>
                <w:szCs w:val="20"/>
              </w:rPr>
              <w:t>8.2</w:t>
            </w:r>
          </w:p>
        </w:tc>
      </w:tr>
      <w:tr w:rsidR="00450443" w:rsidRPr="00450443" w14:paraId="778A454F" w14:textId="77777777" w:rsidTr="00BF0C3A">
        <w:tc>
          <w:tcPr>
            <w:tcW w:w="2830" w:type="dxa"/>
            <w:vMerge/>
            <w:tcBorders>
              <w:top w:val="nil"/>
              <w:bottom w:val="single" w:sz="4" w:space="0" w:color="auto"/>
              <w:right w:val="single" w:sz="4" w:space="0" w:color="auto"/>
            </w:tcBorders>
          </w:tcPr>
          <w:p w14:paraId="67BD4F97"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64A34D50" w14:textId="77777777" w:rsidR="00FF150E" w:rsidRPr="00450443" w:rsidRDefault="00FF150E" w:rsidP="00BF0C3A">
            <w:pPr>
              <w:rPr>
                <w:rFonts w:ascii="Arial" w:hAnsi="Arial" w:cs="Arial"/>
                <w:sz w:val="20"/>
                <w:szCs w:val="20"/>
              </w:rPr>
            </w:pPr>
            <w:r w:rsidRPr="00450443">
              <w:rPr>
                <w:rFonts w:ascii="Arial" w:hAnsi="Arial" w:cs="Arial"/>
                <w:sz w:val="20"/>
                <w:szCs w:val="20"/>
              </w:rPr>
              <w:t>3</w:t>
            </w:r>
          </w:p>
        </w:tc>
        <w:tc>
          <w:tcPr>
            <w:tcW w:w="2020" w:type="dxa"/>
            <w:tcBorders>
              <w:top w:val="nil"/>
              <w:left w:val="single" w:sz="4" w:space="0" w:color="auto"/>
              <w:bottom w:val="nil"/>
              <w:right w:val="single" w:sz="4" w:space="0" w:color="auto"/>
            </w:tcBorders>
          </w:tcPr>
          <w:p w14:paraId="67D9E0C2" w14:textId="65407DBB" w:rsidR="00FF150E" w:rsidRPr="00450443" w:rsidRDefault="00FF150E" w:rsidP="00BF0C3A">
            <w:pPr>
              <w:jc w:val="right"/>
              <w:rPr>
                <w:rFonts w:ascii="Arial" w:hAnsi="Arial" w:cs="Arial"/>
                <w:sz w:val="20"/>
                <w:szCs w:val="20"/>
              </w:rPr>
            </w:pPr>
            <w:r w:rsidRPr="00450443">
              <w:rPr>
                <w:rFonts w:ascii="Arial" w:hAnsi="Arial" w:cs="Arial"/>
                <w:sz w:val="20"/>
                <w:szCs w:val="20"/>
              </w:rPr>
              <w:t>5,857 (20.7)</w:t>
            </w:r>
          </w:p>
        </w:tc>
        <w:tc>
          <w:tcPr>
            <w:tcW w:w="2020" w:type="dxa"/>
            <w:tcBorders>
              <w:top w:val="nil"/>
              <w:left w:val="single" w:sz="4" w:space="0" w:color="auto"/>
              <w:bottom w:val="nil"/>
              <w:right w:val="single" w:sz="4" w:space="0" w:color="auto"/>
            </w:tcBorders>
          </w:tcPr>
          <w:p w14:paraId="2C90657E" w14:textId="7624617F" w:rsidR="00FF150E" w:rsidRPr="00450443" w:rsidRDefault="00FF150E" w:rsidP="00BF0C3A">
            <w:pPr>
              <w:jc w:val="right"/>
              <w:rPr>
                <w:rFonts w:ascii="Arial" w:hAnsi="Arial" w:cs="Arial"/>
                <w:sz w:val="20"/>
                <w:szCs w:val="20"/>
              </w:rPr>
            </w:pPr>
            <w:r w:rsidRPr="00450443">
              <w:rPr>
                <w:rFonts w:ascii="Arial" w:hAnsi="Arial" w:cs="Arial"/>
                <w:sz w:val="20"/>
                <w:szCs w:val="20"/>
              </w:rPr>
              <w:t>2,633 (20.5)</w:t>
            </w:r>
          </w:p>
        </w:tc>
        <w:tc>
          <w:tcPr>
            <w:tcW w:w="2020" w:type="dxa"/>
            <w:tcBorders>
              <w:top w:val="nil"/>
              <w:left w:val="single" w:sz="4" w:space="0" w:color="auto"/>
              <w:bottom w:val="nil"/>
              <w:right w:val="single" w:sz="4" w:space="0" w:color="auto"/>
            </w:tcBorders>
          </w:tcPr>
          <w:p w14:paraId="3A9265A5" w14:textId="6CBD3AEC" w:rsidR="00FF150E" w:rsidRPr="00450443" w:rsidRDefault="00FF150E" w:rsidP="00BF0C3A">
            <w:pPr>
              <w:jc w:val="right"/>
              <w:rPr>
                <w:rFonts w:ascii="Arial" w:hAnsi="Arial" w:cs="Arial"/>
                <w:sz w:val="20"/>
                <w:szCs w:val="20"/>
              </w:rPr>
            </w:pPr>
            <w:r w:rsidRPr="00450443">
              <w:rPr>
                <w:rFonts w:ascii="Arial" w:hAnsi="Arial" w:cs="Arial"/>
                <w:sz w:val="20"/>
                <w:szCs w:val="20"/>
              </w:rPr>
              <w:t>3,224 (20.8)</w:t>
            </w:r>
          </w:p>
        </w:tc>
        <w:tc>
          <w:tcPr>
            <w:tcW w:w="2020" w:type="dxa"/>
            <w:tcBorders>
              <w:top w:val="nil"/>
              <w:left w:val="single" w:sz="4" w:space="0" w:color="auto"/>
              <w:bottom w:val="nil"/>
            </w:tcBorders>
          </w:tcPr>
          <w:p w14:paraId="1D5240BD" w14:textId="671194F7" w:rsidR="00FF150E" w:rsidRPr="00450443" w:rsidRDefault="00FF150E" w:rsidP="00BF0C3A">
            <w:pPr>
              <w:jc w:val="right"/>
              <w:rPr>
                <w:rFonts w:ascii="Arial" w:hAnsi="Arial" w:cs="Arial"/>
                <w:sz w:val="20"/>
                <w:szCs w:val="20"/>
              </w:rPr>
            </w:pPr>
            <w:r w:rsidRPr="00450443">
              <w:rPr>
                <w:rFonts w:ascii="Arial" w:hAnsi="Arial" w:cs="Arial"/>
                <w:sz w:val="20"/>
                <w:szCs w:val="20"/>
              </w:rPr>
              <w:t>-0.8</w:t>
            </w:r>
          </w:p>
        </w:tc>
      </w:tr>
      <w:tr w:rsidR="00450443" w:rsidRPr="00450443" w14:paraId="10DFCC2E" w14:textId="77777777" w:rsidTr="00BF0C3A">
        <w:tc>
          <w:tcPr>
            <w:tcW w:w="2830" w:type="dxa"/>
            <w:vMerge/>
            <w:tcBorders>
              <w:top w:val="nil"/>
              <w:bottom w:val="single" w:sz="4" w:space="0" w:color="auto"/>
              <w:right w:val="single" w:sz="4" w:space="0" w:color="auto"/>
            </w:tcBorders>
          </w:tcPr>
          <w:p w14:paraId="0E91DFD0"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nil"/>
              <w:right w:val="single" w:sz="4" w:space="0" w:color="auto"/>
            </w:tcBorders>
          </w:tcPr>
          <w:p w14:paraId="0D43E8A3" w14:textId="77777777" w:rsidR="00FF150E" w:rsidRPr="00450443" w:rsidRDefault="00FF150E" w:rsidP="00BF0C3A">
            <w:pPr>
              <w:rPr>
                <w:rFonts w:ascii="Arial" w:hAnsi="Arial" w:cs="Arial"/>
                <w:sz w:val="20"/>
                <w:szCs w:val="20"/>
              </w:rPr>
            </w:pPr>
            <w:r w:rsidRPr="00450443">
              <w:rPr>
                <w:rFonts w:ascii="Arial" w:hAnsi="Arial" w:cs="Arial"/>
                <w:sz w:val="20"/>
                <w:szCs w:val="20"/>
              </w:rPr>
              <w:t>4</w:t>
            </w:r>
          </w:p>
        </w:tc>
        <w:tc>
          <w:tcPr>
            <w:tcW w:w="2020" w:type="dxa"/>
            <w:tcBorders>
              <w:top w:val="nil"/>
              <w:left w:val="single" w:sz="4" w:space="0" w:color="auto"/>
              <w:bottom w:val="nil"/>
              <w:right w:val="single" w:sz="4" w:space="0" w:color="auto"/>
            </w:tcBorders>
          </w:tcPr>
          <w:p w14:paraId="01405FEE" w14:textId="014EBA76" w:rsidR="00FF150E" w:rsidRPr="00450443" w:rsidRDefault="00FF150E" w:rsidP="00BF0C3A">
            <w:pPr>
              <w:jc w:val="right"/>
              <w:rPr>
                <w:rFonts w:ascii="Arial" w:hAnsi="Arial" w:cs="Arial"/>
                <w:sz w:val="20"/>
                <w:szCs w:val="20"/>
              </w:rPr>
            </w:pPr>
            <w:r w:rsidRPr="00450443">
              <w:rPr>
                <w:rFonts w:ascii="Arial" w:hAnsi="Arial" w:cs="Arial"/>
                <w:sz w:val="20"/>
                <w:szCs w:val="20"/>
              </w:rPr>
              <w:t>6,474 (22.8)</w:t>
            </w:r>
          </w:p>
        </w:tc>
        <w:tc>
          <w:tcPr>
            <w:tcW w:w="2020" w:type="dxa"/>
            <w:tcBorders>
              <w:top w:val="nil"/>
              <w:left w:val="single" w:sz="4" w:space="0" w:color="auto"/>
              <w:bottom w:val="nil"/>
              <w:right w:val="single" w:sz="4" w:space="0" w:color="auto"/>
            </w:tcBorders>
          </w:tcPr>
          <w:p w14:paraId="1DACCF1B" w14:textId="4453E1FC" w:rsidR="00FF150E" w:rsidRPr="00450443" w:rsidRDefault="00FF150E" w:rsidP="00BF0C3A">
            <w:pPr>
              <w:jc w:val="right"/>
              <w:rPr>
                <w:rFonts w:ascii="Arial" w:hAnsi="Arial" w:cs="Arial"/>
                <w:sz w:val="20"/>
                <w:szCs w:val="20"/>
              </w:rPr>
            </w:pPr>
            <w:r w:rsidRPr="00450443">
              <w:rPr>
                <w:rFonts w:ascii="Arial" w:hAnsi="Arial" w:cs="Arial"/>
                <w:sz w:val="20"/>
                <w:szCs w:val="20"/>
              </w:rPr>
              <w:t>2,914 (22.7)</w:t>
            </w:r>
          </w:p>
        </w:tc>
        <w:tc>
          <w:tcPr>
            <w:tcW w:w="2020" w:type="dxa"/>
            <w:tcBorders>
              <w:top w:val="nil"/>
              <w:left w:val="single" w:sz="4" w:space="0" w:color="auto"/>
              <w:bottom w:val="nil"/>
              <w:right w:val="single" w:sz="4" w:space="0" w:color="auto"/>
            </w:tcBorders>
          </w:tcPr>
          <w:p w14:paraId="099207A5" w14:textId="6B181DE6" w:rsidR="00FF150E" w:rsidRPr="00450443" w:rsidRDefault="00FF150E" w:rsidP="00BF0C3A">
            <w:pPr>
              <w:jc w:val="right"/>
              <w:rPr>
                <w:rFonts w:ascii="Arial" w:hAnsi="Arial" w:cs="Arial"/>
                <w:sz w:val="20"/>
                <w:szCs w:val="20"/>
              </w:rPr>
            </w:pPr>
            <w:r w:rsidRPr="00450443">
              <w:rPr>
                <w:rFonts w:ascii="Arial" w:hAnsi="Arial" w:cs="Arial"/>
                <w:sz w:val="20"/>
                <w:szCs w:val="20"/>
              </w:rPr>
              <w:t>3,560 (23.0)</w:t>
            </w:r>
          </w:p>
        </w:tc>
        <w:tc>
          <w:tcPr>
            <w:tcW w:w="2020" w:type="dxa"/>
            <w:tcBorders>
              <w:top w:val="nil"/>
              <w:left w:val="single" w:sz="4" w:space="0" w:color="auto"/>
              <w:bottom w:val="nil"/>
            </w:tcBorders>
          </w:tcPr>
          <w:p w14:paraId="423BF2D6" w14:textId="790C8216" w:rsidR="00FF150E" w:rsidRPr="00450443" w:rsidRDefault="00FF150E" w:rsidP="00BF0C3A">
            <w:pPr>
              <w:jc w:val="right"/>
              <w:rPr>
                <w:rFonts w:ascii="Arial" w:hAnsi="Arial" w:cs="Arial"/>
                <w:sz w:val="20"/>
                <w:szCs w:val="20"/>
              </w:rPr>
            </w:pPr>
            <w:r w:rsidRPr="00450443">
              <w:rPr>
                <w:rFonts w:ascii="Arial" w:hAnsi="Arial" w:cs="Arial"/>
                <w:sz w:val="20"/>
                <w:szCs w:val="20"/>
              </w:rPr>
              <w:t>-0.7</w:t>
            </w:r>
          </w:p>
        </w:tc>
      </w:tr>
      <w:tr w:rsidR="00450443" w:rsidRPr="00450443" w14:paraId="339CDF12" w14:textId="77777777" w:rsidTr="00BF0C3A">
        <w:tc>
          <w:tcPr>
            <w:tcW w:w="2830" w:type="dxa"/>
            <w:vMerge/>
            <w:tcBorders>
              <w:top w:val="nil"/>
              <w:bottom w:val="single" w:sz="4" w:space="0" w:color="auto"/>
              <w:right w:val="single" w:sz="4" w:space="0" w:color="auto"/>
            </w:tcBorders>
          </w:tcPr>
          <w:p w14:paraId="74A8C6FE" w14:textId="77777777" w:rsidR="00FF150E" w:rsidRPr="00450443" w:rsidRDefault="00FF150E" w:rsidP="00BF0C3A">
            <w:pPr>
              <w:rPr>
                <w:rFonts w:ascii="Arial" w:hAnsi="Arial" w:cs="Arial"/>
                <w:sz w:val="20"/>
                <w:szCs w:val="20"/>
              </w:rPr>
            </w:pPr>
          </w:p>
        </w:tc>
        <w:tc>
          <w:tcPr>
            <w:tcW w:w="2835" w:type="dxa"/>
            <w:tcBorders>
              <w:top w:val="nil"/>
              <w:left w:val="single" w:sz="4" w:space="0" w:color="auto"/>
              <w:bottom w:val="single" w:sz="4" w:space="0" w:color="auto"/>
              <w:right w:val="single" w:sz="4" w:space="0" w:color="auto"/>
            </w:tcBorders>
          </w:tcPr>
          <w:p w14:paraId="09E6E6A7" w14:textId="77777777" w:rsidR="00FF150E" w:rsidRPr="00450443" w:rsidRDefault="00FF150E" w:rsidP="00BF0C3A">
            <w:pPr>
              <w:rPr>
                <w:rFonts w:ascii="Arial" w:hAnsi="Arial" w:cs="Arial"/>
                <w:sz w:val="20"/>
                <w:szCs w:val="20"/>
              </w:rPr>
            </w:pPr>
            <w:r w:rsidRPr="00450443">
              <w:rPr>
                <w:rFonts w:ascii="Arial" w:hAnsi="Arial" w:cs="Arial"/>
                <w:sz w:val="20"/>
                <w:szCs w:val="20"/>
              </w:rPr>
              <w:t>5 (least deprived)</w:t>
            </w:r>
          </w:p>
        </w:tc>
        <w:tc>
          <w:tcPr>
            <w:tcW w:w="2020" w:type="dxa"/>
            <w:tcBorders>
              <w:top w:val="nil"/>
              <w:left w:val="single" w:sz="4" w:space="0" w:color="auto"/>
              <w:bottom w:val="single" w:sz="4" w:space="0" w:color="auto"/>
              <w:right w:val="single" w:sz="4" w:space="0" w:color="auto"/>
            </w:tcBorders>
          </w:tcPr>
          <w:p w14:paraId="7A2B4931" w14:textId="39998D10" w:rsidR="00FF150E" w:rsidRPr="00450443" w:rsidRDefault="00FF150E" w:rsidP="00BF0C3A">
            <w:pPr>
              <w:jc w:val="right"/>
              <w:rPr>
                <w:rFonts w:ascii="Arial" w:hAnsi="Arial" w:cs="Arial"/>
                <w:sz w:val="20"/>
                <w:szCs w:val="20"/>
              </w:rPr>
            </w:pPr>
            <w:r w:rsidRPr="00450443">
              <w:rPr>
                <w:rFonts w:ascii="Arial" w:hAnsi="Arial" w:cs="Arial"/>
                <w:sz w:val="20"/>
                <w:szCs w:val="20"/>
              </w:rPr>
              <w:t>6,808 (24.0)</w:t>
            </w:r>
          </w:p>
        </w:tc>
        <w:tc>
          <w:tcPr>
            <w:tcW w:w="2020" w:type="dxa"/>
            <w:tcBorders>
              <w:top w:val="nil"/>
              <w:left w:val="single" w:sz="4" w:space="0" w:color="auto"/>
              <w:bottom w:val="single" w:sz="4" w:space="0" w:color="auto"/>
              <w:right w:val="single" w:sz="4" w:space="0" w:color="auto"/>
            </w:tcBorders>
          </w:tcPr>
          <w:p w14:paraId="69A3C34D" w14:textId="37555E69" w:rsidR="00FF150E" w:rsidRPr="00450443" w:rsidRDefault="00FF150E" w:rsidP="00BF0C3A">
            <w:pPr>
              <w:jc w:val="right"/>
              <w:rPr>
                <w:rFonts w:ascii="Arial" w:hAnsi="Arial" w:cs="Arial"/>
                <w:sz w:val="20"/>
                <w:szCs w:val="20"/>
              </w:rPr>
            </w:pPr>
            <w:r w:rsidRPr="00450443">
              <w:rPr>
                <w:rFonts w:ascii="Arial" w:hAnsi="Arial" w:cs="Arial"/>
                <w:sz w:val="20"/>
                <w:szCs w:val="20"/>
              </w:rPr>
              <w:t>2,862 (22.3)</w:t>
            </w:r>
          </w:p>
        </w:tc>
        <w:tc>
          <w:tcPr>
            <w:tcW w:w="2020" w:type="dxa"/>
            <w:tcBorders>
              <w:top w:val="nil"/>
              <w:left w:val="single" w:sz="4" w:space="0" w:color="auto"/>
              <w:bottom w:val="single" w:sz="4" w:space="0" w:color="auto"/>
              <w:right w:val="single" w:sz="4" w:space="0" w:color="auto"/>
            </w:tcBorders>
          </w:tcPr>
          <w:p w14:paraId="4A884D65" w14:textId="6113B16B" w:rsidR="00FF150E" w:rsidRPr="00450443" w:rsidRDefault="00FF150E" w:rsidP="00BF0C3A">
            <w:pPr>
              <w:jc w:val="right"/>
              <w:rPr>
                <w:rFonts w:ascii="Arial" w:hAnsi="Arial" w:cs="Arial"/>
                <w:sz w:val="20"/>
                <w:szCs w:val="20"/>
              </w:rPr>
            </w:pPr>
            <w:r w:rsidRPr="00450443">
              <w:rPr>
                <w:rFonts w:ascii="Arial" w:hAnsi="Arial" w:cs="Arial"/>
                <w:sz w:val="20"/>
                <w:szCs w:val="20"/>
              </w:rPr>
              <w:t>3,946 (25.5)</w:t>
            </w:r>
          </w:p>
        </w:tc>
        <w:tc>
          <w:tcPr>
            <w:tcW w:w="2020" w:type="dxa"/>
            <w:tcBorders>
              <w:top w:val="nil"/>
              <w:left w:val="single" w:sz="4" w:space="0" w:color="auto"/>
              <w:bottom w:val="single" w:sz="4" w:space="0" w:color="auto"/>
            </w:tcBorders>
          </w:tcPr>
          <w:p w14:paraId="6A0DEF29" w14:textId="6DB14BB1" w:rsidR="00FF150E" w:rsidRPr="00450443" w:rsidRDefault="00FF150E" w:rsidP="00BF0C3A">
            <w:pPr>
              <w:jc w:val="right"/>
              <w:rPr>
                <w:rFonts w:ascii="Arial" w:hAnsi="Arial" w:cs="Arial"/>
                <w:sz w:val="20"/>
                <w:szCs w:val="20"/>
              </w:rPr>
            </w:pPr>
            <w:r w:rsidRPr="00450443">
              <w:rPr>
                <w:rFonts w:ascii="Arial" w:hAnsi="Arial" w:cs="Arial"/>
                <w:sz w:val="20"/>
                <w:szCs w:val="20"/>
              </w:rPr>
              <w:t>-7.5</w:t>
            </w:r>
          </w:p>
        </w:tc>
      </w:tr>
      <w:tr w:rsidR="00450443" w:rsidRPr="00450443" w14:paraId="78B11A5D" w14:textId="77777777" w:rsidTr="00BF0C3A">
        <w:tc>
          <w:tcPr>
            <w:tcW w:w="2830" w:type="dxa"/>
            <w:tcBorders>
              <w:top w:val="single" w:sz="4" w:space="0" w:color="auto"/>
              <w:bottom w:val="single" w:sz="4" w:space="0" w:color="auto"/>
              <w:right w:val="single" w:sz="4" w:space="0" w:color="auto"/>
            </w:tcBorders>
          </w:tcPr>
          <w:p w14:paraId="3ED4568E" w14:textId="29B63B8E" w:rsidR="00BF0C3A" w:rsidRPr="00450443" w:rsidRDefault="00BF0C3A" w:rsidP="00BF0C3A">
            <w:pPr>
              <w:rPr>
                <w:rFonts w:ascii="Arial" w:hAnsi="Arial" w:cs="Arial"/>
                <w:sz w:val="20"/>
                <w:szCs w:val="20"/>
              </w:rPr>
            </w:pPr>
            <w:r w:rsidRPr="00450443">
              <w:rPr>
                <w:rFonts w:ascii="Arial" w:hAnsi="Arial" w:cs="Arial"/>
                <w:sz w:val="20"/>
                <w:szCs w:val="20"/>
              </w:rPr>
              <w:t xml:space="preserve">Patient-facing health or social care worker, </w:t>
            </w:r>
            <w:r w:rsidRPr="00450443">
              <w:rPr>
                <w:rFonts w:ascii="Arial" w:hAnsi="Arial" w:cs="Arial"/>
                <w:i/>
                <w:iCs/>
                <w:sz w:val="20"/>
                <w:szCs w:val="20"/>
              </w:rPr>
              <w:t>n</w:t>
            </w:r>
            <w:r w:rsidRPr="00450443">
              <w:rPr>
                <w:rFonts w:ascii="Arial" w:hAnsi="Arial" w:cs="Arial"/>
                <w:sz w:val="20"/>
                <w:szCs w:val="20"/>
              </w:rPr>
              <w:t xml:space="preserve"> (%)</w:t>
            </w:r>
          </w:p>
        </w:tc>
        <w:tc>
          <w:tcPr>
            <w:tcW w:w="2835" w:type="dxa"/>
            <w:tcBorders>
              <w:top w:val="single" w:sz="4" w:space="0" w:color="auto"/>
              <w:left w:val="single" w:sz="4" w:space="0" w:color="auto"/>
              <w:bottom w:val="nil"/>
              <w:right w:val="single" w:sz="4" w:space="0" w:color="auto"/>
            </w:tcBorders>
          </w:tcPr>
          <w:p w14:paraId="73096065" w14:textId="274DB4FE" w:rsidR="00BF0C3A" w:rsidRPr="00450443" w:rsidRDefault="00BF0C3A" w:rsidP="00BF0C3A">
            <w:pPr>
              <w:rPr>
                <w:rFonts w:ascii="Arial" w:hAnsi="Arial" w:cs="Arial"/>
                <w:sz w:val="20"/>
                <w:szCs w:val="20"/>
              </w:rPr>
            </w:pPr>
            <w:r w:rsidRPr="00450443">
              <w:rPr>
                <w:rFonts w:ascii="Arial" w:hAnsi="Arial" w:cs="Arial"/>
                <w:sz w:val="20"/>
                <w:szCs w:val="20"/>
              </w:rPr>
              <w:t>Yes</w:t>
            </w:r>
          </w:p>
        </w:tc>
        <w:tc>
          <w:tcPr>
            <w:tcW w:w="2020" w:type="dxa"/>
            <w:tcBorders>
              <w:top w:val="single" w:sz="4" w:space="0" w:color="auto"/>
              <w:left w:val="single" w:sz="4" w:space="0" w:color="auto"/>
              <w:bottom w:val="nil"/>
              <w:right w:val="single" w:sz="4" w:space="0" w:color="auto"/>
            </w:tcBorders>
          </w:tcPr>
          <w:p w14:paraId="49C40897" w14:textId="11048248" w:rsidR="00BF0C3A" w:rsidRPr="00450443" w:rsidRDefault="00BF0C3A" w:rsidP="00BF0C3A">
            <w:pPr>
              <w:jc w:val="right"/>
              <w:rPr>
                <w:rFonts w:ascii="Arial" w:hAnsi="Arial" w:cs="Arial"/>
                <w:sz w:val="20"/>
                <w:szCs w:val="20"/>
              </w:rPr>
            </w:pPr>
            <w:r w:rsidRPr="00450443">
              <w:rPr>
                <w:rFonts w:ascii="Arial" w:hAnsi="Arial" w:cs="Arial"/>
                <w:sz w:val="20"/>
                <w:szCs w:val="20"/>
              </w:rPr>
              <w:t>3,190 (11.2)</w:t>
            </w:r>
          </w:p>
        </w:tc>
        <w:tc>
          <w:tcPr>
            <w:tcW w:w="2020" w:type="dxa"/>
            <w:tcBorders>
              <w:top w:val="single" w:sz="4" w:space="0" w:color="auto"/>
              <w:left w:val="single" w:sz="4" w:space="0" w:color="auto"/>
              <w:bottom w:val="nil"/>
              <w:right w:val="single" w:sz="4" w:space="0" w:color="auto"/>
            </w:tcBorders>
          </w:tcPr>
          <w:p w14:paraId="008A531D" w14:textId="1C1626AB" w:rsidR="00BF0C3A" w:rsidRPr="00450443" w:rsidRDefault="00BF0C3A" w:rsidP="00BF0C3A">
            <w:pPr>
              <w:jc w:val="right"/>
              <w:rPr>
                <w:rFonts w:ascii="Arial" w:hAnsi="Arial" w:cs="Arial"/>
                <w:sz w:val="20"/>
                <w:szCs w:val="20"/>
              </w:rPr>
            </w:pPr>
            <w:r w:rsidRPr="00450443">
              <w:rPr>
                <w:rFonts w:ascii="Arial" w:hAnsi="Arial" w:cs="Arial"/>
                <w:sz w:val="20"/>
                <w:szCs w:val="20"/>
              </w:rPr>
              <w:t>2,198 (17.1)</w:t>
            </w:r>
          </w:p>
        </w:tc>
        <w:tc>
          <w:tcPr>
            <w:tcW w:w="2020" w:type="dxa"/>
            <w:tcBorders>
              <w:top w:val="single" w:sz="4" w:space="0" w:color="auto"/>
              <w:left w:val="single" w:sz="4" w:space="0" w:color="auto"/>
              <w:bottom w:val="nil"/>
              <w:right w:val="single" w:sz="4" w:space="0" w:color="auto"/>
            </w:tcBorders>
          </w:tcPr>
          <w:p w14:paraId="55A3333C" w14:textId="6932C37E" w:rsidR="00BF0C3A" w:rsidRPr="00450443" w:rsidRDefault="00BF0C3A" w:rsidP="00BF0C3A">
            <w:pPr>
              <w:jc w:val="right"/>
              <w:rPr>
                <w:rFonts w:ascii="Arial" w:hAnsi="Arial" w:cs="Arial"/>
                <w:sz w:val="20"/>
                <w:szCs w:val="20"/>
              </w:rPr>
            </w:pPr>
            <w:r w:rsidRPr="00450443">
              <w:rPr>
                <w:rFonts w:ascii="Arial" w:hAnsi="Arial" w:cs="Arial"/>
                <w:sz w:val="20"/>
                <w:szCs w:val="20"/>
              </w:rPr>
              <w:t>992 (6.4)</w:t>
            </w:r>
          </w:p>
        </w:tc>
        <w:tc>
          <w:tcPr>
            <w:tcW w:w="2020" w:type="dxa"/>
            <w:tcBorders>
              <w:top w:val="single" w:sz="4" w:space="0" w:color="auto"/>
              <w:left w:val="single" w:sz="4" w:space="0" w:color="auto"/>
              <w:bottom w:val="nil"/>
            </w:tcBorders>
          </w:tcPr>
          <w:p w14:paraId="70F16B5F" w14:textId="4104E03C" w:rsidR="00BF0C3A" w:rsidRPr="00450443" w:rsidRDefault="00BF0C3A" w:rsidP="00BF0C3A">
            <w:pPr>
              <w:jc w:val="right"/>
              <w:rPr>
                <w:rFonts w:ascii="Arial" w:hAnsi="Arial" w:cs="Arial"/>
                <w:sz w:val="20"/>
                <w:szCs w:val="20"/>
              </w:rPr>
            </w:pPr>
            <w:r w:rsidRPr="00450443">
              <w:rPr>
                <w:rFonts w:ascii="Arial" w:hAnsi="Arial" w:cs="Arial"/>
                <w:sz w:val="20"/>
                <w:szCs w:val="20"/>
              </w:rPr>
              <w:t>33.7</w:t>
            </w:r>
          </w:p>
        </w:tc>
      </w:tr>
      <w:tr w:rsidR="00450443" w:rsidRPr="00450443" w14:paraId="2C05429F" w14:textId="77777777" w:rsidTr="00BF0C3A">
        <w:tc>
          <w:tcPr>
            <w:tcW w:w="2830" w:type="dxa"/>
            <w:tcBorders>
              <w:top w:val="single" w:sz="4" w:space="0" w:color="auto"/>
              <w:bottom w:val="single" w:sz="4" w:space="0" w:color="auto"/>
              <w:right w:val="single" w:sz="4" w:space="0" w:color="auto"/>
            </w:tcBorders>
          </w:tcPr>
          <w:p w14:paraId="242693F3" w14:textId="77777777" w:rsidR="00BF0C3A" w:rsidRPr="00450443" w:rsidRDefault="00BF0C3A" w:rsidP="00BF0C3A">
            <w:pPr>
              <w:rPr>
                <w:rFonts w:ascii="Arial" w:hAnsi="Arial" w:cs="Arial"/>
                <w:sz w:val="20"/>
                <w:szCs w:val="20"/>
              </w:rPr>
            </w:pPr>
            <w:r w:rsidRPr="00450443">
              <w:rPr>
                <w:rFonts w:ascii="Arial" w:hAnsi="Arial" w:cs="Arial"/>
                <w:sz w:val="20"/>
                <w:szCs w:val="20"/>
              </w:rPr>
              <w:t xml:space="preserve">Health conditions, </w:t>
            </w:r>
            <w:r w:rsidRPr="00450443">
              <w:rPr>
                <w:rFonts w:ascii="Arial" w:hAnsi="Arial" w:cs="Arial"/>
                <w:i/>
                <w:iCs/>
                <w:sz w:val="20"/>
                <w:szCs w:val="20"/>
              </w:rPr>
              <w:t>n</w:t>
            </w:r>
            <w:r w:rsidRPr="00450443">
              <w:rPr>
                <w:rFonts w:ascii="Arial" w:hAnsi="Arial" w:cs="Arial"/>
                <w:sz w:val="20"/>
                <w:szCs w:val="20"/>
              </w:rPr>
              <w:t xml:space="preserve"> (%)</w:t>
            </w:r>
          </w:p>
        </w:tc>
        <w:tc>
          <w:tcPr>
            <w:tcW w:w="2835" w:type="dxa"/>
            <w:tcBorders>
              <w:top w:val="single" w:sz="4" w:space="0" w:color="auto"/>
              <w:left w:val="single" w:sz="4" w:space="0" w:color="auto"/>
              <w:bottom w:val="nil"/>
              <w:right w:val="single" w:sz="4" w:space="0" w:color="auto"/>
            </w:tcBorders>
          </w:tcPr>
          <w:p w14:paraId="7706A605" w14:textId="0ACA6D1A" w:rsidR="00BF0C3A" w:rsidRPr="00450443" w:rsidRDefault="00BF0C3A" w:rsidP="00BF0C3A">
            <w:pPr>
              <w:rPr>
                <w:rFonts w:ascii="Arial" w:hAnsi="Arial" w:cs="Arial"/>
                <w:sz w:val="20"/>
                <w:szCs w:val="20"/>
              </w:rPr>
            </w:pPr>
            <w:r w:rsidRPr="00450443">
              <w:rPr>
                <w:rFonts w:ascii="Arial" w:hAnsi="Arial" w:cs="Arial"/>
                <w:sz w:val="20"/>
                <w:szCs w:val="20"/>
              </w:rPr>
              <w:t>Yes</w:t>
            </w:r>
          </w:p>
        </w:tc>
        <w:tc>
          <w:tcPr>
            <w:tcW w:w="2020" w:type="dxa"/>
            <w:tcBorders>
              <w:top w:val="single" w:sz="4" w:space="0" w:color="auto"/>
              <w:left w:val="single" w:sz="4" w:space="0" w:color="auto"/>
              <w:bottom w:val="nil"/>
              <w:right w:val="single" w:sz="4" w:space="0" w:color="auto"/>
            </w:tcBorders>
          </w:tcPr>
          <w:p w14:paraId="551BF85D" w14:textId="239D8E84" w:rsidR="00BF0C3A" w:rsidRPr="00450443" w:rsidRDefault="00BF0C3A" w:rsidP="00BF0C3A">
            <w:pPr>
              <w:jc w:val="right"/>
              <w:rPr>
                <w:rFonts w:ascii="Arial" w:hAnsi="Arial" w:cs="Arial"/>
                <w:sz w:val="20"/>
                <w:szCs w:val="20"/>
              </w:rPr>
            </w:pPr>
            <w:r w:rsidRPr="00450443">
              <w:rPr>
                <w:rFonts w:ascii="Arial" w:hAnsi="Arial" w:cs="Arial"/>
                <w:sz w:val="20"/>
                <w:szCs w:val="20"/>
              </w:rPr>
              <w:t>3,851 (13.6)</w:t>
            </w:r>
          </w:p>
        </w:tc>
        <w:tc>
          <w:tcPr>
            <w:tcW w:w="2020" w:type="dxa"/>
            <w:tcBorders>
              <w:top w:val="single" w:sz="4" w:space="0" w:color="auto"/>
              <w:left w:val="single" w:sz="4" w:space="0" w:color="auto"/>
              <w:bottom w:val="nil"/>
              <w:right w:val="single" w:sz="4" w:space="0" w:color="auto"/>
            </w:tcBorders>
          </w:tcPr>
          <w:p w14:paraId="2D13ED04" w14:textId="02DEB8D4" w:rsidR="00BF0C3A" w:rsidRPr="00450443" w:rsidRDefault="00BF0C3A" w:rsidP="00BF0C3A">
            <w:pPr>
              <w:jc w:val="right"/>
              <w:rPr>
                <w:rFonts w:ascii="Arial" w:hAnsi="Arial" w:cs="Arial"/>
                <w:sz w:val="20"/>
                <w:szCs w:val="20"/>
              </w:rPr>
            </w:pPr>
            <w:r w:rsidRPr="00450443">
              <w:rPr>
                <w:rFonts w:ascii="Arial" w:hAnsi="Arial" w:cs="Arial"/>
                <w:sz w:val="20"/>
                <w:szCs w:val="20"/>
              </w:rPr>
              <w:t>1,531 (11.9)</w:t>
            </w:r>
          </w:p>
        </w:tc>
        <w:tc>
          <w:tcPr>
            <w:tcW w:w="2020" w:type="dxa"/>
            <w:tcBorders>
              <w:top w:val="single" w:sz="4" w:space="0" w:color="auto"/>
              <w:left w:val="single" w:sz="4" w:space="0" w:color="auto"/>
              <w:bottom w:val="nil"/>
              <w:right w:val="single" w:sz="4" w:space="0" w:color="auto"/>
            </w:tcBorders>
          </w:tcPr>
          <w:p w14:paraId="70787523" w14:textId="07D6E598" w:rsidR="00BF0C3A" w:rsidRPr="00450443" w:rsidRDefault="00BF0C3A" w:rsidP="00BF0C3A">
            <w:pPr>
              <w:jc w:val="right"/>
              <w:rPr>
                <w:rFonts w:ascii="Arial" w:hAnsi="Arial" w:cs="Arial"/>
                <w:sz w:val="20"/>
                <w:szCs w:val="20"/>
              </w:rPr>
            </w:pPr>
            <w:r w:rsidRPr="00450443">
              <w:rPr>
                <w:rFonts w:ascii="Arial" w:hAnsi="Arial" w:cs="Arial"/>
                <w:sz w:val="20"/>
                <w:szCs w:val="20"/>
              </w:rPr>
              <w:t>2,320 (15.0)</w:t>
            </w:r>
          </w:p>
        </w:tc>
        <w:tc>
          <w:tcPr>
            <w:tcW w:w="2020" w:type="dxa"/>
            <w:tcBorders>
              <w:top w:val="single" w:sz="4" w:space="0" w:color="auto"/>
              <w:left w:val="single" w:sz="4" w:space="0" w:color="auto"/>
              <w:bottom w:val="nil"/>
            </w:tcBorders>
          </w:tcPr>
          <w:p w14:paraId="5832B2E1" w14:textId="64A400D3" w:rsidR="00BF0C3A" w:rsidRPr="00450443" w:rsidRDefault="00BF0C3A" w:rsidP="00BF0C3A">
            <w:pPr>
              <w:jc w:val="right"/>
              <w:rPr>
                <w:rFonts w:ascii="Arial" w:hAnsi="Arial" w:cs="Arial"/>
                <w:sz w:val="20"/>
                <w:szCs w:val="20"/>
              </w:rPr>
            </w:pPr>
            <w:r w:rsidRPr="00450443">
              <w:rPr>
                <w:rFonts w:ascii="Arial" w:hAnsi="Arial" w:cs="Arial"/>
                <w:sz w:val="20"/>
                <w:szCs w:val="20"/>
              </w:rPr>
              <w:t>-9.0</w:t>
            </w:r>
          </w:p>
        </w:tc>
      </w:tr>
      <w:tr w:rsidR="00450443" w:rsidRPr="00450443" w14:paraId="0C30E7F9" w14:textId="77777777" w:rsidTr="00BF0C3A">
        <w:tc>
          <w:tcPr>
            <w:tcW w:w="2830" w:type="dxa"/>
            <w:tcBorders>
              <w:top w:val="single" w:sz="4" w:space="0" w:color="auto"/>
              <w:bottom w:val="single" w:sz="4" w:space="0" w:color="auto"/>
              <w:right w:val="single" w:sz="4" w:space="0" w:color="auto"/>
            </w:tcBorders>
          </w:tcPr>
          <w:p w14:paraId="182CDB68" w14:textId="11585081" w:rsidR="00BF0C3A" w:rsidRPr="00450443" w:rsidRDefault="00BF0C3A" w:rsidP="00BF0C3A">
            <w:pPr>
              <w:rPr>
                <w:rFonts w:ascii="Arial" w:hAnsi="Arial" w:cs="Arial"/>
                <w:sz w:val="20"/>
                <w:szCs w:val="20"/>
              </w:rPr>
            </w:pPr>
            <w:r w:rsidRPr="00450443">
              <w:rPr>
                <w:rFonts w:ascii="Arial" w:hAnsi="Arial" w:cs="Arial"/>
                <w:sz w:val="20"/>
                <w:szCs w:val="20"/>
              </w:rPr>
              <w:t xml:space="preserve">Hospitalisation with acute COVID-19, </w:t>
            </w:r>
            <w:r w:rsidRPr="00450443">
              <w:rPr>
                <w:rFonts w:ascii="Arial" w:hAnsi="Arial" w:cs="Arial"/>
                <w:i/>
                <w:iCs/>
                <w:sz w:val="20"/>
                <w:szCs w:val="20"/>
              </w:rPr>
              <w:t>n</w:t>
            </w:r>
            <w:r w:rsidRPr="00450443">
              <w:rPr>
                <w:rFonts w:ascii="Arial" w:hAnsi="Arial" w:cs="Arial"/>
                <w:sz w:val="20"/>
                <w:szCs w:val="20"/>
              </w:rPr>
              <w:t xml:space="preserve"> (%)</w:t>
            </w:r>
          </w:p>
        </w:tc>
        <w:tc>
          <w:tcPr>
            <w:tcW w:w="2835" w:type="dxa"/>
            <w:tcBorders>
              <w:top w:val="single" w:sz="4" w:space="0" w:color="auto"/>
              <w:left w:val="single" w:sz="4" w:space="0" w:color="auto"/>
              <w:right w:val="single" w:sz="4" w:space="0" w:color="auto"/>
            </w:tcBorders>
          </w:tcPr>
          <w:p w14:paraId="0BE9D1D1" w14:textId="6176602C" w:rsidR="00BF0C3A" w:rsidRPr="00450443" w:rsidRDefault="00BF0C3A" w:rsidP="00BF0C3A">
            <w:pPr>
              <w:rPr>
                <w:rFonts w:ascii="Arial" w:hAnsi="Arial" w:cs="Arial"/>
                <w:sz w:val="20"/>
                <w:szCs w:val="20"/>
              </w:rPr>
            </w:pPr>
            <w:r w:rsidRPr="00450443">
              <w:rPr>
                <w:rFonts w:ascii="Arial" w:hAnsi="Arial" w:cs="Arial"/>
                <w:sz w:val="20"/>
                <w:szCs w:val="20"/>
              </w:rPr>
              <w:t>Yes</w:t>
            </w:r>
          </w:p>
        </w:tc>
        <w:tc>
          <w:tcPr>
            <w:tcW w:w="2020" w:type="dxa"/>
            <w:tcBorders>
              <w:top w:val="single" w:sz="4" w:space="0" w:color="auto"/>
              <w:left w:val="single" w:sz="4" w:space="0" w:color="auto"/>
              <w:right w:val="single" w:sz="4" w:space="0" w:color="auto"/>
            </w:tcBorders>
          </w:tcPr>
          <w:p w14:paraId="2422F8C6" w14:textId="62F5ADBB" w:rsidR="00BF0C3A" w:rsidRPr="00450443" w:rsidRDefault="00BF0C3A" w:rsidP="00BF0C3A">
            <w:pPr>
              <w:jc w:val="right"/>
              <w:rPr>
                <w:rFonts w:ascii="Arial" w:hAnsi="Arial" w:cs="Arial"/>
                <w:sz w:val="20"/>
                <w:szCs w:val="20"/>
              </w:rPr>
            </w:pPr>
            <w:r w:rsidRPr="00450443">
              <w:rPr>
                <w:rFonts w:ascii="Arial" w:hAnsi="Arial" w:cs="Arial"/>
                <w:sz w:val="20"/>
                <w:szCs w:val="20"/>
              </w:rPr>
              <w:t>900 (3.2)</w:t>
            </w:r>
          </w:p>
        </w:tc>
        <w:tc>
          <w:tcPr>
            <w:tcW w:w="2020" w:type="dxa"/>
            <w:tcBorders>
              <w:top w:val="single" w:sz="4" w:space="0" w:color="auto"/>
              <w:left w:val="single" w:sz="4" w:space="0" w:color="auto"/>
              <w:right w:val="single" w:sz="4" w:space="0" w:color="auto"/>
            </w:tcBorders>
          </w:tcPr>
          <w:p w14:paraId="6CAE8018" w14:textId="335BF757" w:rsidR="00BF0C3A" w:rsidRPr="00450443" w:rsidRDefault="00BF0C3A" w:rsidP="00BF0C3A">
            <w:pPr>
              <w:jc w:val="right"/>
              <w:rPr>
                <w:rFonts w:ascii="Arial" w:hAnsi="Arial" w:cs="Arial"/>
                <w:sz w:val="20"/>
                <w:szCs w:val="20"/>
              </w:rPr>
            </w:pPr>
            <w:r w:rsidRPr="00450443">
              <w:rPr>
                <w:rFonts w:ascii="Arial" w:hAnsi="Arial" w:cs="Arial"/>
                <w:sz w:val="20"/>
                <w:szCs w:val="20"/>
              </w:rPr>
              <w:t>359 (2.8)</w:t>
            </w:r>
          </w:p>
        </w:tc>
        <w:tc>
          <w:tcPr>
            <w:tcW w:w="2020" w:type="dxa"/>
            <w:tcBorders>
              <w:top w:val="single" w:sz="4" w:space="0" w:color="auto"/>
              <w:left w:val="single" w:sz="4" w:space="0" w:color="auto"/>
              <w:right w:val="single" w:sz="4" w:space="0" w:color="auto"/>
            </w:tcBorders>
          </w:tcPr>
          <w:p w14:paraId="7D751373" w14:textId="4BECD6EA" w:rsidR="00BF0C3A" w:rsidRPr="00450443" w:rsidRDefault="00BF0C3A" w:rsidP="00BF0C3A">
            <w:pPr>
              <w:jc w:val="right"/>
              <w:rPr>
                <w:rFonts w:ascii="Arial" w:hAnsi="Arial" w:cs="Arial"/>
                <w:sz w:val="20"/>
                <w:szCs w:val="20"/>
              </w:rPr>
            </w:pPr>
            <w:r w:rsidRPr="00450443">
              <w:rPr>
                <w:rFonts w:ascii="Arial" w:hAnsi="Arial" w:cs="Arial"/>
                <w:sz w:val="20"/>
                <w:szCs w:val="20"/>
              </w:rPr>
              <w:t>541 (3.5)</w:t>
            </w:r>
          </w:p>
        </w:tc>
        <w:tc>
          <w:tcPr>
            <w:tcW w:w="2020" w:type="dxa"/>
            <w:tcBorders>
              <w:top w:val="single" w:sz="4" w:space="0" w:color="auto"/>
              <w:left w:val="single" w:sz="4" w:space="0" w:color="auto"/>
            </w:tcBorders>
          </w:tcPr>
          <w:p w14:paraId="0F781100" w14:textId="3A23946B" w:rsidR="00BF0C3A" w:rsidRPr="00450443" w:rsidRDefault="00BF0C3A" w:rsidP="00BF0C3A">
            <w:pPr>
              <w:jc w:val="right"/>
              <w:rPr>
                <w:rFonts w:ascii="Arial" w:hAnsi="Arial" w:cs="Arial"/>
                <w:sz w:val="20"/>
                <w:szCs w:val="20"/>
              </w:rPr>
            </w:pPr>
            <w:r w:rsidRPr="00450443">
              <w:rPr>
                <w:rFonts w:ascii="Arial" w:hAnsi="Arial" w:cs="Arial"/>
                <w:sz w:val="20"/>
                <w:szCs w:val="20"/>
              </w:rPr>
              <w:t>-4.0</w:t>
            </w:r>
          </w:p>
        </w:tc>
      </w:tr>
    </w:tbl>
    <w:p w14:paraId="0B36A531" w14:textId="4487456F" w:rsidR="007F6343" w:rsidRPr="00450443" w:rsidRDefault="005156D7" w:rsidP="0050769C">
      <w:pPr>
        <w:spacing w:before="120" w:after="0"/>
        <w:rPr>
          <w:rFonts w:ascii="Arial" w:hAnsi="Arial" w:cs="Arial"/>
          <w:sz w:val="20"/>
          <w:szCs w:val="20"/>
        </w:rPr>
        <w:sectPr w:rsidR="007F6343" w:rsidRPr="00450443" w:rsidSect="0038545C">
          <w:pgSz w:w="16838" w:h="11906" w:orient="landscape"/>
          <w:pgMar w:top="1247" w:right="1440" w:bottom="1440" w:left="1247" w:header="709" w:footer="709" w:gutter="0"/>
          <w:cols w:space="708"/>
          <w:docGrid w:linePitch="360"/>
        </w:sectPr>
      </w:pPr>
      <w:r w:rsidRPr="00450443">
        <w:rPr>
          <w:rFonts w:ascii="Arial" w:hAnsi="Arial" w:cs="Arial"/>
          <w:sz w:val="20"/>
          <w:szCs w:val="20"/>
        </w:rPr>
        <w:t>Notes:</w:t>
      </w:r>
      <w:r w:rsidR="00EB712C" w:rsidRPr="00450443">
        <w:rPr>
          <w:rFonts w:ascii="Arial" w:hAnsi="Arial" w:cs="Arial"/>
          <w:sz w:val="20"/>
          <w:szCs w:val="20"/>
        </w:rPr>
        <w:t xml:space="preserve"> </w:t>
      </w:r>
      <w:r w:rsidR="0050769C" w:rsidRPr="00450443">
        <w:rPr>
          <w:rFonts w:ascii="Arial" w:hAnsi="Arial" w:cs="Arial"/>
          <w:sz w:val="20"/>
          <w:szCs w:val="20"/>
        </w:rPr>
        <w:t xml:space="preserve">mRNA: messenger ribonucleic acid; </w:t>
      </w:r>
      <w:r w:rsidR="00EB712C" w:rsidRPr="00450443">
        <w:rPr>
          <w:rFonts w:ascii="Arial" w:hAnsi="Arial" w:cs="Arial"/>
          <w:sz w:val="20"/>
          <w:szCs w:val="20"/>
        </w:rPr>
        <w:t>SD: standard deviation.</w:t>
      </w:r>
      <w:r w:rsidR="00811331" w:rsidRPr="00450443">
        <w:rPr>
          <w:rFonts w:ascii="Arial" w:hAnsi="Arial" w:cs="Arial"/>
          <w:sz w:val="20"/>
          <w:szCs w:val="20"/>
        </w:rPr>
        <w:t xml:space="preserve"> The study sample size did not permit disaggregation of ethnicity beyond </w:t>
      </w:r>
      <w:r w:rsidR="00C71ED1" w:rsidRPr="00450443">
        <w:rPr>
          <w:rFonts w:ascii="Arial" w:hAnsi="Arial" w:cs="Arial"/>
          <w:sz w:val="20"/>
          <w:szCs w:val="20"/>
        </w:rPr>
        <w:t>w</w:t>
      </w:r>
      <w:r w:rsidR="00811331" w:rsidRPr="00450443">
        <w:rPr>
          <w:rFonts w:ascii="Arial" w:hAnsi="Arial" w:cs="Arial"/>
          <w:sz w:val="20"/>
          <w:szCs w:val="20"/>
        </w:rPr>
        <w:t xml:space="preserve">hite and </w:t>
      </w:r>
      <w:r w:rsidR="00C71ED1" w:rsidRPr="00450443">
        <w:rPr>
          <w:rFonts w:ascii="Arial" w:hAnsi="Arial" w:cs="Arial"/>
          <w:sz w:val="20"/>
          <w:szCs w:val="20"/>
        </w:rPr>
        <w:t>n</w:t>
      </w:r>
      <w:r w:rsidR="00811331" w:rsidRPr="00450443">
        <w:rPr>
          <w:rFonts w:ascii="Arial" w:hAnsi="Arial" w:cs="Arial"/>
          <w:sz w:val="20"/>
          <w:szCs w:val="20"/>
        </w:rPr>
        <w:t>on-</w:t>
      </w:r>
      <w:r w:rsidR="00C71ED1" w:rsidRPr="00450443">
        <w:rPr>
          <w:rFonts w:ascii="Arial" w:hAnsi="Arial" w:cs="Arial"/>
          <w:sz w:val="20"/>
          <w:szCs w:val="20"/>
        </w:rPr>
        <w:t>w</w:t>
      </w:r>
      <w:r w:rsidR="00811331" w:rsidRPr="00450443">
        <w:rPr>
          <w:rFonts w:ascii="Arial" w:hAnsi="Arial" w:cs="Arial"/>
          <w:sz w:val="20"/>
          <w:szCs w:val="20"/>
        </w:rPr>
        <w:t>hite groups.</w:t>
      </w:r>
      <w:r w:rsidR="00366270" w:rsidRPr="00450443">
        <w:rPr>
          <w:rFonts w:ascii="Arial" w:hAnsi="Arial" w:cs="Arial"/>
          <w:sz w:val="20"/>
          <w:szCs w:val="20"/>
        </w:rPr>
        <w:t xml:space="preserve"> Area deprivation was based on the English Indices of Deprivation 2019, the Welsh Index of Multiple Deprivation 2019, the Scottish Index of Multiple Deprivation 2020, and the Northern Ireland Multiple Deprivation Measure 2017.</w:t>
      </w:r>
      <w:r w:rsidR="00811331" w:rsidRPr="00450443">
        <w:rPr>
          <w:rFonts w:ascii="Arial" w:hAnsi="Arial" w:cs="Arial"/>
          <w:sz w:val="20"/>
          <w:szCs w:val="20"/>
        </w:rPr>
        <w:t xml:space="preserve"> </w:t>
      </w:r>
      <w:bookmarkStart w:id="2" w:name="_Hlk86588409"/>
      <w:r w:rsidR="00811331" w:rsidRPr="00450443">
        <w:rPr>
          <w:rFonts w:ascii="Arial" w:hAnsi="Arial" w:cs="Arial"/>
          <w:sz w:val="20"/>
          <w:szCs w:val="20"/>
        </w:rPr>
        <w:t>Health conditions were self-reported rather than clinically diagnosed based on the survey question: “Do you have any physical or mental health conditions or illnesses lasting or expected to last 12 months or more (excluding any long-lasting COVID-19 symptoms)?”</w:t>
      </w:r>
      <w:bookmarkEnd w:id="2"/>
      <w:r w:rsidR="00811331" w:rsidRPr="00450443">
        <w:rPr>
          <w:rFonts w:ascii="Arial" w:hAnsi="Arial" w:cs="Arial"/>
          <w:sz w:val="20"/>
          <w:szCs w:val="20"/>
        </w:rPr>
        <w:t xml:space="preserve"> Hospitalisation with acute COVID-19 was self-reported rather than derived from medical records.</w:t>
      </w:r>
    </w:p>
    <w:p w14:paraId="53DE3FC9" w14:textId="2E77E4E7" w:rsidR="005156D7" w:rsidRPr="00450443" w:rsidRDefault="007F6343" w:rsidP="00757B94">
      <w:pPr>
        <w:spacing w:after="120"/>
        <w:rPr>
          <w:rFonts w:ascii="Arial" w:hAnsi="Arial" w:cs="Arial"/>
        </w:rPr>
      </w:pPr>
      <w:bookmarkStart w:id="3" w:name="_Hlk86589172"/>
      <w:r w:rsidRPr="00450443">
        <w:rPr>
          <w:rFonts w:ascii="Arial" w:hAnsi="Arial" w:cs="Arial"/>
          <w:b/>
          <w:bCs/>
        </w:rPr>
        <w:lastRenderedPageBreak/>
        <w:t xml:space="preserve">Table </w:t>
      </w:r>
      <w:r w:rsidR="00C14FFE" w:rsidRPr="00450443">
        <w:rPr>
          <w:rFonts w:ascii="Arial" w:hAnsi="Arial" w:cs="Arial"/>
          <w:b/>
          <w:bCs/>
        </w:rPr>
        <w:t>2</w:t>
      </w:r>
      <w:r w:rsidRPr="00450443">
        <w:rPr>
          <w:rFonts w:ascii="Arial" w:hAnsi="Arial" w:cs="Arial"/>
          <w:b/>
          <w:bCs/>
        </w:rPr>
        <w:t>.</w:t>
      </w:r>
      <w:r w:rsidR="002F34E8" w:rsidRPr="00450443">
        <w:rPr>
          <w:rFonts w:ascii="Arial" w:hAnsi="Arial" w:cs="Arial"/>
        </w:rPr>
        <w:t xml:space="preserve"> Estimated time trajectories of Long Covid from infection, and changes in trajectories following COVID-19 vaccination</w:t>
      </w:r>
    </w:p>
    <w:tbl>
      <w:tblPr>
        <w:tblStyle w:val="TableGrid"/>
        <w:tblW w:w="13887" w:type="dxa"/>
        <w:tblLook w:val="04A0" w:firstRow="1" w:lastRow="0" w:firstColumn="1" w:lastColumn="0" w:noHBand="0" w:noVBand="1"/>
      </w:tblPr>
      <w:tblGrid>
        <w:gridCol w:w="1980"/>
        <w:gridCol w:w="4394"/>
        <w:gridCol w:w="1417"/>
        <w:gridCol w:w="1418"/>
        <w:gridCol w:w="1418"/>
        <w:gridCol w:w="3260"/>
      </w:tblGrid>
      <w:tr w:rsidR="00450443" w:rsidRPr="00450443" w14:paraId="7365BD94" w14:textId="5681F6F5" w:rsidTr="00187A91">
        <w:tc>
          <w:tcPr>
            <w:tcW w:w="1980" w:type="dxa"/>
            <w:shd w:val="clear" w:color="auto" w:fill="D9D9D9" w:themeFill="background1" w:themeFillShade="D9"/>
          </w:tcPr>
          <w:p w14:paraId="253D6789" w14:textId="4D7850B2" w:rsidR="00C70A75" w:rsidRPr="00450443" w:rsidRDefault="00C70A75" w:rsidP="005156D7">
            <w:pPr>
              <w:rPr>
                <w:rFonts w:ascii="Arial" w:hAnsi="Arial" w:cs="Arial"/>
                <w:b/>
                <w:bCs/>
                <w:sz w:val="20"/>
                <w:szCs w:val="20"/>
              </w:rPr>
            </w:pPr>
            <w:r w:rsidRPr="00450443">
              <w:rPr>
                <w:rFonts w:ascii="Arial" w:hAnsi="Arial" w:cs="Arial"/>
                <w:b/>
                <w:bCs/>
                <w:sz w:val="20"/>
                <w:szCs w:val="20"/>
              </w:rPr>
              <w:t>Outcome</w:t>
            </w:r>
          </w:p>
        </w:tc>
        <w:tc>
          <w:tcPr>
            <w:tcW w:w="4394" w:type="dxa"/>
            <w:tcBorders>
              <w:bottom w:val="single" w:sz="4" w:space="0" w:color="auto"/>
            </w:tcBorders>
            <w:shd w:val="clear" w:color="auto" w:fill="D9D9D9" w:themeFill="background1" w:themeFillShade="D9"/>
          </w:tcPr>
          <w:p w14:paraId="3FB9C411" w14:textId="11BD784A" w:rsidR="00C70A75" w:rsidRPr="00450443" w:rsidRDefault="00C70A75" w:rsidP="005156D7">
            <w:pPr>
              <w:rPr>
                <w:rFonts w:ascii="Arial" w:hAnsi="Arial" w:cs="Arial"/>
                <w:b/>
                <w:bCs/>
                <w:sz w:val="20"/>
                <w:szCs w:val="20"/>
              </w:rPr>
            </w:pPr>
            <w:r w:rsidRPr="00450443">
              <w:rPr>
                <w:rFonts w:ascii="Arial" w:hAnsi="Arial" w:cs="Arial"/>
                <w:b/>
                <w:bCs/>
                <w:sz w:val="20"/>
                <w:szCs w:val="20"/>
              </w:rPr>
              <w:t>Variable</w:t>
            </w:r>
          </w:p>
        </w:tc>
        <w:tc>
          <w:tcPr>
            <w:tcW w:w="1417" w:type="dxa"/>
            <w:tcBorders>
              <w:bottom w:val="single" w:sz="4" w:space="0" w:color="auto"/>
            </w:tcBorders>
            <w:shd w:val="clear" w:color="auto" w:fill="D9D9D9" w:themeFill="background1" w:themeFillShade="D9"/>
          </w:tcPr>
          <w:p w14:paraId="54A39D16" w14:textId="2C524AD4" w:rsidR="00C70A75" w:rsidRPr="00450443" w:rsidRDefault="00C70A75" w:rsidP="00AC2235">
            <w:pPr>
              <w:jc w:val="right"/>
              <w:rPr>
                <w:rFonts w:ascii="Arial" w:hAnsi="Arial" w:cs="Arial"/>
                <w:b/>
                <w:bCs/>
                <w:sz w:val="20"/>
                <w:szCs w:val="20"/>
              </w:rPr>
            </w:pPr>
            <w:r w:rsidRPr="00450443">
              <w:rPr>
                <w:rFonts w:ascii="Arial" w:hAnsi="Arial" w:cs="Arial"/>
                <w:b/>
                <w:bCs/>
                <w:sz w:val="20"/>
                <w:szCs w:val="20"/>
              </w:rPr>
              <w:t>Estimate</w:t>
            </w:r>
          </w:p>
        </w:tc>
        <w:tc>
          <w:tcPr>
            <w:tcW w:w="1418" w:type="dxa"/>
            <w:tcBorders>
              <w:bottom w:val="single" w:sz="4" w:space="0" w:color="auto"/>
            </w:tcBorders>
            <w:shd w:val="clear" w:color="auto" w:fill="D9D9D9" w:themeFill="background1" w:themeFillShade="D9"/>
          </w:tcPr>
          <w:p w14:paraId="23CE37D3" w14:textId="73534889" w:rsidR="00C70A75" w:rsidRPr="00450443" w:rsidRDefault="00C70A75" w:rsidP="00AC2235">
            <w:pPr>
              <w:jc w:val="right"/>
              <w:rPr>
                <w:rFonts w:ascii="Arial" w:hAnsi="Arial" w:cs="Arial"/>
                <w:b/>
                <w:bCs/>
                <w:sz w:val="20"/>
                <w:szCs w:val="20"/>
              </w:rPr>
            </w:pPr>
            <w:r w:rsidRPr="00450443">
              <w:rPr>
                <w:rFonts w:ascii="Arial" w:hAnsi="Arial" w:cs="Arial"/>
                <w:b/>
                <w:bCs/>
                <w:sz w:val="20"/>
                <w:szCs w:val="20"/>
              </w:rPr>
              <w:t>SE</w:t>
            </w:r>
          </w:p>
        </w:tc>
        <w:tc>
          <w:tcPr>
            <w:tcW w:w="1418" w:type="dxa"/>
            <w:tcBorders>
              <w:bottom w:val="single" w:sz="4" w:space="0" w:color="auto"/>
            </w:tcBorders>
            <w:shd w:val="clear" w:color="auto" w:fill="D9D9D9" w:themeFill="background1" w:themeFillShade="D9"/>
          </w:tcPr>
          <w:p w14:paraId="475718F8" w14:textId="2AAE3C9E" w:rsidR="00C70A75" w:rsidRPr="00450443" w:rsidRDefault="00C70A75" w:rsidP="00AC2235">
            <w:pPr>
              <w:jc w:val="right"/>
              <w:rPr>
                <w:rFonts w:ascii="Arial" w:hAnsi="Arial" w:cs="Arial"/>
                <w:b/>
                <w:bCs/>
                <w:sz w:val="20"/>
                <w:szCs w:val="20"/>
              </w:rPr>
            </w:pPr>
            <w:r w:rsidRPr="00450443">
              <w:rPr>
                <w:rFonts w:ascii="Arial" w:hAnsi="Arial" w:cs="Arial"/>
                <w:b/>
                <w:bCs/>
                <w:sz w:val="20"/>
                <w:szCs w:val="20"/>
              </w:rPr>
              <w:t>P-value</w:t>
            </w:r>
          </w:p>
        </w:tc>
        <w:tc>
          <w:tcPr>
            <w:tcW w:w="3260" w:type="dxa"/>
            <w:tcBorders>
              <w:bottom w:val="single" w:sz="4" w:space="0" w:color="auto"/>
            </w:tcBorders>
            <w:shd w:val="clear" w:color="auto" w:fill="D9D9D9" w:themeFill="background1" w:themeFillShade="D9"/>
          </w:tcPr>
          <w:p w14:paraId="53E4A77A" w14:textId="49A16AD5" w:rsidR="00C70A75" w:rsidRPr="00450443" w:rsidRDefault="00C70A75" w:rsidP="00AC2235">
            <w:pPr>
              <w:jc w:val="right"/>
              <w:rPr>
                <w:rFonts w:ascii="Arial" w:hAnsi="Arial" w:cs="Arial"/>
                <w:b/>
                <w:bCs/>
                <w:sz w:val="20"/>
                <w:szCs w:val="20"/>
              </w:rPr>
            </w:pPr>
            <w:r w:rsidRPr="00450443">
              <w:rPr>
                <w:rFonts w:ascii="Arial" w:hAnsi="Arial" w:cs="Arial"/>
                <w:b/>
                <w:bCs/>
                <w:sz w:val="20"/>
                <w:szCs w:val="20"/>
              </w:rPr>
              <w:t>O</w:t>
            </w:r>
            <w:r w:rsidR="004C41C5" w:rsidRPr="00450443">
              <w:rPr>
                <w:rFonts w:ascii="Arial" w:hAnsi="Arial" w:cs="Arial"/>
                <w:b/>
                <w:bCs/>
                <w:sz w:val="20"/>
                <w:szCs w:val="20"/>
              </w:rPr>
              <w:t>dds ratio</w:t>
            </w:r>
            <w:r w:rsidRPr="00450443">
              <w:rPr>
                <w:rFonts w:ascii="Arial" w:hAnsi="Arial" w:cs="Arial"/>
                <w:b/>
                <w:bCs/>
                <w:sz w:val="20"/>
                <w:szCs w:val="20"/>
              </w:rPr>
              <w:t xml:space="preserve"> (95% CI)</w:t>
            </w:r>
          </w:p>
        </w:tc>
      </w:tr>
      <w:tr w:rsidR="00450443" w:rsidRPr="00450443" w14:paraId="587925E7" w14:textId="4313A52A" w:rsidTr="00BF48C8">
        <w:tc>
          <w:tcPr>
            <w:tcW w:w="1980" w:type="dxa"/>
            <w:vMerge w:val="restart"/>
            <w:tcBorders>
              <w:right w:val="single" w:sz="4" w:space="0" w:color="auto"/>
            </w:tcBorders>
          </w:tcPr>
          <w:p w14:paraId="2126CEA7" w14:textId="1FF2BD57" w:rsidR="00150B4B" w:rsidRPr="00450443" w:rsidRDefault="00150B4B" w:rsidP="00150B4B">
            <w:pPr>
              <w:rPr>
                <w:rFonts w:ascii="Arial" w:hAnsi="Arial" w:cs="Arial"/>
                <w:sz w:val="20"/>
                <w:szCs w:val="20"/>
              </w:rPr>
            </w:pPr>
            <w:r w:rsidRPr="00450443">
              <w:rPr>
                <w:rFonts w:ascii="Arial" w:hAnsi="Arial" w:cs="Arial"/>
                <w:sz w:val="20"/>
                <w:szCs w:val="20"/>
              </w:rPr>
              <w:t>Long Covid of any severity</w:t>
            </w:r>
          </w:p>
        </w:tc>
        <w:tc>
          <w:tcPr>
            <w:tcW w:w="4394" w:type="dxa"/>
            <w:tcBorders>
              <w:top w:val="single" w:sz="4" w:space="0" w:color="auto"/>
              <w:left w:val="single" w:sz="4" w:space="0" w:color="auto"/>
              <w:bottom w:val="nil"/>
              <w:right w:val="single" w:sz="4" w:space="0" w:color="auto"/>
            </w:tcBorders>
            <w:shd w:val="clear" w:color="auto" w:fill="auto"/>
          </w:tcPr>
          <w:p w14:paraId="68D2A81E" w14:textId="33BDD24C" w:rsidR="00150B4B" w:rsidRPr="00450443" w:rsidRDefault="00150B4B" w:rsidP="00150B4B">
            <w:pPr>
              <w:rPr>
                <w:rFonts w:ascii="Arial" w:hAnsi="Arial" w:cs="Arial"/>
                <w:sz w:val="20"/>
                <w:szCs w:val="20"/>
              </w:rPr>
            </w:pPr>
            <w:r w:rsidRPr="00450443">
              <w:rPr>
                <w:rFonts w:ascii="Arial" w:hAnsi="Arial" w:cs="Arial"/>
                <w:sz w:val="20"/>
                <w:szCs w:val="20"/>
              </w:rPr>
              <w:t>Time trajectory (per week)</w:t>
            </w:r>
          </w:p>
        </w:tc>
        <w:tc>
          <w:tcPr>
            <w:tcW w:w="1417" w:type="dxa"/>
            <w:tcBorders>
              <w:top w:val="single" w:sz="4" w:space="0" w:color="auto"/>
              <w:left w:val="single" w:sz="4" w:space="0" w:color="auto"/>
              <w:bottom w:val="nil"/>
              <w:right w:val="single" w:sz="4" w:space="0" w:color="auto"/>
            </w:tcBorders>
            <w:shd w:val="clear" w:color="auto" w:fill="auto"/>
          </w:tcPr>
          <w:p w14:paraId="748883BA" w14:textId="058D0C0A" w:rsidR="00150B4B" w:rsidRPr="00450443" w:rsidRDefault="00150B4B" w:rsidP="00150B4B">
            <w:pPr>
              <w:jc w:val="right"/>
              <w:rPr>
                <w:rFonts w:ascii="Arial" w:hAnsi="Arial" w:cs="Arial"/>
                <w:sz w:val="20"/>
                <w:szCs w:val="20"/>
              </w:rPr>
            </w:pPr>
            <w:r w:rsidRPr="00450443">
              <w:rPr>
                <w:rFonts w:ascii="Arial" w:hAnsi="Arial" w:cs="Arial"/>
                <w:sz w:val="20"/>
                <w:szCs w:val="20"/>
              </w:rPr>
              <w:t>-0.003</w:t>
            </w:r>
          </w:p>
        </w:tc>
        <w:tc>
          <w:tcPr>
            <w:tcW w:w="1418" w:type="dxa"/>
            <w:tcBorders>
              <w:top w:val="single" w:sz="4" w:space="0" w:color="auto"/>
              <w:left w:val="single" w:sz="4" w:space="0" w:color="auto"/>
              <w:bottom w:val="nil"/>
              <w:right w:val="single" w:sz="4" w:space="0" w:color="auto"/>
            </w:tcBorders>
            <w:shd w:val="clear" w:color="auto" w:fill="auto"/>
          </w:tcPr>
          <w:p w14:paraId="343267F0" w14:textId="0F138E4A" w:rsidR="00150B4B" w:rsidRPr="00450443" w:rsidRDefault="00150B4B" w:rsidP="00150B4B">
            <w:pPr>
              <w:jc w:val="right"/>
              <w:rPr>
                <w:rFonts w:ascii="Arial" w:hAnsi="Arial" w:cs="Arial"/>
                <w:sz w:val="20"/>
                <w:szCs w:val="20"/>
              </w:rPr>
            </w:pPr>
            <w:r w:rsidRPr="00450443">
              <w:rPr>
                <w:rFonts w:ascii="Arial" w:hAnsi="Arial" w:cs="Arial"/>
                <w:sz w:val="20"/>
                <w:szCs w:val="20"/>
              </w:rPr>
              <w:t>0.003</w:t>
            </w:r>
          </w:p>
        </w:tc>
        <w:tc>
          <w:tcPr>
            <w:tcW w:w="1418" w:type="dxa"/>
            <w:tcBorders>
              <w:top w:val="single" w:sz="4" w:space="0" w:color="auto"/>
              <w:left w:val="single" w:sz="4" w:space="0" w:color="auto"/>
              <w:bottom w:val="nil"/>
              <w:right w:val="single" w:sz="4" w:space="0" w:color="auto"/>
            </w:tcBorders>
            <w:shd w:val="clear" w:color="auto" w:fill="auto"/>
          </w:tcPr>
          <w:p w14:paraId="476A6A34" w14:textId="0133C1EF" w:rsidR="00150B4B" w:rsidRPr="00450443" w:rsidRDefault="00150B4B" w:rsidP="00150B4B">
            <w:pPr>
              <w:jc w:val="right"/>
              <w:rPr>
                <w:rFonts w:ascii="Arial" w:hAnsi="Arial" w:cs="Arial"/>
                <w:sz w:val="20"/>
                <w:szCs w:val="20"/>
              </w:rPr>
            </w:pPr>
            <w:r w:rsidRPr="00450443">
              <w:rPr>
                <w:rFonts w:ascii="Arial" w:hAnsi="Arial" w:cs="Arial"/>
                <w:sz w:val="20"/>
                <w:szCs w:val="20"/>
              </w:rPr>
              <w:t>0.25</w:t>
            </w:r>
          </w:p>
        </w:tc>
        <w:tc>
          <w:tcPr>
            <w:tcW w:w="3260" w:type="dxa"/>
            <w:tcBorders>
              <w:top w:val="single" w:sz="4" w:space="0" w:color="auto"/>
              <w:left w:val="single" w:sz="4" w:space="0" w:color="auto"/>
              <w:bottom w:val="nil"/>
              <w:right w:val="single" w:sz="4" w:space="0" w:color="auto"/>
            </w:tcBorders>
            <w:shd w:val="clear" w:color="auto" w:fill="auto"/>
          </w:tcPr>
          <w:p w14:paraId="5A631986" w14:textId="122BEECC" w:rsidR="00150B4B" w:rsidRPr="00450443" w:rsidRDefault="00150B4B" w:rsidP="00150B4B">
            <w:pPr>
              <w:jc w:val="right"/>
              <w:rPr>
                <w:rFonts w:ascii="Arial" w:hAnsi="Arial" w:cs="Arial"/>
                <w:sz w:val="20"/>
                <w:szCs w:val="20"/>
              </w:rPr>
            </w:pPr>
            <w:r w:rsidRPr="00450443">
              <w:rPr>
                <w:rFonts w:ascii="Arial" w:hAnsi="Arial" w:cs="Arial"/>
                <w:sz w:val="20"/>
                <w:szCs w:val="20"/>
              </w:rPr>
              <w:t>0.997 (0.991 to 1.002)</w:t>
            </w:r>
          </w:p>
        </w:tc>
      </w:tr>
      <w:tr w:rsidR="00450443" w:rsidRPr="00450443" w14:paraId="29837BE0" w14:textId="0C6D8987" w:rsidTr="00BF48C8">
        <w:tc>
          <w:tcPr>
            <w:tcW w:w="1980" w:type="dxa"/>
            <w:vMerge/>
            <w:tcBorders>
              <w:right w:val="single" w:sz="4" w:space="0" w:color="auto"/>
            </w:tcBorders>
          </w:tcPr>
          <w:p w14:paraId="3AB00707"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nil"/>
              <w:right w:val="single" w:sz="4" w:space="0" w:color="auto"/>
            </w:tcBorders>
            <w:shd w:val="clear" w:color="auto" w:fill="auto"/>
          </w:tcPr>
          <w:p w14:paraId="0E0A77E7" w14:textId="6CF49291" w:rsidR="00150B4B" w:rsidRPr="00450443" w:rsidRDefault="00150B4B" w:rsidP="00150B4B">
            <w:pPr>
              <w:rPr>
                <w:rFonts w:ascii="Arial" w:hAnsi="Arial" w:cs="Arial"/>
                <w:sz w:val="20"/>
                <w:szCs w:val="20"/>
              </w:rPr>
            </w:pPr>
            <w:r w:rsidRPr="00450443">
              <w:rPr>
                <w:rFonts w:ascii="Arial" w:hAnsi="Arial" w:cs="Arial"/>
                <w:sz w:val="20"/>
                <w:szCs w:val="20"/>
              </w:rPr>
              <w:t>First vaccination (change in level)</w:t>
            </w:r>
          </w:p>
        </w:tc>
        <w:tc>
          <w:tcPr>
            <w:tcW w:w="1417" w:type="dxa"/>
            <w:tcBorders>
              <w:top w:val="nil"/>
              <w:left w:val="single" w:sz="4" w:space="0" w:color="auto"/>
              <w:bottom w:val="nil"/>
              <w:right w:val="single" w:sz="4" w:space="0" w:color="auto"/>
            </w:tcBorders>
            <w:shd w:val="clear" w:color="auto" w:fill="auto"/>
          </w:tcPr>
          <w:p w14:paraId="42A6A306" w14:textId="09297512" w:rsidR="00150B4B" w:rsidRPr="00450443" w:rsidRDefault="00150B4B" w:rsidP="00150B4B">
            <w:pPr>
              <w:jc w:val="right"/>
              <w:rPr>
                <w:rFonts w:ascii="Arial" w:hAnsi="Arial" w:cs="Arial"/>
                <w:sz w:val="20"/>
                <w:szCs w:val="20"/>
              </w:rPr>
            </w:pPr>
            <w:r w:rsidRPr="00450443">
              <w:rPr>
                <w:rFonts w:ascii="Arial" w:hAnsi="Arial" w:cs="Arial"/>
                <w:sz w:val="20"/>
                <w:szCs w:val="20"/>
              </w:rPr>
              <w:t>-0.137</w:t>
            </w:r>
          </w:p>
        </w:tc>
        <w:tc>
          <w:tcPr>
            <w:tcW w:w="1418" w:type="dxa"/>
            <w:tcBorders>
              <w:top w:val="nil"/>
              <w:left w:val="single" w:sz="4" w:space="0" w:color="auto"/>
              <w:bottom w:val="nil"/>
              <w:right w:val="single" w:sz="4" w:space="0" w:color="auto"/>
            </w:tcBorders>
            <w:shd w:val="clear" w:color="auto" w:fill="auto"/>
          </w:tcPr>
          <w:p w14:paraId="0DC8E94F" w14:textId="167CE73E" w:rsidR="00150B4B" w:rsidRPr="00450443" w:rsidRDefault="00150B4B" w:rsidP="00150B4B">
            <w:pPr>
              <w:jc w:val="right"/>
              <w:rPr>
                <w:rFonts w:ascii="Arial" w:hAnsi="Arial" w:cs="Arial"/>
                <w:sz w:val="20"/>
                <w:szCs w:val="20"/>
              </w:rPr>
            </w:pPr>
            <w:r w:rsidRPr="00450443">
              <w:rPr>
                <w:rFonts w:ascii="Arial" w:hAnsi="Arial" w:cs="Arial"/>
                <w:sz w:val="20"/>
                <w:szCs w:val="20"/>
              </w:rPr>
              <w:t>0.035</w:t>
            </w:r>
          </w:p>
        </w:tc>
        <w:tc>
          <w:tcPr>
            <w:tcW w:w="1418" w:type="dxa"/>
            <w:tcBorders>
              <w:top w:val="nil"/>
              <w:left w:val="single" w:sz="4" w:space="0" w:color="auto"/>
              <w:bottom w:val="nil"/>
              <w:right w:val="single" w:sz="4" w:space="0" w:color="auto"/>
            </w:tcBorders>
            <w:shd w:val="clear" w:color="auto" w:fill="auto"/>
          </w:tcPr>
          <w:p w14:paraId="7BA95088" w14:textId="218DF7EE" w:rsidR="00150B4B" w:rsidRPr="00450443" w:rsidRDefault="00150B4B" w:rsidP="00150B4B">
            <w:pPr>
              <w:jc w:val="right"/>
              <w:rPr>
                <w:rFonts w:ascii="Arial" w:hAnsi="Arial" w:cs="Arial"/>
                <w:sz w:val="20"/>
                <w:szCs w:val="20"/>
              </w:rPr>
            </w:pPr>
            <w:r w:rsidRPr="00450443">
              <w:rPr>
                <w:rFonts w:ascii="Arial" w:hAnsi="Arial" w:cs="Arial"/>
                <w:sz w:val="20"/>
                <w:szCs w:val="20"/>
              </w:rPr>
              <w:t>&lt;0.001</w:t>
            </w:r>
          </w:p>
        </w:tc>
        <w:tc>
          <w:tcPr>
            <w:tcW w:w="3260" w:type="dxa"/>
            <w:tcBorders>
              <w:top w:val="nil"/>
              <w:left w:val="single" w:sz="4" w:space="0" w:color="auto"/>
              <w:bottom w:val="nil"/>
              <w:right w:val="single" w:sz="4" w:space="0" w:color="auto"/>
            </w:tcBorders>
            <w:shd w:val="clear" w:color="auto" w:fill="auto"/>
          </w:tcPr>
          <w:p w14:paraId="232D25CA" w14:textId="3A74CEB1" w:rsidR="00150B4B" w:rsidRPr="00450443" w:rsidRDefault="00150B4B" w:rsidP="00150B4B">
            <w:pPr>
              <w:jc w:val="right"/>
              <w:rPr>
                <w:rFonts w:ascii="Arial" w:hAnsi="Arial" w:cs="Arial"/>
                <w:sz w:val="20"/>
                <w:szCs w:val="20"/>
              </w:rPr>
            </w:pPr>
            <w:r w:rsidRPr="00450443">
              <w:rPr>
                <w:rFonts w:ascii="Arial" w:hAnsi="Arial" w:cs="Arial"/>
                <w:sz w:val="20"/>
                <w:szCs w:val="20"/>
              </w:rPr>
              <w:t>0.872 (0.814 to 0.934)</w:t>
            </w:r>
          </w:p>
        </w:tc>
      </w:tr>
      <w:tr w:rsidR="00450443" w:rsidRPr="00450443" w14:paraId="1B7E99AA" w14:textId="31DB581E" w:rsidTr="00BF48C8">
        <w:tc>
          <w:tcPr>
            <w:tcW w:w="1980" w:type="dxa"/>
            <w:vMerge/>
            <w:tcBorders>
              <w:right w:val="single" w:sz="4" w:space="0" w:color="auto"/>
            </w:tcBorders>
          </w:tcPr>
          <w:p w14:paraId="34340DA1"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nil"/>
              <w:right w:val="single" w:sz="4" w:space="0" w:color="auto"/>
            </w:tcBorders>
            <w:shd w:val="clear" w:color="auto" w:fill="auto"/>
            <w:vAlign w:val="bottom"/>
          </w:tcPr>
          <w:p w14:paraId="4BFB9761" w14:textId="7DA7B3DE" w:rsidR="00150B4B" w:rsidRPr="00450443" w:rsidRDefault="00150B4B" w:rsidP="00150B4B">
            <w:pPr>
              <w:rPr>
                <w:rFonts w:ascii="Arial" w:hAnsi="Arial" w:cs="Arial"/>
                <w:sz w:val="20"/>
                <w:szCs w:val="20"/>
              </w:rPr>
            </w:pPr>
            <w:r w:rsidRPr="00450443">
              <w:rPr>
                <w:rFonts w:ascii="Arial" w:hAnsi="Arial" w:cs="Arial"/>
                <w:sz w:val="20"/>
                <w:szCs w:val="20"/>
              </w:rPr>
              <w:t>Second vaccination (change in level)</w:t>
            </w:r>
          </w:p>
        </w:tc>
        <w:tc>
          <w:tcPr>
            <w:tcW w:w="1417" w:type="dxa"/>
            <w:tcBorders>
              <w:top w:val="nil"/>
              <w:left w:val="single" w:sz="4" w:space="0" w:color="auto"/>
              <w:bottom w:val="nil"/>
              <w:right w:val="single" w:sz="4" w:space="0" w:color="auto"/>
            </w:tcBorders>
            <w:shd w:val="clear" w:color="auto" w:fill="auto"/>
          </w:tcPr>
          <w:p w14:paraId="0DEB3F6E" w14:textId="7D49CF48" w:rsidR="00150B4B" w:rsidRPr="00450443" w:rsidRDefault="00150B4B" w:rsidP="00150B4B">
            <w:pPr>
              <w:jc w:val="right"/>
              <w:rPr>
                <w:rFonts w:ascii="Arial" w:hAnsi="Arial" w:cs="Arial"/>
                <w:sz w:val="20"/>
                <w:szCs w:val="20"/>
              </w:rPr>
            </w:pPr>
            <w:r w:rsidRPr="00450443">
              <w:rPr>
                <w:rFonts w:ascii="Arial" w:hAnsi="Arial" w:cs="Arial"/>
                <w:sz w:val="20"/>
                <w:szCs w:val="20"/>
              </w:rPr>
              <w:t>-0.092</w:t>
            </w:r>
          </w:p>
        </w:tc>
        <w:tc>
          <w:tcPr>
            <w:tcW w:w="1418" w:type="dxa"/>
            <w:tcBorders>
              <w:top w:val="nil"/>
              <w:left w:val="single" w:sz="4" w:space="0" w:color="auto"/>
              <w:bottom w:val="nil"/>
              <w:right w:val="single" w:sz="4" w:space="0" w:color="auto"/>
            </w:tcBorders>
            <w:shd w:val="clear" w:color="auto" w:fill="auto"/>
          </w:tcPr>
          <w:p w14:paraId="14ED149D" w14:textId="13A20B26" w:rsidR="00150B4B" w:rsidRPr="00450443" w:rsidRDefault="00150B4B" w:rsidP="00150B4B">
            <w:pPr>
              <w:jc w:val="right"/>
              <w:rPr>
                <w:rFonts w:ascii="Arial" w:hAnsi="Arial" w:cs="Arial"/>
                <w:sz w:val="20"/>
                <w:szCs w:val="20"/>
              </w:rPr>
            </w:pPr>
            <w:r w:rsidRPr="00450443">
              <w:rPr>
                <w:rFonts w:ascii="Arial" w:hAnsi="Arial" w:cs="Arial"/>
                <w:sz w:val="20"/>
                <w:szCs w:val="20"/>
              </w:rPr>
              <w:t>0.031</w:t>
            </w:r>
          </w:p>
        </w:tc>
        <w:tc>
          <w:tcPr>
            <w:tcW w:w="1418" w:type="dxa"/>
            <w:tcBorders>
              <w:top w:val="nil"/>
              <w:left w:val="single" w:sz="4" w:space="0" w:color="auto"/>
              <w:bottom w:val="nil"/>
              <w:right w:val="single" w:sz="4" w:space="0" w:color="auto"/>
            </w:tcBorders>
            <w:shd w:val="clear" w:color="auto" w:fill="auto"/>
          </w:tcPr>
          <w:p w14:paraId="0215DAFC" w14:textId="73AC2C28" w:rsidR="00150B4B" w:rsidRPr="00450443" w:rsidRDefault="00150B4B" w:rsidP="00150B4B">
            <w:pPr>
              <w:jc w:val="right"/>
              <w:rPr>
                <w:rFonts w:ascii="Arial" w:hAnsi="Arial" w:cs="Arial"/>
                <w:sz w:val="20"/>
                <w:szCs w:val="20"/>
              </w:rPr>
            </w:pPr>
            <w:r w:rsidRPr="00450443">
              <w:rPr>
                <w:rFonts w:ascii="Arial" w:hAnsi="Arial" w:cs="Arial"/>
                <w:sz w:val="20"/>
                <w:szCs w:val="20"/>
              </w:rPr>
              <w:t>0.003</w:t>
            </w:r>
          </w:p>
        </w:tc>
        <w:tc>
          <w:tcPr>
            <w:tcW w:w="3260" w:type="dxa"/>
            <w:tcBorders>
              <w:top w:val="nil"/>
              <w:left w:val="single" w:sz="4" w:space="0" w:color="auto"/>
              <w:bottom w:val="nil"/>
              <w:right w:val="single" w:sz="4" w:space="0" w:color="auto"/>
            </w:tcBorders>
            <w:shd w:val="clear" w:color="auto" w:fill="auto"/>
          </w:tcPr>
          <w:p w14:paraId="6C64E02A" w14:textId="2E2A3A30" w:rsidR="00150B4B" w:rsidRPr="00450443" w:rsidRDefault="00150B4B" w:rsidP="00150B4B">
            <w:pPr>
              <w:jc w:val="right"/>
              <w:rPr>
                <w:rFonts w:ascii="Arial" w:hAnsi="Arial" w:cs="Arial"/>
                <w:sz w:val="20"/>
                <w:szCs w:val="20"/>
              </w:rPr>
            </w:pPr>
            <w:r w:rsidRPr="00450443">
              <w:rPr>
                <w:rFonts w:ascii="Arial" w:hAnsi="Arial" w:cs="Arial"/>
                <w:sz w:val="20"/>
                <w:szCs w:val="20"/>
              </w:rPr>
              <w:t>0.912 (0.859 to 0.969)</w:t>
            </w:r>
          </w:p>
        </w:tc>
      </w:tr>
      <w:tr w:rsidR="00450443" w:rsidRPr="00450443" w14:paraId="56E09DF9" w14:textId="3E9CAC84" w:rsidTr="00BF48C8">
        <w:tc>
          <w:tcPr>
            <w:tcW w:w="1980" w:type="dxa"/>
            <w:vMerge/>
            <w:tcBorders>
              <w:right w:val="single" w:sz="4" w:space="0" w:color="auto"/>
            </w:tcBorders>
          </w:tcPr>
          <w:p w14:paraId="62D9D75D"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nil"/>
              <w:right w:val="single" w:sz="4" w:space="0" w:color="auto"/>
            </w:tcBorders>
            <w:shd w:val="clear" w:color="auto" w:fill="auto"/>
            <w:vAlign w:val="bottom"/>
          </w:tcPr>
          <w:p w14:paraId="5A27FC00" w14:textId="274C51D1" w:rsidR="00150B4B" w:rsidRPr="00450443" w:rsidRDefault="00150B4B" w:rsidP="00150B4B">
            <w:pPr>
              <w:rPr>
                <w:rFonts w:ascii="Arial" w:hAnsi="Arial" w:cs="Arial"/>
                <w:sz w:val="20"/>
                <w:szCs w:val="20"/>
              </w:rPr>
            </w:pPr>
            <w:r w:rsidRPr="00450443">
              <w:rPr>
                <w:rFonts w:ascii="Arial" w:hAnsi="Arial" w:cs="Arial"/>
                <w:sz w:val="20"/>
                <w:szCs w:val="20"/>
              </w:rPr>
              <w:t>Time since first vaccination (per week)</w:t>
            </w:r>
          </w:p>
        </w:tc>
        <w:tc>
          <w:tcPr>
            <w:tcW w:w="1417" w:type="dxa"/>
            <w:tcBorders>
              <w:top w:val="nil"/>
              <w:left w:val="single" w:sz="4" w:space="0" w:color="auto"/>
              <w:bottom w:val="nil"/>
              <w:right w:val="single" w:sz="4" w:space="0" w:color="auto"/>
            </w:tcBorders>
            <w:shd w:val="clear" w:color="auto" w:fill="auto"/>
          </w:tcPr>
          <w:p w14:paraId="4AFB7772" w14:textId="363B1D99" w:rsidR="00150B4B" w:rsidRPr="00450443" w:rsidRDefault="00150B4B" w:rsidP="00150B4B">
            <w:pPr>
              <w:jc w:val="right"/>
              <w:rPr>
                <w:rFonts w:ascii="Arial" w:hAnsi="Arial" w:cs="Arial"/>
                <w:sz w:val="20"/>
                <w:szCs w:val="20"/>
              </w:rPr>
            </w:pPr>
            <w:r w:rsidRPr="00450443">
              <w:rPr>
                <w:rFonts w:ascii="Arial" w:hAnsi="Arial" w:cs="Arial"/>
                <w:sz w:val="20"/>
                <w:szCs w:val="20"/>
              </w:rPr>
              <w:t>0.006</w:t>
            </w:r>
          </w:p>
        </w:tc>
        <w:tc>
          <w:tcPr>
            <w:tcW w:w="1418" w:type="dxa"/>
            <w:tcBorders>
              <w:top w:val="nil"/>
              <w:left w:val="single" w:sz="4" w:space="0" w:color="auto"/>
              <w:bottom w:val="nil"/>
              <w:right w:val="single" w:sz="4" w:space="0" w:color="auto"/>
            </w:tcBorders>
            <w:shd w:val="clear" w:color="auto" w:fill="auto"/>
          </w:tcPr>
          <w:p w14:paraId="2C223C63" w14:textId="14EB46FC" w:rsidR="00150B4B" w:rsidRPr="00450443" w:rsidRDefault="00150B4B" w:rsidP="00150B4B">
            <w:pPr>
              <w:jc w:val="right"/>
              <w:rPr>
                <w:rFonts w:ascii="Arial" w:hAnsi="Arial" w:cs="Arial"/>
                <w:sz w:val="20"/>
                <w:szCs w:val="20"/>
              </w:rPr>
            </w:pPr>
            <w:r w:rsidRPr="00450443">
              <w:rPr>
                <w:rFonts w:ascii="Arial" w:hAnsi="Arial" w:cs="Arial"/>
                <w:sz w:val="20"/>
                <w:szCs w:val="20"/>
              </w:rPr>
              <w:t>0.005</w:t>
            </w:r>
          </w:p>
        </w:tc>
        <w:tc>
          <w:tcPr>
            <w:tcW w:w="1418" w:type="dxa"/>
            <w:tcBorders>
              <w:top w:val="nil"/>
              <w:left w:val="single" w:sz="4" w:space="0" w:color="auto"/>
              <w:bottom w:val="nil"/>
              <w:right w:val="single" w:sz="4" w:space="0" w:color="auto"/>
            </w:tcBorders>
            <w:shd w:val="clear" w:color="auto" w:fill="auto"/>
          </w:tcPr>
          <w:p w14:paraId="79DE0E89" w14:textId="39A390BE" w:rsidR="00150B4B" w:rsidRPr="00450443" w:rsidRDefault="00150B4B" w:rsidP="00150B4B">
            <w:pPr>
              <w:jc w:val="right"/>
              <w:rPr>
                <w:rFonts w:ascii="Arial" w:hAnsi="Arial" w:cs="Arial"/>
                <w:sz w:val="20"/>
                <w:szCs w:val="20"/>
              </w:rPr>
            </w:pPr>
            <w:r w:rsidRPr="00450443">
              <w:rPr>
                <w:rFonts w:ascii="Arial" w:hAnsi="Arial" w:cs="Arial"/>
                <w:sz w:val="20"/>
                <w:szCs w:val="20"/>
              </w:rPr>
              <w:t>0.21</w:t>
            </w:r>
          </w:p>
        </w:tc>
        <w:tc>
          <w:tcPr>
            <w:tcW w:w="3260" w:type="dxa"/>
            <w:tcBorders>
              <w:top w:val="nil"/>
              <w:left w:val="single" w:sz="4" w:space="0" w:color="auto"/>
              <w:bottom w:val="nil"/>
              <w:right w:val="single" w:sz="4" w:space="0" w:color="auto"/>
            </w:tcBorders>
            <w:shd w:val="clear" w:color="auto" w:fill="auto"/>
          </w:tcPr>
          <w:p w14:paraId="7F86A5B0" w14:textId="25070DC5" w:rsidR="00150B4B" w:rsidRPr="00450443" w:rsidRDefault="00150B4B" w:rsidP="00150B4B">
            <w:pPr>
              <w:jc w:val="right"/>
              <w:rPr>
                <w:rFonts w:ascii="Arial" w:hAnsi="Arial" w:cs="Arial"/>
                <w:sz w:val="20"/>
                <w:szCs w:val="20"/>
              </w:rPr>
            </w:pPr>
            <w:r w:rsidRPr="00450443">
              <w:rPr>
                <w:rFonts w:ascii="Arial" w:hAnsi="Arial" w:cs="Arial"/>
                <w:sz w:val="20"/>
                <w:szCs w:val="20"/>
              </w:rPr>
              <w:t>1.006 (0.996 to 1.016)</w:t>
            </w:r>
          </w:p>
        </w:tc>
      </w:tr>
      <w:tr w:rsidR="00450443" w:rsidRPr="00450443" w14:paraId="3D4DACDC" w14:textId="765AE15F" w:rsidTr="00BF48C8">
        <w:tc>
          <w:tcPr>
            <w:tcW w:w="1980" w:type="dxa"/>
            <w:vMerge/>
            <w:tcBorders>
              <w:right w:val="single" w:sz="4" w:space="0" w:color="auto"/>
            </w:tcBorders>
          </w:tcPr>
          <w:p w14:paraId="02192B35"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single" w:sz="4" w:space="0" w:color="auto"/>
              <w:right w:val="single" w:sz="4" w:space="0" w:color="auto"/>
            </w:tcBorders>
            <w:shd w:val="clear" w:color="auto" w:fill="auto"/>
            <w:vAlign w:val="bottom"/>
          </w:tcPr>
          <w:p w14:paraId="1A9B4A40" w14:textId="26BB7222" w:rsidR="00150B4B" w:rsidRPr="00450443" w:rsidRDefault="00150B4B" w:rsidP="00150B4B">
            <w:pPr>
              <w:rPr>
                <w:rFonts w:ascii="Arial" w:hAnsi="Arial" w:cs="Arial"/>
                <w:sz w:val="20"/>
                <w:szCs w:val="20"/>
              </w:rPr>
            </w:pPr>
            <w:r w:rsidRPr="00450443">
              <w:rPr>
                <w:rFonts w:ascii="Arial" w:hAnsi="Arial" w:cs="Arial"/>
                <w:sz w:val="20"/>
                <w:szCs w:val="20"/>
              </w:rPr>
              <w:t>Time since second vaccination (per week)</w:t>
            </w:r>
          </w:p>
        </w:tc>
        <w:tc>
          <w:tcPr>
            <w:tcW w:w="1417" w:type="dxa"/>
            <w:tcBorders>
              <w:top w:val="nil"/>
              <w:left w:val="single" w:sz="4" w:space="0" w:color="auto"/>
              <w:bottom w:val="single" w:sz="4" w:space="0" w:color="auto"/>
              <w:right w:val="single" w:sz="4" w:space="0" w:color="auto"/>
            </w:tcBorders>
            <w:shd w:val="clear" w:color="auto" w:fill="auto"/>
          </w:tcPr>
          <w:p w14:paraId="527C435B" w14:textId="4F0EB429" w:rsidR="00150B4B" w:rsidRPr="00450443" w:rsidRDefault="00150B4B" w:rsidP="00150B4B">
            <w:pPr>
              <w:jc w:val="right"/>
              <w:rPr>
                <w:rFonts w:ascii="Arial" w:hAnsi="Arial" w:cs="Arial"/>
                <w:sz w:val="20"/>
                <w:szCs w:val="20"/>
              </w:rPr>
            </w:pPr>
            <w:r w:rsidRPr="00450443">
              <w:rPr>
                <w:rFonts w:ascii="Arial" w:hAnsi="Arial" w:cs="Arial"/>
                <w:sz w:val="20"/>
                <w:szCs w:val="20"/>
              </w:rPr>
              <w:t>-0.011</w:t>
            </w:r>
          </w:p>
        </w:tc>
        <w:tc>
          <w:tcPr>
            <w:tcW w:w="1418" w:type="dxa"/>
            <w:tcBorders>
              <w:top w:val="nil"/>
              <w:left w:val="single" w:sz="4" w:space="0" w:color="auto"/>
              <w:bottom w:val="single" w:sz="4" w:space="0" w:color="auto"/>
              <w:right w:val="single" w:sz="4" w:space="0" w:color="auto"/>
            </w:tcBorders>
            <w:shd w:val="clear" w:color="auto" w:fill="auto"/>
          </w:tcPr>
          <w:p w14:paraId="0430DD31" w14:textId="02226A61" w:rsidR="00150B4B" w:rsidRPr="00450443" w:rsidRDefault="00150B4B" w:rsidP="00150B4B">
            <w:pPr>
              <w:jc w:val="right"/>
              <w:rPr>
                <w:rFonts w:ascii="Arial" w:hAnsi="Arial" w:cs="Arial"/>
                <w:sz w:val="20"/>
                <w:szCs w:val="20"/>
              </w:rPr>
            </w:pPr>
            <w:r w:rsidRPr="00450443">
              <w:rPr>
                <w:rFonts w:ascii="Arial" w:hAnsi="Arial" w:cs="Arial"/>
                <w:sz w:val="20"/>
                <w:szCs w:val="20"/>
              </w:rPr>
              <w:t>0.005</w:t>
            </w:r>
          </w:p>
        </w:tc>
        <w:tc>
          <w:tcPr>
            <w:tcW w:w="1418" w:type="dxa"/>
            <w:tcBorders>
              <w:top w:val="nil"/>
              <w:left w:val="single" w:sz="4" w:space="0" w:color="auto"/>
              <w:bottom w:val="single" w:sz="4" w:space="0" w:color="auto"/>
              <w:right w:val="single" w:sz="4" w:space="0" w:color="auto"/>
            </w:tcBorders>
            <w:shd w:val="clear" w:color="auto" w:fill="auto"/>
          </w:tcPr>
          <w:p w14:paraId="18097156" w14:textId="6F77A371" w:rsidR="00150B4B" w:rsidRPr="00450443" w:rsidRDefault="00150B4B" w:rsidP="00150B4B">
            <w:pPr>
              <w:jc w:val="right"/>
              <w:rPr>
                <w:rFonts w:ascii="Arial" w:hAnsi="Arial" w:cs="Arial"/>
                <w:sz w:val="20"/>
                <w:szCs w:val="20"/>
              </w:rPr>
            </w:pPr>
            <w:r w:rsidRPr="00450443">
              <w:rPr>
                <w:rFonts w:ascii="Arial" w:hAnsi="Arial" w:cs="Arial"/>
                <w:sz w:val="20"/>
                <w:szCs w:val="20"/>
              </w:rPr>
              <w:t>0.03</w:t>
            </w:r>
          </w:p>
        </w:tc>
        <w:tc>
          <w:tcPr>
            <w:tcW w:w="3260" w:type="dxa"/>
            <w:tcBorders>
              <w:top w:val="nil"/>
              <w:left w:val="single" w:sz="4" w:space="0" w:color="auto"/>
              <w:bottom w:val="single" w:sz="4" w:space="0" w:color="auto"/>
              <w:right w:val="single" w:sz="4" w:space="0" w:color="auto"/>
            </w:tcBorders>
            <w:shd w:val="clear" w:color="auto" w:fill="auto"/>
          </w:tcPr>
          <w:p w14:paraId="72513908" w14:textId="1AA7F93D" w:rsidR="00150B4B" w:rsidRPr="00450443" w:rsidRDefault="00150B4B" w:rsidP="00150B4B">
            <w:pPr>
              <w:jc w:val="right"/>
              <w:rPr>
                <w:rFonts w:ascii="Arial" w:hAnsi="Arial" w:cs="Arial"/>
                <w:sz w:val="20"/>
                <w:szCs w:val="20"/>
              </w:rPr>
            </w:pPr>
            <w:r w:rsidRPr="00450443">
              <w:rPr>
                <w:rFonts w:ascii="Arial" w:hAnsi="Arial" w:cs="Arial"/>
                <w:sz w:val="20"/>
                <w:szCs w:val="20"/>
              </w:rPr>
              <w:t>0.989 (0.979 to 0.999)</w:t>
            </w:r>
          </w:p>
        </w:tc>
      </w:tr>
      <w:tr w:rsidR="00450443" w:rsidRPr="00450443" w14:paraId="1F9E63ED" w14:textId="6244A079" w:rsidTr="00BF48C8">
        <w:tc>
          <w:tcPr>
            <w:tcW w:w="1980" w:type="dxa"/>
            <w:vMerge w:val="restart"/>
            <w:tcBorders>
              <w:right w:val="single" w:sz="4" w:space="0" w:color="auto"/>
            </w:tcBorders>
          </w:tcPr>
          <w:p w14:paraId="67ED4BBC" w14:textId="15828F30" w:rsidR="00150B4B" w:rsidRPr="00450443" w:rsidRDefault="00150B4B" w:rsidP="00150B4B">
            <w:pPr>
              <w:rPr>
                <w:rFonts w:ascii="Arial" w:hAnsi="Arial" w:cs="Arial"/>
                <w:sz w:val="20"/>
                <w:szCs w:val="20"/>
              </w:rPr>
            </w:pPr>
            <w:r w:rsidRPr="00450443">
              <w:rPr>
                <w:rFonts w:ascii="Arial" w:hAnsi="Arial" w:cs="Arial"/>
                <w:sz w:val="20"/>
                <w:szCs w:val="20"/>
              </w:rPr>
              <w:t>Activity-limiting Long Covid</w:t>
            </w:r>
          </w:p>
        </w:tc>
        <w:tc>
          <w:tcPr>
            <w:tcW w:w="4394" w:type="dxa"/>
            <w:tcBorders>
              <w:top w:val="single" w:sz="4" w:space="0" w:color="auto"/>
              <w:left w:val="single" w:sz="4" w:space="0" w:color="auto"/>
              <w:bottom w:val="nil"/>
              <w:right w:val="single" w:sz="4" w:space="0" w:color="auto"/>
            </w:tcBorders>
          </w:tcPr>
          <w:p w14:paraId="157F6702" w14:textId="709466BE" w:rsidR="00150B4B" w:rsidRPr="00450443" w:rsidRDefault="00150B4B" w:rsidP="00150B4B">
            <w:pPr>
              <w:rPr>
                <w:rFonts w:ascii="Arial" w:hAnsi="Arial" w:cs="Arial"/>
                <w:sz w:val="20"/>
                <w:szCs w:val="20"/>
              </w:rPr>
            </w:pPr>
            <w:r w:rsidRPr="00450443">
              <w:rPr>
                <w:rFonts w:ascii="Arial" w:hAnsi="Arial" w:cs="Arial"/>
                <w:sz w:val="20"/>
                <w:szCs w:val="20"/>
              </w:rPr>
              <w:t>Time trajectory (per week)</w:t>
            </w:r>
          </w:p>
        </w:tc>
        <w:tc>
          <w:tcPr>
            <w:tcW w:w="1417" w:type="dxa"/>
            <w:tcBorders>
              <w:top w:val="single" w:sz="4" w:space="0" w:color="auto"/>
              <w:left w:val="single" w:sz="4" w:space="0" w:color="auto"/>
              <w:bottom w:val="nil"/>
              <w:right w:val="single" w:sz="4" w:space="0" w:color="auto"/>
            </w:tcBorders>
            <w:shd w:val="clear" w:color="auto" w:fill="auto"/>
          </w:tcPr>
          <w:p w14:paraId="539F66EE" w14:textId="3F5814F5" w:rsidR="00150B4B" w:rsidRPr="00450443" w:rsidRDefault="00150B4B" w:rsidP="00150B4B">
            <w:pPr>
              <w:jc w:val="right"/>
              <w:rPr>
                <w:rFonts w:ascii="Arial" w:hAnsi="Arial" w:cs="Arial"/>
                <w:sz w:val="20"/>
                <w:szCs w:val="20"/>
              </w:rPr>
            </w:pPr>
            <w:r w:rsidRPr="00450443">
              <w:rPr>
                <w:rFonts w:ascii="Arial" w:hAnsi="Arial" w:cs="Arial"/>
                <w:sz w:val="20"/>
                <w:szCs w:val="20"/>
              </w:rPr>
              <w:t>0.003</w:t>
            </w:r>
          </w:p>
        </w:tc>
        <w:tc>
          <w:tcPr>
            <w:tcW w:w="1418" w:type="dxa"/>
            <w:tcBorders>
              <w:top w:val="single" w:sz="4" w:space="0" w:color="auto"/>
              <w:left w:val="single" w:sz="4" w:space="0" w:color="auto"/>
              <w:bottom w:val="nil"/>
              <w:right w:val="single" w:sz="4" w:space="0" w:color="auto"/>
            </w:tcBorders>
            <w:shd w:val="clear" w:color="auto" w:fill="auto"/>
          </w:tcPr>
          <w:p w14:paraId="253CA2F0" w14:textId="3128D61E" w:rsidR="00150B4B" w:rsidRPr="00450443" w:rsidRDefault="00150B4B" w:rsidP="00150B4B">
            <w:pPr>
              <w:jc w:val="right"/>
              <w:rPr>
                <w:rFonts w:ascii="Arial" w:hAnsi="Arial" w:cs="Arial"/>
                <w:sz w:val="20"/>
                <w:szCs w:val="20"/>
              </w:rPr>
            </w:pPr>
            <w:r w:rsidRPr="00450443">
              <w:rPr>
                <w:rFonts w:ascii="Arial" w:hAnsi="Arial" w:cs="Arial"/>
                <w:sz w:val="20"/>
                <w:szCs w:val="20"/>
              </w:rPr>
              <w:t>0.004</w:t>
            </w:r>
          </w:p>
        </w:tc>
        <w:tc>
          <w:tcPr>
            <w:tcW w:w="1418" w:type="dxa"/>
            <w:tcBorders>
              <w:top w:val="single" w:sz="4" w:space="0" w:color="auto"/>
              <w:left w:val="single" w:sz="4" w:space="0" w:color="auto"/>
              <w:bottom w:val="nil"/>
              <w:right w:val="single" w:sz="4" w:space="0" w:color="auto"/>
            </w:tcBorders>
            <w:shd w:val="clear" w:color="auto" w:fill="auto"/>
          </w:tcPr>
          <w:p w14:paraId="17E3F799" w14:textId="03B11983" w:rsidR="00150B4B" w:rsidRPr="00450443" w:rsidRDefault="00150B4B" w:rsidP="00150B4B">
            <w:pPr>
              <w:jc w:val="right"/>
              <w:rPr>
                <w:rFonts w:ascii="Arial" w:hAnsi="Arial" w:cs="Arial"/>
                <w:sz w:val="20"/>
                <w:szCs w:val="20"/>
              </w:rPr>
            </w:pPr>
            <w:r w:rsidRPr="00450443">
              <w:rPr>
                <w:rFonts w:ascii="Arial" w:hAnsi="Arial" w:cs="Arial"/>
                <w:sz w:val="20"/>
                <w:szCs w:val="20"/>
              </w:rPr>
              <w:t>0.44</w:t>
            </w:r>
          </w:p>
        </w:tc>
        <w:tc>
          <w:tcPr>
            <w:tcW w:w="3260" w:type="dxa"/>
            <w:tcBorders>
              <w:top w:val="nil"/>
              <w:left w:val="single" w:sz="4" w:space="0" w:color="auto"/>
              <w:bottom w:val="nil"/>
              <w:right w:val="single" w:sz="4" w:space="0" w:color="auto"/>
            </w:tcBorders>
            <w:shd w:val="clear" w:color="auto" w:fill="auto"/>
          </w:tcPr>
          <w:p w14:paraId="496FD9E3" w14:textId="39115541" w:rsidR="00150B4B" w:rsidRPr="00450443" w:rsidRDefault="00150B4B" w:rsidP="00150B4B">
            <w:pPr>
              <w:jc w:val="right"/>
              <w:rPr>
                <w:rFonts w:ascii="Arial" w:hAnsi="Arial" w:cs="Arial"/>
                <w:sz w:val="20"/>
                <w:szCs w:val="20"/>
              </w:rPr>
            </w:pPr>
            <w:r w:rsidRPr="00450443">
              <w:rPr>
                <w:rFonts w:ascii="Arial" w:hAnsi="Arial" w:cs="Arial"/>
                <w:sz w:val="20"/>
                <w:szCs w:val="20"/>
              </w:rPr>
              <w:t>1.003 (0.996 to 1.010)</w:t>
            </w:r>
          </w:p>
        </w:tc>
      </w:tr>
      <w:tr w:rsidR="00450443" w:rsidRPr="00450443" w14:paraId="5A61C811" w14:textId="40FDCF4A" w:rsidTr="00BF48C8">
        <w:tc>
          <w:tcPr>
            <w:tcW w:w="1980" w:type="dxa"/>
            <w:vMerge/>
            <w:tcBorders>
              <w:right w:val="single" w:sz="4" w:space="0" w:color="auto"/>
            </w:tcBorders>
          </w:tcPr>
          <w:p w14:paraId="1A6C4F8B"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nil"/>
              <w:right w:val="single" w:sz="4" w:space="0" w:color="auto"/>
            </w:tcBorders>
          </w:tcPr>
          <w:p w14:paraId="4834562C" w14:textId="2E01B42F" w:rsidR="00150B4B" w:rsidRPr="00450443" w:rsidRDefault="00150B4B" w:rsidP="00150B4B">
            <w:pPr>
              <w:rPr>
                <w:rFonts w:ascii="Arial" w:hAnsi="Arial" w:cs="Arial"/>
                <w:sz w:val="20"/>
                <w:szCs w:val="20"/>
              </w:rPr>
            </w:pPr>
            <w:r w:rsidRPr="00450443">
              <w:rPr>
                <w:rFonts w:ascii="Arial" w:hAnsi="Arial" w:cs="Arial"/>
                <w:sz w:val="20"/>
                <w:szCs w:val="20"/>
              </w:rPr>
              <w:t>First vaccination (change in level)</w:t>
            </w:r>
          </w:p>
        </w:tc>
        <w:tc>
          <w:tcPr>
            <w:tcW w:w="1417" w:type="dxa"/>
            <w:tcBorders>
              <w:top w:val="nil"/>
              <w:left w:val="single" w:sz="4" w:space="0" w:color="auto"/>
              <w:bottom w:val="nil"/>
              <w:right w:val="single" w:sz="4" w:space="0" w:color="auto"/>
            </w:tcBorders>
            <w:shd w:val="clear" w:color="auto" w:fill="auto"/>
          </w:tcPr>
          <w:p w14:paraId="1ADAA530" w14:textId="785B7743" w:rsidR="00150B4B" w:rsidRPr="00450443" w:rsidRDefault="00150B4B" w:rsidP="00150B4B">
            <w:pPr>
              <w:jc w:val="right"/>
              <w:rPr>
                <w:rFonts w:ascii="Arial" w:hAnsi="Arial" w:cs="Arial"/>
                <w:sz w:val="20"/>
                <w:szCs w:val="20"/>
              </w:rPr>
            </w:pPr>
            <w:r w:rsidRPr="00450443">
              <w:rPr>
                <w:rFonts w:ascii="Arial" w:hAnsi="Arial" w:cs="Arial"/>
                <w:sz w:val="20"/>
                <w:szCs w:val="20"/>
              </w:rPr>
              <w:t>-0.131</w:t>
            </w:r>
          </w:p>
        </w:tc>
        <w:tc>
          <w:tcPr>
            <w:tcW w:w="1418" w:type="dxa"/>
            <w:tcBorders>
              <w:top w:val="nil"/>
              <w:left w:val="single" w:sz="4" w:space="0" w:color="auto"/>
              <w:bottom w:val="nil"/>
              <w:right w:val="single" w:sz="4" w:space="0" w:color="auto"/>
            </w:tcBorders>
            <w:shd w:val="clear" w:color="auto" w:fill="auto"/>
          </w:tcPr>
          <w:p w14:paraId="50FFD5B0" w14:textId="67FB4863" w:rsidR="00150B4B" w:rsidRPr="00450443" w:rsidRDefault="00150B4B" w:rsidP="00150B4B">
            <w:pPr>
              <w:jc w:val="right"/>
              <w:rPr>
                <w:rFonts w:ascii="Arial" w:hAnsi="Arial" w:cs="Arial"/>
                <w:sz w:val="20"/>
                <w:szCs w:val="20"/>
              </w:rPr>
            </w:pPr>
            <w:r w:rsidRPr="00450443">
              <w:rPr>
                <w:rFonts w:ascii="Arial" w:hAnsi="Arial" w:cs="Arial"/>
                <w:sz w:val="20"/>
                <w:szCs w:val="20"/>
              </w:rPr>
              <w:t>0.044</w:t>
            </w:r>
          </w:p>
        </w:tc>
        <w:tc>
          <w:tcPr>
            <w:tcW w:w="1418" w:type="dxa"/>
            <w:tcBorders>
              <w:top w:val="nil"/>
              <w:left w:val="single" w:sz="4" w:space="0" w:color="auto"/>
              <w:bottom w:val="nil"/>
              <w:right w:val="single" w:sz="4" w:space="0" w:color="auto"/>
            </w:tcBorders>
            <w:shd w:val="clear" w:color="auto" w:fill="auto"/>
          </w:tcPr>
          <w:p w14:paraId="34988637" w14:textId="4A4A6743" w:rsidR="00150B4B" w:rsidRPr="00450443" w:rsidRDefault="00150B4B" w:rsidP="00150B4B">
            <w:pPr>
              <w:jc w:val="right"/>
              <w:rPr>
                <w:rFonts w:ascii="Arial" w:hAnsi="Arial" w:cs="Arial"/>
                <w:sz w:val="20"/>
                <w:szCs w:val="20"/>
              </w:rPr>
            </w:pPr>
            <w:r w:rsidRPr="00450443">
              <w:rPr>
                <w:rFonts w:ascii="Arial" w:hAnsi="Arial" w:cs="Arial"/>
                <w:sz w:val="20"/>
                <w:szCs w:val="20"/>
              </w:rPr>
              <w:t>0.003</w:t>
            </w:r>
          </w:p>
        </w:tc>
        <w:tc>
          <w:tcPr>
            <w:tcW w:w="3260" w:type="dxa"/>
            <w:tcBorders>
              <w:top w:val="nil"/>
              <w:left w:val="single" w:sz="4" w:space="0" w:color="auto"/>
              <w:bottom w:val="nil"/>
              <w:right w:val="single" w:sz="4" w:space="0" w:color="auto"/>
            </w:tcBorders>
            <w:shd w:val="clear" w:color="auto" w:fill="auto"/>
          </w:tcPr>
          <w:p w14:paraId="11C93824" w14:textId="69006C03" w:rsidR="00150B4B" w:rsidRPr="00450443" w:rsidRDefault="00150B4B" w:rsidP="00150B4B">
            <w:pPr>
              <w:jc w:val="right"/>
              <w:rPr>
                <w:rFonts w:ascii="Arial" w:hAnsi="Arial" w:cs="Arial"/>
                <w:sz w:val="20"/>
                <w:szCs w:val="20"/>
              </w:rPr>
            </w:pPr>
            <w:r w:rsidRPr="00450443">
              <w:rPr>
                <w:rFonts w:ascii="Arial" w:hAnsi="Arial" w:cs="Arial"/>
                <w:sz w:val="20"/>
                <w:szCs w:val="20"/>
              </w:rPr>
              <w:t>0.877 (0.805 to 0.955)</w:t>
            </w:r>
          </w:p>
        </w:tc>
      </w:tr>
      <w:tr w:rsidR="00450443" w:rsidRPr="00450443" w14:paraId="3354024D" w14:textId="5B197BEE" w:rsidTr="00BF48C8">
        <w:tc>
          <w:tcPr>
            <w:tcW w:w="1980" w:type="dxa"/>
            <w:vMerge/>
            <w:tcBorders>
              <w:right w:val="single" w:sz="4" w:space="0" w:color="auto"/>
            </w:tcBorders>
          </w:tcPr>
          <w:p w14:paraId="5D58ED63"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nil"/>
              <w:right w:val="single" w:sz="4" w:space="0" w:color="auto"/>
            </w:tcBorders>
            <w:vAlign w:val="bottom"/>
          </w:tcPr>
          <w:p w14:paraId="3797E6DA" w14:textId="126A3788" w:rsidR="00150B4B" w:rsidRPr="00450443" w:rsidRDefault="00150B4B" w:rsidP="00150B4B">
            <w:pPr>
              <w:rPr>
                <w:rFonts w:ascii="Arial" w:hAnsi="Arial" w:cs="Arial"/>
                <w:sz w:val="20"/>
                <w:szCs w:val="20"/>
              </w:rPr>
            </w:pPr>
            <w:r w:rsidRPr="00450443">
              <w:rPr>
                <w:rFonts w:ascii="Arial" w:hAnsi="Arial" w:cs="Arial"/>
                <w:sz w:val="20"/>
                <w:szCs w:val="20"/>
              </w:rPr>
              <w:t>Second vaccination (change in level)</w:t>
            </w:r>
          </w:p>
        </w:tc>
        <w:tc>
          <w:tcPr>
            <w:tcW w:w="1417" w:type="dxa"/>
            <w:tcBorders>
              <w:top w:val="nil"/>
              <w:left w:val="single" w:sz="4" w:space="0" w:color="auto"/>
              <w:bottom w:val="nil"/>
              <w:right w:val="single" w:sz="4" w:space="0" w:color="auto"/>
            </w:tcBorders>
            <w:shd w:val="clear" w:color="auto" w:fill="auto"/>
          </w:tcPr>
          <w:p w14:paraId="598004A6" w14:textId="6D9580E9" w:rsidR="00150B4B" w:rsidRPr="00450443" w:rsidRDefault="00150B4B" w:rsidP="00150B4B">
            <w:pPr>
              <w:jc w:val="right"/>
              <w:rPr>
                <w:rFonts w:ascii="Arial" w:hAnsi="Arial" w:cs="Arial"/>
                <w:sz w:val="20"/>
                <w:szCs w:val="20"/>
              </w:rPr>
            </w:pPr>
            <w:r w:rsidRPr="00450443">
              <w:rPr>
                <w:rFonts w:ascii="Arial" w:hAnsi="Arial" w:cs="Arial"/>
                <w:sz w:val="20"/>
                <w:szCs w:val="20"/>
              </w:rPr>
              <w:t>-0.096</w:t>
            </w:r>
          </w:p>
        </w:tc>
        <w:tc>
          <w:tcPr>
            <w:tcW w:w="1418" w:type="dxa"/>
            <w:tcBorders>
              <w:top w:val="nil"/>
              <w:left w:val="single" w:sz="4" w:space="0" w:color="auto"/>
              <w:bottom w:val="nil"/>
              <w:right w:val="single" w:sz="4" w:space="0" w:color="auto"/>
            </w:tcBorders>
            <w:shd w:val="clear" w:color="auto" w:fill="auto"/>
          </w:tcPr>
          <w:p w14:paraId="1F3F2AC6" w14:textId="1B7F4A7B" w:rsidR="00150B4B" w:rsidRPr="00450443" w:rsidRDefault="00150B4B" w:rsidP="00150B4B">
            <w:pPr>
              <w:jc w:val="right"/>
              <w:rPr>
                <w:rFonts w:ascii="Arial" w:hAnsi="Arial" w:cs="Arial"/>
                <w:sz w:val="20"/>
                <w:szCs w:val="20"/>
              </w:rPr>
            </w:pPr>
            <w:r w:rsidRPr="00450443">
              <w:rPr>
                <w:rFonts w:ascii="Arial" w:hAnsi="Arial" w:cs="Arial"/>
                <w:sz w:val="20"/>
                <w:szCs w:val="20"/>
              </w:rPr>
              <w:t>0.038</w:t>
            </w:r>
          </w:p>
        </w:tc>
        <w:tc>
          <w:tcPr>
            <w:tcW w:w="1418" w:type="dxa"/>
            <w:tcBorders>
              <w:top w:val="nil"/>
              <w:left w:val="single" w:sz="4" w:space="0" w:color="auto"/>
              <w:bottom w:val="nil"/>
              <w:right w:val="single" w:sz="4" w:space="0" w:color="auto"/>
            </w:tcBorders>
            <w:shd w:val="clear" w:color="auto" w:fill="auto"/>
          </w:tcPr>
          <w:p w14:paraId="7E8AF132" w14:textId="5BC60B21" w:rsidR="00150B4B" w:rsidRPr="00450443" w:rsidRDefault="00150B4B" w:rsidP="00150B4B">
            <w:pPr>
              <w:jc w:val="right"/>
              <w:rPr>
                <w:rFonts w:ascii="Arial" w:hAnsi="Arial" w:cs="Arial"/>
                <w:sz w:val="20"/>
                <w:szCs w:val="20"/>
              </w:rPr>
            </w:pPr>
            <w:r w:rsidRPr="00450443">
              <w:rPr>
                <w:rFonts w:ascii="Arial" w:hAnsi="Arial" w:cs="Arial"/>
                <w:sz w:val="20"/>
                <w:szCs w:val="20"/>
              </w:rPr>
              <w:t>0.01</w:t>
            </w:r>
          </w:p>
        </w:tc>
        <w:tc>
          <w:tcPr>
            <w:tcW w:w="3260" w:type="dxa"/>
            <w:tcBorders>
              <w:top w:val="nil"/>
              <w:left w:val="single" w:sz="4" w:space="0" w:color="auto"/>
              <w:bottom w:val="nil"/>
              <w:right w:val="single" w:sz="4" w:space="0" w:color="auto"/>
            </w:tcBorders>
            <w:shd w:val="clear" w:color="auto" w:fill="auto"/>
          </w:tcPr>
          <w:p w14:paraId="70CD0466" w14:textId="503CA148" w:rsidR="00150B4B" w:rsidRPr="00450443" w:rsidRDefault="00150B4B" w:rsidP="00150B4B">
            <w:pPr>
              <w:jc w:val="right"/>
              <w:rPr>
                <w:rFonts w:ascii="Arial" w:hAnsi="Arial" w:cs="Arial"/>
                <w:sz w:val="20"/>
                <w:szCs w:val="20"/>
              </w:rPr>
            </w:pPr>
            <w:r w:rsidRPr="00450443">
              <w:rPr>
                <w:rFonts w:ascii="Arial" w:hAnsi="Arial" w:cs="Arial"/>
                <w:sz w:val="20"/>
                <w:szCs w:val="20"/>
              </w:rPr>
              <w:t>0.909 (0.844 to 0.979)</w:t>
            </w:r>
          </w:p>
        </w:tc>
      </w:tr>
      <w:tr w:rsidR="00450443" w:rsidRPr="00450443" w14:paraId="5AAA6CA5" w14:textId="4B65DF8A" w:rsidTr="00BF48C8">
        <w:tc>
          <w:tcPr>
            <w:tcW w:w="1980" w:type="dxa"/>
            <w:vMerge/>
            <w:tcBorders>
              <w:right w:val="single" w:sz="4" w:space="0" w:color="auto"/>
            </w:tcBorders>
          </w:tcPr>
          <w:p w14:paraId="0761F6DB"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nil"/>
              <w:right w:val="single" w:sz="4" w:space="0" w:color="auto"/>
            </w:tcBorders>
            <w:vAlign w:val="bottom"/>
          </w:tcPr>
          <w:p w14:paraId="5447D7A5" w14:textId="7A7BD2E5" w:rsidR="00150B4B" w:rsidRPr="00450443" w:rsidRDefault="00150B4B" w:rsidP="00150B4B">
            <w:pPr>
              <w:rPr>
                <w:rFonts w:ascii="Arial" w:hAnsi="Arial" w:cs="Arial"/>
                <w:sz w:val="20"/>
                <w:szCs w:val="20"/>
              </w:rPr>
            </w:pPr>
            <w:r w:rsidRPr="00450443">
              <w:rPr>
                <w:rFonts w:ascii="Arial" w:hAnsi="Arial" w:cs="Arial"/>
                <w:sz w:val="20"/>
                <w:szCs w:val="20"/>
              </w:rPr>
              <w:t>Time since first vaccination (per week)</w:t>
            </w:r>
          </w:p>
        </w:tc>
        <w:tc>
          <w:tcPr>
            <w:tcW w:w="1417" w:type="dxa"/>
            <w:tcBorders>
              <w:top w:val="nil"/>
              <w:left w:val="single" w:sz="4" w:space="0" w:color="auto"/>
              <w:bottom w:val="nil"/>
              <w:right w:val="single" w:sz="4" w:space="0" w:color="auto"/>
            </w:tcBorders>
            <w:shd w:val="clear" w:color="auto" w:fill="auto"/>
          </w:tcPr>
          <w:p w14:paraId="6328B599" w14:textId="057DEC4A" w:rsidR="00150B4B" w:rsidRPr="00450443" w:rsidRDefault="00150B4B" w:rsidP="00150B4B">
            <w:pPr>
              <w:jc w:val="right"/>
              <w:rPr>
                <w:rFonts w:ascii="Arial" w:hAnsi="Arial" w:cs="Arial"/>
                <w:sz w:val="20"/>
                <w:szCs w:val="20"/>
              </w:rPr>
            </w:pPr>
            <w:r w:rsidRPr="00450443">
              <w:rPr>
                <w:rFonts w:ascii="Arial" w:hAnsi="Arial" w:cs="Arial"/>
                <w:sz w:val="20"/>
                <w:szCs w:val="20"/>
              </w:rPr>
              <w:t>0.006</w:t>
            </w:r>
          </w:p>
        </w:tc>
        <w:tc>
          <w:tcPr>
            <w:tcW w:w="1418" w:type="dxa"/>
            <w:tcBorders>
              <w:top w:val="nil"/>
              <w:left w:val="single" w:sz="4" w:space="0" w:color="auto"/>
              <w:bottom w:val="nil"/>
              <w:right w:val="single" w:sz="4" w:space="0" w:color="auto"/>
            </w:tcBorders>
            <w:shd w:val="clear" w:color="auto" w:fill="auto"/>
          </w:tcPr>
          <w:p w14:paraId="2BCB9490" w14:textId="4ADE7965" w:rsidR="00150B4B" w:rsidRPr="00450443" w:rsidRDefault="00150B4B" w:rsidP="00150B4B">
            <w:pPr>
              <w:jc w:val="right"/>
              <w:rPr>
                <w:rFonts w:ascii="Arial" w:hAnsi="Arial" w:cs="Arial"/>
                <w:sz w:val="20"/>
                <w:szCs w:val="20"/>
              </w:rPr>
            </w:pPr>
            <w:r w:rsidRPr="00450443">
              <w:rPr>
                <w:rFonts w:ascii="Arial" w:hAnsi="Arial" w:cs="Arial"/>
                <w:sz w:val="20"/>
                <w:szCs w:val="20"/>
              </w:rPr>
              <w:t>0.006</w:t>
            </w:r>
          </w:p>
        </w:tc>
        <w:tc>
          <w:tcPr>
            <w:tcW w:w="1418" w:type="dxa"/>
            <w:tcBorders>
              <w:top w:val="nil"/>
              <w:left w:val="single" w:sz="4" w:space="0" w:color="auto"/>
              <w:bottom w:val="nil"/>
              <w:right w:val="single" w:sz="4" w:space="0" w:color="auto"/>
            </w:tcBorders>
            <w:shd w:val="clear" w:color="auto" w:fill="auto"/>
          </w:tcPr>
          <w:p w14:paraId="4B0A068F" w14:textId="1E142E17" w:rsidR="00150B4B" w:rsidRPr="00450443" w:rsidRDefault="00150B4B" w:rsidP="00150B4B">
            <w:pPr>
              <w:jc w:val="right"/>
              <w:rPr>
                <w:rFonts w:ascii="Arial" w:hAnsi="Arial" w:cs="Arial"/>
                <w:sz w:val="20"/>
                <w:szCs w:val="20"/>
              </w:rPr>
            </w:pPr>
            <w:r w:rsidRPr="00450443">
              <w:rPr>
                <w:rFonts w:ascii="Arial" w:hAnsi="Arial" w:cs="Arial"/>
                <w:sz w:val="20"/>
                <w:szCs w:val="20"/>
              </w:rPr>
              <w:t>0.35</w:t>
            </w:r>
          </w:p>
        </w:tc>
        <w:tc>
          <w:tcPr>
            <w:tcW w:w="3260" w:type="dxa"/>
            <w:tcBorders>
              <w:top w:val="nil"/>
              <w:left w:val="single" w:sz="4" w:space="0" w:color="auto"/>
              <w:bottom w:val="nil"/>
              <w:right w:val="single" w:sz="4" w:space="0" w:color="auto"/>
            </w:tcBorders>
            <w:shd w:val="clear" w:color="auto" w:fill="auto"/>
          </w:tcPr>
          <w:p w14:paraId="0C87881C" w14:textId="41041A1A" w:rsidR="00150B4B" w:rsidRPr="00450443" w:rsidRDefault="00150B4B" w:rsidP="00150B4B">
            <w:pPr>
              <w:jc w:val="right"/>
              <w:rPr>
                <w:rFonts w:ascii="Arial" w:hAnsi="Arial" w:cs="Arial"/>
                <w:sz w:val="20"/>
                <w:szCs w:val="20"/>
              </w:rPr>
            </w:pPr>
            <w:r w:rsidRPr="00450443">
              <w:rPr>
                <w:rFonts w:ascii="Arial" w:hAnsi="Arial" w:cs="Arial"/>
                <w:sz w:val="20"/>
                <w:szCs w:val="20"/>
              </w:rPr>
              <w:t>1.006 (0.994 to 1.018)</w:t>
            </w:r>
          </w:p>
        </w:tc>
      </w:tr>
      <w:tr w:rsidR="00450443" w:rsidRPr="00450443" w14:paraId="5F68DF50" w14:textId="3C6AA8B6" w:rsidTr="00BF48C8">
        <w:tc>
          <w:tcPr>
            <w:tcW w:w="1980" w:type="dxa"/>
            <w:vMerge/>
            <w:tcBorders>
              <w:right w:val="single" w:sz="4" w:space="0" w:color="auto"/>
            </w:tcBorders>
          </w:tcPr>
          <w:p w14:paraId="1395C522" w14:textId="77777777" w:rsidR="00150B4B" w:rsidRPr="00450443" w:rsidRDefault="00150B4B" w:rsidP="00150B4B">
            <w:pPr>
              <w:rPr>
                <w:rFonts w:ascii="Arial" w:hAnsi="Arial" w:cs="Arial"/>
                <w:sz w:val="20"/>
                <w:szCs w:val="20"/>
              </w:rPr>
            </w:pPr>
          </w:p>
        </w:tc>
        <w:tc>
          <w:tcPr>
            <w:tcW w:w="4394" w:type="dxa"/>
            <w:tcBorders>
              <w:top w:val="nil"/>
              <w:left w:val="single" w:sz="4" w:space="0" w:color="auto"/>
              <w:bottom w:val="single" w:sz="4" w:space="0" w:color="auto"/>
              <w:right w:val="single" w:sz="4" w:space="0" w:color="auto"/>
            </w:tcBorders>
            <w:vAlign w:val="bottom"/>
          </w:tcPr>
          <w:p w14:paraId="73B8564E" w14:textId="2E730117" w:rsidR="00150B4B" w:rsidRPr="00450443" w:rsidRDefault="00150B4B" w:rsidP="00150B4B">
            <w:pPr>
              <w:rPr>
                <w:rFonts w:ascii="Arial" w:hAnsi="Arial" w:cs="Arial"/>
                <w:sz w:val="20"/>
                <w:szCs w:val="20"/>
              </w:rPr>
            </w:pPr>
            <w:r w:rsidRPr="00450443">
              <w:rPr>
                <w:rFonts w:ascii="Arial" w:hAnsi="Arial" w:cs="Arial"/>
                <w:sz w:val="20"/>
                <w:szCs w:val="20"/>
              </w:rPr>
              <w:t>Time since second vaccination (per week)</w:t>
            </w:r>
          </w:p>
        </w:tc>
        <w:tc>
          <w:tcPr>
            <w:tcW w:w="1417" w:type="dxa"/>
            <w:tcBorders>
              <w:top w:val="nil"/>
              <w:left w:val="single" w:sz="4" w:space="0" w:color="auto"/>
              <w:bottom w:val="single" w:sz="4" w:space="0" w:color="auto"/>
              <w:right w:val="single" w:sz="4" w:space="0" w:color="auto"/>
            </w:tcBorders>
            <w:shd w:val="clear" w:color="auto" w:fill="auto"/>
          </w:tcPr>
          <w:p w14:paraId="01D3EDF1" w14:textId="78BF8851" w:rsidR="00150B4B" w:rsidRPr="00450443" w:rsidRDefault="00150B4B" w:rsidP="00150B4B">
            <w:pPr>
              <w:jc w:val="right"/>
              <w:rPr>
                <w:rFonts w:ascii="Arial" w:hAnsi="Arial" w:cs="Arial"/>
                <w:sz w:val="20"/>
                <w:szCs w:val="20"/>
              </w:rPr>
            </w:pPr>
            <w:r w:rsidRPr="00450443">
              <w:rPr>
                <w:rFonts w:ascii="Arial" w:hAnsi="Arial" w:cs="Arial"/>
                <w:sz w:val="20"/>
                <w:szCs w:val="20"/>
              </w:rPr>
              <w:t>-0.013</w:t>
            </w:r>
          </w:p>
        </w:tc>
        <w:tc>
          <w:tcPr>
            <w:tcW w:w="1418" w:type="dxa"/>
            <w:tcBorders>
              <w:top w:val="nil"/>
              <w:left w:val="single" w:sz="4" w:space="0" w:color="auto"/>
              <w:bottom w:val="single" w:sz="4" w:space="0" w:color="auto"/>
              <w:right w:val="single" w:sz="4" w:space="0" w:color="auto"/>
            </w:tcBorders>
            <w:shd w:val="clear" w:color="auto" w:fill="auto"/>
          </w:tcPr>
          <w:p w14:paraId="3A5BF6EA" w14:textId="66DD790B" w:rsidR="00150B4B" w:rsidRPr="00450443" w:rsidRDefault="00150B4B" w:rsidP="00150B4B">
            <w:pPr>
              <w:jc w:val="right"/>
              <w:rPr>
                <w:rFonts w:ascii="Arial" w:hAnsi="Arial" w:cs="Arial"/>
                <w:sz w:val="20"/>
                <w:szCs w:val="20"/>
              </w:rPr>
            </w:pPr>
            <w:r w:rsidRPr="00450443">
              <w:rPr>
                <w:rFonts w:ascii="Arial" w:hAnsi="Arial" w:cs="Arial"/>
                <w:sz w:val="20"/>
                <w:szCs w:val="20"/>
              </w:rPr>
              <w:t>0.006</w:t>
            </w:r>
          </w:p>
        </w:tc>
        <w:tc>
          <w:tcPr>
            <w:tcW w:w="1418" w:type="dxa"/>
            <w:tcBorders>
              <w:top w:val="nil"/>
              <w:left w:val="single" w:sz="4" w:space="0" w:color="auto"/>
              <w:bottom w:val="single" w:sz="4" w:space="0" w:color="auto"/>
              <w:right w:val="single" w:sz="4" w:space="0" w:color="auto"/>
            </w:tcBorders>
            <w:shd w:val="clear" w:color="auto" w:fill="auto"/>
          </w:tcPr>
          <w:p w14:paraId="3B4BA0E9" w14:textId="46DEC35C" w:rsidR="00150B4B" w:rsidRPr="00450443" w:rsidRDefault="00150B4B" w:rsidP="00150B4B">
            <w:pPr>
              <w:jc w:val="right"/>
              <w:rPr>
                <w:rFonts w:ascii="Arial" w:hAnsi="Arial" w:cs="Arial"/>
                <w:sz w:val="20"/>
                <w:szCs w:val="20"/>
              </w:rPr>
            </w:pPr>
            <w:r w:rsidRPr="00450443">
              <w:rPr>
                <w:rFonts w:ascii="Arial" w:hAnsi="Arial" w:cs="Arial"/>
                <w:sz w:val="20"/>
                <w:szCs w:val="20"/>
              </w:rPr>
              <w:t>0.03</w:t>
            </w:r>
          </w:p>
        </w:tc>
        <w:tc>
          <w:tcPr>
            <w:tcW w:w="3260" w:type="dxa"/>
            <w:tcBorders>
              <w:top w:val="nil"/>
              <w:left w:val="single" w:sz="4" w:space="0" w:color="auto"/>
              <w:bottom w:val="single" w:sz="4" w:space="0" w:color="auto"/>
              <w:right w:val="single" w:sz="4" w:space="0" w:color="auto"/>
            </w:tcBorders>
            <w:shd w:val="clear" w:color="auto" w:fill="auto"/>
          </w:tcPr>
          <w:p w14:paraId="533AA6E5" w14:textId="556A3435" w:rsidR="00150B4B" w:rsidRPr="00450443" w:rsidRDefault="00150B4B" w:rsidP="00150B4B">
            <w:pPr>
              <w:jc w:val="right"/>
              <w:rPr>
                <w:rFonts w:ascii="Arial" w:hAnsi="Arial" w:cs="Arial"/>
                <w:sz w:val="20"/>
                <w:szCs w:val="20"/>
              </w:rPr>
            </w:pPr>
            <w:r w:rsidRPr="00450443">
              <w:rPr>
                <w:rFonts w:ascii="Arial" w:hAnsi="Arial" w:cs="Arial"/>
                <w:sz w:val="20"/>
                <w:szCs w:val="20"/>
              </w:rPr>
              <w:t>0.987 (0.976 to 0.998)</w:t>
            </w:r>
          </w:p>
        </w:tc>
      </w:tr>
    </w:tbl>
    <w:p w14:paraId="61D302C9" w14:textId="2E89E6FE" w:rsidR="00757B94" w:rsidRPr="00450443" w:rsidRDefault="00757B94" w:rsidP="00757B94">
      <w:pPr>
        <w:spacing w:before="120" w:after="0"/>
        <w:rPr>
          <w:rFonts w:ascii="Arial" w:hAnsi="Arial" w:cs="Arial"/>
          <w:sz w:val="20"/>
          <w:szCs w:val="20"/>
        </w:rPr>
      </w:pPr>
      <w:r w:rsidRPr="00450443">
        <w:rPr>
          <w:rFonts w:ascii="Arial" w:hAnsi="Arial" w:cs="Arial"/>
          <w:sz w:val="20"/>
          <w:szCs w:val="20"/>
        </w:rPr>
        <w:t>Notes:</w:t>
      </w:r>
      <w:r w:rsidR="008C32CE" w:rsidRPr="00450443">
        <w:rPr>
          <w:rFonts w:ascii="Arial" w:hAnsi="Arial" w:cs="Arial"/>
          <w:sz w:val="20"/>
          <w:szCs w:val="20"/>
        </w:rPr>
        <w:t xml:space="preserve"> </w:t>
      </w:r>
      <w:r w:rsidR="00C70A75" w:rsidRPr="00450443">
        <w:rPr>
          <w:rFonts w:ascii="Arial" w:hAnsi="Arial" w:cs="Arial"/>
          <w:sz w:val="20"/>
          <w:szCs w:val="20"/>
        </w:rPr>
        <w:t xml:space="preserve">CI: confidence interval; </w:t>
      </w:r>
      <w:r w:rsidR="00DE462A" w:rsidRPr="00450443">
        <w:rPr>
          <w:rFonts w:ascii="Arial" w:hAnsi="Arial" w:cs="Arial"/>
          <w:sz w:val="20"/>
          <w:szCs w:val="20"/>
        </w:rPr>
        <w:t>SE: standard error.</w:t>
      </w:r>
      <w:r w:rsidR="008C32CE" w:rsidRPr="00450443">
        <w:rPr>
          <w:rFonts w:ascii="Arial" w:hAnsi="Arial" w:cs="Arial"/>
          <w:sz w:val="20"/>
          <w:szCs w:val="20"/>
        </w:rPr>
        <w:t xml:space="preserve"> Estimates and standard errors are on the logit scale.</w:t>
      </w:r>
      <w:bookmarkEnd w:id="3"/>
      <w:r w:rsidR="00595B69" w:rsidRPr="00450443">
        <w:rPr>
          <w:rFonts w:ascii="Arial" w:hAnsi="Arial" w:cs="Arial"/>
          <w:sz w:val="20"/>
          <w:szCs w:val="20"/>
        </w:rPr>
        <w:t xml:space="preserve"> Odds ratios for </w:t>
      </w:r>
      <w:r w:rsidR="009D3C8D" w:rsidRPr="00450443">
        <w:rPr>
          <w:rFonts w:ascii="Arial" w:hAnsi="Arial" w:cs="Arial"/>
          <w:sz w:val="20"/>
          <w:szCs w:val="20"/>
        </w:rPr>
        <w:t>‘</w:t>
      </w:r>
      <w:r w:rsidR="00595B69" w:rsidRPr="00450443">
        <w:rPr>
          <w:rFonts w:ascii="Arial" w:hAnsi="Arial" w:cs="Arial"/>
          <w:sz w:val="20"/>
          <w:szCs w:val="20"/>
        </w:rPr>
        <w:t>time since first/second vaccination</w:t>
      </w:r>
      <w:r w:rsidR="009D3C8D" w:rsidRPr="00450443">
        <w:rPr>
          <w:rFonts w:ascii="Arial" w:hAnsi="Arial" w:cs="Arial"/>
          <w:sz w:val="20"/>
          <w:szCs w:val="20"/>
        </w:rPr>
        <w:t>’</w:t>
      </w:r>
      <w:r w:rsidR="00595B69" w:rsidRPr="00450443">
        <w:rPr>
          <w:rFonts w:ascii="Arial" w:hAnsi="Arial" w:cs="Arial"/>
          <w:sz w:val="20"/>
          <w:szCs w:val="20"/>
        </w:rPr>
        <w:t xml:space="preserve"> represent modification of the time trajectory. Estimates and odds ratios are adjusted for age, sex, white or non-white ethnicity, region/country, area deprivation quintile group, health status, whether a patient-facing health or social care worker, whether hospitalised with acute COVID-19, and calendar time of infection.</w:t>
      </w:r>
    </w:p>
    <w:p w14:paraId="5FD1F21F" w14:textId="77777777" w:rsidR="007B144C" w:rsidRPr="00450443" w:rsidRDefault="007B144C" w:rsidP="005156D7">
      <w:pPr>
        <w:spacing w:after="0"/>
        <w:rPr>
          <w:rFonts w:ascii="Arial" w:hAnsi="Arial" w:cs="Arial"/>
        </w:rPr>
      </w:pPr>
    </w:p>
    <w:p w14:paraId="524861CF" w14:textId="77777777" w:rsidR="007B144C" w:rsidRPr="00450443" w:rsidRDefault="007B144C" w:rsidP="005156D7">
      <w:pPr>
        <w:spacing w:after="0"/>
        <w:rPr>
          <w:rFonts w:ascii="Arial" w:hAnsi="Arial" w:cs="Arial"/>
        </w:rPr>
      </w:pPr>
    </w:p>
    <w:p w14:paraId="0E47B796" w14:textId="144265CF" w:rsidR="007B144C" w:rsidRPr="00450443" w:rsidRDefault="007B144C" w:rsidP="005156D7">
      <w:pPr>
        <w:spacing w:after="0"/>
        <w:rPr>
          <w:rFonts w:ascii="Arial" w:hAnsi="Arial" w:cs="Arial"/>
        </w:rPr>
        <w:sectPr w:rsidR="007B144C" w:rsidRPr="00450443" w:rsidSect="00C70A75">
          <w:pgSz w:w="16838" w:h="11906" w:orient="landscape"/>
          <w:pgMar w:top="1440" w:right="1440" w:bottom="1440" w:left="1440" w:header="708" w:footer="708" w:gutter="0"/>
          <w:cols w:space="708"/>
          <w:docGrid w:linePitch="360"/>
        </w:sectPr>
      </w:pPr>
    </w:p>
    <w:p w14:paraId="48016D49" w14:textId="22B62115" w:rsidR="00A4521F" w:rsidRPr="00450443" w:rsidRDefault="00A4521F" w:rsidP="00A4521F">
      <w:pPr>
        <w:spacing w:after="120"/>
        <w:rPr>
          <w:rFonts w:ascii="Arial" w:hAnsi="Arial" w:cs="Arial"/>
        </w:rPr>
      </w:pPr>
      <w:r w:rsidRPr="00450443">
        <w:rPr>
          <w:rFonts w:ascii="Arial" w:hAnsi="Arial" w:cs="Arial"/>
          <w:b/>
          <w:bCs/>
        </w:rPr>
        <w:lastRenderedPageBreak/>
        <w:t xml:space="preserve">Table </w:t>
      </w:r>
      <w:r w:rsidR="00C14FFE" w:rsidRPr="00450443">
        <w:rPr>
          <w:rFonts w:ascii="Arial" w:hAnsi="Arial" w:cs="Arial"/>
          <w:b/>
          <w:bCs/>
        </w:rPr>
        <w:t>3</w:t>
      </w:r>
      <w:r w:rsidRPr="00450443">
        <w:rPr>
          <w:rFonts w:ascii="Arial" w:hAnsi="Arial" w:cs="Arial"/>
          <w:b/>
          <w:bCs/>
        </w:rPr>
        <w:t>.</w:t>
      </w:r>
      <w:r w:rsidRPr="00450443">
        <w:rPr>
          <w:rFonts w:ascii="Arial" w:hAnsi="Arial" w:cs="Arial"/>
        </w:rPr>
        <w:t xml:space="preserve"> </w:t>
      </w:r>
      <w:r w:rsidR="002F34E8" w:rsidRPr="00450443">
        <w:rPr>
          <w:rFonts w:ascii="Arial" w:hAnsi="Arial" w:cs="Arial"/>
        </w:rPr>
        <w:t>Estimated time trajectories of Long Covid from infection, and changes in trajectories following COVID-19 vaccination, moderated by vaccine type</w:t>
      </w:r>
    </w:p>
    <w:tbl>
      <w:tblPr>
        <w:tblStyle w:val="TableGrid"/>
        <w:tblW w:w="13745" w:type="dxa"/>
        <w:tblLayout w:type="fixed"/>
        <w:tblLook w:val="04A0" w:firstRow="1" w:lastRow="0" w:firstColumn="1" w:lastColumn="0" w:noHBand="0" w:noVBand="1"/>
      </w:tblPr>
      <w:tblGrid>
        <w:gridCol w:w="1555"/>
        <w:gridCol w:w="5103"/>
        <w:gridCol w:w="1370"/>
        <w:gridCol w:w="1370"/>
        <w:gridCol w:w="1370"/>
        <w:gridCol w:w="2977"/>
      </w:tblGrid>
      <w:tr w:rsidR="00450443" w:rsidRPr="00450443" w14:paraId="3455E1F9" w14:textId="2A0E9FD2" w:rsidTr="00187A91">
        <w:tc>
          <w:tcPr>
            <w:tcW w:w="1555" w:type="dxa"/>
            <w:shd w:val="clear" w:color="auto" w:fill="D9D9D9" w:themeFill="background1" w:themeFillShade="D9"/>
          </w:tcPr>
          <w:p w14:paraId="79CA569E" w14:textId="77777777" w:rsidR="004C41C5" w:rsidRPr="00450443" w:rsidRDefault="004C41C5" w:rsidP="00811331">
            <w:pPr>
              <w:rPr>
                <w:rFonts w:ascii="Arial" w:hAnsi="Arial" w:cs="Arial"/>
                <w:b/>
                <w:bCs/>
                <w:sz w:val="20"/>
                <w:szCs w:val="20"/>
              </w:rPr>
            </w:pPr>
            <w:r w:rsidRPr="00450443">
              <w:rPr>
                <w:rFonts w:ascii="Arial" w:hAnsi="Arial" w:cs="Arial"/>
                <w:b/>
                <w:bCs/>
                <w:sz w:val="20"/>
                <w:szCs w:val="20"/>
              </w:rPr>
              <w:t>Outcome</w:t>
            </w:r>
          </w:p>
        </w:tc>
        <w:tc>
          <w:tcPr>
            <w:tcW w:w="5103" w:type="dxa"/>
            <w:tcBorders>
              <w:bottom w:val="single" w:sz="4" w:space="0" w:color="auto"/>
            </w:tcBorders>
            <w:shd w:val="clear" w:color="auto" w:fill="D9D9D9" w:themeFill="background1" w:themeFillShade="D9"/>
          </w:tcPr>
          <w:p w14:paraId="6269E814" w14:textId="77777777" w:rsidR="004C41C5" w:rsidRPr="00450443" w:rsidRDefault="004C41C5" w:rsidP="00811331">
            <w:pPr>
              <w:rPr>
                <w:rFonts w:ascii="Arial" w:hAnsi="Arial" w:cs="Arial"/>
                <w:b/>
                <w:bCs/>
                <w:sz w:val="20"/>
                <w:szCs w:val="20"/>
              </w:rPr>
            </w:pPr>
            <w:r w:rsidRPr="00450443">
              <w:rPr>
                <w:rFonts w:ascii="Arial" w:hAnsi="Arial" w:cs="Arial"/>
                <w:b/>
                <w:bCs/>
                <w:sz w:val="20"/>
                <w:szCs w:val="20"/>
              </w:rPr>
              <w:t>Variable</w:t>
            </w:r>
          </w:p>
        </w:tc>
        <w:tc>
          <w:tcPr>
            <w:tcW w:w="1370" w:type="dxa"/>
            <w:tcBorders>
              <w:bottom w:val="single" w:sz="4" w:space="0" w:color="auto"/>
            </w:tcBorders>
            <w:shd w:val="clear" w:color="auto" w:fill="D9D9D9" w:themeFill="background1" w:themeFillShade="D9"/>
          </w:tcPr>
          <w:p w14:paraId="13F92AB3" w14:textId="77777777" w:rsidR="004C41C5" w:rsidRPr="00450443" w:rsidRDefault="004C41C5" w:rsidP="00811331">
            <w:pPr>
              <w:jc w:val="right"/>
              <w:rPr>
                <w:rFonts w:ascii="Arial" w:hAnsi="Arial" w:cs="Arial"/>
                <w:b/>
                <w:bCs/>
                <w:sz w:val="20"/>
                <w:szCs w:val="20"/>
              </w:rPr>
            </w:pPr>
            <w:r w:rsidRPr="00450443">
              <w:rPr>
                <w:rFonts w:ascii="Arial" w:hAnsi="Arial" w:cs="Arial"/>
                <w:b/>
                <w:bCs/>
                <w:sz w:val="20"/>
                <w:szCs w:val="20"/>
              </w:rPr>
              <w:t>Estimate</w:t>
            </w:r>
          </w:p>
        </w:tc>
        <w:tc>
          <w:tcPr>
            <w:tcW w:w="1370" w:type="dxa"/>
            <w:tcBorders>
              <w:bottom w:val="single" w:sz="4" w:space="0" w:color="auto"/>
            </w:tcBorders>
            <w:shd w:val="clear" w:color="auto" w:fill="D9D9D9" w:themeFill="background1" w:themeFillShade="D9"/>
          </w:tcPr>
          <w:p w14:paraId="58E7C9ED" w14:textId="77777777" w:rsidR="004C41C5" w:rsidRPr="00450443" w:rsidRDefault="004C41C5" w:rsidP="00811331">
            <w:pPr>
              <w:jc w:val="right"/>
              <w:rPr>
                <w:rFonts w:ascii="Arial" w:hAnsi="Arial" w:cs="Arial"/>
                <w:b/>
                <w:bCs/>
                <w:sz w:val="20"/>
                <w:szCs w:val="20"/>
              </w:rPr>
            </w:pPr>
            <w:r w:rsidRPr="00450443">
              <w:rPr>
                <w:rFonts w:ascii="Arial" w:hAnsi="Arial" w:cs="Arial"/>
                <w:b/>
                <w:bCs/>
                <w:sz w:val="20"/>
                <w:szCs w:val="20"/>
              </w:rPr>
              <w:t>SE</w:t>
            </w:r>
          </w:p>
        </w:tc>
        <w:tc>
          <w:tcPr>
            <w:tcW w:w="1370" w:type="dxa"/>
            <w:tcBorders>
              <w:bottom w:val="single" w:sz="4" w:space="0" w:color="auto"/>
            </w:tcBorders>
            <w:shd w:val="clear" w:color="auto" w:fill="D9D9D9" w:themeFill="background1" w:themeFillShade="D9"/>
          </w:tcPr>
          <w:p w14:paraId="0F511316" w14:textId="77777777" w:rsidR="004C41C5" w:rsidRPr="00450443" w:rsidRDefault="004C41C5" w:rsidP="00811331">
            <w:pPr>
              <w:jc w:val="right"/>
              <w:rPr>
                <w:rFonts w:ascii="Arial" w:hAnsi="Arial" w:cs="Arial"/>
                <w:b/>
                <w:bCs/>
                <w:sz w:val="20"/>
                <w:szCs w:val="20"/>
              </w:rPr>
            </w:pPr>
            <w:r w:rsidRPr="00450443">
              <w:rPr>
                <w:rFonts w:ascii="Arial" w:hAnsi="Arial" w:cs="Arial"/>
                <w:b/>
                <w:bCs/>
                <w:sz w:val="20"/>
                <w:szCs w:val="20"/>
              </w:rPr>
              <w:t>P-value</w:t>
            </w:r>
          </w:p>
        </w:tc>
        <w:tc>
          <w:tcPr>
            <w:tcW w:w="2977" w:type="dxa"/>
            <w:tcBorders>
              <w:bottom w:val="single" w:sz="4" w:space="0" w:color="auto"/>
            </w:tcBorders>
            <w:shd w:val="clear" w:color="auto" w:fill="D9D9D9" w:themeFill="background1" w:themeFillShade="D9"/>
          </w:tcPr>
          <w:p w14:paraId="0E16144F" w14:textId="0108D30F" w:rsidR="004C41C5" w:rsidRPr="00450443" w:rsidRDefault="004C41C5" w:rsidP="00811331">
            <w:pPr>
              <w:jc w:val="right"/>
              <w:rPr>
                <w:rFonts w:ascii="Arial" w:hAnsi="Arial" w:cs="Arial"/>
                <w:b/>
                <w:bCs/>
                <w:sz w:val="20"/>
                <w:szCs w:val="20"/>
              </w:rPr>
            </w:pPr>
            <w:r w:rsidRPr="00450443">
              <w:rPr>
                <w:rFonts w:ascii="Arial" w:hAnsi="Arial" w:cs="Arial"/>
                <w:b/>
                <w:bCs/>
                <w:sz w:val="20"/>
                <w:szCs w:val="20"/>
              </w:rPr>
              <w:t>Odds ratio (95% CI)</w:t>
            </w:r>
          </w:p>
        </w:tc>
      </w:tr>
      <w:tr w:rsidR="00450443" w:rsidRPr="00450443" w14:paraId="036E95DE" w14:textId="0015C616" w:rsidTr="00BF48C8">
        <w:tc>
          <w:tcPr>
            <w:tcW w:w="1555" w:type="dxa"/>
            <w:vMerge w:val="restart"/>
            <w:tcBorders>
              <w:right w:val="single" w:sz="4" w:space="0" w:color="auto"/>
            </w:tcBorders>
          </w:tcPr>
          <w:p w14:paraId="5DCAE306" w14:textId="223C05EB" w:rsidR="000E5252" w:rsidRPr="00450443" w:rsidRDefault="000E5252" w:rsidP="000E5252">
            <w:pPr>
              <w:rPr>
                <w:rFonts w:ascii="Arial" w:hAnsi="Arial" w:cs="Arial"/>
                <w:sz w:val="20"/>
                <w:szCs w:val="20"/>
              </w:rPr>
            </w:pPr>
            <w:r w:rsidRPr="00450443">
              <w:rPr>
                <w:rFonts w:ascii="Arial" w:hAnsi="Arial" w:cs="Arial"/>
                <w:sz w:val="20"/>
                <w:szCs w:val="20"/>
              </w:rPr>
              <w:t>Long Covid of any severity</w:t>
            </w:r>
          </w:p>
        </w:tc>
        <w:tc>
          <w:tcPr>
            <w:tcW w:w="5103" w:type="dxa"/>
            <w:tcBorders>
              <w:top w:val="single" w:sz="4" w:space="0" w:color="auto"/>
              <w:left w:val="single" w:sz="4" w:space="0" w:color="auto"/>
              <w:bottom w:val="nil"/>
              <w:right w:val="single" w:sz="4" w:space="0" w:color="auto"/>
            </w:tcBorders>
            <w:shd w:val="clear" w:color="auto" w:fill="auto"/>
          </w:tcPr>
          <w:p w14:paraId="4B7447A7" w14:textId="758CC074" w:rsidR="000E5252" w:rsidRPr="00450443" w:rsidRDefault="000E5252" w:rsidP="000E5252">
            <w:pPr>
              <w:rPr>
                <w:rFonts w:ascii="Arial" w:hAnsi="Arial" w:cs="Arial"/>
                <w:sz w:val="20"/>
                <w:szCs w:val="20"/>
              </w:rPr>
            </w:pPr>
            <w:r w:rsidRPr="00450443">
              <w:rPr>
                <w:rFonts w:ascii="Arial" w:hAnsi="Arial" w:cs="Arial"/>
                <w:sz w:val="20"/>
                <w:szCs w:val="20"/>
              </w:rPr>
              <w:t>Time trajectory (per week)</w:t>
            </w:r>
          </w:p>
        </w:tc>
        <w:tc>
          <w:tcPr>
            <w:tcW w:w="1370" w:type="dxa"/>
            <w:tcBorders>
              <w:top w:val="single" w:sz="4" w:space="0" w:color="auto"/>
              <w:left w:val="nil"/>
              <w:bottom w:val="nil"/>
              <w:right w:val="single" w:sz="4" w:space="0" w:color="auto"/>
            </w:tcBorders>
            <w:shd w:val="clear" w:color="auto" w:fill="auto"/>
            <w:vAlign w:val="bottom"/>
          </w:tcPr>
          <w:p w14:paraId="46EDAFC7" w14:textId="2FBF84F2" w:rsidR="000E5252" w:rsidRPr="00450443" w:rsidRDefault="000E5252" w:rsidP="000E5252">
            <w:pPr>
              <w:jc w:val="right"/>
              <w:rPr>
                <w:rFonts w:ascii="Arial" w:hAnsi="Arial" w:cs="Arial"/>
                <w:sz w:val="20"/>
                <w:szCs w:val="20"/>
              </w:rPr>
            </w:pPr>
            <w:r w:rsidRPr="00450443">
              <w:rPr>
                <w:rFonts w:ascii="Arial" w:hAnsi="Arial" w:cs="Arial"/>
                <w:sz w:val="20"/>
                <w:szCs w:val="20"/>
              </w:rPr>
              <w:t>-0.004</w:t>
            </w:r>
          </w:p>
        </w:tc>
        <w:tc>
          <w:tcPr>
            <w:tcW w:w="1370" w:type="dxa"/>
            <w:tcBorders>
              <w:top w:val="single" w:sz="4" w:space="0" w:color="auto"/>
              <w:left w:val="single" w:sz="4" w:space="0" w:color="auto"/>
              <w:bottom w:val="nil"/>
              <w:right w:val="single" w:sz="4" w:space="0" w:color="auto"/>
            </w:tcBorders>
            <w:shd w:val="clear" w:color="auto" w:fill="auto"/>
            <w:vAlign w:val="bottom"/>
          </w:tcPr>
          <w:p w14:paraId="277D4487" w14:textId="615C138D" w:rsidR="000E5252" w:rsidRPr="00450443" w:rsidRDefault="000E5252" w:rsidP="000E5252">
            <w:pPr>
              <w:jc w:val="right"/>
              <w:rPr>
                <w:rFonts w:ascii="Arial" w:hAnsi="Arial" w:cs="Arial"/>
                <w:sz w:val="20"/>
                <w:szCs w:val="20"/>
              </w:rPr>
            </w:pPr>
            <w:r w:rsidRPr="00450443">
              <w:rPr>
                <w:rFonts w:ascii="Arial" w:hAnsi="Arial" w:cs="Arial"/>
                <w:sz w:val="20"/>
                <w:szCs w:val="20"/>
              </w:rPr>
              <w:t>0.003</w:t>
            </w:r>
          </w:p>
        </w:tc>
        <w:tc>
          <w:tcPr>
            <w:tcW w:w="1370" w:type="dxa"/>
            <w:tcBorders>
              <w:top w:val="single" w:sz="4" w:space="0" w:color="auto"/>
              <w:left w:val="single" w:sz="4" w:space="0" w:color="auto"/>
              <w:bottom w:val="nil"/>
              <w:right w:val="single" w:sz="4" w:space="0" w:color="auto"/>
            </w:tcBorders>
            <w:shd w:val="clear" w:color="auto" w:fill="auto"/>
            <w:vAlign w:val="bottom"/>
          </w:tcPr>
          <w:p w14:paraId="16F300B3" w14:textId="0A151FAA" w:rsidR="000E5252" w:rsidRPr="00450443" w:rsidRDefault="000E5252" w:rsidP="000E5252">
            <w:pPr>
              <w:jc w:val="right"/>
              <w:rPr>
                <w:rFonts w:ascii="Arial" w:hAnsi="Arial" w:cs="Arial"/>
                <w:sz w:val="20"/>
                <w:szCs w:val="20"/>
              </w:rPr>
            </w:pPr>
            <w:r w:rsidRPr="00450443">
              <w:rPr>
                <w:rFonts w:ascii="Arial" w:hAnsi="Arial" w:cs="Arial"/>
                <w:sz w:val="20"/>
                <w:szCs w:val="20"/>
              </w:rPr>
              <w:t>0.19</w:t>
            </w:r>
          </w:p>
        </w:tc>
        <w:tc>
          <w:tcPr>
            <w:tcW w:w="2977" w:type="dxa"/>
            <w:tcBorders>
              <w:top w:val="single" w:sz="4" w:space="0" w:color="auto"/>
              <w:left w:val="single" w:sz="4" w:space="0" w:color="auto"/>
              <w:bottom w:val="nil"/>
              <w:right w:val="single" w:sz="4" w:space="0" w:color="auto"/>
            </w:tcBorders>
            <w:shd w:val="clear" w:color="auto" w:fill="auto"/>
          </w:tcPr>
          <w:p w14:paraId="5E5CF3FC" w14:textId="01374403" w:rsidR="000E5252" w:rsidRPr="00450443" w:rsidRDefault="000E5252" w:rsidP="000E5252">
            <w:pPr>
              <w:jc w:val="right"/>
              <w:rPr>
                <w:rFonts w:ascii="Arial" w:hAnsi="Arial" w:cs="Arial"/>
                <w:sz w:val="20"/>
                <w:szCs w:val="20"/>
              </w:rPr>
            </w:pPr>
            <w:r w:rsidRPr="00450443">
              <w:rPr>
                <w:rFonts w:ascii="Arial" w:hAnsi="Arial" w:cs="Arial"/>
                <w:sz w:val="20"/>
                <w:szCs w:val="20"/>
              </w:rPr>
              <w:t>0.996 (0.990 to 1.002)</w:t>
            </w:r>
          </w:p>
        </w:tc>
      </w:tr>
      <w:tr w:rsidR="00450443" w:rsidRPr="00450443" w14:paraId="42907E39" w14:textId="2F08FB04" w:rsidTr="00BF48C8">
        <w:tc>
          <w:tcPr>
            <w:tcW w:w="1555" w:type="dxa"/>
            <w:vMerge/>
            <w:tcBorders>
              <w:right w:val="single" w:sz="4" w:space="0" w:color="auto"/>
            </w:tcBorders>
          </w:tcPr>
          <w:p w14:paraId="44781A06"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shd w:val="clear" w:color="auto" w:fill="auto"/>
          </w:tcPr>
          <w:p w14:paraId="4E8B30BF" w14:textId="77777777" w:rsidR="000E5252" w:rsidRPr="00450443" w:rsidRDefault="000E5252" w:rsidP="000E5252">
            <w:pPr>
              <w:rPr>
                <w:rFonts w:ascii="Arial" w:hAnsi="Arial" w:cs="Arial"/>
                <w:sz w:val="20"/>
                <w:szCs w:val="20"/>
              </w:rPr>
            </w:pPr>
            <w:r w:rsidRPr="00450443">
              <w:rPr>
                <w:rFonts w:ascii="Arial" w:hAnsi="Arial" w:cs="Arial"/>
                <w:sz w:val="20"/>
                <w:szCs w:val="20"/>
              </w:rPr>
              <w:t>First vaccination (change in level)</w:t>
            </w:r>
          </w:p>
        </w:tc>
        <w:tc>
          <w:tcPr>
            <w:tcW w:w="1370" w:type="dxa"/>
            <w:tcBorders>
              <w:top w:val="nil"/>
              <w:left w:val="nil"/>
              <w:bottom w:val="nil"/>
              <w:right w:val="single" w:sz="4" w:space="0" w:color="auto"/>
            </w:tcBorders>
            <w:shd w:val="clear" w:color="auto" w:fill="auto"/>
            <w:vAlign w:val="bottom"/>
          </w:tcPr>
          <w:p w14:paraId="4CD9DDB0" w14:textId="2812E13D" w:rsidR="000E5252" w:rsidRPr="00450443" w:rsidRDefault="000E5252" w:rsidP="000E5252">
            <w:pPr>
              <w:jc w:val="right"/>
              <w:rPr>
                <w:rFonts w:ascii="Arial" w:hAnsi="Arial" w:cs="Arial"/>
                <w:sz w:val="20"/>
                <w:szCs w:val="20"/>
              </w:rPr>
            </w:pPr>
            <w:r w:rsidRPr="00450443">
              <w:rPr>
                <w:rFonts w:ascii="Arial" w:hAnsi="Arial" w:cs="Arial"/>
                <w:sz w:val="20"/>
                <w:szCs w:val="20"/>
              </w:rPr>
              <w:t>-0.093</w:t>
            </w:r>
          </w:p>
        </w:tc>
        <w:tc>
          <w:tcPr>
            <w:tcW w:w="1370" w:type="dxa"/>
            <w:tcBorders>
              <w:top w:val="nil"/>
              <w:left w:val="single" w:sz="4" w:space="0" w:color="auto"/>
              <w:bottom w:val="nil"/>
              <w:right w:val="single" w:sz="4" w:space="0" w:color="auto"/>
            </w:tcBorders>
            <w:shd w:val="clear" w:color="auto" w:fill="auto"/>
            <w:vAlign w:val="bottom"/>
          </w:tcPr>
          <w:p w14:paraId="5D1A7BA8" w14:textId="7757A51E" w:rsidR="000E5252" w:rsidRPr="00450443" w:rsidRDefault="000E5252" w:rsidP="000E5252">
            <w:pPr>
              <w:jc w:val="right"/>
              <w:rPr>
                <w:rFonts w:ascii="Arial" w:hAnsi="Arial" w:cs="Arial"/>
                <w:sz w:val="20"/>
                <w:szCs w:val="20"/>
              </w:rPr>
            </w:pPr>
            <w:r w:rsidRPr="00450443">
              <w:rPr>
                <w:rFonts w:ascii="Arial" w:hAnsi="Arial" w:cs="Arial"/>
                <w:sz w:val="20"/>
                <w:szCs w:val="20"/>
              </w:rPr>
              <w:t>0.055</w:t>
            </w:r>
          </w:p>
        </w:tc>
        <w:tc>
          <w:tcPr>
            <w:tcW w:w="1370" w:type="dxa"/>
            <w:tcBorders>
              <w:top w:val="nil"/>
              <w:left w:val="single" w:sz="4" w:space="0" w:color="auto"/>
              <w:bottom w:val="nil"/>
              <w:right w:val="single" w:sz="4" w:space="0" w:color="auto"/>
            </w:tcBorders>
            <w:shd w:val="clear" w:color="auto" w:fill="auto"/>
            <w:vAlign w:val="bottom"/>
          </w:tcPr>
          <w:p w14:paraId="0B89DA83" w14:textId="48411635" w:rsidR="000E5252" w:rsidRPr="00450443" w:rsidRDefault="000E5252" w:rsidP="000E5252">
            <w:pPr>
              <w:jc w:val="right"/>
              <w:rPr>
                <w:rFonts w:ascii="Arial" w:hAnsi="Arial" w:cs="Arial"/>
                <w:sz w:val="20"/>
                <w:szCs w:val="20"/>
              </w:rPr>
            </w:pPr>
            <w:r w:rsidRPr="00450443">
              <w:rPr>
                <w:rFonts w:ascii="Arial" w:hAnsi="Arial" w:cs="Arial"/>
                <w:sz w:val="20"/>
                <w:szCs w:val="20"/>
              </w:rPr>
              <w:t>0.09</w:t>
            </w:r>
          </w:p>
        </w:tc>
        <w:tc>
          <w:tcPr>
            <w:tcW w:w="2977" w:type="dxa"/>
            <w:tcBorders>
              <w:top w:val="nil"/>
              <w:left w:val="single" w:sz="4" w:space="0" w:color="auto"/>
              <w:bottom w:val="nil"/>
              <w:right w:val="single" w:sz="4" w:space="0" w:color="auto"/>
            </w:tcBorders>
            <w:shd w:val="clear" w:color="auto" w:fill="auto"/>
          </w:tcPr>
          <w:p w14:paraId="0692A239" w14:textId="4038CA62" w:rsidR="000E5252" w:rsidRPr="00450443" w:rsidRDefault="000E5252" w:rsidP="000E5252">
            <w:pPr>
              <w:jc w:val="right"/>
              <w:rPr>
                <w:rFonts w:ascii="Arial" w:hAnsi="Arial" w:cs="Arial"/>
                <w:sz w:val="20"/>
                <w:szCs w:val="20"/>
              </w:rPr>
            </w:pPr>
            <w:r w:rsidRPr="00450443">
              <w:rPr>
                <w:rFonts w:ascii="Arial" w:hAnsi="Arial" w:cs="Arial"/>
                <w:sz w:val="20"/>
                <w:szCs w:val="20"/>
              </w:rPr>
              <w:t>0.911 (0.818 to 1.014)</w:t>
            </w:r>
          </w:p>
        </w:tc>
      </w:tr>
      <w:tr w:rsidR="00450443" w:rsidRPr="00450443" w14:paraId="11BFCBE1" w14:textId="4266090C" w:rsidTr="00BF48C8">
        <w:tc>
          <w:tcPr>
            <w:tcW w:w="1555" w:type="dxa"/>
            <w:vMerge/>
            <w:tcBorders>
              <w:right w:val="single" w:sz="4" w:space="0" w:color="auto"/>
            </w:tcBorders>
          </w:tcPr>
          <w:p w14:paraId="3C47381C"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shd w:val="clear" w:color="auto" w:fill="auto"/>
            <w:vAlign w:val="bottom"/>
          </w:tcPr>
          <w:p w14:paraId="13405720" w14:textId="77777777" w:rsidR="000E5252" w:rsidRPr="00450443" w:rsidRDefault="000E5252" w:rsidP="000E5252">
            <w:pPr>
              <w:rPr>
                <w:rFonts w:ascii="Arial" w:hAnsi="Arial" w:cs="Arial"/>
                <w:sz w:val="20"/>
                <w:szCs w:val="20"/>
              </w:rPr>
            </w:pPr>
            <w:r w:rsidRPr="00450443">
              <w:rPr>
                <w:rFonts w:ascii="Arial" w:hAnsi="Arial" w:cs="Arial"/>
                <w:sz w:val="20"/>
                <w:szCs w:val="20"/>
              </w:rPr>
              <w:t>Second vaccination (change in level)</w:t>
            </w:r>
          </w:p>
        </w:tc>
        <w:tc>
          <w:tcPr>
            <w:tcW w:w="1370" w:type="dxa"/>
            <w:tcBorders>
              <w:top w:val="nil"/>
              <w:left w:val="nil"/>
              <w:bottom w:val="nil"/>
              <w:right w:val="single" w:sz="4" w:space="0" w:color="auto"/>
            </w:tcBorders>
            <w:shd w:val="clear" w:color="auto" w:fill="auto"/>
            <w:vAlign w:val="bottom"/>
          </w:tcPr>
          <w:p w14:paraId="265B2F02" w14:textId="12F62736" w:rsidR="000E5252" w:rsidRPr="00450443" w:rsidRDefault="000E5252" w:rsidP="000E5252">
            <w:pPr>
              <w:jc w:val="right"/>
              <w:rPr>
                <w:rFonts w:ascii="Arial" w:hAnsi="Arial" w:cs="Arial"/>
                <w:sz w:val="20"/>
                <w:szCs w:val="20"/>
              </w:rPr>
            </w:pPr>
            <w:r w:rsidRPr="00450443">
              <w:rPr>
                <w:rFonts w:ascii="Arial" w:hAnsi="Arial" w:cs="Arial"/>
                <w:sz w:val="20"/>
                <w:szCs w:val="20"/>
              </w:rPr>
              <w:t>-0.093</w:t>
            </w:r>
          </w:p>
        </w:tc>
        <w:tc>
          <w:tcPr>
            <w:tcW w:w="1370" w:type="dxa"/>
            <w:tcBorders>
              <w:top w:val="nil"/>
              <w:left w:val="single" w:sz="4" w:space="0" w:color="auto"/>
              <w:bottom w:val="nil"/>
              <w:right w:val="single" w:sz="4" w:space="0" w:color="auto"/>
            </w:tcBorders>
            <w:shd w:val="clear" w:color="auto" w:fill="auto"/>
            <w:vAlign w:val="bottom"/>
          </w:tcPr>
          <w:p w14:paraId="1327250A" w14:textId="084B059B" w:rsidR="000E5252" w:rsidRPr="00450443" w:rsidRDefault="000E5252" w:rsidP="000E5252">
            <w:pPr>
              <w:jc w:val="right"/>
              <w:rPr>
                <w:rFonts w:ascii="Arial" w:hAnsi="Arial" w:cs="Arial"/>
                <w:sz w:val="20"/>
                <w:szCs w:val="20"/>
              </w:rPr>
            </w:pPr>
            <w:r w:rsidRPr="00450443">
              <w:rPr>
                <w:rFonts w:ascii="Arial" w:hAnsi="Arial" w:cs="Arial"/>
                <w:sz w:val="20"/>
                <w:szCs w:val="20"/>
              </w:rPr>
              <w:t>0.051</w:t>
            </w:r>
          </w:p>
        </w:tc>
        <w:tc>
          <w:tcPr>
            <w:tcW w:w="1370" w:type="dxa"/>
            <w:tcBorders>
              <w:top w:val="nil"/>
              <w:left w:val="single" w:sz="4" w:space="0" w:color="auto"/>
              <w:bottom w:val="nil"/>
              <w:right w:val="single" w:sz="4" w:space="0" w:color="auto"/>
            </w:tcBorders>
            <w:shd w:val="clear" w:color="auto" w:fill="auto"/>
            <w:vAlign w:val="bottom"/>
          </w:tcPr>
          <w:p w14:paraId="15F276AF" w14:textId="6648DAC3" w:rsidR="000E5252" w:rsidRPr="00450443" w:rsidRDefault="000E5252" w:rsidP="000E5252">
            <w:pPr>
              <w:jc w:val="right"/>
              <w:rPr>
                <w:rFonts w:ascii="Arial" w:hAnsi="Arial" w:cs="Arial"/>
                <w:sz w:val="20"/>
                <w:szCs w:val="20"/>
              </w:rPr>
            </w:pPr>
            <w:r w:rsidRPr="00450443">
              <w:rPr>
                <w:rFonts w:ascii="Arial" w:hAnsi="Arial" w:cs="Arial"/>
                <w:sz w:val="20"/>
                <w:szCs w:val="20"/>
              </w:rPr>
              <w:t>0.07</w:t>
            </w:r>
          </w:p>
        </w:tc>
        <w:tc>
          <w:tcPr>
            <w:tcW w:w="2977" w:type="dxa"/>
            <w:tcBorders>
              <w:top w:val="nil"/>
              <w:left w:val="single" w:sz="4" w:space="0" w:color="auto"/>
              <w:bottom w:val="nil"/>
              <w:right w:val="single" w:sz="4" w:space="0" w:color="auto"/>
            </w:tcBorders>
            <w:shd w:val="clear" w:color="auto" w:fill="auto"/>
          </w:tcPr>
          <w:p w14:paraId="5F75EEDE" w14:textId="5DB8DA48" w:rsidR="000E5252" w:rsidRPr="00450443" w:rsidRDefault="000E5252" w:rsidP="000E5252">
            <w:pPr>
              <w:jc w:val="right"/>
              <w:rPr>
                <w:rFonts w:ascii="Arial" w:hAnsi="Arial" w:cs="Arial"/>
                <w:sz w:val="20"/>
                <w:szCs w:val="20"/>
              </w:rPr>
            </w:pPr>
            <w:r w:rsidRPr="00450443">
              <w:rPr>
                <w:rFonts w:ascii="Arial" w:hAnsi="Arial" w:cs="Arial"/>
                <w:sz w:val="20"/>
                <w:szCs w:val="20"/>
              </w:rPr>
              <w:t>0.911 (0.824 to 1.007)</w:t>
            </w:r>
          </w:p>
        </w:tc>
      </w:tr>
      <w:tr w:rsidR="00450443" w:rsidRPr="00450443" w14:paraId="538146A0" w14:textId="4A59AEDD" w:rsidTr="00BF48C8">
        <w:tc>
          <w:tcPr>
            <w:tcW w:w="1555" w:type="dxa"/>
            <w:vMerge/>
            <w:tcBorders>
              <w:right w:val="single" w:sz="4" w:space="0" w:color="auto"/>
            </w:tcBorders>
          </w:tcPr>
          <w:p w14:paraId="05FD21FA"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shd w:val="clear" w:color="auto" w:fill="auto"/>
            <w:vAlign w:val="bottom"/>
          </w:tcPr>
          <w:p w14:paraId="5B0D1FE0" w14:textId="22A27B65" w:rsidR="000E5252" w:rsidRPr="00450443" w:rsidRDefault="000E5252" w:rsidP="000E5252">
            <w:pPr>
              <w:rPr>
                <w:rFonts w:ascii="Arial" w:hAnsi="Arial" w:cs="Arial"/>
                <w:sz w:val="20"/>
                <w:szCs w:val="20"/>
              </w:rPr>
            </w:pPr>
            <w:r w:rsidRPr="00450443">
              <w:rPr>
                <w:rFonts w:ascii="Arial" w:hAnsi="Arial" w:cs="Arial"/>
                <w:sz w:val="20"/>
                <w:szCs w:val="20"/>
              </w:rPr>
              <w:t>Time since first vaccination (per week)</w:t>
            </w:r>
          </w:p>
        </w:tc>
        <w:tc>
          <w:tcPr>
            <w:tcW w:w="1370" w:type="dxa"/>
            <w:tcBorders>
              <w:top w:val="nil"/>
              <w:left w:val="nil"/>
              <w:bottom w:val="nil"/>
              <w:right w:val="single" w:sz="4" w:space="0" w:color="auto"/>
            </w:tcBorders>
            <w:shd w:val="clear" w:color="auto" w:fill="auto"/>
            <w:vAlign w:val="bottom"/>
          </w:tcPr>
          <w:p w14:paraId="218CCD16" w14:textId="3063A40B" w:rsidR="000E5252" w:rsidRPr="00450443" w:rsidRDefault="000E5252" w:rsidP="000E5252">
            <w:pPr>
              <w:jc w:val="right"/>
              <w:rPr>
                <w:rFonts w:ascii="Arial" w:hAnsi="Arial" w:cs="Arial"/>
                <w:sz w:val="20"/>
                <w:szCs w:val="20"/>
              </w:rPr>
            </w:pPr>
            <w:r w:rsidRPr="00450443">
              <w:rPr>
                <w:rFonts w:ascii="Arial" w:hAnsi="Arial" w:cs="Arial"/>
                <w:sz w:val="20"/>
                <w:szCs w:val="20"/>
              </w:rPr>
              <w:t>0.000</w:t>
            </w:r>
          </w:p>
        </w:tc>
        <w:tc>
          <w:tcPr>
            <w:tcW w:w="1370" w:type="dxa"/>
            <w:tcBorders>
              <w:top w:val="nil"/>
              <w:left w:val="single" w:sz="4" w:space="0" w:color="auto"/>
              <w:bottom w:val="nil"/>
              <w:right w:val="single" w:sz="4" w:space="0" w:color="auto"/>
            </w:tcBorders>
            <w:shd w:val="clear" w:color="auto" w:fill="auto"/>
            <w:vAlign w:val="bottom"/>
          </w:tcPr>
          <w:p w14:paraId="31A4905F" w14:textId="799905BF" w:rsidR="000E5252" w:rsidRPr="00450443" w:rsidRDefault="000E5252" w:rsidP="000E5252">
            <w:pPr>
              <w:jc w:val="right"/>
              <w:rPr>
                <w:rFonts w:ascii="Arial" w:hAnsi="Arial" w:cs="Arial"/>
                <w:sz w:val="20"/>
                <w:szCs w:val="20"/>
              </w:rPr>
            </w:pPr>
            <w:r w:rsidRPr="00450443">
              <w:rPr>
                <w:rFonts w:ascii="Arial" w:hAnsi="Arial" w:cs="Arial"/>
                <w:sz w:val="20"/>
                <w:szCs w:val="20"/>
              </w:rPr>
              <w:t>0.008</w:t>
            </w:r>
          </w:p>
        </w:tc>
        <w:tc>
          <w:tcPr>
            <w:tcW w:w="1370" w:type="dxa"/>
            <w:tcBorders>
              <w:top w:val="nil"/>
              <w:left w:val="single" w:sz="4" w:space="0" w:color="auto"/>
              <w:bottom w:val="nil"/>
              <w:right w:val="single" w:sz="4" w:space="0" w:color="auto"/>
            </w:tcBorders>
            <w:shd w:val="clear" w:color="auto" w:fill="auto"/>
            <w:vAlign w:val="bottom"/>
          </w:tcPr>
          <w:p w14:paraId="602DAE36" w14:textId="13FD5192" w:rsidR="000E5252" w:rsidRPr="00450443" w:rsidRDefault="000E5252" w:rsidP="000E5252">
            <w:pPr>
              <w:jc w:val="right"/>
              <w:rPr>
                <w:rFonts w:ascii="Arial" w:hAnsi="Arial" w:cs="Arial"/>
                <w:sz w:val="20"/>
                <w:szCs w:val="20"/>
              </w:rPr>
            </w:pPr>
            <w:r w:rsidRPr="00450443">
              <w:rPr>
                <w:rFonts w:ascii="Arial" w:hAnsi="Arial" w:cs="Arial"/>
                <w:sz w:val="20"/>
                <w:szCs w:val="20"/>
              </w:rPr>
              <w:t>0.95</w:t>
            </w:r>
          </w:p>
        </w:tc>
        <w:tc>
          <w:tcPr>
            <w:tcW w:w="2977" w:type="dxa"/>
            <w:tcBorders>
              <w:top w:val="nil"/>
              <w:left w:val="single" w:sz="4" w:space="0" w:color="auto"/>
              <w:bottom w:val="nil"/>
              <w:right w:val="single" w:sz="4" w:space="0" w:color="auto"/>
            </w:tcBorders>
            <w:shd w:val="clear" w:color="auto" w:fill="auto"/>
          </w:tcPr>
          <w:p w14:paraId="6D96238F" w14:textId="179AE8CE" w:rsidR="000E5252" w:rsidRPr="00450443" w:rsidRDefault="000E5252" w:rsidP="000E5252">
            <w:pPr>
              <w:jc w:val="right"/>
              <w:rPr>
                <w:rFonts w:ascii="Arial" w:hAnsi="Arial" w:cs="Arial"/>
                <w:sz w:val="20"/>
                <w:szCs w:val="20"/>
              </w:rPr>
            </w:pPr>
            <w:r w:rsidRPr="00450443">
              <w:rPr>
                <w:rFonts w:ascii="Arial" w:hAnsi="Arial" w:cs="Arial"/>
                <w:sz w:val="20"/>
                <w:szCs w:val="20"/>
              </w:rPr>
              <w:t>1.000 (0.985 to 1.016)</w:t>
            </w:r>
          </w:p>
        </w:tc>
      </w:tr>
      <w:tr w:rsidR="00450443" w:rsidRPr="00450443" w14:paraId="6DAF85BB" w14:textId="33DF0588" w:rsidTr="00BF48C8">
        <w:tc>
          <w:tcPr>
            <w:tcW w:w="1555" w:type="dxa"/>
            <w:vMerge/>
            <w:tcBorders>
              <w:right w:val="single" w:sz="4" w:space="0" w:color="auto"/>
            </w:tcBorders>
          </w:tcPr>
          <w:p w14:paraId="23AC2AEC"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shd w:val="clear" w:color="auto" w:fill="auto"/>
            <w:vAlign w:val="bottom"/>
          </w:tcPr>
          <w:p w14:paraId="1EF75AA1" w14:textId="20429E57" w:rsidR="000E5252" w:rsidRPr="00450443" w:rsidRDefault="000E5252" w:rsidP="000E5252">
            <w:pPr>
              <w:rPr>
                <w:rFonts w:ascii="Arial" w:hAnsi="Arial" w:cs="Arial"/>
                <w:sz w:val="20"/>
                <w:szCs w:val="20"/>
              </w:rPr>
            </w:pPr>
            <w:r w:rsidRPr="00450443">
              <w:rPr>
                <w:rFonts w:ascii="Arial" w:hAnsi="Arial" w:cs="Arial"/>
                <w:sz w:val="20"/>
                <w:szCs w:val="20"/>
              </w:rPr>
              <w:t>Time since second vaccination (per week)</w:t>
            </w:r>
          </w:p>
        </w:tc>
        <w:tc>
          <w:tcPr>
            <w:tcW w:w="1370" w:type="dxa"/>
            <w:tcBorders>
              <w:top w:val="nil"/>
              <w:left w:val="nil"/>
              <w:bottom w:val="nil"/>
              <w:right w:val="single" w:sz="4" w:space="0" w:color="auto"/>
            </w:tcBorders>
            <w:shd w:val="clear" w:color="auto" w:fill="auto"/>
            <w:vAlign w:val="bottom"/>
          </w:tcPr>
          <w:p w14:paraId="125CA37D" w14:textId="4306A87A" w:rsidR="000E5252" w:rsidRPr="00450443" w:rsidRDefault="000E5252" w:rsidP="000E5252">
            <w:pPr>
              <w:jc w:val="right"/>
              <w:rPr>
                <w:rFonts w:ascii="Arial" w:hAnsi="Arial" w:cs="Arial"/>
                <w:sz w:val="20"/>
                <w:szCs w:val="20"/>
              </w:rPr>
            </w:pPr>
            <w:r w:rsidRPr="00450443">
              <w:rPr>
                <w:rFonts w:ascii="Arial" w:hAnsi="Arial" w:cs="Arial"/>
                <w:sz w:val="20"/>
                <w:szCs w:val="20"/>
              </w:rPr>
              <w:t>-0.004</w:t>
            </w:r>
          </w:p>
        </w:tc>
        <w:tc>
          <w:tcPr>
            <w:tcW w:w="1370" w:type="dxa"/>
            <w:tcBorders>
              <w:top w:val="nil"/>
              <w:left w:val="single" w:sz="4" w:space="0" w:color="auto"/>
              <w:bottom w:val="nil"/>
              <w:right w:val="single" w:sz="4" w:space="0" w:color="auto"/>
            </w:tcBorders>
            <w:shd w:val="clear" w:color="auto" w:fill="auto"/>
            <w:vAlign w:val="bottom"/>
          </w:tcPr>
          <w:p w14:paraId="06F8B374" w14:textId="717A24B0" w:rsidR="000E5252" w:rsidRPr="00450443" w:rsidRDefault="000E5252" w:rsidP="000E5252">
            <w:pPr>
              <w:jc w:val="right"/>
              <w:rPr>
                <w:rFonts w:ascii="Arial" w:hAnsi="Arial" w:cs="Arial"/>
                <w:sz w:val="20"/>
                <w:szCs w:val="20"/>
              </w:rPr>
            </w:pPr>
            <w:r w:rsidRPr="00450443">
              <w:rPr>
                <w:rFonts w:ascii="Arial" w:hAnsi="Arial" w:cs="Arial"/>
                <w:sz w:val="20"/>
                <w:szCs w:val="20"/>
              </w:rPr>
              <w:t>0.008</w:t>
            </w:r>
          </w:p>
        </w:tc>
        <w:tc>
          <w:tcPr>
            <w:tcW w:w="1370" w:type="dxa"/>
            <w:tcBorders>
              <w:top w:val="nil"/>
              <w:left w:val="single" w:sz="4" w:space="0" w:color="auto"/>
              <w:bottom w:val="nil"/>
              <w:right w:val="single" w:sz="4" w:space="0" w:color="auto"/>
            </w:tcBorders>
            <w:shd w:val="clear" w:color="auto" w:fill="auto"/>
            <w:vAlign w:val="bottom"/>
          </w:tcPr>
          <w:p w14:paraId="0CAD4151" w14:textId="127765F4" w:rsidR="000E5252" w:rsidRPr="00450443" w:rsidRDefault="000E5252" w:rsidP="000E5252">
            <w:pPr>
              <w:jc w:val="right"/>
              <w:rPr>
                <w:rFonts w:ascii="Arial" w:hAnsi="Arial" w:cs="Arial"/>
                <w:sz w:val="20"/>
                <w:szCs w:val="20"/>
              </w:rPr>
            </w:pPr>
            <w:r w:rsidRPr="00450443">
              <w:rPr>
                <w:rFonts w:ascii="Arial" w:hAnsi="Arial" w:cs="Arial"/>
                <w:sz w:val="20"/>
                <w:szCs w:val="20"/>
              </w:rPr>
              <w:t>0.65</w:t>
            </w:r>
          </w:p>
        </w:tc>
        <w:tc>
          <w:tcPr>
            <w:tcW w:w="2977" w:type="dxa"/>
            <w:tcBorders>
              <w:top w:val="nil"/>
              <w:left w:val="single" w:sz="4" w:space="0" w:color="auto"/>
              <w:bottom w:val="nil"/>
              <w:right w:val="single" w:sz="4" w:space="0" w:color="auto"/>
            </w:tcBorders>
            <w:shd w:val="clear" w:color="auto" w:fill="auto"/>
          </w:tcPr>
          <w:p w14:paraId="0DE4117E" w14:textId="2CE1E8D9" w:rsidR="000E5252" w:rsidRPr="00450443" w:rsidRDefault="000E5252" w:rsidP="000E5252">
            <w:pPr>
              <w:jc w:val="right"/>
              <w:rPr>
                <w:rFonts w:ascii="Arial" w:hAnsi="Arial" w:cs="Arial"/>
                <w:sz w:val="20"/>
                <w:szCs w:val="20"/>
              </w:rPr>
            </w:pPr>
            <w:r w:rsidRPr="00450443">
              <w:rPr>
                <w:rFonts w:ascii="Arial" w:hAnsi="Arial" w:cs="Arial"/>
                <w:sz w:val="20"/>
                <w:szCs w:val="20"/>
              </w:rPr>
              <w:t>0.996 (0.980 to 1.013)</w:t>
            </w:r>
          </w:p>
        </w:tc>
      </w:tr>
      <w:tr w:rsidR="00450443" w:rsidRPr="00450443" w14:paraId="72149AD5" w14:textId="017FD583" w:rsidTr="00BF48C8">
        <w:tc>
          <w:tcPr>
            <w:tcW w:w="1555" w:type="dxa"/>
            <w:vMerge/>
            <w:tcBorders>
              <w:right w:val="single" w:sz="4" w:space="0" w:color="auto"/>
            </w:tcBorders>
          </w:tcPr>
          <w:p w14:paraId="235A652C"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5DE81F3A" w14:textId="696C7CDD" w:rsidR="000E5252" w:rsidRPr="00450443" w:rsidRDefault="000E5252" w:rsidP="000E5252">
            <w:pPr>
              <w:rPr>
                <w:rFonts w:ascii="Arial" w:hAnsi="Arial"/>
                <w:sz w:val="20"/>
                <w:lang w:val="nl-NL"/>
              </w:rPr>
            </w:pPr>
            <w:r w:rsidRPr="00450443">
              <w:rPr>
                <w:rFonts w:ascii="Arial" w:hAnsi="Arial"/>
                <w:sz w:val="20"/>
                <w:lang w:val="nl-NL"/>
              </w:rPr>
              <w:t>Vaccine type: adenovirus vector (versus mRNA)</w:t>
            </w:r>
          </w:p>
        </w:tc>
        <w:tc>
          <w:tcPr>
            <w:tcW w:w="1370" w:type="dxa"/>
            <w:tcBorders>
              <w:top w:val="nil"/>
              <w:left w:val="single" w:sz="4" w:space="0" w:color="auto"/>
              <w:bottom w:val="nil"/>
              <w:right w:val="single" w:sz="4" w:space="0" w:color="auto"/>
            </w:tcBorders>
            <w:shd w:val="clear" w:color="auto" w:fill="auto"/>
            <w:vAlign w:val="bottom"/>
          </w:tcPr>
          <w:p w14:paraId="2D02D089" w14:textId="398B178C" w:rsidR="000E5252" w:rsidRPr="00450443" w:rsidRDefault="000E5252" w:rsidP="000E5252">
            <w:pPr>
              <w:jc w:val="right"/>
              <w:rPr>
                <w:rFonts w:ascii="Arial" w:hAnsi="Arial" w:cs="Arial"/>
                <w:sz w:val="20"/>
                <w:szCs w:val="20"/>
              </w:rPr>
            </w:pPr>
            <w:r w:rsidRPr="00450443">
              <w:rPr>
                <w:rFonts w:ascii="Arial" w:hAnsi="Arial" w:cs="Arial"/>
                <w:sz w:val="20"/>
                <w:szCs w:val="20"/>
              </w:rPr>
              <w:t>0.046</w:t>
            </w:r>
          </w:p>
        </w:tc>
        <w:tc>
          <w:tcPr>
            <w:tcW w:w="1370" w:type="dxa"/>
            <w:tcBorders>
              <w:top w:val="nil"/>
              <w:left w:val="single" w:sz="4" w:space="0" w:color="auto"/>
              <w:bottom w:val="nil"/>
              <w:right w:val="single" w:sz="4" w:space="0" w:color="auto"/>
            </w:tcBorders>
            <w:shd w:val="clear" w:color="auto" w:fill="auto"/>
            <w:vAlign w:val="bottom"/>
          </w:tcPr>
          <w:p w14:paraId="6006D0CA" w14:textId="28131912" w:rsidR="000E5252" w:rsidRPr="00450443" w:rsidRDefault="000E5252" w:rsidP="000E5252">
            <w:pPr>
              <w:jc w:val="right"/>
              <w:rPr>
                <w:rFonts w:ascii="Arial" w:hAnsi="Arial" w:cs="Arial"/>
                <w:sz w:val="20"/>
                <w:szCs w:val="20"/>
              </w:rPr>
            </w:pPr>
            <w:r w:rsidRPr="00450443">
              <w:rPr>
                <w:rFonts w:ascii="Arial" w:hAnsi="Arial" w:cs="Arial"/>
                <w:sz w:val="20"/>
                <w:szCs w:val="20"/>
              </w:rPr>
              <w:t>0.055</w:t>
            </w:r>
          </w:p>
        </w:tc>
        <w:tc>
          <w:tcPr>
            <w:tcW w:w="1370" w:type="dxa"/>
            <w:tcBorders>
              <w:top w:val="nil"/>
              <w:left w:val="single" w:sz="4" w:space="0" w:color="auto"/>
              <w:bottom w:val="nil"/>
              <w:right w:val="single" w:sz="4" w:space="0" w:color="auto"/>
            </w:tcBorders>
            <w:shd w:val="clear" w:color="auto" w:fill="auto"/>
            <w:vAlign w:val="bottom"/>
          </w:tcPr>
          <w:p w14:paraId="7E93403F" w14:textId="4B946E10" w:rsidR="000E5252" w:rsidRPr="00450443" w:rsidRDefault="000E5252" w:rsidP="000E5252">
            <w:pPr>
              <w:jc w:val="right"/>
              <w:rPr>
                <w:rFonts w:ascii="Arial" w:hAnsi="Arial" w:cs="Arial"/>
                <w:sz w:val="20"/>
                <w:szCs w:val="20"/>
              </w:rPr>
            </w:pPr>
            <w:r w:rsidRPr="00450443">
              <w:rPr>
                <w:rFonts w:ascii="Arial" w:hAnsi="Arial" w:cs="Arial"/>
                <w:sz w:val="20"/>
                <w:szCs w:val="20"/>
              </w:rPr>
              <w:t>0.40</w:t>
            </w:r>
          </w:p>
        </w:tc>
        <w:tc>
          <w:tcPr>
            <w:tcW w:w="2977" w:type="dxa"/>
            <w:tcBorders>
              <w:top w:val="nil"/>
              <w:left w:val="single" w:sz="4" w:space="0" w:color="auto"/>
              <w:bottom w:val="nil"/>
              <w:right w:val="single" w:sz="4" w:space="0" w:color="auto"/>
            </w:tcBorders>
            <w:shd w:val="clear" w:color="auto" w:fill="auto"/>
          </w:tcPr>
          <w:p w14:paraId="202EA1B0" w14:textId="71AEA7A4" w:rsidR="000E5252" w:rsidRPr="00450443" w:rsidRDefault="000E5252" w:rsidP="000E5252">
            <w:pPr>
              <w:jc w:val="right"/>
              <w:rPr>
                <w:rFonts w:ascii="Arial" w:hAnsi="Arial" w:cs="Arial"/>
                <w:sz w:val="20"/>
                <w:szCs w:val="20"/>
              </w:rPr>
            </w:pPr>
            <w:r w:rsidRPr="00450443">
              <w:rPr>
                <w:rFonts w:ascii="Arial" w:hAnsi="Arial" w:cs="Arial"/>
                <w:sz w:val="20"/>
                <w:szCs w:val="20"/>
              </w:rPr>
              <w:t>1.048 (0.941 to 1.166)</w:t>
            </w:r>
          </w:p>
        </w:tc>
      </w:tr>
      <w:tr w:rsidR="00450443" w:rsidRPr="00450443" w14:paraId="06059F35" w14:textId="37FD9F07" w:rsidTr="00BF48C8">
        <w:tc>
          <w:tcPr>
            <w:tcW w:w="1555" w:type="dxa"/>
            <w:vMerge/>
            <w:tcBorders>
              <w:right w:val="single" w:sz="4" w:space="0" w:color="auto"/>
            </w:tcBorders>
          </w:tcPr>
          <w:p w14:paraId="107B09D4"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5B34B83F" w14:textId="2CA856FF" w:rsidR="000E5252" w:rsidRPr="00450443" w:rsidRDefault="000E5252" w:rsidP="000E5252">
            <w:pPr>
              <w:rPr>
                <w:rFonts w:ascii="Arial" w:hAnsi="Arial" w:cs="Arial"/>
                <w:sz w:val="20"/>
                <w:szCs w:val="20"/>
              </w:rPr>
            </w:pPr>
            <w:r w:rsidRPr="00450443">
              <w:rPr>
                <w:rFonts w:ascii="Arial" w:hAnsi="Arial" w:cs="Arial"/>
                <w:sz w:val="20"/>
                <w:szCs w:val="20"/>
              </w:rPr>
              <w:t>First vaccination interacted with type</w:t>
            </w:r>
          </w:p>
        </w:tc>
        <w:tc>
          <w:tcPr>
            <w:tcW w:w="1370" w:type="dxa"/>
            <w:tcBorders>
              <w:top w:val="nil"/>
              <w:left w:val="single" w:sz="4" w:space="0" w:color="auto"/>
              <w:bottom w:val="nil"/>
              <w:right w:val="single" w:sz="4" w:space="0" w:color="auto"/>
            </w:tcBorders>
            <w:shd w:val="clear" w:color="auto" w:fill="auto"/>
            <w:vAlign w:val="bottom"/>
          </w:tcPr>
          <w:p w14:paraId="108D2580" w14:textId="6C5364EF" w:rsidR="000E5252" w:rsidRPr="00450443" w:rsidRDefault="000E5252" w:rsidP="000E5252">
            <w:pPr>
              <w:jc w:val="right"/>
              <w:rPr>
                <w:rFonts w:ascii="Arial" w:hAnsi="Arial" w:cs="Arial"/>
                <w:sz w:val="20"/>
                <w:szCs w:val="20"/>
              </w:rPr>
            </w:pPr>
            <w:r w:rsidRPr="00450443">
              <w:rPr>
                <w:rFonts w:ascii="Arial" w:hAnsi="Arial" w:cs="Arial"/>
                <w:sz w:val="20"/>
                <w:szCs w:val="20"/>
              </w:rPr>
              <w:t>-0.069</w:t>
            </w:r>
          </w:p>
        </w:tc>
        <w:tc>
          <w:tcPr>
            <w:tcW w:w="1370" w:type="dxa"/>
            <w:tcBorders>
              <w:top w:val="nil"/>
              <w:left w:val="single" w:sz="4" w:space="0" w:color="auto"/>
              <w:bottom w:val="nil"/>
              <w:right w:val="single" w:sz="4" w:space="0" w:color="auto"/>
            </w:tcBorders>
            <w:shd w:val="clear" w:color="auto" w:fill="auto"/>
            <w:vAlign w:val="bottom"/>
          </w:tcPr>
          <w:p w14:paraId="11E46676" w14:textId="56541358" w:rsidR="000E5252" w:rsidRPr="00450443" w:rsidRDefault="000E5252" w:rsidP="000E5252">
            <w:pPr>
              <w:jc w:val="right"/>
              <w:rPr>
                <w:rFonts w:ascii="Arial" w:hAnsi="Arial" w:cs="Arial"/>
                <w:sz w:val="20"/>
                <w:szCs w:val="20"/>
              </w:rPr>
            </w:pPr>
            <w:r w:rsidRPr="00450443">
              <w:rPr>
                <w:rFonts w:ascii="Arial" w:hAnsi="Arial" w:cs="Arial"/>
                <w:sz w:val="20"/>
                <w:szCs w:val="20"/>
              </w:rPr>
              <w:t>0.067</w:t>
            </w:r>
          </w:p>
        </w:tc>
        <w:tc>
          <w:tcPr>
            <w:tcW w:w="1370" w:type="dxa"/>
            <w:tcBorders>
              <w:top w:val="nil"/>
              <w:left w:val="single" w:sz="4" w:space="0" w:color="auto"/>
              <w:bottom w:val="nil"/>
              <w:right w:val="single" w:sz="4" w:space="0" w:color="auto"/>
            </w:tcBorders>
            <w:shd w:val="clear" w:color="auto" w:fill="auto"/>
            <w:vAlign w:val="bottom"/>
          </w:tcPr>
          <w:p w14:paraId="3D65D0BC" w14:textId="7066A311" w:rsidR="000E5252" w:rsidRPr="00450443" w:rsidRDefault="000E5252" w:rsidP="000E5252">
            <w:pPr>
              <w:jc w:val="right"/>
              <w:rPr>
                <w:rFonts w:ascii="Arial" w:hAnsi="Arial" w:cs="Arial"/>
                <w:sz w:val="20"/>
                <w:szCs w:val="20"/>
              </w:rPr>
            </w:pPr>
            <w:r w:rsidRPr="00450443">
              <w:rPr>
                <w:rFonts w:ascii="Arial" w:hAnsi="Arial" w:cs="Arial"/>
                <w:sz w:val="20"/>
                <w:szCs w:val="20"/>
              </w:rPr>
              <w:t>0.31</w:t>
            </w:r>
          </w:p>
        </w:tc>
        <w:tc>
          <w:tcPr>
            <w:tcW w:w="2977" w:type="dxa"/>
            <w:tcBorders>
              <w:top w:val="nil"/>
              <w:left w:val="single" w:sz="4" w:space="0" w:color="auto"/>
              <w:bottom w:val="nil"/>
              <w:right w:val="single" w:sz="4" w:space="0" w:color="auto"/>
            </w:tcBorders>
            <w:shd w:val="clear" w:color="auto" w:fill="auto"/>
          </w:tcPr>
          <w:p w14:paraId="17CA9677" w14:textId="54624479" w:rsidR="000E5252" w:rsidRPr="00450443" w:rsidRDefault="000E5252" w:rsidP="000E5252">
            <w:pPr>
              <w:jc w:val="right"/>
              <w:rPr>
                <w:rFonts w:ascii="Arial" w:hAnsi="Arial" w:cs="Arial"/>
                <w:sz w:val="20"/>
                <w:szCs w:val="20"/>
              </w:rPr>
            </w:pPr>
            <w:r w:rsidRPr="00450443">
              <w:rPr>
                <w:rFonts w:ascii="Arial" w:hAnsi="Arial" w:cs="Arial"/>
                <w:sz w:val="20"/>
                <w:szCs w:val="20"/>
              </w:rPr>
              <w:t>0.934 (0.818 to 1.066)</w:t>
            </w:r>
          </w:p>
        </w:tc>
      </w:tr>
      <w:tr w:rsidR="00450443" w:rsidRPr="00450443" w14:paraId="7411F985" w14:textId="51FB16F7" w:rsidTr="00BF48C8">
        <w:tc>
          <w:tcPr>
            <w:tcW w:w="1555" w:type="dxa"/>
            <w:vMerge/>
            <w:tcBorders>
              <w:right w:val="single" w:sz="4" w:space="0" w:color="auto"/>
            </w:tcBorders>
          </w:tcPr>
          <w:p w14:paraId="55FACE8F"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11D31BB2" w14:textId="2418EF41" w:rsidR="000E5252" w:rsidRPr="00450443" w:rsidRDefault="000E5252" w:rsidP="000E5252">
            <w:pPr>
              <w:rPr>
                <w:rFonts w:ascii="Arial" w:hAnsi="Arial" w:cs="Arial"/>
                <w:sz w:val="20"/>
                <w:szCs w:val="20"/>
              </w:rPr>
            </w:pPr>
            <w:r w:rsidRPr="00450443">
              <w:rPr>
                <w:rFonts w:ascii="Arial" w:hAnsi="Arial" w:cs="Arial"/>
                <w:sz w:val="20"/>
                <w:szCs w:val="20"/>
              </w:rPr>
              <w:t>Second vaccination interacted with type</w:t>
            </w:r>
          </w:p>
        </w:tc>
        <w:tc>
          <w:tcPr>
            <w:tcW w:w="1370" w:type="dxa"/>
            <w:tcBorders>
              <w:top w:val="nil"/>
              <w:left w:val="single" w:sz="4" w:space="0" w:color="auto"/>
              <w:bottom w:val="nil"/>
              <w:right w:val="single" w:sz="4" w:space="0" w:color="auto"/>
            </w:tcBorders>
            <w:shd w:val="clear" w:color="auto" w:fill="auto"/>
            <w:vAlign w:val="bottom"/>
          </w:tcPr>
          <w:p w14:paraId="6ADA23AC" w14:textId="7F70E6EC" w:rsidR="000E5252" w:rsidRPr="00450443" w:rsidRDefault="000E5252" w:rsidP="000E5252">
            <w:pPr>
              <w:jc w:val="right"/>
              <w:rPr>
                <w:rFonts w:ascii="Arial" w:hAnsi="Arial" w:cs="Arial"/>
                <w:sz w:val="20"/>
                <w:szCs w:val="20"/>
              </w:rPr>
            </w:pPr>
            <w:r w:rsidRPr="00450443">
              <w:rPr>
                <w:rFonts w:ascii="Arial" w:hAnsi="Arial" w:cs="Arial"/>
                <w:sz w:val="20"/>
                <w:szCs w:val="20"/>
              </w:rPr>
              <w:t>0.002</w:t>
            </w:r>
          </w:p>
        </w:tc>
        <w:tc>
          <w:tcPr>
            <w:tcW w:w="1370" w:type="dxa"/>
            <w:tcBorders>
              <w:top w:val="nil"/>
              <w:left w:val="single" w:sz="4" w:space="0" w:color="auto"/>
              <w:bottom w:val="nil"/>
              <w:right w:val="single" w:sz="4" w:space="0" w:color="auto"/>
            </w:tcBorders>
            <w:shd w:val="clear" w:color="auto" w:fill="auto"/>
            <w:vAlign w:val="bottom"/>
          </w:tcPr>
          <w:p w14:paraId="4D977D89" w14:textId="2957DF47" w:rsidR="000E5252" w:rsidRPr="00450443" w:rsidRDefault="000E5252" w:rsidP="000E5252">
            <w:pPr>
              <w:jc w:val="right"/>
              <w:rPr>
                <w:rFonts w:ascii="Arial" w:hAnsi="Arial" w:cs="Arial"/>
                <w:sz w:val="20"/>
                <w:szCs w:val="20"/>
              </w:rPr>
            </w:pPr>
            <w:r w:rsidRPr="00450443">
              <w:rPr>
                <w:rFonts w:ascii="Arial" w:hAnsi="Arial" w:cs="Arial"/>
                <w:sz w:val="20"/>
                <w:szCs w:val="20"/>
              </w:rPr>
              <w:t>0.064</w:t>
            </w:r>
          </w:p>
        </w:tc>
        <w:tc>
          <w:tcPr>
            <w:tcW w:w="1370" w:type="dxa"/>
            <w:tcBorders>
              <w:top w:val="nil"/>
              <w:left w:val="single" w:sz="4" w:space="0" w:color="auto"/>
              <w:bottom w:val="nil"/>
              <w:right w:val="single" w:sz="4" w:space="0" w:color="auto"/>
            </w:tcBorders>
            <w:shd w:val="clear" w:color="auto" w:fill="auto"/>
            <w:vAlign w:val="bottom"/>
          </w:tcPr>
          <w:p w14:paraId="73573826" w14:textId="2C8ABF09" w:rsidR="000E5252" w:rsidRPr="00450443" w:rsidRDefault="000E5252" w:rsidP="000E5252">
            <w:pPr>
              <w:jc w:val="right"/>
              <w:rPr>
                <w:rFonts w:ascii="Arial" w:hAnsi="Arial" w:cs="Arial"/>
                <w:sz w:val="20"/>
                <w:szCs w:val="20"/>
              </w:rPr>
            </w:pPr>
            <w:r w:rsidRPr="00450443">
              <w:rPr>
                <w:rFonts w:ascii="Arial" w:hAnsi="Arial" w:cs="Arial"/>
                <w:sz w:val="20"/>
                <w:szCs w:val="20"/>
              </w:rPr>
              <w:t>0.97</w:t>
            </w:r>
          </w:p>
        </w:tc>
        <w:tc>
          <w:tcPr>
            <w:tcW w:w="2977" w:type="dxa"/>
            <w:tcBorders>
              <w:top w:val="nil"/>
              <w:left w:val="single" w:sz="4" w:space="0" w:color="auto"/>
              <w:bottom w:val="nil"/>
              <w:right w:val="single" w:sz="4" w:space="0" w:color="auto"/>
            </w:tcBorders>
            <w:shd w:val="clear" w:color="auto" w:fill="auto"/>
          </w:tcPr>
          <w:p w14:paraId="28ACE35D" w14:textId="58E9C693" w:rsidR="000E5252" w:rsidRPr="00450443" w:rsidRDefault="000E5252" w:rsidP="000E5252">
            <w:pPr>
              <w:jc w:val="right"/>
              <w:rPr>
                <w:rFonts w:ascii="Arial" w:hAnsi="Arial" w:cs="Arial"/>
                <w:sz w:val="20"/>
                <w:szCs w:val="20"/>
              </w:rPr>
            </w:pPr>
            <w:r w:rsidRPr="00450443">
              <w:rPr>
                <w:rFonts w:ascii="Arial" w:hAnsi="Arial" w:cs="Arial"/>
                <w:sz w:val="20"/>
                <w:szCs w:val="20"/>
              </w:rPr>
              <w:t>1.002 (0.883 to 1.137)</w:t>
            </w:r>
          </w:p>
        </w:tc>
      </w:tr>
      <w:tr w:rsidR="00450443" w:rsidRPr="00450443" w14:paraId="34A62C4D" w14:textId="0B9B3444" w:rsidTr="00BF48C8">
        <w:tc>
          <w:tcPr>
            <w:tcW w:w="1555" w:type="dxa"/>
            <w:vMerge/>
            <w:tcBorders>
              <w:right w:val="single" w:sz="4" w:space="0" w:color="auto"/>
            </w:tcBorders>
          </w:tcPr>
          <w:p w14:paraId="0C24DCEC"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7D3BF424" w14:textId="31708CB5" w:rsidR="000E5252" w:rsidRPr="00450443" w:rsidRDefault="000E5252" w:rsidP="000E5252">
            <w:pPr>
              <w:rPr>
                <w:rFonts w:ascii="Arial" w:hAnsi="Arial" w:cs="Arial"/>
                <w:sz w:val="20"/>
                <w:szCs w:val="20"/>
              </w:rPr>
            </w:pPr>
            <w:r w:rsidRPr="00450443">
              <w:rPr>
                <w:rFonts w:ascii="Arial" w:hAnsi="Arial" w:cs="Arial"/>
                <w:sz w:val="20"/>
                <w:szCs w:val="20"/>
              </w:rPr>
              <w:t>Time since first vaccination interacted with type</w:t>
            </w:r>
          </w:p>
        </w:tc>
        <w:tc>
          <w:tcPr>
            <w:tcW w:w="1370" w:type="dxa"/>
            <w:tcBorders>
              <w:top w:val="nil"/>
              <w:left w:val="single" w:sz="4" w:space="0" w:color="auto"/>
              <w:bottom w:val="nil"/>
              <w:right w:val="single" w:sz="4" w:space="0" w:color="auto"/>
            </w:tcBorders>
            <w:shd w:val="clear" w:color="auto" w:fill="auto"/>
            <w:vAlign w:val="bottom"/>
          </w:tcPr>
          <w:p w14:paraId="00120D71" w14:textId="3B3438CD" w:rsidR="000E5252" w:rsidRPr="00450443" w:rsidRDefault="000E5252" w:rsidP="000E5252">
            <w:pPr>
              <w:jc w:val="right"/>
              <w:rPr>
                <w:rFonts w:ascii="Arial" w:hAnsi="Arial" w:cs="Arial"/>
                <w:sz w:val="20"/>
                <w:szCs w:val="20"/>
              </w:rPr>
            </w:pPr>
            <w:r w:rsidRPr="00450443">
              <w:rPr>
                <w:rFonts w:ascii="Arial" w:hAnsi="Arial" w:cs="Arial"/>
                <w:sz w:val="20"/>
                <w:szCs w:val="20"/>
              </w:rPr>
              <w:t>0.009</w:t>
            </w:r>
          </w:p>
        </w:tc>
        <w:tc>
          <w:tcPr>
            <w:tcW w:w="1370" w:type="dxa"/>
            <w:tcBorders>
              <w:top w:val="nil"/>
              <w:left w:val="single" w:sz="4" w:space="0" w:color="auto"/>
              <w:bottom w:val="nil"/>
              <w:right w:val="single" w:sz="4" w:space="0" w:color="auto"/>
            </w:tcBorders>
            <w:shd w:val="clear" w:color="auto" w:fill="auto"/>
            <w:vAlign w:val="bottom"/>
          </w:tcPr>
          <w:p w14:paraId="4F9A69C3" w14:textId="5D73F0AE" w:rsidR="000E5252" w:rsidRPr="00450443" w:rsidRDefault="000E5252" w:rsidP="000E5252">
            <w:pPr>
              <w:jc w:val="right"/>
              <w:rPr>
                <w:rFonts w:ascii="Arial" w:hAnsi="Arial" w:cs="Arial"/>
                <w:sz w:val="20"/>
                <w:szCs w:val="20"/>
              </w:rPr>
            </w:pPr>
            <w:r w:rsidRPr="00450443">
              <w:rPr>
                <w:rFonts w:ascii="Arial" w:hAnsi="Arial" w:cs="Arial"/>
                <w:sz w:val="20"/>
                <w:szCs w:val="20"/>
              </w:rPr>
              <w:t>0.009</w:t>
            </w:r>
          </w:p>
        </w:tc>
        <w:tc>
          <w:tcPr>
            <w:tcW w:w="1370" w:type="dxa"/>
            <w:tcBorders>
              <w:top w:val="nil"/>
              <w:left w:val="single" w:sz="4" w:space="0" w:color="auto"/>
              <w:bottom w:val="nil"/>
              <w:right w:val="single" w:sz="4" w:space="0" w:color="auto"/>
            </w:tcBorders>
            <w:shd w:val="clear" w:color="auto" w:fill="auto"/>
            <w:vAlign w:val="bottom"/>
          </w:tcPr>
          <w:p w14:paraId="1094B9BC" w14:textId="61CF797C" w:rsidR="000E5252" w:rsidRPr="00450443" w:rsidRDefault="000E5252" w:rsidP="000E5252">
            <w:pPr>
              <w:jc w:val="right"/>
              <w:rPr>
                <w:rFonts w:ascii="Arial" w:hAnsi="Arial" w:cs="Arial"/>
                <w:sz w:val="20"/>
                <w:szCs w:val="20"/>
              </w:rPr>
            </w:pPr>
            <w:r w:rsidRPr="00450443">
              <w:rPr>
                <w:rFonts w:ascii="Arial" w:hAnsi="Arial" w:cs="Arial"/>
                <w:sz w:val="20"/>
                <w:szCs w:val="20"/>
              </w:rPr>
              <w:t>0.33</w:t>
            </w:r>
          </w:p>
        </w:tc>
        <w:tc>
          <w:tcPr>
            <w:tcW w:w="2977" w:type="dxa"/>
            <w:tcBorders>
              <w:top w:val="nil"/>
              <w:left w:val="single" w:sz="4" w:space="0" w:color="auto"/>
              <w:bottom w:val="nil"/>
              <w:right w:val="single" w:sz="4" w:space="0" w:color="auto"/>
            </w:tcBorders>
            <w:shd w:val="clear" w:color="auto" w:fill="auto"/>
          </w:tcPr>
          <w:p w14:paraId="5C30C122" w14:textId="1B73CF78" w:rsidR="000E5252" w:rsidRPr="00450443" w:rsidRDefault="000E5252" w:rsidP="000E5252">
            <w:pPr>
              <w:jc w:val="right"/>
              <w:rPr>
                <w:rFonts w:ascii="Arial" w:hAnsi="Arial" w:cs="Arial"/>
                <w:sz w:val="20"/>
                <w:szCs w:val="20"/>
              </w:rPr>
            </w:pPr>
            <w:r w:rsidRPr="00450443">
              <w:rPr>
                <w:rFonts w:ascii="Arial" w:hAnsi="Arial" w:cs="Arial"/>
                <w:sz w:val="20"/>
                <w:szCs w:val="20"/>
              </w:rPr>
              <w:t>1.009 (0.991 to 1.028)</w:t>
            </w:r>
          </w:p>
        </w:tc>
      </w:tr>
      <w:tr w:rsidR="00450443" w:rsidRPr="00450443" w14:paraId="7FAE8503" w14:textId="556E2A8A" w:rsidTr="00BF48C8">
        <w:tc>
          <w:tcPr>
            <w:tcW w:w="1555" w:type="dxa"/>
            <w:vMerge/>
            <w:tcBorders>
              <w:right w:val="single" w:sz="4" w:space="0" w:color="auto"/>
            </w:tcBorders>
          </w:tcPr>
          <w:p w14:paraId="217F4F61" w14:textId="77777777" w:rsidR="000E5252" w:rsidRPr="00450443" w:rsidRDefault="000E5252" w:rsidP="000E5252">
            <w:pPr>
              <w:rPr>
                <w:rFonts w:ascii="Arial" w:hAnsi="Arial" w:cs="Arial"/>
                <w:sz w:val="20"/>
                <w:szCs w:val="20"/>
              </w:rPr>
            </w:pPr>
          </w:p>
        </w:tc>
        <w:tc>
          <w:tcPr>
            <w:tcW w:w="5103" w:type="dxa"/>
            <w:tcBorders>
              <w:top w:val="nil"/>
              <w:left w:val="nil"/>
              <w:bottom w:val="single" w:sz="4" w:space="0" w:color="auto"/>
              <w:right w:val="single" w:sz="4" w:space="0" w:color="auto"/>
            </w:tcBorders>
            <w:shd w:val="clear" w:color="auto" w:fill="auto"/>
            <w:vAlign w:val="bottom"/>
          </w:tcPr>
          <w:p w14:paraId="2C14FB41" w14:textId="0DDBBADE" w:rsidR="000E5252" w:rsidRPr="00450443" w:rsidRDefault="000E5252" w:rsidP="000E5252">
            <w:pPr>
              <w:rPr>
                <w:rFonts w:ascii="Arial" w:hAnsi="Arial" w:cs="Arial"/>
                <w:sz w:val="20"/>
                <w:szCs w:val="20"/>
              </w:rPr>
            </w:pPr>
            <w:r w:rsidRPr="00450443">
              <w:rPr>
                <w:rFonts w:ascii="Arial" w:hAnsi="Arial" w:cs="Arial"/>
                <w:sz w:val="20"/>
                <w:szCs w:val="20"/>
              </w:rPr>
              <w:t>Time since second vaccination interacted with type</w:t>
            </w:r>
          </w:p>
        </w:tc>
        <w:tc>
          <w:tcPr>
            <w:tcW w:w="1370" w:type="dxa"/>
            <w:tcBorders>
              <w:top w:val="nil"/>
              <w:left w:val="single" w:sz="4" w:space="0" w:color="auto"/>
              <w:bottom w:val="single" w:sz="4" w:space="0" w:color="auto"/>
              <w:right w:val="single" w:sz="4" w:space="0" w:color="auto"/>
            </w:tcBorders>
            <w:shd w:val="clear" w:color="auto" w:fill="auto"/>
            <w:vAlign w:val="bottom"/>
          </w:tcPr>
          <w:p w14:paraId="3BF7BD3D" w14:textId="30C5F066" w:rsidR="000E5252" w:rsidRPr="00450443" w:rsidRDefault="000E5252" w:rsidP="000E5252">
            <w:pPr>
              <w:jc w:val="right"/>
              <w:rPr>
                <w:rFonts w:ascii="Arial" w:hAnsi="Arial" w:cs="Arial"/>
                <w:sz w:val="20"/>
                <w:szCs w:val="20"/>
              </w:rPr>
            </w:pPr>
            <w:r w:rsidRPr="00450443">
              <w:rPr>
                <w:rFonts w:ascii="Arial" w:hAnsi="Arial" w:cs="Arial"/>
                <w:sz w:val="20"/>
                <w:szCs w:val="20"/>
              </w:rPr>
              <w:t>-0.010</w:t>
            </w:r>
          </w:p>
        </w:tc>
        <w:tc>
          <w:tcPr>
            <w:tcW w:w="1370" w:type="dxa"/>
            <w:tcBorders>
              <w:top w:val="nil"/>
              <w:left w:val="single" w:sz="4" w:space="0" w:color="auto"/>
              <w:bottom w:val="single" w:sz="4" w:space="0" w:color="auto"/>
              <w:right w:val="single" w:sz="4" w:space="0" w:color="auto"/>
            </w:tcBorders>
            <w:shd w:val="clear" w:color="auto" w:fill="auto"/>
            <w:vAlign w:val="bottom"/>
          </w:tcPr>
          <w:p w14:paraId="2A2391B9" w14:textId="34A44C60" w:rsidR="000E5252" w:rsidRPr="00450443" w:rsidRDefault="000E5252" w:rsidP="000E5252">
            <w:pPr>
              <w:jc w:val="right"/>
              <w:rPr>
                <w:rFonts w:ascii="Arial" w:hAnsi="Arial" w:cs="Arial"/>
                <w:sz w:val="20"/>
                <w:szCs w:val="20"/>
              </w:rPr>
            </w:pPr>
            <w:r w:rsidRPr="00450443">
              <w:rPr>
                <w:rFonts w:ascii="Arial" w:hAnsi="Arial" w:cs="Arial"/>
                <w:sz w:val="20"/>
                <w:szCs w:val="20"/>
              </w:rPr>
              <w:t>0.010</w:t>
            </w:r>
          </w:p>
        </w:tc>
        <w:tc>
          <w:tcPr>
            <w:tcW w:w="1370" w:type="dxa"/>
            <w:tcBorders>
              <w:top w:val="nil"/>
              <w:left w:val="single" w:sz="4" w:space="0" w:color="auto"/>
              <w:bottom w:val="single" w:sz="4" w:space="0" w:color="auto"/>
              <w:right w:val="single" w:sz="4" w:space="0" w:color="auto"/>
            </w:tcBorders>
            <w:shd w:val="clear" w:color="auto" w:fill="auto"/>
            <w:vAlign w:val="bottom"/>
          </w:tcPr>
          <w:p w14:paraId="010032EE" w14:textId="657D108E" w:rsidR="000E5252" w:rsidRPr="00450443" w:rsidRDefault="000E5252" w:rsidP="000E5252">
            <w:pPr>
              <w:jc w:val="right"/>
              <w:rPr>
                <w:rFonts w:ascii="Arial" w:hAnsi="Arial" w:cs="Arial"/>
                <w:sz w:val="20"/>
                <w:szCs w:val="20"/>
              </w:rPr>
            </w:pPr>
            <w:r w:rsidRPr="00450443">
              <w:rPr>
                <w:rFonts w:ascii="Arial" w:hAnsi="Arial" w:cs="Arial"/>
                <w:sz w:val="20"/>
                <w:szCs w:val="20"/>
              </w:rPr>
              <w:t>0.33</w:t>
            </w:r>
          </w:p>
        </w:tc>
        <w:tc>
          <w:tcPr>
            <w:tcW w:w="2977" w:type="dxa"/>
            <w:tcBorders>
              <w:top w:val="nil"/>
              <w:left w:val="single" w:sz="4" w:space="0" w:color="auto"/>
              <w:bottom w:val="single" w:sz="4" w:space="0" w:color="auto"/>
              <w:right w:val="single" w:sz="4" w:space="0" w:color="auto"/>
            </w:tcBorders>
            <w:shd w:val="clear" w:color="auto" w:fill="auto"/>
          </w:tcPr>
          <w:p w14:paraId="7E62CD44" w14:textId="44EAEECF" w:rsidR="000E5252" w:rsidRPr="00450443" w:rsidRDefault="000E5252" w:rsidP="000E5252">
            <w:pPr>
              <w:jc w:val="right"/>
              <w:rPr>
                <w:rFonts w:ascii="Arial" w:hAnsi="Arial" w:cs="Arial"/>
                <w:sz w:val="20"/>
                <w:szCs w:val="20"/>
              </w:rPr>
            </w:pPr>
            <w:r w:rsidRPr="00450443">
              <w:rPr>
                <w:rFonts w:ascii="Arial" w:hAnsi="Arial" w:cs="Arial"/>
                <w:sz w:val="20"/>
                <w:szCs w:val="20"/>
              </w:rPr>
              <w:t>0.990 (0.970 to 1.010)</w:t>
            </w:r>
          </w:p>
        </w:tc>
      </w:tr>
      <w:tr w:rsidR="00450443" w:rsidRPr="00450443" w14:paraId="6C01F87B" w14:textId="2F69A171" w:rsidTr="00BF48C8">
        <w:tc>
          <w:tcPr>
            <w:tcW w:w="1555" w:type="dxa"/>
            <w:vMerge w:val="restart"/>
            <w:tcBorders>
              <w:right w:val="single" w:sz="4" w:space="0" w:color="auto"/>
            </w:tcBorders>
          </w:tcPr>
          <w:p w14:paraId="6531B8E7" w14:textId="0918CC58" w:rsidR="000E5252" w:rsidRPr="00450443" w:rsidRDefault="000E5252" w:rsidP="000E5252">
            <w:pPr>
              <w:rPr>
                <w:rFonts w:ascii="Arial" w:hAnsi="Arial" w:cs="Arial"/>
                <w:sz w:val="20"/>
                <w:szCs w:val="20"/>
              </w:rPr>
            </w:pPr>
            <w:r w:rsidRPr="00450443">
              <w:rPr>
                <w:rFonts w:ascii="Arial" w:hAnsi="Arial" w:cs="Arial"/>
                <w:sz w:val="20"/>
                <w:szCs w:val="20"/>
              </w:rPr>
              <w:t>Activity-limiting Long Covid</w:t>
            </w:r>
          </w:p>
        </w:tc>
        <w:tc>
          <w:tcPr>
            <w:tcW w:w="5103" w:type="dxa"/>
            <w:tcBorders>
              <w:top w:val="single" w:sz="4" w:space="0" w:color="auto"/>
              <w:left w:val="single" w:sz="4" w:space="0" w:color="auto"/>
              <w:bottom w:val="nil"/>
              <w:right w:val="single" w:sz="4" w:space="0" w:color="auto"/>
            </w:tcBorders>
          </w:tcPr>
          <w:p w14:paraId="3F8F6231" w14:textId="3F67E624" w:rsidR="000E5252" w:rsidRPr="00450443" w:rsidRDefault="000E5252" w:rsidP="000E5252">
            <w:pPr>
              <w:rPr>
                <w:rFonts w:ascii="Arial" w:hAnsi="Arial" w:cs="Arial"/>
                <w:sz w:val="20"/>
                <w:szCs w:val="20"/>
              </w:rPr>
            </w:pPr>
            <w:r w:rsidRPr="00450443">
              <w:rPr>
                <w:rFonts w:ascii="Arial" w:hAnsi="Arial" w:cs="Arial"/>
                <w:sz w:val="20"/>
                <w:szCs w:val="20"/>
              </w:rPr>
              <w:t>Time trajectory (per week)</w:t>
            </w:r>
          </w:p>
        </w:tc>
        <w:tc>
          <w:tcPr>
            <w:tcW w:w="1370" w:type="dxa"/>
            <w:tcBorders>
              <w:top w:val="nil"/>
              <w:left w:val="nil"/>
              <w:bottom w:val="nil"/>
              <w:right w:val="single" w:sz="4" w:space="0" w:color="auto"/>
            </w:tcBorders>
            <w:shd w:val="clear" w:color="auto" w:fill="auto"/>
            <w:vAlign w:val="bottom"/>
          </w:tcPr>
          <w:p w14:paraId="7AB6B755" w14:textId="2DF5806F" w:rsidR="000E5252" w:rsidRPr="00450443" w:rsidRDefault="000E5252" w:rsidP="000E5252">
            <w:pPr>
              <w:jc w:val="right"/>
              <w:rPr>
                <w:rFonts w:ascii="Arial" w:hAnsi="Arial" w:cs="Arial"/>
                <w:sz w:val="20"/>
                <w:szCs w:val="20"/>
              </w:rPr>
            </w:pPr>
            <w:r w:rsidRPr="00450443">
              <w:rPr>
                <w:rFonts w:ascii="Arial" w:hAnsi="Arial" w:cs="Arial"/>
                <w:sz w:val="20"/>
                <w:szCs w:val="20"/>
              </w:rPr>
              <w:t>0.002</w:t>
            </w:r>
          </w:p>
        </w:tc>
        <w:tc>
          <w:tcPr>
            <w:tcW w:w="1370" w:type="dxa"/>
            <w:tcBorders>
              <w:top w:val="nil"/>
              <w:left w:val="single" w:sz="4" w:space="0" w:color="auto"/>
              <w:bottom w:val="nil"/>
              <w:right w:val="single" w:sz="4" w:space="0" w:color="auto"/>
            </w:tcBorders>
            <w:shd w:val="clear" w:color="auto" w:fill="auto"/>
            <w:vAlign w:val="bottom"/>
          </w:tcPr>
          <w:p w14:paraId="4EA4274C" w14:textId="3E4CED8D" w:rsidR="000E5252" w:rsidRPr="00450443" w:rsidRDefault="000E5252" w:rsidP="000E5252">
            <w:pPr>
              <w:jc w:val="right"/>
              <w:rPr>
                <w:rFonts w:ascii="Arial" w:hAnsi="Arial" w:cs="Arial"/>
                <w:sz w:val="20"/>
                <w:szCs w:val="20"/>
              </w:rPr>
            </w:pPr>
            <w:r w:rsidRPr="00450443">
              <w:rPr>
                <w:rFonts w:ascii="Arial" w:hAnsi="Arial" w:cs="Arial"/>
                <w:sz w:val="20"/>
                <w:szCs w:val="20"/>
              </w:rPr>
              <w:t>0.004</w:t>
            </w:r>
          </w:p>
        </w:tc>
        <w:tc>
          <w:tcPr>
            <w:tcW w:w="1370" w:type="dxa"/>
            <w:tcBorders>
              <w:top w:val="nil"/>
              <w:left w:val="single" w:sz="4" w:space="0" w:color="auto"/>
              <w:bottom w:val="nil"/>
              <w:right w:val="single" w:sz="4" w:space="0" w:color="auto"/>
            </w:tcBorders>
            <w:shd w:val="clear" w:color="auto" w:fill="auto"/>
            <w:vAlign w:val="bottom"/>
          </w:tcPr>
          <w:p w14:paraId="153D4EBA" w14:textId="09F1062F" w:rsidR="000E5252" w:rsidRPr="00450443" w:rsidRDefault="000E5252" w:rsidP="000E5252">
            <w:pPr>
              <w:jc w:val="right"/>
              <w:rPr>
                <w:rFonts w:ascii="Arial" w:hAnsi="Arial" w:cs="Arial"/>
                <w:sz w:val="20"/>
                <w:szCs w:val="20"/>
              </w:rPr>
            </w:pPr>
            <w:r w:rsidRPr="00450443">
              <w:rPr>
                <w:rFonts w:ascii="Arial" w:hAnsi="Arial" w:cs="Arial"/>
                <w:sz w:val="20"/>
                <w:szCs w:val="20"/>
              </w:rPr>
              <w:t>0.56</w:t>
            </w:r>
          </w:p>
        </w:tc>
        <w:tc>
          <w:tcPr>
            <w:tcW w:w="2977" w:type="dxa"/>
            <w:tcBorders>
              <w:top w:val="nil"/>
              <w:left w:val="single" w:sz="4" w:space="0" w:color="auto"/>
              <w:bottom w:val="nil"/>
              <w:right w:val="single" w:sz="4" w:space="0" w:color="auto"/>
            </w:tcBorders>
            <w:shd w:val="clear" w:color="auto" w:fill="auto"/>
          </w:tcPr>
          <w:p w14:paraId="026329B9" w14:textId="03D8483B" w:rsidR="000E5252" w:rsidRPr="00450443" w:rsidRDefault="000E5252" w:rsidP="000E5252">
            <w:pPr>
              <w:jc w:val="right"/>
              <w:rPr>
                <w:rFonts w:ascii="Arial" w:hAnsi="Arial" w:cs="Arial"/>
                <w:sz w:val="20"/>
                <w:szCs w:val="20"/>
              </w:rPr>
            </w:pPr>
            <w:r w:rsidRPr="00450443">
              <w:rPr>
                <w:rFonts w:ascii="Arial" w:hAnsi="Arial" w:cs="Arial"/>
                <w:sz w:val="20"/>
                <w:szCs w:val="20"/>
              </w:rPr>
              <w:t>1.002 (0.995 to 1.009)</w:t>
            </w:r>
          </w:p>
        </w:tc>
      </w:tr>
      <w:tr w:rsidR="00450443" w:rsidRPr="00450443" w14:paraId="25A025A0" w14:textId="31443E21" w:rsidTr="00BF48C8">
        <w:tc>
          <w:tcPr>
            <w:tcW w:w="1555" w:type="dxa"/>
            <w:vMerge/>
            <w:tcBorders>
              <w:right w:val="single" w:sz="4" w:space="0" w:color="auto"/>
            </w:tcBorders>
          </w:tcPr>
          <w:p w14:paraId="22A66864"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tcPr>
          <w:p w14:paraId="64FF98C5" w14:textId="77777777" w:rsidR="000E5252" w:rsidRPr="00450443" w:rsidRDefault="000E5252" w:rsidP="000E5252">
            <w:pPr>
              <w:rPr>
                <w:rFonts w:ascii="Arial" w:hAnsi="Arial" w:cs="Arial"/>
                <w:sz w:val="20"/>
                <w:szCs w:val="20"/>
              </w:rPr>
            </w:pPr>
            <w:r w:rsidRPr="00450443">
              <w:rPr>
                <w:rFonts w:ascii="Arial" w:hAnsi="Arial" w:cs="Arial"/>
                <w:sz w:val="20"/>
                <w:szCs w:val="20"/>
              </w:rPr>
              <w:t>First vaccination (change in level)</w:t>
            </w:r>
          </w:p>
        </w:tc>
        <w:tc>
          <w:tcPr>
            <w:tcW w:w="1370" w:type="dxa"/>
            <w:tcBorders>
              <w:top w:val="nil"/>
              <w:left w:val="nil"/>
              <w:bottom w:val="nil"/>
              <w:right w:val="single" w:sz="4" w:space="0" w:color="auto"/>
            </w:tcBorders>
            <w:shd w:val="clear" w:color="auto" w:fill="auto"/>
            <w:vAlign w:val="bottom"/>
          </w:tcPr>
          <w:p w14:paraId="3C94B29B" w14:textId="7E2BE0E1" w:rsidR="000E5252" w:rsidRPr="00450443" w:rsidRDefault="000E5252" w:rsidP="000E5252">
            <w:pPr>
              <w:jc w:val="right"/>
              <w:rPr>
                <w:rFonts w:ascii="Arial" w:hAnsi="Arial" w:cs="Arial"/>
                <w:sz w:val="20"/>
                <w:szCs w:val="20"/>
              </w:rPr>
            </w:pPr>
            <w:r w:rsidRPr="00450443">
              <w:rPr>
                <w:rFonts w:ascii="Arial" w:hAnsi="Arial" w:cs="Arial"/>
                <w:sz w:val="20"/>
                <w:szCs w:val="20"/>
              </w:rPr>
              <w:t>-0.154</w:t>
            </w:r>
          </w:p>
        </w:tc>
        <w:tc>
          <w:tcPr>
            <w:tcW w:w="1370" w:type="dxa"/>
            <w:tcBorders>
              <w:top w:val="nil"/>
              <w:left w:val="single" w:sz="4" w:space="0" w:color="auto"/>
              <w:bottom w:val="nil"/>
              <w:right w:val="single" w:sz="4" w:space="0" w:color="auto"/>
            </w:tcBorders>
            <w:shd w:val="clear" w:color="auto" w:fill="auto"/>
            <w:vAlign w:val="bottom"/>
          </w:tcPr>
          <w:p w14:paraId="2F94B382" w14:textId="745F0608" w:rsidR="000E5252" w:rsidRPr="00450443" w:rsidRDefault="000E5252" w:rsidP="000E5252">
            <w:pPr>
              <w:jc w:val="right"/>
              <w:rPr>
                <w:rFonts w:ascii="Arial" w:hAnsi="Arial" w:cs="Arial"/>
                <w:sz w:val="20"/>
                <w:szCs w:val="20"/>
              </w:rPr>
            </w:pPr>
            <w:r w:rsidRPr="00450443">
              <w:rPr>
                <w:rFonts w:ascii="Arial" w:hAnsi="Arial" w:cs="Arial"/>
                <w:sz w:val="20"/>
                <w:szCs w:val="20"/>
              </w:rPr>
              <w:t>0.070</w:t>
            </w:r>
          </w:p>
        </w:tc>
        <w:tc>
          <w:tcPr>
            <w:tcW w:w="1370" w:type="dxa"/>
            <w:tcBorders>
              <w:top w:val="nil"/>
              <w:left w:val="single" w:sz="4" w:space="0" w:color="auto"/>
              <w:bottom w:val="nil"/>
              <w:right w:val="single" w:sz="4" w:space="0" w:color="auto"/>
            </w:tcBorders>
            <w:shd w:val="clear" w:color="auto" w:fill="auto"/>
            <w:vAlign w:val="bottom"/>
          </w:tcPr>
          <w:p w14:paraId="734B2A3C" w14:textId="6EE8E30B" w:rsidR="000E5252" w:rsidRPr="00450443" w:rsidRDefault="000E5252" w:rsidP="000E5252">
            <w:pPr>
              <w:jc w:val="right"/>
              <w:rPr>
                <w:rFonts w:ascii="Arial" w:hAnsi="Arial" w:cs="Arial"/>
                <w:sz w:val="20"/>
                <w:szCs w:val="20"/>
              </w:rPr>
            </w:pPr>
            <w:r w:rsidRPr="00450443">
              <w:rPr>
                <w:rFonts w:ascii="Arial" w:hAnsi="Arial" w:cs="Arial"/>
                <w:sz w:val="20"/>
                <w:szCs w:val="20"/>
              </w:rPr>
              <w:t>0.03</w:t>
            </w:r>
          </w:p>
        </w:tc>
        <w:tc>
          <w:tcPr>
            <w:tcW w:w="2977" w:type="dxa"/>
            <w:tcBorders>
              <w:top w:val="nil"/>
              <w:left w:val="single" w:sz="4" w:space="0" w:color="auto"/>
              <w:bottom w:val="nil"/>
              <w:right w:val="single" w:sz="4" w:space="0" w:color="auto"/>
            </w:tcBorders>
            <w:shd w:val="clear" w:color="auto" w:fill="auto"/>
          </w:tcPr>
          <w:p w14:paraId="22103A01" w14:textId="1B57A86C" w:rsidR="000E5252" w:rsidRPr="00450443" w:rsidRDefault="000E5252" w:rsidP="000E5252">
            <w:pPr>
              <w:jc w:val="right"/>
              <w:rPr>
                <w:rFonts w:ascii="Arial" w:hAnsi="Arial" w:cs="Arial"/>
                <w:sz w:val="20"/>
                <w:szCs w:val="20"/>
              </w:rPr>
            </w:pPr>
            <w:r w:rsidRPr="00450443">
              <w:rPr>
                <w:rFonts w:ascii="Arial" w:hAnsi="Arial" w:cs="Arial"/>
                <w:sz w:val="20"/>
                <w:szCs w:val="20"/>
              </w:rPr>
              <w:t>0.857 (0.747 to 0.984)</w:t>
            </w:r>
          </w:p>
        </w:tc>
      </w:tr>
      <w:tr w:rsidR="00450443" w:rsidRPr="00450443" w14:paraId="295C68A1" w14:textId="638E03D0" w:rsidTr="00BF48C8">
        <w:tc>
          <w:tcPr>
            <w:tcW w:w="1555" w:type="dxa"/>
            <w:vMerge/>
            <w:tcBorders>
              <w:right w:val="single" w:sz="4" w:space="0" w:color="auto"/>
            </w:tcBorders>
          </w:tcPr>
          <w:p w14:paraId="0BD03F46"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vAlign w:val="bottom"/>
          </w:tcPr>
          <w:p w14:paraId="4F18133B" w14:textId="77777777" w:rsidR="000E5252" w:rsidRPr="00450443" w:rsidRDefault="000E5252" w:rsidP="000E5252">
            <w:pPr>
              <w:rPr>
                <w:rFonts w:ascii="Arial" w:hAnsi="Arial" w:cs="Arial"/>
                <w:sz w:val="20"/>
                <w:szCs w:val="20"/>
              </w:rPr>
            </w:pPr>
            <w:r w:rsidRPr="00450443">
              <w:rPr>
                <w:rFonts w:ascii="Arial" w:hAnsi="Arial" w:cs="Arial"/>
                <w:sz w:val="20"/>
                <w:szCs w:val="20"/>
              </w:rPr>
              <w:t>Second vaccination (change in level)</w:t>
            </w:r>
          </w:p>
        </w:tc>
        <w:tc>
          <w:tcPr>
            <w:tcW w:w="1370" w:type="dxa"/>
            <w:tcBorders>
              <w:top w:val="nil"/>
              <w:left w:val="nil"/>
              <w:bottom w:val="nil"/>
              <w:right w:val="single" w:sz="4" w:space="0" w:color="auto"/>
            </w:tcBorders>
            <w:shd w:val="clear" w:color="auto" w:fill="auto"/>
            <w:vAlign w:val="bottom"/>
          </w:tcPr>
          <w:p w14:paraId="69A69E1D" w14:textId="5A23FACA" w:rsidR="000E5252" w:rsidRPr="00450443" w:rsidRDefault="000E5252" w:rsidP="000E5252">
            <w:pPr>
              <w:jc w:val="right"/>
              <w:rPr>
                <w:rFonts w:ascii="Arial" w:hAnsi="Arial" w:cs="Arial"/>
                <w:sz w:val="20"/>
                <w:szCs w:val="20"/>
              </w:rPr>
            </w:pPr>
            <w:r w:rsidRPr="00450443">
              <w:rPr>
                <w:rFonts w:ascii="Arial" w:hAnsi="Arial" w:cs="Arial"/>
                <w:sz w:val="20"/>
                <w:szCs w:val="20"/>
              </w:rPr>
              <w:t>-0.026</w:t>
            </w:r>
          </w:p>
        </w:tc>
        <w:tc>
          <w:tcPr>
            <w:tcW w:w="1370" w:type="dxa"/>
            <w:tcBorders>
              <w:top w:val="nil"/>
              <w:left w:val="single" w:sz="4" w:space="0" w:color="auto"/>
              <w:bottom w:val="nil"/>
              <w:right w:val="single" w:sz="4" w:space="0" w:color="auto"/>
            </w:tcBorders>
            <w:shd w:val="clear" w:color="auto" w:fill="auto"/>
            <w:vAlign w:val="bottom"/>
          </w:tcPr>
          <w:p w14:paraId="380CBD04" w14:textId="31590A06" w:rsidR="000E5252" w:rsidRPr="00450443" w:rsidRDefault="000E5252" w:rsidP="000E5252">
            <w:pPr>
              <w:jc w:val="right"/>
              <w:rPr>
                <w:rFonts w:ascii="Arial" w:hAnsi="Arial" w:cs="Arial"/>
                <w:sz w:val="20"/>
                <w:szCs w:val="20"/>
              </w:rPr>
            </w:pPr>
            <w:r w:rsidRPr="00450443">
              <w:rPr>
                <w:rFonts w:ascii="Arial" w:hAnsi="Arial" w:cs="Arial"/>
                <w:sz w:val="20"/>
                <w:szCs w:val="20"/>
              </w:rPr>
              <w:t>0.064</w:t>
            </w:r>
          </w:p>
        </w:tc>
        <w:tc>
          <w:tcPr>
            <w:tcW w:w="1370" w:type="dxa"/>
            <w:tcBorders>
              <w:top w:val="nil"/>
              <w:left w:val="single" w:sz="4" w:space="0" w:color="auto"/>
              <w:bottom w:val="nil"/>
              <w:right w:val="single" w:sz="4" w:space="0" w:color="auto"/>
            </w:tcBorders>
            <w:shd w:val="clear" w:color="auto" w:fill="auto"/>
            <w:vAlign w:val="bottom"/>
          </w:tcPr>
          <w:p w14:paraId="585754C8" w14:textId="663676E5" w:rsidR="000E5252" w:rsidRPr="00450443" w:rsidRDefault="000E5252" w:rsidP="000E5252">
            <w:pPr>
              <w:jc w:val="right"/>
              <w:rPr>
                <w:rFonts w:ascii="Arial" w:hAnsi="Arial" w:cs="Arial"/>
                <w:sz w:val="20"/>
                <w:szCs w:val="20"/>
              </w:rPr>
            </w:pPr>
            <w:r w:rsidRPr="00450443">
              <w:rPr>
                <w:rFonts w:ascii="Arial" w:hAnsi="Arial" w:cs="Arial"/>
                <w:sz w:val="20"/>
                <w:szCs w:val="20"/>
              </w:rPr>
              <w:t>0.68</w:t>
            </w:r>
          </w:p>
        </w:tc>
        <w:tc>
          <w:tcPr>
            <w:tcW w:w="2977" w:type="dxa"/>
            <w:tcBorders>
              <w:top w:val="nil"/>
              <w:left w:val="single" w:sz="4" w:space="0" w:color="auto"/>
              <w:bottom w:val="nil"/>
              <w:right w:val="single" w:sz="4" w:space="0" w:color="auto"/>
            </w:tcBorders>
            <w:shd w:val="clear" w:color="auto" w:fill="auto"/>
          </w:tcPr>
          <w:p w14:paraId="5A353F64" w14:textId="0CE4F86D" w:rsidR="000E5252" w:rsidRPr="00450443" w:rsidRDefault="000E5252" w:rsidP="000E5252">
            <w:pPr>
              <w:jc w:val="right"/>
              <w:rPr>
                <w:rFonts w:ascii="Arial" w:hAnsi="Arial" w:cs="Arial"/>
                <w:sz w:val="20"/>
                <w:szCs w:val="20"/>
              </w:rPr>
            </w:pPr>
            <w:r w:rsidRPr="00450443">
              <w:rPr>
                <w:rFonts w:ascii="Arial" w:hAnsi="Arial" w:cs="Arial"/>
                <w:sz w:val="20"/>
                <w:szCs w:val="20"/>
              </w:rPr>
              <w:t>0.974 (0.860 to 1.103)</w:t>
            </w:r>
          </w:p>
        </w:tc>
      </w:tr>
      <w:tr w:rsidR="00450443" w:rsidRPr="00450443" w14:paraId="4885EE4A" w14:textId="47CDD0B2" w:rsidTr="00BF48C8">
        <w:tc>
          <w:tcPr>
            <w:tcW w:w="1555" w:type="dxa"/>
            <w:vMerge/>
            <w:tcBorders>
              <w:right w:val="single" w:sz="4" w:space="0" w:color="auto"/>
            </w:tcBorders>
          </w:tcPr>
          <w:p w14:paraId="5926B883"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vAlign w:val="bottom"/>
          </w:tcPr>
          <w:p w14:paraId="3D815321" w14:textId="138BF927" w:rsidR="000E5252" w:rsidRPr="00450443" w:rsidRDefault="000E5252" w:rsidP="000E5252">
            <w:pPr>
              <w:rPr>
                <w:rFonts w:ascii="Arial" w:hAnsi="Arial" w:cs="Arial"/>
                <w:sz w:val="20"/>
                <w:szCs w:val="20"/>
              </w:rPr>
            </w:pPr>
            <w:r w:rsidRPr="00450443">
              <w:rPr>
                <w:rFonts w:ascii="Arial" w:hAnsi="Arial" w:cs="Arial"/>
                <w:sz w:val="20"/>
                <w:szCs w:val="20"/>
              </w:rPr>
              <w:t>Time since first vaccination (per week)</w:t>
            </w:r>
          </w:p>
        </w:tc>
        <w:tc>
          <w:tcPr>
            <w:tcW w:w="1370" w:type="dxa"/>
            <w:tcBorders>
              <w:top w:val="nil"/>
              <w:left w:val="nil"/>
              <w:bottom w:val="nil"/>
              <w:right w:val="single" w:sz="4" w:space="0" w:color="auto"/>
            </w:tcBorders>
            <w:shd w:val="clear" w:color="auto" w:fill="auto"/>
            <w:vAlign w:val="bottom"/>
          </w:tcPr>
          <w:p w14:paraId="255EF527" w14:textId="0B052CD5" w:rsidR="000E5252" w:rsidRPr="00450443" w:rsidRDefault="000E5252" w:rsidP="000E5252">
            <w:pPr>
              <w:jc w:val="right"/>
              <w:rPr>
                <w:rFonts w:ascii="Arial" w:hAnsi="Arial" w:cs="Arial"/>
                <w:sz w:val="20"/>
                <w:szCs w:val="20"/>
              </w:rPr>
            </w:pPr>
            <w:r w:rsidRPr="00450443">
              <w:rPr>
                <w:rFonts w:ascii="Arial" w:hAnsi="Arial" w:cs="Arial"/>
                <w:sz w:val="20"/>
                <w:szCs w:val="20"/>
              </w:rPr>
              <w:t>0.003</w:t>
            </w:r>
          </w:p>
        </w:tc>
        <w:tc>
          <w:tcPr>
            <w:tcW w:w="1370" w:type="dxa"/>
            <w:tcBorders>
              <w:top w:val="nil"/>
              <w:left w:val="single" w:sz="4" w:space="0" w:color="auto"/>
              <w:bottom w:val="nil"/>
              <w:right w:val="single" w:sz="4" w:space="0" w:color="auto"/>
            </w:tcBorders>
            <w:shd w:val="clear" w:color="auto" w:fill="auto"/>
            <w:vAlign w:val="bottom"/>
          </w:tcPr>
          <w:p w14:paraId="46EF9CAE" w14:textId="6095A45E" w:rsidR="000E5252" w:rsidRPr="00450443" w:rsidRDefault="000E5252" w:rsidP="000E5252">
            <w:pPr>
              <w:jc w:val="right"/>
              <w:rPr>
                <w:rFonts w:ascii="Arial" w:hAnsi="Arial" w:cs="Arial"/>
                <w:sz w:val="20"/>
                <w:szCs w:val="20"/>
              </w:rPr>
            </w:pPr>
            <w:r w:rsidRPr="00450443">
              <w:rPr>
                <w:rFonts w:ascii="Arial" w:hAnsi="Arial" w:cs="Arial"/>
                <w:sz w:val="20"/>
                <w:szCs w:val="20"/>
              </w:rPr>
              <w:t>0.010</w:t>
            </w:r>
          </w:p>
        </w:tc>
        <w:tc>
          <w:tcPr>
            <w:tcW w:w="1370" w:type="dxa"/>
            <w:tcBorders>
              <w:top w:val="nil"/>
              <w:left w:val="single" w:sz="4" w:space="0" w:color="auto"/>
              <w:bottom w:val="nil"/>
              <w:right w:val="single" w:sz="4" w:space="0" w:color="auto"/>
            </w:tcBorders>
            <w:shd w:val="clear" w:color="auto" w:fill="auto"/>
            <w:vAlign w:val="bottom"/>
          </w:tcPr>
          <w:p w14:paraId="39B75007" w14:textId="527C1C83" w:rsidR="000E5252" w:rsidRPr="00450443" w:rsidRDefault="000E5252" w:rsidP="000E5252">
            <w:pPr>
              <w:jc w:val="right"/>
              <w:rPr>
                <w:rFonts w:ascii="Arial" w:hAnsi="Arial" w:cs="Arial"/>
                <w:sz w:val="20"/>
                <w:szCs w:val="20"/>
              </w:rPr>
            </w:pPr>
            <w:r w:rsidRPr="00450443">
              <w:rPr>
                <w:rFonts w:ascii="Arial" w:hAnsi="Arial" w:cs="Arial"/>
                <w:sz w:val="20"/>
                <w:szCs w:val="20"/>
              </w:rPr>
              <w:t>0.77</w:t>
            </w:r>
          </w:p>
        </w:tc>
        <w:tc>
          <w:tcPr>
            <w:tcW w:w="2977" w:type="dxa"/>
            <w:tcBorders>
              <w:top w:val="nil"/>
              <w:left w:val="single" w:sz="4" w:space="0" w:color="auto"/>
              <w:bottom w:val="nil"/>
              <w:right w:val="single" w:sz="4" w:space="0" w:color="auto"/>
            </w:tcBorders>
            <w:shd w:val="clear" w:color="auto" w:fill="auto"/>
          </w:tcPr>
          <w:p w14:paraId="3DCC0FAF" w14:textId="471B221F" w:rsidR="000E5252" w:rsidRPr="00450443" w:rsidRDefault="000E5252" w:rsidP="000E5252">
            <w:pPr>
              <w:jc w:val="right"/>
              <w:rPr>
                <w:rFonts w:ascii="Arial" w:hAnsi="Arial" w:cs="Arial"/>
                <w:sz w:val="20"/>
                <w:szCs w:val="20"/>
              </w:rPr>
            </w:pPr>
            <w:r w:rsidRPr="00450443">
              <w:rPr>
                <w:rFonts w:ascii="Arial" w:hAnsi="Arial" w:cs="Arial"/>
                <w:sz w:val="20"/>
                <w:szCs w:val="20"/>
              </w:rPr>
              <w:t>1.003 (0.984 to 1.022)</w:t>
            </w:r>
          </w:p>
        </w:tc>
      </w:tr>
      <w:tr w:rsidR="00450443" w:rsidRPr="00450443" w14:paraId="67F2C66B" w14:textId="5882904D" w:rsidTr="00BF48C8">
        <w:tc>
          <w:tcPr>
            <w:tcW w:w="1555" w:type="dxa"/>
            <w:vMerge/>
            <w:tcBorders>
              <w:right w:val="single" w:sz="4" w:space="0" w:color="auto"/>
            </w:tcBorders>
          </w:tcPr>
          <w:p w14:paraId="16331581" w14:textId="77777777" w:rsidR="000E5252" w:rsidRPr="00450443" w:rsidRDefault="000E5252" w:rsidP="000E5252">
            <w:pPr>
              <w:rPr>
                <w:rFonts w:ascii="Arial" w:hAnsi="Arial" w:cs="Arial"/>
                <w:sz w:val="20"/>
                <w:szCs w:val="20"/>
              </w:rPr>
            </w:pPr>
          </w:p>
        </w:tc>
        <w:tc>
          <w:tcPr>
            <w:tcW w:w="5103" w:type="dxa"/>
            <w:tcBorders>
              <w:top w:val="nil"/>
              <w:left w:val="single" w:sz="4" w:space="0" w:color="auto"/>
              <w:bottom w:val="nil"/>
              <w:right w:val="single" w:sz="4" w:space="0" w:color="auto"/>
            </w:tcBorders>
            <w:vAlign w:val="bottom"/>
          </w:tcPr>
          <w:p w14:paraId="40CCC177" w14:textId="111CE355" w:rsidR="000E5252" w:rsidRPr="00450443" w:rsidRDefault="000E5252" w:rsidP="000E5252">
            <w:pPr>
              <w:rPr>
                <w:rFonts w:ascii="Arial" w:hAnsi="Arial" w:cs="Arial"/>
                <w:sz w:val="20"/>
                <w:szCs w:val="20"/>
              </w:rPr>
            </w:pPr>
            <w:r w:rsidRPr="00450443">
              <w:rPr>
                <w:rFonts w:ascii="Arial" w:hAnsi="Arial" w:cs="Arial"/>
                <w:sz w:val="20"/>
                <w:szCs w:val="20"/>
              </w:rPr>
              <w:t>Time since second vaccination (per week)</w:t>
            </w:r>
          </w:p>
        </w:tc>
        <w:tc>
          <w:tcPr>
            <w:tcW w:w="1370" w:type="dxa"/>
            <w:tcBorders>
              <w:top w:val="nil"/>
              <w:left w:val="nil"/>
              <w:bottom w:val="nil"/>
              <w:right w:val="single" w:sz="4" w:space="0" w:color="auto"/>
            </w:tcBorders>
            <w:shd w:val="clear" w:color="auto" w:fill="auto"/>
            <w:vAlign w:val="bottom"/>
          </w:tcPr>
          <w:p w14:paraId="0A26D6A3" w14:textId="237123A2" w:rsidR="000E5252" w:rsidRPr="00450443" w:rsidRDefault="000E5252" w:rsidP="000E5252">
            <w:pPr>
              <w:jc w:val="right"/>
              <w:rPr>
                <w:rFonts w:ascii="Arial" w:hAnsi="Arial" w:cs="Arial"/>
                <w:sz w:val="20"/>
                <w:szCs w:val="20"/>
              </w:rPr>
            </w:pPr>
            <w:r w:rsidRPr="00450443">
              <w:rPr>
                <w:rFonts w:ascii="Arial" w:hAnsi="Arial" w:cs="Arial"/>
                <w:sz w:val="20"/>
                <w:szCs w:val="20"/>
              </w:rPr>
              <w:t>-0.013</w:t>
            </w:r>
          </w:p>
        </w:tc>
        <w:tc>
          <w:tcPr>
            <w:tcW w:w="1370" w:type="dxa"/>
            <w:tcBorders>
              <w:top w:val="nil"/>
              <w:left w:val="single" w:sz="4" w:space="0" w:color="auto"/>
              <w:bottom w:val="nil"/>
              <w:right w:val="single" w:sz="4" w:space="0" w:color="auto"/>
            </w:tcBorders>
            <w:shd w:val="clear" w:color="auto" w:fill="auto"/>
            <w:vAlign w:val="bottom"/>
          </w:tcPr>
          <w:p w14:paraId="0F04EDFB" w14:textId="4670B05A" w:rsidR="000E5252" w:rsidRPr="00450443" w:rsidRDefault="000E5252" w:rsidP="000E5252">
            <w:pPr>
              <w:jc w:val="right"/>
              <w:rPr>
                <w:rFonts w:ascii="Arial" w:hAnsi="Arial" w:cs="Arial"/>
                <w:sz w:val="20"/>
                <w:szCs w:val="20"/>
              </w:rPr>
            </w:pPr>
            <w:r w:rsidRPr="00450443">
              <w:rPr>
                <w:rFonts w:ascii="Arial" w:hAnsi="Arial" w:cs="Arial"/>
                <w:sz w:val="20"/>
                <w:szCs w:val="20"/>
              </w:rPr>
              <w:t>0.010</w:t>
            </w:r>
          </w:p>
        </w:tc>
        <w:tc>
          <w:tcPr>
            <w:tcW w:w="1370" w:type="dxa"/>
            <w:tcBorders>
              <w:top w:val="nil"/>
              <w:left w:val="single" w:sz="4" w:space="0" w:color="auto"/>
              <w:bottom w:val="nil"/>
              <w:right w:val="single" w:sz="4" w:space="0" w:color="auto"/>
            </w:tcBorders>
            <w:shd w:val="clear" w:color="auto" w:fill="auto"/>
            <w:vAlign w:val="bottom"/>
          </w:tcPr>
          <w:p w14:paraId="343B748B" w14:textId="04C11D8E" w:rsidR="000E5252" w:rsidRPr="00450443" w:rsidRDefault="000E5252" w:rsidP="000E5252">
            <w:pPr>
              <w:jc w:val="right"/>
              <w:rPr>
                <w:rFonts w:ascii="Arial" w:hAnsi="Arial" w:cs="Arial"/>
                <w:sz w:val="20"/>
                <w:szCs w:val="20"/>
              </w:rPr>
            </w:pPr>
            <w:r w:rsidRPr="00450443">
              <w:rPr>
                <w:rFonts w:ascii="Arial" w:hAnsi="Arial" w:cs="Arial"/>
                <w:sz w:val="20"/>
                <w:szCs w:val="20"/>
              </w:rPr>
              <w:t>0.21</w:t>
            </w:r>
          </w:p>
        </w:tc>
        <w:tc>
          <w:tcPr>
            <w:tcW w:w="2977" w:type="dxa"/>
            <w:tcBorders>
              <w:top w:val="nil"/>
              <w:left w:val="single" w:sz="4" w:space="0" w:color="auto"/>
              <w:bottom w:val="nil"/>
              <w:right w:val="single" w:sz="4" w:space="0" w:color="auto"/>
            </w:tcBorders>
            <w:shd w:val="clear" w:color="auto" w:fill="auto"/>
          </w:tcPr>
          <w:p w14:paraId="23E6D11C" w14:textId="76F8E5C3" w:rsidR="000E5252" w:rsidRPr="00450443" w:rsidRDefault="000E5252" w:rsidP="000E5252">
            <w:pPr>
              <w:jc w:val="right"/>
              <w:rPr>
                <w:rFonts w:ascii="Arial" w:hAnsi="Arial" w:cs="Arial"/>
                <w:sz w:val="20"/>
                <w:szCs w:val="20"/>
              </w:rPr>
            </w:pPr>
            <w:r w:rsidRPr="00450443">
              <w:rPr>
                <w:rFonts w:ascii="Arial" w:hAnsi="Arial" w:cs="Arial"/>
                <w:sz w:val="20"/>
                <w:szCs w:val="20"/>
              </w:rPr>
              <w:t>0.987 (0.968 to 1.007)</w:t>
            </w:r>
          </w:p>
        </w:tc>
      </w:tr>
      <w:tr w:rsidR="00450443" w:rsidRPr="00450443" w14:paraId="235D6208" w14:textId="68F0F1AA" w:rsidTr="00BF48C8">
        <w:tc>
          <w:tcPr>
            <w:tcW w:w="1555" w:type="dxa"/>
            <w:vMerge/>
            <w:tcBorders>
              <w:right w:val="single" w:sz="4" w:space="0" w:color="auto"/>
            </w:tcBorders>
          </w:tcPr>
          <w:p w14:paraId="220791B0"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176CE2BC" w14:textId="64C9EFAE" w:rsidR="000E5252" w:rsidRPr="00450443" w:rsidRDefault="000E5252" w:rsidP="000E5252">
            <w:pPr>
              <w:rPr>
                <w:rFonts w:ascii="Arial" w:hAnsi="Arial"/>
                <w:sz w:val="20"/>
                <w:lang w:val="nl-NL"/>
              </w:rPr>
            </w:pPr>
            <w:r w:rsidRPr="00450443">
              <w:rPr>
                <w:rFonts w:ascii="Arial" w:hAnsi="Arial"/>
                <w:sz w:val="20"/>
                <w:lang w:val="nl-NL"/>
              </w:rPr>
              <w:t>Vaccine type: adenovirus vector (versus mRNA)</w:t>
            </w:r>
          </w:p>
        </w:tc>
        <w:tc>
          <w:tcPr>
            <w:tcW w:w="1370" w:type="dxa"/>
            <w:tcBorders>
              <w:top w:val="nil"/>
              <w:left w:val="single" w:sz="4" w:space="0" w:color="auto"/>
              <w:bottom w:val="nil"/>
              <w:right w:val="single" w:sz="4" w:space="0" w:color="auto"/>
            </w:tcBorders>
            <w:shd w:val="clear" w:color="auto" w:fill="auto"/>
            <w:vAlign w:val="bottom"/>
          </w:tcPr>
          <w:p w14:paraId="4742F8F3" w14:textId="2E463F9B" w:rsidR="000E5252" w:rsidRPr="00450443" w:rsidRDefault="000E5252" w:rsidP="000E5252">
            <w:pPr>
              <w:jc w:val="right"/>
              <w:rPr>
                <w:rFonts w:ascii="Arial" w:hAnsi="Arial" w:cs="Arial"/>
                <w:sz w:val="20"/>
                <w:szCs w:val="20"/>
              </w:rPr>
            </w:pPr>
            <w:r w:rsidRPr="00450443">
              <w:rPr>
                <w:rFonts w:ascii="Arial" w:hAnsi="Arial" w:cs="Arial"/>
                <w:sz w:val="20"/>
                <w:szCs w:val="20"/>
              </w:rPr>
              <w:t>0.042</w:t>
            </w:r>
          </w:p>
        </w:tc>
        <w:tc>
          <w:tcPr>
            <w:tcW w:w="1370" w:type="dxa"/>
            <w:tcBorders>
              <w:top w:val="nil"/>
              <w:left w:val="single" w:sz="4" w:space="0" w:color="auto"/>
              <w:bottom w:val="nil"/>
              <w:right w:val="single" w:sz="4" w:space="0" w:color="auto"/>
            </w:tcBorders>
            <w:shd w:val="clear" w:color="auto" w:fill="auto"/>
            <w:vAlign w:val="bottom"/>
          </w:tcPr>
          <w:p w14:paraId="6F555406" w14:textId="5802F07A" w:rsidR="000E5252" w:rsidRPr="00450443" w:rsidRDefault="000E5252" w:rsidP="000E5252">
            <w:pPr>
              <w:jc w:val="right"/>
              <w:rPr>
                <w:rFonts w:ascii="Arial" w:hAnsi="Arial" w:cs="Arial"/>
                <w:sz w:val="20"/>
                <w:szCs w:val="20"/>
              </w:rPr>
            </w:pPr>
            <w:r w:rsidRPr="00450443">
              <w:rPr>
                <w:rFonts w:ascii="Arial" w:hAnsi="Arial" w:cs="Arial"/>
                <w:sz w:val="20"/>
                <w:szCs w:val="20"/>
              </w:rPr>
              <w:t>0.069</w:t>
            </w:r>
          </w:p>
        </w:tc>
        <w:tc>
          <w:tcPr>
            <w:tcW w:w="1370" w:type="dxa"/>
            <w:tcBorders>
              <w:top w:val="nil"/>
              <w:left w:val="single" w:sz="4" w:space="0" w:color="auto"/>
              <w:bottom w:val="nil"/>
              <w:right w:val="single" w:sz="4" w:space="0" w:color="auto"/>
            </w:tcBorders>
            <w:shd w:val="clear" w:color="auto" w:fill="auto"/>
            <w:vAlign w:val="bottom"/>
          </w:tcPr>
          <w:p w14:paraId="0F895A64" w14:textId="7F978209" w:rsidR="000E5252" w:rsidRPr="00450443" w:rsidRDefault="000E5252" w:rsidP="000E5252">
            <w:pPr>
              <w:jc w:val="right"/>
              <w:rPr>
                <w:rFonts w:ascii="Arial" w:hAnsi="Arial" w:cs="Arial"/>
                <w:sz w:val="20"/>
                <w:szCs w:val="20"/>
              </w:rPr>
            </w:pPr>
            <w:r w:rsidRPr="00450443">
              <w:rPr>
                <w:rFonts w:ascii="Arial" w:hAnsi="Arial" w:cs="Arial"/>
                <w:sz w:val="20"/>
                <w:szCs w:val="20"/>
              </w:rPr>
              <w:t>0.54</w:t>
            </w:r>
          </w:p>
        </w:tc>
        <w:tc>
          <w:tcPr>
            <w:tcW w:w="2977" w:type="dxa"/>
            <w:tcBorders>
              <w:top w:val="nil"/>
              <w:left w:val="single" w:sz="4" w:space="0" w:color="auto"/>
              <w:bottom w:val="nil"/>
              <w:right w:val="single" w:sz="4" w:space="0" w:color="auto"/>
            </w:tcBorders>
            <w:shd w:val="clear" w:color="auto" w:fill="auto"/>
          </w:tcPr>
          <w:p w14:paraId="7E74066F" w14:textId="45935643" w:rsidR="000E5252" w:rsidRPr="00450443" w:rsidRDefault="000E5252" w:rsidP="000E5252">
            <w:pPr>
              <w:jc w:val="right"/>
              <w:rPr>
                <w:rFonts w:ascii="Arial" w:hAnsi="Arial" w:cs="Arial"/>
                <w:sz w:val="20"/>
                <w:szCs w:val="20"/>
              </w:rPr>
            </w:pPr>
            <w:r w:rsidRPr="00450443">
              <w:rPr>
                <w:rFonts w:ascii="Arial" w:hAnsi="Arial" w:cs="Arial"/>
                <w:sz w:val="20"/>
                <w:szCs w:val="20"/>
              </w:rPr>
              <w:t>1.043 (0.911 to 1.195)</w:t>
            </w:r>
          </w:p>
        </w:tc>
      </w:tr>
      <w:tr w:rsidR="00450443" w:rsidRPr="00450443" w14:paraId="3C31ABDB" w14:textId="4427BDF2" w:rsidTr="00BF48C8">
        <w:tc>
          <w:tcPr>
            <w:tcW w:w="1555" w:type="dxa"/>
            <w:vMerge/>
            <w:tcBorders>
              <w:right w:val="single" w:sz="4" w:space="0" w:color="auto"/>
            </w:tcBorders>
          </w:tcPr>
          <w:p w14:paraId="57F6CC13"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31FFC860" w14:textId="21D47EE5" w:rsidR="000E5252" w:rsidRPr="00450443" w:rsidRDefault="000E5252" w:rsidP="000E5252">
            <w:pPr>
              <w:rPr>
                <w:rFonts w:ascii="Arial" w:hAnsi="Arial" w:cs="Arial"/>
                <w:sz w:val="20"/>
                <w:szCs w:val="20"/>
              </w:rPr>
            </w:pPr>
            <w:r w:rsidRPr="00450443">
              <w:rPr>
                <w:rFonts w:ascii="Arial" w:hAnsi="Arial" w:cs="Arial"/>
                <w:sz w:val="20"/>
                <w:szCs w:val="20"/>
              </w:rPr>
              <w:t>First vaccination interacted with type</w:t>
            </w:r>
          </w:p>
        </w:tc>
        <w:tc>
          <w:tcPr>
            <w:tcW w:w="1370" w:type="dxa"/>
            <w:tcBorders>
              <w:top w:val="nil"/>
              <w:left w:val="single" w:sz="4" w:space="0" w:color="auto"/>
              <w:bottom w:val="nil"/>
              <w:right w:val="single" w:sz="4" w:space="0" w:color="auto"/>
            </w:tcBorders>
            <w:shd w:val="clear" w:color="auto" w:fill="auto"/>
            <w:vAlign w:val="bottom"/>
          </w:tcPr>
          <w:p w14:paraId="3CB6CBB0" w14:textId="361BDD4C" w:rsidR="000E5252" w:rsidRPr="00450443" w:rsidRDefault="000E5252" w:rsidP="000E5252">
            <w:pPr>
              <w:jc w:val="right"/>
              <w:rPr>
                <w:rFonts w:ascii="Arial" w:hAnsi="Arial" w:cs="Arial"/>
                <w:sz w:val="20"/>
                <w:szCs w:val="20"/>
              </w:rPr>
            </w:pPr>
            <w:r w:rsidRPr="00450443">
              <w:rPr>
                <w:rFonts w:ascii="Arial" w:hAnsi="Arial" w:cs="Arial"/>
                <w:sz w:val="20"/>
                <w:szCs w:val="20"/>
              </w:rPr>
              <w:t>0.045</w:t>
            </w:r>
          </w:p>
        </w:tc>
        <w:tc>
          <w:tcPr>
            <w:tcW w:w="1370" w:type="dxa"/>
            <w:tcBorders>
              <w:top w:val="nil"/>
              <w:left w:val="single" w:sz="4" w:space="0" w:color="auto"/>
              <w:bottom w:val="nil"/>
              <w:right w:val="single" w:sz="4" w:space="0" w:color="auto"/>
            </w:tcBorders>
            <w:shd w:val="clear" w:color="auto" w:fill="auto"/>
            <w:vAlign w:val="bottom"/>
          </w:tcPr>
          <w:p w14:paraId="4BB0FD59" w14:textId="66057EF4" w:rsidR="000E5252" w:rsidRPr="00450443" w:rsidRDefault="000E5252" w:rsidP="000E5252">
            <w:pPr>
              <w:jc w:val="right"/>
              <w:rPr>
                <w:rFonts w:ascii="Arial" w:hAnsi="Arial" w:cs="Arial"/>
                <w:sz w:val="20"/>
                <w:szCs w:val="20"/>
              </w:rPr>
            </w:pPr>
            <w:r w:rsidRPr="00450443">
              <w:rPr>
                <w:rFonts w:ascii="Arial" w:hAnsi="Arial" w:cs="Arial"/>
                <w:sz w:val="20"/>
                <w:szCs w:val="20"/>
              </w:rPr>
              <w:t>0.087</w:t>
            </w:r>
          </w:p>
        </w:tc>
        <w:tc>
          <w:tcPr>
            <w:tcW w:w="1370" w:type="dxa"/>
            <w:tcBorders>
              <w:top w:val="nil"/>
              <w:left w:val="single" w:sz="4" w:space="0" w:color="auto"/>
              <w:bottom w:val="nil"/>
              <w:right w:val="single" w:sz="4" w:space="0" w:color="auto"/>
            </w:tcBorders>
            <w:shd w:val="clear" w:color="auto" w:fill="auto"/>
            <w:vAlign w:val="bottom"/>
          </w:tcPr>
          <w:p w14:paraId="31B30774" w14:textId="7375BA61" w:rsidR="000E5252" w:rsidRPr="00450443" w:rsidRDefault="000E5252" w:rsidP="000E5252">
            <w:pPr>
              <w:jc w:val="right"/>
              <w:rPr>
                <w:rFonts w:ascii="Arial" w:hAnsi="Arial" w:cs="Arial"/>
                <w:sz w:val="20"/>
                <w:szCs w:val="20"/>
              </w:rPr>
            </w:pPr>
            <w:r w:rsidRPr="00450443">
              <w:rPr>
                <w:rFonts w:ascii="Arial" w:hAnsi="Arial" w:cs="Arial"/>
                <w:sz w:val="20"/>
                <w:szCs w:val="20"/>
              </w:rPr>
              <w:t>0.60</w:t>
            </w:r>
          </w:p>
        </w:tc>
        <w:tc>
          <w:tcPr>
            <w:tcW w:w="2977" w:type="dxa"/>
            <w:tcBorders>
              <w:top w:val="nil"/>
              <w:left w:val="single" w:sz="4" w:space="0" w:color="auto"/>
              <w:bottom w:val="nil"/>
              <w:right w:val="single" w:sz="4" w:space="0" w:color="auto"/>
            </w:tcBorders>
            <w:shd w:val="clear" w:color="auto" w:fill="auto"/>
          </w:tcPr>
          <w:p w14:paraId="43AEBCDD" w14:textId="40611BE3" w:rsidR="000E5252" w:rsidRPr="00450443" w:rsidRDefault="000E5252" w:rsidP="000E5252">
            <w:pPr>
              <w:jc w:val="right"/>
              <w:rPr>
                <w:rFonts w:ascii="Arial" w:hAnsi="Arial" w:cs="Arial"/>
                <w:sz w:val="20"/>
                <w:szCs w:val="20"/>
              </w:rPr>
            </w:pPr>
            <w:r w:rsidRPr="00450443">
              <w:rPr>
                <w:rFonts w:ascii="Arial" w:hAnsi="Arial" w:cs="Arial"/>
                <w:sz w:val="20"/>
                <w:szCs w:val="20"/>
              </w:rPr>
              <w:t>1.046 (0.883 to 1.240)</w:t>
            </w:r>
          </w:p>
        </w:tc>
      </w:tr>
      <w:tr w:rsidR="00450443" w:rsidRPr="00450443" w14:paraId="176A9847" w14:textId="21903CDC" w:rsidTr="00BF48C8">
        <w:tc>
          <w:tcPr>
            <w:tcW w:w="1555" w:type="dxa"/>
            <w:vMerge/>
            <w:tcBorders>
              <w:right w:val="single" w:sz="4" w:space="0" w:color="auto"/>
            </w:tcBorders>
          </w:tcPr>
          <w:p w14:paraId="347A3B0C"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503806BD" w14:textId="63141412" w:rsidR="000E5252" w:rsidRPr="00450443" w:rsidRDefault="000E5252" w:rsidP="000E5252">
            <w:pPr>
              <w:rPr>
                <w:rFonts w:ascii="Arial" w:hAnsi="Arial" w:cs="Arial"/>
                <w:sz w:val="20"/>
                <w:szCs w:val="20"/>
              </w:rPr>
            </w:pPr>
            <w:r w:rsidRPr="00450443">
              <w:rPr>
                <w:rFonts w:ascii="Arial" w:hAnsi="Arial" w:cs="Arial"/>
                <w:sz w:val="20"/>
                <w:szCs w:val="20"/>
              </w:rPr>
              <w:t>Second vaccination interacted with type</w:t>
            </w:r>
          </w:p>
        </w:tc>
        <w:tc>
          <w:tcPr>
            <w:tcW w:w="1370" w:type="dxa"/>
            <w:tcBorders>
              <w:top w:val="nil"/>
              <w:left w:val="single" w:sz="4" w:space="0" w:color="auto"/>
              <w:bottom w:val="nil"/>
              <w:right w:val="single" w:sz="4" w:space="0" w:color="auto"/>
            </w:tcBorders>
            <w:shd w:val="clear" w:color="auto" w:fill="auto"/>
            <w:vAlign w:val="bottom"/>
          </w:tcPr>
          <w:p w14:paraId="1067502A" w14:textId="104C5FA6" w:rsidR="000E5252" w:rsidRPr="00450443" w:rsidRDefault="000E5252" w:rsidP="000E5252">
            <w:pPr>
              <w:jc w:val="right"/>
              <w:rPr>
                <w:rFonts w:ascii="Arial" w:hAnsi="Arial" w:cs="Arial"/>
                <w:sz w:val="20"/>
                <w:szCs w:val="20"/>
              </w:rPr>
            </w:pPr>
            <w:r w:rsidRPr="00450443">
              <w:rPr>
                <w:rFonts w:ascii="Arial" w:hAnsi="Arial" w:cs="Arial"/>
                <w:sz w:val="20"/>
                <w:szCs w:val="20"/>
              </w:rPr>
              <w:t>-0.116</w:t>
            </w:r>
          </w:p>
        </w:tc>
        <w:tc>
          <w:tcPr>
            <w:tcW w:w="1370" w:type="dxa"/>
            <w:tcBorders>
              <w:top w:val="nil"/>
              <w:left w:val="single" w:sz="4" w:space="0" w:color="auto"/>
              <w:bottom w:val="nil"/>
              <w:right w:val="single" w:sz="4" w:space="0" w:color="auto"/>
            </w:tcBorders>
            <w:shd w:val="clear" w:color="auto" w:fill="auto"/>
            <w:vAlign w:val="bottom"/>
          </w:tcPr>
          <w:p w14:paraId="667B0404" w14:textId="5CFE16A1" w:rsidR="000E5252" w:rsidRPr="00450443" w:rsidRDefault="000E5252" w:rsidP="000E5252">
            <w:pPr>
              <w:jc w:val="right"/>
              <w:rPr>
                <w:rFonts w:ascii="Arial" w:hAnsi="Arial" w:cs="Arial"/>
                <w:sz w:val="20"/>
                <w:szCs w:val="20"/>
              </w:rPr>
            </w:pPr>
            <w:r w:rsidRPr="00450443">
              <w:rPr>
                <w:rFonts w:ascii="Arial" w:hAnsi="Arial" w:cs="Arial"/>
                <w:sz w:val="20"/>
                <w:szCs w:val="20"/>
              </w:rPr>
              <w:t>0.080</w:t>
            </w:r>
          </w:p>
        </w:tc>
        <w:tc>
          <w:tcPr>
            <w:tcW w:w="1370" w:type="dxa"/>
            <w:tcBorders>
              <w:top w:val="nil"/>
              <w:left w:val="single" w:sz="4" w:space="0" w:color="auto"/>
              <w:bottom w:val="nil"/>
              <w:right w:val="single" w:sz="4" w:space="0" w:color="auto"/>
            </w:tcBorders>
            <w:shd w:val="clear" w:color="auto" w:fill="auto"/>
            <w:vAlign w:val="bottom"/>
          </w:tcPr>
          <w:p w14:paraId="3742C41F" w14:textId="27FE90F4" w:rsidR="000E5252" w:rsidRPr="00450443" w:rsidRDefault="000E5252" w:rsidP="000E5252">
            <w:pPr>
              <w:jc w:val="right"/>
              <w:rPr>
                <w:rFonts w:ascii="Arial" w:hAnsi="Arial" w:cs="Arial"/>
                <w:sz w:val="20"/>
                <w:szCs w:val="20"/>
              </w:rPr>
            </w:pPr>
            <w:r w:rsidRPr="00450443">
              <w:rPr>
                <w:rFonts w:ascii="Arial" w:hAnsi="Arial" w:cs="Arial"/>
                <w:sz w:val="20"/>
                <w:szCs w:val="20"/>
              </w:rPr>
              <w:t>0.15</w:t>
            </w:r>
          </w:p>
        </w:tc>
        <w:tc>
          <w:tcPr>
            <w:tcW w:w="2977" w:type="dxa"/>
            <w:tcBorders>
              <w:top w:val="nil"/>
              <w:left w:val="single" w:sz="4" w:space="0" w:color="auto"/>
              <w:bottom w:val="nil"/>
              <w:right w:val="single" w:sz="4" w:space="0" w:color="auto"/>
            </w:tcBorders>
            <w:shd w:val="clear" w:color="auto" w:fill="auto"/>
          </w:tcPr>
          <w:p w14:paraId="357B7DD8" w14:textId="68779B3E" w:rsidR="000E5252" w:rsidRPr="00450443" w:rsidRDefault="000E5252" w:rsidP="000E5252">
            <w:pPr>
              <w:jc w:val="right"/>
              <w:rPr>
                <w:rFonts w:ascii="Arial" w:hAnsi="Arial" w:cs="Arial"/>
                <w:sz w:val="20"/>
                <w:szCs w:val="20"/>
              </w:rPr>
            </w:pPr>
            <w:r w:rsidRPr="00450443">
              <w:rPr>
                <w:rFonts w:ascii="Arial" w:hAnsi="Arial" w:cs="Arial"/>
                <w:sz w:val="20"/>
                <w:szCs w:val="20"/>
              </w:rPr>
              <w:t>0.890 (0.761 to 1.041)</w:t>
            </w:r>
          </w:p>
        </w:tc>
      </w:tr>
      <w:tr w:rsidR="00450443" w:rsidRPr="00450443" w14:paraId="4507774C" w14:textId="5D978A9A" w:rsidTr="00BF48C8">
        <w:tc>
          <w:tcPr>
            <w:tcW w:w="1555" w:type="dxa"/>
            <w:vMerge/>
            <w:tcBorders>
              <w:right w:val="single" w:sz="4" w:space="0" w:color="auto"/>
            </w:tcBorders>
          </w:tcPr>
          <w:p w14:paraId="78AAE96F" w14:textId="77777777" w:rsidR="000E5252" w:rsidRPr="00450443" w:rsidRDefault="000E5252" w:rsidP="000E5252">
            <w:pPr>
              <w:rPr>
                <w:rFonts w:ascii="Arial" w:hAnsi="Arial" w:cs="Arial"/>
                <w:sz w:val="20"/>
                <w:szCs w:val="20"/>
              </w:rPr>
            </w:pPr>
          </w:p>
        </w:tc>
        <w:tc>
          <w:tcPr>
            <w:tcW w:w="5103" w:type="dxa"/>
            <w:tcBorders>
              <w:top w:val="nil"/>
              <w:left w:val="nil"/>
              <w:bottom w:val="nil"/>
              <w:right w:val="single" w:sz="4" w:space="0" w:color="auto"/>
            </w:tcBorders>
            <w:shd w:val="clear" w:color="auto" w:fill="auto"/>
            <w:vAlign w:val="bottom"/>
          </w:tcPr>
          <w:p w14:paraId="4FCA3F0F" w14:textId="4AE7745E" w:rsidR="000E5252" w:rsidRPr="00450443" w:rsidRDefault="000E5252" w:rsidP="000E5252">
            <w:pPr>
              <w:rPr>
                <w:rFonts w:ascii="Arial" w:hAnsi="Arial" w:cs="Arial"/>
                <w:sz w:val="20"/>
                <w:szCs w:val="20"/>
              </w:rPr>
            </w:pPr>
            <w:r w:rsidRPr="00450443">
              <w:rPr>
                <w:rFonts w:ascii="Arial" w:hAnsi="Arial" w:cs="Arial"/>
                <w:sz w:val="20"/>
                <w:szCs w:val="20"/>
              </w:rPr>
              <w:t>Time since first vaccination interacted with type</w:t>
            </w:r>
          </w:p>
        </w:tc>
        <w:tc>
          <w:tcPr>
            <w:tcW w:w="1370" w:type="dxa"/>
            <w:tcBorders>
              <w:top w:val="nil"/>
              <w:left w:val="single" w:sz="4" w:space="0" w:color="auto"/>
              <w:bottom w:val="nil"/>
              <w:right w:val="single" w:sz="4" w:space="0" w:color="auto"/>
            </w:tcBorders>
            <w:shd w:val="clear" w:color="auto" w:fill="auto"/>
            <w:vAlign w:val="bottom"/>
          </w:tcPr>
          <w:p w14:paraId="1CE2067B" w14:textId="492F4D1A" w:rsidR="000E5252" w:rsidRPr="00450443" w:rsidRDefault="000E5252" w:rsidP="000E5252">
            <w:pPr>
              <w:jc w:val="right"/>
              <w:rPr>
                <w:rFonts w:ascii="Arial" w:hAnsi="Arial" w:cs="Arial"/>
                <w:sz w:val="20"/>
                <w:szCs w:val="20"/>
              </w:rPr>
            </w:pPr>
            <w:r w:rsidRPr="00450443">
              <w:rPr>
                <w:rFonts w:ascii="Arial" w:hAnsi="Arial" w:cs="Arial"/>
                <w:sz w:val="20"/>
                <w:szCs w:val="20"/>
              </w:rPr>
              <w:t>0.004</w:t>
            </w:r>
          </w:p>
        </w:tc>
        <w:tc>
          <w:tcPr>
            <w:tcW w:w="1370" w:type="dxa"/>
            <w:tcBorders>
              <w:top w:val="nil"/>
              <w:left w:val="single" w:sz="4" w:space="0" w:color="auto"/>
              <w:bottom w:val="nil"/>
              <w:right w:val="single" w:sz="4" w:space="0" w:color="auto"/>
            </w:tcBorders>
            <w:shd w:val="clear" w:color="auto" w:fill="auto"/>
            <w:vAlign w:val="bottom"/>
          </w:tcPr>
          <w:p w14:paraId="261F62F8" w14:textId="36ADB164" w:rsidR="000E5252" w:rsidRPr="00450443" w:rsidRDefault="000E5252" w:rsidP="000E5252">
            <w:pPr>
              <w:jc w:val="right"/>
              <w:rPr>
                <w:rFonts w:ascii="Arial" w:hAnsi="Arial" w:cs="Arial"/>
                <w:sz w:val="20"/>
                <w:szCs w:val="20"/>
              </w:rPr>
            </w:pPr>
            <w:r w:rsidRPr="00450443">
              <w:rPr>
                <w:rFonts w:ascii="Arial" w:hAnsi="Arial" w:cs="Arial"/>
                <w:sz w:val="20"/>
                <w:szCs w:val="20"/>
              </w:rPr>
              <w:t>0.012</w:t>
            </w:r>
          </w:p>
        </w:tc>
        <w:tc>
          <w:tcPr>
            <w:tcW w:w="1370" w:type="dxa"/>
            <w:tcBorders>
              <w:top w:val="nil"/>
              <w:left w:val="single" w:sz="4" w:space="0" w:color="auto"/>
              <w:bottom w:val="nil"/>
              <w:right w:val="single" w:sz="4" w:space="0" w:color="auto"/>
            </w:tcBorders>
            <w:shd w:val="clear" w:color="auto" w:fill="auto"/>
            <w:vAlign w:val="bottom"/>
          </w:tcPr>
          <w:p w14:paraId="1D3994A0" w14:textId="456ADB78" w:rsidR="000E5252" w:rsidRPr="00450443" w:rsidRDefault="000E5252" w:rsidP="000E5252">
            <w:pPr>
              <w:jc w:val="right"/>
              <w:rPr>
                <w:rFonts w:ascii="Arial" w:hAnsi="Arial" w:cs="Arial"/>
                <w:sz w:val="20"/>
                <w:szCs w:val="20"/>
              </w:rPr>
            </w:pPr>
            <w:r w:rsidRPr="00450443">
              <w:rPr>
                <w:rFonts w:ascii="Arial" w:hAnsi="Arial" w:cs="Arial"/>
                <w:sz w:val="20"/>
                <w:szCs w:val="20"/>
              </w:rPr>
              <w:t>0.75</w:t>
            </w:r>
          </w:p>
        </w:tc>
        <w:tc>
          <w:tcPr>
            <w:tcW w:w="2977" w:type="dxa"/>
            <w:tcBorders>
              <w:top w:val="nil"/>
              <w:left w:val="single" w:sz="4" w:space="0" w:color="auto"/>
              <w:bottom w:val="nil"/>
              <w:right w:val="single" w:sz="4" w:space="0" w:color="auto"/>
            </w:tcBorders>
            <w:shd w:val="clear" w:color="auto" w:fill="auto"/>
          </w:tcPr>
          <w:p w14:paraId="19AD2C8F" w14:textId="4F8B9A2D" w:rsidR="000E5252" w:rsidRPr="00450443" w:rsidRDefault="000E5252" w:rsidP="000E5252">
            <w:pPr>
              <w:jc w:val="right"/>
              <w:rPr>
                <w:rFonts w:ascii="Arial" w:hAnsi="Arial" w:cs="Arial"/>
                <w:sz w:val="20"/>
                <w:szCs w:val="20"/>
              </w:rPr>
            </w:pPr>
            <w:r w:rsidRPr="00450443">
              <w:rPr>
                <w:rFonts w:ascii="Arial" w:hAnsi="Arial" w:cs="Arial"/>
                <w:sz w:val="20"/>
                <w:szCs w:val="20"/>
              </w:rPr>
              <w:t>1.004 (0.981 to 1.027)</w:t>
            </w:r>
          </w:p>
        </w:tc>
      </w:tr>
      <w:tr w:rsidR="00450443" w:rsidRPr="00450443" w14:paraId="5C58ADC0" w14:textId="23933208" w:rsidTr="00BF48C8">
        <w:tc>
          <w:tcPr>
            <w:tcW w:w="1555" w:type="dxa"/>
            <w:vMerge/>
            <w:tcBorders>
              <w:right w:val="single" w:sz="4" w:space="0" w:color="auto"/>
            </w:tcBorders>
          </w:tcPr>
          <w:p w14:paraId="55136D3D" w14:textId="77777777" w:rsidR="000E5252" w:rsidRPr="00450443" w:rsidRDefault="000E5252" w:rsidP="000E5252">
            <w:pPr>
              <w:rPr>
                <w:rFonts w:ascii="Arial" w:hAnsi="Arial" w:cs="Arial"/>
                <w:sz w:val="20"/>
                <w:szCs w:val="20"/>
              </w:rPr>
            </w:pPr>
          </w:p>
        </w:tc>
        <w:tc>
          <w:tcPr>
            <w:tcW w:w="5103" w:type="dxa"/>
            <w:tcBorders>
              <w:top w:val="nil"/>
              <w:left w:val="nil"/>
              <w:bottom w:val="single" w:sz="4" w:space="0" w:color="auto"/>
              <w:right w:val="single" w:sz="4" w:space="0" w:color="auto"/>
            </w:tcBorders>
            <w:shd w:val="clear" w:color="auto" w:fill="auto"/>
            <w:vAlign w:val="bottom"/>
          </w:tcPr>
          <w:p w14:paraId="6552ADA0" w14:textId="24290044" w:rsidR="000E5252" w:rsidRPr="00450443" w:rsidRDefault="000E5252" w:rsidP="000E5252">
            <w:pPr>
              <w:rPr>
                <w:rFonts w:ascii="Arial" w:hAnsi="Arial" w:cs="Arial"/>
                <w:sz w:val="20"/>
                <w:szCs w:val="20"/>
              </w:rPr>
            </w:pPr>
            <w:r w:rsidRPr="00450443">
              <w:rPr>
                <w:rFonts w:ascii="Arial" w:hAnsi="Arial" w:cs="Arial"/>
                <w:sz w:val="20"/>
                <w:szCs w:val="20"/>
              </w:rPr>
              <w:t>Time since second vaccination interacted with type</w:t>
            </w:r>
          </w:p>
        </w:tc>
        <w:tc>
          <w:tcPr>
            <w:tcW w:w="1370" w:type="dxa"/>
            <w:tcBorders>
              <w:top w:val="nil"/>
              <w:left w:val="single" w:sz="4" w:space="0" w:color="auto"/>
              <w:bottom w:val="single" w:sz="4" w:space="0" w:color="auto"/>
              <w:right w:val="single" w:sz="4" w:space="0" w:color="auto"/>
            </w:tcBorders>
            <w:shd w:val="clear" w:color="auto" w:fill="auto"/>
            <w:vAlign w:val="bottom"/>
          </w:tcPr>
          <w:p w14:paraId="2FDBC59E" w14:textId="40490A5F" w:rsidR="000E5252" w:rsidRPr="00450443" w:rsidRDefault="000E5252" w:rsidP="000E5252">
            <w:pPr>
              <w:jc w:val="right"/>
              <w:rPr>
                <w:rFonts w:ascii="Arial" w:hAnsi="Arial" w:cs="Arial"/>
                <w:sz w:val="20"/>
                <w:szCs w:val="20"/>
              </w:rPr>
            </w:pPr>
            <w:r w:rsidRPr="00450443">
              <w:rPr>
                <w:rFonts w:ascii="Arial" w:hAnsi="Arial" w:cs="Arial"/>
                <w:sz w:val="20"/>
                <w:szCs w:val="20"/>
              </w:rPr>
              <w:t>0.004</w:t>
            </w:r>
          </w:p>
        </w:tc>
        <w:tc>
          <w:tcPr>
            <w:tcW w:w="1370" w:type="dxa"/>
            <w:tcBorders>
              <w:top w:val="nil"/>
              <w:left w:val="single" w:sz="4" w:space="0" w:color="auto"/>
              <w:bottom w:val="single" w:sz="4" w:space="0" w:color="auto"/>
              <w:right w:val="single" w:sz="4" w:space="0" w:color="auto"/>
            </w:tcBorders>
            <w:shd w:val="clear" w:color="auto" w:fill="auto"/>
            <w:vAlign w:val="bottom"/>
          </w:tcPr>
          <w:p w14:paraId="1D3906DB" w14:textId="4D1FBB59" w:rsidR="000E5252" w:rsidRPr="00450443" w:rsidRDefault="000E5252" w:rsidP="000E5252">
            <w:pPr>
              <w:jc w:val="right"/>
              <w:rPr>
                <w:rFonts w:ascii="Arial" w:hAnsi="Arial" w:cs="Arial"/>
                <w:sz w:val="20"/>
                <w:szCs w:val="20"/>
              </w:rPr>
            </w:pPr>
            <w:r w:rsidRPr="00450443">
              <w:rPr>
                <w:rFonts w:ascii="Arial" w:hAnsi="Arial" w:cs="Arial"/>
                <w:sz w:val="20"/>
                <w:szCs w:val="20"/>
              </w:rPr>
              <w:t>0.013</w:t>
            </w:r>
          </w:p>
        </w:tc>
        <w:tc>
          <w:tcPr>
            <w:tcW w:w="1370" w:type="dxa"/>
            <w:tcBorders>
              <w:top w:val="nil"/>
              <w:left w:val="single" w:sz="4" w:space="0" w:color="auto"/>
              <w:bottom w:val="single" w:sz="4" w:space="0" w:color="auto"/>
              <w:right w:val="single" w:sz="4" w:space="0" w:color="auto"/>
            </w:tcBorders>
            <w:shd w:val="clear" w:color="auto" w:fill="auto"/>
            <w:vAlign w:val="bottom"/>
          </w:tcPr>
          <w:p w14:paraId="4540A722" w14:textId="2F725AC5" w:rsidR="000E5252" w:rsidRPr="00450443" w:rsidRDefault="000E5252" w:rsidP="000E5252">
            <w:pPr>
              <w:jc w:val="right"/>
              <w:rPr>
                <w:rFonts w:ascii="Arial" w:hAnsi="Arial" w:cs="Arial"/>
                <w:sz w:val="20"/>
                <w:szCs w:val="20"/>
              </w:rPr>
            </w:pPr>
            <w:r w:rsidRPr="00450443">
              <w:rPr>
                <w:rFonts w:ascii="Arial" w:hAnsi="Arial" w:cs="Arial"/>
                <w:sz w:val="20"/>
                <w:szCs w:val="20"/>
              </w:rPr>
              <w:t>0.73</w:t>
            </w:r>
          </w:p>
        </w:tc>
        <w:tc>
          <w:tcPr>
            <w:tcW w:w="2977" w:type="dxa"/>
            <w:tcBorders>
              <w:top w:val="nil"/>
              <w:left w:val="single" w:sz="4" w:space="0" w:color="auto"/>
              <w:bottom w:val="single" w:sz="4" w:space="0" w:color="auto"/>
              <w:right w:val="single" w:sz="4" w:space="0" w:color="auto"/>
            </w:tcBorders>
            <w:shd w:val="clear" w:color="auto" w:fill="auto"/>
          </w:tcPr>
          <w:p w14:paraId="60F32CB4" w14:textId="39A68578" w:rsidR="000E5252" w:rsidRPr="00450443" w:rsidRDefault="000E5252" w:rsidP="000E5252">
            <w:pPr>
              <w:jc w:val="right"/>
              <w:rPr>
                <w:rFonts w:ascii="Arial" w:hAnsi="Arial" w:cs="Arial"/>
                <w:sz w:val="20"/>
                <w:szCs w:val="20"/>
              </w:rPr>
            </w:pPr>
            <w:r w:rsidRPr="00450443">
              <w:rPr>
                <w:rFonts w:ascii="Arial" w:hAnsi="Arial" w:cs="Arial"/>
                <w:sz w:val="20"/>
                <w:szCs w:val="20"/>
              </w:rPr>
              <w:t>1.004 (0.980 to 1.029)</w:t>
            </w:r>
          </w:p>
        </w:tc>
      </w:tr>
    </w:tbl>
    <w:p w14:paraId="31E937D3" w14:textId="70534A1A" w:rsidR="00757B94" w:rsidRPr="00450443" w:rsidRDefault="00A4521F" w:rsidP="00A4521F">
      <w:pPr>
        <w:spacing w:before="120" w:after="0"/>
        <w:rPr>
          <w:rFonts w:ascii="Arial" w:hAnsi="Arial" w:cs="Arial"/>
          <w:sz w:val="20"/>
          <w:szCs w:val="20"/>
        </w:rPr>
      </w:pPr>
      <w:r w:rsidRPr="00450443">
        <w:rPr>
          <w:rFonts w:ascii="Arial" w:hAnsi="Arial" w:cs="Arial"/>
          <w:sz w:val="20"/>
          <w:szCs w:val="20"/>
        </w:rPr>
        <w:t xml:space="preserve">Notes: </w:t>
      </w:r>
      <w:r w:rsidR="004C41C5" w:rsidRPr="00450443">
        <w:rPr>
          <w:rFonts w:ascii="Arial" w:hAnsi="Arial" w:cs="Arial"/>
          <w:sz w:val="20"/>
          <w:szCs w:val="20"/>
        </w:rPr>
        <w:t xml:space="preserve">CI: confidence interval; </w:t>
      </w:r>
      <w:r w:rsidR="0050769C" w:rsidRPr="00450443">
        <w:rPr>
          <w:rFonts w:ascii="Arial" w:hAnsi="Arial" w:cs="Arial"/>
          <w:sz w:val="20"/>
          <w:szCs w:val="20"/>
        </w:rPr>
        <w:t xml:space="preserve">mRNA: messenger ribonucleic acid; </w:t>
      </w:r>
      <w:r w:rsidRPr="00450443">
        <w:rPr>
          <w:rFonts w:ascii="Arial" w:hAnsi="Arial" w:cs="Arial"/>
          <w:sz w:val="20"/>
          <w:szCs w:val="20"/>
        </w:rPr>
        <w:t>SE: standard error.</w:t>
      </w:r>
      <w:r w:rsidR="008C32CE" w:rsidRPr="00450443">
        <w:rPr>
          <w:rFonts w:ascii="Arial" w:hAnsi="Arial" w:cs="Arial"/>
          <w:sz w:val="20"/>
          <w:szCs w:val="20"/>
        </w:rPr>
        <w:t xml:space="preserve"> Estimates and standard errors are on the logit scale.</w:t>
      </w:r>
      <w:r w:rsidR="00595B69" w:rsidRPr="00450443">
        <w:rPr>
          <w:rFonts w:ascii="Arial" w:hAnsi="Arial" w:cs="Arial"/>
          <w:sz w:val="20"/>
          <w:szCs w:val="20"/>
        </w:rPr>
        <w:t xml:space="preserve"> Odds ratios for </w:t>
      </w:r>
      <w:r w:rsidR="009D3C8D" w:rsidRPr="00450443">
        <w:rPr>
          <w:rFonts w:ascii="Arial" w:hAnsi="Arial" w:cs="Arial"/>
          <w:sz w:val="20"/>
          <w:szCs w:val="20"/>
        </w:rPr>
        <w:t>‘</w:t>
      </w:r>
      <w:r w:rsidR="00595B69" w:rsidRPr="00450443">
        <w:rPr>
          <w:rFonts w:ascii="Arial" w:hAnsi="Arial" w:cs="Arial"/>
          <w:sz w:val="20"/>
          <w:szCs w:val="20"/>
        </w:rPr>
        <w:t>time since first/second vaccination</w:t>
      </w:r>
      <w:r w:rsidR="009D3C8D" w:rsidRPr="00450443">
        <w:rPr>
          <w:rFonts w:ascii="Arial" w:hAnsi="Arial" w:cs="Arial"/>
          <w:sz w:val="20"/>
          <w:szCs w:val="20"/>
        </w:rPr>
        <w:t>’</w:t>
      </w:r>
      <w:r w:rsidR="00595B69" w:rsidRPr="00450443">
        <w:rPr>
          <w:rFonts w:ascii="Arial" w:hAnsi="Arial" w:cs="Arial"/>
          <w:sz w:val="20"/>
          <w:szCs w:val="20"/>
        </w:rPr>
        <w:t xml:space="preserve"> represent modification of the time trajectory.</w:t>
      </w:r>
      <w:r w:rsidR="009D3C8D" w:rsidRPr="00450443">
        <w:rPr>
          <w:rFonts w:ascii="Arial" w:hAnsi="Arial" w:cs="Arial"/>
          <w:sz w:val="20"/>
          <w:szCs w:val="20"/>
        </w:rPr>
        <w:t xml:space="preserve"> Odds ratios for ‘first/second vaccination interacted with type’ represent modification of the change in level after first/second vaccination by vaccine type. Odds ratios for ‘time since first/second vaccination interacted with type’ represent modification of the time trajectory, modified by vaccine type. </w:t>
      </w:r>
      <w:r w:rsidR="00595B69" w:rsidRPr="00450443">
        <w:rPr>
          <w:rFonts w:ascii="Arial" w:hAnsi="Arial" w:cs="Arial"/>
          <w:sz w:val="20"/>
          <w:szCs w:val="20"/>
        </w:rPr>
        <w:t>Estimates and odds ratios are adjusted for age, sex, white or non-white ethnicity, region/country, area deprivation quintile group, health status, whether a patient-facing health or social care worker, whether hospitalised with acute COVID-19, and calendar time of infection.</w:t>
      </w:r>
    </w:p>
    <w:p w14:paraId="64E5D02F" w14:textId="77777777" w:rsidR="007B144C" w:rsidRPr="00450443" w:rsidRDefault="007B144C" w:rsidP="005156D7">
      <w:pPr>
        <w:spacing w:after="0"/>
        <w:rPr>
          <w:rFonts w:ascii="Arial" w:hAnsi="Arial" w:cs="Arial"/>
        </w:rPr>
      </w:pPr>
    </w:p>
    <w:p w14:paraId="172D8499" w14:textId="77777777" w:rsidR="005156D7" w:rsidRPr="00450443" w:rsidRDefault="005156D7" w:rsidP="005156D7">
      <w:pPr>
        <w:spacing w:after="0"/>
        <w:rPr>
          <w:rFonts w:ascii="Arial" w:hAnsi="Arial" w:cs="Arial"/>
        </w:rPr>
      </w:pPr>
    </w:p>
    <w:p w14:paraId="643571B6" w14:textId="5A8ABACF" w:rsidR="007F6343" w:rsidRPr="00450443" w:rsidRDefault="007F6343" w:rsidP="005156D7">
      <w:pPr>
        <w:spacing w:after="0"/>
        <w:rPr>
          <w:rFonts w:ascii="Arial" w:hAnsi="Arial" w:cs="Arial"/>
        </w:rPr>
        <w:sectPr w:rsidR="007F6343" w:rsidRPr="00450443" w:rsidSect="004C41C5">
          <w:pgSz w:w="16838" w:h="11906" w:orient="landscape"/>
          <w:pgMar w:top="1440" w:right="1440" w:bottom="1440" w:left="1440" w:header="708" w:footer="708" w:gutter="0"/>
          <w:cols w:space="708"/>
          <w:docGrid w:linePitch="360"/>
        </w:sectPr>
      </w:pPr>
    </w:p>
    <w:p w14:paraId="554984CA" w14:textId="59C591A1" w:rsidR="00466EF1" w:rsidRPr="00450443" w:rsidRDefault="00466EF1" w:rsidP="00466EF1">
      <w:pPr>
        <w:spacing w:after="120"/>
        <w:rPr>
          <w:rFonts w:ascii="Arial" w:hAnsi="Arial" w:cs="Arial"/>
          <w:b/>
          <w:bCs/>
        </w:rPr>
      </w:pPr>
      <w:r w:rsidRPr="00450443">
        <w:rPr>
          <w:rFonts w:ascii="Arial" w:hAnsi="Arial" w:cs="Arial"/>
          <w:b/>
          <w:bCs/>
        </w:rPr>
        <w:lastRenderedPageBreak/>
        <w:t>Figure 1.</w:t>
      </w:r>
      <w:r w:rsidRPr="00450443">
        <w:rPr>
          <w:rFonts w:ascii="Arial" w:hAnsi="Arial" w:cs="Arial"/>
        </w:rPr>
        <w:t xml:space="preserve"> Study participant flow diagram</w:t>
      </w:r>
    </w:p>
    <w:p w14:paraId="4EB478E0" w14:textId="16ECBE89" w:rsidR="00466EF1" w:rsidRPr="00450443" w:rsidRDefault="00466EF1" w:rsidP="00466EF1">
      <w:pPr>
        <w:spacing w:after="0"/>
        <w:rPr>
          <w:rFonts w:ascii="Arial" w:hAnsi="Arial" w:cs="Arial"/>
        </w:rPr>
      </w:pPr>
      <w:r w:rsidRPr="00450443">
        <w:rPr>
          <w:rFonts w:ascii="Arial" w:hAnsi="Arial" w:cs="Arial"/>
          <w:noProof/>
          <w:lang w:eastAsia="en-GB"/>
        </w:rPr>
        <w:drawing>
          <wp:inline distT="0" distB="0" distL="0" distR="0" wp14:anchorId="13563DA7" wp14:editId="6E87E5C4">
            <wp:extent cx="403860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5486400"/>
                    </a:xfrm>
                    <a:prstGeom prst="rect">
                      <a:avLst/>
                    </a:prstGeom>
                    <a:noFill/>
                  </pic:spPr>
                </pic:pic>
              </a:graphicData>
            </a:graphic>
          </wp:inline>
        </w:drawing>
      </w:r>
    </w:p>
    <w:p w14:paraId="3D957FA7" w14:textId="1BB6F7B4" w:rsidR="00466EF1" w:rsidRPr="00450443" w:rsidRDefault="00466EF1">
      <w:pPr>
        <w:rPr>
          <w:rFonts w:ascii="Arial" w:hAnsi="Arial" w:cs="Arial"/>
          <w:b/>
          <w:bCs/>
        </w:rPr>
      </w:pPr>
      <w:r w:rsidRPr="00450443">
        <w:rPr>
          <w:rFonts w:ascii="Arial" w:hAnsi="Arial" w:cs="Arial"/>
          <w:b/>
          <w:bCs/>
        </w:rPr>
        <w:br w:type="page"/>
      </w:r>
    </w:p>
    <w:p w14:paraId="4DE2CBD7" w14:textId="2FEE67C0" w:rsidR="00791E5C" w:rsidRPr="00450443" w:rsidRDefault="00130D51" w:rsidP="00BC1BCB">
      <w:pPr>
        <w:spacing w:after="120"/>
        <w:rPr>
          <w:rFonts w:ascii="Arial" w:hAnsi="Arial" w:cs="Arial"/>
        </w:rPr>
      </w:pPr>
      <w:r w:rsidRPr="00450443">
        <w:rPr>
          <w:rFonts w:ascii="Arial" w:hAnsi="Arial" w:cs="Arial"/>
          <w:b/>
          <w:bCs/>
        </w:rPr>
        <w:lastRenderedPageBreak/>
        <w:t xml:space="preserve">Figure </w:t>
      </w:r>
      <w:r w:rsidR="00721F53" w:rsidRPr="00450443">
        <w:rPr>
          <w:rFonts w:ascii="Arial" w:hAnsi="Arial" w:cs="Arial"/>
          <w:b/>
          <w:bCs/>
        </w:rPr>
        <w:t>2</w:t>
      </w:r>
      <w:r w:rsidRPr="00450443">
        <w:rPr>
          <w:rFonts w:ascii="Arial" w:hAnsi="Arial" w:cs="Arial"/>
          <w:b/>
          <w:bCs/>
        </w:rPr>
        <w:t>.</w:t>
      </w:r>
      <w:r w:rsidRPr="00450443">
        <w:rPr>
          <w:rFonts w:ascii="Arial" w:hAnsi="Arial" w:cs="Arial"/>
        </w:rPr>
        <w:t xml:space="preserve"> Modelled probabilities of </w:t>
      </w:r>
      <w:r w:rsidR="000902B7" w:rsidRPr="00450443">
        <w:rPr>
          <w:rFonts w:ascii="Arial" w:hAnsi="Arial" w:cs="Arial"/>
        </w:rPr>
        <w:t>Long Covid</w:t>
      </w:r>
      <w:r w:rsidRPr="00450443">
        <w:rPr>
          <w:rFonts w:ascii="Arial" w:hAnsi="Arial" w:cs="Arial"/>
        </w:rPr>
        <w:t xml:space="preserve"> for a</w:t>
      </w:r>
      <w:r w:rsidR="003D1D05" w:rsidRPr="00450443">
        <w:rPr>
          <w:rFonts w:ascii="Arial" w:hAnsi="Arial" w:cs="Arial"/>
        </w:rPr>
        <w:t>n illustrative</w:t>
      </w:r>
      <w:r w:rsidRPr="00450443">
        <w:rPr>
          <w:rFonts w:ascii="Arial" w:hAnsi="Arial" w:cs="Arial"/>
        </w:rPr>
        <w:t xml:space="preserve"> study participan</w:t>
      </w:r>
      <w:r w:rsidR="001875F7" w:rsidRPr="00450443">
        <w:rPr>
          <w:rFonts w:ascii="Arial" w:hAnsi="Arial" w:cs="Arial"/>
        </w:rPr>
        <w:t xml:space="preserve">t </w:t>
      </w:r>
      <w:r w:rsidRPr="00450443">
        <w:rPr>
          <w:rFonts w:ascii="Arial" w:hAnsi="Arial" w:cs="Arial"/>
        </w:rPr>
        <w:t xml:space="preserve">who received their first vaccination 24 weeks after infection and their second </w:t>
      </w:r>
      <w:r w:rsidR="00855764" w:rsidRPr="00450443">
        <w:rPr>
          <w:rFonts w:ascii="Arial" w:hAnsi="Arial" w:cs="Arial"/>
        </w:rPr>
        <w:t>vaccination</w:t>
      </w:r>
      <w:r w:rsidRPr="00450443">
        <w:rPr>
          <w:rFonts w:ascii="Arial" w:hAnsi="Arial" w:cs="Arial"/>
        </w:rPr>
        <w:t xml:space="preserve"> 12 weeks later</w:t>
      </w:r>
    </w:p>
    <w:p w14:paraId="175EE55F" w14:textId="5EAC6796" w:rsidR="00130D51" w:rsidRPr="00450443" w:rsidRDefault="00B7023E" w:rsidP="005156D7">
      <w:pPr>
        <w:spacing w:after="0"/>
        <w:rPr>
          <w:rFonts w:ascii="Arial" w:hAnsi="Arial" w:cs="Arial"/>
        </w:rPr>
      </w:pPr>
      <w:r w:rsidRPr="00450443">
        <w:rPr>
          <w:noProof/>
          <w:lang w:eastAsia="en-GB"/>
        </w:rPr>
        <w:drawing>
          <wp:inline distT="0" distB="0" distL="0" distR="0" wp14:anchorId="25DE3DBC" wp14:editId="4A086CBD">
            <wp:extent cx="5731510" cy="34391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0ACD4996" w14:textId="21808855" w:rsidR="00BC1BCB" w:rsidRPr="00450443" w:rsidRDefault="00BC1BCB" w:rsidP="00BC1BCB">
      <w:pPr>
        <w:spacing w:before="120" w:after="0"/>
        <w:rPr>
          <w:rFonts w:ascii="Arial" w:hAnsi="Arial" w:cs="Arial"/>
          <w:sz w:val="20"/>
          <w:szCs w:val="20"/>
        </w:rPr>
      </w:pPr>
      <w:r w:rsidRPr="00450443">
        <w:rPr>
          <w:rFonts w:ascii="Arial" w:hAnsi="Arial" w:cs="Arial"/>
          <w:sz w:val="20"/>
          <w:szCs w:val="20"/>
        </w:rPr>
        <w:t xml:space="preserve">Notes: Probabilities are shown for a participant of approximately mean age (50 years) and in the modal group for other covariates (female, </w:t>
      </w:r>
      <w:r w:rsidR="00C71ED1" w:rsidRPr="00450443">
        <w:rPr>
          <w:rFonts w:ascii="Arial" w:hAnsi="Arial" w:cs="Arial"/>
          <w:sz w:val="20"/>
          <w:szCs w:val="20"/>
        </w:rPr>
        <w:t>w</w:t>
      </w:r>
      <w:r w:rsidRPr="00450443">
        <w:rPr>
          <w:rFonts w:ascii="Arial" w:hAnsi="Arial" w:cs="Arial"/>
          <w:sz w:val="20"/>
          <w:szCs w:val="20"/>
        </w:rPr>
        <w:t xml:space="preserve">hite, living in London, in an area in the least deprived quintile group, not a patient-facing health or social care worker, no pre-existing health conditions, not hospitalised at the acute phase of infection, and infected on 7 September 2020). </w:t>
      </w:r>
      <w:r w:rsidR="00130D51" w:rsidRPr="00450443">
        <w:rPr>
          <w:rFonts w:ascii="Arial" w:hAnsi="Arial" w:cs="Arial"/>
          <w:sz w:val="20"/>
          <w:szCs w:val="20"/>
        </w:rPr>
        <w:t>While the estimated probabilities are specific to th</w:t>
      </w:r>
      <w:r w:rsidRPr="00450443">
        <w:rPr>
          <w:rFonts w:ascii="Arial" w:hAnsi="Arial" w:cs="Arial"/>
          <w:sz w:val="20"/>
          <w:szCs w:val="20"/>
        </w:rPr>
        <w:t>is profile</w:t>
      </w:r>
      <w:r w:rsidR="00130D51" w:rsidRPr="00450443">
        <w:rPr>
          <w:rFonts w:ascii="Arial" w:hAnsi="Arial" w:cs="Arial"/>
          <w:sz w:val="20"/>
          <w:szCs w:val="20"/>
        </w:rPr>
        <w:t>, the proportional change</w:t>
      </w:r>
      <w:r w:rsidR="00FC2E04" w:rsidRPr="00450443">
        <w:rPr>
          <w:rFonts w:ascii="Arial" w:hAnsi="Arial" w:cs="Arial"/>
          <w:sz w:val="20"/>
          <w:szCs w:val="20"/>
        </w:rPr>
        <w:t>s</w:t>
      </w:r>
      <w:r w:rsidR="00130D51" w:rsidRPr="00450443">
        <w:rPr>
          <w:rFonts w:ascii="Arial" w:hAnsi="Arial" w:cs="Arial"/>
          <w:sz w:val="20"/>
          <w:szCs w:val="20"/>
        </w:rPr>
        <w:t xml:space="preserve"> in probabilit</w:t>
      </w:r>
      <w:r w:rsidR="00FC2E04" w:rsidRPr="00450443">
        <w:rPr>
          <w:rFonts w:ascii="Arial" w:hAnsi="Arial" w:cs="Arial"/>
          <w:sz w:val="20"/>
          <w:szCs w:val="20"/>
        </w:rPr>
        <w:t>ies</w:t>
      </w:r>
      <w:r w:rsidR="00130D51" w:rsidRPr="00450443">
        <w:rPr>
          <w:rFonts w:ascii="Arial" w:hAnsi="Arial" w:cs="Arial"/>
          <w:sz w:val="20"/>
          <w:szCs w:val="20"/>
        </w:rPr>
        <w:t xml:space="preserve"> after</w:t>
      </w:r>
      <w:r w:rsidR="00AE4F16" w:rsidRPr="00450443">
        <w:rPr>
          <w:rFonts w:ascii="Arial" w:hAnsi="Arial" w:cs="Arial"/>
          <w:sz w:val="20"/>
          <w:szCs w:val="20"/>
        </w:rPr>
        <w:t xml:space="preserve"> </w:t>
      </w:r>
      <w:r w:rsidR="00130D51" w:rsidRPr="00450443">
        <w:rPr>
          <w:rFonts w:ascii="Arial" w:hAnsi="Arial" w:cs="Arial"/>
          <w:sz w:val="20"/>
          <w:szCs w:val="20"/>
        </w:rPr>
        <w:t xml:space="preserve">vaccination </w:t>
      </w:r>
      <w:r w:rsidR="00AE4F16" w:rsidRPr="00450443">
        <w:rPr>
          <w:rFonts w:ascii="Arial" w:hAnsi="Arial" w:cs="Arial"/>
          <w:sz w:val="20"/>
          <w:szCs w:val="20"/>
        </w:rPr>
        <w:t>do not vary across characteristics</w:t>
      </w:r>
      <w:r w:rsidR="00130D51" w:rsidRPr="00450443">
        <w:rPr>
          <w:rFonts w:ascii="Arial" w:hAnsi="Arial" w:cs="Arial"/>
          <w:sz w:val="20"/>
          <w:szCs w:val="20"/>
        </w:rPr>
        <w:t xml:space="preserve"> and can therefore be generalised to</w:t>
      </w:r>
      <w:r w:rsidRPr="00450443">
        <w:rPr>
          <w:rFonts w:ascii="Arial" w:hAnsi="Arial" w:cs="Arial"/>
          <w:sz w:val="20"/>
          <w:szCs w:val="20"/>
        </w:rPr>
        <w:t xml:space="preserve"> other</w:t>
      </w:r>
      <w:r w:rsidR="00AE4F16" w:rsidRPr="00450443">
        <w:rPr>
          <w:rFonts w:ascii="Arial" w:hAnsi="Arial" w:cs="Arial"/>
          <w:sz w:val="20"/>
          <w:szCs w:val="20"/>
        </w:rPr>
        <w:t xml:space="preserve"> profiles</w:t>
      </w:r>
      <w:r w:rsidR="00130D51" w:rsidRPr="00450443">
        <w:rPr>
          <w:rFonts w:ascii="Arial" w:hAnsi="Arial" w:cs="Arial"/>
          <w:sz w:val="20"/>
          <w:szCs w:val="20"/>
        </w:rPr>
        <w:t>.</w:t>
      </w:r>
      <w:r w:rsidRPr="00450443">
        <w:rPr>
          <w:rFonts w:ascii="Arial" w:hAnsi="Arial" w:cs="Arial"/>
          <w:sz w:val="20"/>
          <w:szCs w:val="20"/>
        </w:rPr>
        <w:t xml:space="preserve"> Dashed lines indicate the timing of vaccination. Shaded areas are 95% confidence intervals.</w:t>
      </w:r>
    </w:p>
    <w:p w14:paraId="21994E3B" w14:textId="410898E5" w:rsidR="00CC676E" w:rsidRPr="00450443" w:rsidRDefault="00CC676E" w:rsidP="00CC676E">
      <w:pPr>
        <w:spacing w:after="0"/>
        <w:rPr>
          <w:rFonts w:ascii="Arial" w:hAnsi="Arial" w:cs="Arial"/>
        </w:rPr>
      </w:pPr>
    </w:p>
    <w:p w14:paraId="01DE583F" w14:textId="49EC0E33" w:rsidR="00CC676E" w:rsidRPr="00450443" w:rsidRDefault="00CC676E">
      <w:pPr>
        <w:rPr>
          <w:rFonts w:ascii="Arial" w:hAnsi="Arial" w:cs="Arial"/>
        </w:rPr>
      </w:pPr>
      <w:r w:rsidRPr="00450443">
        <w:rPr>
          <w:rFonts w:ascii="Arial" w:hAnsi="Arial" w:cs="Arial"/>
          <w:sz w:val="20"/>
          <w:szCs w:val="20"/>
        </w:rPr>
        <w:br w:type="page"/>
      </w:r>
    </w:p>
    <w:p w14:paraId="493F9D37" w14:textId="1FD7856A" w:rsidR="00CC676E" w:rsidRPr="00450443" w:rsidRDefault="00CC676E" w:rsidP="00CC676E">
      <w:pPr>
        <w:spacing w:after="120"/>
        <w:rPr>
          <w:rFonts w:ascii="Arial" w:hAnsi="Arial" w:cs="Arial"/>
        </w:rPr>
      </w:pPr>
      <w:r w:rsidRPr="00450443">
        <w:rPr>
          <w:rFonts w:ascii="Arial" w:hAnsi="Arial" w:cs="Arial"/>
          <w:b/>
          <w:bCs/>
        </w:rPr>
        <w:lastRenderedPageBreak/>
        <w:t xml:space="preserve">Figure </w:t>
      </w:r>
      <w:r w:rsidR="00721F53" w:rsidRPr="00450443">
        <w:rPr>
          <w:rFonts w:ascii="Arial" w:hAnsi="Arial" w:cs="Arial"/>
          <w:b/>
          <w:bCs/>
        </w:rPr>
        <w:t>3</w:t>
      </w:r>
      <w:r w:rsidRPr="00450443">
        <w:rPr>
          <w:rFonts w:ascii="Arial" w:hAnsi="Arial" w:cs="Arial"/>
          <w:b/>
          <w:bCs/>
        </w:rPr>
        <w:t>.</w:t>
      </w:r>
      <w:r w:rsidRPr="00450443">
        <w:rPr>
          <w:rFonts w:ascii="Arial" w:hAnsi="Arial" w:cs="Arial"/>
        </w:rPr>
        <w:t xml:space="preserve"> Modelled probabilities of </w:t>
      </w:r>
      <w:r w:rsidR="000902B7" w:rsidRPr="00450443">
        <w:rPr>
          <w:rFonts w:ascii="Arial" w:hAnsi="Arial" w:cs="Arial"/>
        </w:rPr>
        <w:t>Long Covid</w:t>
      </w:r>
      <w:r w:rsidRPr="00450443">
        <w:rPr>
          <w:rFonts w:ascii="Arial" w:hAnsi="Arial" w:cs="Arial"/>
        </w:rPr>
        <w:t xml:space="preserve"> for </w:t>
      </w:r>
      <w:r w:rsidR="003D1D05" w:rsidRPr="00450443">
        <w:rPr>
          <w:rFonts w:ascii="Arial" w:hAnsi="Arial" w:cs="Arial"/>
        </w:rPr>
        <w:t>illustrative</w:t>
      </w:r>
      <w:r w:rsidRPr="00450443">
        <w:rPr>
          <w:rFonts w:ascii="Arial" w:hAnsi="Arial" w:cs="Arial"/>
        </w:rPr>
        <w:t xml:space="preserve"> study participants who received </w:t>
      </w:r>
      <w:r w:rsidR="00855764" w:rsidRPr="00450443">
        <w:rPr>
          <w:rFonts w:ascii="Arial" w:hAnsi="Arial" w:cs="Arial"/>
        </w:rPr>
        <w:t>their first adenovirus vector or mRNA vaccination 24 weeks after infection and their second vaccination 12 weeks later</w:t>
      </w:r>
    </w:p>
    <w:p w14:paraId="287F1D73" w14:textId="7759BCC3" w:rsidR="00CC676E" w:rsidRPr="00450443" w:rsidRDefault="00B7023E" w:rsidP="00CC676E">
      <w:pPr>
        <w:spacing w:after="0"/>
        <w:rPr>
          <w:rFonts w:ascii="Arial" w:hAnsi="Arial" w:cs="Arial"/>
        </w:rPr>
      </w:pPr>
      <w:r w:rsidRPr="00450443">
        <w:rPr>
          <w:noProof/>
          <w:lang w:eastAsia="en-GB"/>
        </w:rPr>
        <w:drawing>
          <wp:inline distT="0" distB="0" distL="0" distR="0" wp14:anchorId="23102203" wp14:editId="52FB60D8">
            <wp:extent cx="5731510" cy="34391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41C979BB" w14:textId="06E19955" w:rsidR="001875F7" w:rsidRPr="00450443" w:rsidRDefault="00CC676E" w:rsidP="001875F7">
      <w:pPr>
        <w:spacing w:before="120" w:after="0"/>
        <w:rPr>
          <w:rFonts w:ascii="Arial" w:hAnsi="Arial" w:cs="Arial"/>
          <w:sz w:val="20"/>
          <w:szCs w:val="20"/>
        </w:rPr>
      </w:pPr>
      <w:r w:rsidRPr="00450443">
        <w:rPr>
          <w:rFonts w:ascii="Arial" w:hAnsi="Arial" w:cs="Arial"/>
          <w:sz w:val="20"/>
          <w:szCs w:val="20"/>
        </w:rPr>
        <w:t xml:space="preserve">Notes: </w:t>
      </w:r>
      <w:r w:rsidR="0050769C" w:rsidRPr="00450443">
        <w:rPr>
          <w:rFonts w:ascii="Arial" w:hAnsi="Arial" w:cs="Arial"/>
          <w:sz w:val="20"/>
          <w:szCs w:val="20"/>
        </w:rPr>
        <w:t xml:space="preserve">mRNA: </w:t>
      </w:r>
      <w:r w:rsidR="0050769C" w:rsidRPr="00450443">
        <w:rPr>
          <w:rFonts w:ascii="Arial" w:hAnsi="Arial" w:cs="Arial"/>
        </w:rPr>
        <w:t>messenger ribonucleic acid.</w:t>
      </w:r>
      <w:r w:rsidR="0050769C" w:rsidRPr="00450443">
        <w:rPr>
          <w:rFonts w:ascii="Arial" w:hAnsi="Arial" w:cs="Arial"/>
          <w:sz w:val="20"/>
          <w:szCs w:val="20"/>
        </w:rPr>
        <w:t xml:space="preserve"> </w:t>
      </w:r>
      <w:r w:rsidRPr="00450443">
        <w:rPr>
          <w:rFonts w:ascii="Arial" w:hAnsi="Arial" w:cs="Arial"/>
          <w:sz w:val="20"/>
          <w:szCs w:val="20"/>
        </w:rPr>
        <w:t xml:space="preserve">Probabilities are shown for a participant of approximately mean age (50 years) and in the modal group for other covariates (female, </w:t>
      </w:r>
      <w:r w:rsidR="00C71ED1" w:rsidRPr="00450443">
        <w:rPr>
          <w:rFonts w:ascii="Arial" w:hAnsi="Arial" w:cs="Arial"/>
          <w:sz w:val="20"/>
          <w:szCs w:val="20"/>
        </w:rPr>
        <w:t>w</w:t>
      </w:r>
      <w:r w:rsidRPr="00450443">
        <w:rPr>
          <w:rFonts w:ascii="Arial" w:hAnsi="Arial" w:cs="Arial"/>
          <w:sz w:val="20"/>
          <w:szCs w:val="20"/>
        </w:rPr>
        <w:t>hite, living in London, in an area in the least deprived quintile group, not a patient-facing health or social care worker, no pre-existing health conditions, not hospitalised at the acute phase of infection, and infected on 7 September 2020). While the estimated probabilities are specific to this profile, the proportional changes in probabilities after vaccination do not vary across characteristics and can therefore be generalised to other profiles. Dashed lines indicate the timing of vaccination. Shaded areas are 95% confidence intervals.</w:t>
      </w:r>
    </w:p>
    <w:p w14:paraId="40F45B21" w14:textId="77777777" w:rsidR="00632D79" w:rsidRPr="00450443" w:rsidRDefault="00632D79" w:rsidP="00CF2ECB">
      <w:pPr>
        <w:spacing w:after="0"/>
        <w:rPr>
          <w:rFonts w:ascii="Arial" w:hAnsi="Arial" w:cs="Arial"/>
        </w:rPr>
      </w:pPr>
    </w:p>
    <w:p w14:paraId="19EB2CAA" w14:textId="77777777" w:rsidR="00632D79" w:rsidRPr="00450443" w:rsidRDefault="00632D79">
      <w:pPr>
        <w:rPr>
          <w:rFonts w:ascii="Arial" w:hAnsi="Arial" w:cs="Arial"/>
        </w:rPr>
      </w:pPr>
    </w:p>
    <w:p w14:paraId="6F0BBCBE" w14:textId="77777777" w:rsidR="00CF2ECB" w:rsidRPr="00450443" w:rsidRDefault="00CF2ECB">
      <w:pPr>
        <w:rPr>
          <w:rFonts w:ascii="Arial" w:hAnsi="Arial" w:cs="Arial"/>
        </w:rPr>
        <w:sectPr w:rsidR="00CF2ECB" w:rsidRPr="00450443">
          <w:pgSz w:w="11906" w:h="16838"/>
          <w:pgMar w:top="1440" w:right="1440" w:bottom="1440" w:left="1440" w:header="708" w:footer="708" w:gutter="0"/>
          <w:cols w:space="708"/>
          <w:docGrid w:linePitch="360"/>
        </w:sectPr>
      </w:pPr>
    </w:p>
    <w:p w14:paraId="4128F24F" w14:textId="0E84FBE8" w:rsidR="00553E65" w:rsidRPr="00450443" w:rsidRDefault="00553E65" w:rsidP="00CA7842">
      <w:pPr>
        <w:spacing w:after="0"/>
        <w:rPr>
          <w:rFonts w:ascii="Arial" w:hAnsi="Arial" w:cs="Arial"/>
        </w:rPr>
      </w:pPr>
      <w:r w:rsidRPr="00450443">
        <w:rPr>
          <w:rFonts w:ascii="Arial" w:hAnsi="Arial" w:cs="Arial"/>
          <w:b/>
          <w:bCs/>
        </w:rPr>
        <w:lastRenderedPageBreak/>
        <w:t xml:space="preserve">Figure </w:t>
      </w:r>
      <w:r w:rsidR="00721F53" w:rsidRPr="00450443">
        <w:rPr>
          <w:rFonts w:ascii="Arial" w:hAnsi="Arial" w:cs="Arial"/>
          <w:b/>
          <w:bCs/>
        </w:rPr>
        <w:t>4</w:t>
      </w:r>
      <w:r w:rsidRPr="00450443">
        <w:rPr>
          <w:rFonts w:ascii="Arial" w:hAnsi="Arial" w:cs="Arial"/>
          <w:b/>
          <w:bCs/>
        </w:rPr>
        <w:t>.</w:t>
      </w:r>
      <w:r w:rsidRPr="00450443">
        <w:rPr>
          <w:rFonts w:ascii="Arial" w:hAnsi="Arial" w:cs="Arial"/>
        </w:rPr>
        <w:t xml:space="preserve"> </w:t>
      </w:r>
      <w:r w:rsidR="00BE69A2" w:rsidRPr="00450443">
        <w:rPr>
          <w:rFonts w:ascii="Arial" w:hAnsi="Arial" w:cs="Arial"/>
        </w:rPr>
        <w:t xml:space="preserve">Modelled probabilities of individual </w:t>
      </w:r>
      <w:r w:rsidR="000902B7" w:rsidRPr="00450443">
        <w:rPr>
          <w:rFonts w:ascii="Arial" w:hAnsi="Arial" w:cs="Arial"/>
        </w:rPr>
        <w:t>Long Covid</w:t>
      </w:r>
      <w:r w:rsidR="00BE69A2" w:rsidRPr="00450443">
        <w:rPr>
          <w:rFonts w:ascii="Arial" w:hAnsi="Arial" w:cs="Arial"/>
        </w:rPr>
        <w:t xml:space="preserve"> symptoms for a</w:t>
      </w:r>
      <w:r w:rsidR="003D1D05" w:rsidRPr="00450443">
        <w:rPr>
          <w:rFonts w:ascii="Arial" w:hAnsi="Arial" w:cs="Arial"/>
        </w:rPr>
        <w:t>n illustrative</w:t>
      </w:r>
      <w:r w:rsidR="00BE69A2" w:rsidRPr="00450443">
        <w:rPr>
          <w:rFonts w:ascii="Arial" w:hAnsi="Arial" w:cs="Arial"/>
        </w:rPr>
        <w:t xml:space="preserve">  study participant who received their first vaccination 24 weeks after infection and their second </w:t>
      </w:r>
      <w:r w:rsidR="00855764" w:rsidRPr="00450443">
        <w:rPr>
          <w:rFonts w:ascii="Arial" w:hAnsi="Arial" w:cs="Arial"/>
        </w:rPr>
        <w:t>vaccination</w:t>
      </w:r>
      <w:r w:rsidR="00BE69A2" w:rsidRPr="00450443">
        <w:rPr>
          <w:rFonts w:ascii="Arial" w:hAnsi="Arial" w:cs="Arial"/>
        </w:rPr>
        <w:t xml:space="preserve"> 12 weeks later</w:t>
      </w:r>
    </w:p>
    <w:p w14:paraId="618D0D2A" w14:textId="3668CFDE" w:rsidR="004741A7" w:rsidRPr="00450443" w:rsidRDefault="00B7023E" w:rsidP="00553E65">
      <w:pPr>
        <w:spacing w:after="0"/>
        <w:rPr>
          <w:rFonts w:ascii="Arial" w:hAnsi="Arial" w:cs="Arial"/>
        </w:rPr>
      </w:pPr>
      <w:r w:rsidRPr="00450443">
        <w:rPr>
          <w:noProof/>
          <w:lang w:eastAsia="en-GB"/>
        </w:rPr>
        <w:drawing>
          <wp:inline distT="0" distB="0" distL="0" distR="0" wp14:anchorId="50BF0027" wp14:editId="7108E699">
            <wp:extent cx="5644549" cy="705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4549" cy="7056000"/>
                    </a:xfrm>
                    <a:prstGeom prst="rect">
                      <a:avLst/>
                    </a:prstGeom>
                    <a:noFill/>
                    <a:ln>
                      <a:noFill/>
                    </a:ln>
                  </pic:spPr>
                </pic:pic>
              </a:graphicData>
            </a:graphic>
          </wp:inline>
        </w:drawing>
      </w:r>
    </w:p>
    <w:p w14:paraId="56682FA5" w14:textId="572BA0CF" w:rsidR="00D769DF" w:rsidRPr="00450443" w:rsidRDefault="00553E65" w:rsidP="00CA7842">
      <w:pPr>
        <w:spacing w:after="0"/>
        <w:rPr>
          <w:rFonts w:ascii="Arial" w:hAnsi="Arial" w:cs="Arial"/>
          <w:sz w:val="20"/>
          <w:szCs w:val="20"/>
        </w:rPr>
      </w:pPr>
      <w:r w:rsidRPr="00450443">
        <w:rPr>
          <w:rFonts w:ascii="Arial" w:hAnsi="Arial" w:cs="Arial"/>
          <w:sz w:val="20"/>
          <w:szCs w:val="20"/>
        </w:rPr>
        <w:t xml:space="preserve">Notes: </w:t>
      </w:r>
      <w:r w:rsidR="002423B4" w:rsidRPr="00450443">
        <w:rPr>
          <w:rFonts w:ascii="Arial" w:hAnsi="Arial" w:cs="Arial"/>
          <w:sz w:val="20"/>
          <w:szCs w:val="20"/>
        </w:rPr>
        <w:t xml:space="preserve">Top 10 most frequently reported symptoms ordered by modelled probability at 12 weeks post-infection. </w:t>
      </w:r>
      <w:r w:rsidR="00BE69A2" w:rsidRPr="00450443">
        <w:rPr>
          <w:rFonts w:ascii="Arial" w:hAnsi="Arial" w:cs="Arial"/>
          <w:sz w:val="20"/>
          <w:szCs w:val="20"/>
        </w:rPr>
        <w:t xml:space="preserve">Probabilities are shown for a participant of approximately mean age (50 years) and in the modal group for other covariates (female, </w:t>
      </w:r>
      <w:r w:rsidR="00C71ED1" w:rsidRPr="00450443">
        <w:rPr>
          <w:rFonts w:ascii="Arial" w:hAnsi="Arial" w:cs="Arial"/>
          <w:sz w:val="20"/>
          <w:szCs w:val="20"/>
        </w:rPr>
        <w:t>w</w:t>
      </w:r>
      <w:r w:rsidR="00BE69A2" w:rsidRPr="00450443">
        <w:rPr>
          <w:rFonts w:ascii="Arial" w:hAnsi="Arial" w:cs="Arial"/>
          <w:sz w:val="20"/>
          <w:szCs w:val="20"/>
        </w:rPr>
        <w:t>hite, living in London, in an area in the least deprived quintile group, not a patient-facing health or social care worker, no pre-existing health conditions, not hospitalised at the acute phase of infection, and infected on 7 September 2020). While the estimated probabilities are specific to this profile, the proportional changes in probabilities after vaccination do not vary across characteristics and can therefore be generalised to other profiles. Dashed lines indicate the timing of vaccination. Shaded areas are 95% confidence intervals</w:t>
      </w:r>
    </w:p>
    <w:sectPr w:rsidR="00D769DF" w:rsidRPr="0045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976"/>
    <w:multiLevelType w:val="hybridMultilevel"/>
    <w:tmpl w:val="CAB0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947EE"/>
    <w:multiLevelType w:val="hybridMultilevel"/>
    <w:tmpl w:val="D5328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1104E"/>
    <w:multiLevelType w:val="hybridMultilevel"/>
    <w:tmpl w:val="6D82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1584D"/>
    <w:multiLevelType w:val="hybridMultilevel"/>
    <w:tmpl w:val="34F8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B52EC"/>
    <w:multiLevelType w:val="hybridMultilevel"/>
    <w:tmpl w:val="D796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02F6E"/>
    <w:multiLevelType w:val="hybridMultilevel"/>
    <w:tmpl w:val="7B9A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67"/>
    <w:rsid w:val="00003F2B"/>
    <w:rsid w:val="0000401D"/>
    <w:rsid w:val="00006659"/>
    <w:rsid w:val="00006BA4"/>
    <w:rsid w:val="0000748B"/>
    <w:rsid w:val="00011213"/>
    <w:rsid w:val="00011F77"/>
    <w:rsid w:val="00014A3C"/>
    <w:rsid w:val="00016270"/>
    <w:rsid w:val="0001703F"/>
    <w:rsid w:val="00017424"/>
    <w:rsid w:val="00017F95"/>
    <w:rsid w:val="00023204"/>
    <w:rsid w:val="00023248"/>
    <w:rsid w:val="00023B9C"/>
    <w:rsid w:val="00023FCC"/>
    <w:rsid w:val="000262F4"/>
    <w:rsid w:val="0002660D"/>
    <w:rsid w:val="00026FAF"/>
    <w:rsid w:val="00027FFB"/>
    <w:rsid w:val="00030FA5"/>
    <w:rsid w:val="00031AE5"/>
    <w:rsid w:val="000326A3"/>
    <w:rsid w:val="00033F32"/>
    <w:rsid w:val="00036D77"/>
    <w:rsid w:val="0003775A"/>
    <w:rsid w:val="00040011"/>
    <w:rsid w:val="000401CC"/>
    <w:rsid w:val="00043B59"/>
    <w:rsid w:val="00044E15"/>
    <w:rsid w:val="0004556C"/>
    <w:rsid w:val="00052B4D"/>
    <w:rsid w:val="0005376F"/>
    <w:rsid w:val="0005454C"/>
    <w:rsid w:val="00056B4C"/>
    <w:rsid w:val="00056BC3"/>
    <w:rsid w:val="00057163"/>
    <w:rsid w:val="000573B1"/>
    <w:rsid w:val="0006017C"/>
    <w:rsid w:val="00060327"/>
    <w:rsid w:val="00060E67"/>
    <w:rsid w:val="000629A7"/>
    <w:rsid w:val="0006322E"/>
    <w:rsid w:val="00063D2F"/>
    <w:rsid w:val="00067667"/>
    <w:rsid w:val="00067B80"/>
    <w:rsid w:val="000707E6"/>
    <w:rsid w:val="0007325A"/>
    <w:rsid w:val="000735CE"/>
    <w:rsid w:val="00074492"/>
    <w:rsid w:val="0007474F"/>
    <w:rsid w:val="00074D10"/>
    <w:rsid w:val="00075255"/>
    <w:rsid w:val="00075391"/>
    <w:rsid w:val="00076966"/>
    <w:rsid w:val="00080691"/>
    <w:rsid w:val="000806E0"/>
    <w:rsid w:val="0008076C"/>
    <w:rsid w:val="00080C25"/>
    <w:rsid w:val="0008171D"/>
    <w:rsid w:val="00084A58"/>
    <w:rsid w:val="00086B59"/>
    <w:rsid w:val="000870FD"/>
    <w:rsid w:val="000902B7"/>
    <w:rsid w:val="00093629"/>
    <w:rsid w:val="00094B5C"/>
    <w:rsid w:val="00094BA3"/>
    <w:rsid w:val="00094C45"/>
    <w:rsid w:val="00094F4F"/>
    <w:rsid w:val="00096A64"/>
    <w:rsid w:val="000977A4"/>
    <w:rsid w:val="000A044A"/>
    <w:rsid w:val="000A0E89"/>
    <w:rsid w:val="000A1377"/>
    <w:rsid w:val="000A1BE5"/>
    <w:rsid w:val="000A1D60"/>
    <w:rsid w:val="000A2156"/>
    <w:rsid w:val="000A3BDB"/>
    <w:rsid w:val="000A3CD0"/>
    <w:rsid w:val="000A4D5A"/>
    <w:rsid w:val="000A5B18"/>
    <w:rsid w:val="000A6DB2"/>
    <w:rsid w:val="000B231D"/>
    <w:rsid w:val="000B2DF1"/>
    <w:rsid w:val="000B2FF0"/>
    <w:rsid w:val="000B3C96"/>
    <w:rsid w:val="000C001A"/>
    <w:rsid w:val="000C27D1"/>
    <w:rsid w:val="000C3E1C"/>
    <w:rsid w:val="000C4242"/>
    <w:rsid w:val="000C48F4"/>
    <w:rsid w:val="000C6685"/>
    <w:rsid w:val="000C7533"/>
    <w:rsid w:val="000D0077"/>
    <w:rsid w:val="000D10EE"/>
    <w:rsid w:val="000D16BE"/>
    <w:rsid w:val="000D273C"/>
    <w:rsid w:val="000D3B9D"/>
    <w:rsid w:val="000D5F37"/>
    <w:rsid w:val="000D6428"/>
    <w:rsid w:val="000D78F9"/>
    <w:rsid w:val="000E0A59"/>
    <w:rsid w:val="000E0C06"/>
    <w:rsid w:val="000E115E"/>
    <w:rsid w:val="000E194B"/>
    <w:rsid w:val="000E2121"/>
    <w:rsid w:val="000E463A"/>
    <w:rsid w:val="000E4A5E"/>
    <w:rsid w:val="000E5252"/>
    <w:rsid w:val="000F2ECD"/>
    <w:rsid w:val="000F4126"/>
    <w:rsid w:val="000F50A5"/>
    <w:rsid w:val="000F76D1"/>
    <w:rsid w:val="001016B5"/>
    <w:rsid w:val="00102CA8"/>
    <w:rsid w:val="0010334A"/>
    <w:rsid w:val="00105975"/>
    <w:rsid w:val="00107D1C"/>
    <w:rsid w:val="00107D59"/>
    <w:rsid w:val="00110C9A"/>
    <w:rsid w:val="001113F1"/>
    <w:rsid w:val="00112C14"/>
    <w:rsid w:val="00113ABB"/>
    <w:rsid w:val="00115378"/>
    <w:rsid w:val="00117B69"/>
    <w:rsid w:val="00122C31"/>
    <w:rsid w:val="00124567"/>
    <w:rsid w:val="001254C3"/>
    <w:rsid w:val="00126D13"/>
    <w:rsid w:val="00130C30"/>
    <w:rsid w:val="00130D51"/>
    <w:rsid w:val="00131394"/>
    <w:rsid w:val="00131B80"/>
    <w:rsid w:val="00134A5D"/>
    <w:rsid w:val="001350D5"/>
    <w:rsid w:val="00137A28"/>
    <w:rsid w:val="00142850"/>
    <w:rsid w:val="00144AB0"/>
    <w:rsid w:val="0014773E"/>
    <w:rsid w:val="00150062"/>
    <w:rsid w:val="00150B4B"/>
    <w:rsid w:val="00151454"/>
    <w:rsid w:val="0015146F"/>
    <w:rsid w:val="0015152C"/>
    <w:rsid w:val="0015173A"/>
    <w:rsid w:val="0015306E"/>
    <w:rsid w:val="001535FB"/>
    <w:rsid w:val="00154477"/>
    <w:rsid w:val="00154B5D"/>
    <w:rsid w:val="00155268"/>
    <w:rsid w:val="00157A45"/>
    <w:rsid w:val="00161C41"/>
    <w:rsid w:val="00162708"/>
    <w:rsid w:val="0016288F"/>
    <w:rsid w:val="00163CEB"/>
    <w:rsid w:val="00164569"/>
    <w:rsid w:val="0016747B"/>
    <w:rsid w:val="00167586"/>
    <w:rsid w:val="00167A47"/>
    <w:rsid w:val="0017082D"/>
    <w:rsid w:val="00173170"/>
    <w:rsid w:val="00176B48"/>
    <w:rsid w:val="00176C09"/>
    <w:rsid w:val="001826F7"/>
    <w:rsid w:val="00182ED2"/>
    <w:rsid w:val="001840F9"/>
    <w:rsid w:val="00185290"/>
    <w:rsid w:val="001875F7"/>
    <w:rsid w:val="00187A91"/>
    <w:rsid w:val="00190709"/>
    <w:rsid w:val="0019089D"/>
    <w:rsid w:val="00192DB9"/>
    <w:rsid w:val="00193436"/>
    <w:rsid w:val="0019504A"/>
    <w:rsid w:val="001952B0"/>
    <w:rsid w:val="00195DA7"/>
    <w:rsid w:val="001969F1"/>
    <w:rsid w:val="001978AC"/>
    <w:rsid w:val="001A3B85"/>
    <w:rsid w:val="001A4B78"/>
    <w:rsid w:val="001A6717"/>
    <w:rsid w:val="001B0CF4"/>
    <w:rsid w:val="001B3040"/>
    <w:rsid w:val="001B4BD1"/>
    <w:rsid w:val="001B6F48"/>
    <w:rsid w:val="001C09A6"/>
    <w:rsid w:val="001C1C0E"/>
    <w:rsid w:val="001C25DC"/>
    <w:rsid w:val="001C2C15"/>
    <w:rsid w:val="001C3CB5"/>
    <w:rsid w:val="001C4572"/>
    <w:rsid w:val="001C58E2"/>
    <w:rsid w:val="001C665A"/>
    <w:rsid w:val="001D1C4E"/>
    <w:rsid w:val="001D3957"/>
    <w:rsid w:val="001D3C05"/>
    <w:rsid w:val="001D467B"/>
    <w:rsid w:val="001D4F78"/>
    <w:rsid w:val="001D58A1"/>
    <w:rsid w:val="001D6CC5"/>
    <w:rsid w:val="001E0409"/>
    <w:rsid w:val="001E061A"/>
    <w:rsid w:val="001E08A7"/>
    <w:rsid w:val="001E17B4"/>
    <w:rsid w:val="001E1F58"/>
    <w:rsid w:val="001E2923"/>
    <w:rsid w:val="001E3DE9"/>
    <w:rsid w:val="001E50C3"/>
    <w:rsid w:val="001F1411"/>
    <w:rsid w:val="001F1D76"/>
    <w:rsid w:val="001F2218"/>
    <w:rsid w:val="001F26BB"/>
    <w:rsid w:val="001F2C02"/>
    <w:rsid w:val="001F5892"/>
    <w:rsid w:val="001F6FA2"/>
    <w:rsid w:val="0020032A"/>
    <w:rsid w:val="002005FD"/>
    <w:rsid w:val="002013F0"/>
    <w:rsid w:val="00202089"/>
    <w:rsid w:val="00203B0E"/>
    <w:rsid w:val="00205ED6"/>
    <w:rsid w:val="00207EF7"/>
    <w:rsid w:val="00210D61"/>
    <w:rsid w:val="00212681"/>
    <w:rsid w:val="00214185"/>
    <w:rsid w:val="002156CE"/>
    <w:rsid w:val="002232A1"/>
    <w:rsid w:val="002235D8"/>
    <w:rsid w:val="002253A6"/>
    <w:rsid w:val="002305DC"/>
    <w:rsid w:val="0023148B"/>
    <w:rsid w:val="00232086"/>
    <w:rsid w:val="00232886"/>
    <w:rsid w:val="00232C9F"/>
    <w:rsid w:val="00233943"/>
    <w:rsid w:val="00233FB6"/>
    <w:rsid w:val="0023435A"/>
    <w:rsid w:val="00235A5F"/>
    <w:rsid w:val="00236880"/>
    <w:rsid w:val="0024090C"/>
    <w:rsid w:val="00240DF1"/>
    <w:rsid w:val="00241BF1"/>
    <w:rsid w:val="0024200F"/>
    <w:rsid w:val="002423B4"/>
    <w:rsid w:val="0024331E"/>
    <w:rsid w:val="00244904"/>
    <w:rsid w:val="002504B9"/>
    <w:rsid w:val="00250803"/>
    <w:rsid w:val="00250B5A"/>
    <w:rsid w:val="002510F4"/>
    <w:rsid w:val="00251B18"/>
    <w:rsid w:val="002549BB"/>
    <w:rsid w:val="0025561D"/>
    <w:rsid w:val="00256F4A"/>
    <w:rsid w:val="00260A4A"/>
    <w:rsid w:val="00260F68"/>
    <w:rsid w:val="00262FDC"/>
    <w:rsid w:val="00263C57"/>
    <w:rsid w:val="00264332"/>
    <w:rsid w:val="00264B38"/>
    <w:rsid w:val="002656FC"/>
    <w:rsid w:val="00270B0C"/>
    <w:rsid w:val="00270C81"/>
    <w:rsid w:val="00271ABD"/>
    <w:rsid w:val="00273477"/>
    <w:rsid w:val="00273BEF"/>
    <w:rsid w:val="00275D76"/>
    <w:rsid w:val="00276A2E"/>
    <w:rsid w:val="00280CD5"/>
    <w:rsid w:val="002815E8"/>
    <w:rsid w:val="00282667"/>
    <w:rsid w:val="00282DDA"/>
    <w:rsid w:val="00282F73"/>
    <w:rsid w:val="00283B7F"/>
    <w:rsid w:val="00286044"/>
    <w:rsid w:val="002867D1"/>
    <w:rsid w:val="0028727D"/>
    <w:rsid w:val="00287368"/>
    <w:rsid w:val="002910B0"/>
    <w:rsid w:val="002914E2"/>
    <w:rsid w:val="00292EBE"/>
    <w:rsid w:val="00293186"/>
    <w:rsid w:val="00294398"/>
    <w:rsid w:val="00295315"/>
    <w:rsid w:val="00295B6A"/>
    <w:rsid w:val="00295D37"/>
    <w:rsid w:val="002962B4"/>
    <w:rsid w:val="00296916"/>
    <w:rsid w:val="002A0280"/>
    <w:rsid w:val="002A0CB1"/>
    <w:rsid w:val="002A37D8"/>
    <w:rsid w:val="002A436F"/>
    <w:rsid w:val="002A4C30"/>
    <w:rsid w:val="002A59B7"/>
    <w:rsid w:val="002A5B07"/>
    <w:rsid w:val="002A6F4E"/>
    <w:rsid w:val="002A729F"/>
    <w:rsid w:val="002B1E1F"/>
    <w:rsid w:val="002B21E5"/>
    <w:rsid w:val="002B5C22"/>
    <w:rsid w:val="002B6B5A"/>
    <w:rsid w:val="002C07E6"/>
    <w:rsid w:val="002C157C"/>
    <w:rsid w:val="002C1B87"/>
    <w:rsid w:val="002C1D97"/>
    <w:rsid w:val="002C2CFE"/>
    <w:rsid w:val="002C3028"/>
    <w:rsid w:val="002C35FD"/>
    <w:rsid w:val="002C44B1"/>
    <w:rsid w:val="002C4669"/>
    <w:rsid w:val="002C49F2"/>
    <w:rsid w:val="002C6A22"/>
    <w:rsid w:val="002C6D95"/>
    <w:rsid w:val="002D1221"/>
    <w:rsid w:val="002D1C8C"/>
    <w:rsid w:val="002D22B8"/>
    <w:rsid w:val="002D2D7D"/>
    <w:rsid w:val="002D3A98"/>
    <w:rsid w:val="002D3B3F"/>
    <w:rsid w:val="002D57CC"/>
    <w:rsid w:val="002D7152"/>
    <w:rsid w:val="002E31C9"/>
    <w:rsid w:val="002E3C2C"/>
    <w:rsid w:val="002E4487"/>
    <w:rsid w:val="002E56C1"/>
    <w:rsid w:val="002E658E"/>
    <w:rsid w:val="002E69E7"/>
    <w:rsid w:val="002E7509"/>
    <w:rsid w:val="002F0256"/>
    <w:rsid w:val="002F0376"/>
    <w:rsid w:val="002F0E09"/>
    <w:rsid w:val="002F282E"/>
    <w:rsid w:val="002F34E8"/>
    <w:rsid w:val="002F35BC"/>
    <w:rsid w:val="002F55D8"/>
    <w:rsid w:val="002F6C1D"/>
    <w:rsid w:val="002F7219"/>
    <w:rsid w:val="00301638"/>
    <w:rsid w:val="00302397"/>
    <w:rsid w:val="003033DA"/>
    <w:rsid w:val="0030391D"/>
    <w:rsid w:val="00303FA3"/>
    <w:rsid w:val="003041F0"/>
    <w:rsid w:val="003048C0"/>
    <w:rsid w:val="00307301"/>
    <w:rsid w:val="0030785A"/>
    <w:rsid w:val="00310338"/>
    <w:rsid w:val="0031134A"/>
    <w:rsid w:val="00311B57"/>
    <w:rsid w:val="003148EA"/>
    <w:rsid w:val="003160EF"/>
    <w:rsid w:val="00317B38"/>
    <w:rsid w:val="003200E0"/>
    <w:rsid w:val="003206BA"/>
    <w:rsid w:val="0032289A"/>
    <w:rsid w:val="00325C41"/>
    <w:rsid w:val="00325DDD"/>
    <w:rsid w:val="003260D7"/>
    <w:rsid w:val="003330F4"/>
    <w:rsid w:val="00336C8F"/>
    <w:rsid w:val="00340139"/>
    <w:rsid w:val="00341D87"/>
    <w:rsid w:val="003422D4"/>
    <w:rsid w:val="00342323"/>
    <w:rsid w:val="003459A5"/>
    <w:rsid w:val="00345B3C"/>
    <w:rsid w:val="00346444"/>
    <w:rsid w:val="00350BD1"/>
    <w:rsid w:val="003516B0"/>
    <w:rsid w:val="003529FA"/>
    <w:rsid w:val="00354033"/>
    <w:rsid w:val="00356B70"/>
    <w:rsid w:val="003572CD"/>
    <w:rsid w:val="00360CFF"/>
    <w:rsid w:val="003617F9"/>
    <w:rsid w:val="003618A7"/>
    <w:rsid w:val="00363502"/>
    <w:rsid w:val="00366270"/>
    <w:rsid w:val="0036677C"/>
    <w:rsid w:val="0037475B"/>
    <w:rsid w:val="00374986"/>
    <w:rsid w:val="0037731E"/>
    <w:rsid w:val="00377E04"/>
    <w:rsid w:val="00384585"/>
    <w:rsid w:val="003846EE"/>
    <w:rsid w:val="0038545C"/>
    <w:rsid w:val="0038580D"/>
    <w:rsid w:val="00386430"/>
    <w:rsid w:val="0038764B"/>
    <w:rsid w:val="0038770A"/>
    <w:rsid w:val="003900B5"/>
    <w:rsid w:val="00391246"/>
    <w:rsid w:val="0039427C"/>
    <w:rsid w:val="0039687D"/>
    <w:rsid w:val="0039782F"/>
    <w:rsid w:val="003A00CC"/>
    <w:rsid w:val="003A1C38"/>
    <w:rsid w:val="003A1C64"/>
    <w:rsid w:val="003A1CB4"/>
    <w:rsid w:val="003A2DB0"/>
    <w:rsid w:val="003A2F4A"/>
    <w:rsid w:val="003A3CED"/>
    <w:rsid w:val="003A419D"/>
    <w:rsid w:val="003A4802"/>
    <w:rsid w:val="003A51C3"/>
    <w:rsid w:val="003A654C"/>
    <w:rsid w:val="003A6EDC"/>
    <w:rsid w:val="003B19DF"/>
    <w:rsid w:val="003B1AC3"/>
    <w:rsid w:val="003B1BE9"/>
    <w:rsid w:val="003B27C6"/>
    <w:rsid w:val="003B33D7"/>
    <w:rsid w:val="003B4912"/>
    <w:rsid w:val="003B4C2F"/>
    <w:rsid w:val="003B52D1"/>
    <w:rsid w:val="003B62CF"/>
    <w:rsid w:val="003B6AE2"/>
    <w:rsid w:val="003B71B9"/>
    <w:rsid w:val="003C1E21"/>
    <w:rsid w:val="003C2159"/>
    <w:rsid w:val="003C299A"/>
    <w:rsid w:val="003C3026"/>
    <w:rsid w:val="003C555B"/>
    <w:rsid w:val="003C705B"/>
    <w:rsid w:val="003C74B3"/>
    <w:rsid w:val="003D01CF"/>
    <w:rsid w:val="003D0455"/>
    <w:rsid w:val="003D0CC8"/>
    <w:rsid w:val="003D1D05"/>
    <w:rsid w:val="003D288C"/>
    <w:rsid w:val="003D6A4C"/>
    <w:rsid w:val="003D7636"/>
    <w:rsid w:val="003E1323"/>
    <w:rsid w:val="003E3188"/>
    <w:rsid w:val="003E68F2"/>
    <w:rsid w:val="003E790D"/>
    <w:rsid w:val="003F0E40"/>
    <w:rsid w:val="003F14C0"/>
    <w:rsid w:val="003F16D4"/>
    <w:rsid w:val="003F1C29"/>
    <w:rsid w:val="003F4BE1"/>
    <w:rsid w:val="003F7540"/>
    <w:rsid w:val="003F7579"/>
    <w:rsid w:val="0040418B"/>
    <w:rsid w:val="004043FE"/>
    <w:rsid w:val="00405B6A"/>
    <w:rsid w:val="00405F5A"/>
    <w:rsid w:val="004069F1"/>
    <w:rsid w:val="00407E4F"/>
    <w:rsid w:val="00410430"/>
    <w:rsid w:val="00410BCA"/>
    <w:rsid w:val="00411CC1"/>
    <w:rsid w:val="0041327D"/>
    <w:rsid w:val="004136A1"/>
    <w:rsid w:val="00413933"/>
    <w:rsid w:val="00415BF3"/>
    <w:rsid w:val="00417338"/>
    <w:rsid w:val="00417F97"/>
    <w:rsid w:val="0042065C"/>
    <w:rsid w:val="00420D29"/>
    <w:rsid w:val="00422C46"/>
    <w:rsid w:val="00424497"/>
    <w:rsid w:val="00424A92"/>
    <w:rsid w:val="0042521A"/>
    <w:rsid w:val="00425C64"/>
    <w:rsid w:val="00426FEA"/>
    <w:rsid w:val="0042769C"/>
    <w:rsid w:val="004277DB"/>
    <w:rsid w:val="004309C1"/>
    <w:rsid w:val="00431827"/>
    <w:rsid w:val="00431BC4"/>
    <w:rsid w:val="004338D2"/>
    <w:rsid w:val="004345EC"/>
    <w:rsid w:val="0043476B"/>
    <w:rsid w:val="004356E3"/>
    <w:rsid w:val="00436FA4"/>
    <w:rsid w:val="00437137"/>
    <w:rsid w:val="00437536"/>
    <w:rsid w:val="00437D6D"/>
    <w:rsid w:val="00442B23"/>
    <w:rsid w:val="004440D8"/>
    <w:rsid w:val="00446D08"/>
    <w:rsid w:val="00446F42"/>
    <w:rsid w:val="004477BF"/>
    <w:rsid w:val="0045038E"/>
    <w:rsid w:val="00450443"/>
    <w:rsid w:val="00452323"/>
    <w:rsid w:val="00452608"/>
    <w:rsid w:val="00453645"/>
    <w:rsid w:val="00453F3C"/>
    <w:rsid w:val="004571D4"/>
    <w:rsid w:val="00461642"/>
    <w:rsid w:val="0046267B"/>
    <w:rsid w:val="00465B4B"/>
    <w:rsid w:val="00466EF1"/>
    <w:rsid w:val="004675CF"/>
    <w:rsid w:val="00467F8B"/>
    <w:rsid w:val="004741A7"/>
    <w:rsid w:val="004743D3"/>
    <w:rsid w:val="0048059E"/>
    <w:rsid w:val="00480E95"/>
    <w:rsid w:val="00481799"/>
    <w:rsid w:val="00481C79"/>
    <w:rsid w:val="0048272D"/>
    <w:rsid w:val="00484F62"/>
    <w:rsid w:val="0048504F"/>
    <w:rsid w:val="00485648"/>
    <w:rsid w:val="004879B6"/>
    <w:rsid w:val="0049075D"/>
    <w:rsid w:val="00491AEC"/>
    <w:rsid w:val="00491F7D"/>
    <w:rsid w:val="00492516"/>
    <w:rsid w:val="0049347D"/>
    <w:rsid w:val="004934F4"/>
    <w:rsid w:val="004935D0"/>
    <w:rsid w:val="00493741"/>
    <w:rsid w:val="0049433E"/>
    <w:rsid w:val="00496B08"/>
    <w:rsid w:val="0049717C"/>
    <w:rsid w:val="00497346"/>
    <w:rsid w:val="004A1708"/>
    <w:rsid w:val="004A1951"/>
    <w:rsid w:val="004A1FFC"/>
    <w:rsid w:val="004A2453"/>
    <w:rsid w:val="004A2DD6"/>
    <w:rsid w:val="004A32DB"/>
    <w:rsid w:val="004A4273"/>
    <w:rsid w:val="004A56E6"/>
    <w:rsid w:val="004A66A5"/>
    <w:rsid w:val="004A7D2F"/>
    <w:rsid w:val="004B06E8"/>
    <w:rsid w:val="004B084F"/>
    <w:rsid w:val="004B08B8"/>
    <w:rsid w:val="004B1C4D"/>
    <w:rsid w:val="004B1E85"/>
    <w:rsid w:val="004B29DD"/>
    <w:rsid w:val="004B3146"/>
    <w:rsid w:val="004B4422"/>
    <w:rsid w:val="004B71E7"/>
    <w:rsid w:val="004C0F29"/>
    <w:rsid w:val="004C1DD7"/>
    <w:rsid w:val="004C270A"/>
    <w:rsid w:val="004C41C5"/>
    <w:rsid w:val="004C551B"/>
    <w:rsid w:val="004C5A0A"/>
    <w:rsid w:val="004C5BD5"/>
    <w:rsid w:val="004C63C6"/>
    <w:rsid w:val="004C7A49"/>
    <w:rsid w:val="004D1522"/>
    <w:rsid w:val="004D250E"/>
    <w:rsid w:val="004D30FB"/>
    <w:rsid w:val="004D61D7"/>
    <w:rsid w:val="004D6443"/>
    <w:rsid w:val="004D73EB"/>
    <w:rsid w:val="004E1C94"/>
    <w:rsid w:val="004E22F7"/>
    <w:rsid w:val="004E4310"/>
    <w:rsid w:val="004E4D63"/>
    <w:rsid w:val="004E5C9C"/>
    <w:rsid w:val="004E6E05"/>
    <w:rsid w:val="004E7151"/>
    <w:rsid w:val="004E7415"/>
    <w:rsid w:val="004F19CB"/>
    <w:rsid w:val="004F4483"/>
    <w:rsid w:val="004F6B18"/>
    <w:rsid w:val="00502939"/>
    <w:rsid w:val="005035FD"/>
    <w:rsid w:val="00503ADC"/>
    <w:rsid w:val="00504974"/>
    <w:rsid w:val="00504FF5"/>
    <w:rsid w:val="00505512"/>
    <w:rsid w:val="00506B91"/>
    <w:rsid w:val="00506DFB"/>
    <w:rsid w:val="005074FA"/>
    <w:rsid w:val="0050758F"/>
    <w:rsid w:val="0050769C"/>
    <w:rsid w:val="00507B91"/>
    <w:rsid w:val="00511FC5"/>
    <w:rsid w:val="00512087"/>
    <w:rsid w:val="005136D6"/>
    <w:rsid w:val="00514774"/>
    <w:rsid w:val="005149E5"/>
    <w:rsid w:val="00515628"/>
    <w:rsid w:val="005156D7"/>
    <w:rsid w:val="00517FC6"/>
    <w:rsid w:val="00521B29"/>
    <w:rsid w:val="00522408"/>
    <w:rsid w:val="00523401"/>
    <w:rsid w:val="00523EA4"/>
    <w:rsid w:val="0052457C"/>
    <w:rsid w:val="00524714"/>
    <w:rsid w:val="00526254"/>
    <w:rsid w:val="0052722A"/>
    <w:rsid w:val="005303B8"/>
    <w:rsid w:val="00531D43"/>
    <w:rsid w:val="00532414"/>
    <w:rsid w:val="00533239"/>
    <w:rsid w:val="00533865"/>
    <w:rsid w:val="00533A0E"/>
    <w:rsid w:val="005344CE"/>
    <w:rsid w:val="005357A1"/>
    <w:rsid w:val="005369C0"/>
    <w:rsid w:val="00536E71"/>
    <w:rsid w:val="005408AB"/>
    <w:rsid w:val="00541394"/>
    <w:rsid w:val="005414CA"/>
    <w:rsid w:val="00544C59"/>
    <w:rsid w:val="00544D96"/>
    <w:rsid w:val="00547073"/>
    <w:rsid w:val="00547245"/>
    <w:rsid w:val="00553E65"/>
    <w:rsid w:val="005542DA"/>
    <w:rsid w:val="00554CD1"/>
    <w:rsid w:val="00556874"/>
    <w:rsid w:val="00561FD5"/>
    <w:rsid w:val="00563FCE"/>
    <w:rsid w:val="00565A03"/>
    <w:rsid w:val="00567D6B"/>
    <w:rsid w:val="00571A4E"/>
    <w:rsid w:val="00573798"/>
    <w:rsid w:val="00573AB7"/>
    <w:rsid w:val="00575CFF"/>
    <w:rsid w:val="0057771D"/>
    <w:rsid w:val="005823C1"/>
    <w:rsid w:val="00583C0B"/>
    <w:rsid w:val="005852C8"/>
    <w:rsid w:val="00591E41"/>
    <w:rsid w:val="005951DA"/>
    <w:rsid w:val="00595B69"/>
    <w:rsid w:val="005971ED"/>
    <w:rsid w:val="00597DF4"/>
    <w:rsid w:val="005A2696"/>
    <w:rsid w:val="005A3A51"/>
    <w:rsid w:val="005A3D52"/>
    <w:rsid w:val="005A79EC"/>
    <w:rsid w:val="005A7C65"/>
    <w:rsid w:val="005B08AA"/>
    <w:rsid w:val="005B24F6"/>
    <w:rsid w:val="005B26FD"/>
    <w:rsid w:val="005B5D7E"/>
    <w:rsid w:val="005C011A"/>
    <w:rsid w:val="005C1CB4"/>
    <w:rsid w:val="005C2F00"/>
    <w:rsid w:val="005C3B41"/>
    <w:rsid w:val="005C3BB1"/>
    <w:rsid w:val="005C5555"/>
    <w:rsid w:val="005C653C"/>
    <w:rsid w:val="005C6D72"/>
    <w:rsid w:val="005D1075"/>
    <w:rsid w:val="005D32AE"/>
    <w:rsid w:val="005D3FD6"/>
    <w:rsid w:val="005D4AC6"/>
    <w:rsid w:val="005D740F"/>
    <w:rsid w:val="005E004E"/>
    <w:rsid w:val="005E256E"/>
    <w:rsid w:val="005E28EA"/>
    <w:rsid w:val="005E4027"/>
    <w:rsid w:val="005E77ED"/>
    <w:rsid w:val="005E783A"/>
    <w:rsid w:val="005E7E45"/>
    <w:rsid w:val="005F0A7C"/>
    <w:rsid w:val="005F48F2"/>
    <w:rsid w:val="005F6436"/>
    <w:rsid w:val="005F6460"/>
    <w:rsid w:val="005F6EEA"/>
    <w:rsid w:val="005F76A3"/>
    <w:rsid w:val="0060034A"/>
    <w:rsid w:val="00600F08"/>
    <w:rsid w:val="006011D2"/>
    <w:rsid w:val="00601DCF"/>
    <w:rsid w:val="0060442A"/>
    <w:rsid w:val="006054CD"/>
    <w:rsid w:val="00611E52"/>
    <w:rsid w:val="0061454D"/>
    <w:rsid w:val="00614BFB"/>
    <w:rsid w:val="00617079"/>
    <w:rsid w:val="00617BE2"/>
    <w:rsid w:val="00623850"/>
    <w:rsid w:val="00623D9D"/>
    <w:rsid w:val="00624C20"/>
    <w:rsid w:val="00624FD6"/>
    <w:rsid w:val="006264C3"/>
    <w:rsid w:val="00627473"/>
    <w:rsid w:val="006300AC"/>
    <w:rsid w:val="00632D79"/>
    <w:rsid w:val="0063367D"/>
    <w:rsid w:val="00633BFD"/>
    <w:rsid w:val="0063519A"/>
    <w:rsid w:val="00637265"/>
    <w:rsid w:val="00640175"/>
    <w:rsid w:val="006406FA"/>
    <w:rsid w:val="0064115F"/>
    <w:rsid w:val="006426BE"/>
    <w:rsid w:val="00643887"/>
    <w:rsid w:val="006442FB"/>
    <w:rsid w:val="00645632"/>
    <w:rsid w:val="006476F3"/>
    <w:rsid w:val="006504F7"/>
    <w:rsid w:val="00650B01"/>
    <w:rsid w:val="00650D96"/>
    <w:rsid w:val="00651274"/>
    <w:rsid w:val="00651E66"/>
    <w:rsid w:val="006528D7"/>
    <w:rsid w:val="00654766"/>
    <w:rsid w:val="00654958"/>
    <w:rsid w:val="00655CA9"/>
    <w:rsid w:val="006604E7"/>
    <w:rsid w:val="00661DB5"/>
    <w:rsid w:val="006620F1"/>
    <w:rsid w:val="0066339B"/>
    <w:rsid w:val="00664BB2"/>
    <w:rsid w:val="006652CB"/>
    <w:rsid w:val="006659FC"/>
    <w:rsid w:val="00665B6E"/>
    <w:rsid w:val="00666808"/>
    <w:rsid w:val="006673F0"/>
    <w:rsid w:val="006700E4"/>
    <w:rsid w:val="006703F6"/>
    <w:rsid w:val="00670D68"/>
    <w:rsid w:val="006713EA"/>
    <w:rsid w:val="00671E90"/>
    <w:rsid w:val="0067485E"/>
    <w:rsid w:val="00675A20"/>
    <w:rsid w:val="00677E5F"/>
    <w:rsid w:val="00680A82"/>
    <w:rsid w:val="006810DE"/>
    <w:rsid w:val="0068118D"/>
    <w:rsid w:val="00681915"/>
    <w:rsid w:val="00682BB8"/>
    <w:rsid w:val="006846DE"/>
    <w:rsid w:val="00684C78"/>
    <w:rsid w:val="006906DB"/>
    <w:rsid w:val="0069169A"/>
    <w:rsid w:val="0069188C"/>
    <w:rsid w:val="006930BF"/>
    <w:rsid w:val="00693A0F"/>
    <w:rsid w:val="00693E75"/>
    <w:rsid w:val="006946CC"/>
    <w:rsid w:val="00696570"/>
    <w:rsid w:val="00696A4A"/>
    <w:rsid w:val="006A010F"/>
    <w:rsid w:val="006A202A"/>
    <w:rsid w:val="006A283B"/>
    <w:rsid w:val="006A4979"/>
    <w:rsid w:val="006A61F2"/>
    <w:rsid w:val="006B0906"/>
    <w:rsid w:val="006B0C65"/>
    <w:rsid w:val="006B134A"/>
    <w:rsid w:val="006B35F2"/>
    <w:rsid w:val="006B7C2E"/>
    <w:rsid w:val="006B7D39"/>
    <w:rsid w:val="006B7FAA"/>
    <w:rsid w:val="006C0E3D"/>
    <w:rsid w:val="006C4D9C"/>
    <w:rsid w:val="006C6057"/>
    <w:rsid w:val="006C7D8B"/>
    <w:rsid w:val="006D0093"/>
    <w:rsid w:val="006D09B1"/>
    <w:rsid w:val="006D0EF6"/>
    <w:rsid w:val="006D1329"/>
    <w:rsid w:val="006D2691"/>
    <w:rsid w:val="006D43EF"/>
    <w:rsid w:val="006D5722"/>
    <w:rsid w:val="006E094B"/>
    <w:rsid w:val="006E338E"/>
    <w:rsid w:val="006E5C7B"/>
    <w:rsid w:val="006E7C56"/>
    <w:rsid w:val="006F0848"/>
    <w:rsid w:val="006F092D"/>
    <w:rsid w:val="006F14BF"/>
    <w:rsid w:val="006F168C"/>
    <w:rsid w:val="006F229A"/>
    <w:rsid w:val="006F288C"/>
    <w:rsid w:val="006F29D7"/>
    <w:rsid w:val="006F2BEC"/>
    <w:rsid w:val="006F339B"/>
    <w:rsid w:val="006F55A6"/>
    <w:rsid w:val="006F6225"/>
    <w:rsid w:val="006F7A72"/>
    <w:rsid w:val="007001F6"/>
    <w:rsid w:val="00701411"/>
    <w:rsid w:val="00702807"/>
    <w:rsid w:val="0070297C"/>
    <w:rsid w:val="00703032"/>
    <w:rsid w:val="0070366C"/>
    <w:rsid w:val="00704BE0"/>
    <w:rsid w:val="00705B09"/>
    <w:rsid w:val="00705DAE"/>
    <w:rsid w:val="00707AFA"/>
    <w:rsid w:val="00710391"/>
    <w:rsid w:val="00711604"/>
    <w:rsid w:val="00714BAD"/>
    <w:rsid w:val="00715CB1"/>
    <w:rsid w:val="00720613"/>
    <w:rsid w:val="00720A5A"/>
    <w:rsid w:val="00720F28"/>
    <w:rsid w:val="007216A0"/>
    <w:rsid w:val="00721F53"/>
    <w:rsid w:val="0072289C"/>
    <w:rsid w:val="007229FD"/>
    <w:rsid w:val="007232BB"/>
    <w:rsid w:val="0072430C"/>
    <w:rsid w:val="007272FC"/>
    <w:rsid w:val="00730F15"/>
    <w:rsid w:val="007314B3"/>
    <w:rsid w:val="007326E1"/>
    <w:rsid w:val="007336DB"/>
    <w:rsid w:val="007340BC"/>
    <w:rsid w:val="0073463E"/>
    <w:rsid w:val="007349AD"/>
    <w:rsid w:val="0073601B"/>
    <w:rsid w:val="0073618C"/>
    <w:rsid w:val="007369D3"/>
    <w:rsid w:val="00736D2B"/>
    <w:rsid w:val="007379AB"/>
    <w:rsid w:val="007408FE"/>
    <w:rsid w:val="007413C9"/>
    <w:rsid w:val="0074168A"/>
    <w:rsid w:val="00743928"/>
    <w:rsid w:val="007450D0"/>
    <w:rsid w:val="007463E8"/>
    <w:rsid w:val="00750A71"/>
    <w:rsid w:val="00753D0D"/>
    <w:rsid w:val="0075562A"/>
    <w:rsid w:val="0075641F"/>
    <w:rsid w:val="00757B94"/>
    <w:rsid w:val="00761FA5"/>
    <w:rsid w:val="00762833"/>
    <w:rsid w:val="007653C3"/>
    <w:rsid w:val="007653FB"/>
    <w:rsid w:val="00767559"/>
    <w:rsid w:val="007700C7"/>
    <w:rsid w:val="00770150"/>
    <w:rsid w:val="007706B4"/>
    <w:rsid w:val="007710E7"/>
    <w:rsid w:val="00771D08"/>
    <w:rsid w:val="0077291E"/>
    <w:rsid w:val="00777019"/>
    <w:rsid w:val="00777F74"/>
    <w:rsid w:val="00777F87"/>
    <w:rsid w:val="007807EF"/>
    <w:rsid w:val="00783D14"/>
    <w:rsid w:val="00785D5B"/>
    <w:rsid w:val="007872F2"/>
    <w:rsid w:val="00787F5A"/>
    <w:rsid w:val="00791E5C"/>
    <w:rsid w:val="00793FE6"/>
    <w:rsid w:val="00795040"/>
    <w:rsid w:val="007971B0"/>
    <w:rsid w:val="0079764D"/>
    <w:rsid w:val="007A09C7"/>
    <w:rsid w:val="007A0D78"/>
    <w:rsid w:val="007A3772"/>
    <w:rsid w:val="007A4849"/>
    <w:rsid w:val="007A4ADD"/>
    <w:rsid w:val="007A6A35"/>
    <w:rsid w:val="007A7CF7"/>
    <w:rsid w:val="007A7D4B"/>
    <w:rsid w:val="007B144C"/>
    <w:rsid w:val="007B2283"/>
    <w:rsid w:val="007B2E06"/>
    <w:rsid w:val="007B3A6A"/>
    <w:rsid w:val="007B3F82"/>
    <w:rsid w:val="007B4A62"/>
    <w:rsid w:val="007C067C"/>
    <w:rsid w:val="007C26CC"/>
    <w:rsid w:val="007C2D5E"/>
    <w:rsid w:val="007C3105"/>
    <w:rsid w:val="007C6F82"/>
    <w:rsid w:val="007C7684"/>
    <w:rsid w:val="007D24CF"/>
    <w:rsid w:val="007D445B"/>
    <w:rsid w:val="007D4A64"/>
    <w:rsid w:val="007D4ACD"/>
    <w:rsid w:val="007D50C1"/>
    <w:rsid w:val="007D6E65"/>
    <w:rsid w:val="007D6FF8"/>
    <w:rsid w:val="007D719B"/>
    <w:rsid w:val="007D7F53"/>
    <w:rsid w:val="007E02E5"/>
    <w:rsid w:val="007E034A"/>
    <w:rsid w:val="007E065D"/>
    <w:rsid w:val="007E1CF4"/>
    <w:rsid w:val="007E29CC"/>
    <w:rsid w:val="007E2AC2"/>
    <w:rsid w:val="007E4736"/>
    <w:rsid w:val="007E5929"/>
    <w:rsid w:val="007E618F"/>
    <w:rsid w:val="007E696E"/>
    <w:rsid w:val="007E6B6C"/>
    <w:rsid w:val="007E6D0A"/>
    <w:rsid w:val="007E746B"/>
    <w:rsid w:val="007E7DE0"/>
    <w:rsid w:val="007F09AB"/>
    <w:rsid w:val="007F16BC"/>
    <w:rsid w:val="007F335A"/>
    <w:rsid w:val="007F360A"/>
    <w:rsid w:val="007F54DA"/>
    <w:rsid w:val="007F59BA"/>
    <w:rsid w:val="007F6343"/>
    <w:rsid w:val="007F7270"/>
    <w:rsid w:val="007F77E2"/>
    <w:rsid w:val="008001B0"/>
    <w:rsid w:val="008003F4"/>
    <w:rsid w:val="008008BF"/>
    <w:rsid w:val="0080292A"/>
    <w:rsid w:val="008034BF"/>
    <w:rsid w:val="00804476"/>
    <w:rsid w:val="008049CE"/>
    <w:rsid w:val="008060EA"/>
    <w:rsid w:val="00810E15"/>
    <w:rsid w:val="00811331"/>
    <w:rsid w:val="00811798"/>
    <w:rsid w:val="008135C4"/>
    <w:rsid w:val="00814E43"/>
    <w:rsid w:val="008152B0"/>
    <w:rsid w:val="008159C4"/>
    <w:rsid w:val="00820F69"/>
    <w:rsid w:val="00821FD7"/>
    <w:rsid w:val="008262E6"/>
    <w:rsid w:val="008264EF"/>
    <w:rsid w:val="00826E6A"/>
    <w:rsid w:val="00830E7F"/>
    <w:rsid w:val="00831296"/>
    <w:rsid w:val="008335B0"/>
    <w:rsid w:val="00834132"/>
    <w:rsid w:val="00835104"/>
    <w:rsid w:val="00843140"/>
    <w:rsid w:val="008448D2"/>
    <w:rsid w:val="00844AFB"/>
    <w:rsid w:val="00845108"/>
    <w:rsid w:val="00850826"/>
    <w:rsid w:val="00850F4F"/>
    <w:rsid w:val="00852790"/>
    <w:rsid w:val="0085365B"/>
    <w:rsid w:val="00854C2F"/>
    <w:rsid w:val="00855764"/>
    <w:rsid w:val="00857582"/>
    <w:rsid w:val="00857C46"/>
    <w:rsid w:val="008601A2"/>
    <w:rsid w:val="00861235"/>
    <w:rsid w:val="00862476"/>
    <w:rsid w:val="008643D3"/>
    <w:rsid w:val="0086527F"/>
    <w:rsid w:val="00871FE9"/>
    <w:rsid w:val="008732C6"/>
    <w:rsid w:val="00873EED"/>
    <w:rsid w:val="00876CFC"/>
    <w:rsid w:val="00877D27"/>
    <w:rsid w:val="00880E6C"/>
    <w:rsid w:val="00880F6E"/>
    <w:rsid w:val="008818D0"/>
    <w:rsid w:val="00882DF0"/>
    <w:rsid w:val="008833B5"/>
    <w:rsid w:val="00883AE2"/>
    <w:rsid w:val="0088510B"/>
    <w:rsid w:val="008867A6"/>
    <w:rsid w:val="00886F9F"/>
    <w:rsid w:val="00887F56"/>
    <w:rsid w:val="00892EE2"/>
    <w:rsid w:val="00896E7D"/>
    <w:rsid w:val="008A1508"/>
    <w:rsid w:val="008A24CE"/>
    <w:rsid w:val="008A363E"/>
    <w:rsid w:val="008A3BF1"/>
    <w:rsid w:val="008A5045"/>
    <w:rsid w:val="008A5EEA"/>
    <w:rsid w:val="008B0622"/>
    <w:rsid w:val="008B144B"/>
    <w:rsid w:val="008B58DF"/>
    <w:rsid w:val="008B5AD4"/>
    <w:rsid w:val="008B5F04"/>
    <w:rsid w:val="008B7C95"/>
    <w:rsid w:val="008C103E"/>
    <w:rsid w:val="008C1AB6"/>
    <w:rsid w:val="008C2888"/>
    <w:rsid w:val="008C32CE"/>
    <w:rsid w:val="008C353D"/>
    <w:rsid w:val="008C3987"/>
    <w:rsid w:val="008C3DFB"/>
    <w:rsid w:val="008C3F9F"/>
    <w:rsid w:val="008C4A95"/>
    <w:rsid w:val="008C6199"/>
    <w:rsid w:val="008C65B3"/>
    <w:rsid w:val="008D186A"/>
    <w:rsid w:val="008D2229"/>
    <w:rsid w:val="008D5E94"/>
    <w:rsid w:val="008D7F7A"/>
    <w:rsid w:val="008D7FD2"/>
    <w:rsid w:val="008E0574"/>
    <w:rsid w:val="008E07B4"/>
    <w:rsid w:val="008E0C95"/>
    <w:rsid w:val="008E1C34"/>
    <w:rsid w:val="008E2DBB"/>
    <w:rsid w:val="008E42A7"/>
    <w:rsid w:val="008E5FCA"/>
    <w:rsid w:val="008E6A79"/>
    <w:rsid w:val="008F39A3"/>
    <w:rsid w:val="008F3EF7"/>
    <w:rsid w:val="008F42E8"/>
    <w:rsid w:val="008F606F"/>
    <w:rsid w:val="008F6374"/>
    <w:rsid w:val="008F63BF"/>
    <w:rsid w:val="008F6C5D"/>
    <w:rsid w:val="008F7CFE"/>
    <w:rsid w:val="0090048E"/>
    <w:rsid w:val="00902E16"/>
    <w:rsid w:val="009035DB"/>
    <w:rsid w:val="00904429"/>
    <w:rsid w:val="00904957"/>
    <w:rsid w:val="009053AB"/>
    <w:rsid w:val="0091034A"/>
    <w:rsid w:val="009121E0"/>
    <w:rsid w:val="00912550"/>
    <w:rsid w:val="009134B0"/>
    <w:rsid w:val="0091362D"/>
    <w:rsid w:val="00915B03"/>
    <w:rsid w:val="00916D8B"/>
    <w:rsid w:val="009215D7"/>
    <w:rsid w:val="00922C25"/>
    <w:rsid w:val="00922FAF"/>
    <w:rsid w:val="00926F6E"/>
    <w:rsid w:val="00927FBC"/>
    <w:rsid w:val="00930427"/>
    <w:rsid w:val="00930E67"/>
    <w:rsid w:val="00931BE9"/>
    <w:rsid w:val="009324A9"/>
    <w:rsid w:val="00932E4E"/>
    <w:rsid w:val="00933537"/>
    <w:rsid w:val="009338F7"/>
    <w:rsid w:val="00933AD8"/>
    <w:rsid w:val="00933E45"/>
    <w:rsid w:val="00933FB8"/>
    <w:rsid w:val="009355C5"/>
    <w:rsid w:val="009355C9"/>
    <w:rsid w:val="009368D8"/>
    <w:rsid w:val="00937A57"/>
    <w:rsid w:val="00937D2F"/>
    <w:rsid w:val="009403AA"/>
    <w:rsid w:val="00942726"/>
    <w:rsid w:val="009431B3"/>
    <w:rsid w:val="0094348F"/>
    <w:rsid w:val="00943A8D"/>
    <w:rsid w:val="0094410B"/>
    <w:rsid w:val="00944FEC"/>
    <w:rsid w:val="0094546E"/>
    <w:rsid w:val="00946A20"/>
    <w:rsid w:val="00946F0C"/>
    <w:rsid w:val="0095699C"/>
    <w:rsid w:val="00956EF9"/>
    <w:rsid w:val="0095788F"/>
    <w:rsid w:val="00961223"/>
    <w:rsid w:val="00963051"/>
    <w:rsid w:val="0096516E"/>
    <w:rsid w:val="00965B67"/>
    <w:rsid w:val="0096751C"/>
    <w:rsid w:val="00970060"/>
    <w:rsid w:val="009700AD"/>
    <w:rsid w:val="009724EA"/>
    <w:rsid w:val="009757BD"/>
    <w:rsid w:val="00975FCA"/>
    <w:rsid w:val="00980375"/>
    <w:rsid w:val="00981245"/>
    <w:rsid w:val="0098291E"/>
    <w:rsid w:val="0098501D"/>
    <w:rsid w:val="00985151"/>
    <w:rsid w:val="00987579"/>
    <w:rsid w:val="00990105"/>
    <w:rsid w:val="00990C2E"/>
    <w:rsid w:val="009915F1"/>
    <w:rsid w:val="0099310E"/>
    <w:rsid w:val="00993706"/>
    <w:rsid w:val="00993749"/>
    <w:rsid w:val="00993C85"/>
    <w:rsid w:val="009952DE"/>
    <w:rsid w:val="009956E4"/>
    <w:rsid w:val="00995ACD"/>
    <w:rsid w:val="00995B9F"/>
    <w:rsid w:val="00997012"/>
    <w:rsid w:val="00997F3B"/>
    <w:rsid w:val="009A150D"/>
    <w:rsid w:val="009A1BBC"/>
    <w:rsid w:val="009A2763"/>
    <w:rsid w:val="009A278F"/>
    <w:rsid w:val="009A3C0A"/>
    <w:rsid w:val="009B081E"/>
    <w:rsid w:val="009B1F50"/>
    <w:rsid w:val="009B41C8"/>
    <w:rsid w:val="009B49C8"/>
    <w:rsid w:val="009B5700"/>
    <w:rsid w:val="009B5B88"/>
    <w:rsid w:val="009B78A0"/>
    <w:rsid w:val="009B78A4"/>
    <w:rsid w:val="009C2181"/>
    <w:rsid w:val="009C3D73"/>
    <w:rsid w:val="009D0A73"/>
    <w:rsid w:val="009D0F48"/>
    <w:rsid w:val="009D2C01"/>
    <w:rsid w:val="009D32B0"/>
    <w:rsid w:val="009D3C8D"/>
    <w:rsid w:val="009D3E6F"/>
    <w:rsid w:val="009D4D7A"/>
    <w:rsid w:val="009D65E6"/>
    <w:rsid w:val="009E020B"/>
    <w:rsid w:val="009E2531"/>
    <w:rsid w:val="009E52F7"/>
    <w:rsid w:val="009E539C"/>
    <w:rsid w:val="009E5AB9"/>
    <w:rsid w:val="009E6172"/>
    <w:rsid w:val="009E756A"/>
    <w:rsid w:val="009F2D45"/>
    <w:rsid w:val="009F3E68"/>
    <w:rsid w:val="009F47EA"/>
    <w:rsid w:val="009F51D2"/>
    <w:rsid w:val="009F5674"/>
    <w:rsid w:val="009F6022"/>
    <w:rsid w:val="009F665D"/>
    <w:rsid w:val="009F7298"/>
    <w:rsid w:val="00A00537"/>
    <w:rsid w:val="00A0081F"/>
    <w:rsid w:val="00A03291"/>
    <w:rsid w:val="00A03580"/>
    <w:rsid w:val="00A03B10"/>
    <w:rsid w:val="00A04BE8"/>
    <w:rsid w:val="00A04D34"/>
    <w:rsid w:val="00A05FA7"/>
    <w:rsid w:val="00A068DF"/>
    <w:rsid w:val="00A0740A"/>
    <w:rsid w:val="00A11740"/>
    <w:rsid w:val="00A16BB0"/>
    <w:rsid w:val="00A16ED7"/>
    <w:rsid w:val="00A20613"/>
    <w:rsid w:val="00A20E2A"/>
    <w:rsid w:val="00A21E39"/>
    <w:rsid w:val="00A23227"/>
    <w:rsid w:val="00A2327A"/>
    <w:rsid w:val="00A257D1"/>
    <w:rsid w:val="00A25DD0"/>
    <w:rsid w:val="00A26DEC"/>
    <w:rsid w:val="00A327E6"/>
    <w:rsid w:val="00A33B4E"/>
    <w:rsid w:val="00A352D9"/>
    <w:rsid w:val="00A36200"/>
    <w:rsid w:val="00A37D02"/>
    <w:rsid w:val="00A40FFC"/>
    <w:rsid w:val="00A416A7"/>
    <w:rsid w:val="00A4191E"/>
    <w:rsid w:val="00A44218"/>
    <w:rsid w:val="00A44810"/>
    <w:rsid w:val="00A4521F"/>
    <w:rsid w:val="00A468CD"/>
    <w:rsid w:val="00A47D73"/>
    <w:rsid w:val="00A514EE"/>
    <w:rsid w:val="00A51998"/>
    <w:rsid w:val="00A51E7F"/>
    <w:rsid w:val="00A52683"/>
    <w:rsid w:val="00A53E74"/>
    <w:rsid w:val="00A53FCF"/>
    <w:rsid w:val="00A55278"/>
    <w:rsid w:val="00A55718"/>
    <w:rsid w:val="00A55CDE"/>
    <w:rsid w:val="00A562E8"/>
    <w:rsid w:val="00A57F13"/>
    <w:rsid w:val="00A60B96"/>
    <w:rsid w:val="00A64328"/>
    <w:rsid w:val="00A64E52"/>
    <w:rsid w:val="00A653C9"/>
    <w:rsid w:val="00A6540B"/>
    <w:rsid w:val="00A66133"/>
    <w:rsid w:val="00A670EA"/>
    <w:rsid w:val="00A71A3E"/>
    <w:rsid w:val="00A730F7"/>
    <w:rsid w:val="00A732A9"/>
    <w:rsid w:val="00A73445"/>
    <w:rsid w:val="00A745E9"/>
    <w:rsid w:val="00A7497D"/>
    <w:rsid w:val="00A77246"/>
    <w:rsid w:val="00A818E5"/>
    <w:rsid w:val="00A822A0"/>
    <w:rsid w:val="00A8293B"/>
    <w:rsid w:val="00A82C41"/>
    <w:rsid w:val="00A8352C"/>
    <w:rsid w:val="00A8423A"/>
    <w:rsid w:val="00A84623"/>
    <w:rsid w:val="00A8598E"/>
    <w:rsid w:val="00A85B8F"/>
    <w:rsid w:val="00A87737"/>
    <w:rsid w:val="00A90B12"/>
    <w:rsid w:val="00A90BC2"/>
    <w:rsid w:val="00A92745"/>
    <w:rsid w:val="00A93B45"/>
    <w:rsid w:val="00A94120"/>
    <w:rsid w:val="00A9428F"/>
    <w:rsid w:val="00A957A1"/>
    <w:rsid w:val="00A95B04"/>
    <w:rsid w:val="00A96DE8"/>
    <w:rsid w:val="00AA0651"/>
    <w:rsid w:val="00AA19F4"/>
    <w:rsid w:val="00AA24B8"/>
    <w:rsid w:val="00AA2733"/>
    <w:rsid w:val="00AA6C0F"/>
    <w:rsid w:val="00AA7315"/>
    <w:rsid w:val="00AA775E"/>
    <w:rsid w:val="00AB042B"/>
    <w:rsid w:val="00AB0ED2"/>
    <w:rsid w:val="00AB102C"/>
    <w:rsid w:val="00AB1991"/>
    <w:rsid w:val="00AB1996"/>
    <w:rsid w:val="00AB2BF0"/>
    <w:rsid w:val="00AB5E1B"/>
    <w:rsid w:val="00AB6723"/>
    <w:rsid w:val="00AB6BFA"/>
    <w:rsid w:val="00AB7B0E"/>
    <w:rsid w:val="00AC2235"/>
    <w:rsid w:val="00AC40A7"/>
    <w:rsid w:val="00AC40E8"/>
    <w:rsid w:val="00AC6D3C"/>
    <w:rsid w:val="00AC78E1"/>
    <w:rsid w:val="00AD0EB7"/>
    <w:rsid w:val="00AD1CF6"/>
    <w:rsid w:val="00AD5C1F"/>
    <w:rsid w:val="00AD7140"/>
    <w:rsid w:val="00AD752F"/>
    <w:rsid w:val="00AD769F"/>
    <w:rsid w:val="00AE0885"/>
    <w:rsid w:val="00AE133D"/>
    <w:rsid w:val="00AE16D4"/>
    <w:rsid w:val="00AE2251"/>
    <w:rsid w:val="00AE28F2"/>
    <w:rsid w:val="00AE4F16"/>
    <w:rsid w:val="00AE57A6"/>
    <w:rsid w:val="00AE5D93"/>
    <w:rsid w:val="00AE7058"/>
    <w:rsid w:val="00AF09A0"/>
    <w:rsid w:val="00AF1CAB"/>
    <w:rsid w:val="00AF2E9C"/>
    <w:rsid w:val="00AF347E"/>
    <w:rsid w:val="00AF3D0C"/>
    <w:rsid w:val="00AF5585"/>
    <w:rsid w:val="00AF6A24"/>
    <w:rsid w:val="00AF6ABB"/>
    <w:rsid w:val="00AF757B"/>
    <w:rsid w:val="00AF7AAA"/>
    <w:rsid w:val="00B001A5"/>
    <w:rsid w:val="00B01363"/>
    <w:rsid w:val="00B01E21"/>
    <w:rsid w:val="00B02AE2"/>
    <w:rsid w:val="00B0302D"/>
    <w:rsid w:val="00B0337A"/>
    <w:rsid w:val="00B03CD8"/>
    <w:rsid w:val="00B105F6"/>
    <w:rsid w:val="00B10BE3"/>
    <w:rsid w:val="00B13CE5"/>
    <w:rsid w:val="00B173CC"/>
    <w:rsid w:val="00B2013F"/>
    <w:rsid w:val="00B22D93"/>
    <w:rsid w:val="00B237D0"/>
    <w:rsid w:val="00B23E59"/>
    <w:rsid w:val="00B2456D"/>
    <w:rsid w:val="00B256CA"/>
    <w:rsid w:val="00B265A9"/>
    <w:rsid w:val="00B26AA2"/>
    <w:rsid w:val="00B26C06"/>
    <w:rsid w:val="00B26EEB"/>
    <w:rsid w:val="00B3222E"/>
    <w:rsid w:val="00B32C90"/>
    <w:rsid w:val="00B33C6A"/>
    <w:rsid w:val="00B33DBE"/>
    <w:rsid w:val="00B34333"/>
    <w:rsid w:val="00B34B3F"/>
    <w:rsid w:val="00B3570A"/>
    <w:rsid w:val="00B35B0F"/>
    <w:rsid w:val="00B36768"/>
    <w:rsid w:val="00B40671"/>
    <w:rsid w:val="00B42567"/>
    <w:rsid w:val="00B429A2"/>
    <w:rsid w:val="00B43348"/>
    <w:rsid w:val="00B45745"/>
    <w:rsid w:val="00B47836"/>
    <w:rsid w:val="00B54689"/>
    <w:rsid w:val="00B55492"/>
    <w:rsid w:val="00B560AB"/>
    <w:rsid w:val="00B562FF"/>
    <w:rsid w:val="00B578DB"/>
    <w:rsid w:val="00B60976"/>
    <w:rsid w:val="00B614EA"/>
    <w:rsid w:val="00B642DD"/>
    <w:rsid w:val="00B64387"/>
    <w:rsid w:val="00B6467E"/>
    <w:rsid w:val="00B6525D"/>
    <w:rsid w:val="00B653E9"/>
    <w:rsid w:val="00B65DE8"/>
    <w:rsid w:val="00B66E85"/>
    <w:rsid w:val="00B671C4"/>
    <w:rsid w:val="00B67E9C"/>
    <w:rsid w:val="00B7023E"/>
    <w:rsid w:val="00B7062A"/>
    <w:rsid w:val="00B70B90"/>
    <w:rsid w:val="00B71839"/>
    <w:rsid w:val="00B718A8"/>
    <w:rsid w:val="00B71B9D"/>
    <w:rsid w:val="00B73A1B"/>
    <w:rsid w:val="00B74ED5"/>
    <w:rsid w:val="00B754C2"/>
    <w:rsid w:val="00B76322"/>
    <w:rsid w:val="00B770B8"/>
    <w:rsid w:val="00B81496"/>
    <w:rsid w:val="00B82681"/>
    <w:rsid w:val="00B828A4"/>
    <w:rsid w:val="00B84CF5"/>
    <w:rsid w:val="00B85B74"/>
    <w:rsid w:val="00B90B00"/>
    <w:rsid w:val="00B91930"/>
    <w:rsid w:val="00B920AA"/>
    <w:rsid w:val="00B96955"/>
    <w:rsid w:val="00B96EFE"/>
    <w:rsid w:val="00B97E36"/>
    <w:rsid w:val="00BA02F8"/>
    <w:rsid w:val="00BA305B"/>
    <w:rsid w:val="00BA6D7B"/>
    <w:rsid w:val="00BA6DE2"/>
    <w:rsid w:val="00BA7293"/>
    <w:rsid w:val="00BB0E98"/>
    <w:rsid w:val="00BB200E"/>
    <w:rsid w:val="00BB24EF"/>
    <w:rsid w:val="00BB2D29"/>
    <w:rsid w:val="00BB3465"/>
    <w:rsid w:val="00BB4BBA"/>
    <w:rsid w:val="00BB4F3D"/>
    <w:rsid w:val="00BB5A50"/>
    <w:rsid w:val="00BB65A6"/>
    <w:rsid w:val="00BB6C37"/>
    <w:rsid w:val="00BB7C7D"/>
    <w:rsid w:val="00BC0C63"/>
    <w:rsid w:val="00BC0CAA"/>
    <w:rsid w:val="00BC1610"/>
    <w:rsid w:val="00BC1BCB"/>
    <w:rsid w:val="00BC2CA0"/>
    <w:rsid w:val="00BC591F"/>
    <w:rsid w:val="00BC5D1B"/>
    <w:rsid w:val="00BC7B8B"/>
    <w:rsid w:val="00BD2DE8"/>
    <w:rsid w:val="00BD37A5"/>
    <w:rsid w:val="00BD552A"/>
    <w:rsid w:val="00BD7774"/>
    <w:rsid w:val="00BE11F3"/>
    <w:rsid w:val="00BE2D2F"/>
    <w:rsid w:val="00BE34C0"/>
    <w:rsid w:val="00BE56EC"/>
    <w:rsid w:val="00BE69A2"/>
    <w:rsid w:val="00BE7FB0"/>
    <w:rsid w:val="00BF0C3A"/>
    <w:rsid w:val="00BF3CE5"/>
    <w:rsid w:val="00BF48C8"/>
    <w:rsid w:val="00BF4E91"/>
    <w:rsid w:val="00BF6188"/>
    <w:rsid w:val="00BF7465"/>
    <w:rsid w:val="00C006BB"/>
    <w:rsid w:val="00C027BD"/>
    <w:rsid w:val="00C0482A"/>
    <w:rsid w:val="00C0778D"/>
    <w:rsid w:val="00C1116E"/>
    <w:rsid w:val="00C1274E"/>
    <w:rsid w:val="00C13084"/>
    <w:rsid w:val="00C13458"/>
    <w:rsid w:val="00C13E4B"/>
    <w:rsid w:val="00C14F27"/>
    <w:rsid w:val="00C14FFE"/>
    <w:rsid w:val="00C1558B"/>
    <w:rsid w:val="00C15D56"/>
    <w:rsid w:val="00C21883"/>
    <w:rsid w:val="00C21F14"/>
    <w:rsid w:val="00C23F5C"/>
    <w:rsid w:val="00C253F8"/>
    <w:rsid w:val="00C26135"/>
    <w:rsid w:val="00C277BB"/>
    <w:rsid w:val="00C31321"/>
    <w:rsid w:val="00C32074"/>
    <w:rsid w:val="00C338B7"/>
    <w:rsid w:val="00C34C77"/>
    <w:rsid w:val="00C35DD3"/>
    <w:rsid w:val="00C37209"/>
    <w:rsid w:val="00C372A9"/>
    <w:rsid w:val="00C402F5"/>
    <w:rsid w:val="00C4044A"/>
    <w:rsid w:val="00C41994"/>
    <w:rsid w:val="00C42BD8"/>
    <w:rsid w:val="00C4437B"/>
    <w:rsid w:val="00C4477E"/>
    <w:rsid w:val="00C46267"/>
    <w:rsid w:val="00C51CE3"/>
    <w:rsid w:val="00C544BD"/>
    <w:rsid w:val="00C55C01"/>
    <w:rsid w:val="00C5640F"/>
    <w:rsid w:val="00C6043E"/>
    <w:rsid w:val="00C60AE5"/>
    <w:rsid w:val="00C64C30"/>
    <w:rsid w:val="00C65054"/>
    <w:rsid w:val="00C66048"/>
    <w:rsid w:val="00C7007C"/>
    <w:rsid w:val="00C70170"/>
    <w:rsid w:val="00C70A75"/>
    <w:rsid w:val="00C70DDC"/>
    <w:rsid w:val="00C71C92"/>
    <w:rsid w:val="00C71ED1"/>
    <w:rsid w:val="00C71F2D"/>
    <w:rsid w:val="00C73991"/>
    <w:rsid w:val="00C76CE4"/>
    <w:rsid w:val="00C76DDC"/>
    <w:rsid w:val="00C77995"/>
    <w:rsid w:val="00C80841"/>
    <w:rsid w:val="00C82498"/>
    <w:rsid w:val="00C840E1"/>
    <w:rsid w:val="00C85687"/>
    <w:rsid w:val="00C856DB"/>
    <w:rsid w:val="00C87810"/>
    <w:rsid w:val="00C909A3"/>
    <w:rsid w:val="00C90ADE"/>
    <w:rsid w:val="00C90B2D"/>
    <w:rsid w:val="00C92745"/>
    <w:rsid w:val="00C929A8"/>
    <w:rsid w:val="00C93323"/>
    <w:rsid w:val="00C93843"/>
    <w:rsid w:val="00C94DEE"/>
    <w:rsid w:val="00C965B0"/>
    <w:rsid w:val="00C978D8"/>
    <w:rsid w:val="00CA0F97"/>
    <w:rsid w:val="00CA1736"/>
    <w:rsid w:val="00CA2566"/>
    <w:rsid w:val="00CA37B2"/>
    <w:rsid w:val="00CA4750"/>
    <w:rsid w:val="00CA5CA6"/>
    <w:rsid w:val="00CA61ED"/>
    <w:rsid w:val="00CA6AB8"/>
    <w:rsid w:val="00CA6B3F"/>
    <w:rsid w:val="00CA7842"/>
    <w:rsid w:val="00CB055D"/>
    <w:rsid w:val="00CB1C29"/>
    <w:rsid w:val="00CB30D7"/>
    <w:rsid w:val="00CC0FDE"/>
    <w:rsid w:val="00CC22F9"/>
    <w:rsid w:val="00CC436C"/>
    <w:rsid w:val="00CC62B9"/>
    <w:rsid w:val="00CC676E"/>
    <w:rsid w:val="00CC67F5"/>
    <w:rsid w:val="00CC7F7B"/>
    <w:rsid w:val="00CD1E52"/>
    <w:rsid w:val="00CD7462"/>
    <w:rsid w:val="00CE02A5"/>
    <w:rsid w:val="00CE0B1E"/>
    <w:rsid w:val="00CE116D"/>
    <w:rsid w:val="00CE2203"/>
    <w:rsid w:val="00CE51BB"/>
    <w:rsid w:val="00CE6301"/>
    <w:rsid w:val="00CE649E"/>
    <w:rsid w:val="00CE7122"/>
    <w:rsid w:val="00CE7180"/>
    <w:rsid w:val="00CF0C4F"/>
    <w:rsid w:val="00CF154E"/>
    <w:rsid w:val="00CF2ECB"/>
    <w:rsid w:val="00CF3213"/>
    <w:rsid w:val="00CF72F2"/>
    <w:rsid w:val="00D00BD4"/>
    <w:rsid w:val="00D012CF"/>
    <w:rsid w:val="00D0497D"/>
    <w:rsid w:val="00D04A5E"/>
    <w:rsid w:val="00D04CE7"/>
    <w:rsid w:val="00D0514B"/>
    <w:rsid w:val="00D0652C"/>
    <w:rsid w:val="00D0679E"/>
    <w:rsid w:val="00D07AA9"/>
    <w:rsid w:val="00D11557"/>
    <w:rsid w:val="00D139A6"/>
    <w:rsid w:val="00D219F4"/>
    <w:rsid w:val="00D21E5B"/>
    <w:rsid w:val="00D22AFF"/>
    <w:rsid w:val="00D23119"/>
    <w:rsid w:val="00D251EB"/>
    <w:rsid w:val="00D25816"/>
    <w:rsid w:val="00D27687"/>
    <w:rsid w:val="00D27EDC"/>
    <w:rsid w:val="00D31262"/>
    <w:rsid w:val="00D321ED"/>
    <w:rsid w:val="00D33B1F"/>
    <w:rsid w:val="00D33CC3"/>
    <w:rsid w:val="00D33EBC"/>
    <w:rsid w:val="00D34277"/>
    <w:rsid w:val="00D367B3"/>
    <w:rsid w:val="00D37B60"/>
    <w:rsid w:val="00D37CD9"/>
    <w:rsid w:val="00D40EF9"/>
    <w:rsid w:val="00D42DDA"/>
    <w:rsid w:val="00D438CD"/>
    <w:rsid w:val="00D44228"/>
    <w:rsid w:val="00D44B5F"/>
    <w:rsid w:val="00D46E0C"/>
    <w:rsid w:val="00D51168"/>
    <w:rsid w:val="00D52F35"/>
    <w:rsid w:val="00D5406B"/>
    <w:rsid w:val="00D54EAD"/>
    <w:rsid w:val="00D56AF7"/>
    <w:rsid w:val="00D57FB9"/>
    <w:rsid w:val="00D601E6"/>
    <w:rsid w:val="00D601ED"/>
    <w:rsid w:val="00D6129A"/>
    <w:rsid w:val="00D6217A"/>
    <w:rsid w:val="00D629F6"/>
    <w:rsid w:val="00D641F4"/>
    <w:rsid w:val="00D64A01"/>
    <w:rsid w:val="00D6525C"/>
    <w:rsid w:val="00D65EB8"/>
    <w:rsid w:val="00D70F16"/>
    <w:rsid w:val="00D719D1"/>
    <w:rsid w:val="00D724F7"/>
    <w:rsid w:val="00D72FFC"/>
    <w:rsid w:val="00D73946"/>
    <w:rsid w:val="00D739B1"/>
    <w:rsid w:val="00D75240"/>
    <w:rsid w:val="00D75B23"/>
    <w:rsid w:val="00D769DF"/>
    <w:rsid w:val="00D76D43"/>
    <w:rsid w:val="00D80A26"/>
    <w:rsid w:val="00D80B06"/>
    <w:rsid w:val="00D80EF1"/>
    <w:rsid w:val="00D82078"/>
    <w:rsid w:val="00D821EF"/>
    <w:rsid w:val="00D824E7"/>
    <w:rsid w:val="00D8589A"/>
    <w:rsid w:val="00D86300"/>
    <w:rsid w:val="00D914B8"/>
    <w:rsid w:val="00D9168E"/>
    <w:rsid w:val="00D91B5B"/>
    <w:rsid w:val="00D91C6F"/>
    <w:rsid w:val="00D923DD"/>
    <w:rsid w:val="00D9299D"/>
    <w:rsid w:val="00D929E5"/>
    <w:rsid w:val="00D93297"/>
    <w:rsid w:val="00D93E22"/>
    <w:rsid w:val="00DA06C3"/>
    <w:rsid w:val="00DA2BC7"/>
    <w:rsid w:val="00DA34B7"/>
    <w:rsid w:val="00DA490E"/>
    <w:rsid w:val="00DA4ECD"/>
    <w:rsid w:val="00DA508E"/>
    <w:rsid w:val="00DA6DF3"/>
    <w:rsid w:val="00DB1160"/>
    <w:rsid w:val="00DB4938"/>
    <w:rsid w:val="00DC0C8B"/>
    <w:rsid w:val="00DC22C3"/>
    <w:rsid w:val="00DC2FDA"/>
    <w:rsid w:val="00DC314B"/>
    <w:rsid w:val="00DC4306"/>
    <w:rsid w:val="00DC4A91"/>
    <w:rsid w:val="00DC517C"/>
    <w:rsid w:val="00DC5DEF"/>
    <w:rsid w:val="00DC60F8"/>
    <w:rsid w:val="00DC74CA"/>
    <w:rsid w:val="00DC7537"/>
    <w:rsid w:val="00DC78D9"/>
    <w:rsid w:val="00DD01E5"/>
    <w:rsid w:val="00DD43C2"/>
    <w:rsid w:val="00DD507F"/>
    <w:rsid w:val="00DD5AEE"/>
    <w:rsid w:val="00DD67B0"/>
    <w:rsid w:val="00DD6BE0"/>
    <w:rsid w:val="00DD7ECA"/>
    <w:rsid w:val="00DE1A4D"/>
    <w:rsid w:val="00DE1BA3"/>
    <w:rsid w:val="00DE462A"/>
    <w:rsid w:val="00DE5F9A"/>
    <w:rsid w:val="00DE709E"/>
    <w:rsid w:val="00DE7868"/>
    <w:rsid w:val="00DF064D"/>
    <w:rsid w:val="00DF0C4E"/>
    <w:rsid w:val="00DF1A92"/>
    <w:rsid w:val="00DF28DB"/>
    <w:rsid w:val="00DF4CB2"/>
    <w:rsid w:val="00DF5372"/>
    <w:rsid w:val="00DF5522"/>
    <w:rsid w:val="00DF6BBF"/>
    <w:rsid w:val="00DF75E2"/>
    <w:rsid w:val="00E0017B"/>
    <w:rsid w:val="00E03E58"/>
    <w:rsid w:val="00E05A7F"/>
    <w:rsid w:val="00E05CDD"/>
    <w:rsid w:val="00E060FA"/>
    <w:rsid w:val="00E0732D"/>
    <w:rsid w:val="00E12242"/>
    <w:rsid w:val="00E123E8"/>
    <w:rsid w:val="00E1314D"/>
    <w:rsid w:val="00E13198"/>
    <w:rsid w:val="00E133C7"/>
    <w:rsid w:val="00E14720"/>
    <w:rsid w:val="00E14C2D"/>
    <w:rsid w:val="00E15663"/>
    <w:rsid w:val="00E16C3F"/>
    <w:rsid w:val="00E17A28"/>
    <w:rsid w:val="00E21072"/>
    <w:rsid w:val="00E211A9"/>
    <w:rsid w:val="00E22661"/>
    <w:rsid w:val="00E22781"/>
    <w:rsid w:val="00E22F2E"/>
    <w:rsid w:val="00E23AA2"/>
    <w:rsid w:val="00E26A3A"/>
    <w:rsid w:val="00E3119E"/>
    <w:rsid w:val="00E318C4"/>
    <w:rsid w:val="00E33B64"/>
    <w:rsid w:val="00E342E8"/>
    <w:rsid w:val="00E34521"/>
    <w:rsid w:val="00E362C7"/>
    <w:rsid w:val="00E37335"/>
    <w:rsid w:val="00E37AD7"/>
    <w:rsid w:val="00E4040C"/>
    <w:rsid w:val="00E408F8"/>
    <w:rsid w:val="00E42F41"/>
    <w:rsid w:val="00E44897"/>
    <w:rsid w:val="00E45A8E"/>
    <w:rsid w:val="00E45E6D"/>
    <w:rsid w:val="00E45FDC"/>
    <w:rsid w:val="00E46EAB"/>
    <w:rsid w:val="00E475AB"/>
    <w:rsid w:val="00E47CFF"/>
    <w:rsid w:val="00E526B0"/>
    <w:rsid w:val="00E564EA"/>
    <w:rsid w:val="00E57A33"/>
    <w:rsid w:val="00E60B8A"/>
    <w:rsid w:val="00E62022"/>
    <w:rsid w:val="00E63292"/>
    <w:rsid w:val="00E644C1"/>
    <w:rsid w:val="00E64D92"/>
    <w:rsid w:val="00E65A95"/>
    <w:rsid w:val="00E67B2C"/>
    <w:rsid w:val="00E7120B"/>
    <w:rsid w:val="00E72D98"/>
    <w:rsid w:val="00E73191"/>
    <w:rsid w:val="00E732E7"/>
    <w:rsid w:val="00E74E7D"/>
    <w:rsid w:val="00E80766"/>
    <w:rsid w:val="00E812D7"/>
    <w:rsid w:val="00E814A2"/>
    <w:rsid w:val="00E85EEF"/>
    <w:rsid w:val="00E86742"/>
    <w:rsid w:val="00E8702C"/>
    <w:rsid w:val="00E8730D"/>
    <w:rsid w:val="00E873EE"/>
    <w:rsid w:val="00E90723"/>
    <w:rsid w:val="00E9092A"/>
    <w:rsid w:val="00E915FA"/>
    <w:rsid w:val="00E91703"/>
    <w:rsid w:val="00E94164"/>
    <w:rsid w:val="00E95E91"/>
    <w:rsid w:val="00E977CF"/>
    <w:rsid w:val="00EA05B3"/>
    <w:rsid w:val="00EA3BA5"/>
    <w:rsid w:val="00EA3D04"/>
    <w:rsid w:val="00EA4398"/>
    <w:rsid w:val="00EA48BF"/>
    <w:rsid w:val="00EB03D7"/>
    <w:rsid w:val="00EB07A8"/>
    <w:rsid w:val="00EB0CDE"/>
    <w:rsid w:val="00EB2005"/>
    <w:rsid w:val="00EB3E1D"/>
    <w:rsid w:val="00EB485A"/>
    <w:rsid w:val="00EB4987"/>
    <w:rsid w:val="00EB56D7"/>
    <w:rsid w:val="00EB6353"/>
    <w:rsid w:val="00EB6409"/>
    <w:rsid w:val="00EB712C"/>
    <w:rsid w:val="00EB7696"/>
    <w:rsid w:val="00EC07E9"/>
    <w:rsid w:val="00EC147A"/>
    <w:rsid w:val="00EC19F3"/>
    <w:rsid w:val="00EC2188"/>
    <w:rsid w:val="00EC36EB"/>
    <w:rsid w:val="00EC3DCA"/>
    <w:rsid w:val="00EC4189"/>
    <w:rsid w:val="00EC4C4A"/>
    <w:rsid w:val="00EC5094"/>
    <w:rsid w:val="00EC7154"/>
    <w:rsid w:val="00EC7B48"/>
    <w:rsid w:val="00ED0410"/>
    <w:rsid w:val="00ED0C8C"/>
    <w:rsid w:val="00ED11F0"/>
    <w:rsid w:val="00ED1FEE"/>
    <w:rsid w:val="00ED3C01"/>
    <w:rsid w:val="00EE0EBF"/>
    <w:rsid w:val="00EE1895"/>
    <w:rsid w:val="00EE3326"/>
    <w:rsid w:val="00EE430F"/>
    <w:rsid w:val="00EE7D5C"/>
    <w:rsid w:val="00EF40FC"/>
    <w:rsid w:val="00EF4B76"/>
    <w:rsid w:val="00EF7361"/>
    <w:rsid w:val="00EF7B53"/>
    <w:rsid w:val="00F02497"/>
    <w:rsid w:val="00F02C9F"/>
    <w:rsid w:val="00F03F9E"/>
    <w:rsid w:val="00F05D37"/>
    <w:rsid w:val="00F06BD3"/>
    <w:rsid w:val="00F06FCE"/>
    <w:rsid w:val="00F10B05"/>
    <w:rsid w:val="00F11037"/>
    <w:rsid w:val="00F12A18"/>
    <w:rsid w:val="00F130A0"/>
    <w:rsid w:val="00F132DA"/>
    <w:rsid w:val="00F137C4"/>
    <w:rsid w:val="00F14FE7"/>
    <w:rsid w:val="00F15694"/>
    <w:rsid w:val="00F168D4"/>
    <w:rsid w:val="00F17265"/>
    <w:rsid w:val="00F21053"/>
    <w:rsid w:val="00F215AC"/>
    <w:rsid w:val="00F216B3"/>
    <w:rsid w:val="00F216E7"/>
    <w:rsid w:val="00F221AD"/>
    <w:rsid w:val="00F22644"/>
    <w:rsid w:val="00F23617"/>
    <w:rsid w:val="00F26217"/>
    <w:rsid w:val="00F26EDB"/>
    <w:rsid w:val="00F27C9D"/>
    <w:rsid w:val="00F3035E"/>
    <w:rsid w:val="00F3043E"/>
    <w:rsid w:val="00F30852"/>
    <w:rsid w:val="00F30C38"/>
    <w:rsid w:val="00F317CE"/>
    <w:rsid w:val="00F31C4B"/>
    <w:rsid w:val="00F3597D"/>
    <w:rsid w:val="00F36630"/>
    <w:rsid w:val="00F3771E"/>
    <w:rsid w:val="00F41E1C"/>
    <w:rsid w:val="00F438A7"/>
    <w:rsid w:val="00F45C57"/>
    <w:rsid w:val="00F46A5B"/>
    <w:rsid w:val="00F47AD4"/>
    <w:rsid w:val="00F52AC6"/>
    <w:rsid w:val="00F52BDB"/>
    <w:rsid w:val="00F54DA2"/>
    <w:rsid w:val="00F55716"/>
    <w:rsid w:val="00F5593A"/>
    <w:rsid w:val="00F62ABC"/>
    <w:rsid w:val="00F6360E"/>
    <w:rsid w:val="00F65E3A"/>
    <w:rsid w:val="00F7079D"/>
    <w:rsid w:val="00F71E55"/>
    <w:rsid w:val="00F7241D"/>
    <w:rsid w:val="00F7372C"/>
    <w:rsid w:val="00F73FA6"/>
    <w:rsid w:val="00F7639B"/>
    <w:rsid w:val="00F76413"/>
    <w:rsid w:val="00F81A7E"/>
    <w:rsid w:val="00F81DB7"/>
    <w:rsid w:val="00F82560"/>
    <w:rsid w:val="00F8385B"/>
    <w:rsid w:val="00F8457D"/>
    <w:rsid w:val="00F85A82"/>
    <w:rsid w:val="00F9112B"/>
    <w:rsid w:val="00F928A0"/>
    <w:rsid w:val="00F94693"/>
    <w:rsid w:val="00F96065"/>
    <w:rsid w:val="00F96A80"/>
    <w:rsid w:val="00FA03A7"/>
    <w:rsid w:val="00FA066C"/>
    <w:rsid w:val="00FA14F7"/>
    <w:rsid w:val="00FA1662"/>
    <w:rsid w:val="00FA1C99"/>
    <w:rsid w:val="00FA25A5"/>
    <w:rsid w:val="00FA2E57"/>
    <w:rsid w:val="00FA4082"/>
    <w:rsid w:val="00FA4DD2"/>
    <w:rsid w:val="00FA5259"/>
    <w:rsid w:val="00FA7867"/>
    <w:rsid w:val="00FA7A35"/>
    <w:rsid w:val="00FB0F34"/>
    <w:rsid w:val="00FB1657"/>
    <w:rsid w:val="00FB1B0E"/>
    <w:rsid w:val="00FB33A2"/>
    <w:rsid w:val="00FB33FB"/>
    <w:rsid w:val="00FB3400"/>
    <w:rsid w:val="00FB4AF9"/>
    <w:rsid w:val="00FB52ED"/>
    <w:rsid w:val="00FB5D4A"/>
    <w:rsid w:val="00FB63FB"/>
    <w:rsid w:val="00FB7F20"/>
    <w:rsid w:val="00FC0ACE"/>
    <w:rsid w:val="00FC0C0C"/>
    <w:rsid w:val="00FC2850"/>
    <w:rsid w:val="00FC2E04"/>
    <w:rsid w:val="00FC50E8"/>
    <w:rsid w:val="00FC51BA"/>
    <w:rsid w:val="00FC69D2"/>
    <w:rsid w:val="00FD1EB2"/>
    <w:rsid w:val="00FD1EB8"/>
    <w:rsid w:val="00FD3012"/>
    <w:rsid w:val="00FD45E9"/>
    <w:rsid w:val="00FD7ADC"/>
    <w:rsid w:val="00FE110D"/>
    <w:rsid w:val="00FE22C5"/>
    <w:rsid w:val="00FE2BC3"/>
    <w:rsid w:val="00FE2CB2"/>
    <w:rsid w:val="00FE3502"/>
    <w:rsid w:val="00FE42AA"/>
    <w:rsid w:val="00FE445B"/>
    <w:rsid w:val="00FE5BC1"/>
    <w:rsid w:val="00FE7974"/>
    <w:rsid w:val="00FE7CE6"/>
    <w:rsid w:val="00FF13D7"/>
    <w:rsid w:val="00FF150E"/>
    <w:rsid w:val="00FF32CA"/>
    <w:rsid w:val="00FF472E"/>
    <w:rsid w:val="00FF53AF"/>
    <w:rsid w:val="00FF5804"/>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4F6B"/>
  <w15:chartTrackingRefBased/>
  <w15:docId w15:val="{CF3BFA97-3302-472E-A308-08E0A32A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D3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29F6"/>
    <w:rPr>
      <w:sz w:val="16"/>
      <w:szCs w:val="16"/>
    </w:rPr>
  </w:style>
  <w:style w:type="paragraph" w:styleId="CommentText">
    <w:name w:val="annotation text"/>
    <w:basedOn w:val="Normal"/>
    <w:link w:val="CommentTextChar"/>
    <w:uiPriority w:val="99"/>
    <w:unhideWhenUsed/>
    <w:rsid w:val="00D629F6"/>
    <w:pPr>
      <w:spacing w:line="240" w:lineRule="auto"/>
    </w:pPr>
    <w:rPr>
      <w:sz w:val="20"/>
      <w:szCs w:val="20"/>
    </w:rPr>
  </w:style>
  <w:style w:type="character" w:customStyle="1" w:styleId="CommentTextChar">
    <w:name w:val="Comment Text Char"/>
    <w:basedOn w:val="DefaultParagraphFont"/>
    <w:link w:val="CommentText"/>
    <w:uiPriority w:val="99"/>
    <w:rsid w:val="00D629F6"/>
    <w:rPr>
      <w:sz w:val="20"/>
      <w:szCs w:val="20"/>
    </w:rPr>
  </w:style>
  <w:style w:type="paragraph" w:styleId="CommentSubject">
    <w:name w:val="annotation subject"/>
    <w:basedOn w:val="CommentText"/>
    <w:next w:val="CommentText"/>
    <w:link w:val="CommentSubjectChar"/>
    <w:uiPriority w:val="99"/>
    <w:semiHidden/>
    <w:unhideWhenUsed/>
    <w:rsid w:val="00D629F6"/>
    <w:rPr>
      <w:b/>
      <w:bCs/>
    </w:rPr>
  </w:style>
  <w:style w:type="character" w:customStyle="1" w:styleId="CommentSubjectChar">
    <w:name w:val="Comment Subject Char"/>
    <w:basedOn w:val="CommentTextChar"/>
    <w:link w:val="CommentSubject"/>
    <w:uiPriority w:val="99"/>
    <w:semiHidden/>
    <w:rsid w:val="00D629F6"/>
    <w:rPr>
      <w:b/>
      <w:bCs/>
      <w:sz w:val="20"/>
      <w:szCs w:val="20"/>
    </w:rPr>
  </w:style>
  <w:style w:type="paragraph" w:styleId="BalloonText">
    <w:name w:val="Balloon Text"/>
    <w:basedOn w:val="Normal"/>
    <w:link w:val="BalloonTextChar"/>
    <w:uiPriority w:val="99"/>
    <w:semiHidden/>
    <w:unhideWhenUsed/>
    <w:rsid w:val="00D6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F6"/>
    <w:rPr>
      <w:rFonts w:ascii="Segoe UI" w:hAnsi="Segoe UI" w:cs="Segoe UI"/>
      <w:sz w:val="18"/>
      <w:szCs w:val="18"/>
    </w:rPr>
  </w:style>
  <w:style w:type="table" w:styleId="TableGrid">
    <w:name w:val="Table Grid"/>
    <w:basedOn w:val="TableNormal"/>
    <w:uiPriority w:val="39"/>
    <w:rsid w:val="002C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D3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6B7D39"/>
  </w:style>
  <w:style w:type="character" w:styleId="Hyperlink">
    <w:name w:val="Hyperlink"/>
    <w:basedOn w:val="DefaultParagraphFont"/>
    <w:uiPriority w:val="99"/>
    <w:unhideWhenUsed/>
    <w:rsid w:val="000D10EE"/>
    <w:rPr>
      <w:color w:val="0563C1" w:themeColor="hyperlink"/>
      <w:u w:val="single"/>
    </w:rPr>
  </w:style>
  <w:style w:type="paragraph" w:styleId="ListParagraph">
    <w:name w:val="List Paragraph"/>
    <w:basedOn w:val="Normal"/>
    <w:uiPriority w:val="34"/>
    <w:qFormat/>
    <w:rsid w:val="000D10EE"/>
    <w:pPr>
      <w:ind w:left="720"/>
      <w:contextualSpacing/>
    </w:pPr>
  </w:style>
  <w:style w:type="character" w:customStyle="1" w:styleId="UnresolvedMention1">
    <w:name w:val="Unresolved Mention1"/>
    <w:basedOn w:val="DefaultParagraphFont"/>
    <w:uiPriority w:val="99"/>
    <w:semiHidden/>
    <w:unhideWhenUsed/>
    <w:rsid w:val="00B642DD"/>
    <w:rPr>
      <w:color w:val="605E5C"/>
      <w:shd w:val="clear" w:color="auto" w:fill="E1DFDD"/>
    </w:rPr>
  </w:style>
  <w:style w:type="paragraph" w:styleId="Revision">
    <w:name w:val="Revision"/>
    <w:hidden/>
    <w:uiPriority w:val="99"/>
    <w:semiHidden/>
    <w:rsid w:val="000D16BE"/>
    <w:pPr>
      <w:spacing w:after="0" w:line="240" w:lineRule="auto"/>
    </w:pPr>
  </w:style>
  <w:style w:type="character" w:styleId="FollowedHyperlink">
    <w:name w:val="FollowedHyperlink"/>
    <w:basedOn w:val="DefaultParagraphFont"/>
    <w:uiPriority w:val="99"/>
    <w:semiHidden/>
    <w:unhideWhenUsed/>
    <w:rsid w:val="00F7241D"/>
    <w:rPr>
      <w:color w:val="954F72" w:themeColor="followedHyperlink"/>
      <w:u w:val="single"/>
    </w:rPr>
  </w:style>
  <w:style w:type="character" w:styleId="Emphasis">
    <w:name w:val="Emphasis"/>
    <w:basedOn w:val="DefaultParagraphFont"/>
    <w:uiPriority w:val="20"/>
    <w:qFormat/>
    <w:rsid w:val="00B34333"/>
    <w:rPr>
      <w:i/>
      <w:iCs/>
    </w:rPr>
  </w:style>
  <w:style w:type="character" w:styleId="UnresolvedMention">
    <w:name w:val="Unresolved Mention"/>
    <w:basedOn w:val="DefaultParagraphFont"/>
    <w:uiPriority w:val="99"/>
    <w:semiHidden/>
    <w:unhideWhenUsed/>
    <w:rsid w:val="0035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46">
      <w:bodyDiv w:val="1"/>
      <w:marLeft w:val="0"/>
      <w:marRight w:val="0"/>
      <w:marTop w:val="0"/>
      <w:marBottom w:val="0"/>
      <w:divBdr>
        <w:top w:val="none" w:sz="0" w:space="0" w:color="auto"/>
        <w:left w:val="none" w:sz="0" w:space="0" w:color="auto"/>
        <w:bottom w:val="none" w:sz="0" w:space="0" w:color="auto"/>
        <w:right w:val="none" w:sz="0" w:space="0" w:color="auto"/>
      </w:divBdr>
    </w:div>
    <w:div w:id="13768621">
      <w:bodyDiv w:val="1"/>
      <w:marLeft w:val="0"/>
      <w:marRight w:val="0"/>
      <w:marTop w:val="0"/>
      <w:marBottom w:val="0"/>
      <w:divBdr>
        <w:top w:val="none" w:sz="0" w:space="0" w:color="auto"/>
        <w:left w:val="none" w:sz="0" w:space="0" w:color="auto"/>
        <w:bottom w:val="none" w:sz="0" w:space="0" w:color="auto"/>
        <w:right w:val="none" w:sz="0" w:space="0" w:color="auto"/>
      </w:divBdr>
    </w:div>
    <w:div w:id="14963143">
      <w:bodyDiv w:val="1"/>
      <w:marLeft w:val="0"/>
      <w:marRight w:val="0"/>
      <w:marTop w:val="0"/>
      <w:marBottom w:val="0"/>
      <w:divBdr>
        <w:top w:val="none" w:sz="0" w:space="0" w:color="auto"/>
        <w:left w:val="none" w:sz="0" w:space="0" w:color="auto"/>
        <w:bottom w:val="none" w:sz="0" w:space="0" w:color="auto"/>
        <w:right w:val="none" w:sz="0" w:space="0" w:color="auto"/>
      </w:divBdr>
    </w:div>
    <w:div w:id="22637230">
      <w:bodyDiv w:val="1"/>
      <w:marLeft w:val="0"/>
      <w:marRight w:val="0"/>
      <w:marTop w:val="0"/>
      <w:marBottom w:val="0"/>
      <w:divBdr>
        <w:top w:val="none" w:sz="0" w:space="0" w:color="auto"/>
        <w:left w:val="none" w:sz="0" w:space="0" w:color="auto"/>
        <w:bottom w:val="none" w:sz="0" w:space="0" w:color="auto"/>
        <w:right w:val="none" w:sz="0" w:space="0" w:color="auto"/>
      </w:divBdr>
    </w:div>
    <w:div w:id="23557736">
      <w:bodyDiv w:val="1"/>
      <w:marLeft w:val="0"/>
      <w:marRight w:val="0"/>
      <w:marTop w:val="0"/>
      <w:marBottom w:val="0"/>
      <w:divBdr>
        <w:top w:val="none" w:sz="0" w:space="0" w:color="auto"/>
        <w:left w:val="none" w:sz="0" w:space="0" w:color="auto"/>
        <w:bottom w:val="none" w:sz="0" w:space="0" w:color="auto"/>
        <w:right w:val="none" w:sz="0" w:space="0" w:color="auto"/>
      </w:divBdr>
    </w:div>
    <w:div w:id="29114755">
      <w:bodyDiv w:val="1"/>
      <w:marLeft w:val="0"/>
      <w:marRight w:val="0"/>
      <w:marTop w:val="0"/>
      <w:marBottom w:val="0"/>
      <w:divBdr>
        <w:top w:val="none" w:sz="0" w:space="0" w:color="auto"/>
        <w:left w:val="none" w:sz="0" w:space="0" w:color="auto"/>
        <w:bottom w:val="none" w:sz="0" w:space="0" w:color="auto"/>
        <w:right w:val="none" w:sz="0" w:space="0" w:color="auto"/>
      </w:divBdr>
    </w:div>
    <w:div w:id="29842128">
      <w:bodyDiv w:val="1"/>
      <w:marLeft w:val="0"/>
      <w:marRight w:val="0"/>
      <w:marTop w:val="0"/>
      <w:marBottom w:val="0"/>
      <w:divBdr>
        <w:top w:val="none" w:sz="0" w:space="0" w:color="auto"/>
        <w:left w:val="none" w:sz="0" w:space="0" w:color="auto"/>
        <w:bottom w:val="none" w:sz="0" w:space="0" w:color="auto"/>
        <w:right w:val="none" w:sz="0" w:space="0" w:color="auto"/>
      </w:divBdr>
    </w:div>
    <w:div w:id="31925357">
      <w:bodyDiv w:val="1"/>
      <w:marLeft w:val="0"/>
      <w:marRight w:val="0"/>
      <w:marTop w:val="0"/>
      <w:marBottom w:val="0"/>
      <w:divBdr>
        <w:top w:val="none" w:sz="0" w:space="0" w:color="auto"/>
        <w:left w:val="none" w:sz="0" w:space="0" w:color="auto"/>
        <w:bottom w:val="none" w:sz="0" w:space="0" w:color="auto"/>
        <w:right w:val="none" w:sz="0" w:space="0" w:color="auto"/>
      </w:divBdr>
    </w:div>
    <w:div w:id="34038405">
      <w:bodyDiv w:val="1"/>
      <w:marLeft w:val="0"/>
      <w:marRight w:val="0"/>
      <w:marTop w:val="0"/>
      <w:marBottom w:val="0"/>
      <w:divBdr>
        <w:top w:val="none" w:sz="0" w:space="0" w:color="auto"/>
        <w:left w:val="none" w:sz="0" w:space="0" w:color="auto"/>
        <w:bottom w:val="none" w:sz="0" w:space="0" w:color="auto"/>
        <w:right w:val="none" w:sz="0" w:space="0" w:color="auto"/>
      </w:divBdr>
    </w:div>
    <w:div w:id="37366857">
      <w:bodyDiv w:val="1"/>
      <w:marLeft w:val="0"/>
      <w:marRight w:val="0"/>
      <w:marTop w:val="0"/>
      <w:marBottom w:val="0"/>
      <w:divBdr>
        <w:top w:val="none" w:sz="0" w:space="0" w:color="auto"/>
        <w:left w:val="none" w:sz="0" w:space="0" w:color="auto"/>
        <w:bottom w:val="none" w:sz="0" w:space="0" w:color="auto"/>
        <w:right w:val="none" w:sz="0" w:space="0" w:color="auto"/>
      </w:divBdr>
    </w:div>
    <w:div w:id="37440636">
      <w:bodyDiv w:val="1"/>
      <w:marLeft w:val="0"/>
      <w:marRight w:val="0"/>
      <w:marTop w:val="0"/>
      <w:marBottom w:val="0"/>
      <w:divBdr>
        <w:top w:val="none" w:sz="0" w:space="0" w:color="auto"/>
        <w:left w:val="none" w:sz="0" w:space="0" w:color="auto"/>
        <w:bottom w:val="none" w:sz="0" w:space="0" w:color="auto"/>
        <w:right w:val="none" w:sz="0" w:space="0" w:color="auto"/>
      </w:divBdr>
    </w:div>
    <w:div w:id="37512231">
      <w:bodyDiv w:val="1"/>
      <w:marLeft w:val="0"/>
      <w:marRight w:val="0"/>
      <w:marTop w:val="0"/>
      <w:marBottom w:val="0"/>
      <w:divBdr>
        <w:top w:val="none" w:sz="0" w:space="0" w:color="auto"/>
        <w:left w:val="none" w:sz="0" w:space="0" w:color="auto"/>
        <w:bottom w:val="none" w:sz="0" w:space="0" w:color="auto"/>
        <w:right w:val="none" w:sz="0" w:space="0" w:color="auto"/>
      </w:divBdr>
    </w:div>
    <w:div w:id="37634298">
      <w:bodyDiv w:val="1"/>
      <w:marLeft w:val="0"/>
      <w:marRight w:val="0"/>
      <w:marTop w:val="0"/>
      <w:marBottom w:val="0"/>
      <w:divBdr>
        <w:top w:val="none" w:sz="0" w:space="0" w:color="auto"/>
        <w:left w:val="none" w:sz="0" w:space="0" w:color="auto"/>
        <w:bottom w:val="none" w:sz="0" w:space="0" w:color="auto"/>
        <w:right w:val="none" w:sz="0" w:space="0" w:color="auto"/>
      </w:divBdr>
    </w:div>
    <w:div w:id="37820150">
      <w:bodyDiv w:val="1"/>
      <w:marLeft w:val="0"/>
      <w:marRight w:val="0"/>
      <w:marTop w:val="0"/>
      <w:marBottom w:val="0"/>
      <w:divBdr>
        <w:top w:val="none" w:sz="0" w:space="0" w:color="auto"/>
        <w:left w:val="none" w:sz="0" w:space="0" w:color="auto"/>
        <w:bottom w:val="none" w:sz="0" w:space="0" w:color="auto"/>
        <w:right w:val="none" w:sz="0" w:space="0" w:color="auto"/>
      </w:divBdr>
    </w:div>
    <w:div w:id="40634347">
      <w:bodyDiv w:val="1"/>
      <w:marLeft w:val="0"/>
      <w:marRight w:val="0"/>
      <w:marTop w:val="0"/>
      <w:marBottom w:val="0"/>
      <w:divBdr>
        <w:top w:val="none" w:sz="0" w:space="0" w:color="auto"/>
        <w:left w:val="none" w:sz="0" w:space="0" w:color="auto"/>
        <w:bottom w:val="none" w:sz="0" w:space="0" w:color="auto"/>
        <w:right w:val="none" w:sz="0" w:space="0" w:color="auto"/>
      </w:divBdr>
    </w:div>
    <w:div w:id="40984275">
      <w:bodyDiv w:val="1"/>
      <w:marLeft w:val="0"/>
      <w:marRight w:val="0"/>
      <w:marTop w:val="0"/>
      <w:marBottom w:val="0"/>
      <w:divBdr>
        <w:top w:val="none" w:sz="0" w:space="0" w:color="auto"/>
        <w:left w:val="none" w:sz="0" w:space="0" w:color="auto"/>
        <w:bottom w:val="none" w:sz="0" w:space="0" w:color="auto"/>
        <w:right w:val="none" w:sz="0" w:space="0" w:color="auto"/>
      </w:divBdr>
    </w:div>
    <w:div w:id="45112101">
      <w:bodyDiv w:val="1"/>
      <w:marLeft w:val="0"/>
      <w:marRight w:val="0"/>
      <w:marTop w:val="0"/>
      <w:marBottom w:val="0"/>
      <w:divBdr>
        <w:top w:val="none" w:sz="0" w:space="0" w:color="auto"/>
        <w:left w:val="none" w:sz="0" w:space="0" w:color="auto"/>
        <w:bottom w:val="none" w:sz="0" w:space="0" w:color="auto"/>
        <w:right w:val="none" w:sz="0" w:space="0" w:color="auto"/>
      </w:divBdr>
    </w:div>
    <w:div w:id="53772112">
      <w:bodyDiv w:val="1"/>
      <w:marLeft w:val="0"/>
      <w:marRight w:val="0"/>
      <w:marTop w:val="0"/>
      <w:marBottom w:val="0"/>
      <w:divBdr>
        <w:top w:val="none" w:sz="0" w:space="0" w:color="auto"/>
        <w:left w:val="none" w:sz="0" w:space="0" w:color="auto"/>
        <w:bottom w:val="none" w:sz="0" w:space="0" w:color="auto"/>
        <w:right w:val="none" w:sz="0" w:space="0" w:color="auto"/>
      </w:divBdr>
    </w:div>
    <w:div w:id="54016672">
      <w:bodyDiv w:val="1"/>
      <w:marLeft w:val="0"/>
      <w:marRight w:val="0"/>
      <w:marTop w:val="0"/>
      <w:marBottom w:val="0"/>
      <w:divBdr>
        <w:top w:val="none" w:sz="0" w:space="0" w:color="auto"/>
        <w:left w:val="none" w:sz="0" w:space="0" w:color="auto"/>
        <w:bottom w:val="none" w:sz="0" w:space="0" w:color="auto"/>
        <w:right w:val="none" w:sz="0" w:space="0" w:color="auto"/>
      </w:divBdr>
    </w:div>
    <w:div w:id="56560218">
      <w:bodyDiv w:val="1"/>
      <w:marLeft w:val="0"/>
      <w:marRight w:val="0"/>
      <w:marTop w:val="0"/>
      <w:marBottom w:val="0"/>
      <w:divBdr>
        <w:top w:val="none" w:sz="0" w:space="0" w:color="auto"/>
        <w:left w:val="none" w:sz="0" w:space="0" w:color="auto"/>
        <w:bottom w:val="none" w:sz="0" w:space="0" w:color="auto"/>
        <w:right w:val="none" w:sz="0" w:space="0" w:color="auto"/>
      </w:divBdr>
    </w:div>
    <w:div w:id="59326571">
      <w:bodyDiv w:val="1"/>
      <w:marLeft w:val="0"/>
      <w:marRight w:val="0"/>
      <w:marTop w:val="0"/>
      <w:marBottom w:val="0"/>
      <w:divBdr>
        <w:top w:val="none" w:sz="0" w:space="0" w:color="auto"/>
        <w:left w:val="none" w:sz="0" w:space="0" w:color="auto"/>
        <w:bottom w:val="none" w:sz="0" w:space="0" w:color="auto"/>
        <w:right w:val="none" w:sz="0" w:space="0" w:color="auto"/>
      </w:divBdr>
    </w:div>
    <w:div w:id="64452253">
      <w:bodyDiv w:val="1"/>
      <w:marLeft w:val="0"/>
      <w:marRight w:val="0"/>
      <w:marTop w:val="0"/>
      <w:marBottom w:val="0"/>
      <w:divBdr>
        <w:top w:val="none" w:sz="0" w:space="0" w:color="auto"/>
        <w:left w:val="none" w:sz="0" w:space="0" w:color="auto"/>
        <w:bottom w:val="none" w:sz="0" w:space="0" w:color="auto"/>
        <w:right w:val="none" w:sz="0" w:space="0" w:color="auto"/>
      </w:divBdr>
    </w:div>
    <w:div w:id="68887339">
      <w:bodyDiv w:val="1"/>
      <w:marLeft w:val="0"/>
      <w:marRight w:val="0"/>
      <w:marTop w:val="0"/>
      <w:marBottom w:val="0"/>
      <w:divBdr>
        <w:top w:val="none" w:sz="0" w:space="0" w:color="auto"/>
        <w:left w:val="none" w:sz="0" w:space="0" w:color="auto"/>
        <w:bottom w:val="none" w:sz="0" w:space="0" w:color="auto"/>
        <w:right w:val="none" w:sz="0" w:space="0" w:color="auto"/>
      </w:divBdr>
    </w:div>
    <w:div w:id="69353085">
      <w:bodyDiv w:val="1"/>
      <w:marLeft w:val="0"/>
      <w:marRight w:val="0"/>
      <w:marTop w:val="0"/>
      <w:marBottom w:val="0"/>
      <w:divBdr>
        <w:top w:val="none" w:sz="0" w:space="0" w:color="auto"/>
        <w:left w:val="none" w:sz="0" w:space="0" w:color="auto"/>
        <w:bottom w:val="none" w:sz="0" w:space="0" w:color="auto"/>
        <w:right w:val="none" w:sz="0" w:space="0" w:color="auto"/>
      </w:divBdr>
    </w:div>
    <w:div w:id="70003960">
      <w:bodyDiv w:val="1"/>
      <w:marLeft w:val="0"/>
      <w:marRight w:val="0"/>
      <w:marTop w:val="0"/>
      <w:marBottom w:val="0"/>
      <w:divBdr>
        <w:top w:val="none" w:sz="0" w:space="0" w:color="auto"/>
        <w:left w:val="none" w:sz="0" w:space="0" w:color="auto"/>
        <w:bottom w:val="none" w:sz="0" w:space="0" w:color="auto"/>
        <w:right w:val="none" w:sz="0" w:space="0" w:color="auto"/>
      </w:divBdr>
    </w:div>
    <w:div w:id="70736998">
      <w:bodyDiv w:val="1"/>
      <w:marLeft w:val="0"/>
      <w:marRight w:val="0"/>
      <w:marTop w:val="0"/>
      <w:marBottom w:val="0"/>
      <w:divBdr>
        <w:top w:val="none" w:sz="0" w:space="0" w:color="auto"/>
        <w:left w:val="none" w:sz="0" w:space="0" w:color="auto"/>
        <w:bottom w:val="none" w:sz="0" w:space="0" w:color="auto"/>
        <w:right w:val="none" w:sz="0" w:space="0" w:color="auto"/>
      </w:divBdr>
    </w:div>
    <w:div w:id="72165709">
      <w:bodyDiv w:val="1"/>
      <w:marLeft w:val="0"/>
      <w:marRight w:val="0"/>
      <w:marTop w:val="0"/>
      <w:marBottom w:val="0"/>
      <w:divBdr>
        <w:top w:val="none" w:sz="0" w:space="0" w:color="auto"/>
        <w:left w:val="none" w:sz="0" w:space="0" w:color="auto"/>
        <w:bottom w:val="none" w:sz="0" w:space="0" w:color="auto"/>
        <w:right w:val="none" w:sz="0" w:space="0" w:color="auto"/>
      </w:divBdr>
    </w:div>
    <w:div w:id="78644766">
      <w:bodyDiv w:val="1"/>
      <w:marLeft w:val="0"/>
      <w:marRight w:val="0"/>
      <w:marTop w:val="0"/>
      <w:marBottom w:val="0"/>
      <w:divBdr>
        <w:top w:val="none" w:sz="0" w:space="0" w:color="auto"/>
        <w:left w:val="none" w:sz="0" w:space="0" w:color="auto"/>
        <w:bottom w:val="none" w:sz="0" w:space="0" w:color="auto"/>
        <w:right w:val="none" w:sz="0" w:space="0" w:color="auto"/>
      </w:divBdr>
    </w:div>
    <w:div w:id="81218736">
      <w:bodyDiv w:val="1"/>
      <w:marLeft w:val="0"/>
      <w:marRight w:val="0"/>
      <w:marTop w:val="0"/>
      <w:marBottom w:val="0"/>
      <w:divBdr>
        <w:top w:val="none" w:sz="0" w:space="0" w:color="auto"/>
        <w:left w:val="none" w:sz="0" w:space="0" w:color="auto"/>
        <w:bottom w:val="none" w:sz="0" w:space="0" w:color="auto"/>
        <w:right w:val="none" w:sz="0" w:space="0" w:color="auto"/>
      </w:divBdr>
    </w:div>
    <w:div w:id="81412688">
      <w:bodyDiv w:val="1"/>
      <w:marLeft w:val="0"/>
      <w:marRight w:val="0"/>
      <w:marTop w:val="0"/>
      <w:marBottom w:val="0"/>
      <w:divBdr>
        <w:top w:val="none" w:sz="0" w:space="0" w:color="auto"/>
        <w:left w:val="none" w:sz="0" w:space="0" w:color="auto"/>
        <w:bottom w:val="none" w:sz="0" w:space="0" w:color="auto"/>
        <w:right w:val="none" w:sz="0" w:space="0" w:color="auto"/>
      </w:divBdr>
    </w:div>
    <w:div w:id="81493050">
      <w:bodyDiv w:val="1"/>
      <w:marLeft w:val="0"/>
      <w:marRight w:val="0"/>
      <w:marTop w:val="0"/>
      <w:marBottom w:val="0"/>
      <w:divBdr>
        <w:top w:val="none" w:sz="0" w:space="0" w:color="auto"/>
        <w:left w:val="none" w:sz="0" w:space="0" w:color="auto"/>
        <w:bottom w:val="none" w:sz="0" w:space="0" w:color="auto"/>
        <w:right w:val="none" w:sz="0" w:space="0" w:color="auto"/>
      </w:divBdr>
    </w:div>
    <w:div w:id="82801836">
      <w:bodyDiv w:val="1"/>
      <w:marLeft w:val="0"/>
      <w:marRight w:val="0"/>
      <w:marTop w:val="0"/>
      <w:marBottom w:val="0"/>
      <w:divBdr>
        <w:top w:val="none" w:sz="0" w:space="0" w:color="auto"/>
        <w:left w:val="none" w:sz="0" w:space="0" w:color="auto"/>
        <w:bottom w:val="none" w:sz="0" w:space="0" w:color="auto"/>
        <w:right w:val="none" w:sz="0" w:space="0" w:color="auto"/>
      </w:divBdr>
    </w:div>
    <w:div w:id="84497877">
      <w:bodyDiv w:val="1"/>
      <w:marLeft w:val="0"/>
      <w:marRight w:val="0"/>
      <w:marTop w:val="0"/>
      <w:marBottom w:val="0"/>
      <w:divBdr>
        <w:top w:val="none" w:sz="0" w:space="0" w:color="auto"/>
        <w:left w:val="none" w:sz="0" w:space="0" w:color="auto"/>
        <w:bottom w:val="none" w:sz="0" w:space="0" w:color="auto"/>
        <w:right w:val="none" w:sz="0" w:space="0" w:color="auto"/>
      </w:divBdr>
    </w:div>
    <w:div w:id="91248864">
      <w:bodyDiv w:val="1"/>
      <w:marLeft w:val="0"/>
      <w:marRight w:val="0"/>
      <w:marTop w:val="0"/>
      <w:marBottom w:val="0"/>
      <w:divBdr>
        <w:top w:val="none" w:sz="0" w:space="0" w:color="auto"/>
        <w:left w:val="none" w:sz="0" w:space="0" w:color="auto"/>
        <w:bottom w:val="none" w:sz="0" w:space="0" w:color="auto"/>
        <w:right w:val="none" w:sz="0" w:space="0" w:color="auto"/>
      </w:divBdr>
    </w:div>
    <w:div w:id="94597138">
      <w:bodyDiv w:val="1"/>
      <w:marLeft w:val="0"/>
      <w:marRight w:val="0"/>
      <w:marTop w:val="0"/>
      <w:marBottom w:val="0"/>
      <w:divBdr>
        <w:top w:val="none" w:sz="0" w:space="0" w:color="auto"/>
        <w:left w:val="none" w:sz="0" w:space="0" w:color="auto"/>
        <w:bottom w:val="none" w:sz="0" w:space="0" w:color="auto"/>
        <w:right w:val="none" w:sz="0" w:space="0" w:color="auto"/>
      </w:divBdr>
    </w:div>
    <w:div w:id="95248036">
      <w:bodyDiv w:val="1"/>
      <w:marLeft w:val="0"/>
      <w:marRight w:val="0"/>
      <w:marTop w:val="0"/>
      <w:marBottom w:val="0"/>
      <w:divBdr>
        <w:top w:val="none" w:sz="0" w:space="0" w:color="auto"/>
        <w:left w:val="none" w:sz="0" w:space="0" w:color="auto"/>
        <w:bottom w:val="none" w:sz="0" w:space="0" w:color="auto"/>
        <w:right w:val="none" w:sz="0" w:space="0" w:color="auto"/>
      </w:divBdr>
    </w:div>
    <w:div w:id="95637655">
      <w:bodyDiv w:val="1"/>
      <w:marLeft w:val="0"/>
      <w:marRight w:val="0"/>
      <w:marTop w:val="0"/>
      <w:marBottom w:val="0"/>
      <w:divBdr>
        <w:top w:val="none" w:sz="0" w:space="0" w:color="auto"/>
        <w:left w:val="none" w:sz="0" w:space="0" w:color="auto"/>
        <w:bottom w:val="none" w:sz="0" w:space="0" w:color="auto"/>
        <w:right w:val="none" w:sz="0" w:space="0" w:color="auto"/>
      </w:divBdr>
    </w:div>
    <w:div w:id="99422238">
      <w:bodyDiv w:val="1"/>
      <w:marLeft w:val="0"/>
      <w:marRight w:val="0"/>
      <w:marTop w:val="0"/>
      <w:marBottom w:val="0"/>
      <w:divBdr>
        <w:top w:val="none" w:sz="0" w:space="0" w:color="auto"/>
        <w:left w:val="none" w:sz="0" w:space="0" w:color="auto"/>
        <w:bottom w:val="none" w:sz="0" w:space="0" w:color="auto"/>
        <w:right w:val="none" w:sz="0" w:space="0" w:color="auto"/>
      </w:divBdr>
    </w:div>
    <w:div w:id="99567524">
      <w:bodyDiv w:val="1"/>
      <w:marLeft w:val="0"/>
      <w:marRight w:val="0"/>
      <w:marTop w:val="0"/>
      <w:marBottom w:val="0"/>
      <w:divBdr>
        <w:top w:val="none" w:sz="0" w:space="0" w:color="auto"/>
        <w:left w:val="none" w:sz="0" w:space="0" w:color="auto"/>
        <w:bottom w:val="none" w:sz="0" w:space="0" w:color="auto"/>
        <w:right w:val="none" w:sz="0" w:space="0" w:color="auto"/>
      </w:divBdr>
    </w:div>
    <w:div w:id="102969102">
      <w:bodyDiv w:val="1"/>
      <w:marLeft w:val="0"/>
      <w:marRight w:val="0"/>
      <w:marTop w:val="0"/>
      <w:marBottom w:val="0"/>
      <w:divBdr>
        <w:top w:val="none" w:sz="0" w:space="0" w:color="auto"/>
        <w:left w:val="none" w:sz="0" w:space="0" w:color="auto"/>
        <w:bottom w:val="none" w:sz="0" w:space="0" w:color="auto"/>
        <w:right w:val="none" w:sz="0" w:space="0" w:color="auto"/>
      </w:divBdr>
    </w:div>
    <w:div w:id="112406286">
      <w:bodyDiv w:val="1"/>
      <w:marLeft w:val="0"/>
      <w:marRight w:val="0"/>
      <w:marTop w:val="0"/>
      <w:marBottom w:val="0"/>
      <w:divBdr>
        <w:top w:val="none" w:sz="0" w:space="0" w:color="auto"/>
        <w:left w:val="none" w:sz="0" w:space="0" w:color="auto"/>
        <w:bottom w:val="none" w:sz="0" w:space="0" w:color="auto"/>
        <w:right w:val="none" w:sz="0" w:space="0" w:color="auto"/>
      </w:divBdr>
    </w:div>
    <w:div w:id="113527144">
      <w:bodyDiv w:val="1"/>
      <w:marLeft w:val="0"/>
      <w:marRight w:val="0"/>
      <w:marTop w:val="0"/>
      <w:marBottom w:val="0"/>
      <w:divBdr>
        <w:top w:val="none" w:sz="0" w:space="0" w:color="auto"/>
        <w:left w:val="none" w:sz="0" w:space="0" w:color="auto"/>
        <w:bottom w:val="none" w:sz="0" w:space="0" w:color="auto"/>
        <w:right w:val="none" w:sz="0" w:space="0" w:color="auto"/>
      </w:divBdr>
    </w:div>
    <w:div w:id="119693496">
      <w:bodyDiv w:val="1"/>
      <w:marLeft w:val="0"/>
      <w:marRight w:val="0"/>
      <w:marTop w:val="0"/>
      <w:marBottom w:val="0"/>
      <w:divBdr>
        <w:top w:val="none" w:sz="0" w:space="0" w:color="auto"/>
        <w:left w:val="none" w:sz="0" w:space="0" w:color="auto"/>
        <w:bottom w:val="none" w:sz="0" w:space="0" w:color="auto"/>
        <w:right w:val="none" w:sz="0" w:space="0" w:color="auto"/>
      </w:divBdr>
    </w:div>
    <w:div w:id="122385899">
      <w:bodyDiv w:val="1"/>
      <w:marLeft w:val="0"/>
      <w:marRight w:val="0"/>
      <w:marTop w:val="0"/>
      <w:marBottom w:val="0"/>
      <w:divBdr>
        <w:top w:val="none" w:sz="0" w:space="0" w:color="auto"/>
        <w:left w:val="none" w:sz="0" w:space="0" w:color="auto"/>
        <w:bottom w:val="none" w:sz="0" w:space="0" w:color="auto"/>
        <w:right w:val="none" w:sz="0" w:space="0" w:color="auto"/>
      </w:divBdr>
    </w:div>
    <w:div w:id="124666667">
      <w:bodyDiv w:val="1"/>
      <w:marLeft w:val="0"/>
      <w:marRight w:val="0"/>
      <w:marTop w:val="0"/>
      <w:marBottom w:val="0"/>
      <w:divBdr>
        <w:top w:val="none" w:sz="0" w:space="0" w:color="auto"/>
        <w:left w:val="none" w:sz="0" w:space="0" w:color="auto"/>
        <w:bottom w:val="none" w:sz="0" w:space="0" w:color="auto"/>
        <w:right w:val="none" w:sz="0" w:space="0" w:color="auto"/>
      </w:divBdr>
    </w:div>
    <w:div w:id="128061838">
      <w:bodyDiv w:val="1"/>
      <w:marLeft w:val="0"/>
      <w:marRight w:val="0"/>
      <w:marTop w:val="0"/>
      <w:marBottom w:val="0"/>
      <w:divBdr>
        <w:top w:val="none" w:sz="0" w:space="0" w:color="auto"/>
        <w:left w:val="none" w:sz="0" w:space="0" w:color="auto"/>
        <w:bottom w:val="none" w:sz="0" w:space="0" w:color="auto"/>
        <w:right w:val="none" w:sz="0" w:space="0" w:color="auto"/>
      </w:divBdr>
    </w:div>
    <w:div w:id="128867684">
      <w:bodyDiv w:val="1"/>
      <w:marLeft w:val="0"/>
      <w:marRight w:val="0"/>
      <w:marTop w:val="0"/>
      <w:marBottom w:val="0"/>
      <w:divBdr>
        <w:top w:val="none" w:sz="0" w:space="0" w:color="auto"/>
        <w:left w:val="none" w:sz="0" w:space="0" w:color="auto"/>
        <w:bottom w:val="none" w:sz="0" w:space="0" w:color="auto"/>
        <w:right w:val="none" w:sz="0" w:space="0" w:color="auto"/>
      </w:divBdr>
    </w:div>
    <w:div w:id="129633365">
      <w:bodyDiv w:val="1"/>
      <w:marLeft w:val="0"/>
      <w:marRight w:val="0"/>
      <w:marTop w:val="0"/>
      <w:marBottom w:val="0"/>
      <w:divBdr>
        <w:top w:val="none" w:sz="0" w:space="0" w:color="auto"/>
        <w:left w:val="none" w:sz="0" w:space="0" w:color="auto"/>
        <w:bottom w:val="none" w:sz="0" w:space="0" w:color="auto"/>
        <w:right w:val="none" w:sz="0" w:space="0" w:color="auto"/>
      </w:divBdr>
    </w:div>
    <w:div w:id="129833307">
      <w:bodyDiv w:val="1"/>
      <w:marLeft w:val="0"/>
      <w:marRight w:val="0"/>
      <w:marTop w:val="0"/>
      <w:marBottom w:val="0"/>
      <w:divBdr>
        <w:top w:val="none" w:sz="0" w:space="0" w:color="auto"/>
        <w:left w:val="none" w:sz="0" w:space="0" w:color="auto"/>
        <w:bottom w:val="none" w:sz="0" w:space="0" w:color="auto"/>
        <w:right w:val="none" w:sz="0" w:space="0" w:color="auto"/>
      </w:divBdr>
    </w:div>
    <w:div w:id="130170631">
      <w:bodyDiv w:val="1"/>
      <w:marLeft w:val="0"/>
      <w:marRight w:val="0"/>
      <w:marTop w:val="0"/>
      <w:marBottom w:val="0"/>
      <w:divBdr>
        <w:top w:val="none" w:sz="0" w:space="0" w:color="auto"/>
        <w:left w:val="none" w:sz="0" w:space="0" w:color="auto"/>
        <w:bottom w:val="none" w:sz="0" w:space="0" w:color="auto"/>
        <w:right w:val="none" w:sz="0" w:space="0" w:color="auto"/>
      </w:divBdr>
    </w:div>
    <w:div w:id="142891747">
      <w:bodyDiv w:val="1"/>
      <w:marLeft w:val="0"/>
      <w:marRight w:val="0"/>
      <w:marTop w:val="0"/>
      <w:marBottom w:val="0"/>
      <w:divBdr>
        <w:top w:val="none" w:sz="0" w:space="0" w:color="auto"/>
        <w:left w:val="none" w:sz="0" w:space="0" w:color="auto"/>
        <w:bottom w:val="none" w:sz="0" w:space="0" w:color="auto"/>
        <w:right w:val="none" w:sz="0" w:space="0" w:color="auto"/>
      </w:divBdr>
    </w:div>
    <w:div w:id="143090498">
      <w:bodyDiv w:val="1"/>
      <w:marLeft w:val="0"/>
      <w:marRight w:val="0"/>
      <w:marTop w:val="0"/>
      <w:marBottom w:val="0"/>
      <w:divBdr>
        <w:top w:val="none" w:sz="0" w:space="0" w:color="auto"/>
        <w:left w:val="none" w:sz="0" w:space="0" w:color="auto"/>
        <w:bottom w:val="none" w:sz="0" w:space="0" w:color="auto"/>
        <w:right w:val="none" w:sz="0" w:space="0" w:color="auto"/>
      </w:divBdr>
    </w:div>
    <w:div w:id="148012975">
      <w:bodyDiv w:val="1"/>
      <w:marLeft w:val="0"/>
      <w:marRight w:val="0"/>
      <w:marTop w:val="0"/>
      <w:marBottom w:val="0"/>
      <w:divBdr>
        <w:top w:val="none" w:sz="0" w:space="0" w:color="auto"/>
        <w:left w:val="none" w:sz="0" w:space="0" w:color="auto"/>
        <w:bottom w:val="none" w:sz="0" w:space="0" w:color="auto"/>
        <w:right w:val="none" w:sz="0" w:space="0" w:color="auto"/>
      </w:divBdr>
    </w:div>
    <w:div w:id="149759518">
      <w:bodyDiv w:val="1"/>
      <w:marLeft w:val="0"/>
      <w:marRight w:val="0"/>
      <w:marTop w:val="0"/>
      <w:marBottom w:val="0"/>
      <w:divBdr>
        <w:top w:val="none" w:sz="0" w:space="0" w:color="auto"/>
        <w:left w:val="none" w:sz="0" w:space="0" w:color="auto"/>
        <w:bottom w:val="none" w:sz="0" w:space="0" w:color="auto"/>
        <w:right w:val="none" w:sz="0" w:space="0" w:color="auto"/>
      </w:divBdr>
    </w:div>
    <w:div w:id="155535160">
      <w:bodyDiv w:val="1"/>
      <w:marLeft w:val="0"/>
      <w:marRight w:val="0"/>
      <w:marTop w:val="0"/>
      <w:marBottom w:val="0"/>
      <w:divBdr>
        <w:top w:val="none" w:sz="0" w:space="0" w:color="auto"/>
        <w:left w:val="none" w:sz="0" w:space="0" w:color="auto"/>
        <w:bottom w:val="none" w:sz="0" w:space="0" w:color="auto"/>
        <w:right w:val="none" w:sz="0" w:space="0" w:color="auto"/>
      </w:divBdr>
    </w:div>
    <w:div w:id="157889758">
      <w:bodyDiv w:val="1"/>
      <w:marLeft w:val="0"/>
      <w:marRight w:val="0"/>
      <w:marTop w:val="0"/>
      <w:marBottom w:val="0"/>
      <w:divBdr>
        <w:top w:val="none" w:sz="0" w:space="0" w:color="auto"/>
        <w:left w:val="none" w:sz="0" w:space="0" w:color="auto"/>
        <w:bottom w:val="none" w:sz="0" w:space="0" w:color="auto"/>
        <w:right w:val="none" w:sz="0" w:space="0" w:color="auto"/>
      </w:divBdr>
    </w:div>
    <w:div w:id="168520759">
      <w:bodyDiv w:val="1"/>
      <w:marLeft w:val="0"/>
      <w:marRight w:val="0"/>
      <w:marTop w:val="0"/>
      <w:marBottom w:val="0"/>
      <w:divBdr>
        <w:top w:val="none" w:sz="0" w:space="0" w:color="auto"/>
        <w:left w:val="none" w:sz="0" w:space="0" w:color="auto"/>
        <w:bottom w:val="none" w:sz="0" w:space="0" w:color="auto"/>
        <w:right w:val="none" w:sz="0" w:space="0" w:color="auto"/>
      </w:divBdr>
    </w:div>
    <w:div w:id="171722573">
      <w:bodyDiv w:val="1"/>
      <w:marLeft w:val="0"/>
      <w:marRight w:val="0"/>
      <w:marTop w:val="0"/>
      <w:marBottom w:val="0"/>
      <w:divBdr>
        <w:top w:val="none" w:sz="0" w:space="0" w:color="auto"/>
        <w:left w:val="none" w:sz="0" w:space="0" w:color="auto"/>
        <w:bottom w:val="none" w:sz="0" w:space="0" w:color="auto"/>
        <w:right w:val="none" w:sz="0" w:space="0" w:color="auto"/>
      </w:divBdr>
    </w:div>
    <w:div w:id="178587012">
      <w:bodyDiv w:val="1"/>
      <w:marLeft w:val="0"/>
      <w:marRight w:val="0"/>
      <w:marTop w:val="0"/>
      <w:marBottom w:val="0"/>
      <w:divBdr>
        <w:top w:val="none" w:sz="0" w:space="0" w:color="auto"/>
        <w:left w:val="none" w:sz="0" w:space="0" w:color="auto"/>
        <w:bottom w:val="none" w:sz="0" w:space="0" w:color="auto"/>
        <w:right w:val="none" w:sz="0" w:space="0" w:color="auto"/>
      </w:divBdr>
    </w:div>
    <w:div w:id="182939061">
      <w:bodyDiv w:val="1"/>
      <w:marLeft w:val="0"/>
      <w:marRight w:val="0"/>
      <w:marTop w:val="0"/>
      <w:marBottom w:val="0"/>
      <w:divBdr>
        <w:top w:val="none" w:sz="0" w:space="0" w:color="auto"/>
        <w:left w:val="none" w:sz="0" w:space="0" w:color="auto"/>
        <w:bottom w:val="none" w:sz="0" w:space="0" w:color="auto"/>
        <w:right w:val="none" w:sz="0" w:space="0" w:color="auto"/>
      </w:divBdr>
    </w:div>
    <w:div w:id="183135712">
      <w:bodyDiv w:val="1"/>
      <w:marLeft w:val="0"/>
      <w:marRight w:val="0"/>
      <w:marTop w:val="0"/>
      <w:marBottom w:val="0"/>
      <w:divBdr>
        <w:top w:val="none" w:sz="0" w:space="0" w:color="auto"/>
        <w:left w:val="none" w:sz="0" w:space="0" w:color="auto"/>
        <w:bottom w:val="none" w:sz="0" w:space="0" w:color="auto"/>
        <w:right w:val="none" w:sz="0" w:space="0" w:color="auto"/>
      </w:divBdr>
    </w:div>
    <w:div w:id="184712888">
      <w:bodyDiv w:val="1"/>
      <w:marLeft w:val="0"/>
      <w:marRight w:val="0"/>
      <w:marTop w:val="0"/>
      <w:marBottom w:val="0"/>
      <w:divBdr>
        <w:top w:val="none" w:sz="0" w:space="0" w:color="auto"/>
        <w:left w:val="none" w:sz="0" w:space="0" w:color="auto"/>
        <w:bottom w:val="none" w:sz="0" w:space="0" w:color="auto"/>
        <w:right w:val="none" w:sz="0" w:space="0" w:color="auto"/>
      </w:divBdr>
    </w:div>
    <w:div w:id="186022728">
      <w:bodyDiv w:val="1"/>
      <w:marLeft w:val="0"/>
      <w:marRight w:val="0"/>
      <w:marTop w:val="0"/>
      <w:marBottom w:val="0"/>
      <w:divBdr>
        <w:top w:val="none" w:sz="0" w:space="0" w:color="auto"/>
        <w:left w:val="none" w:sz="0" w:space="0" w:color="auto"/>
        <w:bottom w:val="none" w:sz="0" w:space="0" w:color="auto"/>
        <w:right w:val="none" w:sz="0" w:space="0" w:color="auto"/>
      </w:divBdr>
    </w:div>
    <w:div w:id="192229233">
      <w:bodyDiv w:val="1"/>
      <w:marLeft w:val="0"/>
      <w:marRight w:val="0"/>
      <w:marTop w:val="0"/>
      <w:marBottom w:val="0"/>
      <w:divBdr>
        <w:top w:val="none" w:sz="0" w:space="0" w:color="auto"/>
        <w:left w:val="none" w:sz="0" w:space="0" w:color="auto"/>
        <w:bottom w:val="none" w:sz="0" w:space="0" w:color="auto"/>
        <w:right w:val="none" w:sz="0" w:space="0" w:color="auto"/>
      </w:divBdr>
    </w:div>
    <w:div w:id="193814450">
      <w:bodyDiv w:val="1"/>
      <w:marLeft w:val="0"/>
      <w:marRight w:val="0"/>
      <w:marTop w:val="0"/>
      <w:marBottom w:val="0"/>
      <w:divBdr>
        <w:top w:val="none" w:sz="0" w:space="0" w:color="auto"/>
        <w:left w:val="none" w:sz="0" w:space="0" w:color="auto"/>
        <w:bottom w:val="none" w:sz="0" w:space="0" w:color="auto"/>
        <w:right w:val="none" w:sz="0" w:space="0" w:color="auto"/>
      </w:divBdr>
    </w:div>
    <w:div w:id="211163253">
      <w:bodyDiv w:val="1"/>
      <w:marLeft w:val="0"/>
      <w:marRight w:val="0"/>
      <w:marTop w:val="0"/>
      <w:marBottom w:val="0"/>
      <w:divBdr>
        <w:top w:val="none" w:sz="0" w:space="0" w:color="auto"/>
        <w:left w:val="none" w:sz="0" w:space="0" w:color="auto"/>
        <w:bottom w:val="none" w:sz="0" w:space="0" w:color="auto"/>
        <w:right w:val="none" w:sz="0" w:space="0" w:color="auto"/>
      </w:divBdr>
    </w:div>
    <w:div w:id="212041594">
      <w:bodyDiv w:val="1"/>
      <w:marLeft w:val="0"/>
      <w:marRight w:val="0"/>
      <w:marTop w:val="0"/>
      <w:marBottom w:val="0"/>
      <w:divBdr>
        <w:top w:val="none" w:sz="0" w:space="0" w:color="auto"/>
        <w:left w:val="none" w:sz="0" w:space="0" w:color="auto"/>
        <w:bottom w:val="none" w:sz="0" w:space="0" w:color="auto"/>
        <w:right w:val="none" w:sz="0" w:space="0" w:color="auto"/>
      </w:divBdr>
    </w:div>
    <w:div w:id="212159186">
      <w:bodyDiv w:val="1"/>
      <w:marLeft w:val="0"/>
      <w:marRight w:val="0"/>
      <w:marTop w:val="0"/>
      <w:marBottom w:val="0"/>
      <w:divBdr>
        <w:top w:val="none" w:sz="0" w:space="0" w:color="auto"/>
        <w:left w:val="none" w:sz="0" w:space="0" w:color="auto"/>
        <w:bottom w:val="none" w:sz="0" w:space="0" w:color="auto"/>
        <w:right w:val="none" w:sz="0" w:space="0" w:color="auto"/>
      </w:divBdr>
    </w:div>
    <w:div w:id="214388688">
      <w:bodyDiv w:val="1"/>
      <w:marLeft w:val="0"/>
      <w:marRight w:val="0"/>
      <w:marTop w:val="0"/>
      <w:marBottom w:val="0"/>
      <w:divBdr>
        <w:top w:val="none" w:sz="0" w:space="0" w:color="auto"/>
        <w:left w:val="none" w:sz="0" w:space="0" w:color="auto"/>
        <w:bottom w:val="none" w:sz="0" w:space="0" w:color="auto"/>
        <w:right w:val="none" w:sz="0" w:space="0" w:color="auto"/>
      </w:divBdr>
    </w:div>
    <w:div w:id="215820828">
      <w:bodyDiv w:val="1"/>
      <w:marLeft w:val="0"/>
      <w:marRight w:val="0"/>
      <w:marTop w:val="0"/>
      <w:marBottom w:val="0"/>
      <w:divBdr>
        <w:top w:val="none" w:sz="0" w:space="0" w:color="auto"/>
        <w:left w:val="none" w:sz="0" w:space="0" w:color="auto"/>
        <w:bottom w:val="none" w:sz="0" w:space="0" w:color="auto"/>
        <w:right w:val="none" w:sz="0" w:space="0" w:color="auto"/>
      </w:divBdr>
    </w:div>
    <w:div w:id="217860659">
      <w:bodyDiv w:val="1"/>
      <w:marLeft w:val="0"/>
      <w:marRight w:val="0"/>
      <w:marTop w:val="0"/>
      <w:marBottom w:val="0"/>
      <w:divBdr>
        <w:top w:val="none" w:sz="0" w:space="0" w:color="auto"/>
        <w:left w:val="none" w:sz="0" w:space="0" w:color="auto"/>
        <w:bottom w:val="none" w:sz="0" w:space="0" w:color="auto"/>
        <w:right w:val="none" w:sz="0" w:space="0" w:color="auto"/>
      </w:divBdr>
    </w:div>
    <w:div w:id="221254161">
      <w:bodyDiv w:val="1"/>
      <w:marLeft w:val="0"/>
      <w:marRight w:val="0"/>
      <w:marTop w:val="0"/>
      <w:marBottom w:val="0"/>
      <w:divBdr>
        <w:top w:val="none" w:sz="0" w:space="0" w:color="auto"/>
        <w:left w:val="none" w:sz="0" w:space="0" w:color="auto"/>
        <w:bottom w:val="none" w:sz="0" w:space="0" w:color="auto"/>
        <w:right w:val="none" w:sz="0" w:space="0" w:color="auto"/>
      </w:divBdr>
    </w:div>
    <w:div w:id="223487850">
      <w:bodyDiv w:val="1"/>
      <w:marLeft w:val="0"/>
      <w:marRight w:val="0"/>
      <w:marTop w:val="0"/>
      <w:marBottom w:val="0"/>
      <w:divBdr>
        <w:top w:val="none" w:sz="0" w:space="0" w:color="auto"/>
        <w:left w:val="none" w:sz="0" w:space="0" w:color="auto"/>
        <w:bottom w:val="none" w:sz="0" w:space="0" w:color="auto"/>
        <w:right w:val="none" w:sz="0" w:space="0" w:color="auto"/>
      </w:divBdr>
    </w:div>
    <w:div w:id="223490518">
      <w:bodyDiv w:val="1"/>
      <w:marLeft w:val="0"/>
      <w:marRight w:val="0"/>
      <w:marTop w:val="0"/>
      <w:marBottom w:val="0"/>
      <w:divBdr>
        <w:top w:val="none" w:sz="0" w:space="0" w:color="auto"/>
        <w:left w:val="none" w:sz="0" w:space="0" w:color="auto"/>
        <w:bottom w:val="none" w:sz="0" w:space="0" w:color="auto"/>
        <w:right w:val="none" w:sz="0" w:space="0" w:color="auto"/>
      </w:divBdr>
    </w:div>
    <w:div w:id="223881839">
      <w:bodyDiv w:val="1"/>
      <w:marLeft w:val="0"/>
      <w:marRight w:val="0"/>
      <w:marTop w:val="0"/>
      <w:marBottom w:val="0"/>
      <w:divBdr>
        <w:top w:val="none" w:sz="0" w:space="0" w:color="auto"/>
        <w:left w:val="none" w:sz="0" w:space="0" w:color="auto"/>
        <w:bottom w:val="none" w:sz="0" w:space="0" w:color="auto"/>
        <w:right w:val="none" w:sz="0" w:space="0" w:color="auto"/>
      </w:divBdr>
    </w:div>
    <w:div w:id="225261920">
      <w:bodyDiv w:val="1"/>
      <w:marLeft w:val="0"/>
      <w:marRight w:val="0"/>
      <w:marTop w:val="0"/>
      <w:marBottom w:val="0"/>
      <w:divBdr>
        <w:top w:val="none" w:sz="0" w:space="0" w:color="auto"/>
        <w:left w:val="none" w:sz="0" w:space="0" w:color="auto"/>
        <w:bottom w:val="none" w:sz="0" w:space="0" w:color="auto"/>
        <w:right w:val="none" w:sz="0" w:space="0" w:color="auto"/>
      </w:divBdr>
    </w:div>
    <w:div w:id="225771829">
      <w:bodyDiv w:val="1"/>
      <w:marLeft w:val="0"/>
      <w:marRight w:val="0"/>
      <w:marTop w:val="0"/>
      <w:marBottom w:val="0"/>
      <w:divBdr>
        <w:top w:val="none" w:sz="0" w:space="0" w:color="auto"/>
        <w:left w:val="none" w:sz="0" w:space="0" w:color="auto"/>
        <w:bottom w:val="none" w:sz="0" w:space="0" w:color="auto"/>
        <w:right w:val="none" w:sz="0" w:space="0" w:color="auto"/>
      </w:divBdr>
    </w:div>
    <w:div w:id="226839395">
      <w:bodyDiv w:val="1"/>
      <w:marLeft w:val="0"/>
      <w:marRight w:val="0"/>
      <w:marTop w:val="0"/>
      <w:marBottom w:val="0"/>
      <w:divBdr>
        <w:top w:val="none" w:sz="0" w:space="0" w:color="auto"/>
        <w:left w:val="none" w:sz="0" w:space="0" w:color="auto"/>
        <w:bottom w:val="none" w:sz="0" w:space="0" w:color="auto"/>
        <w:right w:val="none" w:sz="0" w:space="0" w:color="auto"/>
      </w:divBdr>
    </w:div>
    <w:div w:id="227688566">
      <w:bodyDiv w:val="1"/>
      <w:marLeft w:val="0"/>
      <w:marRight w:val="0"/>
      <w:marTop w:val="0"/>
      <w:marBottom w:val="0"/>
      <w:divBdr>
        <w:top w:val="none" w:sz="0" w:space="0" w:color="auto"/>
        <w:left w:val="none" w:sz="0" w:space="0" w:color="auto"/>
        <w:bottom w:val="none" w:sz="0" w:space="0" w:color="auto"/>
        <w:right w:val="none" w:sz="0" w:space="0" w:color="auto"/>
      </w:divBdr>
    </w:div>
    <w:div w:id="230700470">
      <w:bodyDiv w:val="1"/>
      <w:marLeft w:val="0"/>
      <w:marRight w:val="0"/>
      <w:marTop w:val="0"/>
      <w:marBottom w:val="0"/>
      <w:divBdr>
        <w:top w:val="none" w:sz="0" w:space="0" w:color="auto"/>
        <w:left w:val="none" w:sz="0" w:space="0" w:color="auto"/>
        <w:bottom w:val="none" w:sz="0" w:space="0" w:color="auto"/>
        <w:right w:val="none" w:sz="0" w:space="0" w:color="auto"/>
      </w:divBdr>
    </w:div>
    <w:div w:id="231082163">
      <w:bodyDiv w:val="1"/>
      <w:marLeft w:val="0"/>
      <w:marRight w:val="0"/>
      <w:marTop w:val="0"/>
      <w:marBottom w:val="0"/>
      <w:divBdr>
        <w:top w:val="none" w:sz="0" w:space="0" w:color="auto"/>
        <w:left w:val="none" w:sz="0" w:space="0" w:color="auto"/>
        <w:bottom w:val="none" w:sz="0" w:space="0" w:color="auto"/>
        <w:right w:val="none" w:sz="0" w:space="0" w:color="auto"/>
      </w:divBdr>
    </w:div>
    <w:div w:id="232472291">
      <w:bodyDiv w:val="1"/>
      <w:marLeft w:val="0"/>
      <w:marRight w:val="0"/>
      <w:marTop w:val="0"/>
      <w:marBottom w:val="0"/>
      <w:divBdr>
        <w:top w:val="none" w:sz="0" w:space="0" w:color="auto"/>
        <w:left w:val="none" w:sz="0" w:space="0" w:color="auto"/>
        <w:bottom w:val="none" w:sz="0" w:space="0" w:color="auto"/>
        <w:right w:val="none" w:sz="0" w:space="0" w:color="auto"/>
      </w:divBdr>
    </w:div>
    <w:div w:id="235677449">
      <w:bodyDiv w:val="1"/>
      <w:marLeft w:val="0"/>
      <w:marRight w:val="0"/>
      <w:marTop w:val="0"/>
      <w:marBottom w:val="0"/>
      <w:divBdr>
        <w:top w:val="none" w:sz="0" w:space="0" w:color="auto"/>
        <w:left w:val="none" w:sz="0" w:space="0" w:color="auto"/>
        <w:bottom w:val="none" w:sz="0" w:space="0" w:color="auto"/>
        <w:right w:val="none" w:sz="0" w:space="0" w:color="auto"/>
      </w:divBdr>
    </w:div>
    <w:div w:id="237637133">
      <w:bodyDiv w:val="1"/>
      <w:marLeft w:val="0"/>
      <w:marRight w:val="0"/>
      <w:marTop w:val="0"/>
      <w:marBottom w:val="0"/>
      <w:divBdr>
        <w:top w:val="none" w:sz="0" w:space="0" w:color="auto"/>
        <w:left w:val="none" w:sz="0" w:space="0" w:color="auto"/>
        <w:bottom w:val="none" w:sz="0" w:space="0" w:color="auto"/>
        <w:right w:val="none" w:sz="0" w:space="0" w:color="auto"/>
      </w:divBdr>
    </w:div>
    <w:div w:id="241063552">
      <w:bodyDiv w:val="1"/>
      <w:marLeft w:val="0"/>
      <w:marRight w:val="0"/>
      <w:marTop w:val="0"/>
      <w:marBottom w:val="0"/>
      <w:divBdr>
        <w:top w:val="none" w:sz="0" w:space="0" w:color="auto"/>
        <w:left w:val="none" w:sz="0" w:space="0" w:color="auto"/>
        <w:bottom w:val="none" w:sz="0" w:space="0" w:color="auto"/>
        <w:right w:val="none" w:sz="0" w:space="0" w:color="auto"/>
      </w:divBdr>
    </w:div>
    <w:div w:id="242301628">
      <w:bodyDiv w:val="1"/>
      <w:marLeft w:val="0"/>
      <w:marRight w:val="0"/>
      <w:marTop w:val="0"/>
      <w:marBottom w:val="0"/>
      <w:divBdr>
        <w:top w:val="none" w:sz="0" w:space="0" w:color="auto"/>
        <w:left w:val="none" w:sz="0" w:space="0" w:color="auto"/>
        <w:bottom w:val="none" w:sz="0" w:space="0" w:color="auto"/>
        <w:right w:val="none" w:sz="0" w:space="0" w:color="auto"/>
      </w:divBdr>
    </w:div>
    <w:div w:id="242762883">
      <w:bodyDiv w:val="1"/>
      <w:marLeft w:val="0"/>
      <w:marRight w:val="0"/>
      <w:marTop w:val="0"/>
      <w:marBottom w:val="0"/>
      <w:divBdr>
        <w:top w:val="none" w:sz="0" w:space="0" w:color="auto"/>
        <w:left w:val="none" w:sz="0" w:space="0" w:color="auto"/>
        <w:bottom w:val="none" w:sz="0" w:space="0" w:color="auto"/>
        <w:right w:val="none" w:sz="0" w:space="0" w:color="auto"/>
      </w:divBdr>
    </w:div>
    <w:div w:id="242836981">
      <w:bodyDiv w:val="1"/>
      <w:marLeft w:val="0"/>
      <w:marRight w:val="0"/>
      <w:marTop w:val="0"/>
      <w:marBottom w:val="0"/>
      <w:divBdr>
        <w:top w:val="none" w:sz="0" w:space="0" w:color="auto"/>
        <w:left w:val="none" w:sz="0" w:space="0" w:color="auto"/>
        <w:bottom w:val="none" w:sz="0" w:space="0" w:color="auto"/>
        <w:right w:val="none" w:sz="0" w:space="0" w:color="auto"/>
      </w:divBdr>
    </w:div>
    <w:div w:id="246616747">
      <w:bodyDiv w:val="1"/>
      <w:marLeft w:val="0"/>
      <w:marRight w:val="0"/>
      <w:marTop w:val="0"/>
      <w:marBottom w:val="0"/>
      <w:divBdr>
        <w:top w:val="none" w:sz="0" w:space="0" w:color="auto"/>
        <w:left w:val="none" w:sz="0" w:space="0" w:color="auto"/>
        <w:bottom w:val="none" w:sz="0" w:space="0" w:color="auto"/>
        <w:right w:val="none" w:sz="0" w:space="0" w:color="auto"/>
      </w:divBdr>
    </w:div>
    <w:div w:id="246617378">
      <w:bodyDiv w:val="1"/>
      <w:marLeft w:val="0"/>
      <w:marRight w:val="0"/>
      <w:marTop w:val="0"/>
      <w:marBottom w:val="0"/>
      <w:divBdr>
        <w:top w:val="none" w:sz="0" w:space="0" w:color="auto"/>
        <w:left w:val="none" w:sz="0" w:space="0" w:color="auto"/>
        <w:bottom w:val="none" w:sz="0" w:space="0" w:color="auto"/>
        <w:right w:val="none" w:sz="0" w:space="0" w:color="auto"/>
      </w:divBdr>
    </w:div>
    <w:div w:id="249772978">
      <w:bodyDiv w:val="1"/>
      <w:marLeft w:val="0"/>
      <w:marRight w:val="0"/>
      <w:marTop w:val="0"/>
      <w:marBottom w:val="0"/>
      <w:divBdr>
        <w:top w:val="none" w:sz="0" w:space="0" w:color="auto"/>
        <w:left w:val="none" w:sz="0" w:space="0" w:color="auto"/>
        <w:bottom w:val="none" w:sz="0" w:space="0" w:color="auto"/>
        <w:right w:val="none" w:sz="0" w:space="0" w:color="auto"/>
      </w:divBdr>
    </w:div>
    <w:div w:id="250086130">
      <w:bodyDiv w:val="1"/>
      <w:marLeft w:val="0"/>
      <w:marRight w:val="0"/>
      <w:marTop w:val="0"/>
      <w:marBottom w:val="0"/>
      <w:divBdr>
        <w:top w:val="none" w:sz="0" w:space="0" w:color="auto"/>
        <w:left w:val="none" w:sz="0" w:space="0" w:color="auto"/>
        <w:bottom w:val="none" w:sz="0" w:space="0" w:color="auto"/>
        <w:right w:val="none" w:sz="0" w:space="0" w:color="auto"/>
      </w:divBdr>
    </w:div>
    <w:div w:id="255991014">
      <w:bodyDiv w:val="1"/>
      <w:marLeft w:val="0"/>
      <w:marRight w:val="0"/>
      <w:marTop w:val="0"/>
      <w:marBottom w:val="0"/>
      <w:divBdr>
        <w:top w:val="none" w:sz="0" w:space="0" w:color="auto"/>
        <w:left w:val="none" w:sz="0" w:space="0" w:color="auto"/>
        <w:bottom w:val="none" w:sz="0" w:space="0" w:color="auto"/>
        <w:right w:val="none" w:sz="0" w:space="0" w:color="auto"/>
      </w:divBdr>
    </w:div>
    <w:div w:id="263925351">
      <w:bodyDiv w:val="1"/>
      <w:marLeft w:val="0"/>
      <w:marRight w:val="0"/>
      <w:marTop w:val="0"/>
      <w:marBottom w:val="0"/>
      <w:divBdr>
        <w:top w:val="none" w:sz="0" w:space="0" w:color="auto"/>
        <w:left w:val="none" w:sz="0" w:space="0" w:color="auto"/>
        <w:bottom w:val="none" w:sz="0" w:space="0" w:color="auto"/>
        <w:right w:val="none" w:sz="0" w:space="0" w:color="auto"/>
      </w:divBdr>
    </w:div>
    <w:div w:id="264194931">
      <w:bodyDiv w:val="1"/>
      <w:marLeft w:val="0"/>
      <w:marRight w:val="0"/>
      <w:marTop w:val="0"/>
      <w:marBottom w:val="0"/>
      <w:divBdr>
        <w:top w:val="none" w:sz="0" w:space="0" w:color="auto"/>
        <w:left w:val="none" w:sz="0" w:space="0" w:color="auto"/>
        <w:bottom w:val="none" w:sz="0" w:space="0" w:color="auto"/>
        <w:right w:val="none" w:sz="0" w:space="0" w:color="auto"/>
      </w:divBdr>
    </w:div>
    <w:div w:id="265159953">
      <w:bodyDiv w:val="1"/>
      <w:marLeft w:val="0"/>
      <w:marRight w:val="0"/>
      <w:marTop w:val="0"/>
      <w:marBottom w:val="0"/>
      <w:divBdr>
        <w:top w:val="none" w:sz="0" w:space="0" w:color="auto"/>
        <w:left w:val="none" w:sz="0" w:space="0" w:color="auto"/>
        <w:bottom w:val="none" w:sz="0" w:space="0" w:color="auto"/>
        <w:right w:val="none" w:sz="0" w:space="0" w:color="auto"/>
      </w:divBdr>
    </w:div>
    <w:div w:id="269551451">
      <w:bodyDiv w:val="1"/>
      <w:marLeft w:val="0"/>
      <w:marRight w:val="0"/>
      <w:marTop w:val="0"/>
      <w:marBottom w:val="0"/>
      <w:divBdr>
        <w:top w:val="none" w:sz="0" w:space="0" w:color="auto"/>
        <w:left w:val="none" w:sz="0" w:space="0" w:color="auto"/>
        <w:bottom w:val="none" w:sz="0" w:space="0" w:color="auto"/>
        <w:right w:val="none" w:sz="0" w:space="0" w:color="auto"/>
      </w:divBdr>
    </w:div>
    <w:div w:id="270088425">
      <w:bodyDiv w:val="1"/>
      <w:marLeft w:val="0"/>
      <w:marRight w:val="0"/>
      <w:marTop w:val="0"/>
      <w:marBottom w:val="0"/>
      <w:divBdr>
        <w:top w:val="none" w:sz="0" w:space="0" w:color="auto"/>
        <w:left w:val="none" w:sz="0" w:space="0" w:color="auto"/>
        <w:bottom w:val="none" w:sz="0" w:space="0" w:color="auto"/>
        <w:right w:val="none" w:sz="0" w:space="0" w:color="auto"/>
      </w:divBdr>
    </w:div>
    <w:div w:id="270287998">
      <w:bodyDiv w:val="1"/>
      <w:marLeft w:val="0"/>
      <w:marRight w:val="0"/>
      <w:marTop w:val="0"/>
      <w:marBottom w:val="0"/>
      <w:divBdr>
        <w:top w:val="none" w:sz="0" w:space="0" w:color="auto"/>
        <w:left w:val="none" w:sz="0" w:space="0" w:color="auto"/>
        <w:bottom w:val="none" w:sz="0" w:space="0" w:color="auto"/>
        <w:right w:val="none" w:sz="0" w:space="0" w:color="auto"/>
      </w:divBdr>
    </w:div>
    <w:div w:id="270935491">
      <w:bodyDiv w:val="1"/>
      <w:marLeft w:val="0"/>
      <w:marRight w:val="0"/>
      <w:marTop w:val="0"/>
      <w:marBottom w:val="0"/>
      <w:divBdr>
        <w:top w:val="none" w:sz="0" w:space="0" w:color="auto"/>
        <w:left w:val="none" w:sz="0" w:space="0" w:color="auto"/>
        <w:bottom w:val="none" w:sz="0" w:space="0" w:color="auto"/>
        <w:right w:val="none" w:sz="0" w:space="0" w:color="auto"/>
      </w:divBdr>
    </w:div>
    <w:div w:id="272641183">
      <w:bodyDiv w:val="1"/>
      <w:marLeft w:val="0"/>
      <w:marRight w:val="0"/>
      <w:marTop w:val="0"/>
      <w:marBottom w:val="0"/>
      <w:divBdr>
        <w:top w:val="none" w:sz="0" w:space="0" w:color="auto"/>
        <w:left w:val="none" w:sz="0" w:space="0" w:color="auto"/>
        <w:bottom w:val="none" w:sz="0" w:space="0" w:color="auto"/>
        <w:right w:val="none" w:sz="0" w:space="0" w:color="auto"/>
      </w:divBdr>
    </w:div>
    <w:div w:id="281111723">
      <w:bodyDiv w:val="1"/>
      <w:marLeft w:val="0"/>
      <w:marRight w:val="0"/>
      <w:marTop w:val="0"/>
      <w:marBottom w:val="0"/>
      <w:divBdr>
        <w:top w:val="none" w:sz="0" w:space="0" w:color="auto"/>
        <w:left w:val="none" w:sz="0" w:space="0" w:color="auto"/>
        <w:bottom w:val="none" w:sz="0" w:space="0" w:color="auto"/>
        <w:right w:val="none" w:sz="0" w:space="0" w:color="auto"/>
      </w:divBdr>
    </w:div>
    <w:div w:id="281225783">
      <w:bodyDiv w:val="1"/>
      <w:marLeft w:val="0"/>
      <w:marRight w:val="0"/>
      <w:marTop w:val="0"/>
      <w:marBottom w:val="0"/>
      <w:divBdr>
        <w:top w:val="none" w:sz="0" w:space="0" w:color="auto"/>
        <w:left w:val="none" w:sz="0" w:space="0" w:color="auto"/>
        <w:bottom w:val="none" w:sz="0" w:space="0" w:color="auto"/>
        <w:right w:val="none" w:sz="0" w:space="0" w:color="auto"/>
      </w:divBdr>
    </w:div>
    <w:div w:id="286009743">
      <w:bodyDiv w:val="1"/>
      <w:marLeft w:val="0"/>
      <w:marRight w:val="0"/>
      <w:marTop w:val="0"/>
      <w:marBottom w:val="0"/>
      <w:divBdr>
        <w:top w:val="none" w:sz="0" w:space="0" w:color="auto"/>
        <w:left w:val="none" w:sz="0" w:space="0" w:color="auto"/>
        <w:bottom w:val="none" w:sz="0" w:space="0" w:color="auto"/>
        <w:right w:val="none" w:sz="0" w:space="0" w:color="auto"/>
      </w:divBdr>
    </w:div>
    <w:div w:id="289283769">
      <w:bodyDiv w:val="1"/>
      <w:marLeft w:val="0"/>
      <w:marRight w:val="0"/>
      <w:marTop w:val="0"/>
      <w:marBottom w:val="0"/>
      <w:divBdr>
        <w:top w:val="none" w:sz="0" w:space="0" w:color="auto"/>
        <w:left w:val="none" w:sz="0" w:space="0" w:color="auto"/>
        <w:bottom w:val="none" w:sz="0" w:space="0" w:color="auto"/>
        <w:right w:val="none" w:sz="0" w:space="0" w:color="auto"/>
      </w:divBdr>
    </w:div>
    <w:div w:id="289630246">
      <w:bodyDiv w:val="1"/>
      <w:marLeft w:val="0"/>
      <w:marRight w:val="0"/>
      <w:marTop w:val="0"/>
      <w:marBottom w:val="0"/>
      <w:divBdr>
        <w:top w:val="none" w:sz="0" w:space="0" w:color="auto"/>
        <w:left w:val="none" w:sz="0" w:space="0" w:color="auto"/>
        <w:bottom w:val="none" w:sz="0" w:space="0" w:color="auto"/>
        <w:right w:val="none" w:sz="0" w:space="0" w:color="auto"/>
      </w:divBdr>
    </w:div>
    <w:div w:id="289630286">
      <w:bodyDiv w:val="1"/>
      <w:marLeft w:val="0"/>
      <w:marRight w:val="0"/>
      <w:marTop w:val="0"/>
      <w:marBottom w:val="0"/>
      <w:divBdr>
        <w:top w:val="none" w:sz="0" w:space="0" w:color="auto"/>
        <w:left w:val="none" w:sz="0" w:space="0" w:color="auto"/>
        <w:bottom w:val="none" w:sz="0" w:space="0" w:color="auto"/>
        <w:right w:val="none" w:sz="0" w:space="0" w:color="auto"/>
      </w:divBdr>
    </w:div>
    <w:div w:id="290592552">
      <w:bodyDiv w:val="1"/>
      <w:marLeft w:val="0"/>
      <w:marRight w:val="0"/>
      <w:marTop w:val="0"/>
      <w:marBottom w:val="0"/>
      <w:divBdr>
        <w:top w:val="none" w:sz="0" w:space="0" w:color="auto"/>
        <w:left w:val="none" w:sz="0" w:space="0" w:color="auto"/>
        <w:bottom w:val="none" w:sz="0" w:space="0" w:color="auto"/>
        <w:right w:val="none" w:sz="0" w:space="0" w:color="auto"/>
      </w:divBdr>
    </w:div>
    <w:div w:id="291399191">
      <w:bodyDiv w:val="1"/>
      <w:marLeft w:val="0"/>
      <w:marRight w:val="0"/>
      <w:marTop w:val="0"/>
      <w:marBottom w:val="0"/>
      <w:divBdr>
        <w:top w:val="none" w:sz="0" w:space="0" w:color="auto"/>
        <w:left w:val="none" w:sz="0" w:space="0" w:color="auto"/>
        <w:bottom w:val="none" w:sz="0" w:space="0" w:color="auto"/>
        <w:right w:val="none" w:sz="0" w:space="0" w:color="auto"/>
      </w:divBdr>
    </w:div>
    <w:div w:id="291447807">
      <w:bodyDiv w:val="1"/>
      <w:marLeft w:val="0"/>
      <w:marRight w:val="0"/>
      <w:marTop w:val="0"/>
      <w:marBottom w:val="0"/>
      <w:divBdr>
        <w:top w:val="none" w:sz="0" w:space="0" w:color="auto"/>
        <w:left w:val="none" w:sz="0" w:space="0" w:color="auto"/>
        <w:bottom w:val="none" w:sz="0" w:space="0" w:color="auto"/>
        <w:right w:val="none" w:sz="0" w:space="0" w:color="auto"/>
      </w:divBdr>
    </w:div>
    <w:div w:id="291860992">
      <w:bodyDiv w:val="1"/>
      <w:marLeft w:val="0"/>
      <w:marRight w:val="0"/>
      <w:marTop w:val="0"/>
      <w:marBottom w:val="0"/>
      <w:divBdr>
        <w:top w:val="none" w:sz="0" w:space="0" w:color="auto"/>
        <w:left w:val="none" w:sz="0" w:space="0" w:color="auto"/>
        <w:bottom w:val="none" w:sz="0" w:space="0" w:color="auto"/>
        <w:right w:val="none" w:sz="0" w:space="0" w:color="auto"/>
      </w:divBdr>
    </w:div>
    <w:div w:id="292908646">
      <w:bodyDiv w:val="1"/>
      <w:marLeft w:val="0"/>
      <w:marRight w:val="0"/>
      <w:marTop w:val="0"/>
      <w:marBottom w:val="0"/>
      <w:divBdr>
        <w:top w:val="none" w:sz="0" w:space="0" w:color="auto"/>
        <w:left w:val="none" w:sz="0" w:space="0" w:color="auto"/>
        <w:bottom w:val="none" w:sz="0" w:space="0" w:color="auto"/>
        <w:right w:val="none" w:sz="0" w:space="0" w:color="auto"/>
      </w:divBdr>
    </w:div>
    <w:div w:id="299460147">
      <w:bodyDiv w:val="1"/>
      <w:marLeft w:val="0"/>
      <w:marRight w:val="0"/>
      <w:marTop w:val="0"/>
      <w:marBottom w:val="0"/>
      <w:divBdr>
        <w:top w:val="none" w:sz="0" w:space="0" w:color="auto"/>
        <w:left w:val="none" w:sz="0" w:space="0" w:color="auto"/>
        <w:bottom w:val="none" w:sz="0" w:space="0" w:color="auto"/>
        <w:right w:val="none" w:sz="0" w:space="0" w:color="auto"/>
      </w:divBdr>
    </w:div>
    <w:div w:id="300578439">
      <w:bodyDiv w:val="1"/>
      <w:marLeft w:val="0"/>
      <w:marRight w:val="0"/>
      <w:marTop w:val="0"/>
      <w:marBottom w:val="0"/>
      <w:divBdr>
        <w:top w:val="none" w:sz="0" w:space="0" w:color="auto"/>
        <w:left w:val="none" w:sz="0" w:space="0" w:color="auto"/>
        <w:bottom w:val="none" w:sz="0" w:space="0" w:color="auto"/>
        <w:right w:val="none" w:sz="0" w:space="0" w:color="auto"/>
      </w:divBdr>
    </w:div>
    <w:div w:id="301009036">
      <w:bodyDiv w:val="1"/>
      <w:marLeft w:val="0"/>
      <w:marRight w:val="0"/>
      <w:marTop w:val="0"/>
      <w:marBottom w:val="0"/>
      <w:divBdr>
        <w:top w:val="none" w:sz="0" w:space="0" w:color="auto"/>
        <w:left w:val="none" w:sz="0" w:space="0" w:color="auto"/>
        <w:bottom w:val="none" w:sz="0" w:space="0" w:color="auto"/>
        <w:right w:val="none" w:sz="0" w:space="0" w:color="auto"/>
      </w:divBdr>
    </w:div>
    <w:div w:id="302004996">
      <w:bodyDiv w:val="1"/>
      <w:marLeft w:val="0"/>
      <w:marRight w:val="0"/>
      <w:marTop w:val="0"/>
      <w:marBottom w:val="0"/>
      <w:divBdr>
        <w:top w:val="none" w:sz="0" w:space="0" w:color="auto"/>
        <w:left w:val="none" w:sz="0" w:space="0" w:color="auto"/>
        <w:bottom w:val="none" w:sz="0" w:space="0" w:color="auto"/>
        <w:right w:val="none" w:sz="0" w:space="0" w:color="auto"/>
      </w:divBdr>
    </w:div>
    <w:div w:id="302662497">
      <w:bodyDiv w:val="1"/>
      <w:marLeft w:val="0"/>
      <w:marRight w:val="0"/>
      <w:marTop w:val="0"/>
      <w:marBottom w:val="0"/>
      <w:divBdr>
        <w:top w:val="none" w:sz="0" w:space="0" w:color="auto"/>
        <w:left w:val="none" w:sz="0" w:space="0" w:color="auto"/>
        <w:bottom w:val="none" w:sz="0" w:space="0" w:color="auto"/>
        <w:right w:val="none" w:sz="0" w:space="0" w:color="auto"/>
      </w:divBdr>
    </w:div>
    <w:div w:id="303898911">
      <w:bodyDiv w:val="1"/>
      <w:marLeft w:val="0"/>
      <w:marRight w:val="0"/>
      <w:marTop w:val="0"/>
      <w:marBottom w:val="0"/>
      <w:divBdr>
        <w:top w:val="none" w:sz="0" w:space="0" w:color="auto"/>
        <w:left w:val="none" w:sz="0" w:space="0" w:color="auto"/>
        <w:bottom w:val="none" w:sz="0" w:space="0" w:color="auto"/>
        <w:right w:val="none" w:sz="0" w:space="0" w:color="auto"/>
      </w:divBdr>
    </w:div>
    <w:div w:id="308946988">
      <w:bodyDiv w:val="1"/>
      <w:marLeft w:val="0"/>
      <w:marRight w:val="0"/>
      <w:marTop w:val="0"/>
      <w:marBottom w:val="0"/>
      <w:divBdr>
        <w:top w:val="none" w:sz="0" w:space="0" w:color="auto"/>
        <w:left w:val="none" w:sz="0" w:space="0" w:color="auto"/>
        <w:bottom w:val="none" w:sz="0" w:space="0" w:color="auto"/>
        <w:right w:val="none" w:sz="0" w:space="0" w:color="auto"/>
      </w:divBdr>
    </w:div>
    <w:div w:id="314259198">
      <w:bodyDiv w:val="1"/>
      <w:marLeft w:val="0"/>
      <w:marRight w:val="0"/>
      <w:marTop w:val="0"/>
      <w:marBottom w:val="0"/>
      <w:divBdr>
        <w:top w:val="none" w:sz="0" w:space="0" w:color="auto"/>
        <w:left w:val="none" w:sz="0" w:space="0" w:color="auto"/>
        <w:bottom w:val="none" w:sz="0" w:space="0" w:color="auto"/>
        <w:right w:val="none" w:sz="0" w:space="0" w:color="auto"/>
      </w:divBdr>
    </w:div>
    <w:div w:id="316154781">
      <w:bodyDiv w:val="1"/>
      <w:marLeft w:val="0"/>
      <w:marRight w:val="0"/>
      <w:marTop w:val="0"/>
      <w:marBottom w:val="0"/>
      <w:divBdr>
        <w:top w:val="none" w:sz="0" w:space="0" w:color="auto"/>
        <w:left w:val="none" w:sz="0" w:space="0" w:color="auto"/>
        <w:bottom w:val="none" w:sz="0" w:space="0" w:color="auto"/>
        <w:right w:val="none" w:sz="0" w:space="0" w:color="auto"/>
      </w:divBdr>
    </w:div>
    <w:div w:id="317080415">
      <w:bodyDiv w:val="1"/>
      <w:marLeft w:val="0"/>
      <w:marRight w:val="0"/>
      <w:marTop w:val="0"/>
      <w:marBottom w:val="0"/>
      <w:divBdr>
        <w:top w:val="none" w:sz="0" w:space="0" w:color="auto"/>
        <w:left w:val="none" w:sz="0" w:space="0" w:color="auto"/>
        <w:bottom w:val="none" w:sz="0" w:space="0" w:color="auto"/>
        <w:right w:val="none" w:sz="0" w:space="0" w:color="auto"/>
      </w:divBdr>
    </w:div>
    <w:div w:id="320740261">
      <w:bodyDiv w:val="1"/>
      <w:marLeft w:val="0"/>
      <w:marRight w:val="0"/>
      <w:marTop w:val="0"/>
      <w:marBottom w:val="0"/>
      <w:divBdr>
        <w:top w:val="none" w:sz="0" w:space="0" w:color="auto"/>
        <w:left w:val="none" w:sz="0" w:space="0" w:color="auto"/>
        <w:bottom w:val="none" w:sz="0" w:space="0" w:color="auto"/>
        <w:right w:val="none" w:sz="0" w:space="0" w:color="auto"/>
      </w:divBdr>
    </w:div>
    <w:div w:id="321201355">
      <w:bodyDiv w:val="1"/>
      <w:marLeft w:val="0"/>
      <w:marRight w:val="0"/>
      <w:marTop w:val="0"/>
      <w:marBottom w:val="0"/>
      <w:divBdr>
        <w:top w:val="none" w:sz="0" w:space="0" w:color="auto"/>
        <w:left w:val="none" w:sz="0" w:space="0" w:color="auto"/>
        <w:bottom w:val="none" w:sz="0" w:space="0" w:color="auto"/>
        <w:right w:val="none" w:sz="0" w:space="0" w:color="auto"/>
      </w:divBdr>
    </w:div>
    <w:div w:id="321741231">
      <w:bodyDiv w:val="1"/>
      <w:marLeft w:val="0"/>
      <w:marRight w:val="0"/>
      <w:marTop w:val="0"/>
      <w:marBottom w:val="0"/>
      <w:divBdr>
        <w:top w:val="none" w:sz="0" w:space="0" w:color="auto"/>
        <w:left w:val="none" w:sz="0" w:space="0" w:color="auto"/>
        <w:bottom w:val="none" w:sz="0" w:space="0" w:color="auto"/>
        <w:right w:val="none" w:sz="0" w:space="0" w:color="auto"/>
      </w:divBdr>
    </w:div>
    <w:div w:id="322392648">
      <w:bodyDiv w:val="1"/>
      <w:marLeft w:val="0"/>
      <w:marRight w:val="0"/>
      <w:marTop w:val="0"/>
      <w:marBottom w:val="0"/>
      <w:divBdr>
        <w:top w:val="none" w:sz="0" w:space="0" w:color="auto"/>
        <w:left w:val="none" w:sz="0" w:space="0" w:color="auto"/>
        <w:bottom w:val="none" w:sz="0" w:space="0" w:color="auto"/>
        <w:right w:val="none" w:sz="0" w:space="0" w:color="auto"/>
      </w:divBdr>
    </w:div>
    <w:div w:id="322970609">
      <w:bodyDiv w:val="1"/>
      <w:marLeft w:val="0"/>
      <w:marRight w:val="0"/>
      <w:marTop w:val="0"/>
      <w:marBottom w:val="0"/>
      <w:divBdr>
        <w:top w:val="none" w:sz="0" w:space="0" w:color="auto"/>
        <w:left w:val="none" w:sz="0" w:space="0" w:color="auto"/>
        <w:bottom w:val="none" w:sz="0" w:space="0" w:color="auto"/>
        <w:right w:val="none" w:sz="0" w:space="0" w:color="auto"/>
      </w:divBdr>
    </w:div>
    <w:div w:id="324087185">
      <w:bodyDiv w:val="1"/>
      <w:marLeft w:val="0"/>
      <w:marRight w:val="0"/>
      <w:marTop w:val="0"/>
      <w:marBottom w:val="0"/>
      <w:divBdr>
        <w:top w:val="none" w:sz="0" w:space="0" w:color="auto"/>
        <w:left w:val="none" w:sz="0" w:space="0" w:color="auto"/>
        <w:bottom w:val="none" w:sz="0" w:space="0" w:color="auto"/>
        <w:right w:val="none" w:sz="0" w:space="0" w:color="auto"/>
      </w:divBdr>
    </w:div>
    <w:div w:id="325130516">
      <w:bodyDiv w:val="1"/>
      <w:marLeft w:val="0"/>
      <w:marRight w:val="0"/>
      <w:marTop w:val="0"/>
      <w:marBottom w:val="0"/>
      <w:divBdr>
        <w:top w:val="none" w:sz="0" w:space="0" w:color="auto"/>
        <w:left w:val="none" w:sz="0" w:space="0" w:color="auto"/>
        <w:bottom w:val="none" w:sz="0" w:space="0" w:color="auto"/>
        <w:right w:val="none" w:sz="0" w:space="0" w:color="auto"/>
      </w:divBdr>
    </w:div>
    <w:div w:id="330765509">
      <w:bodyDiv w:val="1"/>
      <w:marLeft w:val="0"/>
      <w:marRight w:val="0"/>
      <w:marTop w:val="0"/>
      <w:marBottom w:val="0"/>
      <w:divBdr>
        <w:top w:val="none" w:sz="0" w:space="0" w:color="auto"/>
        <w:left w:val="none" w:sz="0" w:space="0" w:color="auto"/>
        <w:bottom w:val="none" w:sz="0" w:space="0" w:color="auto"/>
        <w:right w:val="none" w:sz="0" w:space="0" w:color="auto"/>
      </w:divBdr>
    </w:div>
    <w:div w:id="331568154">
      <w:bodyDiv w:val="1"/>
      <w:marLeft w:val="0"/>
      <w:marRight w:val="0"/>
      <w:marTop w:val="0"/>
      <w:marBottom w:val="0"/>
      <w:divBdr>
        <w:top w:val="none" w:sz="0" w:space="0" w:color="auto"/>
        <w:left w:val="none" w:sz="0" w:space="0" w:color="auto"/>
        <w:bottom w:val="none" w:sz="0" w:space="0" w:color="auto"/>
        <w:right w:val="none" w:sz="0" w:space="0" w:color="auto"/>
      </w:divBdr>
    </w:div>
    <w:div w:id="342125712">
      <w:bodyDiv w:val="1"/>
      <w:marLeft w:val="0"/>
      <w:marRight w:val="0"/>
      <w:marTop w:val="0"/>
      <w:marBottom w:val="0"/>
      <w:divBdr>
        <w:top w:val="none" w:sz="0" w:space="0" w:color="auto"/>
        <w:left w:val="none" w:sz="0" w:space="0" w:color="auto"/>
        <w:bottom w:val="none" w:sz="0" w:space="0" w:color="auto"/>
        <w:right w:val="none" w:sz="0" w:space="0" w:color="auto"/>
      </w:divBdr>
    </w:div>
    <w:div w:id="343635801">
      <w:bodyDiv w:val="1"/>
      <w:marLeft w:val="0"/>
      <w:marRight w:val="0"/>
      <w:marTop w:val="0"/>
      <w:marBottom w:val="0"/>
      <w:divBdr>
        <w:top w:val="none" w:sz="0" w:space="0" w:color="auto"/>
        <w:left w:val="none" w:sz="0" w:space="0" w:color="auto"/>
        <w:bottom w:val="none" w:sz="0" w:space="0" w:color="auto"/>
        <w:right w:val="none" w:sz="0" w:space="0" w:color="auto"/>
      </w:divBdr>
    </w:div>
    <w:div w:id="346713396">
      <w:bodyDiv w:val="1"/>
      <w:marLeft w:val="0"/>
      <w:marRight w:val="0"/>
      <w:marTop w:val="0"/>
      <w:marBottom w:val="0"/>
      <w:divBdr>
        <w:top w:val="none" w:sz="0" w:space="0" w:color="auto"/>
        <w:left w:val="none" w:sz="0" w:space="0" w:color="auto"/>
        <w:bottom w:val="none" w:sz="0" w:space="0" w:color="auto"/>
        <w:right w:val="none" w:sz="0" w:space="0" w:color="auto"/>
      </w:divBdr>
    </w:div>
    <w:div w:id="348606475">
      <w:bodyDiv w:val="1"/>
      <w:marLeft w:val="0"/>
      <w:marRight w:val="0"/>
      <w:marTop w:val="0"/>
      <w:marBottom w:val="0"/>
      <w:divBdr>
        <w:top w:val="none" w:sz="0" w:space="0" w:color="auto"/>
        <w:left w:val="none" w:sz="0" w:space="0" w:color="auto"/>
        <w:bottom w:val="none" w:sz="0" w:space="0" w:color="auto"/>
        <w:right w:val="none" w:sz="0" w:space="0" w:color="auto"/>
      </w:divBdr>
    </w:div>
    <w:div w:id="348802222">
      <w:bodyDiv w:val="1"/>
      <w:marLeft w:val="0"/>
      <w:marRight w:val="0"/>
      <w:marTop w:val="0"/>
      <w:marBottom w:val="0"/>
      <w:divBdr>
        <w:top w:val="none" w:sz="0" w:space="0" w:color="auto"/>
        <w:left w:val="none" w:sz="0" w:space="0" w:color="auto"/>
        <w:bottom w:val="none" w:sz="0" w:space="0" w:color="auto"/>
        <w:right w:val="none" w:sz="0" w:space="0" w:color="auto"/>
      </w:divBdr>
    </w:div>
    <w:div w:id="352658306">
      <w:bodyDiv w:val="1"/>
      <w:marLeft w:val="0"/>
      <w:marRight w:val="0"/>
      <w:marTop w:val="0"/>
      <w:marBottom w:val="0"/>
      <w:divBdr>
        <w:top w:val="none" w:sz="0" w:space="0" w:color="auto"/>
        <w:left w:val="none" w:sz="0" w:space="0" w:color="auto"/>
        <w:bottom w:val="none" w:sz="0" w:space="0" w:color="auto"/>
        <w:right w:val="none" w:sz="0" w:space="0" w:color="auto"/>
      </w:divBdr>
    </w:div>
    <w:div w:id="352997762">
      <w:bodyDiv w:val="1"/>
      <w:marLeft w:val="0"/>
      <w:marRight w:val="0"/>
      <w:marTop w:val="0"/>
      <w:marBottom w:val="0"/>
      <w:divBdr>
        <w:top w:val="none" w:sz="0" w:space="0" w:color="auto"/>
        <w:left w:val="none" w:sz="0" w:space="0" w:color="auto"/>
        <w:bottom w:val="none" w:sz="0" w:space="0" w:color="auto"/>
        <w:right w:val="none" w:sz="0" w:space="0" w:color="auto"/>
      </w:divBdr>
    </w:div>
    <w:div w:id="353655006">
      <w:bodyDiv w:val="1"/>
      <w:marLeft w:val="0"/>
      <w:marRight w:val="0"/>
      <w:marTop w:val="0"/>
      <w:marBottom w:val="0"/>
      <w:divBdr>
        <w:top w:val="none" w:sz="0" w:space="0" w:color="auto"/>
        <w:left w:val="none" w:sz="0" w:space="0" w:color="auto"/>
        <w:bottom w:val="none" w:sz="0" w:space="0" w:color="auto"/>
        <w:right w:val="none" w:sz="0" w:space="0" w:color="auto"/>
      </w:divBdr>
    </w:div>
    <w:div w:id="355931946">
      <w:bodyDiv w:val="1"/>
      <w:marLeft w:val="0"/>
      <w:marRight w:val="0"/>
      <w:marTop w:val="0"/>
      <w:marBottom w:val="0"/>
      <w:divBdr>
        <w:top w:val="none" w:sz="0" w:space="0" w:color="auto"/>
        <w:left w:val="none" w:sz="0" w:space="0" w:color="auto"/>
        <w:bottom w:val="none" w:sz="0" w:space="0" w:color="auto"/>
        <w:right w:val="none" w:sz="0" w:space="0" w:color="auto"/>
      </w:divBdr>
    </w:div>
    <w:div w:id="359283133">
      <w:bodyDiv w:val="1"/>
      <w:marLeft w:val="0"/>
      <w:marRight w:val="0"/>
      <w:marTop w:val="0"/>
      <w:marBottom w:val="0"/>
      <w:divBdr>
        <w:top w:val="none" w:sz="0" w:space="0" w:color="auto"/>
        <w:left w:val="none" w:sz="0" w:space="0" w:color="auto"/>
        <w:bottom w:val="none" w:sz="0" w:space="0" w:color="auto"/>
        <w:right w:val="none" w:sz="0" w:space="0" w:color="auto"/>
      </w:divBdr>
    </w:div>
    <w:div w:id="360130600">
      <w:bodyDiv w:val="1"/>
      <w:marLeft w:val="0"/>
      <w:marRight w:val="0"/>
      <w:marTop w:val="0"/>
      <w:marBottom w:val="0"/>
      <w:divBdr>
        <w:top w:val="none" w:sz="0" w:space="0" w:color="auto"/>
        <w:left w:val="none" w:sz="0" w:space="0" w:color="auto"/>
        <w:bottom w:val="none" w:sz="0" w:space="0" w:color="auto"/>
        <w:right w:val="none" w:sz="0" w:space="0" w:color="auto"/>
      </w:divBdr>
    </w:div>
    <w:div w:id="366302103">
      <w:bodyDiv w:val="1"/>
      <w:marLeft w:val="0"/>
      <w:marRight w:val="0"/>
      <w:marTop w:val="0"/>
      <w:marBottom w:val="0"/>
      <w:divBdr>
        <w:top w:val="none" w:sz="0" w:space="0" w:color="auto"/>
        <w:left w:val="none" w:sz="0" w:space="0" w:color="auto"/>
        <w:bottom w:val="none" w:sz="0" w:space="0" w:color="auto"/>
        <w:right w:val="none" w:sz="0" w:space="0" w:color="auto"/>
      </w:divBdr>
    </w:div>
    <w:div w:id="366875673">
      <w:bodyDiv w:val="1"/>
      <w:marLeft w:val="0"/>
      <w:marRight w:val="0"/>
      <w:marTop w:val="0"/>
      <w:marBottom w:val="0"/>
      <w:divBdr>
        <w:top w:val="none" w:sz="0" w:space="0" w:color="auto"/>
        <w:left w:val="none" w:sz="0" w:space="0" w:color="auto"/>
        <w:bottom w:val="none" w:sz="0" w:space="0" w:color="auto"/>
        <w:right w:val="none" w:sz="0" w:space="0" w:color="auto"/>
      </w:divBdr>
    </w:div>
    <w:div w:id="369496858">
      <w:bodyDiv w:val="1"/>
      <w:marLeft w:val="0"/>
      <w:marRight w:val="0"/>
      <w:marTop w:val="0"/>
      <w:marBottom w:val="0"/>
      <w:divBdr>
        <w:top w:val="none" w:sz="0" w:space="0" w:color="auto"/>
        <w:left w:val="none" w:sz="0" w:space="0" w:color="auto"/>
        <w:bottom w:val="none" w:sz="0" w:space="0" w:color="auto"/>
        <w:right w:val="none" w:sz="0" w:space="0" w:color="auto"/>
      </w:divBdr>
    </w:div>
    <w:div w:id="370884900">
      <w:bodyDiv w:val="1"/>
      <w:marLeft w:val="0"/>
      <w:marRight w:val="0"/>
      <w:marTop w:val="0"/>
      <w:marBottom w:val="0"/>
      <w:divBdr>
        <w:top w:val="none" w:sz="0" w:space="0" w:color="auto"/>
        <w:left w:val="none" w:sz="0" w:space="0" w:color="auto"/>
        <w:bottom w:val="none" w:sz="0" w:space="0" w:color="auto"/>
        <w:right w:val="none" w:sz="0" w:space="0" w:color="auto"/>
      </w:divBdr>
    </w:div>
    <w:div w:id="372770100">
      <w:bodyDiv w:val="1"/>
      <w:marLeft w:val="0"/>
      <w:marRight w:val="0"/>
      <w:marTop w:val="0"/>
      <w:marBottom w:val="0"/>
      <w:divBdr>
        <w:top w:val="none" w:sz="0" w:space="0" w:color="auto"/>
        <w:left w:val="none" w:sz="0" w:space="0" w:color="auto"/>
        <w:bottom w:val="none" w:sz="0" w:space="0" w:color="auto"/>
        <w:right w:val="none" w:sz="0" w:space="0" w:color="auto"/>
      </w:divBdr>
    </w:div>
    <w:div w:id="372969346">
      <w:bodyDiv w:val="1"/>
      <w:marLeft w:val="0"/>
      <w:marRight w:val="0"/>
      <w:marTop w:val="0"/>
      <w:marBottom w:val="0"/>
      <w:divBdr>
        <w:top w:val="none" w:sz="0" w:space="0" w:color="auto"/>
        <w:left w:val="none" w:sz="0" w:space="0" w:color="auto"/>
        <w:bottom w:val="none" w:sz="0" w:space="0" w:color="auto"/>
        <w:right w:val="none" w:sz="0" w:space="0" w:color="auto"/>
      </w:divBdr>
    </w:div>
    <w:div w:id="376465541">
      <w:bodyDiv w:val="1"/>
      <w:marLeft w:val="0"/>
      <w:marRight w:val="0"/>
      <w:marTop w:val="0"/>
      <w:marBottom w:val="0"/>
      <w:divBdr>
        <w:top w:val="none" w:sz="0" w:space="0" w:color="auto"/>
        <w:left w:val="none" w:sz="0" w:space="0" w:color="auto"/>
        <w:bottom w:val="none" w:sz="0" w:space="0" w:color="auto"/>
        <w:right w:val="none" w:sz="0" w:space="0" w:color="auto"/>
      </w:divBdr>
    </w:div>
    <w:div w:id="376974606">
      <w:bodyDiv w:val="1"/>
      <w:marLeft w:val="0"/>
      <w:marRight w:val="0"/>
      <w:marTop w:val="0"/>
      <w:marBottom w:val="0"/>
      <w:divBdr>
        <w:top w:val="none" w:sz="0" w:space="0" w:color="auto"/>
        <w:left w:val="none" w:sz="0" w:space="0" w:color="auto"/>
        <w:bottom w:val="none" w:sz="0" w:space="0" w:color="auto"/>
        <w:right w:val="none" w:sz="0" w:space="0" w:color="auto"/>
      </w:divBdr>
    </w:div>
    <w:div w:id="377441117">
      <w:bodyDiv w:val="1"/>
      <w:marLeft w:val="0"/>
      <w:marRight w:val="0"/>
      <w:marTop w:val="0"/>
      <w:marBottom w:val="0"/>
      <w:divBdr>
        <w:top w:val="none" w:sz="0" w:space="0" w:color="auto"/>
        <w:left w:val="none" w:sz="0" w:space="0" w:color="auto"/>
        <w:bottom w:val="none" w:sz="0" w:space="0" w:color="auto"/>
        <w:right w:val="none" w:sz="0" w:space="0" w:color="auto"/>
      </w:divBdr>
    </w:div>
    <w:div w:id="384568255">
      <w:bodyDiv w:val="1"/>
      <w:marLeft w:val="0"/>
      <w:marRight w:val="0"/>
      <w:marTop w:val="0"/>
      <w:marBottom w:val="0"/>
      <w:divBdr>
        <w:top w:val="none" w:sz="0" w:space="0" w:color="auto"/>
        <w:left w:val="none" w:sz="0" w:space="0" w:color="auto"/>
        <w:bottom w:val="none" w:sz="0" w:space="0" w:color="auto"/>
        <w:right w:val="none" w:sz="0" w:space="0" w:color="auto"/>
      </w:divBdr>
    </w:div>
    <w:div w:id="390622391">
      <w:bodyDiv w:val="1"/>
      <w:marLeft w:val="0"/>
      <w:marRight w:val="0"/>
      <w:marTop w:val="0"/>
      <w:marBottom w:val="0"/>
      <w:divBdr>
        <w:top w:val="none" w:sz="0" w:space="0" w:color="auto"/>
        <w:left w:val="none" w:sz="0" w:space="0" w:color="auto"/>
        <w:bottom w:val="none" w:sz="0" w:space="0" w:color="auto"/>
        <w:right w:val="none" w:sz="0" w:space="0" w:color="auto"/>
      </w:divBdr>
    </w:div>
    <w:div w:id="391662414">
      <w:bodyDiv w:val="1"/>
      <w:marLeft w:val="0"/>
      <w:marRight w:val="0"/>
      <w:marTop w:val="0"/>
      <w:marBottom w:val="0"/>
      <w:divBdr>
        <w:top w:val="none" w:sz="0" w:space="0" w:color="auto"/>
        <w:left w:val="none" w:sz="0" w:space="0" w:color="auto"/>
        <w:bottom w:val="none" w:sz="0" w:space="0" w:color="auto"/>
        <w:right w:val="none" w:sz="0" w:space="0" w:color="auto"/>
      </w:divBdr>
    </w:div>
    <w:div w:id="392699896">
      <w:bodyDiv w:val="1"/>
      <w:marLeft w:val="0"/>
      <w:marRight w:val="0"/>
      <w:marTop w:val="0"/>
      <w:marBottom w:val="0"/>
      <w:divBdr>
        <w:top w:val="none" w:sz="0" w:space="0" w:color="auto"/>
        <w:left w:val="none" w:sz="0" w:space="0" w:color="auto"/>
        <w:bottom w:val="none" w:sz="0" w:space="0" w:color="auto"/>
        <w:right w:val="none" w:sz="0" w:space="0" w:color="auto"/>
      </w:divBdr>
    </w:div>
    <w:div w:id="394931220">
      <w:bodyDiv w:val="1"/>
      <w:marLeft w:val="0"/>
      <w:marRight w:val="0"/>
      <w:marTop w:val="0"/>
      <w:marBottom w:val="0"/>
      <w:divBdr>
        <w:top w:val="none" w:sz="0" w:space="0" w:color="auto"/>
        <w:left w:val="none" w:sz="0" w:space="0" w:color="auto"/>
        <w:bottom w:val="none" w:sz="0" w:space="0" w:color="auto"/>
        <w:right w:val="none" w:sz="0" w:space="0" w:color="auto"/>
      </w:divBdr>
    </w:div>
    <w:div w:id="395781093">
      <w:bodyDiv w:val="1"/>
      <w:marLeft w:val="0"/>
      <w:marRight w:val="0"/>
      <w:marTop w:val="0"/>
      <w:marBottom w:val="0"/>
      <w:divBdr>
        <w:top w:val="none" w:sz="0" w:space="0" w:color="auto"/>
        <w:left w:val="none" w:sz="0" w:space="0" w:color="auto"/>
        <w:bottom w:val="none" w:sz="0" w:space="0" w:color="auto"/>
        <w:right w:val="none" w:sz="0" w:space="0" w:color="auto"/>
      </w:divBdr>
    </w:div>
    <w:div w:id="404376909">
      <w:bodyDiv w:val="1"/>
      <w:marLeft w:val="0"/>
      <w:marRight w:val="0"/>
      <w:marTop w:val="0"/>
      <w:marBottom w:val="0"/>
      <w:divBdr>
        <w:top w:val="none" w:sz="0" w:space="0" w:color="auto"/>
        <w:left w:val="none" w:sz="0" w:space="0" w:color="auto"/>
        <w:bottom w:val="none" w:sz="0" w:space="0" w:color="auto"/>
        <w:right w:val="none" w:sz="0" w:space="0" w:color="auto"/>
      </w:divBdr>
    </w:div>
    <w:div w:id="404836479">
      <w:bodyDiv w:val="1"/>
      <w:marLeft w:val="0"/>
      <w:marRight w:val="0"/>
      <w:marTop w:val="0"/>
      <w:marBottom w:val="0"/>
      <w:divBdr>
        <w:top w:val="none" w:sz="0" w:space="0" w:color="auto"/>
        <w:left w:val="none" w:sz="0" w:space="0" w:color="auto"/>
        <w:bottom w:val="none" w:sz="0" w:space="0" w:color="auto"/>
        <w:right w:val="none" w:sz="0" w:space="0" w:color="auto"/>
      </w:divBdr>
    </w:div>
    <w:div w:id="409474372">
      <w:bodyDiv w:val="1"/>
      <w:marLeft w:val="0"/>
      <w:marRight w:val="0"/>
      <w:marTop w:val="0"/>
      <w:marBottom w:val="0"/>
      <w:divBdr>
        <w:top w:val="none" w:sz="0" w:space="0" w:color="auto"/>
        <w:left w:val="none" w:sz="0" w:space="0" w:color="auto"/>
        <w:bottom w:val="none" w:sz="0" w:space="0" w:color="auto"/>
        <w:right w:val="none" w:sz="0" w:space="0" w:color="auto"/>
      </w:divBdr>
    </w:div>
    <w:div w:id="412580791">
      <w:bodyDiv w:val="1"/>
      <w:marLeft w:val="0"/>
      <w:marRight w:val="0"/>
      <w:marTop w:val="0"/>
      <w:marBottom w:val="0"/>
      <w:divBdr>
        <w:top w:val="none" w:sz="0" w:space="0" w:color="auto"/>
        <w:left w:val="none" w:sz="0" w:space="0" w:color="auto"/>
        <w:bottom w:val="none" w:sz="0" w:space="0" w:color="auto"/>
        <w:right w:val="none" w:sz="0" w:space="0" w:color="auto"/>
      </w:divBdr>
    </w:div>
    <w:div w:id="416288386">
      <w:bodyDiv w:val="1"/>
      <w:marLeft w:val="0"/>
      <w:marRight w:val="0"/>
      <w:marTop w:val="0"/>
      <w:marBottom w:val="0"/>
      <w:divBdr>
        <w:top w:val="none" w:sz="0" w:space="0" w:color="auto"/>
        <w:left w:val="none" w:sz="0" w:space="0" w:color="auto"/>
        <w:bottom w:val="none" w:sz="0" w:space="0" w:color="auto"/>
        <w:right w:val="none" w:sz="0" w:space="0" w:color="auto"/>
      </w:divBdr>
    </w:div>
    <w:div w:id="417100962">
      <w:bodyDiv w:val="1"/>
      <w:marLeft w:val="0"/>
      <w:marRight w:val="0"/>
      <w:marTop w:val="0"/>
      <w:marBottom w:val="0"/>
      <w:divBdr>
        <w:top w:val="none" w:sz="0" w:space="0" w:color="auto"/>
        <w:left w:val="none" w:sz="0" w:space="0" w:color="auto"/>
        <w:bottom w:val="none" w:sz="0" w:space="0" w:color="auto"/>
        <w:right w:val="none" w:sz="0" w:space="0" w:color="auto"/>
      </w:divBdr>
    </w:div>
    <w:div w:id="420027386">
      <w:bodyDiv w:val="1"/>
      <w:marLeft w:val="0"/>
      <w:marRight w:val="0"/>
      <w:marTop w:val="0"/>
      <w:marBottom w:val="0"/>
      <w:divBdr>
        <w:top w:val="none" w:sz="0" w:space="0" w:color="auto"/>
        <w:left w:val="none" w:sz="0" w:space="0" w:color="auto"/>
        <w:bottom w:val="none" w:sz="0" w:space="0" w:color="auto"/>
        <w:right w:val="none" w:sz="0" w:space="0" w:color="auto"/>
      </w:divBdr>
    </w:div>
    <w:div w:id="421070792">
      <w:bodyDiv w:val="1"/>
      <w:marLeft w:val="0"/>
      <w:marRight w:val="0"/>
      <w:marTop w:val="0"/>
      <w:marBottom w:val="0"/>
      <w:divBdr>
        <w:top w:val="none" w:sz="0" w:space="0" w:color="auto"/>
        <w:left w:val="none" w:sz="0" w:space="0" w:color="auto"/>
        <w:bottom w:val="none" w:sz="0" w:space="0" w:color="auto"/>
        <w:right w:val="none" w:sz="0" w:space="0" w:color="auto"/>
      </w:divBdr>
    </w:div>
    <w:div w:id="421487311">
      <w:bodyDiv w:val="1"/>
      <w:marLeft w:val="0"/>
      <w:marRight w:val="0"/>
      <w:marTop w:val="0"/>
      <w:marBottom w:val="0"/>
      <w:divBdr>
        <w:top w:val="none" w:sz="0" w:space="0" w:color="auto"/>
        <w:left w:val="none" w:sz="0" w:space="0" w:color="auto"/>
        <w:bottom w:val="none" w:sz="0" w:space="0" w:color="auto"/>
        <w:right w:val="none" w:sz="0" w:space="0" w:color="auto"/>
      </w:divBdr>
    </w:div>
    <w:div w:id="424107759">
      <w:bodyDiv w:val="1"/>
      <w:marLeft w:val="0"/>
      <w:marRight w:val="0"/>
      <w:marTop w:val="0"/>
      <w:marBottom w:val="0"/>
      <w:divBdr>
        <w:top w:val="none" w:sz="0" w:space="0" w:color="auto"/>
        <w:left w:val="none" w:sz="0" w:space="0" w:color="auto"/>
        <w:bottom w:val="none" w:sz="0" w:space="0" w:color="auto"/>
        <w:right w:val="none" w:sz="0" w:space="0" w:color="auto"/>
      </w:divBdr>
    </w:div>
    <w:div w:id="426854903">
      <w:bodyDiv w:val="1"/>
      <w:marLeft w:val="0"/>
      <w:marRight w:val="0"/>
      <w:marTop w:val="0"/>
      <w:marBottom w:val="0"/>
      <w:divBdr>
        <w:top w:val="none" w:sz="0" w:space="0" w:color="auto"/>
        <w:left w:val="none" w:sz="0" w:space="0" w:color="auto"/>
        <w:bottom w:val="none" w:sz="0" w:space="0" w:color="auto"/>
        <w:right w:val="none" w:sz="0" w:space="0" w:color="auto"/>
      </w:divBdr>
    </w:div>
    <w:div w:id="427968093">
      <w:bodyDiv w:val="1"/>
      <w:marLeft w:val="0"/>
      <w:marRight w:val="0"/>
      <w:marTop w:val="0"/>
      <w:marBottom w:val="0"/>
      <w:divBdr>
        <w:top w:val="none" w:sz="0" w:space="0" w:color="auto"/>
        <w:left w:val="none" w:sz="0" w:space="0" w:color="auto"/>
        <w:bottom w:val="none" w:sz="0" w:space="0" w:color="auto"/>
        <w:right w:val="none" w:sz="0" w:space="0" w:color="auto"/>
      </w:divBdr>
    </w:div>
    <w:div w:id="434522788">
      <w:bodyDiv w:val="1"/>
      <w:marLeft w:val="0"/>
      <w:marRight w:val="0"/>
      <w:marTop w:val="0"/>
      <w:marBottom w:val="0"/>
      <w:divBdr>
        <w:top w:val="none" w:sz="0" w:space="0" w:color="auto"/>
        <w:left w:val="none" w:sz="0" w:space="0" w:color="auto"/>
        <w:bottom w:val="none" w:sz="0" w:space="0" w:color="auto"/>
        <w:right w:val="none" w:sz="0" w:space="0" w:color="auto"/>
      </w:divBdr>
    </w:div>
    <w:div w:id="434591748">
      <w:bodyDiv w:val="1"/>
      <w:marLeft w:val="0"/>
      <w:marRight w:val="0"/>
      <w:marTop w:val="0"/>
      <w:marBottom w:val="0"/>
      <w:divBdr>
        <w:top w:val="none" w:sz="0" w:space="0" w:color="auto"/>
        <w:left w:val="none" w:sz="0" w:space="0" w:color="auto"/>
        <w:bottom w:val="none" w:sz="0" w:space="0" w:color="auto"/>
        <w:right w:val="none" w:sz="0" w:space="0" w:color="auto"/>
      </w:divBdr>
    </w:div>
    <w:div w:id="434594833">
      <w:bodyDiv w:val="1"/>
      <w:marLeft w:val="0"/>
      <w:marRight w:val="0"/>
      <w:marTop w:val="0"/>
      <w:marBottom w:val="0"/>
      <w:divBdr>
        <w:top w:val="none" w:sz="0" w:space="0" w:color="auto"/>
        <w:left w:val="none" w:sz="0" w:space="0" w:color="auto"/>
        <w:bottom w:val="none" w:sz="0" w:space="0" w:color="auto"/>
        <w:right w:val="none" w:sz="0" w:space="0" w:color="auto"/>
      </w:divBdr>
    </w:div>
    <w:div w:id="434906278">
      <w:bodyDiv w:val="1"/>
      <w:marLeft w:val="0"/>
      <w:marRight w:val="0"/>
      <w:marTop w:val="0"/>
      <w:marBottom w:val="0"/>
      <w:divBdr>
        <w:top w:val="none" w:sz="0" w:space="0" w:color="auto"/>
        <w:left w:val="none" w:sz="0" w:space="0" w:color="auto"/>
        <w:bottom w:val="none" w:sz="0" w:space="0" w:color="auto"/>
        <w:right w:val="none" w:sz="0" w:space="0" w:color="auto"/>
      </w:divBdr>
    </w:div>
    <w:div w:id="438530276">
      <w:bodyDiv w:val="1"/>
      <w:marLeft w:val="0"/>
      <w:marRight w:val="0"/>
      <w:marTop w:val="0"/>
      <w:marBottom w:val="0"/>
      <w:divBdr>
        <w:top w:val="none" w:sz="0" w:space="0" w:color="auto"/>
        <w:left w:val="none" w:sz="0" w:space="0" w:color="auto"/>
        <w:bottom w:val="none" w:sz="0" w:space="0" w:color="auto"/>
        <w:right w:val="none" w:sz="0" w:space="0" w:color="auto"/>
      </w:divBdr>
    </w:div>
    <w:div w:id="441917992">
      <w:bodyDiv w:val="1"/>
      <w:marLeft w:val="0"/>
      <w:marRight w:val="0"/>
      <w:marTop w:val="0"/>
      <w:marBottom w:val="0"/>
      <w:divBdr>
        <w:top w:val="none" w:sz="0" w:space="0" w:color="auto"/>
        <w:left w:val="none" w:sz="0" w:space="0" w:color="auto"/>
        <w:bottom w:val="none" w:sz="0" w:space="0" w:color="auto"/>
        <w:right w:val="none" w:sz="0" w:space="0" w:color="auto"/>
      </w:divBdr>
    </w:div>
    <w:div w:id="443499087">
      <w:bodyDiv w:val="1"/>
      <w:marLeft w:val="0"/>
      <w:marRight w:val="0"/>
      <w:marTop w:val="0"/>
      <w:marBottom w:val="0"/>
      <w:divBdr>
        <w:top w:val="none" w:sz="0" w:space="0" w:color="auto"/>
        <w:left w:val="none" w:sz="0" w:space="0" w:color="auto"/>
        <w:bottom w:val="none" w:sz="0" w:space="0" w:color="auto"/>
        <w:right w:val="none" w:sz="0" w:space="0" w:color="auto"/>
      </w:divBdr>
    </w:div>
    <w:div w:id="444806885">
      <w:bodyDiv w:val="1"/>
      <w:marLeft w:val="0"/>
      <w:marRight w:val="0"/>
      <w:marTop w:val="0"/>
      <w:marBottom w:val="0"/>
      <w:divBdr>
        <w:top w:val="none" w:sz="0" w:space="0" w:color="auto"/>
        <w:left w:val="none" w:sz="0" w:space="0" w:color="auto"/>
        <w:bottom w:val="none" w:sz="0" w:space="0" w:color="auto"/>
        <w:right w:val="none" w:sz="0" w:space="0" w:color="auto"/>
      </w:divBdr>
    </w:div>
    <w:div w:id="446196992">
      <w:bodyDiv w:val="1"/>
      <w:marLeft w:val="0"/>
      <w:marRight w:val="0"/>
      <w:marTop w:val="0"/>
      <w:marBottom w:val="0"/>
      <w:divBdr>
        <w:top w:val="none" w:sz="0" w:space="0" w:color="auto"/>
        <w:left w:val="none" w:sz="0" w:space="0" w:color="auto"/>
        <w:bottom w:val="none" w:sz="0" w:space="0" w:color="auto"/>
        <w:right w:val="none" w:sz="0" w:space="0" w:color="auto"/>
      </w:divBdr>
    </w:div>
    <w:div w:id="448474733">
      <w:bodyDiv w:val="1"/>
      <w:marLeft w:val="0"/>
      <w:marRight w:val="0"/>
      <w:marTop w:val="0"/>
      <w:marBottom w:val="0"/>
      <w:divBdr>
        <w:top w:val="none" w:sz="0" w:space="0" w:color="auto"/>
        <w:left w:val="none" w:sz="0" w:space="0" w:color="auto"/>
        <w:bottom w:val="none" w:sz="0" w:space="0" w:color="auto"/>
        <w:right w:val="none" w:sz="0" w:space="0" w:color="auto"/>
      </w:divBdr>
    </w:div>
    <w:div w:id="455416088">
      <w:bodyDiv w:val="1"/>
      <w:marLeft w:val="0"/>
      <w:marRight w:val="0"/>
      <w:marTop w:val="0"/>
      <w:marBottom w:val="0"/>
      <w:divBdr>
        <w:top w:val="none" w:sz="0" w:space="0" w:color="auto"/>
        <w:left w:val="none" w:sz="0" w:space="0" w:color="auto"/>
        <w:bottom w:val="none" w:sz="0" w:space="0" w:color="auto"/>
        <w:right w:val="none" w:sz="0" w:space="0" w:color="auto"/>
      </w:divBdr>
    </w:div>
    <w:div w:id="456488230">
      <w:bodyDiv w:val="1"/>
      <w:marLeft w:val="0"/>
      <w:marRight w:val="0"/>
      <w:marTop w:val="0"/>
      <w:marBottom w:val="0"/>
      <w:divBdr>
        <w:top w:val="none" w:sz="0" w:space="0" w:color="auto"/>
        <w:left w:val="none" w:sz="0" w:space="0" w:color="auto"/>
        <w:bottom w:val="none" w:sz="0" w:space="0" w:color="auto"/>
        <w:right w:val="none" w:sz="0" w:space="0" w:color="auto"/>
      </w:divBdr>
    </w:div>
    <w:div w:id="465860301">
      <w:bodyDiv w:val="1"/>
      <w:marLeft w:val="0"/>
      <w:marRight w:val="0"/>
      <w:marTop w:val="0"/>
      <w:marBottom w:val="0"/>
      <w:divBdr>
        <w:top w:val="none" w:sz="0" w:space="0" w:color="auto"/>
        <w:left w:val="none" w:sz="0" w:space="0" w:color="auto"/>
        <w:bottom w:val="none" w:sz="0" w:space="0" w:color="auto"/>
        <w:right w:val="none" w:sz="0" w:space="0" w:color="auto"/>
      </w:divBdr>
    </w:div>
    <w:div w:id="470640571">
      <w:bodyDiv w:val="1"/>
      <w:marLeft w:val="0"/>
      <w:marRight w:val="0"/>
      <w:marTop w:val="0"/>
      <w:marBottom w:val="0"/>
      <w:divBdr>
        <w:top w:val="none" w:sz="0" w:space="0" w:color="auto"/>
        <w:left w:val="none" w:sz="0" w:space="0" w:color="auto"/>
        <w:bottom w:val="none" w:sz="0" w:space="0" w:color="auto"/>
        <w:right w:val="none" w:sz="0" w:space="0" w:color="auto"/>
      </w:divBdr>
    </w:div>
    <w:div w:id="470682993">
      <w:bodyDiv w:val="1"/>
      <w:marLeft w:val="0"/>
      <w:marRight w:val="0"/>
      <w:marTop w:val="0"/>
      <w:marBottom w:val="0"/>
      <w:divBdr>
        <w:top w:val="none" w:sz="0" w:space="0" w:color="auto"/>
        <w:left w:val="none" w:sz="0" w:space="0" w:color="auto"/>
        <w:bottom w:val="none" w:sz="0" w:space="0" w:color="auto"/>
        <w:right w:val="none" w:sz="0" w:space="0" w:color="auto"/>
      </w:divBdr>
    </w:div>
    <w:div w:id="474564152">
      <w:bodyDiv w:val="1"/>
      <w:marLeft w:val="0"/>
      <w:marRight w:val="0"/>
      <w:marTop w:val="0"/>
      <w:marBottom w:val="0"/>
      <w:divBdr>
        <w:top w:val="none" w:sz="0" w:space="0" w:color="auto"/>
        <w:left w:val="none" w:sz="0" w:space="0" w:color="auto"/>
        <w:bottom w:val="none" w:sz="0" w:space="0" w:color="auto"/>
        <w:right w:val="none" w:sz="0" w:space="0" w:color="auto"/>
      </w:divBdr>
    </w:div>
    <w:div w:id="477848125">
      <w:bodyDiv w:val="1"/>
      <w:marLeft w:val="0"/>
      <w:marRight w:val="0"/>
      <w:marTop w:val="0"/>
      <w:marBottom w:val="0"/>
      <w:divBdr>
        <w:top w:val="none" w:sz="0" w:space="0" w:color="auto"/>
        <w:left w:val="none" w:sz="0" w:space="0" w:color="auto"/>
        <w:bottom w:val="none" w:sz="0" w:space="0" w:color="auto"/>
        <w:right w:val="none" w:sz="0" w:space="0" w:color="auto"/>
      </w:divBdr>
    </w:div>
    <w:div w:id="478035319">
      <w:bodyDiv w:val="1"/>
      <w:marLeft w:val="0"/>
      <w:marRight w:val="0"/>
      <w:marTop w:val="0"/>
      <w:marBottom w:val="0"/>
      <w:divBdr>
        <w:top w:val="none" w:sz="0" w:space="0" w:color="auto"/>
        <w:left w:val="none" w:sz="0" w:space="0" w:color="auto"/>
        <w:bottom w:val="none" w:sz="0" w:space="0" w:color="auto"/>
        <w:right w:val="none" w:sz="0" w:space="0" w:color="auto"/>
      </w:divBdr>
    </w:div>
    <w:div w:id="480388247">
      <w:bodyDiv w:val="1"/>
      <w:marLeft w:val="0"/>
      <w:marRight w:val="0"/>
      <w:marTop w:val="0"/>
      <w:marBottom w:val="0"/>
      <w:divBdr>
        <w:top w:val="none" w:sz="0" w:space="0" w:color="auto"/>
        <w:left w:val="none" w:sz="0" w:space="0" w:color="auto"/>
        <w:bottom w:val="none" w:sz="0" w:space="0" w:color="auto"/>
        <w:right w:val="none" w:sz="0" w:space="0" w:color="auto"/>
      </w:divBdr>
    </w:div>
    <w:div w:id="481846806">
      <w:bodyDiv w:val="1"/>
      <w:marLeft w:val="0"/>
      <w:marRight w:val="0"/>
      <w:marTop w:val="0"/>
      <w:marBottom w:val="0"/>
      <w:divBdr>
        <w:top w:val="none" w:sz="0" w:space="0" w:color="auto"/>
        <w:left w:val="none" w:sz="0" w:space="0" w:color="auto"/>
        <w:bottom w:val="none" w:sz="0" w:space="0" w:color="auto"/>
        <w:right w:val="none" w:sz="0" w:space="0" w:color="auto"/>
      </w:divBdr>
    </w:div>
    <w:div w:id="484594324">
      <w:bodyDiv w:val="1"/>
      <w:marLeft w:val="0"/>
      <w:marRight w:val="0"/>
      <w:marTop w:val="0"/>
      <w:marBottom w:val="0"/>
      <w:divBdr>
        <w:top w:val="none" w:sz="0" w:space="0" w:color="auto"/>
        <w:left w:val="none" w:sz="0" w:space="0" w:color="auto"/>
        <w:bottom w:val="none" w:sz="0" w:space="0" w:color="auto"/>
        <w:right w:val="none" w:sz="0" w:space="0" w:color="auto"/>
      </w:divBdr>
    </w:div>
    <w:div w:id="486630133">
      <w:bodyDiv w:val="1"/>
      <w:marLeft w:val="0"/>
      <w:marRight w:val="0"/>
      <w:marTop w:val="0"/>
      <w:marBottom w:val="0"/>
      <w:divBdr>
        <w:top w:val="none" w:sz="0" w:space="0" w:color="auto"/>
        <w:left w:val="none" w:sz="0" w:space="0" w:color="auto"/>
        <w:bottom w:val="none" w:sz="0" w:space="0" w:color="auto"/>
        <w:right w:val="none" w:sz="0" w:space="0" w:color="auto"/>
      </w:divBdr>
    </w:div>
    <w:div w:id="491415828">
      <w:bodyDiv w:val="1"/>
      <w:marLeft w:val="0"/>
      <w:marRight w:val="0"/>
      <w:marTop w:val="0"/>
      <w:marBottom w:val="0"/>
      <w:divBdr>
        <w:top w:val="none" w:sz="0" w:space="0" w:color="auto"/>
        <w:left w:val="none" w:sz="0" w:space="0" w:color="auto"/>
        <w:bottom w:val="none" w:sz="0" w:space="0" w:color="auto"/>
        <w:right w:val="none" w:sz="0" w:space="0" w:color="auto"/>
      </w:divBdr>
    </w:div>
    <w:div w:id="49311185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
    <w:div w:id="496772950">
      <w:bodyDiv w:val="1"/>
      <w:marLeft w:val="0"/>
      <w:marRight w:val="0"/>
      <w:marTop w:val="0"/>
      <w:marBottom w:val="0"/>
      <w:divBdr>
        <w:top w:val="none" w:sz="0" w:space="0" w:color="auto"/>
        <w:left w:val="none" w:sz="0" w:space="0" w:color="auto"/>
        <w:bottom w:val="none" w:sz="0" w:space="0" w:color="auto"/>
        <w:right w:val="none" w:sz="0" w:space="0" w:color="auto"/>
      </w:divBdr>
    </w:div>
    <w:div w:id="497499715">
      <w:bodyDiv w:val="1"/>
      <w:marLeft w:val="0"/>
      <w:marRight w:val="0"/>
      <w:marTop w:val="0"/>
      <w:marBottom w:val="0"/>
      <w:divBdr>
        <w:top w:val="none" w:sz="0" w:space="0" w:color="auto"/>
        <w:left w:val="none" w:sz="0" w:space="0" w:color="auto"/>
        <w:bottom w:val="none" w:sz="0" w:space="0" w:color="auto"/>
        <w:right w:val="none" w:sz="0" w:space="0" w:color="auto"/>
      </w:divBdr>
    </w:div>
    <w:div w:id="497549356">
      <w:bodyDiv w:val="1"/>
      <w:marLeft w:val="0"/>
      <w:marRight w:val="0"/>
      <w:marTop w:val="0"/>
      <w:marBottom w:val="0"/>
      <w:divBdr>
        <w:top w:val="none" w:sz="0" w:space="0" w:color="auto"/>
        <w:left w:val="none" w:sz="0" w:space="0" w:color="auto"/>
        <w:bottom w:val="none" w:sz="0" w:space="0" w:color="auto"/>
        <w:right w:val="none" w:sz="0" w:space="0" w:color="auto"/>
      </w:divBdr>
    </w:div>
    <w:div w:id="500703483">
      <w:bodyDiv w:val="1"/>
      <w:marLeft w:val="0"/>
      <w:marRight w:val="0"/>
      <w:marTop w:val="0"/>
      <w:marBottom w:val="0"/>
      <w:divBdr>
        <w:top w:val="none" w:sz="0" w:space="0" w:color="auto"/>
        <w:left w:val="none" w:sz="0" w:space="0" w:color="auto"/>
        <w:bottom w:val="none" w:sz="0" w:space="0" w:color="auto"/>
        <w:right w:val="none" w:sz="0" w:space="0" w:color="auto"/>
      </w:divBdr>
    </w:div>
    <w:div w:id="507017495">
      <w:bodyDiv w:val="1"/>
      <w:marLeft w:val="0"/>
      <w:marRight w:val="0"/>
      <w:marTop w:val="0"/>
      <w:marBottom w:val="0"/>
      <w:divBdr>
        <w:top w:val="none" w:sz="0" w:space="0" w:color="auto"/>
        <w:left w:val="none" w:sz="0" w:space="0" w:color="auto"/>
        <w:bottom w:val="none" w:sz="0" w:space="0" w:color="auto"/>
        <w:right w:val="none" w:sz="0" w:space="0" w:color="auto"/>
      </w:divBdr>
    </w:div>
    <w:div w:id="511260436">
      <w:bodyDiv w:val="1"/>
      <w:marLeft w:val="0"/>
      <w:marRight w:val="0"/>
      <w:marTop w:val="0"/>
      <w:marBottom w:val="0"/>
      <w:divBdr>
        <w:top w:val="none" w:sz="0" w:space="0" w:color="auto"/>
        <w:left w:val="none" w:sz="0" w:space="0" w:color="auto"/>
        <w:bottom w:val="none" w:sz="0" w:space="0" w:color="auto"/>
        <w:right w:val="none" w:sz="0" w:space="0" w:color="auto"/>
      </w:divBdr>
    </w:div>
    <w:div w:id="513036013">
      <w:bodyDiv w:val="1"/>
      <w:marLeft w:val="0"/>
      <w:marRight w:val="0"/>
      <w:marTop w:val="0"/>
      <w:marBottom w:val="0"/>
      <w:divBdr>
        <w:top w:val="none" w:sz="0" w:space="0" w:color="auto"/>
        <w:left w:val="none" w:sz="0" w:space="0" w:color="auto"/>
        <w:bottom w:val="none" w:sz="0" w:space="0" w:color="auto"/>
        <w:right w:val="none" w:sz="0" w:space="0" w:color="auto"/>
      </w:divBdr>
    </w:div>
    <w:div w:id="513231587">
      <w:bodyDiv w:val="1"/>
      <w:marLeft w:val="0"/>
      <w:marRight w:val="0"/>
      <w:marTop w:val="0"/>
      <w:marBottom w:val="0"/>
      <w:divBdr>
        <w:top w:val="none" w:sz="0" w:space="0" w:color="auto"/>
        <w:left w:val="none" w:sz="0" w:space="0" w:color="auto"/>
        <w:bottom w:val="none" w:sz="0" w:space="0" w:color="auto"/>
        <w:right w:val="none" w:sz="0" w:space="0" w:color="auto"/>
      </w:divBdr>
    </w:div>
    <w:div w:id="522288541">
      <w:bodyDiv w:val="1"/>
      <w:marLeft w:val="0"/>
      <w:marRight w:val="0"/>
      <w:marTop w:val="0"/>
      <w:marBottom w:val="0"/>
      <w:divBdr>
        <w:top w:val="none" w:sz="0" w:space="0" w:color="auto"/>
        <w:left w:val="none" w:sz="0" w:space="0" w:color="auto"/>
        <w:bottom w:val="none" w:sz="0" w:space="0" w:color="auto"/>
        <w:right w:val="none" w:sz="0" w:space="0" w:color="auto"/>
      </w:divBdr>
    </w:div>
    <w:div w:id="524904723">
      <w:bodyDiv w:val="1"/>
      <w:marLeft w:val="0"/>
      <w:marRight w:val="0"/>
      <w:marTop w:val="0"/>
      <w:marBottom w:val="0"/>
      <w:divBdr>
        <w:top w:val="none" w:sz="0" w:space="0" w:color="auto"/>
        <w:left w:val="none" w:sz="0" w:space="0" w:color="auto"/>
        <w:bottom w:val="none" w:sz="0" w:space="0" w:color="auto"/>
        <w:right w:val="none" w:sz="0" w:space="0" w:color="auto"/>
      </w:divBdr>
    </w:div>
    <w:div w:id="525603117">
      <w:bodyDiv w:val="1"/>
      <w:marLeft w:val="0"/>
      <w:marRight w:val="0"/>
      <w:marTop w:val="0"/>
      <w:marBottom w:val="0"/>
      <w:divBdr>
        <w:top w:val="none" w:sz="0" w:space="0" w:color="auto"/>
        <w:left w:val="none" w:sz="0" w:space="0" w:color="auto"/>
        <w:bottom w:val="none" w:sz="0" w:space="0" w:color="auto"/>
        <w:right w:val="none" w:sz="0" w:space="0" w:color="auto"/>
      </w:divBdr>
    </w:div>
    <w:div w:id="529341532">
      <w:bodyDiv w:val="1"/>
      <w:marLeft w:val="0"/>
      <w:marRight w:val="0"/>
      <w:marTop w:val="0"/>
      <w:marBottom w:val="0"/>
      <w:divBdr>
        <w:top w:val="none" w:sz="0" w:space="0" w:color="auto"/>
        <w:left w:val="none" w:sz="0" w:space="0" w:color="auto"/>
        <w:bottom w:val="none" w:sz="0" w:space="0" w:color="auto"/>
        <w:right w:val="none" w:sz="0" w:space="0" w:color="auto"/>
      </w:divBdr>
    </w:div>
    <w:div w:id="529609704">
      <w:bodyDiv w:val="1"/>
      <w:marLeft w:val="0"/>
      <w:marRight w:val="0"/>
      <w:marTop w:val="0"/>
      <w:marBottom w:val="0"/>
      <w:divBdr>
        <w:top w:val="none" w:sz="0" w:space="0" w:color="auto"/>
        <w:left w:val="none" w:sz="0" w:space="0" w:color="auto"/>
        <w:bottom w:val="none" w:sz="0" w:space="0" w:color="auto"/>
        <w:right w:val="none" w:sz="0" w:space="0" w:color="auto"/>
      </w:divBdr>
    </w:div>
    <w:div w:id="531379315">
      <w:bodyDiv w:val="1"/>
      <w:marLeft w:val="0"/>
      <w:marRight w:val="0"/>
      <w:marTop w:val="0"/>
      <w:marBottom w:val="0"/>
      <w:divBdr>
        <w:top w:val="none" w:sz="0" w:space="0" w:color="auto"/>
        <w:left w:val="none" w:sz="0" w:space="0" w:color="auto"/>
        <w:bottom w:val="none" w:sz="0" w:space="0" w:color="auto"/>
        <w:right w:val="none" w:sz="0" w:space="0" w:color="auto"/>
      </w:divBdr>
    </w:div>
    <w:div w:id="535049476">
      <w:bodyDiv w:val="1"/>
      <w:marLeft w:val="0"/>
      <w:marRight w:val="0"/>
      <w:marTop w:val="0"/>
      <w:marBottom w:val="0"/>
      <w:divBdr>
        <w:top w:val="none" w:sz="0" w:space="0" w:color="auto"/>
        <w:left w:val="none" w:sz="0" w:space="0" w:color="auto"/>
        <w:bottom w:val="none" w:sz="0" w:space="0" w:color="auto"/>
        <w:right w:val="none" w:sz="0" w:space="0" w:color="auto"/>
      </w:divBdr>
    </w:div>
    <w:div w:id="538126035">
      <w:bodyDiv w:val="1"/>
      <w:marLeft w:val="0"/>
      <w:marRight w:val="0"/>
      <w:marTop w:val="0"/>
      <w:marBottom w:val="0"/>
      <w:divBdr>
        <w:top w:val="none" w:sz="0" w:space="0" w:color="auto"/>
        <w:left w:val="none" w:sz="0" w:space="0" w:color="auto"/>
        <w:bottom w:val="none" w:sz="0" w:space="0" w:color="auto"/>
        <w:right w:val="none" w:sz="0" w:space="0" w:color="auto"/>
      </w:divBdr>
    </w:div>
    <w:div w:id="539561715">
      <w:bodyDiv w:val="1"/>
      <w:marLeft w:val="0"/>
      <w:marRight w:val="0"/>
      <w:marTop w:val="0"/>
      <w:marBottom w:val="0"/>
      <w:divBdr>
        <w:top w:val="none" w:sz="0" w:space="0" w:color="auto"/>
        <w:left w:val="none" w:sz="0" w:space="0" w:color="auto"/>
        <w:bottom w:val="none" w:sz="0" w:space="0" w:color="auto"/>
        <w:right w:val="none" w:sz="0" w:space="0" w:color="auto"/>
      </w:divBdr>
    </w:div>
    <w:div w:id="540479271">
      <w:bodyDiv w:val="1"/>
      <w:marLeft w:val="0"/>
      <w:marRight w:val="0"/>
      <w:marTop w:val="0"/>
      <w:marBottom w:val="0"/>
      <w:divBdr>
        <w:top w:val="none" w:sz="0" w:space="0" w:color="auto"/>
        <w:left w:val="none" w:sz="0" w:space="0" w:color="auto"/>
        <w:bottom w:val="none" w:sz="0" w:space="0" w:color="auto"/>
        <w:right w:val="none" w:sz="0" w:space="0" w:color="auto"/>
      </w:divBdr>
    </w:div>
    <w:div w:id="543299166">
      <w:bodyDiv w:val="1"/>
      <w:marLeft w:val="0"/>
      <w:marRight w:val="0"/>
      <w:marTop w:val="0"/>
      <w:marBottom w:val="0"/>
      <w:divBdr>
        <w:top w:val="none" w:sz="0" w:space="0" w:color="auto"/>
        <w:left w:val="none" w:sz="0" w:space="0" w:color="auto"/>
        <w:bottom w:val="none" w:sz="0" w:space="0" w:color="auto"/>
        <w:right w:val="none" w:sz="0" w:space="0" w:color="auto"/>
      </w:divBdr>
    </w:div>
    <w:div w:id="543369055">
      <w:bodyDiv w:val="1"/>
      <w:marLeft w:val="0"/>
      <w:marRight w:val="0"/>
      <w:marTop w:val="0"/>
      <w:marBottom w:val="0"/>
      <w:divBdr>
        <w:top w:val="none" w:sz="0" w:space="0" w:color="auto"/>
        <w:left w:val="none" w:sz="0" w:space="0" w:color="auto"/>
        <w:bottom w:val="none" w:sz="0" w:space="0" w:color="auto"/>
        <w:right w:val="none" w:sz="0" w:space="0" w:color="auto"/>
      </w:divBdr>
    </w:div>
    <w:div w:id="545336195">
      <w:bodyDiv w:val="1"/>
      <w:marLeft w:val="0"/>
      <w:marRight w:val="0"/>
      <w:marTop w:val="0"/>
      <w:marBottom w:val="0"/>
      <w:divBdr>
        <w:top w:val="none" w:sz="0" w:space="0" w:color="auto"/>
        <w:left w:val="none" w:sz="0" w:space="0" w:color="auto"/>
        <w:bottom w:val="none" w:sz="0" w:space="0" w:color="auto"/>
        <w:right w:val="none" w:sz="0" w:space="0" w:color="auto"/>
      </w:divBdr>
    </w:div>
    <w:div w:id="546141448">
      <w:bodyDiv w:val="1"/>
      <w:marLeft w:val="0"/>
      <w:marRight w:val="0"/>
      <w:marTop w:val="0"/>
      <w:marBottom w:val="0"/>
      <w:divBdr>
        <w:top w:val="none" w:sz="0" w:space="0" w:color="auto"/>
        <w:left w:val="none" w:sz="0" w:space="0" w:color="auto"/>
        <w:bottom w:val="none" w:sz="0" w:space="0" w:color="auto"/>
        <w:right w:val="none" w:sz="0" w:space="0" w:color="auto"/>
      </w:divBdr>
    </w:div>
    <w:div w:id="547303479">
      <w:bodyDiv w:val="1"/>
      <w:marLeft w:val="0"/>
      <w:marRight w:val="0"/>
      <w:marTop w:val="0"/>
      <w:marBottom w:val="0"/>
      <w:divBdr>
        <w:top w:val="none" w:sz="0" w:space="0" w:color="auto"/>
        <w:left w:val="none" w:sz="0" w:space="0" w:color="auto"/>
        <w:bottom w:val="none" w:sz="0" w:space="0" w:color="auto"/>
        <w:right w:val="none" w:sz="0" w:space="0" w:color="auto"/>
      </w:divBdr>
    </w:div>
    <w:div w:id="557935620">
      <w:bodyDiv w:val="1"/>
      <w:marLeft w:val="0"/>
      <w:marRight w:val="0"/>
      <w:marTop w:val="0"/>
      <w:marBottom w:val="0"/>
      <w:divBdr>
        <w:top w:val="none" w:sz="0" w:space="0" w:color="auto"/>
        <w:left w:val="none" w:sz="0" w:space="0" w:color="auto"/>
        <w:bottom w:val="none" w:sz="0" w:space="0" w:color="auto"/>
        <w:right w:val="none" w:sz="0" w:space="0" w:color="auto"/>
      </w:divBdr>
    </w:div>
    <w:div w:id="563373422">
      <w:bodyDiv w:val="1"/>
      <w:marLeft w:val="0"/>
      <w:marRight w:val="0"/>
      <w:marTop w:val="0"/>
      <w:marBottom w:val="0"/>
      <w:divBdr>
        <w:top w:val="none" w:sz="0" w:space="0" w:color="auto"/>
        <w:left w:val="none" w:sz="0" w:space="0" w:color="auto"/>
        <w:bottom w:val="none" w:sz="0" w:space="0" w:color="auto"/>
        <w:right w:val="none" w:sz="0" w:space="0" w:color="auto"/>
      </w:divBdr>
    </w:div>
    <w:div w:id="566916477">
      <w:bodyDiv w:val="1"/>
      <w:marLeft w:val="0"/>
      <w:marRight w:val="0"/>
      <w:marTop w:val="0"/>
      <w:marBottom w:val="0"/>
      <w:divBdr>
        <w:top w:val="none" w:sz="0" w:space="0" w:color="auto"/>
        <w:left w:val="none" w:sz="0" w:space="0" w:color="auto"/>
        <w:bottom w:val="none" w:sz="0" w:space="0" w:color="auto"/>
        <w:right w:val="none" w:sz="0" w:space="0" w:color="auto"/>
      </w:divBdr>
    </w:div>
    <w:div w:id="570307576">
      <w:bodyDiv w:val="1"/>
      <w:marLeft w:val="0"/>
      <w:marRight w:val="0"/>
      <w:marTop w:val="0"/>
      <w:marBottom w:val="0"/>
      <w:divBdr>
        <w:top w:val="none" w:sz="0" w:space="0" w:color="auto"/>
        <w:left w:val="none" w:sz="0" w:space="0" w:color="auto"/>
        <w:bottom w:val="none" w:sz="0" w:space="0" w:color="auto"/>
        <w:right w:val="none" w:sz="0" w:space="0" w:color="auto"/>
      </w:divBdr>
    </w:div>
    <w:div w:id="579751713">
      <w:bodyDiv w:val="1"/>
      <w:marLeft w:val="0"/>
      <w:marRight w:val="0"/>
      <w:marTop w:val="0"/>
      <w:marBottom w:val="0"/>
      <w:divBdr>
        <w:top w:val="none" w:sz="0" w:space="0" w:color="auto"/>
        <w:left w:val="none" w:sz="0" w:space="0" w:color="auto"/>
        <w:bottom w:val="none" w:sz="0" w:space="0" w:color="auto"/>
        <w:right w:val="none" w:sz="0" w:space="0" w:color="auto"/>
      </w:divBdr>
    </w:div>
    <w:div w:id="585069434">
      <w:bodyDiv w:val="1"/>
      <w:marLeft w:val="0"/>
      <w:marRight w:val="0"/>
      <w:marTop w:val="0"/>
      <w:marBottom w:val="0"/>
      <w:divBdr>
        <w:top w:val="none" w:sz="0" w:space="0" w:color="auto"/>
        <w:left w:val="none" w:sz="0" w:space="0" w:color="auto"/>
        <w:bottom w:val="none" w:sz="0" w:space="0" w:color="auto"/>
        <w:right w:val="none" w:sz="0" w:space="0" w:color="auto"/>
      </w:divBdr>
    </w:div>
    <w:div w:id="585723520">
      <w:bodyDiv w:val="1"/>
      <w:marLeft w:val="0"/>
      <w:marRight w:val="0"/>
      <w:marTop w:val="0"/>
      <w:marBottom w:val="0"/>
      <w:divBdr>
        <w:top w:val="none" w:sz="0" w:space="0" w:color="auto"/>
        <w:left w:val="none" w:sz="0" w:space="0" w:color="auto"/>
        <w:bottom w:val="none" w:sz="0" w:space="0" w:color="auto"/>
        <w:right w:val="none" w:sz="0" w:space="0" w:color="auto"/>
      </w:divBdr>
    </w:div>
    <w:div w:id="585967057">
      <w:bodyDiv w:val="1"/>
      <w:marLeft w:val="0"/>
      <w:marRight w:val="0"/>
      <w:marTop w:val="0"/>
      <w:marBottom w:val="0"/>
      <w:divBdr>
        <w:top w:val="none" w:sz="0" w:space="0" w:color="auto"/>
        <w:left w:val="none" w:sz="0" w:space="0" w:color="auto"/>
        <w:bottom w:val="none" w:sz="0" w:space="0" w:color="auto"/>
        <w:right w:val="none" w:sz="0" w:space="0" w:color="auto"/>
      </w:divBdr>
    </w:div>
    <w:div w:id="590545896">
      <w:bodyDiv w:val="1"/>
      <w:marLeft w:val="0"/>
      <w:marRight w:val="0"/>
      <w:marTop w:val="0"/>
      <w:marBottom w:val="0"/>
      <w:divBdr>
        <w:top w:val="none" w:sz="0" w:space="0" w:color="auto"/>
        <w:left w:val="none" w:sz="0" w:space="0" w:color="auto"/>
        <w:bottom w:val="none" w:sz="0" w:space="0" w:color="auto"/>
        <w:right w:val="none" w:sz="0" w:space="0" w:color="auto"/>
      </w:divBdr>
    </w:div>
    <w:div w:id="590819937">
      <w:bodyDiv w:val="1"/>
      <w:marLeft w:val="0"/>
      <w:marRight w:val="0"/>
      <w:marTop w:val="0"/>
      <w:marBottom w:val="0"/>
      <w:divBdr>
        <w:top w:val="none" w:sz="0" w:space="0" w:color="auto"/>
        <w:left w:val="none" w:sz="0" w:space="0" w:color="auto"/>
        <w:bottom w:val="none" w:sz="0" w:space="0" w:color="auto"/>
        <w:right w:val="none" w:sz="0" w:space="0" w:color="auto"/>
      </w:divBdr>
    </w:div>
    <w:div w:id="591818567">
      <w:bodyDiv w:val="1"/>
      <w:marLeft w:val="0"/>
      <w:marRight w:val="0"/>
      <w:marTop w:val="0"/>
      <w:marBottom w:val="0"/>
      <w:divBdr>
        <w:top w:val="none" w:sz="0" w:space="0" w:color="auto"/>
        <w:left w:val="none" w:sz="0" w:space="0" w:color="auto"/>
        <w:bottom w:val="none" w:sz="0" w:space="0" w:color="auto"/>
        <w:right w:val="none" w:sz="0" w:space="0" w:color="auto"/>
      </w:divBdr>
    </w:div>
    <w:div w:id="592016035">
      <w:bodyDiv w:val="1"/>
      <w:marLeft w:val="0"/>
      <w:marRight w:val="0"/>
      <w:marTop w:val="0"/>
      <w:marBottom w:val="0"/>
      <w:divBdr>
        <w:top w:val="none" w:sz="0" w:space="0" w:color="auto"/>
        <w:left w:val="none" w:sz="0" w:space="0" w:color="auto"/>
        <w:bottom w:val="none" w:sz="0" w:space="0" w:color="auto"/>
        <w:right w:val="none" w:sz="0" w:space="0" w:color="auto"/>
      </w:divBdr>
    </w:div>
    <w:div w:id="592251481">
      <w:bodyDiv w:val="1"/>
      <w:marLeft w:val="0"/>
      <w:marRight w:val="0"/>
      <w:marTop w:val="0"/>
      <w:marBottom w:val="0"/>
      <w:divBdr>
        <w:top w:val="none" w:sz="0" w:space="0" w:color="auto"/>
        <w:left w:val="none" w:sz="0" w:space="0" w:color="auto"/>
        <w:bottom w:val="none" w:sz="0" w:space="0" w:color="auto"/>
        <w:right w:val="none" w:sz="0" w:space="0" w:color="auto"/>
      </w:divBdr>
    </w:div>
    <w:div w:id="594364215">
      <w:bodyDiv w:val="1"/>
      <w:marLeft w:val="0"/>
      <w:marRight w:val="0"/>
      <w:marTop w:val="0"/>
      <w:marBottom w:val="0"/>
      <w:divBdr>
        <w:top w:val="none" w:sz="0" w:space="0" w:color="auto"/>
        <w:left w:val="none" w:sz="0" w:space="0" w:color="auto"/>
        <w:bottom w:val="none" w:sz="0" w:space="0" w:color="auto"/>
        <w:right w:val="none" w:sz="0" w:space="0" w:color="auto"/>
      </w:divBdr>
    </w:div>
    <w:div w:id="595402345">
      <w:bodyDiv w:val="1"/>
      <w:marLeft w:val="0"/>
      <w:marRight w:val="0"/>
      <w:marTop w:val="0"/>
      <w:marBottom w:val="0"/>
      <w:divBdr>
        <w:top w:val="none" w:sz="0" w:space="0" w:color="auto"/>
        <w:left w:val="none" w:sz="0" w:space="0" w:color="auto"/>
        <w:bottom w:val="none" w:sz="0" w:space="0" w:color="auto"/>
        <w:right w:val="none" w:sz="0" w:space="0" w:color="auto"/>
      </w:divBdr>
    </w:div>
    <w:div w:id="597130647">
      <w:bodyDiv w:val="1"/>
      <w:marLeft w:val="0"/>
      <w:marRight w:val="0"/>
      <w:marTop w:val="0"/>
      <w:marBottom w:val="0"/>
      <w:divBdr>
        <w:top w:val="none" w:sz="0" w:space="0" w:color="auto"/>
        <w:left w:val="none" w:sz="0" w:space="0" w:color="auto"/>
        <w:bottom w:val="none" w:sz="0" w:space="0" w:color="auto"/>
        <w:right w:val="none" w:sz="0" w:space="0" w:color="auto"/>
      </w:divBdr>
    </w:div>
    <w:div w:id="597759877">
      <w:bodyDiv w:val="1"/>
      <w:marLeft w:val="0"/>
      <w:marRight w:val="0"/>
      <w:marTop w:val="0"/>
      <w:marBottom w:val="0"/>
      <w:divBdr>
        <w:top w:val="none" w:sz="0" w:space="0" w:color="auto"/>
        <w:left w:val="none" w:sz="0" w:space="0" w:color="auto"/>
        <w:bottom w:val="none" w:sz="0" w:space="0" w:color="auto"/>
        <w:right w:val="none" w:sz="0" w:space="0" w:color="auto"/>
      </w:divBdr>
    </w:div>
    <w:div w:id="598179458">
      <w:bodyDiv w:val="1"/>
      <w:marLeft w:val="0"/>
      <w:marRight w:val="0"/>
      <w:marTop w:val="0"/>
      <w:marBottom w:val="0"/>
      <w:divBdr>
        <w:top w:val="none" w:sz="0" w:space="0" w:color="auto"/>
        <w:left w:val="none" w:sz="0" w:space="0" w:color="auto"/>
        <w:bottom w:val="none" w:sz="0" w:space="0" w:color="auto"/>
        <w:right w:val="none" w:sz="0" w:space="0" w:color="auto"/>
      </w:divBdr>
    </w:div>
    <w:div w:id="599028904">
      <w:bodyDiv w:val="1"/>
      <w:marLeft w:val="0"/>
      <w:marRight w:val="0"/>
      <w:marTop w:val="0"/>
      <w:marBottom w:val="0"/>
      <w:divBdr>
        <w:top w:val="none" w:sz="0" w:space="0" w:color="auto"/>
        <w:left w:val="none" w:sz="0" w:space="0" w:color="auto"/>
        <w:bottom w:val="none" w:sz="0" w:space="0" w:color="auto"/>
        <w:right w:val="none" w:sz="0" w:space="0" w:color="auto"/>
      </w:divBdr>
    </w:div>
    <w:div w:id="599143042">
      <w:bodyDiv w:val="1"/>
      <w:marLeft w:val="0"/>
      <w:marRight w:val="0"/>
      <w:marTop w:val="0"/>
      <w:marBottom w:val="0"/>
      <w:divBdr>
        <w:top w:val="none" w:sz="0" w:space="0" w:color="auto"/>
        <w:left w:val="none" w:sz="0" w:space="0" w:color="auto"/>
        <w:bottom w:val="none" w:sz="0" w:space="0" w:color="auto"/>
        <w:right w:val="none" w:sz="0" w:space="0" w:color="auto"/>
      </w:divBdr>
    </w:div>
    <w:div w:id="600070502">
      <w:bodyDiv w:val="1"/>
      <w:marLeft w:val="0"/>
      <w:marRight w:val="0"/>
      <w:marTop w:val="0"/>
      <w:marBottom w:val="0"/>
      <w:divBdr>
        <w:top w:val="none" w:sz="0" w:space="0" w:color="auto"/>
        <w:left w:val="none" w:sz="0" w:space="0" w:color="auto"/>
        <w:bottom w:val="none" w:sz="0" w:space="0" w:color="auto"/>
        <w:right w:val="none" w:sz="0" w:space="0" w:color="auto"/>
      </w:divBdr>
    </w:div>
    <w:div w:id="603878849">
      <w:bodyDiv w:val="1"/>
      <w:marLeft w:val="0"/>
      <w:marRight w:val="0"/>
      <w:marTop w:val="0"/>
      <w:marBottom w:val="0"/>
      <w:divBdr>
        <w:top w:val="none" w:sz="0" w:space="0" w:color="auto"/>
        <w:left w:val="none" w:sz="0" w:space="0" w:color="auto"/>
        <w:bottom w:val="none" w:sz="0" w:space="0" w:color="auto"/>
        <w:right w:val="none" w:sz="0" w:space="0" w:color="auto"/>
      </w:divBdr>
    </w:div>
    <w:div w:id="608465184">
      <w:bodyDiv w:val="1"/>
      <w:marLeft w:val="0"/>
      <w:marRight w:val="0"/>
      <w:marTop w:val="0"/>
      <w:marBottom w:val="0"/>
      <w:divBdr>
        <w:top w:val="none" w:sz="0" w:space="0" w:color="auto"/>
        <w:left w:val="none" w:sz="0" w:space="0" w:color="auto"/>
        <w:bottom w:val="none" w:sz="0" w:space="0" w:color="auto"/>
        <w:right w:val="none" w:sz="0" w:space="0" w:color="auto"/>
      </w:divBdr>
    </w:div>
    <w:div w:id="610551835">
      <w:bodyDiv w:val="1"/>
      <w:marLeft w:val="0"/>
      <w:marRight w:val="0"/>
      <w:marTop w:val="0"/>
      <w:marBottom w:val="0"/>
      <w:divBdr>
        <w:top w:val="none" w:sz="0" w:space="0" w:color="auto"/>
        <w:left w:val="none" w:sz="0" w:space="0" w:color="auto"/>
        <w:bottom w:val="none" w:sz="0" w:space="0" w:color="auto"/>
        <w:right w:val="none" w:sz="0" w:space="0" w:color="auto"/>
      </w:divBdr>
    </w:div>
    <w:div w:id="611975806">
      <w:bodyDiv w:val="1"/>
      <w:marLeft w:val="0"/>
      <w:marRight w:val="0"/>
      <w:marTop w:val="0"/>
      <w:marBottom w:val="0"/>
      <w:divBdr>
        <w:top w:val="none" w:sz="0" w:space="0" w:color="auto"/>
        <w:left w:val="none" w:sz="0" w:space="0" w:color="auto"/>
        <w:bottom w:val="none" w:sz="0" w:space="0" w:color="auto"/>
        <w:right w:val="none" w:sz="0" w:space="0" w:color="auto"/>
      </w:divBdr>
    </w:div>
    <w:div w:id="614212615">
      <w:bodyDiv w:val="1"/>
      <w:marLeft w:val="0"/>
      <w:marRight w:val="0"/>
      <w:marTop w:val="0"/>
      <w:marBottom w:val="0"/>
      <w:divBdr>
        <w:top w:val="none" w:sz="0" w:space="0" w:color="auto"/>
        <w:left w:val="none" w:sz="0" w:space="0" w:color="auto"/>
        <w:bottom w:val="none" w:sz="0" w:space="0" w:color="auto"/>
        <w:right w:val="none" w:sz="0" w:space="0" w:color="auto"/>
      </w:divBdr>
    </w:div>
    <w:div w:id="616565775">
      <w:bodyDiv w:val="1"/>
      <w:marLeft w:val="0"/>
      <w:marRight w:val="0"/>
      <w:marTop w:val="0"/>
      <w:marBottom w:val="0"/>
      <w:divBdr>
        <w:top w:val="none" w:sz="0" w:space="0" w:color="auto"/>
        <w:left w:val="none" w:sz="0" w:space="0" w:color="auto"/>
        <w:bottom w:val="none" w:sz="0" w:space="0" w:color="auto"/>
        <w:right w:val="none" w:sz="0" w:space="0" w:color="auto"/>
      </w:divBdr>
    </w:div>
    <w:div w:id="619453749">
      <w:bodyDiv w:val="1"/>
      <w:marLeft w:val="0"/>
      <w:marRight w:val="0"/>
      <w:marTop w:val="0"/>
      <w:marBottom w:val="0"/>
      <w:divBdr>
        <w:top w:val="none" w:sz="0" w:space="0" w:color="auto"/>
        <w:left w:val="none" w:sz="0" w:space="0" w:color="auto"/>
        <w:bottom w:val="none" w:sz="0" w:space="0" w:color="auto"/>
        <w:right w:val="none" w:sz="0" w:space="0" w:color="auto"/>
      </w:divBdr>
    </w:div>
    <w:div w:id="621805737">
      <w:bodyDiv w:val="1"/>
      <w:marLeft w:val="0"/>
      <w:marRight w:val="0"/>
      <w:marTop w:val="0"/>
      <w:marBottom w:val="0"/>
      <w:divBdr>
        <w:top w:val="none" w:sz="0" w:space="0" w:color="auto"/>
        <w:left w:val="none" w:sz="0" w:space="0" w:color="auto"/>
        <w:bottom w:val="none" w:sz="0" w:space="0" w:color="auto"/>
        <w:right w:val="none" w:sz="0" w:space="0" w:color="auto"/>
      </w:divBdr>
    </w:div>
    <w:div w:id="627054754">
      <w:bodyDiv w:val="1"/>
      <w:marLeft w:val="0"/>
      <w:marRight w:val="0"/>
      <w:marTop w:val="0"/>
      <w:marBottom w:val="0"/>
      <w:divBdr>
        <w:top w:val="none" w:sz="0" w:space="0" w:color="auto"/>
        <w:left w:val="none" w:sz="0" w:space="0" w:color="auto"/>
        <w:bottom w:val="none" w:sz="0" w:space="0" w:color="auto"/>
        <w:right w:val="none" w:sz="0" w:space="0" w:color="auto"/>
      </w:divBdr>
    </w:div>
    <w:div w:id="627124102">
      <w:bodyDiv w:val="1"/>
      <w:marLeft w:val="0"/>
      <w:marRight w:val="0"/>
      <w:marTop w:val="0"/>
      <w:marBottom w:val="0"/>
      <w:divBdr>
        <w:top w:val="none" w:sz="0" w:space="0" w:color="auto"/>
        <w:left w:val="none" w:sz="0" w:space="0" w:color="auto"/>
        <w:bottom w:val="none" w:sz="0" w:space="0" w:color="auto"/>
        <w:right w:val="none" w:sz="0" w:space="0" w:color="auto"/>
      </w:divBdr>
    </w:div>
    <w:div w:id="629475969">
      <w:bodyDiv w:val="1"/>
      <w:marLeft w:val="0"/>
      <w:marRight w:val="0"/>
      <w:marTop w:val="0"/>
      <w:marBottom w:val="0"/>
      <w:divBdr>
        <w:top w:val="none" w:sz="0" w:space="0" w:color="auto"/>
        <w:left w:val="none" w:sz="0" w:space="0" w:color="auto"/>
        <w:bottom w:val="none" w:sz="0" w:space="0" w:color="auto"/>
        <w:right w:val="none" w:sz="0" w:space="0" w:color="auto"/>
      </w:divBdr>
    </w:div>
    <w:div w:id="631330507">
      <w:bodyDiv w:val="1"/>
      <w:marLeft w:val="0"/>
      <w:marRight w:val="0"/>
      <w:marTop w:val="0"/>
      <w:marBottom w:val="0"/>
      <w:divBdr>
        <w:top w:val="none" w:sz="0" w:space="0" w:color="auto"/>
        <w:left w:val="none" w:sz="0" w:space="0" w:color="auto"/>
        <w:bottom w:val="none" w:sz="0" w:space="0" w:color="auto"/>
        <w:right w:val="none" w:sz="0" w:space="0" w:color="auto"/>
      </w:divBdr>
    </w:div>
    <w:div w:id="632447236">
      <w:bodyDiv w:val="1"/>
      <w:marLeft w:val="0"/>
      <w:marRight w:val="0"/>
      <w:marTop w:val="0"/>
      <w:marBottom w:val="0"/>
      <w:divBdr>
        <w:top w:val="none" w:sz="0" w:space="0" w:color="auto"/>
        <w:left w:val="none" w:sz="0" w:space="0" w:color="auto"/>
        <w:bottom w:val="none" w:sz="0" w:space="0" w:color="auto"/>
        <w:right w:val="none" w:sz="0" w:space="0" w:color="auto"/>
      </w:divBdr>
    </w:div>
    <w:div w:id="633491342">
      <w:bodyDiv w:val="1"/>
      <w:marLeft w:val="0"/>
      <w:marRight w:val="0"/>
      <w:marTop w:val="0"/>
      <w:marBottom w:val="0"/>
      <w:divBdr>
        <w:top w:val="none" w:sz="0" w:space="0" w:color="auto"/>
        <w:left w:val="none" w:sz="0" w:space="0" w:color="auto"/>
        <w:bottom w:val="none" w:sz="0" w:space="0" w:color="auto"/>
        <w:right w:val="none" w:sz="0" w:space="0" w:color="auto"/>
      </w:divBdr>
    </w:div>
    <w:div w:id="639192917">
      <w:bodyDiv w:val="1"/>
      <w:marLeft w:val="0"/>
      <w:marRight w:val="0"/>
      <w:marTop w:val="0"/>
      <w:marBottom w:val="0"/>
      <w:divBdr>
        <w:top w:val="none" w:sz="0" w:space="0" w:color="auto"/>
        <w:left w:val="none" w:sz="0" w:space="0" w:color="auto"/>
        <w:bottom w:val="none" w:sz="0" w:space="0" w:color="auto"/>
        <w:right w:val="none" w:sz="0" w:space="0" w:color="auto"/>
      </w:divBdr>
    </w:div>
    <w:div w:id="652950654">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67295353">
      <w:bodyDiv w:val="1"/>
      <w:marLeft w:val="0"/>
      <w:marRight w:val="0"/>
      <w:marTop w:val="0"/>
      <w:marBottom w:val="0"/>
      <w:divBdr>
        <w:top w:val="none" w:sz="0" w:space="0" w:color="auto"/>
        <w:left w:val="none" w:sz="0" w:space="0" w:color="auto"/>
        <w:bottom w:val="none" w:sz="0" w:space="0" w:color="auto"/>
        <w:right w:val="none" w:sz="0" w:space="0" w:color="auto"/>
      </w:divBdr>
    </w:div>
    <w:div w:id="669985216">
      <w:bodyDiv w:val="1"/>
      <w:marLeft w:val="0"/>
      <w:marRight w:val="0"/>
      <w:marTop w:val="0"/>
      <w:marBottom w:val="0"/>
      <w:divBdr>
        <w:top w:val="none" w:sz="0" w:space="0" w:color="auto"/>
        <w:left w:val="none" w:sz="0" w:space="0" w:color="auto"/>
        <w:bottom w:val="none" w:sz="0" w:space="0" w:color="auto"/>
        <w:right w:val="none" w:sz="0" w:space="0" w:color="auto"/>
      </w:divBdr>
    </w:div>
    <w:div w:id="670252775">
      <w:bodyDiv w:val="1"/>
      <w:marLeft w:val="0"/>
      <w:marRight w:val="0"/>
      <w:marTop w:val="0"/>
      <w:marBottom w:val="0"/>
      <w:divBdr>
        <w:top w:val="none" w:sz="0" w:space="0" w:color="auto"/>
        <w:left w:val="none" w:sz="0" w:space="0" w:color="auto"/>
        <w:bottom w:val="none" w:sz="0" w:space="0" w:color="auto"/>
        <w:right w:val="none" w:sz="0" w:space="0" w:color="auto"/>
      </w:divBdr>
    </w:div>
    <w:div w:id="672300260">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84938294">
      <w:bodyDiv w:val="1"/>
      <w:marLeft w:val="0"/>
      <w:marRight w:val="0"/>
      <w:marTop w:val="0"/>
      <w:marBottom w:val="0"/>
      <w:divBdr>
        <w:top w:val="none" w:sz="0" w:space="0" w:color="auto"/>
        <w:left w:val="none" w:sz="0" w:space="0" w:color="auto"/>
        <w:bottom w:val="none" w:sz="0" w:space="0" w:color="auto"/>
        <w:right w:val="none" w:sz="0" w:space="0" w:color="auto"/>
      </w:divBdr>
    </w:div>
    <w:div w:id="685210750">
      <w:bodyDiv w:val="1"/>
      <w:marLeft w:val="0"/>
      <w:marRight w:val="0"/>
      <w:marTop w:val="0"/>
      <w:marBottom w:val="0"/>
      <w:divBdr>
        <w:top w:val="none" w:sz="0" w:space="0" w:color="auto"/>
        <w:left w:val="none" w:sz="0" w:space="0" w:color="auto"/>
        <w:bottom w:val="none" w:sz="0" w:space="0" w:color="auto"/>
        <w:right w:val="none" w:sz="0" w:space="0" w:color="auto"/>
      </w:divBdr>
    </w:div>
    <w:div w:id="691077729">
      <w:bodyDiv w:val="1"/>
      <w:marLeft w:val="0"/>
      <w:marRight w:val="0"/>
      <w:marTop w:val="0"/>
      <w:marBottom w:val="0"/>
      <w:divBdr>
        <w:top w:val="none" w:sz="0" w:space="0" w:color="auto"/>
        <w:left w:val="none" w:sz="0" w:space="0" w:color="auto"/>
        <w:bottom w:val="none" w:sz="0" w:space="0" w:color="auto"/>
        <w:right w:val="none" w:sz="0" w:space="0" w:color="auto"/>
      </w:divBdr>
    </w:div>
    <w:div w:id="691423200">
      <w:bodyDiv w:val="1"/>
      <w:marLeft w:val="0"/>
      <w:marRight w:val="0"/>
      <w:marTop w:val="0"/>
      <w:marBottom w:val="0"/>
      <w:divBdr>
        <w:top w:val="none" w:sz="0" w:space="0" w:color="auto"/>
        <w:left w:val="none" w:sz="0" w:space="0" w:color="auto"/>
        <w:bottom w:val="none" w:sz="0" w:space="0" w:color="auto"/>
        <w:right w:val="none" w:sz="0" w:space="0" w:color="auto"/>
      </w:divBdr>
    </w:div>
    <w:div w:id="696346320">
      <w:bodyDiv w:val="1"/>
      <w:marLeft w:val="0"/>
      <w:marRight w:val="0"/>
      <w:marTop w:val="0"/>
      <w:marBottom w:val="0"/>
      <w:divBdr>
        <w:top w:val="none" w:sz="0" w:space="0" w:color="auto"/>
        <w:left w:val="none" w:sz="0" w:space="0" w:color="auto"/>
        <w:bottom w:val="none" w:sz="0" w:space="0" w:color="auto"/>
        <w:right w:val="none" w:sz="0" w:space="0" w:color="auto"/>
      </w:divBdr>
    </w:div>
    <w:div w:id="702557086">
      <w:bodyDiv w:val="1"/>
      <w:marLeft w:val="0"/>
      <w:marRight w:val="0"/>
      <w:marTop w:val="0"/>
      <w:marBottom w:val="0"/>
      <w:divBdr>
        <w:top w:val="none" w:sz="0" w:space="0" w:color="auto"/>
        <w:left w:val="none" w:sz="0" w:space="0" w:color="auto"/>
        <w:bottom w:val="none" w:sz="0" w:space="0" w:color="auto"/>
        <w:right w:val="none" w:sz="0" w:space="0" w:color="auto"/>
      </w:divBdr>
    </w:div>
    <w:div w:id="704452101">
      <w:bodyDiv w:val="1"/>
      <w:marLeft w:val="0"/>
      <w:marRight w:val="0"/>
      <w:marTop w:val="0"/>
      <w:marBottom w:val="0"/>
      <w:divBdr>
        <w:top w:val="none" w:sz="0" w:space="0" w:color="auto"/>
        <w:left w:val="none" w:sz="0" w:space="0" w:color="auto"/>
        <w:bottom w:val="none" w:sz="0" w:space="0" w:color="auto"/>
        <w:right w:val="none" w:sz="0" w:space="0" w:color="auto"/>
      </w:divBdr>
    </w:div>
    <w:div w:id="709844295">
      <w:bodyDiv w:val="1"/>
      <w:marLeft w:val="0"/>
      <w:marRight w:val="0"/>
      <w:marTop w:val="0"/>
      <w:marBottom w:val="0"/>
      <w:divBdr>
        <w:top w:val="none" w:sz="0" w:space="0" w:color="auto"/>
        <w:left w:val="none" w:sz="0" w:space="0" w:color="auto"/>
        <w:bottom w:val="none" w:sz="0" w:space="0" w:color="auto"/>
        <w:right w:val="none" w:sz="0" w:space="0" w:color="auto"/>
      </w:divBdr>
    </w:div>
    <w:div w:id="712658064">
      <w:bodyDiv w:val="1"/>
      <w:marLeft w:val="0"/>
      <w:marRight w:val="0"/>
      <w:marTop w:val="0"/>
      <w:marBottom w:val="0"/>
      <w:divBdr>
        <w:top w:val="none" w:sz="0" w:space="0" w:color="auto"/>
        <w:left w:val="none" w:sz="0" w:space="0" w:color="auto"/>
        <w:bottom w:val="none" w:sz="0" w:space="0" w:color="auto"/>
        <w:right w:val="none" w:sz="0" w:space="0" w:color="auto"/>
      </w:divBdr>
    </w:div>
    <w:div w:id="714239707">
      <w:bodyDiv w:val="1"/>
      <w:marLeft w:val="0"/>
      <w:marRight w:val="0"/>
      <w:marTop w:val="0"/>
      <w:marBottom w:val="0"/>
      <w:divBdr>
        <w:top w:val="none" w:sz="0" w:space="0" w:color="auto"/>
        <w:left w:val="none" w:sz="0" w:space="0" w:color="auto"/>
        <w:bottom w:val="none" w:sz="0" w:space="0" w:color="auto"/>
        <w:right w:val="none" w:sz="0" w:space="0" w:color="auto"/>
      </w:divBdr>
    </w:div>
    <w:div w:id="714352603">
      <w:bodyDiv w:val="1"/>
      <w:marLeft w:val="0"/>
      <w:marRight w:val="0"/>
      <w:marTop w:val="0"/>
      <w:marBottom w:val="0"/>
      <w:divBdr>
        <w:top w:val="none" w:sz="0" w:space="0" w:color="auto"/>
        <w:left w:val="none" w:sz="0" w:space="0" w:color="auto"/>
        <w:bottom w:val="none" w:sz="0" w:space="0" w:color="auto"/>
        <w:right w:val="none" w:sz="0" w:space="0" w:color="auto"/>
      </w:divBdr>
    </w:div>
    <w:div w:id="719480445">
      <w:bodyDiv w:val="1"/>
      <w:marLeft w:val="0"/>
      <w:marRight w:val="0"/>
      <w:marTop w:val="0"/>
      <w:marBottom w:val="0"/>
      <w:divBdr>
        <w:top w:val="none" w:sz="0" w:space="0" w:color="auto"/>
        <w:left w:val="none" w:sz="0" w:space="0" w:color="auto"/>
        <w:bottom w:val="none" w:sz="0" w:space="0" w:color="auto"/>
        <w:right w:val="none" w:sz="0" w:space="0" w:color="auto"/>
      </w:divBdr>
    </w:div>
    <w:div w:id="722828684">
      <w:bodyDiv w:val="1"/>
      <w:marLeft w:val="0"/>
      <w:marRight w:val="0"/>
      <w:marTop w:val="0"/>
      <w:marBottom w:val="0"/>
      <w:divBdr>
        <w:top w:val="none" w:sz="0" w:space="0" w:color="auto"/>
        <w:left w:val="none" w:sz="0" w:space="0" w:color="auto"/>
        <w:bottom w:val="none" w:sz="0" w:space="0" w:color="auto"/>
        <w:right w:val="none" w:sz="0" w:space="0" w:color="auto"/>
      </w:divBdr>
    </w:div>
    <w:div w:id="725563797">
      <w:bodyDiv w:val="1"/>
      <w:marLeft w:val="0"/>
      <w:marRight w:val="0"/>
      <w:marTop w:val="0"/>
      <w:marBottom w:val="0"/>
      <w:divBdr>
        <w:top w:val="none" w:sz="0" w:space="0" w:color="auto"/>
        <w:left w:val="none" w:sz="0" w:space="0" w:color="auto"/>
        <w:bottom w:val="none" w:sz="0" w:space="0" w:color="auto"/>
        <w:right w:val="none" w:sz="0" w:space="0" w:color="auto"/>
      </w:divBdr>
    </w:div>
    <w:div w:id="733117084">
      <w:bodyDiv w:val="1"/>
      <w:marLeft w:val="0"/>
      <w:marRight w:val="0"/>
      <w:marTop w:val="0"/>
      <w:marBottom w:val="0"/>
      <w:divBdr>
        <w:top w:val="none" w:sz="0" w:space="0" w:color="auto"/>
        <w:left w:val="none" w:sz="0" w:space="0" w:color="auto"/>
        <w:bottom w:val="none" w:sz="0" w:space="0" w:color="auto"/>
        <w:right w:val="none" w:sz="0" w:space="0" w:color="auto"/>
      </w:divBdr>
    </w:div>
    <w:div w:id="734166778">
      <w:bodyDiv w:val="1"/>
      <w:marLeft w:val="0"/>
      <w:marRight w:val="0"/>
      <w:marTop w:val="0"/>
      <w:marBottom w:val="0"/>
      <w:divBdr>
        <w:top w:val="none" w:sz="0" w:space="0" w:color="auto"/>
        <w:left w:val="none" w:sz="0" w:space="0" w:color="auto"/>
        <w:bottom w:val="none" w:sz="0" w:space="0" w:color="auto"/>
        <w:right w:val="none" w:sz="0" w:space="0" w:color="auto"/>
      </w:divBdr>
    </w:div>
    <w:div w:id="739475306">
      <w:bodyDiv w:val="1"/>
      <w:marLeft w:val="0"/>
      <w:marRight w:val="0"/>
      <w:marTop w:val="0"/>
      <w:marBottom w:val="0"/>
      <w:divBdr>
        <w:top w:val="none" w:sz="0" w:space="0" w:color="auto"/>
        <w:left w:val="none" w:sz="0" w:space="0" w:color="auto"/>
        <w:bottom w:val="none" w:sz="0" w:space="0" w:color="auto"/>
        <w:right w:val="none" w:sz="0" w:space="0" w:color="auto"/>
      </w:divBdr>
    </w:div>
    <w:div w:id="739864149">
      <w:bodyDiv w:val="1"/>
      <w:marLeft w:val="0"/>
      <w:marRight w:val="0"/>
      <w:marTop w:val="0"/>
      <w:marBottom w:val="0"/>
      <w:divBdr>
        <w:top w:val="none" w:sz="0" w:space="0" w:color="auto"/>
        <w:left w:val="none" w:sz="0" w:space="0" w:color="auto"/>
        <w:bottom w:val="none" w:sz="0" w:space="0" w:color="auto"/>
        <w:right w:val="none" w:sz="0" w:space="0" w:color="auto"/>
      </w:divBdr>
    </w:div>
    <w:div w:id="749933657">
      <w:bodyDiv w:val="1"/>
      <w:marLeft w:val="0"/>
      <w:marRight w:val="0"/>
      <w:marTop w:val="0"/>
      <w:marBottom w:val="0"/>
      <w:divBdr>
        <w:top w:val="none" w:sz="0" w:space="0" w:color="auto"/>
        <w:left w:val="none" w:sz="0" w:space="0" w:color="auto"/>
        <w:bottom w:val="none" w:sz="0" w:space="0" w:color="auto"/>
        <w:right w:val="none" w:sz="0" w:space="0" w:color="auto"/>
      </w:divBdr>
    </w:div>
    <w:div w:id="751513288">
      <w:bodyDiv w:val="1"/>
      <w:marLeft w:val="0"/>
      <w:marRight w:val="0"/>
      <w:marTop w:val="0"/>
      <w:marBottom w:val="0"/>
      <w:divBdr>
        <w:top w:val="none" w:sz="0" w:space="0" w:color="auto"/>
        <w:left w:val="none" w:sz="0" w:space="0" w:color="auto"/>
        <w:bottom w:val="none" w:sz="0" w:space="0" w:color="auto"/>
        <w:right w:val="none" w:sz="0" w:space="0" w:color="auto"/>
      </w:divBdr>
    </w:div>
    <w:div w:id="751776603">
      <w:bodyDiv w:val="1"/>
      <w:marLeft w:val="0"/>
      <w:marRight w:val="0"/>
      <w:marTop w:val="0"/>
      <w:marBottom w:val="0"/>
      <w:divBdr>
        <w:top w:val="none" w:sz="0" w:space="0" w:color="auto"/>
        <w:left w:val="none" w:sz="0" w:space="0" w:color="auto"/>
        <w:bottom w:val="none" w:sz="0" w:space="0" w:color="auto"/>
        <w:right w:val="none" w:sz="0" w:space="0" w:color="auto"/>
      </w:divBdr>
    </w:div>
    <w:div w:id="757366376">
      <w:bodyDiv w:val="1"/>
      <w:marLeft w:val="0"/>
      <w:marRight w:val="0"/>
      <w:marTop w:val="0"/>
      <w:marBottom w:val="0"/>
      <w:divBdr>
        <w:top w:val="none" w:sz="0" w:space="0" w:color="auto"/>
        <w:left w:val="none" w:sz="0" w:space="0" w:color="auto"/>
        <w:bottom w:val="none" w:sz="0" w:space="0" w:color="auto"/>
        <w:right w:val="none" w:sz="0" w:space="0" w:color="auto"/>
      </w:divBdr>
    </w:div>
    <w:div w:id="759257392">
      <w:bodyDiv w:val="1"/>
      <w:marLeft w:val="0"/>
      <w:marRight w:val="0"/>
      <w:marTop w:val="0"/>
      <w:marBottom w:val="0"/>
      <w:divBdr>
        <w:top w:val="none" w:sz="0" w:space="0" w:color="auto"/>
        <w:left w:val="none" w:sz="0" w:space="0" w:color="auto"/>
        <w:bottom w:val="none" w:sz="0" w:space="0" w:color="auto"/>
        <w:right w:val="none" w:sz="0" w:space="0" w:color="auto"/>
      </w:divBdr>
    </w:div>
    <w:div w:id="761755589">
      <w:bodyDiv w:val="1"/>
      <w:marLeft w:val="0"/>
      <w:marRight w:val="0"/>
      <w:marTop w:val="0"/>
      <w:marBottom w:val="0"/>
      <w:divBdr>
        <w:top w:val="none" w:sz="0" w:space="0" w:color="auto"/>
        <w:left w:val="none" w:sz="0" w:space="0" w:color="auto"/>
        <w:bottom w:val="none" w:sz="0" w:space="0" w:color="auto"/>
        <w:right w:val="none" w:sz="0" w:space="0" w:color="auto"/>
      </w:divBdr>
    </w:div>
    <w:div w:id="763114259">
      <w:bodyDiv w:val="1"/>
      <w:marLeft w:val="0"/>
      <w:marRight w:val="0"/>
      <w:marTop w:val="0"/>
      <w:marBottom w:val="0"/>
      <w:divBdr>
        <w:top w:val="none" w:sz="0" w:space="0" w:color="auto"/>
        <w:left w:val="none" w:sz="0" w:space="0" w:color="auto"/>
        <w:bottom w:val="none" w:sz="0" w:space="0" w:color="auto"/>
        <w:right w:val="none" w:sz="0" w:space="0" w:color="auto"/>
      </w:divBdr>
    </w:div>
    <w:div w:id="765928527">
      <w:bodyDiv w:val="1"/>
      <w:marLeft w:val="0"/>
      <w:marRight w:val="0"/>
      <w:marTop w:val="0"/>
      <w:marBottom w:val="0"/>
      <w:divBdr>
        <w:top w:val="none" w:sz="0" w:space="0" w:color="auto"/>
        <w:left w:val="none" w:sz="0" w:space="0" w:color="auto"/>
        <w:bottom w:val="none" w:sz="0" w:space="0" w:color="auto"/>
        <w:right w:val="none" w:sz="0" w:space="0" w:color="auto"/>
      </w:divBdr>
    </w:div>
    <w:div w:id="766004705">
      <w:bodyDiv w:val="1"/>
      <w:marLeft w:val="0"/>
      <w:marRight w:val="0"/>
      <w:marTop w:val="0"/>
      <w:marBottom w:val="0"/>
      <w:divBdr>
        <w:top w:val="none" w:sz="0" w:space="0" w:color="auto"/>
        <w:left w:val="none" w:sz="0" w:space="0" w:color="auto"/>
        <w:bottom w:val="none" w:sz="0" w:space="0" w:color="auto"/>
        <w:right w:val="none" w:sz="0" w:space="0" w:color="auto"/>
      </w:divBdr>
    </w:div>
    <w:div w:id="766852796">
      <w:bodyDiv w:val="1"/>
      <w:marLeft w:val="0"/>
      <w:marRight w:val="0"/>
      <w:marTop w:val="0"/>
      <w:marBottom w:val="0"/>
      <w:divBdr>
        <w:top w:val="none" w:sz="0" w:space="0" w:color="auto"/>
        <w:left w:val="none" w:sz="0" w:space="0" w:color="auto"/>
        <w:bottom w:val="none" w:sz="0" w:space="0" w:color="auto"/>
        <w:right w:val="none" w:sz="0" w:space="0" w:color="auto"/>
      </w:divBdr>
    </w:div>
    <w:div w:id="767583925">
      <w:bodyDiv w:val="1"/>
      <w:marLeft w:val="0"/>
      <w:marRight w:val="0"/>
      <w:marTop w:val="0"/>
      <w:marBottom w:val="0"/>
      <w:divBdr>
        <w:top w:val="none" w:sz="0" w:space="0" w:color="auto"/>
        <w:left w:val="none" w:sz="0" w:space="0" w:color="auto"/>
        <w:bottom w:val="none" w:sz="0" w:space="0" w:color="auto"/>
        <w:right w:val="none" w:sz="0" w:space="0" w:color="auto"/>
      </w:divBdr>
    </w:div>
    <w:div w:id="771170555">
      <w:bodyDiv w:val="1"/>
      <w:marLeft w:val="0"/>
      <w:marRight w:val="0"/>
      <w:marTop w:val="0"/>
      <w:marBottom w:val="0"/>
      <w:divBdr>
        <w:top w:val="none" w:sz="0" w:space="0" w:color="auto"/>
        <w:left w:val="none" w:sz="0" w:space="0" w:color="auto"/>
        <w:bottom w:val="none" w:sz="0" w:space="0" w:color="auto"/>
        <w:right w:val="none" w:sz="0" w:space="0" w:color="auto"/>
      </w:divBdr>
    </w:div>
    <w:div w:id="772943471">
      <w:bodyDiv w:val="1"/>
      <w:marLeft w:val="0"/>
      <w:marRight w:val="0"/>
      <w:marTop w:val="0"/>
      <w:marBottom w:val="0"/>
      <w:divBdr>
        <w:top w:val="none" w:sz="0" w:space="0" w:color="auto"/>
        <w:left w:val="none" w:sz="0" w:space="0" w:color="auto"/>
        <w:bottom w:val="none" w:sz="0" w:space="0" w:color="auto"/>
        <w:right w:val="none" w:sz="0" w:space="0" w:color="auto"/>
      </w:divBdr>
    </w:div>
    <w:div w:id="774136738">
      <w:bodyDiv w:val="1"/>
      <w:marLeft w:val="0"/>
      <w:marRight w:val="0"/>
      <w:marTop w:val="0"/>
      <w:marBottom w:val="0"/>
      <w:divBdr>
        <w:top w:val="none" w:sz="0" w:space="0" w:color="auto"/>
        <w:left w:val="none" w:sz="0" w:space="0" w:color="auto"/>
        <w:bottom w:val="none" w:sz="0" w:space="0" w:color="auto"/>
        <w:right w:val="none" w:sz="0" w:space="0" w:color="auto"/>
      </w:divBdr>
    </w:div>
    <w:div w:id="779371149">
      <w:bodyDiv w:val="1"/>
      <w:marLeft w:val="0"/>
      <w:marRight w:val="0"/>
      <w:marTop w:val="0"/>
      <w:marBottom w:val="0"/>
      <w:divBdr>
        <w:top w:val="none" w:sz="0" w:space="0" w:color="auto"/>
        <w:left w:val="none" w:sz="0" w:space="0" w:color="auto"/>
        <w:bottom w:val="none" w:sz="0" w:space="0" w:color="auto"/>
        <w:right w:val="none" w:sz="0" w:space="0" w:color="auto"/>
      </w:divBdr>
    </w:div>
    <w:div w:id="784273198">
      <w:bodyDiv w:val="1"/>
      <w:marLeft w:val="0"/>
      <w:marRight w:val="0"/>
      <w:marTop w:val="0"/>
      <w:marBottom w:val="0"/>
      <w:divBdr>
        <w:top w:val="none" w:sz="0" w:space="0" w:color="auto"/>
        <w:left w:val="none" w:sz="0" w:space="0" w:color="auto"/>
        <w:bottom w:val="none" w:sz="0" w:space="0" w:color="auto"/>
        <w:right w:val="none" w:sz="0" w:space="0" w:color="auto"/>
      </w:divBdr>
    </w:div>
    <w:div w:id="786046899">
      <w:bodyDiv w:val="1"/>
      <w:marLeft w:val="0"/>
      <w:marRight w:val="0"/>
      <w:marTop w:val="0"/>
      <w:marBottom w:val="0"/>
      <w:divBdr>
        <w:top w:val="none" w:sz="0" w:space="0" w:color="auto"/>
        <w:left w:val="none" w:sz="0" w:space="0" w:color="auto"/>
        <w:bottom w:val="none" w:sz="0" w:space="0" w:color="auto"/>
        <w:right w:val="none" w:sz="0" w:space="0" w:color="auto"/>
      </w:divBdr>
    </w:div>
    <w:div w:id="793445932">
      <w:bodyDiv w:val="1"/>
      <w:marLeft w:val="0"/>
      <w:marRight w:val="0"/>
      <w:marTop w:val="0"/>
      <w:marBottom w:val="0"/>
      <w:divBdr>
        <w:top w:val="none" w:sz="0" w:space="0" w:color="auto"/>
        <w:left w:val="none" w:sz="0" w:space="0" w:color="auto"/>
        <w:bottom w:val="none" w:sz="0" w:space="0" w:color="auto"/>
        <w:right w:val="none" w:sz="0" w:space="0" w:color="auto"/>
      </w:divBdr>
    </w:div>
    <w:div w:id="793838214">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683566">
      <w:bodyDiv w:val="1"/>
      <w:marLeft w:val="0"/>
      <w:marRight w:val="0"/>
      <w:marTop w:val="0"/>
      <w:marBottom w:val="0"/>
      <w:divBdr>
        <w:top w:val="none" w:sz="0" w:space="0" w:color="auto"/>
        <w:left w:val="none" w:sz="0" w:space="0" w:color="auto"/>
        <w:bottom w:val="none" w:sz="0" w:space="0" w:color="auto"/>
        <w:right w:val="none" w:sz="0" w:space="0" w:color="auto"/>
      </w:divBdr>
    </w:div>
    <w:div w:id="795946182">
      <w:bodyDiv w:val="1"/>
      <w:marLeft w:val="0"/>
      <w:marRight w:val="0"/>
      <w:marTop w:val="0"/>
      <w:marBottom w:val="0"/>
      <w:divBdr>
        <w:top w:val="none" w:sz="0" w:space="0" w:color="auto"/>
        <w:left w:val="none" w:sz="0" w:space="0" w:color="auto"/>
        <w:bottom w:val="none" w:sz="0" w:space="0" w:color="auto"/>
        <w:right w:val="none" w:sz="0" w:space="0" w:color="auto"/>
      </w:divBdr>
    </w:div>
    <w:div w:id="798693460">
      <w:bodyDiv w:val="1"/>
      <w:marLeft w:val="0"/>
      <w:marRight w:val="0"/>
      <w:marTop w:val="0"/>
      <w:marBottom w:val="0"/>
      <w:divBdr>
        <w:top w:val="none" w:sz="0" w:space="0" w:color="auto"/>
        <w:left w:val="none" w:sz="0" w:space="0" w:color="auto"/>
        <w:bottom w:val="none" w:sz="0" w:space="0" w:color="auto"/>
        <w:right w:val="none" w:sz="0" w:space="0" w:color="auto"/>
      </w:divBdr>
    </w:div>
    <w:div w:id="800420732">
      <w:bodyDiv w:val="1"/>
      <w:marLeft w:val="0"/>
      <w:marRight w:val="0"/>
      <w:marTop w:val="0"/>
      <w:marBottom w:val="0"/>
      <w:divBdr>
        <w:top w:val="none" w:sz="0" w:space="0" w:color="auto"/>
        <w:left w:val="none" w:sz="0" w:space="0" w:color="auto"/>
        <w:bottom w:val="none" w:sz="0" w:space="0" w:color="auto"/>
        <w:right w:val="none" w:sz="0" w:space="0" w:color="auto"/>
      </w:divBdr>
    </w:div>
    <w:div w:id="800999256">
      <w:bodyDiv w:val="1"/>
      <w:marLeft w:val="0"/>
      <w:marRight w:val="0"/>
      <w:marTop w:val="0"/>
      <w:marBottom w:val="0"/>
      <w:divBdr>
        <w:top w:val="none" w:sz="0" w:space="0" w:color="auto"/>
        <w:left w:val="none" w:sz="0" w:space="0" w:color="auto"/>
        <w:bottom w:val="none" w:sz="0" w:space="0" w:color="auto"/>
        <w:right w:val="none" w:sz="0" w:space="0" w:color="auto"/>
      </w:divBdr>
    </w:div>
    <w:div w:id="801505714">
      <w:bodyDiv w:val="1"/>
      <w:marLeft w:val="0"/>
      <w:marRight w:val="0"/>
      <w:marTop w:val="0"/>
      <w:marBottom w:val="0"/>
      <w:divBdr>
        <w:top w:val="none" w:sz="0" w:space="0" w:color="auto"/>
        <w:left w:val="none" w:sz="0" w:space="0" w:color="auto"/>
        <w:bottom w:val="none" w:sz="0" w:space="0" w:color="auto"/>
        <w:right w:val="none" w:sz="0" w:space="0" w:color="auto"/>
      </w:divBdr>
    </w:div>
    <w:div w:id="801771616">
      <w:bodyDiv w:val="1"/>
      <w:marLeft w:val="0"/>
      <w:marRight w:val="0"/>
      <w:marTop w:val="0"/>
      <w:marBottom w:val="0"/>
      <w:divBdr>
        <w:top w:val="none" w:sz="0" w:space="0" w:color="auto"/>
        <w:left w:val="none" w:sz="0" w:space="0" w:color="auto"/>
        <w:bottom w:val="none" w:sz="0" w:space="0" w:color="auto"/>
        <w:right w:val="none" w:sz="0" w:space="0" w:color="auto"/>
      </w:divBdr>
    </w:div>
    <w:div w:id="802893924">
      <w:bodyDiv w:val="1"/>
      <w:marLeft w:val="0"/>
      <w:marRight w:val="0"/>
      <w:marTop w:val="0"/>
      <w:marBottom w:val="0"/>
      <w:divBdr>
        <w:top w:val="none" w:sz="0" w:space="0" w:color="auto"/>
        <w:left w:val="none" w:sz="0" w:space="0" w:color="auto"/>
        <w:bottom w:val="none" w:sz="0" w:space="0" w:color="auto"/>
        <w:right w:val="none" w:sz="0" w:space="0" w:color="auto"/>
      </w:divBdr>
    </w:div>
    <w:div w:id="803543245">
      <w:bodyDiv w:val="1"/>
      <w:marLeft w:val="0"/>
      <w:marRight w:val="0"/>
      <w:marTop w:val="0"/>
      <w:marBottom w:val="0"/>
      <w:divBdr>
        <w:top w:val="none" w:sz="0" w:space="0" w:color="auto"/>
        <w:left w:val="none" w:sz="0" w:space="0" w:color="auto"/>
        <w:bottom w:val="none" w:sz="0" w:space="0" w:color="auto"/>
        <w:right w:val="none" w:sz="0" w:space="0" w:color="auto"/>
      </w:divBdr>
    </w:div>
    <w:div w:id="803813934">
      <w:bodyDiv w:val="1"/>
      <w:marLeft w:val="0"/>
      <w:marRight w:val="0"/>
      <w:marTop w:val="0"/>
      <w:marBottom w:val="0"/>
      <w:divBdr>
        <w:top w:val="none" w:sz="0" w:space="0" w:color="auto"/>
        <w:left w:val="none" w:sz="0" w:space="0" w:color="auto"/>
        <w:bottom w:val="none" w:sz="0" w:space="0" w:color="auto"/>
        <w:right w:val="none" w:sz="0" w:space="0" w:color="auto"/>
      </w:divBdr>
    </w:div>
    <w:div w:id="805273002">
      <w:bodyDiv w:val="1"/>
      <w:marLeft w:val="0"/>
      <w:marRight w:val="0"/>
      <w:marTop w:val="0"/>
      <w:marBottom w:val="0"/>
      <w:divBdr>
        <w:top w:val="none" w:sz="0" w:space="0" w:color="auto"/>
        <w:left w:val="none" w:sz="0" w:space="0" w:color="auto"/>
        <w:bottom w:val="none" w:sz="0" w:space="0" w:color="auto"/>
        <w:right w:val="none" w:sz="0" w:space="0" w:color="auto"/>
      </w:divBdr>
    </w:div>
    <w:div w:id="805317806">
      <w:bodyDiv w:val="1"/>
      <w:marLeft w:val="0"/>
      <w:marRight w:val="0"/>
      <w:marTop w:val="0"/>
      <w:marBottom w:val="0"/>
      <w:divBdr>
        <w:top w:val="none" w:sz="0" w:space="0" w:color="auto"/>
        <w:left w:val="none" w:sz="0" w:space="0" w:color="auto"/>
        <w:bottom w:val="none" w:sz="0" w:space="0" w:color="auto"/>
        <w:right w:val="none" w:sz="0" w:space="0" w:color="auto"/>
      </w:divBdr>
    </w:div>
    <w:div w:id="818300829">
      <w:bodyDiv w:val="1"/>
      <w:marLeft w:val="0"/>
      <w:marRight w:val="0"/>
      <w:marTop w:val="0"/>
      <w:marBottom w:val="0"/>
      <w:divBdr>
        <w:top w:val="none" w:sz="0" w:space="0" w:color="auto"/>
        <w:left w:val="none" w:sz="0" w:space="0" w:color="auto"/>
        <w:bottom w:val="none" w:sz="0" w:space="0" w:color="auto"/>
        <w:right w:val="none" w:sz="0" w:space="0" w:color="auto"/>
      </w:divBdr>
    </w:div>
    <w:div w:id="827939612">
      <w:bodyDiv w:val="1"/>
      <w:marLeft w:val="0"/>
      <w:marRight w:val="0"/>
      <w:marTop w:val="0"/>
      <w:marBottom w:val="0"/>
      <w:divBdr>
        <w:top w:val="none" w:sz="0" w:space="0" w:color="auto"/>
        <w:left w:val="none" w:sz="0" w:space="0" w:color="auto"/>
        <w:bottom w:val="none" w:sz="0" w:space="0" w:color="auto"/>
        <w:right w:val="none" w:sz="0" w:space="0" w:color="auto"/>
      </w:divBdr>
    </w:div>
    <w:div w:id="828056948">
      <w:bodyDiv w:val="1"/>
      <w:marLeft w:val="0"/>
      <w:marRight w:val="0"/>
      <w:marTop w:val="0"/>
      <w:marBottom w:val="0"/>
      <w:divBdr>
        <w:top w:val="none" w:sz="0" w:space="0" w:color="auto"/>
        <w:left w:val="none" w:sz="0" w:space="0" w:color="auto"/>
        <w:bottom w:val="none" w:sz="0" w:space="0" w:color="auto"/>
        <w:right w:val="none" w:sz="0" w:space="0" w:color="auto"/>
      </w:divBdr>
    </w:div>
    <w:div w:id="837578462">
      <w:bodyDiv w:val="1"/>
      <w:marLeft w:val="0"/>
      <w:marRight w:val="0"/>
      <w:marTop w:val="0"/>
      <w:marBottom w:val="0"/>
      <w:divBdr>
        <w:top w:val="none" w:sz="0" w:space="0" w:color="auto"/>
        <w:left w:val="none" w:sz="0" w:space="0" w:color="auto"/>
        <w:bottom w:val="none" w:sz="0" w:space="0" w:color="auto"/>
        <w:right w:val="none" w:sz="0" w:space="0" w:color="auto"/>
      </w:divBdr>
    </w:div>
    <w:div w:id="838158373">
      <w:bodyDiv w:val="1"/>
      <w:marLeft w:val="0"/>
      <w:marRight w:val="0"/>
      <w:marTop w:val="0"/>
      <w:marBottom w:val="0"/>
      <w:divBdr>
        <w:top w:val="none" w:sz="0" w:space="0" w:color="auto"/>
        <w:left w:val="none" w:sz="0" w:space="0" w:color="auto"/>
        <w:bottom w:val="none" w:sz="0" w:space="0" w:color="auto"/>
        <w:right w:val="none" w:sz="0" w:space="0" w:color="auto"/>
      </w:divBdr>
    </w:div>
    <w:div w:id="840968183">
      <w:bodyDiv w:val="1"/>
      <w:marLeft w:val="0"/>
      <w:marRight w:val="0"/>
      <w:marTop w:val="0"/>
      <w:marBottom w:val="0"/>
      <w:divBdr>
        <w:top w:val="none" w:sz="0" w:space="0" w:color="auto"/>
        <w:left w:val="none" w:sz="0" w:space="0" w:color="auto"/>
        <w:bottom w:val="none" w:sz="0" w:space="0" w:color="auto"/>
        <w:right w:val="none" w:sz="0" w:space="0" w:color="auto"/>
      </w:divBdr>
    </w:div>
    <w:div w:id="841436938">
      <w:bodyDiv w:val="1"/>
      <w:marLeft w:val="0"/>
      <w:marRight w:val="0"/>
      <w:marTop w:val="0"/>
      <w:marBottom w:val="0"/>
      <w:divBdr>
        <w:top w:val="none" w:sz="0" w:space="0" w:color="auto"/>
        <w:left w:val="none" w:sz="0" w:space="0" w:color="auto"/>
        <w:bottom w:val="none" w:sz="0" w:space="0" w:color="auto"/>
        <w:right w:val="none" w:sz="0" w:space="0" w:color="auto"/>
      </w:divBdr>
    </w:div>
    <w:div w:id="842010703">
      <w:bodyDiv w:val="1"/>
      <w:marLeft w:val="0"/>
      <w:marRight w:val="0"/>
      <w:marTop w:val="0"/>
      <w:marBottom w:val="0"/>
      <w:divBdr>
        <w:top w:val="none" w:sz="0" w:space="0" w:color="auto"/>
        <w:left w:val="none" w:sz="0" w:space="0" w:color="auto"/>
        <w:bottom w:val="none" w:sz="0" w:space="0" w:color="auto"/>
        <w:right w:val="none" w:sz="0" w:space="0" w:color="auto"/>
      </w:divBdr>
    </w:div>
    <w:div w:id="843515784">
      <w:bodyDiv w:val="1"/>
      <w:marLeft w:val="0"/>
      <w:marRight w:val="0"/>
      <w:marTop w:val="0"/>
      <w:marBottom w:val="0"/>
      <w:divBdr>
        <w:top w:val="none" w:sz="0" w:space="0" w:color="auto"/>
        <w:left w:val="none" w:sz="0" w:space="0" w:color="auto"/>
        <w:bottom w:val="none" w:sz="0" w:space="0" w:color="auto"/>
        <w:right w:val="none" w:sz="0" w:space="0" w:color="auto"/>
      </w:divBdr>
    </w:div>
    <w:div w:id="846797405">
      <w:bodyDiv w:val="1"/>
      <w:marLeft w:val="0"/>
      <w:marRight w:val="0"/>
      <w:marTop w:val="0"/>
      <w:marBottom w:val="0"/>
      <w:divBdr>
        <w:top w:val="none" w:sz="0" w:space="0" w:color="auto"/>
        <w:left w:val="none" w:sz="0" w:space="0" w:color="auto"/>
        <w:bottom w:val="none" w:sz="0" w:space="0" w:color="auto"/>
        <w:right w:val="none" w:sz="0" w:space="0" w:color="auto"/>
      </w:divBdr>
    </w:div>
    <w:div w:id="849292208">
      <w:bodyDiv w:val="1"/>
      <w:marLeft w:val="0"/>
      <w:marRight w:val="0"/>
      <w:marTop w:val="0"/>
      <w:marBottom w:val="0"/>
      <w:divBdr>
        <w:top w:val="none" w:sz="0" w:space="0" w:color="auto"/>
        <w:left w:val="none" w:sz="0" w:space="0" w:color="auto"/>
        <w:bottom w:val="none" w:sz="0" w:space="0" w:color="auto"/>
        <w:right w:val="none" w:sz="0" w:space="0" w:color="auto"/>
      </w:divBdr>
    </w:div>
    <w:div w:id="853572104">
      <w:bodyDiv w:val="1"/>
      <w:marLeft w:val="0"/>
      <w:marRight w:val="0"/>
      <w:marTop w:val="0"/>
      <w:marBottom w:val="0"/>
      <w:divBdr>
        <w:top w:val="none" w:sz="0" w:space="0" w:color="auto"/>
        <w:left w:val="none" w:sz="0" w:space="0" w:color="auto"/>
        <w:bottom w:val="none" w:sz="0" w:space="0" w:color="auto"/>
        <w:right w:val="none" w:sz="0" w:space="0" w:color="auto"/>
      </w:divBdr>
    </w:div>
    <w:div w:id="853805110">
      <w:bodyDiv w:val="1"/>
      <w:marLeft w:val="0"/>
      <w:marRight w:val="0"/>
      <w:marTop w:val="0"/>
      <w:marBottom w:val="0"/>
      <w:divBdr>
        <w:top w:val="none" w:sz="0" w:space="0" w:color="auto"/>
        <w:left w:val="none" w:sz="0" w:space="0" w:color="auto"/>
        <w:bottom w:val="none" w:sz="0" w:space="0" w:color="auto"/>
        <w:right w:val="none" w:sz="0" w:space="0" w:color="auto"/>
      </w:divBdr>
    </w:div>
    <w:div w:id="854004532">
      <w:bodyDiv w:val="1"/>
      <w:marLeft w:val="0"/>
      <w:marRight w:val="0"/>
      <w:marTop w:val="0"/>
      <w:marBottom w:val="0"/>
      <w:divBdr>
        <w:top w:val="none" w:sz="0" w:space="0" w:color="auto"/>
        <w:left w:val="none" w:sz="0" w:space="0" w:color="auto"/>
        <w:bottom w:val="none" w:sz="0" w:space="0" w:color="auto"/>
        <w:right w:val="none" w:sz="0" w:space="0" w:color="auto"/>
      </w:divBdr>
    </w:div>
    <w:div w:id="854147721">
      <w:bodyDiv w:val="1"/>
      <w:marLeft w:val="0"/>
      <w:marRight w:val="0"/>
      <w:marTop w:val="0"/>
      <w:marBottom w:val="0"/>
      <w:divBdr>
        <w:top w:val="none" w:sz="0" w:space="0" w:color="auto"/>
        <w:left w:val="none" w:sz="0" w:space="0" w:color="auto"/>
        <w:bottom w:val="none" w:sz="0" w:space="0" w:color="auto"/>
        <w:right w:val="none" w:sz="0" w:space="0" w:color="auto"/>
      </w:divBdr>
    </w:div>
    <w:div w:id="854196516">
      <w:bodyDiv w:val="1"/>
      <w:marLeft w:val="0"/>
      <w:marRight w:val="0"/>
      <w:marTop w:val="0"/>
      <w:marBottom w:val="0"/>
      <w:divBdr>
        <w:top w:val="none" w:sz="0" w:space="0" w:color="auto"/>
        <w:left w:val="none" w:sz="0" w:space="0" w:color="auto"/>
        <w:bottom w:val="none" w:sz="0" w:space="0" w:color="auto"/>
        <w:right w:val="none" w:sz="0" w:space="0" w:color="auto"/>
      </w:divBdr>
    </w:div>
    <w:div w:id="859245799">
      <w:bodyDiv w:val="1"/>
      <w:marLeft w:val="0"/>
      <w:marRight w:val="0"/>
      <w:marTop w:val="0"/>
      <w:marBottom w:val="0"/>
      <w:divBdr>
        <w:top w:val="none" w:sz="0" w:space="0" w:color="auto"/>
        <w:left w:val="none" w:sz="0" w:space="0" w:color="auto"/>
        <w:bottom w:val="none" w:sz="0" w:space="0" w:color="auto"/>
        <w:right w:val="none" w:sz="0" w:space="0" w:color="auto"/>
      </w:divBdr>
    </w:div>
    <w:div w:id="862212633">
      <w:bodyDiv w:val="1"/>
      <w:marLeft w:val="0"/>
      <w:marRight w:val="0"/>
      <w:marTop w:val="0"/>
      <w:marBottom w:val="0"/>
      <w:divBdr>
        <w:top w:val="none" w:sz="0" w:space="0" w:color="auto"/>
        <w:left w:val="none" w:sz="0" w:space="0" w:color="auto"/>
        <w:bottom w:val="none" w:sz="0" w:space="0" w:color="auto"/>
        <w:right w:val="none" w:sz="0" w:space="0" w:color="auto"/>
      </w:divBdr>
    </w:div>
    <w:div w:id="863665532">
      <w:bodyDiv w:val="1"/>
      <w:marLeft w:val="0"/>
      <w:marRight w:val="0"/>
      <w:marTop w:val="0"/>
      <w:marBottom w:val="0"/>
      <w:divBdr>
        <w:top w:val="none" w:sz="0" w:space="0" w:color="auto"/>
        <w:left w:val="none" w:sz="0" w:space="0" w:color="auto"/>
        <w:bottom w:val="none" w:sz="0" w:space="0" w:color="auto"/>
        <w:right w:val="none" w:sz="0" w:space="0" w:color="auto"/>
      </w:divBdr>
    </w:div>
    <w:div w:id="863976428">
      <w:bodyDiv w:val="1"/>
      <w:marLeft w:val="0"/>
      <w:marRight w:val="0"/>
      <w:marTop w:val="0"/>
      <w:marBottom w:val="0"/>
      <w:divBdr>
        <w:top w:val="none" w:sz="0" w:space="0" w:color="auto"/>
        <w:left w:val="none" w:sz="0" w:space="0" w:color="auto"/>
        <w:bottom w:val="none" w:sz="0" w:space="0" w:color="auto"/>
        <w:right w:val="none" w:sz="0" w:space="0" w:color="auto"/>
      </w:divBdr>
    </w:div>
    <w:div w:id="864102641">
      <w:bodyDiv w:val="1"/>
      <w:marLeft w:val="0"/>
      <w:marRight w:val="0"/>
      <w:marTop w:val="0"/>
      <w:marBottom w:val="0"/>
      <w:divBdr>
        <w:top w:val="none" w:sz="0" w:space="0" w:color="auto"/>
        <w:left w:val="none" w:sz="0" w:space="0" w:color="auto"/>
        <w:bottom w:val="none" w:sz="0" w:space="0" w:color="auto"/>
        <w:right w:val="none" w:sz="0" w:space="0" w:color="auto"/>
      </w:divBdr>
    </w:div>
    <w:div w:id="864946447">
      <w:bodyDiv w:val="1"/>
      <w:marLeft w:val="0"/>
      <w:marRight w:val="0"/>
      <w:marTop w:val="0"/>
      <w:marBottom w:val="0"/>
      <w:divBdr>
        <w:top w:val="none" w:sz="0" w:space="0" w:color="auto"/>
        <w:left w:val="none" w:sz="0" w:space="0" w:color="auto"/>
        <w:bottom w:val="none" w:sz="0" w:space="0" w:color="auto"/>
        <w:right w:val="none" w:sz="0" w:space="0" w:color="auto"/>
      </w:divBdr>
    </w:div>
    <w:div w:id="865412131">
      <w:bodyDiv w:val="1"/>
      <w:marLeft w:val="0"/>
      <w:marRight w:val="0"/>
      <w:marTop w:val="0"/>
      <w:marBottom w:val="0"/>
      <w:divBdr>
        <w:top w:val="none" w:sz="0" w:space="0" w:color="auto"/>
        <w:left w:val="none" w:sz="0" w:space="0" w:color="auto"/>
        <w:bottom w:val="none" w:sz="0" w:space="0" w:color="auto"/>
        <w:right w:val="none" w:sz="0" w:space="0" w:color="auto"/>
      </w:divBdr>
    </w:div>
    <w:div w:id="866404534">
      <w:bodyDiv w:val="1"/>
      <w:marLeft w:val="0"/>
      <w:marRight w:val="0"/>
      <w:marTop w:val="0"/>
      <w:marBottom w:val="0"/>
      <w:divBdr>
        <w:top w:val="none" w:sz="0" w:space="0" w:color="auto"/>
        <w:left w:val="none" w:sz="0" w:space="0" w:color="auto"/>
        <w:bottom w:val="none" w:sz="0" w:space="0" w:color="auto"/>
        <w:right w:val="none" w:sz="0" w:space="0" w:color="auto"/>
      </w:divBdr>
    </w:div>
    <w:div w:id="866677248">
      <w:bodyDiv w:val="1"/>
      <w:marLeft w:val="0"/>
      <w:marRight w:val="0"/>
      <w:marTop w:val="0"/>
      <w:marBottom w:val="0"/>
      <w:divBdr>
        <w:top w:val="none" w:sz="0" w:space="0" w:color="auto"/>
        <w:left w:val="none" w:sz="0" w:space="0" w:color="auto"/>
        <w:bottom w:val="none" w:sz="0" w:space="0" w:color="auto"/>
        <w:right w:val="none" w:sz="0" w:space="0" w:color="auto"/>
      </w:divBdr>
    </w:div>
    <w:div w:id="869299633">
      <w:bodyDiv w:val="1"/>
      <w:marLeft w:val="0"/>
      <w:marRight w:val="0"/>
      <w:marTop w:val="0"/>
      <w:marBottom w:val="0"/>
      <w:divBdr>
        <w:top w:val="none" w:sz="0" w:space="0" w:color="auto"/>
        <w:left w:val="none" w:sz="0" w:space="0" w:color="auto"/>
        <w:bottom w:val="none" w:sz="0" w:space="0" w:color="auto"/>
        <w:right w:val="none" w:sz="0" w:space="0" w:color="auto"/>
      </w:divBdr>
    </w:div>
    <w:div w:id="869606037">
      <w:bodyDiv w:val="1"/>
      <w:marLeft w:val="0"/>
      <w:marRight w:val="0"/>
      <w:marTop w:val="0"/>
      <w:marBottom w:val="0"/>
      <w:divBdr>
        <w:top w:val="none" w:sz="0" w:space="0" w:color="auto"/>
        <w:left w:val="none" w:sz="0" w:space="0" w:color="auto"/>
        <w:bottom w:val="none" w:sz="0" w:space="0" w:color="auto"/>
        <w:right w:val="none" w:sz="0" w:space="0" w:color="auto"/>
      </w:divBdr>
    </w:div>
    <w:div w:id="873467212">
      <w:bodyDiv w:val="1"/>
      <w:marLeft w:val="0"/>
      <w:marRight w:val="0"/>
      <w:marTop w:val="0"/>
      <w:marBottom w:val="0"/>
      <w:divBdr>
        <w:top w:val="none" w:sz="0" w:space="0" w:color="auto"/>
        <w:left w:val="none" w:sz="0" w:space="0" w:color="auto"/>
        <w:bottom w:val="none" w:sz="0" w:space="0" w:color="auto"/>
        <w:right w:val="none" w:sz="0" w:space="0" w:color="auto"/>
      </w:divBdr>
    </w:div>
    <w:div w:id="873808962">
      <w:bodyDiv w:val="1"/>
      <w:marLeft w:val="0"/>
      <w:marRight w:val="0"/>
      <w:marTop w:val="0"/>
      <w:marBottom w:val="0"/>
      <w:divBdr>
        <w:top w:val="none" w:sz="0" w:space="0" w:color="auto"/>
        <w:left w:val="none" w:sz="0" w:space="0" w:color="auto"/>
        <w:bottom w:val="none" w:sz="0" w:space="0" w:color="auto"/>
        <w:right w:val="none" w:sz="0" w:space="0" w:color="auto"/>
      </w:divBdr>
    </w:div>
    <w:div w:id="874733633">
      <w:bodyDiv w:val="1"/>
      <w:marLeft w:val="0"/>
      <w:marRight w:val="0"/>
      <w:marTop w:val="0"/>
      <w:marBottom w:val="0"/>
      <w:divBdr>
        <w:top w:val="none" w:sz="0" w:space="0" w:color="auto"/>
        <w:left w:val="none" w:sz="0" w:space="0" w:color="auto"/>
        <w:bottom w:val="none" w:sz="0" w:space="0" w:color="auto"/>
        <w:right w:val="none" w:sz="0" w:space="0" w:color="auto"/>
      </w:divBdr>
    </w:div>
    <w:div w:id="875895089">
      <w:bodyDiv w:val="1"/>
      <w:marLeft w:val="0"/>
      <w:marRight w:val="0"/>
      <w:marTop w:val="0"/>
      <w:marBottom w:val="0"/>
      <w:divBdr>
        <w:top w:val="none" w:sz="0" w:space="0" w:color="auto"/>
        <w:left w:val="none" w:sz="0" w:space="0" w:color="auto"/>
        <w:bottom w:val="none" w:sz="0" w:space="0" w:color="auto"/>
        <w:right w:val="none" w:sz="0" w:space="0" w:color="auto"/>
      </w:divBdr>
    </w:div>
    <w:div w:id="876236830">
      <w:bodyDiv w:val="1"/>
      <w:marLeft w:val="0"/>
      <w:marRight w:val="0"/>
      <w:marTop w:val="0"/>
      <w:marBottom w:val="0"/>
      <w:divBdr>
        <w:top w:val="none" w:sz="0" w:space="0" w:color="auto"/>
        <w:left w:val="none" w:sz="0" w:space="0" w:color="auto"/>
        <w:bottom w:val="none" w:sz="0" w:space="0" w:color="auto"/>
        <w:right w:val="none" w:sz="0" w:space="0" w:color="auto"/>
      </w:divBdr>
    </w:div>
    <w:div w:id="877546738">
      <w:bodyDiv w:val="1"/>
      <w:marLeft w:val="0"/>
      <w:marRight w:val="0"/>
      <w:marTop w:val="0"/>
      <w:marBottom w:val="0"/>
      <w:divBdr>
        <w:top w:val="none" w:sz="0" w:space="0" w:color="auto"/>
        <w:left w:val="none" w:sz="0" w:space="0" w:color="auto"/>
        <w:bottom w:val="none" w:sz="0" w:space="0" w:color="auto"/>
        <w:right w:val="none" w:sz="0" w:space="0" w:color="auto"/>
      </w:divBdr>
    </w:div>
    <w:div w:id="877623695">
      <w:bodyDiv w:val="1"/>
      <w:marLeft w:val="0"/>
      <w:marRight w:val="0"/>
      <w:marTop w:val="0"/>
      <w:marBottom w:val="0"/>
      <w:divBdr>
        <w:top w:val="none" w:sz="0" w:space="0" w:color="auto"/>
        <w:left w:val="none" w:sz="0" w:space="0" w:color="auto"/>
        <w:bottom w:val="none" w:sz="0" w:space="0" w:color="auto"/>
        <w:right w:val="none" w:sz="0" w:space="0" w:color="auto"/>
      </w:divBdr>
    </w:div>
    <w:div w:id="882788060">
      <w:bodyDiv w:val="1"/>
      <w:marLeft w:val="0"/>
      <w:marRight w:val="0"/>
      <w:marTop w:val="0"/>
      <w:marBottom w:val="0"/>
      <w:divBdr>
        <w:top w:val="none" w:sz="0" w:space="0" w:color="auto"/>
        <w:left w:val="none" w:sz="0" w:space="0" w:color="auto"/>
        <w:bottom w:val="none" w:sz="0" w:space="0" w:color="auto"/>
        <w:right w:val="none" w:sz="0" w:space="0" w:color="auto"/>
      </w:divBdr>
    </w:div>
    <w:div w:id="883175056">
      <w:bodyDiv w:val="1"/>
      <w:marLeft w:val="0"/>
      <w:marRight w:val="0"/>
      <w:marTop w:val="0"/>
      <w:marBottom w:val="0"/>
      <w:divBdr>
        <w:top w:val="none" w:sz="0" w:space="0" w:color="auto"/>
        <w:left w:val="none" w:sz="0" w:space="0" w:color="auto"/>
        <w:bottom w:val="none" w:sz="0" w:space="0" w:color="auto"/>
        <w:right w:val="none" w:sz="0" w:space="0" w:color="auto"/>
      </w:divBdr>
    </w:div>
    <w:div w:id="883560170">
      <w:bodyDiv w:val="1"/>
      <w:marLeft w:val="0"/>
      <w:marRight w:val="0"/>
      <w:marTop w:val="0"/>
      <w:marBottom w:val="0"/>
      <w:divBdr>
        <w:top w:val="none" w:sz="0" w:space="0" w:color="auto"/>
        <w:left w:val="none" w:sz="0" w:space="0" w:color="auto"/>
        <w:bottom w:val="none" w:sz="0" w:space="0" w:color="auto"/>
        <w:right w:val="none" w:sz="0" w:space="0" w:color="auto"/>
      </w:divBdr>
    </w:div>
    <w:div w:id="885994529">
      <w:bodyDiv w:val="1"/>
      <w:marLeft w:val="0"/>
      <w:marRight w:val="0"/>
      <w:marTop w:val="0"/>
      <w:marBottom w:val="0"/>
      <w:divBdr>
        <w:top w:val="none" w:sz="0" w:space="0" w:color="auto"/>
        <w:left w:val="none" w:sz="0" w:space="0" w:color="auto"/>
        <w:bottom w:val="none" w:sz="0" w:space="0" w:color="auto"/>
        <w:right w:val="none" w:sz="0" w:space="0" w:color="auto"/>
      </w:divBdr>
    </w:div>
    <w:div w:id="886599609">
      <w:bodyDiv w:val="1"/>
      <w:marLeft w:val="0"/>
      <w:marRight w:val="0"/>
      <w:marTop w:val="0"/>
      <w:marBottom w:val="0"/>
      <w:divBdr>
        <w:top w:val="none" w:sz="0" w:space="0" w:color="auto"/>
        <w:left w:val="none" w:sz="0" w:space="0" w:color="auto"/>
        <w:bottom w:val="none" w:sz="0" w:space="0" w:color="auto"/>
        <w:right w:val="none" w:sz="0" w:space="0" w:color="auto"/>
      </w:divBdr>
    </w:div>
    <w:div w:id="887378809">
      <w:bodyDiv w:val="1"/>
      <w:marLeft w:val="0"/>
      <w:marRight w:val="0"/>
      <w:marTop w:val="0"/>
      <w:marBottom w:val="0"/>
      <w:divBdr>
        <w:top w:val="none" w:sz="0" w:space="0" w:color="auto"/>
        <w:left w:val="none" w:sz="0" w:space="0" w:color="auto"/>
        <w:bottom w:val="none" w:sz="0" w:space="0" w:color="auto"/>
        <w:right w:val="none" w:sz="0" w:space="0" w:color="auto"/>
      </w:divBdr>
    </w:div>
    <w:div w:id="891578398">
      <w:bodyDiv w:val="1"/>
      <w:marLeft w:val="0"/>
      <w:marRight w:val="0"/>
      <w:marTop w:val="0"/>
      <w:marBottom w:val="0"/>
      <w:divBdr>
        <w:top w:val="none" w:sz="0" w:space="0" w:color="auto"/>
        <w:left w:val="none" w:sz="0" w:space="0" w:color="auto"/>
        <w:bottom w:val="none" w:sz="0" w:space="0" w:color="auto"/>
        <w:right w:val="none" w:sz="0" w:space="0" w:color="auto"/>
      </w:divBdr>
    </w:div>
    <w:div w:id="891579668">
      <w:bodyDiv w:val="1"/>
      <w:marLeft w:val="0"/>
      <w:marRight w:val="0"/>
      <w:marTop w:val="0"/>
      <w:marBottom w:val="0"/>
      <w:divBdr>
        <w:top w:val="none" w:sz="0" w:space="0" w:color="auto"/>
        <w:left w:val="none" w:sz="0" w:space="0" w:color="auto"/>
        <w:bottom w:val="none" w:sz="0" w:space="0" w:color="auto"/>
        <w:right w:val="none" w:sz="0" w:space="0" w:color="auto"/>
      </w:divBdr>
    </w:div>
    <w:div w:id="893926451">
      <w:bodyDiv w:val="1"/>
      <w:marLeft w:val="0"/>
      <w:marRight w:val="0"/>
      <w:marTop w:val="0"/>
      <w:marBottom w:val="0"/>
      <w:divBdr>
        <w:top w:val="none" w:sz="0" w:space="0" w:color="auto"/>
        <w:left w:val="none" w:sz="0" w:space="0" w:color="auto"/>
        <w:bottom w:val="none" w:sz="0" w:space="0" w:color="auto"/>
        <w:right w:val="none" w:sz="0" w:space="0" w:color="auto"/>
      </w:divBdr>
    </w:div>
    <w:div w:id="896740437">
      <w:bodyDiv w:val="1"/>
      <w:marLeft w:val="0"/>
      <w:marRight w:val="0"/>
      <w:marTop w:val="0"/>
      <w:marBottom w:val="0"/>
      <w:divBdr>
        <w:top w:val="none" w:sz="0" w:space="0" w:color="auto"/>
        <w:left w:val="none" w:sz="0" w:space="0" w:color="auto"/>
        <w:bottom w:val="none" w:sz="0" w:space="0" w:color="auto"/>
        <w:right w:val="none" w:sz="0" w:space="0" w:color="auto"/>
      </w:divBdr>
    </w:div>
    <w:div w:id="900485197">
      <w:bodyDiv w:val="1"/>
      <w:marLeft w:val="0"/>
      <w:marRight w:val="0"/>
      <w:marTop w:val="0"/>
      <w:marBottom w:val="0"/>
      <w:divBdr>
        <w:top w:val="none" w:sz="0" w:space="0" w:color="auto"/>
        <w:left w:val="none" w:sz="0" w:space="0" w:color="auto"/>
        <w:bottom w:val="none" w:sz="0" w:space="0" w:color="auto"/>
        <w:right w:val="none" w:sz="0" w:space="0" w:color="auto"/>
      </w:divBdr>
    </w:div>
    <w:div w:id="900604291">
      <w:bodyDiv w:val="1"/>
      <w:marLeft w:val="0"/>
      <w:marRight w:val="0"/>
      <w:marTop w:val="0"/>
      <w:marBottom w:val="0"/>
      <w:divBdr>
        <w:top w:val="none" w:sz="0" w:space="0" w:color="auto"/>
        <w:left w:val="none" w:sz="0" w:space="0" w:color="auto"/>
        <w:bottom w:val="none" w:sz="0" w:space="0" w:color="auto"/>
        <w:right w:val="none" w:sz="0" w:space="0" w:color="auto"/>
      </w:divBdr>
    </w:div>
    <w:div w:id="903106740">
      <w:bodyDiv w:val="1"/>
      <w:marLeft w:val="0"/>
      <w:marRight w:val="0"/>
      <w:marTop w:val="0"/>
      <w:marBottom w:val="0"/>
      <w:divBdr>
        <w:top w:val="none" w:sz="0" w:space="0" w:color="auto"/>
        <w:left w:val="none" w:sz="0" w:space="0" w:color="auto"/>
        <w:bottom w:val="none" w:sz="0" w:space="0" w:color="auto"/>
        <w:right w:val="none" w:sz="0" w:space="0" w:color="auto"/>
      </w:divBdr>
    </w:div>
    <w:div w:id="907418350">
      <w:bodyDiv w:val="1"/>
      <w:marLeft w:val="0"/>
      <w:marRight w:val="0"/>
      <w:marTop w:val="0"/>
      <w:marBottom w:val="0"/>
      <w:divBdr>
        <w:top w:val="none" w:sz="0" w:space="0" w:color="auto"/>
        <w:left w:val="none" w:sz="0" w:space="0" w:color="auto"/>
        <w:bottom w:val="none" w:sz="0" w:space="0" w:color="auto"/>
        <w:right w:val="none" w:sz="0" w:space="0" w:color="auto"/>
      </w:divBdr>
    </w:div>
    <w:div w:id="917597576">
      <w:bodyDiv w:val="1"/>
      <w:marLeft w:val="0"/>
      <w:marRight w:val="0"/>
      <w:marTop w:val="0"/>
      <w:marBottom w:val="0"/>
      <w:divBdr>
        <w:top w:val="none" w:sz="0" w:space="0" w:color="auto"/>
        <w:left w:val="none" w:sz="0" w:space="0" w:color="auto"/>
        <w:bottom w:val="none" w:sz="0" w:space="0" w:color="auto"/>
        <w:right w:val="none" w:sz="0" w:space="0" w:color="auto"/>
      </w:divBdr>
    </w:div>
    <w:div w:id="923953680">
      <w:bodyDiv w:val="1"/>
      <w:marLeft w:val="0"/>
      <w:marRight w:val="0"/>
      <w:marTop w:val="0"/>
      <w:marBottom w:val="0"/>
      <w:divBdr>
        <w:top w:val="none" w:sz="0" w:space="0" w:color="auto"/>
        <w:left w:val="none" w:sz="0" w:space="0" w:color="auto"/>
        <w:bottom w:val="none" w:sz="0" w:space="0" w:color="auto"/>
        <w:right w:val="none" w:sz="0" w:space="0" w:color="auto"/>
      </w:divBdr>
    </w:div>
    <w:div w:id="929657532">
      <w:bodyDiv w:val="1"/>
      <w:marLeft w:val="0"/>
      <w:marRight w:val="0"/>
      <w:marTop w:val="0"/>
      <w:marBottom w:val="0"/>
      <w:divBdr>
        <w:top w:val="none" w:sz="0" w:space="0" w:color="auto"/>
        <w:left w:val="none" w:sz="0" w:space="0" w:color="auto"/>
        <w:bottom w:val="none" w:sz="0" w:space="0" w:color="auto"/>
        <w:right w:val="none" w:sz="0" w:space="0" w:color="auto"/>
      </w:divBdr>
    </w:div>
    <w:div w:id="933056311">
      <w:bodyDiv w:val="1"/>
      <w:marLeft w:val="0"/>
      <w:marRight w:val="0"/>
      <w:marTop w:val="0"/>
      <w:marBottom w:val="0"/>
      <w:divBdr>
        <w:top w:val="none" w:sz="0" w:space="0" w:color="auto"/>
        <w:left w:val="none" w:sz="0" w:space="0" w:color="auto"/>
        <w:bottom w:val="none" w:sz="0" w:space="0" w:color="auto"/>
        <w:right w:val="none" w:sz="0" w:space="0" w:color="auto"/>
      </w:divBdr>
    </w:div>
    <w:div w:id="935559005">
      <w:bodyDiv w:val="1"/>
      <w:marLeft w:val="0"/>
      <w:marRight w:val="0"/>
      <w:marTop w:val="0"/>
      <w:marBottom w:val="0"/>
      <w:divBdr>
        <w:top w:val="none" w:sz="0" w:space="0" w:color="auto"/>
        <w:left w:val="none" w:sz="0" w:space="0" w:color="auto"/>
        <w:bottom w:val="none" w:sz="0" w:space="0" w:color="auto"/>
        <w:right w:val="none" w:sz="0" w:space="0" w:color="auto"/>
      </w:divBdr>
    </w:div>
    <w:div w:id="937905395">
      <w:bodyDiv w:val="1"/>
      <w:marLeft w:val="0"/>
      <w:marRight w:val="0"/>
      <w:marTop w:val="0"/>
      <w:marBottom w:val="0"/>
      <w:divBdr>
        <w:top w:val="none" w:sz="0" w:space="0" w:color="auto"/>
        <w:left w:val="none" w:sz="0" w:space="0" w:color="auto"/>
        <w:bottom w:val="none" w:sz="0" w:space="0" w:color="auto"/>
        <w:right w:val="none" w:sz="0" w:space="0" w:color="auto"/>
      </w:divBdr>
    </w:div>
    <w:div w:id="940917616">
      <w:bodyDiv w:val="1"/>
      <w:marLeft w:val="0"/>
      <w:marRight w:val="0"/>
      <w:marTop w:val="0"/>
      <w:marBottom w:val="0"/>
      <w:divBdr>
        <w:top w:val="none" w:sz="0" w:space="0" w:color="auto"/>
        <w:left w:val="none" w:sz="0" w:space="0" w:color="auto"/>
        <w:bottom w:val="none" w:sz="0" w:space="0" w:color="auto"/>
        <w:right w:val="none" w:sz="0" w:space="0" w:color="auto"/>
      </w:divBdr>
    </w:div>
    <w:div w:id="945305822">
      <w:bodyDiv w:val="1"/>
      <w:marLeft w:val="0"/>
      <w:marRight w:val="0"/>
      <w:marTop w:val="0"/>
      <w:marBottom w:val="0"/>
      <w:divBdr>
        <w:top w:val="none" w:sz="0" w:space="0" w:color="auto"/>
        <w:left w:val="none" w:sz="0" w:space="0" w:color="auto"/>
        <w:bottom w:val="none" w:sz="0" w:space="0" w:color="auto"/>
        <w:right w:val="none" w:sz="0" w:space="0" w:color="auto"/>
      </w:divBdr>
    </w:div>
    <w:div w:id="945384608">
      <w:bodyDiv w:val="1"/>
      <w:marLeft w:val="0"/>
      <w:marRight w:val="0"/>
      <w:marTop w:val="0"/>
      <w:marBottom w:val="0"/>
      <w:divBdr>
        <w:top w:val="none" w:sz="0" w:space="0" w:color="auto"/>
        <w:left w:val="none" w:sz="0" w:space="0" w:color="auto"/>
        <w:bottom w:val="none" w:sz="0" w:space="0" w:color="auto"/>
        <w:right w:val="none" w:sz="0" w:space="0" w:color="auto"/>
      </w:divBdr>
    </w:div>
    <w:div w:id="948583058">
      <w:bodyDiv w:val="1"/>
      <w:marLeft w:val="0"/>
      <w:marRight w:val="0"/>
      <w:marTop w:val="0"/>
      <w:marBottom w:val="0"/>
      <w:divBdr>
        <w:top w:val="none" w:sz="0" w:space="0" w:color="auto"/>
        <w:left w:val="none" w:sz="0" w:space="0" w:color="auto"/>
        <w:bottom w:val="none" w:sz="0" w:space="0" w:color="auto"/>
        <w:right w:val="none" w:sz="0" w:space="0" w:color="auto"/>
      </w:divBdr>
    </w:div>
    <w:div w:id="949362459">
      <w:bodyDiv w:val="1"/>
      <w:marLeft w:val="0"/>
      <w:marRight w:val="0"/>
      <w:marTop w:val="0"/>
      <w:marBottom w:val="0"/>
      <w:divBdr>
        <w:top w:val="none" w:sz="0" w:space="0" w:color="auto"/>
        <w:left w:val="none" w:sz="0" w:space="0" w:color="auto"/>
        <w:bottom w:val="none" w:sz="0" w:space="0" w:color="auto"/>
        <w:right w:val="none" w:sz="0" w:space="0" w:color="auto"/>
      </w:divBdr>
    </w:div>
    <w:div w:id="952132961">
      <w:bodyDiv w:val="1"/>
      <w:marLeft w:val="0"/>
      <w:marRight w:val="0"/>
      <w:marTop w:val="0"/>
      <w:marBottom w:val="0"/>
      <w:divBdr>
        <w:top w:val="none" w:sz="0" w:space="0" w:color="auto"/>
        <w:left w:val="none" w:sz="0" w:space="0" w:color="auto"/>
        <w:bottom w:val="none" w:sz="0" w:space="0" w:color="auto"/>
        <w:right w:val="none" w:sz="0" w:space="0" w:color="auto"/>
      </w:divBdr>
    </w:div>
    <w:div w:id="955402292">
      <w:bodyDiv w:val="1"/>
      <w:marLeft w:val="0"/>
      <w:marRight w:val="0"/>
      <w:marTop w:val="0"/>
      <w:marBottom w:val="0"/>
      <w:divBdr>
        <w:top w:val="none" w:sz="0" w:space="0" w:color="auto"/>
        <w:left w:val="none" w:sz="0" w:space="0" w:color="auto"/>
        <w:bottom w:val="none" w:sz="0" w:space="0" w:color="auto"/>
        <w:right w:val="none" w:sz="0" w:space="0" w:color="auto"/>
      </w:divBdr>
    </w:div>
    <w:div w:id="957100478">
      <w:bodyDiv w:val="1"/>
      <w:marLeft w:val="0"/>
      <w:marRight w:val="0"/>
      <w:marTop w:val="0"/>
      <w:marBottom w:val="0"/>
      <w:divBdr>
        <w:top w:val="none" w:sz="0" w:space="0" w:color="auto"/>
        <w:left w:val="none" w:sz="0" w:space="0" w:color="auto"/>
        <w:bottom w:val="none" w:sz="0" w:space="0" w:color="auto"/>
        <w:right w:val="none" w:sz="0" w:space="0" w:color="auto"/>
      </w:divBdr>
    </w:div>
    <w:div w:id="958604874">
      <w:bodyDiv w:val="1"/>
      <w:marLeft w:val="0"/>
      <w:marRight w:val="0"/>
      <w:marTop w:val="0"/>
      <w:marBottom w:val="0"/>
      <w:divBdr>
        <w:top w:val="none" w:sz="0" w:space="0" w:color="auto"/>
        <w:left w:val="none" w:sz="0" w:space="0" w:color="auto"/>
        <w:bottom w:val="none" w:sz="0" w:space="0" w:color="auto"/>
        <w:right w:val="none" w:sz="0" w:space="0" w:color="auto"/>
      </w:divBdr>
    </w:div>
    <w:div w:id="961689354">
      <w:bodyDiv w:val="1"/>
      <w:marLeft w:val="0"/>
      <w:marRight w:val="0"/>
      <w:marTop w:val="0"/>
      <w:marBottom w:val="0"/>
      <w:divBdr>
        <w:top w:val="none" w:sz="0" w:space="0" w:color="auto"/>
        <w:left w:val="none" w:sz="0" w:space="0" w:color="auto"/>
        <w:bottom w:val="none" w:sz="0" w:space="0" w:color="auto"/>
        <w:right w:val="none" w:sz="0" w:space="0" w:color="auto"/>
      </w:divBdr>
    </w:div>
    <w:div w:id="962073583">
      <w:bodyDiv w:val="1"/>
      <w:marLeft w:val="0"/>
      <w:marRight w:val="0"/>
      <w:marTop w:val="0"/>
      <w:marBottom w:val="0"/>
      <w:divBdr>
        <w:top w:val="none" w:sz="0" w:space="0" w:color="auto"/>
        <w:left w:val="none" w:sz="0" w:space="0" w:color="auto"/>
        <w:bottom w:val="none" w:sz="0" w:space="0" w:color="auto"/>
        <w:right w:val="none" w:sz="0" w:space="0" w:color="auto"/>
      </w:divBdr>
    </w:div>
    <w:div w:id="966008021">
      <w:bodyDiv w:val="1"/>
      <w:marLeft w:val="0"/>
      <w:marRight w:val="0"/>
      <w:marTop w:val="0"/>
      <w:marBottom w:val="0"/>
      <w:divBdr>
        <w:top w:val="none" w:sz="0" w:space="0" w:color="auto"/>
        <w:left w:val="none" w:sz="0" w:space="0" w:color="auto"/>
        <w:bottom w:val="none" w:sz="0" w:space="0" w:color="auto"/>
        <w:right w:val="none" w:sz="0" w:space="0" w:color="auto"/>
      </w:divBdr>
    </w:div>
    <w:div w:id="969868027">
      <w:bodyDiv w:val="1"/>
      <w:marLeft w:val="0"/>
      <w:marRight w:val="0"/>
      <w:marTop w:val="0"/>
      <w:marBottom w:val="0"/>
      <w:divBdr>
        <w:top w:val="none" w:sz="0" w:space="0" w:color="auto"/>
        <w:left w:val="none" w:sz="0" w:space="0" w:color="auto"/>
        <w:bottom w:val="none" w:sz="0" w:space="0" w:color="auto"/>
        <w:right w:val="none" w:sz="0" w:space="0" w:color="auto"/>
      </w:divBdr>
    </w:div>
    <w:div w:id="970555108">
      <w:bodyDiv w:val="1"/>
      <w:marLeft w:val="0"/>
      <w:marRight w:val="0"/>
      <w:marTop w:val="0"/>
      <w:marBottom w:val="0"/>
      <w:divBdr>
        <w:top w:val="none" w:sz="0" w:space="0" w:color="auto"/>
        <w:left w:val="none" w:sz="0" w:space="0" w:color="auto"/>
        <w:bottom w:val="none" w:sz="0" w:space="0" w:color="auto"/>
        <w:right w:val="none" w:sz="0" w:space="0" w:color="auto"/>
      </w:divBdr>
    </w:div>
    <w:div w:id="971449635">
      <w:bodyDiv w:val="1"/>
      <w:marLeft w:val="0"/>
      <w:marRight w:val="0"/>
      <w:marTop w:val="0"/>
      <w:marBottom w:val="0"/>
      <w:divBdr>
        <w:top w:val="none" w:sz="0" w:space="0" w:color="auto"/>
        <w:left w:val="none" w:sz="0" w:space="0" w:color="auto"/>
        <w:bottom w:val="none" w:sz="0" w:space="0" w:color="auto"/>
        <w:right w:val="none" w:sz="0" w:space="0" w:color="auto"/>
      </w:divBdr>
    </w:div>
    <w:div w:id="971521489">
      <w:bodyDiv w:val="1"/>
      <w:marLeft w:val="0"/>
      <w:marRight w:val="0"/>
      <w:marTop w:val="0"/>
      <w:marBottom w:val="0"/>
      <w:divBdr>
        <w:top w:val="none" w:sz="0" w:space="0" w:color="auto"/>
        <w:left w:val="none" w:sz="0" w:space="0" w:color="auto"/>
        <w:bottom w:val="none" w:sz="0" w:space="0" w:color="auto"/>
        <w:right w:val="none" w:sz="0" w:space="0" w:color="auto"/>
      </w:divBdr>
    </w:div>
    <w:div w:id="971669339">
      <w:bodyDiv w:val="1"/>
      <w:marLeft w:val="0"/>
      <w:marRight w:val="0"/>
      <w:marTop w:val="0"/>
      <w:marBottom w:val="0"/>
      <w:divBdr>
        <w:top w:val="none" w:sz="0" w:space="0" w:color="auto"/>
        <w:left w:val="none" w:sz="0" w:space="0" w:color="auto"/>
        <w:bottom w:val="none" w:sz="0" w:space="0" w:color="auto"/>
        <w:right w:val="none" w:sz="0" w:space="0" w:color="auto"/>
      </w:divBdr>
    </w:div>
    <w:div w:id="972562269">
      <w:bodyDiv w:val="1"/>
      <w:marLeft w:val="0"/>
      <w:marRight w:val="0"/>
      <w:marTop w:val="0"/>
      <w:marBottom w:val="0"/>
      <w:divBdr>
        <w:top w:val="none" w:sz="0" w:space="0" w:color="auto"/>
        <w:left w:val="none" w:sz="0" w:space="0" w:color="auto"/>
        <w:bottom w:val="none" w:sz="0" w:space="0" w:color="auto"/>
        <w:right w:val="none" w:sz="0" w:space="0" w:color="auto"/>
      </w:divBdr>
    </w:div>
    <w:div w:id="972977357">
      <w:bodyDiv w:val="1"/>
      <w:marLeft w:val="0"/>
      <w:marRight w:val="0"/>
      <w:marTop w:val="0"/>
      <w:marBottom w:val="0"/>
      <w:divBdr>
        <w:top w:val="none" w:sz="0" w:space="0" w:color="auto"/>
        <w:left w:val="none" w:sz="0" w:space="0" w:color="auto"/>
        <w:bottom w:val="none" w:sz="0" w:space="0" w:color="auto"/>
        <w:right w:val="none" w:sz="0" w:space="0" w:color="auto"/>
      </w:divBdr>
    </w:div>
    <w:div w:id="975837516">
      <w:bodyDiv w:val="1"/>
      <w:marLeft w:val="0"/>
      <w:marRight w:val="0"/>
      <w:marTop w:val="0"/>
      <w:marBottom w:val="0"/>
      <w:divBdr>
        <w:top w:val="none" w:sz="0" w:space="0" w:color="auto"/>
        <w:left w:val="none" w:sz="0" w:space="0" w:color="auto"/>
        <w:bottom w:val="none" w:sz="0" w:space="0" w:color="auto"/>
        <w:right w:val="none" w:sz="0" w:space="0" w:color="auto"/>
      </w:divBdr>
    </w:div>
    <w:div w:id="976766733">
      <w:bodyDiv w:val="1"/>
      <w:marLeft w:val="0"/>
      <w:marRight w:val="0"/>
      <w:marTop w:val="0"/>
      <w:marBottom w:val="0"/>
      <w:divBdr>
        <w:top w:val="none" w:sz="0" w:space="0" w:color="auto"/>
        <w:left w:val="none" w:sz="0" w:space="0" w:color="auto"/>
        <w:bottom w:val="none" w:sz="0" w:space="0" w:color="auto"/>
        <w:right w:val="none" w:sz="0" w:space="0" w:color="auto"/>
      </w:divBdr>
    </w:div>
    <w:div w:id="980184532">
      <w:bodyDiv w:val="1"/>
      <w:marLeft w:val="0"/>
      <w:marRight w:val="0"/>
      <w:marTop w:val="0"/>
      <w:marBottom w:val="0"/>
      <w:divBdr>
        <w:top w:val="none" w:sz="0" w:space="0" w:color="auto"/>
        <w:left w:val="none" w:sz="0" w:space="0" w:color="auto"/>
        <w:bottom w:val="none" w:sz="0" w:space="0" w:color="auto"/>
        <w:right w:val="none" w:sz="0" w:space="0" w:color="auto"/>
      </w:divBdr>
    </w:div>
    <w:div w:id="983118100">
      <w:bodyDiv w:val="1"/>
      <w:marLeft w:val="0"/>
      <w:marRight w:val="0"/>
      <w:marTop w:val="0"/>
      <w:marBottom w:val="0"/>
      <w:divBdr>
        <w:top w:val="none" w:sz="0" w:space="0" w:color="auto"/>
        <w:left w:val="none" w:sz="0" w:space="0" w:color="auto"/>
        <w:bottom w:val="none" w:sz="0" w:space="0" w:color="auto"/>
        <w:right w:val="none" w:sz="0" w:space="0" w:color="auto"/>
      </w:divBdr>
    </w:div>
    <w:div w:id="985207796">
      <w:bodyDiv w:val="1"/>
      <w:marLeft w:val="0"/>
      <w:marRight w:val="0"/>
      <w:marTop w:val="0"/>
      <w:marBottom w:val="0"/>
      <w:divBdr>
        <w:top w:val="none" w:sz="0" w:space="0" w:color="auto"/>
        <w:left w:val="none" w:sz="0" w:space="0" w:color="auto"/>
        <w:bottom w:val="none" w:sz="0" w:space="0" w:color="auto"/>
        <w:right w:val="none" w:sz="0" w:space="0" w:color="auto"/>
      </w:divBdr>
    </w:div>
    <w:div w:id="985890525">
      <w:bodyDiv w:val="1"/>
      <w:marLeft w:val="0"/>
      <w:marRight w:val="0"/>
      <w:marTop w:val="0"/>
      <w:marBottom w:val="0"/>
      <w:divBdr>
        <w:top w:val="none" w:sz="0" w:space="0" w:color="auto"/>
        <w:left w:val="none" w:sz="0" w:space="0" w:color="auto"/>
        <w:bottom w:val="none" w:sz="0" w:space="0" w:color="auto"/>
        <w:right w:val="none" w:sz="0" w:space="0" w:color="auto"/>
      </w:divBdr>
    </w:div>
    <w:div w:id="987629638">
      <w:bodyDiv w:val="1"/>
      <w:marLeft w:val="0"/>
      <w:marRight w:val="0"/>
      <w:marTop w:val="0"/>
      <w:marBottom w:val="0"/>
      <w:divBdr>
        <w:top w:val="none" w:sz="0" w:space="0" w:color="auto"/>
        <w:left w:val="none" w:sz="0" w:space="0" w:color="auto"/>
        <w:bottom w:val="none" w:sz="0" w:space="0" w:color="auto"/>
        <w:right w:val="none" w:sz="0" w:space="0" w:color="auto"/>
      </w:divBdr>
    </w:div>
    <w:div w:id="987898303">
      <w:bodyDiv w:val="1"/>
      <w:marLeft w:val="0"/>
      <w:marRight w:val="0"/>
      <w:marTop w:val="0"/>
      <w:marBottom w:val="0"/>
      <w:divBdr>
        <w:top w:val="none" w:sz="0" w:space="0" w:color="auto"/>
        <w:left w:val="none" w:sz="0" w:space="0" w:color="auto"/>
        <w:bottom w:val="none" w:sz="0" w:space="0" w:color="auto"/>
        <w:right w:val="none" w:sz="0" w:space="0" w:color="auto"/>
      </w:divBdr>
    </w:div>
    <w:div w:id="989023408">
      <w:bodyDiv w:val="1"/>
      <w:marLeft w:val="0"/>
      <w:marRight w:val="0"/>
      <w:marTop w:val="0"/>
      <w:marBottom w:val="0"/>
      <w:divBdr>
        <w:top w:val="none" w:sz="0" w:space="0" w:color="auto"/>
        <w:left w:val="none" w:sz="0" w:space="0" w:color="auto"/>
        <w:bottom w:val="none" w:sz="0" w:space="0" w:color="auto"/>
        <w:right w:val="none" w:sz="0" w:space="0" w:color="auto"/>
      </w:divBdr>
    </w:div>
    <w:div w:id="993725310">
      <w:bodyDiv w:val="1"/>
      <w:marLeft w:val="0"/>
      <w:marRight w:val="0"/>
      <w:marTop w:val="0"/>
      <w:marBottom w:val="0"/>
      <w:divBdr>
        <w:top w:val="none" w:sz="0" w:space="0" w:color="auto"/>
        <w:left w:val="none" w:sz="0" w:space="0" w:color="auto"/>
        <w:bottom w:val="none" w:sz="0" w:space="0" w:color="auto"/>
        <w:right w:val="none" w:sz="0" w:space="0" w:color="auto"/>
      </w:divBdr>
    </w:div>
    <w:div w:id="997735329">
      <w:bodyDiv w:val="1"/>
      <w:marLeft w:val="0"/>
      <w:marRight w:val="0"/>
      <w:marTop w:val="0"/>
      <w:marBottom w:val="0"/>
      <w:divBdr>
        <w:top w:val="none" w:sz="0" w:space="0" w:color="auto"/>
        <w:left w:val="none" w:sz="0" w:space="0" w:color="auto"/>
        <w:bottom w:val="none" w:sz="0" w:space="0" w:color="auto"/>
        <w:right w:val="none" w:sz="0" w:space="0" w:color="auto"/>
      </w:divBdr>
    </w:div>
    <w:div w:id="997997390">
      <w:bodyDiv w:val="1"/>
      <w:marLeft w:val="0"/>
      <w:marRight w:val="0"/>
      <w:marTop w:val="0"/>
      <w:marBottom w:val="0"/>
      <w:divBdr>
        <w:top w:val="none" w:sz="0" w:space="0" w:color="auto"/>
        <w:left w:val="none" w:sz="0" w:space="0" w:color="auto"/>
        <w:bottom w:val="none" w:sz="0" w:space="0" w:color="auto"/>
        <w:right w:val="none" w:sz="0" w:space="0" w:color="auto"/>
      </w:divBdr>
    </w:div>
    <w:div w:id="1000159447">
      <w:bodyDiv w:val="1"/>
      <w:marLeft w:val="0"/>
      <w:marRight w:val="0"/>
      <w:marTop w:val="0"/>
      <w:marBottom w:val="0"/>
      <w:divBdr>
        <w:top w:val="none" w:sz="0" w:space="0" w:color="auto"/>
        <w:left w:val="none" w:sz="0" w:space="0" w:color="auto"/>
        <w:bottom w:val="none" w:sz="0" w:space="0" w:color="auto"/>
        <w:right w:val="none" w:sz="0" w:space="0" w:color="auto"/>
      </w:divBdr>
    </w:div>
    <w:div w:id="1001200556">
      <w:bodyDiv w:val="1"/>
      <w:marLeft w:val="0"/>
      <w:marRight w:val="0"/>
      <w:marTop w:val="0"/>
      <w:marBottom w:val="0"/>
      <w:divBdr>
        <w:top w:val="none" w:sz="0" w:space="0" w:color="auto"/>
        <w:left w:val="none" w:sz="0" w:space="0" w:color="auto"/>
        <w:bottom w:val="none" w:sz="0" w:space="0" w:color="auto"/>
        <w:right w:val="none" w:sz="0" w:space="0" w:color="auto"/>
      </w:divBdr>
    </w:div>
    <w:div w:id="1003971189">
      <w:bodyDiv w:val="1"/>
      <w:marLeft w:val="0"/>
      <w:marRight w:val="0"/>
      <w:marTop w:val="0"/>
      <w:marBottom w:val="0"/>
      <w:divBdr>
        <w:top w:val="none" w:sz="0" w:space="0" w:color="auto"/>
        <w:left w:val="none" w:sz="0" w:space="0" w:color="auto"/>
        <w:bottom w:val="none" w:sz="0" w:space="0" w:color="auto"/>
        <w:right w:val="none" w:sz="0" w:space="0" w:color="auto"/>
      </w:divBdr>
    </w:div>
    <w:div w:id="1005203315">
      <w:bodyDiv w:val="1"/>
      <w:marLeft w:val="0"/>
      <w:marRight w:val="0"/>
      <w:marTop w:val="0"/>
      <w:marBottom w:val="0"/>
      <w:divBdr>
        <w:top w:val="none" w:sz="0" w:space="0" w:color="auto"/>
        <w:left w:val="none" w:sz="0" w:space="0" w:color="auto"/>
        <w:bottom w:val="none" w:sz="0" w:space="0" w:color="auto"/>
        <w:right w:val="none" w:sz="0" w:space="0" w:color="auto"/>
      </w:divBdr>
    </w:div>
    <w:div w:id="1006178757">
      <w:bodyDiv w:val="1"/>
      <w:marLeft w:val="0"/>
      <w:marRight w:val="0"/>
      <w:marTop w:val="0"/>
      <w:marBottom w:val="0"/>
      <w:divBdr>
        <w:top w:val="none" w:sz="0" w:space="0" w:color="auto"/>
        <w:left w:val="none" w:sz="0" w:space="0" w:color="auto"/>
        <w:bottom w:val="none" w:sz="0" w:space="0" w:color="auto"/>
        <w:right w:val="none" w:sz="0" w:space="0" w:color="auto"/>
      </w:divBdr>
    </w:div>
    <w:div w:id="1007513110">
      <w:bodyDiv w:val="1"/>
      <w:marLeft w:val="0"/>
      <w:marRight w:val="0"/>
      <w:marTop w:val="0"/>
      <w:marBottom w:val="0"/>
      <w:divBdr>
        <w:top w:val="none" w:sz="0" w:space="0" w:color="auto"/>
        <w:left w:val="none" w:sz="0" w:space="0" w:color="auto"/>
        <w:bottom w:val="none" w:sz="0" w:space="0" w:color="auto"/>
        <w:right w:val="none" w:sz="0" w:space="0" w:color="auto"/>
      </w:divBdr>
    </w:div>
    <w:div w:id="1012418771">
      <w:bodyDiv w:val="1"/>
      <w:marLeft w:val="0"/>
      <w:marRight w:val="0"/>
      <w:marTop w:val="0"/>
      <w:marBottom w:val="0"/>
      <w:divBdr>
        <w:top w:val="none" w:sz="0" w:space="0" w:color="auto"/>
        <w:left w:val="none" w:sz="0" w:space="0" w:color="auto"/>
        <w:bottom w:val="none" w:sz="0" w:space="0" w:color="auto"/>
        <w:right w:val="none" w:sz="0" w:space="0" w:color="auto"/>
      </w:divBdr>
    </w:div>
    <w:div w:id="1012493827">
      <w:bodyDiv w:val="1"/>
      <w:marLeft w:val="0"/>
      <w:marRight w:val="0"/>
      <w:marTop w:val="0"/>
      <w:marBottom w:val="0"/>
      <w:divBdr>
        <w:top w:val="none" w:sz="0" w:space="0" w:color="auto"/>
        <w:left w:val="none" w:sz="0" w:space="0" w:color="auto"/>
        <w:bottom w:val="none" w:sz="0" w:space="0" w:color="auto"/>
        <w:right w:val="none" w:sz="0" w:space="0" w:color="auto"/>
      </w:divBdr>
    </w:div>
    <w:div w:id="1015769986">
      <w:bodyDiv w:val="1"/>
      <w:marLeft w:val="0"/>
      <w:marRight w:val="0"/>
      <w:marTop w:val="0"/>
      <w:marBottom w:val="0"/>
      <w:divBdr>
        <w:top w:val="none" w:sz="0" w:space="0" w:color="auto"/>
        <w:left w:val="none" w:sz="0" w:space="0" w:color="auto"/>
        <w:bottom w:val="none" w:sz="0" w:space="0" w:color="auto"/>
        <w:right w:val="none" w:sz="0" w:space="0" w:color="auto"/>
      </w:divBdr>
    </w:div>
    <w:div w:id="1016691982">
      <w:bodyDiv w:val="1"/>
      <w:marLeft w:val="0"/>
      <w:marRight w:val="0"/>
      <w:marTop w:val="0"/>
      <w:marBottom w:val="0"/>
      <w:divBdr>
        <w:top w:val="none" w:sz="0" w:space="0" w:color="auto"/>
        <w:left w:val="none" w:sz="0" w:space="0" w:color="auto"/>
        <w:bottom w:val="none" w:sz="0" w:space="0" w:color="auto"/>
        <w:right w:val="none" w:sz="0" w:space="0" w:color="auto"/>
      </w:divBdr>
    </w:div>
    <w:div w:id="1028869183">
      <w:bodyDiv w:val="1"/>
      <w:marLeft w:val="0"/>
      <w:marRight w:val="0"/>
      <w:marTop w:val="0"/>
      <w:marBottom w:val="0"/>
      <w:divBdr>
        <w:top w:val="none" w:sz="0" w:space="0" w:color="auto"/>
        <w:left w:val="none" w:sz="0" w:space="0" w:color="auto"/>
        <w:bottom w:val="none" w:sz="0" w:space="0" w:color="auto"/>
        <w:right w:val="none" w:sz="0" w:space="0" w:color="auto"/>
      </w:divBdr>
    </w:div>
    <w:div w:id="1029066006">
      <w:bodyDiv w:val="1"/>
      <w:marLeft w:val="0"/>
      <w:marRight w:val="0"/>
      <w:marTop w:val="0"/>
      <w:marBottom w:val="0"/>
      <w:divBdr>
        <w:top w:val="none" w:sz="0" w:space="0" w:color="auto"/>
        <w:left w:val="none" w:sz="0" w:space="0" w:color="auto"/>
        <w:bottom w:val="none" w:sz="0" w:space="0" w:color="auto"/>
        <w:right w:val="none" w:sz="0" w:space="0" w:color="auto"/>
      </w:divBdr>
    </w:div>
    <w:div w:id="1032267624">
      <w:bodyDiv w:val="1"/>
      <w:marLeft w:val="0"/>
      <w:marRight w:val="0"/>
      <w:marTop w:val="0"/>
      <w:marBottom w:val="0"/>
      <w:divBdr>
        <w:top w:val="none" w:sz="0" w:space="0" w:color="auto"/>
        <w:left w:val="none" w:sz="0" w:space="0" w:color="auto"/>
        <w:bottom w:val="none" w:sz="0" w:space="0" w:color="auto"/>
        <w:right w:val="none" w:sz="0" w:space="0" w:color="auto"/>
      </w:divBdr>
    </w:div>
    <w:div w:id="1033773346">
      <w:bodyDiv w:val="1"/>
      <w:marLeft w:val="0"/>
      <w:marRight w:val="0"/>
      <w:marTop w:val="0"/>
      <w:marBottom w:val="0"/>
      <w:divBdr>
        <w:top w:val="none" w:sz="0" w:space="0" w:color="auto"/>
        <w:left w:val="none" w:sz="0" w:space="0" w:color="auto"/>
        <w:bottom w:val="none" w:sz="0" w:space="0" w:color="auto"/>
        <w:right w:val="none" w:sz="0" w:space="0" w:color="auto"/>
      </w:divBdr>
    </w:div>
    <w:div w:id="1037894095">
      <w:bodyDiv w:val="1"/>
      <w:marLeft w:val="0"/>
      <w:marRight w:val="0"/>
      <w:marTop w:val="0"/>
      <w:marBottom w:val="0"/>
      <w:divBdr>
        <w:top w:val="none" w:sz="0" w:space="0" w:color="auto"/>
        <w:left w:val="none" w:sz="0" w:space="0" w:color="auto"/>
        <w:bottom w:val="none" w:sz="0" w:space="0" w:color="auto"/>
        <w:right w:val="none" w:sz="0" w:space="0" w:color="auto"/>
      </w:divBdr>
    </w:div>
    <w:div w:id="1044595572">
      <w:bodyDiv w:val="1"/>
      <w:marLeft w:val="0"/>
      <w:marRight w:val="0"/>
      <w:marTop w:val="0"/>
      <w:marBottom w:val="0"/>
      <w:divBdr>
        <w:top w:val="none" w:sz="0" w:space="0" w:color="auto"/>
        <w:left w:val="none" w:sz="0" w:space="0" w:color="auto"/>
        <w:bottom w:val="none" w:sz="0" w:space="0" w:color="auto"/>
        <w:right w:val="none" w:sz="0" w:space="0" w:color="auto"/>
      </w:divBdr>
    </w:div>
    <w:div w:id="1045760490">
      <w:bodyDiv w:val="1"/>
      <w:marLeft w:val="0"/>
      <w:marRight w:val="0"/>
      <w:marTop w:val="0"/>
      <w:marBottom w:val="0"/>
      <w:divBdr>
        <w:top w:val="none" w:sz="0" w:space="0" w:color="auto"/>
        <w:left w:val="none" w:sz="0" w:space="0" w:color="auto"/>
        <w:bottom w:val="none" w:sz="0" w:space="0" w:color="auto"/>
        <w:right w:val="none" w:sz="0" w:space="0" w:color="auto"/>
      </w:divBdr>
    </w:div>
    <w:div w:id="1045910772">
      <w:bodyDiv w:val="1"/>
      <w:marLeft w:val="0"/>
      <w:marRight w:val="0"/>
      <w:marTop w:val="0"/>
      <w:marBottom w:val="0"/>
      <w:divBdr>
        <w:top w:val="none" w:sz="0" w:space="0" w:color="auto"/>
        <w:left w:val="none" w:sz="0" w:space="0" w:color="auto"/>
        <w:bottom w:val="none" w:sz="0" w:space="0" w:color="auto"/>
        <w:right w:val="none" w:sz="0" w:space="0" w:color="auto"/>
      </w:divBdr>
    </w:div>
    <w:div w:id="1046640299">
      <w:bodyDiv w:val="1"/>
      <w:marLeft w:val="0"/>
      <w:marRight w:val="0"/>
      <w:marTop w:val="0"/>
      <w:marBottom w:val="0"/>
      <w:divBdr>
        <w:top w:val="none" w:sz="0" w:space="0" w:color="auto"/>
        <w:left w:val="none" w:sz="0" w:space="0" w:color="auto"/>
        <w:bottom w:val="none" w:sz="0" w:space="0" w:color="auto"/>
        <w:right w:val="none" w:sz="0" w:space="0" w:color="auto"/>
      </w:divBdr>
    </w:div>
    <w:div w:id="1047149720">
      <w:bodyDiv w:val="1"/>
      <w:marLeft w:val="0"/>
      <w:marRight w:val="0"/>
      <w:marTop w:val="0"/>
      <w:marBottom w:val="0"/>
      <w:divBdr>
        <w:top w:val="none" w:sz="0" w:space="0" w:color="auto"/>
        <w:left w:val="none" w:sz="0" w:space="0" w:color="auto"/>
        <w:bottom w:val="none" w:sz="0" w:space="0" w:color="auto"/>
        <w:right w:val="none" w:sz="0" w:space="0" w:color="auto"/>
      </w:divBdr>
    </w:div>
    <w:div w:id="1054811559">
      <w:bodyDiv w:val="1"/>
      <w:marLeft w:val="0"/>
      <w:marRight w:val="0"/>
      <w:marTop w:val="0"/>
      <w:marBottom w:val="0"/>
      <w:divBdr>
        <w:top w:val="none" w:sz="0" w:space="0" w:color="auto"/>
        <w:left w:val="none" w:sz="0" w:space="0" w:color="auto"/>
        <w:bottom w:val="none" w:sz="0" w:space="0" w:color="auto"/>
        <w:right w:val="none" w:sz="0" w:space="0" w:color="auto"/>
      </w:divBdr>
    </w:div>
    <w:div w:id="1059061940">
      <w:bodyDiv w:val="1"/>
      <w:marLeft w:val="0"/>
      <w:marRight w:val="0"/>
      <w:marTop w:val="0"/>
      <w:marBottom w:val="0"/>
      <w:divBdr>
        <w:top w:val="none" w:sz="0" w:space="0" w:color="auto"/>
        <w:left w:val="none" w:sz="0" w:space="0" w:color="auto"/>
        <w:bottom w:val="none" w:sz="0" w:space="0" w:color="auto"/>
        <w:right w:val="none" w:sz="0" w:space="0" w:color="auto"/>
      </w:divBdr>
    </w:div>
    <w:div w:id="1062827684">
      <w:bodyDiv w:val="1"/>
      <w:marLeft w:val="0"/>
      <w:marRight w:val="0"/>
      <w:marTop w:val="0"/>
      <w:marBottom w:val="0"/>
      <w:divBdr>
        <w:top w:val="none" w:sz="0" w:space="0" w:color="auto"/>
        <w:left w:val="none" w:sz="0" w:space="0" w:color="auto"/>
        <w:bottom w:val="none" w:sz="0" w:space="0" w:color="auto"/>
        <w:right w:val="none" w:sz="0" w:space="0" w:color="auto"/>
      </w:divBdr>
    </w:div>
    <w:div w:id="1063141988">
      <w:bodyDiv w:val="1"/>
      <w:marLeft w:val="0"/>
      <w:marRight w:val="0"/>
      <w:marTop w:val="0"/>
      <w:marBottom w:val="0"/>
      <w:divBdr>
        <w:top w:val="none" w:sz="0" w:space="0" w:color="auto"/>
        <w:left w:val="none" w:sz="0" w:space="0" w:color="auto"/>
        <w:bottom w:val="none" w:sz="0" w:space="0" w:color="auto"/>
        <w:right w:val="none" w:sz="0" w:space="0" w:color="auto"/>
      </w:divBdr>
    </w:div>
    <w:div w:id="1067529068">
      <w:bodyDiv w:val="1"/>
      <w:marLeft w:val="0"/>
      <w:marRight w:val="0"/>
      <w:marTop w:val="0"/>
      <w:marBottom w:val="0"/>
      <w:divBdr>
        <w:top w:val="none" w:sz="0" w:space="0" w:color="auto"/>
        <w:left w:val="none" w:sz="0" w:space="0" w:color="auto"/>
        <w:bottom w:val="none" w:sz="0" w:space="0" w:color="auto"/>
        <w:right w:val="none" w:sz="0" w:space="0" w:color="auto"/>
      </w:divBdr>
    </w:div>
    <w:div w:id="1071543986">
      <w:bodyDiv w:val="1"/>
      <w:marLeft w:val="0"/>
      <w:marRight w:val="0"/>
      <w:marTop w:val="0"/>
      <w:marBottom w:val="0"/>
      <w:divBdr>
        <w:top w:val="none" w:sz="0" w:space="0" w:color="auto"/>
        <w:left w:val="none" w:sz="0" w:space="0" w:color="auto"/>
        <w:bottom w:val="none" w:sz="0" w:space="0" w:color="auto"/>
        <w:right w:val="none" w:sz="0" w:space="0" w:color="auto"/>
      </w:divBdr>
    </w:div>
    <w:div w:id="1073040139">
      <w:bodyDiv w:val="1"/>
      <w:marLeft w:val="0"/>
      <w:marRight w:val="0"/>
      <w:marTop w:val="0"/>
      <w:marBottom w:val="0"/>
      <w:divBdr>
        <w:top w:val="none" w:sz="0" w:space="0" w:color="auto"/>
        <w:left w:val="none" w:sz="0" w:space="0" w:color="auto"/>
        <w:bottom w:val="none" w:sz="0" w:space="0" w:color="auto"/>
        <w:right w:val="none" w:sz="0" w:space="0" w:color="auto"/>
      </w:divBdr>
    </w:div>
    <w:div w:id="1074160452">
      <w:bodyDiv w:val="1"/>
      <w:marLeft w:val="0"/>
      <w:marRight w:val="0"/>
      <w:marTop w:val="0"/>
      <w:marBottom w:val="0"/>
      <w:divBdr>
        <w:top w:val="none" w:sz="0" w:space="0" w:color="auto"/>
        <w:left w:val="none" w:sz="0" w:space="0" w:color="auto"/>
        <w:bottom w:val="none" w:sz="0" w:space="0" w:color="auto"/>
        <w:right w:val="none" w:sz="0" w:space="0" w:color="auto"/>
      </w:divBdr>
    </w:div>
    <w:div w:id="1080105950">
      <w:bodyDiv w:val="1"/>
      <w:marLeft w:val="0"/>
      <w:marRight w:val="0"/>
      <w:marTop w:val="0"/>
      <w:marBottom w:val="0"/>
      <w:divBdr>
        <w:top w:val="none" w:sz="0" w:space="0" w:color="auto"/>
        <w:left w:val="none" w:sz="0" w:space="0" w:color="auto"/>
        <w:bottom w:val="none" w:sz="0" w:space="0" w:color="auto"/>
        <w:right w:val="none" w:sz="0" w:space="0" w:color="auto"/>
      </w:divBdr>
    </w:div>
    <w:div w:id="1082722677">
      <w:bodyDiv w:val="1"/>
      <w:marLeft w:val="0"/>
      <w:marRight w:val="0"/>
      <w:marTop w:val="0"/>
      <w:marBottom w:val="0"/>
      <w:divBdr>
        <w:top w:val="none" w:sz="0" w:space="0" w:color="auto"/>
        <w:left w:val="none" w:sz="0" w:space="0" w:color="auto"/>
        <w:bottom w:val="none" w:sz="0" w:space="0" w:color="auto"/>
        <w:right w:val="none" w:sz="0" w:space="0" w:color="auto"/>
      </w:divBdr>
    </w:div>
    <w:div w:id="1085423502">
      <w:bodyDiv w:val="1"/>
      <w:marLeft w:val="0"/>
      <w:marRight w:val="0"/>
      <w:marTop w:val="0"/>
      <w:marBottom w:val="0"/>
      <w:divBdr>
        <w:top w:val="none" w:sz="0" w:space="0" w:color="auto"/>
        <w:left w:val="none" w:sz="0" w:space="0" w:color="auto"/>
        <w:bottom w:val="none" w:sz="0" w:space="0" w:color="auto"/>
        <w:right w:val="none" w:sz="0" w:space="0" w:color="auto"/>
      </w:divBdr>
    </w:div>
    <w:div w:id="1086922730">
      <w:bodyDiv w:val="1"/>
      <w:marLeft w:val="0"/>
      <w:marRight w:val="0"/>
      <w:marTop w:val="0"/>
      <w:marBottom w:val="0"/>
      <w:divBdr>
        <w:top w:val="none" w:sz="0" w:space="0" w:color="auto"/>
        <w:left w:val="none" w:sz="0" w:space="0" w:color="auto"/>
        <w:bottom w:val="none" w:sz="0" w:space="0" w:color="auto"/>
        <w:right w:val="none" w:sz="0" w:space="0" w:color="auto"/>
      </w:divBdr>
    </w:div>
    <w:div w:id="1091202993">
      <w:bodyDiv w:val="1"/>
      <w:marLeft w:val="0"/>
      <w:marRight w:val="0"/>
      <w:marTop w:val="0"/>
      <w:marBottom w:val="0"/>
      <w:divBdr>
        <w:top w:val="none" w:sz="0" w:space="0" w:color="auto"/>
        <w:left w:val="none" w:sz="0" w:space="0" w:color="auto"/>
        <w:bottom w:val="none" w:sz="0" w:space="0" w:color="auto"/>
        <w:right w:val="none" w:sz="0" w:space="0" w:color="auto"/>
      </w:divBdr>
    </w:div>
    <w:div w:id="1091781189">
      <w:bodyDiv w:val="1"/>
      <w:marLeft w:val="0"/>
      <w:marRight w:val="0"/>
      <w:marTop w:val="0"/>
      <w:marBottom w:val="0"/>
      <w:divBdr>
        <w:top w:val="none" w:sz="0" w:space="0" w:color="auto"/>
        <w:left w:val="none" w:sz="0" w:space="0" w:color="auto"/>
        <w:bottom w:val="none" w:sz="0" w:space="0" w:color="auto"/>
        <w:right w:val="none" w:sz="0" w:space="0" w:color="auto"/>
      </w:divBdr>
    </w:div>
    <w:div w:id="1093016450">
      <w:bodyDiv w:val="1"/>
      <w:marLeft w:val="0"/>
      <w:marRight w:val="0"/>
      <w:marTop w:val="0"/>
      <w:marBottom w:val="0"/>
      <w:divBdr>
        <w:top w:val="none" w:sz="0" w:space="0" w:color="auto"/>
        <w:left w:val="none" w:sz="0" w:space="0" w:color="auto"/>
        <w:bottom w:val="none" w:sz="0" w:space="0" w:color="auto"/>
        <w:right w:val="none" w:sz="0" w:space="0" w:color="auto"/>
      </w:divBdr>
    </w:div>
    <w:div w:id="1105266213">
      <w:bodyDiv w:val="1"/>
      <w:marLeft w:val="0"/>
      <w:marRight w:val="0"/>
      <w:marTop w:val="0"/>
      <w:marBottom w:val="0"/>
      <w:divBdr>
        <w:top w:val="none" w:sz="0" w:space="0" w:color="auto"/>
        <w:left w:val="none" w:sz="0" w:space="0" w:color="auto"/>
        <w:bottom w:val="none" w:sz="0" w:space="0" w:color="auto"/>
        <w:right w:val="none" w:sz="0" w:space="0" w:color="auto"/>
      </w:divBdr>
    </w:div>
    <w:div w:id="1106969561">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2092217">
      <w:bodyDiv w:val="1"/>
      <w:marLeft w:val="0"/>
      <w:marRight w:val="0"/>
      <w:marTop w:val="0"/>
      <w:marBottom w:val="0"/>
      <w:divBdr>
        <w:top w:val="none" w:sz="0" w:space="0" w:color="auto"/>
        <w:left w:val="none" w:sz="0" w:space="0" w:color="auto"/>
        <w:bottom w:val="none" w:sz="0" w:space="0" w:color="auto"/>
        <w:right w:val="none" w:sz="0" w:space="0" w:color="auto"/>
      </w:divBdr>
    </w:div>
    <w:div w:id="1114398385">
      <w:bodyDiv w:val="1"/>
      <w:marLeft w:val="0"/>
      <w:marRight w:val="0"/>
      <w:marTop w:val="0"/>
      <w:marBottom w:val="0"/>
      <w:divBdr>
        <w:top w:val="none" w:sz="0" w:space="0" w:color="auto"/>
        <w:left w:val="none" w:sz="0" w:space="0" w:color="auto"/>
        <w:bottom w:val="none" w:sz="0" w:space="0" w:color="auto"/>
        <w:right w:val="none" w:sz="0" w:space="0" w:color="auto"/>
      </w:divBdr>
    </w:div>
    <w:div w:id="1114523545">
      <w:bodyDiv w:val="1"/>
      <w:marLeft w:val="0"/>
      <w:marRight w:val="0"/>
      <w:marTop w:val="0"/>
      <w:marBottom w:val="0"/>
      <w:divBdr>
        <w:top w:val="none" w:sz="0" w:space="0" w:color="auto"/>
        <w:left w:val="none" w:sz="0" w:space="0" w:color="auto"/>
        <w:bottom w:val="none" w:sz="0" w:space="0" w:color="auto"/>
        <w:right w:val="none" w:sz="0" w:space="0" w:color="auto"/>
      </w:divBdr>
    </w:div>
    <w:div w:id="1115251614">
      <w:bodyDiv w:val="1"/>
      <w:marLeft w:val="0"/>
      <w:marRight w:val="0"/>
      <w:marTop w:val="0"/>
      <w:marBottom w:val="0"/>
      <w:divBdr>
        <w:top w:val="none" w:sz="0" w:space="0" w:color="auto"/>
        <w:left w:val="none" w:sz="0" w:space="0" w:color="auto"/>
        <w:bottom w:val="none" w:sz="0" w:space="0" w:color="auto"/>
        <w:right w:val="none" w:sz="0" w:space="0" w:color="auto"/>
      </w:divBdr>
    </w:div>
    <w:div w:id="1117916970">
      <w:bodyDiv w:val="1"/>
      <w:marLeft w:val="0"/>
      <w:marRight w:val="0"/>
      <w:marTop w:val="0"/>
      <w:marBottom w:val="0"/>
      <w:divBdr>
        <w:top w:val="none" w:sz="0" w:space="0" w:color="auto"/>
        <w:left w:val="none" w:sz="0" w:space="0" w:color="auto"/>
        <w:bottom w:val="none" w:sz="0" w:space="0" w:color="auto"/>
        <w:right w:val="none" w:sz="0" w:space="0" w:color="auto"/>
      </w:divBdr>
    </w:div>
    <w:div w:id="1120338494">
      <w:bodyDiv w:val="1"/>
      <w:marLeft w:val="0"/>
      <w:marRight w:val="0"/>
      <w:marTop w:val="0"/>
      <w:marBottom w:val="0"/>
      <w:divBdr>
        <w:top w:val="none" w:sz="0" w:space="0" w:color="auto"/>
        <w:left w:val="none" w:sz="0" w:space="0" w:color="auto"/>
        <w:bottom w:val="none" w:sz="0" w:space="0" w:color="auto"/>
        <w:right w:val="none" w:sz="0" w:space="0" w:color="auto"/>
      </w:divBdr>
    </w:div>
    <w:div w:id="1120803558">
      <w:bodyDiv w:val="1"/>
      <w:marLeft w:val="0"/>
      <w:marRight w:val="0"/>
      <w:marTop w:val="0"/>
      <w:marBottom w:val="0"/>
      <w:divBdr>
        <w:top w:val="none" w:sz="0" w:space="0" w:color="auto"/>
        <w:left w:val="none" w:sz="0" w:space="0" w:color="auto"/>
        <w:bottom w:val="none" w:sz="0" w:space="0" w:color="auto"/>
        <w:right w:val="none" w:sz="0" w:space="0" w:color="auto"/>
      </w:divBdr>
    </w:div>
    <w:div w:id="1122068821">
      <w:bodyDiv w:val="1"/>
      <w:marLeft w:val="0"/>
      <w:marRight w:val="0"/>
      <w:marTop w:val="0"/>
      <w:marBottom w:val="0"/>
      <w:divBdr>
        <w:top w:val="none" w:sz="0" w:space="0" w:color="auto"/>
        <w:left w:val="none" w:sz="0" w:space="0" w:color="auto"/>
        <w:bottom w:val="none" w:sz="0" w:space="0" w:color="auto"/>
        <w:right w:val="none" w:sz="0" w:space="0" w:color="auto"/>
      </w:divBdr>
    </w:div>
    <w:div w:id="1123157748">
      <w:bodyDiv w:val="1"/>
      <w:marLeft w:val="0"/>
      <w:marRight w:val="0"/>
      <w:marTop w:val="0"/>
      <w:marBottom w:val="0"/>
      <w:divBdr>
        <w:top w:val="none" w:sz="0" w:space="0" w:color="auto"/>
        <w:left w:val="none" w:sz="0" w:space="0" w:color="auto"/>
        <w:bottom w:val="none" w:sz="0" w:space="0" w:color="auto"/>
        <w:right w:val="none" w:sz="0" w:space="0" w:color="auto"/>
      </w:divBdr>
    </w:div>
    <w:div w:id="1123304248">
      <w:bodyDiv w:val="1"/>
      <w:marLeft w:val="0"/>
      <w:marRight w:val="0"/>
      <w:marTop w:val="0"/>
      <w:marBottom w:val="0"/>
      <w:divBdr>
        <w:top w:val="none" w:sz="0" w:space="0" w:color="auto"/>
        <w:left w:val="none" w:sz="0" w:space="0" w:color="auto"/>
        <w:bottom w:val="none" w:sz="0" w:space="0" w:color="auto"/>
        <w:right w:val="none" w:sz="0" w:space="0" w:color="auto"/>
      </w:divBdr>
    </w:div>
    <w:div w:id="1124540950">
      <w:bodyDiv w:val="1"/>
      <w:marLeft w:val="0"/>
      <w:marRight w:val="0"/>
      <w:marTop w:val="0"/>
      <w:marBottom w:val="0"/>
      <w:divBdr>
        <w:top w:val="none" w:sz="0" w:space="0" w:color="auto"/>
        <w:left w:val="none" w:sz="0" w:space="0" w:color="auto"/>
        <w:bottom w:val="none" w:sz="0" w:space="0" w:color="auto"/>
        <w:right w:val="none" w:sz="0" w:space="0" w:color="auto"/>
      </w:divBdr>
    </w:div>
    <w:div w:id="1130901766">
      <w:bodyDiv w:val="1"/>
      <w:marLeft w:val="0"/>
      <w:marRight w:val="0"/>
      <w:marTop w:val="0"/>
      <w:marBottom w:val="0"/>
      <w:divBdr>
        <w:top w:val="none" w:sz="0" w:space="0" w:color="auto"/>
        <w:left w:val="none" w:sz="0" w:space="0" w:color="auto"/>
        <w:bottom w:val="none" w:sz="0" w:space="0" w:color="auto"/>
        <w:right w:val="none" w:sz="0" w:space="0" w:color="auto"/>
      </w:divBdr>
    </w:div>
    <w:div w:id="1131629533">
      <w:bodyDiv w:val="1"/>
      <w:marLeft w:val="0"/>
      <w:marRight w:val="0"/>
      <w:marTop w:val="0"/>
      <w:marBottom w:val="0"/>
      <w:divBdr>
        <w:top w:val="none" w:sz="0" w:space="0" w:color="auto"/>
        <w:left w:val="none" w:sz="0" w:space="0" w:color="auto"/>
        <w:bottom w:val="none" w:sz="0" w:space="0" w:color="auto"/>
        <w:right w:val="none" w:sz="0" w:space="0" w:color="auto"/>
      </w:divBdr>
    </w:div>
    <w:div w:id="1131745115">
      <w:bodyDiv w:val="1"/>
      <w:marLeft w:val="0"/>
      <w:marRight w:val="0"/>
      <w:marTop w:val="0"/>
      <w:marBottom w:val="0"/>
      <w:divBdr>
        <w:top w:val="none" w:sz="0" w:space="0" w:color="auto"/>
        <w:left w:val="none" w:sz="0" w:space="0" w:color="auto"/>
        <w:bottom w:val="none" w:sz="0" w:space="0" w:color="auto"/>
        <w:right w:val="none" w:sz="0" w:space="0" w:color="auto"/>
      </w:divBdr>
    </w:div>
    <w:div w:id="1133792909">
      <w:bodyDiv w:val="1"/>
      <w:marLeft w:val="0"/>
      <w:marRight w:val="0"/>
      <w:marTop w:val="0"/>
      <w:marBottom w:val="0"/>
      <w:divBdr>
        <w:top w:val="none" w:sz="0" w:space="0" w:color="auto"/>
        <w:left w:val="none" w:sz="0" w:space="0" w:color="auto"/>
        <w:bottom w:val="none" w:sz="0" w:space="0" w:color="auto"/>
        <w:right w:val="none" w:sz="0" w:space="0" w:color="auto"/>
      </w:divBdr>
    </w:div>
    <w:div w:id="1141846016">
      <w:bodyDiv w:val="1"/>
      <w:marLeft w:val="0"/>
      <w:marRight w:val="0"/>
      <w:marTop w:val="0"/>
      <w:marBottom w:val="0"/>
      <w:divBdr>
        <w:top w:val="none" w:sz="0" w:space="0" w:color="auto"/>
        <w:left w:val="none" w:sz="0" w:space="0" w:color="auto"/>
        <w:bottom w:val="none" w:sz="0" w:space="0" w:color="auto"/>
        <w:right w:val="none" w:sz="0" w:space="0" w:color="auto"/>
      </w:divBdr>
    </w:div>
    <w:div w:id="1148593703">
      <w:bodyDiv w:val="1"/>
      <w:marLeft w:val="0"/>
      <w:marRight w:val="0"/>
      <w:marTop w:val="0"/>
      <w:marBottom w:val="0"/>
      <w:divBdr>
        <w:top w:val="none" w:sz="0" w:space="0" w:color="auto"/>
        <w:left w:val="none" w:sz="0" w:space="0" w:color="auto"/>
        <w:bottom w:val="none" w:sz="0" w:space="0" w:color="auto"/>
        <w:right w:val="none" w:sz="0" w:space="0" w:color="auto"/>
      </w:divBdr>
    </w:div>
    <w:div w:id="1152718148">
      <w:bodyDiv w:val="1"/>
      <w:marLeft w:val="0"/>
      <w:marRight w:val="0"/>
      <w:marTop w:val="0"/>
      <w:marBottom w:val="0"/>
      <w:divBdr>
        <w:top w:val="none" w:sz="0" w:space="0" w:color="auto"/>
        <w:left w:val="none" w:sz="0" w:space="0" w:color="auto"/>
        <w:bottom w:val="none" w:sz="0" w:space="0" w:color="auto"/>
        <w:right w:val="none" w:sz="0" w:space="0" w:color="auto"/>
      </w:divBdr>
    </w:div>
    <w:div w:id="1152864501">
      <w:bodyDiv w:val="1"/>
      <w:marLeft w:val="0"/>
      <w:marRight w:val="0"/>
      <w:marTop w:val="0"/>
      <w:marBottom w:val="0"/>
      <w:divBdr>
        <w:top w:val="none" w:sz="0" w:space="0" w:color="auto"/>
        <w:left w:val="none" w:sz="0" w:space="0" w:color="auto"/>
        <w:bottom w:val="none" w:sz="0" w:space="0" w:color="auto"/>
        <w:right w:val="none" w:sz="0" w:space="0" w:color="auto"/>
      </w:divBdr>
    </w:div>
    <w:div w:id="1152872733">
      <w:bodyDiv w:val="1"/>
      <w:marLeft w:val="0"/>
      <w:marRight w:val="0"/>
      <w:marTop w:val="0"/>
      <w:marBottom w:val="0"/>
      <w:divBdr>
        <w:top w:val="none" w:sz="0" w:space="0" w:color="auto"/>
        <w:left w:val="none" w:sz="0" w:space="0" w:color="auto"/>
        <w:bottom w:val="none" w:sz="0" w:space="0" w:color="auto"/>
        <w:right w:val="none" w:sz="0" w:space="0" w:color="auto"/>
      </w:divBdr>
    </w:div>
    <w:div w:id="1154643886">
      <w:bodyDiv w:val="1"/>
      <w:marLeft w:val="0"/>
      <w:marRight w:val="0"/>
      <w:marTop w:val="0"/>
      <w:marBottom w:val="0"/>
      <w:divBdr>
        <w:top w:val="none" w:sz="0" w:space="0" w:color="auto"/>
        <w:left w:val="none" w:sz="0" w:space="0" w:color="auto"/>
        <w:bottom w:val="none" w:sz="0" w:space="0" w:color="auto"/>
        <w:right w:val="none" w:sz="0" w:space="0" w:color="auto"/>
      </w:divBdr>
    </w:div>
    <w:div w:id="1154644626">
      <w:bodyDiv w:val="1"/>
      <w:marLeft w:val="0"/>
      <w:marRight w:val="0"/>
      <w:marTop w:val="0"/>
      <w:marBottom w:val="0"/>
      <w:divBdr>
        <w:top w:val="none" w:sz="0" w:space="0" w:color="auto"/>
        <w:left w:val="none" w:sz="0" w:space="0" w:color="auto"/>
        <w:bottom w:val="none" w:sz="0" w:space="0" w:color="auto"/>
        <w:right w:val="none" w:sz="0" w:space="0" w:color="auto"/>
      </w:divBdr>
    </w:div>
    <w:div w:id="1156457434">
      <w:bodyDiv w:val="1"/>
      <w:marLeft w:val="0"/>
      <w:marRight w:val="0"/>
      <w:marTop w:val="0"/>
      <w:marBottom w:val="0"/>
      <w:divBdr>
        <w:top w:val="none" w:sz="0" w:space="0" w:color="auto"/>
        <w:left w:val="none" w:sz="0" w:space="0" w:color="auto"/>
        <w:bottom w:val="none" w:sz="0" w:space="0" w:color="auto"/>
        <w:right w:val="none" w:sz="0" w:space="0" w:color="auto"/>
      </w:divBdr>
    </w:div>
    <w:div w:id="1157300630">
      <w:bodyDiv w:val="1"/>
      <w:marLeft w:val="0"/>
      <w:marRight w:val="0"/>
      <w:marTop w:val="0"/>
      <w:marBottom w:val="0"/>
      <w:divBdr>
        <w:top w:val="none" w:sz="0" w:space="0" w:color="auto"/>
        <w:left w:val="none" w:sz="0" w:space="0" w:color="auto"/>
        <w:bottom w:val="none" w:sz="0" w:space="0" w:color="auto"/>
        <w:right w:val="none" w:sz="0" w:space="0" w:color="auto"/>
      </w:divBdr>
    </w:div>
    <w:div w:id="1161238477">
      <w:bodyDiv w:val="1"/>
      <w:marLeft w:val="0"/>
      <w:marRight w:val="0"/>
      <w:marTop w:val="0"/>
      <w:marBottom w:val="0"/>
      <w:divBdr>
        <w:top w:val="none" w:sz="0" w:space="0" w:color="auto"/>
        <w:left w:val="none" w:sz="0" w:space="0" w:color="auto"/>
        <w:bottom w:val="none" w:sz="0" w:space="0" w:color="auto"/>
        <w:right w:val="none" w:sz="0" w:space="0" w:color="auto"/>
      </w:divBdr>
    </w:div>
    <w:div w:id="1162043612">
      <w:bodyDiv w:val="1"/>
      <w:marLeft w:val="0"/>
      <w:marRight w:val="0"/>
      <w:marTop w:val="0"/>
      <w:marBottom w:val="0"/>
      <w:divBdr>
        <w:top w:val="none" w:sz="0" w:space="0" w:color="auto"/>
        <w:left w:val="none" w:sz="0" w:space="0" w:color="auto"/>
        <w:bottom w:val="none" w:sz="0" w:space="0" w:color="auto"/>
        <w:right w:val="none" w:sz="0" w:space="0" w:color="auto"/>
      </w:divBdr>
    </w:div>
    <w:div w:id="1169254137">
      <w:bodyDiv w:val="1"/>
      <w:marLeft w:val="0"/>
      <w:marRight w:val="0"/>
      <w:marTop w:val="0"/>
      <w:marBottom w:val="0"/>
      <w:divBdr>
        <w:top w:val="none" w:sz="0" w:space="0" w:color="auto"/>
        <w:left w:val="none" w:sz="0" w:space="0" w:color="auto"/>
        <w:bottom w:val="none" w:sz="0" w:space="0" w:color="auto"/>
        <w:right w:val="none" w:sz="0" w:space="0" w:color="auto"/>
      </w:divBdr>
    </w:div>
    <w:div w:id="1169297899">
      <w:bodyDiv w:val="1"/>
      <w:marLeft w:val="0"/>
      <w:marRight w:val="0"/>
      <w:marTop w:val="0"/>
      <w:marBottom w:val="0"/>
      <w:divBdr>
        <w:top w:val="none" w:sz="0" w:space="0" w:color="auto"/>
        <w:left w:val="none" w:sz="0" w:space="0" w:color="auto"/>
        <w:bottom w:val="none" w:sz="0" w:space="0" w:color="auto"/>
        <w:right w:val="none" w:sz="0" w:space="0" w:color="auto"/>
      </w:divBdr>
    </w:div>
    <w:div w:id="1172262458">
      <w:bodyDiv w:val="1"/>
      <w:marLeft w:val="0"/>
      <w:marRight w:val="0"/>
      <w:marTop w:val="0"/>
      <w:marBottom w:val="0"/>
      <w:divBdr>
        <w:top w:val="none" w:sz="0" w:space="0" w:color="auto"/>
        <w:left w:val="none" w:sz="0" w:space="0" w:color="auto"/>
        <w:bottom w:val="none" w:sz="0" w:space="0" w:color="auto"/>
        <w:right w:val="none" w:sz="0" w:space="0" w:color="auto"/>
      </w:divBdr>
    </w:div>
    <w:div w:id="1175070487">
      <w:bodyDiv w:val="1"/>
      <w:marLeft w:val="0"/>
      <w:marRight w:val="0"/>
      <w:marTop w:val="0"/>
      <w:marBottom w:val="0"/>
      <w:divBdr>
        <w:top w:val="none" w:sz="0" w:space="0" w:color="auto"/>
        <w:left w:val="none" w:sz="0" w:space="0" w:color="auto"/>
        <w:bottom w:val="none" w:sz="0" w:space="0" w:color="auto"/>
        <w:right w:val="none" w:sz="0" w:space="0" w:color="auto"/>
      </w:divBdr>
    </w:div>
    <w:div w:id="1175417634">
      <w:bodyDiv w:val="1"/>
      <w:marLeft w:val="0"/>
      <w:marRight w:val="0"/>
      <w:marTop w:val="0"/>
      <w:marBottom w:val="0"/>
      <w:divBdr>
        <w:top w:val="none" w:sz="0" w:space="0" w:color="auto"/>
        <w:left w:val="none" w:sz="0" w:space="0" w:color="auto"/>
        <w:bottom w:val="none" w:sz="0" w:space="0" w:color="auto"/>
        <w:right w:val="none" w:sz="0" w:space="0" w:color="auto"/>
      </w:divBdr>
    </w:div>
    <w:div w:id="1175805370">
      <w:bodyDiv w:val="1"/>
      <w:marLeft w:val="0"/>
      <w:marRight w:val="0"/>
      <w:marTop w:val="0"/>
      <w:marBottom w:val="0"/>
      <w:divBdr>
        <w:top w:val="none" w:sz="0" w:space="0" w:color="auto"/>
        <w:left w:val="none" w:sz="0" w:space="0" w:color="auto"/>
        <w:bottom w:val="none" w:sz="0" w:space="0" w:color="auto"/>
        <w:right w:val="none" w:sz="0" w:space="0" w:color="auto"/>
      </w:divBdr>
    </w:div>
    <w:div w:id="1176458189">
      <w:bodyDiv w:val="1"/>
      <w:marLeft w:val="0"/>
      <w:marRight w:val="0"/>
      <w:marTop w:val="0"/>
      <w:marBottom w:val="0"/>
      <w:divBdr>
        <w:top w:val="none" w:sz="0" w:space="0" w:color="auto"/>
        <w:left w:val="none" w:sz="0" w:space="0" w:color="auto"/>
        <w:bottom w:val="none" w:sz="0" w:space="0" w:color="auto"/>
        <w:right w:val="none" w:sz="0" w:space="0" w:color="auto"/>
      </w:divBdr>
    </w:div>
    <w:div w:id="1182011471">
      <w:bodyDiv w:val="1"/>
      <w:marLeft w:val="0"/>
      <w:marRight w:val="0"/>
      <w:marTop w:val="0"/>
      <w:marBottom w:val="0"/>
      <w:divBdr>
        <w:top w:val="none" w:sz="0" w:space="0" w:color="auto"/>
        <w:left w:val="none" w:sz="0" w:space="0" w:color="auto"/>
        <w:bottom w:val="none" w:sz="0" w:space="0" w:color="auto"/>
        <w:right w:val="none" w:sz="0" w:space="0" w:color="auto"/>
      </w:divBdr>
    </w:div>
    <w:div w:id="1182087744">
      <w:bodyDiv w:val="1"/>
      <w:marLeft w:val="0"/>
      <w:marRight w:val="0"/>
      <w:marTop w:val="0"/>
      <w:marBottom w:val="0"/>
      <w:divBdr>
        <w:top w:val="none" w:sz="0" w:space="0" w:color="auto"/>
        <w:left w:val="none" w:sz="0" w:space="0" w:color="auto"/>
        <w:bottom w:val="none" w:sz="0" w:space="0" w:color="auto"/>
        <w:right w:val="none" w:sz="0" w:space="0" w:color="auto"/>
      </w:divBdr>
    </w:div>
    <w:div w:id="1185635785">
      <w:bodyDiv w:val="1"/>
      <w:marLeft w:val="0"/>
      <w:marRight w:val="0"/>
      <w:marTop w:val="0"/>
      <w:marBottom w:val="0"/>
      <w:divBdr>
        <w:top w:val="none" w:sz="0" w:space="0" w:color="auto"/>
        <w:left w:val="none" w:sz="0" w:space="0" w:color="auto"/>
        <w:bottom w:val="none" w:sz="0" w:space="0" w:color="auto"/>
        <w:right w:val="none" w:sz="0" w:space="0" w:color="auto"/>
      </w:divBdr>
    </w:div>
    <w:div w:id="1187871666">
      <w:bodyDiv w:val="1"/>
      <w:marLeft w:val="0"/>
      <w:marRight w:val="0"/>
      <w:marTop w:val="0"/>
      <w:marBottom w:val="0"/>
      <w:divBdr>
        <w:top w:val="none" w:sz="0" w:space="0" w:color="auto"/>
        <w:left w:val="none" w:sz="0" w:space="0" w:color="auto"/>
        <w:bottom w:val="none" w:sz="0" w:space="0" w:color="auto"/>
        <w:right w:val="none" w:sz="0" w:space="0" w:color="auto"/>
      </w:divBdr>
    </w:div>
    <w:div w:id="1190022124">
      <w:bodyDiv w:val="1"/>
      <w:marLeft w:val="0"/>
      <w:marRight w:val="0"/>
      <w:marTop w:val="0"/>
      <w:marBottom w:val="0"/>
      <w:divBdr>
        <w:top w:val="none" w:sz="0" w:space="0" w:color="auto"/>
        <w:left w:val="none" w:sz="0" w:space="0" w:color="auto"/>
        <w:bottom w:val="none" w:sz="0" w:space="0" w:color="auto"/>
        <w:right w:val="none" w:sz="0" w:space="0" w:color="auto"/>
      </w:divBdr>
    </w:div>
    <w:div w:id="1194463741">
      <w:bodyDiv w:val="1"/>
      <w:marLeft w:val="0"/>
      <w:marRight w:val="0"/>
      <w:marTop w:val="0"/>
      <w:marBottom w:val="0"/>
      <w:divBdr>
        <w:top w:val="none" w:sz="0" w:space="0" w:color="auto"/>
        <w:left w:val="none" w:sz="0" w:space="0" w:color="auto"/>
        <w:bottom w:val="none" w:sz="0" w:space="0" w:color="auto"/>
        <w:right w:val="none" w:sz="0" w:space="0" w:color="auto"/>
      </w:divBdr>
    </w:div>
    <w:div w:id="1197045670">
      <w:bodyDiv w:val="1"/>
      <w:marLeft w:val="0"/>
      <w:marRight w:val="0"/>
      <w:marTop w:val="0"/>
      <w:marBottom w:val="0"/>
      <w:divBdr>
        <w:top w:val="none" w:sz="0" w:space="0" w:color="auto"/>
        <w:left w:val="none" w:sz="0" w:space="0" w:color="auto"/>
        <w:bottom w:val="none" w:sz="0" w:space="0" w:color="auto"/>
        <w:right w:val="none" w:sz="0" w:space="0" w:color="auto"/>
      </w:divBdr>
    </w:div>
    <w:div w:id="1199200188">
      <w:bodyDiv w:val="1"/>
      <w:marLeft w:val="0"/>
      <w:marRight w:val="0"/>
      <w:marTop w:val="0"/>
      <w:marBottom w:val="0"/>
      <w:divBdr>
        <w:top w:val="none" w:sz="0" w:space="0" w:color="auto"/>
        <w:left w:val="none" w:sz="0" w:space="0" w:color="auto"/>
        <w:bottom w:val="none" w:sz="0" w:space="0" w:color="auto"/>
        <w:right w:val="none" w:sz="0" w:space="0" w:color="auto"/>
      </w:divBdr>
    </w:div>
    <w:div w:id="1199777281">
      <w:bodyDiv w:val="1"/>
      <w:marLeft w:val="0"/>
      <w:marRight w:val="0"/>
      <w:marTop w:val="0"/>
      <w:marBottom w:val="0"/>
      <w:divBdr>
        <w:top w:val="none" w:sz="0" w:space="0" w:color="auto"/>
        <w:left w:val="none" w:sz="0" w:space="0" w:color="auto"/>
        <w:bottom w:val="none" w:sz="0" w:space="0" w:color="auto"/>
        <w:right w:val="none" w:sz="0" w:space="0" w:color="auto"/>
      </w:divBdr>
    </w:div>
    <w:div w:id="1199780895">
      <w:bodyDiv w:val="1"/>
      <w:marLeft w:val="0"/>
      <w:marRight w:val="0"/>
      <w:marTop w:val="0"/>
      <w:marBottom w:val="0"/>
      <w:divBdr>
        <w:top w:val="none" w:sz="0" w:space="0" w:color="auto"/>
        <w:left w:val="none" w:sz="0" w:space="0" w:color="auto"/>
        <w:bottom w:val="none" w:sz="0" w:space="0" w:color="auto"/>
        <w:right w:val="none" w:sz="0" w:space="0" w:color="auto"/>
      </w:divBdr>
    </w:div>
    <w:div w:id="1199852699">
      <w:bodyDiv w:val="1"/>
      <w:marLeft w:val="0"/>
      <w:marRight w:val="0"/>
      <w:marTop w:val="0"/>
      <w:marBottom w:val="0"/>
      <w:divBdr>
        <w:top w:val="none" w:sz="0" w:space="0" w:color="auto"/>
        <w:left w:val="none" w:sz="0" w:space="0" w:color="auto"/>
        <w:bottom w:val="none" w:sz="0" w:space="0" w:color="auto"/>
        <w:right w:val="none" w:sz="0" w:space="0" w:color="auto"/>
      </w:divBdr>
    </w:div>
    <w:div w:id="1201434910">
      <w:bodyDiv w:val="1"/>
      <w:marLeft w:val="0"/>
      <w:marRight w:val="0"/>
      <w:marTop w:val="0"/>
      <w:marBottom w:val="0"/>
      <w:divBdr>
        <w:top w:val="none" w:sz="0" w:space="0" w:color="auto"/>
        <w:left w:val="none" w:sz="0" w:space="0" w:color="auto"/>
        <w:bottom w:val="none" w:sz="0" w:space="0" w:color="auto"/>
        <w:right w:val="none" w:sz="0" w:space="0" w:color="auto"/>
      </w:divBdr>
    </w:div>
    <w:div w:id="1201866999">
      <w:bodyDiv w:val="1"/>
      <w:marLeft w:val="0"/>
      <w:marRight w:val="0"/>
      <w:marTop w:val="0"/>
      <w:marBottom w:val="0"/>
      <w:divBdr>
        <w:top w:val="none" w:sz="0" w:space="0" w:color="auto"/>
        <w:left w:val="none" w:sz="0" w:space="0" w:color="auto"/>
        <w:bottom w:val="none" w:sz="0" w:space="0" w:color="auto"/>
        <w:right w:val="none" w:sz="0" w:space="0" w:color="auto"/>
      </w:divBdr>
    </w:div>
    <w:div w:id="1201894721">
      <w:bodyDiv w:val="1"/>
      <w:marLeft w:val="0"/>
      <w:marRight w:val="0"/>
      <w:marTop w:val="0"/>
      <w:marBottom w:val="0"/>
      <w:divBdr>
        <w:top w:val="none" w:sz="0" w:space="0" w:color="auto"/>
        <w:left w:val="none" w:sz="0" w:space="0" w:color="auto"/>
        <w:bottom w:val="none" w:sz="0" w:space="0" w:color="auto"/>
        <w:right w:val="none" w:sz="0" w:space="0" w:color="auto"/>
      </w:divBdr>
    </w:div>
    <w:div w:id="1207452530">
      <w:bodyDiv w:val="1"/>
      <w:marLeft w:val="0"/>
      <w:marRight w:val="0"/>
      <w:marTop w:val="0"/>
      <w:marBottom w:val="0"/>
      <w:divBdr>
        <w:top w:val="none" w:sz="0" w:space="0" w:color="auto"/>
        <w:left w:val="none" w:sz="0" w:space="0" w:color="auto"/>
        <w:bottom w:val="none" w:sz="0" w:space="0" w:color="auto"/>
        <w:right w:val="none" w:sz="0" w:space="0" w:color="auto"/>
      </w:divBdr>
    </w:div>
    <w:div w:id="1208689680">
      <w:bodyDiv w:val="1"/>
      <w:marLeft w:val="0"/>
      <w:marRight w:val="0"/>
      <w:marTop w:val="0"/>
      <w:marBottom w:val="0"/>
      <w:divBdr>
        <w:top w:val="none" w:sz="0" w:space="0" w:color="auto"/>
        <w:left w:val="none" w:sz="0" w:space="0" w:color="auto"/>
        <w:bottom w:val="none" w:sz="0" w:space="0" w:color="auto"/>
        <w:right w:val="none" w:sz="0" w:space="0" w:color="auto"/>
      </w:divBdr>
    </w:div>
    <w:div w:id="1209344198">
      <w:bodyDiv w:val="1"/>
      <w:marLeft w:val="0"/>
      <w:marRight w:val="0"/>
      <w:marTop w:val="0"/>
      <w:marBottom w:val="0"/>
      <w:divBdr>
        <w:top w:val="none" w:sz="0" w:space="0" w:color="auto"/>
        <w:left w:val="none" w:sz="0" w:space="0" w:color="auto"/>
        <w:bottom w:val="none" w:sz="0" w:space="0" w:color="auto"/>
        <w:right w:val="none" w:sz="0" w:space="0" w:color="auto"/>
      </w:divBdr>
    </w:div>
    <w:div w:id="1210452657">
      <w:bodyDiv w:val="1"/>
      <w:marLeft w:val="0"/>
      <w:marRight w:val="0"/>
      <w:marTop w:val="0"/>
      <w:marBottom w:val="0"/>
      <w:divBdr>
        <w:top w:val="none" w:sz="0" w:space="0" w:color="auto"/>
        <w:left w:val="none" w:sz="0" w:space="0" w:color="auto"/>
        <w:bottom w:val="none" w:sz="0" w:space="0" w:color="auto"/>
        <w:right w:val="none" w:sz="0" w:space="0" w:color="auto"/>
      </w:divBdr>
    </w:div>
    <w:div w:id="1211920760">
      <w:bodyDiv w:val="1"/>
      <w:marLeft w:val="0"/>
      <w:marRight w:val="0"/>
      <w:marTop w:val="0"/>
      <w:marBottom w:val="0"/>
      <w:divBdr>
        <w:top w:val="none" w:sz="0" w:space="0" w:color="auto"/>
        <w:left w:val="none" w:sz="0" w:space="0" w:color="auto"/>
        <w:bottom w:val="none" w:sz="0" w:space="0" w:color="auto"/>
        <w:right w:val="none" w:sz="0" w:space="0" w:color="auto"/>
      </w:divBdr>
    </w:div>
    <w:div w:id="1217740688">
      <w:bodyDiv w:val="1"/>
      <w:marLeft w:val="0"/>
      <w:marRight w:val="0"/>
      <w:marTop w:val="0"/>
      <w:marBottom w:val="0"/>
      <w:divBdr>
        <w:top w:val="none" w:sz="0" w:space="0" w:color="auto"/>
        <w:left w:val="none" w:sz="0" w:space="0" w:color="auto"/>
        <w:bottom w:val="none" w:sz="0" w:space="0" w:color="auto"/>
        <w:right w:val="none" w:sz="0" w:space="0" w:color="auto"/>
      </w:divBdr>
    </w:div>
    <w:div w:id="1217816351">
      <w:bodyDiv w:val="1"/>
      <w:marLeft w:val="0"/>
      <w:marRight w:val="0"/>
      <w:marTop w:val="0"/>
      <w:marBottom w:val="0"/>
      <w:divBdr>
        <w:top w:val="none" w:sz="0" w:space="0" w:color="auto"/>
        <w:left w:val="none" w:sz="0" w:space="0" w:color="auto"/>
        <w:bottom w:val="none" w:sz="0" w:space="0" w:color="auto"/>
        <w:right w:val="none" w:sz="0" w:space="0" w:color="auto"/>
      </w:divBdr>
    </w:div>
    <w:div w:id="1220701771">
      <w:bodyDiv w:val="1"/>
      <w:marLeft w:val="0"/>
      <w:marRight w:val="0"/>
      <w:marTop w:val="0"/>
      <w:marBottom w:val="0"/>
      <w:divBdr>
        <w:top w:val="none" w:sz="0" w:space="0" w:color="auto"/>
        <w:left w:val="none" w:sz="0" w:space="0" w:color="auto"/>
        <w:bottom w:val="none" w:sz="0" w:space="0" w:color="auto"/>
        <w:right w:val="none" w:sz="0" w:space="0" w:color="auto"/>
      </w:divBdr>
    </w:div>
    <w:div w:id="1222862304">
      <w:bodyDiv w:val="1"/>
      <w:marLeft w:val="0"/>
      <w:marRight w:val="0"/>
      <w:marTop w:val="0"/>
      <w:marBottom w:val="0"/>
      <w:divBdr>
        <w:top w:val="none" w:sz="0" w:space="0" w:color="auto"/>
        <w:left w:val="none" w:sz="0" w:space="0" w:color="auto"/>
        <w:bottom w:val="none" w:sz="0" w:space="0" w:color="auto"/>
        <w:right w:val="none" w:sz="0" w:space="0" w:color="auto"/>
      </w:divBdr>
    </w:div>
    <w:div w:id="1224830503">
      <w:bodyDiv w:val="1"/>
      <w:marLeft w:val="0"/>
      <w:marRight w:val="0"/>
      <w:marTop w:val="0"/>
      <w:marBottom w:val="0"/>
      <w:divBdr>
        <w:top w:val="none" w:sz="0" w:space="0" w:color="auto"/>
        <w:left w:val="none" w:sz="0" w:space="0" w:color="auto"/>
        <w:bottom w:val="none" w:sz="0" w:space="0" w:color="auto"/>
        <w:right w:val="none" w:sz="0" w:space="0" w:color="auto"/>
      </w:divBdr>
    </w:div>
    <w:div w:id="1228106670">
      <w:bodyDiv w:val="1"/>
      <w:marLeft w:val="0"/>
      <w:marRight w:val="0"/>
      <w:marTop w:val="0"/>
      <w:marBottom w:val="0"/>
      <w:divBdr>
        <w:top w:val="none" w:sz="0" w:space="0" w:color="auto"/>
        <w:left w:val="none" w:sz="0" w:space="0" w:color="auto"/>
        <w:bottom w:val="none" w:sz="0" w:space="0" w:color="auto"/>
        <w:right w:val="none" w:sz="0" w:space="0" w:color="auto"/>
      </w:divBdr>
    </w:div>
    <w:div w:id="1228801429">
      <w:bodyDiv w:val="1"/>
      <w:marLeft w:val="0"/>
      <w:marRight w:val="0"/>
      <w:marTop w:val="0"/>
      <w:marBottom w:val="0"/>
      <w:divBdr>
        <w:top w:val="none" w:sz="0" w:space="0" w:color="auto"/>
        <w:left w:val="none" w:sz="0" w:space="0" w:color="auto"/>
        <w:bottom w:val="none" w:sz="0" w:space="0" w:color="auto"/>
        <w:right w:val="none" w:sz="0" w:space="0" w:color="auto"/>
      </w:divBdr>
    </w:div>
    <w:div w:id="1229225955">
      <w:bodyDiv w:val="1"/>
      <w:marLeft w:val="0"/>
      <w:marRight w:val="0"/>
      <w:marTop w:val="0"/>
      <w:marBottom w:val="0"/>
      <w:divBdr>
        <w:top w:val="none" w:sz="0" w:space="0" w:color="auto"/>
        <w:left w:val="none" w:sz="0" w:space="0" w:color="auto"/>
        <w:bottom w:val="none" w:sz="0" w:space="0" w:color="auto"/>
        <w:right w:val="none" w:sz="0" w:space="0" w:color="auto"/>
      </w:divBdr>
    </w:div>
    <w:div w:id="1230269658">
      <w:bodyDiv w:val="1"/>
      <w:marLeft w:val="0"/>
      <w:marRight w:val="0"/>
      <w:marTop w:val="0"/>
      <w:marBottom w:val="0"/>
      <w:divBdr>
        <w:top w:val="none" w:sz="0" w:space="0" w:color="auto"/>
        <w:left w:val="none" w:sz="0" w:space="0" w:color="auto"/>
        <w:bottom w:val="none" w:sz="0" w:space="0" w:color="auto"/>
        <w:right w:val="none" w:sz="0" w:space="0" w:color="auto"/>
      </w:divBdr>
    </w:div>
    <w:div w:id="1234925713">
      <w:bodyDiv w:val="1"/>
      <w:marLeft w:val="0"/>
      <w:marRight w:val="0"/>
      <w:marTop w:val="0"/>
      <w:marBottom w:val="0"/>
      <w:divBdr>
        <w:top w:val="none" w:sz="0" w:space="0" w:color="auto"/>
        <w:left w:val="none" w:sz="0" w:space="0" w:color="auto"/>
        <w:bottom w:val="none" w:sz="0" w:space="0" w:color="auto"/>
        <w:right w:val="none" w:sz="0" w:space="0" w:color="auto"/>
      </w:divBdr>
    </w:div>
    <w:div w:id="1238174690">
      <w:bodyDiv w:val="1"/>
      <w:marLeft w:val="0"/>
      <w:marRight w:val="0"/>
      <w:marTop w:val="0"/>
      <w:marBottom w:val="0"/>
      <w:divBdr>
        <w:top w:val="none" w:sz="0" w:space="0" w:color="auto"/>
        <w:left w:val="none" w:sz="0" w:space="0" w:color="auto"/>
        <w:bottom w:val="none" w:sz="0" w:space="0" w:color="auto"/>
        <w:right w:val="none" w:sz="0" w:space="0" w:color="auto"/>
      </w:divBdr>
    </w:div>
    <w:div w:id="1240559710">
      <w:bodyDiv w:val="1"/>
      <w:marLeft w:val="0"/>
      <w:marRight w:val="0"/>
      <w:marTop w:val="0"/>
      <w:marBottom w:val="0"/>
      <w:divBdr>
        <w:top w:val="none" w:sz="0" w:space="0" w:color="auto"/>
        <w:left w:val="none" w:sz="0" w:space="0" w:color="auto"/>
        <w:bottom w:val="none" w:sz="0" w:space="0" w:color="auto"/>
        <w:right w:val="none" w:sz="0" w:space="0" w:color="auto"/>
      </w:divBdr>
    </w:div>
    <w:div w:id="1242569725">
      <w:bodyDiv w:val="1"/>
      <w:marLeft w:val="0"/>
      <w:marRight w:val="0"/>
      <w:marTop w:val="0"/>
      <w:marBottom w:val="0"/>
      <w:divBdr>
        <w:top w:val="none" w:sz="0" w:space="0" w:color="auto"/>
        <w:left w:val="none" w:sz="0" w:space="0" w:color="auto"/>
        <w:bottom w:val="none" w:sz="0" w:space="0" w:color="auto"/>
        <w:right w:val="none" w:sz="0" w:space="0" w:color="auto"/>
      </w:divBdr>
    </w:div>
    <w:div w:id="1244753551">
      <w:bodyDiv w:val="1"/>
      <w:marLeft w:val="0"/>
      <w:marRight w:val="0"/>
      <w:marTop w:val="0"/>
      <w:marBottom w:val="0"/>
      <w:divBdr>
        <w:top w:val="none" w:sz="0" w:space="0" w:color="auto"/>
        <w:left w:val="none" w:sz="0" w:space="0" w:color="auto"/>
        <w:bottom w:val="none" w:sz="0" w:space="0" w:color="auto"/>
        <w:right w:val="none" w:sz="0" w:space="0" w:color="auto"/>
      </w:divBdr>
    </w:div>
    <w:div w:id="1246720799">
      <w:bodyDiv w:val="1"/>
      <w:marLeft w:val="0"/>
      <w:marRight w:val="0"/>
      <w:marTop w:val="0"/>
      <w:marBottom w:val="0"/>
      <w:divBdr>
        <w:top w:val="none" w:sz="0" w:space="0" w:color="auto"/>
        <w:left w:val="none" w:sz="0" w:space="0" w:color="auto"/>
        <w:bottom w:val="none" w:sz="0" w:space="0" w:color="auto"/>
        <w:right w:val="none" w:sz="0" w:space="0" w:color="auto"/>
      </w:divBdr>
    </w:div>
    <w:div w:id="1247809064">
      <w:bodyDiv w:val="1"/>
      <w:marLeft w:val="0"/>
      <w:marRight w:val="0"/>
      <w:marTop w:val="0"/>
      <w:marBottom w:val="0"/>
      <w:divBdr>
        <w:top w:val="none" w:sz="0" w:space="0" w:color="auto"/>
        <w:left w:val="none" w:sz="0" w:space="0" w:color="auto"/>
        <w:bottom w:val="none" w:sz="0" w:space="0" w:color="auto"/>
        <w:right w:val="none" w:sz="0" w:space="0" w:color="auto"/>
      </w:divBdr>
    </w:div>
    <w:div w:id="1252854064">
      <w:bodyDiv w:val="1"/>
      <w:marLeft w:val="0"/>
      <w:marRight w:val="0"/>
      <w:marTop w:val="0"/>
      <w:marBottom w:val="0"/>
      <w:divBdr>
        <w:top w:val="none" w:sz="0" w:space="0" w:color="auto"/>
        <w:left w:val="none" w:sz="0" w:space="0" w:color="auto"/>
        <w:bottom w:val="none" w:sz="0" w:space="0" w:color="auto"/>
        <w:right w:val="none" w:sz="0" w:space="0" w:color="auto"/>
      </w:divBdr>
    </w:div>
    <w:div w:id="1253195866">
      <w:bodyDiv w:val="1"/>
      <w:marLeft w:val="0"/>
      <w:marRight w:val="0"/>
      <w:marTop w:val="0"/>
      <w:marBottom w:val="0"/>
      <w:divBdr>
        <w:top w:val="none" w:sz="0" w:space="0" w:color="auto"/>
        <w:left w:val="none" w:sz="0" w:space="0" w:color="auto"/>
        <w:bottom w:val="none" w:sz="0" w:space="0" w:color="auto"/>
        <w:right w:val="none" w:sz="0" w:space="0" w:color="auto"/>
      </w:divBdr>
    </w:div>
    <w:div w:id="1254509918">
      <w:bodyDiv w:val="1"/>
      <w:marLeft w:val="0"/>
      <w:marRight w:val="0"/>
      <w:marTop w:val="0"/>
      <w:marBottom w:val="0"/>
      <w:divBdr>
        <w:top w:val="none" w:sz="0" w:space="0" w:color="auto"/>
        <w:left w:val="none" w:sz="0" w:space="0" w:color="auto"/>
        <w:bottom w:val="none" w:sz="0" w:space="0" w:color="auto"/>
        <w:right w:val="none" w:sz="0" w:space="0" w:color="auto"/>
      </w:divBdr>
    </w:div>
    <w:div w:id="1256665737">
      <w:bodyDiv w:val="1"/>
      <w:marLeft w:val="0"/>
      <w:marRight w:val="0"/>
      <w:marTop w:val="0"/>
      <w:marBottom w:val="0"/>
      <w:divBdr>
        <w:top w:val="none" w:sz="0" w:space="0" w:color="auto"/>
        <w:left w:val="none" w:sz="0" w:space="0" w:color="auto"/>
        <w:bottom w:val="none" w:sz="0" w:space="0" w:color="auto"/>
        <w:right w:val="none" w:sz="0" w:space="0" w:color="auto"/>
      </w:divBdr>
    </w:div>
    <w:div w:id="1262958146">
      <w:bodyDiv w:val="1"/>
      <w:marLeft w:val="0"/>
      <w:marRight w:val="0"/>
      <w:marTop w:val="0"/>
      <w:marBottom w:val="0"/>
      <w:divBdr>
        <w:top w:val="none" w:sz="0" w:space="0" w:color="auto"/>
        <w:left w:val="none" w:sz="0" w:space="0" w:color="auto"/>
        <w:bottom w:val="none" w:sz="0" w:space="0" w:color="auto"/>
        <w:right w:val="none" w:sz="0" w:space="0" w:color="auto"/>
      </w:divBdr>
    </w:div>
    <w:div w:id="1263218372">
      <w:bodyDiv w:val="1"/>
      <w:marLeft w:val="0"/>
      <w:marRight w:val="0"/>
      <w:marTop w:val="0"/>
      <w:marBottom w:val="0"/>
      <w:divBdr>
        <w:top w:val="none" w:sz="0" w:space="0" w:color="auto"/>
        <w:left w:val="none" w:sz="0" w:space="0" w:color="auto"/>
        <w:bottom w:val="none" w:sz="0" w:space="0" w:color="auto"/>
        <w:right w:val="none" w:sz="0" w:space="0" w:color="auto"/>
      </w:divBdr>
    </w:div>
    <w:div w:id="1263757099">
      <w:bodyDiv w:val="1"/>
      <w:marLeft w:val="0"/>
      <w:marRight w:val="0"/>
      <w:marTop w:val="0"/>
      <w:marBottom w:val="0"/>
      <w:divBdr>
        <w:top w:val="none" w:sz="0" w:space="0" w:color="auto"/>
        <w:left w:val="none" w:sz="0" w:space="0" w:color="auto"/>
        <w:bottom w:val="none" w:sz="0" w:space="0" w:color="auto"/>
        <w:right w:val="none" w:sz="0" w:space="0" w:color="auto"/>
      </w:divBdr>
    </w:div>
    <w:div w:id="1270160758">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5937568">
      <w:bodyDiv w:val="1"/>
      <w:marLeft w:val="0"/>
      <w:marRight w:val="0"/>
      <w:marTop w:val="0"/>
      <w:marBottom w:val="0"/>
      <w:divBdr>
        <w:top w:val="none" w:sz="0" w:space="0" w:color="auto"/>
        <w:left w:val="none" w:sz="0" w:space="0" w:color="auto"/>
        <w:bottom w:val="none" w:sz="0" w:space="0" w:color="auto"/>
        <w:right w:val="none" w:sz="0" w:space="0" w:color="auto"/>
      </w:divBdr>
    </w:div>
    <w:div w:id="1276015816">
      <w:bodyDiv w:val="1"/>
      <w:marLeft w:val="0"/>
      <w:marRight w:val="0"/>
      <w:marTop w:val="0"/>
      <w:marBottom w:val="0"/>
      <w:divBdr>
        <w:top w:val="none" w:sz="0" w:space="0" w:color="auto"/>
        <w:left w:val="none" w:sz="0" w:space="0" w:color="auto"/>
        <w:bottom w:val="none" w:sz="0" w:space="0" w:color="auto"/>
        <w:right w:val="none" w:sz="0" w:space="0" w:color="auto"/>
      </w:divBdr>
    </w:div>
    <w:div w:id="1276213682">
      <w:bodyDiv w:val="1"/>
      <w:marLeft w:val="0"/>
      <w:marRight w:val="0"/>
      <w:marTop w:val="0"/>
      <w:marBottom w:val="0"/>
      <w:divBdr>
        <w:top w:val="none" w:sz="0" w:space="0" w:color="auto"/>
        <w:left w:val="none" w:sz="0" w:space="0" w:color="auto"/>
        <w:bottom w:val="none" w:sz="0" w:space="0" w:color="auto"/>
        <w:right w:val="none" w:sz="0" w:space="0" w:color="auto"/>
      </w:divBdr>
    </w:div>
    <w:div w:id="1287157351">
      <w:bodyDiv w:val="1"/>
      <w:marLeft w:val="0"/>
      <w:marRight w:val="0"/>
      <w:marTop w:val="0"/>
      <w:marBottom w:val="0"/>
      <w:divBdr>
        <w:top w:val="none" w:sz="0" w:space="0" w:color="auto"/>
        <w:left w:val="none" w:sz="0" w:space="0" w:color="auto"/>
        <w:bottom w:val="none" w:sz="0" w:space="0" w:color="auto"/>
        <w:right w:val="none" w:sz="0" w:space="0" w:color="auto"/>
      </w:divBdr>
    </w:div>
    <w:div w:id="1288004841">
      <w:bodyDiv w:val="1"/>
      <w:marLeft w:val="0"/>
      <w:marRight w:val="0"/>
      <w:marTop w:val="0"/>
      <w:marBottom w:val="0"/>
      <w:divBdr>
        <w:top w:val="none" w:sz="0" w:space="0" w:color="auto"/>
        <w:left w:val="none" w:sz="0" w:space="0" w:color="auto"/>
        <w:bottom w:val="none" w:sz="0" w:space="0" w:color="auto"/>
        <w:right w:val="none" w:sz="0" w:space="0" w:color="auto"/>
      </w:divBdr>
    </w:div>
    <w:div w:id="1290279398">
      <w:bodyDiv w:val="1"/>
      <w:marLeft w:val="0"/>
      <w:marRight w:val="0"/>
      <w:marTop w:val="0"/>
      <w:marBottom w:val="0"/>
      <w:divBdr>
        <w:top w:val="none" w:sz="0" w:space="0" w:color="auto"/>
        <w:left w:val="none" w:sz="0" w:space="0" w:color="auto"/>
        <w:bottom w:val="none" w:sz="0" w:space="0" w:color="auto"/>
        <w:right w:val="none" w:sz="0" w:space="0" w:color="auto"/>
      </w:divBdr>
    </w:div>
    <w:div w:id="1291284142">
      <w:bodyDiv w:val="1"/>
      <w:marLeft w:val="0"/>
      <w:marRight w:val="0"/>
      <w:marTop w:val="0"/>
      <w:marBottom w:val="0"/>
      <w:divBdr>
        <w:top w:val="none" w:sz="0" w:space="0" w:color="auto"/>
        <w:left w:val="none" w:sz="0" w:space="0" w:color="auto"/>
        <w:bottom w:val="none" w:sz="0" w:space="0" w:color="auto"/>
        <w:right w:val="none" w:sz="0" w:space="0" w:color="auto"/>
      </w:divBdr>
    </w:div>
    <w:div w:id="1294366262">
      <w:bodyDiv w:val="1"/>
      <w:marLeft w:val="0"/>
      <w:marRight w:val="0"/>
      <w:marTop w:val="0"/>
      <w:marBottom w:val="0"/>
      <w:divBdr>
        <w:top w:val="none" w:sz="0" w:space="0" w:color="auto"/>
        <w:left w:val="none" w:sz="0" w:space="0" w:color="auto"/>
        <w:bottom w:val="none" w:sz="0" w:space="0" w:color="auto"/>
        <w:right w:val="none" w:sz="0" w:space="0" w:color="auto"/>
      </w:divBdr>
    </w:div>
    <w:div w:id="1296643201">
      <w:bodyDiv w:val="1"/>
      <w:marLeft w:val="0"/>
      <w:marRight w:val="0"/>
      <w:marTop w:val="0"/>
      <w:marBottom w:val="0"/>
      <w:divBdr>
        <w:top w:val="none" w:sz="0" w:space="0" w:color="auto"/>
        <w:left w:val="none" w:sz="0" w:space="0" w:color="auto"/>
        <w:bottom w:val="none" w:sz="0" w:space="0" w:color="auto"/>
        <w:right w:val="none" w:sz="0" w:space="0" w:color="auto"/>
      </w:divBdr>
    </w:div>
    <w:div w:id="1298149851">
      <w:bodyDiv w:val="1"/>
      <w:marLeft w:val="0"/>
      <w:marRight w:val="0"/>
      <w:marTop w:val="0"/>
      <w:marBottom w:val="0"/>
      <w:divBdr>
        <w:top w:val="none" w:sz="0" w:space="0" w:color="auto"/>
        <w:left w:val="none" w:sz="0" w:space="0" w:color="auto"/>
        <w:bottom w:val="none" w:sz="0" w:space="0" w:color="auto"/>
        <w:right w:val="none" w:sz="0" w:space="0" w:color="auto"/>
      </w:divBdr>
    </w:div>
    <w:div w:id="1299796317">
      <w:bodyDiv w:val="1"/>
      <w:marLeft w:val="0"/>
      <w:marRight w:val="0"/>
      <w:marTop w:val="0"/>
      <w:marBottom w:val="0"/>
      <w:divBdr>
        <w:top w:val="none" w:sz="0" w:space="0" w:color="auto"/>
        <w:left w:val="none" w:sz="0" w:space="0" w:color="auto"/>
        <w:bottom w:val="none" w:sz="0" w:space="0" w:color="auto"/>
        <w:right w:val="none" w:sz="0" w:space="0" w:color="auto"/>
      </w:divBdr>
    </w:div>
    <w:div w:id="1299915712">
      <w:bodyDiv w:val="1"/>
      <w:marLeft w:val="0"/>
      <w:marRight w:val="0"/>
      <w:marTop w:val="0"/>
      <w:marBottom w:val="0"/>
      <w:divBdr>
        <w:top w:val="none" w:sz="0" w:space="0" w:color="auto"/>
        <w:left w:val="none" w:sz="0" w:space="0" w:color="auto"/>
        <w:bottom w:val="none" w:sz="0" w:space="0" w:color="auto"/>
        <w:right w:val="none" w:sz="0" w:space="0" w:color="auto"/>
      </w:divBdr>
    </w:div>
    <w:div w:id="1301887528">
      <w:bodyDiv w:val="1"/>
      <w:marLeft w:val="0"/>
      <w:marRight w:val="0"/>
      <w:marTop w:val="0"/>
      <w:marBottom w:val="0"/>
      <w:divBdr>
        <w:top w:val="none" w:sz="0" w:space="0" w:color="auto"/>
        <w:left w:val="none" w:sz="0" w:space="0" w:color="auto"/>
        <w:bottom w:val="none" w:sz="0" w:space="0" w:color="auto"/>
        <w:right w:val="none" w:sz="0" w:space="0" w:color="auto"/>
      </w:divBdr>
    </w:div>
    <w:div w:id="1303272881">
      <w:bodyDiv w:val="1"/>
      <w:marLeft w:val="0"/>
      <w:marRight w:val="0"/>
      <w:marTop w:val="0"/>
      <w:marBottom w:val="0"/>
      <w:divBdr>
        <w:top w:val="none" w:sz="0" w:space="0" w:color="auto"/>
        <w:left w:val="none" w:sz="0" w:space="0" w:color="auto"/>
        <w:bottom w:val="none" w:sz="0" w:space="0" w:color="auto"/>
        <w:right w:val="none" w:sz="0" w:space="0" w:color="auto"/>
      </w:divBdr>
    </w:div>
    <w:div w:id="1307079131">
      <w:bodyDiv w:val="1"/>
      <w:marLeft w:val="0"/>
      <w:marRight w:val="0"/>
      <w:marTop w:val="0"/>
      <w:marBottom w:val="0"/>
      <w:divBdr>
        <w:top w:val="none" w:sz="0" w:space="0" w:color="auto"/>
        <w:left w:val="none" w:sz="0" w:space="0" w:color="auto"/>
        <w:bottom w:val="none" w:sz="0" w:space="0" w:color="auto"/>
        <w:right w:val="none" w:sz="0" w:space="0" w:color="auto"/>
      </w:divBdr>
    </w:div>
    <w:div w:id="1309632378">
      <w:bodyDiv w:val="1"/>
      <w:marLeft w:val="0"/>
      <w:marRight w:val="0"/>
      <w:marTop w:val="0"/>
      <w:marBottom w:val="0"/>
      <w:divBdr>
        <w:top w:val="none" w:sz="0" w:space="0" w:color="auto"/>
        <w:left w:val="none" w:sz="0" w:space="0" w:color="auto"/>
        <w:bottom w:val="none" w:sz="0" w:space="0" w:color="auto"/>
        <w:right w:val="none" w:sz="0" w:space="0" w:color="auto"/>
      </w:divBdr>
    </w:div>
    <w:div w:id="1310137603">
      <w:bodyDiv w:val="1"/>
      <w:marLeft w:val="0"/>
      <w:marRight w:val="0"/>
      <w:marTop w:val="0"/>
      <w:marBottom w:val="0"/>
      <w:divBdr>
        <w:top w:val="none" w:sz="0" w:space="0" w:color="auto"/>
        <w:left w:val="none" w:sz="0" w:space="0" w:color="auto"/>
        <w:bottom w:val="none" w:sz="0" w:space="0" w:color="auto"/>
        <w:right w:val="none" w:sz="0" w:space="0" w:color="auto"/>
      </w:divBdr>
    </w:div>
    <w:div w:id="1311447236">
      <w:bodyDiv w:val="1"/>
      <w:marLeft w:val="0"/>
      <w:marRight w:val="0"/>
      <w:marTop w:val="0"/>
      <w:marBottom w:val="0"/>
      <w:divBdr>
        <w:top w:val="none" w:sz="0" w:space="0" w:color="auto"/>
        <w:left w:val="none" w:sz="0" w:space="0" w:color="auto"/>
        <w:bottom w:val="none" w:sz="0" w:space="0" w:color="auto"/>
        <w:right w:val="none" w:sz="0" w:space="0" w:color="auto"/>
      </w:divBdr>
    </w:div>
    <w:div w:id="1313294542">
      <w:bodyDiv w:val="1"/>
      <w:marLeft w:val="0"/>
      <w:marRight w:val="0"/>
      <w:marTop w:val="0"/>
      <w:marBottom w:val="0"/>
      <w:divBdr>
        <w:top w:val="none" w:sz="0" w:space="0" w:color="auto"/>
        <w:left w:val="none" w:sz="0" w:space="0" w:color="auto"/>
        <w:bottom w:val="none" w:sz="0" w:space="0" w:color="auto"/>
        <w:right w:val="none" w:sz="0" w:space="0" w:color="auto"/>
      </w:divBdr>
    </w:div>
    <w:div w:id="1313944412">
      <w:bodyDiv w:val="1"/>
      <w:marLeft w:val="0"/>
      <w:marRight w:val="0"/>
      <w:marTop w:val="0"/>
      <w:marBottom w:val="0"/>
      <w:divBdr>
        <w:top w:val="none" w:sz="0" w:space="0" w:color="auto"/>
        <w:left w:val="none" w:sz="0" w:space="0" w:color="auto"/>
        <w:bottom w:val="none" w:sz="0" w:space="0" w:color="auto"/>
        <w:right w:val="none" w:sz="0" w:space="0" w:color="auto"/>
      </w:divBdr>
    </w:div>
    <w:div w:id="1324047017">
      <w:bodyDiv w:val="1"/>
      <w:marLeft w:val="0"/>
      <w:marRight w:val="0"/>
      <w:marTop w:val="0"/>
      <w:marBottom w:val="0"/>
      <w:divBdr>
        <w:top w:val="none" w:sz="0" w:space="0" w:color="auto"/>
        <w:left w:val="none" w:sz="0" w:space="0" w:color="auto"/>
        <w:bottom w:val="none" w:sz="0" w:space="0" w:color="auto"/>
        <w:right w:val="none" w:sz="0" w:space="0" w:color="auto"/>
      </w:divBdr>
    </w:div>
    <w:div w:id="1324312617">
      <w:bodyDiv w:val="1"/>
      <w:marLeft w:val="0"/>
      <w:marRight w:val="0"/>
      <w:marTop w:val="0"/>
      <w:marBottom w:val="0"/>
      <w:divBdr>
        <w:top w:val="none" w:sz="0" w:space="0" w:color="auto"/>
        <w:left w:val="none" w:sz="0" w:space="0" w:color="auto"/>
        <w:bottom w:val="none" w:sz="0" w:space="0" w:color="auto"/>
        <w:right w:val="none" w:sz="0" w:space="0" w:color="auto"/>
      </w:divBdr>
    </w:div>
    <w:div w:id="1325351692">
      <w:bodyDiv w:val="1"/>
      <w:marLeft w:val="0"/>
      <w:marRight w:val="0"/>
      <w:marTop w:val="0"/>
      <w:marBottom w:val="0"/>
      <w:divBdr>
        <w:top w:val="none" w:sz="0" w:space="0" w:color="auto"/>
        <w:left w:val="none" w:sz="0" w:space="0" w:color="auto"/>
        <w:bottom w:val="none" w:sz="0" w:space="0" w:color="auto"/>
        <w:right w:val="none" w:sz="0" w:space="0" w:color="auto"/>
      </w:divBdr>
    </w:div>
    <w:div w:id="1332219714">
      <w:bodyDiv w:val="1"/>
      <w:marLeft w:val="0"/>
      <w:marRight w:val="0"/>
      <w:marTop w:val="0"/>
      <w:marBottom w:val="0"/>
      <w:divBdr>
        <w:top w:val="none" w:sz="0" w:space="0" w:color="auto"/>
        <w:left w:val="none" w:sz="0" w:space="0" w:color="auto"/>
        <w:bottom w:val="none" w:sz="0" w:space="0" w:color="auto"/>
        <w:right w:val="none" w:sz="0" w:space="0" w:color="auto"/>
      </w:divBdr>
    </w:div>
    <w:div w:id="1333023541">
      <w:bodyDiv w:val="1"/>
      <w:marLeft w:val="0"/>
      <w:marRight w:val="0"/>
      <w:marTop w:val="0"/>
      <w:marBottom w:val="0"/>
      <w:divBdr>
        <w:top w:val="none" w:sz="0" w:space="0" w:color="auto"/>
        <w:left w:val="none" w:sz="0" w:space="0" w:color="auto"/>
        <w:bottom w:val="none" w:sz="0" w:space="0" w:color="auto"/>
        <w:right w:val="none" w:sz="0" w:space="0" w:color="auto"/>
      </w:divBdr>
    </w:div>
    <w:div w:id="1333994234">
      <w:bodyDiv w:val="1"/>
      <w:marLeft w:val="0"/>
      <w:marRight w:val="0"/>
      <w:marTop w:val="0"/>
      <w:marBottom w:val="0"/>
      <w:divBdr>
        <w:top w:val="none" w:sz="0" w:space="0" w:color="auto"/>
        <w:left w:val="none" w:sz="0" w:space="0" w:color="auto"/>
        <w:bottom w:val="none" w:sz="0" w:space="0" w:color="auto"/>
        <w:right w:val="none" w:sz="0" w:space="0" w:color="auto"/>
      </w:divBdr>
    </w:div>
    <w:div w:id="1337538520">
      <w:bodyDiv w:val="1"/>
      <w:marLeft w:val="0"/>
      <w:marRight w:val="0"/>
      <w:marTop w:val="0"/>
      <w:marBottom w:val="0"/>
      <w:divBdr>
        <w:top w:val="none" w:sz="0" w:space="0" w:color="auto"/>
        <w:left w:val="none" w:sz="0" w:space="0" w:color="auto"/>
        <w:bottom w:val="none" w:sz="0" w:space="0" w:color="auto"/>
        <w:right w:val="none" w:sz="0" w:space="0" w:color="auto"/>
      </w:divBdr>
    </w:div>
    <w:div w:id="1338269461">
      <w:bodyDiv w:val="1"/>
      <w:marLeft w:val="0"/>
      <w:marRight w:val="0"/>
      <w:marTop w:val="0"/>
      <w:marBottom w:val="0"/>
      <w:divBdr>
        <w:top w:val="none" w:sz="0" w:space="0" w:color="auto"/>
        <w:left w:val="none" w:sz="0" w:space="0" w:color="auto"/>
        <w:bottom w:val="none" w:sz="0" w:space="0" w:color="auto"/>
        <w:right w:val="none" w:sz="0" w:space="0" w:color="auto"/>
      </w:divBdr>
    </w:div>
    <w:div w:id="1338341114">
      <w:bodyDiv w:val="1"/>
      <w:marLeft w:val="0"/>
      <w:marRight w:val="0"/>
      <w:marTop w:val="0"/>
      <w:marBottom w:val="0"/>
      <w:divBdr>
        <w:top w:val="none" w:sz="0" w:space="0" w:color="auto"/>
        <w:left w:val="none" w:sz="0" w:space="0" w:color="auto"/>
        <w:bottom w:val="none" w:sz="0" w:space="0" w:color="auto"/>
        <w:right w:val="none" w:sz="0" w:space="0" w:color="auto"/>
      </w:divBdr>
    </w:div>
    <w:div w:id="1338969529">
      <w:bodyDiv w:val="1"/>
      <w:marLeft w:val="0"/>
      <w:marRight w:val="0"/>
      <w:marTop w:val="0"/>
      <w:marBottom w:val="0"/>
      <w:divBdr>
        <w:top w:val="none" w:sz="0" w:space="0" w:color="auto"/>
        <w:left w:val="none" w:sz="0" w:space="0" w:color="auto"/>
        <w:bottom w:val="none" w:sz="0" w:space="0" w:color="auto"/>
        <w:right w:val="none" w:sz="0" w:space="0" w:color="auto"/>
      </w:divBdr>
    </w:div>
    <w:div w:id="1349020412">
      <w:bodyDiv w:val="1"/>
      <w:marLeft w:val="0"/>
      <w:marRight w:val="0"/>
      <w:marTop w:val="0"/>
      <w:marBottom w:val="0"/>
      <w:divBdr>
        <w:top w:val="none" w:sz="0" w:space="0" w:color="auto"/>
        <w:left w:val="none" w:sz="0" w:space="0" w:color="auto"/>
        <w:bottom w:val="none" w:sz="0" w:space="0" w:color="auto"/>
        <w:right w:val="none" w:sz="0" w:space="0" w:color="auto"/>
      </w:divBdr>
    </w:div>
    <w:div w:id="1350529286">
      <w:bodyDiv w:val="1"/>
      <w:marLeft w:val="0"/>
      <w:marRight w:val="0"/>
      <w:marTop w:val="0"/>
      <w:marBottom w:val="0"/>
      <w:divBdr>
        <w:top w:val="none" w:sz="0" w:space="0" w:color="auto"/>
        <w:left w:val="none" w:sz="0" w:space="0" w:color="auto"/>
        <w:bottom w:val="none" w:sz="0" w:space="0" w:color="auto"/>
        <w:right w:val="none" w:sz="0" w:space="0" w:color="auto"/>
      </w:divBdr>
    </w:div>
    <w:div w:id="1351182108">
      <w:bodyDiv w:val="1"/>
      <w:marLeft w:val="0"/>
      <w:marRight w:val="0"/>
      <w:marTop w:val="0"/>
      <w:marBottom w:val="0"/>
      <w:divBdr>
        <w:top w:val="none" w:sz="0" w:space="0" w:color="auto"/>
        <w:left w:val="none" w:sz="0" w:space="0" w:color="auto"/>
        <w:bottom w:val="none" w:sz="0" w:space="0" w:color="auto"/>
        <w:right w:val="none" w:sz="0" w:space="0" w:color="auto"/>
      </w:divBdr>
    </w:div>
    <w:div w:id="1355232756">
      <w:bodyDiv w:val="1"/>
      <w:marLeft w:val="0"/>
      <w:marRight w:val="0"/>
      <w:marTop w:val="0"/>
      <w:marBottom w:val="0"/>
      <w:divBdr>
        <w:top w:val="none" w:sz="0" w:space="0" w:color="auto"/>
        <w:left w:val="none" w:sz="0" w:space="0" w:color="auto"/>
        <w:bottom w:val="none" w:sz="0" w:space="0" w:color="auto"/>
        <w:right w:val="none" w:sz="0" w:space="0" w:color="auto"/>
      </w:divBdr>
    </w:div>
    <w:div w:id="1356888228">
      <w:bodyDiv w:val="1"/>
      <w:marLeft w:val="0"/>
      <w:marRight w:val="0"/>
      <w:marTop w:val="0"/>
      <w:marBottom w:val="0"/>
      <w:divBdr>
        <w:top w:val="none" w:sz="0" w:space="0" w:color="auto"/>
        <w:left w:val="none" w:sz="0" w:space="0" w:color="auto"/>
        <w:bottom w:val="none" w:sz="0" w:space="0" w:color="auto"/>
        <w:right w:val="none" w:sz="0" w:space="0" w:color="auto"/>
      </w:divBdr>
    </w:div>
    <w:div w:id="1357195735">
      <w:bodyDiv w:val="1"/>
      <w:marLeft w:val="0"/>
      <w:marRight w:val="0"/>
      <w:marTop w:val="0"/>
      <w:marBottom w:val="0"/>
      <w:divBdr>
        <w:top w:val="none" w:sz="0" w:space="0" w:color="auto"/>
        <w:left w:val="none" w:sz="0" w:space="0" w:color="auto"/>
        <w:bottom w:val="none" w:sz="0" w:space="0" w:color="auto"/>
        <w:right w:val="none" w:sz="0" w:space="0" w:color="auto"/>
      </w:divBdr>
    </w:div>
    <w:div w:id="1360204058">
      <w:bodyDiv w:val="1"/>
      <w:marLeft w:val="0"/>
      <w:marRight w:val="0"/>
      <w:marTop w:val="0"/>
      <w:marBottom w:val="0"/>
      <w:divBdr>
        <w:top w:val="none" w:sz="0" w:space="0" w:color="auto"/>
        <w:left w:val="none" w:sz="0" w:space="0" w:color="auto"/>
        <w:bottom w:val="none" w:sz="0" w:space="0" w:color="auto"/>
        <w:right w:val="none" w:sz="0" w:space="0" w:color="auto"/>
      </w:divBdr>
    </w:div>
    <w:div w:id="1368487709">
      <w:bodyDiv w:val="1"/>
      <w:marLeft w:val="0"/>
      <w:marRight w:val="0"/>
      <w:marTop w:val="0"/>
      <w:marBottom w:val="0"/>
      <w:divBdr>
        <w:top w:val="none" w:sz="0" w:space="0" w:color="auto"/>
        <w:left w:val="none" w:sz="0" w:space="0" w:color="auto"/>
        <w:bottom w:val="none" w:sz="0" w:space="0" w:color="auto"/>
        <w:right w:val="none" w:sz="0" w:space="0" w:color="auto"/>
      </w:divBdr>
    </w:div>
    <w:div w:id="1371538813">
      <w:bodyDiv w:val="1"/>
      <w:marLeft w:val="0"/>
      <w:marRight w:val="0"/>
      <w:marTop w:val="0"/>
      <w:marBottom w:val="0"/>
      <w:divBdr>
        <w:top w:val="none" w:sz="0" w:space="0" w:color="auto"/>
        <w:left w:val="none" w:sz="0" w:space="0" w:color="auto"/>
        <w:bottom w:val="none" w:sz="0" w:space="0" w:color="auto"/>
        <w:right w:val="none" w:sz="0" w:space="0" w:color="auto"/>
      </w:divBdr>
    </w:div>
    <w:div w:id="1371681867">
      <w:bodyDiv w:val="1"/>
      <w:marLeft w:val="0"/>
      <w:marRight w:val="0"/>
      <w:marTop w:val="0"/>
      <w:marBottom w:val="0"/>
      <w:divBdr>
        <w:top w:val="none" w:sz="0" w:space="0" w:color="auto"/>
        <w:left w:val="none" w:sz="0" w:space="0" w:color="auto"/>
        <w:bottom w:val="none" w:sz="0" w:space="0" w:color="auto"/>
        <w:right w:val="none" w:sz="0" w:space="0" w:color="auto"/>
      </w:divBdr>
    </w:div>
    <w:div w:id="1373336760">
      <w:bodyDiv w:val="1"/>
      <w:marLeft w:val="0"/>
      <w:marRight w:val="0"/>
      <w:marTop w:val="0"/>
      <w:marBottom w:val="0"/>
      <w:divBdr>
        <w:top w:val="none" w:sz="0" w:space="0" w:color="auto"/>
        <w:left w:val="none" w:sz="0" w:space="0" w:color="auto"/>
        <w:bottom w:val="none" w:sz="0" w:space="0" w:color="auto"/>
        <w:right w:val="none" w:sz="0" w:space="0" w:color="auto"/>
      </w:divBdr>
    </w:div>
    <w:div w:id="1379940884">
      <w:bodyDiv w:val="1"/>
      <w:marLeft w:val="0"/>
      <w:marRight w:val="0"/>
      <w:marTop w:val="0"/>
      <w:marBottom w:val="0"/>
      <w:divBdr>
        <w:top w:val="none" w:sz="0" w:space="0" w:color="auto"/>
        <w:left w:val="none" w:sz="0" w:space="0" w:color="auto"/>
        <w:bottom w:val="none" w:sz="0" w:space="0" w:color="auto"/>
        <w:right w:val="none" w:sz="0" w:space="0" w:color="auto"/>
      </w:divBdr>
    </w:div>
    <w:div w:id="1386416721">
      <w:bodyDiv w:val="1"/>
      <w:marLeft w:val="0"/>
      <w:marRight w:val="0"/>
      <w:marTop w:val="0"/>
      <w:marBottom w:val="0"/>
      <w:divBdr>
        <w:top w:val="none" w:sz="0" w:space="0" w:color="auto"/>
        <w:left w:val="none" w:sz="0" w:space="0" w:color="auto"/>
        <w:bottom w:val="none" w:sz="0" w:space="0" w:color="auto"/>
        <w:right w:val="none" w:sz="0" w:space="0" w:color="auto"/>
      </w:divBdr>
    </w:div>
    <w:div w:id="1389452117">
      <w:bodyDiv w:val="1"/>
      <w:marLeft w:val="0"/>
      <w:marRight w:val="0"/>
      <w:marTop w:val="0"/>
      <w:marBottom w:val="0"/>
      <w:divBdr>
        <w:top w:val="none" w:sz="0" w:space="0" w:color="auto"/>
        <w:left w:val="none" w:sz="0" w:space="0" w:color="auto"/>
        <w:bottom w:val="none" w:sz="0" w:space="0" w:color="auto"/>
        <w:right w:val="none" w:sz="0" w:space="0" w:color="auto"/>
      </w:divBdr>
    </w:div>
    <w:div w:id="1391224334">
      <w:bodyDiv w:val="1"/>
      <w:marLeft w:val="0"/>
      <w:marRight w:val="0"/>
      <w:marTop w:val="0"/>
      <w:marBottom w:val="0"/>
      <w:divBdr>
        <w:top w:val="none" w:sz="0" w:space="0" w:color="auto"/>
        <w:left w:val="none" w:sz="0" w:space="0" w:color="auto"/>
        <w:bottom w:val="none" w:sz="0" w:space="0" w:color="auto"/>
        <w:right w:val="none" w:sz="0" w:space="0" w:color="auto"/>
      </w:divBdr>
    </w:div>
    <w:div w:id="1393457806">
      <w:bodyDiv w:val="1"/>
      <w:marLeft w:val="0"/>
      <w:marRight w:val="0"/>
      <w:marTop w:val="0"/>
      <w:marBottom w:val="0"/>
      <w:divBdr>
        <w:top w:val="none" w:sz="0" w:space="0" w:color="auto"/>
        <w:left w:val="none" w:sz="0" w:space="0" w:color="auto"/>
        <w:bottom w:val="none" w:sz="0" w:space="0" w:color="auto"/>
        <w:right w:val="none" w:sz="0" w:space="0" w:color="auto"/>
      </w:divBdr>
    </w:div>
    <w:div w:id="1400129314">
      <w:bodyDiv w:val="1"/>
      <w:marLeft w:val="0"/>
      <w:marRight w:val="0"/>
      <w:marTop w:val="0"/>
      <w:marBottom w:val="0"/>
      <w:divBdr>
        <w:top w:val="none" w:sz="0" w:space="0" w:color="auto"/>
        <w:left w:val="none" w:sz="0" w:space="0" w:color="auto"/>
        <w:bottom w:val="none" w:sz="0" w:space="0" w:color="auto"/>
        <w:right w:val="none" w:sz="0" w:space="0" w:color="auto"/>
      </w:divBdr>
    </w:div>
    <w:div w:id="1401947378">
      <w:bodyDiv w:val="1"/>
      <w:marLeft w:val="0"/>
      <w:marRight w:val="0"/>
      <w:marTop w:val="0"/>
      <w:marBottom w:val="0"/>
      <w:divBdr>
        <w:top w:val="none" w:sz="0" w:space="0" w:color="auto"/>
        <w:left w:val="none" w:sz="0" w:space="0" w:color="auto"/>
        <w:bottom w:val="none" w:sz="0" w:space="0" w:color="auto"/>
        <w:right w:val="none" w:sz="0" w:space="0" w:color="auto"/>
      </w:divBdr>
    </w:div>
    <w:div w:id="1405562857">
      <w:bodyDiv w:val="1"/>
      <w:marLeft w:val="0"/>
      <w:marRight w:val="0"/>
      <w:marTop w:val="0"/>
      <w:marBottom w:val="0"/>
      <w:divBdr>
        <w:top w:val="none" w:sz="0" w:space="0" w:color="auto"/>
        <w:left w:val="none" w:sz="0" w:space="0" w:color="auto"/>
        <w:bottom w:val="none" w:sz="0" w:space="0" w:color="auto"/>
        <w:right w:val="none" w:sz="0" w:space="0" w:color="auto"/>
      </w:divBdr>
    </w:div>
    <w:div w:id="1406806805">
      <w:bodyDiv w:val="1"/>
      <w:marLeft w:val="0"/>
      <w:marRight w:val="0"/>
      <w:marTop w:val="0"/>
      <w:marBottom w:val="0"/>
      <w:divBdr>
        <w:top w:val="none" w:sz="0" w:space="0" w:color="auto"/>
        <w:left w:val="none" w:sz="0" w:space="0" w:color="auto"/>
        <w:bottom w:val="none" w:sz="0" w:space="0" w:color="auto"/>
        <w:right w:val="none" w:sz="0" w:space="0" w:color="auto"/>
      </w:divBdr>
    </w:div>
    <w:div w:id="1407074795">
      <w:bodyDiv w:val="1"/>
      <w:marLeft w:val="0"/>
      <w:marRight w:val="0"/>
      <w:marTop w:val="0"/>
      <w:marBottom w:val="0"/>
      <w:divBdr>
        <w:top w:val="none" w:sz="0" w:space="0" w:color="auto"/>
        <w:left w:val="none" w:sz="0" w:space="0" w:color="auto"/>
        <w:bottom w:val="none" w:sz="0" w:space="0" w:color="auto"/>
        <w:right w:val="none" w:sz="0" w:space="0" w:color="auto"/>
      </w:divBdr>
    </w:div>
    <w:div w:id="1408651524">
      <w:bodyDiv w:val="1"/>
      <w:marLeft w:val="0"/>
      <w:marRight w:val="0"/>
      <w:marTop w:val="0"/>
      <w:marBottom w:val="0"/>
      <w:divBdr>
        <w:top w:val="none" w:sz="0" w:space="0" w:color="auto"/>
        <w:left w:val="none" w:sz="0" w:space="0" w:color="auto"/>
        <w:bottom w:val="none" w:sz="0" w:space="0" w:color="auto"/>
        <w:right w:val="none" w:sz="0" w:space="0" w:color="auto"/>
      </w:divBdr>
    </w:div>
    <w:div w:id="1408766695">
      <w:bodyDiv w:val="1"/>
      <w:marLeft w:val="0"/>
      <w:marRight w:val="0"/>
      <w:marTop w:val="0"/>
      <w:marBottom w:val="0"/>
      <w:divBdr>
        <w:top w:val="none" w:sz="0" w:space="0" w:color="auto"/>
        <w:left w:val="none" w:sz="0" w:space="0" w:color="auto"/>
        <w:bottom w:val="none" w:sz="0" w:space="0" w:color="auto"/>
        <w:right w:val="none" w:sz="0" w:space="0" w:color="auto"/>
      </w:divBdr>
    </w:div>
    <w:div w:id="1408842445">
      <w:bodyDiv w:val="1"/>
      <w:marLeft w:val="0"/>
      <w:marRight w:val="0"/>
      <w:marTop w:val="0"/>
      <w:marBottom w:val="0"/>
      <w:divBdr>
        <w:top w:val="none" w:sz="0" w:space="0" w:color="auto"/>
        <w:left w:val="none" w:sz="0" w:space="0" w:color="auto"/>
        <w:bottom w:val="none" w:sz="0" w:space="0" w:color="auto"/>
        <w:right w:val="none" w:sz="0" w:space="0" w:color="auto"/>
      </w:divBdr>
    </w:div>
    <w:div w:id="1410033034">
      <w:bodyDiv w:val="1"/>
      <w:marLeft w:val="0"/>
      <w:marRight w:val="0"/>
      <w:marTop w:val="0"/>
      <w:marBottom w:val="0"/>
      <w:divBdr>
        <w:top w:val="none" w:sz="0" w:space="0" w:color="auto"/>
        <w:left w:val="none" w:sz="0" w:space="0" w:color="auto"/>
        <w:bottom w:val="none" w:sz="0" w:space="0" w:color="auto"/>
        <w:right w:val="none" w:sz="0" w:space="0" w:color="auto"/>
      </w:divBdr>
    </w:div>
    <w:div w:id="1411392013">
      <w:bodyDiv w:val="1"/>
      <w:marLeft w:val="0"/>
      <w:marRight w:val="0"/>
      <w:marTop w:val="0"/>
      <w:marBottom w:val="0"/>
      <w:divBdr>
        <w:top w:val="none" w:sz="0" w:space="0" w:color="auto"/>
        <w:left w:val="none" w:sz="0" w:space="0" w:color="auto"/>
        <w:bottom w:val="none" w:sz="0" w:space="0" w:color="auto"/>
        <w:right w:val="none" w:sz="0" w:space="0" w:color="auto"/>
      </w:divBdr>
    </w:div>
    <w:div w:id="1416167838">
      <w:bodyDiv w:val="1"/>
      <w:marLeft w:val="0"/>
      <w:marRight w:val="0"/>
      <w:marTop w:val="0"/>
      <w:marBottom w:val="0"/>
      <w:divBdr>
        <w:top w:val="none" w:sz="0" w:space="0" w:color="auto"/>
        <w:left w:val="none" w:sz="0" w:space="0" w:color="auto"/>
        <w:bottom w:val="none" w:sz="0" w:space="0" w:color="auto"/>
        <w:right w:val="none" w:sz="0" w:space="0" w:color="auto"/>
      </w:divBdr>
    </w:div>
    <w:div w:id="1418399472">
      <w:bodyDiv w:val="1"/>
      <w:marLeft w:val="0"/>
      <w:marRight w:val="0"/>
      <w:marTop w:val="0"/>
      <w:marBottom w:val="0"/>
      <w:divBdr>
        <w:top w:val="none" w:sz="0" w:space="0" w:color="auto"/>
        <w:left w:val="none" w:sz="0" w:space="0" w:color="auto"/>
        <w:bottom w:val="none" w:sz="0" w:space="0" w:color="auto"/>
        <w:right w:val="none" w:sz="0" w:space="0" w:color="auto"/>
      </w:divBdr>
    </w:div>
    <w:div w:id="1418747366">
      <w:bodyDiv w:val="1"/>
      <w:marLeft w:val="0"/>
      <w:marRight w:val="0"/>
      <w:marTop w:val="0"/>
      <w:marBottom w:val="0"/>
      <w:divBdr>
        <w:top w:val="none" w:sz="0" w:space="0" w:color="auto"/>
        <w:left w:val="none" w:sz="0" w:space="0" w:color="auto"/>
        <w:bottom w:val="none" w:sz="0" w:space="0" w:color="auto"/>
        <w:right w:val="none" w:sz="0" w:space="0" w:color="auto"/>
      </w:divBdr>
    </w:div>
    <w:div w:id="1418986845">
      <w:bodyDiv w:val="1"/>
      <w:marLeft w:val="0"/>
      <w:marRight w:val="0"/>
      <w:marTop w:val="0"/>
      <w:marBottom w:val="0"/>
      <w:divBdr>
        <w:top w:val="none" w:sz="0" w:space="0" w:color="auto"/>
        <w:left w:val="none" w:sz="0" w:space="0" w:color="auto"/>
        <w:bottom w:val="none" w:sz="0" w:space="0" w:color="auto"/>
        <w:right w:val="none" w:sz="0" w:space="0" w:color="auto"/>
      </w:divBdr>
    </w:div>
    <w:div w:id="1422070858">
      <w:bodyDiv w:val="1"/>
      <w:marLeft w:val="0"/>
      <w:marRight w:val="0"/>
      <w:marTop w:val="0"/>
      <w:marBottom w:val="0"/>
      <w:divBdr>
        <w:top w:val="none" w:sz="0" w:space="0" w:color="auto"/>
        <w:left w:val="none" w:sz="0" w:space="0" w:color="auto"/>
        <w:bottom w:val="none" w:sz="0" w:space="0" w:color="auto"/>
        <w:right w:val="none" w:sz="0" w:space="0" w:color="auto"/>
      </w:divBdr>
    </w:div>
    <w:div w:id="1427073139">
      <w:bodyDiv w:val="1"/>
      <w:marLeft w:val="0"/>
      <w:marRight w:val="0"/>
      <w:marTop w:val="0"/>
      <w:marBottom w:val="0"/>
      <w:divBdr>
        <w:top w:val="none" w:sz="0" w:space="0" w:color="auto"/>
        <w:left w:val="none" w:sz="0" w:space="0" w:color="auto"/>
        <w:bottom w:val="none" w:sz="0" w:space="0" w:color="auto"/>
        <w:right w:val="none" w:sz="0" w:space="0" w:color="auto"/>
      </w:divBdr>
    </w:div>
    <w:div w:id="1427266111">
      <w:bodyDiv w:val="1"/>
      <w:marLeft w:val="0"/>
      <w:marRight w:val="0"/>
      <w:marTop w:val="0"/>
      <w:marBottom w:val="0"/>
      <w:divBdr>
        <w:top w:val="none" w:sz="0" w:space="0" w:color="auto"/>
        <w:left w:val="none" w:sz="0" w:space="0" w:color="auto"/>
        <w:bottom w:val="none" w:sz="0" w:space="0" w:color="auto"/>
        <w:right w:val="none" w:sz="0" w:space="0" w:color="auto"/>
      </w:divBdr>
    </w:div>
    <w:div w:id="1427532532">
      <w:bodyDiv w:val="1"/>
      <w:marLeft w:val="0"/>
      <w:marRight w:val="0"/>
      <w:marTop w:val="0"/>
      <w:marBottom w:val="0"/>
      <w:divBdr>
        <w:top w:val="none" w:sz="0" w:space="0" w:color="auto"/>
        <w:left w:val="none" w:sz="0" w:space="0" w:color="auto"/>
        <w:bottom w:val="none" w:sz="0" w:space="0" w:color="auto"/>
        <w:right w:val="none" w:sz="0" w:space="0" w:color="auto"/>
      </w:divBdr>
    </w:div>
    <w:div w:id="1434596516">
      <w:bodyDiv w:val="1"/>
      <w:marLeft w:val="0"/>
      <w:marRight w:val="0"/>
      <w:marTop w:val="0"/>
      <w:marBottom w:val="0"/>
      <w:divBdr>
        <w:top w:val="none" w:sz="0" w:space="0" w:color="auto"/>
        <w:left w:val="none" w:sz="0" w:space="0" w:color="auto"/>
        <w:bottom w:val="none" w:sz="0" w:space="0" w:color="auto"/>
        <w:right w:val="none" w:sz="0" w:space="0" w:color="auto"/>
      </w:divBdr>
    </w:div>
    <w:div w:id="1437216435">
      <w:bodyDiv w:val="1"/>
      <w:marLeft w:val="0"/>
      <w:marRight w:val="0"/>
      <w:marTop w:val="0"/>
      <w:marBottom w:val="0"/>
      <w:divBdr>
        <w:top w:val="none" w:sz="0" w:space="0" w:color="auto"/>
        <w:left w:val="none" w:sz="0" w:space="0" w:color="auto"/>
        <w:bottom w:val="none" w:sz="0" w:space="0" w:color="auto"/>
        <w:right w:val="none" w:sz="0" w:space="0" w:color="auto"/>
      </w:divBdr>
    </w:div>
    <w:div w:id="1444423228">
      <w:bodyDiv w:val="1"/>
      <w:marLeft w:val="0"/>
      <w:marRight w:val="0"/>
      <w:marTop w:val="0"/>
      <w:marBottom w:val="0"/>
      <w:divBdr>
        <w:top w:val="none" w:sz="0" w:space="0" w:color="auto"/>
        <w:left w:val="none" w:sz="0" w:space="0" w:color="auto"/>
        <w:bottom w:val="none" w:sz="0" w:space="0" w:color="auto"/>
        <w:right w:val="none" w:sz="0" w:space="0" w:color="auto"/>
      </w:divBdr>
    </w:div>
    <w:div w:id="1449467168">
      <w:bodyDiv w:val="1"/>
      <w:marLeft w:val="0"/>
      <w:marRight w:val="0"/>
      <w:marTop w:val="0"/>
      <w:marBottom w:val="0"/>
      <w:divBdr>
        <w:top w:val="none" w:sz="0" w:space="0" w:color="auto"/>
        <w:left w:val="none" w:sz="0" w:space="0" w:color="auto"/>
        <w:bottom w:val="none" w:sz="0" w:space="0" w:color="auto"/>
        <w:right w:val="none" w:sz="0" w:space="0" w:color="auto"/>
      </w:divBdr>
    </w:div>
    <w:div w:id="1450051558">
      <w:bodyDiv w:val="1"/>
      <w:marLeft w:val="0"/>
      <w:marRight w:val="0"/>
      <w:marTop w:val="0"/>
      <w:marBottom w:val="0"/>
      <w:divBdr>
        <w:top w:val="none" w:sz="0" w:space="0" w:color="auto"/>
        <w:left w:val="none" w:sz="0" w:space="0" w:color="auto"/>
        <w:bottom w:val="none" w:sz="0" w:space="0" w:color="auto"/>
        <w:right w:val="none" w:sz="0" w:space="0" w:color="auto"/>
      </w:divBdr>
    </w:div>
    <w:div w:id="1454250971">
      <w:bodyDiv w:val="1"/>
      <w:marLeft w:val="0"/>
      <w:marRight w:val="0"/>
      <w:marTop w:val="0"/>
      <w:marBottom w:val="0"/>
      <w:divBdr>
        <w:top w:val="none" w:sz="0" w:space="0" w:color="auto"/>
        <w:left w:val="none" w:sz="0" w:space="0" w:color="auto"/>
        <w:bottom w:val="none" w:sz="0" w:space="0" w:color="auto"/>
        <w:right w:val="none" w:sz="0" w:space="0" w:color="auto"/>
      </w:divBdr>
    </w:div>
    <w:div w:id="1456371075">
      <w:bodyDiv w:val="1"/>
      <w:marLeft w:val="0"/>
      <w:marRight w:val="0"/>
      <w:marTop w:val="0"/>
      <w:marBottom w:val="0"/>
      <w:divBdr>
        <w:top w:val="none" w:sz="0" w:space="0" w:color="auto"/>
        <w:left w:val="none" w:sz="0" w:space="0" w:color="auto"/>
        <w:bottom w:val="none" w:sz="0" w:space="0" w:color="auto"/>
        <w:right w:val="none" w:sz="0" w:space="0" w:color="auto"/>
      </w:divBdr>
    </w:div>
    <w:div w:id="1458259414">
      <w:bodyDiv w:val="1"/>
      <w:marLeft w:val="0"/>
      <w:marRight w:val="0"/>
      <w:marTop w:val="0"/>
      <w:marBottom w:val="0"/>
      <w:divBdr>
        <w:top w:val="none" w:sz="0" w:space="0" w:color="auto"/>
        <w:left w:val="none" w:sz="0" w:space="0" w:color="auto"/>
        <w:bottom w:val="none" w:sz="0" w:space="0" w:color="auto"/>
        <w:right w:val="none" w:sz="0" w:space="0" w:color="auto"/>
      </w:divBdr>
    </w:div>
    <w:div w:id="1460028408">
      <w:bodyDiv w:val="1"/>
      <w:marLeft w:val="0"/>
      <w:marRight w:val="0"/>
      <w:marTop w:val="0"/>
      <w:marBottom w:val="0"/>
      <w:divBdr>
        <w:top w:val="none" w:sz="0" w:space="0" w:color="auto"/>
        <w:left w:val="none" w:sz="0" w:space="0" w:color="auto"/>
        <w:bottom w:val="none" w:sz="0" w:space="0" w:color="auto"/>
        <w:right w:val="none" w:sz="0" w:space="0" w:color="auto"/>
      </w:divBdr>
    </w:div>
    <w:div w:id="1462377554">
      <w:bodyDiv w:val="1"/>
      <w:marLeft w:val="0"/>
      <w:marRight w:val="0"/>
      <w:marTop w:val="0"/>
      <w:marBottom w:val="0"/>
      <w:divBdr>
        <w:top w:val="none" w:sz="0" w:space="0" w:color="auto"/>
        <w:left w:val="none" w:sz="0" w:space="0" w:color="auto"/>
        <w:bottom w:val="none" w:sz="0" w:space="0" w:color="auto"/>
        <w:right w:val="none" w:sz="0" w:space="0" w:color="auto"/>
      </w:divBdr>
    </w:div>
    <w:div w:id="1464038855">
      <w:bodyDiv w:val="1"/>
      <w:marLeft w:val="0"/>
      <w:marRight w:val="0"/>
      <w:marTop w:val="0"/>
      <w:marBottom w:val="0"/>
      <w:divBdr>
        <w:top w:val="none" w:sz="0" w:space="0" w:color="auto"/>
        <w:left w:val="none" w:sz="0" w:space="0" w:color="auto"/>
        <w:bottom w:val="none" w:sz="0" w:space="0" w:color="auto"/>
        <w:right w:val="none" w:sz="0" w:space="0" w:color="auto"/>
      </w:divBdr>
    </w:div>
    <w:div w:id="1465390530">
      <w:bodyDiv w:val="1"/>
      <w:marLeft w:val="0"/>
      <w:marRight w:val="0"/>
      <w:marTop w:val="0"/>
      <w:marBottom w:val="0"/>
      <w:divBdr>
        <w:top w:val="none" w:sz="0" w:space="0" w:color="auto"/>
        <w:left w:val="none" w:sz="0" w:space="0" w:color="auto"/>
        <w:bottom w:val="none" w:sz="0" w:space="0" w:color="auto"/>
        <w:right w:val="none" w:sz="0" w:space="0" w:color="auto"/>
      </w:divBdr>
    </w:div>
    <w:div w:id="1466850452">
      <w:bodyDiv w:val="1"/>
      <w:marLeft w:val="0"/>
      <w:marRight w:val="0"/>
      <w:marTop w:val="0"/>
      <w:marBottom w:val="0"/>
      <w:divBdr>
        <w:top w:val="none" w:sz="0" w:space="0" w:color="auto"/>
        <w:left w:val="none" w:sz="0" w:space="0" w:color="auto"/>
        <w:bottom w:val="none" w:sz="0" w:space="0" w:color="auto"/>
        <w:right w:val="none" w:sz="0" w:space="0" w:color="auto"/>
      </w:divBdr>
    </w:div>
    <w:div w:id="1469129022">
      <w:bodyDiv w:val="1"/>
      <w:marLeft w:val="0"/>
      <w:marRight w:val="0"/>
      <w:marTop w:val="0"/>
      <w:marBottom w:val="0"/>
      <w:divBdr>
        <w:top w:val="none" w:sz="0" w:space="0" w:color="auto"/>
        <w:left w:val="none" w:sz="0" w:space="0" w:color="auto"/>
        <w:bottom w:val="none" w:sz="0" w:space="0" w:color="auto"/>
        <w:right w:val="none" w:sz="0" w:space="0" w:color="auto"/>
      </w:divBdr>
    </w:div>
    <w:div w:id="1469668906">
      <w:bodyDiv w:val="1"/>
      <w:marLeft w:val="0"/>
      <w:marRight w:val="0"/>
      <w:marTop w:val="0"/>
      <w:marBottom w:val="0"/>
      <w:divBdr>
        <w:top w:val="none" w:sz="0" w:space="0" w:color="auto"/>
        <w:left w:val="none" w:sz="0" w:space="0" w:color="auto"/>
        <w:bottom w:val="none" w:sz="0" w:space="0" w:color="auto"/>
        <w:right w:val="none" w:sz="0" w:space="0" w:color="auto"/>
      </w:divBdr>
    </w:div>
    <w:div w:id="1471511574">
      <w:bodyDiv w:val="1"/>
      <w:marLeft w:val="0"/>
      <w:marRight w:val="0"/>
      <w:marTop w:val="0"/>
      <w:marBottom w:val="0"/>
      <w:divBdr>
        <w:top w:val="none" w:sz="0" w:space="0" w:color="auto"/>
        <w:left w:val="none" w:sz="0" w:space="0" w:color="auto"/>
        <w:bottom w:val="none" w:sz="0" w:space="0" w:color="auto"/>
        <w:right w:val="none" w:sz="0" w:space="0" w:color="auto"/>
      </w:divBdr>
    </w:div>
    <w:div w:id="1472819163">
      <w:bodyDiv w:val="1"/>
      <w:marLeft w:val="0"/>
      <w:marRight w:val="0"/>
      <w:marTop w:val="0"/>
      <w:marBottom w:val="0"/>
      <w:divBdr>
        <w:top w:val="none" w:sz="0" w:space="0" w:color="auto"/>
        <w:left w:val="none" w:sz="0" w:space="0" w:color="auto"/>
        <w:bottom w:val="none" w:sz="0" w:space="0" w:color="auto"/>
        <w:right w:val="none" w:sz="0" w:space="0" w:color="auto"/>
      </w:divBdr>
    </w:div>
    <w:div w:id="1473789448">
      <w:bodyDiv w:val="1"/>
      <w:marLeft w:val="0"/>
      <w:marRight w:val="0"/>
      <w:marTop w:val="0"/>
      <w:marBottom w:val="0"/>
      <w:divBdr>
        <w:top w:val="none" w:sz="0" w:space="0" w:color="auto"/>
        <w:left w:val="none" w:sz="0" w:space="0" w:color="auto"/>
        <w:bottom w:val="none" w:sz="0" w:space="0" w:color="auto"/>
        <w:right w:val="none" w:sz="0" w:space="0" w:color="auto"/>
      </w:divBdr>
    </w:div>
    <w:div w:id="1476754465">
      <w:bodyDiv w:val="1"/>
      <w:marLeft w:val="0"/>
      <w:marRight w:val="0"/>
      <w:marTop w:val="0"/>
      <w:marBottom w:val="0"/>
      <w:divBdr>
        <w:top w:val="none" w:sz="0" w:space="0" w:color="auto"/>
        <w:left w:val="none" w:sz="0" w:space="0" w:color="auto"/>
        <w:bottom w:val="none" w:sz="0" w:space="0" w:color="auto"/>
        <w:right w:val="none" w:sz="0" w:space="0" w:color="auto"/>
      </w:divBdr>
    </w:div>
    <w:div w:id="1477599543">
      <w:bodyDiv w:val="1"/>
      <w:marLeft w:val="0"/>
      <w:marRight w:val="0"/>
      <w:marTop w:val="0"/>
      <w:marBottom w:val="0"/>
      <w:divBdr>
        <w:top w:val="none" w:sz="0" w:space="0" w:color="auto"/>
        <w:left w:val="none" w:sz="0" w:space="0" w:color="auto"/>
        <w:bottom w:val="none" w:sz="0" w:space="0" w:color="auto"/>
        <w:right w:val="none" w:sz="0" w:space="0" w:color="auto"/>
      </w:divBdr>
    </w:div>
    <w:div w:id="1483355735">
      <w:bodyDiv w:val="1"/>
      <w:marLeft w:val="0"/>
      <w:marRight w:val="0"/>
      <w:marTop w:val="0"/>
      <w:marBottom w:val="0"/>
      <w:divBdr>
        <w:top w:val="none" w:sz="0" w:space="0" w:color="auto"/>
        <w:left w:val="none" w:sz="0" w:space="0" w:color="auto"/>
        <w:bottom w:val="none" w:sz="0" w:space="0" w:color="auto"/>
        <w:right w:val="none" w:sz="0" w:space="0" w:color="auto"/>
      </w:divBdr>
    </w:div>
    <w:div w:id="1486241408">
      <w:bodyDiv w:val="1"/>
      <w:marLeft w:val="0"/>
      <w:marRight w:val="0"/>
      <w:marTop w:val="0"/>
      <w:marBottom w:val="0"/>
      <w:divBdr>
        <w:top w:val="none" w:sz="0" w:space="0" w:color="auto"/>
        <w:left w:val="none" w:sz="0" w:space="0" w:color="auto"/>
        <w:bottom w:val="none" w:sz="0" w:space="0" w:color="auto"/>
        <w:right w:val="none" w:sz="0" w:space="0" w:color="auto"/>
      </w:divBdr>
    </w:div>
    <w:div w:id="1494955414">
      <w:bodyDiv w:val="1"/>
      <w:marLeft w:val="0"/>
      <w:marRight w:val="0"/>
      <w:marTop w:val="0"/>
      <w:marBottom w:val="0"/>
      <w:divBdr>
        <w:top w:val="none" w:sz="0" w:space="0" w:color="auto"/>
        <w:left w:val="none" w:sz="0" w:space="0" w:color="auto"/>
        <w:bottom w:val="none" w:sz="0" w:space="0" w:color="auto"/>
        <w:right w:val="none" w:sz="0" w:space="0" w:color="auto"/>
      </w:divBdr>
    </w:div>
    <w:div w:id="1495023008">
      <w:bodyDiv w:val="1"/>
      <w:marLeft w:val="0"/>
      <w:marRight w:val="0"/>
      <w:marTop w:val="0"/>
      <w:marBottom w:val="0"/>
      <w:divBdr>
        <w:top w:val="none" w:sz="0" w:space="0" w:color="auto"/>
        <w:left w:val="none" w:sz="0" w:space="0" w:color="auto"/>
        <w:bottom w:val="none" w:sz="0" w:space="0" w:color="auto"/>
        <w:right w:val="none" w:sz="0" w:space="0" w:color="auto"/>
      </w:divBdr>
    </w:div>
    <w:div w:id="1495602765">
      <w:bodyDiv w:val="1"/>
      <w:marLeft w:val="0"/>
      <w:marRight w:val="0"/>
      <w:marTop w:val="0"/>
      <w:marBottom w:val="0"/>
      <w:divBdr>
        <w:top w:val="none" w:sz="0" w:space="0" w:color="auto"/>
        <w:left w:val="none" w:sz="0" w:space="0" w:color="auto"/>
        <w:bottom w:val="none" w:sz="0" w:space="0" w:color="auto"/>
        <w:right w:val="none" w:sz="0" w:space="0" w:color="auto"/>
      </w:divBdr>
    </w:div>
    <w:div w:id="1497919967">
      <w:bodyDiv w:val="1"/>
      <w:marLeft w:val="0"/>
      <w:marRight w:val="0"/>
      <w:marTop w:val="0"/>
      <w:marBottom w:val="0"/>
      <w:divBdr>
        <w:top w:val="none" w:sz="0" w:space="0" w:color="auto"/>
        <w:left w:val="none" w:sz="0" w:space="0" w:color="auto"/>
        <w:bottom w:val="none" w:sz="0" w:space="0" w:color="auto"/>
        <w:right w:val="none" w:sz="0" w:space="0" w:color="auto"/>
      </w:divBdr>
    </w:div>
    <w:div w:id="1498765754">
      <w:bodyDiv w:val="1"/>
      <w:marLeft w:val="0"/>
      <w:marRight w:val="0"/>
      <w:marTop w:val="0"/>
      <w:marBottom w:val="0"/>
      <w:divBdr>
        <w:top w:val="none" w:sz="0" w:space="0" w:color="auto"/>
        <w:left w:val="none" w:sz="0" w:space="0" w:color="auto"/>
        <w:bottom w:val="none" w:sz="0" w:space="0" w:color="auto"/>
        <w:right w:val="none" w:sz="0" w:space="0" w:color="auto"/>
      </w:divBdr>
    </w:div>
    <w:div w:id="1498837227">
      <w:bodyDiv w:val="1"/>
      <w:marLeft w:val="0"/>
      <w:marRight w:val="0"/>
      <w:marTop w:val="0"/>
      <w:marBottom w:val="0"/>
      <w:divBdr>
        <w:top w:val="none" w:sz="0" w:space="0" w:color="auto"/>
        <w:left w:val="none" w:sz="0" w:space="0" w:color="auto"/>
        <w:bottom w:val="none" w:sz="0" w:space="0" w:color="auto"/>
        <w:right w:val="none" w:sz="0" w:space="0" w:color="auto"/>
      </w:divBdr>
    </w:div>
    <w:div w:id="1499688920">
      <w:bodyDiv w:val="1"/>
      <w:marLeft w:val="0"/>
      <w:marRight w:val="0"/>
      <w:marTop w:val="0"/>
      <w:marBottom w:val="0"/>
      <w:divBdr>
        <w:top w:val="none" w:sz="0" w:space="0" w:color="auto"/>
        <w:left w:val="none" w:sz="0" w:space="0" w:color="auto"/>
        <w:bottom w:val="none" w:sz="0" w:space="0" w:color="auto"/>
        <w:right w:val="none" w:sz="0" w:space="0" w:color="auto"/>
      </w:divBdr>
    </w:div>
    <w:div w:id="1500997343">
      <w:bodyDiv w:val="1"/>
      <w:marLeft w:val="0"/>
      <w:marRight w:val="0"/>
      <w:marTop w:val="0"/>
      <w:marBottom w:val="0"/>
      <w:divBdr>
        <w:top w:val="none" w:sz="0" w:space="0" w:color="auto"/>
        <w:left w:val="none" w:sz="0" w:space="0" w:color="auto"/>
        <w:bottom w:val="none" w:sz="0" w:space="0" w:color="auto"/>
        <w:right w:val="none" w:sz="0" w:space="0" w:color="auto"/>
      </w:divBdr>
    </w:div>
    <w:div w:id="1502741879">
      <w:bodyDiv w:val="1"/>
      <w:marLeft w:val="0"/>
      <w:marRight w:val="0"/>
      <w:marTop w:val="0"/>
      <w:marBottom w:val="0"/>
      <w:divBdr>
        <w:top w:val="none" w:sz="0" w:space="0" w:color="auto"/>
        <w:left w:val="none" w:sz="0" w:space="0" w:color="auto"/>
        <w:bottom w:val="none" w:sz="0" w:space="0" w:color="auto"/>
        <w:right w:val="none" w:sz="0" w:space="0" w:color="auto"/>
      </w:divBdr>
    </w:div>
    <w:div w:id="1502890739">
      <w:bodyDiv w:val="1"/>
      <w:marLeft w:val="0"/>
      <w:marRight w:val="0"/>
      <w:marTop w:val="0"/>
      <w:marBottom w:val="0"/>
      <w:divBdr>
        <w:top w:val="none" w:sz="0" w:space="0" w:color="auto"/>
        <w:left w:val="none" w:sz="0" w:space="0" w:color="auto"/>
        <w:bottom w:val="none" w:sz="0" w:space="0" w:color="auto"/>
        <w:right w:val="none" w:sz="0" w:space="0" w:color="auto"/>
      </w:divBdr>
    </w:div>
    <w:div w:id="1505585917">
      <w:bodyDiv w:val="1"/>
      <w:marLeft w:val="0"/>
      <w:marRight w:val="0"/>
      <w:marTop w:val="0"/>
      <w:marBottom w:val="0"/>
      <w:divBdr>
        <w:top w:val="none" w:sz="0" w:space="0" w:color="auto"/>
        <w:left w:val="none" w:sz="0" w:space="0" w:color="auto"/>
        <w:bottom w:val="none" w:sz="0" w:space="0" w:color="auto"/>
        <w:right w:val="none" w:sz="0" w:space="0" w:color="auto"/>
      </w:divBdr>
    </w:div>
    <w:div w:id="1512642931">
      <w:bodyDiv w:val="1"/>
      <w:marLeft w:val="0"/>
      <w:marRight w:val="0"/>
      <w:marTop w:val="0"/>
      <w:marBottom w:val="0"/>
      <w:divBdr>
        <w:top w:val="none" w:sz="0" w:space="0" w:color="auto"/>
        <w:left w:val="none" w:sz="0" w:space="0" w:color="auto"/>
        <w:bottom w:val="none" w:sz="0" w:space="0" w:color="auto"/>
        <w:right w:val="none" w:sz="0" w:space="0" w:color="auto"/>
      </w:divBdr>
    </w:div>
    <w:div w:id="1515147499">
      <w:bodyDiv w:val="1"/>
      <w:marLeft w:val="0"/>
      <w:marRight w:val="0"/>
      <w:marTop w:val="0"/>
      <w:marBottom w:val="0"/>
      <w:divBdr>
        <w:top w:val="none" w:sz="0" w:space="0" w:color="auto"/>
        <w:left w:val="none" w:sz="0" w:space="0" w:color="auto"/>
        <w:bottom w:val="none" w:sz="0" w:space="0" w:color="auto"/>
        <w:right w:val="none" w:sz="0" w:space="0" w:color="auto"/>
      </w:divBdr>
    </w:div>
    <w:div w:id="1520773869">
      <w:bodyDiv w:val="1"/>
      <w:marLeft w:val="0"/>
      <w:marRight w:val="0"/>
      <w:marTop w:val="0"/>
      <w:marBottom w:val="0"/>
      <w:divBdr>
        <w:top w:val="none" w:sz="0" w:space="0" w:color="auto"/>
        <w:left w:val="none" w:sz="0" w:space="0" w:color="auto"/>
        <w:bottom w:val="none" w:sz="0" w:space="0" w:color="auto"/>
        <w:right w:val="none" w:sz="0" w:space="0" w:color="auto"/>
      </w:divBdr>
    </w:div>
    <w:div w:id="1521233829">
      <w:bodyDiv w:val="1"/>
      <w:marLeft w:val="0"/>
      <w:marRight w:val="0"/>
      <w:marTop w:val="0"/>
      <w:marBottom w:val="0"/>
      <w:divBdr>
        <w:top w:val="none" w:sz="0" w:space="0" w:color="auto"/>
        <w:left w:val="none" w:sz="0" w:space="0" w:color="auto"/>
        <w:bottom w:val="none" w:sz="0" w:space="0" w:color="auto"/>
        <w:right w:val="none" w:sz="0" w:space="0" w:color="auto"/>
      </w:divBdr>
    </w:div>
    <w:div w:id="1524518398">
      <w:bodyDiv w:val="1"/>
      <w:marLeft w:val="0"/>
      <w:marRight w:val="0"/>
      <w:marTop w:val="0"/>
      <w:marBottom w:val="0"/>
      <w:divBdr>
        <w:top w:val="none" w:sz="0" w:space="0" w:color="auto"/>
        <w:left w:val="none" w:sz="0" w:space="0" w:color="auto"/>
        <w:bottom w:val="none" w:sz="0" w:space="0" w:color="auto"/>
        <w:right w:val="none" w:sz="0" w:space="0" w:color="auto"/>
      </w:divBdr>
    </w:div>
    <w:div w:id="1526282805">
      <w:bodyDiv w:val="1"/>
      <w:marLeft w:val="0"/>
      <w:marRight w:val="0"/>
      <w:marTop w:val="0"/>
      <w:marBottom w:val="0"/>
      <w:divBdr>
        <w:top w:val="none" w:sz="0" w:space="0" w:color="auto"/>
        <w:left w:val="none" w:sz="0" w:space="0" w:color="auto"/>
        <w:bottom w:val="none" w:sz="0" w:space="0" w:color="auto"/>
        <w:right w:val="none" w:sz="0" w:space="0" w:color="auto"/>
      </w:divBdr>
    </w:div>
    <w:div w:id="1528323605">
      <w:bodyDiv w:val="1"/>
      <w:marLeft w:val="0"/>
      <w:marRight w:val="0"/>
      <w:marTop w:val="0"/>
      <w:marBottom w:val="0"/>
      <w:divBdr>
        <w:top w:val="none" w:sz="0" w:space="0" w:color="auto"/>
        <w:left w:val="none" w:sz="0" w:space="0" w:color="auto"/>
        <w:bottom w:val="none" w:sz="0" w:space="0" w:color="auto"/>
        <w:right w:val="none" w:sz="0" w:space="0" w:color="auto"/>
      </w:divBdr>
    </w:div>
    <w:div w:id="1528833284">
      <w:bodyDiv w:val="1"/>
      <w:marLeft w:val="0"/>
      <w:marRight w:val="0"/>
      <w:marTop w:val="0"/>
      <w:marBottom w:val="0"/>
      <w:divBdr>
        <w:top w:val="none" w:sz="0" w:space="0" w:color="auto"/>
        <w:left w:val="none" w:sz="0" w:space="0" w:color="auto"/>
        <w:bottom w:val="none" w:sz="0" w:space="0" w:color="auto"/>
        <w:right w:val="none" w:sz="0" w:space="0" w:color="auto"/>
      </w:divBdr>
    </w:div>
    <w:div w:id="1532651423">
      <w:bodyDiv w:val="1"/>
      <w:marLeft w:val="0"/>
      <w:marRight w:val="0"/>
      <w:marTop w:val="0"/>
      <w:marBottom w:val="0"/>
      <w:divBdr>
        <w:top w:val="none" w:sz="0" w:space="0" w:color="auto"/>
        <w:left w:val="none" w:sz="0" w:space="0" w:color="auto"/>
        <w:bottom w:val="none" w:sz="0" w:space="0" w:color="auto"/>
        <w:right w:val="none" w:sz="0" w:space="0" w:color="auto"/>
      </w:divBdr>
    </w:div>
    <w:div w:id="1532717869">
      <w:bodyDiv w:val="1"/>
      <w:marLeft w:val="0"/>
      <w:marRight w:val="0"/>
      <w:marTop w:val="0"/>
      <w:marBottom w:val="0"/>
      <w:divBdr>
        <w:top w:val="none" w:sz="0" w:space="0" w:color="auto"/>
        <w:left w:val="none" w:sz="0" w:space="0" w:color="auto"/>
        <w:bottom w:val="none" w:sz="0" w:space="0" w:color="auto"/>
        <w:right w:val="none" w:sz="0" w:space="0" w:color="auto"/>
      </w:divBdr>
    </w:div>
    <w:div w:id="1534343405">
      <w:bodyDiv w:val="1"/>
      <w:marLeft w:val="0"/>
      <w:marRight w:val="0"/>
      <w:marTop w:val="0"/>
      <w:marBottom w:val="0"/>
      <w:divBdr>
        <w:top w:val="none" w:sz="0" w:space="0" w:color="auto"/>
        <w:left w:val="none" w:sz="0" w:space="0" w:color="auto"/>
        <w:bottom w:val="none" w:sz="0" w:space="0" w:color="auto"/>
        <w:right w:val="none" w:sz="0" w:space="0" w:color="auto"/>
      </w:divBdr>
    </w:div>
    <w:div w:id="1536504147">
      <w:bodyDiv w:val="1"/>
      <w:marLeft w:val="0"/>
      <w:marRight w:val="0"/>
      <w:marTop w:val="0"/>
      <w:marBottom w:val="0"/>
      <w:divBdr>
        <w:top w:val="none" w:sz="0" w:space="0" w:color="auto"/>
        <w:left w:val="none" w:sz="0" w:space="0" w:color="auto"/>
        <w:bottom w:val="none" w:sz="0" w:space="0" w:color="auto"/>
        <w:right w:val="none" w:sz="0" w:space="0" w:color="auto"/>
      </w:divBdr>
    </w:div>
    <w:div w:id="1537157697">
      <w:bodyDiv w:val="1"/>
      <w:marLeft w:val="0"/>
      <w:marRight w:val="0"/>
      <w:marTop w:val="0"/>
      <w:marBottom w:val="0"/>
      <w:divBdr>
        <w:top w:val="none" w:sz="0" w:space="0" w:color="auto"/>
        <w:left w:val="none" w:sz="0" w:space="0" w:color="auto"/>
        <w:bottom w:val="none" w:sz="0" w:space="0" w:color="auto"/>
        <w:right w:val="none" w:sz="0" w:space="0" w:color="auto"/>
      </w:divBdr>
    </w:div>
    <w:div w:id="1537352028">
      <w:bodyDiv w:val="1"/>
      <w:marLeft w:val="0"/>
      <w:marRight w:val="0"/>
      <w:marTop w:val="0"/>
      <w:marBottom w:val="0"/>
      <w:divBdr>
        <w:top w:val="none" w:sz="0" w:space="0" w:color="auto"/>
        <w:left w:val="none" w:sz="0" w:space="0" w:color="auto"/>
        <w:bottom w:val="none" w:sz="0" w:space="0" w:color="auto"/>
        <w:right w:val="none" w:sz="0" w:space="0" w:color="auto"/>
      </w:divBdr>
    </w:div>
    <w:div w:id="1542204399">
      <w:bodyDiv w:val="1"/>
      <w:marLeft w:val="0"/>
      <w:marRight w:val="0"/>
      <w:marTop w:val="0"/>
      <w:marBottom w:val="0"/>
      <w:divBdr>
        <w:top w:val="none" w:sz="0" w:space="0" w:color="auto"/>
        <w:left w:val="none" w:sz="0" w:space="0" w:color="auto"/>
        <w:bottom w:val="none" w:sz="0" w:space="0" w:color="auto"/>
        <w:right w:val="none" w:sz="0" w:space="0" w:color="auto"/>
      </w:divBdr>
    </w:div>
    <w:div w:id="1544320369">
      <w:bodyDiv w:val="1"/>
      <w:marLeft w:val="0"/>
      <w:marRight w:val="0"/>
      <w:marTop w:val="0"/>
      <w:marBottom w:val="0"/>
      <w:divBdr>
        <w:top w:val="none" w:sz="0" w:space="0" w:color="auto"/>
        <w:left w:val="none" w:sz="0" w:space="0" w:color="auto"/>
        <w:bottom w:val="none" w:sz="0" w:space="0" w:color="auto"/>
        <w:right w:val="none" w:sz="0" w:space="0" w:color="auto"/>
      </w:divBdr>
    </w:div>
    <w:div w:id="1548450027">
      <w:bodyDiv w:val="1"/>
      <w:marLeft w:val="0"/>
      <w:marRight w:val="0"/>
      <w:marTop w:val="0"/>
      <w:marBottom w:val="0"/>
      <w:divBdr>
        <w:top w:val="none" w:sz="0" w:space="0" w:color="auto"/>
        <w:left w:val="none" w:sz="0" w:space="0" w:color="auto"/>
        <w:bottom w:val="none" w:sz="0" w:space="0" w:color="auto"/>
        <w:right w:val="none" w:sz="0" w:space="0" w:color="auto"/>
      </w:divBdr>
    </w:div>
    <w:div w:id="1549606331">
      <w:bodyDiv w:val="1"/>
      <w:marLeft w:val="0"/>
      <w:marRight w:val="0"/>
      <w:marTop w:val="0"/>
      <w:marBottom w:val="0"/>
      <w:divBdr>
        <w:top w:val="none" w:sz="0" w:space="0" w:color="auto"/>
        <w:left w:val="none" w:sz="0" w:space="0" w:color="auto"/>
        <w:bottom w:val="none" w:sz="0" w:space="0" w:color="auto"/>
        <w:right w:val="none" w:sz="0" w:space="0" w:color="auto"/>
      </w:divBdr>
    </w:div>
    <w:div w:id="1549759126">
      <w:bodyDiv w:val="1"/>
      <w:marLeft w:val="0"/>
      <w:marRight w:val="0"/>
      <w:marTop w:val="0"/>
      <w:marBottom w:val="0"/>
      <w:divBdr>
        <w:top w:val="none" w:sz="0" w:space="0" w:color="auto"/>
        <w:left w:val="none" w:sz="0" w:space="0" w:color="auto"/>
        <w:bottom w:val="none" w:sz="0" w:space="0" w:color="auto"/>
        <w:right w:val="none" w:sz="0" w:space="0" w:color="auto"/>
      </w:divBdr>
    </w:div>
    <w:div w:id="1553300756">
      <w:bodyDiv w:val="1"/>
      <w:marLeft w:val="0"/>
      <w:marRight w:val="0"/>
      <w:marTop w:val="0"/>
      <w:marBottom w:val="0"/>
      <w:divBdr>
        <w:top w:val="none" w:sz="0" w:space="0" w:color="auto"/>
        <w:left w:val="none" w:sz="0" w:space="0" w:color="auto"/>
        <w:bottom w:val="none" w:sz="0" w:space="0" w:color="auto"/>
        <w:right w:val="none" w:sz="0" w:space="0" w:color="auto"/>
      </w:divBdr>
    </w:div>
    <w:div w:id="1558735917">
      <w:bodyDiv w:val="1"/>
      <w:marLeft w:val="0"/>
      <w:marRight w:val="0"/>
      <w:marTop w:val="0"/>
      <w:marBottom w:val="0"/>
      <w:divBdr>
        <w:top w:val="none" w:sz="0" w:space="0" w:color="auto"/>
        <w:left w:val="none" w:sz="0" w:space="0" w:color="auto"/>
        <w:bottom w:val="none" w:sz="0" w:space="0" w:color="auto"/>
        <w:right w:val="none" w:sz="0" w:space="0" w:color="auto"/>
      </w:divBdr>
    </w:div>
    <w:div w:id="1560365395">
      <w:bodyDiv w:val="1"/>
      <w:marLeft w:val="0"/>
      <w:marRight w:val="0"/>
      <w:marTop w:val="0"/>
      <w:marBottom w:val="0"/>
      <w:divBdr>
        <w:top w:val="none" w:sz="0" w:space="0" w:color="auto"/>
        <w:left w:val="none" w:sz="0" w:space="0" w:color="auto"/>
        <w:bottom w:val="none" w:sz="0" w:space="0" w:color="auto"/>
        <w:right w:val="none" w:sz="0" w:space="0" w:color="auto"/>
      </w:divBdr>
    </w:div>
    <w:div w:id="1562786766">
      <w:bodyDiv w:val="1"/>
      <w:marLeft w:val="0"/>
      <w:marRight w:val="0"/>
      <w:marTop w:val="0"/>
      <w:marBottom w:val="0"/>
      <w:divBdr>
        <w:top w:val="none" w:sz="0" w:space="0" w:color="auto"/>
        <w:left w:val="none" w:sz="0" w:space="0" w:color="auto"/>
        <w:bottom w:val="none" w:sz="0" w:space="0" w:color="auto"/>
        <w:right w:val="none" w:sz="0" w:space="0" w:color="auto"/>
      </w:divBdr>
    </w:div>
    <w:div w:id="1574704181">
      <w:bodyDiv w:val="1"/>
      <w:marLeft w:val="0"/>
      <w:marRight w:val="0"/>
      <w:marTop w:val="0"/>
      <w:marBottom w:val="0"/>
      <w:divBdr>
        <w:top w:val="none" w:sz="0" w:space="0" w:color="auto"/>
        <w:left w:val="none" w:sz="0" w:space="0" w:color="auto"/>
        <w:bottom w:val="none" w:sz="0" w:space="0" w:color="auto"/>
        <w:right w:val="none" w:sz="0" w:space="0" w:color="auto"/>
      </w:divBdr>
    </w:div>
    <w:div w:id="1577275860">
      <w:bodyDiv w:val="1"/>
      <w:marLeft w:val="0"/>
      <w:marRight w:val="0"/>
      <w:marTop w:val="0"/>
      <w:marBottom w:val="0"/>
      <w:divBdr>
        <w:top w:val="none" w:sz="0" w:space="0" w:color="auto"/>
        <w:left w:val="none" w:sz="0" w:space="0" w:color="auto"/>
        <w:bottom w:val="none" w:sz="0" w:space="0" w:color="auto"/>
        <w:right w:val="none" w:sz="0" w:space="0" w:color="auto"/>
      </w:divBdr>
    </w:div>
    <w:div w:id="1577664868">
      <w:bodyDiv w:val="1"/>
      <w:marLeft w:val="0"/>
      <w:marRight w:val="0"/>
      <w:marTop w:val="0"/>
      <w:marBottom w:val="0"/>
      <w:divBdr>
        <w:top w:val="none" w:sz="0" w:space="0" w:color="auto"/>
        <w:left w:val="none" w:sz="0" w:space="0" w:color="auto"/>
        <w:bottom w:val="none" w:sz="0" w:space="0" w:color="auto"/>
        <w:right w:val="none" w:sz="0" w:space="0" w:color="auto"/>
      </w:divBdr>
    </w:div>
    <w:div w:id="1581400502">
      <w:bodyDiv w:val="1"/>
      <w:marLeft w:val="0"/>
      <w:marRight w:val="0"/>
      <w:marTop w:val="0"/>
      <w:marBottom w:val="0"/>
      <w:divBdr>
        <w:top w:val="none" w:sz="0" w:space="0" w:color="auto"/>
        <w:left w:val="none" w:sz="0" w:space="0" w:color="auto"/>
        <w:bottom w:val="none" w:sz="0" w:space="0" w:color="auto"/>
        <w:right w:val="none" w:sz="0" w:space="0" w:color="auto"/>
      </w:divBdr>
    </w:div>
    <w:div w:id="1583026109">
      <w:bodyDiv w:val="1"/>
      <w:marLeft w:val="0"/>
      <w:marRight w:val="0"/>
      <w:marTop w:val="0"/>
      <w:marBottom w:val="0"/>
      <w:divBdr>
        <w:top w:val="none" w:sz="0" w:space="0" w:color="auto"/>
        <w:left w:val="none" w:sz="0" w:space="0" w:color="auto"/>
        <w:bottom w:val="none" w:sz="0" w:space="0" w:color="auto"/>
        <w:right w:val="none" w:sz="0" w:space="0" w:color="auto"/>
      </w:divBdr>
    </w:div>
    <w:div w:id="1583294239">
      <w:bodyDiv w:val="1"/>
      <w:marLeft w:val="0"/>
      <w:marRight w:val="0"/>
      <w:marTop w:val="0"/>
      <w:marBottom w:val="0"/>
      <w:divBdr>
        <w:top w:val="none" w:sz="0" w:space="0" w:color="auto"/>
        <w:left w:val="none" w:sz="0" w:space="0" w:color="auto"/>
        <w:bottom w:val="none" w:sz="0" w:space="0" w:color="auto"/>
        <w:right w:val="none" w:sz="0" w:space="0" w:color="auto"/>
      </w:divBdr>
    </w:div>
    <w:div w:id="1584493030">
      <w:bodyDiv w:val="1"/>
      <w:marLeft w:val="0"/>
      <w:marRight w:val="0"/>
      <w:marTop w:val="0"/>
      <w:marBottom w:val="0"/>
      <w:divBdr>
        <w:top w:val="none" w:sz="0" w:space="0" w:color="auto"/>
        <w:left w:val="none" w:sz="0" w:space="0" w:color="auto"/>
        <w:bottom w:val="none" w:sz="0" w:space="0" w:color="auto"/>
        <w:right w:val="none" w:sz="0" w:space="0" w:color="auto"/>
      </w:divBdr>
    </w:div>
    <w:div w:id="1587425192">
      <w:bodyDiv w:val="1"/>
      <w:marLeft w:val="0"/>
      <w:marRight w:val="0"/>
      <w:marTop w:val="0"/>
      <w:marBottom w:val="0"/>
      <w:divBdr>
        <w:top w:val="none" w:sz="0" w:space="0" w:color="auto"/>
        <w:left w:val="none" w:sz="0" w:space="0" w:color="auto"/>
        <w:bottom w:val="none" w:sz="0" w:space="0" w:color="auto"/>
        <w:right w:val="none" w:sz="0" w:space="0" w:color="auto"/>
      </w:divBdr>
    </w:div>
    <w:div w:id="1590891735">
      <w:bodyDiv w:val="1"/>
      <w:marLeft w:val="0"/>
      <w:marRight w:val="0"/>
      <w:marTop w:val="0"/>
      <w:marBottom w:val="0"/>
      <w:divBdr>
        <w:top w:val="none" w:sz="0" w:space="0" w:color="auto"/>
        <w:left w:val="none" w:sz="0" w:space="0" w:color="auto"/>
        <w:bottom w:val="none" w:sz="0" w:space="0" w:color="auto"/>
        <w:right w:val="none" w:sz="0" w:space="0" w:color="auto"/>
      </w:divBdr>
    </w:div>
    <w:div w:id="1591430783">
      <w:bodyDiv w:val="1"/>
      <w:marLeft w:val="0"/>
      <w:marRight w:val="0"/>
      <w:marTop w:val="0"/>
      <w:marBottom w:val="0"/>
      <w:divBdr>
        <w:top w:val="none" w:sz="0" w:space="0" w:color="auto"/>
        <w:left w:val="none" w:sz="0" w:space="0" w:color="auto"/>
        <w:bottom w:val="none" w:sz="0" w:space="0" w:color="auto"/>
        <w:right w:val="none" w:sz="0" w:space="0" w:color="auto"/>
      </w:divBdr>
    </w:div>
    <w:div w:id="1594166777">
      <w:bodyDiv w:val="1"/>
      <w:marLeft w:val="0"/>
      <w:marRight w:val="0"/>
      <w:marTop w:val="0"/>
      <w:marBottom w:val="0"/>
      <w:divBdr>
        <w:top w:val="none" w:sz="0" w:space="0" w:color="auto"/>
        <w:left w:val="none" w:sz="0" w:space="0" w:color="auto"/>
        <w:bottom w:val="none" w:sz="0" w:space="0" w:color="auto"/>
        <w:right w:val="none" w:sz="0" w:space="0" w:color="auto"/>
      </w:divBdr>
    </w:div>
    <w:div w:id="1596132425">
      <w:bodyDiv w:val="1"/>
      <w:marLeft w:val="0"/>
      <w:marRight w:val="0"/>
      <w:marTop w:val="0"/>
      <w:marBottom w:val="0"/>
      <w:divBdr>
        <w:top w:val="none" w:sz="0" w:space="0" w:color="auto"/>
        <w:left w:val="none" w:sz="0" w:space="0" w:color="auto"/>
        <w:bottom w:val="none" w:sz="0" w:space="0" w:color="auto"/>
        <w:right w:val="none" w:sz="0" w:space="0" w:color="auto"/>
      </w:divBdr>
    </w:div>
    <w:div w:id="1596816524">
      <w:bodyDiv w:val="1"/>
      <w:marLeft w:val="0"/>
      <w:marRight w:val="0"/>
      <w:marTop w:val="0"/>
      <w:marBottom w:val="0"/>
      <w:divBdr>
        <w:top w:val="none" w:sz="0" w:space="0" w:color="auto"/>
        <w:left w:val="none" w:sz="0" w:space="0" w:color="auto"/>
        <w:bottom w:val="none" w:sz="0" w:space="0" w:color="auto"/>
        <w:right w:val="none" w:sz="0" w:space="0" w:color="auto"/>
      </w:divBdr>
    </w:div>
    <w:div w:id="1598296289">
      <w:bodyDiv w:val="1"/>
      <w:marLeft w:val="0"/>
      <w:marRight w:val="0"/>
      <w:marTop w:val="0"/>
      <w:marBottom w:val="0"/>
      <w:divBdr>
        <w:top w:val="none" w:sz="0" w:space="0" w:color="auto"/>
        <w:left w:val="none" w:sz="0" w:space="0" w:color="auto"/>
        <w:bottom w:val="none" w:sz="0" w:space="0" w:color="auto"/>
        <w:right w:val="none" w:sz="0" w:space="0" w:color="auto"/>
      </w:divBdr>
    </w:div>
    <w:div w:id="1599176675">
      <w:bodyDiv w:val="1"/>
      <w:marLeft w:val="0"/>
      <w:marRight w:val="0"/>
      <w:marTop w:val="0"/>
      <w:marBottom w:val="0"/>
      <w:divBdr>
        <w:top w:val="none" w:sz="0" w:space="0" w:color="auto"/>
        <w:left w:val="none" w:sz="0" w:space="0" w:color="auto"/>
        <w:bottom w:val="none" w:sz="0" w:space="0" w:color="auto"/>
        <w:right w:val="none" w:sz="0" w:space="0" w:color="auto"/>
      </w:divBdr>
    </w:div>
    <w:div w:id="1599750938">
      <w:bodyDiv w:val="1"/>
      <w:marLeft w:val="0"/>
      <w:marRight w:val="0"/>
      <w:marTop w:val="0"/>
      <w:marBottom w:val="0"/>
      <w:divBdr>
        <w:top w:val="none" w:sz="0" w:space="0" w:color="auto"/>
        <w:left w:val="none" w:sz="0" w:space="0" w:color="auto"/>
        <w:bottom w:val="none" w:sz="0" w:space="0" w:color="auto"/>
        <w:right w:val="none" w:sz="0" w:space="0" w:color="auto"/>
      </w:divBdr>
    </w:div>
    <w:div w:id="1600869134">
      <w:bodyDiv w:val="1"/>
      <w:marLeft w:val="0"/>
      <w:marRight w:val="0"/>
      <w:marTop w:val="0"/>
      <w:marBottom w:val="0"/>
      <w:divBdr>
        <w:top w:val="none" w:sz="0" w:space="0" w:color="auto"/>
        <w:left w:val="none" w:sz="0" w:space="0" w:color="auto"/>
        <w:bottom w:val="none" w:sz="0" w:space="0" w:color="auto"/>
        <w:right w:val="none" w:sz="0" w:space="0" w:color="auto"/>
      </w:divBdr>
    </w:div>
    <w:div w:id="1602445171">
      <w:bodyDiv w:val="1"/>
      <w:marLeft w:val="0"/>
      <w:marRight w:val="0"/>
      <w:marTop w:val="0"/>
      <w:marBottom w:val="0"/>
      <w:divBdr>
        <w:top w:val="none" w:sz="0" w:space="0" w:color="auto"/>
        <w:left w:val="none" w:sz="0" w:space="0" w:color="auto"/>
        <w:bottom w:val="none" w:sz="0" w:space="0" w:color="auto"/>
        <w:right w:val="none" w:sz="0" w:space="0" w:color="auto"/>
      </w:divBdr>
    </w:div>
    <w:div w:id="1604457738">
      <w:bodyDiv w:val="1"/>
      <w:marLeft w:val="0"/>
      <w:marRight w:val="0"/>
      <w:marTop w:val="0"/>
      <w:marBottom w:val="0"/>
      <w:divBdr>
        <w:top w:val="none" w:sz="0" w:space="0" w:color="auto"/>
        <w:left w:val="none" w:sz="0" w:space="0" w:color="auto"/>
        <w:bottom w:val="none" w:sz="0" w:space="0" w:color="auto"/>
        <w:right w:val="none" w:sz="0" w:space="0" w:color="auto"/>
      </w:divBdr>
    </w:div>
    <w:div w:id="1605723837">
      <w:bodyDiv w:val="1"/>
      <w:marLeft w:val="0"/>
      <w:marRight w:val="0"/>
      <w:marTop w:val="0"/>
      <w:marBottom w:val="0"/>
      <w:divBdr>
        <w:top w:val="none" w:sz="0" w:space="0" w:color="auto"/>
        <w:left w:val="none" w:sz="0" w:space="0" w:color="auto"/>
        <w:bottom w:val="none" w:sz="0" w:space="0" w:color="auto"/>
        <w:right w:val="none" w:sz="0" w:space="0" w:color="auto"/>
      </w:divBdr>
    </w:div>
    <w:div w:id="1606690312">
      <w:bodyDiv w:val="1"/>
      <w:marLeft w:val="0"/>
      <w:marRight w:val="0"/>
      <w:marTop w:val="0"/>
      <w:marBottom w:val="0"/>
      <w:divBdr>
        <w:top w:val="none" w:sz="0" w:space="0" w:color="auto"/>
        <w:left w:val="none" w:sz="0" w:space="0" w:color="auto"/>
        <w:bottom w:val="none" w:sz="0" w:space="0" w:color="auto"/>
        <w:right w:val="none" w:sz="0" w:space="0" w:color="auto"/>
      </w:divBdr>
    </w:div>
    <w:div w:id="1606771605">
      <w:bodyDiv w:val="1"/>
      <w:marLeft w:val="0"/>
      <w:marRight w:val="0"/>
      <w:marTop w:val="0"/>
      <w:marBottom w:val="0"/>
      <w:divBdr>
        <w:top w:val="none" w:sz="0" w:space="0" w:color="auto"/>
        <w:left w:val="none" w:sz="0" w:space="0" w:color="auto"/>
        <w:bottom w:val="none" w:sz="0" w:space="0" w:color="auto"/>
        <w:right w:val="none" w:sz="0" w:space="0" w:color="auto"/>
      </w:divBdr>
    </w:div>
    <w:div w:id="1609391133">
      <w:bodyDiv w:val="1"/>
      <w:marLeft w:val="0"/>
      <w:marRight w:val="0"/>
      <w:marTop w:val="0"/>
      <w:marBottom w:val="0"/>
      <w:divBdr>
        <w:top w:val="none" w:sz="0" w:space="0" w:color="auto"/>
        <w:left w:val="none" w:sz="0" w:space="0" w:color="auto"/>
        <w:bottom w:val="none" w:sz="0" w:space="0" w:color="auto"/>
        <w:right w:val="none" w:sz="0" w:space="0" w:color="auto"/>
      </w:divBdr>
    </w:div>
    <w:div w:id="1612276322">
      <w:bodyDiv w:val="1"/>
      <w:marLeft w:val="0"/>
      <w:marRight w:val="0"/>
      <w:marTop w:val="0"/>
      <w:marBottom w:val="0"/>
      <w:divBdr>
        <w:top w:val="none" w:sz="0" w:space="0" w:color="auto"/>
        <w:left w:val="none" w:sz="0" w:space="0" w:color="auto"/>
        <w:bottom w:val="none" w:sz="0" w:space="0" w:color="auto"/>
        <w:right w:val="none" w:sz="0" w:space="0" w:color="auto"/>
      </w:divBdr>
    </w:div>
    <w:div w:id="1615095901">
      <w:bodyDiv w:val="1"/>
      <w:marLeft w:val="0"/>
      <w:marRight w:val="0"/>
      <w:marTop w:val="0"/>
      <w:marBottom w:val="0"/>
      <w:divBdr>
        <w:top w:val="none" w:sz="0" w:space="0" w:color="auto"/>
        <w:left w:val="none" w:sz="0" w:space="0" w:color="auto"/>
        <w:bottom w:val="none" w:sz="0" w:space="0" w:color="auto"/>
        <w:right w:val="none" w:sz="0" w:space="0" w:color="auto"/>
      </w:divBdr>
    </w:div>
    <w:div w:id="1616448903">
      <w:bodyDiv w:val="1"/>
      <w:marLeft w:val="0"/>
      <w:marRight w:val="0"/>
      <w:marTop w:val="0"/>
      <w:marBottom w:val="0"/>
      <w:divBdr>
        <w:top w:val="none" w:sz="0" w:space="0" w:color="auto"/>
        <w:left w:val="none" w:sz="0" w:space="0" w:color="auto"/>
        <w:bottom w:val="none" w:sz="0" w:space="0" w:color="auto"/>
        <w:right w:val="none" w:sz="0" w:space="0" w:color="auto"/>
      </w:divBdr>
    </w:div>
    <w:div w:id="1622148131">
      <w:bodyDiv w:val="1"/>
      <w:marLeft w:val="0"/>
      <w:marRight w:val="0"/>
      <w:marTop w:val="0"/>
      <w:marBottom w:val="0"/>
      <w:divBdr>
        <w:top w:val="none" w:sz="0" w:space="0" w:color="auto"/>
        <w:left w:val="none" w:sz="0" w:space="0" w:color="auto"/>
        <w:bottom w:val="none" w:sz="0" w:space="0" w:color="auto"/>
        <w:right w:val="none" w:sz="0" w:space="0" w:color="auto"/>
      </w:divBdr>
    </w:div>
    <w:div w:id="1624455257">
      <w:bodyDiv w:val="1"/>
      <w:marLeft w:val="0"/>
      <w:marRight w:val="0"/>
      <w:marTop w:val="0"/>
      <w:marBottom w:val="0"/>
      <w:divBdr>
        <w:top w:val="none" w:sz="0" w:space="0" w:color="auto"/>
        <w:left w:val="none" w:sz="0" w:space="0" w:color="auto"/>
        <w:bottom w:val="none" w:sz="0" w:space="0" w:color="auto"/>
        <w:right w:val="none" w:sz="0" w:space="0" w:color="auto"/>
      </w:divBdr>
    </w:div>
    <w:div w:id="1625427191">
      <w:bodyDiv w:val="1"/>
      <w:marLeft w:val="0"/>
      <w:marRight w:val="0"/>
      <w:marTop w:val="0"/>
      <w:marBottom w:val="0"/>
      <w:divBdr>
        <w:top w:val="none" w:sz="0" w:space="0" w:color="auto"/>
        <w:left w:val="none" w:sz="0" w:space="0" w:color="auto"/>
        <w:bottom w:val="none" w:sz="0" w:space="0" w:color="auto"/>
        <w:right w:val="none" w:sz="0" w:space="0" w:color="auto"/>
      </w:divBdr>
    </w:div>
    <w:div w:id="1630283624">
      <w:bodyDiv w:val="1"/>
      <w:marLeft w:val="0"/>
      <w:marRight w:val="0"/>
      <w:marTop w:val="0"/>
      <w:marBottom w:val="0"/>
      <w:divBdr>
        <w:top w:val="none" w:sz="0" w:space="0" w:color="auto"/>
        <w:left w:val="none" w:sz="0" w:space="0" w:color="auto"/>
        <w:bottom w:val="none" w:sz="0" w:space="0" w:color="auto"/>
        <w:right w:val="none" w:sz="0" w:space="0" w:color="auto"/>
      </w:divBdr>
    </w:div>
    <w:div w:id="1630283868">
      <w:bodyDiv w:val="1"/>
      <w:marLeft w:val="0"/>
      <w:marRight w:val="0"/>
      <w:marTop w:val="0"/>
      <w:marBottom w:val="0"/>
      <w:divBdr>
        <w:top w:val="none" w:sz="0" w:space="0" w:color="auto"/>
        <w:left w:val="none" w:sz="0" w:space="0" w:color="auto"/>
        <w:bottom w:val="none" w:sz="0" w:space="0" w:color="auto"/>
        <w:right w:val="none" w:sz="0" w:space="0" w:color="auto"/>
      </w:divBdr>
    </w:div>
    <w:div w:id="1630819425">
      <w:bodyDiv w:val="1"/>
      <w:marLeft w:val="0"/>
      <w:marRight w:val="0"/>
      <w:marTop w:val="0"/>
      <w:marBottom w:val="0"/>
      <w:divBdr>
        <w:top w:val="none" w:sz="0" w:space="0" w:color="auto"/>
        <w:left w:val="none" w:sz="0" w:space="0" w:color="auto"/>
        <w:bottom w:val="none" w:sz="0" w:space="0" w:color="auto"/>
        <w:right w:val="none" w:sz="0" w:space="0" w:color="auto"/>
      </w:divBdr>
    </w:div>
    <w:div w:id="1634872464">
      <w:bodyDiv w:val="1"/>
      <w:marLeft w:val="0"/>
      <w:marRight w:val="0"/>
      <w:marTop w:val="0"/>
      <w:marBottom w:val="0"/>
      <w:divBdr>
        <w:top w:val="none" w:sz="0" w:space="0" w:color="auto"/>
        <w:left w:val="none" w:sz="0" w:space="0" w:color="auto"/>
        <w:bottom w:val="none" w:sz="0" w:space="0" w:color="auto"/>
        <w:right w:val="none" w:sz="0" w:space="0" w:color="auto"/>
      </w:divBdr>
    </w:div>
    <w:div w:id="1637641950">
      <w:bodyDiv w:val="1"/>
      <w:marLeft w:val="0"/>
      <w:marRight w:val="0"/>
      <w:marTop w:val="0"/>
      <w:marBottom w:val="0"/>
      <w:divBdr>
        <w:top w:val="none" w:sz="0" w:space="0" w:color="auto"/>
        <w:left w:val="none" w:sz="0" w:space="0" w:color="auto"/>
        <w:bottom w:val="none" w:sz="0" w:space="0" w:color="auto"/>
        <w:right w:val="none" w:sz="0" w:space="0" w:color="auto"/>
      </w:divBdr>
    </w:div>
    <w:div w:id="1638872488">
      <w:bodyDiv w:val="1"/>
      <w:marLeft w:val="0"/>
      <w:marRight w:val="0"/>
      <w:marTop w:val="0"/>
      <w:marBottom w:val="0"/>
      <w:divBdr>
        <w:top w:val="none" w:sz="0" w:space="0" w:color="auto"/>
        <w:left w:val="none" w:sz="0" w:space="0" w:color="auto"/>
        <w:bottom w:val="none" w:sz="0" w:space="0" w:color="auto"/>
        <w:right w:val="none" w:sz="0" w:space="0" w:color="auto"/>
      </w:divBdr>
    </w:div>
    <w:div w:id="1643538058">
      <w:bodyDiv w:val="1"/>
      <w:marLeft w:val="0"/>
      <w:marRight w:val="0"/>
      <w:marTop w:val="0"/>
      <w:marBottom w:val="0"/>
      <w:divBdr>
        <w:top w:val="none" w:sz="0" w:space="0" w:color="auto"/>
        <w:left w:val="none" w:sz="0" w:space="0" w:color="auto"/>
        <w:bottom w:val="none" w:sz="0" w:space="0" w:color="auto"/>
        <w:right w:val="none" w:sz="0" w:space="0" w:color="auto"/>
      </w:divBdr>
    </w:div>
    <w:div w:id="1644192741">
      <w:bodyDiv w:val="1"/>
      <w:marLeft w:val="0"/>
      <w:marRight w:val="0"/>
      <w:marTop w:val="0"/>
      <w:marBottom w:val="0"/>
      <w:divBdr>
        <w:top w:val="none" w:sz="0" w:space="0" w:color="auto"/>
        <w:left w:val="none" w:sz="0" w:space="0" w:color="auto"/>
        <w:bottom w:val="none" w:sz="0" w:space="0" w:color="auto"/>
        <w:right w:val="none" w:sz="0" w:space="0" w:color="auto"/>
      </w:divBdr>
    </w:div>
    <w:div w:id="1645816368">
      <w:bodyDiv w:val="1"/>
      <w:marLeft w:val="0"/>
      <w:marRight w:val="0"/>
      <w:marTop w:val="0"/>
      <w:marBottom w:val="0"/>
      <w:divBdr>
        <w:top w:val="none" w:sz="0" w:space="0" w:color="auto"/>
        <w:left w:val="none" w:sz="0" w:space="0" w:color="auto"/>
        <w:bottom w:val="none" w:sz="0" w:space="0" w:color="auto"/>
        <w:right w:val="none" w:sz="0" w:space="0" w:color="auto"/>
      </w:divBdr>
    </w:div>
    <w:div w:id="1646546340">
      <w:bodyDiv w:val="1"/>
      <w:marLeft w:val="0"/>
      <w:marRight w:val="0"/>
      <w:marTop w:val="0"/>
      <w:marBottom w:val="0"/>
      <w:divBdr>
        <w:top w:val="none" w:sz="0" w:space="0" w:color="auto"/>
        <w:left w:val="none" w:sz="0" w:space="0" w:color="auto"/>
        <w:bottom w:val="none" w:sz="0" w:space="0" w:color="auto"/>
        <w:right w:val="none" w:sz="0" w:space="0" w:color="auto"/>
      </w:divBdr>
    </w:div>
    <w:div w:id="1646738316">
      <w:bodyDiv w:val="1"/>
      <w:marLeft w:val="0"/>
      <w:marRight w:val="0"/>
      <w:marTop w:val="0"/>
      <w:marBottom w:val="0"/>
      <w:divBdr>
        <w:top w:val="none" w:sz="0" w:space="0" w:color="auto"/>
        <w:left w:val="none" w:sz="0" w:space="0" w:color="auto"/>
        <w:bottom w:val="none" w:sz="0" w:space="0" w:color="auto"/>
        <w:right w:val="none" w:sz="0" w:space="0" w:color="auto"/>
      </w:divBdr>
    </w:div>
    <w:div w:id="1650673434">
      <w:bodyDiv w:val="1"/>
      <w:marLeft w:val="0"/>
      <w:marRight w:val="0"/>
      <w:marTop w:val="0"/>
      <w:marBottom w:val="0"/>
      <w:divBdr>
        <w:top w:val="none" w:sz="0" w:space="0" w:color="auto"/>
        <w:left w:val="none" w:sz="0" w:space="0" w:color="auto"/>
        <w:bottom w:val="none" w:sz="0" w:space="0" w:color="auto"/>
        <w:right w:val="none" w:sz="0" w:space="0" w:color="auto"/>
      </w:divBdr>
    </w:div>
    <w:div w:id="1656840859">
      <w:bodyDiv w:val="1"/>
      <w:marLeft w:val="0"/>
      <w:marRight w:val="0"/>
      <w:marTop w:val="0"/>
      <w:marBottom w:val="0"/>
      <w:divBdr>
        <w:top w:val="none" w:sz="0" w:space="0" w:color="auto"/>
        <w:left w:val="none" w:sz="0" w:space="0" w:color="auto"/>
        <w:bottom w:val="none" w:sz="0" w:space="0" w:color="auto"/>
        <w:right w:val="none" w:sz="0" w:space="0" w:color="auto"/>
      </w:divBdr>
    </w:div>
    <w:div w:id="1658024736">
      <w:bodyDiv w:val="1"/>
      <w:marLeft w:val="0"/>
      <w:marRight w:val="0"/>
      <w:marTop w:val="0"/>
      <w:marBottom w:val="0"/>
      <w:divBdr>
        <w:top w:val="none" w:sz="0" w:space="0" w:color="auto"/>
        <w:left w:val="none" w:sz="0" w:space="0" w:color="auto"/>
        <w:bottom w:val="none" w:sz="0" w:space="0" w:color="auto"/>
        <w:right w:val="none" w:sz="0" w:space="0" w:color="auto"/>
      </w:divBdr>
    </w:div>
    <w:div w:id="1662735701">
      <w:bodyDiv w:val="1"/>
      <w:marLeft w:val="0"/>
      <w:marRight w:val="0"/>
      <w:marTop w:val="0"/>
      <w:marBottom w:val="0"/>
      <w:divBdr>
        <w:top w:val="none" w:sz="0" w:space="0" w:color="auto"/>
        <w:left w:val="none" w:sz="0" w:space="0" w:color="auto"/>
        <w:bottom w:val="none" w:sz="0" w:space="0" w:color="auto"/>
        <w:right w:val="none" w:sz="0" w:space="0" w:color="auto"/>
      </w:divBdr>
    </w:div>
    <w:div w:id="1663392902">
      <w:bodyDiv w:val="1"/>
      <w:marLeft w:val="0"/>
      <w:marRight w:val="0"/>
      <w:marTop w:val="0"/>
      <w:marBottom w:val="0"/>
      <w:divBdr>
        <w:top w:val="none" w:sz="0" w:space="0" w:color="auto"/>
        <w:left w:val="none" w:sz="0" w:space="0" w:color="auto"/>
        <w:bottom w:val="none" w:sz="0" w:space="0" w:color="auto"/>
        <w:right w:val="none" w:sz="0" w:space="0" w:color="auto"/>
      </w:divBdr>
    </w:div>
    <w:div w:id="1666471048">
      <w:bodyDiv w:val="1"/>
      <w:marLeft w:val="0"/>
      <w:marRight w:val="0"/>
      <w:marTop w:val="0"/>
      <w:marBottom w:val="0"/>
      <w:divBdr>
        <w:top w:val="none" w:sz="0" w:space="0" w:color="auto"/>
        <w:left w:val="none" w:sz="0" w:space="0" w:color="auto"/>
        <w:bottom w:val="none" w:sz="0" w:space="0" w:color="auto"/>
        <w:right w:val="none" w:sz="0" w:space="0" w:color="auto"/>
      </w:divBdr>
    </w:div>
    <w:div w:id="1666938362">
      <w:bodyDiv w:val="1"/>
      <w:marLeft w:val="0"/>
      <w:marRight w:val="0"/>
      <w:marTop w:val="0"/>
      <w:marBottom w:val="0"/>
      <w:divBdr>
        <w:top w:val="none" w:sz="0" w:space="0" w:color="auto"/>
        <w:left w:val="none" w:sz="0" w:space="0" w:color="auto"/>
        <w:bottom w:val="none" w:sz="0" w:space="0" w:color="auto"/>
        <w:right w:val="none" w:sz="0" w:space="0" w:color="auto"/>
      </w:divBdr>
    </w:div>
    <w:div w:id="1668941044">
      <w:bodyDiv w:val="1"/>
      <w:marLeft w:val="0"/>
      <w:marRight w:val="0"/>
      <w:marTop w:val="0"/>
      <w:marBottom w:val="0"/>
      <w:divBdr>
        <w:top w:val="none" w:sz="0" w:space="0" w:color="auto"/>
        <w:left w:val="none" w:sz="0" w:space="0" w:color="auto"/>
        <w:bottom w:val="none" w:sz="0" w:space="0" w:color="auto"/>
        <w:right w:val="none" w:sz="0" w:space="0" w:color="auto"/>
      </w:divBdr>
    </w:div>
    <w:div w:id="1672751685">
      <w:bodyDiv w:val="1"/>
      <w:marLeft w:val="0"/>
      <w:marRight w:val="0"/>
      <w:marTop w:val="0"/>
      <w:marBottom w:val="0"/>
      <w:divBdr>
        <w:top w:val="none" w:sz="0" w:space="0" w:color="auto"/>
        <w:left w:val="none" w:sz="0" w:space="0" w:color="auto"/>
        <w:bottom w:val="none" w:sz="0" w:space="0" w:color="auto"/>
        <w:right w:val="none" w:sz="0" w:space="0" w:color="auto"/>
      </w:divBdr>
    </w:div>
    <w:div w:id="1675760066">
      <w:bodyDiv w:val="1"/>
      <w:marLeft w:val="0"/>
      <w:marRight w:val="0"/>
      <w:marTop w:val="0"/>
      <w:marBottom w:val="0"/>
      <w:divBdr>
        <w:top w:val="none" w:sz="0" w:space="0" w:color="auto"/>
        <w:left w:val="none" w:sz="0" w:space="0" w:color="auto"/>
        <w:bottom w:val="none" w:sz="0" w:space="0" w:color="auto"/>
        <w:right w:val="none" w:sz="0" w:space="0" w:color="auto"/>
      </w:divBdr>
    </w:div>
    <w:div w:id="1678464331">
      <w:bodyDiv w:val="1"/>
      <w:marLeft w:val="0"/>
      <w:marRight w:val="0"/>
      <w:marTop w:val="0"/>
      <w:marBottom w:val="0"/>
      <w:divBdr>
        <w:top w:val="none" w:sz="0" w:space="0" w:color="auto"/>
        <w:left w:val="none" w:sz="0" w:space="0" w:color="auto"/>
        <w:bottom w:val="none" w:sz="0" w:space="0" w:color="auto"/>
        <w:right w:val="none" w:sz="0" w:space="0" w:color="auto"/>
      </w:divBdr>
    </w:div>
    <w:div w:id="1680160368">
      <w:bodyDiv w:val="1"/>
      <w:marLeft w:val="0"/>
      <w:marRight w:val="0"/>
      <w:marTop w:val="0"/>
      <w:marBottom w:val="0"/>
      <w:divBdr>
        <w:top w:val="none" w:sz="0" w:space="0" w:color="auto"/>
        <w:left w:val="none" w:sz="0" w:space="0" w:color="auto"/>
        <w:bottom w:val="none" w:sz="0" w:space="0" w:color="auto"/>
        <w:right w:val="none" w:sz="0" w:space="0" w:color="auto"/>
      </w:divBdr>
    </w:div>
    <w:div w:id="1680622533">
      <w:bodyDiv w:val="1"/>
      <w:marLeft w:val="0"/>
      <w:marRight w:val="0"/>
      <w:marTop w:val="0"/>
      <w:marBottom w:val="0"/>
      <w:divBdr>
        <w:top w:val="none" w:sz="0" w:space="0" w:color="auto"/>
        <w:left w:val="none" w:sz="0" w:space="0" w:color="auto"/>
        <w:bottom w:val="none" w:sz="0" w:space="0" w:color="auto"/>
        <w:right w:val="none" w:sz="0" w:space="0" w:color="auto"/>
      </w:divBdr>
    </w:div>
    <w:div w:id="1681540733">
      <w:bodyDiv w:val="1"/>
      <w:marLeft w:val="0"/>
      <w:marRight w:val="0"/>
      <w:marTop w:val="0"/>
      <w:marBottom w:val="0"/>
      <w:divBdr>
        <w:top w:val="none" w:sz="0" w:space="0" w:color="auto"/>
        <w:left w:val="none" w:sz="0" w:space="0" w:color="auto"/>
        <w:bottom w:val="none" w:sz="0" w:space="0" w:color="auto"/>
        <w:right w:val="none" w:sz="0" w:space="0" w:color="auto"/>
      </w:divBdr>
    </w:div>
    <w:div w:id="1681933134">
      <w:bodyDiv w:val="1"/>
      <w:marLeft w:val="0"/>
      <w:marRight w:val="0"/>
      <w:marTop w:val="0"/>
      <w:marBottom w:val="0"/>
      <w:divBdr>
        <w:top w:val="none" w:sz="0" w:space="0" w:color="auto"/>
        <w:left w:val="none" w:sz="0" w:space="0" w:color="auto"/>
        <w:bottom w:val="none" w:sz="0" w:space="0" w:color="auto"/>
        <w:right w:val="none" w:sz="0" w:space="0" w:color="auto"/>
      </w:divBdr>
    </w:div>
    <w:div w:id="1683555886">
      <w:bodyDiv w:val="1"/>
      <w:marLeft w:val="0"/>
      <w:marRight w:val="0"/>
      <w:marTop w:val="0"/>
      <w:marBottom w:val="0"/>
      <w:divBdr>
        <w:top w:val="none" w:sz="0" w:space="0" w:color="auto"/>
        <w:left w:val="none" w:sz="0" w:space="0" w:color="auto"/>
        <w:bottom w:val="none" w:sz="0" w:space="0" w:color="auto"/>
        <w:right w:val="none" w:sz="0" w:space="0" w:color="auto"/>
      </w:divBdr>
    </w:div>
    <w:div w:id="1684822350">
      <w:bodyDiv w:val="1"/>
      <w:marLeft w:val="0"/>
      <w:marRight w:val="0"/>
      <w:marTop w:val="0"/>
      <w:marBottom w:val="0"/>
      <w:divBdr>
        <w:top w:val="none" w:sz="0" w:space="0" w:color="auto"/>
        <w:left w:val="none" w:sz="0" w:space="0" w:color="auto"/>
        <w:bottom w:val="none" w:sz="0" w:space="0" w:color="auto"/>
        <w:right w:val="none" w:sz="0" w:space="0" w:color="auto"/>
      </w:divBdr>
    </w:div>
    <w:div w:id="1686201105">
      <w:bodyDiv w:val="1"/>
      <w:marLeft w:val="0"/>
      <w:marRight w:val="0"/>
      <w:marTop w:val="0"/>
      <w:marBottom w:val="0"/>
      <w:divBdr>
        <w:top w:val="none" w:sz="0" w:space="0" w:color="auto"/>
        <w:left w:val="none" w:sz="0" w:space="0" w:color="auto"/>
        <w:bottom w:val="none" w:sz="0" w:space="0" w:color="auto"/>
        <w:right w:val="none" w:sz="0" w:space="0" w:color="auto"/>
      </w:divBdr>
    </w:div>
    <w:div w:id="1687442922">
      <w:bodyDiv w:val="1"/>
      <w:marLeft w:val="0"/>
      <w:marRight w:val="0"/>
      <w:marTop w:val="0"/>
      <w:marBottom w:val="0"/>
      <w:divBdr>
        <w:top w:val="none" w:sz="0" w:space="0" w:color="auto"/>
        <w:left w:val="none" w:sz="0" w:space="0" w:color="auto"/>
        <w:bottom w:val="none" w:sz="0" w:space="0" w:color="auto"/>
        <w:right w:val="none" w:sz="0" w:space="0" w:color="auto"/>
      </w:divBdr>
    </w:div>
    <w:div w:id="1689479973">
      <w:bodyDiv w:val="1"/>
      <w:marLeft w:val="0"/>
      <w:marRight w:val="0"/>
      <w:marTop w:val="0"/>
      <w:marBottom w:val="0"/>
      <w:divBdr>
        <w:top w:val="none" w:sz="0" w:space="0" w:color="auto"/>
        <w:left w:val="none" w:sz="0" w:space="0" w:color="auto"/>
        <w:bottom w:val="none" w:sz="0" w:space="0" w:color="auto"/>
        <w:right w:val="none" w:sz="0" w:space="0" w:color="auto"/>
      </w:divBdr>
    </w:div>
    <w:div w:id="1689678830">
      <w:bodyDiv w:val="1"/>
      <w:marLeft w:val="0"/>
      <w:marRight w:val="0"/>
      <w:marTop w:val="0"/>
      <w:marBottom w:val="0"/>
      <w:divBdr>
        <w:top w:val="none" w:sz="0" w:space="0" w:color="auto"/>
        <w:left w:val="none" w:sz="0" w:space="0" w:color="auto"/>
        <w:bottom w:val="none" w:sz="0" w:space="0" w:color="auto"/>
        <w:right w:val="none" w:sz="0" w:space="0" w:color="auto"/>
      </w:divBdr>
    </w:div>
    <w:div w:id="1693335295">
      <w:bodyDiv w:val="1"/>
      <w:marLeft w:val="0"/>
      <w:marRight w:val="0"/>
      <w:marTop w:val="0"/>
      <w:marBottom w:val="0"/>
      <w:divBdr>
        <w:top w:val="none" w:sz="0" w:space="0" w:color="auto"/>
        <w:left w:val="none" w:sz="0" w:space="0" w:color="auto"/>
        <w:bottom w:val="none" w:sz="0" w:space="0" w:color="auto"/>
        <w:right w:val="none" w:sz="0" w:space="0" w:color="auto"/>
      </w:divBdr>
    </w:div>
    <w:div w:id="1698851140">
      <w:bodyDiv w:val="1"/>
      <w:marLeft w:val="0"/>
      <w:marRight w:val="0"/>
      <w:marTop w:val="0"/>
      <w:marBottom w:val="0"/>
      <w:divBdr>
        <w:top w:val="none" w:sz="0" w:space="0" w:color="auto"/>
        <w:left w:val="none" w:sz="0" w:space="0" w:color="auto"/>
        <w:bottom w:val="none" w:sz="0" w:space="0" w:color="auto"/>
        <w:right w:val="none" w:sz="0" w:space="0" w:color="auto"/>
      </w:divBdr>
    </w:div>
    <w:div w:id="1700206893">
      <w:bodyDiv w:val="1"/>
      <w:marLeft w:val="0"/>
      <w:marRight w:val="0"/>
      <w:marTop w:val="0"/>
      <w:marBottom w:val="0"/>
      <w:divBdr>
        <w:top w:val="none" w:sz="0" w:space="0" w:color="auto"/>
        <w:left w:val="none" w:sz="0" w:space="0" w:color="auto"/>
        <w:bottom w:val="none" w:sz="0" w:space="0" w:color="auto"/>
        <w:right w:val="none" w:sz="0" w:space="0" w:color="auto"/>
      </w:divBdr>
    </w:div>
    <w:div w:id="1707830985">
      <w:bodyDiv w:val="1"/>
      <w:marLeft w:val="0"/>
      <w:marRight w:val="0"/>
      <w:marTop w:val="0"/>
      <w:marBottom w:val="0"/>
      <w:divBdr>
        <w:top w:val="none" w:sz="0" w:space="0" w:color="auto"/>
        <w:left w:val="none" w:sz="0" w:space="0" w:color="auto"/>
        <w:bottom w:val="none" w:sz="0" w:space="0" w:color="auto"/>
        <w:right w:val="none" w:sz="0" w:space="0" w:color="auto"/>
      </w:divBdr>
    </w:div>
    <w:div w:id="1713378414">
      <w:bodyDiv w:val="1"/>
      <w:marLeft w:val="0"/>
      <w:marRight w:val="0"/>
      <w:marTop w:val="0"/>
      <w:marBottom w:val="0"/>
      <w:divBdr>
        <w:top w:val="none" w:sz="0" w:space="0" w:color="auto"/>
        <w:left w:val="none" w:sz="0" w:space="0" w:color="auto"/>
        <w:bottom w:val="none" w:sz="0" w:space="0" w:color="auto"/>
        <w:right w:val="none" w:sz="0" w:space="0" w:color="auto"/>
      </w:divBdr>
    </w:div>
    <w:div w:id="1713573493">
      <w:bodyDiv w:val="1"/>
      <w:marLeft w:val="0"/>
      <w:marRight w:val="0"/>
      <w:marTop w:val="0"/>
      <w:marBottom w:val="0"/>
      <w:divBdr>
        <w:top w:val="none" w:sz="0" w:space="0" w:color="auto"/>
        <w:left w:val="none" w:sz="0" w:space="0" w:color="auto"/>
        <w:bottom w:val="none" w:sz="0" w:space="0" w:color="auto"/>
        <w:right w:val="none" w:sz="0" w:space="0" w:color="auto"/>
      </w:divBdr>
    </w:div>
    <w:div w:id="1715494969">
      <w:bodyDiv w:val="1"/>
      <w:marLeft w:val="0"/>
      <w:marRight w:val="0"/>
      <w:marTop w:val="0"/>
      <w:marBottom w:val="0"/>
      <w:divBdr>
        <w:top w:val="none" w:sz="0" w:space="0" w:color="auto"/>
        <w:left w:val="none" w:sz="0" w:space="0" w:color="auto"/>
        <w:bottom w:val="none" w:sz="0" w:space="0" w:color="auto"/>
        <w:right w:val="none" w:sz="0" w:space="0" w:color="auto"/>
      </w:divBdr>
    </w:div>
    <w:div w:id="1715538636">
      <w:bodyDiv w:val="1"/>
      <w:marLeft w:val="0"/>
      <w:marRight w:val="0"/>
      <w:marTop w:val="0"/>
      <w:marBottom w:val="0"/>
      <w:divBdr>
        <w:top w:val="none" w:sz="0" w:space="0" w:color="auto"/>
        <w:left w:val="none" w:sz="0" w:space="0" w:color="auto"/>
        <w:bottom w:val="none" w:sz="0" w:space="0" w:color="auto"/>
        <w:right w:val="none" w:sz="0" w:space="0" w:color="auto"/>
      </w:divBdr>
    </w:div>
    <w:div w:id="1718432224">
      <w:bodyDiv w:val="1"/>
      <w:marLeft w:val="0"/>
      <w:marRight w:val="0"/>
      <w:marTop w:val="0"/>
      <w:marBottom w:val="0"/>
      <w:divBdr>
        <w:top w:val="none" w:sz="0" w:space="0" w:color="auto"/>
        <w:left w:val="none" w:sz="0" w:space="0" w:color="auto"/>
        <w:bottom w:val="none" w:sz="0" w:space="0" w:color="auto"/>
        <w:right w:val="none" w:sz="0" w:space="0" w:color="auto"/>
      </w:divBdr>
    </w:div>
    <w:div w:id="1734159789">
      <w:bodyDiv w:val="1"/>
      <w:marLeft w:val="0"/>
      <w:marRight w:val="0"/>
      <w:marTop w:val="0"/>
      <w:marBottom w:val="0"/>
      <w:divBdr>
        <w:top w:val="none" w:sz="0" w:space="0" w:color="auto"/>
        <w:left w:val="none" w:sz="0" w:space="0" w:color="auto"/>
        <w:bottom w:val="none" w:sz="0" w:space="0" w:color="auto"/>
        <w:right w:val="none" w:sz="0" w:space="0" w:color="auto"/>
      </w:divBdr>
    </w:div>
    <w:div w:id="1735468420">
      <w:bodyDiv w:val="1"/>
      <w:marLeft w:val="0"/>
      <w:marRight w:val="0"/>
      <w:marTop w:val="0"/>
      <w:marBottom w:val="0"/>
      <w:divBdr>
        <w:top w:val="none" w:sz="0" w:space="0" w:color="auto"/>
        <w:left w:val="none" w:sz="0" w:space="0" w:color="auto"/>
        <w:bottom w:val="none" w:sz="0" w:space="0" w:color="auto"/>
        <w:right w:val="none" w:sz="0" w:space="0" w:color="auto"/>
      </w:divBdr>
    </w:div>
    <w:div w:id="1745102972">
      <w:bodyDiv w:val="1"/>
      <w:marLeft w:val="0"/>
      <w:marRight w:val="0"/>
      <w:marTop w:val="0"/>
      <w:marBottom w:val="0"/>
      <w:divBdr>
        <w:top w:val="none" w:sz="0" w:space="0" w:color="auto"/>
        <w:left w:val="none" w:sz="0" w:space="0" w:color="auto"/>
        <w:bottom w:val="none" w:sz="0" w:space="0" w:color="auto"/>
        <w:right w:val="none" w:sz="0" w:space="0" w:color="auto"/>
      </w:divBdr>
    </w:div>
    <w:div w:id="1750075280">
      <w:bodyDiv w:val="1"/>
      <w:marLeft w:val="0"/>
      <w:marRight w:val="0"/>
      <w:marTop w:val="0"/>
      <w:marBottom w:val="0"/>
      <w:divBdr>
        <w:top w:val="none" w:sz="0" w:space="0" w:color="auto"/>
        <w:left w:val="none" w:sz="0" w:space="0" w:color="auto"/>
        <w:bottom w:val="none" w:sz="0" w:space="0" w:color="auto"/>
        <w:right w:val="none" w:sz="0" w:space="0" w:color="auto"/>
      </w:divBdr>
    </w:div>
    <w:div w:id="1750688820">
      <w:bodyDiv w:val="1"/>
      <w:marLeft w:val="0"/>
      <w:marRight w:val="0"/>
      <w:marTop w:val="0"/>
      <w:marBottom w:val="0"/>
      <w:divBdr>
        <w:top w:val="none" w:sz="0" w:space="0" w:color="auto"/>
        <w:left w:val="none" w:sz="0" w:space="0" w:color="auto"/>
        <w:bottom w:val="none" w:sz="0" w:space="0" w:color="auto"/>
        <w:right w:val="none" w:sz="0" w:space="0" w:color="auto"/>
      </w:divBdr>
    </w:div>
    <w:div w:id="1750926772">
      <w:bodyDiv w:val="1"/>
      <w:marLeft w:val="0"/>
      <w:marRight w:val="0"/>
      <w:marTop w:val="0"/>
      <w:marBottom w:val="0"/>
      <w:divBdr>
        <w:top w:val="none" w:sz="0" w:space="0" w:color="auto"/>
        <w:left w:val="none" w:sz="0" w:space="0" w:color="auto"/>
        <w:bottom w:val="none" w:sz="0" w:space="0" w:color="auto"/>
        <w:right w:val="none" w:sz="0" w:space="0" w:color="auto"/>
      </w:divBdr>
    </w:div>
    <w:div w:id="1757049059">
      <w:bodyDiv w:val="1"/>
      <w:marLeft w:val="0"/>
      <w:marRight w:val="0"/>
      <w:marTop w:val="0"/>
      <w:marBottom w:val="0"/>
      <w:divBdr>
        <w:top w:val="none" w:sz="0" w:space="0" w:color="auto"/>
        <w:left w:val="none" w:sz="0" w:space="0" w:color="auto"/>
        <w:bottom w:val="none" w:sz="0" w:space="0" w:color="auto"/>
        <w:right w:val="none" w:sz="0" w:space="0" w:color="auto"/>
      </w:divBdr>
    </w:div>
    <w:div w:id="1760757950">
      <w:bodyDiv w:val="1"/>
      <w:marLeft w:val="0"/>
      <w:marRight w:val="0"/>
      <w:marTop w:val="0"/>
      <w:marBottom w:val="0"/>
      <w:divBdr>
        <w:top w:val="none" w:sz="0" w:space="0" w:color="auto"/>
        <w:left w:val="none" w:sz="0" w:space="0" w:color="auto"/>
        <w:bottom w:val="none" w:sz="0" w:space="0" w:color="auto"/>
        <w:right w:val="none" w:sz="0" w:space="0" w:color="auto"/>
      </w:divBdr>
    </w:div>
    <w:div w:id="1761217299">
      <w:bodyDiv w:val="1"/>
      <w:marLeft w:val="0"/>
      <w:marRight w:val="0"/>
      <w:marTop w:val="0"/>
      <w:marBottom w:val="0"/>
      <w:divBdr>
        <w:top w:val="none" w:sz="0" w:space="0" w:color="auto"/>
        <w:left w:val="none" w:sz="0" w:space="0" w:color="auto"/>
        <w:bottom w:val="none" w:sz="0" w:space="0" w:color="auto"/>
        <w:right w:val="none" w:sz="0" w:space="0" w:color="auto"/>
      </w:divBdr>
    </w:div>
    <w:div w:id="1764568693">
      <w:bodyDiv w:val="1"/>
      <w:marLeft w:val="0"/>
      <w:marRight w:val="0"/>
      <w:marTop w:val="0"/>
      <w:marBottom w:val="0"/>
      <w:divBdr>
        <w:top w:val="none" w:sz="0" w:space="0" w:color="auto"/>
        <w:left w:val="none" w:sz="0" w:space="0" w:color="auto"/>
        <w:bottom w:val="none" w:sz="0" w:space="0" w:color="auto"/>
        <w:right w:val="none" w:sz="0" w:space="0" w:color="auto"/>
      </w:divBdr>
    </w:div>
    <w:div w:id="1769038975">
      <w:bodyDiv w:val="1"/>
      <w:marLeft w:val="0"/>
      <w:marRight w:val="0"/>
      <w:marTop w:val="0"/>
      <w:marBottom w:val="0"/>
      <w:divBdr>
        <w:top w:val="none" w:sz="0" w:space="0" w:color="auto"/>
        <w:left w:val="none" w:sz="0" w:space="0" w:color="auto"/>
        <w:bottom w:val="none" w:sz="0" w:space="0" w:color="auto"/>
        <w:right w:val="none" w:sz="0" w:space="0" w:color="auto"/>
      </w:divBdr>
    </w:div>
    <w:div w:id="1769541533">
      <w:bodyDiv w:val="1"/>
      <w:marLeft w:val="0"/>
      <w:marRight w:val="0"/>
      <w:marTop w:val="0"/>
      <w:marBottom w:val="0"/>
      <w:divBdr>
        <w:top w:val="none" w:sz="0" w:space="0" w:color="auto"/>
        <w:left w:val="none" w:sz="0" w:space="0" w:color="auto"/>
        <w:bottom w:val="none" w:sz="0" w:space="0" w:color="auto"/>
        <w:right w:val="none" w:sz="0" w:space="0" w:color="auto"/>
      </w:divBdr>
    </w:div>
    <w:div w:id="1770806964">
      <w:bodyDiv w:val="1"/>
      <w:marLeft w:val="0"/>
      <w:marRight w:val="0"/>
      <w:marTop w:val="0"/>
      <w:marBottom w:val="0"/>
      <w:divBdr>
        <w:top w:val="none" w:sz="0" w:space="0" w:color="auto"/>
        <w:left w:val="none" w:sz="0" w:space="0" w:color="auto"/>
        <w:bottom w:val="none" w:sz="0" w:space="0" w:color="auto"/>
        <w:right w:val="none" w:sz="0" w:space="0" w:color="auto"/>
      </w:divBdr>
    </w:div>
    <w:div w:id="1770925653">
      <w:bodyDiv w:val="1"/>
      <w:marLeft w:val="0"/>
      <w:marRight w:val="0"/>
      <w:marTop w:val="0"/>
      <w:marBottom w:val="0"/>
      <w:divBdr>
        <w:top w:val="none" w:sz="0" w:space="0" w:color="auto"/>
        <w:left w:val="none" w:sz="0" w:space="0" w:color="auto"/>
        <w:bottom w:val="none" w:sz="0" w:space="0" w:color="auto"/>
        <w:right w:val="none" w:sz="0" w:space="0" w:color="auto"/>
      </w:divBdr>
    </w:div>
    <w:div w:id="1773933193">
      <w:bodyDiv w:val="1"/>
      <w:marLeft w:val="0"/>
      <w:marRight w:val="0"/>
      <w:marTop w:val="0"/>
      <w:marBottom w:val="0"/>
      <w:divBdr>
        <w:top w:val="none" w:sz="0" w:space="0" w:color="auto"/>
        <w:left w:val="none" w:sz="0" w:space="0" w:color="auto"/>
        <w:bottom w:val="none" w:sz="0" w:space="0" w:color="auto"/>
        <w:right w:val="none" w:sz="0" w:space="0" w:color="auto"/>
      </w:divBdr>
    </w:div>
    <w:div w:id="1779910100">
      <w:bodyDiv w:val="1"/>
      <w:marLeft w:val="0"/>
      <w:marRight w:val="0"/>
      <w:marTop w:val="0"/>
      <w:marBottom w:val="0"/>
      <w:divBdr>
        <w:top w:val="none" w:sz="0" w:space="0" w:color="auto"/>
        <w:left w:val="none" w:sz="0" w:space="0" w:color="auto"/>
        <w:bottom w:val="none" w:sz="0" w:space="0" w:color="auto"/>
        <w:right w:val="none" w:sz="0" w:space="0" w:color="auto"/>
      </w:divBdr>
    </w:div>
    <w:div w:id="1781483991">
      <w:bodyDiv w:val="1"/>
      <w:marLeft w:val="0"/>
      <w:marRight w:val="0"/>
      <w:marTop w:val="0"/>
      <w:marBottom w:val="0"/>
      <w:divBdr>
        <w:top w:val="none" w:sz="0" w:space="0" w:color="auto"/>
        <w:left w:val="none" w:sz="0" w:space="0" w:color="auto"/>
        <w:bottom w:val="none" w:sz="0" w:space="0" w:color="auto"/>
        <w:right w:val="none" w:sz="0" w:space="0" w:color="auto"/>
      </w:divBdr>
    </w:div>
    <w:div w:id="1784107336">
      <w:bodyDiv w:val="1"/>
      <w:marLeft w:val="0"/>
      <w:marRight w:val="0"/>
      <w:marTop w:val="0"/>
      <w:marBottom w:val="0"/>
      <w:divBdr>
        <w:top w:val="none" w:sz="0" w:space="0" w:color="auto"/>
        <w:left w:val="none" w:sz="0" w:space="0" w:color="auto"/>
        <w:bottom w:val="none" w:sz="0" w:space="0" w:color="auto"/>
        <w:right w:val="none" w:sz="0" w:space="0" w:color="auto"/>
      </w:divBdr>
    </w:div>
    <w:div w:id="1784153560">
      <w:bodyDiv w:val="1"/>
      <w:marLeft w:val="0"/>
      <w:marRight w:val="0"/>
      <w:marTop w:val="0"/>
      <w:marBottom w:val="0"/>
      <w:divBdr>
        <w:top w:val="none" w:sz="0" w:space="0" w:color="auto"/>
        <w:left w:val="none" w:sz="0" w:space="0" w:color="auto"/>
        <w:bottom w:val="none" w:sz="0" w:space="0" w:color="auto"/>
        <w:right w:val="none" w:sz="0" w:space="0" w:color="auto"/>
      </w:divBdr>
    </w:div>
    <w:div w:id="1788544790">
      <w:bodyDiv w:val="1"/>
      <w:marLeft w:val="0"/>
      <w:marRight w:val="0"/>
      <w:marTop w:val="0"/>
      <w:marBottom w:val="0"/>
      <w:divBdr>
        <w:top w:val="none" w:sz="0" w:space="0" w:color="auto"/>
        <w:left w:val="none" w:sz="0" w:space="0" w:color="auto"/>
        <w:bottom w:val="none" w:sz="0" w:space="0" w:color="auto"/>
        <w:right w:val="none" w:sz="0" w:space="0" w:color="auto"/>
      </w:divBdr>
    </w:div>
    <w:div w:id="1790051575">
      <w:bodyDiv w:val="1"/>
      <w:marLeft w:val="0"/>
      <w:marRight w:val="0"/>
      <w:marTop w:val="0"/>
      <w:marBottom w:val="0"/>
      <w:divBdr>
        <w:top w:val="none" w:sz="0" w:space="0" w:color="auto"/>
        <w:left w:val="none" w:sz="0" w:space="0" w:color="auto"/>
        <w:bottom w:val="none" w:sz="0" w:space="0" w:color="auto"/>
        <w:right w:val="none" w:sz="0" w:space="0" w:color="auto"/>
      </w:divBdr>
    </w:div>
    <w:div w:id="1790927614">
      <w:bodyDiv w:val="1"/>
      <w:marLeft w:val="0"/>
      <w:marRight w:val="0"/>
      <w:marTop w:val="0"/>
      <w:marBottom w:val="0"/>
      <w:divBdr>
        <w:top w:val="none" w:sz="0" w:space="0" w:color="auto"/>
        <w:left w:val="none" w:sz="0" w:space="0" w:color="auto"/>
        <w:bottom w:val="none" w:sz="0" w:space="0" w:color="auto"/>
        <w:right w:val="none" w:sz="0" w:space="0" w:color="auto"/>
      </w:divBdr>
    </w:div>
    <w:div w:id="1791632361">
      <w:bodyDiv w:val="1"/>
      <w:marLeft w:val="0"/>
      <w:marRight w:val="0"/>
      <w:marTop w:val="0"/>
      <w:marBottom w:val="0"/>
      <w:divBdr>
        <w:top w:val="none" w:sz="0" w:space="0" w:color="auto"/>
        <w:left w:val="none" w:sz="0" w:space="0" w:color="auto"/>
        <w:bottom w:val="none" w:sz="0" w:space="0" w:color="auto"/>
        <w:right w:val="none" w:sz="0" w:space="0" w:color="auto"/>
      </w:divBdr>
    </w:div>
    <w:div w:id="1794324729">
      <w:bodyDiv w:val="1"/>
      <w:marLeft w:val="0"/>
      <w:marRight w:val="0"/>
      <w:marTop w:val="0"/>
      <w:marBottom w:val="0"/>
      <w:divBdr>
        <w:top w:val="none" w:sz="0" w:space="0" w:color="auto"/>
        <w:left w:val="none" w:sz="0" w:space="0" w:color="auto"/>
        <w:bottom w:val="none" w:sz="0" w:space="0" w:color="auto"/>
        <w:right w:val="none" w:sz="0" w:space="0" w:color="auto"/>
      </w:divBdr>
    </w:div>
    <w:div w:id="1797866387">
      <w:bodyDiv w:val="1"/>
      <w:marLeft w:val="0"/>
      <w:marRight w:val="0"/>
      <w:marTop w:val="0"/>
      <w:marBottom w:val="0"/>
      <w:divBdr>
        <w:top w:val="none" w:sz="0" w:space="0" w:color="auto"/>
        <w:left w:val="none" w:sz="0" w:space="0" w:color="auto"/>
        <w:bottom w:val="none" w:sz="0" w:space="0" w:color="auto"/>
        <w:right w:val="none" w:sz="0" w:space="0" w:color="auto"/>
      </w:divBdr>
    </w:div>
    <w:div w:id="1803114550">
      <w:bodyDiv w:val="1"/>
      <w:marLeft w:val="0"/>
      <w:marRight w:val="0"/>
      <w:marTop w:val="0"/>
      <w:marBottom w:val="0"/>
      <w:divBdr>
        <w:top w:val="none" w:sz="0" w:space="0" w:color="auto"/>
        <w:left w:val="none" w:sz="0" w:space="0" w:color="auto"/>
        <w:bottom w:val="none" w:sz="0" w:space="0" w:color="auto"/>
        <w:right w:val="none" w:sz="0" w:space="0" w:color="auto"/>
      </w:divBdr>
    </w:div>
    <w:div w:id="1803380933">
      <w:bodyDiv w:val="1"/>
      <w:marLeft w:val="0"/>
      <w:marRight w:val="0"/>
      <w:marTop w:val="0"/>
      <w:marBottom w:val="0"/>
      <w:divBdr>
        <w:top w:val="none" w:sz="0" w:space="0" w:color="auto"/>
        <w:left w:val="none" w:sz="0" w:space="0" w:color="auto"/>
        <w:bottom w:val="none" w:sz="0" w:space="0" w:color="auto"/>
        <w:right w:val="none" w:sz="0" w:space="0" w:color="auto"/>
      </w:divBdr>
    </w:div>
    <w:div w:id="1804809548">
      <w:bodyDiv w:val="1"/>
      <w:marLeft w:val="0"/>
      <w:marRight w:val="0"/>
      <w:marTop w:val="0"/>
      <w:marBottom w:val="0"/>
      <w:divBdr>
        <w:top w:val="none" w:sz="0" w:space="0" w:color="auto"/>
        <w:left w:val="none" w:sz="0" w:space="0" w:color="auto"/>
        <w:bottom w:val="none" w:sz="0" w:space="0" w:color="auto"/>
        <w:right w:val="none" w:sz="0" w:space="0" w:color="auto"/>
      </w:divBdr>
    </w:div>
    <w:div w:id="1805074068">
      <w:bodyDiv w:val="1"/>
      <w:marLeft w:val="0"/>
      <w:marRight w:val="0"/>
      <w:marTop w:val="0"/>
      <w:marBottom w:val="0"/>
      <w:divBdr>
        <w:top w:val="none" w:sz="0" w:space="0" w:color="auto"/>
        <w:left w:val="none" w:sz="0" w:space="0" w:color="auto"/>
        <w:bottom w:val="none" w:sz="0" w:space="0" w:color="auto"/>
        <w:right w:val="none" w:sz="0" w:space="0" w:color="auto"/>
      </w:divBdr>
    </w:div>
    <w:div w:id="1806241667">
      <w:bodyDiv w:val="1"/>
      <w:marLeft w:val="0"/>
      <w:marRight w:val="0"/>
      <w:marTop w:val="0"/>
      <w:marBottom w:val="0"/>
      <w:divBdr>
        <w:top w:val="none" w:sz="0" w:space="0" w:color="auto"/>
        <w:left w:val="none" w:sz="0" w:space="0" w:color="auto"/>
        <w:bottom w:val="none" w:sz="0" w:space="0" w:color="auto"/>
        <w:right w:val="none" w:sz="0" w:space="0" w:color="auto"/>
      </w:divBdr>
    </w:div>
    <w:div w:id="1806460889">
      <w:bodyDiv w:val="1"/>
      <w:marLeft w:val="0"/>
      <w:marRight w:val="0"/>
      <w:marTop w:val="0"/>
      <w:marBottom w:val="0"/>
      <w:divBdr>
        <w:top w:val="none" w:sz="0" w:space="0" w:color="auto"/>
        <w:left w:val="none" w:sz="0" w:space="0" w:color="auto"/>
        <w:bottom w:val="none" w:sz="0" w:space="0" w:color="auto"/>
        <w:right w:val="none" w:sz="0" w:space="0" w:color="auto"/>
      </w:divBdr>
    </w:div>
    <w:div w:id="1806653959">
      <w:bodyDiv w:val="1"/>
      <w:marLeft w:val="0"/>
      <w:marRight w:val="0"/>
      <w:marTop w:val="0"/>
      <w:marBottom w:val="0"/>
      <w:divBdr>
        <w:top w:val="none" w:sz="0" w:space="0" w:color="auto"/>
        <w:left w:val="none" w:sz="0" w:space="0" w:color="auto"/>
        <w:bottom w:val="none" w:sz="0" w:space="0" w:color="auto"/>
        <w:right w:val="none" w:sz="0" w:space="0" w:color="auto"/>
      </w:divBdr>
    </w:div>
    <w:div w:id="1806852745">
      <w:bodyDiv w:val="1"/>
      <w:marLeft w:val="0"/>
      <w:marRight w:val="0"/>
      <w:marTop w:val="0"/>
      <w:marBottom w:val="0"/>
      <w:divBdr>
        <w:top w:val="none" w:sz="0" w:space="0" w:color="auto"/>
        <w:left w:val="none" w:sz="0" w:space="0" w:color="auto"/>
        <w:bottom w:val="none" w:sz="0" w:space="0" w:color="auto"/>
        <w:right w:val="none" w:sz="0" w:space="0" w:color="auto"/>
      </w:divBdr>
    </w:div>
    <w:div w:id="1807118535">
      <w:bodyDiv w:val="1"/>
      <w:marLeft w:val="0"/>
      <w:marRight w:val="0"/>
      <w:marTop w:val="0"/>
      <w:marBottom w:val="0"/>
      <w:divBdr>
        <w:top w:val="none" w:sz="0" w:space="0" w:color="auto"/>
        <w:left w:val="none" w:sz="0" w:space="0" w:color="auto"/>
        <w:bottom w:val="none" w:sz="0" w:space="0" w:color="auto"/>
        <w:right w:val="none" w:sz="0" w:space="0" w:color="auto"/>
      </w:divBdr>
    </w:div>
    <w:div w:id="1807625592">
      <w:bodyDiv w:val="1"/>
      <w:marLeft w:val="0"/>
      <w:marRight w:val="0"/>
      <w:marTop w:val="0"/>
      <w:marBottom w:val="0"/>
      <w:divBdr>
        <w:top w:val="none" w:sz="0" w:space="0" w:color="auto"/>
        <w:left w:val="none" w:sz="0" w:space="0" w:color="auto"/>
        <w:bottom w:val="none" w:sz="0" w:space="0" w:color="auto"/>
        <w:right w:val="none" w:sz="0" w:space="0" w:color="auto"/>
      </w:divBdr>
    </w:div>
    <w:div w:id="1808432010">
      <w:bodyDiv w:val="1"/>
      <w:marLeft w:val="0"/>
      <w:marRight w:val="0"/>
      <w:marTop w:val="0"/>
      <w:marBottom w:val="0"/>
      <w:divBdr>
        <w:top w:val="none" w:sz="0" w:space="0" w:color="auto"/>
        <w:left w:val="none" w:sz="0" w:space="0" w:color="auto"/>
        <w:bottom w:val="none" w:sz="0" w:space="0" w:color="auto"/>
        <w:right w:val="none" w:sz="0" w:space="0" w:color="auto"/>
      </w:divBdr>
    </w:div>
    <w:div w:id="1810509088">
      <w:bodyDiv w:val="1"/>
      <w:marLeft w:val="0"/>
      <w:marRight w:val="0"/>
      <w:marTop w:val="0"/>
      <w:marBottom w:val="0"/>
      <w:divBdr>
        <w:top w:val="none" w:sz="0" w:space="0" w:color="auto"/>
        <w:left w:val="none" w:sz="0" w:space="0" w:color="auto"/>
        <w:bottom w:val="none" w:sz="0" w:space="0" w:color="auto"/>
        <w:right w:val="none" w:sz="0" w:space="0" w:color="auto"/>
      </w:divBdr>
    </w:div>
    <w:div w:id="1811170780">
      <w:bodyDiv w:val="1"/>
      <w:marLeft w:val="0"/>
      <w:marRight w:val="0"/>
      <w:marTop w:val="0"/>
      <w:marBottom w:val="0"/>
      <w:divBdr>
        <w:top w:val="none" w:sz="0" w:space="0" w:color="auto"/>
        <w:left w:val="none" w:sz="0" w:space="0" w:color="auto"/>
        <w:bottom w:val="none" w:sz="0" w:space="0" w:color="auto"/>
        <w:right w:val="none" w:sz="0" w:space="0" w:color="auto"/>
      </w:divBdr>
    </w:div>
    <w:div w:id="1811630745">
      <w:bodyDiv w:val="1"/>
      <w:marLeft w:val="0"/>
      <w:marRight w:val="0"/>
      <w:marTop w:val="0"/>
      <w:marBottom w:val="0"/>
      <w:divBdr>
        <w:top w:val="none" w:sz="0" w:space="0" w:color="auto"/>
        <w:left w:val="none" w:sz="0" w:space="0" w:color="auto"/>
        <w:bottom w:val="none" w:sz="0" w:space="0" w:color="auto"/>
        <w:right w:val="none" w:sz="0" w:space="0" w:color="auto"/>
      </w:divBdr>
    </w:div>
    <w:div w:id="1812676664">
      <w:bodyDiv w:val="1"/>
      <w:marLeft w:val="0"/>
      <w:marRight w:val="0"/>
      <w:marTop w:val="0"/>
      <w:marBottom w:val="0"/>
      <w:divBdr>
        <w:top w:val="none" w:sz="0" w:space="0" w:color="auto"/>
        <w:left w:val="none" w:sz="0" w:space="0" w:color="auto"/>
        <w:bottom w:val="none" w:sz="0" w:space="0" w:color="auto"/>
        <w:right w:val="none" w:sz="0" w:space="0" w:color="auto"/>
      </w:divBdr>
    </w:div>
    <w:div w:id="1815679678">
      <w:bodyDiv w:val="1"/>
      <w:marLeft w:val="0"/>
      <w:marRight w:val="0"/>
      <w:marTop w:val="0"/>
      <w:marBottom w:val="0"/>
      <w:divBdr>
        <w:top w:val="none" w:sz="0" w:space="0" w:color="auto"/>
        <w:left w:val="none" w:sz="0" w:space="0" w:color="auto"/>
        <w:bottom w:val="none" w:sz="0" w:space="0" w:color="auto"/>
        <w:right w:val="none" w:sz="0" w:space="0" w:color="auto"/>
      </w:divBdr>
    </w:div>
    <w:div w:id="1820534791">
      <w:bodyDiv w:val="1"/>
      <w:marLeft w:val="0"/>
      <w:marRight w:val="0"/>
      <w:marTop w:val="0"/>
      <w:marBottom w:val="0"/>
      <w:divBdr>
        <w:top w:val="none" w:sz="0" w:space="0" w:color="auto"/>
        <w:left w:val="none" w:sz="0" w:space="0" w:color="auto"/>
        <w:bottom w:val="none" w:sz="0" w:space="0" w:color="auto"/>
        <w:right w:val="none" w:sz="0" w:space="0" w:color="auto"/>
      </w:divBdr>
    </w:div>
    <w:div w:id="1823811542">
      <w:bodyDiv w:val="1"/>
      <w:marLeft w:val="0"/>
      <w:marRight w:val="0"/>
      <w:marTop w:val="0"/>
      <w:marBottom w:val="0"/>
      <w:divBdr>
        <w:top w:val="none" w:sz="0" w:space="0" w:color="auto"/>
        <w:left w:val="none" w:sz="0" w:space="0" w:color="auto"/>
        <w:bottom w:val="none" w:sz="0" w:space="0" w:color="auto"/>
        <w:right w:val="none" w:sz="0" w:space="0" w:color="auto"/>
      </w:divBdr>
    </w:div>
    <w:div w:id="1825898602">
      <w:bodyDiv w:val="1"/>
      <w:marLeft w:val="0"/>
      <w:marRight w:val="0"/>
      <w:marTop w:val="0"/>
      <w:marBottom w:val="0"/>
      <w:divBdr>
        <w:top w:val="none" w:sz="0" w:space="0" w:color="auto"/>
        <w:left w:val="none" w:sz="0" w:space="0" w:color="auto"/>
        <w:bottom w:val="none" w:sz="0" w:space="0" w:color="auto"/>
        <w:right w:val="none" w:sz="0" w:space="0" w:color="auto"/>
      </w:divBdr>
    </w:div>
    <w:div w:id="1825925129">
      <w:bodyDiv w:val="1"/>
      <w:marLeft w:val="0"/>
      <w:marRight w:val="0"/>
      <w:marTop w:val="0"/>
      <w:marBottom w:val="0"/>
      <w:divBdr>
        <w:top w:val="none" w:sz="0" w:space="0" w:color="auto"/>
        <w:left w:val="none" w:sz="0" w:space="0" w:color="auto"/>
        <w:bottom w:val="none" w:sz="0" w:space="0" w:color="auto"/>
        <w:right w:val="none" w:sz="0" w:space="0" w:color="auto"/>
      </w:divBdr>
    </w:div>
    <w:div w:id="1826048285">
      <w:bodyDiv w:val="1"/>
      <w:marLeft w:val="0"/>
      <w:marRight w:val="0"/>
      <w:marTop w:val="0"/>
      <w:marBottom w:val="0"/>
      <w:divBdr>
        <w:top w:val="none" w:sz="0" w:space="0" w:color="auto"/>
        <w:left w:val="none" w:sz="0" w:space="0" w:color="auto"/>
        <w:bottom w:val="none" w:sz="0" w:space="0" w:color="auto"/>
        <w:right w:val="none" w:sz="0" w:space="0" w:color="auto"/>
      </w:divBdr>
    </w:div>
    <w:div w:id="1828785300">
      <w:bodyDiv w:val="1"/>
      <w:marLeft w:val="0"/>
      <w:marRight w:val="0"/>
      <w:marTop w:val="0"/>
      <w:marBottom w:val="0"/>
      <w:divBdr>
        <w:top w:val="none" w:sz="0" w:space="0" w:color="auto"/>
        <w:left w:val="none" w:sz="0" w:space="0" w:color="auto"/>
        <w:bottom w:val="none" w:sz="0" w:space="0" w:color="auto"/>
        <w:right w:val="none" w:sz="0" w:space="0" w:color="auto"/>
      </w:divBdr>
    </w:div>
    <w:div w:id="1828813666">
      <w:bodyDiv w:val="1"/>
      <w:marLeft w:val="0"/>
      <w:marRight w:val="0"/>
      <w:marTop w:val="0"/>
      <w:marBottom w:val="0"/>
      <w:divBdr>
        <w:top w:val="none" w:sz="0" w:space="0" w:color="auto"/>
        <w:left w:val="none" w:sz="0" w:space="0" w:color="auto"/>
        <w:bottom w:val="none" w:sz="0" w:space="0" w:color="auto"/>
        <w:right w:val="none" w:sz="0" w:space="0" w:color="auto"/>
      </w:divBdr>
    </w:div>
    <w:div w:id="1829050486">
      <w:bodyDiv w:val="1"/>
      <w:marLeft w:val="0"/>
      <w:marRight w:val="0"/>
      <w:marTop w:val="0"/>
      <w:marBottom w:val="0"/>
      <w:divBdr>
        <w:top w:val="none" w:sz="0" w:space="0" w:color="auto"/>
        <w:left w:val="none" w:sz="0" w:space="0" w:color="auto"/>
        <w:bottom w:val="none" w:sz="0" w:space="0" w:color="auto"/>
        <w:right w:val="none" w:sz="0" w:space="0" w:color="auto"/>
      </w:divBdr>
    </w:div>
    <w:div w:id="1829206749">
      <w:bodyDiv w:val="1"/>
      <w:marLeft w:val="0"/>
      <w:marRight w:val="0"/>
      <w:marTop w:val="0"/>
      <w:marBottom w:val="0"/>
      <w:divBdr>
        <w:top w:val="none" w:sz="0" w:space="0" w:color="auto"/>
        <w:left w:val="none" w:sz="0" w:space="0" w:color="auto"/>
        <w:bottom w:val="none" w:sz="0" w:space="0" w:color="auto"/>
        <w:right w:val="none" w:sz="0" w:space="0" w:color="auto"/>
      </w:divBdr>
    </w:div>
    <w:div w:id="1830635125">
      <w:bodyDiv w:val="1"/>
      <w:marLeft w:val="0"/>
      <w:marRight w:val="0"/>
      <w:marTop w:val="0"/>
      <w:marBottom w:val="0"/>
      <w:divBdr>
        <w:top w:val="none" w:sz="0" w:space="0" w:color="auto"/>
        <w:left w:val="none" w:sz="0" w:space="0" w:color="auto"/>
        <w:bottom w:val="none" w:sz="0" w:space="0" w:color="auto"/>
        <w:right w:val="none" w:sz="0" w:space="0" w:color="auto"/>
      </w:divBdr>
    </w:div>
    <w:div w:id="1830826263">
      <w:bodyDiv w:val="1"/>
      <w:marLeft w:val="0"/>
      <w:marRight w:val="0"/>
      <w:marTop w:val="0"/>
      <w:marBottom w:val="0"/>
      <w:divBdr>
        <w:top w:val="none" w:sz="0" w:space="0" w:color="auto"/>
        <w:left w:val="none" w:sz="0" w:space="0" w:color="auto"/>
        <w:bottom w:val="none" w:sz="0" w:space="0" w:color="auto"/>
        <w:right w:val="none" w:sz="0" w:space="0" w:color="auto"/>
      </w:divBdr>
    </w:div>
    <w:div w:id="1832018724">
      <w:bodyDiv w:val="1"/>
      <w:marLeft w:val="0"/>
      <w:marRight w:val="0"/>
      <w:marTop w:val="0"/>
      <w:marBottom w:val="0"/>
      <w:divBdr>
        <w:top w:val="none" w:sz="0" w:space="0" w:color="auto"/>
        <w:left w:val="none" w:sz="0" w:space="0" w:color="auto"/>
        <w:bottom w:val="none" w:sz="0" w:space="0" w:color="auto"/>
        <w:right w:val="none" w:sz="0" w:space="0" w:color="auto"/>
      </w:divBdr>
    </w:div>
    <w:div w:id="1834375537">
      <w:bodyDiv w:val="1"/>
      <w:marLeft w:val="0"/>
      <w:marRight w:val="0"/>
      <w:marTop w:val="0"/>
      <w:marBottom w:val="0"/>
      <w:divBdr>
        <w:top w:val="none" w:sz="0" w:space="0" w:color="auto"/>
        <w:left w:val="none" w:sz="0" w:space="0" w:color="auto"/>
        <w:bottom w:val="none" w:sz="0" w:space="0" w:color="auto"/>
        <w:right w:val="none" w:sz="0" w:space="0" w:color="auto"/>
      </w:divBdr>
    </w:div>
    <w:div w:id="1836871525">
      <w:bodyDiv w:val="1"/>
      <w:marLeft w:val="0"/>
      <w:marRight w:val="0"/>
      <w:marTop w:val="0"/>
      <w:marBottom w:val="0"/>
      <w:divBdr>
        <w:top w:val="none" w:sz="0" w:space="0" w:color="auto"/>
        <w:left w:val="none" w:sz="0" w:space="0" w:color="auto"/>
        <w:bottom w:val="none" w:sz="0" w:space="0" w:color="auto"/>
        <w:right w:val="none" w:sz="0" w:space="0" w:color="auto"/>
      </w:divBdr>
    </w:div>
    <w:div w:id="1837762422">
      <w:bodyDiv w:val="1"/>
      <w:marLeft w:val="0"/>
      <w:marRight w:val="0"/>
      <w:marTop w:val="0"/>
      <w:marBottom w:val="0"/>
      <w:divBdr>
        <w:top w:val="none" w:sz="0" w:space="0" w:color="auto"/>
        <w:left w:val="none" w:sz="0" w:space="0" w:color="auto"/>
        <w:bottom w:val="none" w:sz="0" w:space="0" w:color="auto"/>
        <w:right w:val="none" w:sz="0" w:space="0" w:color="auto"/>
      </w:divBdr>
    </w:div>
    <w:div w:id="1838108590">
      <w:bodyDiv w:val="1"/>
      <w:marLeft w:val="0"/>
      <w:marRight w:val="0"/>
      <w:marTop w:val="0"/>
      <w:marBottom w:val="0"/>
      <w:divBdr>
        <w:top w:val="none" w:sz="0" w:space="0" w:color="auto"/>
        <w:left w:val="none" w:sz="0" w:space="0" w:color="auto"/>
        <w:bottom w:val="none" w:sz="0" w:space="0" w:color="auto"/>
        <w:right w:val="none" w:sz="0" w:space="0" w:color="auto"/>
      </w:divBdr>
    </w:div>
    <w:div w:id="1839347326">
      <w:bodyDiv w:val="1"/>
      <w:marLeft w:val="0"/>
      <w:marRight w:val="0"/>
      <w:marTop w:val="0"/>
      <w:marBottom w:val="0"/>
      <w:divBdr>
        <w:top w:val="none" w:sz="0" w:space="0" w:color="auto"/>
        <w:left w:val="none" w:sz="0" w:space="0" w:color="auto"/>
        <w:bottom w:val="none" w:sz="0" w:space="0" w:color="auto"/>
        <w:right w:val="none" w:sz="0" w:space="0" w:color="auto"/>
      </w:divBdr>
    </w:div>
    <w:div w:id="1840269491">
      <w:bodyDiv w:val="1"/>
      <w:marLeft w:val="0"/>
      <w:marRight w:val="0"/>
      <w:marTop w:val="0"/>
      <w:marBottom w:val="0"/>
      <w:divBdr>
        <w:top w:val="none" w:sz="0" w:space="0" w:color="auto"/>
        <w:left w:val="none" w:sz="0" w:space="0" w:color="auto"/>
        <w:bottom w:val="none" w:sz="0" w:space="0" w:color="auto"/>
        <w:right w:val="none" w:sz="0" w:space="0" w:color="auto"/>
      </w:divBdr>
    </w:div>
    <w:div w:id="1845047984">
      <w:bodyDiv w:val="1"/>
      <w:marLeft w:val="0"/>
      <w:marRight w:val="0"/>
      <w:marTop w:val="0"/>
      <w:marBottom w:val="0"/>
      <w:divBdr>
        <w:top w:val="none" w:sz="0" w:space="0" w:color="auto"/>
        <w:left w:val="none" w:sz="0" w:space="0" w:color="auto"/>
        <w:bottom w:val="none" w:sz="0" w:space="0" w:color="auto"/>
        <w:right w:val="none" w:sz="0" w:space="0" w:color="auto"/>
      </w:divBdr>
    </w:div>
    <w:div w:id="1845822908">
      <w:bodyDiv w:val="1"/>
      <w:marLeft w:val="0"/>
      <w:marRight w:val="0"/>
      <w:marTop w:val="0"/>
      <w:marBottom w:val="0"/>
      <w:divBdr>
        <w:top w:val="none" w:sz="0" w:space="0" w:color="auto"/>
        <w:left w:val="none" w:sz="0" w:space="0" w:color="auto"/>
        <w:bottom w:val="none" w:sz="0" w:space="0" w:color="auto"/>
        <w:right w:val="none" w:sz="0" w:space="0" w:color="auto"/>
      </w:divBdr>
    </w:div>
    <w:div w:id="1850945662">
      <w:bodyDiv w:val="1"/>
      <w:marLeft w:val="0"/>
      <w:marRight w:val="0"/>
      <w:marTop w:val="0"/>
      <w:marBottom w:val="0"/>
      <w:divBdr>
        <w:top w:val="none" w:sz="0" w:space="0" w:color="auto"/>
        <w:left w:val="none" w:sz="0" w:space="0" w:color="auto"/>
        <w:bottom w:val="none" w:sz="0" w:space="0" w:color="auto"/>
        <w:right w:val="none" w:sz="0" w:space="0" w:color="auto"/>
      </w:divBdr>
    </w:div>
    <w:div w:id="1857305896">
      <w:bodyDiv w:val="1"/>
      <w:marLeft w:val="0"/>
      <w:marRight w:val="0"/>
      <w:marTop w:val="0"/>
      <w:marBottom w:val="0"/>
      <w:divBdr>
        <w:top w:val="none" w:sz="0" w:space="0" w:color="auto"/>
        <w:left w:val="none" w:sz="0" w:space="0" w:color="auto"/>
        <w:bottom w:val="none" w:sz="0" w:space="0" w:color="auto"/>
        <w:right w:val="none" w:sz="0" w:space="0" w:color="auto"/>
      </w:divBdr>
    </w:div>
    <w:div w:id="1861627514">
      <w:bodyDiv w:val="1"/>
      <w:marLeft w:val="0"/>
      <w:marRight w:val="0"/>
      <w:marTop w:val="0"/>
      <w:marBottom w:val="0"/>
      <w:divBdr>
        <w:top w:val="none" w:sz="0" w:space="0" w:color="auto"/>
        <w:left w:val="none" w:sz="0" w:space="0" w:color="auto"/>
        <w:bottom w:val="none" w:sz="0" w:space="0" w:color="auto"/>
        <w:right w:val="none" w:sz="0" w:space="0" w:color="auto"/>
      </w:divBdr>
    </w:div>
    <w:div w:id="1862745903">
      <w:bodyDiv w:val="1"/>
      <w:marLeft w:val="0"/>
      <w:marRight w:val="0"/>
      <w:marTop w:val="0"/>
      <w:marBottom w:val="0"/>
      <w:divBdr>
        <w:top w:val="none" w:sz="0" w:space="0" w:color="auto"/>
        <w:left w:val="none" w:sz="0" w:space="0" w:color="auto"/>
        <w:bottom w:val="none" w:sz="0" w:space="0" w:color="auto"/>
        <w:right w:val="none" w:sz="0" w:space="0" w:color="auto"/>
      </w:divBdr>
    </w:div>
    <w:div w:id="1866365541">
      <w:bodyDiv w:val="1"/>
      <w:marLeft w:val="0"/>
      <w:marRight w:val="0"/>
      <w:marTop w:val="0"/>
      <w:marBottom w:val="0"/>
      <w:divBdr>
        <w:top w:val="none" w:sz="0" w:space="0" w:color="auto"/>
        <w:left w:val="none" w:sz="0" w:space="0" w:color="auto"/>
        <w:bottom w:val="none" w:sz="0" w:space="0" w:color="auto"/>
        <w:right w:val="none" w:sz="0" w:space="0" w:color="auto"/>
      </w:divBdr>
    </w:div>
    <w:div w:id="1873958735">
      <w:bodyDiv w:val="1"/>
      <w:marLeft w:val="0"/>
      <w:marRight w:val="0"/>
      <w:marTop w:val="0"/>
      <w:marBottom w:val="0"/>
      <w:divBdr>
        <w:top w:val="none" w:sz="0" w:space="0" w:color="auto"/>
        <w:left w:val="none" w:sz="0" w:space="0" w:color="auto"/>
        <w:bottom w:val="none" w:sz="0" w:space="0" w:color="auto"/>
        <w:right w:val="none" w:sz="0" w:space="0" w:color="auto"/>
      </w:divBdr>
    </w:div>
    <w:div w:id="1875997849">
      <w:bodyDiv w:val="1"/>
      <w:marLeft w:val="0"/>
      <w:marRight w:val="0"/>
      <w:marTop w:val="0"/>
      <w:marBottom w:val="0"/>
      <w:divBdr>
        <w:top w:val="none" w:sz="0" w:space="0" w:color="auto"/>
        <w:left w:val="none" w:sz="0" w:space="0" w:color="auto"/>
        <w:bottom w:val="none" w:sz="0" w:space="0" w:color="auto"/>
        <w:right w:val="none" w:sz="0" w:space="0" w:color="auto"/>
      </w:divBdr>
    </w:div>
    <w:div w:id="1876385027">
      <w:bodyDiv w:val="1"/>
      <w:marLeft w:val="0"/>
      <w:marRight w:val="0"/>
      <w:marTop w:val="0"/>
      <w:marBottom w:val="0"/>
      <w:divBdr>
        <w:top w:val="none" w:sz="0" w:space="0" w:color="auto"/>
        <w:left w:val="none" w:sz="0" w:space="0" w:color="auto"/>
        <w:bottom w:val="none" w:sz="0" w:space="0" w:color="auto"/>
        <w:right w:val="none" w:sz="0" w:space="0" w:color="auto"/>
      </w:divBdr>
    </w:div>
    <w:div w:id="1877698744">
      <w:bodyDiv w:val="1"/>
      <w:marLeft w:val="0"/>
      <w:marRight w:val="0"/>
      <w:marTop w:val="0"/>
      <w:marBottom w:val="0"/>
      <w:divBdr>
        <w:top w:val="none" w:sz="0" w:space="0" w:color="auto"/>
        <w:left w:val="none" w:sz="0" w:space="0" w:color="auto"/>
        <w:bottom w:val="none" w:sz="0" w:space="0" w:color="auto"/>
        <w:right w:val="none" w:sz="0" w:space="0" w:color="auto"/>
      </w:divBdr>
    </w:div>
    <w:div w:id="1880435872">
      <w:bodyDiv w:val="1"/>
      <w:marLeft w:val="0"/>
      <w:marRight w:val="0"/>
      <w:marTop w:val="0"/>
      <w:marBottom w:val="0"/>
      <w:divBdr>
        <w:top w:val="none" w:sz="0" w:space="0" w:color="auto"/>
        <w:left w:val="none" w:sz="0" w:space="0" w:color="auto"/>
        <w:bottom w:val="none" w:sz="0" w:space="0" w:color="auto"/>
        <w:right w:val="none" w:sz="0" w:space="0" w:color="auto"/>
      </w:divBdr>
    </w:div>
    <w:div w:id="1881238601">
      <w:bodyDiv w:val="1"/>
      <w:marLeft w:val="0"/>
      <w:marRight w:val="0"/>
      <w:marTop w:val="0"/>
      <w:marBottom w:val="0"/>
      <w:divBdr>
        <w:top w:val="none" w:sz="0" w:space="0" w:color="auto"/>
        <w:left w:val="none" w:sz="0" w:space="0" w:color="auto"/>
        <w:bottom w:val="none" w:sz="0" w:space="0" w:color="auto"/>
        <w:right w:val="none" w:sz="0" w:space="0" w:color="auto"/>
      </w:divBdr>
    </w:div>
    <w:div w:id="1888881140">
      <w:bodyDiv w:val="1"/>
      <w:marLeft w:val="0"/>
      <w:marRight w:val="0"/>
      <w:marTop w:val="0"/>
      <w:marBottom w:val="0"/>
      <w:divBdr>
        <w:top w:val="none" w:sz="0" w:space="0" w:color="auto"/>
        <w:left w:val="none" w:sz="0" w:space="0" w:color="auto"/>
        <w:bottom w:val="none" w:sz="0" w:space="0" w:color="auto"/>
        <w:right w:val="none" w:sz="0" w:space="0" w:color="auto"/>
      </w:divBdr>
    </w:div>
    <w:div w:id="1894655197">
      <w:bodyDiv w:val="1"/>
      <w:marLeft w:val="0"/>
      <w:marRight w:val="0"/>
      <w:marTop w:val="0"/>
      <w:marBottom w:val="0"/>
      <w:divBdr>
        <w:top w:val="none" w:sz="0" w:space="0" w:color="auto"/>
        <w:left w:val="none" w:sz="0" w:space="0" w:color="auto"/>
        <w:bottom w:val="none" w:sz="0" w:space="0" w:color="auto"/>
        <w:right w:val="none" w:sz="0" w:space="0" w:color="auto"/>
      </w:divBdr>
    </w:div>
    <w:div w:id="1894802604">
      <w:bodyDiv w:val="1"/>
      <w:marLeft w:val="0"/>
      <w:marRight w:val="0"/>
      <w:marTop w:val="0"/>
      <w:marBottom w:val="0"/>
      <w:divBdr>
        <w:top w:val="none" w:sz="0" w:space="0" w:color="auto"/>
        <w:left w:val="none" w:sz="0" w:space="0" w:color="auto"/>
        <w:bottom w:val="none" w:sz="0" w:space="0" w:color="auto"/>
        <w:right w:val="none" w:sz="0" w:space="0" w:color="auto"/>
      </w:divBdr>
    </w:div>
    <w:div w:id="1897812947">
      <w:bodyDiv w:val="1"/>
      <w:marLeft w:val="0"/>
      <w:marRight w:val="0"/>
      <w:marTop w:val="0"/>
      <w:marBottom w:val="0"/>
      <w:divBdr>
        <w:top w:val="none" w:sz="0" w:space="0" w:color="auto"/>
        <w:left w:val="none" w:sz="0" w:space="0" w:color="auto"/>
        <w:bottom w:val="none" w:sz="0" w:space="0" w:color="auto"/>
        <w:right w:val="none" w:sz="0" w:space="0" w:color="auto"/>
      </w:divBdr>
    </w:div>
    <w:div w:id="1898740782">
      <w:bodyDiv w:val="1"/>
      <w:marLeft w:val="0"/>
      <w:marRight w:val="0"/>
      <w:marTop w:val="0"/>
      <w:marBottom w:val="0"/>
      <w:divBdr>
        <w:top w:val="none" w:sz="0" w:space="0" w:color="auto"/>
        <w:left w:val="none" w:sz="0" w:space="0" w:color="auto"/>
        <w:bottom w:val="none" w:sz="0" w:space="0" w:color="auto"/>
        <w:right w:val="none" w:sz="0" w:space="0" w:color="auto"/>
      </w:divBdr>
    </w:div>
    <w:div w:id="1898778696">
      <w:bodyDiv w:val="1"/>
      <w:marLeft w:val="0"/>
      <w:marRight w:val="0"/>
      <w:marTop w:val="0"/>
      <w:marBottom w:val="0"/>
      <w:divBdr>
        <w:top w:val="none" w:sz="0" w:space="0" w:color="auto"/>
        <w:left w:val="none" w:sz="0" w:space="0" w:color="auto"/>
        <w:bottom w:val="none" w:sz="0" w:space="0" w:color="auto"/>
        <w:right w:val="none" w:sz="0" w:space="0" w:color="auto"/>
      </w:divBdr>
    </w:div>
    <w:div w:id="1902011646">
      <w:bodyDiv w:val="1"/>
      <w:marLeft w:val="0"/>
      <w:marRight w:val="0"/>
      <w:marTop w:val="0"/>
      <w:marBottom w:val="0"/>
      <w:divBdr>
        <w:top w:val="none" w:sz="0" w:space="0" w:color="auto"/>
        <w:left w:val="none" w:sz="0" w:space="0" w:color="auto"/>
        <w:bottom w:val="none" w:sz="0" w:space="0" w:color="auto"/>
        <w:right w:val="none" w:sz="0" w:space="0" w:color="auto"/>
      </w:divBdr>
    </w:div>
    <w:div w:id="1904289326">
      <w:bodyDiv w:val="1"/>
      <w:marLeft w:val="0"/>
      <w:marRight w:val="0"/>
      <w:marTop w:val="0"/>
      <w:marBottom w:val="0"/>
      <w:divBdr>
        <w:top w:val="none" w:sz="0" w:space="0" w:color="auto"/>
        <w:left w:val="none" w:sz="0" w:space="0" w:color="auto"/>
        <w:bottom w:val="none" w:sz="0" w:space="0" w:color="auto"/>
        <w:right w:val="none" w:sz="0" w:space="0" w:color="auto"/>
      </w:divBdr>
    </w:div>
    <w:div w:id="1907639979">
      <w:bodyDiv w:val="1"/>
      <w:marLeft w:val="0"/>
      <w:marRight w:val="0"/>
      <w:marTop w:val="0"/>
      <w:marBottom w:val="0"/>
      <w:divBdr>
        <w:top w:val="none" w:sz="0" w:space="0" w:color="auto"/>
        <w:left w:val="none" w:sz="0" w:space="0" w:color="auto"/>
        <w:bottom w:val="none" w:sz="0" w:space="0" w:color="auto"/>
        <w:right w:val="none" w:sz="0" w:space="0" w:color="auto"/>
      </w:divBdr>
    </w:div>
    <w:div w:id="1912079740">
      <w:bodyDiv w:val="1"/>
      <w:marLeft w:val="0"/>
      <w:marRight w:val="0"/>
      <w:marTop w:val="0"/>
      <w:marBottom w:val="0"/>
      <w:divBdr>
        <w:top w:val="none" w:sz="0" w:space="0" w:color="auto"/>
        <w:left w:val="none" w:sz="0" w:space="0" w:color="auto"/>
        <w:bottom w:val="none" w:sz="0" w:space="0" w:color="auto"/>
        <w:right w:val="none" w:sz="0" w:space="0" w:color="auto"/>
      </w:divBdr>
    </w:div>
    <w:div w:id="1917977538">
      <w:bodyDiv w:val="1"/>
      <w:marLeft w:val="0"/>
      <w:marRight w:val="0"/>
      <w:marTop w:val="0"/>
      <w:marBottom w:val="0"/>
      <w:divBdr>
        <w:top w:val="none" w:sz="0" w:space="0" w:color="auto"/>
        <w:left w:val="none" w:sz="0" w:space="0" w:color="auto"/>
        <w:bottom w:val="none" w:sz="0" w:space="0" w:color="auto"/>
        <w:right w:val="none" w:sz="0" w:space="0" w:color="auto"/>
      </w:divBdr>
    </w:div>
    <w:div w:id="1927762991">
      <w:bodyDiv w:val="1"/>
      <w:marLeft w:val="0"/>
      <w:marRight w:val="0"/>
      <w:marTop w:val="0"/>
      <w:marBottom w:val="0"/>
      <w:divBdr>
        <w:top w:val="none" w:sz="0" w:space="0" w:color="auto"/>
        <w:left w:val="none" w:sz="0" w:space="0" w:color="auto"/>
        <w:bottom w:val="none" w:sz="0" w:space="0" w:color="auto"/>
        <w:right w:val="none" w:sz="0" w:space="0" w:color="auto"/>
      </w:divBdr>
    </w:div>
    <w:div w:id="1931810878">
      <w:bodyDiv w:val="1"/>
      <w:marLeft w:val="0"/>
      <w:marRight w:val="0"/>
      <w:marTop w:val="0"/>
      <w:marBottom w:val="0"/>
      <w:divBdr>
        <w:top w:val="none" w:sz="0" w:space="0" w:color="auto"/>
        <w:left w:val="none" w:sz="0" w:space="0" w:color="auto"/>
        <w:bottom w:val="none" w:sz="0" w:space="0" w:color="auto"/>
        <w:right w:val="none" w:sz="0" w:space="0" w:color="auto"/>
      </w:divBdr>
    </w:div>
    <w:div w:id="1932280251">
      <w:bodyDiv w:val="1"/>
      <w:marLeft w:val="0"/>
      <w:marRight w:val="0"/>
      <w:marTop w:val="0"/>
      <w:marBottom w:val="0"/>
      <w:divBdr>
        <w:top w:val="none" w:sz="0" w:space="0" w:color="auto"/>
        <w:left w:val="none" w:sz="0" w:space="0" w:color="auto"/>
        <w:bottom w:val="none" w:sz="0" w:space="0" w:color="auto"/>
        <w:right w:val="none" w:sz="0" w:space="0" w:color="auto"/>
      </w:divBdr>
    </w:div>
    <w:div w:id="1934315600">
      <w:bodyDiv w:val="1"/>
      <w:marLeft w:val="0"/>
      <w:marRight w:val="0"/>
      <w:marTop w:val="0"/>
      <w:marBottom w:val="0"/>
      <w:divBdr>
        <w:top w:val="none" w:sz="0" w:space="0" w:color="auto"/>
        <w:left w:val="none" w:sz="0" w:space="0" w:color="auto"/>
        <w:bottom w:val="none" w:sz="0" w:space="0" w:color="auto"/>
        <w:right w:val="none" w:sz="0" w:space="0" w:color="auto"/>
      </w:divBdr>
    </w:div>
    <w:div w:id="1935629295">
      <w:bodyDiv w:val="1"/>
      <w:marLeft w:val="0"/>
      <w:marRight w:val="0"/>
      <w:marTop w:val="0"/>
      <w:marBottom w:val="0"/>
      <w:divBdr>
        <w:top w:val="none" w:sz="0" w:space="0" w:color="auto"/>
        <w:left w:val="none" w:sz="0" w:space="0" w:color="auto"/>
        <w:bottom w:val="none" w:sz="0" w:space="0" w:color="auto"/>
        <w:right w:val="none" w:sz="0" w:space="0" w:color="auto"/>
      </w:divBdr>
    </w:div>
    <w:div w:id="1947347562">
      <w:bodyDiv w:val="1"/>
      <w:marLeft w:val="0"/>
      <w:marRight w:val="0"/>
      <w:marTop w:val="0"/>
      <w:marBottom w:val="0"/>
      <w:divBdr>
        <w:top w:val="none" w:sz="0" w:space="0" w:color="auto"/>
        <w:left w:val="none" w:sz="0" w:space="0" w:color="auto"/>
        <w:bottom w:val="none" w:sz="0" w:space="0" w:color="auto"/>
        <w:right w:val="none" w:sz="0" w:space="0" w:color="auto"/>
      </w:divBdr>
    </w:div>
    <w:div w:id="1947688651">
      <w:bodyDiv w:val="1"/>
      <w:marLeft w:val="0"/>
      <w:marRight w:val="0"/>
      <w:marTop w:val="0"/>
      <w:marBottom w:val="0"/>
      <w:divBdr>
        <w:top w:val="none" w:sz="0" w:space="0" w:color="auto"/>
        <w:left w:val="none" w:sz="0" w:space="0" w:color="auto"/>
        <w:bottom w:val="none" w:sz="0" w:space="0" w:color="auto"/>
        <w:right w:val="none" w:sz="0" w:space="0" w:color="auto"/>
      </w:divBdr>
    </w:div>
    <w:div w:id="1947927630">
      <w:bodyDiv w:val="1"/>
      <w:marLeft w:val="0"/>
      <w:marRight w:val="0"/>
      <w:marTop w:val="0"/>
      <w:marBottom w:val="0"/>
      <w:divBdr>
        <w:top w:val="none" w:sz="0" w:space="0" w:color="auto"/>
        <w:left w:val="none" w:sz="0" w:space="0" w:color="auto"/>
        <w:bottom w:val="none" w:sz="0" w:space="0" w:color="auto"/>
        <w:right w:val="none" w:sz="0" w:space="0" w:color="auto"/>
      </w:divBdr>
    </w:div>
    <w:div w:id="1948538466">
      <w:bodyDiv w:val="1"/>
      <w:marLeft w:val="0"/>
      <w:marRight w:val="0"/>
      <w:marTop w:val="0"/>
      <w:marBottom w:val="0"/>
      <w:divBdr>
        <w:top w:val="none" w:sz="0" w:space="0" w:color="auto"/>
        <w:left w:val="none" w:sz="0" w:space="0" w:color="auto"/>
        <w:bottom w:val="none" w:sz="0" w:space="0" w:color="auto"/>
        <w:right w:val="none" w:sz="0" w:space="0" w:color="auto"/>
      </w:divBdr>
    </w:div>
    <w:div w:id="1949850438">
      <w:bodyDiv w:val="1"/>
      <w:marLeft w:val="0"/>
      <w:marRight w:val="0"/>
      <w:marTop w:val="0"/>
      <w:marBottom w:val="0"/>
      <w:divBdr>
        <w:top w:val="none" w:sz="0" w:space="0" w:color="auto"/>
        <w:left w:val="none" w:sz="0" w:space="0" w:color="auto"/>
        <w:bottom w:val="none" w:sz="0" w:space="0" w:color="auto"/>
        <w:right w:val="none" w:sz="0" w:space="0" w:color="auto"/>
      </w:divBdr>
    </w:div>
    <w:div w:id="1953197600">
      <w:bodyDiv w:val="1"/>
      <w:marLeft w:val="0"/>
      <w:marRight w:val="0"/>
      <w:marTop w:val="0"/>
      <w:marBottom w:val="0"/>
      <w:divBdr>
        <w:top w:val="none" w:sz="0" w:space="0" w:color="auto"/>
        <w:left w:val="none" w:sz="0" w:space="0" w:color="auto"/>
        <w:bottom w:val="none" w:sz="0" w:space="0" w:color="auto"/>
        <w:right w:val="none" w:sz="0" w:space="0" w:color="auto"/>
      </w:divBdr>
    </w:div>
    <w:div w:id="1953897704">
      <w:bodyDiv w:val="1"/>
      <w:marLeft w:val="0"/>
      <w:marRight w:val="0"/>
      <w:marTop w:val="0"/>
      <w:marBottom w:val="0"/>
      <w:divBdr>
        <w:top w:val="none" w:sz="0" w:space="0" w:color="auto"/>
        <w:left w:val="none" w:sz="0" w:space="0" w:color="auto"/>
        <w:bottom w:val="none" w:sz="0" w:space="0" w:color="auto"/>
        <w:right w:val="none" w:sz="0" w:space="0" w:color="auto"/>
      </w:divBdr>
    </w:div>
    <w:div w:id="1955214267">
      <w:bodyDiv w:val="1"/>
      <w:marLeft w:val="0"/>
      <w:marRight w:val="0"/>
      <w:marTop w:val="0"/>
      <w:marBottom w:val="0"/>
      <w:divBdr>
        <w:top w:val="none" w:sz="0" w:space="0" w:color="auto"/>
        <w:left w:val="none" w:sz="0" w:space="0" w:color="auto"/>
        <w:bottom w:val="none" w:sz="0" w:space="0" w:color="auto"/>
        <w:right w:val="none" w:sz="0" w:space="0" w:color="auto"/>
      </w:divBdr>
    </w:div>
    <w:div w:id="1963536001">
      <w:bodyDiv w:val="1"/>
      <w:marLeft w:val="0"/>
      <w:marRight w:val="0"/>
      <w:marTop w:val="0"/>
      <w:marBottom w:val="0"/>
      <w:divBdr>
        <w:top w:val="none" w:sz="0" w:space="0" w:color="auto"/>
        <w:left w:val="none" w:sz="0" w:space="0" w:color="auto"/>
        <w:bottom w:val="none" w:sz="0" w:space="0" w:color="auto"/>
        <w:right w:val="none" w:sz="0" w:space="0" w:color="auto"/>
      </w:divBdr>
    </w:div>
    <w:div w:id="1970284564">
      <w:bodyDiv w:val="1"/>
      <w:marLeft w:val="0"/>
      <w:marRight w:val="0"/>
      <w:marTop w:val="0"/>
      <w:marBottom w:val="0"/>
      <w:divBdr>
        <w:top w:val="none" w:sz="0" w:space="0" w:color="auto"/>
        <w:left w:val="none" w:sz="0" w:space="0" w:color="auto"/>
        <w:bottom w:val="none" w:sz="0" w:space="0" w:color="auto"/>
        <w:right w:val="none" w:sz="0" w:space="0" w:color="auto"/>
      </w:divBdr>
    </w:div>
    <w:div w:id="1973750139">
      <w:bodyDiv w:val="1"/>
      <w:marLeft w:val="0"/>
      <w:marRight w:val="0"/>
      <w:marTop w:val="0"/>
      <w:marBottom w:val="0"/>
      <w:divBdr>
        <w:top w:val="none" w:sz="0" w:space="0" w:color="auto"/>
        <w:left w:val="none" w:sz="0" w:space="0" w:color="auto"/>
        <w:bottom w:val="none" w:sz="0" w:space="0" w:color="auto"/>
        <w:right w:val="none" w:sz="0" w:space="0" w:color="auto"/>
      </w:divBdr>
    </w:div>
    <w:div w:id="1974173014">
      <w:bodyDiv w:val="1"/>
      <w:marLeft w:val="0"/>
      <w:marRight w:val="0"/>
      <w:marTop w:val="0"/>
      <w:marBottom w:val="0"/>
      <w:divBdr>
        <w:top w:val="none" w:sz="0" w:space="0" w:color="auto"/>
        <w:left w:val="none" w:sz="0" w:space="0" w:color="auto"/>
        <w:bottom w:val="none" w:sz="0" w:space="0" w:color="auto"/>
        <w:right w:val="none" w:sz="0" w:space="0" w:color="auto"/>
      </w:divBdr>
    </w:div>
    <w:div w:id="1975256437">
      <w:bodyDiv w:val="1"/>
      <w:marLeft w:val="0"/>
      <w:marRight w:val="0"/>
      <w:marTop w:val="0"/>
      <w:marBottom w:val="0"/>
      <w:divBdr>
        <w:top w:val="none" w:sz="0" w:space="0" w:color="auto"/>
        <w:left w:val="none" w:sz="0" w:space="0" w:color="auto"/>
        <w:bottom w:val="none" w:sz="0" w:space="0" w:color="auto"/>
        <w:right w:val="none" w:sz="0" w:space="0" w:color="auto"/>
      </w:divBdr>
    </w:div>
    <w:div w:id="1976131180">
      <w:bodyDiv w:val="1"/>
      <w:marLeft w:val="0"/>
      <w:marRight w:val="0"/>
      <w:marTop w:val="0"/>
      <w:marBottom w:val="0"/>
      <w:divBdr>
        <w:top w:val="none" w:sz="0" w:space="0" w:color="auto"/>
        <w:left w:val="none" w:sz="0" w:space="0" w:color="auto"/>
        <w:bottom w:val="none" w:sz="0" w:space="0" w:color="auto"/>
        <w:right w:val="none" w:sz="0" w:space="0" w:color="auto"/>
      </w:divBdr>
    </w:div>
    <w:div w:id="1976523993">
      <w:bodyDiv w:val="1"/>
      <w:marLeft w:val="0"/>
      <w:marRight w:val="0"/>
      <w:marTop w:val="0"/>
      <w:marBottom w:val="0"/>
      <w:divBdr>
        <w:top w:val="none" w:sz="0" w:space="0" w:color="auto"/>
        <w:left w:val="none" w:sz="0" w:space="0" w:color="auto"/>
        <w:bottom w:val="none" w:sz="0" w:space="0" w:color="auto"/>
        <w:right w:val="none" w:sz="0" w:space="0" w:color="auto"/>
      </w:divBdr>
    </w:div>
    <w:div w:id="1979799341">
      <w:bodyDiv w:val="1"/>
      <w:marLeft w:val="0"/>
      <w:marRight w:val="0"/>
      <w:marTop w:val="0"/>
      <w:marBottom w:val="0"/>
      <w:divBdr>
        <w:top w:val="none" w:sz="0" w:space="0" w:color="auto"/>
        <w:left w:val="none" w:sz="0" w:space="0" w:color="auto"/>
        <w:bottom w:val="none" w:sz="0" w:space="0" w:color="auto"/>
        <w:right w:val="none" w:sz="0" w:space="0" w:color="auto"/>
      </w:divBdr>
    </w:div>
    <w:div w:id="1983003220">
      <w:bodyDiv w:val="1"/>
      <w:marLeft w:val="0"/>
      <w:marRight w:val="0"/>
      <w:marTop w:val="0"/>
      <w:marBottom w:val="0"/>
      <w:divBdr>
        <w:top w:val="none" w:sz="0" w:space="0" w:color="auto"/>
        <w:left w:val="none" w:sz="0" w:space="0" w:color="auto"/>
        <w:bottom w:val="none" w:sz="0" w:space="0" w:color="auto"/>
        <w:right w:val="none" w:sz="0" w:space="0" w:color="auto"/>
      </w:divBdr>
    </w:div>
    <w:div w:id="1983538912">
      <w:bodyDiv w:val="1"/>
      <w:marLeft w:val="0"/>
      <w:marRight w:val="0"/>
      <w:marTop w:val="0"/>
      <w:marBottom w:val="0"/>
      <w:divBdr>
        <w:top w:val="none" w:sz="0" w:space="0" w:color="auto"/>
        <w:left w:val="none" w:sz="0" w:space="0" w:color="auto"/>
        <w:bottom w:val="none" w:sz="0" w:space="0" w:color="auto"/>
        <w:right w:val="none" w:sz="0" w:space="0" w:color="auto"/>
      </w:divBdr>
    </w:div>
    <w:div w:id="1983802269">
      <w:bodyDiv w:val="1"/>
      <w:marLeft w:val="0"/>
      <w:marRight w:val="0"/>
      <w:marTop w:val="0"/>
      <w:marBottom w:val="0"/>
      <w:divBdr>
        <w:top w:val="none" w:sz="0" w:space="0" w:color="auto"/>
        <w:left w:val="none" w:sz="0" w:space="0" w:color="auto"/>
        <w:bottom w:val="none" w:sz="0" w:space="0" w:color="auto"/>
        <w:right w:val="none" w:sz="0" w:space="0" w:color="auto"/>
      </w:divBdr>
    </w:div>
    <w:div w:id="1985701151">
      <w:bodyDiv w:val="1"/>
      <w:marLeft w:val="0"/>
      <w:marRight w:val="0"/>
      <w:marTop w:val="0"/>
      <w:marBottom w:val="0"/>
      <w:divBdr>
        <w:top w:val="none" w:sz="0" w:space="0" w:color="auto"/>
        <w:left w:val="none" w:sz="0" w:space="0" w:color="auto"/>
        <w:bottom w:val="none" w:sz="0" w:space="0" w:color="auto"/>
        <w:right w:val="none" w:sz="0" w:space="0" w:color="auto"/>
      </w:divBdr>
    </w:div>
    <w:div w:id="1986545011">
      <w:bodyDiv w:val="1"/>
      <w:marLeft w:val="0"/>
      <w:marRight w:val="0"/>
      <w:marTop w:val="0"/>
      <w:marBottom w:val="0"/>
      <w:divBdr>
        <w:top w:val="none" w:sz="0" w:space="0" w:color="auto"/>
        <w:left w:val="none" w:sz="0" w:space="0" w:color="auto"/>
        <w:bottom w:val="none" w:sz="0" w:space="0" w:color="auto"/>
        <w:right w:val="none" w:sz="0" w:space="0" w:color="auto"/>
      </w:divBdr>
    </w:div>
    <w:div w:id="1987542599">
      <w:bodyDiv w:val="1"/>
      <w:marLeft w:val="0"/>
      <w:marRight w:val="0"/>
      <w:marTop w:val="0"/>
      <w:marBottom w:val="0"/>
      <w:divBdr>
        <w:top w:val="none" w:sz="0" w:space="0" w:color="auto"/>
        <w:left w:val="none" w:sz="0" w:space="0" w:color="auto"/>
        <w:bottom w:val="none" w:sz="0" w:space="0" w:color="auto"/>
        <w:right w:val="none" w:sz="0" w:space="0" w:color="auto"/>
      </w:divBdr>
    </w:div>
    <w:div w:id="1988119850">
      <w:bodyDiv w:val="1"/>
      <w:marLeft w:val="0"/>
      <w:marRight w:val="0"/>
      <w:marTop w:val="0"/>
      <w:marBottom w:val="0"/>
      <w:divBdr>
        <w:top w:val="none" w:sz="0" w:space="0" w:color="auto"/>
        <w:left w:val="none" w:sz="0" w:space="0" w:color="auto"/>
        <w:bottom w:val="none" w:sz="0" w:space="0" w:color="auto"/>
        <w:right w:val="none" w:sz="0" w:space="0" w:color="auto"/>
      </w:divBdr>
    </w:div>
    <w:div w:id="1990360150">
      <w:bodyDiv w:val="1"/>
      <w:marLeft w:val="0"/>
      <w:marRight w:val="0"/>
      <w:marTop w:val="0"/>
      <w:marBottom w:val="0"/>
      <w:divBdr>
        <w:top w:val="none" w:sz="0" w:space="0" w:color="auto"/>
        <w:left w:val="none" w:sz="0" w:space="0" w:color="auto"/>
        <w:bottom w:val="none" w:sz="0" w:space="0" w:color="auto"/>
        <w:right w:val="none" w:sz="0" w:space="0" w:color="auto"/>
      </w:divBdr>
    </w:div>
    <w:div w:id="1991252868">
      <w:bodyDiv w:val="1"/>
      <w:marLeft w:val="0"/>
      <w:marRight w:val="0"/>
      <w:marTop w:val="0"/>
      <w:marBottom w:val="0"/>
      <w:divBdr>
        <w:top w:val="none" w:sz="0" w:space="0" w:color="auto"/>
        <w:left w:val="none" w:sz="0" w:space="0" w:color="auto"/>
        <w:bottom w:val="none" w:sz="0" w:space="0" w:color="auto"/>
        <w:right w:val="none" w:sz="0" w:space="0" w:color="auto"/>
      </w:divBdr>
    </w:div>
    <w:div w:id="1991715965">
      <w:bodyDiv w:val="1"/>
      <w:marLeft w:val="0"/>
      <w:marRight w:val="0"/>
      <w:marTop w:val="0"/>
      <w:marBottom w:val="0"/>
      <w:divBdr>
        <w:top w:val="none" w:sz="0" w:space="0" w:color="auto"/>
        <w:left w:val="none" w:sz="0" w:space="0" w:color="auto"/>
        <w:bottom w:val="none" w:sz="0" w:space="0" w:color="auto"/>
        <w:right w:val="none" w:sz="0" w:space="0" w:color="auto"/>
      </w:divBdr>
    </w:div>
    <w:div w:id="1997300370">
      <w:bodyDiv w:val="1"/>
      <w:marLeft w:val="0"/>
      <w:marRight w:val="0"/>
      <w:marTop w:val="0"/>
      <w:marBottom w:val="0"/>
      <w:divBdr>
        <w:top w:val="none" w:sz="0" w:space="0" w:color="auto"/>
        <w:left w:val="none" w:sz="0" w:space="0" w:color="auto"/>
        <w:bottom w:val="none" w:sz="0" w:space="0" w:color="auto"/>
        <w:right w:val="none" w:sz="0" w:space="0" w:color="auto"/>
      </w:divBdr>
    </w:div>
    <w:div w:id="2002078661">
      <w:bodyDiv w:val="1"/>
      <w:marLeft w:val="0"/>
      <w:marRight w:val="0"/>
      <w:marTop w:val="0"/>
      <w:marBottom w:val="0"/>
      <w:divBdr>
        <w:top w:val="none" w:sz="0" w:space="0" w:color="auto"/>
        <w:left w:val="none" w:sz="0" w:space="0" w:color="auto"/>
        <w:bottom w:val="none" w:sz="0" w:space="0" w:color="auto"/>
        <w:right w:val="none" w:sz="0" w:space="0" w:color="auto"/>
      </w:divBdr>
    </w:div>
    <w:div w:id="2002616096">
      <w:bodyDiv w:val="1"/>
      <w:marLeft w:val="0"/>
      <w:marRight w:val="0"/>
      <w:marTop w:val="0"/>
      <w:marBottom w:val="0"/>
      <w:divBdr>
        <w:top w:val="none" w:sz="0" w:space="0" w:color="auto"/>
        <w:left w:val="none" w:sz="0" w:space="0" w:color="auto"/>
        <w:bottom w:val="none" w:sz="0" w:space="0" w:color="auto"/>
        <w:right w:val="none" w:sz="0" w:space="0" w:color="auto"/>
      </w:divBdr>
    </w:div>
    <w:div w:id="2002734244">
      <w:bodyDiv w:val="1"/>
      <w:marLeft w:val="0"/>
      <w:marRight w:val="0"/>
      <w:marTop w:val="0"/>
      <w:marBottom w:val="0"/>
      <w:divBdr>
        <w:top w:val="none" w:sz="0" w:space="0" w:color="auto"/>
        <w:left w:val="none" w:sz="0" w:space="0" w:color="auto"/>
        <w:bottom w:val="none" w:sz="0" w:space="0" w:color="auto"/>
        <w:right w:val="none" w:sz="0" w:space="0" w:color="auto"/>
      </w:divBdr>
    </w:div>
    <w:div w:id="2003963789">
      <w:bodyDiv w:val="1"/>
      <w:marLeft w:val="0"/>
      <w:marRight w:val="0"/>
      <w:marTop w:val="0"/>
      <w:marBottom w:val="0"/>
      <w:divBdr>
        <w:top w:val="none" w:sz="0" w:space="0" w:color="auto"/>
        <w:left w:val="none" w:sz="0" w:space="0" w:color="auto"/>
        <w:bottom w:val="none" w:sz="0" w:space="0" w:color="auto"/>
        <w:right w:val="none" w:sz="0" w:space="0" w:color="auto"/>
      </w:divBdr>
    </w:div>
    <w:div w:id="2007004973">
      <w:bodyDiv w:val="1"/>
      <w:marLeft w:val="0"/>
      <w:marRight w:val="0"/>
      <w:marTop w:val="0"/>
      <w:marBottom w:val="0"/>
      <w:divBdr>
        <w:top w:val="none" w:sz="0" w:space="0" w:color="auto"/>
        <w:left w:val="none" w:sz="0" w:space="0" w:color="auto"/>
        <w:bottom w:val="none" w:sz="0" w:space="0" w:color="auto"/>
        <w:right w:val="none" w:sz="0" w:space="0" w:color="auto"/>
      </w:divBdr>
    </w:div>
    <w:div w:id="2011179163">
      <w:bodyDiv w:val="1"/>
      <w:marLeft w:val="0"/>
      <w:marRight w:val="0"/>
      <w:marTop w:val="0"/>
      <w:marBottom w:val="0"/>
      <w:divBdr>
        <w:top w:val="none" w:sz="0" w:space="0" w:color="auto"/>
        <w:left w:val="none" w:sz="0" w:space="0" w:color="auto"/>
        <w:bottom w:val="none" w:sz="0" w:space="0" w:color="auto"/>
        <w:right w:val="none" w:sz="0" w:space="0" w:color="auto"/>
      </w:divBdr>
    </w:div>
    <w:div w:id="2013676844">
      <w:bodyDiv w:val="1"/>
      <w:marLeft w:val="0"/>
      <w:marRight w:val="0"/>
      <w:marTop w:val="0"/>
      <w:marBottom w:val="0"/>
      <w:divBdr>
        <w:top w:val="none" w:sz="0" w:space="0" w:color="auto"/>
        <w:left w:val="none" w:sz="0" w:space="0" w:color="auto"/>
        <w:bottom w:val="none" w:sz="0" w:space="0" w:color="auto"/>
        <w:right w:val="none" w:sz="0" w:space="0" w:color="auto"/>
      </w:divBdr>
    </w:div>
    <w:div w:id="2016027265">
      <w:bodyDiv w:val="1"/>
      <w:marLeft w:val="0"/>
      <w:marRight w:val="0"/>
      <w:marTop w:val="0"/>
      <w:marBottom w:val="0"/>
      <w:divBdr>
        <w:top w:val="none" w:sz="0" w:space="0" w:color="auto"/>
        <w:left w:val="none" w:sz="0" w:space="0" w:color="auto"/>
        <w:bottom w:val="none" w:sz="0" w:space="0" w:color="auto"/>
        <w:right w:val="none" w:sz="0" w:space="0" w:color="auto"/>
      </w:divBdr>
    </w:div>
    <w:div w:id="2016415342">
      <w:bodyDiv w:val="1"/>
      <w:marLeft w:val="0"/>
      <w:marRight w:val="0"/>
      <w:marTop w:val="0"/>
      <w:marBottom w:val="0"/>
      <w:divBdr>
        <w:top w:val="none" w:sz="0" w:space="0" w:color="auto"/>
        <w:left w:val="none" w:sz="0" w:space="0" w:color="auto"/>
        <w:bottom w:val="none" w:sz="0" w:space="0" w:color="auto"/>
        <w:right w:val="none" w:sz="0" w:space="0" w:color="auto"/>
      </w:divBdr>
    </w:div>
    <w:div w:id="2024162714">
      <w:bodyDiv w:val="1"/>
      <w:marLeft w:val="0"/>
      <w:marRight w:val="0"/>
      <w:marTop w:val="0"/>
      <w:marBottom w:val="0"/>
      <w:divBdr>
        <w:top w:val="none" w:sz="0" w:space="0" w:color="auto"/>
        <w:left w:val="none" w:sz="0" w:space="0" w:color="auto"/>
        <w:bottom w:val="none" w:sz="0" w:space="0" w:color="auto"/>
        <w:right w:val="none" w:sz="0" w:space="0" w:color="auto"/>
      </w:divBdr>
    </w:div>
    <w:div w:id="2026975596">
      <w:bodyDiv w:val="1"/>
      <w:marLeft w:val="0"/>
      <w:marRight w:val="0"/>
      <w:marTop w:val="0"/>
      <w:marBottom w:val="0"/>
      <w:divBdr>
        <w:top w:val="none" w:sz="0" w:space="0" w:color="auto"/>
        <w:left w:val="none" w:sz="0" w:space="0" w:color="auto"/>
        <w:bottom w:val="none" w:sz="0" w:space="0" w:color="auto"/>
        <w:right w:val="none" w:sz="0" w:space="0" w:color="auto"/>
      </w:divBdr>
    </w:div>
    <w:div w:id="2027897624">
      <w:bodyDiv w:val="1"/>
      <w:marLeft w:val="0"/>
      <w:marRight w:val="0"/>
      <w:marTop w:val="0"/>
      <w:marBottom w:val="0"/>
      <w:divBdr>
        <w:top w:val="none" w:sz="0" w:space="0" w:color="auto"/>
        <w:left w:val="none" w:sz="0" w:space="0" w:color="auto"/>
        <w:bottom w:val="none" w:sz="0" w:space="0" w:color="auto"/>
        <w:right w:val="none" w:sz="0" w:space="0" w:color="auto"/>
      </w:divBdr>
    </w:div>
    <w:div w:id="2029403611">
      <w:bodyDiv w:val="1"/>
      <w:marLeft w:val="0"/>
      <w:marRight w:val="0"/>
      <w:marTop w:val="0"/>
      <w:marBottom w:val="0"/>
      <w:divBdr>
        <w:top w:val="none" w:sz="0" w:space="0" w:color="auto"/>
        <w:left w:val="none" w:sz="0" w:space="0" w:color="auto"/>
        <w:bottom w:val="none" w:sz="0" w:space="0" w:color="auto"/>
        <w:right w:val="none" w:sz="0" w:space="0" w:color="auto"/>
      </w:divBdr>
    </w:div>
    <w:div w:id="2031682266">
      <w:bodyDiv w:val="1"/>
      <w:marLeft w:val="0"/>
      <w:marRight w:val="0"/>
      <w:marTop w:val="0"/>
      <w:marBottom w:val="0"/>
      <w:divBdr>
        <w:top w:val="none" w:sz="0" w:space="0" w:color="auto"/>
        <w:left w:val="none" w:sz="0" w:space="0" w:color="auto"/>
        <w:bottom w:val="none" w:sz="0" w:space="0" w:color="auto"/>
        <w:right w:val="none" w:sz="0" w:space="0" w:color="auto"/>
      </w:divBdr>
    </w:div>
    <w:div w:id="2033408531">
      <w:bodyDiv w:val="1"/>
      <w:marLeft w:val="0"/>
      <w:marRight w:val="0"/>
      <w:marTop w:val="0"/>
      <w:marBottom w:val="0"/>
      <w:divBdr>
        <w:top w:val="none" w:sz="0" w:space="0" w:color="auto"/>
        <w:left w:val="none" w:sz="0" w:space="0" w:color="auto"/>
        <w:bottom w:val="none" w:sz="0" w:space="0" w:color="auto"/>
        <w:right w:val="none" w:sz="0" w:space="0" w:color="auto"/>
      </w:divBdr>
    </w:div>
    <w:div w:id="2035836090">
      <w:bodyDiv w:val="1"/>
      <w:marLeft w:val="0"/>
      <w:marRight w:val="0"/>
      <w:marTop w:val="0"/>
      <w:marBottom w:val="0"/>
      <w:divBdr>
        <w:top w:val="none" w:sz="0" w:space="0" w:color="auto"/>
        <w:left w:val="none" w:sz="0" w:space="0" w:color="auto"/>
        <w:bottom w:val="none" w:sz="0" w:space="0" w:color="auto"/>
        <w:right w:val="none" w:sz="0" w:space="0" w:color="auto"/>
      </w:divBdr>
    </w:div>
    <w:div w:id="2036615654">
      <w:bodyDiv w:val="1"/>
      <w:marLeft w:val="0"/>
      <w:marRight w:val="0"/>
      <w:marTop w:val="0"/>
      <w:marBottom w:val="0"/>
      <w:divBdr>
        <w:top w:val="none" w:sz="0" w:space="0" w:color="auto"/>
        <w:left w:val="none" w:sz="0" w:space="0" w:color="auto"/>
        <w:bottom w:val="none" w:sz="0" w:space="0" w:color="auto"/>
        <w:right w:val="none" w:sz="0" w:space="0" w:color="auto"/>
      </w:divBdr>
    </w:div>
    <w:div w:id="2038388886">
      <w:bodyDiv w:val="1"/>
      <w:marLeft w:val="0"/>
      <w:marRight w:val="0"/>
      <w:marTop w:val="0"/>
      <w:marBottom w:val="0"/>
      <w:divBdr>
        <w:top w:val="none" w:sz="0" w:space="0" w:color="auto"/>
        <w:left w:val="none" w:sz="0" w:space="0" w:color="auto"/>
        <w:bottom w:val="none" w:sz="0" w:space="0" w:color="auto"/>
        <w:right w:val="none" w:sz="0" w:space="0" w:color="auto"/>
      </w:divBdr>
    </w:div>
    <w:div w:id="2042514562">
      <w:bodyDiv w:val="1"/>
      <w:marLeft w:val="0"/>
      <w:marRight w:val="0"/>
      <w:marTop w:val="0"/>
      <w:marBottom w:val="0"/>
      <w:divBdr>
        <w:top w:val="none" w:sz="0" w:space="0" w:color="auto"/>
        <w:left w:val="none" w:sz="0" w:space="0" w:color="auto"/>
        <w:bottom w:val="none" w:sz="0" w:space="0" w:color="auto"/>
        <w:right w:val="none" w:sz="0" w:space="0" w:color="auto"/>
      </w:divBdr>
    </w:div>
    <w:div w:id="2043050568">
      <w:bodyDiv w:val="1"/>
      <w:marLeft w:val="0"/>
      <w:marRight w:val="0"/>
      <w:marTop w:val="0"/>
      <w:marBottom w:val="0"/>
      <w:divBdr>
        <w:top w:val="none" w:sz="0" w:space="0" w:color="auto"/>
        <w:left w:val="none" w:sz="0" w:space="0" w:color="auto"/>
        <w:bottom w:val="none" w:sz="0" w:space="0" w:color="auto"/>
        <w:right w:val="none" w:sz="0" w:space="0" w:color="auto"/>
      </w:divBdr>
    </w:div>
    <w:div w:id="2048404501">
      <w:bodyDiv w:val="1"/>
      <w:marLeft w:val="0"/>
      <w:marRight w:val="0"/>
      <w:marTop w:val="0"/>
      <w:marBottom w:val="0"/>
      <w:divBdr>
        <w:top w:val="none" w:sz="0" w:space="0" w:color="auto"/>
        <w:left w:val="none" w:sz="0" w:space="0" w:color="auto"/>
        <w:bottom w:val="none" w:sz="0" w:space="0" w:color="auto"/>
        <w:right w:val="none" w:sz="0" w:space="0" w:color="auto"/>
      </w:divBdr>
    </w:div>
    <w:div w:id="2052264040">
      <w:bodyDiv w:val="1"/>
      <w:marLeft w:val="0"/>
      <w:marRight w:val="0"/>
      <w:marTop w:val="0"/>
      <w:marBottom w:val="0"/>
      <w:divBdr>
        <w:top w:val="none" w:sz="0" w:space="0" w:color="auto"/>
        <w:left w:val="none" w:sz="0" w:space="0" w:color="auto"/>
        <w:bottom w:val="none" w:sz="0" w:space="0" w:color="auto"/>
        <w:right w:val="none" w:sz="0" w:space="0" w:color="auto"/>
      </w:divBdr>
    </w:div>
    <w:div w:id="2063096879">
      <w:bodyDiv w:val="1"/>
      <w:marLeft w:val="0"/>
      <w:marRight w:val="0"/>
      <w:marTop w:val="0"/>
      <w:marBottom w:val="0"/>
      <w:divBdr>
        <w:top w:val="none" w:sz="0" w:space="0" w:color="auto"/>
        <w:left w:val="none" w:sz="0" w:space="0" w:color="auto"/>
        <w:bottom w:val="none" w:sz="0" w:space="0" w:color="auto"/>
        <w:right w:val="none" w:sz="0" w:space="0" w:color="auto"/>
      </w:divBdr>
    </w:div>
    <w:div w:id="2075468705">
      <w:bodyDiv w:val="1"/>
      <w:marLeft w:val="0"/>
      <w:marRight w:val="0"/>
      <w:marTop w:val="0"/>
      <w:marBottom w:val="0"/>
      <w:divBdr>
        <w:top w:val="none" w:sz="0" w:space="0" w:color="auto"/>
        <w:left w:val="none" w:sz="0" w:space="0" w:color="auto"/>
        <w:bottom w:val="none" w:sz="0" w:space="0" w:color="auto"/>
        <w:right w:val="none" w:sz="0" w:space="0" w:color="auto"/>
      </w:divBdr>
    </w:div>
    <w:div w:id="2080441386">
      <w:bodyDiv w:val="1"/>
      <w:marLeft w:val="0"/>
      <w:marRight w:val="0"/>
      <w:marTop w:val="0"/>
      <w:marBottom w:val="0"/>
      <w:divBdr>
        <w:top w:val="none" w:sz="0" w:space="0" w:color="auto"/>
        <w:left w:val="none" w:sz="0" w:space="0" w:color="auto"/>
        <w:bottom w:val="none" w:sz="0" w:space="0" w:color="auto"/>
        <w:right w:val="none" w:sz="0" w:space="0" w:color="auto"/>
      </w:divBdr>
    </w:div>
    <w:div w:id="2081319841">
      <w:bodyDiv w:val="1"/>
      <w:marLeft w:val="0"/>
      <w:marRight w:val="0"/>
      <w:marTop w:val="0"/>
      <w:marBottom w:val="0"/>
      <w:divBdr>
        <w:top w:val="none" w:sz="0" w:space="0" w:color="auto"/>
        <w:left w:val="none" w:sz="0" w:space="0" w:color="auto"/>
        <w:bottom w:val="none" w:sz="0" w:space="0" w:color="auto"/>
        <w:right w:val="none" w:sz="0" w:space="0" w:color="auto"/>
      </w:divBdr>
    </w:div>
    <w:div w:id="2081975161">
      <w:bodyDiv w:val="1"/>
      <w:marLeft w:val="0"/>
      <w:marRight w:val="0"/>
      <w:marTop w:val="0"/>
      <w:marBottom w:val="0"/>
      <w:divBdr>
        <w:top w:val="none" w:sz="0" w:space="0" w:color="auto"/>
        <w:left w:val="none" w:sz="0" w:space="0" w:color="auto"/>
        <w:bottom w:val="none" w:sz="0" w:space="0" w:color="auto"/>
        <w:right w:val="none" w:sz="0" w:space="0" w:color="auto"/>
      </w:divBdr>
    </w:div>
    <w:div w:id="2086025132">
      <w:bodyDiv w:val="1"/>
      <w:marLeft w:val="0"/>
      <w:marRight w:val="0"/>
      <w:marTop w:val="0"/>
      <w:marBottom w:val="0"/>
      <w:divBdr>
        <w:top w:val="none" w:sz="0" w:space="0" w:color="auto"/>
        <w:left w:val="none" w:sz="0" w:space="0" w:color="auto"/>
        <w:bottom w:val="none" w:sz="0" w:space="0" w:color="auto"/>
        <w:right w:val="none" w:sz="0" w:space="0" w:color="auto"/>
      </w:divBdr>
    </w:div>
    <w:div w:id="2089577365">
      <w:bodyDiv w:val="1"/>
      <w:marLeft w:val="0"/>
      <w:marRight w:val="0"/>
      <w:marTop w:val="0"/>
      <w:marBottom w:val="0"/>
      <w:divBdr>
        <w:top w:val="none" w:sz="0" w:space="0" w:color="auto"/>
        <w:left w:val="none" w:sz="0" w:space="0" w:color="auto"/>
        <w:bottom w:val="none" w:sz="0" w:space="0" w:color="auto"/>
        <w:right w:val="none" w:sz="0" w:space="0" w:color="auto"/>
      </w:divBdr>
    </w:div>
    <w:div w:id="2092846066">
      <w:bodyDiv w:val="1"/>
      <w:marLeft w:val="0"/>
      <w:marRight w:val="0"/>
      <w:marTop w:val="0"/>
      <w:marBottom w:val="0"/>
      <w:divBdr>
        <w:top w:val="none" w:sz="0" w:space="0" w:color="auto"/>
        <w:left w:val="none" w:sz="0" w:space="0" w:color="auto"/>
        <w:bottom w:val="none" w:sz="0" w:space="0" w:color="auto"/>
        <w:right w:val="none" w:sz="0" w:space="0" w:color="auto"/>
      </w:divBdr>
    </w:div>
    <w:div w:id="2093428995">
      <w:bodyDiv w:val="1"/>
      <w:marLeft w:val="0"/>
      <w:marRight w:val="0"/>
      <w:marTop w:val="0"/>
      <w:marBottom w:val="0"/>
      <w:divBdr>
        <w:top w:val="none" w:sz="0" w:space="0" w:color="auto"/>
        <w:left w:val="none" w:sz="0" w:space="0" w:color="auto"/>
        <w:bottom w:val="none" w:sz="0" w:space="0" w:color="auto"/>
        <w:right w:val="none" w:sz="0" w:space="0" w:color="auto"/>
      </w:divBdr>
    </w:div>
    <w:div w:id="2093575666">
      <w:bodyDiv w:val="1"/>
      <w:marLeft w:val="0"/>
      <w:marRight w:val="0"/>
      <w:marTop w:val="0"/>
      <w:marBottom w:val="0"/>
      <w:divBdr>
        <w:top w:val="none" w:sz="0" w:space="0" w:color="auto"/>
        <w:left w:val="none" w:sz="0" w:space="0" w:color="auto"/>
        <w:bottom w:val="none" w:sz="0" w:space="0" w:color="auto"/>
        <w:right w:val="none" w:sz="0" w:space="0" w:color="auto"/>
      </w:divBdr>
    </w:div>
    <w:div w:id="2096243355">
      <w:bodyDiv w:val="1"/>
      <w:marLeft w:val="0"/>
      <w:marRight w:val="0"/>
      <w:marTop w:val="0"/>
      <w:marBottom w:val="0"/>
      <w:divBdr>
        <w:top w:val="none" w:sz="0" w:space="0" w:color="auto"/>
        <w:left w:val="none" w:sz="0" w:space="0" w:color="auto"/>
        <w:bottom w:val="none" w:sz="0" w:space="0" w:color="auto"/>
        <w:right w:val="none" w:sz="0" w:space="0" w:color="auto"/>
      </w:divBdr>
    </w:div>
    <w:div w:id="2099330848">
      <w:bodyDiv w:val="1"/>
      <w:marLeft w:val="0"/>
      <w:marRight w:val="0"/>
      <w:marTop w:val="0"/>
      <w:marBottom w:val="0"/>
      <w:divBdr>
        <w:top w:val="none" w:sz="0" w:space="0" w:color="auto"/>
        <w:left w:val="none" w:sz="0" w:space="0" w:color="auto"/>
        <w:bottom w:val="none" w:sz="0" w:space="0" w:color="auto"/>
        <w:right w:val="none" w:sz="0" w:space="0" w:color="auto"/>
      </w:divBdr>
    </w:div>
    <w:div w:id="2100633132">
      <w:bodyDiv w:val="1"/>
      <w:marLeft w:val="0"/>
      <w:marRight w:val="0"/>
      <w:marTop w:val="0"/>
      <w:marBottom w:val="0"/>
      <w:divBdr>
        <w:top w:val="none" w:sz="0" w:space="0" w:color="auto"/>
        <w:left w:val="none" w:sz="0" w:space="0" w:color="auto"/>
        <w:bottom w:val="none" w:sz="0" w:space="0" w:color="auto"/>
        <w:right w:val="none" w:sz="0" w:space="0" w:color="auto"/>
      </w:divBdr>
    </w:div>
    <w:div w:id="2105804430">
      <w:bodyDiv w:val="1"/>
      <w:marLeft w:val="0"/>
      <w:marRight w:val="0"/>
      <w:marTop w:val="0"/>
      <w:marBottom w:val="0"/>
      <w:divBdr>
        <w:top w:val="none" w:sz="0" w:space="0" w:color="auto"/>
        <w:left w:val="none" w:sz="0" w:space="0" w:color="auto"/>
        <w:bottom w:val="none" w:sz="0" w:space="0" w:color="auto"/>
        <w:right w:val="none" w:sz="0" w:space="0" w:color="auto"/>
      </w:divBdr>
    </w:div>
    <w:div w:id="2108112074">
      <w:bodyDiv w:val="1"/>
      <w:marLeft w:val="0"/>
      <w:marRight w:val="0"/>
      <w:marTop w:val="0"/>
      <w:marBottom w:val="0"/>
      <w:divBdr>
        <w:top w:val="none" w:sz="0" w:space="0" w:color="auto"/>
        <w:left w:val="none" w:sz="0" w:space="0" w:color="auto"/>
        <w:bottom w:val="none" w:sz="0" w:space="0" w:color="auto"/>
        <w:right w:val="none" w:sz="0" w:space="0" w:color="auto"/>
      </w:divBdr>
    </w:div>
    <w:div w:id="2113282700">
      <w:bodyDiv w:val="1"/>
      <w:marLeft w:val="0"/>
      <w:marRight w:val="0"/>
      <w:marTop w:val="0"/>
      <w:marBottom w:val="0"/>
      <w:divBdr>
        <w:top w:val="none" w:sz="0" w:space="0" w:color="auto"/>
        <w:left w:val="none" w:sz="0" w:space="0" w:color="auto"/>
        <w:bottom w:val="none" w:sz="0" w:space="0" w:color="auto"/>
        <w:right w:val="none" w:sz="0" w:space="0" w:color="auto"/>
      </w:divBdr>
    </w:div>
    <w:div w:id="2116749656">
      <w:bodyDiv w:val="1"/>
      <w:marLeft w:val="0"/>
      <w:marRight w:val="0"/>
      <w:marTop w:val="0"/>
      <w:marBottom w:val="0"/>
      <w:divBdr>
        <w:top w:val="none" w:sz="0" w:space="0" w:color="auto"/>
        <w:left w:val="none" w:sz="0" w:space="0" w:color="auto"/>
        <w:bottom w:val="none" w:sz="0" w:space="0" w:color="auto"/>
        <w:right w:val="none" w:sz="0" w:space="0" w:color="auto"/>
      </w:divBdr>
    </w:div>
    <w:div w:id="2119835125">
      <w:bodyDiv w:val="1"/>
      <w:marLeft w:val="0"/>
      <w:marRight w:val="0"/>
      <w:marTop w:val="0"/>
      <w:marBottom w:val="0"/>
      <w:divBdr>
        <w:top w:val="none" w:sz="0" w:space="0" w:color="auto"/>
        <w:left w:val="none" w:sz="0" w:space="0" w:color="auto"/>
        <w:bottom w:val="none" w:sz="0" w:space="0" w:color="auto"/>
        <w:right w:val="none" w:sz="0" w:space="0" w:color="auto"/>
      </w:divBdr>
    </w:div>
    <w:div w:id="2121873797">
      <w:bodyDiv w:val="1"/>
      <w:marLeft w:val="0"/>
      <w:marRight w:val="0"/>
      <w:marTop w:val="0"/>
      <w:marBottom w:val="0"/>
      <w:divBdr>
        <w:top w:val="none" w:sz="0" w:space="0" w:color="auto"/>
        <w:left w:val="none" w:sz="0" w:space="0" w:color="auto"/>
        <w:bottom w:val="none" w:sz="0" w:space="0" w:color="auto"/>
        <w:right w:val="none" w:sz="0" w:space="0" w:color="auto"/>
      </w:divBdr>
    </w:div>
    <w:div w:id="2123526822">
      <w:bodyDiv w:val="1"/>
      <w:marLeft w:val="0"/>
      <w:marRight w:val="0"/>
      <w:marTop w:val="0"/>
      <w:marBottom w:val="0"/>
      <w:divBdr>
        <w:top w:val="none" w:sz="0" w:space="0" w:color="auto"/>
        <w:left w:val="none" w:sz="0" w:space="0" w:color="auto"/>
        <w:bottom w:val="none" w:sz="0" w:space="0" w:color="auto"/>
        <w:right w:val="none" w:sz="0" w:space="0" w:color="auto"/>
      </w:divBdr>
    </w:div>
    <w:div w:id="2124224631">
      <w:bodyDiv w:val="1"/>
      <w:marLeft w:val="0"/>
      <w:marRight w:val="0"/>
      <w:marTop w:val="0"/>
      <w:marBottom w:val="0"/>
      <w:divBdr>
        <w:top w:val="none" w:sz="0" w:space="0" w:color="auto"/>
        <w:left w:val="none" w:sz="0" w:space="0" w:color="auto"/>
        <w:bottom w:val="none" w:sz="0" w:space="0" w:color="auto"/>
        <w:right w:val="none" w:sz="0" w:space="0" w:color="auto"/>
      </w:divBdr>
    </w:div>
    <w:div w:id="2125273255">
      <w:bodyDiv w:val="1"/>
      <w:marLeft w:val="0"/>
      <w:marRight w:val="0"/>
      <w:marTop w:val="0"/>
      <w:marBottom w:val="0"/>
      <w:divBdr>
        <w:top w:val="none" w:sz="0" w:space="0" w:color="auto"/>
        <w:left w:val="none" w:sz="0" w:space="0" w:color="auto"/>
        <w:bottom w:val="none" w:sz="0" w:space="0" w:color="auto"/>
        <w:right w:val="none" w:sz="0" w:space="0" w:color="auto"/>
      </w:divBdr>
    </w:div>
    <w:div w:id="2128351739">
      <w:bodyDiv w:val="1"/>
      <w:marLeft w:val="0"/>
      <w:marRight w:val="0"/>
      <w:marTop w:val="0"/>
      <w:marBottom w:val="0"/>
      <w:divBdr>
        <w:top w:val="none" w:sz="0" w:space="0" w:color="auto"/>
        <w:left w:val="none" w:sz="0" w:space="0" w:color="auto"/>
        <w:bottom w:val="none" w:sz="0" w:space="0" w:color="auto"/>
        <w:right w:val="none" w:sz="0" w:space="0" w:color="auto"/>
      </w:divBdr>
    </w:div>
    <w:div w:id="2129203613">
      <w:bodyDiv w:val="1"/>
      <w:marLeft w:val="0"/>
      <w:marRight w:val="0"/>
      <w:marTop w:val="0"/>
      <w:marBottom w:val="0"/>
      <w:divBdr>
        <w:top w:val="none" w:sz="0" w:space="0" w:color="auto"/>
        <w:left w:val="none" w:sz="0" w:space="0" w:color="auto"/>
        <w:bottom w:val="none" w:sz="0" w:space="0" w:color="auto"/>
        <w:right w:val="none" w:sz="0" w:space="0" w:color="auto"/>
      </w:divBdr>
    </w:div>
    <w:div w:id="2131436011">
      <w:bodyDiv w:val="1"/>
      <w:marLeft w:val="0"/>
      <w:marRight w:val="0"/>
      <w:marTop w:val="0"/>
      <w:marBottom w:val="0"/>
      <w:divBdr>
        <w:top w:val="none" w:sz="0" w:space="0" w:color="auto"/>
        <w:left w:val="none" w:sz="0" w:space="0" w:color="auto"/>
        <w:bottom w:val="none" w:sz="0" w:space="0" w:color="auto"/>
        <w:right w:val="none" w:sz="0" w:space="0" w:color="auto"/>
      </w:divBdr>
    </w:div>
    <w:div w:id="2132018919">
      <w:bodyDiv w:val="1"/>
      <w:marLeft w:val="0"/>
      <w:marRight w:val="0"/>
      <w:marTop w:val="0"/>
      <w:marBottom w:val="0"/>
      <w:divBdr>
        <w:top w:val="none" w:sz="0" w:space="0" w:color="auto"/>
        <w:left w:val="none" w:sz="0" w:space="0" w:color="auto"/>
        <w:bottom w:val="none" w:sz="0" w:space="0" w:color="auto"/>
        <w:right w:val="none" w:sz="0" w:space="0" w:color="auto"/>
      </w:divBdr>
    </w:div>
    <w:div w:id="2138642002">
      <w:bodyDiv w:val="1"/>
      <w:marLeft w:val="0"/>
      <w:marRight w:val="0"/>
      <w:marTop w:val="0"/>
      <w:marBottom w:val="0"/>
      <w:divBdr>
        <w:top w:val="none" w:sz="0" w:space="0" w:color="auto"/>
        <w:left w:val="none" w:sz="0" w:space="0" w:color="auto"/>
        <w:bottom w:val="none" w:sz="0" w:space="0" w:color="auto"/>
        <w:right w:val="none" w:sz="0" w:space="0" w:color="auto"/>
      </w:divBdr>
    </w:div>
    <w:div w:id="2138721709">
      <w:bodyDiv w:val="1"/>
      <w:marLeft w:val="0"/>
      <w:marRight w:val="0"/>
      <w:marTop w:val="0"/>
      <w:marBottom w:val="0"/>
      <w:divBdr>
        <w:top w:val="none" w:sz="0" w:space="0" w:color="auto"/>
        <w:left w:val="none" w:sz="0" w:space="0" w:color="auto"/>
        <w:bottom w:val="none" w:sz="0" w:space="0" w:color="auto"/>
        <w:right w:val="none" w:sz="0" w:space="0" w:color="auto"/>
      </w:divBdr>
    </w:div>
    <w:div w:id="2139444309">
      <w:bodyDiv w:val="1"/>
      <w:marLeft w:val="0"/>
      <w:marRight w:val="0"/>
      <w:marTop w:val="0"/>
      <w:marBottom w:val="0"/>
      <w:divBdr>
        <w:top w:val="none" w:sz="0" w:space="0" w:color="auto"/>
        <w:left w:val="none" w:sz="0" w:space="0" w:color="auto"/>
        <w:bottom w:val="none" w:sz="0" w:space="0" w:color="auto"/>
        <w:right w:val="none" w:sz="0" w:space="0" w:color="auto"/>
      </w:divBdr>
    </w:div>
    <w:div w:id="2140225452">
      <w:bodyDiv w:val="1"/>
      <w:marLeft w:val="0"/>
      <w:marRight w:val="0"/>
      <w:marTop w:val="0"/>
      <w:marBottom w:val="0"/>
      <w:divBdr>
        <w:top w:val="none" w:sz="0" w:space="0" w:color="auto"/>
        <w:left w:val="none" w:sz="0" w:space="0" w:color="auto"/>
        <w:bottom w:val="none" w:sz="0" w:space="0" w:color="auto"/>
        <w:right w:val="none" w:sz="0" w:space="0" w:color="auto"/>
      </w:divBdr>
    </w:div>
    <w:div w:id="2141609846">
      <w:bodyDiv w:val="1"/>
      <w:marLeft w:val="0"/>
      <w:marRight w:val="0"/>
      <w:marTop w:val="0"/>
      <w:marBottom w:val="0"/>
      <w:divBdr>
        <w:top w:val="none" w:sz="0" w:space="0" w:color="auto"/>
        <w:left w:val="none" w:sz="0" w:space="0" w:color="auto"/>
        <w:bottom w:val="none" w:sz="0" w:space="0" w:color="auto"/>
        <w:right w:val="none" w:sz="0" w:space="0" w:color="auto"/>
      </w:divBdr>
    </w:div>
    <w:div w:id="2144302213">
      <w:bodyDiv w:val="1"/>
      <w:marLeft w:val="0"/>
      <w:marRight w:val="0"/>
      <w:marTop w:val="0"/>
      <w:marBottom w:val="0"/>
      <w:divBdr>
        <w:top w:val="none" w:sz="0" w:space="0" w:color="auto"/>
        <w:left w:val="none" w:sz="0" w:space="0" w:color="auto"/>
        <w:bottom w:val="none" w:sz="0" w:space="0" w:color="auto"/>
        <w:right w:val="none" w:sz="0" w:space="0" w:color="auto"/>
      </w:divBdr>
    </w:div>
    <w:div w:id="2144423624">
      <w:bodyDiv w:val="1"/>
      <w:marLeft w:val="0"/>
      <w:marRight w:val="0"/>
      <w:marTop w:val="0"/>
      <w:marBottom w:val="0"/>
      <w:divBdr>
        <w:top w:val="none" w:sz="0" w:space="0" w:color="auto"/>
        <w:left w:val="none" w:sz="0" w:space="0" w:color="auto"/>
        <w:bottom w:val="none" w:sz="0" w:space="0" w:color="auto"/>
        <w:right w:val="none" w:sz="0" w:space="0" w:color="auto"/>
      </w:divBdr>
    </w:div>
    <w:div w:id="2144888695">
      <w:bodyDiv w:val="1"/>
      <w:marLeft w:val="0"/>
      <w:marRight w:val="0"/>
      <w:marTop w:val="0"/>
      <w:marBottom w:val="0"/>
      <w:divBdr>
        <w:top w:val="none" w:sz="0" w:space="0" w:color="auto"/>
        <w:left w:val="none" w:sz="0" w:space="0" w:color="auto"/>
        <w:bottom w:val="none" w:sz="0" w:space="0" w:color="auto"/>
        <w:right w:val="none" w:sz="0" w:space="0" w:color="auto"/>
      </w:divBdr>
    </w:div>
    <w:div w:id="2145149232">
      <w:bodyDiv w:val="1"/>
      <w:marLeft w:val="0"/>
      <w:marRight w:val="0"/>
      <w:marTop w:val="0"/>
      <w:marBottom w:val="0"/>
      <w:divBdr>
        <w:top w:val="none" w:sz="0" w:space="0" w:color="auto"/>
        <w:left w:val="none" w:sz="0" w:space="0" w:color="auto"/>
        <w:bottom w:val="none" w:sz="0" w:space="0" w:color="auto"/>
        <w:right w:val="none" w:sz="0" w:space="0" w:color="auto"/>
      </w:divBdr>
    </w:div>
    <w:div w:id="21451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Nat203</b:Tag>
    <b:SourceType>Report</b:SourceType>
    <b:Guid>{A48CC533-4576-4185-A230-5F45898B9A14}</b:Guid>
    <b:Author>
      <b:Author>
        <b:Corporate>National Institute for Health and Care Excellence</b:Corporate>
      </b:Author>
    </b:Author>
    <b:Title>COVID-19 rapid guideline: managing the long-term effects of COVID-19</b:Title>
    <b:Year>2020</b:Year>
    <b:YearAccessed>2021</b:YearAccessed>
    <b:MonthAccessed>October</b:MonthAccessed>
    <b:DayAccessed>7</b:DayAccessed>
    <b:URL>https://www.nice.org.uk/guidance/NG188</b:URL>
    <b:RefOrder>1</b:RefOrder>
  </b:Source>
  <b:Source>
    <b:Tag>Nat211</b:Tag>
    <b:SourceType>Report</b:SourceType>
    <b:Guid>{FE82569E-E00B-4D7B-A477-E7EE19528D6A}</b:Guid>
    <b:Author>
      <b:Author>
        <b:Corporate>National Institute for Health Research</b:Corporate>
      </b:Author>
    </b:Author>
    <b:Title>Living with Covid19 – Second review</b:Title>
    <b:Year>2021</b:Year>
    <b:YearAccessed>2021</b:YearAccessed>
    <b:MonthAccessed>October</b:MonthAccessed>
    <b:DayAccessed>7</b:DayAccessed>
    <b:URL>https://evidence.nihr.ac.uk/themedreview/living-with-covid19-second-review/</b:URL>
    <b:RefOrder>2</b:RefOrder>
  </b:Source>
  <b:Source>
    <b:Tag>Whi</b:Tag>
    <b:SourceType>JournalArticle</b:SourceType>
    <b:Guid>{C8F57B6B-D7CE-48E0-A0D0-518443B8F58A}</b:Guid>
    <b:Title>Persistent symptoms following SARS-CoV-2 infection in a random community sample of 508,707 people</b:Title>
    <b:JournalName>medRxiv</b:JournalName>
    <b:Author>
      <b:Author>
        <b:NameList>
          <b:Person>
            <b:Last>Whitaker</b:Last>
            <b:First>M</b:First>
          </b:Person>
          <b:Person>
            <b:Last>Elliott</b:Last>
            <b:First>J</b:First>
          </b:Person>
          <b:Person>
            <b:Last>Chadeau-Hyam</b:Last>
            <b:First>M</b:First>
          </b:Person>
          <b:Person>
            <b:Last>others</b:Last>
          </b:Person>
        </b:NameList>
      </b:Author>
    </b:Author>
    <b:DOI>https://doi.org/10.1101/2021.06.28.21259452</b:DOI>
    <b:RefOrder>3</b:RefOrder>
  </b:Source>
  <b:Source>
    <b:Tag>Cha21</b:Tag>
    <b:SourceType>JournalArticle</b:SourceType>
    <b:Guid>{370FF973-51BA-42CE-B1B0-0104ED02E59B}</b:Guid>
    <b:Title>Characterizing long COVID in an international cohort: 7 months of symptoms and their impact</b:Title>
    <b:JournalName>Lancet EClinicalMedicine</b:JournalName>
    <b:Year>2021</b:Year>
    <b:Pages>101019</b:Pages>
    <b:Volume>38</b:Volume>
    <b:DOI>https://doi.org/10.1016/j.eclinm.2021.101019</b:DOI>
    <b:Author>
      <b:Author>
        <b:NameList>
          <b:Person>
            <b:Last>Davis</b:Last>
            <b:First>HE</b:First>
          </b:Person>
          <b:Person>
            <b:Last>Assaf</b:Last>
            <b:First>GS</b:First>
          </b:Person>
          <b:Person>
            <b:Last>McCorkell</b:Last>
            <b:First>L</b:First>
          </b:Person>
          <b:Person>
            <b:Last>others</b:Last>
          </b:Person>
        </b:NameList>
      </b:Author>
    </b:Author>
    <b:RefOrder>4</b:RefOrder>
  </b:Source>
  <b:Source>
    <b:Tag>Zia</b:Tag>
    <b:SourceType>JournalArticle</b:SourceType>
    <b:Guid>{CC6CD2AA-471D-4F53-8227-9B2744271671}</b:Guid>
    <b:Title>Characteristics of Long Covid: findings from a social media survey</b:Title>
    <b:JournalName>medRxiv</b:JournalName>
    <b:Author>
      <b:Author>
        <b:NameList>
          <b:Person>
            <b:Last>Ziauddeen</b:Last>
            <b:First>N</b:First>
          </b:Person>
          <b:Person>
            <b:Last>Gurdasani</b:Last>
            <b:First>D</b:First>
          </b:Person>
          <b:Person>
            <b:Last>O’Hara</b:Last>
            <b:First>ME</b:First>
          </b:Person>
          <b:Person>
            <b:Last>others</b:Last>
          </b:Person>
        </b:NameList>
      </b:Author>
    </b:Author>
    <b:DOI>https://doi.org/10.1101/2021.03.21.21253968</b:DOI>
    <b:RefOrder>5</b:RefOrder>
  </b:Source>
  <b:Source>
    <b:Tag>Har21</b:Tag>
    <b:SourceType>JournalArticle</b:SourceType>
    <b:Guid>{7CCAB54D-FD8B-47E6-B0EF-A5EBF2F0BEFB}</b:Guid>
    <b:Title>Effect of Vaccination on Household Transmission of SARS-CoV-2 in England</b:Title>
    <b:JournalName>N Engl J Med</b:JournalName>
    <b:Year>2021</b:Year>
    <b:Pages>759-760</b:Pages>
    <b:Volume>385</b:Volume>
    <b:Issue>8</b:Issue>
    <b:Author>
      <b:Author>
        <b:NameList>
          <b:Person>
            <b:Last>Harris</b:Last>
            <b:First>RJ</b:First>
          </b:Person>
          <b:Person>
            <b:Last>Hall</b:Last>
            <b:First>JA</b:First>
          </b:Person>
          <b:Person>
            <b:Last>Zaidi</b:Last>
            <b:First>A</b:First>
          </b:Person>
          <b:Person>
            <b:Last>others</b:Last>
          </b:Person>
        </b:NameList>
      </b:Author>
    </b:Author>
    <b:DOI>https://doi.org/10.1056/NEJMc2107717</b:DOI>
    <b:RefOrder>6</b:RefOrder>
  </b:Source>
  <b:Source>
    <b:Tag>Pri21</b:Tag>
    <b:SourceType>JournalArticle</b:SourceType>
    <b:Guid>{500935AF-7A5D-4EE8-A015-41AC78CEC03A}</b:Guid>
    <b:Title>Impact of vaccination on new SARS-CoV-2 infections in the United Kingdom</b:Title>
    <b:JournalName>Nat Med</b:JournalName>
    <b:Year>2021</b:Year>
    <b:Pages>1370–1378</b:Pages>
    <b:Volume>27</b:Volume>
    <b:Author>
      <b:Author>
        <b:NameList>
          <b:Person>
            <b:Last>Pritchard</b:Last>
            <b:First>E</b:First>
          </b:Person>
          <b:Person>
            <b:Last>Matthews</b:Last>
            <b:First>PC</b:First>
          </b:Person>
          <b:Person>
            <b:Last>Stoesser</b:Last>
            <b:First>N</b:First>
          </b:Person>
          <b:Person>
            <b:Last>others</b:Last>
          </b:Person>
        </b:NameList>
      </b:Author>
    </b:Author>
    <b:DOI>https://doi.org/10.1038/s41591-021-01410-w</b:DOI>
    <b:RefOrder>7</b:RefOrder>
  </b:Source>
  <b:Source>
    <b:Tag>Ant21</b:Tag>
    <b:SourceType>JournalArticle</b:SourceType>
    <b:Guid>{2107EC90-E059-45A0-A78F-01D81517315E}</b:Guid>
    <b:Title>Risk factors and disease profile of post-vaccination SARS-CoV-2 infection in UK users of the COVID Symptom Study app: a prospective, community-based, nested, case-control study</b:Title>
    <b:JournalName>Lancet Infect Dis</b:JournalName>
    <b:Year>2021</b:Year>
    <b:Author>
      <b:Author>
        <b:NameList>
          <b:Person>
            <b:Last>Antonelli</b:Last>
            <b:First>M</b:First>
          </b:Person>
          <b:Person>
            <b:Last>Penfold</b:Last>
            <b:First>RS</b:First>
          </b:Person>
          <b:Person>
            <b:Last>Merino</b:Last>
            <b:First>J</b:First>
          </b:Person>
          <b:Person>
            <b:Last>others</b:Last>
          </b:Person>
        </b:NameList>
      </b:Author>
    </b:Author>
    <b:DOI>https://doi.org/10.1016/S1473-3099(21)00460-6</b:DOI>
    <b:RefOrder>8</b:RefOrder>
  </b:Source>
  <b:Source>
    <b:Tag>Arn21</b:Tag>
    <b:SourceType>JournalArticle</b:SourceType>
    <b:Guid>{D5B384D6-9A6B-405E-85E7-68DEAD776608}</b:Guid>
    <b:Title>Are vaccines safe in patients with Long COVID? A prospective observational study</b:Title>
    <b:JournalName>medRxiv</b:JournalName>
    <b:Year>2021</b:Year>
    <b:Author>
      <b:Author>
        <b:NameList>
          <b:Person>
            <b:Last>Arnold</b:Last>
            <b:First>DT</b:First>
          </b:Person>
          <b:Person>
            <b:Last>Milne</b:Last>
            <b:First>A</b:First>
          </b:Person>
          <b:Person>
            <b:Last>Samms</b:Last>
            <b:First>E</b:First>
          </b:Person>
          <b:Person>
            <b:Last>others</b:Last>
          </b:Person>
        </b:NameList>
      </b:Author>
    </b:Author>
    <b:DOI>https://doi.org/10.1101/2021.03.11.21253225</b:DOI>
    <b:RefOrder>9</b:RefOrder>
  </b:Source>
  <b:Source>
    <b:Tag>She21</b:Tag>
    <b:SourceType>Report</b:SourceType>
    <b:Guid>{ED5E864A-E4DE-4178-A61A-2EC05E4C1EA7}</b:Guid>
    <b:Title>The impact of COVID vaccination on symptoms of Long Covid. An international survey of 900 people with lived experience</b:Title>
    <b:Year>2021</b:Year>
    <b:Author>
      <b:Author>
        <b:NameList>
          <b:Person>
            <b:Last>Sherwood</b:Last>
            <b:First>O</b:First>
          </b:Person>
          <b:Person>
            <b:Last>Strain</b:Last>
            <b:First>DW</b:First>
          </b:Person>
          <b:Person>
            <b:Last>Rossman</b:Last>
            <b:First>J</b:First>
          </b:Person>
        </b:NameList>
      </b:Author>
    </b:Author>
    <b:YearAccessed>2021</b:YearAccessed>
    <b:MonthAccessed>October</b:MonthAccessed>
    <b:DayAccessed>7</b:DayAccessed>
    <b:URL>https://3ca26cd7-266e-4609-b25f-6f3d1497c4cf.filesusr.com/ugd/8bd4fe_a338597f76bf4279a851a7a4cb0e0a74.pdf</b:URL>
    <b:RefOrder>10</b:RefOrder>
  </b:Source>
  <b:Source>
    <b:Tag>Tra21</b:Tag>
    <b:SourceType>JournalArticle</b:SourceType>
    <b:Guid>{D49020F7-A8DF-4921-B9A8-FAB9F15C7A5E}</b:Guid>
    <b:Title>Efficacy of COVID-19 Vaccination on the Symptoms of Patients With Long COVID: A Target Trial Emulation Using Data From the ComPaRe e-Cohort in France</b:Title>
    <b:Year>2021</b:Year>
    <b:JournalName>SSRN</b:JournalName>
    <b:Author>
      <b:Author>
        <b:NameList>
          <b:Person>
            <b:Last>Tran</b:Last>
            <b:First>V-T</b:First>
          </b:Person>
          <b:Person>
            <b:Last>Perrodeau</b:Last>
            <b:First>E</b:First>
          </b:Person>
          <b:Person>
            <b:Last>Saldanha</b:Last>
            <b:First>J</b:First>
          </b:Person>
          <b:Person>
            <b:Last>others</b:Last>
          </b:Person>
        </b:NameList>
      </b:Author>
    </b:Author>
    <b:YearAccessed>2021</b:YearAccessed>
    <b:MonthAccessed>October</b:MonthAccessed>
    <b:DayAccessed>7</b:DayAccessed>
    <b:URL>https://papers.ssrn.com/sol3/papers.cfm?abstract_id=3932953</b:URL>
    <b:RefOrder>11</b:RefOrder>
  </b:Source>
  <b:Source>
    <b:Tag>Off213</b:Tag>
    <b:SourceType>Report</b:SourceType>
    <b:Guid>{7FF20EE1-517A-4DAB-A4B4-8E7B7B6496BD}</b:Guid>
    <b:Title>COVID-19 Infection Survey: methods and further information</b:Title>
    <b:Year>2021</b:Year>
    <b:YearAccessed>2021</b:YearAccessed>
    <b:MonthAccessed>October</b:MonthAccessed>
    <b:DayAccessed>7</b:DayAccessed>
    <b:URL>https://www.ons.gov.uk/peoplepopulationandcommunity/healthandsocialcare/conditionsanddiseases/methodologies/covid19infectionsurveypilotmethodsandfurtherinformation</b:URL>
    <b:Author>
      <b:Author>
        <b:Corporate>Office for National Statistics</b:Corporate>
      </b:Author>
    </b:Author>
    <b:RefOrder>12</b:RefOrder>
  </b:Source>
  <b:Source>
    <b:Tag>Pub201</b:Tag>
    <b:SourceType>Report</b:SourceType>
    <b:Guid>{61C6B165-4495-4468-A9CC-7441B4292018}</b:Guid>
    <b:Author>
      <b:Author>
        <b:Corporate>Public Health England</b:Corporate>
      </b:Author>
    </b:Author>
    <b:Title>COVID-19: the green book, chapter 14a</b:Title>
    <b:Year>2020</b:Year>
    <b:YearAccessed>2021</b:YearAccessed>
    <b:MonthAccessed>October</b:MonthAccessed>
    <b:DayAccessed>7</b:DayAccessed>
    <b:URL>https://www.gov.uk/government/publications/covid-19-the-green-book-chapter-14a</b:URL>
    <b:RefOrder>13</b:RefOrder>
  </b:Source>
  <b:Source>
    <b:Tag>Aus09</b:Tag>
    <b:SourceType>JournalArticle</b:SourceType>
    <b:Guid>{2B5BE6EC-F91B-470F-8A83-8638A02345F5}</b:Guid>
    <b:Author>
      <b:Author>
        <b:NameList>
          <b:Person>
            <b:Last>Austin</b:Last>
            <b:First>PC</b:First>
          </b:Person>
        </b:NameList>
      </b:Author>
    </b:Author>
    <b:Title>Balance diagnostics for comparing the distribution of baseline covariates between treatment groups in propensity-score matched samples</b:Title>
    <b:JournalName>Stat Med</b:JournalName>
    <b:Year>2009</b:Year>
    <b:Pages>3083-3107</b:Pages>
    <b:Volume>28</b:Volume>
    <b:Issue>25</b:Issue>
    <b:DOI>10.1002/sim.3697</b:DOI>
    <b:RefOrder>14</b:RefOrder>
  </b:Source>
  <b:Source>
    <b:Tag>Ber21</b:Tag>
    <b:SourceType>JournalArticle</b:SourceType>
    <b:Guid>{20084F3A-B65C-41E1-911A-57B4BBBFE9C4}</b:Guid>
    <b:Title>Effectiveness of the Pfizer-BioNTech and Oxford-AstraZeneca vaccines on covid-19 related symptoms, hospital admissions, and mortality in older adults in England: test negative case-control study</b:Title>
    <b:JournalName>BMJ</b:JournalName>
    <b:Year>2021</b:Year>
    <b:Pages>n1088</b:Pages>
    <b:Volume>373</b:Volume>
    <b:Author>
      <b:Author>
        <b:NameList>
          <b:Person>
            <b:Last>Lopez Bernal</b:Last>
            <b:First>J</b:First>
          </b:Person>
          <b:Person>
            <b:Last>Andrews</b:Last>
            <b:First>N</b:First>
          </b:Person>
          <b:Person>
            <b:Last>Gower</b:Last>
            <b:First>C</b:First>
          </b:Person>
          <b:Person>
            <b:Last>others</b:Last>
          </b:Person>
        </b:NameList>
      </b:Author>
    </b:Author>
    <b:DOI>https://doi.org/10.1136/bmj.n1088</b:DOI>
    <b:RefOrder>15</b:RefOrder>
  </b:Source>
  <b:Source>
    <b:Tag>Men21</b:Tag>
    <b:SourceType>JournalArticle</b:SourceType>
    <b:Guid>{8FC82A2B-2541-4979-8787-9419955A999C}</b:Guid>
    <b:Author>
      <b:Author>
        <b:NameList>
          <b:Person>
            <b:Last>Menni</b:Last>
            <b:First>C</b:First>
          </b:Person>
          <b:Person>
            <b:Last>Klaser</b:Last>
            <b:First>K</b:First>
          </b:Person>
          <b:Person>
            <b:Last>May</b:Last>
            <b:First>A</b:First>
          </b:Person>
          <b:Person>
            <b:Last>others</b:Last>
          </b:Person>
        </b:NameList>
      </b:Author>
    </b:Author>
    <b:Title>Vaccine side-effects and SARS-CoV-2 infection after vaccination in users of the COVID Symptom Study app in the UK: a prospective observational study</b:Title>
    <b:JournalName>Lancet Infectious Diseases</b:JournalName>
    <b:Year>2021</b:Year>
    <b:Pages>939-949</b:Pages>
    <b:Volume>21</b:Volume>
    <b:DOI>https://doi.org/10.1016/S1473-3099(21)00224-3</b:DOI>
    <b:RefOrder>16</b:RefOrder>
  </b:Source>
  <b:Source>
    <b:Tag>Mas</b:Tag>
    <b:SourceType>JournalArticle</b:SourceType>
    <b:Guid>{79A1DF35-D419-4E55-8F84-2FDCBB4DF264}</b:Guid>
    <b:Author>
      <b:Author>
        <b:NameList>
          <b:Person>
            <b:Last>Massey</b:Last>
            <b:First>D</b:First>
          </b:Person>
          <b:Person>
            <b:Last>Berrent</b:Last>
            <b:First>D</b:First>
          </b:Person>
          <b:Person>
            <b:Last>Akrami</b:Last>
            <b:First>A</b:First>
          </b:Person>
          <b:Person>
            <b:Last>others</b:Last>
          </b:Person>
        </b:NameList>
      </b:Author>
    </b:Author>
    <b:Title>Change in Symptoms and Immune Response in People with Post-Acute Sequelae of SARS-Cov-2 Infection (PASC) After SARS-Cov-2 Vaccination</b:Title>
    <b:JournalName>medRviv</b:JournalName>
    <b:DOI>https://doi.org/10.1101/2021.07.21.21260391</b:DOI>
    <b:RefOrder>17</b:RefOrder>
  </b:Source>
  <b:Source>
    <b:Tag>Gar21</b:Tag>
    <b:SourceType>JournalArticle</b:SourceType>
    <b:Guid>{B9B5FE21-4859-4E68-A00C-F3A3D0ABBA54}</b:Guid>
    <b:Author>
      <b:Author>
        <b:NameList>
          <b:Person>
            <b:Last>Garcia-Abellan</b:Last>
            <b:First>J</b:First>
          </b:Person>
          <b:Person>
            <b:Last>Padilla</b:Last>
            <b:First>S</b:First>
          </b:Person>
          <b:Person>
            <b:Last>Fernandez-Gonzalez</b:Last>
            <b:First>M</b:First>
          </b:Person>
          <b:Person>
            <b:Last>others</b:Last>
          </b:Person>
        </b:NameList>
      </b:Author>
    </b:Author>
    <b:Title>Antibody Response to SARS-CoV-2 is Associated with Long-term Clinical Outcome in Patients with COVID-19: a Longitudinal Study</b:Title>
    <b:JournalName>Journal of Clinical Immunology</b:JournalName>
    <b:Year>2021</b:Year>
    <b:Pages>1490–1501</b:Pages>
    <b:Volume>41</b:Volume>
    <b:DOI>https://doi.org/10.1007/s10875-021-01083-7</b:DOI>
    <b:RefOrder>18</b:RefOrder>
  </b:Source>
  <b:Source>
    <b:Tag>Off215</b:Tag>
    <b:SourceType>Report</b:SourceType>
    <b:Guid>{905DDE96-F7B9-4F21-8EA3-A4AE2D634D5D}</b:Guid>
    <b:Author>
      <b:Author>
        <b:Corporate>Office for National Statistics</b:Corporate>
      </b:Author>
    </b:Author>
    <b:Title>Deaths involving COVID-19 by vaccination status, England: deaths occurring between 2 January and 24 September 2021</b:Title>
    <b:Year>2021</b:Year>
    <b:YearAccessed>2021</b:YearAccessed>
    <b:MonthAccessed>November</b:MonthAccessed>
    <b:DayAccessed>23</b:DayAccessed>
    <b:URL>https://www.ons.gov.uk/peoplepopulationandcommunity/birthsdeathsandmarriages/deaths/bulletins/deathsinvolvingcovid19byvaccinationstatusengland/deathsoccurringbetween2januaryand24september2021</b:URL>
    <b:RefOrder>19</b:RefOrder>
  </b:Source>
  <b:Source>
    <b:Tag>Fal21</b:Tag>
    <b:SourceType>JournalArticle</b:SourceType>
    <b:Guid>{847151ED-26B8-4A01-AE26-9D2A61F78FB3}</b:Guid>
    <b:Title>Phase 3 Safety and Efficacy of AZD1222 (ChAdOx1 nCoV-19) Covid-19 Vaccine</b:Title>
    <b:Year>2021</b:Year>
    <b:JournalName>NEJM</b:JournalName>
    <b:Volume>Online ahead of print</b:Volume>
    <b:Author>
      <b:Author>
        <b:NameList>
          <b:Person>
            <b:Last>Falsey</b:Last>
            <b:First>AR</b:First>
          </b:Person>
          <b:Person>
            <b:Last>Sobieszczyk</b:Last>
            <b:First>ME</b:First>
          </b:Person>
          <b:Person>
            <b:Last>Hirsch</b:Last>
            <b:First>I</b:First>
          </b:Person>
          <b:Person>
            <b:Last>others</b:Last>
          </b:Person>
        </b:NameList>
      </b:Author>
    </b:Author>
    <b:DOI>10.1056/NEJMoa2105290</b:DOI>
    <b:RefOrder>20</b:RefOrder>
  </b:Source>
  <b:Source>
    <b:Tag>Voy21</b:Tag>
    <b:SourceType>JournalArticle</b:SourceType>
    <b:Guid>{963CBD7E-F4D9-4FF6-93CA-FBB56B5EB9FC}</b:Guid>
    <b:Title>Safety and efficacy of the ChAdOx1 nCoV-19 vaccine (AZD1222) against SARS-CoV-2: an interim analysis of four randomised controlled trials in Brazil, South Africa, and the UK</b:Title>
    <b:JournalName>Lancet</b:JournalName>
    <b:Year>2021</b:Year>
    <b:Pages>99-111</b:Pages>
    <b:Volume>397</b:Volume>
    <b:Issue>10269</b:Issue>
    <b:Author>
      <b:Author>
        <b:NameList>
          <b:Person>
            <b:Last>Voysey</b:Last>
            <b:First>M</b:First>
          </b:Person>
          <b:Person>
            <b:Last>Clemens</b:Last>
            <b:First>SAC</b:First>
          </b:Person>
          <b:Person>
            <b:Last>Madhi</b:Last>
            <b:First>SA</b:First>
          </b:Person>
          <b:Person>
            <b:Last>others</b:Last>
          </b:Person>
        </b:NameList>
      </b:Author>
    </b:Author>
    <b:DOI>10.1016/S0140-6736(20)32661-1</b:DOI>
    <b:RefOrder>21</b:RefOrder>
  </b:Source>
  <b:Source>
    <b:Tag>Pol20</b:Tag>
    <b:SourceType>JournalArticle</b:SourceType>
    <b:Guid>{C72B0D82-5596-489D-B7AE-FF8DE24874C5}</b:Guid>
    <b:Title>Safety and Efficacy of the BNT162b2 mRNA Covid-19 Vaccine</b:Title>
    <b:JournalName>NEJM</b:JournalName>
    <b:Year>2020</b:Year>
    <b:Pages>2603-2615</b:Pages>
    <b:Volume>383</b:Volume>
    <b:Author>
      <b:Author>
        <b:NameList>
          <b:Person>
            <b:Last>Polack</b:Last>
            <b:First>FP</b:First>
          </b:Person>
          <b:Person>
            <b:Last>Thomas</b:Last>
            <b:First>SJ</b:First>
          </b:Person>
          <b:Person>
            <b:Last>Kitchin</b:Last>
            <b:First>N</b:First>
          </b:Person>
          <b:Person>
            <b:Last>others</b:Last>
          </b:Person>
        </b:NameList>
      </b:Author>
    </b:Author>
    <b:DOI>10.1056/NEJMoa2034577</b:DOI>
    <b:RefOrder>22</b:RefOrder>
  </b:Source>
  <b:Source>
    <b:Tag>Bad21</b:Tag>
    <b:SourceType>JournalArticle</b:SourceType>
    <b:Guid>{35533F68-4A5A-4432-9290-F29920B1451D}</b:Guid>
    <b:Title>Efficacy and Safety of the mRNA-1273 SARS-CoV-2 Vaccine</b:Title>
    <b:JournalName>NEJM</b:JournalName>
    <b:Year>2021</b:Year>
    <b:Pages>403-416</b:Pages>
    <b:Volume>384</b:Volume>
    <b:Author>
      <b:Author>
        <b:NameList>
          <b:Person>
            <b:Last>Baden</b:Last>
            <b:First>LR</b:First>
          </b:Person>
          <b:Person>
            <b:Last>El Sahly</b:Last>
            <b:First>HM</b:First>
          </b:Person>
          <b:Person>
            <b:Last>Essink</b:Last>
            <b:First>B</b:First>
          </b:Person>
          <b:Person>
            <b:Last>others</b:Last>
          </b:Person>
        </b:NameList>
      </b:Author>
    </b:Author>
    <b:DOI>10.1056/NEJMoa2035389</b:DOI>
    <b:RefOrder>23</b:RefOrder>
  </b:Source>
  <b:Source>
    <b:Tag>Mic21</b:Tag>
    <b:SourceType>JournalArticle</b:SourceType>
    <b:Guid>{471648FC-2426-4349-843F-7D302447E0DF}</b:Guid>
    <b:Author>
      <b:Author>
        <b:NameList>
          <b:Person>
            <b:Last>Michelen</b:Last>
            <b:First>M</b:First>
          </b:Person>
          <b:Person>
            <b:Last>Manoharan</b:Last>
            <b:First>L</b:First>
          </b:Person>
          <b:Person>
            <b:Last>Elkheir</b:Last>
            <b:First>N</b:First>
          </b:Person>
          <b:Person>
            <b:Last>others</b:Last>
          </b:Person>
        </b:NameList>
      </b:Author>
    </b:Author>
    <b:Title>Characterising long COVID: a living systematic review</b:Title>
    <b:JournalName>BMJ Global Health</b:JournalName>
    <b:Year>2021</b:Year>
    <b:Volume>6</b:Volume>
    <b:Issue>e005427</b:Issue>
    <b:DOI>10.1136/bmjgh-2021-005427</b:DOI>
    <b:RefOrder>24</b:RefOrder>
  </b:Source>
  <b:Source>
    <b:Tag>Off214</b:Tag>
    <b:SourceType>InternetSite</b:SourceType>
    <b:Guid>{BAE8A6E5-F768-4E21-9B68-289AF90C4135}</b:Guid>
    <b:Title>Symptoms of COVID-19</b:Title>
    <b:Year>2021</b:Year>
    <b:Author>
      <b:Author>
        <b:Corporate>Centres for Disease Control and Prevention</b:Corporate>
      </b:Author>
    </b:Author>
    <b:YearAccessed>2021</b:YearAccessed>
    <b:MonthAccessed>November</b:MonthAccessed>
    <b:DayAccessed>26</b:DayAccessed>
    <b:URL>https://www.cdc.gov/coronavirus/2019-ncov/symptoms-testing/symptoms.html</b:URL>
    <b:Month>February</b:Month>
    <b:Day>22</b:Day>
    <b:RefOrder>25</b:RefOrder>
  </b:Source>
  <b:Source>
    <b:Tag>Off216</b:Tag>
    <b:SourceType>Report</b:SourceType>
    <b:Guid>{C86AAEC3-A132-47B7-B525-AEAE09C1BB7A}</b:Guid>
    <b:Title>Coronavirus (COVID-19) Infection Survey technical article: waves and lags of COVID-19 in England, June 2021</b:Title>
    <b:Year>2021</b:Year>
    <b:YearAccessed>2021</b:YearAccessed>
    <b:MonthAccessed>November</b:MonthAccessed>
    <b:DayAccessed>26</b:DayAccessed>
    <b:URL>https://www.ons.gov.uk/peoplepopulationandcommunity/healthandsocialcare/conditionsanddiseases/articles/coronaviruscovid19infectionsurveytechnicalarticle/wavesandlagsofcovid19inenglandjune2021</b:URL>
    <b:Author>
      <b:Author>
        <b:Corporate>Office for National Statistics</b:Corporate>
      </b:Author>
    </b:Author>
    <b:RefOrder>26</b:RefOrder>
  </b:Source>
  <b:Source>
    <b:Tag>Off212</b:Tag>
    <b:SourceType>Report</b:SourceType>
    <b:Guid>{EAF5DE06-54CE-491B-BF0C-997CB66E885A}</b:Guid>
    <b:Author>
      <b:Author>
        <b:Corporate>Office for National Statistics</b:Corporate>
      </b:Author>
    </b:Author>
    <b:Title>Prevalence of ongoing symptoms following coronavirus (COVID-19) infection in the UK: 2 December 2021</b:Title>
    <b:Year>2021</b:Year>
    <b:YearAccessed>2021</b:YearAccessed>
    <b:MonthAccessed>December</b:MonthAccessed>
    <b:DayAccessed>7</b:DayAccessed>
    <b:URL>https://www.ons.gov.uk/peoplepopulationandcommunity/healthandsocialcare/conditionsanddiseases/bulletins/prevalenceofongoingsymptomsfollowingcoronaviruscovid19infectionintheuk/2december2021</b:URL>
    <b:RefOrder>27</b:RefOrder>
  </b:Source>
  <b:Source>
    <b:Tag>Wor21</b:Tag>
    <b:SourceType>Report</b:SourceType>
    <b:Guid>{78C3FBD2-43EA-4EA3-A39E-6C772DDD0945}</b:Guid>
    <b:Title>A clinical case definition of post COVID-19 condition by a Delphi consensus, 6 October 2021</b:Title>
    <b:Year>2021</b:Year>
    <b:Author>
      <b:Author>
        <b:Corporate>World Health Organisation</b:Corporate>
      </b:Author>
    </b:Author>
    <b:YearAccessed>2021</b:YearAccessed>
    <b:MonthAccessed>December</b:MonthAccessed>
    <b:DayAccessed>7</b:DayAccessed>
    <b:URL>https://www.who.int/publications/i/item/WHO-2019-nCoV-Post_COVID-19_condition-Clinical_case_definition-2021.1</b:URL>
    <b:RefOrder>28</b:RefOrder>
  </b:Source>
</b:Sources>
</file>

<file path=customXml/itemProps1.xml><?xml version="1.0" encoding="utf-8"?>
<ds:datastoreItem xmlns:ds="http://schemas.openxmlformats.org/officeDocument/2006/customXml" ds:itemID="{63FE4701-CBE2-418F-9699-3521812A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26</Pages>
  <Words>9530</Words>
  <Characters>54323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Ayoubkhani, Daniel</dc:creator>
  <cp:keywords/>
  <dc:description/>
  <cp:lastModifiedBy>Ayoubkhani, Daniel</cp:lastModifiedBy>
  <cp:revision>303</cp:revision>
  <dcterms:created xsi:type="dcterms:W3CDTF">2021-12-01T15:49:00Z</dcterms:created>
  <dcterms:modified xsi:type="dcterms:W3CDTF">2022-04-04T14:37:00Z</dcterms:modified>
</cp:coreProperties>
</file>