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ACC70" w14:textId="77777777" w:rsidR="008751C1" w:rsidRPr="009C7F86" w:rsidRDefault="008751C1" w:rsidP="00DD2AE2">
      <w:pPr>
        <w:pStyle w:val="BATitle"/>
        <w:rPr>
          <w:rFonts w:hint="eastAsia"/>
        </w:rPr>
      </w:pPr>
      <w:r w:rsidRPr="009C7F86">
        <w:t>Analogy Powered by Prediction and Structural Invariants: Computationally-Led Discovery of a Mesoporous Hydrogen-Bonded Organic Cage Crystal</w:t>
      </w:r>
    </w:p>
    <w:p w14:paraId="12D1A91A" w14:textId="3ACF118F" w:rsidR="00A66EDD" w:rsidRPr="009C7F86" w:rsidRDefault="00026A04" w:rsidP="000E75E3">
      <w:pPr>
        <w:pStyle w:val="BBAuthorName"/>
      </w:pPr>
      <w:r w:rsidRPr="009C7F86">
        <w:t>Qiang Zhu,</w:t>
      </w:r>
      <w:r w:rsidRPr="009C7F86">
        <w:rPr>
          <w:vertAlign w:val="superscript"/>
        </w:rPr>
        <w:t>1</w:t>
      </w:r>
      <w:r w:rsidR="00FA651F" w:rsidRPr="009C7F86">
        <w:rPr>
          <w:vertAlign w:val="superscript"/>
        </w:rPr>
        <w:t>,2</w:t>
      </w:r>
      <w:r w:rsidRPr="009C7F86">
        <w:t xml:space="preserve"> Jay Johal,</w:t>
      </w:r>
      <w:r w:rsidR="00FA651F" w:rsidRPr="009C7F86">
        <w:rPr>
          <w:vertAlign w:val="superscript"/>
        </w:rPr>
        <w:t>3</w:t>
      </w:r>
      <w:r w:rsidRPr="009C7F86">
        <w:t xml:space="preserve"> </w:t>
      </w:r>
      <w:r w:rsidR="00A5439C" w:rsidRPr="009C7F86">
        <w:t>Dan</w:t>
      </w:r>
      <w:r w:rsidR="0076593B" w:rsidRPr="009C7F86">
        <w:t>iel</w:t>
      </w:r>
      <w:r w:rsidR="00A5439C" w:rsidRPr="009C7F86">
        <w:t xml:space="preserve"> E. Widdowson</w:t>
      </w:r>
      <w:r w:rsidR="00902436" w:rsidRPr="009C7F86">
        <w:t>,</w:t>
      </w:r>
      <w:r w:rsidR="00FA651F" w:rsidRPr="009C7F86">
        <w:rPr>
          <w:vertAlign w:val="superscript"/>
        </w:rPr>
        <w:t>4</w:t>
      </w:r>
      <w:r w:rsidR="005512E4" w:rsidRPr="009C7F86">
        <w:t xml:space="preserve"> Zhongfu Pang,</w:t>
      </w:r>
      <w:r w:rsidR="005512E4" w:rsidRPr="009C7F86">
        <w:rPr>
          <w:vertAlign w:val="superscript"/>
        </w:rPr>
        <w:t>1,</w:t>
      </w:r>
      <w:r w:rsidR="00FA651F" w:rsidRPr="009C7F86">
        <w:rPr>
          <w:vertAlign w:val="superscript"/>
        </w:rPr>
        <w:t>2</w:t>
      </w:r>
      <w:r w:rsidR="005512E4" w:rsidRPr="009C7F86">
        <w:t xml:space="preserve"> </w:t>
      </w:r>
      <w:r w:rsidRPr="009C7F86">
        <w:t>Boyu Li,</w:t>
      </w:r>
      <w:r w:rsidRPr="009C7F86">
        <w:rPr>
          <w:vertAlign w:val="superscript"/>
        </w:rPr>
        <w:t>1</w:t>
      </w:r>
      <w:r w:rsidRPr="009C7F86">
        <w:t xml:space="preserve"> </w:t>
      </w:r>
      <w:r w:rsidR="00A5439C" w:rsidRPr="009C7F86">
        <w:t xml:space="preserve">Christopher </w:t>
      </w:r>
      <w:r w:rsidR="0076593B" w:rsidRPr="009C7F86">
        <w:t xml:space="preserve">M. </w:t>
      </w:r>
      <w:r w:rsidR="00A5439C" w:rsidRPr="009C7F86">
        <w:t>Kane</w:t>
      </w:r>
      <w:r w:rsidR="00480F46" w:rsidRPr="009C7F86">
        <w:t>,</w:t>
      </w:r>
      <w:proofErr w:type="gramStart"/>
      <w:r w:rsidR="00480F46" w:rsidRPr="009C7F86">
        <w:rPr>
          <w:vertAlign w:val="superscript"/>
        </w:rPr>
        <w:t>1,†</w:t>
      </w:r>
      <w:proofErr w:type="gramEnd"/>
      <w:r w:rsidR="00480F46" w:rsidRPr="009C7F86">
        <w:t xml:space="preserve"> </w:t>
      </w:r>
      <w:r w:rsidR="00902436" w:rsidRPr="009C7F86">
        <w:t>Vitaliy Kurlin,</w:t>
      </w:r>
      <w:r w:rsidR="00FA651F" w:rsidRPr="009C7F86">
        <w:rPr>
          <w:vertAlign w:val="superscript"/>
        </w:rPr>
        <w:t>4</w:t>
      </w:r>
      <w:r w:rsidR="00293F7B" w:rsidRPr="009C7F86">
        <w:rPr>
          <w:vertAlign w:val="superscript"/>
        </w:rPr>
        <w:t>*</w:t>
      </w:r>
      <w:r w:rsidR="00902436" w:rsidRPr="009C7F86">
        <w:t xml:space="preserve"> </w:t>
      </w:r>
      <w:r w:rsidR="002E62FC" w:rsidRPr="009C7F86">
        <w:t>Graeme M. Day,</w:t>
      </w:r>
      <w:r w:rsidR="00FA651F" w:rsidRPr="009C7F86">
        <w:rPr>
          <w:vertAlign w:val="superscript"/>
        </w:rPr>
        <w:t>3</w:t>
      </w:r>
      <w:r w:rsidR="002E62FC" w:rsidRPr="009C7F86">
        <w:rPr>
          <w:vertAlign w:val="superscript"/>
        </w:rPr>
        <w:t>*</w:t>
      </w:r>
      <w:r w:rsidR="002E62FC" w:rsidRPr="009C7F86">
        <w:t xml:space="preserve"> </w:t>
      </w:r>
      <w:r w:rsidR="00F22FA2" w:rsidRPr="009C7F86">
        <w:t>Marc A. Little,</w:t>
      </w:r>
      <w:r w:rsidR="00F22FA2" w:rsidRPr="009C7F86">
        <w:rPr>
          <w:vertAlign w:val="superscript"/>
        </w:rPr>
        <w:t>1*</w:t>
      </w:r>
      <w:r w:rsidR="00F22FA2" w:rsidRPr="009C7F86">
        <w:t xml:space="preserve"> </w:t>
      </w:r>
      <w:r w:rsidR="00070951" w:rsidRPr="009C7F86">
        <w:t xml:space="preserve">and </w:t>
      </w:r>
      <w:r w:rsidRPr="009C7F86">
        <w:t>Andrew I. Cooper</w:t>
      </w:r>
      <w:r w:rsidRPr="009C7F86">
        <w:rPr>
          <w:vertAlign w:val="superscript"/>
        </w:rPr>
        <w:t>1,</w:t>
      </w:r>
      <w:r w:rsidR="00FA651F" w:rsidRPr="009C7F86">
        <w:rPr>
          <w:vertAlign w:val="superscript"/>
        </w:rPr>
        <w:t>2</w:t>
      </w:r>
      <w:r w:rsidR="000E5EEB" w:rsidRPr="009C7F86">
        <w:rPr>
          <w:vertAlign w:val="superscript"/>
        </w:rPr>
        <w:t>*</w:t>
      </w:r>
      <w:r w:rsidRPr="009C7F86">
        <w:rPr>
          <w:vertAlign w:val="superscript"/>
        </w:rPr>
        <w:t xml:space="preserve"> </w:t>
      </w:r>
    </w:p>
    <w:p w14:paraId="1050F7B5" w14:textId="02000782" w:rsidR="00026A04" w:rsidRPr="009C7F86" w:rsidRDefault="00026A04" w:rsidP="002418BC">
      <w:pPr>
        <w:pStyle w:val="BCAuthorAddress"/>
      </w:pPr>
      <w:r w:rsidRPr="009C7F86">
        <w:rPr>
          <w:vertAlign w:val="superscript"/>
        </w:rPr>
        <w:t>1</w:t>
      </w:r>
      <w:r w:rsidR="00C363BD" w:rsidRPr="009C7F86">
        <w:rPr>
          <w:vertAlign w:val="superscript"/>
        </w:rPr>
        <w:t xml:space="preserve"> </w:t>
      </w:r>
      <w:r w:rsidR="00FA651F" w:rsidRPr="009C7F86">
        <w:t xml:space="preserve">Materials Innovation Factory and </w:t>
      </w:r>
      <w:r w:rsidRPr="009C7F86">
        <w:t>Department of Chemistry, University of Liverpool, Liverpool L7 3NY, U</w:t>
      </w:r>
      <w:r w:rsidR="00FA651F" w:rsidRPr="009C7F86">
        <w:t>.</w:t>
      </w:r>
      <w:r w:rsidRPr="009C7F86">
        <w:t>K.</w:t>
      </w:r>
    </w:p>
    <w:p w14:paraId="2DDA6628" w14:textId="3BE81DF0" w:rsidR="00FA651F" w:rsidRPr="009C7F86" w:rsidRDefault="00026A04" w:rsidP="002418BC">
      <w:pPr>
        <w:pStyle w:val="BCAuthorAddress"/>
      </w:pPr>
      <w:r w:rsidRPr="009C7F86">
        <w:rPr>
          <w:vertAlign w:val="superscript"/>
        </w:rPr>
        <w:t>2</w:t>
      </w:r>
      <w:r w:rsidR="00C363BD" w:rsidRPr="009C7F86">
        <w:rPr>
          <w:vertAlign w:val="superscript"/>
        </w:rPr>
        <w:t xml:space="preserve"> </w:t>
      </w:r>
      <w:r w:rsidR="00FA651F" w:rsidRPr="009C7F86">
        <w:t>Leverhulme Research Centre for Functional Materials Design, University of Liverpool, Liverpool L7 3NY, U.K.</w:t>
      </w:r>
    </w:p>
    <w:p w14:paraId="0D3B8325" w14:textId="4C9A0B94" w:rsidR="00026A04" w:rsidRPr="009C7F86" w:rsidRDefault="00FA651F" w:rsidP="002418BC">
      <w:pPr>
        <w:pStyle w:val="BCAuthorAddress"/>
      </w:pPr>
      <w:r w:rsidRPr="009C7F86">
        <w:rPr>
          <w:vertAlign w:val="superscript"/>
        </w:rPr>
        <w:t>3</w:t>
      </w:r>
      <w:r w:rsidRPr="009C7F86">
        <w:t xml:space="preserve"> </w:t>
      </w:r>
      <w:r w:rsidR="00026A04" w:rsidRPr="009C7F86">
        <w:t>Computational Systems Chemistry, School of Chemistry, University of Southampton, SO17 1BJ, U</w:t>
      </w:r>
      <w:r w:rsidRPr="009C7F86">
        <w:t>.</w:t>
      </w:r>
      <w:r w:rsidR="00026A04" w:rsidRPr="009C7F86">
        <w:t>K.</w:t>
      </w:r>
    </w:p>
    <w:p w14:paraId="35E89061" w14:textId="054769F3" w:rsidR="00A66EDD" w:rsidRPr="009C7F86" w:rsidRDefault="00FA651F" w:rsidP="00DE5E55">
      <w:pPr>
        <w:pStyle w:val="BCAuthorAddress"/>
        <w:sectPr w:rsidR="00A66EDD" w:rsidRPr="009C7F86" w:rsidSect="00984F9E">
          <w:footerReference w:type="even" r:id="rId8"/>
          <w:footerReference w:type="default" r:id="rId9"/>
          <w:type w:val="continuous"/>
          <w:pgSz w:w="12240" w:h="15840" w:code="1"/>
          <w:pgMar w:top="720" w:right="1094" w:bottom="720" w:left="1094" w:header="720" w:footer="720" w:gutter="0"/>
          <w:cols w:space="720"/>
          <w:titlePg/>
        </w:sectPr>
      </w:pPr>
      <w:r w:rsidRPr="009C7F86">
        <w:rPr>
          <w:vertAlign w:val="superscript"/>
        </w:rPr>
        <w:t>4</w:t>
      </w:r>
      <w:r w:rsidR="00C363BD" w:rsidRPr="009C7F86">
        <w:rPr>
          <w:vertAlign w:val="superscript"/>
        </w:rPr>
        <w:t xml:space="preserve"> </w:t>
      </w:r>
      <w:r w:rsidRPr="009C7F86">
        <w:t>Computer Science, University of Liverpool, Liverpool, L69 3BX, U.K.</w:t>
      </w:r>
    </w:p>
    <w:p w14:paraId="35F7BCBE" w14:textId="6445CADE" w:rsidR="00552A07" w:rsidRPr="009C7F86" w:rsidRDefault="00552A07">
      <w:pPr>
        <w:pStyle w:val="BDAbstract"/>
      </w:pPr>
      <w:r w:rsidRPr="009C7F86">
        <w:rPr>
          <w:rStyle w:val="BDAbstractTitleChar"/>
        </w:rPr>
        <w:t>ABSTRACT</w:t>
      </w:r>
      <w:r w:rsidR="006532A9" w:rsidRPr="009C7F86">
        <w:rPr>
          <w:rStyle w:val="BDAbstractTitleChar"/>
        </w:rPr>
        <w:t>:</w:t>
      </w:r>
      <w:r w:rsidRPr="009C7F86">
        <w:t xml:space="preserve"> </w:t>
      </w:r>
      <w:bookmarkStart w:id="0" w:name="_Hlk101264602"/>
      <w:bookmarkStart w:id="1" w:name="_Hlk101431682"/>
      <w:r w:rsidR="00520423" w:rsidRPr="009C7F86">
        <w:t>Mesoporous molecular crystals have potential applications in separation and catalysis</w:t>
      </w:r>
      <w:r w:rsidR="00883506" w:rsidRPr="009C7F86">
        <w:t>,</w:t>
      </w:r>
      <w:r w:rsidR="00520423" w:rsidRPr="009C7F86">
        <w:t xml:space="preserve"> but </w:t>
      </w:r>
      <w:r w:rsidR="00883506" w:rsidRPr="009C7F86">
        <w:t xml:space="preserve">they </w:t>
      </w:r>
      <w:r w:rsidR="00520423" w:rsidRPr="009C7F86">
        <w:t xml:space="preserve">are rare and hard to design because many weak interactions compete during crystallization, and most molecules have an energetic preference for close packing. </w:t>
      </w:r>
      <w:r w:rsidR="002E62FC" w:rsidRPr="009C7F86">
        <w:t xml:space="preserve">Here, we </w:t>
      </w:r>
      <w:r w:rsidR="001D548B" w:rsidRPr="009C7F86">
        <w:t>combine</w:t>
      </w:r>
      <w:r w:rsidR="002E62FC" w:rsidRPr="009C7F86">
        <w:t xml:space="preserve"> </w:t>
      </w:r>
      <w:r w:rsidR="00255B6D" w:rsidRPr="009C7F86">
        <w:t>crystal structure prediction (CSP)</w:t>
      </w:r>
      <w:r w:rsidR="002E62FC" w:rsidRPr="009C7F86">
        <w:t xml:space="preserve"> </w:t>
      </w:r>
      <w:r w:rsidR="001D548B" w:rsidRPr="009C7F86">
        <w:t xml:space="preserve">with </w:t>
      </w:r>
      <w:r w:rsidR="002E62FC" w:rsidRPr="009C7F86">
        <w:t>structural invariants to continuously qualify the similarity between predicted crystal structures</w:t>
      </w:r>
      <w:r w:rsidR="001D548B" w:rsidRPr="009C7F86">
        <w:t xml:space="preserve"> for related molecules. This allows isomorphous substitution strategies, which </w:t>
      </w:r>
      <w:r w:rsidR="006C17A4" w:rsidRPr="009C7F86">
        <w:t>can be</w:t>
      </w:r>
      <w:r w:rsidR="001D548B" w:rsidRPr="009C7F86">
        <w:t xml:space="preserve"> unreliable for molecular crystals, to be augmented by a priori prediction,</w:t>
      </w:r>
      <w:r w:rsidR="00D34063" w:rsidRPr="009C7F86">
        <w:t xml:space="preserve"> thus</w:t>
      </w:r>
      <w:r w:rsidR="001D548B" w:rsidRPr="009C7F86">
        <w:t xml:space="preserve"> </w:t>
      </w:r>
      <w:r w:rsidR="00D34063" w:rsidRPr="009C7F86">
        <w:t xml:space="preserve">leveraging the power of both approaches. We use this </w:t>
      </w:r>
      <w:r w:rsidR="006C17A4" w:rsidRPr="009C7F86">
        <w:t xml:space="preserve">combined </w:t>
      </w:r>
      <w:r w:rsidR="00D34063" w:rsidRPr="009C7F86">
        <w:t>approach</w:t>
      </w:r>
      <w:r w:rsidR="002E62FC" w:rsidRPr="009C7F86">
        <w:t xml:space="preserve"> to discover a rare example of </w:t>
      </w:r>
      <w:r w:rsidR="00D34063" w:rsidRPr="009C7F86">
        <w:t xml:space="preserve">a </w:t>
      </w:r>
      <w:r w:rsidR="002418BC" w:rsidRPr="009C7F86">
        <w:t xml:space="preserve">low-density </w:t>
      </w:r>
      <w:r w:rsidR="00F14CBA" w:rsidRPr="009C7F86">
        <w:t>(0.54</w:t>
      </w:r>
      <w:r w:rsidR="0067621B" w:rsidRPr="009C7F86">
        <w:t xml:space="preserve"> </w:t>
      </w:r>
      <w:r w:rsidR="00F14CBA" w:rsidRPr="009C7F86">
        <w:t>g</w:t>
      </w:r>
      <w:r w:rsidR="0067621B" w:rsidRPr="009C7F86">
        <w:t xml:space="preserve"> </w:t>
      </w:r>
      <w:r w:rsidR="00F14CBA" w:rsidRPr="009C7F86">
        <w:t>cm</w:t>
      </w:r>
      <w:r w:rsidR="00F14CBA" w:rsidRPr="009C7F86">
        <w:rPr>
          <w:vertAlign w:val="superscript"/>
        </w:rPr>
        <w:t>-3</w:t>
      </w:r>
      <w:r w:rsidR="00F14CBA" w:rsidRPr="009C7F86">
        <w:t xml:space="preserve">) </w:t>
      </w:r>
      <w:r w:rsidR="002E62FC" w:rsidRPr="009C7F86">
        <w:t xml:space="preserve">mesoporous </w:t>
      </w:r>
      <w:r w:rsidR="00016F44" w:rsidRPr="009C7F86">
        <w:t>hydrogen-bonded</w:t>
      </w:r>
      <w:r w:rsidR="001527E9" w:rsidRPr="009C7F86">
        <w:t xml:space="preserve"> framework (HOF), </w:t>
      </w:r>
      <w:r w:rsidR="00D34063" w:rsidRPr="009C7F86">
        <w:rPr>
          <w:b/>
        </w:rPr>
        <w:t>3D-CageHOF-1</w:t>
      </w:r>
      <w:r w:rsidR="0040572E" w:rsidRPr="009C7F86">
        <w:t xml:space="preserve">. </w:t>
      </w:r>
      <w:r w:rsidR="00D34063" w:rsidRPr="009C7F86">
        <w:t xml:space="preserve">This </w:t>
      </w:r>
      <w:r w:rsidR="006C17A4" w:rsidRPr="009C7F86">
        <w:t xml:space="preserve">structure </w:t>
      </w:r>
      <w:r w:rsidR="00D34063" w:rsidRPr="009C7F86">
        <w:t>comprises an</w:t>
      </w:r>
      <w:r w:rsidR="002E62FC" w:rsidRPr="009C7F86">
        <w:t xml:space="preserve"> </w:t>
      </w:r>
      <w:r w:rsidR="00255B6D" w:rsidRPr="009C7F86">
        <w:t xml:space="preserve">organic cage </w:t>
      </w:r>
      <w:r w:rsidR="002E62FC" w:rsidRPr="009C7F86">
        <w:t>(</w:t>
      </w:r>
      <w:bookmarkStart w:id="2" w:name="OLE_LINK28"/>
      <w:bookmarkStart w:id="3" w:name="OLE_LINK29"/>
      <w:r w:rsidR="002E62FC" w:rsidRPr="009C7F86">
        <w:rPr>
          <w:b/>
        </w:rPr>
        <w:t>Cage-</w:t>
      </w:r>
      <w:r w:rsidR="00EF5BCF" w:rsidRPr="009C7F86">
        <w:rPr>
          <w:b/>
        </w:rPr>
        <w:t>3</w:t>
      </w:r>
      <w:r w:rsidR="002E62FC" w:rsidRPr="009C7F86">
        <w:rPr>
          <w:b/>
        </w:rPr>
        <w:t>-NH</w:t>
      </w:r>
      <w:r w:rsidR="002E62FC" w:rsidRPr="009C7F86">
        <w:rPr>
          <w:b/>
          <w:vertAlign w:val="subscript"/>
        </w:rPr>
        <w:t>2</w:t>
      </w:r>
      <w:r w:rsidR="002E62FC" w:rsidRPr="009C7F86">
        <w:t xml:space="preserve">) </w:t>
      </w:r>
      <w:bookmarkEnd w:id="2"/>
      <w:bookmarkEnd w:id="3"/>
      <w:r w:rsidR="002E62FC" w:rsidRPr="009C7F86">
        <w:t>that was predicted to form kinetically-trapped, low-density polymorphs via CSP</w:t>
      </w:r>
      <w:r w:rsidR="00D34063" w:rsidRPr="009C7F86">
        <w:t>. Pointwise distance distribution s</w:t>
      </w:r>
      <w:r w:rsidR="002E62FC" w:rsidRPr="009C7F86">
        <w:t xml:space="preserve">tructural invariants </w:t>
      </w:r>
      <w:r w:rsidR="00D34063" w:rsidRPr="009C7F86">
        <w:t xml:space="preserve">revealed five predicted forms of </w:t>
      </w:r>
      <w:r w:rsidR="00D34063" w:rsidRPr="009C7F86">
        <w:rPr>
          <w:b/>
        </w:rPr>
        <w:t>Cage-</w:t>
      </w:r>
      <w:r w:rsidR="00EF5BCF" w:rsidRPr="009C7F86">
        <w:rPr>
          <w:b/>
        </w:rPr>
        <w:t>3</w:t>
      </w:r>
      <w:r w:rsidR="00D34063" w:rsidRPr="009C7F86">
        <w:rPr>
          <w:b/>
        </w:rPr>
        <w:t>-NH</w:t>
      </w:r>
      <w:r w:rsidR="00D34063" w:rsidRPr="009C7F86">
        <w:rPr>
          <w:b/>
          <w:vertAlign w:val="subscript"/>
        </w:rPr>
        <w:t>2</w:t>
      </w:r>
      <w:r w:rsidR="00D34063" w:rsidRPr="009C7F86">
        <w:t xml:space="preserve"> that are analogous to</w:t>
      </w:r>
      <w:r w:rsidR="002E62FC" w:rsidRPr="009C7F86">
        <w:t xml:space="preserve"> </w:t>
      </w:r>
      <w:r w:rsidR="008E4D45" w:rsidRPr="009C7F86">
        <w:t xml:space="preserve">experimentally realized </w:t>
      </w:r>
      <w:r w:rsidR="002E62FC" w:rsidRPr="009C7F86">
        <w:t>porous crystals of a chemically different</w:t>
      </w:r>
      <w:r w:rsidR="00A07920" w:rsidRPr="009C7F86">
        <w:t xml:space="preserve"> but geometrically similar</w:t>
      </w:r>
      <w:r w:rsidR="002E62FC" w:rsidRPr="009C7F86">
        <w:t xml:space="preserve"> molecule</w:t>
      </w:r>
      <w:r w:rsidR="00D34063" w:rsidRPr="009C7F86">
        <w:t xml:space="preserve">, </w:t>
      </w:r>
      <w:r w:rsidR="002E62FC" w:rsidRPr="009C7F86">
        <w:rPr>
          <w:b/>
        </w:rPr>
        <w:t>T2</w:t>
      </w:r>
      <w:r w:rsidR="002E62FC" w:rsidRPr="009C7F86">
        <w:t xml:space="preserve">. More broadly, </w:t>
      </w:r>
      <w:r w:rsidR="00262EA4" w:rsidRPr="009C7F86">
        <w:t xml:space="preserve">this </w:t>
      </w:r>
      <w:r w:rsidR="002E62FC" w:rsidRPr="009C7F86">
        <w:t xml:space="preserve">approach </w:t>
      </w:r>
      <w:r w:rsidR="00D34063" w:rsidRPr="009C7F86">
        <w:t xml:space="preserve">overcomes </w:t>
      </w:r>
      <w:r w:rsidR="002E62FC" w:rsidRPr="009C7F86">
        <w:t xml:space="preserve">the difficulties in comparing predicted molecular crystals with varying lattice </w:t>
      </w:r>
      <w:r w:rsidR="00D34063" w:rsidRPr="009C7F86">
        <w:t xml:space="preserve">parameters, thus allowing the </w:t>
      </w:r>
      <w:r w:rsidR="00937ABA" w:rsidRPr="009C7F86">
        <w:t xml:space="preserve">systematic </w:t>
      </w:r>
      <w:r w:rsidR="00D34063" w:rsidRPr="009C7F86">
        <w:t>comparison of energy-structure landscapes for chemically dissimilar molecules</w:t>
      </w:r>
      <w:r w:rsidR="002E62FC" w:rsidRPr="009C7F86">
        <w:t xml:space="preserve">. </w:t>
      </w:r>
      <w:bookmarkEnd w:id="0"/>
    </w:p>
    <w:bookmarkEnd w:id="1"/>
    <w:p w14:paraId="7C10A740" w14:textId="77777777" w:rsidR="004E35E0" w:rsidRPr="009C7F86" w:rsidRDefault="004E35E0" w:rsidP="000E75E3">
      <w:pPr>
        <w:pStyle w:val="TAMainText"/>
        <w:sectPr w:rsidR="004E35E0" w:rsidRPr="009C7F86" w:rsidSect="004E35E0">
          <w:type w:val="continuous"/>
          <w:pgSz w:w="12240" w:h="15840"/>
          <w:pgMar w:top="720" w:right="1094" w:bottom="720" w:left="1094" w:header="720" w:footer="720" w:gutter="0"/>
          <w:cols w:space="461"/>
        </w:sectPr>
      </w:pPr>
    </w:p>
    <w:p w14:paraId="25ED4779" w14:textId="77777777" w:rsidR="00163BB4" w:rsidRPr="009C7F86" w:rsidRDefault="00163BB4" w:rsidP="00762322">
      <w:pPr>
        <w:pStyle w:val="Heading1"/>
        <w:rPr>
          <w:rFonts w:hint="eastAsia"/>
          <w:b w:val="0"/>
          <w:bCs w:val="0"/>
          <w:lang w:eastAsia="zh-CN"/>
        </w:rPr>
      </w:pPr>
      <w:r w:rsidRPr="009C7F86">
        <w:rPr>
          <w:lang w:eastAsia="zh-CN"/>
        </w:rPr>
        <w:t>INTRODUCTION</w:t>
      </w:r>
    </w:p>
    <w:p w14:paraId="1ADBC54D" w14:textId="77777777" w:rsidR="00C24F10" w:rsidRPr="009C7F86" w:rsidRDefault="00C24F10" w:rsidP="00233AFC">
      <w:pPr>
        <w:spacing w:after="180"/>
        <w:rPr>
          <w:rFonts w:ascii="Arno Pro" w:eastAsia="DengXian" w:hAnsi="Arno Pro" w:cs="Arial"/>
          <w:kern w:val="2"/>
          <w:sz w:val="19"/>
          <w:szCs w:val="19"/>
          <w:lang w:eastAsia="zh-CN"/>
        </w:rPr>
        <w:sectPr w:rsidR="00C24F10" w:rsidRPr="009C7F86" w:rsidSect="00233AFC">
          <w:type w:val="continuous"/>
          <w:pgSz w:w="12240" w:h="15840"/>
          <w:pgMar w:top="720" w:right="1094" w:bottom="720" w:left="1094" w:header="720" w:footer="720" w:gutter="0"/>
          <w:cols w:space="461"/>
        </w:sectPr>
      </w:pPr>
    </w:p>
    <w:p w14:paraId="7C2CD45D" w14:textId="2B5C16A1" w:rsidR="00EB698A" w:rsidRPr="009C7F86" w:rsidRDefault="00FC1CE7" w:rsidP="009C32F8">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The development of reliable methods for crystal structure prediction (CSP)</w:t>
      </w:r>
      <w:r w:rsidR="00F64C36" w:rsidRPr="009C7F86">
        <w:rPr>
          <w:rFonts w:ascii="Arno Pro" w:eastAsia="DengXian" w:hAnsi="Arno Pro" w:cs="Arial"/>
          <w:kern w:val="2"/>
          <w:sz w:val="19"/>
          <w:szCs w:val="19"/>
          <w:lang w:eastAsia="zh-CN"/>
        </w:rPr>
        <w:fldChar w:fldCharType="begin" w:fldLock="1"/>
      </w:r>
      <w:r w:rsidR="005330B6" w:rsidRPr="009C7F86">
        <w:rPr>
          <w:rFonts w:ascii="Arno Pro" w:eastAsia="DengXian" w:hAnsi="Arno Pro" w:cs="Arial"/>
          <w:kern w:val="2"/>
          <w:sz w:val="19"/>
          <w:szCs w:val="19"/>
          <w:lang w:eastAsia="zh-CN"/>
        </w:rPr>
        <w:instrText>ADDIN CSL_CITATION {"citationItems":[{"id":"ITEM-1","itemData":{"DOI":"10.1039/c3cs60279f","ISSN":"14604744","PMID":"24263977","abstract":"Currently, organic crystal structure prediction (CSP) methods are based on searching for the most thermodynamically stable crystal structure, making various approximations in evaluating the crystal energy. The most stable (global minimum) structure provides a prediction of an experimental crystal structure. However, depending on the specific molecule, there may be other structures which are very close in energy. In this case, thfile:///C:/Users/zhuq1992/Desktop/c3cs60279f.pdfe other structures on the crystal energy landscape may be polymorphs, components of static or dynamic disorder in observed structures, or there may be no route to nucleating and growing these structures. A major reason for performing CSP studies is as a complement to solid form screening to see which alternative packings to the known polymorphs are thermodynamically feasible. This journal is © the Partner Organisations 2014.file:///C:/Users/zhuq1992/Desktop/c3cs60279f.pdf","author":[{"dropping-particle":"","family":"Price","given":"Sarah L.","non-dropping-particle":"","parse-names":false,"suffix":""}],"container-title":"Chemical Society Reviews","id":"ITEM-1","issue":"7","issued":{"date-parts":[["2014"]]},"page":"2098-2111","title":"Predicting crystal structures of organic compounds","type":"article-journal","volume":"43"},"uris":["http://www.mendeley.com/documents/?uuid=c2ae7daf-53ec-3119-8f75-908c87ef805e"]},{"id":"ITEM-2","itemData":{"DOI":"10.1098/rsta.2019.0600","ISSN":"1364-503X","PMID":"33100162","abstract":"We review the current techniques used in the prediction of crystal structures and their surfaces and of the structures of nanoparticles. The main classes of search algorithm and energy function are summarized, and we discuss the growing role of methods based on machine learning. We illustrate the current status of the field with examples taken from metallic, inorganic and organic systems.","author":[{"dropping-particle":"","family":"Woodley","given":"Scott M.","non-dropping-particle":"","parse-names":false,"suffix":""},{"dropping-particle":"","family":"Day","given":"Graeme M.","non-dropping-particle":"","parse-names":false,"suffix":""},{"dropping-particle":"","family":"Catlow","given":"R.","non-dropping-particle":"","parse-names":false,"suffix":""}],"container-title":"Philosophical Transactions of the Royal Society A","id":"ITEM-2","issue":"2186","issued":{"date-parts":[["2020","12","11"]]},"page":"20190600","title":"Structure prediction of crystals, surfaces and nanoparticles","type":"article-journal","volume":"378"},"uris":["http://www.mendeley.com/documents/?uuid=2dd2f228-1c59-3c61-bcc1-5056c95eb392"]}],"mendeley":{"formattedCitation":"&lt;sup&gt;1,2&lt;/sup&gt;","plainTextFormattedCitation":"1,2","previouslyFormattedCitation":"&lt;sup&gt;1,2&lt;/sup&gt;"},"properties":{"noteIndex":0},"schema":"https://github.com/citation-style-language/schema/raw/master/csl-citation.json"}</w:instrText>
      </w:r>
      <w:r w:rsidR="00F64C36" w:rsidRPr="009C7F86">
        <w:rPr>
          <w:rFonts w:ascii="Arno Pro" w:eastAsia="DengXian" w:hAnsi="Arno Pro" w:cs="Arial"/>
          <w:kern w:val="2"/>
          <w:sz w:val="19"/>
          <w:szCs w:val="19"/>
          <w:lang w:eastAsia="zh-CN"/>
        </w:rPr>
        <w:fldChar w:fldCharType="separate"/>
      </w:r>
      <w:r w:rsidR="00F64C36" w:rsidRPr="009C7F86">
        <w:rPr>
          <w:rFonts w:ascii="Arno Pro" w:eastAsia="DengXian" w:hAnsi="Arno Pro" w:cs="Arial"/>
          <w:noProof/>
          <w:kern w:val="2"/>
          <w:sz w:val="19"/>
          <w:szCs w:val="19"/>
          <w:vertAlign w:val="superscript"/>
          <w:lang w:eastAsia="zh-CN"/>
        </w:rPr>
        <w:t>1,2</w:t>
      </w:r>
      <w:r w:rsidR="00F64C36" w:rsidRPr="009C7F86">
        <w:rPr>
          <w:rFonts w:ascii="Arno Pro" w:eastAsia="DengXian" w:hAnsi="Arno Pro" w:cs="Arial"/>
          <w:kern w:val="2"/>
          <w:sz w:val="19"/>
          <w:szCs w:val="19"/>
          <w:lang w:eastAsia="zh-CN"/>
        </w:rPr>
        <w:fldChar w:fldCharType="end"/>
      </w:r>
      <w:r w:rsidR="00F64C36"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provides a powerful tool </w:t>
      </w:r>
      <w:r w:rsidR="00EB698A" w:rsidRPr="009C7F86">
        <w:rPr>
          <w:rFonts w:ascii="Arno Pro" w:eastAsia="DengXian" w:hAnsi="Arno Pro" w:cs="Arial"/>
          <w:kern w:val="2"/>
          <w:sz w:val="19"/>
          <w:szCs w:val="19"/>
          <w:lang w:eastAsia="zh-CN"/>
        </w:rPr>
        <w:t>for</w:t>
      </w:r>
      <w:r w:rsidRPr="009C7F86">
        <w:rPr>
          <w:rFonts w:ascii="Arno Pro" w:eastAsia="DengXian" w:hAnsi="Arno Pro" w:cs="Arial"/>
          <w:kern w:val="2"/>
          <w:sz w:val="19"/>
          <w:szCs w:val="19"/>
          <w:lang w:eastAsia="zh-CN"/>
        </w:rPr>
        <w:t xml:space="preserve"> the </w:t>
      </w:r>
      <w:r w:rsidRPr="009C7F86">
        <w:rPr>
          <w:rFonts w:ascii="Arno Pro" w:eastAsia="DengXian" w:hAnsi="Arno Pro" w:cs="Arial"/>
          <w:i/>
          <w:iCs/>
          <w:kern w:val="2"/>
          <w:sz w:val="19"/>
          <w:szCs w:val="19"/>
          <w:lang w:eastAsia="zh-CN"/>
        </w:rPr>
        <w:t>ab initio</w:t>
      </w:r>
      <w:r w:rsidRPr="009C7F86">
        <w:rPr>
          <w:rFonts w:ascii="Arno Pro" w:eastAsia="DengXian" w:hAnsi="Arno Pro" w:cs="Arial"/>
          <w:kern w:val="2"/>
          <w:sz w:val="19"/>
          <w:szCs w:val="19"/>
          <w:lang w:eastAsia="zh-CN"/>
        </w:rPr>
        <w:t xml:space="preserve"> discovery of porous molecular crystals</w:t>
      </w:r>
      <w:r w:rsidR="00292EAD" w:rsidRPr="009C7F86">
        <w:rPr>
          <w:rFonts w:ascii="Arno Pro" w:eastAsia="DengXian" w:hAnsi="Arno Pro" w:cs="Arial"/>
          <w:kern w:val="2"/>
          <w:sz w:val="19"/>
          <w:szCs w:val="19"/>
          <w:lang w:eastAsia="zh-CN"/>
        </w:rPr>
        <w:t>,</w:t>
      </w:r>
      <w:r w:rsidR="00F64C36" w:rsidRPr="009C7F86">
        <w:rPr>
          <w:rFonts w:ascii="Arno Pro" w:eastAsia="DengXian" w:hAnsi="Arno Pro" w:cs="Arial"/>
          <w:kern w:val="2"/>
          <w:sz w:val="19"/>
          <w:szCs w:val="19"/>
          <w:lang w:eastAsia="zh-CN"/>
        </w:rPr>
        <w:fldChar w:fldCharType="begin" w:fldLock="1"/>
      </w:r>
      <w:r w:rsidR="00DE1554" w:rsidRPr="009C7F86">
        <w:rPr>
          <w:rFonts w:ascii="Arno Pro" w:eastAsia="DengXian" w:hAnsi="Arno Pro" w:cs="Arial"/>
          <w:kern w:val="2"/>
          <w:sz w:val="19"/>
          <w:szCs w:val="19"/>
          <w:lang w:eastAsia="zh-CN"/>
        </w:rPr>
        <w:instrText>ADDIN CSL_CITATION {"citationItems":[{"id":"ITEM-1","itemData":{"DOI":"10.1038/nature21419","ISSN":"14764687","PMID":"28329756","abstract":"Molecular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M.","non-dropping-particle":"","parse-names":false,"suffix":""}],"container-title":"Nature","edition":"2017/03/23","id":"ITEM-1","issue":"7647","issued":{"date-parts":[["2017"]]},"note":"Pulido,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maps","type":"article-journal","volume":"543"},"uris":["http://www.mendeley.com/documents/?uuid=2efa9dbd-b8de-366e-ab3e-30561a012833"]},{"id":"ITEM-2","itemData":{"DOI":"10.1038/nature10125","ISSN":"00280836","PMID":"21677756","abstract":"Nanoporous molecular frameworks1-7 are important in applications such as separation, storage and catalysis. Empirical rules exist for their assembly but it is still challenging to place and segregate functionality in three-dimensional porous solids in a predictable way. Indeed, recent studies of mixed crystalline frameworks suggest a preference for the statistical distribution of functionalities throughout the pores7 rather than, for example, the functional group localization found in the reactive sites of enzymes8. This is a potential limitation for 'one-pot' chemical syntheses of porous frameworks from simple starting materials. An alternative strategy is to prepare porous solids from synthetically preorganized molecular pores9-17. In principle, functional organic pore modules could be covalently prefabricated and then assembled to produce materials with specific properties. However, this vision of mix-and-match assembly is far from being realized, not least because of the challenge in reliably predicting three-dimensional structures for molecular crystals, which lack the strong directional bonding found in networks. Here we show that highly porous crystalline solids can be produced by mixing different organic cage modules that self-assemble by means of chiral recognition. The structures of the resulting materials can be predicted computationally16,17, allowing in silico materials design strategies8. The constituent pore modules are synthesized in high yields on gram scales in a one-step reaction. Assembly of the porous co-crystals is as simple as combining the modules in solution and removing the solvent. In some cases, the chiral recognition between modules can be exploited to produce porous organic nanoparticles. We show that the method is valid for four different cage modules and can in principle be generalized in a computationally predictable manner based on a lock-and-key assembly between modules. © 2011 Macmillan Publishers Limited. All rights reserved.","author":[{"dropping-particle":"","family":"Jones","given":"James T.A.","non-dropping-particle":"","parse-names":false,"suffix":""},{"dropping-particle":"","family":"Hasell","given":"Tom","non-dropping-particle":"","parse-names":false,"suffix":""},{"dropping-particle":"","family":"Wu","given":"Xiaofeng","non-dropping-particle":"","parse-names":false,"suffix":""},{"dropping-particle":"","family":"Bacsa","given":"John","non-dropping-particle":"","parse-names":false,"suffix":""},{"dropping-particle":"","family":"Jelfs","given":"Kim E.","non-dropping-particle":"","parse-names":false,"suffix":""},{"dropping-particle":"","family":"Schmidtmann","given":"Marc","non-dropping-particle":"","parse-names":false,"suffix":""},{"dropping-particle":"","family":"Chong","given":"Samantha Y.","non-dropping-particle":"","parse-names":false,"suffix":""},{"dropping-particle":"","family":"Adams","given":"Dave J.","non-dropping-particle":"","parse-names":false,"suffix":""},{"dropping-particle":"","family":"Trewin","given":"Abbie","non-dropping-particle":"","parse-names":false,"suffix":""},{"dropping-particle":"","family":"Schiffman","given":"Florian","non-dropping-particle":"","parse-names":false,"suffix":""},{"dropping-particle":"","family":"Cora","given":"Furio","non-dropping-particle":"","parse-names":false,"suffix":""},{"dropping-particle":"","family":"Slater","given":"Ben","non-dropping-particle":"","parse-names":false,"suffix":""},{"dropping-particle":"","family":"Steiner","given":"Alexander","non-dropping-particle":"","parse-names":false,"suffix":""},{"dropping-particle":"","family":"Day","given":"Graeme M.","non-dropping-particle":"","parse-names":false,"suffix":""},{"dropping-particle":"","family":"Cooper","given":"Andrew I.","non-dropping-particle":"","parse-names":false,"suffix":""}],"container-title":"Nature","edition":"2011/06/17","id":"ITEM-2","issue":"7351","issued":{"date-parts":[["2011"]]},"note":"Jones, James T A Hasell, Tom Wu, Xiaofeng Bacsa, John Jelfs, Kim E Schmidtmann, Marc Chong, Samantha Y Adams, Dave J Trewin, Abbie Schiffman, Florian Cora, Furio Slater, Ben Steiner, Alexander Day, Graeme M Cooper, Andrew I eng Research Support, Non-U.S. Gov't England Nature. 2011 Jun 15;474(7351):367-71. doi: 10.1038/nature10125.","page":"367-371","title":"Modular and predictable assembly of porous organic molecular crystals","type":"article-journal","volume":"474"},"uris":["http://www.mendeley.com/documents/?uuid=003a1673-1c18-3158-809b-9376575c44fc"]}],"mendeley":{"formattedCitation":"&lt;sup&gt;3,4&lt;/sup&gt;","plainTextFormattedCitation":"3,4","previouslyFormattedCitation":"&lt;sup&gt;3,4&lt;/sup&gt;"},"properties":{"noteIndex":0},"schema":"https://github.com/citation-style-language/schema/raw/master/csl-citation.json"}</w:instrText>
      </w:r>
      <w:r w:rsidR="00F64C36" w:rsidRPr="009C7F86">
        <w:rPr>
          <w:rFonts w:ascii="Arno Pro" w:eastAsia="DengXian" w:hAnsi="Arno Pro" w:cs="Arial"/>
          <w:kern w:val="2"/>
          <w:sz w:val="19"/>
          <w:szCs w:val="19"/>
          <w:lang w:eastAsia="zh-CN"/>
        </w:rPr>
        <w:fldChar w:fldCharType="separate"/>
      </w:r>
      <w:r w:rsidR="00F64C36" w:rsidRPr="009C7F86">
        <w:rPr>
          <w:rFonts w:ascii="Arno Pro" w:eastAsia="DengXian" w:hAnsi="Arno Pro" w:cs="Arial"/>
          <w:noProof/>
          <w:kern w:val="2"/>
          <w:sz w:val="19"/>
          <w:szCs w:val="19"/>
          <w:vertAlign w:val="superscript"/>
          <w:lang w:eastAsia="zh-CN"/>
        </w:rPr>
        <w:t>3,4</w:t>
      </w:r>
      <w:r w:rsidR="00F64C36" w:rsidRPr="009C7F86">
        <w:rPr>
          <w:rFonts w:ascii="Arno Pro" w:eastAsia="DengXian" w:hAnsi="Arno Pro" w:cs="Arial"/>
          <w:kern w:val="2"/>
          <w:sz w:val="19"/>
          <w:szCs w:val="19"/>
          <w:lang w:eastAsia="zh-CN"/>
        </w:rPr>
        <w:fldChar w:fldCharType="end"/>
      </w:r>
      <w:r w:rsidR="00F64C36" w:rsidRPr="009C7F86">
        <w:rPr>
          <w:rFonts w:ascii="Arno Pro" w:eastAsia="DengXian" w:hAnsi="Arno Pro" w:cs="Arial"/>
          <w:kern w:val="2"/>
          <w:sz w:val="19"/>
          <w:szCs w:val="19"/>
          <w:lang w:eastAsia="zh-CN"/>
        </w:rPr>
        <w:t xml:space="preserve"> </w:t>
      </w:r>
      <w:r w:rsidR="00292EAD" w:rsidRPr="009C7F86">
        <w:rPr>
          <w:rFonts w:ascii="Arno Pro" w:eastAsia="DengXian" w:hAnsi="Arno Pro" w:cs="Arial"/>
          <w:kern w:val="2"/>
          <w:sz w:val="19"/>
          <w:szCs w:val="19"/>
          <w:lang w:eastAsia="zh-CN"/>
        </w:rPr>
        <w:t xml:space="preserve">and other functional organic solids. </w:t>
      </w:r>
      <w:r w:rsidR="00F55335" w:rsidRPr="009C7F86">
        <w:rPr>
          <w:rFonts w:ascii="Arno Pro" w:eastAsia="DengXian" w:hAnsi="Arno Pro" w:cs="Arial"/>
          <w:kern w:val="2"/>
          <w:sz w:val="19"/>
          <w:szCs w:val="19"/>
          <w:lang w:eastAsia="zh-CN"/>
        </w:rPr>
        <w:t>The lowest energy structures resulting from a computational search are assumed to be the most likely to be observed</w:t>
      </w:r>
      <w:r w:rsidR="0040572E" w:rsidRPr="009C7F86">
        <w:rPr>
          <w:rFonts w:ascii="Arno Pro" w:eastAsia="DengXian" w:hAnsi="Arno Pro" w:cs="Arial"/>
          <w:kern w:val="2"/>
          <w:sz w:val="19"/>
          <w:szCs w:val="19"/>
          <w:lang w:eastAsia="zh-CN"/>
        </w:rPr>
        <w:t xml:space="preserve"> experimentally</w:t>
      </w:r>
      <w:r w:rsidR="00F55335" w:rsidRPr="009C7F86">
        <w:rPr>
          <w:rFonts w:ascii="Arno Pro" w:eastAsia="DengXian" w:hAnsi="Arno Pro" w:cs="Arial"/>
          <w:kern w:val="2"/>
          <w:sz w:val="19"/>
          <w:szCs w:val="19"/>
          <w:lang w:eastAsia="zh-CN"/>
        </w:rPr>
        <w:t>, and the probability of observing a particular structure can be related to its energy.</w:t>
      </w:r>
      <w:r w:rsidR="00F64C36" w:rsidRPr="009C7F86">
        <w:rPr>
          <w:rFonts w:ascii="Arno Pro" w:eastAsia="DengXian" w:hAnsi="Arno Pro" w:cs="Arial"/>
          <w:kern w:val="2"/>
          <w:sz w:val="19"/>
          <w:szCs w:val="19"/>
          <w:lang w:eastAsia="zh-CN"/>
        </w:rPr>
        <w:fldChar w:fldCharType="begin" w:fldLock="1"/>
      </w:r>
      <w:r w:rsidR="00F948B5" w:rsidRPr="009C7F86">
        <w:rPr>
          <w:rFonts w:ascii="Arno Pro" w:eastAsia="DengXian" w:hAnsi="Arno Pro" w:cs="Arial"/>
          <w:kern w:val="2"/>
          <w:sz w:val="19"/>
          <w:szCs w:val="19"/>
          <w:lang w:eastAsia="zh-CN"/>
        </w:rPr>
        <w:instrText>ADDIN CSL_CITATION {"citationItems":[{"id":"ITEM-1","itemData":{"DOI":"10.1039/c7tc02553j","ISSN":"20507526","abstract":"The computational assessment of materials through the prediction of molecular and crystal properties could accelerate the discovery of novel materials. Here, we present calculated energy-structure-function maps based on crystal structure prediction for a series of hypothetical organic molecular semiconductors, to demonstrate their utility in evaluating molecules prior to their synthesis. Charge transfer in organic semiconductors relies on the degree of π-conjugation and overlap of the π-systems of neighbouring molecules in the solid state. We explore the effects of varying levels of nitrogen substitution on the crystal packing and charge transport properties of aza-substituted pentacenes, in which C-H⋯N hydrogen bonding is predicted to favour co-planar molecular packing in preference to the edge-to-face herringbone packing seen for pentacene. The charge mobilities of predicted structures in the energy range of expected polymorphism were calculated, highlighting the important balance between intra- and intermolecular properties when designing novel organic semiconductors. The use of predicted landscapes to rank molecules according to their likely properties is discussed.","author":[{"dropping-particle":"","family":"Campbell","given":"Josh E.","non-dropping-particle":"","parse-names":false,"suffix":""},{"dropping-particle":"","family":"Yang","given":"Jack","non-dropping-particle":"","parse-names":false,"suffix":""},{"dropping-particle":"","family":"Day","given":"Graeme M.","non-dropping-particle":"","parse-names":false,"suffix":""}],"container-title":"Journal of Materials Chemistry C","id":"ITEM-1","issue":"30","issued":{"date-parts":[["2017"]]},"page":"7574-7584","title":"Predicted energy-structure-function maps for the evaluation of small molecule organic semiconductors","type":"article-journal","volume":"5"},"uris":["http://www.mendeley.com/documents/?uuid=84e15b40-58c4-3d17-92f5-8c37bccb7ab8"]}],"mendeley":{"formattedCitation":"&lt;sup&gt;5&lt;/sup&gt;","plainTextFormattedCitation":"5","previouslyFormattedCitation":"&lt;sup&gt;5&lt;/sup&gt;"},"properties":{"noteIndex":0},"schema":"https://github.com/citation-style-language/schema/raw/master/csl-citation.json"}</w:instrText>
      </w:r>
      <w:r w:rsidR="00F64C36" w:rsidRPr="009C7F86">
        <w:rPr>
          <w:rFonts w:ascii="Arno Pro" w:eastAsia="DengXian" w:hAnsi="Arno Pro" w:cs="Arial"/>
          <w:kern w:val="2"/>
          <w:sz w:val="19"/>
          <w:szCs w:val="19"/>
          <w:lang w:eastAsia="zh-CN"/>
        </w:rPr>
        <w:fldChar w:fldCharType="separate"/>
      </w:r>
      <w:r w:rsidR="00F64C36" w:rsidRPr="009C7F86">
        <w:rPr>
          <w:rFonts w:ascii="Arno Pro" w:eastAsia="DengXian" w:hAnsi="Arno Pro" w:cs="Arial"/>
          <w:noProof/>
          <w:kern w:val="2"/>
          <w:sz w:val="19"/>
          <w:szCs w:val="19"/>
          <w:vertAlign w:val="superscript"/>
          <w:lang w:eastAsia="zh-CN"/>
        </w:rPr>
        <w:t>5</w:t>
      </w:r>
      <w:r w:rsidR="00F64C36" w:rsidRPr="009C7F86">
        <w:rPr>
          <w:rFonts w:ascii="Arno Pro" w:eastAsia="DengXian" w:hAnsi="Arno Pro" w:cs="Arial"/>
          <w:kern w:val="2"/>
          <w:sz w:val="19"/>
          <w:szCs w:val="19"/>
          <w:lang w:eastAsia="zh-CN"/>
        </w:rPr>
        <w:fldChar w:fldCharType="end"/>
      </w:r>
      <w:r w:rsidR="00F64C36"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In the context of functional materials discovery, CSP allows an assessment of a molecule’s tendency to form crystal structures with an arrangement of molecules that provides the desired property</w:t>
      </w:r>
      <w:r w:rsidR="00F55335"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therefore </w:t>
      </w:r>
      <w:r w:rsidR="00292EAD" w:rsidRPr="009C7F86">
        <w:rPr>
          <w:rFonts w:ascii="Arno Pro" w:eastAsia="DengXian" w:hAnsi="Arno Pro" w:cs="Arial"/>
          <w:kern w:val="2"/>
          <w:sz w:val="19"/>
          <w:szCs w:val="19"/>
          <w:lang w:eastAsia="zh-CN"/>
        </w:rPr>
        <w:t xml:space="preserve">guiding </w:t>
      </w:r>
      <w:r w:rsidRPr="009C7F86">
        <w:rPr>
          <w:rFonts w:ascii="Arno Pro" w:eastAsia="DengXian" w:hAnsi="Arno Pro" w:cs="Arial"/>
          <w:kern w:val="2"/>
          <w:sz w:val="19"/>
          <w:szCs w:val="19"/>
          <w:lang w:eastAsia="zh-CN"/>
        </w:rPr>
        <w:t>experimental workflows</w:t>
      </w:r>
      <w:r w:rsidR="00E31565" w:rsidRPr="009C7F86">
        <w:rPr>
          <w:rFonts w:ascii="Arno Pro" w:eastAsia="DengXian" w:hAnsi="Arno Pro" w:cs="Arial"/>
          <w:kern w:val="2"/>
          <w:sz w:val="19"/>
          <w:szCs w:val="19"/>
          <w:lang w:eastAsia="zh-CN"/>
        </w:rPr>
        <w:t xml:space="preserve">. </w:t>
      </w:r>
      <w:r w:rsidR="00AA69AC" w:rsidRPr="009C7F86">
        <w:rPr>
          <w:rFonts w:ascii="Arno Pro" w:eastAsia="DengXian" w:hAnsi="Arno Pro" w:cs="Arial"/>
          <w:kern w:val="2"/>
          <w:sz w:val="19"/>
          <w:szCs w:val="19"/>
          <w:lang w:eastAsia="zh-CN"/>
        </w:rPr>
        <w:t xml:space="preserve">Such guides </w:t>
      </w:r>
      <w:r w:rsidR="00E82FD2" w:rsidRPr="009C7F86">
        <w:rPr>
          <w:rFonts w:ascii="Arno Pro" w:eastAsia="DengXian" w:hAnsi="Arno Pro" w:cs="Arial"/>
          <w:kern w:val="2"/>
          <w:sz w:val="19"/>
          <w:szCs w:val="19"/>
          <w:lang w:eastAsia="zh-CN"/>
        </w:rPr>
        <w:t>can be expressed graphically through energy-structure-function maps that show the relationship between lattice energy and computed function for a molecule.</w:t>
      </w:r>
      <w:r w:rsidR="00831951" w:rsidRPr="009C7F86">
        <w:rPr>
          <w:rFonts w:ascii="Arno Pro" w:eastAsia="DengXian" w:hAnsi="Arno Pro" w:cs="Arial"/>
          <w:kern w:val="2"/>
          <w:sz w:val="19"/>
          <w:szCs w:val="19"/>
          <w:lang w:eastAsia="zh-CN"/>
        </w:rPr>
        <w:fldChar w:fldCharType="begin" w:fldLock="1"/>
      </w:r>
      <w:r w:rsidR="00216D71" w:rsidRPr="009C7F86">
        <w:rPr>
          <w:rFonts w:ascii="Arno Pro" w:eastAsia="DengXian" w:hAnsi="Arno Pro" w:cs="Arial"/>
          <w:kern w:val="2"/>
          <w:sz w:val="19"/>
          <w:szCs w:val="19"/>
          <w:lang w:eastAsia="zh-CN"/>
        </w:rPr>
        <w:instrText>ADDIN CSL_CITATION {"citationItems":[{"id":"ITEM-1","itemData":{"DOI":"10.1002/adma.201704944","ISSN":"09359648","PMID":"29205536","abstract":"Some of the most successful approaches to structural design in materials chemistry have exploited strong directional bonds, whose geometric reliability lends predictability to solid-state assembly. For example, metal–organic frameworks are an important design platform in materials chemistry. By contrast, the structure of molecular crystals is defined by a balance of weaker intermolecular forces, and small changes to the molecular building blocks can lead to large changes in crystal packing. Hence, empirical rules are inherently less reliable for engineering the structures of molecular solids. Energy–structure–function (ESF) maps are a new approach for the discovery of functional organic crystals. These maps fuse crystal-structure prediction with the computation of physical properties to allow researchers to choose the most promising molecule for a given application, prior to its synthesis. ESF maps were used recently to discover a highly porous molecular crystal that has a high methane deliverable capacity and the lowest density molecular crystal reported to date (r = 0.41 g cm−3, SABET = 3425 m2 g−1). Progress in this field is reviewed, with emphasis on the future opportunities and challenges for a design strategy based on computed ESF maps.","author":[{"dropping-particle":"","family":"Day","given":"Graeme M.","non-dropping-particle":"","parse-names":false,"suffix":""},{"dropping-particle":"","family":"Cooper","given":"Andrew I.","non-dropping-particle":"","parse-names":false,"suffix":""}],"container-title":"Advanced Materials","id":"ITEM-1","issue":"37","issued":{"date-parts":[["2018","9"]]},"page":"1704944","title":"Energy-Structure-Function Maps: Cartography for Materials Discovery","type":"article-journal","volume":"30"},"uris":["http://www.mendeley.com/documents/?uuid=94bf400d-6d7f-3022-8e88-9e8532ecacc8"]},{"id":"ITEM-2","itemData":{"DOI":"10.1038/nature21419","ISSN":"14764687","PMID":"28329756","abstract":"Molecular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M.","non-dropping-particle":"","parse-names":false,"suffix":""}],"container-title":"Nature","edition":"2017/03/23","id":"ITEM-2","issue":"7647","issued":{"date-parts":[["2017"]]},"note":"Pulido,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mendeley":{"formattedCitation":"&lt;sup&gt;3,6&lt;/sup&gt;","plainTextFormattedCitation":"3,6","previouslyFormattedCitation":"&lt;sup&gt;3,6&lt;/sup&gt;"},"properties":{"noteIndex":0},"schema":"https://github.com/citation-style-language/schema/raw/master/csl-citation.json"}</w:instrText>
      </w:r>
      <w:r w:rsidR="00831951" w:rsidRPr="009C7F86">
        <w:rPr>
          <w:rFonts w:ascii="Arno Pro" w:eastAsia="DengXian" w:hAnsi="Arno Pro" w:cs="Arial"/>
          <w:kern w:val="2"/>
          <w:sz w:val="19"/>
          <w:szCs w:val="19"/>
          <w:lang w:eastAsia="zh-CN"/>
        </w:rPr>
        <w:fldChar w:fldCharType="separate"/>
      </w:r>
      <w:r w:rsidR="00831951" w:rsidRPr="009C7F86">
        <w:rPr>
          <w:rFonts w:ascii="Arno Pro" w:eastAsia="DengXian" w:hAnsi="Arno Pro" w:cs="Arial"/>
          <w:noProof/>
          <w:kern w:val="2"/>
          <w:sz w:val="19"/>
          <w:szCs w:val="19"/>
          <w:vertAlign w:val="superscript"/>
          <w:lang w:eastAsia="zh-CN"/>
        </w:rPr>
        <w:t>3,6</w:t>
      </w:r>
      <w:r w:rsidR="00831951" w:rsidRPr="009C7F86">
        <w:rPr>
          <w:rFonts w:ascii="Arno Pro" w:eastAsia="DengXian" w:hAnsi="Arno Pro" w:cs="Arial"/>
          <w:kern w:val="2"/>
          <w:sz w:val="19"/>
          <w:szCs w:val="19"/>
          <w:lang w:eastAsia="zh-CN"/>
        </w:rPr>
        <w:fldChar w:fldCharType="end"/>
      </w:r>
    </w:p>
    <w:p w14:paraId="5EDBF93B" w14:textId="3DF65832" w:rsidR="009C32F8" w:rsidRPr="009C7F86" w:rsidRDefault="00E31565" w:rsidP="009C32F8">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However, predicting whether a molecule can form </w:t>
      </w:r>
      <w:r w:rsidR="00F55335" w:rsidRPr="009C7F86">
        <w:rPr>
          <w:rFonts w:ascii="Arno Pro" w:eastAsia="DengXian" w:hAnsi="Arno Pro" w:cs="Arial"/>
          <w:kern w:val="2"/>
          <w:sz w:val="19"/>
          <w:szCs w:val="19"/>
          <w:lang w:eastAsia="zh-CN"/>
        </w:rPr>
        <w:t>a</w:t>
      </w:r>
      <w:r w:rsidRPr="009C7F86">
        <w:rPr>
          <w:rFonts w:ascii="Arno Pro" w:eastAsia="DengXian" w:hAnsi="Arno Pro" w:cs="Arial"/>
          <w:kern w:val="2"/>
          <w:sz w:val="19"/>
          <w:szCs w:val="19"/>
          <w:lang w:eastAsia="zh-CN"/>
        </w:rPr>
        <w:t xml:space="preserve"> stable porous crystal </w:t>
      </w:r>
      <w:r w:rsidR="009C32F8" w:rsidRPr="009C7F86">
        <w:rPr>
          <w:rFonts w:ascii="Arno Pro" w:eastAsia="DengXian" w:hAnsi="Arno Pro" w:cs="Arial"/>
          <w:kern w:val="2"/>
          <w:sz w:val="19"/>
          <w:szCs w:val="19"/>
          <w:lang w:eastAsia="zh-CN"/>
        </w:rPr>
        <w:t>poses a challenge</w:t>
      </w:r>
      <w:r w:rsidR="00BC6AA3" w:rsidRPr="009C7F86">
        <w:rPr>
          <w:rFonts w:ascii="Arno Pro" w:eastAsia="DengXian" w:hAnsi="Arno Pro" w:cs="Arial"/>
          <w:kern w:val="2"/>
          <w:sz w:val="19"/>
          <w:szCs w:val="19"/>
          <w:lang w:eastAsia="zh-CN"/>
        </w:rPr>
        <w:t xml:space="preserve"> because </w:t>
      </w:r>
      <w:r w:rsidR="00F44D8E" w:rsidRPr="009C7F86">
        <w:rPr>
          <w:rFonts w:ascii="Arno Pro" w:eastAsia="DengXian" w:hAnsi="Arno Pro" w:cs="Arial"/>
          <w:kern w:val="2"/>
          <w:sz w:val="19"/>
          <w:szCs w:val="19"/>
          <w:lang w:eastAsia="zh-CN"/>
        </w:rPr>
        <w:t>such</w:t>
      </w:r>
      <w:r w:rsidR="00BC6AA3" w:rsidRPr="009C7F86">
        <w:rPr>
          <w:rFonts w:ascii="Arno Pro" w:eastAsia="DengXian" w:hAnsi="Arno Pro" w:cs="Arial"/>
          <w:kern w:val="2"/>
          <w:sz w:val="19"/>
          <w:szCs w:val="19"/>
          <w:lang w:eastAsia="zh-CN"/>
        </w:rPr>
        <w:t xml:space="preserve"> </w:t>
      </w:r>
      <w:r w:rsidR="00F44D8E" w:rsidRPr="009C7F86">
        <w:rPr>
          <w:rFonts w:ascii="Arno Pro" w:eastAsia="DengXian" w:hAnsi="Arno Pro" w:cs="Arial"/>
          <w:kern w:val="2"/>
          <w:sz w:val="19"/>
          <w:szCs w:val="19"/>
          <w:lang w:eastAsia="zh-CN"/>
        </w:rPr>
        <w:t xml:space="preserve">crystal packings </w:t>
      </w:r>
      <w:r w:rsidR="00F55335" w:rsidRPr="009C7F86">
        <w:rPr>
          <w:rFonts w:ascii="Arno Pro" w:eastAsia="DengXian" w:hAnsi="Arno Pro" w:cs="Arial"/>
          <w:kern w:val="2"/>
          <w:sz w:val="19"/>
          <w:szCs w:val="19"/>
          <w:lang w:eastAsia="zh-CN"/>
        </w:rPr>
        <w:t>often</w:t>
      </w:r>
      <w:r w:rsidR="00BC6AA3" w:rsidRPr="009C7F86">
        <w:rPr>
          <w:rFonts w:ascii="Arno Pro" w:eastAsia="DengXian" w:hAnsi="Arno Pro" w:cs="Arial"/>
          <w:kern w:val="2"/>
          <w:sz w:val="19"/>
          <w:szCs w:val="19"/>
          <w:lang w:eastAsia="zh-CN"/>
        </w:rPr>
        <w:t xml:space="preserve"> correspond to kinetically trapped, </w:t>
      </w:r>
      <w:r w:rsidR="00E82FD2" w:rsidRPr="009C7F86">
        <w:rPr>
          <w:rFonts w:ascii="Arno Pro" w:eastAsia="DengXian" w:hAnsi="Arno Pro" w:cs="Arial"/>
          <w:kern w:val="2"/>
          <w:sz w:val="19"/>
          <w:szCs w:val="19"/>
          <w:lang w:eastAsia="zh-CN"/>
        </w:rPr>
        <w:t>high-</w:t>
      </w:r>
      <w:r w:rsidR="00BC6AA3" w:rsidRPr="009C7F86">
        <w:rPr>
          <w:rFonts w:ascii="Arno Pro" w:eastAsia="DengXian" w:hAnsi="Arno Pro" w:cs="Arial"/>
          <w:kern w:val="2"/>
          <w:sz w:val="19"/>
          <w:szCs w:val="19"/>
          <w:lang w:eastAsia="zh-CN"/>
        </w:rPr>
        <w:t>energy structures</w:t>
      </w:r>
      <w:r w:rsidR="00FC1CE7" w:rsidRPr="009C7F86">
        <w:rPr>
          <w:rFonts w:ascii="Arno Pro" w:eastAsia="DengXian" w:hAnsi="Arno Pro" w:cs="Arial"/>
          <w:kern w:val="2"/>
          <w:sz w:val="19"/>
          <w:szCs w:val="19"/>
          <w:lang w:eastAsia="zh-CN"/>
        </w:rPr>
        <w:t xml:space="preserve">. </w:t>
      </w:r>
      <w:r w:rsidR="00831951" w:rsidRPr="009C7F86">
        <w:rPr>
          <w:rFonts w:ascii="Arno Pro" w:eastAsia="DengXian" w:hAnsi="Arno Pro" w:cs="Arial"/>
          <w:kern w:val="2"/>
          <w:sz w:val="19"/>
          <w:szCs w:val="19"/>
          <w:lang w:eastAsia="zh-CN"/>
        </w:rPr>
        <w:fldChar w:fldCharType="begin" w:fldLock="1"/>
      </w:r>
      <w:r w:rsidR="00B34115" w:rsidRPr="009C7F86">
        <w:rPr>
          <w:rFonts w:ascii="Arno Pro" w:eastAsia="DengXian" w:hAnsi="Arno Pro" w:cs="Arial"/>
          <w:kern w:val="2"/>
          <w:sz w:val="19"/>
          <w:szCs w:val="19"/>
          <w:lang w:eastAsia="zh-CN"/>
        </w:rPr>
        <w:instrText>ADDIN CSL_CITATION {"citationItems":[{"id":"ITEM-1","itemData":{"DOI":"10.1038/nature21419","ISSN":"14764687","PMID":"28329756","abstract":"Molecular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M.","non-dropping-particle":"","parse-names":false,"suffix":""}],"container-title":"Nature","edition":"2017/03/23","id":"ITEM-1","issue":"7647","issued":{"date-parts":[["2017"]]},"note":"Pulido,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maps","type":"article-journal","volume":"543"},"uris":["http://www.mendeley.com/documents/?uuid=2efa9dbd-b8de-366e-ab3e-30561a012833"]},{"id":"ITEM-2","itemData":{"DOI":"10.1039/c9sc02832c","ISSN":"20416539","abstract":"Organic molecules tend to close pack to form dense structures when they are crystallised from organic solvents. Porous molecular crystals defy this rule: they contain open space, which is typically stabilised by inclusion of solvent in the interconnected pores during crystallisation. The design and discovery of such structures is often challenging and time consuming, in part because it is difficult to predict solvent effects on crystal form stability. Here, we combine crystal structure prediction (CSP) with a robotic crystallisation screen to accelerate the discovery of stable hydrogen-bonded frameworks. We exemplify this strategy by finding new phases of two well-studied molecules in a computationally targeted way. Specifically, we find a new 'hidden' porous polymorph of trimesic acid, δ-TMA, that has a guest-free hexagonal pore structure, as well as three new solvent-stabilized diamondoid frameworks of adamantane-1,3,5,7-tetracarboxylic acid (ADTA). Beyond porous solids, this hybrid computational-experimental approach could be applied to a wide range of materials problems, such as organic electronics and drug formulation.","author":[{"dropping-particle":"","family":"Cui","given":"Peng","non-dropping-particle":"","parse-names":false,"suffix":""},{"dropping-particle":"","family":"Mcmahon","given":"David P.","non-dropping-particle":"","parse-names":false,"suffix":""},{"dropping-particle":"","family":"Spackman","given":"Peter R.","non-dropping-particle":"","parse-names":false,"suffix":""},{"dropping-particle":"","family":"Alston","given":"Ben M.","non-dropping-particle":"","parse-names":false,"suffix":""},{"dropping-particle":"","family":"Little","given":"Marc A.","non-dropping-particle":"","parse-names":false,"suffix":""},{"dropping-particle":"","family":"Day","given":"Graeme M.","non-dropping-particle":"","parse-names":false,"suffix":""},{"dropping-particle":"","family":"Cooper","given":"Andrew I.","non-dropping-particle":"","parse-names":false,"suffix":""}],"chapter-number":"9988","container-title":"Chemical Science","id":"ITEM-2","issue":"43","issued":{"date-parts":[["2019"]]},"page":"9988-9997","title":"Mining predicted crystal structure landscapes with high throughput crystallisation: Old molecules, new insights","type":"article-journal","volume":"10"},"uris":["http://www.mendeley.com/documents/?uuid=a320f3e1-8cee-3f30-8bd6-b203b6561410"]},{"id":"ITEM-3","itemData":{"DOI":"10.1039/C8FD00031J","ISSN":"1359-6640","PMID":"30083695","abstract":"A computational approach has been developed to assess the effect of solvent stabilisation on the predicted crystal structures of a porous organic cage.","author":[{"dropping-particle":"","family":"McMahon","given":"David P.","non-dropping-particle":"","parse-names":false,"suffix":""},{"dropping-particle":"","family":"Stephenson","given":"Andrew","non-dropping-particle":"","parse-names":false,"suffix":""},{"dropping-particle":"","family":"Chong","given":"Samantha Y.","non-dropping-particle":"","parse-names":false,"suffix":""},{"dropping-particle":"","family":"Little","given":"Marc A.","non-dropping-particle":"","parse-names":false,"suffix":""},{"dropping-particle":"","family":"Jones","given":"James T. A.","non-dropping-particle":"","parse-names":false,"suffix":""},{"dropping-particle":"","family":"Cooper","given":"Andrew I.","non-dropping-particle":"","parse-names":false,"suffix":""},{"dropping-particle":"","family":"Day","given":"Graeme M.","non-dropping-particle":"","parse-names":false,"suffix":""}],"container-title":"Faraday Discussions","id":"ITEM-3","issued":{"date-parts":[["2018"]]},"page":"383-399","title":"Computational modelling of solvent effects in a prolific solvatomorphic porous organic cage","type":"article-journal","volume":"211"},"uris":["http://www.mendeley.com/documents/?uuid=2746da10-d9c2-367f-bc8b-b35712df49a5"]},{"id":"ITEM-4","itemData":{"DOI":"10.1039/d0ta00219d","ISSN":"20507496","abstract":"We show that a hydrogen-bonded framework, TBAP-α, with extended π-stacked pyrene columns has a sacrificial photocatalytic hydrogen production rate of up to 3108 μmol g-1 h-1. This is the highest activity reported for a molecular organic crystal. By comparison, a chemically-identical but amorphous sample of TBAP was 20-200 times less active, depending on the reaction conditions, showing unambiguously that crystal packing in molecular crystals can dictate photocatalytic activity. Crystal structure prediction (CSP) was used to predict the solid-state structure of TBAP and other functionalised, conformationally-flexible pyrene derivatives. Specifically, we show that energy-structure-function (ESF) maps can be used to identify molecules such as TBAP that are likely to form extended π-stacked columns in the solid state. This opens up a methodology for the a priori computational design of molecular organic photocatalysts and other energy-relevant materials, such as organic electronics.","author":[{"dropping-particle":"","family":"Aitchison","given":"Catherine M.","non-dropping-particle":"","parse-names":false,"suffix":""},{"dropping-particle":"","family":"Kane","given":"Christopher M.","non-dropping-particle":"","parse-names":false,"suffix":""},{"dropping-particle":"","family":"Mcmahon","given":"David P.","non-dropping-particle":"","parse-names":false,"suffix":""},{"dropping-particle":"","family":"Spackman","given":"Peter R.","non-dropping-particle":"","parse-names":false,"suffix":""},{"dropping-particle":"","family":"Pulido","given":"Angeles","non-dropping-particle":"","parse-names":false,"suffix":""},{"dropping-particle":"","family":"Wang","given":"Xiaoyan","non-dropping-particle":"","parse-names":false,"suffix":""},{"dropping-particle":"","family":"Wilbraham","given":"Liam","non-dropping-particle":"","parse-names":false,"suffix":""},{"dropping-particle":"","family":"Chen","given":"Linjiang","non-dropping-particle":"","parse-names":false,"suffix":""},{"dropping-particle":"","family":"Clowes","given":"Rob","non-dropping-particle":"","parse-names":false,"suffix":""},{"dropping-particle":"","family":"Zwijnenburg","given":"Martijn A.","non-dropping-particle":"","parse-names":false,"suffix":""},{"dropping-particle":"","family":"Sprick","given":"Reiner Sebastian","non-dropping-particle":"","parse-names":false,"suffix":""},{"dropping-particle":"","family":"Little","given":"Marc A.","non-dropping-particle":"","parse-names":false,"suffix":""},{"dropping-particle":"","family":"Day","given":"Graeme M.","non-dropping-particle":"","parse-names":false,"suffix":""},{"dropping-particle":"","family":"Cooper","given":"Andrew I.","non-dropping-particle":"","parse-names":false,"suffix":""}],"container-title":"Journal of Materials Chemistry A","id":"ITEM-4","issue":"15","issued":{"date-parts":[["2020"]]},"page":"7158-7170","title":"Photocatalytic proton reduction by a computationally identified, molecular hydrogen-bonded framework","type":"article-journal","volume":"8"},"uris":["http://www.mendeley.com/documents/?uuid=d1090757-b37d-3867-9b7c-38014b1802e2"]}],"mendeley":{"formattedCitation":"&lt;sup&gt;3,7–9&lt;/sup&gt;","plainTextFormattedCitation":"3,7–9","previouslyFormattedCitation":"&lt;sup&gt;3,7–9&lt;/sup&gt;"},"properties":{"noteIndex":0},"schema":"https://github.com/citation-style-language/schema/raw/master/csl-citation.json"}</w:instrText>
      </w:r>
      <w:r w:rsidR="00831951" w:rsidRPr="009C7F86">
        <w:rPr>
          <w:rFonts w:ascii="Arno Pro" w:eastAsia="DengXian" w:hAnsi="Arno Pro" w:cs="Arial"/>
          <w:kern w:val="2"/>
          <w:sz w:val="19"/>
          <w:szCs w:val="19"/>
          <w:lang w:eastAsia="zh-CN"/>
        </w:rPr>
        <w:fldChar w:fldCharType="separate"/>
      </w:r>
      <w:r w:rsidR="00831951" w:rsidRPr="009C7F86">
        <w:rPr>
          <w:rFonts w:ascii="Arno Pro" w:eastAsia="DengXian" w:hAnsi="Arno Pro" w:cs="Arial"/>
          <w:noProof/>
          <w:kern w:val="2"/>
          <w:sz w:val="19"/>
          <w:szCs w:val="19"/>
          <w:vertAlign w:val="superscript"/>
          <w:lang w:eastAsia="zh-CN"/>
        </w:rPr>
        <w:t>3,7–9</w:t>
      </w:r>
      <w:r w:rsidR="00831951" w:rsidRPr="009C7F86">
        <w:rPr>
          <w:rFonts w:ascii="Arno Pro" w:eastAsia="DengXian" w:hAnsi="Arno Pro" w:cs="Arial"/>
          <w:kern w:val="2"/>
          <w:sz w:val="19"/>
          <w:szCs w:val="19"/>
          <w:lang w:eastAsia="zh-CN"/>
        </w:rPr>
        <w:fldChar w:fldCharType="end"/>
      </w:r>
      <w:r w:rsidR="00831951" w:rsidRPr="009C7F86">
        <w:rPr>
          <w:rFonts w:ascii="Arno Pro" w:eastAsia="DengXian" w:hAnsi="Arno Pro" w:cs="Arial"/>
          <w:kern w:val="2"/>
          <w:sz w:val="19"/>
          <w:szCs w:val="19"/>
          <w:lang w:eastAsia="zh-CN"/>
        </w:rPr>
        <w:t xml:space="preserve"> </w:t>
      </w:r>
      <w:r w:rsidR="009C32F8" w:rsidRPr="009C7F86">
        <w:rPr>
          <w:rFonts w:ascii="Arno Pro" w:eastAsia="DengXian" w:hAnsi="Arno Pro" w:cs="Arial"/>
          <w:kern w:val="2"/>
          <w:sz w:val="19"/>
          <w:szCs w:val="19"/>
          <w:lang w:eastAsia="zh-CN"/>
        </w:rPr>
        <w:t xml:space="preserve">One </w:t>
      </w:r>
      <w:r w:rsidR="00BC6AA3" w:rsidRPr="009C7F86">
        <w:rPr>
          <w:rFonts w:ascii="Arno Pro" w:eastAsia="DengXian" w:hAnsi="Arno Pro" w:cs="Arial"/>
          <w:kern w:val="2"/>
          <w:sz w:val="19"/>
          <w:szCs w:val="19"/>
          <w:lang w:eastAsia="zh-CN"/>
        </w:rPr>
        <w:t xml:space="preserve">approach </w:t>
      </w:r>
      <w:r w:rsidR="009C32F8" w:rsidRPr="009C7F86">
        <w:rPr>
          <w:rFonts w:ascii="Arno Pro" w:eastAsia="DengXian" w:hAnsi="Arno Pro" w:cs="Arial"/>
          <w:kern w:val="2"/>
          <w:sz w:val="19"/>
          <w:szCs w:val="19"/>
          <w:lang w:eastAsia="zh-CN"/>
        </w:rPr>
        <w:t>is to</w:t>
      </w:r>
      <w:r w:rsidR="00BD7114" w:rsidRPr="009C7F86">
        <w:rPr>
          <w:rFonts w:ascii="Arno Pro" w:eastAsia="DengXian" w:hAnsi="Arno Pro" w:cs="Arial"/>
          <w:kern w:val="2"/>
          <w:sz w:val="19"/>
          <w:szCs w:val="19"/>
          <w:lang w:eastAsia="zh-CN"/>
        </w:rPr>
        <w:t xml:space="preserve"> </w:t>
      </w:r>
      <w:r w:rsidR="00BC6AA3" w:rsidRPr="009C7F86">
        <w:rPr>
          <w:rFonts w:ascii="Arno Pro" w:eastAsia="DengXian" w:hAnsi="Arno Pro" w:cs="Arial"/>
          <w:kern w:val="2"/>
          <w:sz w:val="19"/>
          <w:szCs w:val="19"/>
          <w:lang w:eastAsia="zh-CN"/>
        </w:rPr>
        <w:t xml:space="preserve">apply </w:t>
      </w:r>
      <w:r w:rsidR="00E82FD2" w:rsidRPr="009C7F86">
        <w:rPr>
          <w:rFonts w:ascii="Arno Pro" w:eastAsia="DengXian" w:hAnsi="Arno Pro" w:cs="Arial"/>
          <w:i/>
          <w:iCs/>
          <w:kern w:val="2"/>
          <w:sz w:val="19"/>
          <w:szCs w:val="19"/>
          <w:lang w:eastAsia="zh-CN"/>
        </w:rPr>
        <w:t>a priori</w:t>
      </w:r>
      <w:r w:rsidR="00E82FD2" w:rsidRPr="009C7F86">
        <w:rPr>
          <w:rFonts w:ascii="Arno Pro" w:eastAsia="DengXian" w:hAnsi="Arno Pro" w:cs="Arial"/>
          <w:kern w:val="2"/>
          <w:sz w:val="19"/>
          <w:szCs w:val="19"/>
          <w:lang w:eastAsia="zh-CN"/>
        </w:rPr>
        <w:t xml:space="preserve"> </w:t>
      </w:r>
      <w:r w:rsidR="00BD7114" w:rsidRPr="009C7F86">
        <w:rPr>
          <w:rFonts w:ascii="Arno Pro" w:eastAsia="DengXian" w:hAnsi="Arno Pro" w:cs="Arial"/>
          <w:kern w:val="2"/>
          <w:sz w:val="19"/>
          <w:szCs w:val="19"/>
          <w:lang w:eastAsia="zh-CN"/>
        </w:rPr>
        <w:t>CSP</w:t>
      </w:r>
      <w:r w:rsidR="00E82FD2" w:rsidRPr="009C7F86">
        <w:rPr>
          <w:rFonts w:ascii="Arno Pro" w:eastAsia="DengXian" w:hAnsi="Arno Pro" w:cs="Arial"/>
          <w:kern w:val="2"/>
          <w:sz w:val="19"/>
          <w:szCs w:val="19"/>
          <w:lang w:eastAsia="zh-CN"/>
        </w:rPr>
        <w:t xml:space="preserve"> </w:t>
      </w:r>
      <w:r w:rsidR="00BC6AA3" w:rsidRPr="009C7F86">
        <w:rPr>
          <w:rFonts w:ascii="Arno Pro" w:eastAsia="DengXian" w:hAnsi="Arno Pro" w:cs="Arial"/>
          <w:kern w:val="2"/>
          <w:sz w:val="19"/>
          <w:szCs w:val="19"/>
          <w:lang w:eastAsia="zh-CN"/>
        </w:rPr>
        <w:t xml:space="preserve">coupled with </w:t>
      </w:r>
      <w:r w:rsidR="00E82FD2" w:rsidRPr="009C7F86">
        <w:rPr>
          <w:rFonts w:ascii="Arno Pro" w:eastAsia="DengXian" w:hAnsi="Arno Pro" w:cs="Arial"/>
          <w:kern w:val="2"/>
          <w:sz w:val="19"/>
          <w:szCs w:val="19"/>
          <w:lang w:eastAsia="zh-CN"/>
        </w:rPr>
        <w:t xml:space="preserve">computational </w:t>
      </w:r>
      <w:r w:rsidR="00F55335" w:rsidRPr="009C7F86">
        <w:rPr>
          <w:rFonts w:ascii="Arno Pro" w:eastAsia="DengXian" w:hAnsi="Arno Pro" w:cs="Arial"/>
          <w:kern w:val="2"/>
          <w:sz w:val="19"/>
          <w:szCs w:val="19"/>
          <w:lang w:eastAsia="zh-CN"/>
        </w:rPr>
        <w:t>m</w:t>
      </w:r>
      <w:r w:rsidR="00BC6AA3" w:rsidRPr="009C7F86">
        <w:rPr>
          <w:rFonts w:ascii="Arno Pro" w:eastAsia="DengXian" w:hAnsi="Arno Pro" w:cs="Arial"/>
          <w:kern w:val="2"/>
          <w:sz w:val="19"/>
          <w:szCs w:val="19"/>
          <w:lang w:eastAsia="zh-CN"/>
        </w:rPr>
        <w:t>ethods for assessing solvent templating</w:t>
      </w:r>
      <w:r w:rsidR="00DB0F14" w:rsidRPr="009C7F86">
        <w:rPr>
          <w:rFonts w:ascii="Arno Pro" w:eastAsia="DengXian" w:hAnsi="Arno Pro" w:cs="Arial"/>
          <w:kern w:val="2"/>
          <w:sz w:val="19"/>
          <w:szCs w:val="19"/>
          <w:lang w:eastAsia="zh-CN"/>
        </w:rPr>
        <w:fldChar w:fldCharType="begin" w:fldLock="1"/>
      </w:r>
      <w:r w:rsidR="00B34115" w:rsidRPr="009C7F86">
        <w:rPr>
          <w:rFonts w:ascii="Arno Pro" w:eastAsia="DengXian" w:hAnsi="Arno Pro" w:cs="Arial"/>
          <w:kern w:val="2"/>
          <w:sz w:val="19"/>
          <w:szCs w:val="19"/>
          <w:lang w:eastAsia="zh-CN"/>
        </w:rPr>
        <w:instrText>ADDIN CSL_CITATION {"citationItems":[{"id":"ITEM-1","itemData":{"DOI":"10.1039/C8FD00031J","ISSN":"1359-6640","PMID":"30083695","abstract":"A computational approach has been developed to assess the effect of solvent stabilisation on the predicted crystal structures of a porous organic cage.","author":[{"dropping-particle":"","family":"McMahon","given":"David P.","non-dropping-particle":"","parse-names":false,"suffix":""},{"dropping-particle":"","family":"Stephenson","given":"Andrew","non-dropping-particle":"","parse-names":false,"suffix":""},{"dropping-particle":"","family":"Chong","given":"Samantha Y.","non-dropping-particle":"","parse-names":false,"suffix":""},{"dropping-particle":"","family":"Little","given":"Marc A.","non-dropping-particle":"","parse-names":false,"suffix":""},{"dropping-particle":"","family":"Jones","given":"James T. A.","non-dropping-particle":"","parse-names":false,"suffix":""},{"dropping-particle":"","family":"Cooper","given":"Andrew I.","non-dropping-particle":"","parse-names":false,"suffix":""},{"dropping-particle":"","family":"Day","given":"Graeme M.","non-dropping-particle":"","parse-names":false,"suffix":""}],"container-title":"Faraday Discussions","id":"ITEM-1","issued":{"date-parts":[["2018"]]},"page":"383-399","title":"Computational modelling of solvent effects in a prolific solvatomorphic porous organic cage","type":"article-journal","volume":"211"},"uris":["http://www.mendeley.com/documents/?uuid=2746da10-d9c2-367f-bc8b-b35712df49a5"]}],"mendeley":{"formattedCitation":"&lt;sup&gt;8&lt;/sup&gt;","plainTextFormattedCitation":"8","previouslyFormattedCitation":"&lt;sup&gt;8&lt;/sup&gt;"},"properties":{"noteIndex":0},"schema":"https://github.com/citation-style-language/schema/raw/master/csl-citation.json"}</w:instrText>
      </w:r>
      <w:r w:rsidR="00DB0F14" w:rsidRPr="009C7F86">
        <w:rPr>
          <w:rFonts w:ascii="Arno Pro" w:eastAsia="DengXian" w:hAnsi="Arno Pro" w:cs="Arial"/>
          <w:kern w:val="2"/>
          <w:sz w:val="19"/>
          <w:szCs w:val="19"/>
          <w:lang w:eastAsia="zh-CN"/>
        </w:rPr>
        <w:fldChar w:fldCharType="separate"/>
      </w:r>
      <w:r w:rsidR="00DB0F14" w:rsidRPr="009C7F86">
        <w:rPr>
          <w:rFonts w:ascii="Arno Pro" w:eastAsia="DengXian" w:hAnsi="Arno Pro" w:cs="Arial"/>
          <w:noProof/>
          <w:kern w:val="2"/>
          <w:sz w:val="19"/>
          <w:szCs w:val="19"/>
          <w:vertAlign w:val="superscript"/>
          <w:lang w:eastAsia="zh-CN"/>
        </w:rPr>
        <w:t>8</w:t>
      </w:r>
      <w:r w:rsidR="00DB0F14" w:rsidRPr="009C7F86">
        <w:rPr>
          <w:rFonts w:ascii="Arno Pro" w:eastAsia="DengXian" w:hAnsi="Arno Pro" w:cs="Arial"/>
          <w:kern w:val="2"/>
          <w:sz w:val="19"/>
          <w:szCs w:val="19"/>
          <w:lang w:eastAsia="zh-CN"/>
        </w:rPr>
        <w:fldChar w:fldCharType="end"/>
      </w:r>
      <w:r w:rsidR="00DB0F14" w:rsidRPr="009C7F86">
        <w:rPr>
          <w:rFonts w:ascii="Arno Pro" w:eastAsia="DengXian" w:hAnsi="Arno Pro" w:cs="Arial"/>
          <w:kern w:val="2"/>
          <w:sz w:val="19"/>
          <w:szCs w:val="19"/>
          <w:lang w:eastAsia="zh-CN"/>
        </w:rPr>
        <w:t xml:space="preserve"> </w:t>
      </w:r>
      <w:r w:rsidR="00BC6AA3" w:rsidRPr="009C7F86">
        <w:rPr>
          <w:rFonts w:ascii="Arno Pro" w:eastAsia="DengXian" w:hAnsi="Arno Pro" w:cs="Arial"/>
          <w:kern w:val="2"/>
          <w:sz w:val="19"/>
          <w:szCs w:val="19"/>
          <w:lang w:eastAsia="zh-CN"/>
        </w:rPr>
        <w:t>and kinetic stability</w:t>
      </w:r>
      <w:r w:rsidR="009D3B3F" w:rsidRPr="009C7F86">
        <w:rPr>
          <w:rFonts w:ascii="Arno Pro" w:eastAsia="DengXian" w:hAnsi="Arno Pro" w:cs="Arial"/>
          <w:kern w:val="2"/>
          <w:sz w:val="19"/>
          <w:szCs w:val="19"/>
          <w:lang w:eastAsia="zh-CN"/>
        </w:rPr>
        <w:t>,</w:t>
      </w:r>
      <w:r w:rsidR="00831951" w:rsidRPr="009C7F86">
        <w:rPr>
          <w:rFonts w:ascii="Arno Pro" w:eastAsia="DengXian" w:hAnsi="Arno Pro" w:cs="Arial"/>
          <w:color w:val="000000"/>
          <w:kern w:val="2"/>
          <w:sz w:val="19"/>
          <w:szCs w:val="19"/>
          <w:vertAlign w:val="superscript"/>
          <w:lang w:eastAsia="zh-CN"/>
        </w:rPr>
        <w:fldChar w:fldCharType="begin" w:fldLock="1"/>
      </w:r>
      <w:r w:rsidR="00EF1811" w:rsidRPr="009C7F86">
        <w:rPr>
          <w:rFonts w:ascii="Arno Pro" w:eastAsia="DengXian" w:hAnsi="Arno Pro" w:cs="Arial"/>
          <w:color w:val="000000"/>
          <w:kern w:val="2"/>
          <w:sz w:val="19"/>
          <w:szCs w:val="19"/>
          <w:vertAlign w:val="superscript"/>
          <w:lang w:eastAsia="zh-CN"/>
        </w:rPr>
        <w:instrText>ADDIN CSL_CITATION {"citationItems":[{"id":"ITEM-1","itemData":{"DOI":"10.26434/chemrxiv-2021-jh6cj","abstract":"We describe the implementation of the Monte Carlo threshold algorithm for molecular crystals as a method to provide an estimate of the energy barriers separating crystal structures. By sampling the local energy minima accessible from multiple starting structures, the simulations yield a global picture of the crystal energy landscapes. This provides valuable information on the depth of the energy minima associated with crystal structures and adds to the information available from crystal structure prediction methods that are used for anticipating polymorphism. We present results from applying the threshold algorithm to four polymorphic organic molecular crystals, examine the influence of applying space group symmetry constraints during the simulations, and discuss the relationship between the structure of the energy landscape and the intermolecular interactions present in the crystals.","author":[{"dropping-particle":"","family":"Yang","given":"Shiyue","non-dropping-particle":"","parse-names":false,"suffix":""},{"dropping-particle":"","family":"Day","given":"Graeme M","non-dropping-particle":"","parse-names":false,"suffix":""}],"container-title":"ChemRxiv","id":"ITEM-1","issue":"17 Nov 2021 [accessed Apr 14 2022]","issued":{"date-parts":[["2021"]]},"page":"DOI: 10.26434/chemrxiv-2021-jh6cj","title":"Global analysis of crystal energy landscapes: applying the thresh-old algorithm to molecular crystal structures","type":"article-journal"},"uris":["http://www.mendeley.com/documents/?uuid=3700d2ad-0c77-49be-bdfc-1f35fe2718c7"]}],"mendeley":{"formattedCitation":"&lt;sup&gt;10&lt;/sup&gt;","plainTextFormattedCitation":"10","previouslyFormattedCitation":"&lt;sup&gt;10&lt;/sup&gt;"},"properties":{"noteIndex":0},"schema":"https://github.com/citation-style-language/schema/raw/master/csl-citation.json"}</w:instrText>
      </w:r>
      <w:r w:rsidR="00831951" w:rsidRPr="009C7F86">
        <w:rPr>
          <w:rFonts w:ascii="Arno Pro" w:eastAsia="DengXian" w:hAnsi="Arno Pro" w:cs="Arial"/>
          <w:color w:val="000000"/>
          <w:kern w:val="2"/>
          <w:sz w:val="19"/>
          <w:szCs w:val="19"/>
          <w:vertAlign w:val="superscript"/>
          <w:lang w:eastAsia="zh-CN"/>
        </w:rPr>
        <w:fldChar w:fldCharType="separate"/>
      </w:r>
      <w:r w:rsidR="00831951" w:rsidRPr="009C7F86">
        <w:rPr>
          <w:rFonts w:ascii="Arno Pro" w:eastAsia="DengXian" w:hAnsi="Arno Pro" w:cs="Arial"/>
          <w:noProof/>
          <w:color w:val="000000"/>
          <w:kern w:val="2"/>
          <w:sz w:val="19"/>
          <w:szCs w:val="19"/>
          <w:vertAlign w:val="superscript"/>
          <w:lang w:eastAsia="zh-CN"/>
        </w:rPr>
        <w:t>10</w:t>
      </w:r>
      <w:r w:rsidR="00831951" w:rsidRPr="009C7F86">
        <w:rPr>
          <w:rFonts w:ascii="Arno Pro" w:eastAsia="DengXian" w:hAnsi="Arno Pro" w:cs="Arial"/>
          <w:color w:val="000000"/>
          <w:kern w:val="2"/>
          <w:sz w:val="19"/>
          <w:szCs w:val="19"/>
          <w:vertAlign w:val="superscript"/>
          <w:lang w:eastAsia="zh-CN"/>
        </w:rPr>
        <w:fldChar w:fldCharType="end"/>
      </w:r>
      <w:r w:rsidR="00BC6AA3" w:rsidRPr="009C7F86">
        <w:rPr>
          <w:rFonts w:ascii="Arno Pro" w:eastAsia="DengXian" w:hAnsi="Arno Pro" w:cs="Arial"/>
          <w:kern w:val="2"/>
          <w:sz w:val="19"/>
          <w:szCs w:val="19"/>
          <w:lang w:eastAsia="zh-CN"/>
        </w:rPr>
        <w:t xml:space="preserve"> followed by experimental screening of crystallization conditions for </w:t>
      </w:r>
      <w:r w:rsidR="00E82FD2" w:rsidRPr="009C7F86">
        <w:rPr>
          <w:rFonts w:ascii="Arno Pro" w:eastAsia="DengXian" w:hAnsi="Arno Pro" w:cs="Arial"/>
          <w:kern w:val="2"/>
          <w:sz w:val="19"/>
          <w:szCs w:val="19"/>
          <w:lang w:eastAsia="zh-CN"/>
        </w:rPr>
        <w:t xml:space="preserve">the </w:t>
      </w:r>
      <w:r w:rsidR="00BC6AA3" w:rsidRPr="009C7F86">
        <w:rPr>
          <w:rFonts w:ascii="Arno Pro" w:eastAsia="DengXian" w:hAnsi="Arno Pro" w:cs="Arial"/>
          <w:kern w:val="2"/>
          <w:sz w:val="19"/>
          <w:szCs w:val="19"/>
          <w:lang w:eastAsia="zh-CN"/>
        </w:rPr>
        <w:t xml:space="preserve">molecules </w:t>
      </w:r>
      <w:r w:rsidR="00E82FD2" w:rsidRPr="009C7F86">
        <w:rPr>
          <w:rFonts w:ascii="Arno Pro" w:eastAsia="DengXian" w:hAnsi="Arno Pro" w:cs="Arial"/>
          <w:kern w:val="2"/>
          <w:sz w:val="19"/>
          <w:szCs w:val="19"/>
          <w:lang w:eastAsia="zh-CN"/>
        </w:rPr>
        <w:t>that are computed to have</w:t>
      </w:r>
      <w:r w:rsidR="00BC6AA3" w:rsidRPr="009C7F86">
        <w:rPr>
          <w:rFonts w:ascii="Arno Pro" w:eastAsia="DengXian" w:hAnsi="Arno Pro" w:cs="Arial"/>
          <w:kern w:val="2"/>
          <w:sz w:val="19"/>
          <w:szCs w:val="19"/>
          <w:lang w:eastAsia="zh-CN"/>
        </w:rPr>
        <w:t xml:space="preserve"> </w:t>
      </w:r>
      <w:r w:rsidR="00E82FD2" w:rsidRPr="009C7F86">
        <w:rPr>
          <w:rFonts w:ascii="Arno Pro" w:eastAsia="DengXian" w:hAnsi="Arno Pro" w:cs="Arial"/>
          <w:kern w:val="2"/>
          <w:sz w:val="19"/>
          <w:szCs w:val="19"/>
          <w:lang w:eastAsia="zh-CN"/>
        </w:rPr>
        <w:t xml:space="preserve">likely </w:t>
      </w:r>
      <w:r w:rsidR="00BC6AA3" w:rsidRPr="009C7F86">
        <w:rPr>
          <w:rFonts w:ascii="Arno Pro" w:eastAsia="DengXian" w:hAnsi="Arno Pro" w:cs="Arial"/>
          <w:kern w:val="2"/>
          <w:sz w:val="19"/>
          <w:szCs w:val="19"/>
          <w:lang w:eastAsia="zh-CN"/>
        </w:rPr>
        <w:t>porous structures.</w:t>
      </w:r>
      <w:r w:rsidR="00F55335" w:rsidRPr="009C7F86">
        <w:rPr>
          <w:rFonts w:ascii="Arno Pro" w:eastAsia="DengXian" w:hAnsi="Arno Pro" w:cs="Arial"/>
          <w:kern w:val="2"/>
          <w:sz w:val="19"/>
          <w:szCs w:val="19"/>
          <w:lang w:eastAsia="zh-CN"/>
        </w:rPr>
        <w:t xml:space="preserve"> </w:t>
      </w:r>
      <w:r w:rsidR="00BC6AA3" w:rsidRPr="009C7F86">
        <w:rPr>
          <w:rFonts w:ascii="Arno Pro" w:eastAsia="DengXian" w:hAnsi="Arno Pro" w:cs="Arial"/>
          <w:kern w:val="2"/>
          <w:sz w:val="19"/>
          <w:szCs w:val="19"/>
          <w:lang w:eastAsia="zh-CN"/>
        </w:rPr>
        <w:t>An alter</w:t>
      </w:r>
      <w:r w:rsidR="00BC6AA3" w:rsidRPr="009C7F86">
        <w:rPr>
          <w:rFonts w:ascii="Arno Pro" w:eastAsia="DengXian" w:hAnsi="Arno Pro" w:cs="Arial"/>
          <w:kern w:val="2"/>
          <w:sz w:val="19"/>
          <w:szCs w:val="19"/>
          <w:lang w:eastAsia="zh-CN"/>
        </w:rPr>
        <w:t>native</w:t>
      </w:r>
      <w:r w:rsidR="00F44D8E" w:rsidRPr="009C7F86">
        <w:rPr>
          <w:rFonts w:ascii="Arno Pro" w:eastAsia="DengXian" w:hAnsi="Arno Pro" w:cs="Arial"/>
          <w:kern w:val="2"/>
          <w:sz w:val="19"/>
          <w:szCs w:val="19"/>
          <w:lang w:eastAsia="zh-CN"/>
        </w:rPr>
        <w:t>,</w:t>
      </w:r>
      <w:r w:rsidR="00E82FD2" w:rsidRPr="009C7F86">
        <w:rPr>
          <w:rFonts w:ascii="Arno Pro" w:eastAsia="DengXian" w:hAnsi="Arno Pro" w:cs="Arial"/>
          <w:kern w:val="2"/>
          <w:sz w:val="19"/>
          <w:szCs w:val="19"/>
          <w:lang w:eastAsia="zh-CN"/>
        </w:rPr>
        <w:t xml:space="preserve"> much more </w:t>
      </w:r>
      <w:r w:rsidR="003E3115" w:rsidRPr="009C7F86">
        <w:rPr>
          <w:rFonts w:ascii="Arno Pro" w:eastAsia="DengXian" w:hAnsi="Arno Pro" w:cs="Arial"/>
          <w:kern w:val="2"/>
          <w:sz w:val="19"/>
          <w:szCs w:val="19"/>
          <w:lang w:eastAsia="zh-CN"/>
        </w:rPr>
        <w:t xml:space="preserve">established </w:t>
      </w:r>
      <w:r w:rsidR="00BC6AA3" w:rsidRPr="009C7F86">
        <w:rPr>
          <w:rFonts w:ascii="Arno Pro" w:eastAsia="DengXian" w:hAnsi="Arno Pro" w:cs="Arial"/>
          <w:kern w:val="2"/>
          <w:sz w:val="19"/>
          <w:szCs w:val="19"/>
          <w:lang w:eastAsia="zh-CN"/>
        </w:rPr>
        <w:t>approach makes use of analogy</w:t>
      </w:r>
      <w:r w:rsidR="00F55335" w:rsidRPr="009C7F86">
        <w:rPr>
          <w:rFonts w:ascii="Arno Pro" w:eastAsia="DengXian" w:hAnsi="Arno Pro" w:cs="Arial"/>
          <w:kern w:val="2"/>
          <w:sz w:val="19"/>
          <w:szCs w:val="19"/>
          <w:lang w:eastAsia="zh-CN"/>
        </w:rPr>
        <w:t>, substituting the molecule in a</w:t>
      </w:r>
      <w:r w:rsidR="00BC6AA3" w:rsidRPr="009C7F86">
        <w:rPr>
          <w:rFonts w:ascii="Arno Pro" w:eastAsia="DengXian" w:hAnsi="Arno Pro" w:cs="Arial"/>
          <w:kern w:val="2"/>
          <w:sz w:val="19"/>
          <w:szCs w:val="19"/>
          <w:lang w:eastAsia="zh-CN"/>
        </w:rPr>
        <w:t xml:space="preserve"> known </w:t>
      </w:r>
      <w:r w:rsidR="00985077" w:rsidRPr="009C7F86">
        <w:rPr>
          <w:rFonts w:ascii="Arno Pro" w:eastAsia="DengXian" w:hAnsi="Arno Pro" w:cs="Arial"/>
          <w:kern w:val="2"/>
          <w:sz w:val="19"/>
          <w:szCs w:val="19"/>
          <w:lang w:eastAsia="zh-CN"/>
        </w:rPr>
        <w:t xml:space="preserve">porous </w:t>
      </w:r>
      <w:r w:rsidR="00F55335" w:rsidRPr="009C7F86">
        <w:rPr>
          <w:rFonts w:ascii="Arno Pro" w:eastAsia="DengXian" w:hAnsi="Arno Pro" w:cs="Arial"/>
          <w:kern w:val="2"/>
          <w:sz w:val="19"/>
          <w:szCs w:val="19"/>
          <w:lang w:eastAsia="zh-CN"/>
        </w:rPr>
        <w:t xml:space="preserve">structure </w:t>
      </w:r>
      <w:r w:rsidR="00C9662A" w:rsidRPr="009C7F86">
        <w:rPr>
          <w:rFonts w:ascii="Arno Pro" w:eastAsia="DengXian" w:hAnsi="Arno Pro" w:cs="Arial"/>
          <w:kern w:val="2"/>
          <w:sz w:val="19"/>
          <w:szCs w:val="19"/>
          <w:lang w:eastAsia="zh-CN"/>
        </w:rPr>
        <w:t xml:space="preserve">with </w:t>
      </w:r>
      <w:r w:rsidR="004D0976" w:rsidRPr="009C7F86">
        <w:rPr>
          <w:rFonts w:ascii="Arno Pro" w:eastAsia="DengXian" w:hAnsi="Arno Pro" w:cs="Arial"/>
          <w:kern w:val="2"/>
          <w:sz w:val="19"/>
          <w:szCs w:val="19"/>
          <w:lang w:eastAsia="zh-CN"/>
        </w:rPr>
        <w:t xml:space="preserve">a </w:t>
      </w:r>
      <w:r w:rsidR="00F55335" w:rsidRPr="009C7F86">
        <w:rPr>
          <w:rFonts w:ascii="Arno Pro" w:eastAsia="DengXian" w:hAnsi="Arno Pro" w:cs="Arial"/>
          <w:kern w:val="2"/>
          <w:sz w:val="19"/>
          <w:szCs w:val="19"/>
          <w:lang w:eastAsia="zh-CN"/>
        </w:rPr>
        <w:t>related molecule that is expected,</w:t>
      </w:r>
      <w:r w:rsidR="009C32F8" w:rsidRPr="009C7F86">
        <w:rPr>
          <w:rFonts w:ascii="Arno Pro" w:eastAsia="DengXian" w:hAnsi="Arno Pro" w:cs="Arial"/>
          <w:kern w:val="2"/>
          <w:sz w:val="19"/>
          <w:szCs w:val="19"/>
          <w:lang w:eastAsia="zh-CN"/>
        </w:rPr>
        <w:t xml:space="preserve"> in principle, </w:t>
      </w:r>
      <w:r w:rsidR="00F55335" w:rsidRPr="009C7F86">
        <w:rPr>
          <w:rFonts w:ascii="Arno Pro" w:eastAsia="DengXian" w:hAnsi="Arno Pro" w:cs="Arial"/>
          <w:kern w:val="2"/>
          <w:sz w:val="19"/>
          <w:szCs w:val="19"/>
          <w:lang w:eastAsia="zh-CN"/>
        </w:rPr>
        <w:t>to be capable of adopting the same crystal packing arrangement</w:t>
      </w:r>
      <w:r w:rsidR="009C32F8" w:rsidRPr="009C7F86">
        <w:rPr>
          <w:rFonts w:ascii="Arno Pro" w:eastAsia="DengXian" w:hAnsi="Arno Pro" w:cs="Arial"/>
          <w:kern w:val="2"/>
          <w:sz w:val="19"/>
          <w:szCs w:val="19"/>
          <w:lang w:eastAsia="zh-CN"/>
        </w:rPr>
        <w:t xml:space="preserve">. </w:t>
      </w:r>
      <w:r w:rsidR="00040BC9" w:rsidRPr="009C7F86">
        <w:rPr>
          <w:rFonts w:ascii="Arno Pro" w:eastAsia="DengXian" w:hAnsi="Arno Pro" w:cs="Arial"/>
          <w:kern w:val="2"/>
          <w:sz w:val="19"/>
          <w:szCs w:val="19"/>
          <w:lang w:eastAsia="zh-CN"/>
        </w:rPr>
        <w:t>S</w:t>
      </w:r>
      <w:r w:rsidR="009C32F8" w:rsidRPr="009C7F86">
        <w:rPr>
          <w:rFonts w:ascii="Arno Pro" w:eastAsia="DengXian" w:hAnsi="Arno Pro" w:cs="Arial"/>
          <w:kern w:val="2"/>
          <w:sz w:val="19"/>
          <w:szCs w:val="19"/>
          <w:lang w:eastAsia="zh-CN"/>
        </w:rPr>
        <w:t xml:space="preserve">uch </w:t>
      </w:r>
      <w:r w:rsidR="00C9662A" w:rsidRPr="009C7F86">
        <w:rPr>
          <w:rFonts w:ascii="Arno Pro" w:eastAsia="DengXian" w:hAnsi="Arno Pro" w:cs="Arial"/>
          <w:kern w:val="2"/>
          <w:sz w:val="19"/>
          <w:szCs w:val="19"/>
          <w:lang w:eastAsia="zh-CN"/>
        </w:rPr>
        <w:t xml:space="preserve">‘isomorphous substitution’ </w:t>
      </w:r>
      <w:r w:rsidR="00FA78D0" w:rsidRPr="009C7F86">
        <w:rPr>
          <w:rFonts w:ascii="Arno Pro" w:eastAsia="DengXian" w:hAnsi="Arno Pro" w:cs="Arial"/>
          <w:kern w:val="2"/>
          <w:sz w:val="19"/>
          <w:szCs w:val="19"/>
          <w:lang w:eastAsia="zh-CN"/>
        </w:rPr>
        <w:t xml:space="preserve">strategies </w:t>
      </w:r>
      <w:r w:rsidR="00C9662A" w:rsidRPr="009C7F86">
        <w:rPr>
          <w:rFonts w:ascii="Arno Pro" w:eastAsia="DengXian" w:hAnsi="Arno Pro" w:cs="Arial"/>
          <w:kern w:val="2"/>
          <w:sz w:val="19"/>
          <w:szCs w:val="19"/>
          <w:lang w:eastAsia="zh-CN"/>
        </w:rPr>
        <w:t xml:space="preserve">are the basis for the reticular chemistry methods that have </w:t>
      </w:r>
      <w:r w:rsidR="00FA78D0" w:rsidRPr="009C7F86">
        <w:rPr>
          <w:rFonts w:ascii="Arno Pro" w:eastAsia="DengXian" w:hAnsi="Arno Pro" w:cs="Arial"/>
          <w:kern w:val="2"/>
          <w:sz w:val="19"/>
          <w:szCs w:val="19"/>
          <w:lang w:eastAsia="zh-CN"/>
        </w:rPr>
        <w:t xml:space="preserve">proved </w:t>
      </w:r>
      <w:r w:rsidR="00C9662A" w:rsidRPr="009C7F86">
        <w:rPr>
          <w:rFonts w:ascii="Arno Pro" w:eastAsia="DengXian" w:hAnsi="Arno Pro" w:cs="Arial"/>
          <w:kern w:val="2"/>
          <w:sz w:val="19"/>
          <w:szCs w:val="19"/>
          <w:lang w:eastAsia="zh-CN"/>
        </w:rPr>
        <w:t xml:space="preserve">highly </w:t>
      </w:r>
      <w:r w:rsidR="009C32F8" w:rsidRPr="009C7F86">
        <w:rPr>
          <w:rFonts w:ascii="Arno Pro" w:eastAsia="DengXian" w:hAnsi="Arno Pro" w:cs="Arial"/>
          <w:kern w:val="2"/>
          <w:sz w:val="19"/>
          <w:szCs w:val="19"/>
          <w:lang w:eastAsia="zh-CN"/>
        </w:rPr>
        <w:t xml:space="preserve">successful for </w:t>
      </w:r>
      <w:r w:rsidR="00F15D78" w:rsidRPr="009C7F86">
        <w:rPr>
          <w:rFonts w:ascii="Arno Pro" w:eastAsia="DengXian" w:hAnsi="Arno Pro" w:cs="Arial"/>
          <w:kern w:val="2"/>
          <w:sz w:val="19"/>
          <w:szCs w:val="19"/>
          <w:lang w:eastAsia="zh-CN"/>
        </w:rPr>
        <w:t>design</w:t>
      </w:r>
      <w:r w:rsidR="009C32F8" w:rsidRPr="009C7F86">
        <w:rPr>
          <w:rFonts w:ascii="Arno Pro" w:eastAsia="DengXian" w:hAnsi="Arno Pro" w:cs="Arial"/>
          <w:kern w:val="2"/>
          <w:sz w:val="19"/>
          <w:szCs w:val="19"/>
          <w:lang w:eastAsia="zh-CN"/>
        </w:rPr>
        <w:t>ing</w:t>
      </w:r>
      <w:r w:rsidR="00F15D78" w:rsidRPr="009C7F86">
        <w:rPr>
          <w:rFonts w:ascii="Arno Pro" w:eastAsia="DengXian" w:hAnsi="Arno Pro" w:cs="Arial"/>
          <w:kern w:val="2"/>
          <w:sz w:val="19"/>
          <w:szCs w:val="19"/>
          <w:lang w:eastAsia="zh-CN"/>
        </w:rPr>
        <w:t xml:space="preserve"> p</w:t>
      </w:r>
      <w:r w:rsidR="00772D92" w:rsidRPr="009C7F86">
        <w:rPr>
          <w:rFonts w:ascii="Arno Pro" w:eastAsia="DengXian" w:hAnsi="Arno Pro" w:cs="Arial"/>
          <w:kern w:val="2"/>
          <w:sz w:val="19"/>
          <w:szCs w:val="19"/>
          <w:lang w:eastAsia="zh-CN"/>
        </w:rPr>
        <w:t xml:space="preserve">orous </w:t>
      </w:r>
      <w:r w:rsidR="00C9662A" w:rsidRPr="009C7F86">
        <w:rPr>
          <w:rFonts w:ascii="Arno Pro" w:eastAsia="DengXian" w:hAnsi="Arno Pro" w:cs="Arial"/>
          <w:kern w:val="2"/>
          <w:sz w:val="19"/>
          <w:szCs w:val="19"/>
          <w:lang w:eastAsia="zh-CN"/>
        </w:rPr>
        <w:t xml:space="preserve">bonded </w:t>
      </w:r>
      <w:r w:rsidR="00772D92" w:rsidRPr="009C7F86">
        <w:rPr>
          <w:rFonts w:ascii="Arno Pro" w:eastAsia="DengXian" w:hAnsi="Arno Pro" w:cs="Arial"/>
          <w:kern w:val="2"/>
          <w:sz w:val="19"/>
          <w:szCs w:val="19"/>
          <w:lang w:eastAsia="zh-CN"/>
        </w:rPr>
        <w:t>framework</w:t>
      </w:r>
      <w:r w:rsidR="00C9662A" w:rsidRPr="009C7F86">
        <w:rPr>
          <w:rFonts w:ascii="Arno Pro" w:eastAsia="DengXian" w:hAnsi="Arno Pro" w:cs="Arial"/>
          <w:kern w:val="2"/>
          <w:sz w:val="19"/>
          <w:szCs w:val="19"/>
          <w:lang w:eastAsia="zh-CN"/>
        </w:rPr>
        <w:t>s</w:t>
      </w:r>
      <w:r w:rsidR="00772D92" w:rsidRPr="009C7F86">
        <w:rPr>
          <w:rFonts w:ascii="Arno Pro" w:eastAsia="DengXian" w:hAnsi="Arno Pro" w:cs="Arial"/>
          <w:kern w:val="2"/>
          <w:sz w:val="19"/>
          <w:szCs w:val="19"/>
          <w:lang w:eastAsia="zh-CN"/>
        </w:rPr>
        <w:t>, such as metal-organic frameworks (MOFs)</w:t>
      </w:r>
      <w:r w:rsidR="00831951" w:rsidRPr="009C7F86">
        <w:rPr>
          <w:rFonts w:ascii="Arno Pro" w:eastAsia="DengXian" w:hAnsi="Arno Pro" w:cs="Arial"/>
          <w:kern w:val="2"/>
          <w:sz w:val="19"/>
          <w:szCs w:val="19"/>
          <w:lang w:eastAsia="zh-CN"/>
        </w:rPr>
        <w:fldChar w:fldCharType="begin" w:fldLock="1"/>
      </w:r>
      <w:r w:rsidR="00F948B5" w:rsidRPr="009C7F86">
        <w:rPr>
          <w:rFonts w:ascii="Arno Pro" w:eastAsia="DengXian" w:hAnsi="Arno Pro" w:cs="Arial"/>
          <w:kern w:val="2"/>
          <w:sz w:val="19"/>
          <w:szCs w:val="19"/>
          <w:lang w:eastAsia="zh-CN"/>
        </w:rPr>
        <w:instrText>ADDIN CSL_CITATION {"citationItems":[{"id":"ITEM-1","itemData":{"DOI":"10.1038/nchem.444","ISBN":"1755-4349 (Electronic)\r1755-4330 (Linking)","ISSN":"17554330","PMID":"21124356","abstract":"The field of host-guest complexation is intensely attractive from diverse perspectives, including materials science, chemistry and biology. The uptake and encapsulation of guest species by host frameworks are being investigated for a wide variety of purposes, including separation and storage using zeolites, and recognition and sensing by enzymes in solution. Here we focus on the concept of the cooperative integration of 'softness' and 'regularity'. Recent developments on porous coordination polymers (or metal-organic frameworks) have provided the inherent properties that combine these features. Such soft porous crystals exhibit dynamic frameworks that are able to respond to external stimuli such as light, electric fields or the presence of particular species, but they are also crystalline and can change their channels reversibly while retaining high regularity. We discuss the relationship between the structures and properties of these materials in view of their practical applications. © 2009 Macmillan Publishers Limited. All rights reserved.","author":[{"dropping-particle":"","family":"Horike","given":"Satoshi","non-dropping-particle":"","parse-names":false,"suffix":""},{"dropping-particle":"","family":"Shimomura","given":"Satoru","non-dropping-particle":"","parse-names":false,"suffix":""},{"dropping-particle":"","family":"Kitagawa","given":"Susumu","non-dropping-particle":"","parse-names":false,"suffix":""}],"container-title":"Nature Chemistry","id":"ITEM-1","issue":"9","issued":{"date-parts":[["2009"]]},"note":"Horike, Satoshi\nShimomura, Satoru\nKitagawa, Susumu\neng\nResearch Support, Non-U.S. Gov't\nReview\nEngland\n2010/12/03 06:00\nNat Chem. 2009 Dec;1(9):695-704. doi: 10.1038/nchem.444. Epub 2009 Nov 23.","page":"695-704","title":"Soft porous crystals","type":"article-journal","volume":"1"},"uris":["http://www.mendeley.com/documents/?uuid=0f17287b-05f3-40b3-aa6a-7020883a8315"]}],"mendeley":{"formattedCitation":"&lt;sup&gt;11&lt;/sup&gt;","plainTextFormattedCitation":"11","previouslyFormattedCitation":"&lt;sup&gt;11&lt;/sup&gt;"},"properties":{"noteIndex":0},"schema":"https://github.com/citation-style-language/schema/raw/master/csl-citation.json"}</w:instrText>
      </w:r>
      <w:r w:rsidR="00831951" w:rsidRPr="009C7F86">
        <w:rPr>
          <w:rFonts w:ascii="Arno Pro" w:eastAsia="DengXian" w:hAnsi="Arno Pro" w:cs="Arial"/>
          <w:kern w:val="2"/>
          <w:sz w:val="19"/>
          <w:szCs w:val="19"/>
          <w:lang w:eastAsia="zh-CN"/>
        </w:rPr>
        <w:fldChar w:fldCharType="separate"/>
      </w:r>
      <w:r w:rsidR="00831951" w:rsidRPr="009C7F86">
        <w:rPr>
          <w:rFonts w:ascii="Arno Pro" w:eastAsia="DengXian" w:hAnsi="Arno Pro" w:cs="Arial"/>
          <w:noProof/>
          <w:kern w:val="2"/>
          <w:sz w:val="19"/>
          <w:szCs w:val="19"/>
          <w:vertAlign w:val="superscript"/>
          <w:lang w:eastAsia="zh-CN"/>
        </w:rPr>
        <w:t>11</w:t>
      </w:r>
      <w:r w:rsidR="00831951" w:rsidRPr="009C7F86">
        <w:rPr>
          <w:rFonts w:ascii="Arno Pro" w:eastAsia="DengXian" w:hAnsi="Arno Pro" w:cs="Arial"/>
          <w:kern w:val="2"/>
          <w:sz w:val="19"/>
          <w:szCs w:val="19"/>
          <w:lang w:eastAsia="zh-CN"/>
        </w:rPr>
        <w:fldChar w:fldCharType="end"/>
      </w:r>
      <w:r w:rsidR="00831951" w:rsidRPr="009C7F86">
        <w:rPr>
          <w:rFonts w:ascii="Arno Pro" w:eastAsia="DengXian" w:hAnsi="Arno Pro" w:cs="Arial"/>
          <w:kern w:val="2"/>
          <w:sz w:val="19"/>
          <w:szCs w:val="19"/>
          <w:lang w:eastAsia="zh-CN"/>
        </w:rPr>
        <w:t xml:space="preserve"> </w:t>
      </w:r>
      <w:r w:rsidR="00772D92" w:rsidRPr="009C7F86">
        <w:rPr>
          <w:rFonts w:ascii="Arno Pro" w:eastAsia="DengXian" w:hAnsi="Arno Pro" w:cs="Arial"/>
          <w:kern w:val="2"/>
          <w:sz w:val="19"/>
          <w:szCs w:val="19"/>
          <w:lang w:eastAsia="zh-CN"/>
        </w:rPr>
        <w:t>and covalent organic frameworks (COFs)</w:t>
      </w:r>
      <w:r w:rsidR="00960C6D" w:rsidRPr="009C7F86">
        <w:rPr>
          <w:rFonts w:ascii="Arno Pro" w:eastAsia="DengXian" w:hAnsi="Arno Pro" w:cs="Arial"/>
          <w:kern w:val="2"/>
          <w:sz w:val="19"/>
          <w:szCs w:val="19"/>
          <w:lang w:eastAsia="zh-CN"/>
        </w:rPr>
        <w:t>.</w:t>
      </w:r>
      <w:r w:rsidR="00831951" w:rsidRPr="009C7F86">
        <w:rPr>
          <w:rFonts w:ascii="Arno Pro" w:eastAsia="DengXian" w:hAnsi="Arno Pro" w:cs="Arial"/>
          <w:kern w:val="2"/>
          <w:sz w:val="19"/>
          <w:szCs w:val="19"/>
          <w:lang w:eastAsia="zh-CN"/>
        </w:rPr>
        <w:fldChar w:fldCharType="begin" w:fldLock="1"/>
      </w:r>
      <w:r w:rsidR="005330B6" w:rsidRPr="009C7F86">
        <w:rPr>
          <w:rFonts w:ascii="Arno Pro" w:eastAsia="DengXian" w:hAnsi="Arno Pro" w:cs="Arial"/>
          <w:kern w:val="2"/>
          <w:sz w:val="19"/>
          <w:szCs w:val="19"/>
          <w:lang w:eastAsia="zh-CN"/>
        </w:rPr>
        <w:instrText>ADDIN CSL_CITATION {"citationItems":[{"id":"ITEM-1","itemData":{"DOI":"10.1126/science.aal1585","ISSN":"0036-8075","PMID":"28254887","abstract":"Covalent molecular frameworks are crystalline microporous materials assembled from organic molecules through strong covalent bonds in a process termed reticular synthesis. Diercks and Yaghi review developments in this area, noting the parallels between framework assembly and the covalent assembly of atoms into molecules, as described just over a century ago by Lewis. Emerging challenges include functionalization of existing frameworks and the creation of flexible materials through the design of woven structures.","author":[{"dropping-particle":"","family":"Diercks","given":"Christian S.","non-dropping-particle":"","parse-names":false,"suffix":""},{"dropping-particle":"","family":"Yaghi","given":"Omar M.","non-dropping-particle":"","parse-names":false,"suffix":""}],"container-title":"Science","id":"ITEM-1","issue":"6328","issued":{"date-parts":[["2017","3","3"]]},"note":"Diercks, Christian S Yaghi, Omar M eng Review 2017/03/04 06:00 Science. 2017 Mar 3;355(6328). pii: 355/6328/eaal1585. doi: 10.1126/science.aal1585.","page":"923","title":"The atom, the molecule, and the covalent organic framework","type":"article-journal","volume":"355"},"uris":["http://www.mendeley.com/documents/?uuid=d8a77845-000a-324b-8d17-5033d4bf47ff"]},{"id":"ITEM-2","itemData":{"DOI":"10.1021/ja4017842","ISSN":"00027863","abstract":"Three thermally and chemically stable isoreticular covalent organic frameworks (COFs) were synthesized via room-temperature solvent-free mechanochemical grinding. These COFs were successfully compared with their solvothermally synthesized counterparts in all aspects. These solvent-free mechanochemically synthesized COFs have moderate crystallinity with remarkable stability in boiling water, acid (9 N HCl), and base [TpBD (MC) in 3 N NaOH and TpPa-2 (MC) in 9 N NaOH]. Exfoliation of COF layers was simultaneously observed with COF formation during mechanochemical synthesis. The structures thus obtained seemed to have a graphene-like layered morphology (exfoliated layers), unlike the parent COFs synthesized solvothermally. © 2013 American Chemical Society.","author":[{"dropping-particle":"","family":"Biswal","given":"Bishnu P.","non-dropping-particle":"","parse-names":false,"suffix":""},{"dropping-particle":"","family":"Chandra","given":"Suman","non-dropping-particle":"","parse-names":false,"suffix":""},{"dropping-particle":"","family":"Kandambeth","given":"Sharath","non-dropping-particle":"","parse-names":false,"suffix":""},{"dropping-particle":"","family":"Lukose","given":"Binit","non-dropping-particle":"","parse-names":false,"suffix":""},{"dropping-particle":"","family":"Heine","given":"Thomas","non-dropping-particle":"","parse-names":false,"suffix":""},{"dropping-particle":"","family":"Banerjee","given":"Rahul","non-dropping-particle":"","parse-names":false,"suffix":""}],"container-title":"Journal of the American Chemical Society","id":"ITEM-2","issue":"14","issued":{"date-parts":[["2013"]]},"page":"5328-5331","title":"Mechanochemical synthesis of chemically stable isoreticular covalent organic frameworks","type":"article-journal","volume":"135"},"uris":["http://www.mendeley.com/documents/?uuid=3a6d8097-0218-3d92-b8e4-b49bacab1bde"]}],"mendeley":{"formattedCitation":"&lt;sup&gt;12,13&lt;/sup&gt;","plainTextFormattedCitation":"12,13","previouslyFormattedCitation":"&lt;sup&gt;12,13&lt;/sup&gt;"},"properties":{"noteIndex":0},"schema":"https://github.com/citation-style-language/schema/raw/master/csl-citation.json"}</w:instrText>
      </w:r>
      <w:r w:rsidR="00831951" w:rsidRPr="009C7F86">
        <w:rPr>
          <w:rFonts w:ascii="Arno Pro" w:eastAsia="DengXian" w:hAnsi="Arno Pro" w:cs="Arial"/>
          <w:kern w:val="2"/>
          <w:sz w:val="19"/>
          <w:szCs w:val="19"/>
          <w:lang w:eastAsia="zh-CN"/>
        </w:rPr>
        <w:fldChar w:fldCharType="separate"/>
      </w:r>
      <w:r w:rsidR="00831951" w:rsidRPr="009C7F86">
        <w:rPr>
          <w:rFonts w:ascii="Arno Pro" w:eastAsia="DengXian" w:hAnsi="Arno Pro" w:cs="Arial"/>
          <w:noProof/>
          <w:kern w:val="2"/>
          <w:sz w:val="19"/>
          <w:szCs w:val="19"/>
          <w:vertAlign w:val="superscript"/>
          <w:lang w:eastAsia="zh-CN"/>
        </w:rPr>
        <w:t>12,13</w:t>
      </w:r>
      <w:r w:rsidR="00831951" w:rsidRPr="009C7F86">
        <w:rPr>
          <w:rFonts w:ascii="Arno Pro" w:eastAsia="DengXian" w:hAnsi="Arno Pro" w:cs="Arial"/>
          <w:kern w:val="2"/>
          <w:sz w:val="19"/>
          <w:szCs w:val="19"/>
          <w:lang w:eastAsia="zh-CN"/>
        </w:rPr>
        <w:fldChar w:fldCharType="end"/>
      </w:r>
      <w:r w:rsidR="009D3B3F" w:rsidRPr="009C7F86">
        <w:rPr>
          <w:rFonts w:ascii="Arno Pro" w:eastAsia="DengXian" w:hAnsi="Arno Pro" w:cs="Arial"/>
          <w:kern w:val="2"/>
          <w:sz w:val="19"/>
          <w:szCs w:val="19"/>
          <w:lang w:eastAsia="zh-CN"/>
        </w:rPr>
        <w:t xml:space="preserve"> </w:t>
      </w:r>
      <w:r w:rsidR="003F745F" w:rsidRPr="009C7F86">
        <w:rPr>
          <w:rFonts w:ascii="Arno Pro" w:eastAsia="DengXian" w:hAnsi="Arno Pro" w:cs="Arial"/>
          <w:kern w:val="2"/>
          <w:sz w:val="19"/>
          <w:szCs w:val="19"/>
          <w:lang w:eastAsia="zh-CN"/>
        </w:rPr>
        <w:t>B</w:t>
      </w:r>
      <w:r w:rsidR="00772D92" w:rsidRPr="009C7F86">
        <w:rPr>
          <w:rFonts w:ascii="Arno Pro" w:eastAsia="DengXian" w:hAnsi="Arno Pro" w:cs="Arial"/>
          <w:kern w:val="2"/>
          <w:sz w:val="19"/>
          <w:szCs w:val="19"/>
          <w:lang w:eastAsia="zh-CN"/>
        </w:rPr>
        <w:t>y contrast,</w:t>
      </w:r>
      <w:r w:rsidR="00960C6D" w:rsidRPr="009C7F86">
        <w:rPr>
          <w:rFonts w:ascii="Arno Pro" w:eastAsia="DengXian" w:hAnsi="Arno Pro" w:cs="Arial"/>
          <w:kern w:val="2"/>
          <w:sz w:val="19"/>
          <w:szCs w:val="19"/>
          <w:lang w:eastAsia="zh-CN"/>
        </w:rPr>
        <w:t xml:space="preserve"> the crystallization of </w:t>
      </w:r>
      <w:r w:rsidR="009C32F8" w:rsidRPr="009C7F86">
        <w:rPr>
          <w:rFonts w:ascii="Arno Pro" w:eastAsia="DengXian" w:hAnsi="Arno Pro" w:cs="Arial"/>
          <w:kern w:val="2"/>
          <w:sz w:val="19"/>
          <w:szCs w:val="19"/>
          <w:lang w:eastAsia="zh-CN"/>
        </w:rPr>
        <w:t>organic molecule</w:t>
      </w:r>
      <w:r w:rsidR="00960C6D" w:rsidRPr="009C7F86">
        <w:rPr>
          <w:rFonts w:ascii="Arno Pro" w:eastAsia="DengXian" w:hAnsi="Arno Pro" w:cs="Arial"/>
          <w:kern w:val="2"/>
          <w:sz w:val="19"/>
          <w:szCs w:val="19"/>
          <w:lang w:eastAsia="zh-CN"/>
        </w:rPr>
        <w:t>s</w:t>
      </w:r>
      <w:r w:rsidR="009C32F8" w:rsidRPr="009C7F86">
        <w:rPr>
          <w:rFonts w:ascii="Arno Pro" w:eastAsia="DengXian" w:hAnsi="Arno Pro" w:cs="Arial"/>
          <w:kern w:val="2"/>
          <w:sz w:val="19"/>
          <w:szCs w:val="19"/>
          <w:lang w:eastAsia="zh-CN"/>
        </w:rPr>
        <w:t xml:space="preserve"> </w:t>
      </w:r>
      <w:r w:rsidR="00960C6D" w:rsidRPr="009C7F86">
        <w:rPr>
          <w:rFonts w:ascii="Arno Pro" w:eastAsia="DengXian" w:hAnsi="Arno Pro" w:cs="Arial"/>
          <w:kern w:val="2"/>
          <w:sz w:val="19"/>
          <w:szCs w:val="19"/>
          <w:lang w:eastAsia="zh-CN"/>
        </w:rPr>
        <w:t xml:space="preserve">is </w:t>
      </w:r>
      <w:r w:rsidR="00C6112D" w:rsidRPr="009C7F86">
        <w:rPr>
          <w:rFonts w:ascii="Arno Pro" w:eastAsia="DengXian" w:hAnsi="Arno Pro" w:cs="Arial"/>
          <w:kern w:val="2"/>
          <w:sz w:val="19"/>
          <w:szCs w:val="19"/>
          <w:lang w:eastAsia="zh-CN"/>
        </w:rPr>
        <w:t xml:space="preserve">dependent </w:t>
      </w:r>
      <w:r w:rsidR="00960C6D" w:rsidRPr="009C7F86">
        <w:rPr>
          <w:rFonts w:ascii="Arno Pro" w:eastAsia="DengXian" w:hAnsi="Arno Pro" w:cs="Arial"/>
          <w:kern w:val="2"/>
          <w:sz w:val="19"/>
          <w:szCs w:val="19"/>
          <w:lang w:eastAsia="zh-CN"/>
        </w:rPr>
        <w:t xml:space="preserve">on </w:t>
      </w:r>
      <w:r w:rsidR="009C32F8" w:rsidRPr="009C7F86">
        <w:rPr>
          <w:rFonts w:ascii="Arno Pro" w:eastAsia="DengXian" w:hAnsi="Arno Pro" w:cs="Arial"/>
          <w:kern w:val="2"/>
          <w:sz w:val="19"/>
          <w:szCs w:val="19"/>
          <w:lang w:eastAsia="zh-CN"/>
        </w:rPr>
        <w:t xml:space="preserve">weaker and less directional intermolecular interactions, </w:t>
      </w:r>
      <w:r w:rsidR="003F745F" w:rsidRPr="009C7F86">
        <w:rPr>
          <w:rFonts w:ascii="Arno Pro" w:eastAsia="DengXian" w:hAnsi="Arno Pro" w:cs="Arial"/>
          <w:kern w:val="2"/>
          <w:sz w:val="19"/>
          <w:szCs w:val="19"/>
          <w:lang w:eastAsia="zh-CN"/>
        </w:rPr>
        <w:t xml:space="preserve">which </w:t>
      </w:r>
      <w:r w:rsidR="009C32F8" w:rsidRPr="009C7F86">
        <w:rPr>
          <w:rFonts w:ascii="Arno Pro" w:eastAsia="DengXian" w:hAnsi="Arno Pro" w:cs="Arial"/>
          <w:kern w:val="2"/>
          <w:sz w:val="19"/>
          <w:szCs w:val="19"/>
          <w:lang w:eastAsia="zh-CN"/>
        </w:rPr>
        <w:t>mak</w:t>
      </w:r>
      <w:r w:rsidR="003F745F" w:rsidRPr="009C7F86">
        <w:rPr>
          <w:rFonts w:ascii="Arno Pro" w:eastAsia="DengXian" w:hAnsi="Arno Pro" w:cs="Arial"/>
          <w:kern w:val="2"/>
          <w:sz w:val="19"/>
          <w:szCs w:val="19"/>
          <w:lang w:eastAsia="zh-CN"/>
        </w:rPr>
        <w:t>es crystallization</w:t>
      </w:r>
      <w:r w:rsidR="009C32F8" w:rsidRPr="009C7F86">
        <w:rPr>
          <w:rFonts w:ascii="Arno Pro" w:eastAsia="DengXian" w:hAnsi="Arno Pro" w:cs="Arial"/>
          <w:kern w:val="2"/>
          <w:sz w:val="19"/>
          <w:szCs w:val="19"/>
          <w:lang w:eastAsia="zh-CN"/>
        </w:rPr>
        <w:t xml:space="preserve"> outcomes </w:t>
      </w:r>
      <w:r w:rsidR="003F745F" w:rsidRPr="009C7F86">
        <w:rPr>
          <w:rFonts w:ascii="Arno Pro" w:eastAsia="DengXian" w:hAnsi="Arno Pro" w:cs="Arial"/>
          <w:kern w:val="2"/>
          <w:sz w:val="19"/>
          <w:szCs w:val="19"/>
          <w:lang w:eastAsia="zh-CN"/>
        </w:rPr>
        <w:t xml:space="preserve">much </w:t>
      </w:r>
      <w:r w:rsidR="009C32F8" w:rsidRPr="009C7F86">
        <w:rPr>
          <w:rFonts w:ascii="Arno Pro" w:eastAsia="DengXian" w:hAnsi="Arno Pro" w:cs="Arial"/>
          <w:kern w:val="2"/>
          <w:sz w:val="19"/>
          <w:szCs w:val="19"/>
          <w:lang w:eastAsia="zh-CN"/>
        </w:rPr>
        <w:t>more difficult to predict, even for</w:t>
      </w:r>
      <w:r w:rsidR="003F745F" w:rsidRPr="009C7F86">
        <w:rPr>
          <w:rFonts w:ascii="Arno Pro" w:eastAsia="DengXian" w:hAnsi="Arno Pro" w:cs="Arial"/>
          <w:kern w:val="2"/>
          <w:sz w:val="19"/>
          <w:szCs w:val="19"/>
          <w:lang w:eastAsia="zh-CN"/>
        </w:rPr>
        <w:t xml:space="preserve"> structurally</w:t>
      </w:r>
      <w:r w:rsidR="009C32F8" w:rsidRPr="009C7F86">
        <w:rPr>
          <w:rFonts w:ascii="Arno Pro" w:eastAsia="DengXian" w:hAnsi="Arno Pro" w:cs="Arial"/>
          <w:kern w:val="2"/>
          <w:sz w:val="19"/>
          <w:szCs w:val="19"/>
          <w:lang w:eastAsia="zh-CN"/>
        </w:rPr>
        <w:t xml:space="preserve"> similar </w:t>
      </w:r>
      <w:r w:rsidR="00132A3F" w:rsidRPr="009C7F86">
        <w:rPr>
          <w:rFonts w:ascii="Arno Pro" w:eastAsia="DengXian" w:hAnsi="Arno Pro" w:cs="Arial"/>
          <w:kern w:val="2"/>
          <w:sz w:val="19"/>
          <w:szCs w:val="19"/>
          <w:lang w:eastAsia="zh-CN"/>
        </w:rPr>
        <w:t xml:space="preserve">molecular </w:t>
      </w:r>
      <w:r w:rsidR="009C32F8" w:rsidRPr="009C7F86">
        <w:rPr>
          <w:rFonts w:ascii="Arno Pro" w:eastAsia="DengXian" w:hAnsi="Arno Pro" w:cs="Arial"/>
          <w:kern w:val="2"/>
          <w:sz w:val="19"/>
          <w:szCs w:val="19"/>
          <w:lang w:eastAsia="zh-CN"/>
        </w:rPr>
        <w:t>building blocks</w:t>
      </w:r>
      <w:r w:rsidR="00772D92" w:rsidRPr="009C7F86">
        <w:rPr>
          <w:rFonts w:ascii="Arno Pro" w:eastAsia="DengXian" w:hAnsi="Arno Pro" w:cs="Arial"/>
          <w:kern w:val="2"/>
          <w:sz w:val="19"/>
          <w:szCs w:val="19"/>
          <w:lang w:eastAsia="zh-CN"/>
        </w:rPr>
        <w:t xml:space="preserve">. </w:t>
      </w:r>
      <w:r w:rsidR="00926602" w:rsidRPr="009C7F86">
        <w:rPr>
          <w:rFonts w:ascii="Arno Pro" w:eastAsia="DengXian" w:hAnsi="Arno Pro" w:cs="Arial"/>
          <w:kern w:val="2"/>
          <w:sz w:val="19"/>
          <w:szCs w:val="19"/>
          <w:lang w:eastAsia="zh-CN"/>
        </w:rPr>
        <w:t>Hence</w:t>
      </w:r>
      <w:r w:rsidR="003F745F" w:rsidRPr="009C7F86">
        <w:rPr>
          <w:rFonts w:ascii="Arno Pro" w:eastAsia="DengXian" w:hAnsi="Arno Pro" w:cs="Arial"/>
          <w:kern w:val="2"/>
          <w:sz w:val="19"/>
          <w:szCs w:val="19"/>
          <w:lang w:eastAsia="zh-CN"/>
        </w:rPr>
        <w:t>, there is an opportunity to augment isomorphous substitution methods for organic molecules, beyond simple analogy, by applying CSP strategies.</w:t>
      </w:r>
    </w:p>
    <w:p w14:paraId="37F5399B" w14:textId="4331C7A0" w:rsidR="00BD7114" w:rsidRPr="009C7F86" w:rsidRDefault="005A1D5E" w:rsidP="00FA0AFE">
      <w:pPr>
        <w:spacing w:after="180"/>
        <w:rPr>
          <w:rFonts w:ascii="Arno Pro" w:eastAsia="DengXian" w:hAnsi="Arno Pro" w:cs="Arial"/>
          <w:kern w:val="2"/>
          <w:sz w:val="19"/>
          <w:szCs w:val="19"/>
          <w:lang w:eastAsia="zh-CN"/>
        </w:rPr>
      </w:pPr>
      <w:bookmarkStart w:id="4" w:name="_Hlk101268285"/>
      <w:bookmarkStart w:id="5" w:name="_Hlk101268773"/>
      <w:r w:rsidRPr="009C7F86">
        <w:rPr>
          <w:rFonts w:ascii="Arno Pro" w:eastAsia="DengXian" w:hAnsi="Arno Pro" w:cs="Arial"/>
          <w:kern w:val="2"/>
          <w:sz w:val="19"/>
          <w:szCs w:val="19"/>
          <w:lang w:eastAsia="zh-CN"/>
        </w:rPr>
        <w:t xml:space="preserve">Porous </w:t>
      </w:r>
      <w:r w:rsidR="00BD7114" w:rsidRPr="009C7F86">
        <w:rPr>
          <w:rFonts w:ascii="Arno Pro" w:eastAsia="DengXian" w:hAnsi="Arno Pro" w:cs="Arial"/>
          <w:kern w:val="2"/>
          <w:sz w:val="19"/>
          <w:szCs w:val="19"/>
          <w:lang w:eastAsia="zh-CN"/>
        </w:rPr>
        <w:t>HOFs</w:t>
      </w:r>
      <w:r w:rsidR="001527E9" w:rsidRPr="009C7F86">
        <w:rPr>
          <w:rFonts w:ascii="Arno Pro" w:eastAsia="DengXian" w:hAnsi="Arno Pro" w:cs="Arial"/>
          <w:kern w:val="2"/>
          <w:sz w:val="19"/>
          <w:szCs w:val="19"/>
          <w:lang w:eastAsia="zh-CN"/>
        </w:rPr>
        <w:t xml:space="preserve"> have many promising applications, such as gas storage, molecular separations, catalysis, sensing, solid electrolytes, and enzyme encapsulation.</w:t>
      </w:r>
      <w:r w:rsidR="005330B6"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{"citationItems":[{"id":"ITEM-1","itemData":{"DOI":"10.1039/c8cs00155c","ISSN":"14604744","PMID":"30676603","abstract":"Hydrogen-bonded organic frameworks (HOFs) represent an interesting type of polymeric porous materials that can be self-assembled through H-bonding between organic linkers. To realize permanent porosity in HOFs, stable and robust open frameworks can be constructed by judicious selection of rigid molecular building blocks and hydrogen-bonded units with strong H-bonding interactions, in which the framework stability might be further enhanced through framework interpenetration and other types of weak intermolecular interactions such as π⋯π interactions. Owing to the reversible and flexible nature of H-bonding connections, HOFs show high crystallinity, solution processability, easy healing and purification. These unique advantages enable HOFs to be used as a highly versatile platform for exploring multifunctional porous materials. Here, the bright potential of HOF materials as multifunctional materials is highlighted in some of the most important applications for gas storage and separation, molecular recognition, electric and optical materials, chemical sensing, catalysis, and biomedicine.","author":[{"dropping-particle":"","family":"Lin","given":"Rui Biao","non-dropping-particle":"","parse-names":false,"suffix":""},{"dropping-particle":"","family":"He","given":"Yabing","non-dropping-particle":"","parse-names":false,"suffix":""},{"dropping-particle":"","family":"Li","given":"Peng","non-dropping-particle":"","parse-names":false,"suffix":""},{"dropping-particle":"","family":"Wang","given":"Hailong","non-dropping-particle":"","parse-names":false,"suffix":""},{"dropping-particle":"","family":"Zhou","given":"Wei","non-dropping-particle":"","parse-names":false,"suffix":""},{"dropping-particle":"","family":"Chen","given":"Banglin","non-dropping-particle":"","parse-names":false,"suffix":""}],"container-title":"Chemical Society Reviews","edition":"2019/01/25","id":"ITEM-1","issue":"5","issued":{"date-parts":[["2019"]]},"note":"Lin, Rui-Biao\rHe, Yabing\rLi, Peng\rWang, Hailong\rZhou, Wei\rChen, Banglin\reng\rReview\rEngland\rChem Soc Rev. 2019 Mar 4;48(5):1362-1389. doi: 10.1039/c8cs00155c.","page":"1362-1389","title":"Multifunctional porous hydrogen-bonded organic framework materials","type":"article-journal","volume":"48"},"uris":["http://www.mendeley.com/documents/?uuid=1ee53df2-5134-3660-a7e1-4c5627d5aff4"]},{"id":"ITEM-2","itemData":{"DOI":"10.1021/jacs.0c06473","ISSN":"0002-7863","PMID":"32786796","abstract":"As a novel class of porous crystalline materials, hydrogen-bonded organic frameworks (HOFs), self-assembled from organic or metal-organic building blocks through intermolecular hydrogen-bonding interactions, have attracted more and more attention. Over the past decade, a number of porous HOFs have been constructed through judicious selection of H-bonding motifs, which are further enforced by other weak intermolecular interactions such as π-πstacking and van der Waals forces and framework interpenetration. Since the H-bonds are weaker than coordinate and covalent bonds used for the construction of metal-organic frameworks (MOFs) and covalent organic frameworks (COFs), HOFs have some unique features such as mild synthesis condition, solution processability, easy healing, and regeneration. These features enable HOFs to be a tunable platform for the construction of functional materials. Here, we review the H-bonding motifs used for constructing porous HOFs and highlight some of their applications, including gas separation and storage, chiral separation and structure determination, fluorescent sensing, heterogeneous catalysis, biological applications, proton conduction, photoluminescent materials, and membrane-based applications.","author":[{"dropping-particle":"","family":"Wang","given":"Bin","non-dropping-particle":"","parse-names":false,"suffix":""},{"dropping-particle":"","family":"Lin","given":"Rui-Biao","non-dropping-particle":"","parse-names":false,"suffix":""},{"dropping-particle":"","family":"Zhang","given":"Zhangjing","non-dropping-particle":"","parse-names":false,"suffix":""},{"dropping-particle":"","family":"Xiang","given":"Shengchang","non-dropping-particle":"","parse-names":false,"suffix":""},{"dropping-particle":"","family":"Chen","given":"Banglin","non-dropping-particle":"","parse-names":false,"suffix":""}],"container-title":"Journal of the American Chemical Society","edition":"2020/08/14","id":"ITEM-2","issue":"34","issued":{"date-parts":[["2020","8","26"]]},"note":"Wang, Bin Lin, Rui-Biao Zhang, Zhangjing Xiang, Shengchang Chen, Banglin eng J Am Chem Soc. 2020 Aug 17. doi: 10.1021/jacs.0c06473.","page":"14399-14416","title":"Hydrogen-Bonded Organic Frameworks as a Tunable Platform for Functional Materials","type":"article-journal","volume":"142"},"uris":["http://www.mendeley.com/documents/?uuid=8ec5e27a-5f5d-3d8b-9856-d048d45e1ebf"]},{"id":"ITEM-3","itemData":{"DOI":"10.1021/accountsmr.0c00019","ISSN":"2643-6728","abstract":"Conspectus Hydrogen-bonded organic frameworks (HOFs) are a class of porous molecular materials that rely on the assembly of organic building blocks by means of hydrogen-bonding interactions to form two-dimensional (2D) and three-dimensional (3D) crystalline networks. The reversible nature of the hydrogen-bond formation endows HOFs with the attributes of solution processability and simple regeneration. High-quality single crystals of HOFs can be grown easily for unambiguous superstructure determination by single-crystal X-ray diffraction, which is crucial for the elucidation of superstructure–property relationships. During the past decade, considerable progress has been achieved in realizing stable HOFs with permanent porosities by focusing on the design of molecular building blocks in order to introduce rigidity, auxiliary [π···π] interactions, and interpenetration of their frameworks to sustain the extended networks. The applications of HOFs are far-reaching, spanning catalysis, energy, and biomedical produc","author":[{"dropping-particle":"","family":"Li","given":"Penghao","non-dropping-particle":"","parse-names":false,"suffix":""},{"dropping-particle":"","family":"Ryder","given":"Matthew R.","non-dropping-particle":"","parse-names":false,"suffix":""},{"dropping-particle":"","family":"Stoddart","given":"J. Fraser","non-dropping-particle":"","parse-names":false,"suffix":""}],"chapter-number":"77","container-title":"Accounts of Materials Research","id":"ITEM-3","issue":"1","issued":{"date-parts":[["2020"]]},"page":"77-87","title":"Hydrogen-Bonded Organic Frameworks: A Rising Class of Porous Molecular Materials","type":"article-journal","volume":"1"},"uris":["http://www.mendeley.com/documents/?uuid=c92031e9-b935-3579-a35d-5db5dfe71889"]},{"id":"ITEM-4","itemData":{"DOI":"10.1002/anie.201902147","ISSN":"15213773","PMID":"30891889","abstract":"Designing organic components that can be used to construct porous materials enables the preparation of tailored functionalized materials. Research into porous materials has seen a resurgence in the past decade as a result of finding of self-standing porous molecular crystals (PMCs). Particularly, a number of crystalline systems with permanent porosity that are formed by self-assembly through hydrogen bonding (H-bonding) have been developed. Such systems are called hydrogen-bonded organic frameworks (HOFs). Herein we systematically describe H-bonding patterns (supramolecular synthons) and molecular structures (tectons) that have been used to achieve thermal and chemical durability, a large surface area, and functions, such as selective gas sorption and separation, which can provide design principles for constructing HOFs with permanent porosity.","author":[{"dropping-particle":"","family":"Hisaki","given":"Ichiro","non-dropping-particle":"","parse-names":false,"suffix":""},{"dropping-particle":"","family":"Xin","given":"Chen","non-dropping-particle":"","parse-names":false,"suffix":""},{"dropping-particle":"","family":"Takahashi","given":"Kiyonori","non-dropping-particle":"","parse-names":false,"suffix":""},{"dropping-particle":"","family":"Nakamura","given":"Takayoshi","non-dropping-particle":"","parse-names":false,"suffix":""}],"container-title":"Angewandte Chemie - International Edition","id":"ITEM-4","issue":"33","issued":{"date-parts":[["2019"]]},"note":"Hisaki, Ichiro\rXin, Chen\rTakahashi, Kiyonori\rNakamura, Takayoshi\reng\rJP24685026/Japan Society for the Promotion of Science\rJP15H00998/Japan Society for the Promotion of Science\rJP15K04591/Japan Society for the Promotion of Science\rJP18H01966/Japan Society for the Promotion of Science\rReview\rGermany\rInternational ed. in English\r2019/03/21 06:00\rAngew Chem Int Ed Engl. 2019 Aug 12;58(33):11160-11170. doi: 10.1002/anie.201902147. Epub 2019 May 17.","page":"11160-11170","title":"Designing Hydrogen-Bonded Organic Frameworks (HOFs) with Permanent Porosity","type":"article-journal","volume":"58"},"uris":["http://www.mendeley.com/documents/?uuid=8b3ce423-3988-3221-90fd-a7d650ab0399"]}],"mendeley":{"formattedCitation":"&lt;sup&gt;14–17&lt;/sup&gt;","plainTextFormattedCitation":"14–17","previouslyFormattedCitation":"&lt;sup&gt;14–17&lt;/sup&gt;"},"properties":{"noteIndex":0},"schema":"https://github.com/citation-style-language/schema/raw/master/csl-citation.json"}</w:instrText>
      </w:r>
      <w:r w:rsidR="005330B6"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14–17</w:t>
      </w:r>
      <w:r w:rsidR="005330B6" w:rsidRPr="009C7F86">
        <w:rPr>
          <w:rFonts w:ascii="Arno Pro" w:eastAsia="DengXian" w:hAnsi="Arno Pro" w:cs="Arial"/>
          <w:kern w:val="2"/>
          <w:sz w:val="19"/>
          <w:szCs w:val="19"/>
          <w:lang w:eastAsia="zh-CN"/>
        </w:rPr>
        <w:fldChar w:fldCharType="end"/>
      </w:r>
      <w:r w:rsidR="005330B6" w:rsidRPr="009C7F86">
        <w:rPr>
          <w:rFonts w:ascii="Arno Pro" w:eastAsia="DengXian" w:hAnsi="Arno Pro" w:cs="Arial"/>
          <w:kern w:val="2"/>
          <w:sz w:val="19"/>
          <w:szCs w:val="19"/>
          <w:lang w:eastAsia="zh-CN"/>
        </w:rPr>
        <w:t xml:space="preserve"> T</w:t>
      </w:r>
      <w:bookmarkEnd w:id="4"/>
      <w:bookmarkEnd w:id="5"/>
      <w:r w:rsidR="001527E9" w:rsidRPr="009C7F86">
        <w:rPr>
          <w:rFonts w:ascii="Arno Pro" w:eastAsia="DengXian" w:hAnsi="Arno Pro" w:cs="Arial"/>
          <w:kern w:val="2"/>
          <w:sz w:val="19"/>
          <w:szCs w:val="19"/>
          <w:lang w:eastAsia="zh-CN"/>
        </w:rPr>
        <w:t>ypically, HOFs</w:t>
      </w:r>
      <w:r w:rsidR="00BD7114"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are designed by appending </w:t>
      </w:r>
      <w:r w:rsidR="00BD7114" w:rsidRPr="009C7F86">
        <w:rPr>
          <w:rFonts w:ascii="Arno Pro" w:eastAsia="DengXian" w:hAnsi="Arno Pro" w:cs="Arial"/>
          <w:kern w:val="2"/>
          <w:sz w:val="19"/>
          <w:szCs w:val="19"/>
          <w:lang w:eastAsia="zh-CN"/>
        </w:rPr>
        <w:t xml:space="preserve">hydrogen-bonding </w:t>
      </w:r>
      <w:r w:rsidRPr="009C7F86">
        <w:rPr>
          <w:rFonts w:ascii="Arno Pro" w:eastAsia="DengXian" w:hAnsi="Arno Pro" w:cs="Arial"/>
          <w:kern w:val="2"/>
          <w:sz w:val="19"/>
          <w:szCs w:val="19"/>
          <w:lang w:eastAsia="zh-CN"/>
        </w:rPr>
        <w:t>units to organic scaffolds to control their assembly</w:t>
      </w:r>
      <w:r w:rsidR="00BD7114" w:rsidRPr="009C7F86">
        <w:rPr>
          <w:rFonts w:ascii="Arno Pro" w:eastAsia="DengXian" w:hAnsi="Arno Pro" w:cs="Arial"/>
          <w:kern w:val="2"/>
          <w:sz w:val="19"/>
          <w:szCs w:val="19"/>
          <w:lang w:eastAsia="zh-CN"/>
        </w:rPr>
        <w:t>.</w:t>
      </w:r>
      <w:r w:rsidR="00831951" w:rsidRPr="009C7F86">
        <w:rPr>
          <w:rFonts w:ascii="Arno Pro" w:eastAsia="DengXian" w:hAnsi="Arno Pro" w:cs="Arial"/>
          <w:color w:val="000000"/>
          <w:kern w:val="2"/>
          <w:sz w:val="19"/>
          <w:szCs w:val="19"/>
          <w:vertAlign w:val="superscript"/>
          <w:lang w:eastAsia="zh-CN"/>
        </w:rPr>
        <w:fldChar w:fldCharType="begin" w:fldLock="1"/>
      </w:r>
      <w:r w:rsidR="00F948B5" w:rsidRPr="009C7F86">
        <w:rPr>
          <w:rFonts w:ascii="Arno Pro" w:eastAsia="DengXian" w:hAnsi="Arno Pro" w:cs="Arial"/>
          <w:color w:val="000000"/>
          <w:kern w:val="2"/>
          <w:sz w:val="19"/>
          <w:szCs w:val="19"/>
          <w:vertAlign w:val="superscript"/>
          <w:lang w:eastAsia="zh-CN"/>
        </w:rPr>
        <w:instrText>ADDIN CSL_CITATION {"citationItems":[{"id":"ITEM-1","itemData":{"DOI":"10.1021/jacs.0c06473","ISSN":"0002-7863","PMID":"32786796","abstract":"As a novel class of porous crystalline materials, hydrogen-bonded organic frameworks (HOFs), self-assembled from organic or metal-organic building blocks through intermolecular hydrogen-bonding interactions, have attracted more and more attention. Over the past decade, a number of porous HOFs have been constructed through judicious selection of H-bonding motifs, which are further enforced by other weak intermolecular interactions such as π-πstacking and van der Waals forces and framework interpenetration. Since the H-bonds are weaker than coordinate and covalent bonds used for the construction of metal-organic frameworks (MOFs) and covalent organic frameworks (COFs), HOFs have some unique features such as mild synthesis condition, solution processability, easy healing, and regeneration. These features enable HOFs to be a tunable platform for the construction of functional materials. Here, we review the H-bonding motifs used for constructing porous HOFs and highlight some of their applications, including gas separation and storage, chiral separation and structure determination, fluorescent sensing, heterogeneous catalysis, biological applications, proton conduction, photoluminescent materials, and membrane-based applications.","author":[{"dropping-particle":"","family":"Wang","given":"Bin","non-dropping-particle":"","parse-names":false,"suffix":""},{"dropping-particle":"","family":"Lin","given":"Rui-Biao","non-dropping-particle":"","parse-names":false,"suffix":""},{"dropping-particle":"","family":"Zhang","given":"Zhangjing","non-dropping-particle":"","parse-names":false,"suffix":""},{"dropping-particle":"","family":"Xiang","given":"Shengchang","non-dropping-particle":"","parse-names":false,"suffix":""},{"dropping-particle":"","family":"Chen","given":"Banglin","non-dropping-particle":"","parse-names":false,"suffix":""}],"container-title":"Journal of the American Chemical Society","edition":"2020/08/14","id":"ITEM-1","issue":"34","issued":{"date-parts":[["2020","8","26"]]},"note":"Wang, Bin Lin, Rui-Biao Zhang, Zhangjing Xiang, Shengchang Chen, Banglin eng J Am Chem Soc. 2020 Aug 17. doi: 10.1021/jacs.0c06473.","page":"14399-14416","title":"Hydrogen-Bonded Organic Frameworks as a Tunable Platform for Functional Materials","type":"article-journal","volume":"142"},"uris":["http://www.mendeley.com/documents/?uuid=8ec5e27a-5f5d-3d8b-9856-d048d45e1ebf"]},{"id":"ITEM-2","itemData":{"DOI":"10.1021/accountsmr.0c00019","ISSN":"2643-6728","abstract":"Conspectus Hydrogen-bonded organic frameworks (HOFs) are a class of porous molecular materials that rely on the assembly of organic building blocks by means of hydrogen-bonding interactions to form two-dimensional (2D) and three-dimensional (3D) crystalline networks. The reversible nature of the hydrogen-bond formation endows HOFs with the attributes of solution processability and simple regeneration. High-quality single crystals of HOFs can be grown easily for unambiguous superstructure determination by single-crystal X-ray diffraction, which is crucial for the elucidation of superstructure–property relationships. During the past decade, considerable progress has been achieved in realizing stable HOFs with permanent porosities by focusing on the design of molecular building blocks in order to introduce rigidity, auxiliary [π···π] interactions, and interpenetration of their frameworks to sustain the extended networks. The applications of HOFs are far-reaching, spanning catalysis, energy, and biomedical produc","author":[{"dropping-particle":"","family":"Li","given":"Penghao","non-dropping-particle":"","parse-names":false,"suffix":""},{"dropping-particle":"","family":"Ryder","given":"Matthew R.","non-dropping-particle":"","parse-names":false,"suffix":""},{"dropping-particle":"","family":"Stoddart","given":"J. Fraser","non-dropping-particle":"","parse-names":false,"suffix":""}],"chapter-number":"77","container-title":"Accounts of Materials Research","id":"ITEM-2","issue":"1","issued":{"date-parts":[["2020"]]},"page":"77-87","title":"Hydrogen-Bonded Organic Frameworks: A Rising Class of Porous Molecular Materials","type":"article-journal","volume":"1"},"uris":["http://www.mendeley.com/documents/?uuid=c92031e9-b935-3579-a35d-5db5dfe71889"]},{"id":"ITEM-3","itemData":{"DOI":"10.1039/c8cs00155c","ISSN":"14604744","PMID":"30676603","abstract":"Hydrogen-bonded organic frameworks (HOFs) represent an interesting type of polymeric porous materials that can be self-assembled through H-bonding between organic linkers. To realize permanent porosity in HOFs, stable and robust open frameworks can be constructed by judicious selection of rigid molecular building blocks and hydrogen-bonded units with strong H-bonding interactions, in which the framework stability might be further enhanced through framework interpenetration and other types of weak intermolecular interactions such as π⋯π interactions. Owing to the reversible and flexible nature of H-bonding connections, HOFs show high crystallinity, solution processability, easy healing and purification. These unique advantages enable HOFs to be used as a highly versatile platform for exploring multifunctional porous materials. Here, the bright potential of HOF materials as multifunctional materials is highlighted in some of the most important applications for gas storage and separation, molecular recognition, electric and optical materials, chemical sensing, catalysis, and biomedicine.","author":[{"dropping-particle":"","family":"Lin","given":"Rui Biao","non-dropping-particle":"","parse-names":false,"suffix":""},{"dropping-particle":"","family":"He","given":"Yabing","non-dropping-particle":"","parse-names":false,"suffix":""},{"dropping-particle":"","family":"Li","given":"Peng","non-dropping-particle":"","parse-names":false,"suffix":""},{"dropping-particle":"","family":"Wang","given":"Hailong","non-dropping-particle":"","parse-names":false,"suffix":""},{"dropping-particle":"","family":"Zhou","given":"Wei","non-dropping-particle":"","parse-names":false,"suffix":""},{"dropping-particle":"","family":"Chen","given":"Banglin","non-dropping-particle":"","parse-names":false,"suffix":""}],"container-title":"Chemical Society Reviews","edition":"2019/01/25","id":"ITEM-3","issue":"5","issued":{"date-parts":[["2019"]]},"note":"Lin, Rui-Biao\rHe, Yabing\rLi, Peng\rWang, Hailong\rZhou, Wei\rChen, Banglin\reng\rReview\rEngland\rChem Soc Rev. 2019 Mar 4;48(5):1362-1389. doi: 10.1039/c8cs00155c.","page":"1362-1389","title":"Multifunctional porous hydrogen-bonded organic framework materials","type":"article-journal","volume":"48"},"uris":["http://www.mendeley.com/documents/?uuid=1ee53df2-5134-3660-a7e1-4c5627d5aff4"]}],"mendeley":{"formattedCitation":"&lt;sup&gt;14–16&lt;/sup&gt;","plainTextFormattedCitation":"14–16","previouslyFormattedCitation":"&lt;sup&gt;14–16&lt;/sup&gt;"},"properties":{"noteIndex":0},"schema":"https://github.com/citation-style-language/schema/raw/master/csl-citation.json"}</w:instrText>
      </w:r>
      <w:r w:rsidR="00831951" w:rsidRPr="009C7F86">
        <w:rPr>
          <w:rFonts w:ascii="Arno Pro" w:eastAsia="DengXian" w:hAnsi="Arno Pro" w:cs="Arial"/>
          <w:color w:val="000000"/>
          <w:kern w:val="2"/>
          <w:sz w:val="19"/>
          <w:szCs w:val="19"/>
          <w:vertAlign w:val="superscript"/>
          <w:lang w:eastAsia="zh-CN"/>
        </w:rPr>
        <w:fldChar w:fldCharType="separate"/>
      </w:r>
      <w:r w:rsidR="00831951" w:rsidRPr="009C7F86">
        <w:rPr>
          <w:rFonts w:ascii="Arno Pro" w:eastAsia="DengXian" w:hAnsi="Arno Pro" w:cs="Arial"/>
          <w:noProof/>
          <w:color w:val="000000"/>
          <w:kern w:val="2"/>
          <w:sz w:val="19"/>
          <w:szCs w:val="19"/>
          <w:vertAlign w:val="superscript"/>
          <w:lang w:eastAsia="zh-CN"/>
        </w:rPr>
        <w:t>14–16</w:t>
      </w:r>
      <w:r w:rsidR="00831951" w:rsidRPr="009C7F86">
        <w:rPr>
          <w:rFonts w:ascii="Arno Pro" w:eastAsia="DengXian" w:hAnsi="Arno Pro" w:cs="Arial"/>
          <w:color w:val="000000"/>
          <w:kern w:val="2"/>
          <w:sz w:val="19"/>
          <w:szCs w:val="19"/>
          <w:vertAlign w:val="superscript"/>
          <w:lang w:eastAsia="zh-CN"/>
        </w:rPr>
        <w:fldChar w:fldCharType="end"/>
      </w:r>
      <w:r w:rsidR="00831951" w:rsidRPr="009C7F86">
        <w:rPr>
          <w:rFonts w:ascii="Arno Pro" w:eastAsia="DengXian" w:hAnsi="Arno Pro" w:cs="Arial"/>
          <w:color w:val="000000"/>
          <w:kern w:val="2"/>
          <w:sz w:val="19"/>
          <w:szCs w:val="19"/>
          <w:vertAlign w:val="superscript"/>
          <w:lang w:eastAsia="zh-CN"/>
        </w:rPr>
        <w:t xml:space="preserve"> </w:t>
      </w:r>
      <w:r w:rsidR="00BD7114" w:rsidRPr="009C7F86">
        <w:rPr>
          <w:rFonts w:ascii="Arno Pro" w:eastAsia="DengXian" w:hAnsi="Arno Pro" w:cs="Arial"/>
          <w:kern w:val="2"/>
          <w:sz w:val="19"/>
          <w:szCs w:val="19"/>
          <w:lang w:eastAsia="zh-CN"/>
        </w:rPr>
        <w:t xml:space="preserve">An advantage of HOFs is that they </w:t>
      </w:r>
      <w:r w:rsidRPr="009C7F86">
        <w:rPr>
          <w:rFonts w:ascii="Arno Pro" w:eastAsia="DengXian" w:hAnsi="Arno Pro" w:cs="Arial"/>
          <w:kern w:val="2"/>
          <w:sz w:val="19"/>
          <w:szCs w:val="19"/>
          <w:lang w:eastAsia="zh-CN"/>
        </w:rPr>
        <w:t>are often highly crystalline</w:t>
      </w:r>
      <w:r w:rsidR="00BD7114" w:rsidRPr="009C7F86">
        <w:rPr>
          <w:rFonts w:ascii="Arno Pro" w:eastAsia="DengXian" w:hAnsi="Arno Pro" w:cs="Arial"/>
          <w:kern w:val="2"/>
          <w:sz w:val="19"/>
          <w:szCs w:val="19"/>
          <w:lang w:eastAsia="zh-CN"/>
        </w:rPr>
        <w:t>. However, most hydrogen-</w:t>
      </w:r>
      <w:r w:rsidR="00132A3F" w:rsidRPr="009C7F86">
        <w:rPr>
          <w:rFonts w:ascii="Arno Pro" w:eastAsia="DengXian" w:hAnsi="Arno Pro" w:cs="Arial"/>
          <w:kern w:val="2"/>
          <w:sz w:val="19"/>
          <w:szCs w:val="19"/>
          <w:lang w:eastAsia="zh-CN"/>
        </w:rPr>
        <w:t xml:space="preserve">bonding molecules </w:t>
      </w:r>
      <w:r w:rsidR="00BD7114" w:rsidRPr="009C7F86">
        <w:rPr>
          <w:rFonts w:ascii="Arno Pro" w:eastAsia="DengXian" w:hAnsi="Arno Pro" w:cs="Arial"/>
          <w:kern w:val="2"/>
          <w:sz w:val="19"/>
          <w:szCs w:val="19"/>
          <w:lang w:eastAsia="zh-CN"/>
        </w:rPr>
        <w:t xml:space="preserve">have an energetic preference </w:t>
      </w:r>
      <w:r w:rsidR="00BD7114" w:rsidRPr="009C7F86">
        <w:rPr>
          <w:rFonts w:ascii="Arno Pro" w:eastAsia="DengXian" w:hAnsi="Arno Pro" w:cs="Arial"/>
          <w:kern w:val="2"/>
          <w:sz w:val="19"/>
          <w:szCs w:val="19"/>
          <w:lang w:eastAsia="zh-CN"/>
        </w:rPr>
        <w:lastRenderedPageBreak/>
        <w:t>to close pack</w:t>
      </w:r>
      <w:r w:rsidR="005C6199" w:rsidRPr="009C7F86">
        <w:rPr>
          <w:rFonts w:ascii="Arno Pro" w:eastAsia="DengXian" w:hAnsi="Arno Pro" w:cs="Arial"/>
          <w:kern w:val="2"/>
          <w:sz w:val="19"/>
          <w:szCs w:val="19"/>
          <w:lang w:eastAsia="zh-CN"/>
        </w:rPr>
        <w:t xml:space="preserve">, and </w:t>
      </w:r>
      <w:r w:rsidR="00BD7114" w:rsidRPr="009C7F86">
        <w:rPr>
          <w:rFonts w:ascii="Arno Pro" w:eastAsia="DengXian" w:hAnsi="Arno Pro" w:cs="Arial"/>
          <w:kern w:val="2"/>
          <w:sz w:val="19"/>
          <w:szCs w:val="19"/>
          <w:lang w:eastAsia="zh-CN"/>
        </w:rPr>
        <w:t xml:space="preserve">HOFs that </w:t>
      </w:r>
      <w:r w:rsidR="005C6199" w:rsidRPr="009C7F86">
        <w:rPr>
          <w:rFonts w:ascii="Arno Pro" w:eastAsia="DengXian" w:hAnsi="Arno Pro" w:cs="Arial"/>
          <w:kern w:val="2"/>
          <w:sz w:val="19"/>
          <w:szCs w:val="19"/>
          <w:lang w:eastAsia="zh-CN"/>
        </w:rPr>
        <w:t xml:space="preserve">do </w:t>
      </w:r>
      <w:r w:rsidR="00BD7114" w:rsidRPr="009C7F86">
        <w:rPr>
          <w:rFonts w:ascii="Arno Pro" w:eastAsia="DengXian" w:hAnsi="Arno Pro" w:cs="Arial"/>
          <w:kern w:val="2"/>
          <w:sz w:val="19"/>
          <w:szCs w:val="19"/>
          <w:lang w:eastAsia="zh-CN"/>
        </w:rPr>
        <w:t xml:space="preserve">crystallize with low </w:t>
      </w:r>
      <w:r w:rsidR="00132A3F" w:rsidRPr="009C7F86">
        <w:rPr>
          <w:rFonts w:ascii="Arno Pro" w:eastAsia="DengXian" w:hAnsi="Arno Pro" w:cs="Arial"/>
          <w:kern w:val="2"/>
          <w:sz w:val="19"/>
          <w:szCs w:val="19"/>
          <w:lang w:eastAsia="zh-CN"/>
        </w:rPr>
        <w:t xml:space="preserve">framework </w:t>
      </w:r>
      <w:r w:rsidR="00BD7114" w:rsidRPr="009C7F86">
        <w:rPr>
          <w:rFonts w:ascii="Arno Pro" w:eastAsia="DengXian" w:hAnsi="Arno Pro" w:cs="Arial"/>
          <w:kern w:val="2"/>
          <w:sz w:val="19"/>
          <w:szCs w:val="19"/>
          <w:lang w:eastAsia="zh-CN"/>
        </w:rPr>
        <w:t xml:space="preserve">densities are </w:t>
      </w:r>
      <w:r w:rsidR="003826CA" w:rsidRPr="009C7F86">
        <w:rPr>
          <w:rFonts w:ascii="Arno Pro" w:eastAsia="DengXian" w:hAnsi="Arno Pro" w:cs="Arial"/>
          <w:kern w:val="2"/>
          <w:sz w:val="19"/>
          <w:szCs w:val="19"/>
          <w:lang w:eastAsia="zh-CN"/>
        </w:rPr>
        <w:t xml:space="preserve">frequently </w:t>
      </w:r>
      <w:r w:rsidR="005C6199" w:rsidRPr="009C7F86">
        <w:rPr>
          <w:rFonts w:ascii="Arno Pro" w:eastAsia="DengXian" w:hAnsi="Arno Pro" w:cs="Arial"/>
          <w:kern w:val="2"/>
          <w:sz w:val="19"/>
          <w:szCs w:val="19"/>
          <w:lang w:eastAsia="zh-CN"/>
        </w:rPr>
        <w:t xml:space="preserve">unstable to </w:t>
      </w:r>
      <w:proofErr w:type="spellStart"/>
      <w:r w:rsidR="005C6199" w:rsidRPr="009C7F86">
        <w:rPr>
          <w:rFonts w:ascii="Arno Pro" w:eastAsia="DengXian" w:hAnsi="Arno Pro" w:cs="Arial"/>
          <w:kern w:val="2"/>
          <w:sz w:val="19"/>
          <w:szCs w:val="19"/>
          <w:lang w:eastAsia="zh-CN"/>
        </w:rPr>
        <w:t>desolvation</w:t>
      </w:r>
      <w:proofErr w:type="spellEnd"/>
      <w:r w:rsidR="00BD7114" w:rsidRPr="009C7F86">
        <w:rPr>
          <w:rFonts w:ascii="Arno Pro" w:eastAsia="DengXian" w:hAnsi="Arno Pro" w:cs="Arial"/>
          <w:kern w:val="2"/>
          <w:sz w:val="19"/>
          <w:szCs w:val="19"/>
          <w:lang w:eastAsia="zh-CN"/>
        </w:rPr>
        <w:t xml:space="preserve">. </w:t>
      </w:r>
      <w:r w:rsidR="005C6199" w:rsidRPr="009C7F86">
        <w:rPr>
          <w:rFonts w:ascii="Arno Pro" w:eastAsia="DengXian" w:hAnsi="Arno Pro" w:cs="Arial"/>
          <w:kern w:val="2"/>
          <w:sz w:val="19"/>
          <w:szCs w:val="19"/>
          <w:lang w:eastAsia="zh-CN"/>
        </w:rPr>
        <w:t xml:space="preserve">More recently, </w:t>
      </w:r>
      <w:r w:rsidR="003826CA" w:rsidRPr="009C7F86">
        <w:rPr>
          <w:rFonts w:ascii="Arno Pro" w:eastAsia="DengXian" w:hAnsi="Arno Pro" w:cs="Arial"/>
          <w:kern w:val="2"/>
          <w:sz w:val="19"/>
          <w:szCs w:val="19"/>
          <w:lang w:eastAsia="zh-CN"/>
        </w:rPr>
        <w:t xml:space="preserve">some </w:t>
      </w:r>
      <w:r w:rsidR="00BD7114" w:rsidRPr="009C7F86">
        <w:rPr>
          <w:rFonts w:ascii="Arno Pro" w:eastAsia="DengXian" w:hAnsi="Arno Pro" w:cs="Arial"/>
          <w:kern w:val="2"/>
          <w:sz w:val="19"/>
          <w:szCs w:val="19"/>
          <w:lang w:eastAsia="zh-CN"/>
        </w:rPr>
        <w:t>HOF</w:t>
      </w:r>
      <w:r w:rsidR="00E31565" w:rsidRPr="009C7F86">
        <w:rPr>
          <w:rFonts w:ascii="Arno Pro" w:eastAsia="DengXian" w:hAnsi="Arno Pro" w:cs="Arial"/>
          <w:kern w:val="2"/>
          <w:sz w:val="19"/>
          <w:szCs w:val="19"/>
          <w:lang w:eastAsia="zh-CN"/>
        </w:rPr>
        <w:t>s</w:t>
      </w:r>
      <w:r w:rsidR="00BD7114" w:rsidRPr="009C7F86">
        <w:rPr>
          <w:rFonts w:ascii="Arno Pro" w:eastAsia="DengXian" w:hAnsi="Arno Pro" w:cs="Arial"/>
          <w:kern w:val="2"/>
          <w:sz w:val="19"/>
          <w:szCs w:val="19"/>
          <w:lang w:eastAsia="zh-CN"/>
        </w:rPr>
        <w:t xml:space="preserve"> with </w:t>
      </w:r>
      <w:r w:rsidR="005C6199" w:rsidRPr="009C7F86">
        <w:rPr>
          <w:rFonts w:ascii="Arno Pro" w:eastAsia="DengXian" w:hAnsi="Arno Pro" w:cs="Arial"/>
          <w:kern w:val="2"/>
          <w:sz w:val="19"/>
          <w:szCs w:val="19"/>
          <w:lang w:eastAsia="zh-CN"/>
        </w:rPr>
        <w:t xml:space="preserve">excellent </w:t>
      </w:r>
      <w:r w:rsidR="00BD7114" w:rsidRPr="009C7F86">
        <w:rPr>
          <w:rFonts w:ascii="Arno Pro" w:eastAsia="DengXian" w:hAnsi="Arno Pro" w:cs="Arial"/>
          <w:kern w:val="2"/>
          <w:sz w:val="19"/>
          <w:szCs w:val="19"/>
          <w:lang w:eastAsia="zh-CN"/>
        </w:rPr>
        <w:t xml:space="preserve">chemical </w:t>
      </w:r>
      <w:r w:rsidR="00E31565" w:rsidRPr="009C7F86">
        <w:rPr>
          <w:rFonts w:ascii="Arno Pro" w:eastAsia="DengXian" w:hAnsi="Arno Pro" w:cs="Arial"/>
          <w:kern w:val="2"/>
          <w:sz w:val="19"/>
          <w:szCs w:val="19"/>
          <w:lang w:eastAsia="zh-CN"/>
        </w:rPr>
        <w:t xml:space="preserve">and physical </w:t>
      </w:r>
      <w:r w:rsidR="00BD7114" w:rsidRPr="009C7F86">
        <w:rPr>
          <w:rFonts w:ascii="Arno Pro" w:eastAsia="DengXian" w:hAnsi="Arno Pro" w:cs="Arial"/>
          <w:kern w:val="2"/>
          <w:sz w:val="19"/>
          <w:szCs w:val="19"/>
          <w:lang w:eastAsia="zh-CN"/>
        </w:rPr>
        <w:t>stabilit</w:t>
      </w:r>
      <w:r w:rsidR="00E31565" w:rsidRPr="009C7F86">
        <w:rPr>
          <w:rFonts w:ascii="Arno Pro" w:eastAsia="DengXian" w:hAnsi="Arno Pro" w:cs="Arial"/>
          <w:kern w:val="2"/>
          <w:sz w:val="19"/>
          <w:szCs w:val="19"/>
          <w:lang w:eastAsia="zh-CN"/>
        </w:rPr>
        <w:t xml:space="preserve">ies </w:t>
      </w:r>
      <w:r w:rsidR="005C6199" w:rsidRPr="009C7F86">
        <w:rPr>
          <w:rFonts w:ascii="Arno Pro" w:eastAsia="DengXian" w:hAnsi="Arno Pro" w:cs="Arial"/>
          <w:kern w:val="2"/>
          <w:sz w:val="19"/>
          <w:szCs w:val="19"/>
          <w:lang w:eastAsia="zh-CN"/>
        </w:rPr>
        <w:t>have been discovered</w:t>
      </w:r>
      <w:r w:rsidR="00BD7114" w:rsidRPr="009C7F86">
        <w:rPr>
          <w:rFonts w:ascii="Arno Pro" w:eastAsia="DengXian" w:hAnsi="Arno Pro" w:cs="Arial"/>
          <w:kern w:val="2"/>
          <w:sz w:val="19"/>
          <w:szCs w:val="19"/>
          <w:lang w:eastAsia="zh-CN"/>
        </w:rPr>
        <w:t>,</w:t>
      </w:r>
      <w:r w:rsidR="00831951"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{"citationItems":[{"id":"ITEM-1","itemData":{"DOI":"10.1039/d0ta00219d","ISSN":"20507496","abstract":"We show that a hydrogen-bonded framework, TBAP-α, with extended π-stacked pyrene columns has a sacrificial photocatalytic hydrogen production rate of up to 3108 μmol g-1 h-1. This is the highest activity reported for a molecular organic crystal. By comparison, a chemically-identical but amorphous sample of TBAP was 20-200 times less active, depending on the reaction conditions, showing unambiguously that crystal packing in molecular crystals can dictate photocatalytic activity. Crystal structure prediction (CSP) was used to predict the solid-state structure of TBAP and other functionalised, conformationally-flexible pyrene derivatives. Specifically, we show that energy-structure-function (ESF) maps can be used to identify molecules such as TBAP that are likely to form extended π-stacked columns in the solid state. This opens up a methodology for the a priori computational design of molecular organic photocatalysts and other energy-relevant materials, such as organic electronics.","author":[{"dropping-particle":"","family":"Aitchison","given":"Catherine M.","non-dropping-particle":"","parse-names":false,"suffix":""},{"dropping-particle":"","family":"Kane","given":"Christopher M.","non-dropping-particle":"","parse-names":false,"suffix":""},{"dropping-particle":"","family":"Mcmahon","given":"David P.","non-dropping-particle":"","parse-names":false,"suffix":""},{"dropping-particle":"","family":"Spackman","given":"Peter R.","non-dropping-particle":"","parse-names":false,"suffix":""},{"dropping-particle":"","family":"Pulido","given":"Angeles","non-dropping-particle":"","parse-names":false,"suffix":""},{"dropping-particle":"","family":"Wang","given":"Xiaoyan","non-dropping-particle":"","parse-names":false,"suffix":""},{"dropping-particle":"","family":"Wilbraham","given":"Liam","non-dropping-particle":"","parse-names":false,"suffix":""},{"dropping-particle":"","family":"Chen","given":"Linjiang","non-dropping-particle":"","parse-names":false,"suffix":""},{"dropping-particle":"","family":"Clowes","given":"Rob","non-dropping-particle":"","parse-names":false,"suffix":""},{"dropping-particle":"","family":"Zwijnenburg","given":"Martijn A.","non-dropping-particle":"","parse-names":false,"suffix":""},{"dropping-particle":"","family":"Sprick","given":"Reiner Sebastian","non-dropping-particle":"","parse-names":false,"suffix":""},{"dropping-particle":"","family":"Little","given":"Marc A.","non-dropping-particle":"","parse-names":false,"suffix":""},{"dropping-particle":"","family":"Day","given":"Graeme M.","non-dropping-particle":"","parse-names":false,"suffix":""},{"dropping-particle":"","family":"Cooper","given":"Andrew I.","non-dropping-particle":"","parse-names":false,"suffix":""}],"container-title":"Journal of Materials Chemistry A","id":"ITEM-1","issue":"15","issued":{"date-parts":[["2020"]]},"page":"7158-7170","title":"Photocatalytic proton reduction by a computationally identified, molecular hydrogen-bonded framework","type":"article-journal","volume":"8"},"uris":["http://www.mendeley.com/documents/?uuid=d1090757-b37d-3867-9b7c-38014b1802e2"]},{"id":"ITEM-2","itemData":{"DOI":"10.1002/anie.201610901","ISSN":"15213773","PMID":"28090721","abstract":"</w:instrText>
      </w:r>
      <w:r w:rsidR="00F10653" w:rsidRPr="009C7F86">
        <w:rPr>
          <w:rFonts w:ascii="Arno Pro" w:eastAsia="DengXian" w:hAnsi="Arno Pro" w:cs="Arial" w:hint="eastAsia"/>
          <w:kern w:val="2"/>
          <w:sz w:val="19"/>
          <w:szCs w:val="19"/>
          <w:lang w:eastAsia="zh-CN"/>
        </w:rPr>
        <w:instrText>A robust hydrogen-bonded organic framework HOF-TCBP (H4TCBP=3,3</w:instrText>
      </w:r>
      <w:r w:rsidR="00F10653" w:rsidRPr="009C7F86">
        <w:rPr>
          <w:rFonts w:ascii="Arno Pro" w:eastAsia="DengXian" w:hAnsi="Arno Pro" w:cs="Arial" w:hint="eastAsia"/>
          <w:kern w:val="2"/>
          <w:sz w:val="19"/>
          <w:szCs w:val="19"/>
          <w:lang w:eastAsia="zh-CN"/>
        </w:rPr>
        <w:instrText>′</w:instrText>
      </w:r>
      <w:r w:rsidR="00F10653" w:rsidRPr="009C7F86">
        <w:rPr>
          <w:rFonts w:ascii="Arno Pro" w:eastAsia="DengXian" w:hAnsi="Arno Pro" w:cs="Arial" w:hint="eastAsia"/>
          <w:kern w:val="2"/>
          <w:sz w:val="19"/>
          <w:szCs w:val="19"/>
          <w:lang w:eastAsia="zh-CN"/>
        </w:rPr>
        <w:instrText>,5,5</w:instrText>
      </w:r>
      <w:r w:rsidR="00F10653" w:rsidRPr="009C7F86">
        <w:rPr>
          <w:rFonts w:ascii="Arno Pro" w:eastAsia="DengXian" w:hAnsi="Arno Pro" w:cs="Arial" w:hint="eastAsia"/>
          <w:kern w:val="2"/>
          <w:sz w:val="19"/>
          <w:szCs w:val="19"/>
          <w:lang w:eastAsia="zh-CN"/>
        </w:rPr>
        <w:instrText>′</w:instrText>
      </w:r>
      <w:r w:rsidR="00F10653" w:rsidRPr="009C7F86">
        <w:rPr>
          <w:rFonts w:ascii="Arno Pro" w:eastAsia="DengXian" w:hAnsi="Arno Pro" w:cs="Arial" w:hint="eastAsia"/>
          <w:kern w:val="2"/>
          <w:sz w:val="19"/>
          <w:szCs w:val="19"/>
          <w:lang w:eastAsia="zh-CN"/>
        </w:rPr>
        <w:instrText>-tetrakis-(4-carboxyphenyl)-1,1</w:instrText>
      </w:r>
      <w:r w:rsidR="00F10653" w:rsidRPr="009C7F86">
        <w:rPr>
          <w:rFonts w:ascii="Arno Pro" w:eastAsia="DengXian" w:hAnsi="Arno Pro" w:cs="Arial" w:hint="eastAsia"/>
          <w:kern w:val="2"/>
          <w:sz w:val="19"/>
          <w:szCs w:val="19"/>
          <w:lang w:eastAsia="zh-CN"/>
        </w:rPr>
        <w:instrText>′</w:instrText>
      </w:r>
      <w:r w:rsidR="00F10653" w:rsidRPr="009C7F86">
        <w:rPr>
          <w:rFonts w:ascii="Arno Pro" w:eastAsia="DengXian" w:hAnsi="Arno Pro" w:cs="Arial" w:hint="eastAsia"/>
          <w:kern w:val="2"/>
          <w:sz w:val="19"/>
          <w:szCs w:val="19"/>
          <w:lang w:eastAsia="zh-CN"/>
        </w:rPr>
        <w:instrText>-biphenyl) has been successfully constructed and structurally characterized. It possesses a permanent 3D porous structure with a 5-fold interpenetrated di</w:instrText>
      </w:r>
      <w:r w:rsidR="00F10653" w:rsidRPr="009C7F86">
        <w:rPr>
          <w:rFonts w:ascii="Arno Pro" w:eastAsia="DengXian" w:hAnsi="Arno Pro" w:cs="Arial"/>
          <w:kern w:val="2"/>
          <w:sz w:val="19"/>
          <w:szCs w:val="19"/>
          <w:lang w:eastAsia="zh-CN"/>
        </w:rPr>
        <w:instrText>a topological network. This activated HOF-TCBP has a high BET surface area of 2066 m2g−1and is capable of highly selective adsorption and separation of light hydrocarbons under ambient conditions. It shows excellent thermal stability, as demonstrated by PXRD experiments and N2adsorption tests. Practical use of HOF-TCBP is facilitated by the ease of its preparation and renewal through rotary evaporation.","author":[{"dropping-particle":"","family":"Hu","given":"Falu","non-dropping-particle":"","parse-names":false,"suffix":""},{"dropping-particle":"","family":"Liu","given":"Caiping","non-dropping-particle":"","parse-names":false,"suffix":""},{"dropping-particle":"","family":"Wu","given":"Mingyan","non-dropping-particle":"","parse-names":false,"suffix":""},{"dropping-particle":"","family":"Pang","given":"Jiandong","non-dropping-particle":"","parse-names":false,"suffix":""},{"dropping-particle":"","family":"Jiang","given":"Feilong","non-dropping-particle":"","parse-names":false,"suffix":""},{"dropping-particle":"","family":"Yuan","given":"Daqiang","non-dropping-particle":"","parse-names":false,"suffix":""},{"dropping-particle":"","family":"Hong","given":"Maochun","non-dropping-particle":"","parse-names":false,"suffix":""}],"container-title":"Angewandte Chemie - International Edition","edition":"2017/01/17","id":"ITEM-2","issue":"8","issued":{"date-parts":[["2017"]]},"note":"Hu, Falu\rLiu, Caiping\rWu, Mingyan\rPang, Jiandong\rJiang, Feilong\rYuan, Daqiang\rHong, Maochun\reng\rResearch Support, Non-U.S. Gov't\rGermany\rAngew Chem Int Ed Engl. 2017 Feb 13;56(8):2101-2104. doi: 10.1002/anie.201610901. Epub 2017 Jan 16.","page":"2101-2104","title":"An Ultrastable and Easily Regenerated Hydrogen-Bonded Organic Molecular Framework with Permanent Porosity","type":"article-journal","volume":"56"},"uris":["http://www.mendeley.com/documents/?uuid=34c7e0df-ce5c-38fe-9719-12d276cf57a8"]},{"id":"ITEM-3","itemData":{"DOI":"10.1002/anie.201805472","ISSN":"15213773","PMID":"29885200","abstract":"Enhancing thermal and chemical durability and increasing surface area are two main directions for the construction and improvement of the performance of porous hydrogen-bonded organic frameworks (HOFs). Herein, a hexaazatriphenylene (HAT) derivative that possesses six carboxyaryl groups serves as a suitable building block for the systematic construction of thermally and chemically durable HOFs with high surface area through shape-fitted docking between the HAT cores and interpenetrated three-dimensional network. A HAT derivative with carboxybiphenyl groups forms a stable single-crystalline porous HOF that displays protic solvent durability, even in concentrated HCl, heat resistance up to 305 °C, and a high Brunauer–Emmett–Teller surface area [SA(BET)] of 1288 m2 g−1. A single crystal of this HOF displays anisotropic fluorescence, which suggests that it would be applicable to polarized emitters based on robust functional porous materials.","author":[{"dropping-particle":"","family":"Hisaki","given":"Ichiro","non-dropping-particle":"","parse-names":false,"suffix":""},{"dropping-particle":"","family":"Suzuki","given":"Yuto","non-dropping-particle":"","parse-names":false,"suffix":""},{"dropping-particle":"","family":"Gomez","given":"Eduardo","non-dropping-particle":"","parse-names":false,"suffix":""},{"dropping-particle":"","family":"Cohen","given":"Boiko","non-dropping-particle":"","parse-names":false,"suffix":""},{"dropping-particle":"","family":"Tohnai","given":"Norimitsu","non-dropping-particle":"","parse-names":false,"suffix":""},{"dropping-particle":"","family":"Douhal","given":"Abderrazzak","non-dropping-particle":"","parse-names":false,"suffix":""}],"container-title":"Angewandte Chemie - International Edition","edition":"2018/06/10","id":"ITEM-3","issue":"39","issued":{"date-parts":[["2018"]]},"note":"Hisaki, Ichiro\rSuzuki, Yuto\rGomez, Eduardo\rCohen, Boiko\rTohnai, Norimitsu\rDouhal, Abderrazzak\reng\rJP15K04591 and JP18H01966/Japan Society for the Promotion of Science\rMAT2014-57646-P/Ministerio de Economia y Competitividad\rFPU15/01362/Ministerio de Economia y Competitividad\rGermany\rAngew Chem Int Ed Engl. 2018 Sep 24;57(39):12650-12655. doi: 10.1002/anie.201805472. Epub 2018 Jul 13.","page":"12650-12655","title":"Docking Strategy To Construct Thermostable, Single-Crystalline, Hydrogen-Bonded Organic Framework with High Surface Area","type":"article-journal","volume":"57"},"uris":["http://www.mendeley.com/documents/?uuid=763c318b-7b68-333e-a041-783853784b75"]},{"id":"ITEM-4","itemData":{"DOI":"10.1016/j.xcrp.2020.100024","ISSN":"26663864","abstract":"Creating crystalline porous materials with large pores is typically challenging due to undesired interpenetration, staggered stacking, or weakened framework stability. Here, we report a pore size expansion strategy by “shape-matching” intermolecular π-π stacking interactions in a series of two-dimensional (2D) hydrogen-bonded organic frameworks (HOFs), HOF-10x (x = 0,1,2), self-assembled from pyrene-based tectons with systematic elongation of π-conjugated molecular arms. This strategy successfully avoids interpenetration or staggered stacking and expands the pore size of HOF materials to access mesoporous HOF-102, which features a surface area of ∼2,500 m2/g and the largest pore volume (1.3 cm3/g) to date among all reported HOFs. More importantly, HOF-102 shows significantly enhanced thermal and chemical stability as evidenced by powder X-ray diffraction and N2 isotherms after treatments in challenging conditions. Such stability enables the easy fabrication of a HOF-102/fiber composite for the efficient photochemical detoxification of a mustard gas simulant.","author":[{"dropping-particle":"","family":"Ma","given":"Kaikai","non-dropping-particle":"","parse-names":false,"suffix":""},{"dropping-particle":"","family":"Li","given":"Peng","non-dropping-particle":"","parse-names":false,"suffix":""},{"dropping-particle":"","family":"Xin","given":"John H.","non-dropping-particle":"","parse-names":false,"suffix":""},{"dropping-particle":"","family":"Chen","given":"Yongwei","non-dropping-particle":"","parse-names":false,"suffix":""},{"dropping-particle":"","family":"Chen","given":"Zhijie","non-dropping-particle":"","parse-names":false,"suffix":""},{"dropping-particle":"","family":"Goswami","given":"Subhadip","non-dropping-particle":"","parse-names":false,"suffix":""},{"dropping-particle":"","family":"Liu","given":"Xiaofeng","non-dropping-particle":"","parse-names":false,"suffix":""},{"dropping-particle":"","family":"Kato","given":"Satoshi","non-dropping-particle":"","parse-names":false,"suffix":""},{"dropping-particle":"","family":"Chen","given":"Haoyuan","non-dropping-particle":"","parse-names":false,"suffix":""},{"dropping-particle":"","family":"Zhang","given":"Xuan","non-dropping-particle":"","parse-names":false,"suffix":""},{"dropping-particle":"","family":"Bai","given":"Jiaquan","non-dropping-particle":"","parse-names":false,"suffix":""},{"dropping-particle":"","family":"Wasson","given":"Megan C.","non-dropping-particle":"","parse-names":false,"suffix":""},{"dropping-particle":"","family":"Maldonado","given":"Rodrigo R.","non-dropping-particle":"","parse-names":false,"suffix":""},{"dropping-particle":"","family":"Snurr","given":"Randall Q.","non-dropping-particle":"","parse-names":false,"suffix":""},{"dropping-particle":"","family":"Farha","given":"Omar K.","non-dropping-particle":"","parse-names":false,"suffix":""}],"chapter-number":"100024","container-title":"Cell Reports Physical Science","id":"ITEM-4","issue":"2","issued":{"date-parts":[["2020","2"]]},"page":"100024","title":"Ultrastable Mesoporous Hydrogen-Bonded Organic Framework-Based Fiber Composites toward Mustard Gas Detoxification","type":"article-journal","volume":"1"},"uris":["http://www.mendeley.com/documents/?uuid=67ee2fe3-7562-33e9-9c51-564de0f25661"]},{"id":"ITEM-5","itemData":{"DOI":"10.1002/anie.201800354","ISSN":"15213773","PMID":"29696754","abstract":"The low structural stability of hydrogen-bonded organic frameworks (HOFs) is a thorny issue retarding the development of HOFs. A rational design approach is now proposed for construction of a stable HOF. The resultant HOF (PFC-1) exhibits high surface area of 2122 m2 g−1 and excellent chemical stability (intact in concentrated HCl for at least 117 days). A new method of acid-assisted crystalline redemption is used to readily cure the thermal damage to PFC-1. With periodic integration of photoactive pyrene in the robust framework, PFC-1 can efficiently encapsulate Doxorubicin (Doxo) for synergistic chemo-photodynamic therapy, showing comparable therapeutic efficacy with the commercial Doxo yet considerably lower cytotoxicity. This work demonstrates the notorious stability issue of HOFs can be properly addressed through rational design, paving a way to develop robust HOFs and offering promising application perspectives.","author":[{"dropping-particle":"","family":"Yin","given":"Qi","non-dropping-particle":"","parse-names":false,"suffix":""},{"dropping-particle":"","family":"Zhao","given":"Peng","non-dropping-particle":"","parse-names":false,"suffix":""},{"dropping-particle":"","family":"Sa","given":"Rong Jian","non-dropping-particle":"","parse-names":false,"suffix":""},{"dropping-particle":"","family":"Chen","given":"Guang Cun","non-dropping-particle":"","parse-names":false,"suffix":""},{"dropping-particle":"","family":"Jian","given":"L.","non-dropping-particle":"","parse-names":false,"suffix":""},{"dropping-particle":"","family":"Liu","given":"Tian Fu","non-dropping-particle":"","parse-names":false,"suffix":""},{"dropping-particle":"","family":"Cao","given":"Rong","non-dropping-particle":"","parse-names":false,"suffix":""}],"container-title":"Angewandte Chemie - International Edition","edition":"2018/04/27","id":"ITEM-5","issue":"26","issued":{"date-parts":[["2018"]]},"note":"Yin, Qi\rZhao, Peng\rSa, Rong-Jian\rChen, Guang-Cun\rLu, Jian\rLiu, Tian-Fu\rCao, Rong\reng\rResearch Support, Non-U.S. Gov't\rGermany\rAngew Chem Int Ed Engl. 2018 Jun 25;57(26):7691-7696. doi: 10.1002/anie.201800354. Epub 2018 Jun 6.","page":"7691-7696","title":"An Ultra-Robust and Crystalline Redeemable Hydrogen-Bonded Organic Framework for Synergistic Chemo-Photodynamic Therapy","type":"article-journal","volume":"57"},"uris":["http://www.mendeley.com/documents/?uuid=6e90127f-9cc8-3d84-9b8e-f0f083b396b8"]}],"mendeley":{"formattedCitation":"&lt;sup&gt;9,18–21&lt;/sup&gt;","plainTextFormattedCitation":"9,18–21","previouslyFormattedCitation":"&lt;sup&gt;9,18–21&lt;/sup&gt;"},"properties":{"noteIndex":0},"schema":"https://github.com/citation-style-language/schema/raw/master/csl-citation.json"}</w:instrText>
      </w:r>
      <w:r w:rsidR="00831951"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9,18–21</w:t>
      </w:r>
      <w:r w:rsidR="00831951" w:rsidRPr="009C7F86">
        <w:rPr>
          <w:rFonts w:ascii="Arno Pro" w:eastAsia="DengXian" w:hAnsi="Arno Pro" w:cs="Arial"/>
          <w:kern w:val="2"/>
          <w:sz w:val="19"/>
          <w:szCs w:val="19"/>
          <w:lang w:eastAsia="zh-CN"/>
        </w:rPr>
        <w:fldChar w:fldCharType="end"/>
      </w:r>
      <w:r w:rsidR="00831951" w:rsidRPr="009C7F86">
        <w:rPr>
          <w:rFonts w:ascii="Arno Pro" w:eastAsia="DengXian" w:hAnsi="Arno Pro" w:cs="Arial"/>
          <w:kern w:val="2"/>
          <w:sz w:val="19"/>
          <w:szCs w:val="19"/>
          <w:lang w:eastAsia="zh-CN"/>
        </w:rPr>
        <w:t xml:space="preserve"> </w:t>
      </w:r>
      <w:r w:rsidR="005C6199" w:rsidRPr="009C7F86">
        <w:rPr>
          <w:rFonts w:ascii="Arno Pro" w:eastAsia="DengXian" w:hAnsi="Arno Pro" w:cs="Arial"/>
          <w:kern w:val="2"/>
          <w:sz w:val="19"/>
          <w:szCs w:val="19"/>
          <w:lang w:eastAsia="zh-CN"/>
        </w:rPr>
        <w:t xml:space="preserve">although </w:t>
      </w:r>
      <w:r w:rsidR="00E31565" w:rsidRPr="009C7F86">
        <w:rPr>
          <w:rFonts w:ascii="Arno Pro" w:eastAsia="DengXian" w:hAnsi="Arno Pro" w:cs="Arial"/>
          <w:kern w:val="2"/>
          <w:sz w:val="19"/>
          <w:szCs w:val="19"/>
          <w:lang w:eastAsia="zh-CN"/>
        </w:rPr>
        <w:t xml:space="preserve">isostructural </w:t>
      </w:r>
      <w:r w:rsidR="002318BF" w:rsidRPr="009C7F86">
        <w:rPr>
          <w:rFonts w:ascii="Arno Pro" w:eastAsia="DengXian" w:hAnsi="Arno Pro" w:cs="Arial"/>
          <w:kern w:val="2"/>
          <w:sz w:val="19"/>
          <w:szCs w:val="19"/>
          <w:lang w:eastAsia="zh-CN"/>
        </w:rPr>
        <w:t xml:space="preserve">series </w:t>
      </w:r>
      <w:r w:rsidR="005C6199" w:rsidRPr="009C7F86">
        <w:rPr>
          <w:rFonts w:ascii="Arno Pro" w:eastAsia="DengXian" w:hAnsi="Arno Pro" w:cs="Arial"/>
          <w:kern w:val="2"/>
          <w:sz w:val="19"/>
          <w:szCs w:val="19"/>
          <w:lang w:eastAsia="zh-CN"/>
        </w:rPr>
        <w:t xml:space="preserve">of porous HOFs remain </w:t>
      </w:r>
      <w:r w:rsidR="003826CA" w:rsidRPr="009C7F86">
        <w:rPr>
          <w:rFonts w:ascii="Arno Pro" w:eastAsia="DengXian" w:hAnsi="Arno Pro" w:cs="Arial"/>
          <w:kern w:val="2"/>
          <w:sz w:val="19"/>
          <w:szCs w:val="19"/>
          <w:lang w:eastAsia="zh-CN"/>
        </w:rPr>
        <w:t xml:space="preserve">much </w:t>
      </w:r>
      <w:r w:rsidR="00E31565" w:rsidRPr="009C7F86">
        <w:rPr>
          <w:rFonts w:ascii="Arno Pro" w:eastAsia="DengXian" w:hAnsi="Arno Pro" w:cs="Arial"/>
          <w:kern w:val="2"/>
          <w:sz w:val="19"/>
          <w:szCs w:val="19"/>
          <w:lang w:eastAsia="zh-CN"/>
        </w:rPr>
        <w:t>rare</w:t>
      </w:r>
      <w:r w:rsidR="004D0976" w:rsidRPr="009C7F86">
        <w:rPr>
          <w:rFonts w:ascii="Arno Pro" w:eastAsia="DengXian" w:hAnsi="Arno Pro" w:cs="Arial"/>
          <w:kern w:val="2"/>
          <w:sz w:val="19"/>
          <w:szCs w:val="19"/>
          <w:lang w:eastAsia="zh-CN"/>
        </w:rPr>
        <w:t>r</w:t>
      </w:r>
      <w:r w:rsidR="00831951" w:rsidRPr="009C7F86">
        <w:rPr>
          <w:rFonts w:ascii="Arno Pro" w:eastAsia="DengXian" w:hAnsi="Arno Pro" w:cs="Arial"/>
          <w:kern w:val="2"/>
          <w:sz w:val="19"/>
          <w:szCs w:val="19"/>
          <w:lang w:eastAsia="zh-CN"/>
        </w:rPr>
        <w:fldChar w:fldCharType="begin" w:fldLock="1"/>
      </w:r>
      <w:r w:rsidR="00F948B5" w:rsidRPr="009C7F86">
        <w:rPr>
          <w:rFonts w:ascii="Arno Pro" w:eastAsia="DengXian" w:hAnsi="Arno Pro" w:cs="Arial"/>
          <w:kern w:val="2"/>
          <w:sz w:val="19"/>
          <w:szCs w:val="19"/>
          <w:lang w:eastAsia="zh-CN"/>
        </w:rPr>
        <w:instrText>ADDIN CSL_CITATION {"citationItems":[{"id":"ITEM-1","itemData":{"DOI":"10.1039/c8cs00155c","ISSN":"14604744","PMID":"30676603","abstract":"Hydrogen-bonded organic frameworks (HOFs) represent an interesting type of polymeric porous materials that can be self-assembled through H-bonding between organic linkers. To realize permanent porosity in HOFs, stable and robust open frameworks can be constructed by judicious selection of rigid molecular building blocks and hydrogen-bonded units with strong H-bonding interactions, in which the framework stability might be further enhanced through framework interpenetration and other types of weak intermolecular interactions such as π⋯π interactions. Owing to the reversible and flexible nature of H-bonding connections, HOFs show high crystallinity, solution processability, easy healing and purification. These unique advantages enable HOFs to be used as a highly versatile platform for exploring multifunctional porous materials. Here, the bright potential of HOF materials as multifunctional materials is highlighted in some of the most important applications for gas storage and separation, molecular recognition, electric and optical materials, chemical sensing, catalysis, and biomedicine.","author":[{"dropping-particle":"","family":"Lin","given":"Rui Biao","non-dropping-particle":"","parse-names":false,"suffix":""},{"dropping-particle":"","family":"He","given":"Yabing","non-dropping-particle":"","parse-names":false,"suffix":""},{"dropping-particle":"","family":"Li","given":"Peng","non-dropping-particle":"","parse-names":false,"suffix":""},{"dropping-particle":"","family":"Wang","given":"Hailong","non-dropping-particle":"","parse-names":false,"suffix":""},{"dropping-particle":"","family":"Zhou","given":"Wei","non-dropping-particle":"","parse-names":false,"suffix":""},{"dropping-particle":"","family":"Chen","given":"Banglin","non-dropping-particle":"","parse-names":false,"suffix":""}],"container-title":"Chemical Society Reviews","edition":"2019/01/25","id":"ITEM-1","issue":"5","issued":{"date-parts":[["2019"]]},"note":"Lin, Rui-Biao\rHe, Yabing\rLi, Peng\rWang, Hailong\rZhou, Wei\rChen, Banglin\reng\rReview\rEngland\rChem Soc Rev. 2019 Mar 4;48(5):1362-1389. doi: 10.1039/c8cs00155c.","page":"1362-1389","title":"Multifunctional porous hydrogen-bonded organic framework materials","type":"article-journal","volume":"48"},"uris":["http://www.mendeley.com/documents/?uuid=1ee53df2-5134-3660-a7e1-4c5627d5aff4"]},{"id":"ITEM-2","itemData":{"DOI":"10.1021/accountsmr.0c00019","ISSN":"2643-6728","abstract":"Conspectus Hydrogen-bonded organic frameworks (HOFs) are a class of porous molecular materials that rely on the assembly of organic building blocks by means of hydrogen-bonding interactions to form two-dimensional (2D) and three-dimensional (3D) crystalline networks. The reversible nature of the hydrogen-bond formation endows HOFs with the attributes of solution processability and simple regeneration. High-quality single crystals of HOFs can be grown easily for unambiguous superstructure determination by single-crystal X-ray diffraction, which is crucial for the elucidation of superstructure–property relationships. During the past decade, considerable progress has been achieved in realizing stable HOFs with permanent porosities by focusing on the design of molecular building blocks in order to introduce rigidity, auxiliary [π···π] interactions, and interpenetration of their frameworks to sustain the extended networks. The applications of HOFs are far-reaching, spanning catalysis, energy, and biomedical produc","author":[{"dropping-particle":"","family":"Li","given":"Penghao","non-dropping-particle":"","parse-names":false,"suffix":""},{"dropping-particle":"","family":"Ryder","given":"Matthew R.","non-dropping-particle":"","parse-names":false,"suffix":""},{"dropping-particle":"","family":"Stoddart","given":"J. Fraser","non-dropping-particle":"","parse-names":false,"suffix":""}],"chapter-number":"77","container-title":"Accounts of Materials Research","id":"ITEM-2","issue":"1","issued":{"date-parts":[["2020"]]},"page":"77-87","title":"Hydrogen-Bonded Organic Frameworks: A Rising Class of Porous Molecular Materials","type":"article-journal","volume":"1"},"uris":["http://www.mendeley.com/documents/?uuid=c92031e9-b935-3579-a35d-5db5dfe71889"]},{"id":"ITEM-3","itemData":{"DOI":"10.1021/jacs.0c06473","ISSN":"0002-7863","PMID":"32786796","abstract":"As a novel class of porous crystalline materials, hydrogen-bonded organic frameworks (HOFs), self-assembled from organic or metal-organic building blocks through intermolecular hydrogen-bonding interactions, have attracted more and more attention. Over the past decade, a number of porous HOFs have been constructed through judicious selection of H-bonding motifs, which are further enforced by other weak intermolecular interactions such as π-πstacking and van der Waals forces and framework interpenetration. Since the H-bonds are weaker than coordinate and covalent bonds used for the construction of metal-organic frameworks (MOFs) and covalent organic frameworks (COFs), HOFs have some unique features such as mild synthesis condition, solution processability, easy healing, and regeneration. These features enable HOFs to be a tunable platform for the construction of functional materials. Here, we review the H-bonding motifs used for constructing porous HOFs and highlight some of their applications, including gas separation and storage, chiral separation and structure determination, fluorescent sensing, heterogeneous catalysis, biological applications, proton conduction, photoluminescent materials, and membrane-based applications.","author":[{"dropping-particle":"","family":"Wang","given":"Bin","non-dropping-particle":"","parse-names":false,"suffix":""},{"dropping-particle":"","family":"Lin","given":"Rui-Biao","non-dropping-particle":"","parse-names":false,"suffix":""},{"dropping-particle":"","family":"Zhang","given":"Zhangjing","non-dropping-particle":"","parse-names":false,"suffix":""},{"dropping-particle":"","family":"Xiang","given":"Shengchang","non-dropping-particle":"","parse-names":false,"suffix":""},{"dropping-particle":"","family":"Chen","given":"Banglin","non-dropping-particle":"","parse-names":false,"suffix":""}],"container-title":"Journal of the American Chemical Society","edition":"2020/08/14","id":"ITEM-3","issue":"34","issued":{"date-parts":[["2020","8","26"]]},"note":"Wang, Bin Lin, Rui-Biao Zhang, Zhangjing Xiang, Shengchang Chen, Banglin eng J Am Chem Soc. 2020 Aug 17. doi: 10.1021/jacs.0c06473.","page":"14399-14416","title":"Hydrogen-Bonded Organic Frameworks as a Tunable Platform for Functional Materials","type":"article-journal","volume":"142"},"uris":["http://www.mendeley.com/documents/?uuid=8ec5e27a-5f5d-3d8b-9856-d048d45e1ebf"]}],"mendeley":{"formattedCitation":"&lt;sup&gt;14–16&lt;/sup&gt;","plainTextFormattedCitation":"14–16","previouslyFormattedCitation":"&lt;sup&gt;14–16&lt;/sup&gt;"},"properties":{"noteIndex":0},"schema":"https://github.com/citation-style-language/schema/raw/master/csl-citation.json"}</w:instrText>
      </w:r>
      <w:r w:rsidR="00831951" w:rsidRPr="009C7F86">
        <w:rPr>
          <w:rFonts w:ascii="Arno Pro" w:eastAsia="DengXian" w:hAnsi="Arno Pro" w:cs="Arial"/>
          <w:kern w:val="2"/>
          <w:sz w:val="19"/>
          <w:szCs w:val="19"/>
          <w:lang w:eastAsia="zh-CN"/>
        </w:rPr>
        <w:fldChar w:fldCharType="separate"/>
      </w:r>
      <w:r w:rsidR="00831951" w:rsidRPr="009C7F86">
        <w:rPr>
          <w:rFonts w:ascii="Arno Pro" w:eastAsia="DengXian" w:hAnsi="Arno Pro" w:cs="Arial"/>
          <w:noProof/>
          <w:kern w:val="2"/>
          <w:sz w:val="19"/>
          <w:szCs w:val="19"/>
          <w:vertAlign w:val="superscript"/>
          <w:lang w:eastAsia="zh-CN"/>
        </w:rPr>
        <w:t>14–16</w:t>
      </w:r>
      <w:r w:rsidR="00831951" w:rsidRPr="009C7F86">
        <w:rPr>
          <w:rFonts w:ascii="Arno Pro" w:eastAsia="DengXian" w:hAnsi="Arno Pro" w:cs="Arial"/>
          <w:kern w:val="2"/>
          <w:sz w:val="19"/>
          <w:szCs w:val="19"/>
          <w:lang w:eastAsia="zh-CN"/>
        </w:rPr>
        <w:fldChar w:fldCharType="end"/>
      </w:r>
      <w:r w:rsidR="009D3B3F" w:rsidRPr="009C7F86">
        <w:rPr>
          <w:rFonts w:ascii="Arno Pro" w:eastAsia="DengXian" w:hAnsi="Arno Pro" w:cs="Arial"/>
          <w:kern w:val="2"/>
          <w:sz w:val="19"/>
          <w:szCs w:val="19"/>
          <w:lang w:eastAsia="zh-CN"/>
        </w:rPr>
        <w:t xml:space="preserve"> </w:t>
      </w:r>
      <w:r w:rsidR="004D0976" w:rsidRPr="009C7F86">
        <w:rPr>
          <w:rFonts w:ascii="Arno Pro" w:eastAsia="DengXian" w:hAnsi="Arno Pro" w:cs="Arial"/>
          <w:kern w:val="2"/>
          <w:sz w:val="19"/>
          <w:szCs w:val="19"/>
          <w:lang w:eastAsia="zh-CN"/>
        </w:rPr>
        <w:t xml:space="preserve">than </w:t>
      </w:r>
      <w:proofErr w:type="spellStart"/>
      <w:r w:rsidR="005C6199" w:rsidRPr="009C7F86">
        <w:rPr>
          <w:rFonts w:ascii="Arno Pro" w:eastAsia="DengXian" w:hAnsi="Arno Pro" w:cs="Arial"/>
          <w:kern w:val="2"/>
          <w:sz w:val="19"/>
          <w:szCs w:val="19"/>
          <w:lang w:eastAsia="zh-CN"/>
        </w:rPr>
        <w:t>isoreticular</w:t>
      </w:r>
      <w:proofErr w:type="spellEnd"/>
      <w:r w:rsidR="005C6199" w:rsidRPr="009C7F86">
        <w:rPr>
          <w:rFonts w:ascii="Arno Pro" w:eastAsia="DengXian" w:hAnsi="Arno Pro" w:cs="Arial"/>
          <w:kern w:val="2"/>
          <w:sz w:val="19"/>
          <w:szCs w:val="19"/>
          <w:lang w:eastAsia="zh-CN"/>
        </w:rPr>
        <w:t xml:space="preserve"> </w:t>
      </w:r>
      <w:r w:rsidR="004D0976" w:rsidRPr="009C7F86">
        <w:rPr>
          <w:rFonts w:ascii="Arno Pro" w:eastAsia="DengXian" w:hAnsi="Arno Pro" w:cs="Arial"/>
          <w:kern w:val="2"/>
          <w:sz w:val="19"/>
          <w:szCs w:val="19"/>
          <w:lang w:eastAsia="zh-CN"/>
        </w:rPr>
        <w:t>MOFs</w:t>
      </w:r>
      <w:r w:rsidR="00970F30"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{"citationItems":[{"id":"ITEM-1","itemData":{"DOI":"10.1038/nchem.444","ISBN":"1755-4349 (Electronic)\r1755-4330 (Linking)","ISSN":"17554330","PMID":"21124356","abstract":"The field of host-guest complexation is intensely attractive from diverse perspectives, including materials science, chemistry and biology. The uptake and encapsulation of guest species by host frameworks are being investigated for a wide variety of purposes, including separation and storage using zeolites, and recognition and sensing by enzymes in solution. Here we focus on the concept of the cooperative integration of 'softness' and 'regularity'. Recent developments on porous coordination polymers (or metal-organic frameworks) have provided the inherent properties that combine these features. Such soft porous crystals exhibit dynamic frameworks that are able to respond to external stimuli such as light, electric fields or the presence of particular species, but they are also crystalline and can change their channels reversibly while retaining high regularity. We discuss the relationship between the structures and properties of these materials in view of their practical applications. © 2009 Macmillan Publishers Limited. All rights reserved.","author":[{"dropping-particle":"","family":"Horike","given":"Satoshi","non-dropping-particle":"","parse-names":false,"suffix":""},{"dropping-particle":"","family":"Shimomura","given":"Satoru","non-dropping-particle":"","parse-names":false,"suffix":""},{"dropping-particle":"","family":"Kitagawa","given":"Susumu","non-dropping-particle":"","parse-names":false,"suffix":""}],"container-title":"Nature Chemistry","id":"ITEM-1","issue":"9","issued":{"date-parts":[["2009"]]},"note":"Horike, Satoshi\nShimomura, Satoru\nKitagawa, Susumu\neng\nResearch Support, Non-U.S. Gov't\nReview\nEngland\n2010/12/03 06:00\nNat Chem. 2009 Dec;1(9):695-704. doi: 10.1038/nchem.444. Epub 2009 Nov 23.","page":"695-704","title":"Soft porous crystals","type":"article-journal","volume":"1"},"uris":["http://www.mendeley.com/documents/?uuid=0f17287b-05f3-40b3-aa6a-7020883a8315"]},{"id":"ITEM-2","itemData":{"DOI":"10.1126/science.1067208","ISBN":"1095-9203 (Electronic) 0036-8075 (Linking)","ISSN":"00368075","PMID":"11799235","abstract":"A strategy based on reticulating metal ions and organic carboxylate links into extended networks has been advanced to a point that allowed the design of porous structures in which pore size and functionality could be varied systematically. Metal-organic framework (MOF-5), a prototype of a new class of porous materials and one that is constructed from octahedral Zn-O-C clusters and benzene links, was used to demonstrate that its three-dimensional porous system can be functionalized with the organic groups -Br, -NH2, -OC3H7, -OC5H11, -C2H4, and -C4H4 and that its pore size can be expanded with the long molecular struts biphenyl, tetrahydropyrene, pyrene, and terphenyl. We synthesized an isoreticular series (one that has the same framework topology) of 16 highly crystalline materials whose open space represented up to 91.1% of the crystal volume, as well as homogeneous periodic pores that can be incrementally varied from 3.8 to 28.8 angstroms. One member of this series exhibited a high capacity for methane storage (240 cubic centimeters at standard temperature and pressure per gram at 36 atmospheres and ambient temperature), and others the lowest densities (0.41 to 0.21 gram per cubic centimeter) for a crystalline material at room temperature.","author":[{"dropping-particle":"","family":"Eddaoudi","given":"Mohamed","non-dropping-particle":"","parse-names":false,"suffix":""},{"dropping-particle":"","family":"Kim","given":"Jaheon","non-dropping-particle":"","parse-names":false,"suffix":""},{"dropping-particle":"","family":"Rosi","given":"Nathaniel","non-dropping-particle":"","parse-names":false,"suffix":""},{"dropping-particle":"","family":"Vodak","given":"David","non-dropping-particle":"","parse-names":false,"suffix":""},{"dropping-particle":"","family":"Wachter","given":"Joseph","non-dropping-particle":"","parse-names":false,"suffix":""},{"dropping-particle":"","family":"O'Keeffe","given":"Michael","non-dropping-particle":"","parse-names":false,"suffix":""},{"dropping-particle":"","family":"Yaghi","given":"Omar M.","non-dropping-particle":"","parse-names":false,"suffix":""}],"container-title":"Science","edition":"2002/01/19","id":"ITEM-2","issue":"5554","issued":{"date-parts":[["2002","1","18"]]},"note":"Eddaoudi, Mohamed\nKim, Jaheon\nRosi, Nathaniel\nVodak, David\nWachter, Joseph\nO'Keeffe, Michael\nYaghi, Omar M\neng\nScience. 2002 Jan 18;295(5554):469-72. doi: 10.1126/science.1067208.","page":"469-472","title":"Systematic design of pore size and functionality in isoreticular MOFs and their application in methane storage","type":"article-journal","volume":"295"},"uris":["http://www.mendeley.com/documents/?uuid=fa0b52b2-e707-4a1f-954b-abeff7f3eed2"]}],"mendeley":{"formattedCitation":"&lt;sup&gt;11,22&lt;/sup&gt;","plainTextFormattedCitation":"11,22","previouslyFormattedCitation":"&lt;sup&gt;11,22&lt;/sup&gt;"},"properties":{"noteIndex":0},"schema":"https://github.com/citation-style-language/schema/raw/master/csl-citation.json"}</w:instrText>
      </w:r>
      <w:r w:rsidR="00970F30"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11,22</w:t>
      </w:r>
      <w:r w:rsidR="00970F30" w:rsidRPr="009C7F86">
        <w:rPr>
          <w:rFonts w:ascii="Arno Pro" w:eastAsia="DengXian" w:hAnsi="Arno Pro" w:cs="Arial"/>
          <w:kern w:val="2"/>
          <w:sz w:val="19"/>
          <w:szCs w:val="19"/>
          <w:lang w:eastAsia="zh-CN"/>
        </w:rPr>
        <w:fldChar w:fldCharType="end"/>
      </w:r>
      <w:r w:rsidR="004D0976" w:rsidRPr="009C7F86">
        <w:rPr>
          <w:rFonts w:ascii="Arno Pro" w:eastAsia="DengXian" w:hAnsi="Arno Pro" w:cs="Arial"/>
          <w:kern w:val="2"/>
          <w:sz w:val="19"/>
          <w:szCs w:val="19"/>
          <w:lang w:eastAsia="zh-CN"/>
        </w:rPr>
        <w:t xml:space="preserve"> and COFs</w:t>
      </w:r>
      <w:r w:rsidR="00970F30"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{"citationItems":[{"id":"ITEM-1","itemData":{"DOI":"10.1126/science.aal1585","ISSN":"0036-8075","PMID":"28254887","abstract":"Covalent molecular frameworks are crystalline microporous materials assembled from organic molecules through strong covalent bonds in a process termed reticular synthesis. Diercks and Yaghi review developments in this area, noting the parallels between framework assembly and the covalent assembly of atoms into molecules, as described just over a century ago by Lewis. Emerging challenges include functionalization of existing frameworks and the creation of flexible materials through the design of woven structures.","author":[{"dropping-particle":"","family":"Diercks","given":"Christian S.","non-dropping-particle":"","parse-names":false,"suffix":""},{"dropping-particle":"","family":"Yaghi","given":"Omar M.","non-dropping-particle":"","parse-names":false,"suffix":""}],"container-title":"Science","id":"ITEM-1","issue":"6328","issued":{"date-parts":[["2017","3","3"]]},"note":"Diercks, Christian S Yaghi, Omar M eng Review 2017/03/04 06:00 Science. 2017 Mar 3;355(6328). pii: 355/6328/eaal1585. doi: 10.1126/science.aal1585.","page":"923","title":"The atom, the molecule, and the covalent organic framework","type":"article-journal","volume":"355"},"uris":["http://www.mendeley.com/documents/?uuid=d8a77845-000a-324b-8d17-5033d4bf47ff"]},{"id":"ITEM-2","itemData":{"DOI":"10.1021/ja4017842","ISSN":"00027863","abstract":"Three thermally and chemically stable isoreticular covalent organic frameworks (COFs) were synthesized via room-temperature solvent-free mechanochemical grinding. These COFs were successfully compared with their solvothermally synthesized counterparts in all aspects. These solvent-free mechanochemically synthesized COFs have moderate crystallinity with remarkable stability in boiling water, acid (9 N HCl), and base [TpBD (MC) in 3 N NaOH and TpPa-2 (MC) in 9 N NaOH]. Exfoliation of COF layers was simultaneously observed with COF formation during mechanochemical synthesis. The structures thus obtained seemed to have a graphene-like layered morphology (exfoliated layers), unlike the parent COFs synthesized solvothermally. © 2013 American Chemical Society.","author":[{"dropping-particle":"","family":"Biswal","given":"Bishnu P.","non-dropping-particle":"","parse-names":false,"suffix":""},{"dropping-particle":"","family":"Chandra","given":"Suman","non-dropping-particle":"","parse-names":false,"suffix":""},{"dropping-particle":"","family":"Kandambeth","given":"Sharath","non-dropping-particle":"","parse-names":false,"suffix":""},{"dropping-particle":"","family":"Lukose","given":"Binit","non-dropping-particle":"","parse-names":false,"suffix":""},{"dropping-particle":"","family":"Heine","given":"Thomas","non-dropping-particle":"","parse-names":false,"suffix":""},{"dropping-particle":"","family":"Banerjee","given":"Rahul","non-dropping-particle":"","parse-names":false,"suffix":""}],"container-title":"Journal of the American Chemical Society","id":"ITEM-2","issue":"14","issued":{"date-parts":[["2013"]]},"page":"5328-5331","title":"Mechanochemical synthesis of chemically stable isoreticular covalent organic frameworks","type":"article-journal","volume":"135"},"uris":["http://www.mendeley.com/documents/?uuid=3a6d8097-0218-3d92-b8e4-b49bacab1bde"]},{"id":"ITEM-3","itemData":{"DOI":"10.1126/science.abd6406","ISSN":"0036-8075","PMID":"33093081","abstract":"Metal-organic frameworks (MOFs) have exhibited more extensive connectivity (valency) and topological diversity than covalent organic frameworks (COFs), mainly because MOF linkers can connect from 3 to 24 discrete units or even infinity for one-dimensional rods. For COFs, linkers generally have a valency of 3 or 4 that reflect the valency of organic carbon. Gropp et al. created cubane-like linkers from 1,4-boronophenylphosphonic acid that could condense to make COFs with a valency of 8 or, by adding acid, could form large, single crystals with an infinite-rod topology.","author":[{"dropping-particle":"","family":"Gropp","given":"Cornelius","non-dropping-particle":"","parse-names":false,"suffix":""},{"dropping-particle":"","family":"Ma","given":"Tianqiong","non-dropping-particle":"","parse-names":false,"suffix":""},{"dropping-particle":"","family":"Hanikel","given":"Nikita","non-dropping-particle":"","parse-names":false,"suffix":""},{"dropping-particle":"","family":"Yaghi","given":"Omar M.","non-dropping-particle":"","parse-names":false,"suffix":""}],"chapter-number":"424","container-title":"Science","edition":"2020/10/24","id":"ITEM-3","issue":"6515","issued":{"date-parts":[["2020","10","23"]]},"note":"Gropp, Cornelius Ma, Tianqiong Hanikel, Nikita Yaghi, Omar M eng S10 OD024998/OD/NIH HHS/ Research Support, Non-U.S. Gov't Research Support, N.I.H., Extramural Science. 2020 Oct 23;370(6515). pii: 370/6515/eabd6406. doi: 10.1126/science.abd6406.","page":"424","title":"Design of higher valency in covalent organic frameworks","type":"article-journal","volume":"370"},"uris":["http://www.mendeley.com/documents/?uuid=579c230f-3e5a-3a2a-ac3d-a01a404ce12b"]}],"mendeley":{"formattedCitation":"&lt;sup&gt;12,13,23&lt;/sup&gt;","plainTextFormattedCitation":"12,13,23","previouslyFormattedCitation":"&lt;sup&gt;12,13,23&lt;/sup&gt;"},"properties":{"noteIndex":0},"schema":"https://github.com/citation-style-language/schema/raw/master/csl-citation.json"}</w:instrText>
      </w:r>
      <w:r w:rsidR="00970F30"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12,13,23</w:t>
      </w:r>
      <w:r w:rsidR="00970F30" w:rsidRPr="009C7F86">
        <w:rPr>
          <w:rFonts w:ascii="Arno Pro" w:eastAsia="DengXian" w:hAnsi="Arno Pro" w:cs="Arial"/>
          <w:kern w:val="2"/>
          <w:sz w:val="19"/>
          <w:szCs w:val="19"/>
          <w:lang w:eastAsia="zh-CN"/>
        </w:rPr>
        <w:fldChar w:fldCharType="end"/>
      </w:r>
      <w:r w:rsidR="003826CA" w:rsidRPr="009C7F86">
        <w:rPr>
          <w:rFonts w:ascii="Arno Pro" w:eastAsia="DengXian" w:hAnsi="Arno Pro" w:cs="Arial"/>
          <w:kern w:val="2"/>
          <w:sz w:val="19"/>
          <w:szCs w:val="19"/>
          <w:lang w:eastAsia="zh-CN"/>
        </w:rPr>
        <w:t xml:space="preserve"> for the reasons outline</w:t>
      </w:r>
      <w:r w:rsidR="000F7040" w:rsidRPr="009C7F86">
        <w:rPr>
          <w:rFonts w:ascii="Arno Pro" w:eastAsia="DengXian" w:hAnsi="Arno Pro" w:cs="Arial"/>
          <w:kern w:val="2"/>
          <w:sz w:val="19"/>
          <w:szCs w:val="19"/>
          <w:lang w:eastAsia="zh-CN"/>
        </w:rPr>
        <w:t>d</w:t>
      </w:r>
      <w:r w:rsidR="003826CA" w:rsidRPr="009C7F86">
        <w:rPr>
          <w:rFonts w:ascii="Arno Pro" w:eastAsia="DengXian" w:hAnsi="Arno Pro" w:cs="Arial"/>
          <w:kern w:val="2"/>
          <w:sz w:val="19"/>
          <w:szCs w:val="19"/>
          <w:lang w:eastAsia="zh-CN"/>
        </w:rPr>
        <w:t xml:space="preserve"> above</w:t>
      </w:r>
      <w:r w:rsidR="004D0976" w:rsidRPr="009C7F86">
        <w:rPr>
          <w:rFonts w:ascii="Arno Pro" w:eastAsia="DengXian" w:hAnsi="Arno Pro" w:cs="Arial"/>
          <w:kern w:val="2"/>
          <w:sz w:val="19"/>
          <w:szCs w:val="19"/>
          <w:lang w:eastAsia="zh-CN"/>
        </w:rPr>
        <w:t xml:space="preserve">. </w:t>
      </w:r>
      <w:r w:rsidR="00F751C7" w:rsidRPr="009C7F86">
        <w:rPr>
          <w:rFonts w:ascii="Arno Pro" w:eastAsia="DengXian" w:hAnsi="Arno Pro" w:cs="Arial"/>
          <w:kern w:val="2"/>
          <w:sz w:val="19"/>
          <w:szCs w:val="19"/>
          <w:lang w:eastAsia="zh-CN"/>
        </w:rPr>
        <w:t xml:space="preserve">A related </w:t>
      </w:r>
      <w:r w:rsidR="009C32F8" w:rsidRPr="009C7F86">
        <w:rPr>
          <w:rFonts w:ascii="Arno Pro" w:eastAsia="DengXian" w:hAnsi="Arno Pro" w:cs="Arial"/>
          <w:kern w:val="2"/>
          <w:sz w:val="19"/>
          <w:szCs w:val="19"/>
          <w:lang w:eastAsia="zh-CN"/>
        </w:rPr>
        <w:t xml:space="preserve">challenge </w:t>
      </w:r>
      <w:r w:rsidRPr="009C7F86">
        <w:rPr>
          <w:rFonts w:ascii="Arno Pro" w:eastAsia="DengXian" w:hAnsi="Arno Pro" w:cs="Arial"/>
          <w:kern w:val="2"/>
          <w:sz w:val="19"/>
          <w:szCs w:val="19"/>
          <w:lang w:eastAsia="zh-CN"/>
        </w:rPr>
        <w:t>for</w:t>
      </w:r>
      <w:r w:rsidR="00132A3F" w:rsidRPr="009C7F86">
        <w:rPr>
          <w:rFonts w:ascii="Arno Pro" w:eastAsia="DengXian" w:hAnsi="Arno Pro" w:cs="Arial"/>
          <w:kern w:val="2"/>
          <w:sz w:val="19"/>
          <w:szCs w:val="19"/>
          <w:lang w:eastAsia="zh-CN"/>
        </w:rPr>
        <w:t xml:space="preserve"> </w:t>
      </w:r>
      <w:r w:rsidR="00E31565" w:rsidRPr="009C7F86">
        <w:rPr>
          <w:rFonts w:ascii="Arno Pro" w:eastAsia="DengXian" w:hAnsi="Arno Pro" w:cs="Arial"/>
          <w:kern w:val="2"/>
          <w:sz w:val="19"/>
          <w:szCs w:val="19"/>
          <w:lang w:eastAsia="zh-CN"/>
        </w:rPr>
        <w:t xml:space="preserve">HOFs </w:t>
      </w:r>
      <w:r w:rsidR="00132A3F" w:rsidRPr="009C7F86">
        <w:rPr>
          <w:rFonts w:ascii="Arno Pro" w:eastAsia="DengXian" w:hAnsi="Arno Pro" w:cs="Arial"/>
          <w:kern w:val="2"/>
          <w:sz w:val="19"/>
          <w:szCs w:val="19"/>
          <w:lang w:eastAsia="zh-CN"/>
        </w:rPr>
        <w:t xml:space="preserve">with </w:t>
      </w:r>
      <w:r w:rsidR="00E31565" w:rsidRPr="009C7F86">
        <w:rPr>
          <w:rFonts w:ascii="Arno Pro" w:eastAsia="DengXian" w:hAnsi="Arno Pro" w:cs="Arial"/>
          <w:kern w:val="2"/>
          <w:sz w:val="19"/>
          <w:szCs w:val="19"/>
          <w:lang w:eastAsia="zh-CN"/>
        </w:rPr>
        <w:t>larg</w:t>
      </w:r>
      <w:r w:rsidR="00132A3F" w:rsidRPr="009C7F86">
        <w:rPr>
          <w:rFonts w:ascii="Arno Pro" w:eastAsia="DengXian" w:hAnsi="Arno Pro" w:cs="Arial"/>
          <w:kern w:val="2"/>
          <w:sz w:val="19"/>
          <w:szCs w:val="19"/>
          <w:lang w:eastAsia="zh-CN"/>
        </w:rPr>
        <w:t>e</w:t>
      </w:r>
      <w:r w:rsidR="00E31565" w:rsidRPr="009C7F86">
        <w:rPr>
          <w:rFonts w:ascii="Arno Pro" w:eastAsia="DengXian" w:hAnsi="Arno Pro" w:cs="Arial"/>
          <w:kern w:val="2"/>
          <w:sz w:val="19"/>
          <w:szCs w:val="19"/>
          <w:lang w:eastAsia="zh-CN"/>
        </w:rPr>
        <w:t xml:space="preserve"> </w:t>
      </w:r>
      <w:r w:rsidR="005C6199" w:rsidRPr="009C7F86">
        <w:rPr>
          <w:rFonts w:ascii="Arno Pro" w:eastAsia="DengXian" w:hAnsi="Arno Pro" w:cs="Arial"/>
          <w:kern w:val="2"/>
          <w:sz w:val="19"/>
          <w:szCs w:val="19"/>
          <w:lang w:eastAsia="zh-CN"/>
        </w:rPr>
        <w:t xml:space="preserve">mesopores </w:t>
      </w:r>
      <w:r w:rsidR="00132A3F" w:rsidRPr="009C7F86">
        <w:rPr>
          <w:rFonts w:ascii="Arno Pro" w:eastAsia="DengXian" w:hAnsi="Arno Pro" w:cs="Arial"/>
          <w:kern w:val="2"/>
          <w:sz w:val="19"/>
          <w:szCs w:val="19"/>
          <w:lang w:eastAsia="zh-CN"/>
        </w:rPr>
        <w:t xml:space="preserve">is </w:t>
      </w:r>
      <w:r w:rsidR="005C6199" w:rsidRPr="009C7F86">
        <w:rPr>
          <w:rFonts w:ascii="Arno Pro" w:eastAsia="DengXian" w:hAnsi="Arno Pro" w:cs="Arial"/>
          <w:kern w:val="2"/>
          <w:sz w:val="19"/>
          <w:szCs w:val="19"/>
          <w:lang w:eastAsia="zh-CN"/>
        </w:rPr>
        <w:t>the</w:t>
      </w:r>
      <w:r w:rsidR="00132A3F" w:rsidRPr="009C7F86">
        <w:rPr>
          <w:rFonts w:ascii="Arno Pro" w:eastAsia="DengXian" w:hAnsi="Arno Pro" w:cs="Arial"/>
          <w:kern w:val="2"/>
          <w:sz w:val="19"/>
          <w:szCs w:val="19"/>
          <w:lang w:eastAsia="zh-CN"/>
        </w:rPr>
        <w:t xml:space="preserve"> </w:t>
      </w:r>
      <w:r w:rsidR="009C32F8" w:rsidRPr="009C7F86">
        <w:rPr>
          <w:rFonts w:ascii="Arno Pro" w:eastAsia="DengXian" w:hAnsi="Arno Pro" w:cs="Arial"/>
          <w:kern w:val="2"/>
          <w:sz w:val="19"/>
          <w:szCs w:val="19"/>
          <w:lang w:eastAsia="zh-CN"/>
        </w:rPr>
        <w:t>tendency to form</w:t>
      </w:r>
      <w:r w:rsidR="00BD7114" w:rsidRPr="009C7F86">
        <w:rPr>
          <w:rFonts w:ascii="Arno Pro" w:eastAsia="DengXian" w:hAnsi="Arno Pro" w:cs="Arial"/>
          <w:kern w:val="2"/>
          <w:sz w:val="19"/>
          <w:szCs w:val="19"/>
          <w:lang w:eastAsia="zh-CN"/>
        </w:rPr>
        <w:t xml:space="preserve"> interpenetrated structures</w:t>
      </w:r>
      <w:r w:rsidR="005C6199" w:rsidRPr="009C7F86">
        <w:rPr>
          <w:rFonts w:ascii="Arno Pro" w:eastAsia="DengXian" w:hAnsi="Arno Pro" w:cs="Arial"/>
          <w:kern w:val="2"/>
          <w:sz w:val="19"/>
          <w:szCs w:val="19"/>
          <w:lang w:eastAsia="zh-CN"/>
        </w:rPr>
        <w:t>,</w:t>
      </w:r>
      <w:r w:rsidR="0042470B"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{"citationItems":[{"id":"ITEM-1","itemData":{"DOI":"10.1039/c9sc02832c","ISSN":"20416539","abstract":"Organic molecules tend to close pack to form dense structures when they are crystallised from organic solvents. Porous molecular crystals defy this rule: they contain open space, which is typically stabilised by inclusion of solvent in the interconnected pores during crystallisation. The design and discovery of such structures is often challenging and time consuming, in part because it is difficult to predict solvent effects on crystal form stability. Here, we combine crystal structure prediction (CSP) with a robotic crystallisation screen to accelerate the discovery of stable hydrogen-bonded frameworks. We exemplify this strategy by finding new phases of two well-studied molecules in a computationally targeted way. Specifically, we find a new 'hidden' porous polymorph of trimesic acid, δ-TMA, that has a guest-free hexagonal pore structure, as well as three new solvent-stabilized diamondoid frameworks of adamantane-1,3,5,7-tetracarboxylic acid (ADTA). Beyond porous solids, this hybrid computational-experimental approach could be applied to a wide range of materials problems, such as organic electronics and drug formulation.","author":[{"dropping-particle":"","family":"Cui","given":"Peng","non-dropping-particle":"","parse-names":false,"suffix":""},{"dropping-particle":"","family":"Mcmahon","given":"David P.","non-dropping-particle":"","parse-names":false,"suffix":""},{"dropping-particle":"","family":"Spackman","given":"Peter R.","non-dropping-particle":"","parse-names":false,"suffix":""},{"dropping-particle":"","family":"Alston","given":"Ben M.","non-dropping-particle":"","parse-names":false,"suffix":""},{"dropping-particle":"","family":"Little","given":"Marc A.","non-dropping-particle":"","parse-names":false,"suffix":""},{"dropping-particle":"","family":"Day","given":"Graeme M.","non-dropping-particle":"","parse-names":false,"suffix":""},{"dropping-particle":"","family":"Cooper","given":"Andrew I.","non-dropping-particle":"","parse-names":false,"suffix":""}],"chapter-number":"9988","container-title":"Chemical Science","id":"ITEM-1","issue":"43","issued":{"date-parts":[["2019"]]},"page":"9988-9997","title":"Mining predicted crystal structure landscapes with high throughput crystallisation: Old molecules, new insights","type":"article-journal","volume":"10"},"uris":["http://www.mendeley.com/documents/?uuid=a320f3e1-8cee-3f30-8bd6-b203b6561410"]},{"id":"ITEM-2","itemData":{"DOI":"10.1002/anie.202100342","ISSN":"15213773","PMID":"33630416","abstract":"For the separation of ethane from ethylene, it remains challenging to target both high C2H6 adsorption and selectivity in a C2H6-selective material. Herein, we report a reversible solid-state transformation in a labile hydrogen-bonded organic framework to generate a new rod-packing desolvated framework (ZJU-HOF-1) with suitable cavity spaces and functional surfaces to optimally interact with C2H6. ZJU-HOF-1 thus exhibits simultaneously high C2H6 uptake (88 cm3 g−1 at 0.5 bar and 298 K) and C2H6/C2H4 selectivity (2.25), which are significantly higher than those of most top-performing materials. Theoretical calculations revealed that the cage-like cavities and functional sites synergistically “match” better with C2H6 to provide stronger multipoint interactions with C2H6 than C2H4. In combination with its high stability and ultralow water uptake, this material can efficiently capture C2H6 from 50/50 C2H6/C2H4 mixtures in ambient conditions under 60 % RH, providing a record polymer-grade C2H4 productivity of 0.98 mmol g−1.","author":[{"dropping-particle":"","family":"Zhang","given":"Xu","non-dropping-particle":"","parse-names":false,"suffix":""},{"dropping-particle":"","family":"Wang","given":"Jia Xin","non-dropping-particle":"","parse-names":false,"suffix":""},{"dropping-particle":"","family":"Li","given":"Libo","non-dropping-particle":"","parse-names":false,"suffix":""},{"dropping-particle":"","family":"Pei","given":"Jiyan","non-dropping-particle":"","parse-names":false,"suffix":""},{"dropping-particle":"","family":"Krishna","given":"Rajamani","non-dropping-particle":"","parse-names":false,"suffix":""},{"dropping-particle":"","family":"Wu","given":"Hui","non-dropping-particle":"","parse-names":false,"suffix":""},{"dropping-particle":"","family":"Zhou","given":"Wei","non-dropping-particle":"","parse-names":false,"suffix":""},{"dropping-particle":"","family":"Qian","given":"Guodong","non-dropping-particle":"","parse-names":false,"suffix":""},{"dropping-particle":"","family":"Chen","given":"Banglin","non-dropping-particle":"","parse-names":false,"suffix":""},{"dropping-particle":"","family":"Li","given":"Bin","non-dropping-particle":"","parse-names":false,"suffix":""}],"container-title":"Angewandte Chemie - International Edition","edition":"2021/02/26","id":"ITEM-2","issue":"18","issued":{"date-parts":[["2021","4","26"]]},"note":"Zhang, Xu Wang, Jia-Xin Li, Libo Pei, Jiyan Krishna, Rajamani Wu, Hui Zhou, Wei Qian, Guodong Chen, Banglin Li, Bin eng 52073251 and 51803179/National Natural Science Foundation of China Germany Angew Chem Int Ed Engl. 2021 Feb 25. doi: 10.1002/anie.202100342.","page":"10304-10310","title":"A Rod-Packing Hydrogen-Bonded Organic Framework with Suitable Pore Confinement for Benchmark Ethane/Ethylene Separation","type":"article-journal","volume":"60"},"uris":["http://www.mendeley.com/documents/?uuid=9b0fa716-2133-34a9-8b9d-efeb43f9250a"]},{"id":"ITEM-3","itemData":{"DOI":"10.1039/c9sc00290a","ISSN":"20416539","PMID":"31367308","abstract":"The synthesis of highly porous frameworks has received continuous research interest, but achieving the ability to target stable and selective materials remains challenging. Herein, by utilizing a 'direction-oriented' strategy and modulating reaction conditions, two novel 3D porous supramolecular organic framework (SOF) materials (JLU-SOF2 and JLU-SOF3, as isomers) are assembled from a non-planar building block (TMBTI = 2,4,6-trimethyl benzene-1,3,5-triyl-isophthalic acid) and they display permanent porosity, high thermal stability, and good recyclability. It is worth mentioning that the CO2 uptake values of JLU-SOF2 and JLU-SOF3 rank among the highest values for SOF-based materials under ambient conditions. Furthermore, these two materials exhibit preferential adsorption of CO2 over N2 and CH4, and can effectively separate the mixtures of light hydrocarbons. These studies indicate the possible application of JLU-SOF2 and JLU-SOF3 in trapping greenhouse gases and upgrading natural gas. In addition, this synthetic strategy introduces an effective method for developing remarkable 3D SOFs among other framework materials.","author":[{"dropping-particle":"","family":"Zhou","given":"Yue","non-dropping-particle":"","parse-names":false,"suffix":""},{"dropping-particle":"","family":"Kan","given":"Liang","non-dropping-particle":"","parse-names":false,"suffix":""},{"dropping-particle":"","family":"Eubank","given":"Jarrod F.","non-dropping-particle":"","parse-names":false,"suffix":""},{"dropping-particle":"","family":"Li","given":"Guanghua","non-dropping-particle":"","parse-names":false,"suffix":""},{"dropping-particle":"","family":"Zhang","given":"Lirong","non-dropping-particle":"","parse-names":false,"suffix":""},{"dropping-particle":"","family":"Liu","given":"Yunling","non-dropping-particle":"","parse-names":false,"suffix":""}],"container-title":"Chemical Science","edition":"2019/08/02","id":"ITEM-3","issue":"26","issued":{"date-parts":[["2019"]]},"note":"Zhou, Yue\rKan, Liang\rEubank, Jarrod F\rLi, Guanghua\rZhang, Lirong\rLiu, Yunling\reng\rEngland\rChem Sci. 2019 May 29;10(26):6565-6571. doi: 10.1039/c9sc00290a. eCollection 2019 Jul 14.","page":"6565-6571","title":"Self-assembly of two robust 3D supramolecular organic frameworks from a geometrically non-planar molecule for high gas selectivity performance","type":"article-journal","volume":"10"},"uris":["http://www.mendeley.com/documents/?uuid=dd23ca73-d07e-3a81-b720-e14ba5ba8583"]},{"id":"ITEM-4","itemData":{"DOI":"10.1002/anie.201811263","ISSN":"15213773","PMID":"30548232","abstract":"We describe an example of “interpenetration isomerism” in three-dimensional hydrogen-bonded organic frameworks. By exploiting the crystallization conditions for a peripherally extended triptycene H 6 PET, we can modulate the interpenetration of the assembled frameworks, yielding a two-fold interpenetrated structure PETHOF-1 and a five-fold interpenetrated structure PETHOF-2 as interpenetration isomers. In PETHOF-1, two individual nets are related by inversion symmetry and form an interwoven topology with a large guest-accessible volume of about 80 %. In PETHOF-2, five individual nets are related by translational symmetry and are stacked in an alternating fashion. The activated materials show permanent porosity with Brunauer-Emmett-Teller surface areas exceeding 1100 m 2 g −1 . Synthetic control over the framework interpenetration could serve as a new strategy to construct complex supramolecular architectures from simple organic building blocks.","author":[{"dropping-particle":"","family":"Li","given":"Penghao","non-dropping-particle":"","parse-names":false,"suffix":""},{"dropping-particle":"","family":"Li","given":"Peng","non-dropping-particle":"","parse-names":false,"suffix":""},{"dropping-particle":"","family":"Ryder","given":"Matthew R.","non-dropping-particle":"","parse-names":false,"suffix":""},{"dropping-particle":"","family":"Liu","given":"Zhichang","non-dropping-particle":"","parse-names":false,"suffix":""},{"dropping-particle":"","family":"Stern","given":"Charlotte L.","non-dropping-particle":"","parse-names":false,"suffix":""},{"dropping-particle":"","family":"Farha","given":"Omar K.","non-dropping-particle":"","parse-names":false,"suffix":""},{"dropping-particle":"","family":"Stoddart","given":"J. Fraser","non-dropping-particle":"","parse-names":false,"suffix":""}],"container-title":"Angewandte Chemie - International Edition","id":"ITEM-4","issue":"6","issued":{"date-parts":[["2019"]]},"note":"Li, Penghao\rLi, Peng\rRyder, Matthew R\rLiu, Zhichang\rStern, Charlotte L\rFarha, Omar K\rStoddart, J Fraser\reng\rJCIN/King Abdulaziz City for Science and Technology\rDE-AC02-05CH11231/Office of Science\rDE-NA0003763/National Nuclear Security Administration\rGermany\r2018/12/15 06:00\rAngew Chem Int Ed Engl. 2019 Feb 4;58(6):1664-1669. doi: 10.1002/anie.201811263. Epub 2019 Jan 9.","page":"1664-1669","title":"Interpenetration Isomerism in Triptycene-Based Hydrogen-Bonded Organic Frameworks","type":"article-journal","volume":"58"},"uris":["http://www.mendeley.com/documents/?uuid=f7b3716d-5f6b-3bcf-b39a-6a6a8ccc6456"]},{"id":"ITEM-5","itemData":{"DOI":"10.1021/jacs.9b06445","ISSN":"15205126","PMID":"31327229","abstract":"Herein we report a hydrogen-bonded three-dimensional porous supramolecular polyknot assembled from a rigid trigonal prismatic triptycene building block with six extended peripheral aryl-carboxyl groups. Within this superstructure, three arrays of undulated 2D rhombic subnets, which display an inclined polycatenation, are interconnected to give an unprecedented uninodal six-connected net with a point symbol of (3.44.610). Such an entanglement results in a trefoil knot motif, which, as the basic repeating unit, is fused and interlocked with itself three-dimensionally to afford a supramolecular polyknot. This example highlights the ability of supramolecular systems to form topologically complex architectures using geometrically simple building blocks.","author":[{"dropping-particle":"","family":"Li","given":"Penghao","non-dropping-particle":"","parse-names":false,"suffix":""},{"dropping-particle":"","family":"Chen","given":"Zhijie","non-dropping-particle":"","parse-names":false,"suffix":""},{"dropping-particle":"","family":"Ryder","given":"Matthew R.","non-dropping-particle":"","parse-names":false,"suffix":""},{"dropping-particle":"","family":"Stern","given":"Charlotte L.","non-dropping-particle":"","parse-names":false,"suffix":""},{"dropping-particle":"","family":"Guo","given":"Qing Hui","non-dropping-particle":"","parse-names":false,"suffix":""},{"dropping-particle":"","family":"Wang","given":"Xingjie","non-dropping-particle":"","parse-names":false,"suffix":""},{"dropping-particle":"","family":"Farha","given":"Omar K.","non-dropping-particle":"","parse-names":false,"suffix":""},{"dropping-particle":"","family":"Stoddart","given":"J. Fraser","non-dropping-particle":"","parse-names":false,"suffix":""}],"container-title":"Journal of the American Chemical Society","edition":"2019/07/23","id":"ITEM-5","issue":"33","issued":{"date-parts":[["2019"]]},"note":"Li, Penghao\rChen, Zhijie\rRyder, Matthew R\rStern, Charlotte L\rGuo, Qing-Hui\rWang, Xingjie\rFarha, Omar K\rStoddart, J Fraser\reng\rResearch Support, U.S. Gov't, Non-P.H.S.\rJ Am Chem Soc. 2019 Aug 21;141(33):12998-13002. doi: 10.1021/jacs.9b06445. Epub 2019 Aug 2.","page":"12998-13002","title":"Assembly of a Porous Supramolecular Polyknot from Rigid Trigonal Prismatic Building Blocks","type":"article-journal","volume":"141"},"uris":["http://www.mendeley.com/documents/?uuid=98bfe7e3-7fd9-31f4-919e-2002377eb370"]},{"id":"ITEM-6","itemData":{"DOI":"10.1039/c5cc04219d","ISSN":"1364548X","PMID":"26099041","abstract":"1,3,5-Tris(4-carboxyphenyl)benzene assembles into an intricate 8-fold polycatenated assembly of (6,3) hexagonal nets formed through hydroge</w:instrText>
      </w:r>
      <w:r w:rsidR="00F10653" w:rsidRPr="009C7F86">
        <w:rPr>
          <w:rFonts w:ascii="Arno Pro" w:eastAsia="DengXian" w:hAnsi="Arno Pro" w:cs="Arial" w:hint="eastAsia"/>
          <w:kern w:val="2"/>
          <w:sz w:val="19"/>
          <w:szCs w:val="19"/>
          <w:lang w:eastAsia="zh-CN"/>
        </w:rPr>
        <w:instrText xml:space="preserve">n bonds and </w:instrText>
      </w:r>
      <w:r w:rsidR="00F10653" w:rsidRPr="009C7F86">
        <w:rPr>
          <w:rFonts w:ascii="Arno Pro" w:eastAsia="DengXian" w:hAnsi="Arno Pro" w:cs="Arial" w:hint="eastAsia"/>
          <w:kern w:val="2"/>
          <w:sz w:val="19"/>
          <w:szCs w:val="19"/>
          <w:lang w:eastAsia="zh-CN"/>
        </w:rPr>
        <w:instrText>π</w:instrText>
      </w:r>
      <w:r w:rsidR="00F10653" w:rsidRPr="009C7F86">
        <w:rPr>
          <w:rFonts w:ascii="Arno Pro" w:eastAsia="DengXian" w:hAnsi="Arno Pro" w:cs="Arial" w:hint="eastAsia"/>
          <w:kern w:val="2"/>
          <w:sz w:val="19"/>
          <w:szCs w:val="19"/>
          <w:lang w:eastAsia="zh-CN"/>
        </w:rPr>
        <w:instrText>-stacking. One polymorph features 56 independent molecules in the asymmetric unit, the largest Z</w:instrText>
      </w:r>
      <w:r w:rsidR="00F10653" w:rsidRPr="009C7F86">
        <w:rPr>
          <w:rFonts w:ascii="Arno Pro" w:eastAsia="DengXian" w:hAnsi="Arno Pro" w:cs="Arial" w:hint="eastAsia"/>
          <w:kern w:val="2"/>
          <w:sz w:val="19"/>
          <w:szCs w:val="19"/>
          <w:lang w:eastAsia="zh-CN"/>
        </w:rPr>
        <w:instrText>′</w:instrText>
      </w:r>
      <w:r w:rsidR="00F10653" w:rsidRPr="009C7F86">
        <w:rPr>
          <w:rFonts w:ascii="Arno Pro" w:eastAsia="DengXian" w:hAnsi="Arno Pro" w:cs="Arial" w:hint="eastAsia"/>
          <w:kern w:val="2"/>
          <w:sz w:val="19"/>
          <w:szCs w:val="19"/>
          <w:lang w:eastAsia="zh-CN"/>
        </w:rPr>
        <w:instrText xml:space="preserve"> reported to date. The framework is permanently porous, with a BET surface area of 1095 m2 g-1 and readily adsorbs N2, H2 and CO2.","author":[{"d</w:instrText>
      </w:r>
      <w:r w:rsidR="00F10653" w:rsidRPr="009C7F86">
        <w:rPr>
          <w:rFonts w:ascii="Arno Pro" w:eastAsia="DengXian" w:hAnsi="Arno Pro" w:cs="Arial"/>
          <w:kern w:val="2"/>
          <w:sz w:val="19"/>
          <w:szCs w:val="19"/>
          <w:lang w:eastAsia="zh-CN"/>
        </w:rPr>
        <w:instrText>ropping-particle":"","family":"Zentner","given":"Cassandra A.","non-dropping-particle":"","parse-names":false,"suffix":""},{"dropping-particle":"","family":"Lai","given":"Holden W.H.","non-dropping-particle":"","parse-names":false,"suffix":""},{"dropping-particle":"","family":"Greenfield","given":"Joshua T.","non-dropping-particle":"","parse-names":false,"suffix":""},{"dropping-particle":"","family":"Wiscons","given":"Ren A.","non-dropping-particle":"","parse-names":false,"suffix":""},{"dropping-particle":"","family":"Zeller","given":"Matthias","non-dropping-particle":"","parse-names":false,"suffix":""},{"dropping-particle":"","family":"Campana","given":"Charles F.","non-dropping-particle":"","parse-names":false,"suffix":""},{"dropping-particle":"","family":"Talu","given":"Orhan","non-dropping-particle":"","parse-names":false,"suffix":""},{"dropping-particle":"","family":"Fitzgerald","given":"Stephen A.","non-dropping-particle":"","parse-names":false,"suffix":""},{"dropping-particle":"","family":"Rowsell","given":"Jesse L.C.","non-dropping-particle":"","parse-names":false,"suffix":""}],"container-title":"Chemical Communications","edition":"2015/06/23","id":"ITEM-6","issue":"58","issued":{"date-parts":[["2015"]]},"note":"Zentner, Cassandra A Lai, Holden W H Greenfield, Joshua T Wiscons, Ren A Zeller, Matthias Campana, Charles F Talu, Orhan FitzGerald, Stephen A Rowsell, Jesse L C eng England Chem Commun (Camb). 2015 Jul 25;51(58):11642-5. doi: 10.1039/c5cc04219d. Epub 2015 Jun 22.","page":"11642-11645","ti</w:instrText>
      </w:r>
      <w:r w:rsidR="00F10653" w:rsidRPr="009C7F86">
        <w:rPr>
          <w:rFonts w:ascii="Arno Pro" w:eastAsia="DengXian" w:hAnsi="Arno Pro" w:cs="Arial" w:hint="eastAsia"/>
          <w:kern w:val="2"/>
          <w:sz w:val="19"/>
          <w:szCs w:val="19"/>
          <w:lang w:eastAsia="zh-CN"/>
        </w:rPr>
        <w:instrText>tle":"High surface area and Z</w:instrText>
      </w:r>
      <w:r w:rsidR="00F10653" w:rsidRPr="009C7F86">
        <w:rPr>
          <w:rFonts w:ascii="Arno Pro" w:eastAsia="DengXian" w:hAnsi="Arno Pro" w:cs="Arial" w:hint="eastAsia"/>
          <w:kern w:val="2"/>
          <w:sz w:val="19"/>
          <w:szCs w:val="19"/>
          <w:lang w:eastAsia="zh-CN"/>
        </w:rPr>
        <w:instrText>′</w:instrText>
      </w:r>
      <w:r w:rsidR="00F10653" w:rsidRPr="009C7F86">
        <w:rPr>
          <w:rFonts w:ascii="Arno Pro" w:eastAsia="DengXian" w:hAnsi="Arno Pro" w:cs="Arial" w:hint="eastAsia"/>
          <w:kern w:val="2"/>
          <w:sz w:val="19"/>
          <w:szCs w:val="19"/>
          <w:lang w:eastAsia="zh-CN"/>
        </w:rPr>
        <w:instrText xml:space="preserve"> in a thermally stable 8-fold polycatenated hydrogen-bonded framework","type":"article-journal","volume":"51"},"uris":["http://www.mendeley.com/documents/?uuid=3a8e4006-a7c2-3300-8ff6-4544aecd5bd0"]},{"id":"ITEM-7","itemData"</w:instrText>
      </w:r>
      <w:r w:rsidR="00F10653" w:rsidRPr="009C7F86">
        <w:rPr>
          <w:rFonts w:ascii="Arno Pro" w:eastAsia="DengXian" w:hAnsi="Arno Pro" w:cs="Arial"/>
          <w:kern w:val="2"/>
          <w:sz w:val="19"/>
          <w:szCs w:val="19"/>
          <w:lang w:eastAsia="zh-CN"/>
        </w:rPr>
        <w:instrText>:{"DOI":"10.1021/acsami.9b03696","ISSN":"19448252","PMID":"31009575","abstract":"Herein we construct a novel three-dimension (3D) hydrogen-bonded organic framework (PFC-2) with a hierarchical meso-microporous structure, which possesses the largest open channels relative to all known HOFs and exhibits highly selective separation of acetylene and ethylene versus methane at ambient atmosphere. Comparison on the adsorption behaviors of PFC-2 and an analogue structure PFC-1 clearly shows that the extensively existed unpaired hydrogen bond acceptor Câ•O groups in PFC-2 dramatically increase the affinity between gas molecules and frameworks, resulting in high isosteric heats of adsorption (Qst) and better selectivity toward C2 hydrocarbons to methane. The study presented here demonstrated an effective strategy to optimize gas adsorption/separation performance of HOF materials.","author":[{"dropping-particle":"","family":"Yin","given":"Qi","non-dropping-particle":"","parse-names":false,"suffix":""},{"dropping-particle":"","family":"Li","given":"Yu Lin","non-dropping-particle":"","parse-names":false,"suffix":""},{"dropping-particle":"","family":"Li","given":"Lan","non-dropping-particle":"","parse-names":false,"suffix":""},{"dropping-particle":"","family":"Lü","given":"Jian","non-dropping-particle":"","parse-names":false,"suffix":""},{"dropping-particle":"","family":"Liu","given":"Tian Fu","non-dropping-particle":"","parse-names":false,"suffix":""},{"dropping-particle":"","family":"Cao","given":"Rong","non-dropping-particle":"","parse-names":false,"suffix":""}],"container-title":"ACS Applied Materials and Interfaces","edition":"2019/04/23","id":"ITEM-7","issue":"19","issued":{"date-parts":[["2019"]]},"note":"Yin, Qi\rLi, Yu-Lin\rLi, Lan\rLu, Jian\rLiu, Tian-Fu\rCao, Rong\reng\rACS Appl Mater Interfaces. 2019 May 15;11(19):17823-17827. doi: 10.1021/acsami.9b03696. Epub 2019 May 1.","page":"17823-17827","title":"Novel Hierarchical Meso-Microporous Hydrogen-Bonded Organic Framework for Selective Separation of Acetylene and Ethylene versus Methane","type":"article-journal","volume":"11"},"uris":["http://www.mendeley.com/documents/?uuid=412577fc-20fb-3fa3-a26e-de541a5e010b"]},{"id":"ITEM-8","itemData":{"DOI":"10.1021/acs.cgd.7b01322","ISSN":"15287505","abstract":"A hydrogen-bonded organic framework (HOF), HOF-11, has been successfully prepared by the slow diffusion of hexane into a tetrahydrofuran solution of tris(4-carboxyphenyl)amine (TCPA). HOF-11 has been characterized by single-crystal and powder X-ray diffraction analysis, which is composed of TCPA ligands connected by the intermolecular hydrogen-bonding interactions in the carboxylic group dimer, showing 11-fold interpenetrated three-dimensional hydrogen-bonded networks in a (10,3)-b topology with the pore size of 6.2 × 6.8 Å2. The permanent porosity of degassed HOF was demonstrated by virtue of the CO2 sorption and selective gas adsorption.","author":[{"dropping-particle":"","family":"Yang","given":"Wei","non-dropping-particle":"","parse-names":false,"suffix":""},{"dropping-particle":"","family":"Wang","given":"Jiawei","non-dropping-particle":"","parse-names":false,"suffix":""},{"dropping-particle":"","family":"Wang","given":"Hailong","non-dropping-particle":"","parse-names":false,"suffix":""},{"dropping-particle":"","family":"Bao","given":"Zongbi","non-dropping-particle":"","parse-names":false,"suffix":""},{"dropping-particle":"","family":"Zhao","given":"John Cong Gui","non-dropping-particle":"","parse-names":false,"suffix":""},{"dropping-particle":"","family":"Chen","given":"Banglin","non-dropping-particle":"","parse-names":false,"suffix":""}],"chapter-number":"6132","container-title":"Crystal Growth and Design","id":"ITEM-8","issue":"11","issued":{"date-parts":[["2017"]]},"page":"6132-6137","title":"Highly Interpenetrated Robust Microporous Hydrogen-Bonded Organic Framework for Gas Separation","type":"article-journal","volume":"17"},"uris":["http://www.mendeley.com/documents/?uuid=a63f082f-a309-3a02-be72-92a76990904f"]},{"id":"ITEM-9","itemData":{"DOI":"10.1021/jacs.0c02406","ISSN":"15205126","PMID":"32212652","abstract":"Hydrogen-bonded organic frameworks (HOFs) show great potential in many applications, but few structure-property correlations have been explored in this field. In this work, we report that self-assembly of a rigid and planar ligand gives rise to flat hexagonal honeycomb motifs which are extended into undulated two-dimensional (2D) layers and finally generate three polycatenated HOFs with record complexity. This kind of undulation is absent in the 2D layers built from a very similar but nonplanar ligand, indicating that a slight torsion of ligand produces overwhelming structural change. This change delivers materials with unique stepwise adsorption behaviors under a certain pressure originating from the movement between mutually interwoven hexagonal networks. Meanwhile, high chemical stability, phase transformation, and preferential adsorption of aromatic compounds were observed in these HOFs. The results presented in this work would help us to understand the self-assembly behaviors of HOFs and shed light on the rational design of HOF materials for practical applications.","author":[{"dropping-particle":"","family":"Li","given":"Yu Lin","non-dropping-particle":"","parse-names":false,"suffix":""},{"dropping-particle":"V.","family":"Alexandrov","given":"Eugeny","non-dropping-particle":"","parse-names":false,"suffix":""},{"dropping-particle":"","family":"Yin","given":"Qi","non-dropping-particle":"","parse-names":false,"suffix":""},{"dropping-particle":"","family":"Li","given":"Lan","non-dropping-particle":"","parse-names":false,"suffix":""},{"dropping-particle":"Bin","family":"Fang","given":"Zhi","non-dropping-particle":"","parse-names":false,"suffix":""},{"dropping-particle":"","family":"Yuan","given":"Wenbing","non-dropping-particle":"","parse-names":false,"suffix":""},{"dropping-particle":"","family":"Proserpio","given":"Davide M.","non-dropping-particle":"","parse-names":false,"suffix":""},{"dropping-particle":"","family":"Liu","given":"Tian Fu","non-dropping-particle":"","parse-names":false,"suffix":""}],"container-title":"Journal of the American Chemical Society","id":"ITEM-9","issue":"15","issued":{"date-parts":[["2020"]]},"note":"Li, Yu-Lin Alexandrov, Eugeny V Yin, Qi Li, Lan Fang, Zhi-Bin Yuan, Wenbing Proserpio, Davide M Liu, Tian-Fu eng 2020/03/28 06:00 J Am Chem Soc. 2020 Apr 3. doi: 10.1021/jacs.0c02406.","page":"7218-7224","title":"Record Complexity in the Polycatenation of Three Porous Hydrogen-Bonded Organic Frameworks with Stepwise Adsorption Behaviors","type":"article-journal","volume":"142"},"uris":["http://www.mendeley.com/documents/?uuid=af0ce9e1-46f4-35a5-a86d-0ec83ecb8b2e"]},{"id":"ITEM-10","itemData":{"DOI":"10.1021/jacs.0c05277","ISSN":"15205126","PMID":"32551570","abstract":"A microporous three-dimensional (3D) hydrogen-bonded organic framework (HOF-20) has been constructed from an aromatic-rich tetratopic carboxylic acid, 5-(2,6-bis(4-carboxyphenyl)pyridin-4-yl)isophthalic acid (H4BCPIA). The activated HOF-20a has a moderately high Brunauer-Emmett-Teller (BET) surface area of 1323 m2 g-1 and excellent stability in water and HCl aqueous solution. HOF-20 exhibits highly efficient turn-up fluorescent sensing of aniline in water with a detection limit of 2.24 μM and is selective toward aniline in the presence of aromatic interferents, owing to the hydrogen bonding and edge-to-face π-πstacking interactions between the HOF-20 host and the guest aniline molecules, as demonstrated in the single-crystal X-ray structure of HOF-20⊃aniline. Density functional theory (DFT) calculations further demonstrate that the recognition of aniline molecules by HOF-20 could restrict the rotation of the aromatic rings in H4BCPIA linkers, reducing the nonradiative decay pathways upon photoexcitation and subsequently enhancing the fluorescence intensity.","author":[{"dropping-particle":"","family":"Wang","given":"Bin","non-dropping-particle":"","parse-names":false,"suffix":""},{"dropping-particle":"","family":"He","given":"Ru","non-dropping-particle":"","parse-names":false,"suffix":""},{"dropping-particle":"","family":"Xie","given":"Lin Hua","non-dropping-particle":"","parse-names":false,"suffix":""},{"dropping-particle":"","family":"Lin","given":"Zu Jin","non-dropping-particle":"","parse-names":false,"suffix":""},{"dropping-particle":"","family":"Zhang","given":"Xin","non-dropping-particle":"","parse-names":false,"suffix":""},{"dropping-particle":"","family":"Wang","given":"Jing","non-dropping-particle":"","parse-names":false,"suffix":""},{"dropping-particle":"","family":"Huang","given":"Hongliang","non-dropping-particle":"","parse-names":false,"suffix":""},{"dropping-particle":"","family":"Zhang","given":"Zhangjing","non-dropping-particle":"","parse-names":false,"suffix":""},{"dropping-particle":"","family":"Schanze","given":"Kirk S.","non-dropping-particle":"","parse-names":false,"suffix":""},{"dropping-particle":"","family":"Zhang","given":"Jian","non-dropping-particle":"","parse-names":false,"suffix":""},{"dropping-particle":"","family":"Xiang","given":"Shengchang","non-dropping-particle":"","parse-names":false,"suffix":""},{"dropping-particle":"","family":"Chen","given":"Banglin","non-dropping-particle":"","parse-names":false,"suffix":""}],"container-title":"Journal of the American Chemical Society","id":"ITEM-10","issue":"28","issued":{"date-parts":[["2020"]]},"page":"12478-12485","title":"Microporous Hydrogen-Bonded Organic Framework for Highly Efficient Turn-Up Fluorescent Sensing of Aniline","type":"article-journal","volume":"142"},"uris":["http://www.mendeley.com/documents/?uuid=725f6d8b-5fe4-3a46-9124-4ea4eff5b06e"]}],"mendeley":{"formattedCitation":"&lt;sup&gt;7,24–32&lt;/sup&gt;","plainTextFormattedCitation":"7,24–32","previouslyFormattedCitation":"&lt;sup&gt;7,24–32&lt;/sup&gt;"},"properties":{"noteIndex":0},"schema":"https://github.com/citation-style-language/schema/raw/master/csl-citation.json"}</w:instrText>
      </w:r>
      <w:r w:rsidR="0042470B"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7,24–32</w:t>
      </w:r>
      <w:r w:rsidR="0042470B" w:rsidRPr="009C7F86">
        <w:rPr>
          <w:rFonts w:ascii="Arno Pro" w:eastAsia="DengXian" w:hAnsi="Arno Pro" w:cs="Arial"/>
          <w:kern w:val="2"/>
          <w:sz w:val="19"/>
          <w:szCs w:val="19"/>
          <w:lang w:eastAsia="zh-CN"/>
        </w:rPr>
        <w:fldChar w:fldCharType="end"/>
      </w:r>
      <w:r w:rsidR="009D3B3F" w:rsidRPr="009C7F86">
        <w:rPr>
          <w:rFonts w:ascii="Arno Pro" w:eastAsia="DengXian" w:hAnsi="Arno Pro" w:cs="Arial"/>
          <w:kern w:val="2"/>
          <w:sz w:val="19"/>
          <w:szCs w:val="19"/>
          <w:lang w:eastAsia="zh-CN"/>
        </w:rPr>
        <w:t xml:space="preserve"> </w:t>
      </w:r>
      <w:r w:rsidR="00F751C7" w:rsidRPr="009C7F86">
        <w:rPr>
          <w:rFonts w:ascii="Arno Pro" w:eastAsia="DengXian" w:hAnsi="Arno Pro" w:cs="Arial"/>
          <w:kern w:val="2"/>
          <w:sz w:val="19"/>
          <w:szCs w:val="19"/>
          <w:lang w:eastAsia="zh-CN"/>
        </w:rPr>
        <w:t xml:space="preserve">which have </w:t>
      </w:r>
      <w:r w:rsidRPr="009C7F86">
        <w:rPr>
          <w:rFonts w:ascii="Arno Pro" w:eastAsia="DengXian" w:hAnsi="Arno Pro" w:cs="Arial"/>
          <w:kern w:val="2"/>
          <w:sz w:val="19"/>
          <w:szCs w:val="19"/>
          <w:lang w:eastAsia="zh-CN"/>
        </w:rPr>
        <w:t xml:space="preserve">lower </w:t>
      </w:r>
      <w:r w:rsidR="00F751C7" w:rsidRPr="009C7F86">
        <w:rPr>
          <w:rFonts w:ascii="Arno Pro" w:eastAsia="DengXian" w:hAnsi="Arno Pro" w:cs="Arial"/>
          <w:kern w:val="2"/>
          <w:sz w:val="19"/>
          <w:szCs w:val="19"/>
          <w:lang w:eastAsia="zh-CN"/>
        </w:rPr>
        <w:t>porosity levels</w:t>
      </w:r>
      <w:r w:rsidR="005C6199" w:rsidRPr="009C7F86">
        <w:rPr>
          <w:rFonts w:ascii="Arno Pro" w:eastAsia="DengXian" w:hAnsi="Arno Pro" w:cs="Arial"/>
          <w:kern w:val="2"/>
          <w:sz w:val="19"/>
          <w:szCs w:val="19"/>
          <w:lang w:eastAsia="zh-CN"/>
        </w:rPr>
        <w:t>.</w:t>
      </w:r>
    </w:p>
    <w:p w14:paraId="55AFBBBC" w14:textId="66FC3E60" w:rsidR="002E7198" w:rsidRPr="009C7F86" w:rsidRDefault="00737048" w:rsidP="00FA0AFE">
      <w:pPr>
        <w:widowControl w:val="0"/>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A </w:t>
      </w:r>
      <w:r w:rsidR="002E7198" w:rsidRPr="009C7F86">
        <w:rPr>
          <w:rFonts w:ascii="Arno Pro" w:eastAsia="DengXian" w:hAnsi="Arno Pro" w:cs="Arial"/>
          <w:kern w:val="2"/>
          <w:sz w:val="19"/>
          <w:szCs w:val="19"/>
          <w:lang w:eastAsia="zh-CN"/>
        </w:rPr>
        <w:t xml:space="preserve">challenge </w:t>
      </w:r>
      <w:r w:rsidR="00E1060C" w:rsidRPr="009C7F86">
        <w:rPr>
          <w:rFonts w:ascii="Arno Pro" w:eastAsia="DengXian" w:hAnsi="Arno Pro" w:cs="Arial"/>
          <w:kern w:val="2"/>
          <w:sz w:val="19"/>
          <w:szCs w:val="19"/>
          <w:lang w:eastAsia="zh-CN"/>
        </w:rPr>
        <w:t>for</w:t>
      </w:r>
      <w:r w:rsidR="002E7198" w:rsidRPr="009C7F86">
        <w:rPr>
          <w:rFonts w:ascii="Arno Pro" w:eastAsia="DengXian" w:hAnsi="Arno Pro" w:cs="Arial"/>
          <w:kern w:val="2"/>
          <w:sz w:val="19"/>
          <w:szCs w:val="19"/>
          <w:lang w:eastAsia="zh-CN"/>
        </w:rPr>
        <w:t xml:space="preserve"> the </w:t>
      </w:r>
      <w:r w:rsidRPr="009C7F86">
        <w:rPr>
          <w:rFonts w:ascii="Arno Pro" w:eastAsia="DengXian" w:hAnsi="Arno Pro" w:cs="Arial"/>
          <w:kern w:val="2"/>
          <w:sz w:val="19"/>
          <w:szCs w:val="19"/>
          <w:lang w:eastAsia="zh-CN"/>
        </w:rPr>
        <w:t xml:space="preserve">coupled </w:t>
      </w:r>
      <w:r w:rsidR="002E7198" w:rsidRPr="009C7F86">
        <w:rPr>
          <w:rFonts w:ascii="Arno Pro" w:eastAsia="DengXian" w:hAnsi="Arno Pro" w:cs="Arial"/>
          <w:kern w:val="2"/>
          <w:sz w:val="19"/>
          <w:szCs w:val="19"/>
          <w:lang w:eastAsia="zh-CN"/>
        </w:rPr>
        <w:t xml:space="preserve">use of CSP </w:t>
      </w:r>
      <w:r w:rsidRPr="009C7F86">
        <w:rPr>
          <w:rFonts w:ascii="Arno Pro" w:eastAsia="DengXian" w:hAnsi="Arno Pro" w:cs="Arial"/>
          <w:kern w:val="2"/>
          <w:sz w:val="19"/>
          <w:szCs w:val="19"/>
          <w:lang w:eastAsia="zh-CN"/>
        </w:rPr>
        <w:t xml:space="preserve">with isomorphous substitution strategies </w:t>
      </w:r>
      <w:r w:rsidR="00E1060C" w:rsidRPr="009C7F86">
        <w:rPr>
          <w:rFonts w:ascii="Arno Pro" w:eastAsia="DengXian" w:hAnsi="Arno Pro" w:cs="Arial"/>
          <w:kern w:val="2"/>
          <w:sz w:val="19"/>
          <w:szCs w:val="19"/>
          <w:lang w:eastAsia="zh-CN"/>
        </w:rPr>
        <w:t>is to define whether two phases</w:t>
      </w:r>
      <w:r w:rsidR="000F7040" w:rsidRPr="009C7F86">
        <w:rPr>
          <w:rFonts w:ascii="Arno Pro" w:eastAsia="DengXian" w:hAnsi="Arno Pro" w:cs="Arial"/>
          <w:kern w:val="2"/>
          <w:sz w:val="19"/>
          <w:szCs w:val="19"/>
          <w:lang w:eastAsia="zh-CN"/>
        </w:rPr>
        <w:t xml:space="preserve"> of</w:t>
      </w:r>
      <w:r w:rsidR="00E1060C" w:rsidRPr="009C7F86">
        <w:rPr>
          <w:rFonts w:ascii="Arno Pro" w:eastAsia="DengXian" w:hAnsi="Arno Pro" w:cs="Arial"/>
          <w:kern w:val="2"/>
          <w:sz w:val="19"/>
          <w:szCs w:val="19"/>
          <w:lang w:eastAsia="zh-CN"/>
        </w:rPr>
        <w:t xml:space="preserve"> </w:t>
      </w:r>
      <w:r w:rsidR="002E7198" w:rsidRPr="009C7F86">
        <w:rPr>
          <w:rFonts w:ascii="Arno Pro" w:eastAsia="DengXian" w:hAnsi="Arno Pro" w:cs="Arial"/>
          <w:kern w:val="2"/>
          <w:sz w:val="19"/>
          <w:szCs w:val="19"/>
          <w:lang w:eastAsia="zh-CN"/>
        </w:rPr>
        <w:t>related but structurally dissimilar molecules</w:t>
      </w:r>
      <w:r w:rsidR="000F7040" w:rsidRPr="009C7F86">
        <w:rPr>
          <w:rFonts w:ascii="Arno Pro" w:eastAsia="DengXian" w:hAnsi="Arno Pro" w:cs="Arial"/>
          <w:kern w:val="2"/>
          <w:sz w:val="19"/>
          <w:szCs w:val="19"/>
          <w:lang w:eastAsia="zh-CN"/>
        </w:rPr>
        <w:t xml:space="preserve"> are analogous, or isostructural</w:t>
      </w:r>
      <w:r w:rsidR="002E7198"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S</w:t>
      </w:r>
      <w:r w:rsidR="00E1060C" w:rsidRPr="009C7F86">
        <w:rPr>
          <w:rFonts w:ascii="Arno Pro" w:eastAsia="DengXian" w:hAnsi="Arno Pro" w:cs="Arial"/>
          <w:kern w:val="2"/>
          <w:sz w:val="19"/>
          <w:szCs w:val="19"/>
          <w:lang w:eastAsia="zh-CN"/>
        </w:rPr>
        <w:t>uch comparisons are</w:t>
      </w:r>
      <w:r w:rsidR="002E7198"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often </w:t>
      </w:r>
      <w:r w:rsidR="002E7198" w:rsidRPr="009C7F86">
        <w:rPr>
          <w:rFonts w:ascii="Arno Pro" w:eastAsia="DengXian" w:hAnsi="Arno Pro" w:cs="Arial"/>
          <w:kern w:val="2"/>
          <w:sz w:val="19"/>
          <w:szCs w:val="19"/>
          <w:lang w:eastAsia="zh-CN"/>
        </w:rPr>
        <w:t xml:space="preserve">simple to do by eye—for example, to </w:t>
      </w:r>
      <w:r w:rsidR="00E1060C" w:rsidRPr="009C7F86">
        <w:rPr>
          <w:rFonts w:ascii="Arno Pro" w:eastAsia="DengXian" w:hAnsi="Arno Pro" w:cs="Arial"/>
          <w:kern w:val="2"/>
          <w:sz w:val="19"/>
          <w:szCs w:val="19"/>
          <w:lang w:eastAsia="zh-CN"/>
        </w:rPr>
        <w:t xml:space="preserve">say </w:t>
      </w:r>
      <w:r w:rsidR="002E7198" w:rsidRPr="009C7F86">
        <w:rPr>
          <w:rFonts w:ascii="Arno Pro" w:eastAsia="DengXian" w:hAnsi="Arno Pro" w:cs="Arial"/>
          <w:kern w:val="2"/>
          <w:sz w:val="19"/>
          <w:szCs w:val="19"/>
          <w:lang w:eastAsia="zh-CN"/>
        </w:rPr>
        <w:t xml:space="preserve">that two dissimilar molecules both </w:t>
      </w:r>
      <w:proofErr w:type="gramStart"/>
      <w:r w:rsidR="00E1060C" w:rsidRPr="009C7F86">
        <w:rPr>
          <w:rFonts w:ascii="Arno Pro" w:eastAsia="DengXian" w:hAnsi="Arno Pro" w:cs="Arial"/>
          <w:kern w:val="2"/>
          <w:sz w:val="19"/>
          <w:szCs w:val="19"/>
          <w:lang w:eastAsia="zh-CN"/>
        </w:rPr>
        <w:t>pack</w:t>
      </w:r>
      <w:proofErr w:type="gramEnd"/>
      <w:r w:rsidR="00E1060C" w:rsidRPr="009C7F86">
        <w:rPr>
          <w:rFonts w:ascii="Arno Pro" w:eastAsia="DengXian" w:hAnsi="Arno Pro" w:cs="Arial"/>
          <w:kern w:val="2"/>
          <w:sz w:val="19"/>
          <w:szCs w:val="19"/>
          <w:lang w:eastAsia="zh-CN"/>
        </w:rPr>
        <w:t xml:space="preserve"> as </w:t>
      </w:r>
      <w:r w:rsidR="002E7198" w:rsidRPr="009C7F86">
        <w:rPr>
          <w:rFonts w:ascii="Arno Pro" w:eastAsia="DengXian" w:hAnsi="Arno Pro" w:cs="Arial"/>
          <w:kern w:val="2"/>
          <w:sz w:val="19"/>
          <w:szCs w:val="19"/>
          <w:lang w:eastAsia="zh-CN"/>
        </w:rPr>
        <w:t>hexagonal, hydrogen-bonded nets—</w:t>
      </w:r>
      <w:r w:rsidRPr="009C7F86">
        <w:rPr>
          <w:rFonts w:ascii="Arno Pro" w:eastAsia="DengXian" w:hAnsi="Arno Pro" w:cs="Arial"/>
          <w:kern w:val="2"/>
          <w:sz w:val="19"/>
          <w:szCs w:val="19"/>
          <w:lang w:eastAsia="zh-CN"/>
        </w:rPr>
        <w:t xml:space="preserve">but </w:t>
      </w:r>
      <w:r w:rsidR="002E7198" w:rsidRPr="009C7F86">
        <w:rPr>
          <w:rFonts w:ascii="Arno Pro" w:eastAsia="DengXian" w:hAnsi="Arno Pro" w:cs="Arial"/>
          <w:kern w:val="2"/>
          <w:sz w:val="19"/>
          <w:szCs w:val="19"/>
          <w:lang w:eastAsia="zh-CN"/>
        </w:rPr>
        <w:t xml:space="preserve">it is harder to define </w:t>
      </w:r>
      <w:r w:rsidR="00E1060C" w:rsidRPr="009C7F86">
        <w:rPr>
          <w:rFonts w:ascii="Arno Pro" w:eastAsia="DengXian" w:hAnsi="Arno Pro" w:cs="Arial"/>
          <w:kern w:val="2"/>
          <w:sz w:val="19"/>
          <w:szCs w:val="19"/>
          <w:lang w:eastAsia="zh-CN"/>
        </w:rPr>
        <w:t>these</w:t>
      </w:r>
      <w:r w:rsidR="002E7198" w:rsidRPr="009C7F86">
        <w:rPr>
          <w:rFonts w:ascii="Arno Pro" w:eastAsia="DengXian" w:hAnsi="Arno Pro" w:cs="Arial"/>
          <w:kern w:val="2"/>
          <w:sz w:val="19"/>
          <w:szCs w:val="19"/>
          <w:lang w:eastAsia="zh-CN"/>
        </w:rPr>
        <w:t xml:space="preserve"> similarities in a formal, quantitative way. </w:t>
      </w:r>
      <w:r w:rsidRPr="009C7F86">
        <w:rPr>
          <w:rFonts w:ascii="Arno Pro" w:eastAsia="DengXian" w:hAnsi="Arno Pro" w:cs="Arial"/>
          <w:kern w:val="2"/>
          <w:sz w:val="19"/>
          <w:szCs w:val="19"/>
          <w:lang w:eastAsia="zh-CN"/>
        </w:rPr>
        <w:t>C</w:t>
      </w:r>
      <w:r w:rsidR="00906E32" w:rsidRPr="009C7F86">
        <w:rPr>
          <w:rFonts w:ascii="Arno Pro" w:eastAsia="DengXian" w:hAnsi="Arno Pro" w:cs="Arial"/>
          <w:kern w:val="2"/>
          <w:sz w:val="19"/>
          <w:szCs w:val="19"/>
          <w:lang w:eastAsia="zh-CN"/>
        </w:rPr>
        <w:t xml:space="preserve">ommon </w:t>
      </w:r>
      <w:r w:rsidR="002E7198" w:rsidRPr="009C7F86">
        <w:rPr>
          <w:rFonts w:ascii="Arno Pro" w:eastAsia="DengXian" w:hAnsi="Arno Pro" w:cs="Arial"/>
          <w:kern w:val="2"/>
          <w:sz w:val="19"/>
          <w:szCs w:val="19"/>
          <w:lang w:eastAsia="zh-CN"/>
        </w:rPr>
        <w:t xml:space="preserve">methods </w:t>
      </w:r>
      <w:r w:rsidR="00906E32" w:rsidRPr="009C7F86">
        <w:rPr>
          <w:rFonts w:ascii="Arno Pro" w:eastAsia="DengXian" w:hAnsi="Arno Pro" w:cs="Arial"/>
          <w:kern w:val="2"/>
          <w:sz w:val="19"/>
          <w:szCs w:val="19"/>
          <w:lang w:eastAsia="zh-CN"/>
        </w:rPr>
        <w:t>for</w:t>
      </w:r>
      <w:r w:rsidR="002E7198" w:rsidRPr="009C7F86">
        <w:rPr>
          <w:rFonts w:ascii="Arno Pro" w:eastAsia="DengXian" w:hAnsi="Arno Pro" w:cs="Arial"/>
          <w:kern w:val="2"/>
          <w:sz w:val="19"/>
          <w:szCs w:val="19"/>
          <w:lang w:eastAsia="zh-CN"/>
        </w:rPr>
        <w:t xml:space="preserve"> compar</w:t>
      </w:r>
      <w:r w:rsidR="00906E32" w:rsidRPr="009C7F86">
        <w:rPr>
          <w:rFonts w:ascii="Arno Pro" w:eastAsia="DengXian" w:hAnsi="Arno Pro" w:cs="Arial"/>
          <w:kern w:val="2"/>
          <w:sz w:val="19"/>
          <w:szCs w:val="19"/>
          <w:lang w:eastAsia="zh-CN"/>
        </w:rPr>
        <w:t>ing</w:t>
      </w:r>
      <w:r w:rsidR="002E7198" w:rsidRPr="009C7F86">
        <w:rPr>
          <w:rFonts w:ascii="Arno Pro" w:eastAsia="DengXian" w:hAnsi="Arno Pro" w:cs="Arial"/>
          <w:kern w:val="2"/>
          <w:sz w:val="19"/>
          <w:szCs w:val="19"/>
          <w:lang w:eastAsia="zh-CN"/>
        </w:rPr>
        <w:t xml:space="preserve"> crystal structure similarity</w:t>
      </w:r>
      <w:r w:rsidR="00906E32" w:rsidRPr="009C7F86">
        <w:rPr>
          <w:rFonts w:ascii="Arno Pro" w:eastAsia="DengXian" w:hAnsi="Arno Pro" w:cs="Arial"/>
          <w:kern w:val="2"/>
          <w:sz w:val="19"/>
          <w:szCs w:val="19"/>
          <w:lang w:eastAsia="zh-CN"/>
        </w:rPr>
        <w:t>,</w:t>
      </w:r>
      <w:r w:rsidR="002E7198" w:rsidRPr="009C7F86">
        <w:rPr>
          <w:rFonts w:ascii="Arno Pro" w:eastAsia="DengXian" w:hAnsi="Arno Pro" w:cs="Arial"/>
          <w:kern w:val="2"/>
          <w:sz w:val="19"/>
          <w:szCs w:val="19"/>
          <w:lang w:eastAsia="zh-CN"/>
        </w:rPr>
        <w:t xml:space="preserve"> such as root-mean-square deviation (RMSD) of atomic positions</w:t>
      </w:r>
      <w:r w:rsidR="00906E32" w:rsidRPr="009C7F86">
        <w:rPr>
          <w:rFonts w:ascii="Arno Pro" w:eastAsia="DengXian" w:hAnsi="Arno Pro" w:cs="Arial"/>
          <w:kern w:val="2"/>
          <w:sz w:val="19"/>
          <w:szCs w:val="19"/>
          <w:lang w:eastAsia="zh-CN"/>
        </w:rPr>
        <w:t>,</w:t>
      </w:r>
      <w:r w:rsidR="002E7198" w:rsidRPr="009C7F86">
        <w:rPr>
          <w:rFonts w:ascii="Arno Pro" w:eastAsia="DengXian" w:hAnsi="Arno Pro" w:cs="Arial"/>
          <w:kern w:val="2"/>
          <w:sz w:val="19"/>
          <w:szCs w:val="19"/>
          <w:lang w:eastAsia="zh-CN"/>
        </w:rPr>
        <w:t xml:space="preserve"> break down when applied to dissimilar mo</w:t>
      </w:r>
      <w:r w:rsidR="00E1060C" w:rsidRPr="009C7F86">
        <w:rPr>
          <w:rFonts w:ascii="Arno Pro" w:eastAsia="DengXian" w:hAnsi="Arno Pro" w:cs="Arial"/>
          <w:kern w:val="2"/>
          <w:sz w:val="19"/>
          <w:szCs w:val="19"/>
          <w:lang w:eastAsia="zh-CN"/>
        </w:rPr>
        <w:t xml:space="preserve">lecules. </w:t>
      </w:r>
      <w:r w:rsidRPr="009C7F86">
        <w:rPr>
          <w:rFonts w:ascii="Arno Pro" w:eastAsia="DengXian" w:hAnsi="Arno Pro" w:cs="Arial"/>
          <w:kern w:val="2"/>
          <w:sz w:val="19"/>
          <w:szCs w:val="19"/>
          <w:lang w:eastAsia="zh-CN"/>
        </w:rPr>
        <w:t>It</w:t>
      </w:r>
      <w:r w:rsidR="00E1060C" w:rsidRPr="009C7F86">
        <w:rPr>
          <w:rFonts w:ascii="Arno Pro" w:eastAsia="DengXian" w:hAnsi="Arno Pro" w:cs="Arial"/>
          <w:kern w:val="2"/>
          <w:sz w:val="19"/>
          <w:szCs w:val="19"/>
          <w:lang w:eastAsia="zh-CN"/>
        </w:rPr>
        <w:t xml:space="preserve"> is</w:t>
      </w:r>
      <w:r w:rsidRPr="009C7F86">
        <w:rPr>
          <w:rFonts w:ascii="Arno Pro" w:eastAsia="DengXian" w:hAnsi="Arno Pro" w:cs="Arial"/>
          <w:kern w:val="2"/>
          <w:sz w:val="19"/>
          <w:szCs w:val="19"/>
          <w:lang w:eastAsia="zh-CN"/>
        </w:rPr>
        <w:t xml:space="preserve"> therefore</w:t>
      </w:r>
      <w:r w:rsidR="00E1060C" w:rsidRPr="009C7F86">
        <w:rPr>
          <w:rFonts w:ascii="Arno Pro" w:eastAsia="DengXian" w:hAnsi="Arno Pro" w:cs="Arial"/>
          <w:kern w:val="2"/>
          <w:sz w:val="19"/>
          <w:szCs w:val="19"/>
          <w:lang w:eastAsia="zh-CN"/>
        </w:rPr>
        <w:t xml:space="preserve"> challenging to provide a </w:t>
      </w:r>
      <w:r w:rsidR="00D045DA" w:rsidRPr="009C7F86">
        <w:rPr>
          <w:rFonts w:ascii="Arno Pro" w:eastAsia="DengXian" w:hAnsi="Arno Pro" w:cs="Arial"/>
          <w:kern w:val="2"/>
          <w:sz w:val="19"/>
          <w:szCs w:val="19"/>
          <w:lang w:eastAsia="zh-CN"/>
        </w:rPr>
        <w:t xml:space="preserve">formal </w:t>
      </w:r>
      <w:r w:rsidR="00E1060C" w:rsidRPr="009C7F86">
        <w:rPr>
          <w:rFonts w:ascii="Arno Pro" w:eastAsia="DengXian" w:hAnsi="Arno Pro" w:cs="Arial"/>
          <w:kern w:val="2"/>
          <w:sz w:val="19"/>
          <w:szCs w:val="19"/>
          <w:lang w:eastAsia="zh-CN"/>
        </w:rPr>
        <w:t xml:space="preserve">metric </w:t>
      </w:r>
      <w:r w:rsidRPr="009C7F86">
        <w:rPr>
          <w:rFonts w:ascii="Arno Pro" w:eastAsia="DengXian" w:hAnsi="Arno Pro" w:cs="Arial"/>
          <w:kern w:val="2"/>
          <w:sz w:val="19"/>
          <w:szCs w:val="19"/>
          <w:lang w:eastAsia="zh-CN"/>
        </w:rPr>
        <w:t xml:space="preserve">to define </w:t>
      </w:r>
      <w:r w:rsidR="00E1060C" w:rsidRPr="009C7F86">
        <w:rPr>
          <w:rFonts w:ascii="Arno Pro" w:eastAsia="DengXian" w:hAnsi="Arno Pro" w:cs="Arial"/>
          <w:kern w:val="2"/>
          <w:sz w:val="19"/>
          <w:szCs w:val="19"/>
          <w:lang w:eastAsia="zh-CN"/>
        </w:rPr>
        <w:t xml:space="preserve">when </w:t>
      </w:r>
      <w:r w:rsidR="00906E32" w:rsidRPr="009C7F86">
        <w:rPr>
          <w:rFonts w:ascii="Arno Pro" w:eastAsia="DengXian" w:hAnsi="Arno Pro" w:cs="Arial"/>
          <w:kern w:val="2"/>
          <w:sz w:val="19"/>
          <w:szCs w:val="19"/>
          <w:lang w:eastAsia="zh-CN"/>
        </w:rPr>
        <w:t>the</w:t>
      </w:r>
      <w:r w:rsidR="00E1060C" w:rsidRPr="009C7F86">
        <w:rPr>
          <w:rFonts w:ascii="Arno Pro" w:eastAsia="DengXian" w:hAnsi="Arno Pro" w:cs="Arial"/>
          <w:kern w:val="2"/>
          <w:sz w:val="19"/>
          <w:szCs w:val="19"/>
          <w:lang w:eastAsia="zh-CN"/>
        </w:rPr>
        <w:t xml:space="preserve"> crystal packing of molecule A is ‘like’ </w:t>
      </w:r>
      <w:r w:rsidR="00906E32" w:rsidRPr="009C7F86">
        <w:rPr>
          <w:rFonts w:ascii="Arno Pro" w:eastAsia="DengXian" w:hAnsi="Arno Pro" w:cs="Arial"/>
          <w:kern w:val="2"/>
          <w:sz w:val="19"/>
          <w:szCs w:val="19"/>
          <w:lang w:eastAsia="zh-CN"/>
        </w:rPr>
        <w:t>the</w:t>
      </w:r>
      <w:r w:rsidR="00E1060C" w:rsidRPr="009C7F86">
        <w:rPr>
          <w:rFonts w:ascii="Arno Pro" w:eastAsia="DengXian" w:hAnsi="Arno Pro" w:cs="Arial"/>
          <w:kern w:val="2"/>
          <w:sz w:val="19"/>
          <w:szCs w:val="19"/>
          <w:lang w:eastAsia="zh-CN"/>
        </w:rPr>
        <w:t xml:space="preserve"> crystal packing of dissimilar molecule B. This is a general challenge in supramolecular chemistry that goes beyond comparing crystal packings on CSP landscapes.</w:t>
      </w:r>
    </w:p>
    <w:p w14:paraId="51C1FFA0" w14:textId="5031A72D" w:rsidR="009C32F8" w:rsidRPr="009C7F86" w:rsidRDefault="009C32F8" w:rsidP="00FA0AFE">
      <w:pPr>
        <w:widowControl w:val="0"/>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In this study, </w:t>
      </w:r>
      <w:r w:rsidR="002318BF" w:rsidRPr="009C7F86">
        <w:rPr>
          <w:rFonts w:ascii="Arno Pro" w:eastAsia="DengXian" w:hAnsi="Arno Pro" w:cs="Arial"/>
          <w:kern w:val="2"/>
          <w:sz w:val="19"/>
          <w:szCs w:val="19"/>
          <w:lang w:eastAsia="zh-CN"/>
        </w:rPr>
        <w:t xml:space="preserve">we </w:t>
      </w:r>
      <w:r w:rsidR="0D466A9F" w:rsidRPr="009C7F86">
        <w:rPr>
          <w:rFonts w:ascii="Arno Pro" w:eastAsia="DengXian" w:hAnsi="Arno Pro" w:cs="Arial"/>
          <w:sz w:val="19"/>
          <w:szCs w:val="19"/>
          <w:lang w:eastAsia="zh-CN"/>
        </w:rPr>
        <w:t>use</w:t>
      </w:r>
      <w:r w:rsidR="00A46F21" w:rsidRPr="009C7F86">
        <w:rPr>
          <w:rFonts w:ascii="Arno Pro" w:eastAsia="DengXian" w:hAnsi="Arno Pro" w:cs="Arial"/>
          <w:sz w:val="19"/>
          <w:szCs w:val="19"/>
          <w:lang w:eastAsia="zh-CN"/>
        </w:rPr>
        <w:t xml:space="preserve"> </w:t>
      </w:r>
      <w:r w:rsidR="0D466A9F" w:rsidRPr="009C7F86">
        <w:rPr>
          <w:rFonts w:ascii="Arno Pro" w:eastAsia="DengXian" w:hAnsi="Arno Pro" w:cs="Arial"/>
          <w:sz w:val="19"/>
          <w:szCs w:val="19"/>
          <w:lang w:eastAsia="zh-CN"/>
        </w:rPr>
        <w:t>structural invariant</w:t>
      </w:r>
      <w:r w:rsidR="006028C2" w:rsidRPr="009C7F86">
        <w:rPr>
          <w:rFonts w:ascii="Arno Pro" w:eastAsia="DengXian" w:hAnsi="Arno Pro" w:cs="Arial"/>
          <w:sz w:val="19"/>
          <w:szCs w:val="19"/>
          <w:lang w:eastAsia="zh-CN"/>
        </w:rPr>
        <w:t>s</w:t>
      </w:r>
      <w:r w:rsidR="0D466A9F" w:rsidRPr="009C7F86">
        <w:rPr>
          <w:rFonts w:ascii="Cambria" w:eastAsia="DengXian" w:hAnsi="Cambria" w:cs="Arial"/>
          <w:sz w:val="19"/>
          <w:szCs w:val="19"/>
          <w:lang w:eastAsia="zh-CN"/>
        </w:rPr>
        <w:t>—</w:t>
      </w:r>
      <w:r w:rsidR="006028C2" w:rsidRPr="009C7F86">
        <w:rPr>
          <w:rFonts w:ascii="Arno Pro" w:eastAsia="DengXian" w:hAnsi="Arno Pro" w:cs="Arial"/>
          <w:kern w:val="2"/>
          <w:sz w:val="19"/>
          <w:szCs w:val="19"/>
          <w:lang w:eastAsia="zh-CN"/>
        </w:rPr>
        <w:t xml:space="preserve">that is, </w:t>
      </w:r>
      <w:r w:rsidR="00A122E8" w:rsidRPr="009C7F86">
        <w:rPr>
          <w:rFonts w:ascii="Arno Pro" w:eastAsia="DengXian" w:hAnsi="Arno Pro" w:cs="Arial"/>
          <w:kern w:val="2"/>
          <w:sz w:val="19"/>
          <w:szCs w:val="19"/>
          <w:lang w:eastAsia="zh-CN"/>
        </w:rPr>
        <w:t>geometry-based crystal descriptor</w:t>
      </w:r>
      <w:r w:rsidR="000A57A5" w:rsidRPr="009C7F86">
        <w:rPr>
          <w:rFonts w:ascii="Arno Pro" w:eastAsia="DengXian" w:hAnsi="Arno Pro" w:cs="Arial"/>
          <w:kern w:val="2"/>
          <w:sz w:val="19"/>
          <w:szCs w:val="19"/>
          <w:lang w:eastAsia="zh-CN"/>
        </w:rPr>
        <w:t>s</w:t>
      </w:r>
      <w:r w:rsidR="00A122E8" w:rsidRPr="009C7F86">
        <w:rPr>
          <w:rFonts w:ascii="Arno Pro" w:eastAsia="DengXian" w:hAnsi="Arno Pro" w:cs="Arial"/>
          <w:kern w:val="2"/>
          <w:sz w:val="19"/>
          <w:szCs w:val="19"/>
          <w:lang w:eastAsia="zh-CN"/>
        </w:rPr>
        <w:t xml:space="preserve"> that can</w:t>
      </w:r>
      <w:r w:rsidR="002E7198" w:rsidRPr="009C7F86">
        <w:rPr>
          <w:rFonts w:ascii="Arno Pro" w:eastAsia="DengXian" w:hAnsi="Arno Pro" w:cs="Arial"/>
          <w:kern w:val="2"/>
          <w:sz w:val="19"/>
          <w:szCs w:val="19"/>
          <w:lang w:eastAsia="zh-CN"/>
        </w:rPr>
        <w:t xml:space="preserve"> </w:t>
      </w:r>
      <w:r w:rsidR="00A122E8" w:rsidRPr="009C7F86">
        <w:rPr>
          <w:rFonts w:ascii="Arno Pro" w:eastAsia="DengXian" w:hAnsi="Arno Pro" w:cs="Arial"/>
          <w:kern w:val="2"/>
          <w:sz w:val="19"/>
          <w:szCs w:val="19"/>
          <w:lang w:eastAsia="zh-CN"/>
        </w:rPr>
        <w:t>continuously assess similarity</w:t>
      </w:r>
      <w:r w:rsidR="0D466A9F" w:rsidRPr="009C7F86">
        <w:rPr>
          <w:rFonts w:ascii="Cambria" w:eastAsia="DengXian" w:hAnsi="Cambria" w:cs="Arial"/>
          <w:sz w:val="19"/>
          <w:szCs w:val="19"/>
          <w:lang w:eastAsia="zh-CN"/>
        </w:rPr>
        <w:t>—</w:t>
      </w:r>
      <w:r w:rsidR="00A122E8" w:rsidRPr="009C7F86">
        <w:rPr>
          <w:rFonts w:ascii="Arno Pro" w:eastAsia="DengXian" w:hAnsi="Arno Pro" w:cs="Arial"/>
          <w:kern w:val="2"/>
          <w:sz w:val="19"/>
          <w:szCs w:val="19"/>
          <w:lang w:eastAsia="zh-CN"/>
        </w:rPr>
        <w:t xml:space="preserve">to </w:t>
      </w:r>
      <w:r w:rsidR="00244620" w:rsidRPr="009C7F86">
        <w:rPr>
          <w:rFonts w:ascii="Arno Pro" w:eastAsia="DengXian" w:hAnsi="Arno Pro" w:cs="Arial"/>
          <w:kern w:val="2"/>
          <w:sz w:val="19"/>
          <w:szCs w:val="19"/>
          <w:lang w:eastAsia="zh-CN"/>
        </w:rPr>
        <w:t>compare</w:t>
      </w:r>
      <w:r w:rsidR="00A122E8" w:rsidRPr="009C7F86">
        <w:rPr>
          <w:rFonts w:ascii="Arno Pro" w:eastAsia="DengXian" w:hAnsi="Arno Pro" w:cs="Arial"/>
          <w:kern w:val="2"/>
          <w:sz w:val="19"/>
          <w:szCs w:val="19"/>
          <w:lang w:eastAsia="zh-CN"/>
        </w:rPr>
        <w:t xml:space="preserve"> predicted crystal structures </w:t>
      </w:r>
      <w:r w:rsidR="0D466A9F" w:rsidRPr="009C7F86">
        <w:rPr>
          <w:rFonts w:ascii="Arno Pro" w:eastAsia="DengXian" w:hAnsi="Arno Pro" w:cs="Arial"/>
          <w:sz w:val="19"/>
          <w:szCs w:val="19"/>
          <w:lang w:eastAsia="zh-CN"/>
        </w:rPr>
        <w:t>of</w:t>
      </w:r>
      <w:r w:rsidR="0030481C" w:rsidRPr="009C7F86">
        <w:rPr>
          <w:rFonts w:ascii="Arno Pro" w:eastAsia="DengXian" w:hAnsi="Arno Pro" w:cs="Arial"/>
          <w:kern w:val="2"/>
          <w:sz w:val="19"/>
          <w:szCs w:val="19"/>
          <w:lang w:eastAsia="zh-CN"/>
        </w:rPr>
        <w:t xml:space="preserve"> a trigonal cage molecule,</w:t>
      </w:r>
      <w:r w:rsidR="0D466A9F" w:rsidRPr="009C7F86">
        <w:rPr>
          <w:rFonts w:ascii="Arno Pro" w:eastAsia="DengXian" w:hAnsi="Arno Pro" w:cs="Arial"/>
          <w:sz w:val="19"/>
          <w:szCs w:val="19"/>
          <w:lang w:eastAsia="zh-CN"/>
        </w:rPr>
        <w:t xml:space="preserve"> </w:t>
      </w:r>
      <w:r w:rsidR="0D466A9F" w:rsidRPr="009C7F86">
        <w:rPr>
          <w:rFonts w:ascii="Arno Pro" w:eastAsia="DengXian" w:hAnsi="Arno Pro" w:cs="Arial"/>
          <w:b/>
          <w:bCs/>
          <w:sz w:val="19"/>
          <w:szCs w:val="19"/>
          <w:lang w:eastAsia="zh-CN"/>
        </w:rPr>
        <w:t>Cage-3-NH</w:t>
      </w:r>
      <w:r w:rsidR="0D466A9F" w:rsidRPr="009C7F86">
        <w:rPr>
          <w:rFonts w:ascii="Arno Pro" w:eastAsia="DengXian" w:hAnsi="Arno Pro" w:cs="Arial"/>
          <w:b/>
          <w:bCs/>
          <w:sz w:val="19"/>
          <w:szCs w:val="19"/>
          <w:vertAlign w:val="subscript"/>
          <w:lang w:eastAsia="zh-CN"/>
        </w:rPr>
        <w:t>2</w:t>
      </w:r>
      <w:r w:rsidR="00D16782" w:rsidRPr="009C7F86">
        <w:rPr>
          <w:rFonts w:ascii="Arno Pro" w:eastAsia="DengXian" w:hAnsi="Arno Pro" w:cs="Arial"/>
          <w:b/>
          <w:bCs/>
          <w:kern w:val="2"/>
          <w:sz w:val="19"/>
          <w:szCs w:val="19"/>
          <w:vertAlign w:val="subscript"/>
          <w:lang w:eastAsia="zh-CN"/>
        </w:rPr>
        <w:t xml:space="preserve"> </w:t>
      </w:r>
      <w:r w:rsidR="00D16782" w:rsidRPr="009C7F86">
        <w:rPr>
          <w:rFonts w:ascii="Arno Pro" w:eastAsia="DengXian" w:hAnsi="Arno Pro" w:cs="Arial"/>
          <w:kern w:val="2"/>
          <w:sz w:val="19"/>
          <w:szCs w:val="19"/>
          <w:lang w:eastAsia="zh-CN"/>
        </w:rPr>
        <w:t>(</w:t>
      </w:r>
      <w:r w:rsidR="002E62FC" w:rsidRPr="009C7F86">
        <w:rPr>
          <w:rFonts w:ascii="Arno Pro" w:eastAsia="DengXian" w:hAnsi="Arno Pro" w:cs="Arial"/>
          <w:kern w:val="2"/>
          <w:sz w:val="19"/>
          <w:szCs w:val="19"/>
          <w:lang w:eastAsia="zh-CN"/>
        </w:rPr>
        <w:t>Figure</w:t>
      </w:r>
      <w:r w:rsidR="00D16782" w:rsidRPr="009C7F86">
        <w:rPr>
          <w:rFonts w:ascii="Arno Pro" w:eastAsia="DengXian" w:hAnsi="Arno Pro" w:cs="Arial"/>
          <w:kern w:val="2"/>
          <w:sz w:val="19"/>
          <w:szCs w:val="19"/>
          <w:lang w:eastAsia="zh-CN"/>
        </w:rPr>
        <w:t xml:space="preserve"> 1a)</w:t>
      </w:r>
      <w:r w:rsidR="0D466A9F" w:rsidRPr="009C7F86">
        <w:rPr>
          <w:rFonts w:ascii="Arno Pro" w:eastAsia="DengXian" w:hAnsi="Arno Pro" w:cs="Arial"/>
          <w:sz w:val="19"/>
          <w:szCs w:val="19"/>
          <w:lang w:eastAsia="zh-CN"/>
        </w:rPr>
        <w:t>,</w:t>
      </w:r>
      <w:r w:rsidR="00345249" w:rsidRPr="009C7F86">
        <w:rPr>
          <w:rFonts w:ascii="Arno Pro" w:eastAsia="DengXian" w:hAnsi="Arno Pro" w:cs="Arial"/>
          <w:sz w:val="19"/>
          <w:szCs w:val="19"/>
          <w:lang w:eastAsia="zh-CN"/>
        </w:rPr>
        <w:fldChar w:fldCharType="begin" w:fldLock="1"/>
      </w:r>
      <w:r w:rsidR="00F10653" w:rsidRPr="009C7F86">
        <w:rPr>
          <w:rFonts w:ascii="Arno Pro" w:eastAsia="DengXian" w:hAnsi="Arno Pro" w:cs="Arial"/>
          <w:sz w:val="19"/>
          <w:szCs w:val="19"/>
          <w:lang w:eastAsia="zh-CN"/>
        </w:rPr>
        <w:instrText>ADDIN CSL_CITATION {"citationItems":[{"id":"ITEM-1","itemData":{"DOI":"10.1021/jacs.9b03766","ISBN":"1520-5126 (Electronic)\r0002-7863 (Linking)","ISSN":"15205126","PMID":"31117661","abstract":"Hydrogen-bonded organic framework (HOF)-based catalysts still remain unreported thus far due to their relatively weak stability. In the present work, a robust porous HOF (HOF-19) with a Brunauer-Emmett-Teller surface area of 685 m2 g-1 was reticulated from a cagelike building block, amino-substituted bis(tetraoxacalix[2]arene[2]triazine), depending on the hydrogen bonding with the help of π-πinteractions. The postsynthetic metalation of HOF-19 with palladium acetate afforded a palladium(II)-containing heterogeneous catalyst with porous hydrogen-bonded structure retained, which exhibits excellent catalytic performance for the Suzuki-Miyaura coupling reaction with the high isolation yields (96-98%), prominent stability, and good selectivity. More importantly, by simple recrystallization, the catalytic activity of deactivated species can be recovered from the isolation yield 46% to 92% for 4-bromobenzonitrile conversion at the same conditions, revealing the great application potentials of HOF-based catalysts.","author":[{"dropping-particle":"","family":"Han","given":"Bin","non-dropping-particle":"","parse-names":false,"suffix":""},{"dropping-particle":"","family":"Wang","given":"Hailong","non-dropping-particle":"","parse-names":false,"suffix":""},{"dropping-particle":"","family":"Wang","given":"Chiming","non-dropping-particle":"","parse-names":false,"suffix":""},{"dropping-particle":"","family":"Wu","given":"Hui","non-dropping-particle":"","parse-names":false,"suffix":""},{"dropping-particle":"","family":"Zhou","given":"Wei","non-dropping-particle":"","parse-names":false,"suffix":""},{"dropping-particle":"","family":"Chen","given":"Banglin","non-dropping-particle":"","parse-names":false,"suffix":""},{"dropping-particle":"","family":"Jiang","given":"Jianzhuang","non-dropping-particle":"","parse-names":false,"suffix":""}],"chapter-number":"8737","container-title":"Journal of the American Chemical Society","id":"ITEM-1","issue":"22","issued":{"date-parts":[["2019","6","5"]]},"note":"From Duplicate 1 (Postsynthetic Metalation of a Robust Hydrogen-Bonded Organic Framework for Heterogeneous Catalysis - Han, Bin; Wang, Hailong; Wang, Chiming; Wu, Hui; Zhou, Wei; Chen, Banglin; Jiang, Jianzhuang)\n\nHan, Bin\nWang, Hailong\nWang, Chiming\nWu, Hui\nZhou, Wei\nChen, Banglin\nJiang, Jianzhuang\neng\n2019/05/24 06:00\nJ Am Chem Soc. 2019 May 22. doi: 10.1021/jacs.9b03766.","page":"8737-8740","title":"Postsynthetic Metalation of a Robust Hydrogen-Bonded Organic Framework for Heterogeneous Catalysis","type":"article-journal","volume":"141"},"uris":["http://www.mendeley.com/documents/?uuid=558d065d-801e-43ea-a210-1f94417c7999"]}],"mendeley":{"formattedCitation":"&lt;sup&gt;33&lt;/sup&gt;","plainTextFormattedCitation":"33","previouslyFormattedCitation":"&lt;sup&gt;33&lt;/sup&gt;"},"properties":{"noteIndex":0},"schema":"https://github.com/citation-style-language/schema/raw/master/csl-citation.json"}</w:instrText>
      </w:r>
      <w:r w:rsidR="00345249" w:rsidRPr="009C7F86">
        <w:rPr>
          <w:rFonts w:ascii="Arno Pro" w:eastAsia="DengXian" w:hAnsi="Arno Pro" w:cs="Arial"/>
          <w:sz w:val="19"/>
          <w:szCs w:val="19"/>
          <w:lang w:eastAsia="zh-CN"/>
        </w:rPr>
        <w:fldChar w:fldCharType="separate"/>
      </w:r>
      <w:r w:rsidR="00464C0A" w:rsidRPr="009C7F86">
        <w:rPr>
          <w:rFonts w:ascii="Arno Pro" w:eastAsia="DengXian" w:hAnsi="Arno Pro" w:cs="Arial"/>
          <w:noProof/>
          <w:sz w:val="19"/>
          <w:szCs w:val="19"/>
          <w:vertAlign w:val="superscript"/>
          <w:lang w:eastAsia="zh-CN"/>
        </w:rPr>
        <w:t>33</w:t>
      </w:r>
      <w:r w:rsidR="00345249" w:rsidRPr="009C7F86">
        <w:rPr>
          <w:rFonts w:ascii="Arno Pro" w:eastAsia="DengXian" w:hAnsi="Arno Pro" w:cs="Arial"/>
          <w:sz w:val="19"/>
          <w:szCs w:val="19"/>
          <w:lang w:eastAsia="zh-CN"/>
        </w:rPr>
        <w:fldChar w:fldCharType="end"/>
      </w:r>
      <w:r w:rsidR="009D3B3F" w:rsidRPr="009C7F86">
        <w:rPr>
          <w:rFonts w:ascii="Arno Pro" w:eastAsia="DengXian" w:hAnsi="Arno Pro" w:cs="Arial"/>
          <w:sz w:val="19"/>
          <w:szCs w:val="19"/>
          <w:lang w:eastAsia="zh-CN"/>
        </w:rPr>
        <w:t xml:space="preserve"> </w:t>
      </w:r>
      <w:r w:rsidR="0030481C" w:rsidRPr="009C7F86">
        <w:rPr>
          <w:rFonts w:ascii="Arno Pro" w:eastAsia="DengXian" w:hAnsi="Arno Pro" w:cs="Arial"/>
          <w:sz w:val="19"/>
          <w:szCs w:val="19"/>
          <w:lang w:eastAsia="zh-CN"/>
        </w:rPr>
        <w:t xml:space="preserve">with five </w:t>
      </w:r>
      <w:r w:rsidR="0D466A9F" w:rsidRPr="009C7F86">
        <w:rPr>
          <w:rFonts w:ascii="Arno Pro" w:eastAsia="DengXian" w:hAnsi="Arno Pro" w:cs="Arial"/>
          <w:sz w:val="19"/>
          <w:szCs w:val="19"/>
          <w:lang w:eastAsia="zh-CN"/>
        </w:rPr>
        <w:t>known polymorphs</w:t>
      </w:r>
      <w:r w:rsidR="00265E7B" w:rsidRPr="009C7F86">
        <w:rPr>
          <w:rFonts w:ascii="Arno Pro" w:eastAsia="DengXian" w:hAnsi="Arno Pro" w:cs="Arial"/>
          <w:kern w:val="2"/>
          <w:sz w:val="19"/>
          <w:szCs w:val="19"/>
          <w:lang w:eastAsia="zh-CN"/>
        </w:rPr>
        <w:t xml:space="preserve"> </w:t>
      </w:r>
      <w:r w:rsidR="0D466A9F" w:rsidRPr="009C7F86">
        <w:rPr>
          <w:rFonts w:ascii="Arno Pro" w:eastAsia="DengXian" w:hAnsi="Arno Pro" w:cs="Arial"/>
          <w:sz w:val="19"/>
          <w:szCs w:val="19"/>
          <w:lang w:eastAsia="zh-CN"/>
        </w:rPr>
        <w:t>of a</w:t>
      </w:r>
      <w:r w:rsidR="0030481C" w:rsidRPr="009C7F86">
        <w:rPr>
          <w:rFonts w:ascii="Arno Pro" w:eastAsia="DengXian" w:hAnsi="Arno Pro" w:cs="Arial"/>
          <w:sz w:val="19"/>
          <w:szCs w:val="19"/>
          <w:lang w:eastAsia="zh-CN"/>
        </w:rPr>
        <w:t xml:space="preserve"> trigonal</w:t>
      </w:r>
      <w:r w:rsidR="0D466A9F" w:rsidRPr="009C7F86">
        <w:rPr>
          <w:rFonts w:ascii="Arno Pro" w:eastAsia="DengXian" w:hAnsi="Arno Pro" w:cs="Arial"/>
          <w:sz w:val="19"/>
          <w:szCs w:val="19"/>
          <w:lang w:eastAsia="zh-CN"/>
        </w:rPr>
        <w:t xml:space="preserve"> triptycene </w:t>
      </w:r>
      <w:proofErr w:type="spellStart"/>
      <w:r w:rsidR="0D466A9F" w:rsidRPr="009C7F86">
        <w:rPr>
          <w:rFonts w:ascii="Arno Pro" w:eastAsia="DengXian" w:hAnsi="Arno Pro" w:cs="Arial"/>
          <w:sz w:val="19"/>
          <w:szCs w:val="19"/>
          <w:lang w:eastAsia="zh-CN"/>
        </w:rPr>
        <w:t>benzimidazolone</w:t>
      </w:r>
      <w:proofErr w:type="spellEnd"/>
      <w:r w:rsidR="0D466A9F" w:rsidRPr="009C7F86">
        <w:rPr>
          <w:rFonts w:ascii="Arno Pro" w:eastAsia="DengXian" w:hAnsi="Arno Pro" w:cs="Arial"/>
          <w:sz w:val="19"/>
          <w:szCs w:val="19"/>
          <w:lang w:eastAsia="zh-CN"/>
        </w:rPr>
        <w:t xml:space="preserve"> </w:t>
      </w:r>
      <w:r w:rsidR="00265E7B" w:rsidRPr="009C7F86">
        <w:rPr>
          <w:rFonts w:ascii="Arno Pro" w:eastAsia="DengXian" w:hAnsi="Arno Pro" w:cs="Arial"/>
          <w:kern w:val="2"/>
          <w:sz w:val="19"/>
          <w:szCs w:val="19"/>
          <w:lang w:eastAsia="zh-CN"/>
        </w:rPr>
        <w:t xml:space="preserve">molecule </w:t>
      </w:r>
      <w:r w:rsidR="0D466A9F" w:rsidRPr="009C7F86">
        <w:rPr>
          <w:rFonts w:ascii="Arno Pro" w:eastAsia="DengXian" w:hAnsi="Arno Pro" w:cs="Arial"/>
          <w:sz w:val="19"/>
          <w:szCs w:val="19"/>
          <w:lang w:eastAsia="zh-CN"/>
        </w:rPr>
        <w:t>(</w:t>
      </w:r>
      <w:r w:rsidR="00AF3071" w:rsidRPr="009C7F86">
        <w:rPr>
          <w:rFonts w:ascii="Arno Pro" w:eastAsia="DengXian" w:hAnsi="Arno Pro" w:cs="Arial"/>
          <w:b/>
          <w:bCs/>
          <w:kern w:val="2"/>
          <w:sz w:val="19"/>
          <w:szCs w:val="19"/>
          <w:lang w:eastAsia="zh-CN"/>
        </w:rPr>
        <w:t>T2</w:t>
      </w:r>
      <w:r w:rsidR="00265E7B" w:rsidRPr="009C7F86">
        <w:rPr>
          <w:rFonts w:ascii="Arno Pro" w:eastAsia="DengXian" w:hAnsi="Arno Pro" w:cs="Arial"/>
          <w:kern w:val="2"/>
          <w:sz w:val="19"/>
          <w:szCs w:val="19"/>
          <w:lang w:eastAsia="zh-CN"/>
        </w:rPr>
        <w:t xml:space="preserve">, </w:t>
      </w:r>
      <w:r w:rsidR="002E62FC" w:rsidRPr="009C7F86">
        <w:rPr>
          <w:rFonts w:ascii="Arno Pro" w:eastAsia="DengXian" w:hAnsi="Arno Pro" w:cs="Arial"/>
          <w:kern w:val="2"/>
          <w:sz w:val="19"/>
          <w:szCs w:val="19"/>
          <w:lang w:eastAsia="zh-CN"/>
        </w:rPr>
        <w:t>Figure</w:t>
      </w:r>
      <w:r w:rsidR="00265E7B" w:rsidRPr="009C7F86">
        <w:rPr>
          <w:rFonts w:ascii="Arno Pro" w:eastAsia="DengXian" w:hAnsi="Arno Pro" w:cs="Arial"/>
          <w:kern w:val="2"/>
          <w:sz w:val="19"/>
          <w:szCs w:val="19"/>
          <w:lang w:eastAsia="zh-CN"/>
        </w:rPr>
        <w:t xml:space="preserve"> 1</w:t>
      </w:r>
      <w:r w:rsidR="00EB20ED" w:rsidRPr="009C7F86">
        <w:rPr>
          <w:rFonts w:ascii="Arno Pro" w:eastAsia="DengXian" w:hAnsi="Arno Pro" w:cs="Arial"/>
          <w:kern w:val="2"/>
          <w:sz w:val="19"/>
          <w:szCs w:val="19"/>
          <w:lang w:eastAsia="zh-CN"/>
        </w:rPr>
        <w:t>b</w:t>
      </w:r>
      <w:r w:rsidR="0D466A9F" w:rsidRPr="009C7F86">
        <w:rPr>
          <w:rFonts w:ascii="Arno Pro" w:eastAsia="DengXian" w:hAnsi="Arno Pro" w:cs="Arial"/>
          <w:sz w:val="19"/>
          <w:szCs w:val="19"/>
          <w:lang w:eastAsia="zh-CN"/>
        </w:rPr>
        <w:t>).</w:t>
      </w:r>
      <w:r w:rsidR="00345249" w:rsidRPr="009C7F86">
        <w:rPr>
          <w:rFonts w:ascii="Arno Pro" w:eastAsia="DengXian" w:hAnsi="Arno Pro" w:cs="Arial"/>
          <w:sz w:val="19"/>
          <w:szCs w:val="19"/>
          <w:lang w:eastAsia="zh-CN"/>
        </w:rPr>
        <w:fldChar w:fldCharType="begin" w:fldLock="1"/>
      </w:r>
      <w:r w:rsidR="00F10653" w:rsidRPr="009C7F86">
        <w:rPr>
          <w:rFonts w:ascii="Arno Pro" w:eastAsia="DengXian" w:hAnsi="Arno Pro" w:cs="Arial"/>
          <w:sz w:val="19"/>
          <w:szCs w:val="19"/>
          <w:lang w:eastAsia="zh-CN"/>
        </w:rPr>
        <w:instrText>ADDIN CSL_CITATION {"citationItems":[{"id":"ITEM-1","itemData":{"DOI":"10.1002/anie.201201174","ISSN":"14337851","PMID":"22473702","abstract":"Small molecule, large surface area: A rigid triptycene derivative self-assembles by hydrogen bonds to a porous crystal with one-dimensional channels of about 14 Å diameter. Solvents in the channels can be removed to generate an extrinsic porous material with a specific BET surface area of 2796 m 2g -1. Furthermore, gases can be selectively adsorbed within the pores at 1 bar. Copyright © 2012 WILEY-VCH Verlag GmbH &amp; Co. KGaA, Weinheim.","author":[{"dropping-particle":"","family":"Mastalerz","given":"Michael","non-dropping-particle":"","parse-names":false,"suffix":""},{"dropping-particle":"","family":"Oppel","given":"Iris M.","non-dropping-particle":"","parse-names":false,"suffix":""}],"container-title":"Angewandte Chemie - International Edition","edition":"2012/04/05","id":"ITEM-1","issue":"21","issued":{"date-parts":[["2012"]]},"note":"Mastalerz, Michael\rOppel, Iris M\reng\rGermany\rAngew Chem Int Ed Engl. 2012 May 21;51(21):5252-5. doi: 10.1002/anie.201201174. Epub 2012 Mar 30.","page":"5252-5255","title":"Rational construction of an extrinsic porous molecular crystal with an extraordinary high specific surface area","type":"article-journal","volume":"51"},"uris":["http://www.mendeley.com/documents/?uuid=1eae0783-790d-3be3-ad0a-6c34fe968a3c"]},{"id":"ITEM-2","itemData":{"DOI":"10.1038/nature21419","ISSN":"14764687","PMID":"28329756","abstract":"Molecular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M.","non-dropping-particle":"","parse-names":false,"suffix":""}],"container-title":"Nature","edition":"2017/03/23","id":"ITEM-2","issue":"7647","issued":{"date-parts":[["2017"]]},"note":"Pulido,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mendeley":{"formattedCitation":"&lt;sup&gt;3,34&lt;/sup&gt;","plainTextFormattedCitation":"3,34","previouslyFormattedCitation":"&lt;sup&gt;3,34&lt;/sup&gt;"},"properties":{"noteIndex":0},"schema":"https://github.com/citation-style-language/schema/raw/master/csl-citation.json"}</w:instrText>
      </w:r>
      <w:r w:rsidR="00345249" w:rsidRPr="009C7F86">
        <w:rPr>
          <w:rFonts w:ascii="Arno Pro" w:eastAsia="DengXian" w:hAnsi="Arno Pro" w:cs="Arial"/>
          <w:sz w:val="19"/>
          <w:szCs w:val="19"/>
          <w:lang w:eastAsia="zh-CN"/>
        </w:rPr>
        <w:fldChar w:fldCharType="separate"/>
      </w:r>
      <w:r w:rsidR="00464C0A" w:rsidRPr="009C7F86">
        <w:rPr>
          <w:rFonts w:ascii="Arno Pro" w:eastAsia="DengXian" w:hAnsi="Arno Pro" w:cs="Arial"/>
          <w:noProof/>
          <w:sz w:val="19"/>
          <w:szCs w:val="19"/>
          <w:vertAlign w:val="superscript"/>
          <w:lang w:eastAsia="zh-CN"/>
        </w:rPr>
        <w:t>3,34</w:t>
      </w:r>
      <w:r w:rsidR="00345249" w:rsidRPr="009C7F86">
        <w:rPr>
          <w:rFonts w:ascii="Arno Pro" w:eastAsia="DengXian" w:hAnsi="Arno Pro" w:cs="Arial"/>
          <w:sz w:val="19"/>
          <w:szCs w:val="19"/>
          <w:lang w:eastAsia="zh-CN"/>
        </w:rPr>
        <w:fldChar w:fldCharType="end"/>
      </w:r>
      <w:r w:rsidR="00345249" w:rsidRPr="009C7F86">
        <w:rPr>
          <w:rFonts w:ascii="Arno Pro" w:eastAsia="DengXian" w:hAnsi="Arno Pro" w:cs="Arial"/>
          <w:sz w:val="19"/>
          <w:szCs w:val="19"/>
          <w:lang w:eastAsia="zh-CN"/>
        </w:rPr>
        <w:t xml:space="preserve"> </w:t>
      </w:r>
      <w:bookmarkStart w:id="6" w:name="_Hlk101431978"/>
      <w:r w:rsidR="001527E9" w:rsidRPr="009C7F86">
        <w:rPr>
          <w:rFonts w:ascii="Arno Pro" w:eastAsia="DengXian" w:hAnsi="Arno Pro" w:cs="Arial"/>
          <w:sz w:val="19"/>
          <w:szCs w:val="19"/>
          <w:lang w:eastAsia="zh-CN"/>
        </w:rPr>
        <w:t xml:space="preserve">We chose </w:t>
      </w:r>
      <w:r w:rsidR="001527E9" w:rsidRPr="009C7F86">
        <w:rPr>
          <w:rFonts w:ascii="Arno Pro" w:eastAsia="DengXian" w:hAnsi="Arno Pro" w:cs="Arial"/>
          <w:b/>
          <w:sz w:val="19"/>
          <w:szCs w:val="19"/>
          <w:lang w:eastAsia="zh-CN"/>
        </w:rPr>
        <w:t xml:space="preserve">T2 </w:t>
      </w:r>
      <w:r w:rsidR="001527E9" w:rsidRPr="009C7F86">
        <w:rPr>
          <w:rFonts w:ascii="Arno Pro" w:eastAsia="DengXian" w:hAnsi="Arno Pro" w:cs="Arial"/>
          <w:sz w:val="19"/>
          <w:szCs w:val="19"/>
          <w:lang w:eastAsia="zh-CN"/>
        </w:rPr>
        <w:t xml:space="preserve">because of its rich polymorphic </w:t>
      </w:r>
      <w:proofErr w:type="spellStart"/>
      <w:r w:rsidR="001527E9" w:rsidRPr="009C7F86">
        <w:rPr>
          <w:rFonts w:ascii="Arno Pro" w:eastAsia="DengXian" w:hAnsi="Arno Pro" w:cs="Arial"/>
          <w:sz w:val="19"/>
          <w:szCs w:val="19"/>
          <w:lang w:eastAsia="zh-CN"/>
        </w:rPr>
        <w:t>behaviour</w:t>
      </w:r>
      <w:proofErr w:type="spellEnd"/>
      <w:r w:rsidR="001527E9" w:rsidRPr="009C7F86">
        <w:rPr>
          <w:rFonts w:ascii="Arno Pro" w:eastAsia="DengXian" w:hAnsi="Arno Pro" w:cs="Arial"/>
          <w:sz w:val="19"/>
          <w:szCs w:val="19"/>
          <w:lang w:eastAsia="zh-CN"/>
        </w:rPr>
        <w:t xml:space="preserve"> </w:t>
      </w:r>
      <w:r w:rsidR="00B574C5" w:rsidRPr="009C7F86">
        <w:rPr>
          <w:rFonts w:ascii="Arno Pro" w:eastAsia="DengXian" w:hAnsi="Arno Pro" w:cs="Arial"/>
          <w:sz w:val="19"/>
          <w:szCs w:val="19"/>
          <w:lang w:eastAsia="zh-CN"/>
        </w:rPr>
        <w:t xml:space="preserve">and its geometric similarity with </w:t>
      </w:r>
      <w:r w:rsidR="00B574C5" w:rsidRPr="009C7F86">
        <w:rPr>
          <w:rFonts w:ascii="Arno Pro" w:eastAsia="DengXian" w:hAnsi="Arno Pro" w:cs="Arial"/>
          <w:b/>
          <w:sz w:val="19"/>
          <w:szCs w:val="19"/>
          <w:lang w:eastAsia="zh-CN"/>
        </w:rPr>
        <w:t>Cage-3-NH</w:t>
      </w:r>
      <w:r w:rsidR="00B574C5" w:rsidRPr="009C7F86">
        <w:rPr>
          <w:rFonts w:ascii="Arno Pro" w:eastAsia="DengXian" w:hAnsi="Arno Pro" w:cs="Arial"/>
          <w:b/>
          <w:sz w:val="19"/>
          <w:szCs w:val="19"/>
          <w:vertAlign w:val="subscript"/>
          <w:lang w:eastAsia="zh-CN"/>
        </w:rPr>
        <w:t>2</w:t>
      </w:r>
      <w:r w:rsidR="00B574C5" w:rsidRPr="009C7F86">
        <w:rPr>
          <w:rFonts w:ascii="Arno Pro" w:eastAsia="DengXian" w:hAnsi="Arno Pro" w:cs="Arial"/>
          <w:sz w:val="19"/>
          <w:szCs w:val="19"/>
          <w:lang w:eastAsia="zh-CN"/>
        </w:rPr>
        <w:t>. Specifically, we</w:t>
      </w:r>
      <w:r w:rsidR="001527E9" w:rsidRPr="009C7F86">
        <w:rPr>
          <w:rFonts w:ascii="Arno Pro" w:eastAsia="DengXian" w:hAnsi="Arno Pro" w:cs="Arial"/>
          <w:sz w:val="19"/>
          <w:szCs w:val="19"/>
          <w:lang w:eastAsia="zh-CN"/>
        </w:rPr>
        <w:t xml:space="preserve"> were interested in searching for a structural analogue of </w:t>
      </w:r>
      <w:r w:rsidR="00B574C5" w:rsidRPr="009C7F86">
        <w:rPr>
          <w:rFonts w:ascii="Arno Pro" w:eastAsia="DengXian" w:hAnsi="Arno Pro" w:cs="Arial"/>
          <w:sz w:val="19"/>
          <w:szCs w:val="19"/>
          <w:lang w:eastAsia="zh-CN"/>
        </w:rPr>
        <w:t>the</w:t>
      </w:r>
      <w:r w:rsidR="001527E9" w:rsidRPr="009C7F86">
        <w:rPr>
          <w:rFonts w:ascii="Arno Pro" w:eastAsia="DengXian" w:hAnsi="Arno Pro" w:cs="Arial"/>
          <w:sz w:val="19"/>
          <w:szCs w:val="19"/>
          <w:lang w:eastAsia="zh-CN"/>
        </w:rPr>
        <w:t xml:space="preserve"> lowest density (0.42 g cm</w:t>
      </w:r>
      <w:r w:rsidR="001527E9" w:rsidRPr="009C7F86">
        <w:rPr>
          <w:rFonts w:ascii="Arno Pro" w:eastAsia="DengXian" w:hAnsi="Arno Pro" w:cs="Arial"/>
          <w:sz w:val="19"/>
          <w:szCs w:val="19"/>
          <w:vertAlign w:val="superscript"/>
          <w:lang w:eastAsia="zh-CN"/>
        </w:rPr>
        <w:t>−3</w:t>
      </w:r>
      <w:r w:rsidR="001527E9" w:rsidRPr="009C7F86">
        <w:rPr>
          <w:rFonts w:ascii="Arno Pro" w:eastAsia="DengXian" w:hAnsi="Arno Pro" w:cs="Arial"/>
          <w:sz w:val="19"/>
          <w:szCs w:val="19"/>
          <w:lang w:eastAsia="zh-CN"/>
        </w:rPr>
        <w:t>)</w:t>
      </w:r>
      <w:r w:rsidR="00B574C5" w:rsidRPr="009C7F86">
        <w:rPr>
          <w:rFonts w:ascii="Arno Pro" w:eastAsia="DengXian" w:hAnsi="Arno Pro" w:cs="Arial"/>
          <w:sz w:val="19"/>
          <w:szCs w:val="19"/>
          <w:lang w:eastAsia="zh-CN"/>
        </w:rPr>
        <w:t>,</w:t>
      </w:r>
      <w:r w:rsidR="001527E9" w:rsidRPr="009C7F86">
        <w:rPr>
          <w:rFonts w:ascii="Arno Pro" w:eastAsia="DengXian" w:hAnsi="Arno Pro" w:cs="Arial"/>
          <w:sz w:val="19"/>
          <w:szCs w:val="19"/>
          <w:lang w:eastAsia="zh-CN"/>
        </w:rPr>
        <w:t xml:space="preserve"> highly porous polymorph</w:t>
      </w:r>
      <w:r w:rsidR="00B574C5" w:rsidRPr="009C7F86">
        <w:rPr>
          <w:rFonts w:ascii="Arno Pro" w:eastAsia="DengXian" w:hAnsi="Arno Pro" w:cs="Arial"/>
          <w:sz w:val="19"/>
          <w:szCs w:val="19"/>
          <w:lang w:eastAsia="zh-CN"/>
        </w:rPr>
        <w:t>,</w:t>
      </w:r>
      <w:r w:rsidR="00B574C5" w:rsidRPr="009C7F86">
        <w:rPr>
          <w:rFonts w:ascii="Arno Pro" w:eastAsia="DengXian" w:hAnsi="Arno Pro" w:cs="Arial"/>
          <w:b/>
          <w:sz w:val="19"/>
          <w:szCs w:val="19"/>
          <w:lang w:eastAsia="zh-CN"/>
        </w:rPr>
        <w:t xml:space="preserve"> T2</w:t>
      </w:r>
      <w:r w:rsidR="00B574C5" w:rsidRPr="009C7F86">
        <w:rPr>
          <w:rFonts w:ascii="Arno Pro" w:eastAsia="DengXian" w:hAnsi="Arno Pro" w:cs="Arial"/>
          <w:sz w:val="19"/>
          <w:szCs w:val="19"/>
          <w:lang w:eastAsia="zh-CN"/>
        </w:rPr>
        <w:t xml:space="preserve">-γ, which has a </w:t>
      </w:r>
      <w:proofErr w:type="spellStart"/>
      <w:r w:rsidR="00B574C5" w:rsidRPr="009C7F86">
        <w:rPr>
          <w:rFonts w:ascii="Arno Pro" w:eastAsia="DengXian" w:hAnsi="Arno Pro" w:cs="Arial"/>
          <w:sz w:val="19"/>
          <w:szCs w:val="19"/>
          <w:lang w:eastAsia="zh-CN"/>
        </w:rPr>
        <w:t>Brunauer</w:t>
      </w:r>
      <w:proofErr w:type="spellEnd"/>
      <w:r w:rsidR="00B574C5" w:rsidRPr="009C7F86">
        <w:rPr>
          <w:rFonts w:ascii="Arno Pro" w:eastAsia="DengXian" w:hAnsi="Arno Pro" w:cs="Arial"/>
          <w:sz w:val="19"/>
          <w:szCs w:val="19"/>
          <w:lang w:eastAsia="zh-CN"/>
        </w:rPr>
        <w:t>–Emmett–Teller (BET) surface area of 3,425 m</w:t>
      </w:r>
      <w:r w:rsidR="00B574C5" w:rsidRPr="009C7F86">
        <w:rPr>
          <w:rFonts w:ascii="Arno Pro" w:eastAsia="DengXian" w:hAnsi="Arno Pro" w:cs="Arial"/>
          <w:sz w:val="19"/>
          <w:szCs w:val="19"/>
          <w:vertAlign w:val="superscript"/>
          <w:lang w:eastAsia="zh-CN"/>
        </w:rPr>
        <w:t>2</w:t>
      </w:r>
      <w:r w:rsidR="00B574C5" w:rsidRPr="009C7F86">
        <w:rPr>
          <w:rFonts w:ascii="Arno Pro" w:eastAsia="DengXian" w:hAnsi="Arno Pro" w:cs="Arial"/>
          <w:sz w:val="19"/>
          <w:szCs w:val="19"/>
          <w:lang w:eastAsia="zh-CN"/>
        </w:rPr>
        <w:t xml:space="preserve"> g</w:t>
      </w:r>
      <w:r w:rsidR="00B574C5" w:rsidRPr="009C7F86">
        <w:rPr>
          <w:rFonts w:ascii="Arno Pro" w:eastAsia="DengXian" w:hAnsi="Arno Pro" w:cs="Arial"/>
          <w:sz w:val="19"/>
          <w:szCs w:val="19"/>
          <w:vertAlign w:val="superscript"/>
          <w:lang w:eastAsia="zh-CN"/>
        </w:rPr>
        <w:t>−1</w:t>
      </w:r>
      <w:r w:rsidR="00B574C5" w:rsidRPr="009C7F86">
        <w:rPr>
          <w:rFonts w:ascii="Arno Pro" w:eastAsia="DengXian" w:hAnsi="Arno Pro" w:cs="Arial"/>
          <w:sz w:val="19"/>
          <w:szCs w:val="19"/>
          <w:lang w:eastAsia="zh-CN"/>
        </w:rPr>
        <w:t>.</w:t>
      </w:r>
      <w:r w:rsidR="005330B6" w:rsidRPr="009C7F86">
        <w:rPr>
          <w:rFonts w:ascii="Arno Pro" w:eastAsia="DengXian" w:hAnsi="Arno Pro" w:cs="Arial"/>
          <w:sz w:val="19"/>
          <w:szCs w:val="19"/>
          <w:lang w:eastAsia="zh-CN"/>
        </w:rPr>
        <w:fldChar w:fldCharType="begin" w:fldLock="1"/>
      </w:r>
      <w:r w:rsidR="00216D71" w:rsidRPr="009C7F86">
        <w:rPr>
          <w:rFonts w:ascii="Arno Pro" w:eastAsia="DengXian" w:hAnsi="Arno Pro" w:cs="Arial"/>
          <w:sz w:val="19"/>
          <w:szCs w:val="19"/>
          <w:lang w:eastAsia="zh-CN"/>
        </w:rPr>
        <w:instrText>ADDIN CSL_CITATION {"citationItems":[{"id":"ITEM-1","itemData":{"DOI":"10.1038/nature21419","ISSN":"14764687","PMID":"28329756","abstract":"Molecular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M.","non-dropping-particle":"","parse-names":false,"suffix":""}],"container-title":"Nature","edition":"2017/03/23","id":"ITEM-1","issue":"7647","issued":{"date-parts":[["2017"]]},"note":"Pulido,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mendeley":{"formattedCitation":"&lt;sup&gt;3&lt;/sup&gt;","plainTextFormattedCitation":"3","previouslyFormattedCitation":"&lt;sup&gt;3&lt;/sup&gt;"},"properties":{"noteIndex":0},"schema":"https://github.com/citation-style-language/schema/raw/master/csl-citation.json"}</w:instrText>
      </w:r>
      <w:r w:rsidR="005330B6" w:rsidRPr="009C7F86">
        <w:rPr>
          <w:rFonts w:ascii="Arno Pro" w:eastAsia="DengXian" w:hAnsi="Arno Pro" w:cs="Arial"/>
          <w:sz w:val="19"/>
          <w:szCs w:val="19"/>
          <w:lang w:eastAsia="zh-CN"/>
        </w:rPr>
        <w:fldChar w:fldCharType="separate"/>
      </w:r>
      <w:r w:rsidR="005330B6" w:rsidRPr="009C7F86">
        <w:rPr>
          <w:rFonts w:ascii="Arno Pro" w:eastAsia="DengXian" w:hAnsi="Arno Pro" w:cs="Arial"/>
          <w:noProof/>
          <w:sz w:val="19"/>
          <w:szCs w:val="19"/>
          <w:vertAlign w:val="superscript"/>
          <w:lang w:eastAsia="zh-CN"/>
        </w:rPr>
        <w:t>3</w:t>
      </w:r>
      <w:r w:rsidR="005330B6" w:rsidRPr="009C7F86">
        <w:rPr>
          <w:rFonts w:ascii="Arno Pro" w:eastAsia="DengXian" w:hAnsi="Arno Pro" w:cs="Arial"/>
          <w:sz w:val="19"/>
          <w:szCs w:val="19"/>
          <w:lang w:eastAsia="zh-CN"/>
        </w:rPr>
        <w:fldChar w:fldCharType="end"/>
      </w:r>
      <w:bookmarkEnd w:id="6"/>
      <w:r w:rsidR="001527E9" w:rsidRPr="009C7F86">
        <w:rPr>
          <w:rFonts w:ascii="Arno Pro" w:eastAsia="DengXian" w:hAnsi="Arno Pro" w:cs="Arial"/>
          <w:sz w:val="19"/>
          <w:szCs w:val="19"/>
          <w:lang w:eastAsia="zh-CN"/>
        </w:rPr>
        <w:t xml:space="preserve"> </w:t>
      </w:r>
      <w:r w:rsidR="002318BF" w:rsidRPr="009C7F86">
        <w:rPr>
          <w:rFonts w:ascii="Arno Pro" w:eastAsia="DengXian" w:hAnsi="Arno Pro" w:cs="Arial"/>
          <w:kern w:val="2"/>
          <w:sz w:val="19"/>
          <w:szCs w:val="19"/>
          <w:lang w:eastAsia="zh-CN"/>
        </w:rPr>
        <w:t xml:space="preserve">Initially, we used CSP to predict the energy landscape of </w:t>
      </w:r>
      <w:r w:rsidR="002318BF" w:rsidRPr="009C7F86">
        <w:rPr>
          <w:rFonts w:ascii="Arno Pro" w:eastAsia="DengXian" w:hAnsi="Arno Pro" w:cs="Arial"/>
          <w:b/>
          <w:bCs/>
          <w:kern w:val="2"/>
          <w:sz w:val="19"/>
          <w:szCs w:val="19"/>
          <w:lang w:eastAsia="zh-CN"/>
        </w:rPr>
        <w:t>Cage-3-NH</w:t>
      </w:r>
      <w:r w:rsidR="002318BF" w:rsidRPr="009C7F86">
        <w:rPr>
          <w:rFonts w:ascii="Arno Pro" w:eastAsia="DengXian" w:hAnsi="Arno Pro" w:cs="Arial"/>
          <w:b/>
          <w:bCs/>
          <w:kern w:val="2"/>
          <w:sz w:val="19"/>
          <w:szCs w:val="19"/>
          <w:vertAlign w:val="subscript"/>
          <w:lang w:eastAsia="zh-CN"/>
        </w:rPr>
        <w:t>2</w:t>
      </w:r>
      <w:r w:rsidR="002318BF" w:rsidRPr="009C7F86">
        <w:rPr>
          <w:rFonts w:ascii="Arno Pro" w:eastAsia="DengXian" w:hAnsi="Arno Pro" w:cs="Arial"/>
          <w:kern w:val="2"/>
          <w:sz w:val="19"/>
          <w:szCs w:val="19"/>
          <w:lang w:eastAsia="zh-CN"/>
        </w:rPr>
        <w:t xml:space="preserve">. </w:t>
      </w:r>
      <w:r w:rsidR="0030481C" w:rsidRPr="009C7F86">
        <w:rPr>
          <w:rFonts w:ascii="Arno Pro" w:eastAsia="DengXian" w:hAnsi="Arno Pro" w:cs="Arial"/>
          <w:kern w:val="2"/>
          <w:sz w:val="19"/>
          <w:szCs w:val="19"/>
          <w:lang w:eastAsia="zh-CN"/>
        </w:rPr>
        <w:t>W</w:t>
      </w:r>
      <w:r w:rsidR="00A122E8" w:rsidRPr="009C7F86">
        <w:rPr>
          <w:rFonts w:ascii="Arno Pro" w:eastAsia="DengXian" w:hAnsi="Arno Pro" w:cs="Arial"/>
          <w:kern w:val="2"/>
          <w:sz w:val="19"/>
          <w:szCs w:val="19"/>
          <w:lang w:eastAsia="zh-CN"/>
        </w:rPr>
        <w:t xml:space="preserve">e </w:t>
      </w:r>
      <w:r w:rsidR="0030481C" w:rsidRPr="009C7F86">
        <w:rPr>
          <w:rFonts w:ascii="Arno Pro" w:eastAsia="DengXian" w:hAnsi="Arno Pro" w:cs="Arial"/>
          <w:kern w:val="2"/>
          <w:sz w:val="19"/>
          <w:szCs w:val="19"/>
          <w:lang w:eastAsia="zh-CN"/>
        </w:rPr>
        <w:t xml:space="preserve">then </w:t>
      </w:r>
      <w:r w:rsidR="00A122E8" w:rsidRPr="009C7F86">
        <w:rPr>
          <w:rFonts w:ascii="Arno Pro" w:eastAsia="DengXian" w:hAnsi="Arno Pro" w:cs="Arial"/>
          <w:kern w:val="2"/>
          <w:sz w:val="19"/>
          <w:szCs w:val="19"/>
          <w:lang w:eastAsia="zh-CN"/>
        </w:rPr>
        <w:t>use</w:t>
      </w:r>
      <w:r w:rsidR="0030481C" w:rsidRPr="009C7F86">
        <w:rPr>
          <w:rFonts w:ascii="Arno Pro" w:eastAsia="DengXian" w:hAnsi="Arno Pro" w:cs="Arial"/>
          <w:kern w:val="2"/>
          <w:sz w:val="19"/>
          <w:szCs w:val="19"/>
          <w:lang w:eastAsia="zh-CN"/>
        </w:rPr>
        <w:t>d</w:t>
      </w:r>
      <w:r w:rsidR="00A122E8" w:rsidRPr="009C7F86">
        <w:rPr>
          <w:rFonts w:ascii="Arno Pro" w:eastAsia="DengXian" w:hAnsi="Arno Pro" w:cs="Arial"/>
          <w:kern w:val="2"/>
          <w:sz w:val="19"/>
          <w:szCs w:val="19"/>
          <w:lang w:eastAsia="zh-CN"/>
        </w:rPr>
        <w:t xml:space="preserve"> </w:t>
      </w:r>
      <w:r w:rsidR="00032ECF" w:rsidRPr="009C7F86">
        <w:rPr>
          <w:rFonts w:ascii="Arno Pro" w:eastAsia="DengXian" w:hAnsi="Arno Pro" w:cs="Arial"/>
          <w:kern w:val="2"/>
          <w:sz w:val="19"/>
          <w:szCs w:val="19"/>
          <w:lang w:eastAsia="zh-CN"/>
        </w:rPr>
        <w:t>a</w:t>
      </w:r>
      <w:r w:rsidR="00A122E8" w:rsidRPr="009C7F86">
        <w:rPr>
          <w:rFonts w:ascii="Arno Pro" w:eastAsia="DengXian" w:hAnsi="Arno Pro" w:cs="Arial"/>
          <w:kern w:val="2"/>
          <w:sz w:val="19"/>
          <w:szCs w:val="19"/>
          <w:lang w:eastAsia="zh-CN"/>
        </w:rPr>
        <w:t xml:space="preserve"> new structural invariant</w:t>
      </w:r>
      <w:r w:rsidR="00345249"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{"citationItems":[{"id":"ITEM-1","itemData":{"DOI":"10.46793/match.87-3.529W","ISSN":"03406253","abstract":"The fundamental model of any solid crystalline material (crystal) at the atomic scale is a periodic point set. The strongest natural equivalence of crystals is rigid motion or isometry that preserves all inter-atomic distances. Past comparisons of periodic structures often used manual thresholds, symmetry groups and reduced cells, which are discontinuous under perturbations or thermal vibrations of atoms. This work defines the infinite sequence of continuous isometry invariants (Average Minimum Distances) to progressively capture distances between neighbors. The asymptotic behaviour of the new invariants is theoretically proved in all dimensions for a wide class of sets including non-periodic. The proposed near linear time algorithm identified all different crystals in the world’s largest Cambridge Structural Database within a few hours on a modest desktop. The ultra fast speed and proved continuity provide rigorous foundations to continuously parameterise the space of all periodic crystals as a high-dimensional extension of Mendeleev’s table of elements.","author":[{"dropping-particle":"","family":"Widdowson","given":"Daniel","non-dropping-particle":"","parse-names":false,"suffix":""},{"dropping-particle":"","family":"Mosca","given":"Marco M.","non-dropping-particle":"","parse-names":false,"suffix":""},{"dropping-particle":"","family":"Pulido","given":"Angeles","non-dropping-particle":"","parse-names":false,"suffix":""},{"dropping-particle":"","family":"Cooper","given":"Andrew I.","non-dropping-particle":"","parse-names":false,"suffix":""},{"dropping-particle":"","family":"Kurlin","given":"Vitaliy","non-dropping-particle":"","parse-names":false,"suffix":""}],"container-title":"Match","id":"ITEM-1","issue":"3","issued":{"date-parts":[["2021"]]},"page":"529-559","title":"Average Minimum Distances of Periodic Point Sets – Foundational Invariants for Mapping Periodic Crystals","type":"article-journal","volume":"87"},"uris":["http://www.mendeley.com/documents/?uuid=15600528-09e9-3100-aaee-af17f4dadaac"]},{"id":"ITEM-2","itemData":{"abstract":"The fundamental model of a periodic structure is a periodic set of points considered up to rigid motion or isometry in Euclidean space. The recent work by Edelsbrunner et al defined the new isometry invariants (density functions), which are continuous under perturbations of points and complete for generic sets in dimension 3. This work introduces much faster invariants called higher order Pointwise Distance Distributions (PDD). The new PDD invariants are simpler represented by numerical matrices and are also continuous under perturbations important for applications. Completeness of PDD invariants is proved for distance-generic sets in any dimension, which was also confirmed by distinguishing all 229K known molecular organic structures from the world's largest Cambridge Structural Database. This huge experiment took only seven hours on a modest desktop due to the proposed algorithm with a near linear or small polynomial complexity in terms of key input sizes. Most importantly, the above completeness allows one to build a common map of all periodic structures, which are continuously parameterized by PDD and explicitly reconstructible from PDD. Appendices include first tree-based maps for several thousands of real structures.","author":[{"dropping-particle":"","family":"Widdowson","given":"Daniel","non-dropping-particle":"","parse-names":false,"suffix":""},{"dropping-particle":"","family":"Kurlin","given":"Vitaliy","non-dropping-particle":"","parse-names":false,"suffix":""}],"container-title":"arXiv","id":"ITEM-2","issue":"10 Aug 2021 [accessed Apr 14 2022]","issued":{"date-parts":[["0","8"]]},"page":"URL: https://doi.org/10.48550/arXiv.2108.04798","title":"Pointwise distance distributions of periodic sets","type":"article-journal"},"uris":["http://www.mendeley.com/documents/?uuid=4ffb74f7-388e-4bff-8d2d-1fb0a54aa3ae"]}],"mendeley":{"formattedCitation":"&lt;sup&gt;35,36&lt;/sup&gt;","plainTextFormattedCitation":"35,36","previouslyFormattedCitation":"&lt;sup&gt;35,36&lt;/sup&gt;"},"properties":{"noteIndex":0},"schema":"https://github.com/citation-style-language/schema/raw/master/csl-citation.json"}</w:instrText>
      </w:r>
      <w:r w:rsidR="00345249"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35,36</w:t>
      </w:r>
      <w:r w:rsidR="00345249" w:rsidRPr="009C7F86">
        <w:rPr>
          <w:rFonts w:ascii="Arno Pro" w:eastAsia="DengXian" w:hAnsi="Arno Pro" w:cs="Arial"/>
          <w:kern w:val="2"/>
          <w:sz w:val="19"/>
          <w:szCs w:val="19"/>
          <w:lang w:eastAsia="zh-CN"/>
        </w:rPr>
        <w:fldChar w:fldCharType="end"/>
      </w:r>
      <w:r w:rsidR="00345249" w:rsidRPr="009C7F86">
        <w:rPr>
          <w:rFonts w:ascii="Arno Pro" w:eastAsia="DengXian" w:hAnsi="Arno Pro" w:cs="Arial"/>
          <w:kern w:val="2"/>
          <w:sz w:val="19"/>
          <w:szCs w:val="19"/>
          <w:lang w:eastAsia="zh-CN"/>
        </w:rPr>
        <w:t xml:space="preserve"> </w:t>
      </w:r>
      <w:r w:rsidR="00A122E8" w:rsidRPr="009C7F86">
        <w:rPr>
          <w:rFonts w:ascii="Arno Pro" w:eastAsia="DengXian" w:hAnsi="Arno Pro" w:cs="Arial"/>
          <w:kern w:val="2"/>
          <w:sz w:val="19"/>
          <w:szCs w:val="19"/>
          <w:lang w:eastAsia="zh-CN"/>
        </w:rPr>
        <w:t xml:space="preserve">to continuously quantify the similarity between </w:t>
      </w:r>
      <w:r w:rsidR="0030481C" w:rsidRPr="009C7F86">
        <w:rPr>
          <w:rFonts w:ascii="Arno Pro" w:eastAsia="DengXian" w:hAnsi="Arno Pro" w:cs="Arial"/>
          <w:sz w:val="19"/>
          <w:szCs w:val="19"/>
          <w:lang w:eastAsia="zh-CN"/>
        </w:rPr>
        <w:t>five</w:t>
      </w:r>
      <w:r w:rsidR="0D466A9F" w:rsidRPr="009C7F86">
        <w:rPr>
          <w:rFonts w:ascii="Arno Pro" w:eastAsia="DengXian" w:hAnsi="Arno Pro" w:cs="Arial"/>
          <w:sz w:val="19"/>
          <w:szCs w:val="19"/>
          <w:lang w:eastAsia="zh-CN"/>
        </w:rPr>
        <w:t xml:space="preserve"> polymorphs of </w:t>
      </w:r>
      <w:r w:rsidR="00012336" w:rsidRPr="009C7F86">
        <w:rPr>
          <w:rFonts w:ascii="Arno Pro" w:eastAsia="DengXian" w:hAnsi="Arno Pro" w:cs="Arial"/>
          <w:b/>
          <w:bCs/>
          <w:kern w:val="2"/>
          <w:sz w:val="19"/>
          <w:szCs w:val="19"/>
          <w:lang w:eastAsia="zh-CN"/>
        </w:rPr>
        <w:t>T2</w:t>
      </w:r>
      <w:r w:rsidR="00194568" w:rsidRPr="009C7F86">
        <w:rPr>
          <w:rFonts w:ascii="Arno Pro" w:eastAsia="DengXian" w:hAnsi="Arno Pro" w:cs="Arial"/>
          <w:sz w:val="19"/>
          <w:szCs w:val="19"/>
          <w:lang w:eastAsia="zh-CN"/>
        </w:rPr>
        <w:fldChar w:fldCharType="begin" w:fldLock="1"/>
      </w:r>
      <w:r w:rsidR="00F10653" w:rsidRPr="009C7F86">
        <w:rPr>
          <w:rFonts w:ascii="Arno Pro" w:eastAsia="DengXian" w:hAnsi="Arno Pro" w:cs="Arial"/>
          <w:sz w:val="19"/>
          <w:szCs w:val="19"/>
          <w:lang w:eastAsia="zh-CN"/>
        </w:rPr>
        <w:instrText>ADDIN CSL_CITATION {"citationItems":[{"id":"ITEM-1","itemData":{"DOI":"10.1038/nature21419","ISSN":"14764687","PMID":"28329756","abstract":"Molecular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M.","non-dropping-particle":"","parse-names":false,"suffix":""}],"container-title":"Nature","edition":"2017/03/23","id":"ITEM-1","issue":"7647","issued":{"date-parts":[["2017"]]},"note":"Pulido,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maps","type":"article-journal","volume":"543"},"uris":["http://www.mendeley.com/documents/?uuid=2efa9dbd-b8de-366e-ab3e-30561a012833"]},{"id":"ITEM-2","itemData":{"DOI":"10.1002/anie.201201174","ISSN":"14337851","PMID":"22473702","abstract":"Small molecule, large surface area: A rigid triptycene derivative self-assembles by hydrogen bonds to a porous crystal with one-dimensional channels of about 14 Å diameter. Solvents in the channels can be removed to generate an extrinsic porous material with a specific BET surface area of 2796 m 2g -1. Furthermore, gases can be selectively adsorbed within the pores at 1 bar. Copyright © 2012 WILEY-VCH Verlag GmbH &amp; Co. KGaA, Weinheim.","author":[{"dropping-particle":"","family":"Mastalerz","given":"Michael","non-dropping-particle":"","parse-names":false,"suffix":""},{"dropping-particle":"","family":"Oppel","given":"Iris M.","non-dropping-particle":"","parse-names":false,"suffix":""}],"container-title":"Angewandte Chemie - International Edition","edition":"2012/04/05","id":"ITEM-2","issue":"21","issued":{"date-parts":[["2012"]]},"note":"Mastalerz, Michael\rOppel, Iris M\reng\rGermany\rAngew Chem Int Ed Engl. 2012 May 21;51(21):5252-5. doi: 10.1002/anie.201201174. Epub 2012 Mar 30.","page":"5252-5255","title":"Rational construction of an extrinsic porous molecular crystal with an extraordinary high specific surface area","type":"article-journal","volume":"51"},"uris":["http://www.mendeley.com/documents/?uuid=1eae0783-790d-3be3-ad0a-6c34fe968a3c"]}],"mendeley":{"formattedCitation":"&lt;sup&gt;3,34&lt;/sup&gt;","plainTextFormattedCitation":"3,34","previouslyFormattedCitation":"&lt;sup&gt;3,34&lt;/sup&gt;"},"properties":{"noteIndex":0},"schema":"https://github.com/citation-style-language/schema/raw/master/csl-citation.json"}</w:instrText>
      </w:r>
      <w:r w:rsidR="00194568" w:rsidRPr="009C7F86">
        <w:rPr>
          <w:rFonts w:ascii="Arno Pro" w:eastAsia="DengXian" w:hAnsi="Arno Pro" w:cs="Arial"/>
          <w:sz w:val="19"/>
          <w:szCs w:val="19"/>
          <w:lang w:eastAsia="zh-CN"/>
        </w:rPr>
        <w:fldChar w:fldCharType="separate"/>
      </w:r>
      <w:r w:rsidR="00464C0A" w:rsidRPr="009C7F86">
        <w:rPr>
          <w:rFonts w:ascii="Arno Pro" w:eastAsia="DengXian" w:hAnsi="Arno Pro" w:cs="Arial"/>
          <w:noProof/>
          <w:sz w:val="19"/>
          <w:szCs w:val="19"/>
          <w:vertAlign w:val="superscript"/>
          <w:lang w:eastAsia="zh-CN"/>
        </w:rPr>
        <w:t>3,34</w:t>
      </w:r>
      <w:r w:rsidR="00194568" w:rsidRPr="009C7F86">
        <w:rPr>
          <w:rFonts w:ascii="Arno Pro" w:eastAsia="DengXian" w:hAnsi="Arno Pro" w:cs="Arial"/>
          <w:sz w:val="19"/>
          <w:szCs w:val="19"/>
          <w:lang w:eastAsia="zh-CN"/>
        </w:rPr>
        <w:fldChar w:fldCharType="end"/>
      </w:r>
      <w:r w:rsidR="00194568" w:rsidRPr="009C7F86">
        <w:rPr>
          <w:rFonts w:ascii="Arno Pro" w:eastAsia="DengXian" w:hAnsi="Arno Pro" w:cs="Arial"/>
          <w:sz w:val="19"/>
          <w:szCs w:val="19"/>
          <w:lang w:eastAsia="zh-CN"/>
        </w:rPr>
        <w:t xml:space="preserve"> </w:t>
      </w:r>
      <w:r w:rsidR="0D466A9F" w:rsidRPr="009C7F86">
        <w:rPr>
          <w:rFonts w:ascii="Arno Pro" w:eastAsia="DengXian" w:hAnsi="Arno Pro" w:cs="Arial"/>
          <w:sz w:val="19"/>
          <w:szCs w:val="19"/>
          <w:lang w:eastAsia="zh-CN"/>
        </w:rPr>
        <w:t>and</w:t>
      </w:r>
      <w:r w:rsidR="00012336" w:rsidRPr="009C7F86">
        <w:rPr>
          <w:rFonts w:ascii="Arno Pro" w:eastAsia="DengXian" w:hAnsi="Arno Pro" w:cs="Arial"/>
          <w:kern w:val="2"/>
          <w:sz w:val="19"/>
          <w:szCs w:val="19"/>
          <w:lang w:eastAsia="zh-CN"/>
        </w:rPr>
        <w:t xml:space="preserve"> </w:t>
      </w:r>
      <w:r w:rsidR="00032ECF" w:rsidRPr="009C7F86">
        <w:rPr>
          <w:rFonts w:ascii="Arno Pro" w:eastAsia="DengXian" w:hAnsi="Arno Pro" w:cs="Arial"/>
          <w:kern w:val="2"/>
          <w:sz w:val="19"/>
          <w:szCs w:val="19"/>
          <w:lang w:eastAsia="zh-CN"/>
        </w:rPr>
        <w:t>the</w:t>
      </w:r>
      <w:r w:rsidR="00AF3071" w:rsidRPr="009C7F86">
        <w:rPr>
          <w:rFonts w:ascii="Arno Pro" w:eastAsia="DengXian" w:hAnsi="Arno Pro" w:cs="Arial"/>
          <w:kern w:val="2"/>
          <w:sz w:val="19"/>
          <w:szCs w:val="19"/>
          <w:lang w:eastAsia="zh-CN"/>
        </w:rPr>
        <w:t xml:space="preserve"> predicted </w:t>
      </w:r>
      <w:r w:rsidR="0D466A9F" w:rsidRPr="009C7F86">
        <w:rPr>
          <w:rFonts w:ascii="Arno Pro" w:eastAsia="DengXian" w:hAnsi="Arno Pro" w:cs="Arial"/>
          <w:sz w:val="19"/>
          <w:szCs w:val="19"/>
          <w:lang w:eastAsia="zh-CN"/>
        </w:rPr>
        <w:t xml:space="preserve">crystal </w:t>
      </w:r>
      <w:r w:rsidR="00A122E8" w:rsidRPr="009C7F86">
        <w:rPr>
          <w:rFonts w:ascii="Arno Pro" w:eastAsia="DengXian" w:hAnsi="Arno Pro" w:cs="Arial"/>
          <w:kern w:val="2"/>
          <w:sz w:val="19"/>
          <w:szCs w:val="19"/>
          <w:lang w:eastAsia="zh-CN"/>
        </w:rPr>
        <w:t xml:space="preserve">structures </w:t>
      </w:r>
      <w:r w:rsidR="00AF3071" w:rsidRPr="009C7F86">
        <w:rPr>
          <w:rFonts w:ascii="Arno Pro" w:eastAsia="DengXian" w:hAnsi="Arno Pro" w:cs="Arial"/>
          <w:kern w:val="2"/>
          <w:sz w:val="19"/>
          <w:szCs w:val="19"/>
          <w:lang w:eastAsia="zh-CN"/>
        </w:rPr>
        <w:t xml:space="preserve">of </w:t>
      </w:r>
      <w:r w:rsidR="00AF3071" w:rsidRPr="009C7F86">
        <w:rPr>
          <w:rFonts w:ascii="Arno Pro" w:eastAsia="DengXian" w:hAnsi="Arno Pro" w:cs="Arial"/>
          <w:b/>
          <w:bCs/>
          <w:kern w:val="2"/>
          <w:sz w:val="19"/>
          <w:szCs w:val="19"/>
          <w:lang w:eastAsia="zh-CN"/>
        </w:rPr>
        <w:t>Cage-3-NH</w:t>
      </w:r>
      <w:r w:rsidR="00AF3071" w:rsidRPr="009C7F86">
        <w:rPr>
          <w:rFonts w:ascii="Arno Pro" w:eastAsia="DengXian" w:hAnsi="Arno Pro" w:cs="Arial"/>
          <w:b/>
          <w:bCs/>
          <w:kern w:val="2"/>
          <w:sz w:val="19"/>
          <w:szCs w:val="19"/>
          <w:vertAlign w:val="subscript"/>
          <w:lang w:eastAsia="zh-CN"/>
        </w:rPr>
        <w:t>2</w:t>
      </w:r>
      <w:r w:rsidR="00012336" w:rsidRPr="009C7F86">
        <w:rPr>
          <w:rFonts w:ascii="Arno Pro" w:eastAsia="DengXian" w:hAnsi="Arno Pro" w:cs="Arial"/>
          <w:kern w:val="2"/>
          <w:sz w:val="19"/>
          <w:szCs w:val="19"/>
          <w:lang w:eastAsia="zh-CN"/>
        </w:rPr>
        <w:t xml:space="preserve">. </w:t>
      </w:r>
      <w:r w:rsidR="0D466A9F" w:rsidRPr="009C7F86">
        <w:rPr>
          <w:rFonts w:ascii="Arno Pro" w:eastAsia="DengXian" w:hAnsi="Arno Pro" w:cs="Arial"/>
          <w:sz w:val="19"/>
          <w:szCs w:val="19"/>
          <w:lang w:eastAsia="zh-CN"/>
        </w:rPr>
        <w:t xml:space="preserve">This </w:t>
      </w:r>
      <w:r w:rsidR="0030481C" w:rsidRPr="009C7F86">
        <w:rPr>
          <w:rFonts w:ascii="Arno Pro" w:eastAsia="DengXian" w:hAnsi="Arno Pro" w:cs="Arial"/>
          <w:sz w:val="19"/>
          <w:szCs w:val="19"/>
          <w:lang w:eastAsia="zh-CN"/>
        </w:rPr>
        <w:t xml:space="preserve">new </w:t>
      </w:r>
      <w:r w:rsidR="0D466A9F" w:rsidRPr="009C7F86">
        <w:rPr>
          <w:rFonts w:ascii="Arno Pro" w:eastAsia="DengXian" w:hAnsi="Arno Pro" w:cs="Arial"/>
          <w:sz w:val="19"/>
          <w:szCs w:val="19"/>
          <w:lang w:eastAsia="zh-CN"/>
        </w:rPr>
        <w:t xml:space="preserve">approach </w:t>
      </w:r>
      <w:r w:rsidR="00B651BA" w:rsidRPr="009C7F86">
        <w:rPr>
          <w:rFonts w:ascii="Arno Pro" w:eastAsia="DengXian" w:hAnsi="Arno Pro" w:cs="Arial"/>
          <w:sz w:val="19"/>
          <w:szCs w:val="19"/>
          <w:lang w:eastAsia="zh-CN"/>
        </w:rPr>
        <w:t xml:space="preserve">analyzes </w:t>
      </w:r>
      <w:r w:rsidR="0D466A9F" w:rsidRPr="009C7F86">
        <w:rPr>
          <w:rFonts w:ascii="Arno Pro" w:eastAsia="DengXian" w:hAnsi="Arno Pro" w:cs="Arial"/>
          <w:sz w:val="19"/>
          <w:szCs w:val="19"/>
          <w:lang w:eastAsia="zh-CN"/>
        </w:rPr>
        <w:t xml:space="preserve">CSP results by comparison </w:t>
      </w:r>
      <w:r w:rsidR="00B651BA" w:rsidRPr="009C7F86">
        <w:rPr>
          <w:rFonts w:ascii="Arno Pro" w:eastAsia="DengXian" w:hAnsi="Arno Pro" w:cs="Arial"/>
          <w:sz w:val="19"/>
          <w:szCs w:val="19"/>
          <w:lang w:eastAsia="zh-CN"/>
        </w:rPr>
        <w:t xml:space="preserve">with </w:t>
      </w:r>
      <w:r w:rsidR="0D466A9F" w:rsidRPr="009C7F86">
        <w:rPr>
          <w:rFonts w:ascii="Arno Pro" w:eastAsia="DengXian" w:hAnsi="Arno Pro" w:cs="Arial"/>
          <w:sz w:val="19"/>
          <w:szCs w:val="19"/>
          <w:lang w:eastAsia="zh-CN"/>
        </w:rPr>
        <w:t>structural analogue</w:t>
      </w:r>
      <w:r w:rsidR="0030481C" w:rsidRPr="009C7F86">
        <w:rPr>
          <w:rFonts w:ascii="Arno Pro" w:eastAsia="DengXian" w:hAnsi="Arno Pro" w:cs="Arial"/>
          <w:sz w:val="19"/>
          <w:szCs w:val="19"/>
          <w:lang w:eastAsia="zh-CN"/>
        </w:rPr>
        <w:t>s</w:t>
      </w:r>
      <w:r w:rsidR="00B651BA" w:rsidRPr="009C7F86">
        <w:rPr>
          <w:rFonts w:ascii="Arno Pro" w:eastAsia="DengXian" w:hAnsi="Arno Pro" w:cs="Arial"/>
          <w:sz w:val="19"/>
          <w:szCs w:val="19"/>
          <w:lang w:eastAsia="zh-CN"/>
        </w:rPr>
        <w:t>, and this</w:t>
      </w:r>
      <w:r w:rsidR="0D466A9F" w:rsidRPr="009C7F86">
        <w:rPr>
          <w:rFonts w:ascii="Arno Pro" w:eastAsia="DengXian" w:hAnsi="Arno Pro" w:cs="Arial"/>
          <w:sz w:val="19"/>
          <w:szCs w:val="19"/>
          <w:lang w:eastAsia="zh-CN"/>
        </w:rPr>
        <w:t xml:space="preserve"> </w:t>
      </w:r>
      <w:r w:rsidR="00032ECF" w:rsidRPr="009C7F86">
        <w:rPr>
          <w:rFonts w:ascii="Arno Pro" w:eastAsia="DengXian" w:hAnsi="Arno Pro" w:cs="Arial"/>
          <w:kern w:val="2"/>
          <w:sz w:val="19"/>
          <w:szCs w:val="19"/>
          <w:lang w:eastAsia="zh-CN"/>
        </w:rPr>
        <w:t xml:space="preserve">helped </w:t>
      </w:r>
      <w:r w:rsidR="0030481C" w:rsidRPr="009C7F86">
        <w:rPr>
          <w:rFonts w:ascii="Arno Pro" w:eastAsia="DengXian" w:hAnsi="Arno Pro" w:cs="Arial"/>
          <w:kern w:val="2"/>
          <w:sz w:val="19"/>
          <w:szCs w:val="19"/>
          <w:lang w:eastAsia="zh-CN"/>
        </w:rPr>
        <w:t xml:space="preserve">us to </w:t>
      </w:r>
      <w:r w:rsidR="00265E7B" w:rsidRPr="009C7F86">
        <w:rPr>
          <w:rFonts w:ascii="Arno Pro" w:eastAsia="DengXian" w:hAnsi="Arno Pro" w:cs="Arial"/>
          <w:kern w:val="2"/>
          <w:sz w:val="19"/>
          <w:szCs w:val="19"/>
          <w:lang w:eastAsia="zh-CN"/>
        </w:rPr>
        <w:t>identif</w:t>
      </w:r>
      <w:r w:rsidR="00032ECF" w:rsidRPr="009C7F86">
        <w:rPr>
          <w:rFonts w:ascii="Arno Pro" w:eastAsia="DengXian" w:hAnsi="Arno Pro" w:cs="Arial"/>
          <w:kern w:val="2"/>
          <w:sz w:val="19"/>
          <w:szCs w:val="19"/>
          <w:lang w:eastAsia="zh-CN"/>
        </w:rPr>
        <w:t xml:space="preserve">y </w:t>
      </w:r>
      <w:r w:rsidR="00265E7B" w:rsidRPr="009C7F86">
        <w:rPr>
          <w:rFonts w:ascii="Arno Pro" w:eastAsia="DengXian" w:hAnsi="Arno Pro" w:cs="Arial"/>
          <w:kern w:val="2"/>
          <w:sz w:val="19"/>
          <w:szCs w:val="19"/>
          <w:lang w:eastAsia="zh-CN"/>
        </w:rPr>
        <w:t xml:space="preserve">a rare example of a mesoporous HOF </w:t>
      </w:r>
      <w:r w:rsidR="00AD6D4D" w:rsidRPr="009C7F86">
        <w:rPr>
          <w:rFonts w:ascii="Arno Pro" w:eastAsia="DengXian" w:hAnsi="Arno Pro" w:cs="Arial"/>
          <w:kern w:val="2"/>
          <w:sz w:val="19"/>
          <w:szCs w:val="19"/>
          <w:lang w:eastAsia="zh-CN"/>
        </w:rPr>
        <w:t>(</w:t>
      </w:r>
      <w:bookmarkStart w:id="7" w:name="_Hlk101276877"/>
      <w:r w:rsidR="00AD6D4D" w:rsidRPr="009C7F86">
        <w:rPr>
          <w:rFonts w:ascii="Arno Pro" w:eastAsia="DengXian" w:hAnsi="Arno Pro" w:cs="Arial"/>
          <w:b/>
          <w:kern w:val="2"/>
          <w:sz w:val="19"/>
          <w:szCs w:val="19"/>
          <w:lang w:eastAsia="zh-CN"/>
        </w:rPr>
        <w:t>3D-CageHOF-1</w:t>
      </w:r>
      <w:bookmarkEnd w:id="7"/>
      <w:r w:rsidR="00AD6D4D" w:rsidRPr="009C7F86">
        <w:rPr>
          <w:rFonts w:ascii="Arno Pro" w:eastAsia="DengXian" w:hAnsi="Arno Pro" w:cs="Arial"/>
          <w:bCs/>
          <w:kern w:val="2"/>
          <w:sz w:val="19"/>
          <w:szCs w:val="19"/>
          <w:lang w:eastAsia="zh-CN"/>
        </w:rPr>
        <w:t>)</w:t>
      </w:r>
      <w:r w:rsidR="00AD6D4D" w:rsidRPr="009C7F86">
        <w:rPr>
          <w:rFonts w:ascii="Arno Pro" w:eastAsia="DengXian" w:hAnsi="Arno Pro" w:cs="Arial"/>
          <w:b/>
          <w:kern w:val="2"/>
          <w:sz w:val="19"/>
          <w:szCs w:val="19"/>
          <w:lang w:eastAsia="zh-CN"/>
        </w:rPr>
        <w:t xml:space="preserve"> </w:t>
      </w:r>
      <w:r w:rsidR="00265E7B" w:rsidRPr="009C7F86">
        <w:rPr>
          <w:rFonts w:ascii="Arno Pro" w:eastAsia="DengXian" w:hAnsi="Arno Pro" w:cs="Arial"/>
          <w:kern w:val="2"/>
          <w:sz w:val="19"/>
          <w:szCs w:val="19"/>
          <w:lang w:eastAsia="zh-CN"/>
        </w:rPr>
        <w:t xml:space="preserve">that was kinetically trapped on </w:t>
      </w:r>
      <w:r w:rsidR="0D466A9F" w:rsidRPr="009C7F86">
        <w:rPr>
          <w:rFonts w:ascii="Arno Pro" w:eastAsia="DengXian" w:hAnsi="Arno Pro" w:cs="Arial"/>
          <w:sz w:val="19"/>
          <w:szCs w:val="19"/>
          <w:lang w:eastAsia="zh-CN"/>
        </w:rPr>
        <w:t xml:space="preserve">the </w:t>
      </w:r>
      <w:r w:rsidR="0D466A9F" w:rsidRPr="009C7F86">
        <w:rPr>
          <w:rFonts w:ascii="Arno Pro" w:eastAsia="DengXian" w:hAnsi="Arno Pro" w:cs="Arial"/>
          <w:b/>
          <w:bCs/>
          <w:sz w:val="19"/>
          <w:szCs w:val="19"/>
          <w:lang w:eastAsia="zh-CN"/>
        </w:rPr>
        <w:t>Cage-3-NH</w:t>
      </w:r>
      <w:r w:rsidR="0D466A9F" w:rsidRPr="009C7F86">
        <w:rPr>
          <w:rFonts w:ascii="Arno Pro" w:eastAsia="DengXian" w:hAnsi="Arno Pro" w:cs="Arial"/>
          <w:b/>
          <w:bCs/>
          <w:sz w:val="19"/>
          <w:szCs w:val="19"/>
          <w:vertAlign w:val="subscript"/>
          <w:lang w:eastAsia="zh-CN"/>
        </w:rPr>
        <w:t>2</w:t>
      </w:r>
      <w:r w:rsidR="00265E7B" w:rsidRPr="009C7F86">
        <w:rPr>
          <w:rFonts w:ascii="Arno Pro" w:eastAsia="DengXian" w:hAnsi="Arno Pro" w:cs="Arial"/>
          <w:kern w:val="2"/>
          <w:sz w:val="19"/>
          <w:szCs w:val="19"/>
          <w:lang w:eastAsia="zh-CN"/>
        </w:rPr>
        <w:t xml:space="preserve"> energy landscape</w:t>
      </w:r>
      <w:r w:rsidR="00B651BA" w:rsidRPr="009C7F86">
        <w:rPr>
          <w:rFonts w:ascii="Arno Pro" w:eastAsia="DengXian" w:hAnsi="Arno Pro" w:cs="Arial"/>
          <w:kern w:val="2"/>
          <w:sz w:val="19"/>
          <w:szCs w:val="19"/>
          <w:lang w:eastAsia="zh-CN"/>
        </w:rPr>
        <w:t xml:space="preserve">. This predicted </w:t>
      </w:r>
      <w:r w:rsidR="00C675E7" w:rsidRPr="009C7F86">
        <w:rPr>
          <w:rFonts w:ascii="Arno Pro" w:eastAsia="DengXian" w:hAnsi="Arno Pro" w:cs="Arial"/>
          <w:kern w:val="2"/>
          <w:sz w:val="19"/>
          <w:szCs w:val="19"/>
          <w:lang w:eastAsia="zh-CN"/>
        </w:rPr>
        <w:t xml:space="preserve">HOF </w:t>
      </w:r>
      <w:r w:rsidR="00B651BA" w:rsidRPr="009C7F86">
        <w:rPr>
          <w:rFonts w:ascii="Arno Pro" w:eastAsia="DengXian" w:hAnsi="Arno Pro" w:cs="Arial"/>
          <w:kern w:val="2"/>
          <w:sz w:val="19"/>
          <w:szCs w:val="19"/>
          <w:lang w:eastAsia="zh-CN"/>
        </w:rPr>
        <w:t xml:space="preserve">structure </w:t>
      </w:r>
      <w:r w:rsidR="00AF3071" w:rsidRPr="009C7F86">
        <w:rPr>
          <w:rFonts w:ascii="Arno Pro" w:eastAsia="DengXian" w:hAnsi="Arno Pro" w:cs="Arial"/>
          <w:kern w:val="2"/>
          <w:sz w:val="19"/>
          <w:szCs w:val="19"/>
          <w:lang w:eastAsia="zh-CN"/>
        </w:rPr>
        <w:t xml:space="preserve">was subsequently </w:t>
      </w:r>
      <w:r w:rsidR="0030481C" w:rsidRPr="009C7F86">
        <w:rPr>
          <w:rFonts w:ascii="Arno Pro" w:eastAsia="DengXian" w:hAnsi="Arno Pro" w:cs="Arial"/>
          <w:kern w:val="2"/>
          <w:sz w:val="19"/>
          <w:szCs w:val="19"/>
          <w:lang w:eastAsia="zh-CN"/>
        </w:rPr>
        <w:t xml:space="preserve">prepared </w:t>
      </w:r>
      <w:r w:rsidR="00AF3071" w:rsidRPr="009C7F86">
        <w:rPr>
          <w:rFonts w:ascii="Arno Pro" w:eastAsia="DengXian" w:hAnsi="Arno Pro" w:cs="Arial"/>
          <w:kern w:val="2"/>
          <w:sz w:val="19"/>
          <w:szCs w:val="19"/>
          <w:lang w:eastAsia="zh-CN"/>
        </w:rPr>
        <w:t>in the lab</w:t>
      </w:r>
      <w:r w:rsidR="00C675E7" w:rsidRPr="009C7F86">
        <w:rPr>
          <w:rFonts w:ascii="Arno Pro" w:eastAsia="DengXian" w:hAnsi="Arno Pro" w:cs="Arial"/>
          <w:kern w:val="2"/>
          <w:sz w:val="19"/>
          <w:szCs w:val="19"/>
          <w:lang w:eastAsia="zh-CN"/>
        </w:rPr>
        <w:t xml:space="preserve"> and has a low density, with 2.</w:t>
      </w:r>
      <w:r w:rsidR="0067621B" w:rsidRPr="009C7F86">
        <w:rPr>
          <w:rFonts w:ascii="Arno Pro" w:eastAsia="DengXian" w:hAnsi="Arno Pro" w:cs="Arial"/>
          <w:kern w:val="2"/>
          <w:sz w:val="19"/>
          <w:szCs w:val="19"/>
          <w:lang w:eastAsia="zh-CN"/>
        </w:rPr>
        <w:t>3</w:t>
      </w:r>
      <w:r w:rsidR="00C675E7" w:rsidRPr="009C7F86">
        <w:rPr>
          <w:rFonts w:ascii="Arno Pro" w:eastAsia="DengXian" w:hAnsi="Arno Pro" w:cs="Arial"/>
          <w:kern w:val="2"/>
          <w:sz w:val="19"/>
          <w:szCs w:val="19"/>
          <w:lang w:eastAsia="zh-CN"/>
        </w:rPr>
        <w:t xml:space="preserve"> nm-sized 1-D pores and an experimental BET surface area of 1750 m</w:t>
      </w:r>
      <w:r w:rsidR="00C675E7" w:rsidRPr="009C7F86">
        <w:rPr>
          <w:rFonts w:ascii="Arno Pro" w:eastAsia="DengXian" w:hAnsi="Arno Pro" w:cs="Arial"/>
          <w:kern w:val="2"/>
          <w:sz w:val="19"/>
          <w:szCs w:val="19"/>
          <w:vertAlign w:val="superscript"/>
          <w:lang w:eastAsia="zh-CN"/>
        </w:rPr>
        <w:t>2</w:t>
      </w:r>
      <w:r w:rsidR="00C675E7" w:rsidRPr="009C7F86">
        <w:rPr>
          <w:rFonts w:ascii="Arno Pro" w:eastAsia="DengXian" w:hAnsi="Arno Pro" w:cs="Arial"/>
          <w:kern w:val="2"/>
          <w:sz w:val="19"/>
          <w:szCs w:val="19"/>
          <w:lang w:eastAsia="zh-CN"/>
        </w:rPr>
        <w:t xml:space="preserve"> g</w:t>
      </w:r>
      <w:r w:rsidR="00C675E7" w:rsidRPr="009C7F86">
        <w:rPr>
          <w:rFonts w:ascii="Arno Pro" w:eastAsia="DengXian" w:hAnsi="Arno Pro" w:cs="Arial"/>
          <w:kern w:val="2"/>
          <w:sz w:val="19"/>
          <w:szCs w:val="19"/>
          <w:vertAlign w:val="superscript"/>
          <w:lang w:eastAsia="zh-CN"/>
        </w:rPr>
        <w:t>-1</w:t>
      </w:r>
      <w:r w:rsidR="00C675E7" w:rsidRPr="009C7F86">
        <w:rPr>
          <w:rFonts w:ascii="Arno Pro" w:eastAsia="DengXian" w:hAnsi="Arno Pro" w:cs="Arial"/>
          <w:kern w:val="2"/>
          <w:sz w:val="19"/>
          <w:szCs w:val="19"/>
          <w:lang w:eastAsia="zh-CN"/>
        </w:rPr>
        <w:t xml:space="preserve">. </w:t>
      </w:r>
      <w:r w:rsidR="00AB509F" w:rsidRPr="009C7F86">
        <w:rPr>
          <w:rFonts w:ascii="Arno Pro" w:eastAsia="DengXian" w:hAnsi="Arno Pro" w:cs="Arial"/>
          <w:kern w:val="2"/>
          <w:sz w:val="19"/>
          <w:szCs w:val="19"/>
          <w:lang w:eastAsia="zh-CN"/>
        </w:rPr>
        <w:t xml:space="preserve">Our </w:t>
      </w:r>
      <w:r w:rsidR="00C675E7" w:rsidRPr="009C7F86">
        <w:rPr>
          <w:rFonts w:ascii="Arno Pro" w:eastAsia="DengXian" w:hAnsi="Arno Pro" w:cs="Arial"/>
          <w:kern w:val="2"/>
          <w:sz w:val="19"/>
          <w:szCs w:val="19"/>
          <w:lang w:eastAsia="zh-CN"/>
        </w:rPr>
        <w:t xml:space="preserve">design </w:t>
      </w:r>
      <w:r w:rsidR="00AF3071" w:rsidRPr="009C7F86">
        <w:rPr>
          <w:rFonts w:ascii="Arno Pro" w:eastAsia="DengXian" w:hAnsi="Arno Pro" w:cs="Arial"/>
          <w:kern w:val="2"/>
          <w:sz w:val="19"/>
          <w:szCs w:val="19"/>
          <w:lang w:eastAsia="zh-CN"/>
        </w:rPr>
        <w:t xml:space="preserve">strategy </w:t>
      </w:r>
      <w:r w:rsidR="00265E7B" w:rsidRPr="009C7F86">
        <w:rPr>
          <w:rFonts w:ascii="Arno Pro" w:eastAsia="DengXian" w:hAnsi="Arno Pro" w:cs="Arial"/>
          <w:kern w:val="2"/>
          <w:sz w:val="19"/>
          <w:szCs w:val="19"/>
          <w:lang w:eastAsia="zh-CN"/>
        </w:rPr>
        <w:t>mimic</w:t>
      </w:r>
      <w:r w:rsidR="00AF3071" w:rsidRPr="009C7F86">
        <w:rPr>
          <w:rFonts w:ascii="Arno Pro" w:eastAsia="DengXian" w:hAnsi="Arno Pro" w:cs="Arial"/>
          <w:kern w:val="2"/>
          <w:sz w:val="19"/>
          <w:szCs w:val="19"/>
          <w:lang w:eastAsia="zh-CN"/>
        </w:rPr>
        <w:t xml:space="preserve">s </w:t>
      </w:r>
      <w:r w:rsidR="00265E7B" w:rsidRPr="009C7F86">
        <w:rPr>
          <w:rFonts w:ascii="Arno Pro" w:eastAsia="DengXian" w:hAnsi="Arno Pro" w:cs="Arial"/>
          <w:kern w:val="2"/>
          <w:sz w:val="19"/>
          <w:szCs w:val="19"/>
          <w:lang w:eastAsia="zh-CN"/>
        </w:rPr>
        <w:t>the</w:t>
      </w:r>
      <w:r w:rsidR="002318BF" w:rsidRPr="009C7F86">
        <w:rPr>
          <w:rFonts w:ascii="Arno Pro" w:eastAsia="DengXian" w:hAnsi="Arno Pro" w:cs="Arial"/>
          <w:kern w:val="2"/>
          <w:sz w:val="19"/>
          <w:szCs w:val="19"/>
          <w:lang w:eastAsia="zh-CN"/>
        </w:rPr>
        <w:t xml:space="preserve"> </w:t>
      </w:r>
      <w:proofErr w:type="spellStart"/>
      <w:r w:rsidRPr="009C7F86">
        <w:rPr>
          <w:rFonts w:ascii="Arno Pro" w:eastAsia="DengXian" w:hAnsi="Arno Pro" w:cs="Arial"/>
          <w:kern w:val="2"/>
          <w:sz w:val="19"/>
          <w:szCs w:val="19"/>
          <w:lang w:eastAsia="zh-CN"/>
        </w:rPr>
        <w:t>isoreticular</w:t>
      </w:r>
      <w:proofErr w:type="spellEnd"/>
      <w:r w:rsidRPr="009C7F86">
        <w:rPr>
          <w:rFonts w:ascii="Arno Pro" w:eastAsia="DengXian" w:hAnsi="Arno Pro" w:cs="Arial"/>
          <w:kern w:val="2"/>
          <w:sz w:val="19"/>
          <w:szCs w:val="19"/>
          <w:lang w:eastAsia="zh-CN"/>
        </w:rPr>
        <w:t xml:space="preserve"> approaches </w:t>
      </w:r>
      <w:r w:rsidR="00252DCE" w:rsidRPr="009C7F86">
        <w:rPr>
          <w:rFonts w:ascii="Arno Pro" w:eastAsia="DengXian" w:hAnsi="Arno Pro" w:cs="Arial"/>
          <w:kern w:val="2"/>
          <w:sz w:val="19"/>
          <w:szCs w:val="19"/>
          <w:lang w:eastAsia="zh-CN"/>
        </w:rPr>
        <w:t>developed</w:t>
      </w:r>
      <w:r w:rsidRPr="009C7F86">
        <w:rPr>
          <w:rFonts w:ascii="Arno Pro" w:eastAsia="DengXian" w:hAnsi="Arno Pro" w:cs="Arial"/>
          <w:kern w:val="2"/>
          <w:sz w:val="19"/>
          <w:szCs w:val="19"/>
          <w:lang w:eastAsia="zh-CN"/>
        </w:rPr>
        <w:t xml:space="preserve"> </w:t>
      </w:r>
      <w:r w:rsidR="00AF3071" w:rsidRPr="009C7F86">
        <w:rPr>
          <w:rFonts w:ascii="Arno Pro" w:eastAsia="DengXian" w:hAnsi="Arno Pro" w:cs="Arial"/>
          <w:kern w:val="2"/>
          <w:sz w:val="19"/>
          <w:szCs w:val="19"/>
          <w:lang w:eastAsia="zh-CN"/>
        </w:rPr>
        <w:t>for</w:t>
      </w:r>
      <w:r w:rsidRPr="009C7F86">
        <w:rPr>
          <w:rFonts w:ascii="Arno Pro" w:eastAsia="DengXian" w:hAnsi="Arno Pro" w:cs="Arial"/>
          <w:kern w:val="2"/>
          <w:sz w:val="19"/>
          <w:szCs w:val="19"/>
          <w:lang w:eastAsia="zh-CN"/>
        </w:rPr>
        <w:t xml:space="preserve"> MOFs</w:t>
      </w:r>
      <w:r w:rsidR="00194568"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{"citationItems":[{"id":"ITEM-1","itemData":{"DOI":"10.1038/nchem.444","ISBN":"1755-4349 (Electronic)\r1755-4330 (Linking)","ISSN":"17554330","PMID":"21124356","abstract":"The field of host-guest complexation is intensely attractive from diverse perspectives, including materials science, chemistry and biology. The uptake and encapsulation of guest species by host frameworks are being investigated for a wide variety of purposes, including separation and storage using zeolites, and recognition and sensing by enzymes in solution. Here we focus on the concept of the cooperative integration of 'softness' and 'regularity'. Recent developments on porous coordination polymers (or metal-organic frameworks) have provided the inherent properties that combine these features. Such soft porous crystals exhibit dynamic frameworks that are able to respond to external stimuli such as light, electric fields or the presence of particular species, but they are also crystalline and can change their channels reversibly while retaining high regularity. We discuss the relationship between the structures and properties of these materials in view of their practical applications. © 2009 Macmillan Publishers Limited. All rights reserved.","author":[{"dropping-particle":"","family":"Horike","given":"Satoshi","non-dropping-particle":"","parse-names":false,"suffix":""},{"dropping-particle":"","family":"Shimomura","given":"Satoru","non-dropping-particle":"","parse-names":false,"suffix":""},{"dropping-particle":"","family":"Kitagawa","given":"Susumu","non-dropping-particle":"","parse-names":false,"suffix":""}],"container-title":"Nature Chemistry","id":"ITEM-1","issue":"9","issued":{"date-parts":[["2009"]]},"note":"Horike, Satoshi\nShimomura, Satoru\nKitagawa, Susumu\neng\nResearch Support, Non-U.S. Gov't\nReview\nEngland\n2010/12/03 06:00\nNat Chem. 2009 Dec;1(9):695-704. doi: 10.1038/nchem.444. Epub 2009 Nov 23.","page":"695-704","title":"Soft porous crystals","type":"article-journal","volume":"1"},"uris":["http://www.mendeley.com/documents/?uuid=0f17287b-05f3-40b3-aa6a-7020883a8315"]},{"id":"ITEM-2","itemData":{"DOI":"10.1126/science.1067208","ISBN":"1095-9203 (Electronic) 0036-8075 (Linking)","ISSN":"00368075","PMID":"11799235","abstract":"A strategy based on reticulating metal ions and organic carboxylate links into extended networks has been advanced to a point that allowed the design of porous structures in which pore size and functionality could be varied systematically. Metal-organic framework (MOF-5), a prototype of a new class of porous materials and one that is constructed from octahedral Zn-O-C clusters and benzene links, was used to demonstrate that its three-dimensional porous system can be functionalized with the organic groups -Br, -NH2, -OC3H7, -OC5H11, -C2H4, and -C4H4 and that its pore size can be expanded with the long molecular struts biphenyl, tetrahydropyrene, pyrene, and terphenyl. We synthesized an isoreticular series (one that has the same framework topology) of 16 highly crystalline materials whose open space represented up to 91.1% of the crystal volume, as well as homogeneous periodic pores that can be incrementally varied from 3.8 to 28.8 angstroms. One member of this series exhibited a high capacity for methane storage (240 cubic centimeters at standard temperature and pressure per gram at 36 atmospheres and ambient temperature), and others the lowest densities (0.41 to 0.21 gram per cubic centimeter) for a crystalline material at room temperature.","author":[{"dropping-particle":"","family":"Eddaoudi","given":"Mohamed","non-dropping-particle":"","parse-names":false,"suffix":""},{"dropping-particle":"","family":"Kim","given":"Jaheon","non-dropping-particle":"","parse-names":false,"suffix":""},{"dropping-particle":"","family":"Rosi","given":"Nathaniel","non-dropping-particle":"","parse-names":false,"suffix":""},{"dropping-particle":"","family":"Vodak","given":"David","non-dropping-particle":"","parse-names":false,"suffix":""},{"dropping-particle":"","family":"Wachter","given":"Joseph","non-dropping-particle":"","parse-names":false,"suffix":""},{"dropping-particle":"","family":"O'Keeffe","given":"Michael","non-dropping-particle":"","parse-names":false,"suffix":""},{"dropping-particle":"","family":"Yaghi","given":"Omar M.","non-dropping-particle":"","parse-names":false,"suffix":""}],"container-title":"Science","edition":"2002/01/19","id":"ITEM-2","issue":"5554","issued":{"date-parts":[["2002","1","18"]]},"note":"Eddaoudi, Mohamed\nKim, Jaheon\nRosi, Nathaniel\nVodak, David\nWachter, Joseph\nO'Keeffe, Michael\nYaghi, Omar M\neng\nScience. 2002 Jan 18;295(5554):469-72. doi: 10.1126/science.1067208.","page":"469-472","title":"Systematic design of pore size and functionality in isoreticular MOFs and their application in methane storage","type":"article-journal","volume":"295"},"uris":["http://www.mendeley.com/documents/?uuid=fa0b52b2-e707-4a1f-954b-abeff7f3eed2"]}],"mendeley":{"formattedCitation":"&lt;sup&gt;11,22&lt;/sup&gt;","plainTextFormattedCitation":"11,22","previouslyFormattedCitation":"&lt;sup&gt;11,22&lt;/sup&gt;"},"properties":{"noteIndex":0},"schema":"https://github.com/citation-style-language/schema/raw/master/csl-citation.json"}</w:instrText>
      </w:r>
      <w:r w:rsidR="00194568"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11,22</w:t>
      </w:r>
      <w:r w:rsidR="00194568" w:rsidRPr="009C7F86">
        <w:rPr>
          <w:rFonts w:ascii="Arno Pro" w:eastAsia="DengXian" w:hAnsi="Arno Pro" w:cs="Arial"/>
          <w:kern w:val="2"/>
          <w:sz w:val="19"/>
          <w:szCs w:val="19"/>
          <w:lang w:eastAsia="zh-CN"/>
        </w:rPr>
        <w:fldChar w:fldCharType="end"/>
      </w:r>
      <w:r w:rsidR="00194568"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and COFs</w:t>
      </w:r>
      <w:r w:rsidR="00194568" w:rsidRPr="009C7F86">
        <w:rPr>
          <w:rFonts w:ascii="Arno Pro" w:eastAsia="DengXian" w:hAnsi="Arno Pro" w:cs="Arial"/>
          <w:color w:val="000000"/>
          <w:kern w:val="2"/>
          <w:sz w:val="19"/>
          <w:szCs w:val="19"/>
          <w:vertAlign w:val="superscript"/>
          <w:lang w:eastAsia="zh-CN"/>
        </w:rPr>
        <w:fldChar w:fldCharType="begin" w:fldLock="1"/>
      </w:r>
      <w:r w:rsidR="00F10653" w:rsidRPr="009C7F86">
        <w:rPr>
          <w:rFonts w:ascii="Arno Pro" w:eastAsia="DengXian" w:hAnsi="Arno Pro" w:cs="Arial"/>
          <w:color w:val="000000"/>
          <w:kern w:val="2"/>
          <w:sz w:val="19"/>
          <w:szCs w:val="19"/>
          <w:vertAlign w:val="superscript"/>
          <w:lang w:eastAsia="zh-CN"/>
        </w:rPr>
        <w:instrText>ADDIN CSL_CITATION {"citationItems":[{"id":"ITEM-1","itemData":{"DOI":"10.1021/ja4017842","ISSN":"00027863","abstract":"Three thermally and chemically stable isoreticular covalent organic frameworks (COFs) were synthesized via room-temperature solvent-free mechanochemical grinding. These COFs were successfully compared with their solvothermally synthesized counterparts in all aspects. These solvent-free mechanochemically synthesized COFs have moderate crystallinity with remarkable stability in boiling water, acid (9 N HCl), and base [TpBD (MC) in 3 N NaOH and TpPa-2 (MC) in 9 N NaOH]. Exfoliation of COF layers was simultaneously observed with COF formation during mechanochemical synthesis. The structures thus obtained seemed to have a graphene-like layered morphology (exfoliated layers), unlike the parent COFs synthesized solvothermally. © 2013 American Chemical Society.","author":[{"dropping-particle":"","family":"Biswal","given":"Bishnu P.","non-dropping-particle":"","parse-names":false,"suffix":""},{"dropping-particle":"","family":"Chandra","given":"Suman","non-dropping-particle":"","parse-names":false,"suffix":""},{"dropping-particle":"","family":"Kandambeth","given":"Sharath","non-dropping-particle":"","parse-names":false,"suffix":""},{"dropping-particle":"","family":"Lukose","given":"Binit","non-dropping-particle":"","parse-names":false,"suffix":""},{"dropping-particle":"","family":"Heine","given":"Thomas","non-dropping-particle":"","parse-names":false,"suffix":""},{"dropping-particle":"","family":"Banerjee","given":"Rahul","non-dropping-particle":"","parse-names":false,"suffix":""}],"container-title":"Journal of the American Chemical Society","id":"ITEM-1","issue":"14","issued":{"date-parts":[["2013"]]},"page":"5328-5331","title":"Mechanochemical synthesis of chemically stable isoreticular covalent organic frameworks","type":"article-journal","volume":"135"},"uris":["http://www.mendeley.com/documents/?uuid=3a6d8097-0218-3d92-b8e4-b49bacab1bde"]},{"id":"ITEM-2","itemData":{"DOI":"10.1126/science.abd6406","ISSN":"0036-8075","PMID":"33093081","abstract":"Metal-organic frameworks (MOFs) have exhibited more extensive connectivity (valency) and topological diversity than covalent organic frameworks (COFs), mainly because MOF linkers can connect from 3 to 24 discrete units or even infinity for one-dimensional rods. For COFs, linkers generally have a valency of 3 or 4 that reflect the valency of organic carbon. Gropp et al. created cubane-like linkers from 1,4-boronophenylphosphonic acid that could condense to make COFs with a valency of 8 or, by adding acid, could form large, single crystals with an infinite-rod topology.","author":[{"dropping-particle":"","family":"Gropp","given":"Cornelius","non-dropping-particle":"","parse-names":false,"suffix":""},{"dropping-particle":"","family":"Ma","given":"Tianqiong","non-dropping-particle":"","parse-names":false,"suffix":""},{"dropping-particle":"","family":"Hanikel","given":"Nikita","non-dropping-particle":"","parse-names":false,"suffix":""},{"dropping-particle":"","family":"Yaghi","given":"Omar M.","non-dropping-particle":"","parse-names":false,"suffix":""}],"chapter-number":"424","container-title":"Science","edition":"2020/10/24","id":"ITEM-2","issue":"6515","issued":{"date-parts":[["2020","10","23"]]},"note":"Gropp, Cornelius Ma, Tianqiong Hanikel, Nikita Yaghi, Omar M eng S10 OD024998/OD/NIH HHS/ Research Support, Non-U.S. Gov't Research Support, N.I.H., Extramural Science. 2020 Oct 23;370(6515). pii: 370/6515/eabd6406. doi: 10.1126/science.abd6406.","page":"424","title":"Design of higher valency in covalent organic frameworks","type":"article-journal","volume":"370"},"uris":["http://www.mendeley.com/documents/?uuid=579c230f-3e5a-3a2a-ac3d-a01a404ce12b"]}],"mendeley":{"formattedCitation":"&lt;sup&gt;13,23&lt;/sup&gt;","plainTextFormattedCitation":"13,23","previouslyFormattedCitation":"&lt;sup&gt;13,23&lt;/sup&gt;"},"properties":{"noteIndex":0},"schema":"https://github.com/citation-style-language/schema/raw/master/csl-citation.json"}</w:instrText>
      </w:r>
      <w:r w:rsidR="00194568" w:rsidRPr="009C7F86">
        <w:rPr>
          <w:rFonts w:ascii="Arno Pro" w:eastAsia="DengXian" w:hAnsi="Arno Pro" w:cs="Arial"/>
          <w:color w:val="000000"/>
          <w:kern w:val="2"/>
          <w:sz w:val="19"/>
          <w:szCs w:val="19"/>
          <w:vertAlign w:val="superscript"/>
          <w:lang w:eastAsia="zh-CN"/>
        </w:rPr>
        <w:fldChar w:fldCharType="separate"/>
      </w:r>
      <w:r w:rsidR="00464C0A" w:rsidRPr="009C7F86">
        <w:rPr>
          <w:rFonts w:ascii="Arno Pro" w:eastAsia="DengXian" w:hAnsi="Arno Pro" w:cs="Arial"/>
          <w:noProof/>
          <w:color w:val="000000"/>
          <w:kern w:val="2"/>
          <w:sz w:val="19"/>
          <w:szCs w:val="19"/>
          <w:vertAlign w:val="superscript"/>
          <w:lang w:eastAsia="zh-CN"/>
        </w:rPr>
        <w:t>13,23</w:t>
      </w:r>
      <w:r w:rsidR="00194568" w:rsidRPr="009C7F86">
        <w:rPr>
          <w:rFonts w:ascii="Arno Pro" w:eastAsia="DengXian" w:hAnsi="Arno Pro" w:cs="Arial"/>
          <w:color w:val="000000"/>
          <w:kern w:val="2"/>
          <w:sz w:val="19"/>
          <w:szCs w:val="19"/>
          <w:vertAlign w:val="superscript"/>
          <w:lang w:eastAsia="zh-CN"/>
        </w:rPr>
        <w:fldChar w:fldCharType="end"/>
      </w:r>
      <w:r w:rsidR="00194568" w:rsidRPr="009C7F86">
        <w:rPr>
          <w:rFonts w:ascii="Arno Pro" w:eastAsia="DengXian" w:hAnsi="Arno Pro" w:cs="Arial"/>
          <w:color w:val="000000"/>
          <w:kern w:val="2"/>
          <w:sz w:val="19"/>
          <w:szCs w:val="19"/>
          <w:vertAlign w:val="superscript"/>
          <w:lang w:eastAsia="zh-CN"/>
        </w:rPr>
        <w:t xml:space="preserve"> </w:t>
      </w:r>
      <w:r w:rsidR="00AF3071" w:rsidRPr="009C7F86">
        <w:rPr>
          <w:rFonts w:ascii="Arno Pro" w:eastAsia="DengXian" w:hAnsi="Arno Pro" w:cs="Arial"/>
          <w:kern w:val="2"/>
          <w:sz w:val="19"/>
          <w:szCs w:val="19"/>
          <w:lang w:eastAsia="zh-CN"/>
        </w:rPr>
        <w:t xml:space="preserve">by identifying </w:t>
      </w:r>
      <w:r w:rsidR="00265E7B" w:rsidRPr="009C7F86">
        <w:rPr>
          <w:rFonts w:ascii="Arno Pro" w:eastAsia="DengXian" w:hAnsi="Arno Pro" w:cs="Arial"/>
          <w:kern w:val="2"/>
          <w:sz w:val="19"/>
          <w:szCs w:val="19"/>
          <w:lang w:eastAsia="zh-CN"/>
        </w:rPr>
        <w:t xml:space="preserve">chemically different building blocks </w:t>
      </w:r>
      <w:r w:rsidR="00AF3071" w:rsidRPr="009C7F86">
        <w:rPr>
          <w:rFonts w:ascii="Arno Pro" w:eastAsia="DengXian" w:hAnsi="Arno Pro" w:cs="Arial"/>
          <w:kern w:val="2"/>
          <w:sz w:val="19"/>
          <w:szCs w:val="19"/>
          <w:lang w:eastAsia="zh-CN"/>
        </w:rPr>
        <w:t xml:space="preserve">that can form </w:t>
      </w:r>
      <w:r w:rsidR="00012336" w:rsidRPr="009C7F86">
        <w:rPr>
          <w:rFonts w:ascii="Arno Pro" w:eastAsia="DengXian" w:hAnsi="Arno Pro" w:cs="Arial"/>
          <w:kern w:val="2"/>
          <w:sz w:val="19"/>
          <w:szCs w:val="19"/>
          <w:lang w:eastAsia="zh-CN"/>
        </w:rPr>
        <w:t xml:space="preserve">kinetically trapped </w:t>
      </w:r>
      <w:r w:rsidR="00AF3071" w:rsidRPr="009C7F86">
        <w:rPr>
          <w:rFonts w:ascii="Arno Pro" w:eastAsia="DengXian" w:hAnsi="Arno Pro" w:cs="Arial"/>
          <w:kern w:val="2"/>
          <w:sz w:val="19"/>
          <w:szCs w:val="19"/>
          <w:lang w:eastAsia="zh-CN"/>
        </w:rPr>
        <w:t>materials with related</w:t>
      </w:r>
      <w:r w:rsidR="0D466A9F" w:rsidRPr="009C7F86">
        <w:rPr>
          <w:rFonts w:ascii="Arno Pro" w:eastAsia="DengXian" w:hAnsi="Arno Pro" w:cs="Arial"/>
          <w:sz w:val="19"/>
          <w:szCs w:val="19"/>
          <w:lang w:eastAsia="zh-CN"/>
        </w:rPr>
        <w:t>,</w:t>
      </w:r>
      <w:r w:rsidR="00AF3071" w:rsidRPr="009C7F86">
        <w:rPr>
          <w:rFonts w:ascii="Arno Pro" w:eastAsia="DengXian" w:hAnsi="Arno Pro" w:cs="Arial"/>
          <w:kern w:val="2"/>
          <w:sz w:val="19"/>
          <w:szCs w:val="19"/>
          <w:lang w:eastAsia="zh-CN"/>
        </w:rPr>
        <w:t xml:space="preserve"> </w:t>
      </w:r>
      <w:r w:rsidR="0D466A9F" w:rsidRPr="009C7F86">
        <w:rPr>
          <w:rFonts w:ascii="Arno Pro" w:eastAsia="DengXian" w:hAnsi="Arno Pro" w:cs="Arial"/>
          <w:sz w:val="19"/>
          <w:szCs w:val="19"/>
          <w:lang w:eastAsia="zh-CN"/>
        </w:rPr>
        <w:t xml:space="preserve">porous </w:t>
      </w:r>
      <w:r w:rsidR="00AF3071" w:rsidRPr="009C7F86">
        <w:rPr>
          <w:rFonts w:ascii="Arno Pro" w:eastAsia="DengXian" w:hAnsi="Arno Pro" w:cs="Arial"/>
          <w:kern w:val="2"/>
          <w:sz w:val="19"/>
          <w:szCs w:val="19"/>
          <w:lang w:eastAsia="zh-CN"/>
        </w:rPr>
        <w:t>structures</w:t>
      </w:r>
      <w:r w:rsidR="00265E7B" w:rsidRPr="009C7F86">
        <w:rPr>
          <w:rFonts w:ascii="Arno Pro" w:eastAsia="DengXian" w:hAnsi="Arno Pro" w:cs="Arial"/>
          <w:kern w:val="2"/>
          <w:sz w:val="19"/>
          <w:szCs w:val="19"/>
          <w:lang w:eastAsia="zh-CN"/>
        </w:rPr>
        <w:t>.</w:t>
      </w:r>
    </w:p>
    <w:p w14:paraId="1A787F49" w14:textId="09C657CD" w:rsidR="002318BF" w:rsidRPr="009C7F86" w:rsidRDefault="002D2701" w:rsidP="002318BF">
      <w:pPr>
        <w:widowControl w:val="0"/>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O</w:t>
      </w:r>
      <w:r w:rsidR="002318BF" w:rsidRPr="009C7F86">
        <w:rPr>
          <w:rFonts w:ascii="Arno Pro" w:eastAsia="DengXian" w:hAnsi="Arno Pro" w:cs="Arial"/>
          <w:kern w:val="2"/>
          <w:sz w:val="19"/>
          <w:szCs w:val="19"/>
          <w:lang w:eastAsia="zh-CN"/>
        </w:rPr>
        <w:t xml:space="preserve">rganic cage molecules with various topologies and cavity sizes are now synthetically accessible, </w:t>
      </w:r>
      <w:r w:rsidR="00194568"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{"citationItems":[{"id":"ITEM-1","itemData":{"DOI":"10.1039/c3cs60358j","ISSN":"14604744","PMID":"24336604","abstract":"Defined cavities are found in biological systems, such as in enzymes to accelerate specific reactions with specific molecular targets, or as transport containers for molecular cargos. Chemists have been inspired by those phenomena found in nature and synthesized defined cage compounds for different purposes, such as for stabilizing reactive intermediates, running reactions within the cavities or studying recognition events. However, most cage compounds are based on the coordination of metal ions, and only a few are charge neutral. Purely organic cages are usually charge neutral and more stable due to existing covalent bonds. Covalent bonds can be made in two ways, applying irreversible reactions or reversible reactions. By introducing dynamic covalent chemistry (DCC), cages have become accessible in good yields from rather simple precursors. Here, we compare both methods and highlight those that give very good yields. Furthermore, the use of organic cage compounds in sorption, recognition, sensing, separation and stabilization of molecules will be discussed. © The Royal Society of Chemistry.","author":[{"dropping-particle":"","family":"Zhang","given":"Gang","non-dropping-particle":"","parse-names":false,"suffix":""},{"dropping-particle":"","family":"Mastalerz","given":"Michael","non-dropping-particle":"","parse-names":false,"suffix":""}],"container-title":"Chemical Society Reviews","id":"ITEM-1","issue":"6","issued":{"date-parts":[["2014"]]},"note":"Zhang, Gang\rMastalerz, Michael\reng\rEngland\r2013/12/18 06:00\rChem Soc Rev. 2014 Mar 21;43(6):1934-47. doi: 10.1039/c3cs60358j.","page":"1934-1947","title":"Organic cage compounds-from shape-persistency to function","type":"article-journal","volume":"43"},"uris":["http://www.mendeley.com/documents/?uuid=2a36c7c0-5287-3a61-879a-ff58e1615fe4"]},{"id":"ITEM-2","itemData":{"DOI":"10.1002/anie.201502983","ISSN":"15213773","abstract":"The directional bonding approach is a powerful tool to rationally control both shape and stoichiometry of three-dimensional objects built from rigid building blocks under dynamic covalent conditions. Co-condensation of catechol-functionalized tribenzotriquinacene derivatives which have 90 angles between the reactive sites and diboronic acids with bite angles of 60, 120, and 180, led to the efficient formation of, respectively, bipyramidal, tetrahedral, or cubic covalent organic cage compounds in a predictable manner. Investigations on the self-sorting of ternary mixtures containing two competitive boronic acids revealed either narcissistic or social self-sorting depending on the stability of the segregated cages relative to feasible three-component assemblies.","author":[{"dropping-particle":"","family":"Klotzbach","given":"Stefanie","non-dropping-particle":"","parse-names":false,"suffix":""},{"dropping-particle":"","family":"Beuerle","given":"Florian","non-dropping-particle":"","parse-names":false,"suffix":""}],"container-title":"Angewandte Chemie - International Edition","id":"ITEM-2","issue":"35","issued":{"date-parts":[["2015"]]},"page":"10356-10360","title":"Shape-Controlled Synthesis and Self-Sorting of Covalent Organic Cage Compounds","type":"article-journal","volume":"54"},"uris":["http://www.mendeley.com/documents/?uuid=9374cde2-50f4-3898-b2c4-8503e3f8a3be"]}],"mendeley":{"formattedCitation":"&lt;sup&gt;37,38&lt;/sup&gt;","plainTextFormattedCitation":"37,38","previouslyFormattedCitation":"&lt;sup&gt;37,38&lt;/sup&gt;"},"properties":{"noteIndex":0},"schema":"https://github.com/citation-style-language/schema/raw/master/csl-citation.json"}</w:instrText>
      </w:r>
      <w:r w:rsidR="00194568"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37,38</w:t>
      </w:r>
      <w:r w:rsidR="00194568" w:rsidRPr="009C7F86">
        <w:rPr>
          <w:rFonts w:ascii="Arno Pro" w:eastAsia="DengXian" w:hAnsi="Arno Pro" w:cs="Arial"/>
          <w:kern w:val="2"/>
          <w:sz w:val="19"/>
          <w:szCs w:val="19"/>
          <w:lang w:eastAsia="zh-CN"/>
        </w:rPr>
        <w:fldChar w:fldCharType="end"/>
      </w:r>
      <w:r w:rsidR="00194568" w:rsidRPr="009C7F86">
        <w:rPr>
          <w:rFonts w:ascii="Arno Pro" w:eastAsia="DengXian" w:hAnsi="Arno Pro" w:cs="Arial"/>
          <w:kern w:val="2"/>
          <w:sz w:val="19"/>
          <w:szCs w:val="19"/>
          <w:lang w:eastAsia="zh-CN"/>
        </w:rPr>
        <w:t xml:space="preserve"> </w:t>
      </w:r>
      <w:r w:rsidR="002318BF" w:rsidRPr="009C7F86">
        <w:rPr>
          <w:rFonts w:ascii="Arno Pro" w:eastAsia="DengXian" w:hAnsi="Arno Pro" w:cs="Arial"/>
          <w:kern w:val="2"/>
          <w:sz w:val="19"/>
          <w:szCs w:val="19"/>
          <w:lang w:eastAsia="zh-CN"/>
        </w:rPr>
        <w:t xml:space="preserve">and their </w:t>
      </w:r>
      <w:r w:rsidR="0030481C" w:rsidRPr="009C7F86">
        <w:rPr>
          <w:rFonts w:ascii="Arno Pro" w:eastAsia="DengXian" w:hAnsi="Arno Pro" w:cs="Arial"/>
          <w:kern w:val="2"/>
          <w:sz w:val="19"/>
          <w:szCs w:val="19"/>
          <w:lang w:eastAsia="zh-CN"/>
        </w:rPr>
        <w:t xml:space="preserve">one-pot </w:t>
      </w:r>
      <w:r w:rsidR="002318BF" w:rsidRPr="009C7F86">
        <w:rPr>
          <w:rFonts w:ascii="Arno Pro" w:eastAsia="DengXian" w:hAnsi="Arno Pro" w:cs="Arial"/>
          <w:kern w:val="2"/>
          <w:sz w:val="19"/>
          <w:szCs w:val="19"/>
          <w:lang w:eastAsia="zh-CN"/>
        </w:rPr>
        <w:t xml:space="preserve">self-assembly </w:t>
      </w:r>
      <w:r w:rsidR="0011023C" w:rsidRPr="009C7F86">
        <w:rPr>
          <w:rFonts w:ascii="Arno Pro" w:eastAsia="DengXian" w:hAnsi="Arno Pro" w:cs="Arial"/>
          <w:kern w:val="2"/>
          <w:sz w:val="19"/>
          <w:szCs w:val="19"/>
          <w:lang w:eastAsia="zh-CN"/>
        </w:rPr>
        <w:t>can be screened</w:t>
      </w:r>
      <w:r w:rsidR="002318BF" w:rsidRPr="009C7F86">
        <w:rPr>
          <w:rFonts w:ascii="Arno Pro" w:eastAsia="DengXian" w:hAnsi="Arno Pro" w:cs="Arial"/>
          <w:kern w:val="2"/>
          <w:sz w:val="19"/>
          <w:szCs w:val="19"/>
          <w:lang w:eastAsia="zh-CN"/>
        </w:rPr>
        <w:t xml:space="preserve"> using computational methods.</w:t>
      </w:r>
      <w:r w:rsidR="00194568"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{"citationItems":[{"id":"ITEM-1","itemData":{"DOI":"10.1039/c8sc03560a","ISSN":"20416539","abstract":"The chemical and structural space of possible molecular materials is enormous, as they can, in principle, be built from any combination of organic building blocks. Here we have developed an evolutionary algorithm (EA) that can assist in the efficient exploration of chemical space for molecular materials, helping to guide synthesis to materials with promising applications. We demonstrate the utility of our EA to porous organic cages, predicting both promising targets and identifying the chemical features that emerge as important for a cage to be shape persistent or to adopt a particular cavity size. We identify that shape persistent cages require a low percentage of rotatable bonds in their precursors (&lt;20%) and that the higher topicity building block in particular should use double bonds for rigidity. We can use the EA to explore what size ranges for precursors are required for achieving a given pore size in a cage and show that 16 Å pores, which are absent in the literature, should be synthetically achievable. Our EA implementation is adaptable and easily extendable, not only to target specific properties of porous organic cages, such as optimal encapsulants or molecular separation materials, but also to any easily calculable property of other molecular materials.","author":[{"dropping-particle":"","family":"Berardo","given":"Enrico","non-dropping-particle":"","parse-names":false,"suffix":""},{"dropping-particle":"","family":"Turcani","given":"Lukas","non-dropping-particle":"","parse-names":false,"suffix":""},{"dropping-particle":"","family":"Miklitz","given":"Marcin","non-dropping-particle":"","parse-names":false,"suffix":""},{"dropping-particle":"","family":"Jelfs","given":"Kim E.","non-dropping-particle":"","parse-names":false,"suffix":""}],"container-title":"Chemical Science","id":"ITEM-1","issue":"45","issued":{"date-parts":[["2018"]]},"page":"8513-8527","title":"An evolutionary algorithm for the discovery of porous organic cages","type":"article-journal","volume":"9"},"uris":["http://www.mendeley.com/documents/?uuid=9ccedcc3-3be5-36da-a571-55dc82988541"]}],"mendeley":{"formattedCitation":"&lt;sup&gt;39&lt;/sup&gt;","plainTextFormattedCitation":"39","previouslyFormattedCitation":"&lt;sup&gt;39&lt;/sup&gt;"},"properties":{"noteIndex":0},"schema":"https://github.com/citation-style-language/schema/raw/master/csl-citation.json"}</w:instrText>
      </w:r>
      <w:r w:rsidR="00194568"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39</w:t>
      </w:r>
      <w:r w:rsidR="00194568" w:rsidRPr="009C7F86">
        <w:rPr>
          <w:rFonts w:ascii="Arno Pro" w:eastAsia="DengXian" w:hAnsi="Arno Pro" w:cs="Arial"/>
          <w:kern w:val="2"/>
          <w:sz w:val="19"/>
          <w:szCs w:val="19"/>
          <w:lang w:eastAsia="zh-CN"/>
        </w:rPr>
        <w:fldChar w:fldCharType="end"/>
      </w:r>
      <w:r w:rsidR="00194568" w:rsidRPr="009C7F86">
        <w:rPr>
          <w:rFonts w:ascii="Arno Pro" w:eastAsia="DengXian" w:hAnsi="Arno Pro" w:cs="Arial"/>
          <w:kern w:val="2"/>
          <w:sz w:val="19"/>
          <w:szCs w:val="19"/>
          <w:lang w:eastAsia="zh-CN"/>
        </w:rPr>
        <w:t xml:space="preserve"> </w:t>
      </w:r>
      <w:r w:rsidR="002318BF" w:rsidRPr="009C7F86">
        <w:rPr>
          <w:rFonts w:ascii="Arno Pro" w:eastAsia="DengXian" w:hAnsi="Arno Pro" w:cs="Arial"/>
          <w:kern w:val="2"/>
          <w:sz w:val="19"/>
          <w:szCs w:val="19"/>
          <w:lang w:eastAsia="zh-CN"/>
        </w:rPr>
        <w:t>He</w:t>
      </w:r>
      <w:r w:rsidR="00AD6D4D" w:rsidRPr="009C7F86">
        <w:rPr>
          <w:rFonts w:ascii="Arno Pro" w:eastAsia="DengXian" w:hAnsi="Arno Pro" w:cs="Arial"/>
          <w:kern w:val="2"/>
          <w:sz w:val="19"/>
          <w:szCs w:val="19"/>
          <w:lang w:eastAsia="zh-CN"/>
        </w:rPr>
        <w:t>re</w:t>
      </w:r>
      <w:r w:rsidR="002318BF" w:rsidRPr="009C7F86">
        <w:rPr>
          <w:rFonts w:ascii="Arno Pro" w:eastAsia="DengXian" w:hAnsi="Arno Pro" w:cs="Arial"/>
          <w:kern w:val="2"/>
          <w:sz w:val="19"/>
          <w:szCs w:val="19"/>
          <w:lang w:eastAsia="zh-CN"/>
        </w:rPr>
        <w:t xml:space="preserve">, </w:t>
      </w:r>
      <w:r w:rsidR="00AD6D4D" w:rsidRPr="009C7F86">
        <w:rPr>
          <w:rFonts w:ascii="Arno Pro" w:eastAsia="DengXian" w:hAnsi="Arno Pro" w:cs="Arial"/>
          <w:kern w:val="2"/>
          <w:sz w:val="19"/>
          <w:szCs w:val="19"/>
          <w:lang w:eastAsia="zh-CN"/>
        </w:rPr>
        <w:t xml:space="preserve">we demonstrate a new </w:t>
      </w:r>
      <w:r w:rsidR="00AD6D4D" w:rsidRPr="009C7F86">
        <w:rPr>
          <w:rFonts w:ascii="Arno Pro" w:eastAsia="DengXian" w:hAnsi="Arno Pro" w:cs="Arial"/>
          <w:color w:val="000000"/>
          <w:kern w:val="2"/>
          <w:sz w:val="19"/>
          <w:szCs w:val="19"/>
          <w:lang w:eastAsia="zh-CN"/>
        </w:rPr>
        <w:t>strategy</w:t>
      </w:r>
      <w:r w:rsidR="00252DCE" w:rsidRPr="009C7F86">
        <w:rPr>
          <w:rFonts w:ascii="Arno Pro" w:eastAsia="DengXian" w:hAnsi="Arno Pro" w:cs="Arial"/>
          <w:kern w:val="2"/>
          <w:sz w:val="19"/>
          <w:szCs w:val="19"/>
          <w:lang w:eastAsia="zh-CN"/>
        </w:rPr>
        <w:t xml:space="preserve"> to predict the </w:t>
      </w:r>
      <w:r w:rsidR="007F77D6" w:rsidRPr="009C7F86">
        <w:rPr>
          <w:rFonts w:ascii="Arno Pro" w:eastAsia="DengXian" w:hAnsi="Arno Pro" w:cs="Arial"/>
          <w:kern w:val="2"/>
          <w:sz w:val="19"/>
          <w:szCs w:val="19"/>
          <w:lang w:eastAsia="zh-CN"/>
        </w:rPr>
        <w:t xml:space="preserve">crystal </w:t>
      </w:r>
      <w:r w:rsidR="00252DCE" w:rsidRPr="009C7F86">
        <w:rPr>
          <w:rFonts w:ascii="Arno Pro" w:eastAsia="DengXian" w:hAnsi="Arno Pro" w:cs="Arial"/>
          <w:kern w:val="2"/>
          <w:sz w:val="19"/>
          <w:szCs w:val="19"/>
          <w:lang w:eastAsia="zh-CN"/>
        </w:rPr>
        <w:t xml:space="preserve">structures of </w:t>
      </w:r>
      <w:r w:rsidR="007F77D6" w:rsidRPr="009C7F86">
        <w:rPr>
          <w:rFonts w:ascii="Arno Pro" w:eastAsia="DengXian" w:hAnsi="Arno Pro" w:cs="Arial"/>
          <w:kern w:val="2"/>
          <w:sz w:val="19"/>
          <w:szCs w:val="19"/>
          <w:lang w:eastAsia="zh-CN"/>
        </w:rPr>
        <w:t>cage molecules</w:t>
      </w:r>
      <w:r w:rsidR="00252DCE" w:rsidRPr="009C7F86">
        <w:rPr>
          <w:rFonts w:ascii="Arno Pro" w:eastAsia="DengXian" w:hAnsi="Arno Pro" w:cs="Arial"/>
          <w:kern w:val="2"/>
          <w:sz w:val="19"/>
          <w:szCs w:val="19"/>
          <w:lang w:eastAsia="zh-CN"/>
        </w:rPr>
        <w:t xml:space="preserve"> </w:t>
      </w:r>
      <w:r w:rsidR="00AD6D4D" w:rsidRPr="009C7F86">
        <w:rPr>
          <w:rFonts w:ascii="Arno Pro" w:eastAsia="DengXian" w:hAnsi="Arno Pro" w:cs="Arial"/>
          <w:kern w:val="2"/>
          <w:sz w:val="19"/>
          <w:szCs w:val="19"/>
          <w:lang w:eastAsia="zh-CN"/>
        </w:rPr>
        <w:t>and</w:t>
      </w:r>
      <w:r w:rsidR="00960C6D"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to </w:t>
      </w:r>
      <w:r w:rsidR="00960C6D" w:rsidRPr="009C7F86">
        <w:rPr>
          <w:rFonts w:ascii="Arno Pro" w:eastAsia="DengXian" w:hAnsi="Arno Pro" w:cs="Arial"/>
          <w:kern w:val="2"/>
          <w:sz w:val="19"/>
          <w:szCs w:val="19"/>
          <w:lang w:eastAsia="zh-CN"/>
        </w:rPr>
        <w:t>design stable</w:t>
      </w:r>
      <w:r w:rsidR="007F77D6" w:rsidRPr="009C7F86">
        <w:rPr>
          <w:rFonts w:ascii="Arno Pro" w:eastAsia="DengXian" w:hAnsi="Arno Pro" w:cs="Arial"/>
          <w:kern w:val="2"/>
          <w:sz w:val="19"/>
          <w:szCs w:val="19"/>
          <w:lang w:eastAsia="zh-CN"/>
        </w:rPr>
        <w:t xml:space="preserve">, </w:t>
      </w:r>
      <w:r w:rsidR="00960C6D" w:rsidRPr="009C7F86">
        <w:rPr>
          <w:rFonts w:ascii="Arno Pro" w:eastAsia="DengXian" w:hAnsi="Arno Pro" w:cs="Arial"/>
          <w:kern w:val="2"/>
          <w:sz w:val="19"/>
          <w:szCs w:val="19"/>
          <w:lang w:eastAsia="zh-CN"/>
        </w:rPr>
        <w:t>porous HOFs</w:t>
      </w:r>
      <w:r w:rsidR="007F77D6" w:rsidRPr="009C7F86">
        <w:rPr>
          <w:rFonts w:ascii="Arno Pro" w:eastAsia="DengXian" w:hAnsi="Arno Pro" w:cs="Arial"/>
          <w:kern w:val="2"/>
          <w:sz w:val="19"/>
          <w:szCs w:val="19"/>
          <w:lang w:eastAsia="zh-CN"/>
        </w:rPr>
        <w:t>,</w:t>
      </w:r>
      <w:r w:rsidR="00960C6D" w:rsidRPr="009C7F86">
        <w:rPr>
          <w:rFonts w:ascii="Arno Pro" w:eastAsia="DengXian" w:hAnsi="Arno Pro" w:cs="Arial"/>
          <w:kern w:val="2"/>
          <w:sz w:val="19"/>
          <w:szCs w:val="19"/>
          <w:lang w:eastAsia="zh-CN"/>
        </w:rPr>
        <w:t xml:space="preserve"> </w:t>
      </w:r>
      <w:r w:rsidR="007F77D6" w:rsidRPr="009C7F86">
        <w:rPr>
          <w:rFonts w:ascii="Arno Pro" w:eastAsia="DengXian" w:hAnsi="Arno Pro" w:cs="Arial"/>
          <w:kern w:val="2"/>
          <w:sz w:val="19"/>
          <w:szCs w:val="19"/>
          <w:lang w:eastAsia="zh-CN"/>
        </w:rPr>
        <w:t xml:space="preserve">complementing </w:t>
      </w:r>
      <w:proofErr w:type="spellStart"/>
      <w:r w:rsidR="007F77D6" w:rsidRPr="009C7F86">
        <w:rPr>
          <w:rFonts w:ascii="Arno Pro" w:eastAsia="DengXian" w:hAnsi="Arno Pro" w:cs="Arial"/>
          <w:kern w:val="2"/>
          <w:sz w:val="19"/>
          <w:szCs w:val="19"/>
          <w:lang w:eastAsia="zh-CN"/>
        </w:rPr>
        <w:t>isoreticular</w:t>
      </w:r>
      <w:proofErr w:type="spellEnd"/>
      <w:r w:rsidR="007F77D6" w:rsidRPr="009C7F86">
        <w:rPr>
          <w:rFonts w:ascii="Arno Pro" w:eastAsia="DengXian" w:hAnsi="Arno Pro" w:cs="Arial"/>
          <w:kern w:val="2"/>
          <w:sz w:val="19"/>
          <w:szCs w:val="19"/>
          <w:lang w:eastAsia="zh-CN"/>
        </w:rPr>
        <w:t xml:space="preserve"> </w:t>
      </w:r>
      <w:r w:rsidR="00252DCE" w:rsidRPr="009C7F86">
        <w:rPr>
          <w:rFonts w:ascii="Arno Pro" w:eastAsia="DengXian" w:hAnsi="Arno Pro" w:cs="Arial"/>
          <w:kern w:val="2"/>
          <w:sz w:val="19"/>
          <w:szCs w:val="19"/>
          <w:lang w:eastAsia="zh-CN"/>
        </w:rPr>
        <w:t xml:space="preserve">approaches used to design </w:t>
      </w:r>
      <w:r w:rsidR="002318BF" w:rsidRPr="009C7F86">
        <w:rPr>
          <w:rFonts w:ascii="Arno Pro" w:eastAsia="DengXian" w:hAnsi="Arno Pro" w:cs="Arial"/>
          <w:kern w:val="2"/>
          <w:sz w:val="19"/>
          <w:szCs w:val="19"/>
          <w:lang w:eastAsia="zh-CN"/>
        </w:rPr>
        <w:t>cage-based MOFs</w:t>
      </w:r>
      <w:r w:rsidR="009D3B3F"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{"citationItems":[{"id":"ITEM-1","itemData":{"DOI":"10.1021/ja104083y","ISSN":"00027863","abstract":"We report here the synthesis of a metal-organic framework comprising an organic cage linker with covalently prefabricated, intrinsic porosity. The network can be compared to a porous rock salt structure where the pores are partially filled by charge-balancing cations. © 2010 American Chemical Society.","author":[{"dropping-particle":"","family":"Swamy","given":"Shashikala I.","non-dropping-particle":"","parse-names":false,"suffix":""},{"dropping-particle":"","family":"Bacsa","given":"John","non-dropping-particle":"","parse-names":false,"suffix":""},{"dropping-particle":"","family":"Jones","given":"James T.A.","non-dropping-particle":"","parse-names":false,"suffix":""},{"dropping-particle":"","family":"Stylianou","given":"Kyriakos C.","non-dropping-particle":"","parse-names":false,"suffix":""},{"dropping-particle":"","family":"Steiner","given":"Alexander","non-dropping-particle":"","parse-names":false,"suffix":""},{"dropping-particle":"","family":"Ritchie","given":"Lyndsey K.","non-dropping-particle":"","parse-names":false,"suffix":""},{"dropping-particle":"","family":"Hasell","given":"Tom","non-dropping-particle":"","parse-names":false,"suffix":""},{"dropping-particle":"","family":"Gould","given":"Jamie A.","non-dropping-particle":"","parse-names":false,"suffix":""},{"dropping-particle":"","family":"Laybourn","given":"Andrea","non-dropping-particle":"","parse-names":false,"suffix":""},{"dropping-particle":"","family":"Khimyak","given":"Yaroslav Z.","non-dropping-particle":"","parse-names":false,"suffix":""},{"dropping-particle":"","family":"Adams","given":"Dave J.","non-dropping-particle":"","parse-names":false,"suffix":""},{"dropping-particle":"","family":"Rosseinsky","given":"Matthew J.","non-dropping-particle":"","parse-names":false,"suffix":""},{"dropping-particle":"","family":"Cooper","given":"Andrew I.","non-dropping-particle":"","parse-names":false,"suffix":""}],"container-title":"Journal of the American Chemical Society","id":"ITEM-1","issue":"37","issued":{"date-parts":[["2010","9","22"]]},"page":"12773-12775","title":"A metal-organic framework with a covalently prefabricated porous organic linker","type":"article-journal","volume":"132"},"uris":["http://www.mendeley.com/documents/?uuid=541d2f62-b4b8-44ff-906a-5b3fc5ecac31"]},{"id":"ITEM-2","itemData":{"DOI":"10.1002/anie.201702399","ISBN":"1521-3773 (Electronic) 1433-7851 (Linking)","ISSN":"14337851","PMID":"28504831","abstract":"We have adopted the concept of “cage to frameworks” to successfully produce a Na–N connected coordination networked cage Na-NC1 by using a [3+6] porous imine-linked organic cage NC1 (Nanjing Cage 1) as the precursor. It is found that Na-NC1 exhibits hierarchical porosity (inherent permanent voids and interconnected channel) and gas sorption measurements reveal a significantly enhanced CO2 uptake (1093 cm3 g−1 at 23 bar and 273 K) than that of NC1 (162 cm3 g−1 under the same conditions). In addition, Na-NC1 exhibits very low CO2 adsorption enthalpy making it a good candidate for porous materials with both high CO2 storage and low adsorption enthalpy.","author":[{"dropping-particle":"","family":"Zhang","given":"Lei","non-dropping-particle":"","parse-names":false,"suffix":""},{"dropping-particle":"","family":"Xiang","given":"Long","non-dropping-particle":"","parse-names":false,"suffix":""},{"dropping-particle":"","family":"Hang","given":"Cheng","non-dropping-particle":"","parse-names":false,"suffix":""},{"dropping-particle":"","family":"Liu","given":"Wenlong","non-dropping-particle":"","parse-names":false,"suffix":""},{"dropping-particle":"","family":"Huang","given":"Wei","non-dropping-particle":"","parse-names":false,"suffix":""},{"dropping-particle":"","family":"Pan","given":"Yichang","non-dropping-particle":"","parse-names":false,"suffix":""}],"container-title":"Angewandte Chemie International Edition","id":"ITEM-2","issue":"27","issued":{"date-parts":[["2017","6","26"]]},"note":"Zhang, Lei\nXiang, Long\nHang, Cheng\nLiu, Wenlong\nHuang, Wei\nPan, Yichang\neng\nResearch Support, Non-U.S. Gov't\nGermany\n2017/05/16 06:00\nAngew Chem Int Ed Engl. 2017 Jun 26;56(27):7787-7791. doi: 10.1002/anie.201702399. Epub 2017 May 30.","page":"7787-7791","title":"From Discrete Molecular Cages to a Network of Cages Exhibiting Enhanced CO2 Adsorption Capacity","type":"article-journal","volume":"56"},"uris":["http://www.mendeley.com/documents/?uuid=b03eccea-e91d-4bc3-a72b-ac10ef3a458b"]}],"mendeley":{"formattedCitation":"&lt;sup&gt;40,41&lt;/sup&gt;","plainTextFormattedCitation":"40,41","previouslyFormattedCitation":"&lt;sup&gt;40,41&lt;/sup&gt;"},"properties":{"noteIndex":0},"schema":"https://github.com/citation-style-language/schema/raw/master/csl-citation.json"}</w:instrText>
      </w:r>
      <w:r w:rsidR="009D3B3F"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40,41</w:t>
      </w:r>
      <w:r w:rsidR="009D3B3F" w:rsidRPr="009C7F86">
        <w:rPr>
          <w:rFonts w:ascii="Arno Pro" w:eastAsia="DengXian" w:hAnsi="Arno Pro" w:cs="Arial"/>
          <w:kern w:val="2"/>
          <w:sz w:val="19"/>
          <w:szCs w:val="19"/>
          <w:lang w:eastAsia="zh-CN"/>
        </w:rPr>
        <w:fldChar w:fldCharType="end"/>
      </w:r>
      <w:r w:rsidR="00194568" w:rsidRPr="009C7F86">
        <w:rPr>
          <w:rFonts w:ascii="Arno Pro" w:eastAsia="DengXian" w:hAnsi="Arno Pro" w:cs="Arial"/>
          <w:kern w:val="2"/>
          <w:sz w:val="19"/>
          <w:szCs w:val="19"/>
          <w:lang w:eastAsia="zh-CN"/>
        </w:rPr>
        <w:t xml:space="preserve"> </w:t>
      </w:r>
      <w:r w:rsidR="002318BF" w:rsidRPr="009C7F86">
        <w:rPr>
          <w:rFonts w:ascii="Arno Pro" w:eastAsia="DengXian" w:hAnsi="Arno Pro" w:cs="Arial"/>
          <w:kern w:val="2"/>
          <w:sz w:val="19"/>
          <w:szCs w:val="19"/>
          <w:lang w:eastAsia="zh-CN"/>
        </w:rPr>
        <w:t>and COFs</w:t>
      </w:r>
      <w:r w:rsidR="00252DCE" w:rsidRPr="009C7F86">
        <w:rPr>
          <w:rFonts w:ascii="Arno Pro" w:eastAsia="DengXian" w:hAnsi="Arno Pro" w:cs="Arial"/>
          <w:kern w:val="2"/>
          <w:sz w:val="19"/>
          <w:szCs w:val="19"/>
          <w:lang w:eastAsia="zh-CN"/>
        </w:rPr>
        <w:t>.</w:t>
      </w:r>
      <w:r w:rsidR="00194568"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{"citationItems":[{"id":"ITEM-1","itemData":{"DOI":"10.1021/jacs.0c07732","ISBN":"1520-5126 (Electronic) 0002-7863 (Linking)","ISSN":"0002-7863","PMID":"32893623","abstract":"Three-dimensional (3D) covalent organic frameworks (COFs) are rare because there is a limited choice of organic building blocks that offer multiple reactive sites in a polyhedral geometry. Here, we synthesized an organic cage molecule (Cage-6NH2) that was used as a triangular prism node to yield the first cage-based 3D COF, 3D-CageCOF-1. This COF adopts an unreported 2-fold interpenetrated acs topology and exhibits reversible dynamic behavior, switching between a small-pore (sp) structure and a large-pore (lp) structure. It also shows high CO2 uptake and captures water at low humidity (&lt;40%). This demonstrates the potential for expanding the structural complexity of 3D COFs by using organic cages as the building units.","author":[{"dropping-particle":"","family":"Zhu","given":"Qiang","non-dropping-particle":"","parse-names":false,"suffix":""},{"dropping-particle":"","family":"Wang","given":"Xue","non-dropping-particle":"","parse-names":false,"suffix":""},{"dropping-particle":"","family":"Clowes","given":"Rob","non-dropping-particle":"","parse-names":false,"suffix":""},{"dropping-particle":"","family":"Cui","given":"Peng","non-dropping-particle":"","parse-names":false,"suffix":""},{"dropping-particle":"","family":"Chen","given":"Linjiang","non-dropping-particle":"","parse-names":false,"suffix":""},{"dropping-particle":"","family":"Little","given":"Marc A.","non-dropping-particle":"","parse-names":false,"suffix":""},{"dropping-particle":"","family":"Cooper","given":"Andrew I.","non-dropping-particle":"","parse-names":false,"suffix":""}],"container-title":"Journal of the American Chemical Society","edition":"2020/09/08","id":"ITEM-1","issue":"39","issued":{"date-parts":[["2020","9","30"]]},"note":"From Duplicate 1 (3D Cage COFs: A Dynamic Three-Dimensional Covalent Organic Framework with High-Connectivity Organic Cage Nodes - Zhu, Q; Wang, X; Clowes, R; Cui, P; Chen, L; Little, M A; Cooper, A I)\n\nZhu, Qiang\nWang, Xue\nClowes, Rob\nCui, Peng\nChen, Linjiang\nLittle, Marc A\nCooper, Andrew I\neng\nJ Am Chem Soc. 2020 Sep 30;142(39):16842-16848. doi: 10.1021/jacs.0c07732. Epub 2020 Sep 21.\n\n\nZhu, Qiang Wang, Xue Clowes, Rob Cui, Peng Chen, Linjiang Little, Marc A Cooper, Andrew I eng J Am Chem Soc. 2020 Sep 30;142(39):16842-16848. doi: 10.1021/jacs.0c07732. Epub 2020 Sep 21.","page":"16842-16848","title":"3D Cage COFs: A Dynamic Three-Dimensional Covalent Organic Framework with High-Connectivity Organic Cage Nodes","type":"article-journal","volume":"142"},"uris":["http://www.mendeley.com/documents/?uuid=4596dfc0-d153-4872-a204-d541bb9d86e5"]},{"id":"ITEM-2","itemData":{"DOI":"10.1021/jacs.9b00665","ISBN":"1520-5126 (Electronic) 0002-7863 (Linking)","ISSN":"0002-7863","PMID":"30773007","abstract":"The first two cage based crystalline covalent organic frameworks, cage-COF-1 and cage-COF-2, were constructed from a pri</w:instrText>
      </w:r>
      <w:r w:rsidR="00F10653" w:rsidRPr="009C7F86">
        <w:rPr>
          <w:rFonts w:ascii="Arno Pro" w:eastAsia="DengXian" w:hAnsi="Arno Pro" w:cs="Arial" w:hint="eastAsia"/>
          <w:kern w:val="2"/>
          <w:sz w:val="19"/>
          <w:szCs w:val="19"/>
          <w:lang w:eastAsia="zh-CN"/>
        </w:rPr>
        <w:instrText>sm-like three-aldehyde-containing molecular cage. The cage contains two horizontal phloroglucinol and three vertical triazine moieties forming three identical V-shaped cavities. By reacting with p-phenylenediamine and 4,4</w:instrText>
      </w:r>
      <w:r w:rsidR="00F10653" w:rsidRPr="009C7F86">
        <w:rPr>
          <w:rFonts w:ascii="Arno Pro" w:eastAsia="DengXian" w:hAnsi="Arno Pro" w:cs="Arial" w:hint="eastAsia"/>
          <w:kern w:val="2"/>
          <w:sz w:val="19"/>
          <w:szCs w:val="19"/>
          <w:lang w:eastAsia="zh-CN"/>
        </w:rPr>
        <w:instrText>′</w:instrText>
      </w:r>
      <w:r w:rsidR="00F10653" w:rsidRPr="009C7F86">
        <w:rPr>
          <w:rFonts w:ascii="Arno Pro" w:eastAsia="DengXian" w:hAnsi="Arno Pro" w:cs="Arial" w:hint="eastAsia"/>
          <w:kern w:val="2"/>
          <w:sz w:val="19"/>
          <w:szCs w:val="19"/>
          <w:lang w:eastAsia="zh-CN"/>
        </w:rPr>
        <w:instrText>-biphenyldiamine, the two cage-CO</w:instrText>
      </w:r>
      <w:r w:rsidR="00F10653" w:rsidRPr="009C7F86">
        <w:rPr>
          <w:rFonts w:ascii="Arno Pro" w:eastAsia="DengXian" w:hAnsi="Arno Pro" w:cs="Arial"/>
          <w:kern w:val="2"/>
          <w:sz w:val="19"/>
          <w:szCs w:val="19"/>
          <w:lang w:eastAsia="zh-CN"/>
        </w:rPr>
        <w:instrText>Fs were formed with a hexagonal skeleton and possess a unique structure. Due to the pillared cage nodes, the linkers are hanging with their I-surfaces but not C-H sites exposed to the pore, and enjoy certain rotational dynamics as suggested by 13C CP/MAS NMR. The antidirection of the diimine linkages leads to rippled layers which pack in unique ABC mode through alternate stacking of the cage twosided faces in both AB and AC layers. Such packing forms trigonal channels along c axis which are interconnected in ab plane due to the large open space created across the hanging linkers, resembling the porous characteristics of 3D COFs. The cage-COFs have a permanent porosity and can adsorb CO2 facilitated by the intrinsic cage cavities that serve as prime adsorption sites. The unprecedented cage-COFs not only merge the borderline of 2D and 3D COFs but also bridge porous organic cages to extended crystalline organic frameworks. ©","author":[{"dropping-particle":"","family":"Ma","given":"Jian-Xin","non-dropping-particle":"","parse-names":false,"suffix":""},{"dropping-particle":"","family":"Li","given":"Jian","non-dropping-particle":"","parse-names":false,"suffix":""},{"dropping-particle":"","family":"Chen","given":"Yi-Fan","non-dropping-particle":"","parse-names":false,"suffix":""},{"dropping-particle":"","family":"Ning","given":"Rui","non-dropping-particle":"","parse-names":false,"suffix":""},{"dropping-particle":"","family":"Ao","given":"Yu-Fei","non-dropping-particle":"","parse-names":false,"suffix":""},{"dropping-particle":"","family":"Liu","given":"Jun-Min","non-dropping-particle":"","parse-names":false,"suffix":""},{"dropping-particle":"","family":"Sun","given":"Junliang","non-dropping-particle":"","parse-names":false,"suffix":""},{"dropping-particle":"","family":"Wang","given":"De-Xian","non-dropping-particle":"","parse-names":false,"suffix":""},{"dropping-particle":"","family":"Wang","given":"Qi-Qiang","non-dropping-particle":"","parse-names":false,"suffix":""}],"container-title":"Journal of the American Chemical Society","id":"ITEM-2","issue":"9","issued":{"date-parts":[["2019","3","6"]]},"note":"Ma, Jian-Xin\nLi, Jian\nChen, Yi-Fan\nNing, Rui\nAo, Yu-Fei\nLiu, Jun-Min\nSun, Junliang\nWang, De-Xian\nWang, Qi-Qiang\neng\n2019/02/19 06:00\nJ Am Chem Soc. 2019 Mar 6;141(9):3843-3848. doi: 10.1021/jacs.9b00665. Epub 2019 Feb 20.","page":"3843-3848","title":"Cage Based Crystalline Covalent Organic Frameworks","type":"article-journal","volume":"141"},"uris":["http://www.mendeley.com/documents/?uuid=39a2c515-e043-449a-bd2e-426a0cc4fd7b"]},{"id":"ITEM-3","itemData":{"DOI":"10.31635/ccschem.021.202101453","ISSN":"2096-5745","author":[{"dropping-particle":"","family":"Ji","given":"Chunqing","non-dropping-particle":"","parse-names":false,"suffix":""},{"dropping-particle":"","family":"Su","given":"Kongzhao","non-dropping-particle":"","parse-names":false,"suffix":""},{"dropping-particle":"","family":"Wang","given":"Wenjing","non-dropping-particle":"","parse-names":false,"suffix":""},{"dropping-particle":"","family":"Chang","given":"Jianhong","non-dropping-particle":"","parse-names":false,"suffix":""},{"dropping-particle":"","family":"El-Sayed","given":"El-Sayed M.","non-dropping-particle":"","parse-names":false,"suffix":""},{"dropping-particle":"","family":"Zhang","given":"Lei","non-dropping-particle":"","parse-names":false,"suffix":""},{"dropping-particle":"","family":"Yuan","given":"Daqiang","non-dropping-particle":"","parse-names":false,"suffix":""}],"container-title":"CCS Chemistry","id":"ITEM-3","issued":{"date-parts":[["2021","10","22"]]},"page":"3094-3104","title":"Tunable Cage-Based Three-Dimensional Covalent Organic Frameworks","type":"article-journal"},"uris":["http://www.mendeley.com/documents/?uuid=6989209e-3b97-359c-ab48-ef1ba50ab13c"]}],"mendeley":{"formattedCitation":"&lt;sup&gt;42–44&lt;/sup&gt;","plainTextFormattedCitation":"42–44","previouslyFormattedCitation":"&lt;sup&gt;42–44&lt;/sup&gt;"},"properties":{"noteIndex":0},"schema":"https://github.com/citation-style-language/schema/raw/master/csl-citation.json"}</w:instrText>
      </w:r>
      <w:r w:rsidR="00194568"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42–44</w:t>
      </w:r>
      <w:r w:rsidR="00194568" w:rsidRPr="009C7F86">
        <w:rPr>
          <w:rFonts w:ascii="Arno Pro" w:eastAsia="DengXian" w:hAnsi="Arno Pro" w:cs="Arial"/>
          <w:kern w:val="2"/>
          <w:sz w:val="19"/>
          <w:szCs w:val="19"/>
          <w:lang w:eastAsia="zh-CN"/>
        </w:rPr>
        <w:fldChar w:fldCharType="end"/>
      </w:r>
      <w:r w:rsidR="00194568" w:rsidRPr="009C7F86">
        <w:rPr>
          <w:rFonts w:ascii="Arno Pro" w:eastAsia="DengXian" w:hAnsi="Arno Pro" w:cs="Arial"/>
          <w:kern w:val="2"/>
          <w:sz w:val="19"/>
          <w:szCs w:val="19"/>
          <w:lang w:eastAsia="zh-CN"/>
        </w:rPr>
        <w:t xml:space="preserve"> </w:t>
      </w:r>
      <w:r w:rsidR="00A46F21" w:rsidRPr="009C7F86">
        <w:rPr>
          <w:rFonts w:ascii="Arno Pro" w:eastAsia="DengXian" w:hAnsi="Arno Pro" w:cs="Arial"/>
          <w:kern w:val="2"/>
          <w:sz w:val="19"/>
          <w:szCs w:val="19"/>
          <w:lang w:eastAsia="zh-CN"/>
        </w:rPr>
        <w:t xml:space="preserve">Thinking beyond porous solids, the comparison of related CSP landscapes offers a formal method for the </w:t>
      </w:r>
      <w:r w:rsidR="00A46F21" w:rsidRPr="009C7F86">
        <w:rPr>
          <w:rFonts w:ascii="Arno Pro" w:eastAsia="DengXian" w:hAnsi="Arno Pro" w:cs="Arial"/>
          <w:i/>
          <w:iCs/>
          <w:kern w:val="2"/>
          <w:sz w:val="19"/>
          <w:szCs w:val="19"/>
          <w:lang w:eastAsia="zh-CN"/>
        </w:rPr>
        <w:t>a priori</w:t>
      </w:r>
      <w:r w:rsidR="00A46F21" w:rsidRPr="009C7F86">
        <w:rPr>
          <w:rFonts w:ascii="Arno Pro" w:eastAsia="DengXian" w:hAnsi="Arno Pro" w:cs="Arial"/>
          <w:kern w:val="2"/>
          <w:sz w:val="19"/>
          <w:szCs w:val="19"/>
          <w:lang w:eastAsia="zh-CN"/>
        </w:rPr>
        <w:t xml:space="preserve"> design of functional materials by analogy, using known functional solids </w:t>
      </w:r>
      <w:r w:rsidR="00A46F21" w:rsidRPr="009C7F86">
        <w:rPr>
          <w:rFonts w:ascii="Arno Pro" w:eastAsia="DengXian" w:hAnsi="Arno Pro" w:cs="Arial"/>
          <w:kern w:val="2"/>
          <w:sz w:val="19"/>
          <w:szCs w:val="19"/>
          <w:lang w:eastAsia="zh-CN"/>
        </w:rPr>
        <w:t>as the starting point.</w:t>
      </w:r>
    </w:p>
    <w:p w14:paraId="1BB7C50D" w14:textId="77777777" w:rsidR="00784D88" w:rsidRPr="009C7F86" w:rsidRDefault="00784D88" w:rsidP="00762322">
      <w:pPr>
        <w:pStyle w:val="Heading1"/>
        <w:rPr>
          <w:rFonts w:hint="eastAsia"/>
          <w:lang w:eastAsia="zh-CN"/>
        </w:rPr>
      </w:pPr>
      <w:r w:rsidRPr="009C7F86">
        <w:rPr>
          <w:lang w:eastAsia="zh-CN"/>
        </w:rPr>
        <w:t>RESULTS AND DISCUSSION</w:t>
      </w:r>
    </w:p>
    <w:p w14:paraId="740F39AB" w14:textId="2937F526" w:rsidR="00113C05" w:rsidRPr="009C7F86" w:rsidRDefault="006E0E2B" w:rsidP="00113C05">
      <w:pPr>
        <w:widowControl w:val="0"/>
        <w:spacing w:after="180"/>
        <w:rPr>
          <w:rFonts w:ascii="Arno Pro" w:eastAsia="DengXian" w:hAnsi="Arno Pro" w:cs="Arial"/>
          <w:bCs/>
          <w:kern w:val="2"/>
          <w:sz w:val="19"/>
          <w:szCs w:val="19"/>
          <w:lang w:eastAsia="zh-CN"/>
        </w:rPr>
      </w:pPr>
      <w:r w:rsidRPr="009C7F86">
        <w:rPr>
          <w:rFonts w:ascii="Arno Pro" w:eastAsia="DengXian" w:hAnsi="Arno Pro" w:cs="Arial"/>
          <w:kern w:val="2"/>
          <w:sz w:val="19"/>
          <w:szCs w:val="19"/>
          <w:lang w:eastAsia="zh-CN"/>
        </w:rPr>
        <w:t xml:space="preserve">Solution processible organic </w:t>
      </w:r>
      <w:r w:rsidR="0011023C" w:rsidRPr="009C7F86">
        <w:rPr>
          <w:rFonts w:ascii="Arno Pro" w:eastAsia="DengXian" w:hAnsi="Arno Pro" w:cs="Arial"/>
          <w:kern w:val="2"/>
          <w:sz w:val="19"/>
          <w:szCs w:val="19"/>
          <w:lang w:eastAsia="zh-CN"/>
        </w:rPr>
        <w:t>cages</w:t>
      </w:r>
      <w:r w:rsidR="00FC6689"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are</w:t>
      </w:r>
      <w:r w:rsidR="0011023C" w:rsidRPr="009C7F86">
        <w:rPr>
          <w:rFonts w:ascii="Arno Pro" w:eastAsia="DengXian" w:hAnsi="Arno Pro" w:cs="Arial"/>
          <w:kern w:val="2"/>
          <w:sz w:val="19"/>
          <w:szCs w:val="19"/>
          <w:lang w:eastAsia="zh-CN"/>
        </w:rPr>
        <w:t xml:space="preserve"> </w:t>
      </w:r>
      <w:r w:rsidR="00DC0D34" w:rsidRPr="009C7F86">
        <w:rPr>
          <w:rFonts w:ascii="Arno Pro" w:eastAsia="DengXian" w:hAnsi="Arno Pro" w:cs="Arial"/>
          <w:kern w:val="2"/>
          <w:sz w:val="19"/>
          <w:szCs w:val="19"/>
          <w:lang w:eastAsia="zh-CN"/>
        </w:rPr>
        <w:t xml:space="preserve">versatile </w:t>
      </w:r>
      <w:r w:rsidR="0011023C" w:rsidRPr="009C7F86">
        <w:rPr>
          <w:rFonts w:ascii="Arno Pro" w:eastAsia="DengXian" w:hAnsi="Arno Pro" w:cs="Arial"/>
          <w:kern w:val="2"/>
          <w:sz w:val="19"/>
          <w:szCs w:val="19"/>
          <w:lang w:eastAsia="zh-CN"/>
        </w:rPr>
        <w:t>3-D building blocks for constructing extended materials,</w:t>
      </w:r>
      <w:r w:rsidR="0046410F"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{"citationItems":[{"id":"ITEM-1","itemData":{"DOI":"10.1021/acsomega.0c04248","ISBN":"2470-1343 (Electronic)\r2470-1343 (Linking)","ISSN":"24701343","PMID":"33195892","abstract":"Supramolecular cavitands and organic cages having a well-defined cavity and excellent host-guest complexing ability have been explored for a myriad of applications ranging from catalysis to molecular separation to drug delivery. On the other hand, porous organic polymers (POPs) having tunable porosity and a robust network structure have emerged as advanced materials for molecular storage, heterogeneous catalysis, water purification, light harvesting, and energy storage. A fruitful marriage between guest-responsive discrete porous supramolecular hosts and highly porous organic polymers has created a new interface in supramolecular chemistry and materials science, confronting the challenges related to energy and the environment. In this mini-review, we have addressed the recent advances (from 2015 to the middle of 2020) of cavitand and organic cage-based porous organic polymers for sustainable development, including applications in heterogeneous catalysis, CO2 conversion, micropollutant separation, and heavy metal sequestration from water. We have highlighted the \"cavitand/cage-to-framework\"design strategy and delineated the future scope of the emerging new class of porous organic networks from \"preporous\"building blocks.","author":[{"dropping-particle":"","family":"Giri","given":"Arkaprabha","non-dropping-particle":"","parse-names":false,"suffix":""},{"dropping-particle":"","family":"Sahoo","given":"Aniket","non-dropping-particle":"","parse-names":false,"suffix":""},{"dropping-particle":"","family":"Dutta","given":"Tapas Kumar","non-dropping-particle":"","parse-names":false,"suffix":""},{"dropping-particle":"","family":"Patra","given":"Abhijit","non-dropping-particle":"","parse-names":false,"suffix":""}],"container-title":"ACS Omega","edition":"2020/11/17","id":"ITEM-1","issue":"44","issued":{"date-parts":[["2020"]]},"note":"Giri, Arkaprabha\nSahoo, Aniket\nDutta, Tapas Kumar\nPatra, Abhijit\neng\nReview\nACS Omega. 2020 Oct 30;5(44):28413-28424. doi: 10.1021/acsomega.0c04248. eCollection 2020 Nov 10.","page":"28413-28424","title":"Cavitand and Molecular Cage-Based Porous Organic Polymers","type":"article-journal","volume":"5"},"uris":["http://www.mendeley.com/documents/?uuid=8b0f0830-2903-4011-8f37-e96f50c0e851"]},{"id":"ITEM-2","itemData":{"DOI":"10.1002/anie.201710190","ISSN":"15213773","PMID":"29205727","abstract":"Porous organic materials are an emerging class of functional nanostructures with unprecedented properties. Dynamic covalent assembly of small organic building blocks under thermodynamic control is utilized for the intriguingly simple formation of complex molecular architectures in one-pot procedures. In this Review, we aim to analyze the basic design principles that govern the formation of either covalent organic frameworks as crystalline porous polymers or covalent organic cage compounds as shape-persistent molecular objects. Common synthetic procedures and characterization techniques will be discussed as well as more advanced strategies such as postsynthetic modification or self-sorting. When appropriate, comparisons are drawn between polymeric frameworks and discrete organic cages in terms of their underlying properties. Furthermore, we highlight the potential of these materials for applications ranging from gas storage to catalysis and organic electronics.","author":[{"dropping-particle":"","family":"Beuerle","given":"Florian","non-dropping-particle":"","parse-names":false,"suffix":""},{"dropping-particle":"","family":"Gole","given":"Bappaditya","non-dropping-particle":"","parse-names":false,"suffix":""}],"container-title":"Angewandte Chemie - International Edition","id":"ITEM-2","issue":"18","issued":{"date-parts":[["2018"]]},"note":"Beuerle, Florian Gole, Bappaditya eng Review Germany International ed. in English 2017/12/06 06:00 Angew Chem Int Ed Engl. 2018 Apr 23;57(18):4850-4878. doi: 10.1002/anie.201710190. Epub 2018 Mar 25.","page":"4850-4878","title":"Covalent Organic Frameworks and Cage Compounds: Design and Applications of Polymeric and Discrete Organic Scaffolds","type":"article-journal","volume":"57"},"uris":["http://www.mendeley.com/documents/?uuid=5fb364ac-09c5-3f2d-bf61-aac1ab6fa2c0"]}],"mendeley":{"formattedCitation":"&lt;sup&gt;45,46&lt;/sup&gt;","plainTextFormattedCitation":"45,46","previouslyFormattedCitation":"&lt;sup&gt;45,46&lt;/sup&gt;"},"properties":{"noteIndex":0},"schema":"https://github.com/citation-style-language/schema/raw/master/csl-citation.json"}</w:instrText>
      </w:r>
      <w:r w:rsidR="0046410F"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45,46</w:t>
      </w:r>
      <w:r w:rsidR="0046410F" w:rsidRPr="009C7F86">
        <w:rPr>
          <w:rFonts w:ascii="Arno Pro" w:eastAsia="DengXian" w:hAnsi="Arno Pro" w:cs="Arial"/>
          <w:kern w:val="2"/>
          <w:sz w:val="19"/>
          <w:szCs w:val="19"/>
          <w:lang w:eastAsia="zh-CN"/>
        </w:rPr>
        <w:fldChar w:fldCharType="end"/>
      </w:r>
      <w:r w:rsidR="0046410F" w:rsidRPr="009C7F86">
        <w:rPr>
          <w:rFonts w:ascii="Arno Pro" w:eastAsia="DengXian" w:hAnsi="Arno Pro" w:cs="Arial"/>
          <w:kern w:val="2"/>
          <w:sz w:val="19"/>
          <w:szCs w:val="19"/>
          <w:lang w:eastAsia="zh-CN"/>
        </w:rPr>
        <w:t xml:space="preserve"> </w:t>
      </w:r>
      <w:r w:rsidR="0011023C" w:rsidRPr="009C7F86">
        <w:rPr>
          <w:rFonts w:ascii="Arno Pro" w:eastAsia="DengXian" w:hAnsi="Arno Pro" w:cs="Arial"/>
          <w:kern w:val="2"/>
          <w:sz w:val="19"/>
          <w:szCs w:val="19"/>
          <w:lang w:eastAsia="zh-CN"/>
        </w:rPr>
        <w:t>and close-packed porous crystals.</w:t>
      </w:r>
      <w:r w:rsidR="0046410F" w:rsidRPr="009C7F86">
        <w:rPr>
          <w:rFonts w:ascii="Arno Pro" w:eastAsia="DengXian" w:hAnsi="Arno Pro" w:cs="Arial"/>
          <w:kern w:val="2"/>
          <w:sz w:val="19"/>
          <w:szCs w:val="19"/>
          <w:lang w:eastAsia="zh-CN"/>
        </w:rPr>
        <w:fldChar w:fldCharType="begin" w:fldLock="1"/>
      </w:r>
      <w:r w:rsidR="00DE1554" w:rsidRPr="009C7F86">
        <w:rPr>
          <w:rFonts w:ascii="Arno Pro" w:eastAsia="DengXian" w:hAnsi="Arno Pro" w:cs="Arial"/>
          <w:kern w:val="2"/>
          <w:sz w:val="19"/>
          <w:szCs w:val="19"/>
          <w:lang w:eastAsia="zh-CN"/>
        </w:rPr>
        <w:instrText>ADDIN CSL_CITATION {"citationItems":[{"id":"ITEM-1","itemData":{"DOI":"10.1038/nature10125","ISSN":"00280836","PMID":"21677756","abstract":"Nanoporous molecular frameworks1-7 are important in applications such as separation, storage and catalysis. Empirical rules exist for their assembly but it is still challenging to place and segregate functionality in three-dimensional porous solids in a predictable way. Indeed, recent studies of mixed crystalline frameworks suggest a preference for the statistical distribution of functionalities throughout the pores7 rather than, for example, the functional group localization found in the reactive sites of enzymes8. This is a potential limitation for 'one-pot' chemical syntheses of porous frameworks from simple starting materials. An alternative strategy is to prepare porous solids from synthetically preorganized molecular pores9-17. In principle, functional organic pore modules could be covalently prefabricated and then assembled to produce materials with specific properties. However, this vision of mix-and-match assembly is far from being realized, not least because of the challenge in reliably predicting three-dimensional structures for molecular crystals, which lack the strong directional bonding found in networks. Here we show that highly porous crystalline solids can be produced by mixing different organic cage modules that self-assemble by means of chiral recognition. The structures of the resulting materials can be predicted computationally16,17, allowing in silico materials design strategies8. The constituent pore modules are synthesized in high yields on gram scales in a one-step reaction. Assembly of the porous co-crystals is as simple as combining the modules in solution and removing the solvent. In some cases, the chiral recognition between modules can be exploited to produce porous organic nanoparticles. We show that the method is valid for four different cage modules and can in principle be generalized in a computationally predictable manner based on a lock-and-key assembly between modules. © 2011 Macmillan Publishers Limited. All rights reserved.","author":[{"dropping-particle":"","family":"Jones","given":"James T.A.","non-dropping-particle":"","parse-names":false,"suffix":""},{"dropping-particle":"","family":"Hasell","given":"Tom","non-dropping-particle":"","parse-names":false,"suffix":""},{"dropping-particle":"","family":"Wu","given":"Xiaofeng","non-dropping-particle":"","parse-names":false,"suffix":""},{"dropping-particle":"","family":"Bacsa","given":"John","non-dropping-particle":"","parse-names":false,"suffix":""},{"dropping-particle":"","family":"Jelfs","given":"Kim E.","non-dropping-particle":"","parse-names":false,"suffix":""},{"dropping-particle":"","family":"Schmidtmann","given":"Marc","non-dropping-particle":"","parse-names":false,"suffix":""},{"dropping-particle":"","family":"Chong","given":"Samantha Y.","non-dropping-particle":"","parse-names":false,"suffix":""},{"dropping-particle":"","family":"Adams","given":"Dave J.","non-dropping-particle":"","parse-names":false,"suffix":""},{"dropping-particle":"","family":"Trewin","given":"Abbie","non-dropping-particle":"","parse-names":false,"suffix":""},{"dropping-particle":"","family":"Schiffman","given":"Florian","non-dropping-particle":"","parse-names":false,"suffix":""},{"dropping-particle":"","family":"Cora","given":"Furio","non-dropping-particle":"","parse-names":false,"suffix":""},{"dropping-particle":"","family":"Slater","given":"Ben","non-dropping-particle":"","parse-names":false,"suffix":""},{"dropping-particle":"","family":"Steiner","given":"Alexander","non-dropping-particle":"","parse-names":false,"suffix":""},{"dropping-particle":"","family":"Day","given":"Graeme M.","non-dropping-particle":"","parse-names":false,"suffix":""},{"dropping-particle":"","family":"Cooper","given":"Andrew I.","non-dropping-particle":"","parse-names":false,"suffix":""}],"container-title":"Nature","edition":"2011/06/17","id":"ITEM-1","issue":"7351","issued":{"date-parts":[["2011"]]},"note":"Jones, James T A Hasell, Tom Wu, Xiaofeng Bacsa, John Jelfs, Kim E Schmidtmann, Marc Chong, Samantha Y Adams, Dave J Trewin, Abbie Schiffman, Florian Cora, Furio Slater, Ben Steiner, Alexander Day, Graeme M Cooper, Andrew I eng Research Support, Non-U.S. Gov't England Nature. 2011 Jun 15;474(7351):367-71. doi: 10.1038/nature10125.","page":"367-371","title":"Modular and predictable assembly of porous organic molecular crystals","type":"article-journal","volume":"474"},"uris":["http://www.mendeley.com/documents/?uuid=003a1673-1c18-3158-809b-9376575c44fc"]}],"mendeley":{"formattedCitation":"&lt;sup&gt;4&lt;/sup&gt;","plainTextFormattedCitation":"4","previouslyFormattedCitation":"&lt;sup&gt;4&lt;/sup&gt;"},"properties":{"noteIndex":0},"schema":"https://github.com/citation-style-language/schema/raw/master/csl-citation.json"}</w:instrText>
      </w:r>
      <w:r w:rsidR="0046410F" w:rsidRPr="009C7F86">
        <w:rPr>
          <w:rFonts w:ascii="Arno Pro" w:eastAsia="DengXian" w:hAnsi="Arno Pro" w:cs="Arial"/>
          <w:kern w:val="2"/>
          <w:sz w:val="19"/>
          <w:szCs w:val="19"/>
          <w:lang w:eastAsia="zh-CN"/>
        </w:rPr>
        <w:fldChar w:fldCharType="separate"/>
      </w:r>
      <w:r w:rsidR="0046410F" w:rsidRPr="009C7F86">
        <w:rPr>
          <w:rFonts w:ascii="Arno Pro" w:eastAsia="DengXian" w:hAnsi="Arno Pro" w:cs="Arial"/>
          <w:noProof/>
          <w:kern w:val="2"/>
          <w:sz w:val="19"/>
          <w:szCs w:val="19"/>
          <w:vertAlign w:val="superscript"/>
          <w:lang w:eastAsia="zh-CN"/>
        </w:rPr>
        <w:t>4</w:t>
      </w:r>
      <w:r w:rsidR="0046410F" w:rsidRPr="009C7F86">
        <w:rPr>
          <w:rFonts w:ascii="Arno Pro" w:eastAsia="DengXian" w:hAnsi="Arno Pro" w:cs="Arial"/>
          <w:kern w:val="2"/>
          <w:sz w:val="19"/>
          <w:szCs w:val="19"/>
          <w:lang w:eastAsia="zh-CN"/>
        </w:rPr>
        <w:fldChar w:fldCharType="end"/>
      </w:r>
      <w:r w:rsidR="0046410F" w:rsidRPr="009C7F86">
        <w:rPr>
          <w:rFonts w:ascii="Arno Pro" w:eastAsia="DengXian" w:hAnsi="Arno Pro" w:cs="Arial"/>
          <w:kern w:val="2"/>
          <w:sz w:val="19"/>
          <w:szCs w:val="19"/>
          <w:lang w:eastAsia="zh-CN"/>
        </w:rPr>
        <w:t xml:space="preserve"> </w:t>
      </w:r>
      <w:r w:rsidR="00FC6689" w:rsidRPr="009C7F86">
        <w:rPr>
          <w:rFonts w:ascii="Arno Pro" w:eastAsia="DengXian" w:hAnsi="Arno Pro" w:cs="Arial"/>
          <w:kern w:val="2"/>
          <w:sz w:val="19"/>
          <w:szCs w:val="19"/>
          <w:lang w:eastAsia="zh-CN"/>
        </w:rPr>
        <w:t>A</w:t>
      </w:r>
      <w:r w:rsidR="0011023C" w:rsidRPr="009C7F86">
        <w:rPr>
          <w:rFonts w:ascii="Arno Pro" w:eastAsia="DengXian" w:hAnsi="Arno Pro" w:cs="Arial"/>
          <w:kern w:val="2"/>
          <w:sz w:val="19"/>
          <w:szCs w:val="19"/>
          <w:lang w:eastAsia="zh-CN"/>
        </w:rPr>
        <w:t xml:space="preserve">ppending organic cages </w:t>
      </w:r>
      <w:r w:rsidR="00650A0A" w:rsidRPr="009C7F86">
        <w:rPr>
          <w:rFonts w:ascii="Arno Pro" w:eastAsia="DengXian" w:hAnsi="Arno Pro" w:cs="Arial"/>
          <w:kern w:val="2"/>
          <w:sz w:val="19"/>
          <w:szCs w:val="19"/>
          <w:lang w:eastAsia="zh-CN"/>
        </w:rPr>
        <w:t xml:space="preserve">with </w:t>
      </w:r>
      <w:r w:rsidR="0011023C" w:rsidRPr="009C7F86">
        <w:rPr>
          <w:rFonts w:ascii="Arno Pro" w:eastAsia="DengXian" w:hAnsi="Arno Pro" w:cs="Arial"/>
          <w:kern w:val="2"/>
          <w:sz w:val="19"/>
          <w:szCs w:val="19"/>
          <w:lang w:eastAsia="zh-CN"/>
        </w:rPr>
        <w:t>hydrogen bonding units to modulate their 3-D packing has only been investigated</w:t>
      </w:r>
      <w:r w:rsidR="00FC6689" w:rsidRPr="009C7F86">
        <w:rPr>
          <w:rFonts w:ascii="Arno Pro" w:eastAsia="DengXian" w:hAnsi="Arno Pro" w:cs="Arial"/>
          <w:kern w:val="2"/>
          <w:sz w:val="19"/>
          <w:szCs w:val="19"/>
          <w:lang w:eastAsia="zh-CN"/>
        </w:rPr>
        <w:t xml:space="preserve"> recently: </w:t>
      </w:r>
      <w:r w:rsidR="0011023C" w:rsidRPr="009C7F86">
        <w:rPr>
          <w:rFonts w:ascii="Arno Pro" w:eastAsia="DengXian" w:hAnsi="Arno Pro" w:cs="Arial"/>
          <w:kern w:val="2"/>
          <w:sz w:val="19"/>
          <w:szCs w:val="19"/>
          <w:lang w:eastAsia="zh-CN"/>
        </w:rPr>
        <w:t xml:space="preserve">the first cage-based HOF was reported by Han </w:t>
      </w:r>
      <w:r w:rsidR="0011023C" w:rsidRPr="009C7F86">
        <w:rPr>
          <w:rFonts w:ascii="Arno Pro" w:eastAsia="DengXian" w:hAnsi="Arno Pro" w:cs="Arial"/>
          <w:i/>
          <w:iCs/>
          <w:kern w:val="2"/>
          <w:sz w:val="19"/>
          <w:szCs w:val="19"/>
          <w:lang w:eastAsia="zh-CN"/>
        </w:rPr>
        <w:t>et al.</w:t>
      </w:r>
      <w:r w:rsidR="0011023C" w:rsidRPr="009C7F86">
        <w:rPr>
          <w:rFonts w:ascii="Arno Pro" w:eastAsia="DengXian" w:hAnsi="Arno Pro" w:cs="Arial"/>
          <w:kern w:val="2"/>
          <w:sz w:val="19"/>
          <w:szCs w:val="19"/>
          <w:lang w:eastAsia="zh-CN"/>
        </w:rPr>
        <w:t>,</w:t>
      </w:r>
      <w:r w:rsidR="0046410F" w:rsidRPr="009C7F86">
        <w:rPr>
          <w:rFonts w:ascii="Arno Pro" w:eastAsia="DengXian" w:hAnsi="Arno Pro" w:cs="Arial"/>
          <w:i/>
          <w:iCs/>
          <w:kern w:val="2"/>
          <w:sz w:val="19"/>
          <w:szCs w:val="19"/>
          <w:lang w:eastAsia="zh-CN"/>
        </w:rPr>
        <w:fldChar w:fldCharType="begin" w:fldLock="1"/>
      </w:r>
      <w:r w:rsidR="00F10653" w:rsidRPr="009C7F86">
        <w:rPr>
          <w:rFonts w:ascii="Arno Pro" w:eastAsia="DengXian" w:hAnsi="Arno Pro" w:cs="Arial"/>
          <w:i/>
          <w:iCs/>
          <w:kern w:val="2"/>
          <w:sz w:val="19"/>
          <w:szCs w:val="19"/>
          <w:lang w:eastAsia="zh-CN"/>
        </w:rPr>
        <w:instrText>ADDIN CSL_CITATION {"citationItems":[{"id":"ITEM-1","itemData":{"DOI":"10.1021/jacs.9b03766","ISBN":"1520-5126 (Electronic)\r0002-7863 (Linking)","ISSN":"15205126","PMID":"31117661","abstract":"Hydrogen-bonded organic framework (HOF)-based catalysts still remain unreported thus far due to their relatively weak stability. In the present work, a robust porous HOF (HOF-19) with a Brunauer-Emmett-Teller surface area of 685 m2 g-1 was reticulated from a cagelike building block, amino-substituted bis(tetraoxacalix[2]arene[2]triazine), depending on the hydrogen bonding with the help of π-πinteractions. The postsynthetic metalation of HOF-19 with palladium acetate afforded a palladium(II)-containing heterogeneous catalyst with porous hydrogen-bonded structure retained, which exhibits excellent catalytic performance for the Suzuki-Miyaura coupling reaction with the high isolation yields (96-98%), prominent stability, and good selectivity. More importantly, by simple recrystallization, the catalytic activity of deactivated species can be recovered from the isolation yield 46% to 92% for 4-bromobenzonitrile conversion at the same conditions, revealing the great application potentials of HOF-based catalysts.","author":[{"dropping-particle":"","family":"Han","given":"Bin","non-dropping-particle":"","parse-names":false,"suffix":""},{"dropping-particle":"","family":"Wang","given":"Hailong","non-dropping-particle":"","parse-names":false,"suffix":""},{"dropping-particle":"","family":"Wang","given":"Chiming","non-dropping-particle":"","parse-names":false,"suffix":""},{"dropping-particle":"","family":"Wu","given":"Hui","non-dropping-particle":"","parse-names":false,"suffix":""},{"dropping-particle":"","family":"Zhou","given":"Wei","non-dropping-particle":"","parse-names":false,"suffix":""},{"dropping-particle":"","family":"Chen","given":"Banglin","non-dropping-particle":"","parse-names":false,"suffix":""},{"dropping-particle":"","family":"Jiang","given":"Jianzhuang","non-dropping-particle":"","parse-names":false,"suffix":""}],"chapter-number":"8737","container-title":"Journal of the American Chemical Society","id":"ITEM-1","issue":"22","issued":{"date-parts":[["2019","6","5"]]},"note":"From Duplicate 1 (Postsynthetic Metalation of a Robust Hydrogen-Bonded Organic Framework for Heterogeneous Catalysis - Han, Bin; Wang, Hailong; Wang, Chiming; Wu, Hui; Zhou, Wei; Chen, Banglin; Jiang, Jianzhuang)\n\nHan, Bin\nWang, Hailong\nWang, Chiming\nWu, Hui\nZhou, Wei\nChen, Banglin\nJiang, Jianzhuang\neng\n2019/05/24 06:00\nJ Am Chem Soc. 2019 May 22. doi: 10.1021/jacs.9b03766.","page":"8737-8740","title":"Postsynthetic Metalation of a Robust Hydrogen-Bonded Organic Framework for Heterogeneous Catalysis","type":"article-journal","volume":"141"},"uris":["http://www.mendeley.com/documents/?uuid=558d065d-801e-43ea-a210-1f94417c7999"]}],"mendeley":{"formattedCitation":"&lt;sup&gt;33&lt;/sup&gt;","plainTextFormattedCitation":"33","previouslyFormattedCitation":"&lt;sup&gt;33&lt;/sup&gt;"},"properties":{"noteIndex":0},"schema":"https://github.com/citation-style-language/schema/raw/master/csl-citation.json"}</w:instrText>
      </w:r>
      <w:r w:rsidR="0046410F" w:rsidRPr="009C7F86">
        <w:rPr>
          <w:rFonts w:ascii="Arno Pro" w:eastAsia="DengXian" w:hAnsi="Arno Pro" w:cs="Arial"/>
          <w:i/>
          <w:iCs/>
          <w:kern w:val="2"/>
          <w:sz w:val="19"/>
          <w:szCs w:val="19"/>
          <w:lang w:eastAsia="zh-CN"/>
        </w:rPr>
        <w:fldChar w:fldCharType="separate"/>
      </w:r>
      <w:r w:rsidR="00464C0A" w:rsidRPr="009C7F86">
        <w:rPr>
          <w:rFonts w:ascii="Arno Pro" w:eastAsia="DengXian" w:hAnsi="Arno Pro" w:cs="Arial"/>
          <w:iCs/>
          <w:noProof/>
          <w:kern w:val="2"/>
          <w:sz w:val="19"/>
          <w:szCs w:val="19"/>
          <w:vertAlign w:val="superscript"/>
          <w:lang w:eastAsia="zh-CN"/>
        </w:rPr>
        <w:t>33</w:t>
      </w:r>
      <w:r w:rsidR="0046410F" w:rsidRPr="009C7F86">
        <w:rPr>
          <w:rFonts w:ascii="Arno Pro" w:eastAsia="DengXian" w:hAnsi="Arno Pro" w:cs="Arial"/>
          <w:i/>
          <w:iCs/>
          <w:kern w:val="2"/>
          <w:sz w:val="19"/>
          <w:szCs w:val="19"/>
          <w:lang w:eastAsia="zh-CN"/>
        </w:rPr>
        <w:fldChar w:fldCharType="end"/>
      </w:r>
      <w:r w:rsidR="0046410F" w:rsidRPr="009C7F86">
        <w:rPr>
          <w:rFonts w:ascii="Arno Pro" w:eastAsia="DengXian" w:hAnsi="Arno Pro" w:cs="Arial"/>
          <w:kern w:val="2"/>
          <w:sz w:val="19"/>
          <w:szCs w:val="19"/>
          <w:lang w:eastAsia="zh-CN"/>
        </w:rPr>
        <w:t xml:space="preserve"> </w:t>
      </w:r>
      <w:r w:rsidR="0011023C" w:rsidRPr="009C7F86">
        <w:rPr>
          <w:rFonts w:ascii="Arno Pro" w:eastAsia="DengXian" w:hAnsi="Arno Pro" w:cs="Arial"/>
          <w:kern w:val="2"/>
          <w:sz w:val="19"/>
          <w:szCs w:val="19"/>
          <w:lang w:eastAsia="zh-CN"/>
        </w:rPr>
        <w:t xml:space="preserve">who found that the triangular-prism-shaped cage, </w:t>
      </w:r>
      <w:r w:rsidR="0011023C" w:rsidRPr="009C7F86">
        <w:rPr>
          <w:rFonts w:ascii="Arno Pro" w:eastAsia="DengXian" w:hAnsi="Arno Pro" w:cs="Arial"/>
          <w:b/>
          <w:bCs/>
          <w:kern w:val="2"/>
          <w:sz w:val="19"/>
          <w:szCs w:val="19"/>
          <w:lang w:eastAsia="zh-CN"/>
        </w:rPr>
        <w:t>Cage-3-NH</w:t>
      </w:r>
      <w:r w:rsidR="0011023C" w:rsidRPr="009C7F86">
        <w:rPr>
          <w:rFonts w:ascii="Arno Pro" w:eastAsia="DengXian" w:hAnsi="Arno Pro" w:cs="Arial"/>
          <w:b/>
          <w:bCs/>
          <w:kern w:val="2"/>
          <w:sz w:val="19"/>
          <w:szCs w:val="19"/>
          <w:vertAlign w:val="subscript"/>
          <w:lang w:eastAsia="zh-CN"/>
        </w:rPr>
        <w:t>2</w:t>
      </w:r>
      <w:r w:rsidR="0011023C" w:rsidRPr="009C7F86">
        <w:rPr>
          <w:rFonts w:ascii="Arno Pro" w:eastAsia="DengXian" w:hAnsi="Arno Pro" w:cs="Arial"/>
          <w:kern w:val="2"/>
          <w:sz w:val="19"/>
          <w:szCs w:val="19"/>
          <w:lang w:eastAsia="zh-CN"/>
        </w:rPr>
        <w:t xml:space="preserve"> (</w:t>
      </w:r>
      <w:r w:rsidR="002E62FC" w:rsidRPr="009C7F86">
        <w:rPr>
          <w:rFonts w:ascii="Arno Pro" w:eastAsia="DengXian" w:hAnsi="Arno Pro" w:cs="Arial"/>
          <w:kern w:val="2"/>
          <w:sz w:val="19"/>
          <w:szCs w:val="19"/>
          <w:lang w:eastAsia="zh-CN"/>
        </w:rPr>
        <w:t>Figure</w:t>
      </w:r>
      <w:r w:rsidR="0011023C" w:rsidRPr="009C7F86">
        <w:rPr>
          <w:rFonts w:ascii="Arno Pro" w:eastAsia="DengXian" w:hAnsi="Arno Pro" w:cs="Arial"/>
          <w:kern w:val="2"/>
          <w:sz w:val="19"/>
          <w:szCs w:val="19"/>
          <w:lang w:eastAsia="zh-CN"/>
        </w:rPr>
        <w:t xml:space="preserve"> 1a), formed HOF-19, which has a 2-D ladder-like structure</w:t>
      </w:r>
      <w:r w:rsidR="009B042C" w:rsidRPr="009C7F86">
        <w:rPr>
          <w:rFonts w:ascii="Arno Pro" w:eastAsia="DengXian" w:hAnsi="Arno Pro" w:cs="Arial"/>
          <w:kern w:val="2"/>
          <w:sz w:val="19"/>
          <w:szCs w:val="19"/>
          <w:lang w:eastAsia="zh-CN"/>
        </w:rPr>
        <w:t xml:space="preserve"> (Figure S1</w:t>
      </w:r>
      <w:r w:rsidR="00B63E90" w:rsidRPr="009C7F86">
        <w:rPr>
          <w:rFonts w:ascii="Arno Pro" w:eastAsia="DengXian" w:hAnsi="Arno Pro" w:cs="Arial"/>
          <w:kern w:val="2"/>
          <w:sz w:val="19"/>
          <w:szCs w:val="19"/>
          <w:lang w:eastAsia="zh-CN"/>
        </w:rPr>
        <w:t>3</w:t>
      </w:r>
      <w:r w:rsidR="009B042C" w:rsidRPr="009C7F86">
        <w:rPr>
          <w:rFonts w:ascii="Arno Pro" w:eastAsia="DengXian" w:hAnsi="Arno Pro" w:cs="Arial"/>
          <w:kern w:val="2"/>
          <w:sz w:val="19"/>
          <w:szCs w:val="19"/>
          <w:lang w:eastAsia="zh-CN"/>
        </w:rPr>
        <w:t>)</w:t>
      </w:r>
      <w:r w:rsidR="0011023C" w:rsidRPr="009C7F86">
        <w:rPr>
          <w:rFonts w:ascii="Arno Pro" w:eastAsia="DengXian" w:hAnsi="Arno Pro" w:cs="Arial"/>
          <w:kern w:val="2"/>
          <w:sz w:val="19"/>
          <w:szCs w:val="19"/>
          <w:lang w:eastAsia="zh-CN"/>
        </w:rPr>
        <w:t xml:space="preserve">. By extension, we were interested in exploring the crystallization </w:t>
      </w:r>
      <w:proofErr w:type="spellStart"/>
      <w:r w:rsidR="0011023C" w:rsidRPr="009C7F86">
        <w:rPr>
          <w:rFonts w:ascii="Arno Pro" w:eastAsia="DengXian" w:hAnsi="Arno Pro" w:cs="Arial"/>
          <w:kern w:val="2"/>
          <w:sz w:val="19"/>
          <w:szCs w:val="19"/>
          <w:lang w:eastAsia="zh-CN"/>
        </w:rPr>
        <w:t>behaviour</w:t>
      </w:r>
      <w:proofErr w:type="spellEnd"/>
      <w:r w:rsidR="0011023C" w:rsidRPr="009C7F86">
        <w:rPr>
          <w:rFonts w:ascii="Arno Pro" w:eastAsia="DengXian" w:hAnsi="Arno Pro" w:cs="Arial"/>
          <w:kern w:val="2"/>
          <w:sz w:val="19"/>
          <w:szCs w:val="19"/>
          <w:lang w:eastAsia="zh-CN"/>
        </w:rPr>
        <w:t xml:space="preserve"> of </w:t>
      </w:r>
      <w:r w:rsidR="0011023C" w:rsidRPr="009C7F86">
        <w:rPr>
          <w:rFonts w:ascii="Arno Pro" w:eastAsia="DengXian" w:hAnsi="Arno Pro" w:cs="Arial"/>
          <w:b/>
          <w:bCs/>
          <w:kern w:val="2"/>
          <w:sz w:val="19"/>
          <w:szCs w:val="19"/>
          <w:lang w:eastAsia="zh-CN"/>
        </w:rPr>
        <w:t>Cage-3-NH</w:t>
      </w:r>
      <w:r w:rsidR="0011023C" w:rsidRPr="009C7F86">
        <w:rPr>
          <w:rFonts w:ascii="Arno Pro" w:eastAsia="DengXian" w:hAnsi="Arno Pro" w:cs="Arial"/>
          <w:b/>
          <w:bCs/>
          <w:kern w:val="2"/>
          <w:sz w:val="19"/>
          <w:szCs w:val="19"/>
          <w:vertAlign w:val="subscript"/>
          <w:lang w:eastAsia="zh-CN"/>
        </w:rPr>
        <w:t>2</w:t>
      </w:r>
      <w:r w:rsidR="0011023C" w:rsidRPr="009C7F86">
        <w:rPr>
          <w:rFonts w:ascii="Arno Pro" w:eastAsia="DengXian" w:hAnsi="Arno Pro" w:cs="Arial"/>
          <w:b/>
          <w:bCs/>
          <w:kern w:val="2"/>
          <w:sz w:val="19"/>
          <w:szCs w:val="19"/>
          <w:lang w:eastAsia="zh-CN"/>
        </w:rPr>
        <w:t xml:space="preserve"> </w:t>
      </w:r>
      <w:r w:rsidR="0011023C" w:rsidRPr="009C7F86">
        <w:rPr>
          <w:rFonts w:ascii="Arno Pro" w:eastAsia="DengXian" w:hAnsi="Arno Pro" w:cs="Arial"/>
          <w:bCs/>
          <w:kern w:val="2"/>
          <w:sz w:val="19"/>
          <w:szCs w:val="19"/>
          <w:lang w:eastAsia="zh-CN"/>
        </w:rPr>
        <w:t xml:space="preserve">to determine </w:t>
      </w:r>
      <w:r w:rsidR="00D86376" w:rsidRPr="009C7F86">
        <w:rPr>
          <w:rFonts w:ascii="Arno Pro" w:eastAsia="DengXian" w:hAnsi="Arno Pro" w:cs="Arial"/>
          <w:bCs/>
          <w:kern w:val="2"/>
          <w:sz w:val="19"/>
          <w:szCs w:val="19"/>
          <w:lang w:eastAsia="zh-CN"/>
        </w:rPr>
        <w:t xml:space="preserve">whether it </w:t>
      </w:r>
      <w:r w:rsidR="0011023C" w:rsidRPr="009C7F86">
        <w:rPr>
          <w:rFonts w:ascii="Arno Pro" w:eastAsia="DengXian" w:hAnsi="Arno Pro" w:cs="Arial"/>
          <w:bCs/>
          <w:kern w:val="2"/>
          <w:sz w:val="19"/>
          <w:szCs w:val="19"/>
          <w:lang w:eastAsia="zh-CN"/>
        </w:rPr>
        <w:t>could form other porous crystal structures</w:t>
      </w:r>
      <w:r w:rsidR="00D86376" w:rsidRPr="009C7F86">
        <w:rPr>
          <w:rFonts w:ascii="Arno Pro" w:eastAsia="DengXian" w:hAnsi="Arno Pro" w:cs="Arial"/>
          <w:bCs/>
          <w:kern w:val="2"/>
          <w:sz w:val="19"/>
          <w:szCs w:val="19"/>
          <w:lang w:eastAsia="zh-CN"/>
        </w:rPr>
        <w:t>,</w:t>
      </w:r>
      <w:r w:rsidR="008E74C9" w:rsidRPr="009C7F86">
        <w:rPr>
          <w:rFonts w:ascii="Arno Pro" w:eastAsia="DengXian" w:hAnsi="Arno Pro" w:cs="Arial"/>
          <w:bCs/>
          <w:kern w:val="2"/>
          <w:sz w:val="19"/>
          <w:szCs w:val="19"/>
          <w:lang w:eastAsia="zh-CN"/>
        </w:rPr>
        <w:t xml:space="preserve"> </w:t>
      </w:r>
      <w:r w:rsidR="00D86376" w:rsidRPr="009C7F86">
        <w:rPr>
          <w:rFonts w:ascii="Arno Pro" w:eastAsia="DengXian" w:hAnsi="Arno Pro" w:cs="Arial"/>
          <w:bCs/>
          <w:kern w:val="2"/>
          <w:sz w:val="19"/>
          <w:szCs w:val="19"/>
          <w:lang w:eastAsia="zh-CN"/>
        </w:rPr>
        <w:t>assisted by</w:t>
      </w:r>
      <w:r w:rsidR="008E74C9" w:rsidRPr="009C7F86">
        <w:rPr>
          <w:rFonts w:ascii="Arno Pro" w:eastAsia="DengXian" w:hAnsi="Arno Pro" w:cs="Arial"/>
          <w:bCs/>
          <w:kern w:val="2"/>
          <w:sz w:val="19"/>
          <w:szCs w:val="19"/>
          <w:lang w:eastAsia="zh-CN"/>
        </w:rPr>
        <w:t xml:space="preserve"> computational prediction.</w:t>
      </w:r>
      <w:r w:rsidR="0011023C" w:rsidRPr="009C7F86">
        <w:rPr>
          <w:rFonts w:ascii="Arno Pro" w:eastAsia="DengXian" w:hAnsi="Arno Pro" w:cs="Arial"/>
          <w:bCs/>
          <w:kern w:val="2"/>
          <w:sz w:val="19"/>
          <w:szCs w:val="19"/>
          <w:lang w:eastAsia="zh-CN"/>
        </w:rPr>
        <w:t xml:space="preserve"> </w:t>
      </w:r>
    </w:p>
    <w:p w14:paraId="07244CEF" w14:textId="77777777" w:rsidR="00EB3439" w:rsidRPr="009C7F86" w:rsidRDefault="00784D88" w:rsidP="004D0976">
      <w:pPr>
        <w:pStyle w:val="Heading2"/>
        <w:rPr>
          <w:rFonts w:hint="eastAsia"/>
        </w:rPr>
      </w:pPr>
      <w:r w:rsidRPr="009C7F86">
        <w:rPr>
          <w:rFonts w:hint="eastAsia"/>
        </w:rPr>
        <w:t>CSP Calculations</w:t>
      </w:r>
    </w:p>
    <w:p w14:paraId="35CD61E0" w14:textId="4FDA2898" w:rsidR="00070951" w:rsidRPr="009C7F86" w:rsidRDefault="00784D88" w:rsidP="00070951">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The </w:t>
      </w:r>
      <w:r w:rsidR="00BF497A" w:rsidRPr="009C7F86">
        <w:rPr>
          <w:rFonts w:ascii="Arno Pro" w:eastAsia="DengXian" w:hAnsi="Arno Pro" w:cs="Arial"/>
          <w:kern w:val="2"/>
          <w:sz w:val="19"/>
          <w:szCs w:val="19"/>
          <w:lang w:eastAsia="zh-CN"/>
        </w:rPr>
        <w:t xml:space="preserve">CSP </w:t>
      </w:r>
      <w:r w:rsidRPr="009C7F86">
        <w:rPr>
          <w:rFonts w:ascii="Arno Pro" w:eastAsia="DengXian" w:hAnsi="Arno Pro" w:cs="Arial"/>
          <w:kern w:val="2"/>
          <w:sz w:val="19"/>
          <w:szCs w:val="19"/>
          <w:lang w:eastAsia="zh-CN"/>
        </w:rPr>
        <w:t>energy</w:t>
      </w:r>
      <w:r w:rsidR="00650A0A"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density landscape </w:t>
      </w:r>
      <w:r w:rsidR="00BF497A" w:rsidRPr="009C7F86">
        <w:rPr>
          <w:rFonts w:ascii="Arno Pro" w:eastAsia="DengXian" w:hAnsi="Arno Pro" w:cs="Arial"/>
          <w:kern w:val="2"/>
          <w:sz w:val="19"/>
          <w:szCs w:val="19"/>
          <w:lang w:eastAsia="zh-CN"/>
        </w:rPr>
        <w:t>for</w:t>
      </w:r>
      <w:r w:rsidRPr="009C7F86">
        <w:rPr>
          <w:rFonts w:ascii="Arno Pro" w:eastAsia="DengXian" w:hAnsi="Arno Pro" w:cs="Arial"/>
          <w:kern w:val="2"/>
          <w:sz w:val="19"/>
          <w:szCs w:val="19"/>
          <w:lang w:eastAsia="zh-CN"/>
        </w:rPr>
        <w:t xml:space="preserve"> </w:t>
      </w:r>
      <w:r w:rsidR="009D557C" w:rsidRPr="009C7F86">
        <w:rPr>
          <w:rFonts w:ascii="Arno Pro" w:eastAsia="DengXian" w:hAnsi="Arno Pro" w:cs="Arial"/>
          <w:b/>
          <w:bCs/>
          <w:kern w:val="2"/>
          <w:sz w:val="19"/>
          <w:szCs w:val="19"/>
          <w:lang w:eastAsia="zh-CN"/>
        </w:rPr>
        <w:t>Cage-3-NH</w:t>
      </w:r>
      <w:r w:rsidR="009D557C" w:rsidRPr="009C7F86">
        <w:rPr>
          <w:rFonts w:ascii="Arno Pro" w:eastAsia="DengXian" w:hAnsi="Arno Pro" w:cs="Arial"/>
          <w:b/>
          <w:bCs/>
          <w:kern w:val="2"/>
          <w:sz w:val="19"/>
          <w:szCs w:val="19"/>
          <w:vertAlign w:val="subscript"/>
          <w:lang w:eastAsia="zh-CN"/>
        </w:rPr>
        <w:t xml:space="preserve">2 </w:t>
      </w:r>
      <w:r w:rsidRPr="009C7F86">
        <w:rPr>
          <w:rFonts w:ascii="Arno Pro" w:eastAsia="DengXian" w:hAnsi="Arno Pro" w:cs="Arial"/>
          <w:kern w:val="2"/>
          <w:sz w:val="19"/>
          <w:szCs w:val="19"/>
          <w:lang w:eastAsia="zh-CN"/>
        </w:rPr>
        <w:t xml:space="preserve">is shown in </w:t>
      </w:r>
      <w:r w:rsidR="002E62FC" w:rsidRPr="009C7F86">
        <w:rPr>
          <w:rFonts w:ascii="Arno Pro" w:eastAsia="DengXian" w:hAnsi="Arno Pro" w:cs="Arial"/>
          <w:kern w:val="2"/>
          <w:sz w:val="19"/>
          <w:szCs w:val="19"/>
          <w:lang w:eastAsia="zh-CN"/>
        </w:rPr>
        <w:t>Figure</w:t>
      </w:r>
      <w:r w:rsidRPr="009C7F86">
        <w:rPr>
          <w:rFonts w:ascii="Arno Pro" w:eastAsia="DengXian" w:hAnsi="Arno Pro" w:cs="Arial"/>
          <w:kern w:val="2"/>
          <w:sz w:val="19"/>
          <w:szCs w:val="19"/>
          <w:lang w:eastAsia="zh-CN"/>
        </w:rPr>
        <w:t xml:space="preserve"> </w:t>
      </w:r>
      <w:r w:rsidR="002E62FC" w:rsidRPr="009C7F86">
        <w:rPr>
          <w:rFonts w:ascii="Arno Pro" w:eastAsia="DengXian" w:hAnsi="Arno Pro" w:cs="Arial"/>
          <w:kern w:val="2"/>
          <w:sz w:val="19"/>
          <w:szCs w:val="19"/>
          <w:lang w:eastAsia="zh-CN"/>
        </w:rPr>
        <w:t>1</w:t>
      </w:r>
      <w:r w:rsidR="00A437D5" w:rsidRPr="009C7F86">
        <w:rPr>
          <w:rFonts w:ascii="Arno Pro" w:eastAsia="DengXian" w:hAnsi="Arno Pro" w:cs="Arial"/>
          <w:kern w:val="2"/>
          <w:sz w:val="19"/>
          <w:szCs w:val="19"/>
          <w:lang w:eastAsia="zh-CN"/>
        </w:rPr>
        <w:t>a</w:t>
      </w:r>
      <w:r w:rsidR="00E75A7C" w:rsidRPr="009C7F86">
        <w:rPr>
          <w:rFonts w:ascii="Arno Pro" w:eastAsia="DengXian" w:hAnsi="Arno Pro" w:cs="Arial"/>
          <w:kern w:val="2"/>
          <w:sz w:val="19"/>
          <w:szCs w:val="19"/>
          <w:lang w:eastAsia="zh-CN"/>
        </w:rPr>
        <w:t>. These initial calculations</w:t>
      </w:r>
      <w:r w:rsidR="00AD7F49" w:rsidRPr="009C7F86">
        <w:rPr>
          <w:rFonts w:ascii="Arno Pro" w:eastAsia="DengXian" w:hAnsi="Arno Pro" w:cs="Arial"/>
          <w:kern w:val="2"/>
          <w:sz w:val="19"/>
          <w:szCs w:val="19"/>
          <w:lang w:eastAsia="zh-CN"/>
        </w:rPr>
        <w:t xml:space="preserve"> </w:t>
      </w:r>
      <w:r w:rsidR="00E75A7C" w:rsidRPr="009C7F86">
        <w:rPr>
          <w:rFonts w:ascii="Arno Pro" w:eastAsia="DengXian" w:hAnsi="Arno Pro" w:cs="Arial"/>
          <w:kern w:val="2"/>
          <w:sz w:val="19"/>
          <w:szCs w:val="19"/>
          <w:lang w:eastAsia="zh-CN"/>
        </w:rPr>
        <w:t xml:space="preserve">used </w:t>
      </w:r>
      <w:r w:rsidR="00AD7F49" w:rsidRPr="009C7F86">
        <w:rPr>
          <w:rFonts w:ascii="Arno Pro" w:eastAsia="DengXian" w:hAnsi="Arno Pro" w:cs="Arial"/>
          <w:kern w:val="2"/>
          <w:sz w:val="19"/>
          <w:szCs w:val="19"/>
          <w:lang w:eastAsia="zh-CN"/>
        </w:rPr>
        <w:t>quasi-random structure generation</w:t>
      </w:r>
      <w:r w:rsidR="00B34115"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{"citationItems":[{"id":"ITEM-1","itemData":{"DOI":"10.1021/acs.jctc.5b01112","ISSN":"15499626","abstract":"Generating sets of trial structures that sample the configurational space of crystal packing possibilities is an essential step in the process of ab initio crystal structure prediction (CSP). One effective methodology for performing such a search relies on low-discrepancy, quasi-random sampling, and our implementation of such a search for molecular crystals is described in this paper. Herein we restrict ourselves to rigid organic molecules and, by considering their geometric properties, build trial crystal packings as starting points for local lattice energy minimization. We also describe a method to match instances of the same structure, which we use to measure the convergence of our packing search toward completeness. The use of these tools is demonstrated for a set of molecules with diverse molecular characteristics and as representative of areas of application where CSP has been applied. An important finding is that the lowest energy crystal structures are typically located early and frequently during a quasi-random search of phase space. It is usually the complete sampling of higher energy structures that requires extended sampling. We show how the procedure can first be refined, through targetting the volume of the generated crystal structures, and then extended across a range of space groups to make a full CSP search and locate experimentally observed and lists of hypothetical polymorphs. As the described method has also been created to lie at the base of more involved approaches to CSP, which are being developed within the Global Lattice Energy Explorer (Glee) software, a few of these extensions are briefly discussed.","author":[{"dropping-particle":"","family":"Case","given":"David H.","non-dropping-particle":"","parse-names":false,"suffix":""},{"dropping-particle":"","family":"Campbell","given":"Josh E.","non-dropping-particle":"","parse-names":false,"suffix":""},{"dropping-particle":"","family":"Bygrave","given":"Peter J.","non-dropping-particle":"","parse-names":false,"suffix":""},{"dropping-particle":"","family":"Day","given":"Graeme M.","non-dropping-particle":"","parse-names":false,"suffix":""}],"container-title":"Journal of Chemical Theory and Computation","id":"ITEM-1","issue":"2","issued":{"date-parts":[["2016"]]},"page":"910-924","title":"Convergence Properties of Crystal Structure Prediction by Quasi-Random Sampling","type":"article-journal","volume":"12"},"uris":["http://www.mendeley.com/documents/?uuid=ab5cee19-243b-33c6-9a33-2703250acb2a"]}],"mendeley":{"formattedCitation":"&lt;sup&gt;47&lt;/sup&gt;","plainTextFormattedCitation":"47","previouslyFormattedCitation":"&lt;sup&gt;47&lt;/sup&gt;"},"properties":{"noteIndex":0},"schema":"https://github.com/citation-style-language/schema/raw/master/csl-citation.json"}</w:instrText>
      </w:r>
      <w:r w:rsidR="00B34115"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47</w:t>
      </w:r>
      <w:r w:rsidR="00B34115" w:rsidRPr="009C7F86">
        <w:rPr>
          <w:rFonts w:ascii="Arno Pro" w:eastAsia="DengXian" w:hAnsi="Arno Pro" w:cs="Arial"/>
          <w:kern w:val="2"/>
          <w:sz w:val="19"/>
          <w:szCs w:val="19"/>
          <w:lang w:eastAsia="zh-CN"/>
        </w:rPr>
        <w:fldChar w:fldCharType="end"/>
      </w:r>
      <w:r w:rsidR="00AD7F49" w:rsidRPr="009C7F86">
        <w:rPr>
          <w:rFonts w:ascii="Arno Pro" w:eastAsia="DengXian" w:hAnsi="Arno Pro" w:cs="Arial"/>
          <w:kern w:val="2"/>
          <w:sz w:val="19"/>
          <w:szCs w:val="19"/>
          <w:lang w:eastAsia="zh-CN"/>
        </w:rPr>
        <w:t xml:space="preserve">, </w:t>
      </w:r>
      <w:r w:rsidR="00E75A7C" w:rsidRPr="009C7F86">
        <w:rPr>
          <w:rFonts w:ascii="Arno Pro" w:eastAsia="DengXian" w:hAnsi="Arno Pro" w:cs="Arial"/>
          <w:kern w:val="2"/>
          <w:sz w:val="19"/>
          <w:szCs w:val="19"/>
          <w:lang w:eastAsia="zh-CN"/>
        </w:rPr>
        <w:t xml:space="preserve">a rigid-molecule </w:t>
      </w:r>
      <w:r w:rsidR="00BF497A" w:rsidRPr="009C7F86">
        <w:rPr>
          <w:rFonts w:ascii="Arno Pro" w:eastAsia="DengXian" w:hAnsi="Arno Pro" w:cs="Arial"/>
          <w:kern w:val="2"/>
          <w:sz w:val="19"/>
          <w:szCs w:val="19"/>
          <w:lang w:eastAsia="zh-CN"/>
        </w:rPr>
        <w:t xml:space="preserve">approximation </w:t>
      </w:r>
      <w:r w:rsidR="00E75A7C" w:rsidRPr="009C7F86">
        <w:rPr>
          <w:rFonts w:ascii="Arno Pro" w:eastAsia="DengXian" w:hAnsi="Arno Pro" w:cs="Arial"/>
          <w:kern w:val="2"/>
          <w:sz w:val="19"/>
          <w:szCs w:val="19"/>
          <w:lang w:eastAsia="zh-CN"/>
        </w:rPr>
        <w:t>and an empirically parametrized intermolecular force field with atom-centered electrostatic multipoles</w:t>
      </w:r>
      <w:r w:rsidR="00B34115"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{"citationItems":[{"id":"ITEM-1","itemData":{"DOI":"10.1039/c004164e","ISSN":"14639076","abstract":"Crystal structure prediction for organic molecules requires both the fast assessment of thousands to millions of crystal structures and the greatest possible accuracy in their relative energies. We describe a crystal lattice simulation program, DMACRYS, emphasizing the features that make it suitable for use in crystal structure prediction for pharmaceutical molecules using accurate anisotropic atom-atom model intermolecular potentials based on the theory of intermolecular forces. DMACRYS can optimize the lattice energy of a crystal, calculate the second derivative properties, and reduce the symmetry of the spacegroup to move away from a transition state. The calculated terahertz frequency k = 0 rigid-body lattice modes and elastic tensor can be used to estimate free energies. The program uses a distributed multipole electrostatic model (Q a t, t = 00,…,44s) for the electrostatic fields, and can use anisotropic atom-atom repulsion models, damped isotropic dispersion up to R-10, as well as a range of empirically fitted isotropic exp-6 atom-atom models with different definitions of atomic types. A new feature is that an accurate model for the induction energy contribution to the lattice energy has been implemented that uses atomic anisotropic dipole polarizability models (α a t, t = (10,10)…(11c,11s)) to evaluate the changes in the molecular charge density induced by the electrostatic field within the crystal. It is demonstrated, using the four polymorphs of the pharmaceutical carbamazepine C15H12N2O, that whilst reproducing crystal structures is relatively easy, calculating the polymorphic energy differences to the accuracy of a few kJ mol-1 required for applications is very demanding of assumptions made in the modelling. Thus DMACRYS enables the comparison of both known and hypothetical crystal structures as an aid to the development of pharmaceuticals and other speciality organic materials, and provides a tool to develop the modelling of the intermolecular forces involved in molecular recognition processes. © the Owner Societies.","author":[{"dropping-particle":"","family":"Price","given":"Sarah L.","non-dropping-particle":"","parse-names":false,"suffix":""},{"dropping-particle":"","family":"Leslie","given":"Maurice","non-dropping-particle":"","parse-names":false,"suffix":""},{"dropping-particle":"","family":"Welch","given":"Gareth W.A.","non-dropping-particle":"","parse-names":false,"suffix":""},{"dropping-particle":"","family":"Habgood","given":"Matthew","non-dropping-particle":"","parse-names":false,"suffix":""},{"dropping-particle":"","family":"Price","given":"Louise S.","non-dropping-particle":"","parse-names":false,"suffix":""},{"dropping-particle":"","family":"Karamertzanis","given":"Panagiotis G.","non-dropping-particle":"","parse-names":false,"suffix":""},{"dropping-particle":"","family":"Day","given":"Graeme M.","non-dropping-particle":"","parse-names":false,"suffix":""}],"container-title":"Physical Chemistry Chemical Physics","id":"ITEM-1","issue":"30","issued":{"date-parts":[["2010"]]},"page":"8478-8490","title":"Modelling organic crystal structures using distributed multipole and polarizability-based model intermolecular potentials","type":"article-journal","volume":"12"},"uris":["http://www.mendeley.com/documents/?uuid=1179b089-9c49-3090-a3fa-19edc5388159"]}],"mendeley":{"formattedCitation":"&lt;sup&gt;48&lt;/sup&gt;","plainTextFormattedCitation":"48","previouslyFormattedCitation":"&lt;sup&gt;48&lt;/sup&gt;"},"properties":{"noteIndex":0},"schema":"https://github.com/citation-style-language/schema/raw/master/csl-citation.json"}</w:instrText>
      </w:r>
      <w:r w:rsidR="00B34115"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48</w:t>
      </w:r>
      <w:r w:rsidR="00B34115" w:rsidRPr="009C7F86">
        <w:rPr>
          <w:rFonts w:ascii="Arno Pro" w:eastAsia="DengXian" w:hAnsi="Arno Pro" w:cs="Arial"/>
          <w:kern w:val="2"/>
          <w:sz w:val="19"/>
          <w:szCs w:val="19"/>
          <w:lang w:eastAsia="zh-CN"/>
        </w:rPr>
        <w:fldChar w:fldCharType="end"/>
      </w:r>
      <w:r w:rsidR="00E75A7C"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w:t>
      </w:r>
      <w:r w:rsidR="002E62FC" w:rsidRPr="009C7F86">
        <w:rPr>
          <w:rFonts w:ascii="Arno Pro" w:eastAsia="DengXian" w:hAnsi="Arno Pro" w:cs="Arial"/>
          <w:kern w:val="2"/>
          <w:sz w:val="19"/>
          <w:szCs w:val="19"/>
          <w:lang w:eastAsia="zh-CN"/>
        </w:rPr>
        <w:t>see S</w:t>
      </w:r>
      <w:r w:rsidR="009B756D" w:rsidRPr="009C7F86">
        <w:rPr>
          <w:rFonts w:ascii="Arno Pro" w:eastAsia="DengXian" w:hAnsi="Arno Pro" w:cs="Arial"/>
          <w:kern w:val="2"/>
          <w:sz w:val="19"/>
          <w:szCs w:val="19"/>
          <w:lang w:eastAsia="zh-CN"/>
        </w:rPr>
        <w:t xml:space="preserve">upporting </w:t>
      </w:r>
      <w:r w:rsidR="002E62FC" w:rsidRPr="009C7F86">
        <w:rPr>
          <w:rFonts w:ascii="Arno Pro" w:eastAsia="DengXian" w:hAnsi="Arno Pro" w:cs="Arial"/>
          <w:kern w:val="2"/>
          <w:sz w:val="19"/>
          <w:szCs w:val="19"/>
          <w:lang w:eastAsia="zh-CN"/>
        </w:rPr>
        <w:t>I</w:t>
      </w:r>
      <w:r w:rsidR="009B756D" w:rsidRPr="009C7F86">
        <w:rPr>
          <w:rFonts w:ascii="Arno Pro" w:eastAsia="DengXian" w:hAnsi="Arno Pro" w:cs="Arial"/>
          <w:kern w:val="2"/>
          <w:sz w:val="19"/>
          <w:szCs w:val="19"/>
          <w:lang w:eastAsia="zh-CN"/>
        </w:rPr>
        <w:t>nformation</w:t>
      </w:r>
      <w:r w:rsidR="002E62FC" w:rsidRPr="009C7F86">
        <w:rPr>
          <w:rFonts w:ascii="Arno Pro" w:eastAsia="DengXian" w:hAnsi="Arno Pro" w:cs="Arial"/>
          <w:kern w:val="2"/>
          <w:sz w:val="19"/>
          <w:szCs w:val="19"/>
          <w:lang w:eastAsia="zh-CN"/>
        </w:rPr>
        <w:t>, Section 1</w:t>
      </w:r>
      <w:r w:rsidR="009E75E3" w:rsidRPr="009C7F86">
        <w:rPr>
          <w:rFonts w:ascii="Arno Pro" w:eastAsia="DengXian" w:hAnsi="Arno Pro" w:cs="Arial"/>
          <w:kern w:val="2"/>
          <w:sz w:val="19"/>
          <w:szCs w:val="19"/>
          <w:lang w:eastAsia="zh-CN"/>
        </w:rPr>
        <w:t xml:space="preserve">, </w:t>
      </w:r>
      <w:r w:rsidR="009E75E3" w:rsidRPr="009C7F86">
        <w:rPr>
          <w:rFonts w:ascii="Arno Pro" w:eastAsia="DengXian" w:hAnsi="Arno Pro" w:cs="Arial"/>
          <w:sz w:val="19"/>
          <w:szCs w:val="19"/>
          <w:lang w:eastAsia="zh-CN"/>
        </w:rPr>
        <w:t>Figures S1</w:t>
      </w:r>
      <w:r w:rsidR="009E75E3" w:rsidRPr="009C7F86">
        <w:rPr>
          <w:rFonts w:ascii="Cambria" w:eastAsia="DengXian" w:hAnsi="Cambria" w:cs="Arial"/>
          <w:sz w:val="19"/>
          <w:szCs w:val="19"/>
          <w:lang w:eastAsia="zh-CN"/>
        </w:rPr>
        <w:t>–</w:t>
      </w:r>
      <w:r w:rsidR="009E75E3" w:rsidRPr="009C7F86">
        <w:rPr>
          <w:rFonts w:ascii="Arno Pro" w:eastAsia="DengXian" w:hAnsi="Arno Pro" w:cs="Arial"/>
          <w:sz w:val="19"/>
          <w:szCs w:val="19"/>
          <w:lang w:eastAsia="zh-CN"/>
        </w:rPr>
        <w:t>5, and Tables S1</w:t>
      </w:r>
      <w:r w:rsidR="009E75E3" w:rsidRPr="009C7F86">
        <w:rPr>
          <w:rFonts w:ascii="Cambria" w:eastAsia="DengXian" w:hAnsi="Cambria" w:cs="Arial"/>
          <w:sz w:val="19"/>
          <w:szCs w:val="19"/>
          <w:lang w:eastAsia="zh-CN"/>
        </w:rPr>
        <w:t>–</w:t>
      </w:r>
      <w:r w:rsidR="009E75E3" w:rsidRPr="009C7F86">
        <w:rPr>
          <w:rFonts w:ascii="Arno Pro" w:eastAsia="DengXian" w:hAnsi="Arno Pro" w:cs="Arial"/>
          <w:sz w:val="19"/>
          <w:szCs w:val="19"/>
          <w:lang w:eastAsia="zh-CN"/>
        </w:rPr>
        <w:t>3</w:t>
      </w:r>
      <w:r w:rsidRPr="009C7F86">
        <w:rPr>
          <w:rFonts w:ascii="Arno Pro" w:eastAsia="DengXian" w:hAnsi="Arno Pro" w:cs="Arial"/>
          <w:kern w:val="2"/>
          <w:sz w:val="19"/>
          <w:szCs w:val="19"/>
          <w:lang w:eastAsia="zh-CN"/>
        </w:rPr>
        <w:t xml:space="preserve">). </w:t>
      </w:r>
    </w:p>
    <w:p w14:paraId="497BF9C7" w14:textId="6764B5FA" w:rsidR="00070951" w:rsidRPr="009C7F86" w:rsidRDefault="00070951" w:rsidP="00070951">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As usual, density is correlated with energy: the lowest energy structures are amongst the densest. However, multiple spikes are apparent on the leading edge of the landscape. These spikes correspond to unusually low energy structures being predicted in several narrow density ranges. The presence of these spikes on CSP energy-density plots has, in several cases, anticipated the experimental discovery of kinetically trapped porous molecular crystals.</w:t>
      </w:r>
      <w:r w:rsidRPr="009C7F86">
        <w:rPr>
          <w:rFonts w:ascii="Arno Pro" w:eastAsia="DengXian" w:hAnsi="Arno Pro" w:cs="Arial"/>
          <w:kern w:val="2"/>
          <w:sz w:val="19"/>
          <w:szCs w:val="19"/>
          <w:lang w:eastAsia="zh-CN"/>
        </w:rPr>
        <w:fldChar w:fldCharType="begin" w:fldLock="1"/>
      </w:r>
      <w:r w:rsidRPr="009C7F86">
        <w:rPr>
          <w:rFonts w:ascii="Arno Pro" w:eastAsia="DengXian" w:hAnsi="Arno Pro" w:cs="Arial"/>
          <w:kern w:val="2"/>
          <w:sz w:val="19"/>
          <w:szCs w:val="19"/>
          <w:lang w:eastAsia="zh-CN"/>
        </w:rPr>
        <w:instrText>ADDIN CSL_CITATION {"citationItems":[{"id":"ITEM-1","itemData":{"DOI":"10.1038/nature21419","ISSN":"14764687","PMID":"28329756","abstract":"Molecular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M.","non-dropping-particle":"","parse-names":false,"suffix":""}],"container-title":"Nature","edition":"2017/03/23","id":"ITEM-1","issue":"7647","issued":{"date-parts":[["2017"]]},"note":"Pulido,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maps","type":"article-journal","volume":"543"},"uris":["http://www.mendeley.com/documents/?uuid=2efa9dbd-b8de-366e-ab3e-30561a012833"]},{"id":"ITEM-2","itemData":{"DOI":"10.1039/c9sc02832c","ISSN":"20416539","abstract":"Organic molecules tend to close pack to form dense structures when they are crystallised from organic solvents. Porous molecular crystals defy this rule: they contain open space, which is typically stabilised by inclusion of solvent in the interconnected pores during crystallisation. The design and discovery of such structures is often challenging and time consuming, in part because it is difficult to predict solvent effects on crystal form stability. Here, we combine crystal structure prediction (CSP) with a robotic crystallisation screen to accelerate the discovery of stable hydrogen-bonded frameworks. We exemplify this strategy by finding new phases of two well-studied molecules in a computationally targeted way. Specifically, we find a new 'hidden' porous polymorph of trimesic acid, δ-TMA, that has a guest-free hexagonal pore structure, as well as three new solvent-stabilized diamondoid frameworks of adamantane-1,3,5,7-tetracarboxylic acid (ADTA). Beyond porous solids, this hybrid computational-experimental approach could be applied to a wide range of materials problems, such as organic electronics and drug formulation.","author":[{"dropping-particle":"","family":"Cui","given":"Peng","non-dropping-particle":"","parse-names":false,"suffix":""},{"dropping-particle":"","family":"Mcmahon","given":"David P.","non-dropping-particle":"","parse-names":false,"suffix":""},{"dropping-particle":"","family":"Spackman","given":"Peter R.","non-dropping-particle":"","parse-names":false,"suffix":""},{"dropping-particle":"","family":"Alston","given":"Ben M.","non-dropping-particle":"","parse-names":false,"suffix":""},{"dropping-particle":"","family":"Little","given":"Marc A.","non-dropping-particle":"","parse-names":false,"suffix":""},{"dropping-particle":"","family":"Day","given":"Graeme M.","non-dropping-particle":"","parse-names":false,"suffix":""},{"dropping-particle":"","family":"Cooper","given":"Andrew I.","non-dropping-particle":"","parse-names":false,"suffix":""}],"chapter-number":"9988","container-title":"Chemical Science","id":"ITEM-2","issue":"43","issued":{"date-parts":[["2019"]]},"page":"9988-9997","title":"Mining predicted crystal structure landscapes with high throughput crystallisation: Old molecules, new insights","type":"article-journal","volume":"10"},"uris":["http://www.mendeley.com/documents/?uuid=a320f3e1-8cee-3f30-8bd6-b203b6561410"]},{"id":"ITEM-3","itemData":{"DOI":"10.1039/d0ta00219d","ISSN":"20507496","abstract":"We show that a hydrogen-bonded framework, TBAP-α, with extended π-stacked pyrene columns has a sacrificial photocatalytic hydrogen production rate of up to 3108 μmol g-1 h-1. This is the highest activity reported for a molecular organic crystal. By comparison, a chemically-identical but amorphous sample of TBAP was 20-200 times less active, depending on the reaction conditions, showing unambiguously that crystal packing in molecular crystals can dictate photocatalytic activity. Crystal structure prediction (CSP) was used to predict the solid-state structure of TBAP and other functionalised, conformationally-flexible pyrene derivatives. Specifically, we show that energy-structure-function (ESF) maps can be used to identify molecules such as TBAP that are likely to form extended π-stacked columns in the solid state. This opens up a methodology for the a priori computational design of molecular organic photocatalysts and other energy-relevant materials, such as organic electronics.","author":[{"dropping-particle":"","family":"Aitchison","given":"Catherine M.","non-dropping-particle":"","parse-names":false,"suffix":""},{"dropping-particle":"","family":"Kane","given":"Christopher M.","non-dropping-particle":"","parse-names":false,"suffix":""},{"dropping-particle":"","family":"Mcmahon","given":"David P.","non-dropping-particle":"","parse-names":false,"suffix":""},{"dropping-particle":"","family":"Spackman","given":"Peter R.","non-dropping-particle":"","parse-names":false,"suffix":""},{"dropping-particle":"","family":"Pulido","given":"Angeles","non-dropping-particle":"","parse-names":false,"suffix":""},{"dropping-particle":"","family":"Wang","given":"Xiaoyan","non-dropping-particle":"","parse-names":false,"suffix":""},{"dropping-particle":"","family":"Wilbraham","given":"Liam","non-dropping-particle":"","parse-names":false,"suffix":""},{"dropping-particle":"","family":"Chen","given":"Linjiang","non-dropping-particle":"","parse-names":false,"suffix":""},{"dropping-particle":"","family":"Clowes","given":"Rob","non-dropping-particle":"","parse-names":false,"suffix":""},{"dropping-particle":"","family":"Zwijnenburg","given":"Martijn A.","non-dropping-particle":"","parse-names":false,"suffix":""},{"dropping-particle":"","family":"Sprick","given":"Reiner Sebastian","non-dropping-particle":"","parse-names":false,"suffix":""},{"dropping-particle":"","family":"Little","given":"Marc A.","non-dropping-particle":"","parse-names":false,"suffix":""},{"dropping-particle":"","family":"Day","given":"Graeme M.","non-dropping-particle":"","parse-names":false,"suffix":""},{"dropping-particle":"","family":"Cooper","given":"Andrew I.","non-dropping-particle":"","parse-names":false,"suffix":""}],"container-title":"Journal of Materials Chemistry A","id":"ITEM-3","issue":"15","issued":{"date-parts":[["2020"]]},"page":"7158-7170","title":"Photocatalytic proton reduction by a computationally identified, molecular hydrogen-bonded framework","type":"article-journal","volume":"8"},"uris":["http://www.mendeley.com/documents/?uuid=d1090757-b37d-3867-9b7c-38014b1802e2"]}],"mendeley":{"formattedCitation":"&lt;sup&gt;3,7,9&lt;/sup&gt;","plainTextFormattedCitation":"3,7,9","previouslyFormattedCitation":"&lt;sup&gt;3,7,9&lt;/sup&gt;"},"properties":{"noteIndex":0},"schema":"https://github.com/citation-style-language/schema/raw/master/csl-citation.json"}</w:instrText>
      </w:r>
      <w:r w:rsidRPr="009C7F86">
        <w:rPr>
          <w:rFonts w:ascii="Arno Pro" w:eastAsia="DengXian" w:hAnsi="Arno Pro" w:cs="Arial"/>
          <w:kern w:val="2"/>
          <w:sz w:val="19"/>
          <w:szCs w:val="19"/>
          <w:lang w:eastAsia="zh-CN"/>
        </w:rPr>
        <w:fldChar w:fldCharType="separate"/>
      </w:r>
      <w:r w:rsidRPr="009C7F86">
        <w:rPr>
          <w:rFonts w:ascii="Arno Pro" w:eastAsia="DengXian" w:hAnsi="Arno Pro" w:cs="Arial"/>
          <w:noProof/>
          <w:kern w:val="2"/>
          <w:sz w:val="19"/>
          <w:szCs w:val="19"/>
          <w:vertAlign w:val="superscript"/>
          <w:lang w:eastAsia="zh-CN"/>
        </w:rPr>
        <w:t>3,7,9</w:t>
      </w:r>
      <w:r w:rsidRPr="009C7F86">
        <w:rPr>
          <w:rFonts w:ascii="Arno Pro" w:eastAsia="DengXian" w:hAnsi="Arno Pro" w:cs="Arial"/>
          <w:kern w:val="2"/>
          <w:sz w:val="19"/>
          <w:szCs w:val="19"/>
          <w:lang w:eastAsia="zh-CN"/>
        </w:rPr>
        <w:fldChar w:fldCharType="end"/>
      </w:r>
      <w:r w:rsidRPr="009C7F86">
        <w:rPr>
          <w:rFonts w:ascii="Arno Pro" w:eastAsia="DengXian" w:hAnsi="Arno Pro" w:cs="Arial"/>
          <w:kern w:val="2"/>
          <w:sz w:val="19"/>
          <w:szCs w:val="19"/>
          <w:lang w:eastAsia="zh-CN"/>
        </w:rPr>
        <w:t xml:space="preserve"> Recent computational work has shown that these spikes correspond to deep energy basins, separated from dense crystal packings by high energy barriers.</w:t>
      </w:r>
      <w:r w:rsidRPr="009C7F86">
        <w:rPr>
          <w:rFonts w:ascii="Arno Pro" w:eastAsia="DengXian" w:hAnsi="Arno Pro" w:cs="Arial"/>
          <w:kern w:val="2"/>
          <w:sz w:val="19"/>
          <w:szCs w:val="19"/>
          <w:lang w:eastAsia="zh-CN"/>
        </w:rPr>
        <w:fldChar w:fldCharType="begin" w:fldLock="1"/>
      </w:r>
      <w:r w:rsidR="00EF1811" w:rsidRPr="009C7F86">
        <w:rPr>
          <w:rFonts w:ascii="Arno Pro" w:eastAsia="DengXian" w:hAnsi="Arno Pro" w:cs="Arial"/>
          <w:kern w:val="2"/>
          <w:sz w:val="19"/>
          <w:szCs w:val="19"/>
          <w:lang w:eastAsia="zh-CN"/>
        </w:rPr>
        <w:instrText>ADDIN CSL_CITATION {"citationItems":[{"id":"ITEM-1","itemData":{"DOI":"10.26434/chemrxiv-2021-jh6cj","abstract":"We describe the implementation of the Monte Carlo threshold algorithm for molecular crystals as a method to provide an estimate of the energy barriers separating crystal structures. By sampling the local energy minima accessible from multiple starting structures, the simulations yield a global picture of the crystal energy landscapes. This provides valuable information on the depth of the energy minima associated with crystal structures and adds to the information available from crystal structure prediction methods that are used for anticipating polymorphism. We present results from applying the threshold algorithm to four polymorphic organic molecular crystals, examine the influence of applying space group symmetry constraints during the simulations, and discuss the relationship between the structure of the energy landscape and the intermolecular interactions present in the crystals.","author":[{"dropping-particle":"","family":"Yang","given":"Shiyue","non-dropping-particle":"","parse-names":false,"suffix":""},{"dropping-particle":"","family":"Day","given":"Graeme M","non-dropping-particle":"","parse-names":false,"suffix":""}],"container-title":"ChemRxiv","id":"ITEM-1","issue":"17 Nov 2021 [accessed Apr 14 2022]","issued":{"date-parts":[["2021"]]},"page":"DOI: 10.26434/chemrxiv-2021-jh6cj","title":"Global analysis of crystal energy landscapes: applying the thresh-old algorithm to molecular crystal structures","type":"article-journal"},"uris":["http://www.mendeley.com/documents/?uuid=3700d2ad-0c77-49be-bdfc-1f35fe2718c7"]}],"mendeley":{"formattedCitation":"&lt;sup&gt;10&lt;/sup&gt;","plainTextFormattedCitation":"10","previouslyFormattedCitation":"&lt;sup&gt;10&lt;/sup&gt;"},"properties":{"noteIndex":0},"schema":"https://github.com/citation-style-language/schema/raw/master/csl-citation.json"}</w:instrText>
      </w:r>
      <w:r w:rsidRPr="009C7F86">
        <w:rPr>
          <w:rFonts w:ascii="Arno Pro" w:eastAsia="DengXian" w:hAnsi="Arno Pro" w:cs="Arial"/>
          <w:kern w:val="2"/>
          <w:sz w:val="19"/>
          <w:szCs w:val="19"/>
          <w:lang w:eastAsia="zh-CN"/>
        </w:rPr>
        <w:fldChar w:fldCharType="separate"/>
      </w:r>
      <w:r w:rsidRPr="009C7F86">
        <w:rPr>
          <w:rFonts w:ascii="Arno Pro" w:eastAsia="DengXian" w:hAnsi="Arno Pro" w:cs="Arial"/>
          <w:noProof/>
          <w:kern w:val="2"/>
          <w:sz w:val="19"/>
          <w:szCs w:val="19"/>
          <w:vertAlign w:val="superscript"/>
          <w:lang w:eastAsia="zh-CN"/>
        </w:rPr>
        <w:t>10</w:t>
      </w:r>
      <w:r w:rsidRPr="009C7F86">
        <w:rPr>
          <w:rFonts w:ascii="Arno Pro" w:eastAsia="DengXian" w:hAnsi="Arno Pro" w:cs="Arial"/>
          <w:kern w:val="2"/>
          <w:sz w:val="19"/>
          <w:szCs w:val="19"/>
          <w:lang w:eastAsia="zh-CN"/>
        </w:rPr>
        <w:fldChar w:fldCharType="end"/>
      </w:r>
    </w:p>
    <w:p w14:paraId="342A215C" w14:textId="1BE74583" w:rsidR="00070951" w:rsidRPr="009C7F86" w:rsidRDefault="00070951" w:rsidP="4A1B7AF3">
      <w:pPr>
        <w:widowControl w:val="0"/>
        <w:spacing w:after="180"/>
        <w:rPr>
          <w:color w:val="1D1C1D"/>
          <w:kern w:val="2"/>
          <w:szCs w:val="24"/>
        </w:rPr>
      </w:pPr>
      <w:r w:rsidRPr="009C7F86">
        <w:rPr>
          <w:rFonts w:ascii="Arno Pro" w:eastAsia="DengXian" w:hAnsi="Arno Pro" w:cs="Arial"/>
          <w:kern w:val="2"/>
          <w:sz w:val="19"/>
          <w:szCs w:val="19"/>
          <w:lang w:eastAsia="zh-CN"/>
        </w:rPr>
        <w:t xml:space="preserve">The close-packed global energy minimum predicted structure of </w:t>
      </w:r>
      <w:r w:rsidRPr="009C7F86">
        <w:rPr>
          <w:rFonts w:ascii="Arno Pro" w:eastAsia="DengXian" w:hAnsi="Arno Pro" w:cs="Arial"/>
          <w:b/>
          <w:bCs/>
          <w:kern w:val="2"/>
          <w:sz w:val="19"/>
          <w:szCs w:val="19"/>
          <w:lang w:eastAsia="zh-CN"/>
        </w:rPr>
        <w:t>Cage-3-NH</w:t>
      </w:r>
      <w:r w:rsidRPr="009C7F86">
        <w:rPr>
          <w:rFonts w:ascii="Arno Pro" w:eastAsia="DengXian" w:hAnsi="Arno Pro" w:cs="Arial"/>
          <w:b/>
          <w:bCs/>
          <w:kern w:val="2"/>
          <w:sz w:val="19"/>
          <w:szCs w:val="19"/>
          <w:vertAlign w:val="subscript"/>
          <w:lang w:eastAsia="zh-CN"/>
        </w:rPr>
        <w:t>2</w:t>
      </w:r>
      <w:r w:rsidRPr="009C7F86">
        <w:rPr>
          <w:rFonts w:ascii="Arno Pro" w:eastAsia="DengXian" w:hAnsi="Arno Pro" w:cs="Arial"/>
          <w:b/>
          <w:bCs/>
          <w:kern w:val="2"/>
          <w:sz w:val="19"/>
          <w:szCs w:val="19"/>
          <w:lang w:eastAsia="zh-CN"/>
        </w:rPr>
        <w:t xml:space="preserve"> </w:t>
      </w:r>
      <w:r w:rsidRPr="009C7F86">
        <w:rPr>
          <w:rFonts w:ascii="Arno Pro" w:eastAsia="DengXian" w:hAnsi="Arno Pro" w:cs="Arial"/>
          <w:kern w:val="2"/>
          <w:sz w:val="19"/>
          <w:szCs w:val="19"/>
          <w:lang w:eastAsia="zh-CN"/>
        </w:rPr>
        <w:t>has a density of 1.67 g cm</w:t>
      </w:r>
      <w:r w:rsidRPr="009C7F86">
        <w:rPr>
          <w:rFonts w:ascii="Arno Pro" w:eastAsia="DengXian" w:hAnsi="Arno Pro" w:cs="Arial"/>
          <w:kern w:val="2"/>
          <w:sz w:val="19"/>
          <w:szCs w:val="19"/>
          <w:vertAlign w:val="superscript"/>
          <w:lang w:eastAsia="zh-CN"/>
        </w:rPr>
        <w:t>-3</w:t>
      </w:r>
      <w:r w:rsidRPr="009C7F86">
        <w:rPr>
          <w:rFonts w:ascii="Arno Pro" w:eastAsia="DengXian" w:hAnsi="Arno Pro" w:cs="Arial"/>
          <w:kern w:val="2"/>
          <w:sz w:val="19"/>
          <w:szCs w:val="19"/>
          <w:lang w:eastAsia="zh-CN"/>
        </w:rPr>
        <w:t>, but prominent spikes on the CSP landscape are apparent at densities close to 1.3</w:t>
      </w:r>
      <w:r w:rsidR="00971EEF" w:rsidRPr="009C7F86">
        <w:rPr>
          <w:rFonts w:ascii="Arno Pro" w:eastAsia="DengXian" w:hAnsi="Arno Pro" w:cs="Arial"/>
          <w:kern w:val="2"/>
          <w:sz w:val="19"/>
          <w:szCs w:val="19"/>
          <w:lang w:eastAsia="zh-CN"/>
        </w:rPr>
        <w:t>4</w:t>
      </w:r>
      <w:r w:rsidRPr="009C7F86">
        <w:rPr>
          <w:rFonts w:ascii="Arno Pro" w:eastAsia="DengXian" w:hAnsi="Arno Pro" w:cs="Arial"/>
          <w:kern w:val="2"/>
          <w:sz w:val="19"/>
          <w:szCs w:val="19"/>
          <w:lang w:eastAsia="zh-CN"/>
        </w:rPr>
        <w:t>, 1.0</w:t>
      </w:r>
      <w:r w:rsidR="00971EEF" w:rsidRPr="009C7F86">
        <w:rPr>
          <w:rFonts w:ascii="Arno Pro" w:eastAsia="DengXian" w:hAnsi="Arno Pro" w:cs="Arial"/>
          <w:kern w:val="2"/>
          <w:sz w:val="19"/>
          <w:szCs w:val="19"/>
          <w:lang w:eastAsia="zh-CN"/>
        </w:rPr>
        <w:t>0</w:t>
      </w:r>
      <w:r w:rsidRPr="009C7F86">
        <w:rPr>
          <w:rFonts w:ascii="Arno Pro" w:eastAsia="DengXian" w:hAnsi="Arno Pro" w:cs="Arial"/>
          <w:kern w:val="2"/>
          <w:sz w:val="19"/>
          <w:szCs w:val="19"/>
          <w:lang w:eastAsia="zh-CN"/>
        </w:rPr>
        <w:t>, 0.</w:t>
      </w:r>
      <w:r w:rsidR="00971EEF" w:rsidRPr="009C7F86">
        <w:rPr>
          <w:rFonts w:ascii="Arno Pro" w:eastAsia="DengXian" w:hAnsi="Arno Pro" w:cs="Arial"/>
          <w:kern w:val="2"/>
          <w:sz w:val="19"/>
          <w:szCs w:val="19"/>
          <w:lang w:eastAsia="zh-CN"/>
        </w:rPr>
        <w:t>83</w:t>
      </w:r>
      <w:r w:rsidR="00DC18C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and 0.54 g cm</w:t>
      </w:r>
      <w:r w:rsidRPr="009C7F86">
        <w:rPr>
          <w:rFonts w:ascii="Arno Pro" w:eastAsia="DengXian" w:hAnsi="Arno Pro" w:cs="Arial"/>
          <w:kern w:val="2"/>
          <w:sz w:val="19"/>
          <w:szCs w:val="19"/>
          <w:vertAlign w:val="superscript"/>
          <w:lang w:eastAsia="zh-CN"/>
        </w:rPr>
        <w:t>-3</w:t>
      </w:r>
      <w:r w:rsidRPr="009C7F86">
        <w:rPr>
          <w:rFonts w:ascii="Arno Pro" w:eastAsia="DengXian" w:hAnsi="Arno Pro" w:cs="Arial"/>
          <w:kern w:val="2"/>
          <w:sz w:val="19"/>
          <w:szCs w:val="19"/>
          <w:lang w:eastAsia="zh-CN"/>
        </w:rPr>
        <w:t xml:space="preserve">. Globally, the structure of the crystal energy landscape, including the low-density spikes, is strongly reminiscent of that reported for </w:t>
      </w:r>
      <w:r w:rsidRPr="009C7F86">
        <w:rPr>
          <w:rFonts w:ascii="Arno Pro" w:eastAsia="DengXian" w:hAnsi="Arno Pro" w:cs="Arial"/>
          <w:b/>
          <w:bCs/>
          <w:kern w:val="2"/>
          <w:sz w:val="19"/>
          <w:szCs w:val="19"/>
          <w:lang w:eastAsia="zh-CN"/>
        </w:rPr>
        <w:t>T2</w:t>
      </w:r>
      <w:r w:rsidRPr="009C7F86">
        <w:rPr>
          <w:rFonts w:ascii="Arno Pro" w:eastAsia="DengXian" w:hAnsi="Arno Pro" w:cs="Arial"/>
          <w:kern w:val="2"/>
          <w:sz w:val="19"/>
          <w:szCs w:val="19"/>
          <w:lang w:eastAsia="zh-CN"/>
        </w:rPr>
        <w:t xml:space="preserve"> (Figure 1b),</w:t>
      </w:r>
      <w:r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{"citationItems":[{"id":"ITEM-1","itemData":{"DOI":"10.1002/anie.201201174","ISSN":"14337851","PMID":"22473702","abstract":"Small molecule, large surface area: A rigid triptycene derivative self-assembles by hydrogen bonds to a porous crystal with one-dimensional channels of about 14 Å diameter. Solvents in the channels can be removed to generate an extrinsic porous material with a specific BET surface area of 2796 m 2g -1. Furthermore, gases can be selectively adsorbed within the pores at 1 bar. Copyright © 2012 WILEY-VCH Verlag GmbH &amp; Co. KGaA, Weinheim.","author":[{"dropping-particle":"","family":"Mastalerz","given":"Michael","non-dropping-particle":"","parse-names":false,"suffix":""},{"dropping-particle":"","family":"Oppel","given":"Iris M.","non-dropping-particle":"","parse-names":false,"suffix":""}],"container-title":"Angewandte Chemie - International Edition","edition":"2012/04/05","id":"ITEM-1","issue":"21","issued":{"date-parts":[["2012"]]},"note":"Mastalerz, Michael\rOppel, Iris M\reng\rGermany\rAngew Chem Int Ed Engl. 2012 May 21;51(21):5252-5. doi: 10.1002/anie.201201174. Epub 2012 Mar 30.","page":"5252-5255","title":"Rational construction of an extrinsic porous molecular crystal with an extraordinary high specific surface area","type":"article-journal","volume":"51"},"uris":["http://www.mendeley.com/documents/?uuid=1eae0783-790d-3be3-ad0a-6c34fe968a3c"]}],"mendeley":{"formattedCitation":"&lt;sup&gt;34&lt;/sup&gt;","plainTextFormattedCitation":"34","previouslyFormattedCitation":"&lt;sup&gt;34&lt;/sup&gt;"},"properties":{"noteIndex":0},"schema":"https://github.com/citation-style-language/schema/raw/master/csl-citation.json"}</w:instrText>
      </w:r>
      <w:r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34</w:t>
      </w:r>
      <w:r w:rsidRPr="009C7F86">
        <w:rPr>
          <w:rFonts w:ascii="Arno Pro" w:eastAsia="DengXian" w:hAnsi="Arno Pro" w:cs="Arial"/>
          <w:kern w:val="2"/>
          <w:sz w:val="19"/>
          <w:szCs w:val="19"/>
          <w:lang w:eastAsia="zh-CN"/>
        </w:rPr>
        <w:fldChar w:fldCharType="end"/>
      </w:r>
      <w:r w:rsidRPr="009C7F86">
        <w:rPr>
          <w:rFonts w:ascii="Arno Pro" w:eastAsia="DengXian" w:hAnsi="Arno Pro" w:cs="Arial"/>
          <w:kern w:val="2"/>
          <w:sz w:val="19"/>
          <w:szCs w:val="19"/>
          <w:lang w:eastAsia="zh-CN"/>
        </w:rPr>
        <w:t xml:space="preserve"> which has the same trigonal </w:t>
      </w:r>
      <w:r w:rsidRPr="009C7F86">
        <w:rPr>
          <w:rFonts w:ascii="Arno Pro" w:eastAsia="DengXian" w:hAnsi="Arno Pro" w:cs="Arial"/>
          <w:i/>
          <w:iCs/>
          <w:kern w:val="2"/>
          <w:sz w:val="19"/>
          <w:szCs w:val="19"/>
          <w:lang w:eastAsia="zh-CN"/>
        </w:rPr>
        <w:t>D</w:t>
      </w:r>
      <w:r w:rsidRPr="009C7F86">
        <w:rPr>
          <w:rFonts w:ascii="Arno Pro" w:eastAsia="DengXian" w:hAnsi="Arno Pro" w:cs="Arial"/>
          <w:i/>
          <w:iCs/>
          <w:kern w:val="2"/>
          <w:sz w:val="19"/>
          <w:szCs w:val="19"/>
          <w:vertAlign w:val="subscript"/>
          <w:lang w:eastAsia="zh-CN"/>
        </w:rPr>
        <w:t>3h</w:t>
      </w:r>
      <w:r w:rsidRPr="009C7F86">
        <w:rPr>
          <w:rFonts w:ascii="Arno Pro" w:eastAsia="DengXian" w:hAnsi="Arno Pro" w:cs="Arial"/>
          <w:kern w:val="2"/>
          <w:sz w:val="19"/>
          <w:szCs w:val="19"/>
          <w:lang w:eastAsia="zh-CN"/>
        </w:rPr>
        <w:t xml:space="preserve">-symmetry as </w:t>
      </w:r>
      <w:r w:rsidRPr="009C7F86">
        <w:rPr>
          <w:rFonts w:ascii="Arno Pro" w:eastAsia="DengXian" w:hAnsi="Arno Pro" w:cs="Arial"/>
          <w:b/>
          <w:bCs/>
          <w:kern w:val="2"/>
          <w:sz w:val="19"/>
          <w:szCs w:val="19"/>
          <w:lang w:eastAsia="zh-CN"/>
        </w:rPr>
        <w:t>Cage-3-NH</w:t>
      </w:r>
      <w:r w:rsidRPr="009C7F86">
        <w:rPr>
          <w:rFonts w:ascii="Arno Pro" w:eastAsia="DengXian" w:hAnsi="Arno Pro" w:cs="Arial"/>
          <w:b/>
          <w:bCs/>
          <w:kern w:val="2"/>
          <w:sz w:val="19"/>
          <w:szCs w:val="19"/>
          <w:vertAlign w:val="subscript"/>
          <w:lang w:eastAsia="zh-CN"/>
        </w:rPr>
        <w:t>2</w:t>
      </w:r>
      <w:r w:rsidRPr="009C7F86">
        <w:rPr>
          <w:rFonts w:ascii="Arno Pro" w:eastAsia="DengXian" w:hAnsi="Arno Pro" w:cs="Arial"/>
          <w:kern w:val="2"/>
          <w:sz w:val="19"/>
          <w:szCs w:val="19"/>
          <w:lang w:eastAsia="zh-CN"/>
        </w:rPr>
        <w:t xml:space="preserve"> and an analogous arrangement of hydrogen-bond donor and acceptors at the ends of the three ‘arms’ of the molecule. The spike at 1 g cm</w:t>
      </w:r>
      <w:r w:rsidRPr="009C7F86">
        <w:rPr>
          <w:rFonts w:ascii="Arno Pro" w:eastAsia="DengXian" w:hAnsi="Arno Pro" w:cs="Arial"/>
          <w:kern w:val="2"/>
          <w:sz w:val="19"/>
          <w:szCs w:val="19"/>
          <w:vertAlign w:val="superscript"/>
          <w:lang w:eastAsia="zh-CN"/>
        </w:rPr>
        <w:t>-3</w:t>
      </w:r>
      <w:r w:rsidRPr="009C7F86">
        <w:rPr>
          <w:rFonts w:ascii="Arno Pro" w:eastAsia="DengXian" w:hAnsi="Arno Pro" w:cs="Arial"/>
          <w:kern w:val="2"/>
          <w:sz w:val="19"/>
          <w:szCs w:val="19"/>
          <w:lang w:eastAsia="zh-CN"/>
        </w:rPr>
        <w:t xml:space="preserve"> on the </w:t>
      </w:r>
      <w:r w:rsidRPr="009C7F86">
        <w:rPr>
          <w:rFonts w:ascii="Arno Pro" w:eastAsia="DengXian" w:hAnsi="Arno Pro" w:cs="Arial"/>
          <w:b/>
          <w:bCs/>
          <w:kern w:val="2"/>
          <w:sz w:val="19"/>
          <w:szCs w:val="19"/>
          <w:lang w:eastAsia="zh-CN"/>
        </w:rPr>
        <w:t>Cage-3-NH</w:t>
      </w:r>
      <w:r w:rsidRPr="009C7F86">
        <w:rPr>
          <w:rFonts w:ascii="Arno Pro" w:eastAsia="DengXian" w:hAnsi="Arno Pro" w:cs="Arial"/>
          <w:b/>
          <w:bCs/>
          <w:kern w:val="2"/>
          <w:sz w:val="19"/>
          <w:szCs w:val="19"/>
          <w:vertAlign w:val="subscript"/>
          <w:lang w:eastAsia="zh-CN"/>
        </w:rPr>
        <w:t>2</w:t>
      </w:r>
      <w:r w:rsidRPr="009C7F86">
        <w:rPr>
          <w:rFonts w:ascii="Arno Pro" w:eastAsia="DengXian" w:hAnsi="Arno Pro" w:cs="Arial"/>
          <w:kern w:val="2"/>
          <w:sz w:val="19"/>
          <w:szCs w:val="19"/>
          <w:lang w:eastAsia="zh-CN"/>
        </w:rPr>
        <w:t xml:space="preserve"> energy-density plot was found to contain predicted structures with high similarity to the HOF-19 structure reported by Han </w:t>
      </w:r>
      <w:r w:rsidRPr="009C7F86">
        <w:rPr>
          <w:rFonts w:ascii="Arno Pro" w:eastAsia="DengXian" w:hAnsi="Arno Pro" w:cs="Arial"/>
          <w:i/>
          <w:iCs/>
          <w:kern w:val="2"/>
          <w:sz w:val="19"/>
          <w:szCs w:val="19"/>
          <w:lang w:eastAsia="zh-CN"/>
        </w:rPr>
        <w:t>et al</w:t>
      </w:r>
      <w:r w:rsidRPr="009C7F86">
        <w:rPr>
          <w:rFonts w:ascii="Arno Pro" w:eastAsia="DengXian" w:hAnsi="Arno Pro" w:cs="Arial"/>
          <w:kern w:val="2"/>
          <w:sz w:val="19"/>
          <w:szCs w:val="19"/>
          <w:lang w:eastAsia="zh-CN"/>
        </w:rPr>
        <w:t>.,</w:t>
      </w:r>
      <w:r w:rsidRPr="009C7F86">
        <w:rPr>
          <w:rFonts w:ascii="Arno Pro" w:eastAsia="DengXian" w:hAnsi="Arno Pro" w:cs="Arial"/>
          <w:color w:val="000000"/>
          <w:kern w:val="2"/>
          <w:sz w:val="19"/>
          <w:szCs w:val="19"/>
          <w:lang w:eastAsia="zh-CN"/>
        </w:rPr>
        <w:fldChar w:fldCharType="begin" w:fldLock="1"/>
      </w:r>
      <w:r w:rsidR="00F10653" w:rsidRPr="009C7F86">
        <w:rPr>
          <w:rFonts w:ascii="Arno Pro" w:eastAsia="DengXian" w:hAnsi="Arno Pro" w:cs="Arial"/>
          <w:color w:val="000000"/>
          <w:kern w:val="2"/>
          <w:sz w:val="19"/>
          <w:szCs w:val="19"/>
          <w:lang w:eastAsia="zh-CN"/>
        </w:rPr>
        <w:instrText>ADDIN CSL_CITATION {"citationItems":[{"id":"ITEM-1","itemData":{"DOI":"10.1021/jacs.9b03766","ISBN":"1520-5126 (Electronic)\r0002-7863 (Linking)","ISSN":"15205126","PMID":"31117661","abstract":"Hydrogen-bonded organic framework (HOF)-based catalysts still remain unreported thus far due to their relatively weak stability. In the present work, a robust porous HOF (HOF-19) with a Brunauer-Emmett-Teller surface area of 685 m2 g-1 was reticulated from a cagelike building block, amino-substituted bis(tetraoxacalix[2]arene[2]triazine), depending on the hydrogen bonding with the help of π-πinteractions. The postsynthetic metalation of HOF-19 with palladium acetate afforded a palladium(II)-containing heterogeneous catalyst with porous hydrogen-bonded structure retained, which exhibits excellent catalytic performance for the Suzuki-Miyaura coupling reaction with the high isolation yields (96-98%), prominent stability, and good selectivity. More importantly, by simple recrystallization, the catalytic activity of deactivated species can be recovered from the isolation yield 46% to 92% for 4-bromobenzonitrile conversion at the same conditions, revealing the great application potentials of HOF-based catalysts.","author":[{"dropping-particle":"","family":"Han","given":"Bin","non-dropping-particle":"","parse-names":false,"suffix":""},{"dropping-particle":"","family":"Wang","given":"Hailong","non-dropping-particle":"","parse-names":false,"suffix":""},{"dropping-particle":"","family":"Wang","given":"Chiming","non-dropping-particle":"","parse-names":false,"suffix":""},{"dropping-particle":"","family":"Wu","given":"Hui","non-dropping-particle":"","parse-names":false,"suffix":""},{"dropping-particle":"","family":"Zhou","given":"Wei","non-dropping-particle":"","parse-names":false,"suffix":""},{"dropping-particle":"","family":"Chen","given":"Banglin","non-dropping-particle":"","parse-names":false,"suffix":""},{"dropping-particle":"","family":"Jiang","given":"Jianzhuang","non-dropping-particle":"","parse-names":false,"suffix":""}],"chapter-number":"8737","container-title":"Journal of the American Chemical Society","id":"ITEM-1","issue":"22","issued":{"date-parts":[["2019","6","5"]]},"note":"From Duplicate 1 (Postsynthetic Metalation of a Robust Hydrogen-Bonded Organic Framework for Heterogeneous Catalysis - Han, Bin; Wang, Hailong; Wang, Chiming; Wu, Hui; Zhou, Wei; Chen, Banglin; Jiang, Jianzhuang)\n\nHan, Bin\nWang, Hailong\nWang, Chiming\nWu, Hui\nZhou, Wei\nChen, Banglin\nJiang, Jianzhuang\neng\n2019/05/24 06:00\nJ Am Chem Soc. 2019 May 22. doi: 10.1021/jacs.9b03766.","page":"8737-8740","title":"Postsynthetic Metalation of a Robust Hydrogen-Bonded Organic Framework for Heterogeneous Catalysis","type":"article-journal","volume":"141"},"uris":["http://www.mendeley.com/documents/?uuid=558d065d-801e-43ea-a210-1f94417c7999"]}],"mendeley":{"formattedCitation":"&lt;sup&gt;33&lt;/sup&gt;","plainTextFormattedCitation":"33","previouslyFormattedCitation":"&lt;sup&gt;33&lt;/sup&gt;"},"properties":{"noteIndex":0},"schema":"https://github.com/citation-style-language/schema/raw/master/csl-citation.json"}</w:instrText>
      </w:r>
      <w:r w:rsidRPr="009C7F86">
        <w:rPr>
          <w:rFonts w:ascii="Arno Pro" w:eastAsia="DengXian" w:hAnsi="Arno Pro" w:cs="Arial"/>
          <w:color w:val="000000"/>
          <w:kern w:val="2"/>
          <w:sz w:val="19"/>
          <w:szCs w:val="19"/>
          <w:lang w:eastAsia="zh-CN"/>
        </w:rPr>
        <w:fldChar w:fldCharType="separate"/>
      </w:r>
      <w:r w:rsidR="00464C0A" w:rsidRPr="009C7F86">
        <w:rPr>
          <w:rFonts w:ascii="Arno Pro" w:eastAsia="DengXian" w:hAnsi="Arno Pro" w:cs="Arial"/>
          <w:noProof/>
          <w:color w:val="000000"/>
          <w:kern w:val="2"/>
          <w:sz w:val="19"/>
          <w:szCs w:val="19"/>
          <w:vertAlign w:val="superscript"/>
          <w:lang w:eastAsia="zh-CN"/>
        </w:rPr>
        <w:t>33</w:t>
      </w:r>
      <w:r w:rsidRPr="009C7F86">
        <w:rPr>
          <w:rFonts w:ascii="Arno Pro" w:eastAsia="DengXian" w:hAnsi="Arno Pro" w:cs="Arial"/>
          <w:color w:val="000000"/>
          <w:kern w:val="2"/>
          <w:sz w:val="19"/>
          <w:szCs w:val="19"/>
          <w:lang w:eastAsia="zh-CN"/>
        </w:rPr>
        <w:fldChar w:fldCharType="end"/>
      </w:r>
      <w:r w:rsidRPr="009C7F86">
        <w:rPr>
          <w:rFonts w:ascii="Arno Pro" w:eastAsia="DengXian" w:hAnsi="Arno Pro" w:cs="Arial"/>
          <w:color w:val="000000"/>
          <w:kern w:val="2"/>
          <w:sz w:val="19"/>
          <w:szCs w:val="19"/>
          <w:lang w:eastAsia="zh-CN"/>
        </w:rPr>
        <w:t xml:space="preserve"> which is closely related to the </w:t>
      </w:r>
      <w:r w:rsidRPr="009C7F86">
        <w:rPr>
          <w:rFonts w:ascii="Symbol" w:eastAsia="DengXian" w:hAnsi="Symbol" w:cs="Arial"/>
          <w:color w:val="000000"/>
          <w:kern w:val="2"/>
          <w:sz w:val="19"/>
          <w:szCs w:val="19"/>
          <w:lang w:eastAsia="zh-CN"/>
        </w:rPr>
        <w:t></w:t>
      </w:r>
      <w:r w:rsidRPr="009C7F86">
        <w:rPr>
          <w:rFonts w:ascii="Arno Pro" w:eastAsia="DengXian" w:hAnsi="Arno Pro" w:cs="Arial"/>
          <w:color w:val="000000"/>
          <w:kern w:val="2"/>
          <w:sz w:val="19"/>
          <w:szCs w:val="19"/>
          <w:lang w:eastAsia="zh-CN"/>
        </w:rPr>
        <w:t xml:space="preserve"> polymorph of </w:t>
      </w:r>
      <w:r w:rsidRPr="009C7F86">
        <w:rPr>
          <w:rFonts w:ascii="Arno Pro" w:eastAsia="DengXian" w:hAnsi="Arno Pro" w:cs="Arial"/>
          <w:b/>
          <w:bCs/>
          <w:color w:val="000000"/>
          <w:kern w:val="2"/>
          <w:sz w:val="19"/>
          <w:szCs w:val="19"/>
          <w:lang w:eastAsia="zh-CN"/>
        </w:rPr>
        <w:t>T2</w:t>
      </w:r>
      <w:r w:rsidRPr="009C7F86">
        <w:rPr>
          <w:rFonts w:ascii="Arno Pro" w:eastAsia="DengXian" w:hAnsi="Arno Pro" w:cs="Arial"/>
          <w:color w:val="000000"/>
          <w:kern w:val="2"/>
          <w:sz w:val="19"/>
          <w:szCs w:val="19"/>
          <w:lang w:eastAsia="zh-CN"/>
        </w:rPr>
        <w:t xml:space="preserve"> (Figure 2, top row).</w:t>
      </w:r>
      <w:r w:rsidRPr="009C7F86">
        <w:rPr>
          <w:rFonts w:ascii="Arno Pro" w:eastAsia="DengXian" w:hAnsi="Arno Pro" w:cs="Arial"/>
          <w:color w:val="000000"/>
          <w:kern w:val="2"/>
          <w:sz w:val="19"/>
          <w:szCs w:val="19"/>
          <w:lang w:eastAsia="zh-CN"/>
        </w:rPr>
        <w:fldChar w:fldCharType="begin" w:fldLock="1"/>
      </w:r>
      <w:r w:rsidRPr="009C7F86">
        <w:rPr>
          <w:rFonts w:ascii="Arno Pro" w:eastAsia="DengXian" w:hAnsi="Arno Pro" w:cs="Arial"/>
          <w:color w:val="000000"/>
          <w:kern w:val="2"/>
          <w:sz w:val="19"/>
          <w:szCs w:val="19"/>
          <w:lang w:eastAsia="zh-CN"/>
        </w:rPr>
        <w:instrText>ADDIN CSL_CITATION {"citationItems":[{"id":"ITEM-1","itemData":{"DOI":"10.1038/nature21419","ISSN":"14764687","PMID":"28329756","abstract":"Molecular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M.","non-dropping-particle":"","parse-names":false,"suffix":""}],"container-title":"Nature","edition":"2017/03/23","id":"ITEM-1","issue":"7647","issued":{"date-parts":[["2017"]]},"note":"Pulido,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mendeley":{"formattedCitation":"&lt;sup&gt;3&lt;/sup&gt;","plainTextFormattedCitation":"3","previouslyFormattedCitation":"&lt;sup&gt;3&lt;/sup&gt;"},"properties":{"noteIndex":0},"schema":"https://github.com/citation-style-language/schema/raw/master/csl-citation.json"}</w:instrText>
      </w:r>
      <w:r w:rsidRPr="009C7F86">
        <w:rPr>
          <w:rFonts w:ascii="Arno Pro" w:eastAsia="DengXian" w:hAnsi="Arno Pro" w:cs="Arial"/>
          <w:color w:val="000000"/>
          <w:kern w:val="2"/>
          <w:sz w:val="19"/>
          <w:szCs w:val="19"/>
          <w:lang w:eastAsia="zh-CN"/>
        </w:rPr>
        <w:fldChar w:fldCharType="separate"/>
      </w:r>
      <w:r w:rsidRPr="009C7F86">
        <w:rPr>
          <w:rFonts w:ascii="Arno Pro" w:eastAsia="DengXian" w:hAnsi="Arno Pro" w:cs="Arial"/>
          <w:noProof/>
          <w:color w:val="000000"/>
          <w:kern w:val="2"/>
          <w:sz w:val="19"/>
          <w:szCs w:val="19"/>
          <w:vertAlign w:val="superscript"/>
          <w:lang w:eastAsia="zh-CN"/>
        </w:rPr>
        <w:t>3</w:t>
      </w:r>
      <w:r w:rsidRPr="009C7F86">
        <w:rPr>
          <w:rFonts w:ascii="Arno Pro" w:eastAsia="DengXian" w:hAnsi="Arno Pro" w:cs="Arial"/>
          <w:color w:val="000000"/>
          <w:kern w:val="2"/>
          <w:sz w:val="19"/>
          <w:szCs w:val="19"/>
          <w:lang w:eastAsia="zh-CN"/>
        </w:rPr>
        <w:fldChar w:fldCharType="end"/>
      </w:r>
      <w:r w:rsidRPr="009C7F86">
        <w:rPr>
          <w:rFonts w:ascii="Arno Pro" w:eastAsia="DengXian" w:hAnsi="Arno Pro" w:cs="Arial"/>
          <w:kern w:val="2"/>
          <w:sz w:val="19"/>
          <w:szCs w:val="19"/>
          <w:lang w:eastAsia="zh-CN"/>
        </w:rPr>
        <w:t xml:space="preserve"> </w:t>
      </w:r>
      <w:r w:rsidR="4A1B7AF3" w:rsidRPr="009C7F86">
        <w:rPr>
          <w:rFonts w:ascii="Arno Pro" w:eastAsia="DengXian" w:hAnsi="Arno Pro" w:cs="Arial"/>
          <w:sz w:val="19"/>
          <w:szCs w:val="19"/>
          <w:lang w:eastAsia="zh-CN"/>
        </w:rPr>
        <w:t xml:space="preserve">Visualization of the predicted structures along the leading edge of the CSP landscape of </w:t>
      </w:r>
      <w:r w:rsidR="4A1B7AF3" w:rsidRPr="009C7F86">
        <w:rPr>
          <w:rFonts w:ascii="Arno Pro" w:eastAsia="DengXian" w:hAnsi="Arno Pro" w:cs="Arial"/>
          <w:b/>
          <w:bCs/>
          <w:sz w:val="19"/>
          <w:szCs w:val="19"/>
          <w:lang w:eastAsia="zh-CN"/>
        </w:rPr>
        <w:t>Cage-3-NH</w:t>
      </w:r>
      <w:r w:rsidR="4A1B7AF3" w:rsidRPr="009C7F86">
        <w:rPr>
          <w:rFonts w:ascii="Arno Pro" w:eastAsia="DengXian" w:hAnsi="Arno Pro" w:cs="Arial"/>
          <w:b/>
          <w:bCs/>
          <w:sz w:val="19"/>
          <w:szCs w:val="19"/>
          <w:vertAlign w:val="subscript"/>
          <w:lang w:eastAsia="zh-CN"/>
        </w:rPr>
        <w:t>2</w:t>
      </w:r>
      <w:r w:rsidR="4A1B7AF3" w:rsidRPr="009C7F86">
        <w:rPr>
          <w:rFonts w:ascii="Arno Pro" w:eastAsia="DengXian" w:hAnsi="Arno Pro" w:cs="Arial"/>
          <w:sz w:val="19"/>
          <w:szCs w:val="19"/>
          <w:lang w:eastAsia="zh-CN"/>
        </w:rPr>
        <w:t xml:space="preserve"> finds structures with similar crystal packing to those predicted for </w:t>
      </w:r>
      <w:r w:rsidR="4A1B7AF3" w:rsidRPr="009C7F86">
        <w:rPr>
          <w:rFonts w:ascii="Arno Pro" w:eastAsia="DengXian" w:hAnsi="Arno Pro" w:cs="Arial"/>
          <w:b/>
          <w:bCs/>
          <w:sz w:val="19"/>
          <w:szCs w:val="19"/>
          <w:lang w:eastAsia="zh-CN"/>
        </w:rPr>
        <w:t>T2</w:t>
      </w:r>
      <w:r w:rsidR="4A1B7AF3" w:rsidRPr="009C7F86">
        <w:rPr>
          <w:rFonts w:ascii="Arno Pro" w:eastAsia="DengXian" w:hAnsi="Arno Pro" w:cs="Arial"/>
          <w:sz w:val="19"/>
          <w:szCs w:val="19"/>
          <w:lang w:eastAsia="zh-CN"/>
        </w:rPr>
        <w:t xml:space="preserve"> (Figure</w:t>
      </w:r>
      <w:r w:rsidR="009E75E3" w:rsidRPr="009C7F86">
        <w:rPr>
          <w:rFonts w:ascii="Arno Pro" w:eastAsia="DengXian" w:hAnsi="Arno Pro" w:cs="Arial"/>
          <w:sz w:val="19"/>
          <w:szCs w:val="19"/>
          <w:lang w:eastAsia="zh-CN"/>
        </w:rPr>
        <w:t>s</w:t>
      </w:r>
      <w:r w:rsidR="4A1B7AF3" w:rsidRPr="009C7F86">
        <w:rPr>
          <w:rFonts w:ascii="Arno Pro" w:eastAsia="DengXian" w:hAnsi="Arno Pro" w:cs="Arial"/>
          <w:sz w:val="19"/>
          <w:szCs w:val="19"/>
          <w:lang w:eastAsia="zh-CN"/>
        </w:rPr>
        <w:t xml:space="preserve"> S4</w:t>
      </w:r>
      <w:r w:rsidR="009E75E3" w:rsidRPr="009C7F86">
        <w:rPr>
          <w:rFonts w:ascii="Cambria" w:eastAsia="DengXian" w:hAnsi="Cambria" w:cs="Arial"/>
          <w:sz w:val="19"/>
          <w:szCs w:val="19"/>
          <w:lang w:eastAsia="zh-CN"/>
        </w:rPr>
        <w:t>–</w:t>
      </w:r>
      <w:r w:rsidR="009E75E3" w:rsidRPr="009C7F86">
        <w:rPr>
          <w:rFonts w:ascii="Arno Pro" w:eastAsia="DengXian" w:hAnsi="Arno Pro" w:cs="Arial"/>
          <w:sz w:val="19"/>
          <w:szCs w:val="19"/>
          <w:lang w:eastAsia="zh-CN"/>
        </w:rPr>
        <w:t>5, and Table S3</w:t>
      </w:r>
      <w:r w:rsidR="4A1B7AF3" w:rsidRPr="009C7F86">
        <w:rPr>
          <w:rFonts w:ascii="Arno Pro" w:eastAsia="DengXian" w:hAnsi="Arno Pro" w:cs="Arial"/>
          <w:sz w:val="19"/>
          <w:szCs w:val="19"/>
          <w:lang w:eastAsia="zh-CN"/>
        </w:rPr>
        <w:t>).</w:t>
      </w:r>
      <w:r w:rsidR="4A1B7AF3" w:rsidRPr="009C7F86">
        <w:rPr>
          <w:rFonts w:ascii="Arno Pro" w:eastAsia="DengXian" w:hAnsi="Arno Pro" w:cs="Arial"/>
          <w:sz w:val="19"/>
          <w:szCs w:val="19"/>
          <w:vertAlign w:val="superscript"/>
          <w:lang w:eastAsia="zh-CN"/>
        </w:rPr>
        <w:t>3</w:t>
      </w:r>
    </w:p>
    <w:p w14:paraId="4F4E86A3" w14:textId="6EC6B087" w:rsidR="00070951" w:rsidRPr="009C7F86" w:rsidRDefault="00070951" w:rsidP="00070951">
      <w:pPr>
        <w:widowControl w:val="0"/>
        <w:spacing w:after="180"/>
        <w:rPr>
          <w:rFonts w:ascii="Arno Pro" w:eastAsia="DengXian" w:hAnsi="Arno Pro" w:cs="Arial"/>
          <w:color w:val="000000" w:themeColor="text1"/>
          <w:kern w:val="2"/>
          <w:sz w:val="19"/>
          <w:szCs w:val="19"/>
          <w:lang w:eastAsia="zh-CN"/>
        </w:rPr>
      </w:pPr>
      <w:r w:rsidRPr="009C7F86">
        <w:rPr>
          <w:rFonts w:ascii="Arno Pro" w:eastAsia="DengXian" w:hAnsi="Arno Pro" w:cs="Arial"/>
          <w:kern w:val="2"/>
          <w:sz w:val="19"/>
          <w:szCs w:val="19"/>
          <w:lang w:eastAsia="zh-CN"/>
        </w:rPr>
        <w:t xml:space="preserve">When comparing CSP structures to the reported experimental crystal structure of HOF-19, we noted distortion of the molecular geometry away from the ideal </w:t>
      </w:r>
      <w:r w:rsidRPr="009C7F86">
        <w:rPr>
          <w:rFonts w:ascii="Arno Pro" w:eastAsia="DengXian" w:hAnsi="Arno Pro" w:cs="Arial"/>
          <w:i/>
          <w:iCs/>
          <w:kern w:val="2"/>
          <w:sz w:val="19"/>
          <w:szCs w:val="19"/>
          <w:lang w:eastAsia="zh-CN"/>
        </w:rPr>
        <w:t>D</w:t>
      </w:r>
      <w:r w:rsidRPr="009C7F86">
        <w:rPr>
          <w:rFonts w:ascii="Arno Pro" w:eastAsia="DengXian" w:hAnsi="Arno Pro" w:cs="Arial"/>
          <w:i/>
          <w:iCs/>
          <w:kern w:val="2"/>
          <w:sz w:val="19"/>
          <w:szCs w:val="19"/>
          <w:vertAlign w:val="subscript"/>
          <w:lang w:eastAsia="zh-CN"/>
        </w:rPr>
        <w:t>3h</w:t>
      </w:r>
      <w:r w:rsidRPr="009C7F86">
        <w:rPr>
          <w:rFonts w:ascii="Arno Pro" w:eastAsia="DengXian" w:hAnsi="Arno Pro" w:cs="Arial"/>
          <w:kern w:val="2"/>
          <w:sz w:val="19"/>
          <w:szCs w:val="19"/>
          <w:lang w:eastAsia="zh-CN"/>
        </w:rPr>
        <w:t xml:space="preserve"> geometry. Therefore, to improve the quality of the most important CSP structures, we re-optimized the 386 structures on the leading edge of the energy-density distribution using tight-binding DFT (DFTB), which allowed for molecular flexibility within each crystal structure</w:t>
      </w:r>
      <w:r w:rsidR="005F31DB" w:rsidRPr="009C7F86">
        <w:rPr>
          <w:rFonts w:ascii="Arno Pro" w:eastAsia="DengXian" w:hAnsi="Arno Pro" w:cs="Arial"/>
          <w:kern w:val="2"/>
          <w:sz w:val="19"/>
          <w:szCs w:val="19"/>
          <w:lang w:eastAsia="zh-CN"/>
        </w:rPr>
        <w:t xml:space="preserve"> (Table S2, Figure S3)</w:t>
      </w:r>
      <w:r w:rsidRPr="009C7F86">
        <w:rPr>
          <w:rFonts w:ascii="Arno Pro" w:eastAsia="DengXian" w:hAnsi="Arno Pro" w:cs="Arial"/>
          <w:kern w:val="2"/>
          <w:sz w:val="19"/>
          <w:szCs w:val="19"/>
          <w:lang w:eastAsia="zh-CN"/>
        </w:rPr>
        <w:t>. After re-</w:t>
      </w:r>
      <w:r w:rsidRPr="009C7F86">
        <w:rPr>
          <w:rFonts w:ascii="Arno Pro" w:eastAsia="DengXian" w:hAnsi="Arno Pro" w:cs="Arial"/>
          <w:kern w:val="2"/>
          <w:sz w:val="19"/>
          <w:szCs w:val="19"/>
          <w:lang w:eastAsia="zh-CN"/>
        </w:rPr>
        <w:lastRenderedPageBreak/>
        <w:t xml:space="preserve">optimization, one of the CSP structures provides a good match to </w:t>
      </w:r>
      <w:r w:rsidR="009E75E3" w:rsidRPr="009C7F86">
        <w:rPr>
          <w:rFonts w:ascii="Arno Pro" w:eastAsia="DengXian" w:hAnsi="Arno Pro" w:cs="Arial"/>
          <w:kern w:val="2"/>
          <w:sz w:val="19"/>
          <w:szCs w:val="19"/>
          <w:lang w:eastAsia="zh-CN"/>
        </w:rPr>
        <w:t xml:space="preserve">the </w:t>
      </w:r>
      <w:r w:rsidR="009E75E3" w:rsidRPr="009C7F86">
        <w:rPr>
          <w:rFonts w:ascii="Arno Pro" w:eastAsia="DengXian" w:hAnsi="Arno Pro" w:cs="Arial"/>
          <w:color w:val="000000"/>
          <w:kern w:val="2"/>
          <w:sz w:val="19"/>
          <w:szCs w:val="19"/>
          <w:lang w:eastAsia="zh-CN"/>
        </w:rPr>
        <w:t>HOF-19 structure</w:t>
      </w:r>
      <w:r w:rsidR="009E75E3" w:rsidRPr="009C7F86">
        <w:rPr>
          <w:rFonts w:ascii="Arno Pro" w:eastAsia="DengXian" w:hAnsi="Arno Pro" w:cs="Arial"/>
          <w:kern w:val="2"/>
          <w:sz w:val="19"/>
          <w:szCs w:val="19"/>
          <w:lang w:eastAsia="zh-CN"/>
        </w:rPr>
        <w:t xml:space="preserve"> reported by </w:t>
      </w:r>
      <w:r w:rsidRPr="009C7F86">
        <w:rPr>
          <w:rFonts w:ascii="Arno Pro" w:eastAsia="DengXian" w:hAnsi="Arno Pro" w:cs="Arial"/>
          <w:kern w:val="2"/>
          <w:sz w:val="19"/>
          <w:szCs w:val="19"/>
          <w:lang w:eastAsia="zh-CN"/>
        </w:rPr>
        <w:t xml:space="preserve">Han </w:t>
      </w:r>
      <w:r w:rsidRPr="009C7F86">
        <w:rPr>
          <w:rFonts w:ascii="Arno Pro" w:eastAsia="DengXian" w:hAnsi="Arno Pro" w:cs="Arial"/>
          <w:i/>
          <w:iCs/>
          <w:kern w:val="2"/>
          <w:sz w:val="19"/>
          <w:szCs w:val="19"/>
          <w:lang w:eastAsia="zh-CN"/>
        </w:rPr>
        <w:t>et al</w:t>
      </w:r>
      <w:r w:rsidR="009E75E3" w:rsidRPr="009C7F86">
        <w:rPr>
          <w:rFonts w:ascii="Arno Pro" w:eastAsia="DengXian" w:hAnsi="Arno Pro" w:cs="Arial"/>
          <w:iCs/>
          <w:kern w:val="2"/>
          <w:sz w:val="19"/>
          <w:szCs w:val="19"/>
          <w:lang w:eastAsia="zh-CN"/>
        </w:rPr>
        <w:t>.</w:t>
      </w:r>
      <w:r w:rsidRPr="009C7F86">
        <w:rPr>
          <w:rFonts w:ascii="Arno Pro" w:eastAsia="DengXian" w:hAnsi="Arno Pro" w:cs="Arial"/>
          <w:color w:val="000000"/>
          <w:kern w:val="2"/>
          <w:sz w:val="19"/>
          <w:szCs w:val="19"/>
          <w:lang w:eastAsia="zh-CN"/>
        </w:rPr>
        <w:fldChar w:fldCharType="begin" w:fldLock="1"/>
      </w:r>
      <w:r w:rsidR="00F10653" w:rsidRPr="009C7F86">
        <w:rPr>
          <w:rFonts w:ascii="Arno Pro" w:eastAsia="DengXian" w:hAnsi="Arno Pro" w:cs="Arial"/>
          <w:color w:val="000000"/>
          <w:kern w:val="2"/>
          <w:sz w:val="19"/>
          <w:szCs w:val="19"/>
          <w:lang w:eastAsia="zh-CN"/>
        </w:rPr>
        <w:instrText>ADDIN CSL_CITATION {"citationItems":[{"id":"ITEM-1","itemData":{"DOI":"10.1021/jacs.9b03766","ISBN":"1520-5126 (Electronic)\r0002-7863 (Linking)","ISSN":"15205126","PMID":"31117661","abstract":"Hydrogen-bonded organic framework (HOF)-based catalysts still remain unreported thus far due to their relatively weak stability. In the present work, a robust porous HOF (HOF-19) with a Brunauer-Emmett-Teller surface area of 685 m2 g-1 was reticulated from a cagelike building block, amino-substituted bis(tetraoxacalix[2]arene[2]triazine), depending on the hydrogen bonding with the help of π-πinteractions. The postsynthetic metalation of HOF-19 with palladium acetate afforded a palladium(II)-containing heterogeneous catalyst with porous hydrogen-bonded structure retained, which exhibits excellent catalytic performance for the Suzuki-Miyaura coupling reaction with the high isolation yields (96-98%), prominent stability, and good selectivity. More importantly, by simple recrystallization, the catalytic activity of deactivated species can be recovered from the isolation yield 46% to 92% for 4-bromobenzonitrile conversion at the same conditions, revealing the great application potentials of HOF-based catalysts.","author":[{"dropping-particle":"","family":"Han","given":"Bin","non-dropping-particle":"","parse-names":false,"suffix":""},{"dropping-particle":"","family":"Wang","given":"Hailong","non-dropping-particle":"","parse-names":false,"suffix":""},{"dropping-particle":"","family":"Wang","given":"Chiming","non-dropping-particle":"","parse-names":false,"suffix":""},{"dropping-particle":"","family":"Wu","given":"Hui","non-dropping-particle":"","parse-names":false,"suffix":""},{"dropping-particle":"","family":"Zhou","given":"Wei","non-dropping-particle":"","parse-names":false,"suffix":""},{"dropping-particle":"","family":"Chen","given":"Banglin","non-dropping-particle":"","parse-names":false,"suffix":""},{"dropping-particle":"","family":"Jiang","given":"Jianzhuang","non-dropping-particle":"","parse-names":false,"suffix":""}],"chapter-number":"8737","container-title":"Journal of the American Chemical Society","id":"ITEM-1","issue":"22","issued":{"date-parts":[["2019","6","5"]]},"note":"From Duplicate 1 (Postsynthetic Metalation of a Robust Hydrogen-Bonded Organic Framework for Heterogeneous Catalysis - Han, Bin; Wang, Hailong; Wang, Chiming; Wu, Hui; Zhou, Wei; Chen, Banglin; Jiang, Jianzhuang)\n\nHan, Bin\nWang, Hailong\nWang, Chiming\nWu, Hui\nZhou, Wei\nChen, Banglin\nJiang, Jianzhuang\neng\n2019/05/24 06:00\nJ Am Chem Soc. 2019 May 22. doi: 10.1021/jacs.9b03766.","page":"8737-8740","title":"Postsynthetic Metalation of a Robust Hydrogen-Bonded Organic Framework for Heterogeneous Catalysis","type":"article-journal","volume":"141"},"uris":["http://www.mendeley.com/documents/?uuid=558d065d-801e-43ea-a210-1f94417c7999"]}],"mendeley":{"formattedCitation":"&lt;sup&gt;33&lt;/sup&gt;","plainTextFormattedCitation":"33","previouslyFormattedCitation":"&lt;sup&gt;33&lt;/sup&gt;"},"properties":{"noteIndex":0},"schema":"https://github.com/citation-style-language/schema/raw/master/csl-citation.json"}</w:instrText>
      </w:r>
      <w:r w:rsidRPr="009C7F86">
        <w:rPr>
          <w:rFonts w:ascii="Arno Pro" w:eastAsia="DengXian" w:hAnsi="Arno Pro" w:cs="Arial"/>
          <w:color w:val="000000"/>
          <w:kern w:val="2"/>
          <w:sz w:val="19"/>
          <w:szCs w:val="19"/>
          <w:lang w:eastAsia="zh-CN"/>
        </w:rPr>
        <w:fldChar w:fldCharType="separate"/>
      </w:r>
      <w:r w:rsidR="00464C0A" w:rsidRPr="009C7F86">
        <w:rPr>
          <w:rFonts w:ascii="Arno Pro" w:eastAsia="DengXian" w:hAnsi="Arno Pro" w:cs="Arial"/>
          <w:noProof/>
          <w:color w:val="000000"/>
          <w:kern w:val="2"/>
          <w:sz w:val="19"/>
          <w:szCs w:val="19"/>
          <w:vertAlign w:val="superscript"/>
          <w:lang w:eastAsia="zh-CN"/>
        </w:rPr>
        <w:t>33</w:t>
      </w:r>
      <w:r w:rsidRPr="009C7F86">
        <w:rPr>
          <w:rFonts w:ascii="Arno Pro" w:eastAsia="DengXian" w:hAnsi="Arno Pro" w:cs="Arial"/>
          <w:color w:val="000000"/>
          <w:kern w:val="2"/>
          <w:sz w:val="19"/>
          <w:szCs w:val="19"/>
          <w:lang w:eastAsia="zh-CN"/>
        </w:rPr>
        <w:fldChar w:fldCharType="end"/>
      </w:r>
      <w:r w:rsidRPr="009C7F86">
        <w:rPr>
          <w:rFonts w:ascii="Arno Pro" w:eastAsia="DengXian" w:hAnsi="Arno Pro" w:cs="Arial"/>
          <w:color w:val="000000"/>
          <w:kern w:val="2"/>
          <w:sz w:val="19"/>
          <w:szCs w:val="19"/>
          <w:lang w:eastAsia="zh-CN"/>
        </w:rPr>
        <w:t xml:space="preserve"> </w:t>
      </w:r>
      <w:r w:rsidRPr="009C7F86">
        <w:rPr>
          <w:rFonts w:ascii="Arno Pro" w:eastAsia="DengXian" w:hAnsi="Arno Pro" w:cs="Arial"/>
          <w:kern w:val="2"/>
          <w:sz w:val="19"/>
          <w:szCs w:val="19"/>
          <w:lang w:eastAsia="zh-CN"/>
        </w:rPr>
        <w:t xml:space="preserve">For comparison, the </w:t>
      </w:r>
      <w:r w:rsidRPr="009C7F86">
        <w:rPr>
          <w:rFonts w:ascii="Arno Pro" w:eastAsia="DengXian" w:hAnsi="Arno Pro" w:cs="Arial"/>
          <w:b/>
          <w:kern w:val="2"/>
          <w:sz w:val="19"/>
          <w:szCs w:val="19"/>
          <w:lang w:eastAsia="zh-CN"/>
        </w:rPr>
        <w:t>T2</w:t>
      </w:r>
      <w:r w:rsidRPr="009C7F86">
        <w:rPr>
          <w:rFonts w:ascii="Arno Pro" w:eastAsia="DengXian" w:hAnsi="Arno Pro" w:cs="Arial"/>
          <w:kern w:val="2"/>
          <w:sz w:val="19"/>
          <w:szCs w:val="19"/>
          <w:lang w:eastAsia="zh-CN"/>
        </w:rPr>
        <w:t xml:space="preserve"> leading-edge structures were also re-optimized with DFTB. Energy-density distributions after re-optimization are shown in Figures </w:t>
      </w:r>
      <w:r w:rsidRPr="009C7F86">
        <w:rPr>
          <w:rFonts w:ascii="Arno Pro" w:eastAsia="DengXian" w:hAnsi="Arno Pro" w:cs="Arial"/>
          <w:color w:val="000000" w:themeColor="text1"/>
          <w:kern w:val="2"/>
          <w:sz w:val="19"/>
          <w:szCs w:val="19"/>
          <w:lang w:eastAsia="zh-CN"/>
        </w:rPr>
        <w:t>S1</w:t>
      </w:r>
      <w:r w:rsidRPr="009C7F86">
        <w:rPr>
          <w:rFonts w:ascii="Cambria" w:eastAsia="DengXian" w:hAnsi="Cambria" w:cs="Arial"/>
          <w:color w:val="000000" w:themeColor="text1"/>
          <w:kern w:val="2"/>
          <w:sz w:val="19"/>
          <w:szCs w:val="19"/>
          <w:lang w:eastAsia="zh-CN"/>
        </w:rPr>
        <w:t>–</w:t>
      </w:r>
      <w:r w:rsidRPr="009C7F86">
        <w:rPr>
          <w:rFonts w:ascii="Arno Pro" w:eastAsia="DengXian" w:hAnsi="Arno Pro" w:cs="Arial"/>
          <w:color w:val="000000" w:themeColor="text1"/>
          <w:kern w:val="2"/>
          <w:sz w:val="19"/>
          <w:szCs w:val="19"/>
          <w:lang w:eastAsia="zh-CN"/>
        </w:rPr>
        <w:t>2</w:t>
      </w:r>
      <w:r w:rsidR="001D1960" w:rsidRPr="009C7F86">
        <w:rPr>
          <w:rFonts w:ascii="Arno Pro" w:eastAsia="DengXian" w:hAnsi="Arno Pro" w:cs="Arial"/>
          <w:color w:val="000000" w:themeColor="text1"/>
          <w:kern w:val="2"/>
          <w:sz w:val="19"/>
          <w:szCs w:val="19"/>
          <w:lang w:eastAsia="zh-CN"/>
        </w:rPr>
        <w:t xml:space="preserve"> (SI)</w:t>
      </w:r>
      <w:r w:rsidRPr="009C7F86">
        <w:rPr>
          <w:rFonts w:ascii="Arno Pro" w:eastAsia="DengXian" w:hAnsi="Arno Pro" w:cs="Arial"/>
          <w:color w:val="000000" w:themeColor="text1"/>
          <w:kern w:val="2"/>
          <w:sz w:val="19"/>
          <w:szCs w:val="19"/>
          <w:lang w:eastAsia="zh-CN"/>
        </w:rPr>
        <w:t>.</w:t>
      </w:r>
    </w:p>
    <w:p w14:paraId="6CD528EF" w14:textId="14C0CEA3" w:rsidR="001D1960" w:rsidRPr="009C7F86" w:rsidRDefault="001D1960" w:rsidP="00EB3439">
      <w:pPr>
        <w:spacing w:after="180"/>
        <w:rPr>
          <w:rFonts w:ascii="Arno Pro" w:eastAsia="DengXian" w:hAnsi="Arno Pro" w:cs="Arial"/>
          <w:kern w:val="2"/>
          <w:sz w:val="19"/>
          <w:szCs w:val="19"/>
          <w:lang w:eastAsia="zh-CN"/>
        </w:rPr>
      </w:pPr>
      <w:r w:rsidRPr="009C7F86">
        <w:rPr>
          <w:rFonts w:ascii="Arno Pro" w:eastAsia="DengXian" w:hAnsi="Arno Pro" w:cs="Arial"/>
          <w:noProof/>
          <w:kern w:val="2"/>
          <w:sz w:val="19"/>
          <w:szCs w:val="19"/>
          <w:lang w:eastAsia="zh-CN"/>
        </w:rPr>
        <w:drawing>
          <wp:inline distT="0" distB="0" distL="0" distR="0" wp14:anchorId="77EC1F84" wp14:editId="476CEA18">
            <wp:extent cx="3060000" cy="532605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0826" r="7213" b="8381"/>
                    <a:stretch/>
                  </pic:blipFill>
                  <pic:spPr bwMode="auto">
                    <a:xfrm>
                      <a:off x="0" y="0"/>
                      <a:ext cx="3060000" cy="5326053"/>
                    </a:xfrm>
                    <a:prstGeom prst="rect">
                      <a:avLst/>
                    </a:prstGeom>
                    <a:noFill/>
                    <a:ln>
                      <a:noFill/>
                    </a:ln>
                    <a:extLst>
                      <a:ext uri="{53640926-AAD7-44D8-BBD7-CCE9431645EC}">
                        <a14:shadowObscured xmlns:a14="http://schemas.microsoft.com/office/drawing/2010/main"/>
                      </a:ext>
                    </a:extLst>
                  </pic:spPr>
                </pic:pic>
              </a:graphicData>
            </a:graphic>
          </wp:inline>
        </w:drawing>
      </w:r>
    </w:p>
    <w:p w14:paraId="10D81168" w14:textId="000C435C" w:rsidR="009D557C" w:rsidRPr="009C7F86" w:rsidRDefault="002E62FC" w:rsidP="009D557C">
      <w:pPr>
        <w:spacing w:after="180"/>
        <w:rPr>
          <w:rFonts w:ascii="Arno Pro" w:hAnsi="Arno Pro"/>
          <w:sz w:val="18"/>
          <w:szCs w:val="18"/>
        </w:rPr>
      </w:pPr>
      <w:r w:rsidRPr="009C7F86">
        <w:rPr>
          <w:rFonts w:ascii="Arno Pro" w:hAnsi="Arno Pro"/>
          <w:b/>
          <w:bCs/>
          <w:sz w:val="18"/>
          <w:szCs w:val="18"/>
        </w:rPr>
        <w:t>Figure</w:t>
      </w:r>
      <w:r w:rsidR="009D557C" w:rsidRPr="009C7F86">
        <w:rPr>
          <w:rFonts w:ascii="Arno Pro" w:hAnsi="Arno Pro"/>
          <w:b/>
          <w:bCs/>
          <w:sz w:val="18"/>
          <w:szCs w:val="18"/>
        </w:rPr>
        <w:t xml:space="preserve"> </w:t>
      </w:r>
      <w:r w:rsidR="00012336" w:rsidRPr="009C7F86">
        <w:rPr>
          <w:rFonts w:ascii="Arno Pro" w:hAnsi="Arno Pro"/>
          <w:b/>
          <w:bCs/>
          <w:sz w:val="18"/>
          <w:szCs w:val="18"/>
        </w:rPr>
        <w:t>1</w:t>
      </w:r>
      <w:r w:rsidR="009D557C" w:rsidRPr="009C7F86">
        <w:rPr>
          <w:rFonts w:ascii="Arno Pro" w:hAnsi="Arno Pro"/>
          <w:sz w:val="18"/>
          <w:szCs w:val="18"/>
        </w:rPr>
        <w:t>.</w:t>
      </w:r>
      <w:r w:rsidR="00AC36FB" w:rsidRPr="009C7F86">
        <w:rPr>
          <w:rFonts w:ascii="Arno Pro" w:hAnsi="Arno Pro"/>
          <w:sz w:val="18"/>
          <w:szCs w:val="18"/>
        </w:rPr>
        <w:t xml:space="preserve"> </w:t>
      </w:r>
      <w:r w:rsidR="003F7248" w:rsidRPr="009C7F86">
        <w:rPr>
          <w:rFonts w:ascii="Arno Pro" w:hAnsi="Arno Pro"/>
          <w:sz w:val="18"/>
          <w:szCs w:val="18"/>
        </w:rPr>
        <w:t>Energy-density distrib</w:t>
      </w:r>
      <w:r w:rsidR="00A903C2" w:rsidRPr="009C7F86">
        <w:rPr>
          <w:rFonts w:ascii="Arno Pro" w:hAnsi="Arno Pro"/>
          <w:sz w:val="18"/>
          <w:szCs w:val="18"/>
        </w:rPr>
        <w:t>u</w:t>
      </w:r>
      <w:r w:rsidR="003F7248" w:rsidRPr="009C7F86">
        <w:rPr>
          <w:rFonts w:ascii="Arno Pro" w:hAnsi="Arno Pro"/>
          <w:sz w:val="18"/>
          <w:szCs w:val="18"/>
        </w:rPr>
        <w:t xml:space="preserve">tions of the </w:t>
      </w:r>
      <w:r w:rsidR="009D557C" w:rsidRPr="009C7F86">
        <w:rPr>
          <w:rFonts w:ascii="Arno Pro" w:hAnsi="Arno Pro"/>
          <w:sz w:val="18"/>
          <w:szCs w:val="18"/>
        </w:rPr>
        <w:t xml:space="preserve">CSP </w:t>
      </w:r>
      <w:r w:rsidR="003F7248" w:rsidRPr="009C7F86">
        <w:rPr>
          <w:rFonts w:ascii="Arno Pro" w:hAnsi="Arno Pro"/>
          <w:sz w:val="18"/>
          <w:szCs w:val="18"/>
        </w:rPr>
        <w:t>structures of</w:t>
      </w:r>
      <w:r w:rsidR="00AC36FB" w:rsidRPr="009C7F86">
        <w:rPr>
          <w:rFonts w:ascii="Arno Pro" w:hAnsi="Arno Pro"/>
          <w:sz w:val="18"/>
          <w:szCs w:val="18"/>
        </w:rPr>
        <w:t xml:space="preserve"> </w:t>
      </w:r>
      <w:r w:rsidR="0060305D" w:rsidRPr="009C7F86">
        <w:rPr>
          <w:rFonts w:ascii="Arno Pro" w:hAnsi="Arno Pro"/>
          <w:color w:val="000000"/>
          <w:sz w:val="18"/>
          <w:szCs w:val="18"/>
        </w:rPr>
        <w:t>a</w:t>
      </w:r>
      <w:r w:rsidR="00AC36FB" w:rsidRPr="009C7F86">
        <w:rPr>
          <w:rFonts w:ascii="Arno Pro" w:hAnsi="Arno Pro"/>
          <w:sz w:val="18"/>
          <w:szCs w:val="18"/>
        </w:rPr>
        <w:t xml:space="preserve">) </w:t>
      </w:r>
      <w:r w:rsidR="009D557C" w:rsidRPr="009C7F86">
        <w:rPr>
          <w:rFonts w:ascii="Arno Pro" w:hAnsi="Arno Pro"/>
          <w:b/>
          <w:bCs/>
          <w:sz w:val="18"/>
          <w:szCs w:val="18"/>
        </w:rPr>
        <w:t>Cage-3-NH</w:t>
      </w:r>
      <w:r w:rsidR="009D557C" w:rsidRPr="009C7F86">
        <w:rPr>
          <w:rFonts w:ascii="Arno Pro" w:hAnsi="Arno Pro"/>
          <w:b/>
          <w:bCs/>
          <w:sz w:val="18"/>
          <w:szCs w:val="18"/>
          <w:vertAlign w:val="subscript"/>
        </w:rPr>
        <w:t>2</w:t>
      </w:r>
      <w:r w:rsidR="00AC36FB" w:rsidRPr="009C7F86">
        <w:rPr>
          <w:rFonts w:ascii="Arno Pro" w:hAnsi="Arno Pro"/>
          <w:b/>
          <w:bCs/>
          <w:sz w:val="18"/>
          <w:szCs w:val="18"/>
          <w:vertAlign w:val="subscript"/>
        </w:rPr>
        <w:t xml:space="preserve">, </w:t>
      </w:r>
      <w:r w:rsidR="009D557C" w:rsidRPr="009C7F86">
        <w:rPr>
          <w:rFonts w:ascii="Arno Pro" w:hAnsi="Arno Pro"/>
          <w:sz w:val="18"/>
          <w:szCs w:val="18"/>
        </w:rPr>
        <w:t xml:space="preserve">and </w:t>
      </w:r>
      <w:r w:rsidR="0060305D" w:rsidRPr="009C7F86">
        <w:rPr>
          <w:rFonts w:ascii="Arno Pro" w:hAnsi="Arno Pro"/>
          <w:color w:val="000000"/>
          <w:sz w:val="18"/>
          <w:szCs w:val="18"/>
        </w:rPr>
        <w:t>b</w:t>
      </w:r>
      <w:r w:rsidR="00AC36FB" w:rsidRPr="009C7F86">
        <w:rPr>
          <w:rFonts w:ascii="Arno Pro" w:hAnsi="Arno Pro"/>
          <w:sz w:val="18"/>
          <w:szCs w:val="18"/>
        </w:rPr>
        <w:t xml:space="preserve">) </w:t>
      </w:r>
      <w:r w:rsidR="00AF3071" w:rsidRPr="009C7F86">
        <w:rPr>
          <w:rFonts w:ascii="Arno Pro" w:hAnsi="Arno Pro"/>
          <w:b/>
          <w:bCs/>
          <w:sz w:val="18"/>
          <w:szCs w:val="18"/>
        </w:rPr>
        <w:t>T2</w:t>
      </w:r>
      <w:r w:rsidR="009D557C" w:rsidRPr="009C7F86">
        <w:rPr>
          <w:rFonts w:ascii="Arno Pro" w:hAnsi="Arno Pro"/>
          <w:sz w:val="18"/>
          <w:szCs w:val="18"/>
        </w:rPr>
        <w:t>.</w:t>
      </w:r>
      <w:r w:rsidR="003F7248" w:rsidRPr="009C7F86">
        <w:rPr>
          <w:rFonts w:ascii="Arno Pro" w:hAnsi="Arno Pro"/>
          <w:sz w:val="18"/>
          <w:szCs w:val="18"/>
        </w:rPr>
        <w:t xml:space="preserve"> In both cases, the ‘leading edge’ structures are shown as </w:t>
      </w:r>
      <w:r w:rsidR="005756A1" w:rsidRPr="009C7F86">
        <w:rPr>
          <w:rFonts w:ascii="Arno Pro" w:hAnsi="Arno Pro"/>
          <w:sz w:val="18"/>
          <w:szCs w:val="18"/>
        </w:rPr>
        <w:t>filled grey</w:t>
      </w:r>
      <w:r w:rsidR="003F7248" w:rsidRPr="009C7F86">
        <w:rPr>
          <w:rFonts w:ascii="Arno Pro" w:hAnsi="Arno Pro"/>
          <w:sz w:val="18"/>
          <w:szCs w:val="18"/>
        </w:rPr>
        <w:t xml:space="preserve"> points to highlight those that are most likely to be </w:t>
      </w:r>
      <w:r w:rsidR="005C5AE9" w:rsidRPr="009C7F86">
        <w:rPr>
          <w:rFonts w:ascii="Arno Pro" w:hAnsi="Arno Pro"/>
          <w:sz w:val="18"/>
          <w:szCs w:val="18"/>
        </w:rPr>
        <w:t>found by experiment</w:t>
      </w:r>
      <w:r w:rsidR="003F7248" w:rsidRPr="009C7F86">
        <w:rPr>
          <w:rFonts w:ascii="Arno Pro" w:hAnsi="Arno Pro"/>
          <w:sz w:val="18"/>
          <w:szCs w:val="18"/>
        </w:rPr>
        <w:t xml:space="preserve">. The best matches to the five </w:t>
      </w:r>
      <w:r w:rsidRPr="009C7F86">
        <w:rPr>
          <w:rFonts w:ascii="Arno Pro" w:hAnsi="Arno Pro"/>
          <w:sz w:val="18"/>
          <w:szCs w:val="18"/>
        </w:rPr>
        <w:t>experimentally observed</w:t>
      </w:r>
      <w:r w:rsidR="003F7248" w:rsidRPr="009C7F86">
        <w:rPr>
          <w:rFonts w:ascii="Arno Pro" w:hAnsi="Arno Pro"/>
          <w:sz w:val="18"/>
          <w:szCs w:val="18"/>
        </w:rPr>
        <w:t xml:space="preserve"> polymorphs of </w:t>
      </w:r>
      <w:r w:rsidR="00AF3071" w:rsidRPr="009C7F86">
        <w:rPr>
          <w:rFonts w:ascii="Arno Pro" w:hAnsi="Arno Pro"/>
          <w:b/>
          <w:bCs/>
          <w:sz w:val="18"/>
          <w:szCs w:val="18"/>
        </w:rPr>
        <w:t>T2</w:t>
      </w:r>
      <w:r w:rsidR="003F7248" w:rsidRPr="009C7F86">
        <w:rPr>
          <w:rFonts w:ascii="Arno Pro" w:hAnsi="Arno Pro"/>
          <w:sz w:val="18"/>
          <w:szCs w:val="18"/>
        </w:rPr>
        <w:t xml:space="preserve"> are indicated on the </w:t>
      </w:r>
      <w:r w:rsidR="00AF3071" w:rsidRPr="009C7F86">
        <w:rPr>
          <w:rFonts w:ascii="Arno Pro" w:hAnsi="Arno Pro"/>
          <w:b/>
          <w:bCs/>
          <w:sz w:val="18"/>
          <w:szCs w:val="18"/>
        </w:rPr>
        <w:t>T2</w:t>
      </w:r>
      <w:r w:rsidR="003F7248" w:rsidRPr="009C7F86">
        <w:rPr>
          <w:rFonts w:ascii="Arno Pro" w:hAnsi="Arno Pro"/>
          <w:sz w:val="18"/>
          <w:szCs w:val="18"/>
        </w:rPr>
        <w:t xml:space="preserve"> landscape, based on comparisons made using the COMPACK algorithm. On the </w:t>
      </w:r>
      <w:r w:rsidR="003F7248" w:rsidRPr="009C7F86">
        <w:rPr>
          <w:rFonts w:ascii="Arno Pro" w:hAnsi="Arno Pro"/>
          <w:b/>
          <w:bCs/>
          <w:sz w:val="18"/>
          <w:szCs w:val="18"/>
        </w:rPr>
        <w:t>Cage-3-NH</w:t>
      </w:r>
      <w:r w:rsidR="003F7248" w:rsidRPr="009C7F86">
        <w:rPr>
          <w:rFonts w:ascii="Arno Pro" w:hAnsi="Arno Pro"/>
          <w:b/>
          <w:bCs/>
          <w:sz w:val="18"/>
          <w:szCs w:val="18"/>
          <w:vertAlign w:val="subscript"/>
        </w:rPr>
        <w:t>2</w:t>
      </w:r>
      <w:r w:rsidR="003F7248" w:rsidRPr="009C7F86">
        <w:rPr>
          <w:rFonts w:ascii="Arno Pro" w:hAnsi="Arno Pro"/>
          <w:sz w:val="18"/>
          <w:szCs w:val="18"/>
        </w:rPr>
        <w:t xml:space="preserve"> landscape, we highlight the five closest analogues of each </w:t>
      </w:r>
      <w:r w:rsidR="00AF3071" w:rsidRPr="009C7F86">
        <w:rPr>
          <w:rFonts w:ascii="Arno Pro" w:hAnsi="Arno Pro"/>
          <w:b/>
          <w:bCs/>
          <w:sz w:val="18"/>
          <w:szCs w:val="18"/>
        </w:rPr>
        <w:t>T2</w:t>
      </w:r>
      <w:r w:rsidR="003F7248" w:rsidRPr="009C7F86">
        <w:rPr>
          <w:rFonts w:ascii="Arno Pro" w:hAnsi="Arno Pro"/>
          <w:sz w:val="18"/>
          <w:szCs w:val="18"/>
        </w:rPr>
        <w:t xml:space="preserve"> polymorph, based on isometry invariants</w:t>
      </w:r>
      <w:r w:rsidR="00DC0D34" w:rsidRPr="009C7F86">
        <w:rPr>
          <w:rFonts w:ascii="Arno Pro" w:hAnsi="Arno Pro"/>
          <w:sz w:val="18"/>
          <w:szCs w:val="18"/>
        </w:rPr>
        <w:t xml:space="preserve"> (discussed below)</w:t>
      </w:r>
      <w:r w:rsidR="003F7248" w:rsidRPr="009C7F86">
        <w:rPr>
          <w:rFonts w:ascii="Arno Pro" w:hAnsi="Arno Pro"/>
          <w:sz w:val="18"/>
          <w:szCs w:val="18"/>
        </w:rPr>
        <w:t xml:space="preserve">. These comparisons were restricted to the leading edge of the </w:t>
      </w:r>
      <w:r w:rsidR="003F7248" w:rsidRPr="009C7F86">
        <w:rPr>
          <w:rFonts w:ascii="Arno Pro" w:hAnsi="Arno Pro"/>
          <w:b/>
          <w:bCs/>
          <w:sz w:val="18"/>
          <w:szCs w:val="18"/>
        </w:rPr>
        <w:t>Cage-3-NH</w:t>
      </w:r>
      <w:r w:rsidR="003F7248" w:rsidRPr="009C7F86">
        <w:rPr>
          <w:rFonts w:ascii="Arno Pro" w:hAnsi="Arno Pro"/>
          <w:b/>
          <w:bCs/>
          <w:sz w:val="18"/>
          <w:szCs w:val="18"/>
          <w:vertAlign w:val="subscript"/>
        </w:rPr>
        <w:t>2</w:t>
      </w:r>
      <w:r w:rsidR="003F7248" w:rsidRPr="009C7F86">
        <w:rPr>
          <w:rFonts w:ascii="Arno Pro" w:hAnsi="Arno Pro"/>
          <w:sz w:val="18"/>
          <w:szCs w:val="18"/>
        </w:rPr>
        <w:t xml:space="preserve"> energy-density distribution</w:t>
      </w:r>
      <w:r w:rsidRPr="009C7F86">
        <w:rPr>
          <w:rFonts w:ascii="Arno Pro" w:hAnsi="Arno Pro"/>
          <w:sz w:val="18"/>
          <w:szCs w:val="18"/>
        </w:rPr>
        <w:t>, and their crystal structures are shown in Figure 2</w:t>
      </w:r>
      <w:r w:rsidR="003F7248" w:rsidRPr="009C7F86">
        <w:rPr>
          <w:rFonts w:ascii="Arno Pro" w:hAnsi="Arno Pro"/>
          <w:sz w:val="18"/>
          <w:szCs w:val="18"/>
        </w:rPr>
        <w:t>.</w:t>
      </w:r>
    </w:p>
    <w:p w14:paraId="3EF8E2FB" w14:textId="77777777" w:rsidR="002E62FC" w:rsidRPr="009C7F86" w:rsidRDefault="002E62FC" w:rsidP="002E62FC">
      <w:pPr>
        <w:pStyle w:val="Heading2"/>
        <w:rPr>
          <w:rFonts w:hint="eastAsia"/>
          <w:lang w:eastAsia="zh-CN"/>
        </w:rPr>
      </w:pPr>
      <w:r w:rsidRPr="009C7F86">
        <w:rPr>
          <w:lang w:eastAsia="zh-CN"/>
        </w:rPr>
        <w:t>Structural Invariants</w:t>
      </w:r>
    </w:p>
    <w:p w14:paraId="6D289930" w14:textId="329892D3" w:rsidR="002E62FC" w:rsidRPr="009C7F86" w:rsidRDefault="000461DB" w:rsidP="002E62FC">
      <w:pPr>
        <w:spacing w:after="180"/>
        <w:rPr>
          <w:rFonts w:ascii="Arno Pro" w:eastAsia="DengXian" w:hAnsi="Arno Pro" w:cs="Arial"/>
          <w:kern w:val="2"/>
          <w:sz w:val="19"/>
          <w:szCs w:val="19"/>
          <w:lang w:eastAsia="zh-CN"/>
        </w:rPr>
      </w:pPr>
      <w:r w:rsidRPr="009C7F86">
        <w:rPr>
          <w:rFonts w:ascii="Arno Pro" w:eastAsia="DengXian" w:hAnsi="Arno Pro"/>
          <w:kern w:val="2"/>
          <w:sz w:val="19"/>
          <w:szCs w:val="19"/>
          <w:lang w:eastAsia="zh-CN"/>
        </w:rPr>
        <w:t xml:space="preserve">We </w:t>
      </w:r>
      <w:r w:rsidR="005D6710" w:rsidRPr="009C7F86">
        <w:rPr>
          <w:rFonts w:ascii="Arno Pro" w:eastAsia="DengXian" w:hAnsi="Arno Pro"/>
          <w:kern w:val="2"/>
          <w:sz w:val="19"/>
          <w:szCs w:val="19"/>
          <w:lang w:eastAsia="zh-CN"/>
        </w:rPr>
        <w:t xml:space="preserve">used </w:t>
      </w:r>
      <w:r w:rsidRPr="009C7F86">
        <w:rPr>
          <w:rFonts w:ascii="Arno Pro" w:eastAsia="DengXian" w:hAnsi="Arno Pro"/>
          <w:kern w:val="2"/>
          <w:sz w:val="19"/>
          <w:szCs w:val="19"/>
          <w:lang w:eastAsia="zh-CN"/>
        </w:rPr>
        <w:t xml:space="preserve">a new isometry invariant to continuously quantify the similarity of the two crystal energy landscapes for </w:t>
      </w:r>
      <w:r w:rsidRPr="009C7F86">
        <w:rPr>
          <w:rFonts w:ascii="Arno Pro" w:eastAsia="DengXian" w:hAnsi="Arno Pro" w:cs="Arial"/>
          <w:b/>
          <w:bCs/>
          <w:iCs/>
          <w:kern w:val="2"/>
          <w:sz w:val="19"/>
          <w:szCs w:val="19"/>
          <w:lang w:eastAsia="zh-CN"/>
        </w:rPr>
        <w:t>T2</w:t>
      </w:r>
      <w:r w:rsidRPr="009C7F86">
        <w:rPr>
          <w:rFonts w:ascii="Arno Pro" w:eastAsia="DengXian" w:hAnsi="Arno Pro"/>
          <w:kern w:val="2"/>
          <w:sz w:val="19"/>
          <w:szCs w:val="19"/>
          <w:lang w:eastAsia="zh-CN"/>
        </w:rPr>
        <w:t xml:space="preserve"> and </w:t>
      </w:r>
      <w:r w:rsidRPr="009C7F86">
        <w:rPr>
          <w:rFonts w:ascii="Arno Pro" w:eastAsia="DengXian" w:hAnsi="Arno Pro" w:cs="Arial"/>
          <w:b/>
          <w:bCs/>
          <w:iCs/>
          <w:kern w:val="2"/>
          <w:sz w:val="19"/>
          <w:szCs w:val="19"/>
          <w:lang w:eastAsia="zh-CN"/>
        </w:rPr>
        <w:t>Cage-3-NH</w:t>
      </w:r>
      <w:r w:rsidRPr="009C7F86">
        <w:rPr>
          <w:rFonts w:ascii="Arno Pro" w:eastAsia="DengXian" w:hAnsi="Arno Pro" w:cs="Arial"/>
          <w:b/>
          <w:bCs/>
          <w:iCs/>
          <w:kern w:val="2"/>
          <w:sz w:val="19"/>
          <w:szCs w:val="19"/>
          <w:vertAlign w:val="subscript"/>
          <w:lang w:eastAsia="zh-CN"/>
        </w:rPr>
        <w:t>2</w:t>
      </w:r>
      <w:r w:rsidR="002E62FC" w:rsidRPr="009C7F86">
        <w:rPr>
          <w:rFonts w:ascii="Arno Pro" w:eastAsia="DengXian" w:hAnsi="Arno Pro"/>
          <w:kern w:val="2"/>
          <w:sz w:val="19"/>
          <w:szCs w:val="19"/>
          <w:lang w:eastAsia="zh-CN"/>
        </w:rPr>
        <w:t xml:space="preserve">. </w:t>
      </w:r>
      <w:r w:rsidRPr="009C7F86">
        <w:rPr>
          <w:rFonts w:ascii="Arno Pro" w:eastAsia="DengXian" w:hAnsi="Arno Pro"/>
          <w:kern w:val="2"/>
          <w:sz w:val="19"/>
          <w:szCs w:val="19"/>
          <w:lang w:eastAsia="zh-CN"/>
        </w:rPr>
        <w:t>Our aim was to determine whether</w:t>
      </w:r>
      <w:r w:rsidR="002E62FC" w:rsidRPr="009C7F86">
        <w:rPr>
          <w:rFonts w:ascii="Arno Pro" w:eastAsia="DengXian" w:hAnsi="Arno Pro"/>
          <w:kern w:val="2"/>
          <w:sz w:val="19"/>
          <w:szCs w:val="19"/>
          <w:lang w:eastAsia="zh-CN"/>
        </w:rPr>
        <w:t xml:space="preserve"> structural invariants could identify </w:t>
      </w:r>
      <w:r w:rsidR="00444E64" w:rsidRPr="009C7F86">
        <w:rPr>
          <w:rFonts w:ascii="Arno Pro" w:eastAsia="DengXian" w:hAnsi="Arno Pro"/>
          <w:kern w:val="2"/>
          <w:sz w:val="19"/>
          <w:szCs w:val="19"/>
          <w:lang w:eastAsia="zh-CN"/>
        </w:rPr>
        <w:t xml:space="preserve">analogous </w:t>
      </w:r>
      <w:r w:rsidR="002E62FC" w:rsidRPr="009C7F86">
        <w:rPr>
          <w:rFonts w:ascii="Arno Pro" w:eastAsia="DengXian" w:hAnsi="Arno Pro"/>
          <w:kern w:val="2"/>
          <w:sz w:val="19"/>
          <w:szCs w:val="19"/>
          <w:lang w:eastAsia="zh-CN"/>
        </w:rPr>
        <w:t xml:space="preserve">structures on the </w:t>
      </w:r>
      <w:bookmarkStart w:id="8" w:name="OLE_LINK20"/>
      <w:bookmarkStart w:id="9" w:name="OLE_LINK21"/>
      <w:r w:rsidR="002E62FC" w:rsidRPr="009C7F86">
        <w:rPr>
          <w:rFonts w:ascii="Arno Pro" w:eastAsia="DengXian" w:hAnsi="Arno Pro" w:cs="Arial"/>
          <w:b/>
          <w:bCs/>
          <w:iCs/>
          <w:kern w:val="2"/>
          <w:sz w:val="19"/>
          <w:szCs w:val="19"/>
          <w:lang w:eastAsia="zh-CN"/>
        </w:rPr>
        <w:t>Cage-3-NH</w:t>
      </w:r>
      <w:r w:rsidR="002E62FC" w:rsidRPr="009C7F86">
        <w:rPr>
          <w:rFonts w:ascii="Arno Pro" w:eastAsia="DengXian" w:hAnsi="Arno Pro" w:cs="Arial"/>
          <w:b/>
          <w:bCs/>
          <w:iCs/>
          <w:kern w:val="2"/>
          <w:sz w:val="19"/>
          <w:szCs w:val="19"/>
          <w:vertAlign w:val="subscript"/>
          <w:lang w:eastAsia="zh-CN"/>
        </w:rPr>
        <w:t>2</w:t>
      </w:r>
      <w:r w:rsidR="002E62FC" w:rsidRPr="009C7F86">
        <w:rPr>
          <w:rFonts w:ascii="Arno Pro" w:eastAsia="DengXian" w:hAnsi="Arno Pro"/>
          <w:kern w:val="2"/>
          <w:sz w:val="19"/>
          <w:szCs w:val="19"/>
          <w:lang w:eastAsia="zh-CN"/>
        </w:rPr>
        <w:t xml:space="preserve"> </w:t>
      </w:r>
      <w:bookmarkEnd w:id="8"/>
      <w:bookmarkEnd w:id="9"/>
      <w:r w:rsidR="002E62FC" w:rsidRPr="009C7F86">
        <w:rPr>
          <w:rFonts w:ascii="Arno Pro" w:eastAsia="DengXian" w:hAnsi="Arno Pro"/>
          <w:kern w:val="2"/>
          <w:sz w:val="19"/>
          <w:szCs w:val="19"/>
          <w:lang w:eastAsia="zh-CN"/>
        </w:rPr>
        <w:t xml:space="preserve">landscape that matched the four </w:t>
      </w:r>
      <w:r w:rsidR="002E62FC" w:rsidRPr="009C7F86">
        <w:rPr>
          <w:rFonts w:ascii="Arno Pro" w:eastAsia="DengXian" w:hAnsi="Arno Pro" w:cs="Arial"/>
          <w:kern w:val="2"/>
          <w:sz w:val="19"/>
          <w:szCs w:val="19"/>
          <w:lang w:eastAsia="zh-CN"/>
        </w:rPr>
        <w:t>repo</w:t>
      </w:r>
      <w:r w:rsidR="002E62FC" w:rsidRPr="009C7F86">
        <w:rPr>
          <w:rFonts w:ascii="Arno Pro" w:eastAsia="DengXian" w:hAnsi="Arno Pro" w:cs="Arial"/>
          <w:bCs/>
          <w:iCs/>
          <w:kern w:val="2"/>
          <w:sz w:val="19"/>
          <w:szCs w:val="19"/>
          <w:lang w:eastAsia="zh-CN"/>
        </w:rPr>
        <w:t>r</w:t>
      </w:r>
      <w:r w:rsidR="002E62FC" w:rsidRPr="009C7F86">
        <w:rPr>
          <w:rFonts w:ascii="Arno Pro" w:eastAsia="DengXian" w:hAnsi="Arno Pro" w:cs="Arial"/>
          <w:kern w:val="2"/>
          <w:sz w:val="19"/>
          <w:szCs w:val="19"/>
          <w:lang w:eastAsia="zh-CN"/>
        </w:rPr>
        <w:t>ted</w:t>
      </w:r>
      <w:r w:rsidR="002E62FC" w:rsidRPr="009C7F86">
        <w:rPr>
          <w:rFonts w:ascii="Arno Pro" w:eastAsia="DengXian" w:hAnsi="Arno Pro"/>
          <w:kern w:val="2"/>
          <w:sz w:val="19"/>
          <w:szCs w:val="19"/>
          <w:lang w:eastAsia="zh-CN"/>
        </w:rPr>
        <w:t xml:space="preserve"> </w:t>
      </w:r>
      <w:r w:rsidR="002E62FC" w:rsidRPr="009C7F86">
        <w:rPr>
          <w:rFonts w:ascii="Arno Pro" w:eastAsia="DengXian" w:hAnsi="Arno Pro"/>
          <w:b/>
          <w:kern w:val="2"/>
          <w:sz w:val="19"/>
          <w:szCs w:val="19"/>
          <w:lang w:eastAsia="zh-CN"/>
        </w:rPr>
        <w:t xml:space="preserve">T2 </w:t>
      </w:r>
      <w:r w:rsidR="002E62FC" w:rsidRPr="009C7F86">
        <w:rPr>
          <w:rFonts w:ascii="Arno Pro" w:eastAsia="DengXian" w:hAnsi="Arno Pro"/>
          <w:kern w:val="2"/>
          <w:sz w:val="19"/>
          <w:szCs w:val="19"/>
          <w:lang w:eastAsia="zh-CN"/>
        </w:rPr>
        <w:t xml:space="preserve">polymorphs, </w:t>
      </w:r>
      <w:r w:rsidR="002E62FC" w:rsidRPr="009C7F86">
        <w:rPr>
          <w:rFonts w:ascii="Arno Pro" w:eastAsia="DengXian" w:hAnsi="Arno Pro"/>
          <w:b/>
          <w:kern w:val="2"/>
          <w:sz w:val="19"/>
          <w:szCs w:val="19"/>
          <w:lang w:eastAsia="zh-CN"/>
        </w:rPr>
        <w:t>T2</w:t>
      </w:r>
      <w:r w:rsidR="002E62FC" w:rsidRPr="009C7F86">
        <w:rPr>
          <w:rFonts w:ascii="Arno Pro" w:eastAsia="DengXian" w:hAnsi="Arno Pro"/>
          <w:kern w:val="2"/>
          <w:sz w:val="19"/>
          <w:szCs w:val="19"/>
          <w:lang w:eastAsia="zh-CN"/>
        </w:rPr>
        <w:t>-</w:t>
      </w:r>
      <w:r w:rsidR="002E62FC" w:rsidRPr="009C7F86">
        <w:rPr>
          <w:rFonts w:ascii="Symbol" w:eastAsia="DengXian" w:hAnsi="Symbol"/>
          <w:kern w:val="2"/>
          <w:sz w:val="19"/>
          <w:szCs w:val="19"/>
          <w:lang w:eastAsia="zh-CN"/>
        </w:rPr>
        <w:t></w:t>
      </w:r>
      <w:r w:rsidR="002E62FC" w:rsidRPr="009C7F86">
        <w:rPr>
          <w:rFonts w:ascii="Arno Pro" w:eastAsia="DengXian" w:hAnsi="Arno Pro"/>
          <w:kern w:val="2"/>
          <w:sz w:val="19"/>
          <w:szCs w:val="19"/>
          <w:lang w:eastAsia="zh-CN"/>
        </w:rPr>
        <w:t xml:space="preserve">, </w:t>
      </w:r>
      <w:r w:rsidR="002E62FC" w:rsidRPr="009C7F86">
        <w:rPr>
          <w:rFonts w:ascii="Arno Pro" w:eastAsia="DengXian" w:hAnsi="Arno Pro"/>
          <w:b/>
          <w:kern w:val="2"/>
          <w:sz w:val="19"/>
          <w:szCs w:val="19"/>
          <w:lang w:eastAsia="zh-CN"/>
        </w:rPr>
        <w:t>T2</w:t>
      </w:r>
      <w:r w:rsidR="002E62FC" w:rsidRPr="009C7F86">
        <w:rPr>
          <w:rFonts w:ascii="Arno Pro" w:eastAsia="DengXian" w:hAnsi="Arno Pro"/>
          <w:kern w:val="2"/>
          <w:sz w:val="19"/>
          <w:szCs w:val="19"/>
          <w:lang w:eastAsia="zh-CN"/>
        </w:rPr>
        <w:t>-</w:t>
      </w:r>
      <w:r w:rsidR="002E62FC" w:rsidRPr="009C7F86">
        <w:rPr>
          <w:rFonts w:ascii="Symbol" w:eastAsia="DengXian" w:hAnsi="Symbol"/>
          <w:kern w:val="2"/>
          <w:sz w:val="19"/>
          <w:szCs w:val="19"/>
          <w:lang w:eastAsia="zh-CN"/>
        </w:rPr>
        <w:t></w:t>
      </w:r>
      <w:r w:rsidR="002E62FC" w:rsidRPr="009C7F86">
        <w:rPr>
          <w:rFonts w:ascii="Symbol" w:eastAsia="DengXian" w:hAnsi="Symbol" w:cs="Arial"/>
          <w:kern w:val="2"/>
          <w:sz w:val="19"/>
          <w:szCs w:val="19"/>
          <w:lang w:eastAsia="zh-CN"/>
        </w:rPr>
        <w:t></w:t>
      </w:r>
      <w:r w:rsidR="002E62FC" w:rsidRPr="009C7F86">
        <w:rPr>
          <w:rFonts w:ascii="Arno Pro" w:eastAsia="DengXian" w:hAnsi="Arno Pro"/>
          <w:kern w:val="2"/>
          <w:sz w:val="19"/>
          <w:szCs w:val="19"/>
          <w:lang w:eastAsia="zh-CN"/>
        </w:rPr>
        <w:t xml:space="preserve"> </w:t>
      </w:r>
      <w:r w:rsidR="002E62FC" w:rsidRPr="009C7F86">
        <w:rPr>
          <w:rFonts w:ascii="Arno Pro" w:eastAsia="DengXian" w:hAnsi="Arno Pro"/>
          <w:b/>
          <w:kern w:val="2"/>
          <w:sz w:val="19"/>
          <w:szCs w:val="19"/>
          <w:lang w:eastAsia="zh-CN"/>
        </w:rPr>
        <w:t>T2</w:t>
      </w:r>
      <w:r w:rsidR="002E62FC" w:rsidRPr="009C7F86">
        <w:rPr>
          <w:rFonts w:ascii="Arno Pro" w:eastAsia="DengXian" w:hAnsi="Arno Pro"/>
          <w:kern w:val="2"/>
          <w:sz w:val="19"/>
          <w:szCs w:val="19"/>
          <w:lang w:eastAsia="zh-CN"/>
        </w:rPr>
        <w:t>-</w:t>
      </w:r>
      <w:r w:rsidR="002E62FC" w:rsidRPr="009C7F86">
        <w:rPr>
          <w:rFonts w:ascii="Symbol" w:eastAsia="DengXian" w:hAnsi="Symbol"/>
          <w:kern w:val="2"/>
          <w:sz w:val="19"/>
          <w:szCs w:val="19"/>
          <w:lang w:eastAsia="zh-CN"/>
        </w:rPr>
        <w:t></w:t>
      </w:r>
      <w:r w:rsidR="002E62FC" w:rsidRPr="009C7F86">
        <w:rPr>
          <w:rFonts w:ascii="Symbol" w:eastAsia="DengXian" w:hAnsi="Symbol" w:cs="Arial"/>
          <w:kern w:val="2"/>
          <w:sz w:val="19"/>
          <w:szCs w:val="19"/>
          <w:lang w:eastAsia="zh-CN"/>
        </w:rPr>
        <w:t></w:t>
      </w:r>
      <w:r w:rsidR="002E62FC" w:rsidRPr="009C7F86">
        <w:rPr>
          <w:rFonts w:ascii="Symbol" w:eastAsia="DengXian" w:hAnsi="Symbol"/>
          <w:kern w:val="2"/>
          <w:sz w:val="19"/>
          <w:szCs w:val="19"/>
          <w:lang w:eastAsia="zh-CN"/>
        </w:rPr>
        <w:t></w:t>
      </w:r>
      <w:r w:rsidR="002E62FC" w:rsidRPr="009C7F86">
        <w:rPr>
          <w:rFonts w:ascii="Arno Pro" w:eastAsia="DengXian" w:hAnsi="Arno Pro" w:cs="Arial"/>
          <w:b/>
          <w:bCs/>
          <w:iCs/>
          <w:kern w:val="2"/>
          <w:sz w:val="19"/>
          <w:szCs w:val="19"/>
          <w:lang w:eastAsia="zh-CN"/>
        </w:rPr>
        <w:t>T2</w:t>
      </w:r>
      <w:r w:rsidR="002E62FC" w:rsidRPr="009C7F86">
        <w:rPr>
          <w:rFonts w:ascii="Arno Pro" w:eastAsia="DengXian" w:hAnsi="Arno Pro" w:cs="Arial"/>
          <w:bCs/>
          <w:iCs/>
          <w:kern w:val="2"/>
          <w:sz w:val="19"/>
          <w:szCs w:val="19"/>
          <w:lang w:eastAsia="zh-CN"/>
        </w:rPr>
        <w:t>-</w:t>
      </w:r>
      <w:r w:rsidR="002E62FC" w:rsidRPr="009C7F86">
        <w:rPr>
          <w:rFonts w:ascii="Cambria" w:eastAsia="DengXian" w:hAnsi="Cambria"/>
          <w:kern w:val="2"/>
          <w:sz w:val="19"/>
          <w:szCs w:val="19"/>
          <w:lang w:eastAsia="zh-CN"/>
        </w:rPr>
        <w:t>δ</w:t>
      </w:r>
      <w:r w:rsidR="002E62FC" w:rsidRPr="009C7F86">
        <w:rPr>
          <w:rFonts w:ascii="Arno Pro" w:eastAsia="DengXian" w:hAnsi="Arno Pro"/>
          <w:kern w:val="2"/>
          <w:sz w:val="19"/>
          <w:szCs w:val="19"/>
          <w:lang w:eastAsia="zh-CN"/>
        </w:rPr>
        <w:t xml:space="preserve">, </w:t>
      </w:r>
      <w:r w:rsidR="00FD5CD2" w:rsidRPr="009C7F86">
        <w:rPr>
          <w:rFonts w:ascii="Arno Pro" w:eastAsia="DengXian" w:hAnsi="Arno Pro"/>
          <w:kern w:val="2"/>
          <w:sz w:val="19"/>
          <w:szCs w:val="19"/>
          <w:lang w:eastAsia="zh-CN"/>
        </w:rPr>
        <w:t>plus</w:t>
      </w:r>
      <w:r w:rsidR="002E62FC" w:rsidRPr="009C7F86">
        <w:rPr>
          <w:rFonts w:ascii="Arno Pro" w:eastAsia="DengXian" w:hAnsi="Arno Pro"/>
          <w:kern w:val="2"/>
          <w:sz w:val="19"/>
          <w:szCs w:val="19"/>
          <w:lang w:eastAsia="zh-CN"/>
        </w:rPr>
        <w:t xml:space="preserve"> a </w:t>
      </w:r>
      <w:r w:rsidR="002E62FC" w:rsidRPr="009C7F86">
        <w:rPr>
          <w:rFonts w:ascii="Arno Pro" w:eastAsia="DengXian" w:hAnsi="Arno Pro" w:cs="Arial"/>
          <w:kern w:val="2"/>
          <w:sz w:val="19"/>
          <w:szCs w:val="19"/>
          <w:lang w:eastAsia="zh-CN"/>
        </w:rPr>
        <w:t>n</w:t>
      </w:r>
      <w:r w:rsidR="002E62FC" w:rsidRPr="009C7F86">
        <w:rPr>
          <w:rFonts w:ascii="Arno Pro" w:eastAsia="DengXian" w:hAnsi="Arno Pro"/>
          <w:kern w:val="2"/>
          <w:sz w:val="19"/>
          <w:szCs w:val="19"/>
          <w:lang w:eastAsia="zh-CN"/>
        </w:rPr>
        <w:t xml:space="preserve">ew densely packed </w:t>
      </w:r>
      <w:r w:rsidR="002E62FC" w:rsidRPr="009C7F86">
        <w:rPr>
          <w:rFonts w:ascii="Arno Pro" w:eastAsia="DengXian" w:hAnsi="Arno Pro"/>
          <w:b/>
          <w:kern w:val="2"/>
          <w:sz w:val="19"/>
          <w:szCs w:val="19"/>
          <w:lang w:eastAsia="zh-CN"/>
        </w:rPr>
        <w:t>T2</w:t>
      </w:r>
      <w:r w:rsidR="002E62FC" w:rsidRPr="009C7F86">
        <w:rPr>
          <w:rFonts w:ascii="Arno Pro" w:eastAsia="DengXian" w:hAnsi="Arno Pro"/>
          <w:kern w:val="2"/>
          <w:sz w:val="19"/>
          <w:szCs w:val="19"/>
          <w:lang w:eastAsia="zh-CN"/>
        </w:rPr>
        <w:t xml:space="preserve"> polymorph</w:t>
      </w:r>
      <w:r w:rsidR="00FD5CD2" w:rsidRPr="009C7F86">
        <w:rPr>
          <w:rFonts w:ascii="Arno Pro" w:eastAsia="DengXian" w:hAnsi="Arno Pro"/>
          <w:kern w:val="2"/>
          <w:sz w:val="19"/>
          <w:szCs w:val="19"/>
          <w:lang w:eastAsia="zh-CN"/>
        </w:rPr>
        <w:t>, reported here for the first time</w:t>
      </w:r>
      <w:r w:rsidR="002E62FC" w:rsidRPr="009C7F86">
        <w:rPr>
          <w:rFonts w:ascii="Arno Pro" w:eastAsia="DengXian" w:hAnsi="Arno Pro"/>
          <w:kern w:val="2"/>
          <w:sz w:val="19"/>
          <w:szCs w:val="19"/>
          <w:lang w:eastAsia="zh-CN"/>
        </w:rPr>
        <w:t xml:space="preserve">, </w:t>
      </w:r>
      <w:r w:rsidR="002E62FC" w:rsidRPr="009C7F86">
        <w:rPr>
          <w:rFonts w:ascii="Arno Pro" w:eastAsia="DengXian" w:hAnsi="Arno Pro" w:cs="Arial"/>
          <w:b/>
          <w:bCs/>
          <w:iCs/>
          <w:kern w:val="2"/>
          <w:sz w:val="19"/>
          <w:szCs w:val="19"/>
          <w:lang w:eastAsia="zh-CN"/>
        </w:rPr>
        <w:t>T2</w:t>
      </w:r>
      <w:r w:rsidR="002E62FC" w:rsidRPr="009C7F86">
        <w:rPr>
          <w:rFonts w:ascii="Arno Pro" w:eastAsia="DengXian" w:hAnsi="Arno Pro" w:cs="Arial"/>
          <w:bCs/>
          <w:iCs/>
          <w:kern w:val="2"/>
          <w:sz w:val="19"/>
          <w:szCs w:val="19"/>
          <w:lang w:eastAsia="zh-CN"/>
        </w:rPr>
        <w:t>-</w:t>
      </w:r>
      <w:r w:rsidR="002E62FC" w:rsidRPr="009C7F86">
        <w:rPr>
          <w:rFonts w:ascii="Cambria" w:eastAsia="DengXian" w:hAnsi="Cambria"/>
          <w:kern w:val="2"/>
          <w:sz w:val="19"/>
          <w:szCs w:val="19"/>
          <w:lang w:eastAsia="zh-CN"/>
        </w:rPr>
        <w:t>ε</w:t>
      </w:r>
      <w:r w:rsidR="001527E9" w:rsidRPr="009C7F86">
        <w:rPr>
          <w:rFonts w:ascii="Cambria" w:eastAsia="DengXian" w:hAnsi="Cambria"/>
          <w:kern w:val="2"/>
          <w:sz w:val="19"/>
          <w:szCs w:val="19"/>
          <w:lang w:eastAsia="zh-CN"/>
        </w:rPr>
        <w:t xml:space="preserve">, </w:t>
      </w:r>
      <w:bookmarkStart w:id="10" w:name="_Hlk101276631"/>
      <w:r w:rsidR="001527E9" w:rsidRPr="009C7F86">
        <w:rPr>
          <w:rFonts w:ascii="Cambria" w:eastAsia="DengXian" w:hAnsi="Cambria"/>
          <w:kern w:val="2"/>
          <w:sz w:val="19"/>
          <w:szCs w:val="19"/>
          <w:lang w:eastAsia="zh-CN"/>
        </w:rPr>
        <w:t xml:space="preserve">which was grown by sublimation at </w:t>
      </w:r>
      <w:r w:rsidR="001527E9" w:rsidRPr="009C7F86">
        <w:rPr>
          <w:rFonts w:ascii="Cambria" w:eastAsia="DengXian" w:hAnsi="Cambria"/>
          <w:i/>
          <w:kern w:val="2"/>
          <w:sz w:val="19"/>
          <w:szCs w:val="19"/>
          <w:lang w:eastAsia="zh-CN"/>
        </w:rPr>
        <w:t>ca.</w:t>
      </w:r>
      <w:r w:rsidR="001527E9" w:rsidRPr="009C7F86">
        <w:rPr>
          <w:rFonts w:ascii="Cambria" w:eastAsia="DengXian" w:hAnsi="Cambria"/>
          <w:kern w:val="2"/>
          <w:sz w:val="19"/>
          <w:szCs w:val="19"/>
          <w:lang w:eastAsia="zh-CN"/>
        </w:rPr>
        <w:t xml:space="preserve"> 800–850 °C using a tube furnace under reduced pressure (~3.5 x 10</w:t>
      </w:r>
      <w:r w:rsidR="001527E9" w:rsidRPr="009C7F86">
        <w:rPr>
          <w:rFonts w:ascii="Cambria" w:eastAsia="DengXian" w:hAnsi="Cambria"/>
          <w:kern w:val="2"/>
          <w:sz w:val="19"/>
          <w:szCs w:val="19"/>
          <w:vertAlign w:val="superscript"/>
          <w:lang w:eastAsia="zh-CN"/>
        </w:rPr>
        <w:t>-2</w:t>
      </w:r>
      <w:r w:rsidR="001527E9" w:rsidRPr="009C7F86">
        <w:rPr>
          <w:rFonts w:ascii="Cambria" w:eastAsia="DengXian" w:hAnsi="Cambria"/>
          <w:kern w:val="2"/>
          <w:sz w:val="19"/>
          <w:szCs w:val="19"/>
          <w:lang w:eastAsia="zh-CN"/>
        </w:rPr>
        <w:t xml:space="preserve"> mbar) </w:t>
      </w:r>
      <w:r w:rsidR="002E62FC" w:rsidRPr="009C7F86">
        <w:rPr>
          <w:rFonts w:ascii="Cambria" w:eastAsia="DengXian" w:hAnsi="Cambria"/>
          <w:kern w:val="2"/>
          <w:sz w:val="19"/>
          <w:szCs w:val="19"/>
          <w:lang w:eastAsia="zh-CN"/>
        </w:rPr>
        <w:t>(see S</w:t>
      </w:r>
      <w:r w:rsidR="009B756D" w:rsidRPr="009C7F86">
        <w:rPr>
          <w:rFonts w:ascii="Cambria" w:eastAsia="DengXian" w:hAnsi="Cambria"/>
          <w:kern w:val="2"/>
          <w:sz w:val="19"/>
          <w:szCs w:val="19"/>
          <w:lang w:eastAsia="zh-CN"/>
        </w:rPr>
        <w:t xml:space="preserve">upporting </w:t>
      </w:r>
      <w:r w:rsidR="002E62FC" w:rsidRPr="009C7F86">
        <w:rPr>
          <w:rFonts w:ascii="Cambria" w:eastAsia="DengXian" w:hAnsi="Cambria"/>
          <w:kern w:val="2"/>
          <w:sz w:val="19"/>
          <w:szCs w:val="19"/>
          <w:lang w:eastAsia="zh-CN"/>
        </w:rPr>
        <w:t>I</w:t>
      </w:r>
      <w:r w:rsidR="009B756D" w:rsidRPr="009C7F86">
        <w:rPr>
          <w:rFonts w:ascii="Cambria" w:eastAsia="DengXian" w:hAnsi="Cambria"/>
          <w:kern w:val="2"/>
          <w:sz w:val="19"/>
          <w:szCs w:val="19"/>
          <w:lang w:eastAsia="zh-CN"/>
        </w:rPr>
        <w:t>nformation</w:t>
      </w:r>
      <w:r w:rsidR="002E62FC" w:rsidRPr="009C7F86">
        <w:rPr>
          <w:rFonts w:ascii="Cambria" w:eastAsia="DengXian" w:hAnsi="Cambria"/>
          <w:kern w:val="2"/>
          <w:sz w:val="19"/>
          <w:szCs w:val="19"/>
          <w:lang w:eastAsia="zh-CN"/>
        </w:rPr>
        <w:t xml:space="preserve">, Section </w:t>
      </w:r>
      <w:r w:rsidR="00070951" w:rsidRPr="009C7F86">
        <w:rPr>
          <w:rFonts w:ascii="Cambria" w:eastAsia="DengXian" w:hAnsi="Cambria"/>
          <w:kern w:val="2"/>
          <w:sz w:val="19"/>
          <w:szCs w:val="19"/>
          <w:lang w:eastAsia="zh-CN"/>
        </w:rPr>
        <w:t>3</w:t>
      </w:r>
      <w:r w:rsidR="00520423" w:rsidRPr="009C7F86">
        <w:rPr>
          <w:rFonts w:ascii="Cambria" w:eastAsia="DengXian" w:hAnsi="Cambria"/>
          <w:kern w:val="2"/>
          <w:sz w:val="19"/>
          <w:szCs w:val="19"/>
          <w:lang w:eastAsia="zh-CN"/>
        </w:rPr>
        <w:t>.1</w:t>
      </w:r>
      <w:r w:rsidR="001527E9" w:rsidRPr="009C7F86">
        <w:rPr>
          <w:rFonts w:ascii="Cambria" w:eastAsia="DengXian" w:hAnsi="Cambria"/>
          <w:kern w:val="2"/>
          <w:sz w:val="19"/>
          <w:szCs w:val="19"/>
          <w:lang w:eastAsia="zh-CN"/>
        </w:rPr>
        <w:t xml:space="preserve"> </w:t>
      </w:r>
      <w:r w:rsidR="002E62FC" w:rsidRPr="009C7F86">
        <w:rPr>
          <w:rFonts w:ascii="Cambria" w:eastAsia="DengXian" w:hAnsi="Cambria"/>
          <w:kern w:val="2"/>
          <w:sz w:val="19"/>
          <w:szCs w:val="19"/>
          <w:lang w:eastAsia="zh-CN"/>
        </w:rPr>
        <w:t xml:space="preserve">for </w:t>
      </w:r>
      <w:r w:rsidR="009E75E3" w:rsidRPr="009C7F86">
        <w:rPr>
          <w:rFonts w:ascii="Cambria" w:eastAsia="DengXian" w:hAnsi="Cambria"/>
          <w:kern w:val="2"/>
          <w:sz w:val="19"/>
          <w:szCs w:val="19"/>
          <w:lang w:eastAsia="zh-CN"/>
        </w:rPr>
        <w:t xml:space="preserve">refinement and </w:t>
      </w:r>
      <w:r w:rsidR="00520423" w:rsidRPr="009C7F86">
        <w:rPr>
          <w:rFonts w:ascii="Cambria" w:eastAsia="DengXian" w:hAnsi="Cambria"/>
          <w:kern w:val="2"/>
          <w:sz w:val="19"/>
          <w:szCs w:val="19"/>
          <w:lang w:eastAsia="zh-CN"/>
        </w:rPr>
        <w:t xml:space="preserve">structural </w:t>
      </w:r>
      <w:r w:rsidR="002E62FC" w:rsidRPr="009C7F86">
        <w:rPr>
          <w:rFonts w:ascii="Cambria" w:eastAsia="DengXian" w:hAnsi="Cambria"/>
          <w:kern w:val="2"/>
          <w:sz w:val="19"/>
          <w:szCs w:val="19"/>
          <w:lang w:eastAsia="zh-CN"/>
        </w:rPr>
        <w:t>details)</w:t>
      </w:r>
      <w:r w:rsidR="002E62FC" w:rsidRPr="009C7F86">
        <w:rPr>
          <w:rFonts w:ascii="Arno Pro" w:eastAsia="DengXian" w:hAnsi="Arno Pro" w:cs="Arial"/>
          <w:kern w:val="2"/>
          <w:sz w:val="19"/>
          <w:szCs w:val="19"/>
          <w:lang w:eastAsia="zh-CN"/>
        </w:rPr>
        <w:t>.</w:t>
      </w:r>
      <w:bookmarkEnd w:id="10"/>
      <w:r w:rsidR="002E62FC" w:rsidRPr="009C7F86">
        <w:rPr>
          <w:rFonts w:ascii="Arno Pro" w:eastAsia="DengXian" w:hAnsi="Arno Pro" w:cs="Arial"/>
          <w:kern w:val="2"/>
          <w:sz w:val="19"/>
          <w:szCs w:val="19"/>
          <w:lang w:eastAsia="zh-CN"/>
        </w:rPr>
        <w:t xml:space="preserve"> We note that such</w:t>
      </w:r>
      <w:r w:rsidR="00444E64" w:rsidRPr="009C7F86">
        <w:rPr>
          <w:rFonts w:ascii="Arno Pro" w:eastAsia="DengXian" w:hAnsi="Arno Pro" w:cs="Arial"/>
          <w:kern w:val="2"/>
          <w:sz w:val="19"/>
          <w:szCs w:val="19"/>
          <w:lang w:eastAsia="zh-CN"/>
        </w:rPr>
        <w:t xml:space="preserve"> analogous</w:t>
      </w:r>
      <w:r w:rsidR="002E62FC" w:rsidRPr="009C7F86">
        <w:rPr>
          <w:rFonts w:ascii="Arno Pro" w:eastAsia="DengXian" w:hAnsi="Arno Pro" w:cs="Arial"/>
          <w:kern w:val="2"/>
          <w:sz w:val="19"/>
          <w:szCs w:val="19"/>
          <w:lang w:eastAsia="zh-CN"/>
        </w:rPr>
        <w:t xml:space="preserve"> crystal structures cannot be identified </w:t>
      </w:r>
      <w:r w:rsidR="00444E64" w:rsidRPr="009C7F86">
        <w:rPr>
          <w:rFonts w:ascii="Arno Pro" w:eastAsia="DengXian" w:hAnsi="Arno Pro" w:cs="Arial"/>
          <w:kern w:val="2"/>
          <w:sz w:val="19"/>
          <w:szCs w:val="19"/>
          <w:lang w:eastAsia="zh-CN"/>
        </w:rPr>
        <w:t xml:space="preserve">routinely </w:t>
      </w:r>
      <w:r w:rsidR="002E62FC" w:rsidRPr="009C7F86">
        <w:rPr>
          <w:rFonts w:ascii="Arno Pro" w:eastAsia="DengXian" w:hAnsi="Arno Pro" w:cs="Arial"/>
          <w:kern w:val="2"/>
          <w:sz w:val="19"/>
          <w:szCs w:val="19"/>
          <w:lang w:eastAsia="zh-CN"/>
        </w:rPr>
        <w:t>in molecular crystal datasets because searches using unit cell dimensions or crystal packing similarities otherwise fail</w:t>
      </w:r>
      <w:r w:rsidR="00444E64" w:rsidRPr="009C7F86">
        <w:rPr>
          <w:rFonts w:ascii="Arno Pro" w:eastAsia="DengXian" w:hAnsi="Arno Pro" w:cs="Arial"/>
          <w:kern w:val="2"/>
          <w:sz w:val="19"/>
          <w:szCs w:val="19"/>
          <w:lang w:eastAsia="zh-CN"/>
        </w:rPr>
        <w:t xml:space="preserve">; for example, while both molecules are trigonal, </w:t>
      </w:r>
      <w:r w:rsidR="00444E64" w:rsidRPr="009C7F86">
        <w:rPr>
          <w:rFonts w:ascii="Arno Pro" w:eastAsia="DengXian" w:hAnsi="Arno Pro" w:cs="Arial"/>
          <w:b/>
          <w:bCs/>
          <w:iCs/>
          <w:kern w:val="2"/>
          <w:sz w:val="19"/>
          <w:szCs w:val="19"/>
          <w:lang w:eastAsia="zh-CN"/>
        </w:rPr>
        <w:t>Cage-3-NH</w:t>
      </w:r>
      <w:r w:rsidR="00444E64" w:rsidRPr="009C7F86">
        <w:rPr>
          <w:rFonts w:ascii="Arno Pro" w:eastAsia="DengXian" w:hAnsi="Arno Pro" w:cs="Arial"/>
          <w:b/>
          <w:bCs/>
          <w:iCs/>
          <w:kern w:val="2"/>
          <w:sz w:val="19"/>
          <w:szCs w:val="19"/>
          <w:vertAlign w:val="subscript"/>
          <w:lang w:eastAsia="zh-CN"/>
        </w:rPr>
        <w:t>2</w:t>
      </w:r>
      <w:r w:rsidR="00444E64" w:rsidRPr="009C7F86">
        <w:rPr>
          <w:rFonts w:ascii="Arno Pro" w:eastAsia="DengXian" w:hAnsi="Arno Pro" w:cs="Arial"/>
          <w:iCs/>
          <w:kern w:val="2"/>
          <w:sz w:val="19"/>
          <w:szCs w:val="19"/>
          <w:lang w:eastAsia="zh-CN"/>
        </w:rPr>
        <w:t xml:space="preserve"> has</w:t>
      </w:r>
      <w:r w:rsidR="00444E64" w:rsidRPr="009C7F86">
        <w:rPr>
          <w:rFonts w:ascii="Arno Pro" w:eastAsia="DengXian" w:hAnsi="Arno Pro" w:cs="Arial"/>
          <w:kern w:val="2"/>
          <w:sz w:val="19"/>
          <w:szCs w:val="19"/>
          <w:lang w:eastAsia="zh-CN"/>
        </w:rPr>
        <w:t xml:space="preserve"> both a different size and a different aspect ratio to </w:t>
      </w:r>
      <w:r w:rsidR="00444E64" w:rsidRPr="009C7F86">
        <w:rPr>
          <w:rFonts w:ascii="Arno Pro" w:eastAsia="DengXian" w:hAnsi="Arno Pro" w:cs="Arial"/>
          <w:b/>
          <w:bCs/>
          <w:kern w:val="2"/>
          <w:sz w:val="19"/>
          <w:szCs w:val="19"/>
          <w:lang w:eastAsia="zh-CN"/>
        </w:rPr>
        <w:t>T2</w:t>
      </w:r>
      <w:r w:rsidR="00444E64" w:rsidRPr="009C7F86">
        <w:rPr>
          <w:rFonts w:ascii="Arno Pro" w:eastAsia="DengXian" w:hAnsi="Arno Pro" w:cs="Arial"/>
          <w:kern w:val="2"/>
          <w:sz w:val="19"/>
          <w:szCs w:val="19"/>
          <w:lang w:eastAsia="zh-CN"/>
        </w:rPr>
        <w:t>.</w:t>
      </w:r>
    </w:p>
    <w:p w14:paraId="4989B6C1" w14:textId="0BBF278D" w:rsidR="002E62FC" w:rsidRPr="009C7F86" w:rsidRDefault="002E62FC" w:rsidP="002E62FC">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The structural invariant </w:t>
      </w:r>
      <w:r w:rsidR="00113BC3" w:rsidRPr="009C7F86">
        <w:rPr>
          <w:rFonts w:ascii="Arno Pro" w:eastAsia="DengXian" w:hAnsi="Arno Pro" w:cs="Arial"/>
          <w:kern w:val="2"/>
          <w:sz w:val="19"/>
          <w:szCs w:val="19"/>
          <w:lang w:eastAsia="zh-CN"/>
        </w:rPr>
        <w:t xml:space="preserve">used </w:t>
      </w:r>
      <w:r w:rsidRPr="009C7F86">
        <w:rPr>
          <w:rFonts w:ascii="Arno Pro" w:eastAsia="DengXian" w:hAnsi="Arno Pro" w:cs="Arial"/>
          <w:kern w:val="2"/>
          <w:sz w:val="19"/>
          <w:szCs w:val="19"/>
          <w:lang w:eastAsia="zh-CN"/>
        </w:rPr>
        <w:t xml:space="preserve">here </w:t>
      </w:r>
      <w:r w:rsidR="00113BC3" w:rsidRPr="009C7F86">
        <w:rPr>
          <w:rFonts w:ascii="Arno Pro" w:eastAsia="DengXian" w:hAnsi="Arno Pro" w:cs="Arial"/>
          <w:kern w:val="2"/>
          <w:sz w:val="19"/>
          <w:szCs w:val="19"/>
          <w:lang w:eastAsia="zh-CN"/>
        </w:rPr>
        <w:t xml:space="preserve">was </w:t>
      </w:r>
      <w:r w:rsidRPr="009C7F86">
        <w:rPr>
          <w:rFonts w:ascii="Arno Pro" w:eastAsia="DengXian" w:hAnsi="Arno Pro" w:cs="Arial"/>
          <w:kern w:val="2"/>
          <w:sz w:val="19"/>
          <w:szCs w:val="19"/>
          <w:lang w:eastAsia="zh-CN"/>
        </w:rPr>
        <w:t>the Pointwise Distance Distribution (PDD) defined for a periodic set of points. Here, we use</w:t>
      </w:r>
      <w:r w:rsidR="00113BC3" w:rsidRPr="009C7F86">
        <w:rPr>
          <w:rFonts w:ascii="Arno Pro" w:eastAsia="DengXian" w:hAnsi="Arno Pro" w:cs="Arial"/>
          <w:kern w:val="2"/>
          <w:sz w:val="19"/>
          <w:szCs w:val="19"/>
          <w:lang w:eastAsia="zh-CN"/>
        </w:rPr>
        <w:t>d</w:t>
      </w:r>
      <w:r w:rsidRPr="009C7F86">
        <w:rPr>
          <w:rFonts w:ascii="Arno Pro" w:eastAsia="DengXian" w:hAnsi="Arno Pro" w:cs="Arial"/>
          <w:kern w:val="2"/>
          <w:sz w:val="19"/>
          <w:szCs w:val="19"/>
          <w:lang w:eastAsia="zh-CN"/>
        </w:rPr>
        <w:t xml:space="preserve"> the </w:t>
      </w:r>
      <w:proofErr w:type="spellStart"/>
      <w:r w:rsidRPr="009C7F86">
        <w:rPr>
          <w:rFonts w:ascii="Arno Pro" w:eastAsia="DengXian" w:hAnsi="Arno Pro" w:cs="Arial"/>
          <w:kern w:val="2"/>
          <w:sz w:val="19"/>
          <w:szCs w:val="19"/>
          <w:lang w:eastAsia="zh-CN"/>
        </w:rPr>
        <w:t>centre</w:t>
      </w:r>
      <w:proofErr w:type="spellEnd"/>
      <w:r w:rsidRPr="009C7F86">
        <w:rPr>
          <w:rFonts w:ascii="Arno Pro" w:eastAsia="DengXian" w:hAnsi="Arno Pro" w:cs="Arial"/>
          <w:kern w:val="2"/>
          <w:sz w:val="19"/>
          <w:szCs w:val="19"/>
          <w:lang w:eastAsia="zh-CN"/>
        </w:rPr>
        <w:t xml:space="preserve"> of mass of the molecules as the periodic points (see S</w:t>
      </w:r>
      <w:r w:rsidR="009B756D" w:rsidRPr="009C7F86">
        <w:rPr>
          <w:rFonts w:ascii="Arno Pro" w:eastAsia="DengXian" w:hAnsi="Arno Pro" w:cs="Arial"/>
          <w:kern w:val="2"/>
          <w:sz w:val="19"/>
          <w:szCs w:val="19"/>
          <w:lang w:eastAsia="zh-CN"/>
        </w:rPr>
        <w:t xml:space="preserve">upporting </w:t>
      </w:r>
      <w:r w:rsidRPr="009C7F86">
        <w:rPr>
          <w:rFonts w:ascii="Arno Pro" w:eastAsia="DengXian" w:hAnsi="Arno Pro" w:cs="Arial"/>
          <w:kern w:val="2"/>
          <w:sz w:val="19"/>
          <w:szCs w:val="19"/>
          <w:lang w:eastAsia="zh-CN"/>
        </w:rPr>
        <w:t>I</w:t>
      </w:r>
      <w:r w:rsidR="009B756D" w:rsidRPr="009C7F86">
        <w:rPr>
          <w:rFonts w:ascii="Arno Pro" w:eastAsia="DengXian" w:hAnsi="Arno Pro" w:cs="Arial"/>
          <w:kern w:val="2"/>
          <w:sz w:val="19"/>
          <w:szCs w:val="19"/>
          <w:lang w:eastAsia="zh-CN"/>
        </w:rPr>
        <w:t>nformation</w:t>
      </w:r>
      <w:r w:rsidRPr="009C7F86">
        <w:rPr>
          <w:rFonts w:ascii="Arno Pro" w:eastAsia="DengXian" w:hAnsi="Arno Pro" w:cs="Arial"/>
          <w:kern w:val="2"/>
          <w:sz w:val="19"/>
          <w:szCs w:val="19"/>
          <w:lang w:eastAsia="zh-CN"/>
        </w:rPr>
        <w:t xml:space="preserve">, Section 2). </w:t>
      </w:r>
      <w:r w:rsidRPr="009C7F86">
        <w:rPr>
          <w:rFonts w:ascii="Arno Pro" w:eastAsia="DengXian" w:hAnsi="Arno Pro" w:cs="Arial"/>
          <w:sz w:val="19"/>
          <w:szCs w:val="19"/>
          <w:lang w:eastAsia="zh-CN"/>
        </w:rPr>
        <w:t xml:space="preserve">The PDD of a periodic set (S) is obtained from the matrix m </w:t>
      </w:r>
      <w:bookmarkStart w:id="11" w:name="OLE_LINK22"/>
      <w:bookmarkStart w:id="12" w:name="OLE_LINK23"/>
      <w:r w:rsidR="00113BC3" w:rsidRPr="009C7F86">
        <w:rPr>
          <w:rFonts w:ascii="Symbol" w:eastAsia="Symbol" w:hAnsi="Symbol" w:cs="Symbol"/>
          <w:sz w:val="19"/>
          <w:szCs w:val="19"/>
          <w:lang w:eastAsia="zh-CN"/>
        </w:rPr>
        <w:t></w:t>
      </w:r>
      <w:bookmarkEnd w:id="11"/>
      <w:bookmarkEnd w:id="12"/>
      <w:r w:rsidRPr="009C7F86">
        <w:rPr>
          <w:rFonts w:ascii="Arno Pro" w:eastAsia="DengXian" w:hAnsi="Arno Pro" w:cs="Arial"/>
          <w:sz w:val="19"/>
          <w:szCs w:val="19"/>
          <w:lang w:eastAsia="zh-CN"/>
        </w:rPr>
        <w:t xml:space="preserve"> k, in which each row consists of ordered distances from a point (p) in a unit cell of S to its nearest number of neighbors (k) in S. In the m </w:t>
      </w:r>
      <w:r w:rsidR="00113BC3" w:rsidRPr="009C7F86">
        <w:rPr>
          <w:rFonts w:ascii="Symbol" w:eastAsia="Symbol" w:hAnsi="Symbol" w:cs="Symbol"/>
          <w:sz w:val="19"/>
          <w:szCs w:val="19"/>
          <w:lang w:eastAsia="zh-CN"/>
        </w:rPr>
        <w:t></w:t>
      </w:r>
      <w:r w:rsidRPr="009C7F86">
        <w:rPr>
          <w:rFonts w:ascii="Arno Pro" w:eastAsia="DengXian" w:hAnsi="Arno Pro" w:cs="Arial"/>
          <w:sz w:val="19"/>
          <w:szCs w:val="19"/>
          <w:lang w:eastAsia="zh-CN"/>
        </w:rPr>
        <w:t xml:space="preserve"> k matrix, the </w:t>
      </w:r>
      <w:r w:rsidRPr="009C7F86">
        <w:rPr>
          <w:rFonts w:ascii="Arno Pro" w:eastAsia="DengXian" w:hAnsi="Arno Pro" w:cs="Arial"/>
          <w:kern w:val="2"/>
          <w:sz w:val="19"/>
          <w:szCs w:val="19"/>
          <w:lang w:eastAsia="zh-CN"/>
        </w:rPr>
        <w:t>distance rows are lexicographically ordered</w:t>
      </w:r>
      <w:r w:rsidRPr="009C7F86">
        <w:rPr>
          <w:rFonts w:ascii="Arno Pro" w:eastAsia="DengXian" w:hAnsi="Arno Pro" w:cs="Arial"/>
          <w:sz w:val="19"/>
          <w:szCs w:val="19"/>
          <w:lang w:eastAsia="zh-CN"/>
        </w:rPr>
        <w:t>. I</w:t>
      </w:r>
      <w:r w:rsidRPr="009C7F86">
        <w:rPr>
          <w:rFonts w:ascii="Arno Pro" w:eastAsia="DengXian" w:hAnsi="Arno Pro" w:cs="Arial"/>
          <w:kern w:val="2"/>
          <w:sz w:val="19"/>
          <w:szCs w:val="19"/>
          <w:lang w:eastAsia="zh-CN"/>
        </w:rPr>
        <w:t>f any rows are identical, they collapse into a single row</w:t>
      </w:r>
      <w:r w:rsidRPr="009C7F86">
        <w:rPr>
          <w:rFonts w:ascii="Arno Pro" w:eastAsia="DengXian" w:hAnsi="Arno Pro" w:cs="Arial"/>
          <w:sz w:val="19"/>
          <w:szCs w:val="19"/>
          <w:lang w:eastAsia="zh-CN"/>
        </w:rPr>
        <w:t xml:space="preserve"> in the matrix, and a weighting is applied (Figure </w:t>
      </w:r>
      <w:r w:rsidR="00705F5D" w:rsidRPr="009C7F86">
        <w:rPr>
          <w:rFonts w:ascii="Arno Pro" w:eastAsia="DengXian" w:hAnsi="Arno Pro" w:cs="Arial"/>
          <w:sz w:val="19"/>
          <w:szCs w:val="19"/>
          <w:lang w:eastAsia="zh-CN"/>
        </w:rPr>
        <w:t>S</w:t>
      </w:r>
      <w:r w:rsidR="00675F78" w:rsidRPr="009C7F86">
        <w:rPr>
          <w:rFonts w:ascii="Arno Pro" w:eastAsia="DengXian" w:hAnsi="Arno Pro" w:cs="Arial"/>
          <w:sz w:val="19"/>
          <w:szCs w:val="19"/>
          <w:lang w:eastAsia="zh-CN"/>
        </w:rPr>
        <w:t>8</w:t>
      </w:r>
      <w:r w:rsidRPr="009C7F86">
        <w:rPr>
          <w:rFonts w:ascii="Arno Pro" w:eastAsia="DengXian" w:hAnsi="Arno Pro" w:cs="Arial"/>
          <w:sz w:val="19"/>
          <w:szCs w:val="19"/>
          <w:lang w:eastAsia="zh-CN"/>
        </w:rPr>
        <w:t>)</w:t>
      </w:r>
      <w:r w:rsidRPr="009C7F86">
        <w:rPr>
          <w:rFonts w:ascii="Arno Pro" w:eastAsia="DengXian" w:hAnsi="Arno Pro" w:cs="Arial"/>
          <w:kern w:val="2"/>
          <w:sz w:val="19"/>
          <w:szCs w:val="19"/>
          <w:lang w:eastAsia="zh-CN"/>
        </w:rPr>
        <w:t>.</w:t>
      </w:r>
      <w:r w:rsidRPr="009C7F86">
        <w:rPr>
          <w:rFonts w:ascii="Arno Pro" w:eastAsia="DengXian" w:hAnsi="Arno Pro" w:cs="Arial"/>
          <w:sz w:val="19"/>
          <w:szCs w:val="19"/>
          <w:lang w:eastAsia="zh-CN"/>
        </w:rPr>
        <w:t xml:space="preserve"> </w:t>
      </w:r>
      <w:r w:rsidRPr="009C7F86">
        <w:rPr>
          <w:rFonts w:ascii="Arno Pro" w:eastAsia="DengXian" w:hAnsi="Arno Pro" w:cs="Arial"/>
          <w:kern w:val="2"/>
          <w:sz w:val="19"/>
          <w:szCs w:val="19"/>
          <w:lang w:eastAsia="zh-CN"/>
        </w:rPr>
        <w:t>The resulting PDD(</w:t>
      </w:r>
      <w:proofErr w:type="spellStart"/>
      <w:r w:rsidRPr="009C7F86">
        <w:rPr>
          <w:rFonts w:ascii="Arno Pro" w:eastAsia="DengXian" w:hAnsi="Arno Pro" w:cs="Arial"/>
          <w:kern w:val="2"/>
          <w:sz w:val="19"/>
          <w:szCs w:val="19"/>
          <w:lang w:eastAsia="zh-CN"/>
        </w:rPr>
        <w:t>S;k</w:t>
      </w:r>
      <w:proofErr w:type="spellEnd"/>
      <w:r w:rsidRPr="009C7F86">
        <w:rPr>
          <w:rFonts w:ascii="Arno Pro" w:eastAsia="DengXian" w:hAnsi="Arno Pro" w:cs="Arial"/>
          <w:kern w:val="2"/>
          <w:sz w:val="19"/>
          <w:szCs w:val="19"/>
          <w:lang w:eastAsia="zh-CN"/>
        </w:rPr>
        <w:t>) is a weighted distribution of distance rows, independent of a unit cell,</w:t>
      </w:r>
      <w:r w:rsidR="001A5A76"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{"citationItems":[{"id":"ITEM-1","itemData":{"abstract":"The fundamental model of a periodic structure is a periodic set of points considered up to rigid motion or isometry in Euclidean space. The recent work by Edelsbrunner et al defined the new isometry invariants (density functions), which are continuous under perturbations of points and complete for generic sets in dimension 3. This work introduces much faster invariants called higher order Pointwise Distance Distributions (PDD). The new PDD invariants are simpler represented by numerical matrices and are also continuous under perturbations important for applications. Completeness of PDD invariants is proved for distance-generic sets in any dimension, which was also confirmed by distinguishing all 229K known molecular organic structures from the world's largest Cambridge Structural Database. This huge experiment took only seven hours on a modest desktop due to the proposed algorithm with a near linear or small polynomial complexity in terms of key input sizes. Most importantly, the above completeness allows one to build a common map of all periodic structures, which are continuously parameterized by PDD and explicitly reconstructible from PDD. Appendices include first tree-based maps for several thousands of real structures.","author":[{"dropping-particle":"","family":"Widdowson","given":"Daniel","non-dropping-particle":"","parse-names":false,"suffix":""},{"dropping-particle":"","family":"Kurlin","given":"Vitaliy","non-dropping-particle":"","parse-names":false,"suffix":""}],"container-title":"arXiv","id":"ITEM-1","issue":"10 Aug 2021 [accessed Apr 14 2022]","issued":{"date-parts":[["0","8"]]},"page":"URL: https://doi.org/10.48550/arXiv.2108.04798","title":"Pointwise distance distributions of periodic sets","type":"article-journal"},"uris":["http://www.mendeley.com/documents/?uuid=4ffb74f7-388e-4bff-8d2d-1fb0a54aa3ae"]}],"mendeley":{"formattedCitation":"&lt;sup&gt;36&lt;/sup&gt;","plainTextFormattedCitation":"36","previouslyFormattedCitation":"&lt;sup&gt;36&lt;/sup&gt;"},"properties":{"noteIndex":0},"schema":"https://github.com/citation-style-language/schema/raw/master/csl-citation.json"}</w:instrText>
      </w:r>
      <w:r w:rsidR="001A5A76"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36</w:t>
      </w:r>
      <w:r w:rsidR="001A5A76" w:rsidRPr="009C7F86">
        <w:rPr>
          <w:rFonts w:ascii="Arno Pro" w:eastAsia="DengXian" w:hAnsi="Arno Pro" w:cs="Arial"/>
          <w:kern w:val="2"/>
          <w:sz w:val="19"/>
          <w:szCs w:val="19"/>
          <w:lang w:eastAsia="zh-CN"/>
        </w:rPr>
        <w:fldChar w:fldCharType="end"/>
      </w:r>
      <w:r w:rsidR="009D3B3F"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invariant under isometry (composition of translations, rotations, and reflections). Here, we use the 100 nearest neighbors as the k value. </w:t>
      </w:r>
      <w:r w:rsidR="00FA7B9D" w:rsidRPr="009C7F86">
        <w:rPr>
          <w:rFonts w:ascii="Arno Pro" w:eastAsia="DengXian" w:hAnsi="Arno Pro" w:cs="Arial"/>
          <w:kern w:val="2"/>
          <w:sz w:val="19"/>
          <w:szCs w:val="19"/>
          <w:lang w:eastAsia="zh-CN"/>
        </w:rPr>
        <w:t>T</w:t>
      </w:r>
      <w:r w:rsidRPr="009C7F86">
        <w:rPr>
          <w:rFonts w:ascii="Arno Pro" w:eastAsia="DengXian" w:hAnsi="Arno Pro" w:cs="Arial"/>
          <w:kern w:val="2"/>
          <w:sz w:val="19"/>
          <w:szCs w:val="19"/>
          <w:lang w:eastAsia="zh-CN"/>
        </w:rPr>
        <w:t>he Earth Mover's Distance</w:t>
      </w:r>
      <w:r w:rsidR="00FA7B9D" w:rsidRPr="009C7F86">
        <w:rPr>
          <w:rFonts w:ascii="Arno Pro" w:eastAsia="DengXian" w:hAnsi="Arno Pro" w:cs="Arial"/>
          <w:kern w:val="2"/>
          <w:sz w:val="19"/>
          <w:szCs w:val="19"/>
          <w:lang w:eastAsia="zh-CN"/>
        </w:rPr>
        <w:t xml:space="preserve"> w</w:t>
      </w:r>
      <w:r w:rsidRPr="009C7F86">
        <w:rPr>
          <w:rFonts w:ascii="Arno Pro" w:eastAsia="DengXian" w:hAnsi="Arno Pro" w:cs="Arial"/>
          <w:kern w:val="2"/>
          <w:sz w:val="19"/>
          <w:szCs w:val="19"/>
          <w:lang w:eastAsia="zh-CN"/>
        </w:rPr>
        <w:t>as used previously to compare crystal compositions,</w:t>
      </w:r>
      <w:r w:rsidR="001A5A76"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{"citationItems":[{"id":"ITEM-1","itemData":{"DOI":"10.1021/acs.chemmater.0c03381","ISSN":"15205002","abstract":"It is a core problem in any field to reliably tell how close two objects are to being the same, and once this relation has been established, we can use this information to precisely quantify potential relationships, both analytically and with machine learning (ML). For inorganic solids, the chemical composition is a fundamental descriptor, which can be represented by assigning the ratio of each element in the material to a vector. These vectors are a convenient mathematical data structure for measuring similarity, but unfortunately, the standard metric (the Euclidean distance) gives little to no variance in the resultant distances between chemically dissimilar compositions. We present the earth mover's distance (EMD) for inorganic compositions, a well-defined metric which enables the measure of chemical similarity in an explainable fashion. We compute the EMD between two compositions from the ratio of each of the elements and the absolute distance between the elements on the modified Pettifor scale. This simple metric shows clear strength at distinguishing compounds and is efficient to compute in practice. The resultant distances have greater alignment with chemical understanding than the Euclidean distance, which is demonstrated on the binary compositions of the inorganic crystal structure database. The EMD is a reliable numeric measure of chemical similarity that can be incorporated into automated workflows for a range of ML techniques. We have found that with no supervision, the use of this metric gives a distinct partitioning of binary compounds into clear trends and families of chemical property, with future applications for nearest neighbor search queries in chemical database retrieval systems and supervised ML techniques.","author":[{"dropping-particle":"","family":"Hargreaves","given":"Cameron J.","non-dropping-particle":"","parse-names":false,"suffix":""},{"dropping-particle":"","family":"Dyer","given":"Matthew S.","non-dropping-particle":"","parse-names":false,"suffix":""},{"dropping-particle":"","family":"Gaultois","given":"Michael W.","non-dropping-particle":"","parse-names":false,"suffix":""},{"dropping-particle":"","family":"Kurlin","given":"Vitaliy A.","non-dropping-particle":"","parse-names":false,"suffix":""},{"dropping-particle":"","family":"Rosseinsky","given":"Matthew J.","non-dropping-particle":"","parse-names":false,"suffix":""}],"container-title":"Chemistry of Materials","id":"ITEM-1","issue":"24","issued":{"date-parts":[["2020"]]},"page":"10610-10620","title":"The Earth Mover's Distance as a Metric for the Space of Inorganic Compositions","type":"article-journal","volume":"32"},"uris":["http://www.mendeley.com/documents/?uuid=73bcb71a-9994-3d9d-b966-904f7cc2f0a5"]}],"mendeley":{"formattedCitation":"&lt;sup&gt;49&lt;/sup&gt;","plainTextFormattedCitation":"49","previouslyFormattedCitation":"&lt;sup&gt;49&lt;/sup&gt;"},"properties":{"noteIndex":0},"schema":"https://github.com/citation-style-language/schema/raw/master/csl-citation.json"}</w:instrText>
      </w:r>
      <w:r w:rsidR="001A5A76"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49</w:t>
      </w:r>
      <w:r w:rsidR="001A5A76" w:rsidRPr="009C7F86">
        <w:rPr>
          <w:rFonts w:ascii="Arno Pro" w:eastAsia="DengXian" w:hAnsi="Arno Pro" w:cs="Arial"/>
          <w:kern w:val="2"/>
          <w:sz w:val="19"/>
          <w:szCs w:val="19"/>
          <w:lang w:eastAsia="zh-CN"/>
        </w:rPr>
        <w:fldChar w:fldCharType="end"/>
      </w:r>
      <w:r w:rsidR="001A5A76" w:rsidRPr="009C7F86">
        <w:rPr>
          <w:rFonts w:ascii="Arno Pro" w:eastAsia="DengXian" w:hAnsi="Arno Pro" w:cs="Arial"/>
          <w:kern w:val="2"/>
          <w:sz w:val="19"/>
          <w:szCs w:val="19"/>
          <w:lang w:eastAsia="zh-CN"/>
        </w:rPr>
        <w:t xml:space="preserve"> </w:t>
      </w:r>
      <w:r w:rsidR="00FA7B9D" w:rsidRPr="009C7F86">
        <w:rPr>
          <w:rFonts w:ascii="Arno Pro" w:eastAsia="DengXian" w:hAnsi="Arno Pro" w:cs="Arial"/>
          <w:kern w:val="2"/>
          <w:sz w:val="19"/>
          <w:szCs w:val="19"/>
          <w:lang w:eastAsia="zh-CN"/>
        </w:rPr>
        <w:t xml:space="preserve">and is now adapted </w:t>
      </w:r>
      <w:r w:rsidRPr="009C7F86">
        <w:rPr>
          <w:rFonts w:ascii="Arno Pro" w:eastAsia="DengXian" w:hAnsi="Arno Pro" w:cs="Arial"/>
          <w:kern w:val="2"/>
          <w:sz w:val="19"/>
          <w:szCs w:val="19"/>
          <w:lang w:eastAsia="zh-CN"/>
        </w:rPr>
        <w:t>to a continuous metric between PDDs</w:t>
      </w:r>
      <w:r w:rsidR="0038705B" w:rsidRPr="009C7F86">
        <w:rPr>
          <w:rFonts w:ascii="Arno Pro" w:eastAsia="DengXian" w:hAnsi="Arno Pro" w:cs="Arial"/>
          <w:kern w:val="2"/>
          <w:sz w:val="19"/>
          <w:szCs w:val="19"/>
          <w:lang w:eastAsia="zh-CN"/>
        </w:rPr>
        <w:t xml:space="preserve"> (Tables S</w:t>
      </w:r>
      <w:r w:rsidR="00675F78" w:rsidRPr="009C7F86">
        <w:rPr>
          <w:rFonts w:ascii="Arno Pro" w:eastAsia="DengXian" w:hAnsi="Arno Pro" w:cs="Arial"/>
          <w:kern w:val="2"/>
          <w:sz w:val="19"/>
          <w:szCs w:val="19"/>
          <w:lang w:eastAsia="zh-CN"/>
        </w:rPr>
        <w:t>4</w:t>
      </w:r>
      <w:r w:rsidR="001D1960" w:rsidRPr="009C7F86">
        <w:rPr>
          <w:rFonts w:ascii="Arno Pro" w:eastAsia="DengXian" w:hAnsi="Arno Pro" w:cs="Arial"/>
          <w:kern w:val="2"/>
          <w:sz w:val="19"/>
          <w:szCs w:val="19"/>
          <w:lang w:eastAsia="zh-CN"/>
        </w:rPr>
        <w:t>-</w:t>
      </w:r>
      <w:r w:rsidR="00675F78" w:rsidRPr="009C7F86">
        <w:rPr>
          <w:rFonts w:ascii="Arno Pro" w:eastAsia="DengXian" w:hAnsi="Arno Pro" w:cs="Arial"/>
          <w:kern w:val="2"/>
          <w:sz w:val="19"/>
          <w:szCs w:val="19"/>
          <w:lang w:eastAsia="zh-CN"/>
        </w:rPr>
        <w:t>5</w:t>
      </w:r>
      <w:r w:rsidR="0038705B" w:rsidRPr="009C7F86">
        <w:rPr>
          <w:rFonts w:ascii="Arno Pro" w:eastAsia="DengXian" w:hAnsi="Arno Pro" w:cs="Arial"/>
          <w:kern w:val="2"/>
          <w:sz w:val="19"/>
          <w:szCs w:val="19"/>
          <w:lang w:eastAsia="zh-CN"/>
        </w:rPr>
        <w:t>)</w:t>
      </w:r>
      <w:r w:rsidR="00FA7B9D" w:rsidRPr="009C7F86">
        <w:rPr>
          <w:rFonts w:ascii="Arno Pro" w:eastAsia="DengXian" w:hAnsi="Arno Pro" w:cs="Arial"/>
          <w:kern w:val="2"/>
          <w:sz w:val="19"/>
          <w:szCs w:val="19"/>
          <w:lang w:eastAsia="zh-CN"/>
        </w:rPr>
        <w:t xml:space="preserve">, which is easier to compute than between complete </w:t>
      </w:r>
      <w:proofErr w:type="spellStart"/>
      <w:r w:rsidR="00FA7B9D" w:rsidRPr="009C7F86">
        <w:rPr>
          <w:rFonts w:ascii="Arno Pro" w:eastAsia="DengXian" w:hAnsi="Arno Pro" w:cs="Arial"/>
          <w:kern w:val="2"/>
          <w:sz w:val="19"/>
          <w:szCs w:val="19"/>
          <w:lang w:eastAsia="zh-CN"/>
        </w:rPr>
        <w:t>isoset</w:t>
      </w:r>
      <w:proofErr w:type="spellEnd"/>
      <w:r w:rsidR="00FA7B9D" w:rsidRPr="009C7F86">
        <w:rPr>
          <w:rFonts w:ascii="Arno Pro" w:eastAsia="DengXian" w:hAnsi="Arno Pro" w:cs="Arial"/>
          <w:kern w:val="2"/>
          <w:sz w:val="19"/>
          <w:szCs w:val="19"/>
          <w:lang w:eastAsia="zh-CN"/>
        </w:rPr>
        <w:t xml:space="preserve"> invariants</w:t>
      </w:r>
      <w:r w:rsidR="00216D71" w:rsidRPr="009C7F86">
        <w:rPr>
          <w:rFonts w:ascii="Arno Pro" w:eastAsia="DengXian" w:hAnsi="Arno Pro" w:cs="Arial"/>
          <w:kern w:val="2"/>
          <w:sz w:val="19"/>
          <w:szCs w:val="19"/>
          <w:lang w:eastAsia="zh-CN"/>
        </w:rPr>
        <w:t>.</w:t>
      </w:r>
      <w:r w:rsidR="00216D71"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{"citationItems":[{"id":"ITEM-1","itemData":{"DOI":"10.1007/978-3-030-76657-3_16","ISBN":"9783030766566","ISSN":"16113349","abstract":"We develop discrete geometry methods to resolve the data ambiguity challenge for periodic point sets to accelerate materials discovery. In any high-dimensional Euclidean space, a periodic point set is obtained from a finite set (motif) of points in a parallelepiped (unit cell) by periodic translations of the motif along basis vectors of the cell. An important equivalence of periodic sets is a rigid motion or an isometry that preserves interpoint distances. This equivalence is motivated by solid crystals whose periodic structures are determined in a rigid form. Crystals are still compared by descriptors that are either not isometry invariants or depend on manually chosen tolerances or cut-off parameters. All discrete invariants including symmetry groups can easily break down under atomic vibrations, which are always present in real crystals. We introduce a complete isometry invariant for all periodic sets of points, which can additionally carry labels such as chemical elements. The main classification theorem says that any two periodic sets are isometric if and only if their proposed complete invariants (called isosets) are equal. A potential equality between isosets can be checked by an algorithm, whose computational complexity is polynomial in the number of motif points. The key advantage of isosets is continuity under perturbations, which allows us to quantify similarities between any periodic point sets.","author":[{"dropping-particle":"","family":"Anosova","given":"Olga","non-dropping-particle":"","parse-names":false,"suffix":""},{"dropping-particle":"","family":"Kurlin","given":"Vitaliy","non-dropping-particle":"","parse-names":false,"suffix":""}],"container-title":"Lecture Notes in Computer Science (including subseries Lecture Notes in Artificial Intelligence and Lecture Notes in Bioinformatics)","id":"ITEM-1","issued":{"date-parts":[["2021"]]},"page":"229-241","title":"An Isometry Classification of Periodic Point Sets","type":"paper-conference","volume":"12708 LNCS"},"uris":["http://www.mendeley.com/documents/?uuid=d8672653-eb74-3814-bdfa-60590f8b37ed"]}],"mendeley":{"formattedCitation":"&lt;sup&gt;50&lt;/sup&gt;","plainTextFormattedCitation":"50","previouslyFormattedCitation":"&lt;sup&gt;50&lt;/sup&gt;"},"properties":{"noteIndex":0},"schema":"https://github.com/citation-style-language/schema/raw/master/csl-citation.json"}</w:instrText>
      </w:r>
      <w:r w:rsidR="00216D71"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50</w:t>
      </w:r>
      <w:r w:rsidR="00216D71" w:rsidRPr="009C7F86">
        <w:rPr>
          <w:rFonts w:ascii="Arno Pro" w:eastAsia="DengXian" w:hAnsi="Arno Pro" w:cs="Arial"/>
          <w:kern w:val="2"/>
          <w:sz w:val="19"/>
          <w:szCs w:val="19"/>
          <w:lang w:eastAsia="zh-CN"/>
        </w:rPr>
        <w:fldChar w:fldCharType="end"/>
      </w:r>
      <w:r w:rsidRPr="009C7F86">
        <w:rPr>
          <w:rFonts w:ascii="Arno Pro" w:eastAsia="DengXian" w:hAnsi="Arno Pro" w:cs="Arial"/>
          <w:kern w:val="2"/>
          <w:sz w:val="19"/>
          <w:szCs w:val="19"/>
          <w:lang w:eastAsia="zh-CN"/>
        </w:rPr>
        <w:t xml:space="preserve"> The PDD </w:t>
      </w:r>
      <w:r w:rsidR="00FA7B9D" w:rsidRPr="009C7F86">
        <w:rPr>
          <w:rFonts w:ascii="Arno Pro" w:eastAsia="DengXian" w:hAnsi="Arno Pro" w:cs="Arial"/>
          <w:kern w:val="2"/>
          <w:sz w:val="19"/>
          <w:szCs w:val="19"/>
          <w:lang w:eastAsia="zh-CN"/>
        </w:rPr>
        <w:t xml:space="preserve">is </w:t>
      </w:r>
      <w:r w:rsidR="008A5CC5" w:rsidRPr="009C7F86">
        <w:rPr>
          <w:rFonts w:ascii="Arno Pro" w:eastAsia="DengXian" w:hAnsi="Arno Pro" w:cs="Arial"/>
          <w:kern w:val="2"/>
          <w:sz w:val="19"/>
          <w:szCs w:val="19"/>
          <w:lang w:eastAsia="zh-CN"/>
        </w:rPr>
        <w:t>more robust</w:t>
      </w:r>
      <w:r w:rsidR="00FA7B9D" w:rsidRPr="009C7F86">
        <w:rPr>
          <w:rFonts w:ascii="Arno Pro" w:eastAsia="DengXian" w:hAnsi="Arno Pro" w:cs="Arial"/>
          <w:kern w:val="2"/>
          <w:sz w:val="19"/>
          <w:szCs w:val="19"/>
          <w:lang w:eastAsia="zh-CN"/>
        </w:rPr>
        <w:t xml:space="preserve"> and </w:t>
      </w:r>
      <w:r w:rsidR="008A5CC5" w:rsidRPr="009C7F86">
        <w:rPr>
          <w:rFonts w:ascii="Arno Pro" w:eastAsia="DengXian" w:hAnsi="Arno Pro" w:cs="Arial"/>
          <w:kern w:val="2"/>
          <w:sz w:val="19"/>
          <w:szCs w:val="19"/>
          <w:lang w:eastAsia="zh-CN"/>
        </w:rPr>
        <w:t>quicker to compute</w:t>
      </w:r>
      <w:r w:rsidR="00FA7B9D" w:rsidRPr="009C7F86">
        <w:rPr>
          <w:rFonts w:ascii="Arno Pro" w:eastAsia="DengXian" w:hAnsi="Arno Pro" w:cs="Arial"/>
          <w:kern w:val="2"/>
          <w:sz w:val="19"/>
          <w:szCs w:val="19"/>
          <w:lang w:eastAsia="zh-CN"/>
        </w:rPr>
        <w:t xml:space="preserve"> than past invariants,</w:t>
      </w:r>
      <w:r w:rsidR="00216D71"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{"citationItems":[{"id":"ITEM-1","itemData":{"DOI":"10.1016/j.cpc.2019.106949","ISSN":"00104655","abstract":"DScribe is a software package for machine learning that provides popular feature transformations (“descriptors”) for atomistic materials simulations. DScribe accelerates the application of machine learning for atomistic property prediction by providing user-friendly, off-the-shelf descriptor implementations. The package currently contains implementations for Coulomb matrix, Ewald sum matrix, sine matrix, Many-body Tensor Representation (MBTR), Atom-centered Symmetry Function (ACSF) and Smooth Overlap of Atomic Positions (SOAP). Usage of the package is illustrated for two different applications: formation energy prediction for solids and ionic charge prediction for atoms in organic molecules. The package is freely available under the open-source Apache License 2.0. Program summary: Program Title: DScribe Program Files doi: http://dx.doi.org/10.17632/vzrs8n8pk6.1 Licensing provisions: Apache-2.0 Programming language: Python/C/C++ Supplementary material: Supplementary Information as PDF Nature of problem: The application of machine learning for materials science is hindered by the lack of consistent software implementations for feature transformations. These feature transformations, also called descriptors, are a key step in building machine learning models for property prediction in materials science. Solution method: We have developed a library for creating common descriptors used in machine learning applied to materials science. We provide an implementation the following descriptors: Coulomb matrix, Ewald sum matrix, sine matrix, Many-body Tensor Representation (MBTR), Atom-centered Symmetry Functions (ACSF) and Smooth Overlap of Atomic Positions (SOAP). The library has a python interface with computationally intensive routines written in C or C++. The source code, tutorials and documentation are provided online. A continuous integration mechanism is set up to automatically run a series of regression tests and check code coverage when the codebase is updated.","author":[{"dropping-particle":"","family":"Himanen","given":"Lauri","non-dropping-particle":"","parse-names":false,"suffix":""},{"dropping-particle":"","family":"Jäger","given":"Marc O.J.","non-dropping-particle":"","parse-names":false,"suffix":""},{"dropping-particle":"V.","family":"Morooka","given":"Eiaki","non-dropping-particle":"","parse-names":false,"suffix":""},{"dropping-particle":"","family":"Federici Canova","given":"Filippo","non-dropping-particle":"","parse-names":false,"suffix":""},{"dropping-particle":"","family":"Ranawat","given":"Yashasvi S.","non-dropping-particle":"","parse-names":false,"suffix":""},{"dropping-particle":"","family":"Gao","given":"David Z.","non-dropping-particle":"","parse-names":false,"suffix":""},{"dropping-particle":"","family":"Rinke","given":"Patrick","non-dropping-particle":"","parse-names":false,"suffix":""},{"dropping-particle":"","family":"Foster","given":"Adam S.","non-dropping-particle":"","parse-names":false,"suffix":""}],"container-title":"Computer Physics Communications","id":"ITEM-1","issued":{"date-parts":[["2020","2"]]},"page":"106949","title":"DScribe: Library of descriptors for machine learning in materials science","type":"article-journal","volume":"247"},"uris":["http://www.mendeley.com/documents/?uuid=583df926-bfe8-3f60-a0d6-6176fb0b0d65"]},{"id":"ITEM-2","itemData":{"DOI":"10.1007/978-3-319-44677-6_51","author":[{"dropping-particle":"","family":"Pietrucci","given":"Fabio","non-dropping-particle":"","parse-names":false,"suffix":""}],"container-title":"Handbook of Materials Modeling","id":"ITEM-2","issued":{"date-parts":[["2020"]]},"page":"597-619","publisher":"Springer International Publishing","publisher-place":"Cham","title":"Novel Enhanced Sampling Strategies for Transitions Between Ordered and Disordered Structures","type":"chapter"},"uris":["http://www.mendeley.com/documents/?uuid=dcf2bdb7-c7c5-30d1-b18f-ae7e92460243"]},{"id":"ITEM-3","itemData":{"DOI":"10.4230/LIPIcs.SoCG.2021.32","ISBN":"9783959771849","ISSN":"18688969","abstract":"Modeling a crystal as a periodic point set, we present a fingerprint consisting of density functions that facilitates the efficient search for new materials and material properties. We prove invariance under isometries, continuity, and completeness in the generic case, which are necessary features for the reliable comparison of crystals. The proof of continuity integrates methods from discrete geometry and lattice theory, while the proof of generic completeness combines techniques from geometry with analysis. The fingerprint has a fast algorithm based on Brillouin zones and related inclusion-exclusion formulae. We have implemented the algorithm and describe its application to crystal structure prediction.","author":[{"dropping-particle":"","family":"Edelsbrunner","given":"Herbert","non-dropping-particle":"","parse-names":false,"suffix":""},{"dropping-particle":"","family":"Heiss","given":"Teresa","non-dropping-particle":"","parse-names":false,"suffix":""},{"dropping-particle":"","family":"Kurlin","given":"Vitaliy","non-dropping-particle":"","parse-names":false,"suffix":""},{"dropping-particle":"","family":"Smith","given":"Philip","non-dropping-particle":"","parse-names":false,"suffix":""},{"dropping-particle":"","family":"Wintraecken","given":"Mathijs","non-dropping-particle":"","parse-names":false,"suffix":""}],"container-title":"arXiv","id":"ITEM-3","issue":"[preprint] 22 Apr 2021 [accessed 21 Apr 2022]","issued":{"date-parts":[["0"]]},"page":"URL: https://doi.org/10.48550/arXiv.2104.11046","title":"The density fingerprint of a periodic point set","type":"article-journal"},"uris":["http://www.mendeley.com/documents/?uuid=ea7d9ac6-5a07-3395-af21-c52cfbebd000"]}],"mendeley":{"formattedCitation":"&lt;sup&gt;51–53&lt;/sup&gt;","plainTextFormattedCitation":"51–53","previouslyFormattedCitation":"&lt;sup&gt;51–53&lt;/sup&gt;"},"properties":{"noteIndex":0},"schema":"https://github.com/citation-style-language/schema/raw/master/csl-citation.json"}</w:instrText>
      </w:r>
      <w:r w:rsidR="00216D71"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51–53</w:t>
      </w:r>
      <w:r w:rsidR="00216D71" w:rsidRPr="009C7F86">
        <w:rPr>
          <w:rFonts w:ascii="Arno Pro" w:eastAsia="DengXian" w:hAnsi="Arno Pro" w:cs="Arial"/>
          <w:kern w:val="2"/>
          <w:sz w:val="19"/>
          <w:szCs w:val="19"/>
          <w:lang w:eastAsia="zh-CN"/>
        </w:rPr>
        <w:fldChar w:fldCharType="end"/>
      </w:r>
      <w:r w:rsidR="00FA7B9D" w:rsidRPr="009C7F86">
        <w:rPr>
          <w:rFonts w:ascii="Arno Pro" w:eastAsia="DengXian" w:hAnsi="Arno Pro" w:cs="Arial"/>
          <w:kern w:val="2"/>
          <w:sz w:val="19"/>
          <w:szCs w:val="19"/>
          <w:lang w:eastAsia="zh-CN"/>
        </w:rPr>
        <w:t xml:space="preserve"> </w:t>
      </w:r>
      <w:r w:rsidR="008A5CC5" w:rsidRPr="009C7F86">
        <w:rPr>
          <w:rFonts w:ascii="Arno Pro" w:eastAsia="DengXian" w:hAnsi="Arno Pro" w:cs="Arial"/>
          <w:kern w:val="2"/>
          <w:sz w:val="19"/>
          <w:szCs w:val="19"/>
          <w:lang w:eastAsia="zh-CN"/>
        </w:rPr>
        <w:t xml:space="preserve">which </w:t>
      </w:r>
      <w:r w:rsidR="00883506" w:rsidRPr="009C7F86">
        <w:rPr>
          <w:rFonts w:ascii="Arno Pro" w:eastAsia="DengXian" w:hAnsi="Arno Pro" w:cs="Arial"/>
          <w:kern w:val="2"/>
          <w:sz w:val="19"/>
          <w:szCs w:val="19"/>
          <w:lang w:eastAsia="zh-CN"/>
        </w:rPr>
        <w:t xml:space="preserve">allowed </w:t>
      </w:r>
      <w:r w:rsidR="008A5CC5" w:rsidRPr="009C7F86">
        <w:rPr>
          <w:rFonts w:ascii="Arno Pro" w:eastAsia="DengXian" w:hAnsi="Arno Pro" w:cs="Arial"/>
          <w:kern w:val="2"/>
          <w:sz w:val="19"/>
          <w:szCs w:val="19"/>
          <w:lang w:eastAsia="zh-CN"/>
        </w:rPr>
        <w:t>it to be used to d</w:t>
      </w:r>
      <w:r w:rsidRPr="009C7F86">
        <w:rPr>
          <w:rFonts w:ascii="Arno Pro" w:eastAsia="DengXian" w:hAnsi="Arno Pro" w:cs="Arial"/>
          <w:kern w:val="2"/>
          <w:sz w:val="19"/>
          <w:szCs w:val="19"/>
          <w:lang w:eastAsia="zh-CN"/>
        </w:rPr>
        <w:t>istinguish</w:t>
      </w:r>
      <w:r w:rsidR="00FA7B9D" w:rsidRPr="009C7F86">
        <w:rPr>
          <w:rFonts w:ascii="Arno Pro" w:eastAsia="DengXian" w:hAnsi="Arno Pro" w:cs="Arial"/>
          <w:kern w:val="2"/>
          <w:sz w:val="19"/>
          <w:szCs w:val="19"/>
          <w:lang w:eastAsia="zh-CN"/>
        </w:rPr>
        <w:t xml:space="preserve"> all periodic crystals i</w:t>
      </w:r>
      <w:r w:rsidRPr="009C7F86">
        <w:rPr>
          <w:rFonts w:ascii="Arno Pro" w:eastAsia="DengXian" w:hAnsi="Arno Pro" w:cs="Arial"/>
          <w:kern w:val="2"/>
          <w:sz w:val="19"/>
          <w:szCs w:val="19"/>
          <w:lang w:eastAsia="zh-CN"/>
        </w:rPr>
        <w:t>n the Cambridge Structural Database</w:t>
      </w:r>
      <w:r w:rsidR="00FA7B9D" w:rsidRPr="009C7F86">
        <w:rPr>
          <w:rFonts w:ascii="Arno Pro" w:eastAsia="DengXian" w:hAnsi="Arno Pro" w:cs="Arial"/>
          <w:kern w:val="2"/>
          <w:sz w:val="19"/>
          <w:szCs w:val="19"/>
          <w:lang w:eastAsia="zh-CN"/>
        </w:rPr>
        <w:t>.</w:t>
      </w:r>
      <w:r w:rsidR="001A5A76"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{"citationItems":[{"id":"ITEM-1","itemData":{"abstract":"The fundamental model of a periodic structure is a periodic set of points considered up to rigid motion or isometry in Euclidean space. The recent work by Edelsbrunner et al defined the new isometry invariants (density functions), which are continuous under perturbations of points and complete for generic sets in dimension 3. This work introduces much faster invariants called higher order Pointwise Distance Distributions (PDD). The new PDD invariants are simpler represented by numerical matrices and are also continuous under perturbations important for applications. Completeness of PDD invariants is proved for distance-generic sets in any dimension, which was also confirmed by distinguishing all 229K known molecular organic structures from the world's largest Cambridge Structural Database. This huge experiment took only seven hours on a modest desktop due to the proposed algorithm with a near linear or small polynomial complexity in terms of key input sizes. Most importantly, the above completeness allows one to build a common map of all periodic structures, which are continuously parameterized by PDD and explicitly reconstructible from PDD. Appendices include first tree-based maps for several thousands of real structures.","author":[{"dropping-particle":"","family":"Widdowson","given":"Daniel","non-dropping-particle":"","parse-names":false,"suffix":""},{"dropping-particle":"","family":"Kurlin","given":"Vitaliy","non-dropping-particle":"","parse-names":false,"suffix":""}],"container-title":"arXiv","id":"ITEM-1","issue":"10 Aug 2021 [accessed Apr 14 2022]","issued":{"date-parts":[["0","8"]]},"page":"URL: https://doi.org/10.48550/arXiv.2108.04798","title":"Pointwise distance distributions of periodic sets","type":"article-journal"},"uris":["http://www.mendeley.com/documents/?uuid=4ffb74f7-388e-4bff-8d2d-1fb0a54aa3ae"]}],"mendeley":{"formattedCitation":"&lt;sup&gt;36&lt;/sup&gt;","plainTextFormattedCitation":"36","previouslyFormattedCitation":"&lt;sup&gt;36&lt;/sup&gt;"},"properties":{"noteIndex":0},"schema":"https://github.com/citation-style-language/schema/raw/master/csl-citation.json"}</w:instrText>
      </w:r>
      <w:r w:rsidR="001A5A76"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36</w:t>
      </w:r>
      <w:r w:rsidR="001A5A76" w:rsidRPr="009C7F86">
        <w:rPr>
          <w:rFonts w:ascii="Arno Pro" w:eastAsia="DengXian" w:hAnsi="Arno Pro" w:cs="Arial"/>
          <w:kern w:val="2"/>
          <w:sz w:val="19"/>
          <w:szCs w:val="19"/>
          <w:lang w:eastAsia="zh-CN"/>
        </w:rPr>
        <w:fldChar w:fldCharType="end"/>
      </w:r>
      <w:r w:rsidR="00FA7B9D" w:rsidRPr="009C7F86">
        <w:rPr>
          <w:rFonts w:ascii="Arno Pro" w:eastAsia="DengXian" w:hAnsi="Arno Pro" w:cs="Arial"/>
          <w:kern w:val="2"/>
          <w:sz w:val="19"/>
          <w:szCs w:val="19"/>
          <w:lang w:eastAsia="zh-CN"/>
        </w:rPr>
        <w:t xml:space="preserve"> </w:t>
      </w:r>
    </w:p>
    <w:p w14:paraId="4334EEBE" w14:textId="00E5EFCC" w:rsidR="002230DC" w:rsidRPr="009C7F86" w:rsidRDefault="002E62FC" w:rsidP="002230DC">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In Figure 2, we highlight the five predicted </w:t>
      </w:r>
      <w:r w:rsidRPr="009C7F86">
        <w:rPr>
          <w:rFonts w:ascii="Arno Pro" w:eastAsia="DengXian" w:hAnsi="Arno Pro" w:cs="Arial"/>
          <w:b/>
          <w:bCs/>
          <w:kern w:val="2"/>
          <w:sz w:val="19"/>
          <w:szCs w:val="19"/>
          <w:lang w:eastAsia="zh-CN"/>
        </w:rPr>
        <w:t>Cage-3-NH</w:t>
      </w:r>
      <w:r w:rsidRPr="009C7F86">
        <w:rPr>
          <w:rFonts w:ascii="Arno Pro" w:eastAsia="DengXian" w:hAnsi="Arno Pro" w:cs="Arial"/>
          <w:b/>
          <w:bCs/>
          <w:kern w:val="2"/>
          <w:sz w:val="19"/>
          <w:szCs w:val="19"/>
          <w:vertAlign w:val="subscript"/>
          <w:lang w:eastAsia="zh-CN"/>
        </w:rPr>
        <w:t>2</w:t>
      </w:r>
      <w:r w:rsidRPr="009C7F86">
        <w:rPr>
          <w:rFonts w:ascii="Arno Pro" w:eastAsia="DengXian" w:hAnsi="Arno Pro" w:cs="Arial"/>
          <w:kern w:val="2"/>
          <w:sz w:val="19"/>
          <w:szCs w:val="19"/>
          <w:lang w:eastAsia="zh-CN"/>
        </w:rPr>
        <w:t xml:space="preserve"> crystal structures with the highest similarity</w:t>
      </w:r>
      <w:r w:rsidR="008B04C8" w:rsidRPr="009C7F86">
        <w:rPr>
          <w:rFonts w:ascii="Arno Pro" w:eastAsia="DengXian" w:hAnsi="Arno Pro" w:cs="Arial"/>
          <w:kern w:val="2"/>
          <w:sz w:val="19"/>
          <w:szCs w:val="19"/>
          <w:lang w:eastAsia="zh-CN"/>
        </w:rPr>
        <w:t xml:space="preserve"> from the leading edge of the CSP energy-density distribution</w:t>
      </w:r>
      <w:r w:rsidR="002E5530" w:rsidRPr="009C7F86">
        <w:rPr>
          <w:rFonts w:ascii="Arno Pro" w:eastAsia="DengXian" w:hAnsi="Arno Pro" w:cs="Arial"/>
          <w:kern w:val="2"/>
          <w:sz w:val="19"/>
          <w:szCs w:val="19"/>
          <w:lang w:eastAsia="zh-CN"/>
        </w:rPr>
        <w:t xml:space="preserve">, as measured by PDD invariants, </w:t>
      </w:r>
      <w:r w:rsidRPr="009C7F86">
        <w:rPr>
          <w:rFonts w:ascii="Arno Pro" w:eastAsia="DengXian" w:hAnsi="Arno Pro" w:cs="Arial"/>
          <w:kern w:val="2"/>
          <w:sz w:val="19"/>
          <w:szCs w:val="19"/>
          <w:lang w:eastAsia="zh-CN"/>
        </w:rPr>
        <w:t xml:space="preserve">to </w:t>
      </w:r>
      <w:r w:rsidR="00113BC3" w:rsidRPr="009C7F86">
        <w:rPr>
          <w:rFonts w:ascii="Arno Pro" w:eastAsia="DengXian" w:hAnsi="Arno Pro" w:cs="Arial"/>
          <w:kern w:val="2"/>
          <w:sz w:val="19"/>
          <w:szCs w:val="19"/>
          <w:lang w:eastAsia="zh-CN"/>
        </w:rPr>
        <w:t xml:space="preserve">each of </w:t>
      </w:r>
      <w:r w:rsidRPr="009C7F86">
        <w:rPr>
          <w:rFonts w:ascii="Arno Pro" w:eastAsia="DengXian" w:hAnsi="Arno Pro" w:cs="Arial"/>
          <w:kern w:val="2"/>
          <w:sz w:val="19"/>
          <w:szCs w:val="19"/>
          <w:lang w:eastAsia="zh-CN"/>
        </w:rPr>
        <w:t xml:space="preserve">the five </w:t>
      </w:r>
      <w:r w:rsidR="002E5530" w:rsidRPr="009C7F86">
        <w:rPr>
          <w:rFonts w:ascii="Arno Pro" w:eastAsia="DengXian" w:hAnsi="Arno Pro" w:cs="Arial"/>
          <w:kern w:val="2"/>
          <w:sz w:val="19"/>
          <w:szCs w:val="19"/>
          <w:lang w:eastAsia="zh-CN"/>
        </w:rPr>
        <w:t xml:space="preserve">known </w:t>
      </w:r>
      <w:r w:rsidRPr="009C7F86">
        <w:rPr>
          <w:rFonts w:ascii="Arno Pro" w:eastAsia="DengXian" w:hAnsi="Arno Pro" w:cs="Arial"/>
          <w:kern w:val="2"/>
          <w:sz w:val="19"/>
          <w:szCs w:val="19"/>
          <w:lang w:eastAsia="zh-CN"/>
        </w:rPr>
        <w:t xml:space="preserve">polymorphs of </w:t>
      </w:r>
      <w:r w:rsidRPr="009C7F86">
        <w:rPr>
          <w:rFonts w:ascii="Arno Pro" w:eastAsia="DengXian" w:hAnsi="Arno Pro" w:cs="Arial"/>
          <w:b/>
          <w:bCs/>
          <w:kern w:val="2"/>
          <w:sz w:val="19"/>
          <w:szCs w:val="19"/>
          <w:lang w:eastAsia="zh-CN"/>
        </w:rPr>
        <w:t>T2</w:t>
      </w:r>
      <w:r w:rsidRPr="009C7F86">
        <w:rPr>
          <w:rFonts w:ascii="Arno Pro" w:eastAsia="DengXian" w:hAnsi="Arno Pro" w:cs="Arial"/>
          <w:kern w:val="2"/>
          <w:sz w:val="19"/>
          <w:szCs w:val="19"/>
          <w:lang w:eastAsia="zh-CN"/>
        </w:rPr>
        <w:t>. Using these geometrical comparisons, we find a strong correspondence between the two energy landscapes</w:t>
      </w:r>
      <w:r w:rsidR="002E5530" w:rsidRPr="009C7F86">
        <w:rPr>
          <w:rFonts w:ascii="Arno Pro" w:eastAsia="DengXian" w:hAnsi="Arno Pro" w:cs="Arial"/>
          <w:kern w:val="2"/>
          <w:sz w:val="19"/>
          <w:szCs w:val="19"/>
          <w:lang w:eastAsia="zh-CN"/>
        </w:rPr>
        <w:t xml:space="preserve"> (Fig</w:t>
      </w:r>
      <w:r w:rsidR="00705F5D" w:rsidRPr="009C7F86">
        <w:rPr>
          <w:rFonts w:ascii="Arno Pro" w:eastAsia="DengXian" w:hAnsi="Arno Pro" w:cs="Arial"/>
          <w:kern w:val="2"/>
          <w:sz w:val="19"/>
          <w:szCs w:val="19"/>
          <w:lang w:eastAsia="zh-CN"/>
        </w:rPr>
        <w:t>ure</w:t>
      </w:r>
      <w:r w:rsidR="005D7BF7" w:rsidRPr="009C7F86">
        <w:rPr>
          <w:rFonts w:ascii="Arno Pro" w:eastAsia="DengXian" w:hAnsi="Arno Pro" w:cs="Arial"/>
          <w:kern w:val="2"/>
          <w:sz w:val="19"/>
          <w:szCs w:val="19"/>
          <w:lang w:eastAsia="zh-CN"/>
        </w:rPr>
        <w:t xml:space="preserve"> </w:t>
      </w:r>
      <w:r w:rsidR="002E5530" w:rsidRPr="009C7F86">
        <w:rPr>
          <w:rFonts w:ascii="Arno Pro" w:eastAsia="DengXian" w:hAnsi="Arno Pro" w:cs="Arial"/>
          <w:kern w:val="2"/>
          <w:sz w:val="19"/>
          <w:szCs w:val="19"/>
          <w:lang w:eastAsia="zh-CN"/>
        </w:rPr>
        <w:t>1)</w:t>
      </w:r>
      <w:r w:rsidR="00113BC3" w:rsidRPr="009C7F86">
        <w:rPr>
          <w:rFonts w:ascii="Arno Pro" w:eastAsia="DengXian" w:hAnsi="Arno Pro" w:cs="Arial"/>
          <w:kern w:val="2"/>
          <w:sz w:val="19"/>
          <w:szCs w:val="19"/>
          <w:lang w:eastAsia="zh-CN"/>
        </w:rPr>
        <w:t>. T</w:t>
      </w:r>
      <w:r w:rsidRPr="009C7F86">
        <w:rPr>
          <w:rFonts w:ascii="Arno Pro" w:eastAsia="DengXian" w:hAnsi="Arno Pro" w:cs="Arial"/>
          <w:kern w:val="2"/>
          <w:sz w:val="19"/>
          <w:szCs w:val="19"/>
          <w:lang w:eastAsia="zh-CN"/>
        </w:rPr>
        <w:t xml:space="preserve">he </w:t>
      </w:r>
      <w:bookmarkStart w:id="13" w:name="OLE_LINK24"/>
      <w:bookmarkStart w:id="14" w:name="OLE_LINK25"/>
      <w:r w:rsidRPr="009C7F86">
        <w:rPr>
          <w:rFonts w:ascii="Arno Pro" w:eastAsia="DengXian" w:hAnsi="Arno Pro" w:cs="Arial"/>
          <w:b/>
          <w:bCs/>
          <w:kern w:val="2"/>
          <w:sz w:val="19"/>
          <w:szCs w:val="19"/>
          <w:lang w:eastAsia="zh-CN"/>
        </w:rPr>
        <w:t>Cage-3-NH</w:t>
      </w:r>
      <w:r w:rsidRPr="009C7F86">
        <w:rPr>
          <w:rFonts w:ascii="Arno Pro" w:eastAsia="DengXian" w:hAnsi="Arno Pro" w:cs="Arial"/>
          <w:b/>
          <w:bCs/>
          <w:kern w:val="2"/>
          <w:sz w:val="19"/>
          <w:szCs w:val="19"/>
          <w:vertAlign w:val="subscript"/>
          <w:lang w:eastAsia="zh-CN"/>
        </w:rPr>
        <w:t>2</w:t>
      </w:r>
      <w:r w:rsidRPr="009C7F86">
        <w:rPr>
          <w:rFonts w:ascii="Arno Pro" w:eastAsia="DengXian" w:hAnsi="Arno Pro" w:cs="Arial"/>
          <w:kern w:val="2"/>
          <w:sz w:val="19"/>
          <w:szCs w:val="19"/>
          <w:lang w:eastAsia="zh-CN"/>
        </w:rPr>
        <w:t xml:space="preserve"> global </w:t>
      </w:r>
      <w:bookmarkEnd w:id="13"/>
      <w:bookmarkEnd w:id="14"/>
      <w:r w:rsidRPr="009C7F86">
        <w:rPr>
          <w:rFonts w:ascii="Arno Pro" w:eastAsia="DengXian" w:hAnsi="Arno Pro" w:cs="Arial"/>
          <w:kern w:val="2"/>
          <w:sz w:val="19"/>
          <w:szCs w:val="19"/>
          <w:lang w:eastAsia="zh-CN"/>
        </w:rPr>
        <w:t xml:space="preserve">energy minimum has </w:t>
      </w:r>
      <w:r w:rsidR="00113BC3" w:rsidRPr="009C7F86">
        <w:rPr>
          <w:rFonts w:ascii="Arno Pro" w:eastAsia="DengXian" w:hAnsi="Arno Pro" w:cs="Arial"/>
          <w:kern w:val="2"/>
          <w:sz w:val="19"/>
          <w:szCs w:val="19"/>
          <w:lang w:eastAsia="zh-CN"/>
        </w:rPr>
        <w:t xml:space="preserve">a </w:t>
      </w:r>
      <w:r w:rsidRPr="009C7F86">
        <w:rPr>
          <w:rFonts w:ascii="Arno Pro" w:eastAsia="DengXian" w:hAnsi="Arno Pro" w:cs="Arial"/>
          <w:kern w:val="2"/>
          <w:sz w:val="19"/>
          <w:szCs w:val="19"/>
          <w:lang w:eastAsia="zh-CN"/>
        </w:rPr>
        <w:t xml:space="preserve">packing </w:t>
      </w:r>
      <w:r w:rsidR="00113BC3" w:rsidRPr="009C7F86">
        <w:rPr>
          <w:rFonts w:ascii="Arno Pro" w:eastAsia="DengXian" w:hAnsi="Arno Pro" w:cs="Arial"/>
          <w:kern w:val="2"/>
          <w:sz w:val="19"/>
          <w:szCs w:val="19"/>
          <w:lang w:eastAsia="zh-CN"/>
        </w:rPr>
        <w:t xml:space="preserve">that is analogous </w:t>
      </w:r>
      <w:r w:rsidRPr="009C7F86">
        <w:rPr>
          <w:rFonts w:ascii="Arno Pro" w:eastAsia="DengXian" w:hAnsi="Arno Pro" w:cs="Arial"/>
          <w:kern w:val="2"/>
          <w:sz w:val="19"/>
          <w:szCs w:val="19"/>
          <w:lang w:eastAsia="zh-CN"/>
        </w:rPr>
        <w:t xml:space="preserve">to the close-packed global energy minimum </w:t>
      </w:r>
      <w:r w:rsidRPr="009C7F86">
        <w:rPr>
          <w:rFonts w:ascii="Arno Pro" w:eastAsia="DengXian" w:hAnsi="Arno Pro" w:cs="Arial"/>
          <w:b/>
          <w:kern w:val="2"/>
          <w:sz w:val="19"/>
          <w:szCs w:val="19"/>
          <w:lang w:eastAsia="zh-CN"/>
        </w:rPr>
        <w:t>T2</w:t>
      </w:r>
      <w:r w:rsidRPr="009C7F86">
        <w:rPr>
          <w:rFonts w:ascii="Arno Pro" w:eastAsia="DengXian" w:hAnsi="Arno Pro" w:cs="Arial"/>
          <w:kern w:val="2"/>
          <w:sz w:val="19"/>
          <w:szCs w:val="19"/>
          <w:lang w:eastAsia="zh-CN"/>
        </w:rPr>
        <w:t>-</w:t>
      </w:r>
      <w:r w:rsidRPr="009C7F86">
        <w:rPr>
          <w:rFonts w:ascii="Symbol" w:eastAsia="DengXian" w:hAnsi="Symbol" w:cs="Arial"/>
          <w:kern w:val="2"/>
          <w:sz w:val="19"/>
          <w:szCs w:val="19"/>
          <w:lang w:eastAsia="zh-CN"/>
        </w:rPr>
        <w:t></w:t>
      </w:r>
      <w:r w:rsidRPr="009C7F86">
        <w:rPr>
          <w:rFonts w:ascii="Arno Pro" w:eastAsia="DengXian" w:hAnsi="Arno Pro" w:cs="Arial"/>
          <w:kern w:val="2"/>
          <w:sz w:val="19"/>
          <w:szCs w:val="19"/>
          <w:lang w:eastAsia="zh-CN"/>
        </w:rPr>
        <w:t xml:space="preserve"> polymorph, </w:t>
      </w:r>
      <w:r w:rsidR="00113BC3" w:rsidRPr="009C7F86">
        <w:rPr>
          <w:rFonts w:ascii="Arno Pro" w:eastAsia="DengXian" w:hAnsi="Arno Pro" w:cs="Arial"/>
          <w:kern w:val="2"/>
          <w:sz w:val="19"/>
          <w:szCs w:val="19"/>
          <w:lang w:eastAsia="zh-CN"/>
        </w:rPr>
        <w:t>and this is identified as the nearest neighbor (</w:t>
      </w:r>
      <w:r w:rsidR="00113BC3" w:rsidRPr="009C7F86">
        <w:rPr>
          <w:rFonts w:ascii="Arno Pro" w:eastAsia="DengXian" w:hAnsi="Arno Pro" w:cs="Arial"/>
          <w:b/>
          <w:bCs/>
          <w:kern w:val="2"/>
          <w:sz w:val="19"/>
          <w:szCs w:val="19"/>
          <w:lang w:eastAsia="zh-CN"/>
        </w:rPr>
        <w:t>1</w:t>
      </w:r>
      <w:r w:rsidR="00113BC3" w:rsidRPr="009C7F86">
        <w:rPr>
          <w:rFonts w:ascii="Arno Pro" w:eastAsia="DengXian" w:hAnsi="Arno Pro" w:cs="Arial"/>
          <w:kern w:val="2"/>
          <w:sz w:val="19"/>
          <w:szCs w:val="19"/>
          <w:lang w:eastAsia="zh-CN"/>
        </w:rPr>
        <w:t>, Fig</w:t>
      </w:r>
      <w:r w:rsidR="005230D5" w:rsidRPr="009C7F86">
        <w:rPr>
          <w:rFonts w:ascii="Arno Pro" w:eastAsia="DengXian" w:hAnsi="Arno Pro" w:cs="Arial"/>
          <w:kern w:val="2"/>
          <w:sz w:val="19"/>
          <w:szCs w:val="19"/>
          <w:lang w:eastAsia="zh-CN"/>
        </w:rPr>
        <w:t>ure</w:t>
      </w:r>
      <w:r w:rsidR="009D3B3F" w:rsidRPr="009C7F86">
        <w:rPr>
          <w:rFonts w:ascii="Arno Pro" w:eastAsia="DengXian" w:hAnsi="Arno Pro" w:cs="Arial"/>
          <w:kern w:val="2"/>
          <w:sz w:val="19"/>
          <w:szCs w:val="19"/>
          <w:lang w:eastAsia="zh-CN"/>
        </w:rPr>
        <w:t xml:space="preserve"> </w:t>
      </w:r>
      <w:r w:rsidR="00113BC3" w:rsidRPr="009C7F86">
        <w:rPr>
          <w:rFonts w:ascii="Arno Pro" w:eastAsia="DengXian" w:hAnsi="Arno Pro" w:cs="Arial"/>
          <w:kern w:val="2"/>
          <w:sz w:val="19"/>
          <w:szCs w:val="19"/>
          <w:lang w:eastAsia="zh-CN"/>
        </w:rPr>
        <w:t xml:space="preserve">2) using the PDD invariant. </w:t>
      </w:r>
      <w:r w:rsidR="005230D5" w:rsidRPr="009C7F86">
        <w:rPr>
          <w:rFonts w:ascii="Arno Pro" w:eastAsia="DengXian" w:hAnsi="Arno Pro" w:cs="Arial"/>
          <w:kern w:val="2"/>
          <w:sz w:val="19"/>
          <w:szCs w:val="19"/>
          <w:lang w:eastAsia="zh-CN"/>
        </w:rPr>
        <w:t xml:space="preserve">In addition, the PDD invariant identified that the </w:t>
      </w:r>
      <w:r w:rsidR="0038705B" w:rsidRPr="009C7F86">
        <w:rPr>
          <w:rFonts w:ascii="Arno Pro" w:eastAsia="DengXian" w:hAnsi="Arno Pro" w:cs="Arial"/>
          <w:kern w:val="2"/>
          <w:sz w:val="19"/>
          <w:szCs w:val="19"/>
          <w:lang w:eastAsia="zh-CN"/>
        </w:rPr>
        <w:t xml:space="preserve">leading edge of the </w:t>
      </w:r>
      <w:r w:rsidR="005230D5" w:rsidRPr="009C7F86">
        <w:rPr>
          <w:rFonts w:ascii="Arno Pro" w:eastAsia="DengXian" w:hAnsi="Arno Pro" w:cs="Arial"/>
          <w:b/>
          <w:bCs/>
          <w:kern w:val="2"/>
          <w:sz w:val="19"/>
          <w:szCs w:val="19"/>
          <w:lang w:eastAsia="zh-CN"/>
        </w:rPr>
        <w:t>Cage-3-NH</w:t>
      </w:r>
      <w:r w:rsidR="005230D5" w:rsidRPr="009C7F86">
        <w:rPr>
          <w:rFonts w:ascii="Arno Pro" w:eastAsia="DengXian" w:hAnsi="Arno Pro" w:cs="Arial"/>
          <w:b/>
          <w:bCs/>
          <w:kern w:val="2"/>
          <w:sz w:val="19"/>
          <w:szCs w:val="19"/>
          <w:vertAlign w:val="subscript"/>
          <w:lang w:eastAsia="zh-CN"/>
        </w:rPr>
        <w:t>2</w:t>
      </w:r>
      <w:r w:rsidR="005230D5" w:rsidRPr="009C7F86">
        <w:rPr>
          <w:rFonts w:ascii="Arno Pro" w:eastAsia="DengXian" w:hAnsi="Arno Pro" w:cs="Arial"/>
          <w:kern w:val="2"/>
          <w:sz w:val="19"/>
          <w:szCs w:val="19"/>
          <w:lang w:eastAsia="zh-CN"/>
        </w:rPr>
        <w:t xml:space="preserve"> landscape is populated </w:t>
      </w:r>
      <w:r w:rsidRPr="009C7F86">
        <w:rPr>
          <w:rFonts w:ascii="Arno Pro" w:eastAsia="DengXian" w:hAnsi="Arno Pro" w:cs="Arial"/>
          <w:kern w:val="2"/>
          <w:sz w:val="19"/>
          <w:szCs w:val="19"/>
          <w:lang w:eastAsia="zh-CN"/>
        </w:rPr>
        <w:t xml:space="preserve">by structures </w:t>
      </w:r>
      <w:r w:rsidR="00A776A5" w:rsidRPr="009C7F86">
        <w:rPr>
          <w:rFonts w:ascii="Arno Pro" w:eastAsia="DengXian" w:hAnsi="Arno Pro" w:cs="Arial"/>
          <w:kern w:val="2"/>
          <w:sz w:val="19"/>
          <w:szCs w:val="19"/>
          <w:lang w:eastAsia="zh-CN"/>
        </w:rPr>
        <w:t xml:space="preserve">that are analogous </w:t>
      </w:r>
      <w:r w:rsidRPr="009C7F86">
        <w:rPr>
          <w:rFonts w:ascii="Arno Pro" w:eastAsia="DengXian" w:hAnsi="Arno Pro" w:cs="Arial"/>
          <w:kern w:val="2"/>
          <w:sz w:val="19"/>
          <w:szCs w:val="19"/>
          <w:lang w:eastAsia="zh-CN"/>
        </w:rPr>
        <w:t xml:space="preserve">to the </w:t>
      </w:r>
      <w:proofErr w:type="gramStart"/>
      <w:r w:rsidR="0038705B" w:rsidRPr="009C7F86">
        <w:rPr>
          <w:rFonts w:ascii="Arno Pro" w:eastAsia="DengXian" w:hAnsi="Arno Pro" w:cs="Arial"/>
          <w:kern w:val="2"/>
          <w:sz w:val="19"/>
          <w:szCs w:val="19"/>
          <w:lang w:eastAsia="zh-CN"/>
        </w:rPr>
        <w:t>four known</w:t>
      </w:r>
      <w:proofErr w:type="gramEnd"/>
      <w:r w:rsidR="0038705B"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porous</w:t>
      </w:r>
      <w:r w:rsidR="0038705B" w:rsidRPr="009C7F86">
        <w:rPr>
          <w:rFonts w:ascii="Arno Pro" w:eastAsia="DengXian" w:hAnsi="Arno Pro" w:cs="Arial"/>
          <w:kern w:val="2"/>
          <w:sz w:val="19"/>
          <w:szCs w:val="19"/>
          <w:lang w:eastAsia="zh-CN"/>
        </w:rPr>
        <w:t xml:space="preserve"> </w:t>
      </w:r>
      <w:r w:rsidR="0038705B" w:rsidRPr="009C7F86">
        <w:rPr>
          <w:rFonts w:ascii="Arno Pro" w:eastAsia="DengXian" w:hAnsi="Arno Pro" w:cs="Arial"/>
          <w:b/>
          <w:kern w:val="2"/>
          <w:sz w:val="19"/>
          <w:szCs w:val="19"/>
          <w:lang w:eastAsia="zh-CN"/>
        </w:rPr>
        <w:t>T2</w:t>
      </w:r>
      <w:r w:rsidR="0038705B" w:rsidRPr="009C7F86">
        <w:rPr>
          <w:rFonts w:ascii="Arno Pro" w:eastAsia="DengXian" w:hAnsi="Arno Pro" w:cs="Arial"/>
          <w:kern w:val="2"/>
          <w:sz w:val="19"/>
          <w:szCs w:val="19"/>
          <w:lang w:eastAsia="zh-CN"/>
        </w:rPr>
        <w:t xml:space="preserve"> polymorphs: </w:t>
      </w:r>
      <w:r w:rsidRPr="009C7F86">
        <w:rPr>
          <w:rFonts w:ascii="Arno Pro" w:eastAsia="DengXian" w:hAnsi="Arno Pro" w:cs="Arial"/>
          <w:b/>
          <w:kern w:val="2"/>
          <w:sz w:val="19"/>
          <w:szCs w:val="19"/>
          <w:lang w:eastAsia="zh-CN"/>
        </w:rPr>
        <w:t>T2</w:t>
      </w:r>
      <w:r w:rsidRPr="009C7F86">
        <w:rPr>
          <w:rFonts w:ascii="Arno Pro" w:eastAsia="DengXian" w:hAnsi="Arno Pro" w:cs="Arial"/>
          <w:kern w:val="2"/>
          <w:sz w:val="19"/>
          <w:szCs w:val="19"/>
          <w:lang w:eastAsia="zh-CN"/>
        </w:rPr>
        <w:t>-</w:t>
      </w:r>
      <w:r w:rsidRPr="009C7F86">
        <w:rPr>
          <w:rFonts w:ascii="Symbol" w:eastAsia="DengXian" w:hAnsi="Symbol" w:cs="Arial"/>
          <w:kern w:val="2"/>
          <w:sz w:val="19"/>
          <w:szCs w:val="19"/>
          <w:lang w:eastAsia="zh-CN"/>
        </w:rPr>
        <w:t></w:t>
      </w:r>
      <w:r w:rsidR="005230D5" w:rsidRPr="009C7F86">
        <w:rPr>
          <w:rFonts w:ascii="Arno Pro" w:eastAsia="DengXian" w:hAnsi="Arno Pro" w:cs="Arial"/>
          <w:kern w:val="2"/>
          <w:sz w:val="19"/>
          <w:szCs w:val="19"/>
          <w:lang w:eastAsia="zh-CN"/>
        </w:rPr>
        <w:t xml:space="preserve"> (</w:t>
      </w:r>
      <w:r w:rsidR="002E5530" w:rsidRPr="009C7F86">
        <w:rPr>
          <w:rFonts w:ascii="Arno Pro" w:eastAsia="DengXian" w:hAnsi="Arno Pro" w:cs="Arial"/>
          <w:kern w:val="2"/>
          <w:sz w:val="19"/>
          <w:szCs w:val="19"/>
          <w:lang w:eastAsia="zh-CN"/>
        </w:rPr>
        <w:t xml:space="preserve">structures </w:t>
      </w:r>
      <w:r w:rsidR="005230D5" w:rsidRPr="009C7F86">
        <w:rPr>
          <w:rFonts w:ascii="Arno Pro" w:eastAsia="DengXian" w:hAnsi="Arno Pro" w:cs="Arial"/>
          <w:b/>
          <w:bCs/>
          <w:kern w:val="2"/>
          <w:sz w:val="19"/>
          <w:szCs w:val="19"/>
          <w:lang w:eastAsia="zh-CN"/>
        </w:rPr>
        <w:t>1</w:t>
      </w:r>
      <w:r w:rsidR="005230D5" w:rsidRPr="009C7F86">
        <w:rPr>
          <w:rFonts w:ascii="Cambria" w:eastAsia="DengXian" w:hAnsi="Cambria" w:cs="Arial"/>
          <w:bCs/>
          <w:kern w:val="2"/>
          <w:sz w:val="19"/>
          <w:szCs w:val="19"/>
          <w:lang w:eastAsia="zh-CN"/>
        </w:rPr>
        <w:t>–</w:t>
      </w:r>
      <w:r w:rsidR="005230D5" w:rsidRPr="009C7F86">
        <w:rPr>
          <w:rFonts w:ascii="Arno Pro" w:eastAsia="DengXian" w:hAnsi="Arno Pro" w:cs="Arial"/>
          <w:b/>
          <w:bCs/>
          <w:kern w:val="2"/>
          <w:sz w:val="19"/>
          <w:szCs w:val="19"/>
          <w:lang w:eastAsia="zh-CN"/>
        </w:rPr>
        <w:t>2</w:t>
      </w:r>
      <w:r w:rsidR="005230D5" w:rsidRPr="009C7F86">
        <w:rPr>
          <w:rFonts w:ascii="Arno Pro" w:eastAsia="DengXian" w:hAnsi="Arno Pro" w:cs="Arial"/>
          <w:kern w:val="2"/>
          <w:sz w:val="19"/>
          <w:szCs w:val="19"/>
          <w:lang w:eastAsia="zh-CN"/>
        </w:rPr>
        <w:t>, Figure 2)</w:t>
      </w:r>
      <w:r w:rsidR="0038705B" w:rsidRPr="009C7F86">
        <w:rPr>
          <w:rFonts w:ascii="Arno Pro" w:eastAsia="DengXian" w:hAnsi="Arno Pro" w:cs="Arial"/>
          <w:kern w:val="2"/>
          <w:sz w:val="19"/>
          <w:szCs w:val="19"/>
          <w:lang w:eastAsia="zh-CN"/>
        </w:rPr>
        <w:t xml:space="preserve">, </w:t>
      </w:r>
      <w:r w:rsidRPr="009C7F86">
        <w:rPr>
          <w:rFonts w:ascii="Arno Pro" w:eastAsia="DengXian" w:hAnsi="Arno Pro" w:cs="Arial"/>
          <w:b/>
          <w:kern w:val="2"/>
          <w:sz w:val="19"/>
          <w:szCs w:val="19"/>
          <w:lang w:eastAsia="zh-CN"/>
        </w:rPr>
        <w:t>T2</w:t>
      </w:r>
      <w:r w:rsidRPr="009C7F86">
        <w:rPr>
          <w:rFonts w:ascii="Arno Pro" w:eastAsia="DengXian" w:hAnsi="Arno Pro" w:cs="Arial"/>
          <w:kern w:val="2"/>
          <w:sz w:val="19"/>
          <w:szCs w:val="19"/>
          <w:lang w:eastAsia="zh-CN"/>
        </w:rPr>
        <w:t>-</w:t>
      </w:r>
      <w:r w:rsidRPr="009C7F86">
        <w:rPr>
          <w:rFonts w:ascii="Symbol" w:eastAsia="DengXian" w:hAnsi="Symbol" w:cs="Arial"/>
          <w:kern w:val="2"/>
          <w:sz w:val="19"/>
          <w:szCs w:val="19"/>
          <w:lang w:eastAsia="zh-CN"/>
        </w:rPr>
        <w:t></w:t>
      </w:r>
      <w:r w:rsidRPr="009C7F86">
        <w:rPr>
          <w:rFonts w:ascii="Symbol" w:eastAsia="DengXian" w:hAnsi="Symbol" w:cs="Arial"/>
          <w:kern w:val="2"/>
          <w:sz w:val="19"/>
          <w:szCs w:val="19"/>
          <w:lang w:eastAsia="zh-CN"/>
        </w:rPr>
        <w:t></w:t>
      </w:r>
      <w:r w:rsidR="005230D5" w:rsidRPr="009C7F86">
        <w:rPr>
          <w:rFonts w:ascii="Arno Pro" w:eastAsia="DengXian" w:hAnsi="Arno Pro" w:cs="Arial"/>
          <w:kern w:val="2"/>
          <w:sz w:val="19"/>
          <w:szCs w:val="19"/>
          <w:lang w:eastAsia="zh-CN"/>
        </w:rPr>
        <w:t>(</w:t>
      </w:r>
      <w:r w:rsidR="005230D5" w:rsidRPr="009C7F86">
        <w:rPr>
          <w:rFonts w:ascii="Arno Pro" w:eastAsia="DengXian" w:hAnsi="Arno Pro" w:cs="Arial"/>
          <w:b/>
          <w:bCs/>
          <w:kern w:val="2"/>
          <w:sz w:val="19"/>
          <w:szCs w:val="19"/>
          <w:lang w:eastAsia="zh-CN"/>
        </w:rPr>
        <w:t>4</w:t>
      </w:r>
      <w:r w:rsidR="005230D5" w:rsidRPr="009C7F86">
        <w:rPr>
          <w:rFonts w:ascii="Cambria" w:eastAsia="DengXian" w:hAnsi="Cambria" w:cs="Arial"/>
          <w:bCs/>
          <w:kern w:val="2"/>
          <w:sz w:val="19"/>
          <w:szCs w:val="19"/>
          <w:lang w:eastAsia="zh-CN"/>
        </w:rPr>
        <w:t>–</w:t>
      </w:r>
      <w:r w:rsidR="005230D5" w:rsidRPr="009C7F86">
        <w:rPr>
          <w:rFonts w:ascii="Arno Pro" w:eastAsia="DengXian" w:hAnsi="Arno Pro" w:cs="Arial"/>
          <w:b/>
          <w:bCs/>
          <w:kern w:val="2"/>
          <w:sz w:val="19"/>
          <w:szCs w:val="19"/>
          <w:lang w:eastAsia="zh-CN"/>
        </w:rPr>
        <w:t>5</w:t>
      </w:r>
      <w:r w:rsidR="005230D5" w:rsidRPr="009C7F86">
        <w:rPr>
          <w:rFonts w:ascii="Arno Pro" w:eastAsia="DengXian" w:hAnsi="Arno Pro" w:cs="Arial"/>
          <w:kern w:val="2"/>
          <w:sz w:val="19"/>
          <w:szCs w:val="19"/>
          <w:lang w:eastAsia="zh-CN"/>
        </w:rPr>
        <w:t>, Figure 2)</w:t>
      </w:r>
      <w:r w:rsidR="0038705B" w:rsidRPr="009C7F86">
        <w:rPr>
          <w:rFonts w:ascii="Arno Pro" w:eastAsia="DengXian" w:hAnsi="Arno Pro" w:cs="Arial"/>
          <w:kern w:val="2"/>
          <w:sz w:val="19"/>
          <w:szCs w:val="19"/>
          <w:lang w:eastAsia="zh-CN"/>
        </w:rPr>
        <w:t xml:space="preserve">, </w:t>
      </w:r>
      <w:r w:rsidR="005230D5" w:rsidRPr="009C7F86">
        <w:rPr>
          <w:rFonts w:ascii="Arno Pro" w:eastAsia="DengXian" w:hAnsi="Arno Pro" w:cs="Arial"/>
          <w:b/>
          <w:kern w:val="2"/>
          <w:sz w:val="19"/>
          <w:szCs w:val="19"/>
          <w:lang w:eastAsia="zh-CN"/>
        </w:rPr>
        <w:t>T2</w:t>
      </w:r>
      <w:r w:rsidR="005230D5" w:rsidRPr="009C7F86">
        <w:rPr>
          <w:rFonts w:ascii="Arno Pro" w:eastAsia="DengXian" w:hAnsi="Arno Pro" w:cs="Arial"/>
          <w:kern w:val="2"/>
          <w:sz w:val="19"/>
          <w:szCs w:val="19"/>
          <w:lang w:eastAsia="zh-CN"/>
        </w:rPr>
        <w:t>-</w:t>
      </w:r>
      <w:r w:rsidR="005230D5" w:rsidRPr="009C7F86">
        <w:rPr>
          <w:rFonts w:ascii="Symbol" w:eastAsia="DengXian" w:hAnsi="Symbol" w:cs="Arial"/>
          <w:kern w:val="2"/>
          <w:sz w:val="19"/>
          <w:szCs w:val="19"/>
          <w:lang w:eastAsia="zh-CN"/>
        </w:rPr>
        <w:t></w:t>
      </w:r>
      <w:r w:rsidR="005230D5" w:rsidRPr="009C7F86">
        <w:rPr>
          <w:rFonts w:ascii="Arno Pro" w:eastAsia="DengXian" w:hAnsi="Arno Pro" w:cs="Arial"/>
          <w:kern w:val="2"/>
          <w:sz w:val="19"/>
          <w:szCs w:val="19"/>
          <w:lang w:eastAsia="zh-CN"/>
        </w:rPr>
        <w:t xml:space="preserve"> (</w:t>
      </w:r>
      <w:r w:rsidR="005230D5" w:rsidRPr="009C7F86">
        <w:rPr>
          <w:rFonts w:ascii="Arno Pro" w:eastAsia="DengXian" w:hAnsi="Arno Pro" w:cs="Arial"/>
          <w:b/>
          <w:bCs/>
          <w:kern w:val="2"/>
          <w:sz w:val="19"/>
          <w:szCs w:val="19"/>
          <w:lang w:eastAsia="zh-CN"/>
        </w:rPr>
        <w:t>1</w:t>
      </w:r>
      <w:r w:rsidR="005230D5" w:rsidRPr="009C7F86">
        <w:rPr>
          <w:rFonts w:ascii="Cambria" w:eastAsia="DengXian" w:hAnsi="Cambria" w:cs="Arial"/>
          <w:bCs/>
          <w:kern w:val="2"/>
          <w:sz w:val="19"/>
          <w:szCs w:val="19"/>
          <w:lang w:eastAsia="zh-CN"/>
        </w:rPr>
        <w:t>–</w:t>
      </w:r>
      <w:r w:rsidR="005230D5" w:rsidRPr="009C7F86">
        <w:rPr>
          <w:rFonts w:ascii="Arno Pro" w:eastAsia="DengXian" w:hAnsi="Arno Pro" w:cs="Arial"/>
          <w:b/>
          <w:bCs/>
          <w:kern w:val="2"/>
          <w:sz w:val="19"/>
          <w:szCs w:val="19"/>
          <w:lang w:eastAsia="zh-CN"/>
        </w:rPr>
        <w:t>5</w:t>
      </w:r>
      <w:r w:rsidR="005230D5" w:rsidRPr="009C7F86">
        <w:rPr>
          <w:rFonts w:ascii="Arno Pro" w:eastAsia="DengXian" w:hAnsi="Arno Pro" w:cs="Arial"/>
          <w:bCs/>
          <w:kern w:val="2"/>
          <w:sz w:val="19"/>
          <w:szCs w:val="19"/>
          <w:lang w:eastAsia="zh-CN"/>
        </w:rPr>
        <w:t xml:space="preserve">, </w:t>
      </w:r>
      <w:r w:rsidR="005230D5" w:rsidRPr="009C7F86">
        <w:rPr>
          <w:rFonts w:ascii="Arno Pro" w:eastAsia="DengXian" w:hAnsi="Arno Pro" w:cs="Arial"/>
          <w:kern w:val="2"/>
          <w:sz w:val="19"/>
          <w:szCs w:val="19"/>
          <w:lang w:eastAsia="zh-CN"/>
        </w:rPr>
        <w:t xml:space="preserve">Figure </w:t>
      </w:r>
      <w:r w:rsidR="001D1960" w:rsidRPr="009C7F86">
        <w:rPr>
          <w:rFonts w:ascii="Arno Pro" w:eastAsia="DengXian" w:hAnsi="Arno Pro" w:cs="Arial"/>
          <w:kern w:val="2"/>
          <w:sz w:val="19"/>
          <w:szCs w:val="19"/>
          <w:lang w:eastAsia="zh-CN"/>
        </w:rPr>
        <w:t>2</w:t>
      </w:r>
      <w:r w:rsidR="0038705B" w:rsidRPr="009C7F86">
        <w:rPr>
          <w:rFonts w:ascii="Arno Pro" w:eastAsia="DengXian" w:hAnsi="Arno Pro" w:cs="Arial"/>
          <w:kern w:val="2"/>
          <w:sz w:val="19"/>
          <w:szCs w:val="19"/>
          <w:lang w:eastAsia="zh-CN"/>
        </w:rPr>
        <w:t xml:space="preserve">), and </w:t>
      </w:r>
      <w:r w:rsidR="0038705B" w:rsidRPr="009C7F86">
        <w:rPr>
          <w:rFonts w:ascii="Arno Pro" w:eastAsia="DengXian" w:hAnsi="Arno Pro" w:cs="Arial"/>
          <w:b/>
          <w:kern w:val="2"/>
          <w:sz w:val="19"/>
          <w:szCs w:val="19"/>
          <w:lang w:eastAsia="zh-CN"/>
        </w:rPr>
        <w:t>T2</w:t>
      </w:r>
      <w:r w:rsidR="0038705B" w:rsidRPr="009C7F86">
        <w:rPr>
          <w:rFonts w:ascii="Arno Pro" w:eastAsia="DengXian" w:hAnsi="Arno Pro" w:cs="Arial"/>
          <w:kern w:val="2"/>
          <w:sz w:val="19"/>
          <w:szCs w:val="19"/>
          <w:lang w:eastAsia="zh-CN"/>
        </w:rPr>
        <w:t>-</w:t>
      </w:r>
      <w:r w:rsidR="0038705B" w:rsidRPr="009C7F86">
        <w:rPr>
          <w:rFonts w:ascii="Constantia" w:eastAsia="DengXian" w:hAnsi="Constantia" w:cs="Arial"/>
          <w:kern w:val="2"/>
          <w:sz w:val="19"/>
          <w:szCs w:val="19"/>
          <w:lang w:eastAsia="zh-CN"/>
        </w:rPr>
        <w:t>δ</w:t>
      </w:r>
      <w:r w:rsidR="0038705B" w:rsidRPr="009C7F86">
        <w:rPr>
          <w:rFonts w:ascii="Arno Pro" w:eastAsia="DengXian" w:hAnsi="Arno Pro" w:cs="Arial"/>
          <w:kern w:val="2"/>
          <w:sz w:val="19"/>
          <w:szCs w:val="19"/>
          <w:lang w:eastAsia="zh-CN"/>
        </w:rPr>
        <w:t xml:space="preserve"> (</w:t>
      </w:r>
      <w:r w:rsidR="0038705B" w:rsidRPr="009C7F86">
        <w:rPr>
          <w:rFonts w:ascii="Arno Pro" w:eastAsia="DengXian" w:hAnsi="Arno Pro" w:cs="Arial"/>
          <w:b/>
          <w:bCs/>
          <w:kern w:val="2"/>
          <w:sz w:val="19"/>
          <w:szCs w:val="19"/>
          <w:lang w:eastAsia="zh-CN"/>
        </w:rPr>
        <w:t>4</w:t>
      </w:r>
      <w:r w:rsidR="0038705B" w:rsidRPr="009C7F86">
        <w:rPr>
          <w:rFonts w:ascii="Cambria" w:eastAsia="DengXian" w:hAnsi="Cambria" w:cs="Arial"/>
          <w:bCs/>
          <w:kern w:val="2"/>
          <w:sz w:val="19"/>
          <w:szCs w:val="19"/>
          <w:lang w:eastAsia="zh-CN"/>
        </w:rPr>
        <w:t>–</w:t>
      </w:r>
      <w:r w:rsidR="0038705B" w:rsidRPr="009C7F86">
        <w:rPr>
          <w:rFonts w:ascii="Arno Pro" w:eastAsia="DengXian" w:hAnsi="Arno Pro" w:cs="Arial"/>
          <w:b/>
          <w:bCs/>
          <w:kern w:val="2"/>
          <w:sz w:val="19"/>
          <w:szCs w:val="19"/>
          <w:lang w:eastAsia="zh-CN"/>
        </w:rPr>
        <w:t>5</w:t>
      </w:r>
      <w:r w:rsidR="0038705B" w:rsidRPr="009C7F86">
        <w:rPr>
          <w:rFonts w:ascii="Arno Pro" w:eastAsia="DengXian" w:hAnsi="Arno Pro" w:cs="Arial"/>
          <w:bCs/>
          <w:kern w:val="2"/>
          <w:sz w:val="19"/>
          <w:szCs w:val="19"/>
          <w:lang w:eastAsia="zh-CN"/>
        </w:rPr>
        <w:t xml:space="preserve">, </w:t>
      </w:r>
      <w:r w:rsidR="0038705B" w:rsidRPr="009C7F86">
        <w:rPr>
          <w:rFonts w:ascii="Arno Pro" w:eastAsia="DengXian" w:hAnsi="Arno Pro" w:cs="Arial"/>
          <w:kern w:val="2"/>
          <w:sz w:val="19"/>
          <w:szCs w:val="19"/>
          <w:lang w:eastAsia="zh-CN"/>
        </w:rPr>
        <w:t xml:space="preserve">Figure </w:t>
      </w:r>
      <w:r w:rsidR="001D1960" w:rsidRPr="009C7F86">
        <w:rPr>
          <w:rFonts w:ascii="Arno Pro" w:eastAsia="DengXian" w:hAnsi="Arno Pro" w:cs="Arial"/>
          <w:kern w:val="2"/>
          <w:sz w:val="19"/>
          <w:szCs w:val="19"/>
          <w:lang w:eastAsia="zh-CN"/>
        </w:rPr>
        <w:t>2</w:t>
      </w:r>
      <w:r w:rsidR="0038705B" w:rsidRPr="009C7F86">
        <w:rPr>
          <w:rFonts w:ascii="Arno Pro" w:eastAsia="DengXian" w:hAnsi="Arno Pro" w:cs="Arial"/>
          <w:kern w:val="2"/>
          <w:sz w:val="19"/>
          <w:szCs w:val="19"/>
          <w:lang w:eastAsia="zh-CN"/>
        </w:rPr>
        <w:t xml:space="preserve">), </w:t>
      </w:r>
      <w:r w:rsidR="000D4942" w:rsidRPr="009C7F86">
        <w:rPr>
          <w:rFonts w:ascii="Arno Pro" w:eastAsia="DengXian" w:hAnsi="Arno Pro" w:cs="Arial"/>
          <w:kern w:val="2"/>
          <w:sz w:val="19"/>
          <w:szCs w:val="19"/>
          <w:lang w:eastAsia="zh-CN"/>
        </w:rPr>
        <w:t>albeit with more pronounced differences in crystal packing</w:t>
      </w:r>
      <w:r w:rsidR="0038705B" w:rsidRPr="009C7F86">
        <w:rPr>
          <w:rFonts w:ascii="Arno Pro" w:eastAsia="DengXian" w:hAnsi="Arno Pro" w:cs="Arial"/>
          <w:kern w:val="2"/>
          <w:sz w:val="19"/>
          <w:szCs w:val="19"/>
          <w:lang w:eastAsia="zh-CN"/>
        </w:rPr>
        <w:t xml:space="preserve"> noted for </w:t>
      </w:r>
      <w:r w:rsidR="0038705B" w:rsidRPr="009C7F86">
        <w:rPr>
          <w:rFonts w:ascii="Arno Pro" w:eastAsia="DengXian" w:hAnsi="Arno Pro" w:cs="Arial"/>
          <w:b/>
          <w:kern w:val="2"/>
          <w:sz w:val="19"/>
          <w:szCs w:val="19"/>
          <w:lang w:eastAsia="zh-CN"/>
        </w:rPr>
        <w:t>T2</w:t>
      </w:r>
      <w:r w:rsidR="0038705B" w:rsidRPr="009C7F86">
        <w:rPr>
          <w:rFonts w:ascii="Arno Pro" w:eastAsia="DengXian" w:hAnsi="Arno Pro" w:cs="Arial"/>
          <w:kern w:val="2"/>
          <w:sz w:val="19"/>
          <w:szCs w:val="19"/>
          <w:lang w:eastAsia="zh-CN"/>
        </w:rPr>
        <w:t>-</w:t>
      </w:r>
      <w:r w:rsidR="0038705B" w:rsidRPr="009C7F86">
        <w:rPr>
          <w:rFonts w:ascii="Constantia" w:eastAsia="DengXian" w:hAnsi="Constantia" w:cs="Arial"/>
          <w:kern w:val="2"/>
          <w:sz w:val="19"/>
          <w:szCs w:val="19"/>
          <w:lang w:eastAsia="zh-CN"/>
        </w:rPr>
        <w:t>δ</w:t>
      </w:r>
      <w:r w:rsidR="00A776A5" w:rsidRPr="009C7F86">
        <w:rPr>
          <w:rFonts w:ascii="Arno Pro" w:eastAsia="DengXian" w:hAnsi="Arno Pro" w:cs="Arial"/>
          <w:kern w:val="2"/>
          <w:sz w:val="19"/>
          <w:szCs w:val="19"/>
          <w:lang w:eastAsia="zh-CN"/>
        </w:rPr>
        <w:t>.</w:t>
      </w:r>
      <w:r w:rsidR="005D7BF7" w:rsidRPr="009C7F86">
        <w:rPr>
          <w:rFonts w:ascii="Arno Pro" w:eastAsia="DengXian" w:hAnsi="Arno Pro" w:cs="Arial"/>
          <w:kern w:val="2"/>
          <w:sz w:val="19"/>
          <w:szCs w:val="19"/>
          <w:lang w:eastAsia="zh-CN"/>
        </w:rPr>
        <w:t xml:space="preserve"> </w:t>
      </w:r>
      <w:r w:rsidR="00482147" w:rsidRPr="009C7F86">
        <w:rPr>
          <w:rFonts w:ascii="Arno Pro" w:eastAsia="DengXian" w:hAnsi="Arno Pro" w:cs="Arial"/>
          <w:kern w:val="2"/>
          <w:sz w:val="19"/>
          <w:szCs w:val="19"/>
          <w:lang w:eastAsia="zh-CN"/>
        </w:rPr>
        <w:t>T</w:t>
      </w:r>
      <w:r w:rsidR="002E5530" w:rsidRPr="009C7F86">
        <w:rPr>
          <w:rFonts w:ascii="Arno Pro" w:eastAsia="DengXian" w:hAnsi="Arno Pro" w:cs="Arial"/>
          <w:kern w:val="2"/>
          <w:sz w:val="19"/>
          <w:szCs w:val="19"/>
          <w:lang w:eastAsia="zh-CN"/>
        </w:rPr>
        <w:t>here are</w:t>
      </w:r>
      <w:r w:rsidR="00482147" w:rsidRPr="009C7F86">
        <w:rPr>
          <w:rFonts w:ascii="Arno Pro" w:eastAsia="DengXian" w:hAnsi="Arno Pro" w:cs="Arial"/>
          <w:kern w:val="2"/>
          <w:sz w:val="19"/>
          <w:szCs w:val="19"/>
          <w:lang w:eastAsia="zh-CN"/>
        </w:rPr>
        <w:t xml:space="preserve"> 386</w:t>
      </w:r>
      <w:r w:rsidR="002E5530" w:rsidRPr="009C7F86">
        <w:rPr>
          <w:rFonts w:ascii="Arno Pro" w:eastAsia="DengXian" w:hAnsi="Arno Pro" w:cs="Arial"/>
          <w:kern w:val="2"/>
          <w:sz w:val="19"/>
          <w:szCs w:val="19"/>
          <w:lang w:eastAsia="zh-CN"/>
        </w:rPr>
        <w:t xml:space="preserve"> predicted structures on the</w:t>
      </w:r>
      <w:r w:rsidR="000B6DBC" w:rsidRPr="009C7F86">
        <w:rPr>
          <w:rFonts w:ascii="Arno Pro" w:eastAsia="DengXian" w:hAnsi="Arno Pro" w:cs="Arial"/>
          <w:kern w:val="2"/>
          <w:sz w:val="19"/>
          <w:szCs w:val="19"/>
          <w:lang w:eastAsia="zh-CN"/>
        </w:rPr>
        <w:t xml:space="preserve"> leading edge of the</w:t>
      </w:r>
      <w:r w:rsidR="002E5530" w:rsidRPr="009C7F86">
        <w:rPr>
          <w:rFonts w:ascii="Arno Pro" w:eastAsia="DengXian" w:hAnsi="Arno Pro" w:cs="Arial"/>
          <w:kern w:val="2"/>
          <w:sz w:val="19"/>
          <w:szCs w:val="19"/>
          <w:lang w:eastAsia="zh-CN"/>
        </w:rPr>
        <w:t xml:space="preserve"> </w:t>
      </w:r>
      <w:r w:rsidR="00487FF5" w:rsidRPr="009C7F86">
        <w:rPr>
          <w:rFonts w:ascii="Arno Pro" w:hAnsi="Arno Pro"/>
          <w:b/>
          <w:bCs/>
          <w:sz w:val="19"/>
          <w:szCs w:val="19"/>
        </w:rPr>
        <w:t>Cage-3-NH</w:t>
      </w:r>
      <w:r w:rsidR="00487FF5" w:rsidRPr="009C7F86">
        <w:rPr>
          <w:rFonts w:ascii="Arno Pro" w:hAnsi="Arno Pro"/>
          <w:b/>
          <w:bCs/>
          <w:sz w:val="19"/>
          <w:szCs w:val="19"/>
          <w:vertAlign w:val="subscript"/>
        </w:rPr>
        <w:t>2</w:t>
      </w:r>
      <w:r w:rsidR="00487FF5" w:rsidRPr="009C7F86">
        <w:rPr>
          <w:rFonts w:ascii="Arno Pro" w:hAnsi="Arno Pro"/>
          <w:sz w:val="19"/>
          <w:szCs w:val="19"/>
        </w:rPr>
        <w:t xml:space="preserve"> energy landscape</w:t>
      </w:r>
      <w:r w:rsidR="00482147" w:rsidRPr="009C7F86">
        <w:rPr>
          <w:rFonts w:ascii="Arno Pro" w:hAnsi="Arno Pro"/>
          <w:sz w:val="19"/>
          <w:szCs w:val="19"/>
        </w:rPr>
        <w:t xml:space="preserve"> and the </w:t>
      </w:r>
    </w:p>
    <w:p w14:paraId="054E3BB6" w14:textId="77777777" w:rsidR="001D16CF" w:rsidRPr="009C7F86" w:rsidRDefault="001D16CF" w:rsidP="00377592">
      <w:pPr>
        <w:pStyle w:val="VAFigureCaption"/>
        <w:rPr>
          <w:lang w:eastAsia="zh-CN"/>
        </w:rPr>
        <w:sectPr w:rsidR="001D16CF" w:rsidRPr="009C7F86" w:rsidSect="00C24F10">
          <w:type w:val="continuous"/>
          <w:pgSz w:w="12240" w:h="15840"/>
          <w:pgMar w:top="720" w:right="1094" w:bottom="720" w:left="1094" w:header="720" w:footer="720" w:gutter="0"/>
          <w:cols w:num="2" w:space="461"/>
        </w:sectPr>
      </w:pPr>
    </w:p>
    <w:p w14:paraId="620C26AF" w14:textId="1DC9AF23" w:rsidR="00BF6F1F" w:rsidRPr="009C7F86" w:rsidRDefault="00BF6F1F" w:rsidP="00AE1F35">
      <w:pPr>
        <w:jc w:val="center"/>
        <w:rPr>
          <w:lang w:eastAsia="zh-CN"/>
        </w:rPr>
      </w:pPr>
      <w:r w:rsidRPr="009C7F86">
        <w:rPr>
          <w:noProof/>
          <w:lang w:eastAsia="zh-CN"/>
        </w:rPr>
        <w:lastRenderedPageBreak/>
        <w:drawing>
          <wp:inline distT="0" distB="0" distL="0" distR="0" wp14:anchorId="44BB9EE2" wp14:editId="4DC75966">
            <wp:extent cx="6372000" cy="80883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000" cy="8088370"/>
                    </a:xfrm>
                    <a:prstGeom prst="rect">
                      <a:avLst/>
                    </a:prstGeom>
                    <a:noFill/>
                  </pic:spPr>
                </pic:pic>
              </a:graphicData>
            </a:graphic>
          </wp:inline>
        </w:drawing>
      </w:r>
    </w:p>
    <w:p w14:paraId="0A17D06D" w14:textId="77777777" w:rsidR="00943D79" w:rsidRPr="009C7F86" w:rsidRDefault="001D16CF" w:rsidP="00377592">
      <w:pPr>
        <w:pStyle w:val="VAFigureCaption"/>
        <w:rPr>
          <w:lang w:eastAsia="zh-CN"/>
        </w:rPr>
      </w:pPr>
      <w:r w:rsidRPr="009C7F86">
        <w:rPr>
          <w:b/>
          <w:bCs/>
          <w:lang w:eastAsia="zh-CN"/>
        </w:rPr>
        <w:t xml:space="preserve">Figure </w:t>
      </w:r>
      <w:r w:rsidR="0038705B" w:rsidRPr="009C7F86">
        <w:rPr>
          <w:b/>
          <w:bCs/>
          <w:lang w:eastAsia="zh-CN"/>
        </w:rPr>
        <w:t>2</w:t>
      </w:r>
      <w:r w:rsidRPr="009C7F86">
        <w:rPr>
          <w:lang w:eastAsia="zh-CN"/>
        </w:rPr>
        <w:t xml:space="preserve">. Crystal packing diagrams of predicted </w:t>
      </w:r>
      <w:r w:rsidRPr="009C7F86">
        <w:rPr>
          <w:b/>
          <w:bCs/>
          <w:lang w:eastAsia="zh-CN"/>
        </w:rPr>
        <w:t>Cage-3-NH</w:t>
      </w:r>
      <w:r w:rsidRPr="009C7F86">
        <w:rPr>
          <w:b/>
          <w:bCs/>
          <w:vertAlign w:val="subscript"/>
          <w:lang w:eastAsia="zh-CN"/>
        </w:rPr>
        <w:t>2</w:t>
      </w:r>
      <w:r w:rsidRPr="009C7F86">
        <w:rPr>
          <w:b/>
          <w:bCs/>
          <w:lang w:eastAsia="zh-CN"/>
        </w:rPr>
        <w:t xml:space="preserve"> </w:t>
      </w:r>
      <w:r w:rsidRPr="009C7F86">
        <w:rPr>
          <w:lang w:eastAsia="zh-CN"/>
        </w:rPr>
        <w:t>structure</w:t>
      </w:r>
      <w:r w:rsidR="00762322" w:rsidRPr="009C7F86">
        <w:rPr>
          <w:lang w:eastAsia="zh-CN"/>
        </w:rPr>
        <w:t>s</w:t>
      </w:r>
      <w:r w:rsidRPr="009C7F86">
        <w:rPr>
          <w:lang w:eastAsia="zh-CN"/>
        </w:rPr>
        <w:t xml:space="preserve"> </w:t>
      </w:r>
      <w:r w:rsidR="002E62FC" w:rsidRPr="009C7F86">
        <w:rPr>
          <w:lang w:eastAsia="zh-CN"/>
        </w:rPr>
        <w:t xml:space="preserve">from the </w:t>
      </w:r>
      <w:r w:rsidR="002230DC" w:rsidRPr="009C7F86">
        <w:rPr>
          <w:lang w:eastAsia="zh-CN"/>
        </w:rPr>
        <w:t>pre-</w:t>
      </w:r>
      <w:r w:rsidR="002E62FC" w:rsidRPr="009C7F86">
        <w:rPr>
          <w:lang w:eastAsia="zh-CN"/>
        </w:rPr>
        <w:t xml:space="preserve">DFTB-optimized </w:t>
      </w:r>
      <w:r w:rsidR="002230DC" w:rsidRPr="009C7F86">
        <w:rPr>
          <w:lang w:eastAsia="zh-CN"/>
        </w:rPr>
        <w:t xml:space="preserve">CSP </w:t>
      </w:r>
      <w:r w:rsidR="002E62FC" w:rsidRPr="009C7F86">
        <w:rPr>
          <w:lang w:eastAsia="zh-CN"/>
        </w:rPr>
        <w:t xml:space="preserve">dataset </w:t>
      </w:r>
      <w:r w:rsidRPr="009C7F86">
        <w:rPr>
          <w:lang w:eastAsia="zh-CN"/>
        </w:rPr>
        <w:t xml:space="preserve">that were identified </w:t>
      </w:r>
      <w:r w:rsidR="002E62FC" w:rsidRPr="009C7F86">
        <w:rPr>
          <w:lang w:eastAsia="zh-CN"/>
        </w:rPr>
        <w:t>via</w:t>
      </w:r>
      <w:r w:rsidR="00762322" w:rsidRPr="009C7F86">
        <w:rPr>
          <w:lang w:eastAsia="zh-CN"/>
        </w:rPr>
        <w:t xml:space="preserve"> structural invariants</w:t>
      </w:r>
      <w:r w:rsidRPr="009C7F86">
        <w:rPr>
          <w:lang w:eastAsia="zh-CN"/>
        </w:rPr>
        <w:t xml:space="preserve"> </w:t>
      </w:r>
      <w:r w:rsidR="00762322" w:rsidRPr="009C7F86">
        <w:rPr>
          <w:lang w:eastAsia="zh-CN"/>
        </w:rPr>
        <w:t xml:space="preserve">as the nearest </w:t>
      </w:r>
      <w:proofErr w:type="spellStart"/>
      <w:r w:rsidR="00762322" w:rsidRPr="009C7F86">
        <w:rPr>
          <w:lang w:eastAsia="zh-CN"/>
        </w:rPr>
        <w:t>neighbours</w:t>
      </w:r>
      <w:proofErr w:type="spellEnd"/>
      <w:r w:rsidR="00762322" w:rsidRPr="009C7F86">
        <w:rPr>
          <w:lang w:eastAsia="zh-CN"/>
        </w:rPr>
        <w:t xml:space="preserve"> </w:t>
      </w:r>
      <w:r w:rsidR="002E62FC" w:rsidRPr="009C7F86">
        <w:rPr>
          <w:lang w:eastAsia="zh-CN"/>
        </w:rPr>
        <w:t>to the</w:t>
      </w:r>
      <w:r w:rsidR="00762322" w:rsidRPr="009C7F86">
        <w:rPr>
          <w:lang w:eastAsia="zh-CN"/>
        </w:rPr>
        <w:t xml:space="preserve"> </w:t>
      </w:r>
      <w:r w:rsidR="00AC36FB" w:rsidRPr="009C7F86">
        <w:rPr>
          <w:b/>
          <w:bCs/>
          <w:lang w:eastAsia="zh-CN"/>
        </w:rPr>
        <w:t>T2</w:t>
      </w:r>
      <w:r w:rsidR="00AC36FB" w:rsidRPr="009C7F86">
        <w:rPr>
          <w:lang w:eastAsia="zh-CN"/>
        </w:rPr>
        <w:t>-</w:t>
      </w:r>
      <w:r w:rsidR="00AC36FB" w:rsidRPr="009C7F86">
        <w:rPr>
          <w:rFonts w:ascii="Symbol" w:hAnsi="Symbol"/>
          <w:lang w:eastAsia="zh-CN"/>
        </w:rPr>
        <w:t></w:t>
      </w:r>
      <w:r w:rsidR="00AC36FB" w:rsidRPr="009C7F86">
        <w:rPr>
          <w:lang w:eastAsia="zh-CN"/>
        </w:rPr>
        <w:t xml:space="preserve">, </w:t>
      </w:r>
      <w:r w:rsidR="00AC36FB" w:rsidRPr="009C7F86">
        <w:rPr>
          <w:b/>
          <w:bCs/>
          <w:lang w:eastAsia="zh-CN"/>
        </w:rPr>
        <w:t>T2</w:t>
      </w:r>
      <w:r w:rsidR="00AC36FB" w:rsidRPr="009C7F86">
        <w:rPr>
          <w:lang w:eastAsia="zh-CN"/>
        </w:rPr>
        <w:t>-</w:t>
      </w:r>
      <w:r w:rsidR="00AC36FB" w:rsidRPr="009C7F86">
        <w:rPr>
          <w:rFonts w:ascii="Symbol" w:hAnsi="Symbol"/>
          <w:lang w:eastAsia="zh-CN"/>
        </w:rPr>
        <w:t></w:t>
      </w:r>
      <w:r w:rsidR="00AC36FB" w:rsidRPr="009C7F86">
        <w:rPr>
          <w:rFonts w:ascii="Symbol" w:hAnsi="Symbol"/>
          <w:lang w:eastAsia="zh-CN"/>
        </w:rPr>
        <w:t></w:t>
      </w:r>
      <w:r w:rsidR="00AC36FB" w:rsidRPr="009C7F86">
        <w:rPr>
          <w:lang w:eastAsia="zh-CN"/>
        </w:rPr>
        <w:t xml:space="preserve"> </w:t>
      </w:r>
      <w:r w:rsidR="00AC36FB" w:rsidRPr="009C7F86">
        <w:rPr>
          <w:b/>
          <w:bCs/>
          <w:lang w:eastAsia="zh-CN"/>
        </w:rPr>
        <w:t>T2</w:t>
      </w:r>
      <w:r w:rsidR="00AC36FB" w:rsidRPr="009C7F86">
        <w:rPr>
          <w:lang w:eastAsia="zh-CN"/>
        </w:rPr>
        <w:t>-</w:t>
      </w:r>
      <w:r w:rsidR="00AC36FB" w:rsidRPr="009C7F86">
        <w:rPr>
          <w:rFonts w:ascii="Symbol" w:hAnsi="Symbol"/>
          <w:lang w:eastAsia="zh-CN"/>
        </w:rPr>
        <w:t></w:t>
      </w:r>
      <w:r w:rsidR="00762322" w:rsidRPr="009C7F86">
        <w:rPr>
          <w:rFonts w:ascii="Symbol" w:hAnsi="Symbol"/>
          <w:lang w:eastAsia="zh-CN"/>
        </w:rPr>
        <w:t></w:t>
      </w:r>
      <w:r w:rsidR="00AC36FB" w:rsidRPr="009C7F86">
        <w:rPr>
          <w:lang w:eastAsia="zh-CN"/>
        </w:rPr>
        <w:t xml:space="preserve"> </w:t>
      </w:r>
      <w:r w:rsidR="00AC36FB" w:rsidRPr="009C7F86">
        <w:rPr>
          <w:b/>
          <w:bCs/>
          <w:lang w:eastAsia="zh-CN"/>
        </w:rPr>
        <w:t>T2</w:t>
      </w:r>
      <w:r w:rsidR="78268EE2" w:rsidRPr="009C7F86">
        <w:rPr>
          <w:lang w:eastAsia="zh-CN"/>
        </w:rPr>
        <w:t>-</w:t>
      </w:r>
      <w:r w:rsidR="78268EE2" w:rsidRPr="009C7F86">
        <w:rPr>
          <w:rFonts w:ascii="Cambria" w:hAnsi="Cambria"/>
          <w:lang w:eastAsia="zh-CN"/>
        </w:rPr>
        <w:t>δ</w:t>
      </w:r>
      <w:r w:rsidR="00762322" w:rsidRPr="009C7F86">
        <w:rPr>
          <w:rFonts w:ascii="Cambria" w:hAnsi="Cambria"/>
          <w:lang w:eastAsia="zh-CN"/>
        </w:rPr>
        <w:t xml:space="preserve">, and </w:t>
      </w:r>
      <w:r w:rsidR="00762322" w:rsidRPr="009C7F86">
        <w:rPr>
          <w:rFonts w:ascii="Cambria" w:hAnsi="Cambria"/>
          <w:b/>
          <w:bCs/>
          <w:lang w:eastAsia="zh-CN"/>
        </w:rPr>
        <w:t>T2</w:t>
      </w:r>
      <w:r w:rsidR="00762322" w:rsidRPr="009C7F86">
        <w:rPr>
          <w:rFonts w:ascii="Cambria" w:hAnsi="Cambria"/>
          <w:lang w:eastAsia="zh-CN"/>
        </w:rPr>
        <w:t>-ε</w:t>
      </w:r>
      <w:r w:rsidR="002E62FC" w:rsidRPr="009C7F86">
        <w:rPr>
          <w:rFonts w:ascii="Cambria" w:hAnsi="Cambria"/>
          <w:lang w:eastAsia="zh-CN"/>
        </w:rPr>
        <w:t xml:space="preserve"> polymorphs</w:t>
      </w:r>
      <w:r w:rsidR="00BD6682" w:rsidRPr="009C7F86">
        <w:rPr>
          <w:rFonts w:ascii="Cambria" w:hAnsi="Cambria"/>
          <w:lang w:eastAsia="zh-CN"/>
        </w:rPr>
        <w:t xml:space="preserve"> </w:t>
      </w:r>
      <w:r w:rsidR="00BD6682" w:rsidRPr="009C7F86">
        <w:rPr>
          <w:lang w:eastAsia="zh-CN"/>
        </w:rPr>
        <w:t xml:space="preserve">(from 1 to 5, 1 being the nearest </w:t>
      </w:r>
      <w:proofErr w:type="spellStart"/>
      <w:r w:rsidR="00BD6682" w:rsidRPr="009C7F86">
        <w:rPr>
          <w:lang w:eastAsia="zh-CN"/>
        </w:rPr>
        <w:t>neighbour</w:t>
      </w:r>
      <w:proofErr w:type="spellEnd"/>
      <w:r w:rsidR="00BD6682" w:rsidRPr="009C7F86">
        <w:rPr>
          <w:lang w:eastAsia="zh-CN"/>
        </w:rPr>
        <w:t>)</w:t>
      </w:r>
      <w:r w:rsidRPr="009C7F86">
        <w:rPr>
          <w:lang w:eastAsia="zh-CN"/>
        </w:rPr>
        <w:t xml:space="preserve">. </w:t>
      </w:r>
    </w:p>
    <w:p w14:paraId="4EA3A151" w14:textId="77777777" w:rsidR="004C29F3" w:rsidRPr="009C7F86" w:rsidRDefault="004C29F3" w:rsidP="00DE5E55">
      <w:pPr>
        <w:rPr>
          <w:lang w:eastAsia="zh-CN"/>
        </w:rPr>
        <w:sectPr w:rsidR="004C29F3" w:rsidRPr="009C7F86" w:rsidSect="00762322">
          <w:type w:val="continuous"/>
          <w:pgSz w:w="12240" w:h="15840"/>
          <w:pgMar w:top="720" w:right="1094" w:bottom="720" w:left="1094" w:header="720" w:footer="720" w:gutter="0"/>
          <w:cols w:space="461"/>
        </w:sectPr>
      </w:pPr>
    </w:p>
    <w:p w14:paraId="76707158" w14:textId="77777777" w:rsidR="00785DC8" w:rsidRPr="009C7F86" w:rsidRDefault="00785DC8" w:rsidP="00163BB4">
      <w:pPr>
        <w:widowControl w:val="0"/>
        <w:spacing w:after="180"/>
        <w:rPr>
          <w:rFonts w:ascii="Arno Pro" w:eastAsia="DengXian" w:hAnsi="Arno Pro" w:cs="Arial"/>
          <w:kern w:val="2"/>
          <w:sz w:val="19"/>
          <w:szCs w:val="19"/>
          <w:lang w:eastAsia="zh-CN"/>
        </w:rPr>
        <w:sectPr w:rsidR="00785DC8" w:rsidRPr="009C7F86" w:rsidSect="00C24F10">
          <w:type w:val="continuous"/>
          <w:pgSz w:w="12240" w:h="15840"/>
          <w:pgMar w:top="720" w:right="1094" w:bottom="720" w:left="1094" w:header="720" w:footer="720" w:gutter="0"/>
          <w:cols w:num="2" w:space="461"/>
        </w:sectPr>
      </w:pPr>
    </w:p>
    <w:p w14:paraId="13EBEB30" w14:textId="46AB0971" w:rsidR="00253930" w:rsidRPr="009C7F86" w:rsidRDefault="00163BB4" w:rsidP="00163BB4">
      <w:pPr>
        <w:widowControl w:val="0"/>
        <w:spacing w:after="180"/>
        <w:rPr>
          <w:rFonts w:ascii="Arno Pro" w:eastAsia="DengXian" w:hAnsi="Arno Pro" w:cs="Arial"/>
          <w:b/>
          <w:bCs/>
          <w:kern w:val="2"/>
          <w:sz w:val="18"/>
          <w:szCs w:val="18"/>
          <w:lang w:eastAsia="zh-CN"/>
        </w:rPr>
      </w:pPr>
      <w:r w:rsidRPr="009C7F86">
        <w:rPr>
          <w:rFonts w:ascii="Arno Pro" w:eastAsia="DengXian" w:hAnsi="Arno Pro" w:cs="Arial"/>
          <w:kern w:val="2"/>
          <w:sz w:val="19"/>
          <w:szCs w:val="19"/>
          <w:lang w:eastAsia="zh-CN"/>
        </w:rPr>
        <w:lastRenderedPageBreak/>
        <w:t xml:space="preserve"> </w:t>
      </w:r>
      <w:bookmarkStart w:id="15" w:name="OLE_LINK1"/>
      <w:r w:rsidR="0058575F">
        <w:rPr>
          <w:rFonts w:ascii="Arno Pro" w:eastAsia="DengXian" w:hAnsi="Arno Pro" w:cs="Arial"/>
          <w:noProof/>
          <w:kern w:val="2"/>
          <w:sz w:val="19"/>
          <w:szCs w:val="19"/>
          <w:lang w:eastAsia="zh-CN"/>
        </w:rPr>
        <w:drawing>
          <wp:inline distT="0" distB="0" distL="0" distR="0" wp14:anchorId="7BF44F96" wp14:editId="77CB8704">
            <wp:extent cx="6331197" cy="3202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0511" cy="3217807"/>
                    </a:xfrm>
                    <a:prstGeom prst="rect">
                      <a:avLst/>
                    </a:prstGeom>
                    <a:noFill/>
                  </pic:spPr>
                </pic:pic>
              </a:graphicData>
            </a:graphic>
          </wp:inline>
        </w:drawing>
      </w:r>
    </w:p>
    <w:p w14:paraId="2869875A" w14:textId="404A8A82" w:rsidR="00163BB4" w:rsidRPr="009C7F86" w:rsidRDefault="002E62FC" w:rsidP="00163BB4">
      <w:pPr>
        <w:widowControl w:val="0"/>
        <w:spacing w:after="180"/>
        <w:rPr>
          <w:rFonts w:ascii="Arno Pro" w:eastAsia="DengXian" w:hAnsi="Arno Pro" w:cs="Arial"/>
          <w:kern w:val="2"/>
          <w:sz w:val="18"/>
          <w:szCs w:val="18"/>
          <w:lang w:eastAsia="zh-CN"/>
        </w:rPr>
      </w:pPr>
      <w:r w:rsidRPr="009C7F86">
        <w:rPr>
          <w:rFonts w:ascii="Arno Pro" w:eastAsia="DengXian" w:hAnsi="Arno Pro" w:cs="Arial"/>
          <w:b/>
          <w:bCs/>
          <w:kern w:val="2"/>
          <w:sz w:val="18"/>
          <w:szCs w:val="18"/>
          <w:lang w:eastAsia="zh-CN"/>
        </w:rPr>
        <w:t>Figure</w:t>
      </w:r>
      <w:r w:rsidR="00163BB4" w:rsidRPr="009C7F86">
        <w:rPr>
          <w:rFonts w:ascii="Arno Pro" w:eastAsia="DengXian" w:hAnsi="Arno Pro" w:cs="Arial"/>
          <w:b/>
          <w:bCs/>
          <w:kern w:val="2"/>
          <w:sz w:val="18"/>
          <w:szCs w:val="18"/>
          <w:lang w:eastAsia="zh-CN"/>
        </w:rPr>
        <w:t xml:space="preserve"> </w:t>
      </w:r>
      <w:r w:rsidR="0038705B" w:rsidRPr="009C7F86">
        <w:rPr>
          <w:rFonts w:ascii="Arno Pro" w:eastAsia="DengXian" w:hAnsi="Arno Pro" w:cs="Arial"/>
          <w:b/>
          <w:bCs/>
          <w:kern w:val="2"/>
          <w:sz w:val="18"/>
          <w:szCs w:val="18"/>
          <w:lang w:eastAsia="zh-CN"/>
        </w:rPr>
        <w:t>3</w:t>
      </w:r>
      <w:r w:rsidR="00163BB4" w:rsidRPr="009C7F86">
        <w:rPr>
          <w:rFonts w:ascii="Arno Pro" w:eastAsia="DengXian" w:hAnsi="Arno Pro" w:cs="Arial"/>
          <w:kern w:val="2"/>
          <w:sz w:val="18"/>
          <w:szCs w:val="18"/>
          <w:lang w:eastAsia="zh-CN"/>
        </w:rPr>
        <w:t xml:space="preserve">. </w:t>
      </w:r>
      <w:bookmarkStart w:id="16" w:name="_Hlk97582725"/>
      <w:r w:rsidR="00163BB4" w:rsidRPr="00DF2213">
        <w:rPr>
          <w:rFonts w:ascii="Arno Pro" w:eastAsia="DengXian" w:hAnsi="Arno Pro" w:cs="Arial"/>
          <w:bCs/>
          <w:kern w:val="2"/>
          <w:sz w:val="18"/>
          <w:szCs w:val="18"/>
          <w:lang w:eastAsia="zh-CN"/>
        </w:rPr>
        <w:t xml:space="preserve">Crystal structures and stability of </w:t>
      </w:r>
      <w:r w:rsidR="00B02200" w:rsidRPr="00E74E62">
        <w:rPr>
          <w:rFonts w:ascii="Arno Pro" w:eastAsia="DengXian" w:hAnsi="Arno Pro" w:cs="Arial"/>
          <w:b/>
          <w:kern w:val="2"/>
          <w:sz w:val="18"/>
          <w:szCs w:val="18"/>
          <w:lang w:eastAsia="zh-CN"/>
        </w:rPr>
        <w:t>3D-CageHOF-1</w:t>
      </w:r>
      <w:r w:rsidR="00163BB4" w:rsidRPr="00DF2213">
        <w:rPr>
          <w:rFonts w:ascii="Arno Pro" w:eastAsia="DengXian" w:hAnsi="Arno Pro" w:cs="Arial"/>
          <w:kern w:val="2"/>
          <w:sz w:val="18"/>
          <w:szCs w:val="18"/>
          <w:lang w:eastAsia="zh-CN"/>
        </w:rPr>
        <w:t>.</w:t>
      </w:r>
      <w:r w:rsidR="00163BB4" w:rsidRPr="009C7F86">
        <w:rPr>
          <w:rFonts w:ascii="Arno Pro" w:eastAsia="DengXian" w:hAnsi="Arno Pro" w:cs="Arial"/>
          <w:kern w:val="2"/>
          <w:sz w:val="18"/>
          <w:szCs w:val="18"/>
          <w:lang w:eastAsia="zh-CN"/>
        </w:rPr>
        <w:t xml:space="preserve"> Front view (a) and top view (b) of </w:t>
      </w:r>
      <w:r w:rsidR="00163BB4" w:rsidRPr="009C7F86">
        <w:rPr>
          <w:rFonts w:ascii="Arno Pro" w:eastAsia="DengXian" w:hAnsi="Arno Pro" w:cs="Arial"/>
          <w:b/>
          <w:kern w:val="2"/>
          <w:sz w:val="18"/>
          <w:szCs w:val="18"/>
          <w:lang w:eastAsia="zh-CN"/>
        </w:rPr>
        <w:t>Cage-3-NH</w:t>
      </w:r>
      <w:r w:rsidR="00163BB4" w:rsidRPr="009C7F86">
        <w:rPr>
          <w:rFonts w:ascii="Arno Pro" w:eastAsia="DengXian" w:hAnsi="Arno Pro" w:cs="Arial"/>
          <w:b/>
          <w:kern w:val="2"/>
          <w:sz w:val="18"/>
          <w:szCs w:val="18"/>
          <w:vertAlign w:val="subscript"/>
          <w:lang w:eastAsia="zh-CN"/>
        </w:rPr>
        <w:t>2</w:t>
      </w:r>
      <w:r w:rsidR="00163BB4" w:rsidRPr="009C7F86">
        <w:rPr>
          <w:rFonts w:ascii="Arno Pro" w:eastAsia="DengXian" w:hAnsi="Arno Pro" w:cs="Arial"/>
          <w:kern w:val="2"/>
          <w:sz w:val="18"/>
          <w:szCs w:val="18"/>
          <w:lang w:eastAsia="zh-CN"/>
        </w:rPr>
        <w:t xml:space="preserve"> in the </w:t>
      </w:r>
      <w:proofErr w:type="spellStart"/>
      <w:r w:rsidR="00163BB4" w:rsidRPr="009C7F86">
        <w:rPr>
          <w:rFonts w:ascii="Arno Pro" w:eastAsia="DengXian" w:hAnsi="Arno Pro" w:cs="Arial"/>
          <w:kern w:val="2"/>
          <w:sz w:val="18"/>
          <w:szCs w:val="18"/>
          <w:lang w:eastAsia="zh-CN"/>
        </w:rPr>
        <w:t>sc</w:t>
      </w:r>
      <w:proofErr w:type="spellEnd"/>
      <w:r w:rsidR="00163BB4" w:rsidRPr="009C7F86">
        <w:rPr>
          <w:rFonts w:ascii="Arno Pro" w:eastAsia="DengXian" w:hAnsi="Arno Pro" w:cs="Arial"/>
          <w:kern w:val="2"/>
          <w:sz w:val="18"/>
          <w:szCs w:val="18"/>
          <w:lang w:eastAsia="zh-CN"/>
        </w:rPr>
        <w:t xml:space="preserve">-XRD structure of </w:t>
      </w:r>
      <w:r w:rsidR="00B02200" w:rsidRPr="009C7F86">
        <w:rPr>
          <w:rFonts w:ascii="Arno Pro" w:eastAsia="DengXian" w:hAnsi="Arno Pro" w:cs="Arial"/>
          <w:b/>
          <w:kern w:val="2"/>
          <w:sz w:val="18"/>
          <w:szCs w:val="18"/>
          <w:lang w:eastAsia="zh-CN"/>
        </w:rPr>
        <w:t>3D-CageHOF-1</w:t>
      </w:r>
      <w:bookmarkEnd w:id="16"/>
      <w:r w:rsidR="00163BB4" w:rsidRPr="009C7F86">
        <w:rPr>
          <w:rFonts w:ascii="Arno Pro" w:eastAsia="DengXian" w:hAnsi="Arno Pro" w:cs="Arial"/>
          <w:kern w:val="2"/>
          <w:sz w:val="18"/>
          <w:szCs w:val="18"/>
          <w:lang w:eastAsia="zh-CN"/>
        </w:rPr>
        <w:t xml:space="preserve">; Front view (c) and top view (d) of </w:t>
      </w:r>
      <w:r w:rsidR="00B02200" w:rsidRPr="009C7F86">
        <w:rPr>
          <w:rFonts w:ascii="Arno Pro" w:eastAsia="DengXian" w:hAnsi="Arno Pro" w:cs="Arial"/>
          <w:b/>
          <w:kern w:val="2"/>
          <w:sz w:val="18"/>
          <w:szCs w:val="18"/>
          <w:lang w:eastAsia="zh-CN"/>
        </w:rPr>
        <w:t>3D-CageHOF-1</w:t>
      </w:r>
      <w:r w:rsidR="00163BB4" w:rsidRPr="009C7F86">
        <w:rPr>
          <w:rFonts w:ascii="Arno Pro" w:eastAsia="DengXian" w:hAnsi="Arno Pro" w:cs="Arial"/>
          <w:kern w:val="2"/>
          <w:sz w:val="18"/>
          <w:szCs w:val="18"/>
          <w:lang w:eastAsia="zh-CN"/>
        </w:rPr>
        <w:t xml:space="preserve">; </w:t>
      </w:r>
      <w:bookmarkStart w:id="17" w:name="_Hlk97582916"/>
      <w:r w:rsidR="00163BB4" w:rsidRPr="009C7F86">
        <w:rPr>
          <w:rFonts w:ascii="Arno Pro" w:eastAsia="DengXian" w:hAnsi="Arno Pro" w:cs="Arial"/>
          <w:kern w:val="2"/>
          <w:sz w:val="18"/>
          <w:szCs w:val="18"/>
          <w:lang w:eastAsia="zh-CN"/>
        </w:rPr>
        <w:t xml:space="preserve">Single-crystal atom </w:t>
      </w:r>
      <w:proofErr w:type="spellStart"/>
      <w:r w:rsidR="00163BB4" w:rsidRPr="009C7F86">
        <w:rPr>
          <w:rFonts w:ascii="Arno Pro" w:eastAsia="DengXian" w:hAnsi="Arno Pro" w:cs="Arial"/>
          <w:kern w:val="2"/>
          <w:sz w:val="18"/>
          <w:szCs w:val="18"/>
          <w:lang w:eastAsia="zh-CN"/>
        </w:rPr>
        <w:t>colours</w:t>
      </w:r>
      <w:proofErr w:type="spellEnd"/>
      <w:r w:rsidR="00163BB4" w:rsidRPr="009C7F86">
        <w:rPr>
          <w:rFonts w:ascii="Arno Pro" w:eastAsia="DengXian" w:hAnsi="Arno Pro" w:cs="Arial"/>
          <w:kern w:val="2"/>
          <w:sz w:val="18"/>
          <w:szCs w:val="18"/>
          <w:lang w:eastAsia="zh-CN"/>
        </w:rPr>
        <w:t>: C, grey; N, blue; O, red; H, pink</w:t>
      </w:r>
      <w:bookmarkEnd w:id="17"/>
      <w:r w:rsidR="00163BB4" w:rsidRPr="009C7F86">
        <w:rPr>
          <w:rFonts w:ascii="Arno Pro" w:eastAsia="DengXian" w:hAnsi="Arno Pro" w:cs="Arial"/>
          <w:kern w:val="2"/>
          <w:sz w:val="18"/>
          <w:szCs w:val="18"/>
          <w:lang w:eastAsia="zh-CN"/>
        </w:rPr>
        <w:t>. H atoms on the phenyl ring</w:t>
      </w:r>
      <w:r w:rsidR="00E74E62">
        <w:rPr>
          <w:rFonts w:ascii="Arno Pro" w:eastAsia="DengXian" w:hAnsi="Arno Pro" w:cs="Arial"/>
          <w:kern w:val="2"/>
          <w:sz w:val="18"/>
          <w:szCs w:val="18"/>
          <w:lang w:eastAsia="zh-CN"/>
        </w:rPr>
        <w:t>s</w:t>
      </w:r>
      <w:r w:rsidR="00163BB4" w:rsidRPr="009C7F86">
        <w:rPr>
          <w:rFonts w:ascii="Arno Pro" w:eastAsia="DengXian" w:hAnsi="Arno Pro" w:cs="Arial"/>
          <w:kern w:val="2"/>
          <w:sz w:val="18"/>
          <w:szCs w:val="18"/>
          <w:lang w:eastAsia="zh-CN"/>
        </w:rPr>
        <w:t xml:space="preserve"> are omitted for clarity. (e) PXRD pattern fitting of solvated </w:t>
      </w:r>
      <w:r w:rsidR="00B02200" w:rsidRPr="009C7F86">
        <w:rPr>
          <w:rFonts w:ascii="Arno Pro" w:eastAsia="DengXian" w:hAnsi="Arno Pro" w:cs="Arial"/>
          <w:b/>
          <w:kern w:val="2"/>
          <w:sz w:val="18"/>
          <w:szCs w:val="18"/>
          <w:lang w:eastAsia="zh-CN"/>
        </w:rPr>
        <w:t>3D-CageHOF-1</w:t>
      </w:r>
      <w:r w:rsidR="00163BB4" w:rsidRPr="009C7F86">
        <w:rPr>
          <w:rFonts w:ascii="Arno Pro" w:eastAsia="DengXian" w:hAnsi="Arno Pro" w:cs="Arial"/>
          <w:kern w:val="2"/>
          <w:sz w:val="18"/>
          <w:szCs w:val="18"/>
          <w:lang w:eastAsia="zh-CN"/>
        </w:rPr>
        <w:t xml:space="preserve"> with Pawley refinement (Cu-K</w:t>
      </w:r>
      <w:r w:rsidR="00163BB4" w:rsidRPr="009C7F86">
        <w:rPr>
          <w:rFonts w:ascii="Cambria" w:eastAsia="DengXian" w:hAnsi="Cambria" w:cs="Arial"/>
          <w:kern w:val="2"/>
          <w:sz w:val="18"/>
          <w:szCs w:val="18"/>
          <w:lang w:eastAsia="zh-CN"/>
        </w:rPr>
        <w:t>α</w:t>
      </w:r>
      <w:r w:rsidR="00163BB4" w:rsidRPr="009C7F86">
        <w:rPr>
          <w:rFonts w:ascii="Arno Pro" w:eastAsia="DengXian" w:hAnsi="Arno Pro" w:cs="Arial"/>
          <w:kern w:val="2"/>
          <w:sz w:val="18"/>
          <w:szCs w:val="18"/>
          <w:lang w:eastAsia="zh-CN"/>
        </w:rPr>
        <w:t xml:space="preserve"> and the activated </w:t>
      </w:r>
      <w:r w:rsidR="00F21FC5">
        <w:rPr>
          <w:rFonts w:ascii="Arno Pro" w:eastAsia="DengXian" w:hAnsi="Arno Pro" w:cs="Arial"/>
          <w:kern w:val="2"/>
          <w:sz w:val="18"/>
          <w:szCs w:val="18"/>
          <w:lang w:eastAsia="zh-CN"/>
        </w:rPr>
        <w:t xml:space="preserve">PXRD </w:t>
      </w:r>
      <w:r w:rsidR="00163BB4" w:rsidRPr="009C7F86">
        <w:rPr>
          <w:rFonts w:ascii="Arno Pro" w:eastAsia="DengXian" w:hAnsi="Arno Pro" w:cs="Arial"/>
          <w:kern w:val="2"/>
          <w:sz w:val="18"/>
          <w:szCs w:val="18"/>
          <w:lang w:eastAsia="zh-CN"/>
        </w:rPr>
        <w:t>pattern</w:t>
      </w:r>
      <w:r w:rsidR="00F21FC5">
        <w:rPr>
          <w:rFonts w:ascii="Arno Pro" w:eastAsia="DengXian" w:hAnsi="Arno Pro" w:cs="Arial"/>
          <w:kern w:val="2"/>
          <w:sz w:val="18"/>
          <w:szCs w:val="18"/>
          <w:lang w:eastAsia="zh-CN"/>
        </w:rPr>
        <w:t xml:space="preserve"> of </w:t>
      </w:r>
      <w:r w:rsidR="00F21FC5" w:rsidRPr="009C7F86">
        <w:rPr>
          <w:rFonts w:ascii="Arno Pro" w:eastAsia="DengXian" w:hAnsi="Arno Pro" w:cs="Arial"/>
          <w:b/>
          <w:kern w:val="2"/>
          <w:sz w:val="18"/>
          <w:szCs w:val="18"/>
          <w:lang w:eastAsia="zh-CN"/>
        </w:rPr>
        <w:t>3D-CageHOF-1</w:t>
      </w:r>
      <w:r w:rsidR="00E74E62">
        <w:rPr>
          <w:rFonts w:ascii="Arno Pro" w:eastAsia="DengXian" w:hAnsi="Arno Pro" w:cs="Arial"/>
          <w:b/>
          <w:kern w:val="2"/>
          <w:sz w:val="18"/>
          <w:szCs w:val="18"/>
          <w:lang w:eastAsia="zh-CN"/>
        </w:rPr>
        <w:t xml:space="preserve"> </w:t>
      </w:r>
      <w:r w:rsidR="00E74E62">
        <w:rPr>
          <w:rFonts w:ascii="Arno Pro" w:eastAsia="DengXian" w:hAnsi="Arno Pro" w:cs="Arial"/>
          <w:kern w:val="2"/>
          <w:sz w:val="18"/>
          <w:szCs w:val="18"/>
          <w:lang w:eastAsia="zh-CN"/>
        </w:rPr>
        <w:t>(green)</w:t>
      </w:r>
      <w:r w:rsidR="00E74E62">
        <w:rPr>
          <w:rFonts w:ascii="Arno Pro" w:eastAsia="DengXian" w:hAnsi="Arno Pro" w:cs="Arial"/>
          <w:kern w:val="2"/>
          <w:sz w:val="18"/>
          <w:szCs w:val="18"/>
          <w:lang w:eastAsia="zh-CN"/>
        </w:rPr>
        <w:t>. I</w:t>
      </w:r>
      <w:r w:rsidR="00F21FC5">
        <w:rPr>
          <w:rFonts w:ascii="Arno Pro" w:eastAsia="DengXian" w:hAnsi="Arno Pro" w:cs="Arial"/>
          <w:kern w:val="2"/>
          <w:sz w:val="18"/>
          <w:szCs w:val="18"/>
          <w:lang w:eastAsia="zh-CN"/>
        </w:rPr>
        <w:t>n the insert, the peak</w:t>
      </w:r>
      <w:bookmarkStart w:id="18" w:name="_GoBack"/>
      <w:bookmarkEnd w:id="18"/>
      <w:r w:rsidR="00F21FC5">
        <w:rPr>
          <w:rFonts w:ascii="Arno Pro" w:eastAsia="DengXian" w:hAnsi="Arno Pro" w:cs="Arial"/>
          <w:kern w:val="2"/>
          <w:sz w:val="18"/>
          <w:szCs w:val="18"/>
          <w:lang w:eastAsia="zh-CN"/>
        </w:rPr>
        <w:t xml:space="preserve"> intensities are multiplied by </w:t>
      </w:r>
      <w:r w:rsidR="00E74E62">
        <w:rPr>
          <w:rFonts w:ascii="Arno Pro" w:eastAsia="DengXian" w:hAnsi="Arno Pro" w:cs="Arial"/>
          <w:kern w:val="2"/>
          <w:sz w:val="18"/>
          <w:szCs w:val="18"/>
          <w:lang w:eastAsia="zh-CN"/>
        </w:rPr>
        <w:t>ten</w:t>
      </w:r>
      <w:r w:rsidR="00F21FC5">
        <w:rPr>
          <w:rFonts w:ascii="Arno Pro" w:eastAsia="DengXian" w:hAnsi="Arno Pro" w:cs="Arial"/>
          <w:kern w:val="2"/>
          <w:sz w:val="18"/>
          <w:szCs w:val="18"/>
          <w:lang w:eastAsia="zh-CN"/>
        </w:rPr>
        <w:t xml:space="preserve"> from 2</w:t>
      </w:r>
      <w:r w:rsidR="00F21FC5" w:rsidRPr="00F21FC5">
        <w:rPr>
          <w:rFonts w:ascii="Cambria" w:eastAsia="DengXian" w:hAnsi="Cambria" w:cs="Arial"/>
          <w:i/>
          <w:kern w:val="2"/>
          <w:sz w:val="18"/>
          <w:szCs w:val="18"/>
          <w:lang w:eastAsia="zh-CN"/>
        </w:rPr>
        <w:t>θ</w:t>
      </w:r>
      <w:r w:rsidR="00F21FC5">
        <w:rPr>
          <w:rFonts w:ascii="Arno Pro" w:eastAsia="DengXian" w:hAnsi="Arno Pro" w:cs="Arial"/>
          <w:kern w:val="2"/>
          <w:sz w:val="18"/>
          <w:szCs w:val="18"/>
          <w:lang w:eastAsia="zh-CN"/>
        </w:rPr>
        <w:t xml:space="preserve"> = 10.</w:t>
      </w:r>
    </w:p>
    <w:bookmarkEnd w:id="15"/>
    <w:p w14:paraId="737A56AB" w14:textId="77777777" w:rsidR="00C24F10" w:rsidRPr="009C7F86" w:rsidRDefault="00C24F10" w:rsidP="00163BB4">
      <w:pPr>
        <w:widowControl w:val="0"/>
        <w:spacing w:after="180"/>
        <w:rPr>
          <w:rFonts w:ascii="Arno Pro" w:eastAsia="DengXian" w:hAnsi="Arno Pro" w:cs="Arial"/>
          <w:kern w:val="2"/>
          <w:sz w:val="19"/>
          <w:szCs w:val="19"/>
          <w:lang w:eastAsia="zh-CN"/>
        </w:rPr>
        <w:sectPr w:rsidR="00C24F10" w:rsidRPr="009C7F86" w:rsidSect="00233AFC">
          <w:type w:val="continuous"/>
          <w:pgSz w:w="12240" w:h="15840"/>
          <w:pgMar w:top="720" w:right="1094" w:bottom="720" w:left="1094" w:header="720" w:footer="720" w:gutter="0"/>
          <w:cols w:space="461"/>
        </w:sectPr>
      </w:pPr>
    </w:p>
    <w:p w14:paraId="7CA8E873" w14:textId="2C2F0E83" w:rsidR="00B833DA" w:rsidRPr="009C7F86" w:rsidRDefault="00E4217D" w:rsidP="00B833DA">
      <w:pPr>
        <w:spacing w:after="180"/>
        <w:rPr>
          <w:rFonts w:ascii="Arno Pro" w:eastAsia="DengXian" w:hAnsi="Arno Pro" w:cs="Arial"/>
          <w:kern w:val="2"/>
          <w:sz w:val="19"/>
          <w:szCs w:val="19"/>
          <w:lang w:eastAsia="zh-CN"/>
        </w:rPr>
      </w:pPr>
      <w:r w:rsidRPr="009C7F86">
        <w:rPr>
          <w:rFonts w:ascii="Arno Pro" w:hAnsi="Arno Pro"/>
          <w:sz w:val="19"/>
          <w:szCs w:val="19"/>
        </w:rPr>
        <w:t xml:space="preserve">PDD invariants locate packings </w:t>
      </w:r>
      <w:r w:rsidR="00B833DA" w:rsidRPr="009C7F86">
        <w:rPr>
          <w:rFonts w:ascii="Arno Pro" w:hAnsi="Arno Pro"/>
          <w:sz w:val="19"/>
          <w:szCs w:val="19"/>
        </w:rPr>
        <w:t xml:space="preserve">that are isostructural to each of the five known </w:t>
      </w:r>
      <w:r w:rsidR="00B833DA" w:rsidRPr="009C7F86">
        <w:rPr>
          <w:rFonts w:ascii="Arno Pro" w:hAnsi="Arno Pro"/>
          <w:b/>
          <w:bCs/>
          <w:sz w:val="19"/>
          <w:szCs w:val="19"/>
        </w:rPr>
        <w:t>T2</w:t>
      </w:r>
      <w:r w:rsidR="00B833DA" w:rsidRPr="009C7F86">
        <w:rPr>
          <w:rFonts w:ascii="Arno Pro" w:hAnsi="Arno Pro"/>
          <w:sz w:val="19"/>
          <w:szCs w:val="19"/>
        </w:rPr>
        <w:t xml:space="preserve"> polymorphs within the top five closest </w:t>
      </w:r>
      <w:r w:rsidR="00B833DA" w:rsidRPr="009C7F86">
        <w:rPr>
          <w:rFonts w:ascii="Arno Pro" w:hAnsi="Arno Pro"/>
          <w:b/>
          <w:bCs/>
          <w:sz w:val="19"/>
          <w:szCs w:val="19"/>
        </w:rPr>
        <w:t>Cage-3-NH</w:t>
      </w:r>
      <w:r w:rsidR="00B833DA" w:rsidRPr="009C7F86">
        <w:rPr>
          <w:rFonts w:ascii="Arno Pro" w:hAnsi="Arno Pro"/>
          <w:b/>
          <w:bCs/>
          <w:sz w:val="19"/>
          <w:szCs w:val="19"/>
          <w:vertAlign w:val="subscript"/>
        </w:rPr>
        <w:t>2</w:t>
      </w:r>
      <w:r w:rsidR="00B833DA" w:rsidRPr="009C7F86">
        <w:rPr>
          <w:rFonts w:ascii="Arno Pro" w:hAnsi="Arno Pro"/>
          <w:sz w:val="19"/>
          <w:szCs w:val="19"/>
        </w:rPr>
        <w:t xml:space="preserve"> </w:t>
      </w:r>
      <w:proofErr w:type="spellStart"/>
      <w:r w:rsidR="00B833DA" w:rsidRPr="009C7F86">
        <w:rPr>
          <w:rFonts w:ascii="Arno Pro" w:hAnsi="Arno Pro"/>
          <w:sz w:val="19"/>
          <w:szCs w:val="19"/>
        </w:rPr>
        <w:t>neighbours</w:t>
      </w:r>
      <w:proofErr w:type="spellEnd"/>
      <w:r w:rsidR="00B833DA" w:rsidRPr="009C7F86">
        <w:rPr>
          <w:rFonts w:ascii="Arno Pro" w:hAnsi="Arno Pro"/>
          <w:sz w:val="19"/>
          <w:szCs w:val="19"/>
        </w:rPr>
        <w:t xml:space="preserve"> (Figure 2). This illustrates the power of this computationally-inexpensive metric to automate structure comparisons. In the future, this method should allow the cross comparison of entire structure-energy landscapes.</w:t>
      </w:r>
    </w:p>
    <w:p w14:paraId="21DECDDB" w14:textId="36615840" w:rsidR="00762963" w:rsidRPr="009C7F86" w:rsidRDefault="00762963" w:rsidP="00762963">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The prediction of </w:t>
      </w:r>
      <w:r w:rsidRPr="009C7F86">
        <w:rPr>
          <w:rFonts w:ascii="Arno Pro" w:eastAsia="DengXian" w:hAnsi="Arno Pro" w:cs="Arial"/>
          <w:b/>
          <w:bCs/>
          <w:kern w:val="2"/>
          <w:sz w:val="19"/>
          <w:szCs w:val="19"/>
          <w:lang w:eastAsia="zh-CN"/>
        </w:rPr>
        <w:t>T2</w:t>
      </w:r>
      <w:r w:rsidRPr="009C7F86">
        <w:rPr>
          <w:rFonts w:ascii="Arno Pro" w:eastAsia="DengXian" w:hAnsi="Arno Pro" w:cs="Arial"/>
          <w:kern w:val="2"/>
          <w:sz w:val="19"/>
          <w:szCs w:val="19"/>
          <w:lang w:eastAsia="zh-CN"/>
        </w:rPr>
        <w:t xml:space="preserve">-analogous structures on the CSP landscape of </w:t>
      </w:r>
      <w:r w:rsidRPr="009C7F86">
        <w:rPr>
          <w:rFonts w:ascii="Arno Pro" w:eastAsia="DengXian" w:hAnsi="Arno Pro" w:cs="Arial"/>
          <w:b/>
          <w:bCs/>
          <w:kern w:val="2"/>
          <w:sz w:val="19"/>
          <w:szCs w:val="19"/>
          <w:lang w:eastAsia="zh-CN"/>
        </w:rPr>
        <w:t>Cage-3-NH</w:t>
      </w:r>
      <w:r w:rsidRPr="009C7F86">
        <w:rPr>
          <w:rFonts w:ascii="Arno Pro" w:eastAsia="DengXian" w:hAnsi="Arno Pro" w:cs="Arial"/>
          <w:b/>
          <w:bCs/>
          <w:kern w:val="2"/>
          <w:sz w:val="19"/>
          <w:szCs w:val="19"/>
          <w:vertAlign w:val="subscript"/>
          <w:lang w:eastAsia="zh-CN"/>
        </w:rPr>
        <w:t>2</w:t>
      </w:r>
      <w:r w:rsidRPr="009C7F86">
        <w:rPr>
          <w:rFonts w:ascii="Arno Pro" w:eastAsia="DengXian" w:hAnsi="Arno Pro" w:cs="Arial"/>
          <w:kern w:val="2"/>
          <w:sz w:val="19"/>
          <w:szCs w:val="19"/>
          <w:lang w:eastAsia="zh-CN"/>
        </w:rPr>
        <w:t xml:space="preserve"> prompted us to pursue these structures experimentally. We were particularly interested in finding conditions that lead to the low-energy structure in the spike at 0.54 g cm</w:t>
      </w:r>
      <w:r w:rsidRPr="009C7F86">
        <w:rPr>
          <w:rFonts w:ascii="Arno Pro" w:eastAsia="DengXian" w:hAnsi="Arno Pro" w:cs="Arial"/>
          <w:kern w:val="2"/>
          <w:sz w:val="19"/>
          <w:szCs w:val="19"/>
          <w:vertAlign w:val="superscript"/>
          <w:lang w:eastAsia="zh-CN"/>
        </w:rPr>
        <w:t>-3</w:t>
      </w:r>
      <w:r w:rsidRPr="009C7F86">
        <w:rPr>
          <w:rFonts w:ascii="Arno Pro" w:eastAsia="DengXian" w:hAnsi="Arno Pro" w:cs="Arial"/>
          <w:kern w:val="2"/>
          <w:sz w:val="19"/>
          <w:szCs w:val="19"/>
          <w:lang w:eastAsia="zh-CN"/>
        </w:rPr>
        <w:t xml:space="preserve">, which was identified as the nearest neighbor of </w:t>
      </w:r>
      <w:r w:rsidRPr="009C7F86">
        <w:rPr>
          <w:rFonts w:ascii="Arno Pro" w:eastAsia="DengXian" w:hAnsi="Arno Pro" w:cs="Arial"/>
          <w:b/>
          <w:kern w:val="2"/>
          <w:sz w:val="19"/>
          <w:szCs w:val="19"/>
          <w:lang w:eastAsia="zh-CN"/>
        </w:rPr>
        <w:t>T2</w:t>
      </w:r>
      <w:r w:rsidRPr="009C7F86">
        <w:rPr>
          <w:rFonts w:ascii="Arno Pro" w:eastAsia="DengXian" w:hAnsi="Arno Pro" w:cs="Arial"/>
          <w:kern w:val="2"/>
          <w:sz w:val="19"/>
          <w:szCs w:val="19"/>
          <w:lang w:eastAsia="zh-CN"/>
        </w:rPr>
        <w:t>-</w:t>
      </w:r>
      <w:r w:rsidRPr="009C7F86">
        <w:rPr>
          <w:rFonts w:ascii="Cambria" w:eastAsia="DengXian" w:hAnsi="Cambria" w:cs="Arial"/>
          <w:kern w:val="2"/>
          <w:sz w:val="19"/>
          <w:szCs w:val="19"/>
          <w:lang w:eastAsia="zh-CN"/>
        </w:rPr>
        <w:t xml:space="preserve">γ, and which </w:t>
      </w:r>
      <w:r w:rsidRPr="009C7F86">
        <w:rPr>
          <w:rFonts w:ascii="Arno Pro" w:eastAsia="DengXian" w:hAnsi="Arno Pro" w:cs="Arial"/>
          <w:kern w:val="2"/>
          <w:sz w:val="19"/>
          <w:szCs w:val="19"/>
          <w:lang w:eastAsia="zh-CN"/>
        </w:rPr>
        <w:t>is a non-interpenetrated 3D HOF with a 2.2 nm-sized pore (Figure 2).</w:t>
      </w:r>
    </w:p>
    <w:p w14:paraId="375BC932" w14:textId="77777777" w:rsidR="00EB20ED" w:rsidRPr="009C7F86" w:rsidRDefault="00EB20ED" w:rsidP="00EB20ED">
      <w:pPr>
        <w:pStyle w:val="Heading2"/>
        <w:rPr>
          <w:rFonts w:hint="eastAsia"/>
          <w:lang w:eastAsia="zh-CN"/>
        </w:rPr>
      </w:pPr>
      <w:r w:rsidRPr="009C7F86">
        <w:rPr>
          <w:lang w:eastAsia="zh-CN"/>
        </w:rPr>
        <w:t xml:space="preserve">Crystallization Studies </w:t>
      </w:r>
    </w:p>
    <w:p w14:paraId="57424C5E" w14:textId="21459BB6" w:rsidR="00EB20ED" w:rsidRPr="009C7F86" w:rsidRDefault="00762963" w:rsidP="00EB20ED">
      <w:pPr>
        <w:widowControl w:val="0"/>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CSP does not tell us how to access a particular predicted structure. Computational methods have been used to predict solvent effects on the crystallite size-dependence of polymorph stability</w:t>
      </w:r>
      <w:r w:rsidR="00964E73" w:rsidRPr="009C7F86">
        <w:rPr>
          <w:rFonts w:ascii="Arno Pro" w:eastAsia="DengXian" w:hAnsi="Arno Pro" w:cs="Arial"/>
          <w:kern w:val="2"/>
          <w:sz w:val="19"/>
          <w:szCs w:val="19"/>
          <w:lang w:eastAsia="zh-CN"/>
        </w:rPr>
        <w:fldChar w:fldCharType="begin" w:fldLock="1"/>
      </w:r>
      <w:r w:rsidR="00964E73" w:rsidRPr="009C7F86">
        <w:rPr>
          <w:rFonts w:ascii="Arno Pro" w:eastAsia="DengXian" w:hAnsi="Arno Pro" w:cs="Arial"/>
          <w:kern w:val="2"/>
          <w:sz w:val="19"/>
          <w:szCs w:val="19"/>
          <w:lang w:eastAsia="zh-CN"/>
        </w:rPr>
        <w:instrText>ADDIN CSL_CITATION {"citationItems":[{"id":"ITEM-1","itemData":{"DOI":"10.1039/c6sc03457h","ISSN":"20416539","abstract":"We explore the effects of particle size and solvent environment on the thermodynamic stability of two pairs of polymorphs subjected to ball-mill neat grinding (NG) and liquid assisted grinding (LAG). Two systems were studied: (i) forms I and II of a 1:1 theophylline:benzamide cocrystal and (ii) forms A and B of an aromatic disulfide compound. For both systems, the most stable-bulk polymorph converted to the metastable-bulk polymorph upon NG. LAG experiments yielded different outcomes depending on the amount of solvent used. This was further investigated by performing carefully controlled LAG experiments with increasing μL amounts of solvents of different nature. With these experiments, we were able to monitor form A to B and form I to II conversions as a function of solvent concentration and derive polymorph equilibrium curves. The concentration required for a switch in polymorphic outcome was found to be dependent on solvent nature. We propose that these experiments demonstrate a switch in thermodynamic stability of the polymorphs in the milling jar. Form B, the stable-bulk polymorph, has less stable surfaces than form A, thus becoming metastable at the nanoscale when surface effects become important. Ex situ diffraction and electron microscopy data confirm crystal sizes in the order of tens of nanometers after the ball mill grinding experiments reach equilibrium. DFT-d computations of the polymorph particles stabilities support these findings and were used to calculate cross-over sizes of forms A and B as a function of solvent. Attachment energies and surface stabilities of the various crystalline faces exposed were found to be very sensitive to the solvent environment. Our findings suggest that surface effects are significant in polymorphism at the nanoscale and that the outcomes of equilibrium ball-mill NG and LAG experiments are in general controlled by thermodynamics.","author":[{"dropping-particle":"","family":"Belenguer","given":"A. M.","non-dropping-particle":"","parse-names":false,"suffix":""},{"dropping-particle":"","family":"Lampronti","given":"G. I.","non-dropping-particle":"","parse-names":false,"suffix":""},{"dropping-particle":"","family":"Cruz-Cabeza","given":"A. J.","non-dropping-particle":"","parse-names":false,"suffix":""},{"dropping-particle":"","family":"Hunter","given":"C. A.","non-dropping-particle":"","parse-names":false,"suffix":""},{"dropping-particle":"","family":"Sanders","given":"J. K.M.","non-dropping-particle":"","parse-names":false,"suffix":""}],"container-title":"Chemical Science","id":"ITEM-1","issue":"11","issued":{"date-parts":[["2016"]]},"page":"6617-6627","title":"Solvation and surface effects on polymorph stabilities at the nanoscale","type":"article-journal","volume":"7"},"uris":["http://www.mendeley.com/documents/?uuid=a0f9b2f0-271b-3209-b2b0-a28f19a7365a"]}],"mendeley":{"formattedCitation":"&lt;sup&gt;54&lt;/sup&gt;","plainTextFormattedCitation":"54","previouslyFormattedCitation":"&lt;sup&gt;54&lt;/sup&gt;"},"properties":{"noteIndex":0},"schema":"https://github.com/citation-style-language/schema/raw/master/csl-citation.json"}</w:instrText>
      </w:r>
      <w:r w:rsidR="00964E73" w:rsidRPr="009C7F86">
        <w:rPr>
          <w:rFonts w:ascii="Arno Pro" w:eastAsia="DengXian" w:hAnsi="Arno Pro" w:cs="Arial"/>
          <w:kern w:val="2"/>
          <w:sz w:val="19"/>
          <w:szCs w:val="19"/>
          <w:lang w:eastAsia="zh-CN"/>
        </w:rPr>
        <w:fldChar w:fldCharType="separate"/>
      </w:r>
      <w:r w:rsidR="00964E73" w:rsidRPr="009C7F86">
        <w:rPr>
          <w:rFonts w:ascii="Arno Pro" w:eastAsia="DengXian" w:hAnsi="Arno Pro" w:cs="Arial"/>
          <w:noProof/>
          <w:kern w:val="2"/>
          <w:sz w:val="19"/>
          <w:szCs w:val="19"/>
          <w:vertAlign w:val="superscript"/>
          <w:lang w:eastAsia="zh-CN"/>
        </w:rPr>
        <w:t>54</w:t>
      </w:r>
      <w:r w:rsidR="00964E73" w:rsidRPr="009C7F86">
        <w:rPr>
          <w:rFonts w:ascii="Arno Pro" w:eastAsia="DengXian" w:hAnsi="Arno Pro" w:cs="Arial"/>
          <w:kern w:val="2"/>
          <w:sz w:val="19"/>
          <w:szCs w:val="19"/>
          <w:lang w:eastAsia="zh-CN"/>
        </w:rPr>
        <w:fldChar w:fldCharType="end"/>
      </w:r>
      <w:r w:rsidRPr="009C7F86">
        <w:rPr>
          <w:rFonts w:ascii="Arno Pro" w:eastAsia="DengXian" w:hAnsi="Arno Pro" w:cs="Arial"/>
          <w:kern w:val="2"/>
          <w:sz w:val="19"/>
          <w:szCs w:val="19"/>
          <w:lang w:eastAsia="zh-CN"/>
        </w:rPr>
        <w:t xml:space="preserve"> and to screen solvent-stabilization effects on CSP predicted crystal structures.</w:t>
      </w:r>
      <w:r w:rsidRPr="009C7F86">
        <w:rPr>
          <w:rFonts w:ascii="Arno Pro" w:eastAsia="DengXian" w:hAnsi="Arno Pro" w:cs="Arial"/>
          <w:kern w:val="2"/>
          <w:sz w:val="19"/>
          <w:szCs w:val="19"/>
          <w:lang w:eastAsia="zh-CN"/>
        </w:rPr>
        <w:fldChar w:fldCharType="begin" w:fldLock="1"/>
      </w:r>
      <w:r w:rsidR="00964E73" w:rsidRPr="009C7F86">
        <w:rPr>
          <w:rFonts w:ascii="Arno Pro" w:eastAsia="DengXian" w:hAnsi="Arno Pro" w:cs="Arial"/>
          <w:kern w:val="2"/>
          <w:sz w:val="19"/>
          <w:szCs w:val="19"/>
          <w:lang w:eastAsia="zh-CN"/>
        </w:rPr>
        <w:instrText>ADDIN CSL_CITATION {"citationItems":[{"id":"ITEM-1","itemData":{"DOI":"10.1038/nature21419","ISSN":"14764687","PMID":"28329756","abstract":"Molecular crystals cannot be designed in the same manner as macroscopic objects, because they do not assemble according to simple, intuitive rules. Their structures result from the balance of many weak interactions, rather than from the strong and predictable bonding patterns found in metal-organic frameworks and covalent organic frameworks. Hence, design strategies that assume a topology or other structural blueprint will often fail. Here we combine computational crystal structure prediction and property prediction to build energy-structure-function maps that describe the possible structures and properties that are available to a candidate molecule. Using these maps, we identify a highly porous solid, which has the lowest density reported for a molecular crystal so far. Both the structure of the crystal and its physical properties, such as methane storage capacity and guest-molecule selectivity, are predicted using the molecular structure as the only input. More generally, energy-structure-function maps could be used to guide the experimental discovery of materials with any target function that can be calculated from predicted crystal structures, such as electronic structure or mechanical properties.","author":[{"dropping-particle":"","family":"Pulido","given":"Angeles","non-dropping-particle":"","parse-names":false,"suffix":""},{"dropping-particle":"","family":"Chen","given":"Linjiang","non-dropping-particle":"","parse-names":false,"suffix":""},{"dropping-particle":"","family":"Kaczorowski","given":"Tomasz","non-dropping-particle":"","parse-names":false,"suffix":""},{"dropping-particle":"","family":"Holden","given":"Daniel","non-dropping-particle":"","parse-names":false,"suffix":""},{"dropping-particle":"","family":"Little","given":"Marc A.","non-dropping-particle":"","parse-names":false,"suffix":""},{"dropping-particle":"","family":"Chong","given":"Samantha Y.","non-dropping-particle":"","parse-names":false,"suffix":""},{"dropping-particle":"","family":"Slater","given":"Benjamin J.","non-dropping-particle":"","parse-names":false,"suffix":""},{"dropping-particle":"","family":"McMahon","given":"David P.","non-dropping-particle":"","parse-names":false,"suffix":""},{"dropping-particle":"","family":"Bonillo","given":"Baltasar","non-dropping-particle":"","parse-names":false,"suffix":""},{"dropping-particle":"","family":"Stackhouse","given":"Chloe J.","non-dropping-particle":"","parse-names":false,"suffix":""},{"dropping-particle":"","family":"Stephenson","given":"Andrew","non-dropping-particle":"","parse-names":false,"suffix":""},{"dropping-particle":"","family":"Kane","given":"Christopher M.","non-dropping-particle":"","parse-names":false,"suffix":""},{"dropping-particle":"","family":"Clowes","given":"Rob","non-dropping-particle":"","parse-names":false,"suffix":""},{"dropping-particle":"","family":"Hasell","given":"Tom","non-dropping-particle":"","parse-names":false,"suffix":""},{"dropping-particle":"","family":"Cooper","given":"Andrew I.","non-dropping-particle":"","parse-names":false,"suffix":""},{"dropping-particle":"","family":"Day","given":"Graeme M.","non-dropping-particle":"","parse-names":false,"suffix":""}],"container-title":"Nature","edition":"2017/03/23","id":"ITEM-1","issue":"7647","issued":{"date-parts":[["2017"]]},"note":"Pulido, Angeles\rChen, Linjiang\rKaczorowski, Tomasz\rHolden, Daniel\rLittle, Marc A\rChong, Samantha Y\rSlater, Benjamin J\rMcMahon, David P\rBonillo, Baltasar\rStackhouse, Chloe J\rStephenson, Andrew\rKane, Christopher M\rClowes, Rob\rHasell, Tom\rCooper, Andrew I\rDay, Graeme M\reng\r307358/European Research Council/International\r321156/European Research Council/International\rResearch Support, U.S. Gov't, Non-P.H.S.\rResearch Support, Non-U.S. Gov't\rEngland\rNature. 2017 Mar 30;543(7647):657-664. doi: 10.1038/nature21419. Epub 2017 Mar 22.","page":"657-664","title":"Functional materials discovery using energy-structure-function maps","type":"article-journal","volume":"543"},"uris":["http://www.mendeley.com/documents/?uuid=2efa9dbd-b8de-366e-ab3e-30561a012833"]},{"id":"ITEM-2","itemData":{"DOI":"10.1039/C8FD00031J","ISSN":"1359-6640","PMID":"30083695","abstract":"A computational approach has been developed to assess the effect of solvent stabilisation on the predicted crystal structures of a porous organic cage.","author":[{"dropping-particle":"","family":"McMahon","given":"David P.","non-dropping-particle":"","parse-names":false,"suffix":""},{"dropping-particle":"","family":"Stephenson","given":"Andrew","non-dropping-particle":"","parse-names":false,"suffix":""},{"dropping-particle":"","family":"Chong","given":"Samantha Y.","non-dropping-particle":"","parse-names":false,"suffix":""},{"dropping-particle":"","family":"Little","given":"Marc A.","non-dropping-particle":"","parse-names":false,"suffix":""},{"dropping-particle":"","family":"Jones","given":"James T. A.","non-dropping-particle":"","parse-names":false,"suffix":""},{"dropping-particle":"","family":"Cooper","given":"Andrew I.","non-dropping-particle":"","parse-names":false,"suffix":""},{"dropping-particle":"","family":"Day","given":"Graeme M.","non-dropping-particle":"","parse-names":false,"suffix":""}],"container-title":"Faraday Discussions","id":"ITEM-2","issued":{"date-parts":[["2018"]]},"page":"383-399","title":"Computational modelling of solvent effects in a prolific solvatomorphic porous organic cage","type":"article-journal","volume":"211"},"uris":["http://www.mendeley.com/documents/?uuid=2746da10-d9c2-367f-bc8b-b35712df49a5"]}],"mendeley":{"formattedCitation":"&lt;sup&gt;3,8&lt;/sup&gt;","plainTextFormattedCitation":"3,8","previouslyFormattedCitation":"&lt;sup&gt;3,8&lt;/sup&gt;"},"properties":{"noteIndex":0},"schema":"https://github.com/citation-style-language/schema/raw/master/csl-citation.json"}</w:instrText>
      </w:r>
      <w:r w:rsidRPr="009C7F86">
        <w:rPr>
          <w:rFonts w:ascii="Arno Pro" w:eastAsia="DengXian" w:hAnsi="Arno Pro" w:cs="Arial"/>
          <w:kern w:val="2"/>
          <w:sz w:val="19"/>
          <w:szCs w:val="19"/>
          <w:lang w:eastAsia="zh-CN"/>
        </w:rPr>
        <w:fldChar w:fldCharType="separate"/>
      </w:r>
      <w:r w:rsidRPr="009C7F86">
        <w:rPr>
          <w:rFonts w:ascii="Arno Pro" w:eastAsia="DengXian" w:hAnsi="Arno Pro" w:cs="Arial"/>
          <w:noProof/>
          <w:kern w:val="2"/>
          <w:sz w:val="19"/>
          <w:szCs w:val="19"/>
          <w:vertAlign w:val="superscript"/>
          <w:lang w:eastAsia="zh-CN"/>
        </w:rPr>
        <w:t>3,8</w:t>
      </w:r>
      <w:r w:rsidRPr="009C7F86">
        <w:rPr>
          <w:rFonts w:ascii="Arno Pro" w:eastAsia="DengXian" w:hAnsi="Arno Pro" w:cs="Arial"/>
          <w:kern w:val="2"/>
          <w:sz w:val="19"/>
          <w:szCs w:val="19"/>
          <w:lang w:eastAsia="zh-CN"/>
        </w:rPr>
        <w:fldChar w:fldCharType="end"/>
      </w:r>
      <w:r w:rsidRPr="009C7F86">
        <w:rPr>
          <w:rFonts w:ascii="Arno Pro" w:eastAsia="DengXian" w:hAnsi="Arno Pro" w:cs="Arial"/>
          <w:kern w:val="2"/>
          <w:sz w:val="19"/>
          <w:szCs w:val="19"/>
          <w:lang w:eastAsia="zh-CN"/>
        </w:rPr>
        <w:t xml:space="preserve"> While methods such as these could be used to guide the choice of crystallization conditions, such computational methods are expensive when applied to large CSP structure sets and were not used in this study.</w:t>
      </w:r>
      <w:r w:rsidRPr="009C7F86" w:rsidDel="00762963">
        <w:rPr>
          <w:rFonts w:ascii="Arno Pro" w:eastAsia="DengXian" w:hAnsi="Arno Pro" w:cs="Arial"/>
          <w:kern w:val="2"/>
          <w:sz w:val="19"/>
          <w:szCs w:val="19"/>
          <w:lang w:eastAsia="zh-CN"/>
        </w:rPr>
        <w:t xml:space="preserve"> </w:t>
      </w:r>
      <w:r w:rsidR="000B05F5" w:rsidRPr="009C7F86">
        <w:rPr>
          <w:rFonts w:ascii="Arno Pro" w:eastAsia="DengXian" w:hAnsi="Arno Pro" w:cs="Arial"/>
          <w:kern w:val="2"/>
          <w:sz w:val="19"/>
          <w:szCs w:val="19"/>
          <w:lang w:eastAsia="zh-CN"/>
        </w:rPr>
        <w:t xml:space="preserve">Instead, we </w:t>
      </w:r>
      <w:r w:rsidR="00EB20ED" w:rsidRPr="009C7F86">
        <w:rPr>
          <w:rFonts w:ascii="Arno Pro" w:eastAsia="DengXian" w:hAnsi="Arno Pro" w:cs="Arial"/>
          <w:kern w:val="2"/>
          <w:sz w:val="19"/>
          <w:szCs w:val="19"/>
          <w:lang w:eastAsia="zh-CN"/>
        </w:rPr>
        <w:t xml:space="preserve">studied the crystallization </w:t>
      </w:r>
      <w:proofErr w:type="spellStart"/>
      <w:r w:rsidR="00EB20ED" w:rsidRPr="009C7F86">
        <w:rPr>
          <w:rFonts w:ascii="Arno Pro" w:eastAsia="DengXian" w:hAnsi="Arno Pro" w:cs="Arial"/>
          <w:kern w:val="2"/>
          <w:sz w:val="19"/>
          <w:szCs w:val="19"/>
          <w:lang w:eastAsia="zh-CN"/>
        </w:rPr>
        <w:t>behaviour</w:t>
      </w:r>
      <w:proofErr w:type="spellEnd"/>
      <w:r w:rsidR="00EB20ED" w:rsidRPr="009C7F86">
        <w:rPr>
          <w:rFonts w:ascii="Arno Pro" w:eastAsia="DengXian" w:hAnsi="Arno Pro" w:cs="Arial"/>
          <w:kern w:val="2"/>
          <w:sz w:val="19"/>
          <w:szCs w:val="19"/>
          <w:lang w:eastAsia="zh-CN"/>
        </w:rPr>
        <w:t xml:space="preserve"> of</w:t>
      </w:r>
      <w:r w:rsidR="00EB20ED" w:rsidRPr="009C7F86">
        <w:rPr>
          <w:rFonts w:ascii="Arno Pro" w:eastAsia="DengXian" w:hAnsi="Arno Pro" w:cs="Arial"/>
          <w:b/>
          <w:bCs/>
          <w:kern w:val="2"/>
          <w:sz w:val="19"/>
          <w:szCs w:val="19"/>
          <w:lang w:eastAsia="zh-CN"/>
        </w:rPr>
        <w:t xml:space="preserve"> Cage-3-NH</w:t>
      </w:r>
      <w:r w:rsidR="00EB20ED" w:rsidRPr="009C7F86">
        <w:rPr>
          <w:rFonts w:ascii="Arno Pro" w:eastAsia="DengXian" w:hAnsi="Arno Pro" w:cs="Arial"/>
          <w:b/>
          <w:bCs/>
          <w:kern w:val="2"/>
          <w:sz w:val="19"/>
          <w:szCs w:val="19"/>
          <w:vertAlign w:val="subscript"/>
          <w:lang w:eastAsia="zh-CN"/>
        </w:rPr>
        <w:t>2</w:t>
      </w:r>
      <w:r w:rsidR="00EB20ED" w:rsidRPr="009C7F86">
        <w:rPr>
          <w:rFonts w:ascii="Arno Pro" w:eastAsia="DengXian" w:hAnsi="Arno Pro" w:cs="Arial"/>
          <w:kern w:val="2"/>
          <w:sz w:val="19"/>
          <w:szCs w:val="19"/>
          <w:lang w:eastAsia="zh-CN"/>
        </w:rPr>
        <w:t xml:space="preserve"> </w:t>
      </w:r>
      <w:r w:rsidR="009E75E3" w:rsidRPr="009C7F86">
        <w:rPr>
          <w:rFonts w:ascii="Arno Pro" w:eastAsia="DengXian" w:hAnsi="Arno Pro" w:cs="Arial"/>
          <w:kern w:val="2"/>
          <w:sz w:val="19"/>
          <w:szCs w:val="19"/>
          <w:lang w:eastAsia="zh-CN"/>
        </w:rPr>
        <w:t>experi</w:t>
      </w:r>
      <w:r w:rsidR="007222C2" w:rsidRPr="009C7F86">
        <w:rPr>
          <w:rFonts w:ascii="Arno Pro" w:eastAsia="DengXian" w:hAnsi="Arno Pro" w:cs="Arial"/>
          <w:kern w:val="2"/>
          <w:sz w:val="19"/>
          <w:szCs w:val="19"/>
          <w:lang w:eastAsia="zh-CN"/>
        </w:rPr>
        <w:t>me</w:t>
      </w:r>
      <w:r w:rsidR="009E75E3" w:rsidRPr="009C7F86">
        <w:rPr>
          <w:rFonts w:ascii="Arno Pro" w:eastAsia="DengXian" w:hAnsi="Arno Pro" w:cs="Arial"/>
          <w:kern w:val="2"/>
          <w:sz w:val="19"/>
          <w:szCs w:val="19"/>
          <w:lang w:eastAsia="zh-CN"/>
        </w:rPr>
        <w:t xml:space="preserve">ntally </w:t>
      </w:r>
      <w:r w:rsidR="00EB20ED" w:rsidRPr="009C7F86">
        <w:rPr>
          <w:rFonts w:ascii="Arno Pro" w:eastAsia="DengXian" w:hAnsi="Arno Pro" w:cs="Arial"/>
          <w:kern w:val="2"/>
          <w:sz w:val="19"/>
          <w:szCs w:val="19"/>
          <w:lang w:eastAsia="zh-CN"/>
        </w:rPr>
        <w:t>(see S</w:t>
      </w:r>
      <w:r w:rsidR="009B756D" w:rsidRPr="009C7F86">
        <w:rPr>
          <w:rFonts w:ascii="Arno Pro" w:eastAsia="DengXian" w:hAnsi="Arno Pro" w:cs="Arial"/>
          <w:kern w:val="2"/>
          <w:sz w:val="19"/>
          <w:szCs w:val="19"/>
          <w:lang w:eastAsia="zh-CN"/>
        </w:rPr>
        <w:t xml:space="preserve">upporting </w:t>
      </w:r>
      <w:r w:rsidR="00EB20ED" w:rsidRPr="009C7F86">
        <w:rPr>
          <w:rFonts w:ascii="Arno Pro" w:eastAsia="DengXian" w:hAnsi="Arno Pro" w:cs="Arial"/>
          <w:kern w:val="2"/>
          <w:sz w:val="19"/>
          <w:szCs w:val="19"/>
          <w:lang w:eastAsia="zh-CN"/>
        </w:rPr>
        <w:t>I</w:t>
      </w:r>
      <w:r w:rsidR="009B756D" w:rsidRPr="009C7F86">
        <w:rPr>
          <w:rFonts w:ascii="Arno Pro" w:eastAsia="DengXian" w:hAnsi="Arno Pro" w:cs="Arial"/>
          <w:kern w:val="2"/>
          <w:sz w:val="19"/>
          <w:szCs w:val="19"/>
          <w:lang w:eastAsia="zh-CN"/>
        </w:rPr>
        <w:t>nformation</w:t>
      </w:r>
      <w:r w:rsidR="00EB20ED" w:rsidRPr="009C7F86">
        <w:rPr>
          <w:rFonts w:ascii="Arno Pro" w:eastAsia="DengXian" w:hAnsi="Arno Pro" w:cs="Arial"/>
          <w:kern w:val="2"/>
          <w:sz w:val="19"/>
          <w:szCs w:val="19"/>
          <w:lang w:eastAsia="zh-CN"/>
        </w:rPr>
        <w:t xml:space="preserve">, Section </w:t>
      </w:r>
      <w:r w:rsidR="00741961" w:rsidRPr="009C7F86">
        <w:rPr>
          <w:rFonts w:ascii="Arno Pro" w:eastAsia="DengXian" w:hAnsi="Arno Pro" w:cs="Arial"/>
          <w:kern w:val="2"/>
          <w:sz w:val="19"/>
          <w:szCs w:val="19"/>
          <w:lang w:eastAsia="zh-CN"/>
        </w:rPr>
        <w:t>5</w:t>
      </w:r>
      <w:r w:rsidR="00EB20ED" w:rsidRPr="009C7F86">
        <w:rPr>
          <w:rFonts w:ascii="Arno Pro" w:eastAsia="DengXian" w:hAnsi="Arno Pro" w:cs="Arial"/>
          <w:kern w:val="2"/>
          <w:sz w:val="19"/>
          <w:szCs w:val="19"/>
          <w:lang w:eastAsia="zh-CN"/>
        </w:rPr>
        <w:t xml:space="preserve">). Han </w:t>
      </w:r>
      <w:r w:rsidR="00EB20ED" w:rsidRPr="009C7F86">
        <w:rPr>
          <w:rFonts w:ascii="Arno Pro" w:eastAsia="DengXian" w:hAnsi="Arno Pro" w:cs="Arial"/>
          <w:i/>
          <w:iCs/>
          <w:kern w:val="2"/>
          <w:sz w:val="19"/>
          <w:szCs w:val="19"/>
          <w:lang w:eastAsia="zh-CN"/>
        </w:rPr>
        <w:t>et al.</w:t>
      </w:r>
      <w:r w:rsidR="00EB20ED"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{"citationItems":[{"id":"ITEM-1","itemData":{"DOI":"10.1021/jacs.9b03766","ISBN":"1520-5126 (Electronic)\r0002-7863 (Linking)","ISSN":"15205126","PMID":"31117661","abstract":"Hydrogen-bonded organic framework (HOF)-based catalysts still remain unreported thus far due to their relatively weak stability. In the present work, a robust porous HOF (HOF-19) with a Brunauer-Emmett-Teller surface area of 685 m2 g-1 was reticulated from a cagelike building block, amino-substituted bis(tetraoxacalix[2]arene[2]triazine), depending on the hydrogen bonding with the help of π-πinteractions. The postsynthetic metalation of HOF-19 with palladium acetate afforded a palladium(II)-containing heterogeneous catalyst with porous hydrogen-bonded structure retained, which exhibits excellent catalytic performance for the Suzuki-Miyaura coupling reaction with the high isolation yields (96-98%), prominent stability, and good selectivity. More importantly, by simple recrystallization, the catalytic activity of deactivated species can be recovered from the isolation yield 46% to 92% for 4-bromobenzonitrile conversion at the same conditions, revealing the great application potentials of HOF-based catalysts.","author":[{"dropping-particle":"","family":"Han","given":"Bin","non-dropping-particle":"","parse-names":false,"suffix":""},{"dropping-particle":"","family":"Wang","given":"Hailong","non-dropping-particle":"","parse-names":false,"suffix":""},{"dropping-particle":"","family":"Wang","given":"Chiming","non-dropping-particle":"","parse-names":false,"suffix":""},{"dropping-particle":"","family":"Wu","given":"Hui","non-dropping-particle":"","parse-names":false,"suffix":""},{"dropping-particle":"","family":"Zhou","given":"Wei","non-dropping-particle":"","parse-names":false,"suffix":""},{"dropping-particle":"","family":"Chen","given":"Banglin","non-dropping-particle":"","parse-names":false,"suffix":""},{"dropping-particle":"","family":"Jiang","given":"Jianzhuang","non-dropping-particle":"","parse-names":false,"suffix":""}],"chapter-number":"8737","container-title":"Journal of the American Chemical Society","id":"ITEM-1","issue":"22","issued":{"date-parts":[["2019","6","5"]]},"note":"From Duplicate 1 (Postsynthetic Metalation of a Robust Hydrogen-Bonded Organic Framework for Heterogeneous Catalysis - Han, Bin; Wang, Hailong; Wang, Chiming; Wu, Hui; Zhou, Wei; Chen, Banglin; Jiang, Jianzhuang)\n\nHan, Bin\nWang, Hailong\nWang, Chiming\nWu, Hui\nZhou, Wei\nChen, Banglin\nJiang, Jianzhuang\neng\n2019/05/24 06:00\nJ Am Chem Soc. 2019 May 22. doi: 10.1021/jacs.9b03766.","page":"8737-8740","title":"Postsynthetic Metalation of a Robust Hydrogen-Bonded Organic Framework for Heterogeneous Catalysis","type":"article-journal","volume":"141"},"uris":["http://www.mendeley.com/documents/?uuid=558d065d-801e-43ea-a210-1f94417c7999"]}],"mendeley":{"formattedCitation":"&lt;sup&gt;33&lt;/sup&gt;","plainTextFormattedCitation":"33","previouslyFormattedCitation":"&lt;sup&gt;33&lt;/sup&gt;"},"properties":{"noteIndex":0},"schema":"https://github.com/citation-style-language/schema/raw/master/csl-citation.json"}</w:instrText>
      </w:r>
      <w:r w:rsidR="00EB20ED"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33</w:t>
      </w:r>
      <w:r w:rsidR="00EB20ED" w:rsidRPr="009C7F86">
        <w:rPr>
          <w:rFonts w:ascii="Arno Pro" w:eastAsia="DengXian" w:hAnsi="Arno Pro" w:cs="Arial"/>
          <w:kern w:val="2"/>
          <w:sz w:val="19"/>
          <w:szCs w:val="19"/>
          <w:lang w:eastAsia="zh-CN"/>
        </w:rPr>
        <w:fldChar w:fldCharType="end"/>
      </w:r>
      <w:r w:rsidR="00EB20ED" w:rsidRPr="009C7F86">
        <w:rPr>
          <w:rFonts w:ascii="Arno Pro" w:eastAsia="DengXian" w:hAnsi="Arno Pro" w:cs="Arial"/>
          <w:kern w:val="2"/>
          <w:sz w:val="19"/>
          <w:szCs w:val="19"/>
          <w:lang w:eastAsia="zh-CN"/>
        </w:rPr>
        <w:t xml:space="preserve"> reported that crystallizing </w:t>
      </w:r>
      <w:r w:rsidR="00EB20ED" w:rsidRPr="009C7F86">
        <w:rPr>
          <w:rFonts w:ascii="Arno Pro" w:eastAsia="DengXian" w:hAnsi="Arno Pro" w:cs="Arial"/>
          <w:b/>
          <w:bCs/>
          <w:kern w:val="2"/>
          <w:sz w:val="19"/>
          <w:szCs w:val="19"/>
          <w:lang w:eastAsia="zh-CN"/>
        </w:rPr>
        <w:t>Cage-3-NH</w:t>
      </w:r>
      <w:r w:rsidR="00EB20ED" w:rsidRPr="009C7F86">
        <w:rPr>
          <w:rFonts w:ascii="Arno Pro" w:eastAsia="DengXian" w:hAnsi="Arno Pro" w:cs="Arial"/>
          <w:b/>
          <w:bCs/>
          <w:kern w:val="2"/>
          <w:sz w:val="19"/>
          <w:szCs w:val="19"/>
          <w:vertAlign w:val="subscript"/>
          <w:lang w:eastAsia="zh-CN"/>
        </w:rPr>
        <w:t>2</w:t>
      </w:r>
      <w:r w:rsidR="00EB20ED" w:rsidRPr="009C7F86">
        <w:rPr>
          <w:rFonts w:ascii="Arno Pro" w:eastAsia="DengXian" w:hAnsi="Arno Pro" w:cs="Arial"/>
          <w:kern w:val="2"/>
          <w:sz w:val="19"/>
          <w:szCs w:val="19"/>
          <w:lang w:eastAsia="zh-CN"/>
        </w:rPr>
        <w:t xml:space="preserve"> from formic acid afforded HOF-19</w:t>
      </w:r>
      <w:r w:rsidR="00EB20ED"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{"citationItems":[{"id":"ITEM-1","itemData":{"DOI":"10.1021/jacs.9b03766","ISBN":"1520-5126 (Electronic)\r0002-7863 (Linking)","ISSN":"15205126","PMID":"31117661","abstract":"Hydrogen-bonded organic framework (HOF)-based catalysts still remain unreported thus far due to their relatively weak stability. In the present work, a robust porous HOF (HOF-19) with a Brunauer-Emmett-Teller surface area of 685 m2 g-1 was reticulated from a cagelike building block, amino-substituted bis(tetraoxacalix[2]arene[2]triazine), depending on the hydrogen bonding with the help of π-πinteractions. The postsynthetic metalation of HOF-19 with palladium acetate afforded a palladium(II)-containing heterogeneous catalyst with porous hydrogen-bonded structure retained, which exhibits excellent catalytic performance for the Suzuki-Miyaura coupling reaction with the high isolation yields (96-98%), prominent stability, and good selectivity. More importantly, by simple recrystallization, the catalytic activity of deactivated species can be recovered from the isolation yield 46% to 92% for 4-bromobenzonitrile conversion at the same conditions, revealing the great application potentials of HOF-based catalysts.","author":[{"dropping-particle":"","family":"Han","given":"Bin","non-dropping-particle":"","parse-names":false,"suffix":""},{"dropping-particle":"","family":"Wang","given":"Hailong","non-dropping-particle":"","parse-names":false,"suffix":""},{"dropping-particle":"","family":"Wang","given":"Chiming","non-dropping-particle":"","parse-names":false,"suffix":""},{"dropping-particle":"","family":"Wu","given":"Hui","non-dropping-particle":"","parse-names":false,"suffix":""},{"dropping-particle":"","family":"Zhou","given":"Wei","non-dropping-particle":"","parse-names":false,"suffix":""},{"dropping-particle":"","family":"Chen","given":"Banglin","non-dropping-particle":"","parse-names":false,"suffix":""},{"dropping-particle":"","family":"Jiang","given":"Jianzhuang","non-dropping-particle":"","parse-names":false,"suffix":""}],"chapter-number":"8737","container-title":"Journal of the American Chemical Society","id":"ITEM-1","issue":"22","issued":{"date-parts":[["2019","6","5"]]},"note":"From Duplicate 1 (Postsynthetic Metalation of a Robust Hydrogen-Bonded Organic Framework for Heterogeneous Catalysis - Han, Bin; Wang, Hailong; Wang, Chiming; Wu, Hui; Zhou, Wei; Chen, Banglin; Jiang, Jianzhuang)\n\nHan, Bin\nWang, Hailong\nWang, Chiming\nWu, Hui\nZhou, Wei\nChen, Banglin\nJiang, Jianzhuang\neng\n2019/05/24 06:00\nJ Am Chem Soc. 2019 May 22. doi: 10.1021/jacs.9b03766.","page":"8737-8740","title":"Postsynthetic Metalation of a Robust Hydrogen-Bonded Organic Framework for Heterogeneous Catalysis","type":"article-journal","volume":"141"},"uris":["http://www.mendeley.com/documents/?uuid=558d065d-801e-43ea-a210-1f94417c7999"]}],"mendeley":{"formattedCitation":"&lt;sup&gt;33&lt;/sup&gt;","plainTextFormattedCitation":"33","previouslyFormattedCitation":"&lt;sup&gt;33&lt;/sup&gt;"},"properties":{"noteIndex":0},"schema":"https://github.com/citation-style-language/schema/raw/master/csl-citation.json"}</w:instrText>
      </w:r>
      <w:r w:rsidR="00EB20ED"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33</w:t>
      </w:r>
      <w:r w:rsidR="00EB20ED" w:rsidRPr="009C7F86">
        <w:rPr>
          <w:rFonts w:ascii="Arno Pro" w:eastAsia="DengXian" w:hAnsi="Arno Pro" w:cs="Arial"/>
          <w:kern w:val="2"/>
          <w:sz w:val="19"/>
          <w:szCs w:val="19"/>
          <w:lang w:eastAsia="zh-CN"/>
        </w:rPr>
        <w:fldChar w:fldCharType="end"/>
      </w:r>
      <w:r w:rsidR="00EB20ED" w:rsidRPr="009C7F86">
        <w:rPr>
          <w:rFonts w:ascii="Arno Pro" w:eastAsia="DengXian" w:hAnsi="Arno Pro" w:cs="Arial"/>
          <w:kern w:val="2"/>
          <w:sz w:val="19"/>
          <w:szCs w:val="19"/>
          <w:lang w:eastAsia="zh-CN"/>
        </w:rPr>
        <w:t xml:space="preserve"> (</w:t>
      </w:r>
      <w:r w:rsidR="007222C2" w:rsidRPr="009C7F86">
        <w:rPr>
          <w:rFonts w:ascii="Arno Pro" w:eastAsia="DengXian" w:hAnsi="Arno Pro" w:cs="Arial"/>
          <w:kern w:val="2"/>
          <w:sz w:val="19"/>
          <w:szCs w:val="19"/>
          <w:lang w:eastAsia="zh-CN"/>
        </w:rPr>
        <w:t>Figure S13</w:t>
      </w:r>
      <w:r w:rsidR="00EB20ED" w:rsidRPr="009C7F86">
        <w:rPr>
          <w:rFonts w:ascii="Arno Pro" w:eastAsia="DengXian" w:hAnsi="Arno Pro" w:cs="Arial"/>
          <w:kern w:val="2"/>
          <w:sz w:val="19"/>
          <w:szCs w:val="19"/>
          <w:lang w:eastAsia="zh-CN"/>
        </w:rPr>
        <w:t xml:space="preserve">). Here, we found that slowly diffusing diethyl ether into a solution of </w:t>
      </w:r>
      <w:r w:rsidR="00EB20ED" w:rsidRPr="009C7F86">
        <w:rPr>
          <w:rFonts w:ascii="Arno Pro" w:eastAsia="DengXian" w:hAnsi="Arno Pro" w:cs="Arial"/>
          <w:b/>
          <w:kern w:val="2"/>
          <w:sz w:val="19"/>
          <w:szCs w:val="19"/>
          <w:lang w:eastAsia="zh-CN"/>
        </w:rPr>
        <w:t>Cage-3-NH</w:t>
      </w:r>
      <w:r w:rsidR="00EB20ED" w:rsidRPr="009C7F86">
        <w:rPr>
          <w:rFonts w:ascii="Arno Pro" w:eastAsia="DengXian" w:hAnsi="Arno Pro" w:cs="Arial"/>
          <w:b/>
          <w:kern w:val="2"/>
          <w:sz w:val="19"/>
          <w:szCs w:val="19"/>
          <w:vertAlign w:val="subscript"/>
          <w:lang w:eastAsia="zh-CN"/>
        </w:rPr>
        <w:t>2</w:t>
      </w:r>
      <w:r w:rsidR="00EB20ED" w:rsidRPr="009C7F86">
        <w:rPr>
          <w:rFonts w:ascii="Arno Pro" w:eastAsia="DengXian" w:hAnsi="Arno Pro" w:cs="Arial"/>
          <w:kern w:val="2"/>
          <w:sz w:val="19"/>
          <w:szCs w:val="19"/>
          <w:lang w:eastAsia="zh-CN"/>
        </w:rPr>
        <w:t xml:space="preserve"> dissolved in formic acid afforded </w:t>
      </w:r>
      <w:r w:rsidR="007222C2" w:rsidRPr="009C7F86">
        <w:rPr>
          <w:rFonts w:ascii="Arno Pro" w:eastAsia="DengXian" w:hAnsi="Arno Pro" w:cs="Arial"/>
          <w:kern w:val="2"/>
          <w:sz w:val="19"/>
          <w:szCs w:val="19"/>
          <w:lang w:eastAsia="zh-CN"/>
        </w:rPr>
        <w:t xml:space="preserve">small </w:t>
      </w:r>
      <w:r w:rsidR="00EB20ED" w:rsidRPr="009C7F86">
        <w:rPr>
          <w:rFonts w:ascii="Arno Pro" w:eastAsia="DengXian" w:hAnsi="Arno Pro" w:cs="Arial"/>
          <w:kern w:val="2"/>
          <w:sz w:val="19"/>
          <w:szCs w:val="19"/>
          <w:lang w:eastAsia="zh-CN"/>
        </w:rPr>
        <w:t>needle-</w:t>
      </w:r>
      <w:r w:rsidR="007222C2" w:rsidRPr="009C7F86">
        <w:rPr>
          <w:rFonts w:ascii="Arno Pro" w:eastAsia="DengXian" w:hAnsi="Arno Pro" w:cs="Arial"/>
          <w:kern w:val="2"/>
          <w:sz w:val="19"/>
          <w:szCs w:val="19"/>
          <w:lang w:eastAsia="zh-CN"/>
        </w:rPr>
        <w:t xml:space="preserve">shaped </w:t>
      </w:r>
      <w:r w:rsidR="00EB20ED" w:rsidRPr="009C7F86">
        <w:rPr>
          <w:rFonts w:ascii="Arno Pro" w:eastAsia="DengXian" w:hAnsi="Arno Pro" w:cs="Arial"/>
          <w:kern w:val="2"/>
          <w:sz w:val="19"/>
          <w:szCs w:val="19"/>
          <w:lang w:eastAsia="zh-CN"/>
        </w:rPr>
        <w:t>crystals</w:t>
      </w:r>
      <w:r w:rsidR="007222C2" w:rsidRPr="009C7F86">
        <w:rPr>
          <w:rFonts w:ascii="Arno Pro" w:eastAsia="DengXian" w:hAnsi="Arno Pro" w:cs="Arial"/>
          <w:kern w:val="2"/>
          <w:sz w:val="19"/>
          <w:szCs w:val="19"/>
          <w:lang w:eastAsia="zh-CN"/>
        </w:rPr>
        <w:t xml:space="preserve"> (Figure S14)</w:t>
      </w:r>
      <w:r w:rsidR="00EB20ED" w:rsidRPr="009C7F86">
        <w:rPr>
          <w:rFonts w:ascii="Arno Pro" w:eastAsia="DengXian" w:hAnsi="Arno Pro" w:cs="Arial"/>
          <w:kern w:val="2"/>
          <w:sz w:val="19"/>
          <w:szCs w:val="19"/>
          <w:lang w:eastAsia="zh-CN"/>
        </w:rPr>
        <w:t xml:space="preserve">. Aniline </w:t>
      </w:r>
      <w:r w:rsidR="000B05F5" w:rsidRPr="009C7F86">
        <w:rPr>
          <w:rFonts w:ascii="Arno Pro" w:eastAsia="DengXian" w:hAnsi="Arno Pro" w:cs="Arial"/>
          <w:kern w:val="2"/>
          <w:sz w:val="19"/>
          <w:szCs w:val="19"/>
          <w:lang w:eastAsia="zh-CN"/>
        </w:rPr>
        <w:t>(1 molar eq</w:t>
      </w:r>
      <w:r w:rsidR="007222C2" w:rsidRPr="009C7F86">
        <w:rPr>
          <w:rFonts w:ascii="Arno Pro" w:eastAsia="DengXian" w:hAnsi="Arno Pro" w:cs="Arial"/>
          <w:kern w:val="2"/>
          <w:sz w:val="19"/>
          <w:szCs w:val="19"/>
          <w:lang w:eastAsia="zh-CN"/>
        </w:rPr>
        <w:t>.</w:t>
      </w:r>
      <w:r w:rsidR="000B05F5" w:rsidRPr="009C7F86">
        <w:rPr>
          <w:rFonts w:ascii="Arno Pro" w:eastAsia="DengXian" w:hAnsi="Arno Pro" w:cs="Arial"/>
          <w:kern w:val="2"/>
          <w:sz w:val="19"/>
          <w:szCs w:val="19"/>
          <w:lang w:eastAsia="zh-CN"/>
        </w:rPr>
        <w:t xml:space="preserve"> per </w:t>
      </w:r>
      <w:r w:rsidR="000B05F5" w:rsidRPr="009C7F86">
        <w:rPr>
          <w:rFonts w:ascii="Arno Pro" w:eastAsia="DengXian" w:hAnsi="Arno Pro" w:cs="Arial"/>
          <w:b/>
          <w:kern w:val="2"/>
          <w:sz w:val="19"/>
          <w:szCs w:val="19"/>
          <w:lang w:eastAsia="zh-CN"/>
        </w:rPr>
        <w:t>Cage-3-NH</w:t>
      </w:r>
      <w:r w:rsidR="000B05F5" w:rsidRPr="009C7F86">
        <w:rPr>
          <w:rFonts w:ascii="Arno Pro" w:eastAsia="DengXian" w:hAnsi="Arno Pro" w:cs="Arial"/>
          <w:b/>
          <w:kern w:val="2"/>
          <w:sz w:val="19"/>
          <w:szCs w:val="19"/>
          <w:vertAlign w:val="subscript"/>
          <w:lang w:eastAsia="zh-CN"/>
        </w:rPr>
        <w:t>2</w:t>
      </w:r>
      <w:r w:rsidR="000B05F5" w:rsidRPr="009C7F86">
        <w:rPr>
          <w:rFonts w:ascii="Arno Pro" w:eastAsia="DengXian" w:hAnsi="Arno Pro" w:cs="Arial"/>
          <w:kern w:val="2"/>
          <w:sz w:val="19"/>
          <w:szCs w:val="19"/>
          <w:lang w:eastAsia="zh-CN"/>
        </w:rPr>
        <w:t xml:space="preserve">) </w:t>
      </w:r>
      <w:r w:rsidR="00EB20ED" w:rsidRPr="009C7F86">
        <w:rPr>
          <w:rFonts w:ascii="Arno Pro" w:eastAsia="DengXian" w:hAnsi="Arno Pro" w:cs="Arial"/>
          <w:kern w:val="2"/>
          <w:sz w:val="19"/>
          <w:szCs w:val="19"/>
          <w:lang w:eastAsia="zh-CN"/>
        </w:rPr>
        <w:t xml:space="preserve">was used as a modulator to slow down the crystallization process and enable us to grow large </w:t>
      </w:r>
      <w:r w:rsidR="00EB20ED" w:rsidRPr="009C7F86">
        <w:rPr>
          <w:rFonts w:ascii="Arno Pro" w:eastAsia="DengXian" w:hAnsi="Arno Pro" w:cs="Arial"/>
          <w:kern w:val="2"/>
          <w:sz w:val="19"/>
          <w:szCs w:val="19"/>
          <w:lang w:eastAsia="zh-CN"/>
        </w:rPr>
        <w:t xml:space="preserve">enough crystals </w:t>
      </w:r>
      <w:r w:rsidR="007222C2" w:rsidRPr="009C7F86">
        <w:rPr>
          <w:rFonts w:ascii="Arno Pro" w:eastAsia="DengXian" w:hAnsi="Arno Pro" w:cs="Arial"/>
          <w:kern w:val="2"/>
          <w:sz w:val="19"/>
          <w:szCs w:val="19"/>
          <w:lang w:eastAsia="zh-CN"/>
        </w:rPr>
        <w:t>for single-crystal X-ray diffraction</w:t>
      </w:r>
      <w:r w:rsidR="007222C2" w:rsidRPr="009C7F86" w:rsidDel="007222C2">
        <w:rPr>
          <w:rFonts w:ascii="Arno Pro" w:eastAsia="DengXian" w:hAnsi="Arno Pro" w:cs="Arial"/>
          <w:kern w:val="2"/>
          <w:sz w:val="19"/>
          <w:szCs w:val="19"/>
          <w:lang w:eastAsia="zh-CN"/>
        </w:rPr>
        <w:t xml:space="preserve"> </w:t>
      </w:r>
      <w:r w:rsidR="007222C2" w:rsidRPr="009C7F86">
        <w:rPr>
          <w:rFonts w:ascii="Arno Pro" w:eastAsia="DengXian" w:hAnsi="Arno Pro" w:cs="Arial"/>
          <w:kern w:val="2"/>
          <w:sz w:val="19"/>
          <w:szCs w:val="19"/>
          <w:lang w:eastAsia="zh-CN"/>
        </w:rPr>
        <w:t>(</w:t>
      </w:r>
      <w:proofErr w:type="spellStart"/>
      <w:r w:rsidR="007222C2" w:rsidRPr="009C7F86">
        <w:rPr>
          <w:rFonts w:ascii="Arno Pro" w:eastAsia="DengXian" w:hAnsi="Arno Pro" w:cs="Arial"/>
          <w:kern w:val="2"/>
          <w:sz w:val="19"/>
          <w:szCs w:val="19"/>
          <w:lang w:eastAsia="zh-CN"/>
        </w:rPr>
        <w:t>sc</w:t>
      </w:r>
      <w:proofErr w:type="spellEnd"/>
      <w:r w:rsidR="007222C2" w:rsidRPr="009C7F86">
        <w:rPr>
          <w:rFonts w:ascii="Arno Pro" w:eastAsia="DengXian" w:hAnsi="Arno Pro" w:cs="Arial"/>
          <w:kern w:val="2"/>
          <w:sz w:val="19"/>
          <w:szCs w:val="19"/>
          <w:lang w:eastAsia="zh-CN"/>
        </w:rPr>
        <w:t xml:space="preserve">-XRD) of what appeared to be the same material by powder X-ray diffraction </w:t>
      </w:r>
      <w:r w:rsidR="00EB20ED" w:rsidRPr="009C7F86">
        <w:rPr>
          <w:rFonts w:ascii="Arno Pro" w:eastAsia="DengXian" w:hAnsi="Arno Pro" w:cs="Arial"/>
          <w:kern w:val="2"/>
          <w:sz w:val="19"/>
          <w:szCs w:val="19"/>
          <w:lang w:eastAsia="zh-CN"/>
        </w:rPr>
        <w:t>(</w:t>
      </w:r>
      <w:r w:rsidR="007222C2" w:rsidRPr="009C7F86">
        <w:rPr>
          <w:rFonts w:ascii="Arno Pro" w:eastAsia="DengXian" w:hAnsi="Arno Pro" w:cs="Arial"/>
          <w:kern w:val="2"/>
          <w:sz w:val="19"/>
          <w:szCs w:val="19"/>
          <w:lang w:eastAsia="zh-CN"/>
        </w:rPr>
        <w:t xml:space="preserve">PXRD, </w:t>
      </w:r>
      <w:r w:rsidR="00EB20ED" w:rsidRPr="009C7F86">
        <w:rPr>
          <w:rFonts w:ascii="Arno Pro" w:eastAsia="DengXian" w:hAnsi="Arno Pro" w:cs="Arial"/>
          <w:kern w:val="2"/>
          <w:sz w:val="19"/>
          <w:szCs w:val="19"/>
          <w:lang w:eastAsia="zh-CN"/>
        </w:rPr>
        <w:t>Figure</w:t>
      </w:r>
      <w:r w:rsidR="007222C2" w:rsidRPr="009C7F86">
        <w:rPr>
          <w:rFonts w:ascii="Arno Pro" w:eastAsia="DengXian" w:hAnsi="Arno Pro" w:cs="Arial"/>
          <w:kern w:val="2"/>
          <w:sz w:val="19"/>
          <w:szCs w:val="19"/>
          <w:lang w:eastAsia="zh-CN"/>
        </w:rPr>
        <w:t>s</w:t>
      </w:r>
      <w:r w:rsidR="00EB20ED" w:rsidRPr="009C7F86">
        <w:rPr>
          <w:rFonts w:ascii="Arno Pro" w:eastAsia="DengXian" w:hAnsi="Arno Pro" w:cs="Arial"/>
          <w:kern w:val="2"/>
          <w:sz w:val="19"/>
          <w:szCs w:val="19"/>
          <w:lang w:eastAsia="zh-CN"/>
        </w:rPr>
        <w:t xml:space="preserve"> </w:t>
      </w:r>
      <w:r w:rsidR="007222C2" w:rsidRPr="009C7F86">
        <w:rPr>
          <w:rFonts w:ascii="Arno Pro" w:eastAsia="DengXian" w:hAnsi="Arno Pro" w:cs="Arial"/>
          <w:kern w:val="2"/>
          <w:sz w:val="19"/>
          <w:szCs w:val="19"/>
          <w:lang w:eastAsia="zh-CN"/>
        </w:rPr>
        <w:t>S14</w:t>
      </w:r>
      <w:r w:rsidR="007222C2" w:rsidRPr="009C7F86">
        <w:rPr>
          <w:rFonts w:ascii="Cambria" w:eastAsia="DengXian" w:hAnsi="Cambria" w:cs="Arial"/>
          <w:kern w:val="2"/>
          <w:sz w:val="19"/>
          <w:szCs w:val="19"/>
          <w:lang w:eastAsia="zh-CN"/>
        </w:rPr>
        <w:t>–1</w:t>
      </w:r>
      <w:r w:rsidR="007222C2" w:rsidRPr="009C7F86">
        <w:rPr>
          <w:rFonts w:ascii="Arno Pro" w:eastAsia="DengXian" w:hAnsi="Arno Pro" w:cs="Arial"/>
          <w:kern w:val="2"/>
          <w:sz w:val="19"/>
          <w:szCs w:val="19"/>
          <w:lang w:eastAsia="zh-CN"/>
        </w:rPr>
        <w:t>5</w:t>
      </w:r>
      <w:r w:rsidR="00EB20ED" w:rsidRPr="009C7F86">
        <w:rPr>
          <w:rFonts w:ascii="Arno Pro" w:eastAsia="DengXian" w:hAnsi="Arno Pro" w:cs="Arial"/>
          <w:kern w:val="2"/>
          <w:sz w:val="19"/>
          <w:szCs w:val="19"/>
          <w:lang w:eastAsia="zh-CN"/>
        </w:rPr>
        <w:t xml:space="preserve">). </w:t>
      </w:r>
      <w:proofErr w:type="spellStart"/>
      <w:r w:rsidR="00EB20ED" w:rsidRPr="009C7F86">
        <w:rPr>
          <w:rFonts w:ascii="Arno Pro" w:eastAsia="DengXian" w:hAnsi="Arno Pro" w:cs="Arial"/>
          <w:kern w:val="2"/>
          <w:sz w:val="19"/>
          <w:szCs w:val="19"/>
          <w:lang w:eastAsia="zh-CN"/>
        </w:rPr>
        <w:t>sc</w:t>
      </w:r>
      <w:proofErr w:type="spellEnd"/>
      <w:r w:rsidR="00EB20ED" w:rsidRPr="009C7F86">
        <w:rPr>
          <w:rFonts w:ascii="Arno Pro" w:eastAsia="DengXian" w:hAnsi="Arno Pro" w:cs="Arial"/>
          <w:kern w:val="2"/>
          <w:sz w:val="19"/>
          <w:szCs w:val="19"/>
          <w:lang w:eastAsia="zh-CN"/>
        </w:rPr>
        <w:t xml:space="preserve">-XRD analysis </w:t>
      </w:r>
      <w:r w:rsidR="007222C2" w:rsidRPr="009C7F86">
        <w:rPr>
          <w:rFonts w:ascii="Cambria" w:eastAsia="DengXian" w:hAnsi="Cambria" w:cs="Arial"/>
          <w:bCs/>
          <w:kern w:val="2"/>
          <w:sz w:val="19"/>
          <w:szCs w:val="19"/>
          <w:lang w:eastAsia="zh-CN"/>
        </w:rPr>
        <w:t>revealed</w:t>
      </w:r>
      <w:r w:rsidR="007222C2" w:rsidRPr="009C7F86">
        <w:rPr>
          <w:rFonts w:ascii="Arno Pro" w:eastAsia="DengXian" w:hAnsi="Arno Pro" w:cs="Arial"/>
          <w:kern w:val="2"/>
          <w:sz w:val="19"/>
          <w:szCs w:val="19"/>
          <w:lang w:eastAsia="zh-CN"/>
        </w:rPr>
        <w:t xml:space="preserve"> that the needle-shaped crystals had </w:t>
      </w:r>
      <w:r w:rsidR="007222C2" w:rsidRPr="009C7F86">
        <w:rPr>
          <w:rFonts w:ascii="Arno Pro" w:eastAsia="DengXian" w:hAnsi="Arno Pro" w:cs="Arial"/>
          <w:i/>
          <w:kern w:val="2"/>
          <w:sz w:val="19"/>
          <w:szCs w:val="19"/>
          <w:lang w:eastAsia="zh-CN"/>
        </w:rPr>
        <w:t>P</w:t>
      </w:r>
      <w:r w:rsidR="007222C2" w:rsidRPr="009C7F86">
        <w:rPr>
          <w:rFonts w:ascii="Arno Pro" w:eastAsia="DengXian" w:hAnsi="Arno Pro" w:cs="Arial"/>
          <w:kern w:val="2"/>
          <w:sz w:val="19"/>
          <w:szCs w:val="19"/>
          <w:lang w:eastAsia="zh-CN"/>
        </w:rPr>
        <w:t>6</w:t>
      </w:r>
      <w:r w:rsidR="007222C2" w:rsidRPr="009C7F86">
        <w:rPr>
          <w:rFonts w:ascii="Arno Pro" w:eastAsia="DengXian" w:hAnsi="Arno Pro" w:cs="Arial"/>
          <w:kern w:val="2"/>
          <w:sz w:val="19"/>
          <w:szCs w:val="19"/>
          <w:vertAlign w:val="subscript"/>
          <w:lang w:eastAsia="zh-CN"/>
        </w:rPr>
        <w:t>3</w:t>
      </w:r>
      <w:r w:rsidR="007222C2" w:rsidRPr="009C7F86">
        <w:rPr>
          <w:rFonts w:ascii="Arno Pro" w:eastAsia="DengXian" w:hAnsi="Arno Pro" w:cs="Arial"/>
          <w:kern w:val="2"/>
          <w:sz w:val="19"/>
          <w:szCs w:val="19"/>
          <w:lang w:eastAsia="zh-CN"/>
        </w:rPr>
        <w:t>/</w:t>
      </w:r>
      <w:r w:rsidR="007222C2" w:rsidRPr="009C7F86">
        <w:rPr>
          <w:rFonts w:ascii="Arno Pro" w:eastAsia="DengXian" w:hAnsi="Arno Pro" w:cs="Arial"/>
          <w:i/>
          <w:kern w:val="2"/>
          <w:sz w:val="19"/>
          <w:szCs w:val="19"/>
          <w:lang w:eastAsia="zh-CN"/>
        </w:rPr>
        <w:t>mmc</w:t>
      </w:r>
      <w:r w:rsidR="007222C2" w:rsidRPr="009C7F86">
        <w:rPr>
          <w:rFonts w:ascii="Arno Pro" w:eastAsia="DengXian" w:hAnsi="Arno Pro" w:cs="Arial"/>
          <w:kern w:val="2"/>
          <w:sz w:val="19"/>
          <w:szCs w:val="19"/>
          <w:lang w:eastAsia="zh-CN"/>
        </w:rPr>
        <w:t xml:space="preserve"> symmetry in which </w:t>
      </w:r>
      <w:r w:rsidR="00EB20ED" w:rsidRPr="009C7F86">
        <w:rPr>
          <w:rFonts w:ascii="Arno Pro" w:eastAsia="DengXian" w:hAnsi="Arno Pro" w:cs="Arial"/>
          <w:b/>
          <w:kern w:val="2"/>
          <w:sz w:val="19"/>
          <w:szCs w:val="19"/>
          <w:lang w:eastAsia="zh-CN"/>
        </w:rPr>
        <w:t>Cage-3-NH</w:t>
      </w:r>
      <w:r w:rsidR="00EB20ED" w:rsidRPr="009C7F86">
        <w:rPr>
          <w:rFonts w:ascii="Arno Pro" w:eastAsia="DengXian" w:hAnsi="Arno Pro" w:cs="Arial"/>
          <w:b/>
          <w:kern w:val="2"/>
          <w:sz w:val="19"/>
          <w:szCs w:val="19"/>
          <w:vertAlign w:val="subscript"/>
          <w:lang w:eastAsia="zh-CN"/>
        </w:rPr>
        <w:t>2</w:t>
      </w:r>
      <w:r w:rsidR="00EB20ED" w:rsidRPr="009C7F86">
        <w:rPr>
          <w:rFonts w:ascii="Arno Pro" w:eastAsia="DengXian" w:hAnsi="Arno Pro" w:cs="Arial"/>
          <w:kern w:val="2"/>
          <w:sz w:val="19"/>
          <w:szCs w:val="19"/>
          <w:lang w:eastAsia="zh-CN"/>
        </w:rPr>
        <w:t xml:space="preserve"> </w:t>
      </w:r>
      <w:r w:rsidR="007222C2" w:rsidRPr="009C7F86">
        <w:rPr>
          <w:rFonts w:ascii="Arno Pro" w:eastAsia="DengXian" w:hAnsi="Arno Pro" w:cs="Arial"/>
          <w:kern w:val="2"/>
          <w:sz w:val="19"/>
          <w:szCs w:val="19"/>
          <w:lang w:eastAsia="zh-CN"/>
        </w:rPr>
        <w:t xml:space="preserve">cage has </w:t>
      </w:r>
      <w:r w:rsidR="00EB20ED" w:rsidRPr="009C7F86">
        <w:rPr>
          <w:rFonts w:ascii="Arno Pro" w:eastAsia="DengXian" w:hAnsi="Arno Pro" w:cs="Arial"/>
          <w:kern w:val="2"/>
          <w:sz w:val="19"/>
          <w:szCs w:val="19"/>
          <w:lang w:eastAsia="zh-CN"/>
        </w:rPr>
        <w:t>a near-perfect triangular prismatic topology</w:t>
      </w:r>
      <w:r w:rsidR="007222C2" w:rsidRPr="009C7F86">
        <w:rPr>
          <w:rFonts w:ascii="Arno Pro" w:eastAsia="DengXian" w:hAnsi="Arno Pro" w:cs="Arial"/>
          <w:kern w:val="2"/>
          <w:sz w:val="19"/>
          <w:szCs w:val="19"/>
          <w:lang w:eastAsia="zh-CN"/>
        </w:rPr>
        <w:t>,</w:t>
      </w:r>
      <w:r w:rsidR="00EB20ED" w:rsidRPr="009C7F86">
        <w:rPr>
          <w:rFonts w:ascii="Arno Pro" w:eastAsia="DengXian" w:hAnsi="Arno Pro" w:cs="Arial"/>
          <w:kern w:val="2"/>
          <w:sz w:val="19"/>
          <w:szCs w:val="19"/>
          <w:lang w:eastAsia="zh-CN"/>
        </w:rPr>
        <w:t xml:space="preserve"> </w:t>
      </w:r>
      <w:r w:rsidR="007222C2" w:rsidRPr="009C7F86">
        <w:rPr>
          <w:rFonts w:ascii="Arno Pro" w:eastAsia="DengXian" w:hAnsi="Arno Pro" w:cs="Arial"/>
          <w:kern w:val="2"/>
          <w:sz w:val="19"/>
          <w:szCs w:val="19"/>
          <w:lang w:eastAsia="zh-CN"/>
        </w:rPr>
        <w:t xml:space="preserve">and </w:t>
      </w:r>
      <w:r w:rsidR="00EB20ED" w:rsidRPr="009C7F86">
        <w:rPr>
          <w:rFonts w:ascii="Arno Pro" w:eastAsia="DengXian" w:hAnsi="Arno Pro" w:cs="Arial"/>
          <w:kern w:val="2"/>
          <w:sz w:val="19"/>
          <w:szCs w:val="19"/>
          <w:lang w:eastAsia="zh-CN"/>
        </w:rPr>
        <w:t xml:space="preserve">the </w:t>
      </w:r>
      <w:r w:rsidR="009E75E3" w:rsidRPr="009C7F86">
        <w:rPr>
          <w:rFonts w:ascii="Cambria" w:eastAsia="DengXian" w:hAnsi="Cambria" w:cs="Arial"/>
          <w:kern w:val="2"/>
          <w:sz w:val="19"/>
          <w:szCs w:val="19"/>
          <w:lang w:eastAsia="zh-CN"/>
        </w:rPr>
        <w:t>–</w:t>
      </w:r>
      <w:r w:rsidR="00EB20ED" w:rsidRPr="009C7F86">
        <w:rPr>
          <w:rFonts w:ascii="Arno Pro" w:eastAsia="DengXian" w:hAnsi="Arno Pro" w:cs="Arial"/>
          <w:kern w:val="2"/>
          <w:sz w:val="19"/>
          <w:szCs w:val="19"/>
          <w:lang w:eastAsia="zh-CN"/>
        </w:rPr>
        <w:t>NH</w:t>
      </w:r>
      <w:r w:rsidR="00EB20ED" w:rsidRPr="009C7F86">
        <w:rPr>
          <w:rFonts w:ascii="Arno Pro" w:eastAsia="DengXian" w:hAnsi="Arno Pro" w:cs="Arial"/>
          <w:kern w:val="2"/>
          <w:sz w:val="19"/>
          <w:szCs w:val="19"/>
          <w:vertAlign w:val="subscript"/>
          <w:lang w:eastAsia="zh-CN"/>
        </w:rPr>
        <w:t>2</w:t>
      </w:r>
      <w:r w:rsidR="00EB20ED" w:rsidRPr="009C7F86">
        <w:rPr>
          <w:rFonts w:ascii="Arno Pro" w:eastAsia="DengXian" w:hAnsi="Arno Pro" w:cs="Arial"/>
          <w:kern w:val="2"/>
          <w:sz w:val="19"/>
          <w:szCs w:val="19"/>
          <w:lang w:eastAsia="zh-CN"/>
        </w:rPr>
        <w:t xml:space="preserve"> groups hydrogen bond to triazine</w:t>
      </w:r>
      <w:r w:rsidR="00EB20ED" w:rsidRPr="009C7F86" w:rsidDel="00713443">
        <w:rPr>
          <w:rFonts w:ascii="Arno Pro" w:eastAsia="DengXian" w:hAnsi="Arno Pro" w:cs="Arial"/>
          <w:kern w:val="2"/>
          <w:sz w:val="19"/>
          <w:szCs w:val="19"/>
          <w:lang w:eastAsia="zh-CN"/>
        </w:rPr>
        <w:t xml:space="preserve"> </w:t>
      </w:r>
      <w:r w:rsidR="00EB20ED" w:rsidRPr="009C7F86">
        <w:rPr>
          <w:rFonts w:ascii="Arno Pro" w:eastAsia="DengXian" w:hAnsi="Arno Pro" w:cs="Arial"/>
          <w:kern w:val="2"/>
          <w:sz w:val="19"/>
          <w:szCs w:val="19"/>
          <w:lang w:eastAsia="zh-CN"/>
        </w:rPr>
        <w:t xml:space="preserve">N atoms in </w:t>
      </w:r>
      <w:proofErr w:type="spellStart"/>
      <w:r w:rsidR="00EB20ED" w:rsidRPr="009C7F86">
        <w:rPr>
          <w:rFonts w:ascii="Arno Pro" w:eastAsia="DengXian" w:hAnsi="Arno Pro" w:cs="Arial"/>
          <w:kern w:val="2"/>
          <w:sz w:val="19"/>
          <w:szCs w:val="19"/>
          <w:lang w:eastAsia="zh-CN"/>
        </w:rPr>
        <w:t>neighbouring</w:t>
      </w:r>
      <w:proofErr w:type="spellEnd"/>
      <w:r w:rsidR="00EB20ED" w:rsidRPr="009C7F86">
        <w:rPr>
          <w:rFonts w:ascii="Arno Pro" w:eastAsia="DengXian" w:hAnsi="Arno Pro" w:cs="Arial"/>
          <w:kern w:val="2"/>
          <w:sz w:val="19"/>
          <w:szCs w:val="19"/>
          <w:lang w:eastAsia="zh-CN"/>
        </w:rPr>
        <w:t xml:space="preserve"> cages. In total, each</w:t>
      </w:r>
      <w:r w:rsidR="00EB20ED" w:rsidRPr="009C7F86">
        <w:rPr>
          <w:rFonts w:ascii="Arno Pro" w:eastAsia="DengXian" w:hAnsi="Arno Pro" w:cs="Arial"/>
          <w:b/>
          <w:kern w:val="2"/>
          <w:sz w:val="19"/>
          <w:szCs w:val="19"/>
          <w:lang w:eastAsia="zh-CN"/>
        </w:rPr>
        <w:t xml:space="preserve"> Cage-3-NH</w:t>
      </w:r>
      <w:r w:rsidR="00EB20ED" w:rsidRPr="009C7F86">
        <w:rPr>
          <w:rFonts w:ascii="Arno Pro" w:eastAsia="DengXian" w:hAnsi="Arno Pro" w:cs="Arial"/>
          <w:b/>
          <w:kern w:val="2"/>
          <w:sz w:val="19"/>
          <w:szCs w:val="19"/>
          <w:vertAlign w:val="subscript"/>
          <w:lang w:eastAsia="zh-CN"/>
        </w:rPr>
        <w:t>2</w:t>
      </w:r>
      <w:r w:rsidR="00EB20ED" w:rsidRPr="009C7F86">
        <w:rPr>
          <w:rFonts w:ascii="Arno Pro" w:eastAsia="DengXian" w:hAnsi="Arno Pro" w:cs="Arial"/>
          <w:kern w:val="2"/>
          <w:sz w:val="19"/>
          <w:szCs w:val="19"/>
          <w:lang w:eastAsia="zh-CN"/>
        </w:rPr>
        <w:t xml:space="preserve"> hydrogen bonds to six adjacent </w:t>
      </w:r>
      <w:proofErr w:type="spellStart"/>
      <w:r w:rsidR="00EB20ED" w:rsidRPr="009C7F86">
        <w:rPr>
          <w:rFonts w:ascii="Arno Pro" w:eastAsia="DengXian" w:hAnsi="Arno Pro" w:cs="Arial"/>
          <w:kern w:val="2"/>
          <w:sz w:val="19"/>
          <w:szCs w:val="19"/>
          <w:lang w:eastAsia="zh-CN"/>
        </w:rPr>
        <w:t>neighbours</w:t>
      </w:r>
      <w:proofErr w:type="spellEnd"/>
      <w:r w:rsidR="00EB20ED" w:rsidRPr="009C7F86">
        <w:rPr>
          <w:rFonts w:ascii="Arno Pro" w:eastAsia="DengXian" w:hAnsi="Arno Pro" w:cs="Arial"/>
          <w:kern w:val="2"/>
          <w:sz w:val="19"/>
          <w:szCs w:val="19"/>
          <w:lang w:eastAsia="zh-CN"/>
        </w:rPr>
        <w:t xml:space="preserve"> via this motif to form a 3-D hydrogen-bonded network (</w:t>
      </w:r>
      <w:r w:rsidR="00EB20ED" w:rsidRPr="009C7F86">
        <w:rPr>
          <w:rFonts w:ascii="Arno Pro" w:eastAsia="DengXian" w:hAnsi="Arno Pro" w:cs="Arial"/>
          <w:b/>
          <w:kern w:val="2"/>
          <w:sz w:val="19"/>
          <w:szCs w:val="19"/>
          <w:lang w:eastAsia="zh-CN"/>
        </w:rPr>
        <w:t>3D-CageHOF-1</w:t>
      </w:r>
      <w:r w:rsidR="00EB20ED" w:rsidRPr="009C7F86">
        <w:rPr>
          <w:rFonts w:ascii="Arno Pro" w:eastAsia="DengXian" w:hAnsi="Arno Pro" w:cs="Arial"/>
          <w:kern w:val="2"/>
          <w:sz w:val="19"/>
          <w:szCs w:val="19"/>
          <w:lang w:eastAsia="zh-CN"/>
        </w:rPr>
        <w:t>, Figure 3</w:t>
      </w:r>
      <w:r w:rsidR="001D1960" w:rsidRPr="009C7F86">
        <w:rPr>
          <w:rFonts w:ascii="Arno Pro" w:eastAsia="DengXian" w:hAnsi="Arno Pro" w:cs="Arial"/>
          <w:kern w:val="2"/>
          <w:sz w:val="19"/>
          <w:szCs w:val="19"/>
          <w:lang w:eastAsia="zh-CN"/>
        </w:rPr>
        <w:t xml:space="preserve">, </w:t>
      </w:r>
      <w:r w:rsidR="009E75E3" w:rsidRPr="009C7F86">
        <w:rPr>
          <w:rFonts w:ascii="Cambria" w:eastAsia="DengXian" w:hAnsi="Cambria"/>
          <w:kern w:val="2"/>
          <w:sz w:val="19"/>
          <w:szCs w:val="19"/>
          <w:lang w:eastAsia="zh-CN"/>
        </w:rPr>
        <w:t>see S</w:t>
      </w:r>
      <w:r w:rsidR="009B756D" w:rsidRPr="009C7F86">
        <w:rPr>
          <w:rFonts w:ascii="Cambria" w:eastAsia="DengXian" w:hAnsi="Cambria"/>
          <w:kern w:val="2"/>
          <w:sz w:val="19"/>
          <w:szCs w:val="19"/>
          <w:lang w:eastAsia="zh-CN"/>
        </w:rPr>
        <w:t xml:space="preserve">upporting </w:t>
      </w:r>
      <w:r w:rsidR="009E75E3" w:rsidRPr="009C7F86">
        <w:rPr>
          <w:rFonts w:ascii="Cambria" w:eastAsia="DengXian" w:hAnsi="Cambria"/>
          <w:kern w:val="2"/>
          <w:sz w:val="19"/>
          <w:szCs w:val="19"/>
          <w:lang w:eastAsia="zh-CN"/>
        </w:rPr>
        <w:t>I</w:t>
      </w:r>
      <w:r w:rsidR="009B756D" w:rsidRPr="009C7F86">
        <w:rPr>
          <w:rFonts w:ascii="Cambria" w:eastAsia="DengXian" w:hAnsi="Cambria"/>
          <w:kern w:val="2"/>
          <w:sz w:val="19"/>
          <w:szCs w:val="19"/>
          <w:lang w:eastAsia="zh-CN"/>
        </w:rPr>
        <w:t>nformation</w:t>
      </w:r>
      <w:r w:rsidR="009E75E3" w:rsidRPr="009C7F86">
        <w:rPr>
          <w:rFonts w:ascii="Cambria" w:eastAsia="DengXian" w:hAnsi="Cambria"/>
          <w:kern w:val="2"/>
          <w:sz w:val="19"/>
          <w:szCs w:val="19"/>
          <w:lang w:eastAsia="zh-CN"/>
        </w:rPr>
        <w:t>, Section 3.1 for refinement and structural details</w:t>
      </w:r>
      <w:r w:rsidR="00EB20ED" w:rsidRPr="009C7F86">
        <w:rPr>
          <w:rFonts w:ascii="Arno Pro" w:eastAsia="DengXian" w:hAnsi="Arno Pro" w:cs="Arial"/>
          <w:kern w:val="2"/>
          <w:sz w:val="19"/>
          <w:szCs w:val="19"/>
          <w:lang w:eastAsia="zh-CN"/>
        </w:rPr>
        <w:t xml:space="preserve">). </w:t>
      </w:r>
      <w:r w:rsidR="00CC1CBB" w:rsidRPr="009C7F86">
        <w:rPr>
          <w:rFonts w:ascii="Arno Pro" w:eastAsia="DengXian" w:hAnsi="Arno Pro" w:cs="Arial"/>
          <w:kern w:val="2"/>
          <w:sz w:val="19"/>
          <w:szCs w:val="19"/>
          <w:lang w:eastAsia="zh-CN"/>
        </w:rPr>
        <w:t xml:space="preserve">The networks have a honeycomb shape with 2.2 nm wide hexagonal 1-D channels directed along the crystallographic c-axis. </w:t>
      </w:r>
      <w:r w:rsidR="00EB20ED" w:rsidRPr="009C7F86">
        <w:rPr>
          <w:rFonts w:ascii="Arno Pro" w:eastAsia="DengXian" w:hAnsi="Arno Pro" w:cs="Arial"/>
          <w:kern w:val="2"/>
          <w:sz w:val="19"/>
          <w:szCs w:val="19"/>
          <w:lang w:eastAsia="zh-CN"/>
        </w:rPr>
        <w:t xml:space="preserve">The hydrogen bond distance was calculated to be </w:t>
      </w:r>
      <w:r w:rsidR="0099150D" w:rsidRPr="009C7F86">
        <w:rPr>
          <w:rFonts w:ascii="Arno Pro" w:eastAsia="DengXian" w:hAnsi="Arno Pro" w:cs="Arial"/>
          <w:kern w:val="2"/>
          <w:sz w:val="19"/>
          <w:szCs w:val="19"/>
          <w:lang w:eastAsia="zh-CN"/>
        </w:rPr>
        <w:t xml:space="preserve">2.98 </w:t>
      </w:r>
      <w:r w:rsidR="00EB20ED" w:rsidRPr="009C7F86">
        <w:rPr>
          <w:rFonts w:ascii="Arno Pro" w:eastAsia="DengXian" w:hAnsi="Arno Pro" w:cs="Arial"/>
          <w:kern w:val="2"/>
          <w:sz w:val="19"/>
          <w:szCs w:val="19"/>
          <w:lang w:eastAsia="zh-CN"/>
        </w:rPr>
        <w:t xml:space="preserve">Å, and the shortest distance on the c-axis between adjacent cages was 3.44 Å, indicating </w:t>
      </w:r>
      <w:r w:rsidR="00BE249C" w:rsidRPr="009C7F86">
        <w:rPr>
          <w:rFonts w:ascii="Arno Pro" w:eastAsia="DengXian" w:hAnsi="Arno Pro" w:cs="Arial"/>
          <w:kern w:val="2"/>
          <w:sz w:val="19"/>
          <w:szCs w:val="19"/>
          <w:lang w:eastAsia="zh-CN"/>
        </w:rPr>
        <w:t xml:space="preserve">that </w:t>
      </w:r>
      <w:r w:rsidR="00EB20ED" w:rsidRPr="009C7F86">
        <w:rPr>
          <w:rFonts w:ascii="Arno Pro" w:eastAsia="DengXian" w:hAnsi="Arno Pro" w:cs="Arial"/>
          <w:kern w:val="2"/>
          <w:sz w:val="19"/>
          <w:szCs w:val="19"/>
          <w:lang w:eastAsia="zh-CN"/>
        </w:rPr>
        <w:t xml:space="preserve">there are additional π-π stacking interactions between the cages. Remarkably, the accessible void volume of </w:t>
      </w:r>
      <w:r w:rsidR="00EB20ED" w:rsidRPr="009C7F86">
        <w:rPr>
          <w:rFonts w:ascii="Arno Pro" w:eastAsia="DengXian" w:hAnsi="Arno Pro" w:cs="Arial"/>
          <w:b/>
          <w:kern w:val="2"/>
          <w:sz w:val="19"/>
          <w:szCs w:val="19"/>
          <w:lang w:eastAsia="zh-CN"/>
        </w:rPr>
        <w:t>3D-CageHOF-1</w:t>
      </w:r>
      <w:r w:rsidR="00EB20ED" w:rsidRPr="009C7F86">
        <w:rPr>
          <w:rFonts w:ascii="Arno Pro" w:eastAsia="DengXian" w:hAnsi="Arno Pro" w:cs="Arial"/>
          <w:kern w:val="2"/>
          <w:sz w:val="19"/>
          <w:szCs w:val="19"/>
          <w:lang w:eastAsia="zh-CN"/>
        </w:rPr>
        <w:t xml:space="preserve"> is </w:t>
      </w:r>
      <w:r w:rsidR="00562595" w:rsidRPr="009C7F86">
        <w:rPr>
          <w:rFonts w:ascii="Arno Pro" w:eastAsia="DengXian" w:hAnsi="Arno Pro" w:cs="Arial"/>
          <w:kern w:val="2"/>
          <w:sz w:val="19"/>
          <w:szCs w:val="19"/>
          <w:lang w:eastAsia="zh-CN"/>
        </w:rPr>
        <w:t>72.5</w:t>
      </w:r>
      <w:r w:rsidR="00EB20ED" w:rsidRPr="009C7F86">
        <w:rPr>
          <w:rFonts w:ascii="Arno Pro" w:eastAsia="DengXian" w:hAnsi="Arno Pro" w:cs="Arial"/>
          <w:kern w:val="2"/>
          <w:sz w:val="19"/>
          <w:szCs w:val="19"/>
          <w:lang w:eastAsia="zh-CN"/>
        </w:rPr>
        <w:t>% of the unit cell volume, which is among the highest values reported for HOFs</w:t>
      </w:r>
      <w:r w:rsidR="001D1960" w:rsidRPr="009C7F86">
        <w:rPr>
          <w:rFonts w:ascii="Arno Pro" w:eastAsia="DengXian" w:hAnsi="Arno Pro" w:cs="Arial"/>
          <w:kern w:val="2"/>
          <w:sz w:val="19"/>
          <w:szCs w:val="19"/>
          <w:lang w:eastAsia="zh-CN"/>
        </w:rPr>
        <w:t xml:space="preserve"> (Table S</w:t>
      </w:r>
      <w:r w:rsidR="00675F78" w:rsidRPr="009C7F86">
        <w:rPr>
          <w:rFonts w:ascii="Arno Pro" w:eastAsia="DengXian" w:hAnsi="Arno Pro" w:cs="Arial"/>
          <w:kern w:val="2"/>
          <w:sz w:val="19"/>
          <w:szCs w:val="19"/>
          <w:lang w:eastAsia="zh-CN"/>
        </w:rPr>
        <w:t>6</w:t>
      </w:r>
      <w:r w:rsidR="001D1960" w:rsidRPr="009C7F86">
        <w:rPr>
          <w:rFonts w:ascii="Arno Pro" w:eastAsia="DengXian" w:hAnsi="Arno Pro" w:cs="Arial"/>
          <w:kern w:val="2"/>
          <w:sz w:val="19"/>
          <w:szCs w:val="19"/>
          <w:lang w:eastAsia="zh-CN"/>
        </w:rPr>
        <w:t>)</w:t>
      </w:r>
      <w:r w:rsidR="00EB20ED" w:rsidRPr="009C7F86">
        <w:rPr>
          <w:rFonts w:ascii="Arno Pro" w:eastAsia="DengXian" w:hAnsi="Arno Pro" w:cs="Arial"/>
          <w:kern w:val="2"/>
          <w:sz w:val="19"/>
          <w:szCs w:val="19"/>
          <w:lang w:eastAsia="zh-CN"/>
        </w:rPr>
        <w:t>.</w:t>
      </w:r>
      <w:r w:rsidR="00EB20ED" w:rsidRPr="009C7F86">
        <w:rPr>
          <w:rFonts w:ascii="Arno Pro" w:eastAsia="DengXian" w:hAnsi="Arno Pro" w:cs="Arial"/>
          <w:kern w:val="2"/>
          <w:sz w:val="19"/>
          <w:szCs w:val="19"/>
          <w:lang w:eastAsia="zh-CN"/>
        </w:rPr>
        <w:fldChar w:fldCharType="begin" w:fldLock="1"/>
      </w:r>
      <w:r w:rsidR="005330B6" w:rsidRPr="009C7F86">
        <w:rPr>
          <w:rFonts w:ascii="Arno Pro" w:eastAsia="DengXian" w:hAnsi="Arno Pro" w:cs="Arial"/>
          <w:kern w:val="2"/>
          <w:sz w:val="19"/>
          <w:szCs w:val="19"/>
          <w:lang w:eastAsia="zh-CN"/>
        </w:rPr>
        <w:instrText>ADDIN CSL_CITATION {"citationItems":[{"id":"ITEM-1","itemData":{"DOI":"10.1039/c8cs00155c","ISSN":"14604744","PMID":"30676603","abstract":"Hydrogen-bonded organic frameworks (HOFs) represent an interesting type of polymeric porous materials that can be self-assembled through H-bonding between organic linkers. To realize permanent porosity in HOFs, stable and robust open frameworks can be constructed by judicious selection of rigid molecular building blocks and hydrogen-bonded units with strong H-bonding interactions, in which the framework stability might be further enhanced through framework interpenetration and other types of weak intermolecular interactions such as π⋯π interactions. Owing to the reversible and flexible nature of H-bonding connections, HOFs show high crystallinity, solution processability, easy healing and purification. These unique advantages enable HOFs to be used as a highly versatile platform for exploring multifunctional porous materials. Here, the bright potential of HOF materials as multifunctional materials is highlighted in some of the most important applications for gas storage and separation, molecular recognition, electric and optical materials, chemical sensing, catalysis, and biomedicine.","author":[{"dropping-particle":"","family":"Lin","given":"Rui Biao","non-dropping-particle":"","parse-names":false,"suffix":""},{"dropping-particle":"","family":"He","given":"Yabing","non-dropping-particle":"","parse-names":false,"suffix":""},{"dropping-particle":"","family":"Li","given":"Peng","non-dropping-particle":"","parse-names":false,"suffix":""},{"dropping-particle":"","family":"Wang","given":"Hailong","non-dropping-particle":"","parse-names":false,"suffix":""},{"dropping-particle":"","family":"Zhou","given":"Wei","non-dropping-particle":"","parse-names":false,"suffix":""},{"dropping-particle":"","family":"Chen","given":"Banglin","non-dropping-particle":"","parse-names":false,"suffix":""}],"container-title":"Chemical Society Reviews","edition":"2019/01/25","id":"ITEM-1","issue":"5","issued":{"date-parts":[["2019"]]},"note":"Lin, Rui-Biao\rHe, Yabing\rLi, Peng\rWang, Hailong\rZhou, Wei\rChen, Banglin\reng\rReview\rEngland\rChem Soc Rev. 2019 Mar 4;48(5):1362-1389. doi: 10.1039/c8cs00155c.","page":"1362-1389","title":"Multifunctional porous hydrogen-bonded organic framework materials","type":"article-journal","volume":"48"},"uris":["http://www.mendeley.com/documents/?uuid=1ee53df2-5134-3660-a7e1-4c5627d5aff4"]}],"mendeley":{"formattedCitation":"&lt;sup&gt;14&lt;/sup&gt;","plainTextFormattedCitation":"14","previouslyFormattedCitation":"&lt;sup&gt;14&lt;/sup&gt;"},"properties":{"noteIndex":0},"schema":"https://github.com/citation-style-language/schema/raw/master/csl-citation.json"}</w:instrText>
      </w:r>
      <w:r w:rsidR="00EB20ED" w:rsidRPr="009C7F86">
        <w:rPr>
          <w:rFonts w:ascii="Arno Pro" w:eastAsia="DengXian" w:hAnsi="Arno Pro" w:cs="Arial"/>
          <w:kern w:val="2"/>
          <w:sz w:val="19"/>
          <w:szCs w:val="19"/>
          <w:lang w:eastAsia="zh-CN"/>
        </w:rPr>
        <w:fldChar w:fldCharType="separate"/>
      </w:r>
      <w:r w:rsidR="005330B6" w:rsidRPr="009C7F86">
        <w:rPr>
          <w:rFonts w:ascii="Arno Pro" w:eastAsia="DengXian" w:hAnsi="Arno Pro" w:cs="Arial"/>
          <w:noProof/>
          <w:kern w:val="2"/>
          <w:sz w:val="19"/>
          <w:szCs w:val="19"/>
          <w:vertAlign w:val="superscript"/>
          <w:lang w:eastAsia="zh-CN"/>
        </w:rPr>
        <w:t>14</w:t>
      </w:r>
      <w:r w:rsidR="00EB20ED" w:rsidRPr="009C7F86">
        <w:rPr>
          <w:rFonts w:ascii="Arno Pro" w:eastAsia="DengXian" w:hAnsi="Arno Pro" w:cs="Arial"/>
          <w:kern w:val="2"/>
          <w:sz w:val="19"/>
          <w:szCs w:val="19"/>
          <w:lang w:eastAsia="zh-CN"/>
        </w:rPr>
        <w:fldChar w:fldCharType="end"/>
      </w:r>
    </w:p>
    <w:p w14:paraId="25789DBF" w14:textId="06735662" w:rsidR="00EB20ED" w:rsidRPr="009C7F86" w:rsidRDefault="00EB20ED" w:rsidP="00482147">
      <w:pPr>
        <w:spacing w:after="180"/>
        <w:rPr>
          <w:rFonts w:ascii="Arno Pro" w:eastAsia="DengXian" w:hAnsi="Arno Pro" w:cs="Arial"/>
          <w:sz w:val="19"/>
          <w:szCs w:val="19"/>
          <w:lang w:eastAsia="zh-CN"/>
        </w:rPr>
      </w:pPr>
      <w:r w:rsidRPr="009C7F86">
        <w:rPr>
          <w:rFonts w:ascii="Arno Pro" w:eastAsia="DengXian" w:hAnsi="Arno Pro" w:cs="Arial"/>
          <w:kern w:val="2"/>
          <w:sz w:val="19"/>
          <w:szCs w:val="19"/>
          <w:lang w:eastAsia="zh-CN"/>
        </w:rPr>
        <w:t xml:space="preserve">The CSP structure that was the target for experimental searches showed a strong match with the experimental structure, with 30 out of 30 molecules in common and an RMSD </w:t>
      </w:r>
      <w:r w:rsidR="00912FFE" w:rsidRPr="009C7F86">
        <w:rPr>
          <w:rFonts w:ascii="Arno Pro" w:eastAsia="DengXian" w:hAnsi="Arno Pro" w:cs="Arial"/>
          <w:kern w:val="2"/>
          <w:sz w:val="19"/>
          <w:szCs w:val="19"/>
          <w:lang w:eastAsia="zh-CN"/>
        </w:rPr>
        <w:t xml:space="preserve">of atomic positions </w:t>
      </w:r>
      <w:r w:rsidRPr="009C7F86">
        <w:rPr>
          <w:rFonts w:ascii="Arno Pro" w:eastAsia="DengXian" w:hAnsi="Arno Pro" w:cs="Arial"/>
          <w:kern w:val="2"/>
          <w:sz w:val="19"/>
          <w:szCs w:val="19"/>
          <w:lang w:eastAsia="zh-CN"/>
        </w:rPr>
        <w:t>of 0.</w:t>
      </w:r>
      <w:r w:rsidR="005C696B" w:rsidRPr="009C7F86">
        <w:rPr>
          <w:rFonts w:ascii="Arno Pro" w:eastAsia="DengXian" w:hAnsi="Arno Pro" w:cs="Arial"/>
          <w:kern w:val="2"/>
          <w:sz w:val="19"/>
          <w:szCs w:val="19"/>
          <w:lang w:eastAsia="zh-CN"/>
        </w:rPr>
        <w:t>267</w:t>
      </w:r>
      <w:r w:rsidR="00912FFE" w:rsidRPr="009C7F86">
        <w:rPr>
          <w:rFonts w:ascii="Arno Pro" w:eastAsia="DengXian" w:hAnsi="Arno Pro" w:cs="Arial"/>
          <w:kern w:val="2"/>
          <w:sz w:val="19"/>
          <w:szCs w:val="19"/>
          <w:lang w:eastAsia="zh-CN"/>
        </w:rPr>
        <w:t xml:space="preserve"> </w:t>
      </w:r>
      <w:r w:rsidR="00912FFE" w:rsidRPr="009C7F86">
        <w:rPr>
          <w:rFonts w:ascii="Cambria" w:eastAsia="DengXian" w:hAnsi="Cambria" w:cs="Arial"/>
          <w:kern w:val="2"/>
          <w:sz w:val="19"/>
          <w:szCs w:val="19"/>
          <w:lang w:eastAsia="zh-CN"/>
        </w:rPr>
        <w:t>Å</w:t>
      </w:r>
      <w:r w:rsidRPr="009C7F86">
        <w:rPr>
          <w:rFonts w:ascii="Arno Pro" w:eastAsia="DengXian" w:hAnsi="Arno Pro" w:cs="Arial"/>
          <w:kern w:val="2"/>
          <w:sz w:val="19"/>
          <w:szCs w:val="19"/>
          <w:lang w:eastAsia="zh-CN"/>
        </w:rPr>
        <w:t xml:space="preserve"> using the CSD Mercury software</w:t>
      </w:r>
      <w:r w:rsidR="00DE1554" w:rsidRPr="009C7F86">
        <w:rPr>
          <w:rFonts w:ascii="Arno Pro" w:eastAsia="DengXian" w:hAnsi="Arno Pro" w:cs="Arial"/>
          <w:kern w:val="2"/>
          <w:sz w:val="19"/>
          <w:szCs w:val="19"/>
          <w:lang w:eastAsia="zh-CN"/>
        </w:rPr>
        <w:fldChar w:fldCharType="begin" w:fldLock="1"/>
      </w:r>
      <w:r w:rsidR="00964E73" w:rsidRPr="009C7F86">
        <w:rPr>
          <w:rFonts w:ascii="Arno Pro" w:eastAsia="DengXian" w:hAnsi="Arno Pro" w:cs="Arial"/>
          <w:kern w:val="2"/>
          <w:sz w:val="19"/>
          <w:szCs w:val="19"/>
          <w:lang w:eastAsia="zh-CN"/>
        </w:rPr>
        <w:instrText>ADDIN CSL_CITATION {"citationItems":[{"id":"ITEM-1","itemData":{"DOI":"10.1107/S1600576719014092","ISSN":"1600-5767","abstract":"The program Mercury , developed at the Cambridge Crystallographic Data Centre, was originally designed primarily as a crystal structure visualization tool. Over the years the fields and scientific communities of chemical crystallography and crystal engineering have developed to require more advanced structural analysis software. Mercury has evolved alongside these scientific communities and is now a powerful analysis, design and prediction platform which goes a lot further than simple structure visualization.","author":[{"dropping-particle":"","family":"Macrae","given":"Clare F.","non-dropping-particle":"","parse-names":false,"suffix":""},{"dropping-particle":"","family":"Sovago","given":"Ioana","non-dropping-particle":"","parse-names":false,"suffix":""},{"dropping-particle":"","family":"Cottrell","given":"Simon J.","non-dropping-particle":"","parse-names":false,"suffix":""},{"dropping-particle":"","family":"Galek","given":"Peter T. A.","non-dropping-particle":"","parse-names":false,"suffix":""},{"dropping-particle":"","family":"McCabe","given":"Patrick","non-dropping-particle":"","parse-names":false,"suffix":""},{"dropping-particle":"","family":"Pidcock","given":"Elna","non-dropping-particle":"","parse-names":false,"suffix":""},{"dropping-particle":"","family":"Platings","given":"Michael","non-dropping-particle":"","parse-names":false,"suffix":""},{"dropping-particle":"","family":"Shields","given":"Greg P.","non-dropping-particle":"","parse-names":false,"suffix":""},{"dropping-particle":"","family":"Stevens","given":"Joanna S.","non-dropping-particle":"","parse-names":false,"suffix":""},{"dropping-particle":"","family":"Towler","given":"Matthew","non-dropping-particle":"","parse-names":false,"suffix":""},{"dropping-particle":"","family":"Wood","given":"Peter A.","non-dropping-particle":"","parse-names":false,"suffix":""}],"container-title":"Journal of Applied Crystallography","id":"ITEM-1","issue":"1","issued":{"date-parts":[["2020","2","1"]]},"page":"226-235","title":"Mercury 4.0 : from visualization to analysis, design and prediction","type":"article-journal","volume":"53"},"uris":["http://www.mendeley.com/documents/?uuid=978bf92a-0e3e-3656-9fc4-66c78eae6343"]}],"mendeley":{"formattedCitation":"&lt;sup&gt;55&lt;/sup&gt;","plainTextFormattedCitation":"55","previouslyFormattedCitation":"&lt;sup&gt;55&lt;/sup&gt;"},"properties":{"noteIndex":0},"schema":"https://github.com/citation-style-language/schema/raw/master/csl-citation.json"}</w:instrText>
      </w:r>
      <w:r w:rsidR="00DE1554" w:rsidRPr="009C7F86">
        <w:rPr>
          <w:rFonts w:ascii="Arno Pro" w:eastAsia="DengXian" w:hAnsi="Arno Pro" w:cs="Arial"/>
          <w:kern w:val="2"/>
          <w:sz w:val="19"/>
          <w:szCs w:val="19"/>
          <w:lang w:eastAsia="zh-CN"/>
        </w:rPr>
        <w:fldChar w:fldCharType="separate"/>
      </w:r>
      <w:r w:rsidR="00964E73" w:rsidRPr="009C7F86">
        <w:rPr>
          <w:rFonts w:ascii="Arno Pro" w:eastAsia="DengXian" w:hAnsi="Arno Pro" w:cs="Arial"/>
          <w:noProof/>
          <w:kern w:val="2"/>
          <w:sz w:val="19"/>
          <w:szCs w:val="19"/>
          <w:vertAlign w:val="superscript"/>
          <w:lang w:eastAsia="zh-CN"/>
        </w:rPr>
        <w:t>55</w:t>
      </w:r>
      <w:r w:rsidR="00DE1554" w:rsidRPr="009C7F86">
        <w:rPr>
          <w:rFonts w:ascii="Arno Pro" w:eastAsia="DengXian" w:hAnsi="Arno Pro" w:cs="Arial"/>
          <w:kern w:val="2"/>
          <w:sz w:val="19"/>
          <w:szCs w:val="19"/>
          <w:lang w:eastAsia="zh-CN"/>
        </w:rPr>
        <w:fldChar w:fldCharType="end"/>
      </w:r>
      <w:r w:rsidRPr="009C7F86">
        <w:rPr>
          <w:rFonts w:ascii="Arno Pro" w:eastAsia="DengXian" w:hAnsi="Arno Pro" w:cs="Arial"/>
          <w:kern w:val="2"/>
          <w:sz w:val="19"/>
          <w:szCs w:val="19"/>
          <w:lang w:eastAsia="zh-CN"/>
        </w:rPr>
        <w:t xml:space="preserve"> (</w:t>
      </w:r>
      <w:r w:rsidR="004D49E2" w:rsidRPr="009C7F86">
        <w:rPr>
          <w:rFonts w:ascii="Arno Pro" w:eastAsia="DengXian" w:hAnsi="Arno Pro" w:cs="Arial"/>
          <w:kern w:val="2"/>
          <w:sz w:val="19"/>
          <w:szCs w:val="19"/>
          <w:lang w:eastAsia="zh-CN"/>
        </w:rPr>
        <w:t>Table</w:t>
      </w:r>
      <w:r w:rsidR="009E75E3" w:rsidRPr="009C7F86">
        <w:rPr>
          <w:rFonts w:ascii="Arno Pro" w:eastAsia="DengXian" w:hAnsi="Arno Pro" w:cs="Arial"/>
          <w:kern w:val="2"/>
          <w:sz w:val="19"/>
          <w:szCs w:val="19"/>
          <w:lang w:eastAsia="zh-CN"/>
        </w:rPr>
        <w:t>s</w:t>
      </w:r>
      <w:r w:rsidR="004D49E2" w:rsidRPr="009C7F86">
        <w:rPr>
          <w:rFonts w:ascii="Arno Pro" w:eastAsia="DengXian" w:hAnsi="Arno Pro" w:cs="Arial"/>
          <w:kern w:val="2"/>
          <w:sz w:val="19"/>
          <w:szCs w:val="19"/>
          <w:lang w:eastAsia="zh-CN"/>
        </w:rPr>
        <w:t xml:space="preserve"> S1</w:t>
      </w:r>
      <w:r w:rsidR="00F10653" w:rsidRPr="009C7F86">
        <w:rPr>
          <w:rFonts w:ascii="Arno Pro" w:eastAsia="DengXian" w:hAnsi="Arno Pro" w:cs="Arial"/>
          <w:kern w:val="2"/>
          <w:sz w:val="19"/>
          <w:szCs w:val="19"/>
          <w:lang w:eastAsia="zh-CN"/>
        </w:rPr>
        <w:t>-2</w:t>
      </w:r>
      <w:r w:rsidRPr="009C7F86">
        <w:rPr>
          <w:rFonts w:ascii="Arno Pro" w:eastAsia="DengXian" w:hAnsi="Arno Pro" w:cs="Arial"/>
          <w:kern w:val="2"/>
          <w:sz w:val="19"/>
          <w:szCs w:val="19"/>
          <w:lang w:eastAsia="zh-CN"/>
        </w:rPr>
        <w:t xml:space="preserve">). </w:t>
      </w:r>
      <w:r w:rsidRPr="009C7F86">
        <w:rPr>
          <w:rFonts w:ascii="Arno Pro" w:eastAsia="DengXian" w:hAnsi="Arno Pro" w:cs="Arial"/>
          <w:sz w:val="19"/>
          <w:szCs w:val="19"/>
          <w:lang w:eastAsia="zh-CN"/>
        </w:rPr>
        <w:t xml:space="preserve">As such, CSP led us to a new mesoporous polymorph of </w:t>
      </w:r>
      <w:r w:rsidRPr="009C7F86">
        <w:rPr>
          <w:rFonts w:ascii="Arno Pro" w:eastAsia="DengXian" w:hAnsi="Arno Pro" w:cs="Arial"/>
          <w:b/>
          <w:kern w:val="2"/>
          <w:sz w:val="19"/>
          <w:szCs w:val="19"/>
          <w:lang w:eastAsia="zh-CN"/>
        </w:rPr>
        <w:t>Cage-3-NH</w:t>
      </w:r>
      <w:r w:rsidRPr="009C7F86">
        <w:rPr>
          <w:rFonts w:ascii="Arno Pro" w:eastAsia="DengXian" w:hAnsi="Arno Pro" w:cs="Arial"/>
          <w:b/>
          <w:kern w:val="2"/>
          <w:sz w:val="19"/>
          <w:szCs w:val="19"/>
          <w:vertAlign w:val="subscript"/>
          <w:lang w:eastAsia="zh-CN"/>
        </w:rPr>
        <w:t>2</w:t>
      </w:r>
      <w:r w:rsidRPr="009C7F86">
        <w:rPr>
          <w:rFonts w:ascii="Arno Pro" w:eastAsia="DengXian" w:hAnsi="Arno Pro" w:cs="Arial"/>
          <w:bCs/>
          <w:kern w:val="2"/>
          <w:sz w:val="19"/>
          <w:szCs w:val="19"/>
          <w:lang w:eastAsia="zh-CN"/>
        </w:rPr>
        <w:t xml:space="preserve"> that has </w:t>
      </w:r>
      <w:r w:rsidR="009E75E3" w:rsidRPr="009C7F86">
        <w:rPr>
          <w:rFonts w:ascii="Arno Pro" w:eastAsia="DengXian" w:hAnsi="Arno Pro" w:cs="Arial"/>
          <w:bCs/>
          <w:kern w:val="2"/>
          <w:sz w:val="19"/>
          <w:szCs w:val="19"/>
          <w:lang w:eastAsia="zh-CN"/>
        </w:rPr>
        <w:t xml:space="preserve">a </w:t>
      </w:r>
      <w:r w:rsidRPr="009C7F86">
        <w:rPr>
          <w:rFonts w:ascii="Arno Pro" w:eastAsia="DengXian" w:hAnsi="Arno Pro" w:cs="Arial"/>
          <w:bCs/>
          <w:kern w:val="2"/>
          <w:sz w:val="19"/>
          <w:szCs w:val="19"/>
          <w:lang w:eastAsia="zh-CN"/>
        </w:rPr>
        <w:t xml:space="preserve">much lower framework density than the previously reported </w:t>
      </w:r>
      <w:r w:rsidRPr="009C7F86">
        <w:rPr>
          <w:rFonts w:ascii="Arno Pro" w:eastAsia="DengXian" w:hAnsi="Arno Pro" w:cs="Arial"/>
          <w:b/>
          <w:kern w:val="2"/>
          <w:sz w:val="19"/>
          <w:szCs w:val="19"/>
          <w:lang w:eastAsia="zh-CN"/>
        </w:rPr>
        <w:t>HOF-19</w:t>
      </w:r>
      <w:r w:rsidRPr="009C7F86">
        <w:rPr>
          <w:rFonts w:ascii="Arno Pro" w:eastAsia="DengXian" w:hAnsi="Arno Pro" w:cs="Arial"/>
          <w:bCs/>
          <w:kern w:val="2"/>
          <w:sz w:val="19"/>
          <w:szCs w:val="19"/>
          <w:lang w:eastAsia="zh-CN"/>
        </w:rPr>
        <w:t>.</w:t>
      </w:r>
    </w:p>
    <w:p w14:paraId="1F487BEF" w14:textId="77777777" w:rsidR="002230DC" w:rsidRPr="009C7F86" w:rsidRDefault="002230DC" w:rsidP="002230DC">
      <w:pPr>
        <w:pStyle w:val="Heading2"/>
        <w:rPr>
          <w:rFonts w:ascii="Arno Pro" w:eastAsia="DengXian" w:hAnsi="Arno Pro"/>
          <w:sz w:val="19"/>
          <w:szCs w:val="19"/>
          <w:lang w:eastAsia="zh-CN"/>
        </w:rPr>
      </w:pPr>
      <w:r w:rsidRPr="009C7F86">
        <w:rPr>
          <w:lang w:eastAsia="zh-CN"/>
        </w:rPr>
        <w:t>Characterization of 3D-CageHOF-1</w:t>
      </w:r>
    </w:p>
    <w:p w14:paraId="3AC7479B" w14:textId="7BEFF9EA" w:rsidR="002230DC" w:rsidRPr="009C7F86" w:rsidRDefault="002230DC" w:rsidP="002230DC">
      <w:pPr>
        <w:widowControl w:val="0"/>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HOFs with </w:t>
      </w:r>
      <w:r w:rsidR="000E2F1B" w:rsidRPr="009C7F86">
        <w:rPr>
          <w:rFonts w:ascii="Arno Pro" w:eastAsia="DengXian" w:hAnsi="Arno Pro" w:cs="Arial"/>
          <w:kern w:val="2"/>
          <w:sz w:val="19"/>
          <w:szCs w:val="19"/>
          <w:lang w:eastAsia="zh-CN"/>
        </w:rPr>
        <w:t xml:space="preserve">mesopores </w:t>
      </w:r>
      <w:r w:rsidRPr="009C7F86">
        <w:rPr>
          <w:rFonts w:ascii="Arno Pro" w:eastAsia="DengXian" w:hAnsi="Arno Pro" w:cs="Arial"/>
          <w:kern w:val="2"/>
          <w:sz w:val="19"/>
          <w:szCs w:val="19"/>
          <w:lang w:eastAsia="zh-CN"/>
        </w:rPr>
        <w:t>remain rare but are desirable as highly porous molecular crystals.</w:t>
      </w:r>
      <w:r w:rsidR="00646495" w:rsidRPr="009C7F86">
        <w:rPr>
          <w:rFonts w:ascii="Arno Pro" w:eastAsia="DengXian" w:hAnsi="Arno Pro" w:cs="Arial"/>
          <w:kern w:val="2"/>
          <w:sz w:val="19"/>
          <w:szCs w:val="19"/>
          <w:lang w:eastAsia="zh-CN"/>
        </w:rPr>
        <w:fldChar w:fldCharType="begin" w:fldLock="1"/>
      </w:r>
      <w:r w:rsidR="00964E73" w:rsidRPr="009C7F86">
        <w:rPr>
          <w:rFonts w:ascii="Arno Pro" w:eastAsia="DengXian" w:hAnsi="Arno Pro" w:cs="Arial"/>
          <w:kern w:val="2"/>
          <w:sz w:val="19"/>
          <w:szCs w:val="19"/>
          <w:lang w:eastAsia="zh-CN"/>
        </w:rPr>
        <w:instrText>ADDIN CSL_CITATION {"citationItems":[{"id":"ITEM-1","itemData":{"DOI":"10.1016/j.xcrp.2020.100024","ISSN":"26663864","abstract":"Creating crystalline porous materials with large pores is typically challenging due to undesired interpenetration, staggered stacking, or weakened framework stability. Here, we report a pore size expansion strategy by “shape-matching” intermolecular π-π stacking interactions in a series of two-dimensional (2D) hydrogen-bonded organic frameworks (HOFs), HOF-10x (x = 0,1,2), self-assembled from pyrene-based tectons with systematic elongation of π-conjugated molecular arms. This strategy successfully avoids interpenetration or staggered stacking and expands the pore size of HOF materials to access mesoporous HOF-102, which features a surface area of ∼2,500 m2/g and the largest pore volume (1.3 cm3/g) to date among all reported HOFs. More importantly, HOF-102 shows significantly enhanced thermal and chemical stability as evidenced by powder X-ray diffraction and N2 isotherms after treatments in challenging conditions. Such stability enables the easy fabrication of a HOF-102/fiber composite for the efficient photochemical detoxification of a mustard gas simulant.","author":[{"dropping-particle":"","family":"Ma","given":"Kaikai","non-dropping-particle":"","parse-names":false,"suffix":""},{"dropping-particle":"","family":"Li","given":"Peng","non-dropping-particle":"","parse-names":false,"suffix":""},{"dropping-particle":"","family":"Xin","given":"John H.","non-dropping-particle":"","parse-names":false,"suffix":""},{"dropping-particle":"","family":"Chen","given":"Yongwei","non-dropping-particle":"","parse-names":false,"suffix":""},{"dropping-particle":"","family":"Chen","given":"Zhijie","non-dropping-particle":"","parse-names":false,"suffix":""},{"dropping-particle":"","family":"Goswami","given":"Subhadip","non-dropping-particle":"","parse-names":false,"suffix":""},{"dropping-particle":"","family":"Liu","given":"Xiaofeng","non-dropping-particle":"","parse-names":false,"suffix":""},{"dropping-particle":"","family":"Kato","given":"Satoshi","non-dropping-particle":"","parse-names":false,"suffix":""},{"dropping-particle":"","family":"Chen","given":"Haoyuan","non-dropping-particle":"","parse-names":false,"suffix":""},{"dropping-particle":"","family":"Zhang","given":"Xuan","non-dropping-particle":"","parse-names":false,"suffix":""},{"dropping-particle":"","family":"Bai","given":"Jiaquan","non-dropping-particle":"","parse-names":false,"suffix":""},{"dropping-particle":"","family":"Wasson","given":"Megan C.","non-dropping-particle":"","parse-names":false,"suffix":""},{"dropping-particle":"","family":"Maldonado","given":"Rodrigo R.","non-dropping-particle":"","parse-names":false,"suffix":""},{"dropping-particle":"","family":"Snurr","given":"Randall Q.","non-dropping-particle":"","parse-names":false,"suffix":""},{"dropping-particle":"","family":"Farha","given":"Omar K.","non-dropping-particle":"","parse-names":false,"suffix":""}],"chapter-number":"100024","container-title":"Cell Reports Physical Science","id":"ITEM-1","issue":"2","issued":{"date-parts":[["2020","2"]]},"page":"100024","title":"Ultrastable Mesoporous Hydrogen-Bonded Organic Framework-Based Fiber Composites toward Mustard Gas Detoxification","type":"article-journal","volume":"1"},"uris":["http://www.mendeley.com/documents/?uuid=67ee2fe3-7562-33e9-9c51-564de0f25661"]},{"id":"ITEM-2","itemData":{"DOI":"10.1021/acsami.9b03696","ISSN":"19448252","PMID":"31009575","abstract":"Herein we construct a novel three-dimension (3D) hydrogen-bonded organic framework (PFC-2) with a hierarchical meso-microporous structure, which possesses the largest open channels relative to all known HOFs and exhibits highly selective separation of acetylene and ethylene versus methane at ambient atmosphere. Comparison on the adsorption behaviors of PFC-2 and an analogue structure PFC-1 clearly shows that the extensively existed unpaired hydrogen bond acceptor Câ•O groups in PFC-2 dramatically increase the affinity between gas molecules and frameworks, resulting in high isosteric heats of adsorption (Qst) and better selectivity toward C2 hydrocarbons to methane. The study presented here demonstrated an effective strategy to optimize gas adsorption/separation performance of HOF materials.","author":[{"dropping-particle":"","family":"Yin","given":"Qi","non-dropping-particle":"","parse-names":false,"suffix":""},{"dropping-particle":"","family":"Li","given":"Yu Lin","non-dropping-particle":"","parse-names":false,"suffix":""},{"dropping-particle":"","family":"Li","given":"Lan","non-dropping-particle":"","parse-names":false,"suffix":""},{"dropping-particle":"","family":"Lü","given":"Jian","non-dropping-particle":"","parse-names":false,"suffix":""},{"dropping-particle":"","family":"Liu","given":"Tian Fu","non-dropping-particle":"","parse-names":false,"suffix":""},{"dropping-particle":"","family":"Cao","given":"Rong","non-dropping-particle":"","parse-names":false,"suffix":""}],"container-title":"ACS Applied Materials and Interfaces","edition":"2019/04/23","id":"ITEM-2","issue":"19","issued":{"date-parts":[["2019"]]},"note":"Yin, Qi\rLi, Yu-Lin\rLi, Lan\rLu, Jian\rLiu, Tian-Fu\rCao, Rong\reng\rACS Appl Mater Interfaces. 2019 May 15;11(19):17823-17827. doi: 10.1021/acsami.9b03696. Epub 2019 May 1.","page":"17823-17827","title":"Novel Hierarchical Meso-Microporous Hydrogen-Bonded Organic Framework for Selective Separation of Acetylene and Ethylene versus Methane","type":"article-journal","volume":"11"},"uris":["http://www.mendeley.com/documents/?uuid=412577fc-20fb-3fa3-a26e-de541a5e010b"]},{"id":"ITEM-3","itemData":{"DOI":"10.1002/anie.202110351","ISSN":"15213773","PMID":"34459532","abstract":"Herein, we report the first example of using mesoporous hydrogen-bonded organic frameworks (MHOFs) as the protecting scaffold to organize a biocatalytic cascade. The confined microenvironment of MHOFs has robust and large transport channels, allowing the efficient transport of a wide range of biocatalytic substrates. This new MHOF-confined cascade system shows superior activity, extended scope of catalytic substrates, and ultrahigh stability that enables the operation of complex chemical transformations in a porous carrier. In addition, the advantages of MHOF-confined cascades system for point-of-care biosensing are also demonstrated. This study highlights the advantages of HOFs as scaffold for multiple enzyme assemblies, which has huge potential for mimicking complex cellular transformation networks in a controllable manner.","author":[{"dropping-particle":"","family":"Tang","given":"Zhuopeng","non-dropping-particle":"","parse-names":false,"suffix":""},{"dropping-particle":"","family":"Li","given":"Xinyi","non-dropping-particle":"","parse-names":false,"suffix":""},{"dropping-particle":"","family":"Tong","given":"Linjing","non-dropping-particle":"","parse-names":false,"suffix":""},{"dropping-particle":"","family":"Yang","given":"Huangsheng","non-dropping-particle":"","parse-names":false,"suffix":""},{"dropping-particle":"","family":"Wu","given":"Jiayi","non-dropping-particle":"","parse-names":false,"suffix":""},{"dropping-particle":"","family":"Zhang","given":"Xiliu","non-dropping-particle":"","parse-names":false,"suffix":""},{"dropping-particle":"","family":"Song","given":"Ting","non-dropping-particle":"","parse-names":false,"suffix":""},{"dropping-particle":"","family":"Huang","given":"Siming","non-dropping-particle":"","parse-names":false,"suffix":""},{"dropping-particle":"","family":"Zhu","given":"Fang","non-dropping-particle":"","parse-names":false,"suffix":""},{"dropping-particle":"","family":"Chen","given":"Guosheng","non-dropping-particle":"","parse-names":false,"suffix":""},{"dropping-particle":"","family":"Ouyang","given":"Gangfeng","non-dropping-particle":"","parse-names":false,"suffix":""}],"container-title":"Angewandte Chemie - International Edition","edition":"2021/08/31","id":"ITEM-3","issue":"44","issued":{"date-parts":[["2021"]]},"note":"Chen, Guosheng Tang, Zhuopeng Li, Xinyi Tong, Linjing Yang, Huangsheng Wu, Jiayi Zhang, Xiliu Song, Ting Huang, Siming Zhu, Fang Ouyang, Gangfeng eng Germany Angew Chem Int Ed Engl. 2021 Aug 30. doi: 10.1002/anie.202110351.","page":"23608-23613","title":"A Biocatalytic Cascade in an Ultrastable Mesoporous Hydrogen-Bonded Organic Framework for Point-of-Care Biosensing","type":"article-journal","volume":"60"},"uris":["http://www.mendeley.com/documents/?uuid=d1931569-8bba-45c5-975b-e66cc90d5b5c"]}],"mendeley":{"formattedCitation":"&lt;sup&gt;20,29,56&lt;/sup&gt;","plainTextFormattedCitation":"20,29,56","previouslyFormattedCitation":"&lt;sup&gt;20,29,56&lt;/sup&gt;"},"properties":{"noteIndex":0},"schema":"https://github.com/citation-style-language/schema/raw/master/csl-citation.json"}</w:instrText>
      </w:r>
      <w:r w:rsidR="00646495" w:rsidRPr="009C7F86">
        <w:rPr>
          <w:rFonts w:ascii="Arno Pro" w:eastAsia="DengXian" w:hAnsi="Arno Pro" w:cs="Arial"/>
          <w:kern w:val="2"/>
          <w:sz w:val="19"/>
          <w:szCs w:val="19"/>
          <w:lang w:eastAsia="zh-CN"/>
        </w:rPr>
        <w:fldChar w:fldCharType="separate"/>
      </w:r>
      <w:r w:rsidR="00964E73" w:rsidRPr="009C7F86">
        <w:rPr>
          <w:rFonts w:ascii="Arno Pro" w:eastAsia="DengXian" w:hAnsi="Arno Pro" w:cs="Arial"/>
          <w:noProof/>
          <w:kern w:val="2"/>
          <w:sz w:val="19"/>
          <w:szCs w:val="19"/>
          <w:vertAlign w:val="superscript"/>
          <w:lang w:eastAsia="zh-CN"/>
        </w:rPr>
        <w:t>20,29,56</w:t>
      </w:r>
      <w:r w:rsidR="00646495" w:rsidRPr="009C7F86">
        <w:rPr>
          <w:rFonts w:ascii="Arno Pro" w:eastAsia="DengXian" w:hAnsi="Arno Pro" w:cs="Arial"/>
          <w:kern w:val="2"/>
          <w:sz w:val="19"/>
          <w:szCs w:val="19"/>
          <w:lang w:eastAsia="zh-CN"/>
        </w:rPr>
        <w:fldChar w:fldCharType="end"/>
      </w:r>
      <w:r w:rsidR="00646495"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To measure the experimental porosity of </w:t>
      </w:r>
      <w:r w:rsidRPr="009C7F86">
        <w:rPr>
          <w:rFonts w:ascii="Arno Pro" w:eastAsia="DengXian" w:hAnsi="Arno Pro" w:cs="Arial"/>
          <w:b/>
          <w:kern w:val="2"/>
          <w:sz w:val="19"/>
          <w:szCs w:val="19"/>
          <w:lang w:eastAsia="zh-CN"/>
        </w:rPr>
        <w:t>3D-CageHOF-1</w:t>
      </w:r>
      <w:r w:rsidRPr="009C7F86">
        <w:rPr>
          <w:rFonts w:ascii="Cambria" w:eastAsia="DengXian" w:hAnsi="Cambria" w:cs="Arial"/>
          <w:bCs/>
          <w:kern w:val="2"/>
          <w:sz w:val="19"/>
          <w:szCs w:val="19"/>
          <w:lang w:eastAsia="zh-CN"/>
        </w:rPr>
        <w:t>,</w:t>
      </w:r>
      <w:r w:rsidRPr="009C7F86">
        <w:rPr>
          <w:rFonts w:ascii="Arno Pro" w:eastAsia="DengXian" w:hAnsi="Arno Pro" w:cs="Arial"/>
          <w:kern w:val="2"/>
          <w:sz w:val="19"/>
          <w:szCs w:val="19"/>
          <w:lang w:eastAsia="zh-CN"/>
        </w:rPr>
        <w:t xml:space="preserve"> we scaled up the crystallization </w:t>
      </w:r>
      <w:r w:rsidR="000B05F5" w:rsidRPr="009C7F86">
        <w:rPr>
          <w:rFonts w:ascii="Arno Pro" w:eastAsia="DengXian" w:hAnsi="Arno Pro" w:cs="Arial"/>
          <w:kern w:val="2"/>
          <w:sz w:val="19"/>
          <w:szCs w:val="19"/>
          <w:lang w:eastAsia="zh-CN"/>
        </w:rPr>
        <w:t>containing 1 molar eq</w:t>
      </w:r>
      <w:r w:rsidR="007222C2" w:rsidRPr="009C7F86">
        <w:rPr>
          <w:rFonts w:ascii="Arno Pro" w:eastAsia="DengXian" w:hAnsi="Arno Pro" w:cs="Arial"/>
          <w:kern w:val="2"/>
          <w:sz w:val="19"/>
          <w:szCs w:val="19"/>
          <w:lang w:eastAsia="zh-CN"/>
        </w:rPr>
        <w:t>.</w:t>
      </w:r>
      <w:r w:rsidR="000B05F5" w:rsidRPr="009C7F86">
        <w:rPr>
          <w:rFonts w:ascii="Arno Pro" w:eastAsia="DengXian" w:hAnsi="Arno Pro" w:cs="Arial"/>
          <w:kern w:val="2"/>
          <w:sz w:val="19"/>
          <w:szCs w:val="19"/>
          <w:lang w:eastAsia="zh-CN"/>
        </w:rPr>
        <w:t xml:space="preserve"> </w:t>
      </w:r>
      <w:r w:rsidR="00FE18B4" w:rsidRPr="009C7F86">
        <w:rPr>
          <w:rFonts w:ascii="Arno Pro" w:eastAsia="DengXian" w:hAnsi="Arno Pro" w:cs="Arial"/>
          <w:kern w:val="2"/>
          <w:sz w:val="19"/>
          <w:szCs w:val="19"/>
          <w:lang w:eastAsia="zh-CN"/>
        </w:rPr>
        <w:t xml:space="preserve">of </w:t>
      </w:r>
      <w:r w:rsidR="000B05F5" w:rsidRPr="009C7F86">
        <w:rPr>
          <w:rFonts w:ascii="Arno Pro" w:eastAsia="DengXian" w:hAnsi="Arno Pro" w:cs="Arial"/>
          <w:kern w:val="2"/>
          <w:sz w:val="19"/>
          <w:szCs w:val="19"/>
          <w:lang w:eastAsia="zh-CN"/>
        </w:rPr>
        <w:t xml:space="preserve">aniline per </w:t>
      </w:r>
      <w:r w:rsidR="000B05F5" w:rsidRPr="009C7F86">
        <w:rPr>
          <w:rFonts w:ascii="Arno Pro" w:eastAsia="DengXian" w:hAnsi="Arno Pro" w:cs="Arial"/>
          <w:b/>
          <w:kern w:val="2"/>
          <w:sz w:val="19"/>
          <w:szCs w:val="19"/>
          <w:lang w:eastAsia="zh-CN"/>
        </w:rPr>
        <w:t>Cage-3-</w:t>
      </w:r>
      <w:r w:rsidR="000B05F5" w:rsidRPr="009C7F86">
        <w:rPr>
          <w:rFonts w:ascii="Arno Pro" w:eastAsia="DengXian" w:hAnsi="Arno Pro" w:cs="Arial"/>
          <w:b/>
          <w:kern w:val="2"/>
          <w:sz w:val="19"/>
          <w:szCs w:val="19"/>
          <w:lang w:eastAsia="zh-CN"/>
        </w:rPr>
        <w:lastRenderedPageBreak/>
        <w:t>NH</w:t>
      </w:r>
      <w:r w:rsidR="000B05F5" w:rsidRPr="009C7F86">
        <w:rPr>
          <w:rFonts w:ascii="Arno Pro" w:eastAsia="DengXian" w:hAnsi="Arno Pro" w:cs="Arial"/>
          <w:b/>
          <w:kern w:val="2"/>
          <w:sz w:val="19"/>
          <w:szCs w:val="19"/>
          <w:vertAlign w:val="subscript"/>
          <w:lang w:eastAsia="zh-CN"/>
        </w:rPr>
        <w:t>2</w:t>
      </w:r>
      <w:r w:rsidR="000B05F5"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and characterized the bulk materials by PXRD</w:t>
      </w:r>
      <w:r w:rsidR="00FE18B4" w:rsidRPr="009C7F86">
        <w:rPr>
          <w:rFonts w:ascii="Arno Pro" w:eastAsia="DengXian" w:hAnsi="Arno Pro" w:cs="Arial"/>
          <w:kern w:val="2"/>
          <w:sz w:val="19"/>
          <w:szCs w:val="19"/>
          <w:lang w:eastAsia="zh-CN"/>
        </w:rPr>
        <w:t xml:space="preserve"> (Figures S16</w:t>
      </w:r>
      <w:r w:rsidR="00FE18B4" w:rsidRPr="009C7F86">
        <w:rPr>
          <w:rFonts w:ascii="Cambria" w:eastAsia="DengXian" w:hAnsi="Cambria" w:cs="Arial"/>
          <w:kern w:val="2"/>
          <w:sz w:val="19"/>
          <w:szCs w:val="19"/>
          <w:lang w:eastAsia="zh-CN"/>
        </w:rPr>
        <w:t>)</w:t>
      </w:r>
      <w:r w:rsidRPr="009C7F86">
        <w:rPr>
          <w:rFonts w:ascii="Arno Pro" w:eastAsia="DengXian" w:hAnsi="Arno Pro" w:cs="Arial"/>
          <w:kern w:val="2"/>
          <w:sz w:val="19"/>
          <w:szCs w:val="19"/>
          <w:lang w:eastAsia="zh-CN"/>
        </w:rPr>
        <w:t xml:space="preserve">. A Pawley refinement of the solvated </w:t>
      </w:r>
      <w:r w:rsidRPr="009C7F86">
        <w:rPr>
          <w:rFonts w:ascii="Arno Pro" w:eastAsia="DengXian" w:hAnsi="Arno Pro" w:cs="Arial"/>
          <w:bCs/>
          <w:kern w:val="2"/>
          <w:sz w:val="19"/>
          <w:szCs w:val="19"/>
          <w:lang w:eastAsia="zh-CN"/>
        </w:rPr>
        <w:t>material</w:t>
      </w:r>
      <w:r w:rsidRPr="009C7F86">
        <w:rPr>
          <w:rFonts w:ascii="Cambria" w:eastAsia="DengXian" w:hAnsi="Cambria" w:cs="Arial"/>
          <w:bCs/>
          <w:kern w:val="2"/>
          <w:sz w:val="19"/>
          <w:szCs w:val="19"/>
          <w:lang w:eastAsia="zh-CN"/>
        </w:rPr>
        <w:t xml:space="preserve"> matched well with the simulated PXRD pattern of </w:t>
      </w:r>
      <w:r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xml:space="preserve"> </w:t>
      </w:r>
      <w:r w:rsidRPr="009C7F86">
        <w:rPr>
          <w:rFonts w:ascii="Cambria" w:eastAsia="DengXian" w:hAnsi="Cambria" w:cs="Arial"/>
          <w:bCs/>
          <w:kern w:val="2"/>
          <w:sz w:val="19"/>
          <w:szCs w:val="19"/>
          <w:lang w:eastAsia="zh-CN"/>
        </w:rPr>
        <w:t xml:space="preserve">and indicated the sample was phase pure (Figure </w:t>
      </w:r>
      <w:r w:rsidR="0038705B" w:rsidRPr="009C7F86">
        <w:rPr>
          <w:rFonts w:ascii="Cambria" w:eastAsia="DengXian" w:hAnsi="Cambria" w:cs="Arial"/>
          <w:bCs/>
          <w:kern w:val="2"/>
          <w:sz w:val="19"/>
          <w:szCs w:val="19"/>
          <w:lang w:eastAsia="zh-CN"/>
        </w:rPr>
        <w:t>3e</w:t>
      </w:r>
      <w:r w:rsidRPr="009C7F86">
        <w:rPr>
          <w:rFonts w:ascii="Cambria" w:eastAsia="DengXian" w:hAnsi="Cambria" w:cs="Arial"/>
          <w:bCs/>
          <w:kern w:val="2"/>
          <w:sz w:val="19"/>
          <w:szCs w:val="19"/>
          <w:lang w:eastAsia="zh-CN"/>
        </w:rPr>
        <w:t xml:space="preserve">, </w:t>
      </w:r>
      <w:r w:rsidRPr="009C7F86">
        <w:rPr>
          <w:rFonts w:ascii="Cambria" w:eastAsia="DengXian" w:hAnsi="Cambria" w:cs="Arial"/>
          <w:bCs/>
          <w:i/>
          <w:kern w:val="2"/>
          <w:sz w:val="19"/>
          <w:szCs w:val="19"/>
          <w:lang w:eastAsia="zh-CN"/>
        </w:rPr>
        <w:t>P</w:t>
      </w:r>
      <w:r w:rsidRPr="009C7F86">
        <w:rPr>
          <w:rFonts w:ascii="Cambria" w:eastAsia="DengXian" w:hAnsi="Cambria" w:cs="Arial"/>
          <w:bCs/>
          <w:kern w:val="2"/>
          <w:sz w:val="19"/>
          <w:szCs w:val="19"/>
          <w:lang w:eastAsia="zh-CN"/>
        </w:rPr>
        <w:t>6</w:t>
      </w:r>
      <w:r w:rsidRPr="009C7F86">
        <w:rPr>
          <w:rFonts w:ascii="Cambria" w:eastAsia="DengXian" w:hAnsi="Cambria" w:cs="Arial"/>
          <w:bCs/>
          <w:kern w:val="2"/>
          <w:sz w:val="19"/>
          <w:szCs w:val="19"/>
          <w:vertAlign w:val="subscript"/>
          <w:lang w:eastAsia="zh-CN"/>
        </w:rPr>
        <w:t>3</w:t>
      </w:r>
      <w:r w:rsidRPr="009C7F86">
        <w:rPr>
          <w:rFonts w:ascii="Cambria" w:eastAsia="DengXian" w:hAnsi="Cambria" w:cs="Arial"/>
          <w:bCs/>
          <w:kern w:val="2"/>
          <w:sz w:val="19"/>
          <w:szCs w:val="19"/>
          <w:lang w:eastAsia="zh-CN"/>
        </w:rPr>
        <w:t>/</w:t>
      </w:r>
      <w:r w:rsidRPr="009C7F86">
        <w:rPr>
          <w:rFonts w:ascii="Cambria" w:eastAsia="DengXian" w:hAnsi="Cambria" w:cs="Arial"/>
          <w:bCs/>
          <w:i/>
          <w:kern w:val="2"/>
          <w:sz w:val="19"/>
          <w:szCs w:val="19"/>
          <w:lang w:eastAsia="zh-CN"/>
        </w:rPr>
        <w:t>mmc</w:t>
      </w:r>
      <w:r w:rsidRPr="009C7F86">
        <w:rPr>
          <w:rFonts w:ascii="Cambria" w:eastAsia="DengXian" w:hAnsi="Cambria" w:cs="Arial"/>
          <w:bCs/>
          <w:kern w:val="2"/>
          <w:sz w:val="19"/>
          <w:szCs w:val="19"/>
          <w:lang w:eastAsia="zh-CN"/>
        </w:rPr>
        <w:t xml:space="preserve">, </w:t>
      </w:r>
      <w:r w:rsidRPr="009C7F86">
        <w:rPr>
          <w:rFonts w:ascii="Cambria" w:eastAsia="DengXian" w:hAnsi="Cambria" w:cs="Arial"/>
          <w:bCs/>
          <w:i/>
          <w:kern w:val="2"/>
          <w:sz w:val="19"/>
          <w:szCs w:val="19"/>
          <w:lang w:eastAsia="zh-CN"/>
        </w:rPr>
        <w:t>a</w:t>
      </w:r>
      <w:r w:rsidRPr="009C7F86">
        <w:rPr>
          <w:rFonts w:ascii="Cambria" w:eastAsia="DengXian" w:hAnsi="Cambria" w:cs="Arial"/>
          <w:bCs/>
          <w:kern w:val="2"/>
          <w:sz w:val="19"/>
          <w:szCs w:val="19"/>
          <w:lang w:eastAsia="zh-CN"/>
        </w:rPr>
        <w:t xml:space="preserve"> = </w:t>
      </w:r>
      <w:r w:rsidRPr="009C7F86">
        <w:rPr>
          <w:rFonts w:ascii="Cambria" w:eastAsia="DengXian" w:hAnsi="Cambria" w:cs="Arial"/>
          <w:bCs/>
          <w:i/>
          <w:kern w:val="2"/>
          <w:sz w:val="19"/>
          <w:szCs w:val="19"/>
          <w:lang w:eastAsia="zh-CN"/>
        </w:rPr>
        <w:t>b</w:t>
      </w:r>
      <w:r w:rsidRPr="009C7F86">
        <w:rPr>
          <w:rFonts w:ascii="Cambria" w:eastAsia="DengXian" w:hAnsi="Cambria" w:cs="Arial"/>
          <w:bCs/>
          <w:kern w:val="2"/>
          <w:sz w:val="19"/>
          <w:szCs w:val="19"/>
          <w:lang w:eastAsia="zh-CN"/>
        </w:rPr>
        <w:t xml:space="preserve"> = </w:t>
      </w:r>
      <w:r w:rsidR="00C818D8" w:rsidRPr="009C7F86">
        <w:rPr>
          <w:rFonts w:ascii="Cambria" w:eastAsia="DengXian" w:hAnsi="Cambria" w:cs="Arial"/>
          <w:bCs/>
          <w:kern w:val="2"/>
          <w:sz w:val="19"/>
          <w:szCs w:val="19"/>
          <w:lang w:eastAsia="zh-CN"/>
        </w:rPr>
        <w:t>21.</w:t>
      </w:r>
      <w:r w:rsidR="007914FE" w:rsidRPr="009C7F86">
        <w:rPr>
          <w:rFonts w:ascii="Cambria" w:eastAsia="DengXian" w:hAnsi="Cambria" w:cs="Arial"/>
          <w:bCs/>
          <w:kern w:val="2"/>
          <w:sz w:val="19"/>
          <w:szCs w:val="19"/>
          <w:lang w:eastAsia="zh-CN"/>
        </w:rPr>
        <w:t xml:space="preserve">87 </w:t>
      </w:r>
      <w:r w:rsidRPr="009C7F86">
        <w:rPr>
          <w:rFonts w:ascii="Cambria" w:eastAsia="DengXian" w:hAnsi="Cambria" w:cs="Arial"/>
          <w:bCs/>
          <w:kern w:val="2"/>
          <w:sz w:val="19"/>
          <w:szCs w:val="19"/>
          <w:lang w:eastAsia="zh-CN"/>
        </w:rPr>
        <w:t xml:space="preserve">Å, </w:t>
      </w:r>
      <w:r w:rsidRPr="009C7F86">
        <w:rPr>
          <w:rFonts w:ascii="Cambria" w:eastAsia="DengXian" w:hAnsi="Cambria" w:cs="Arial"/>
          <w:bCs/>
          <w:i/>
          <w:kern w:val="2"/>
          <w:sz w:val="19"/>
          <w:szCs w:val="19"/>
          <w:lang w:eastAsia="zh-CN"/>
        </w:rPr>
        <w:t>c</w:t>
      </w:r>
      <w:r w:rsidRPr="009C7F86">
        <w:rPr>
          <w:rFonts w:ascii="Cambria" w:eastAsia="DengXian" w:hAnsi="Cambria" w:cs="Arial"/>
          <w:bCs/>
          <w:kern w:val="2"/>
          <w:sz w:val="19"/>
          <w:szCs w:val="19"/>
          <w:lang w:eastAsia="zh-CN"/>
        </w:rPr>
        <w:t xml:space="preserve"> =</w:t>
      </w:r>
      <w:r w:rsidR="00C818D8" w:rsidRPr="009C7F86">
        <w:rPr>
          <w:rFonts w:ascii="Cambria" w:eastAsia="DengXian" w:hAnsi="Cambria" w:cs="Arial"/>
          <w:bCs/>
          <w:kern w:val="2"/>
          <w:sz w:val="19"/>
          <w:szCs w:val="19"/>
          <w:lang w:eastAsia="zh-CN"/>
        </w:rPr>
        <w:t xml:space="preserve"> 8.0</w:t>
      </w:r>
      <w:r w:rsidR="00E80E58" w:rsidRPr="009C7F86">
        <w:rPr>
          <w:rFonts w:ascii="Cambria" w:eastAsia="DengXian" w:hAnsi="Cambria" w:cs="Arial"/>
          <w:bCs/>
          <w:kern w:val="2"/>
          <w:sz w:val="19"/>
          <w:szCs w:val="19"/>
          <w:lang w:eastAsia="zh-CN"/>
        </w:rPr>
        <w:t>1</w:t>
      </w:r>
      <w:r w:rsidRPr="009C7F86">
        <w:rPr>
          <w:rFonts w:ascii="Cambria" w:eastAsia="DengXian" w:hAnsi="Cambria" w:cs="Arial"/>
          <w:bCs/>
          <w:kern w:val="2"/>
          <w:sz w:val="19"/>
          <w:szCs w:val="19"/>
          <w:lang w:eastAsia="zh-CN"/>
        </w:rPr>
        <w:t xml:space="preserve"> Å,</w:t>
      </w:r>
      <w:r w:rsidR="00C818D8" w:rsidRPr="009C7F86">
        <w:rPr>
          <w:rFonts w:ascii="Cambria" w:eastAsia="DengXian" w:hAnsi="Cambria" w:cs="Arial"/>
          <w:bCs/>
          <w:kern w:val="2"/>
          <w:sz w:val="19"/>
          <w:szCs w:val="19"/>
          <w:lang w:eastAsia="zh-CN"/>
        </w:rPr>
        <w:t xml:space="preserve"> V = </w:t>
      </w:r>
      <w:r w:rsidR="007914FE" w:rsidRPr="009C7F86">
        <w:rPr>
          <w:rFonts w:ascii="Cambria" w:eastAsia="DengXian" w:hAnsi="Cambria" w:cs="Arial"/>
          <w:bCs/>
          <w:kern w:val="2"/>
          <w:sz w:val="19"/>
          <w:szCs w:val="19"/>
          <w:lang w:eastAsia="zh-CN"/>
        </w:rPr>
        <w:t xml:space="preserve">3316 </w:t>
      </w:r>
      <w:r w:rsidR="00C818D8" w:rsidRPr="009C7F86">
        <w:rPr>
          <w:rFonts w:ascii="Cambria" w:eastAsia="DengXian" w:hAnsi="Cambria" w:cs="Arial"/>
          <w:bCs/>
          <w:kern w:val="2"/>
          <w:sz w:val="19"/>
          <w:szCs w:val="19"/>
          <w:lang w:eastAsia="zh-CN"/>
        </w:rPr>
        <w:t>Å</w:t>
      </w:r>
      <w:r w:rsidR="00C818D8" w:rsidRPr="009C7F86">
        <w:rPr>
          <w:rFonts w:ascii="Cambria" w:eastAsia="DengXian" w:hAnsi="Cambria" w:cs="Arial"/>
          <w:bCs/>
          <w:kern w:val="2"/>
          <w:sz w:val="19"/>
          <w:szCs w:val="19"/>
          <w:vertAlign w:val="superscript"/>
          <w:lang w:eastAsia="zh-CN"/>
        </w:rPr>
        <w:t>3</w:t>
      </w:r>
      <w:r w:rsidR="00C818D8" w:rsidRPr="009C7F86">
        <w:rPr>
          <w:rFonts w:ascii="Cambria" w:eastAsia="DengXian" w:hAnsi="Cambria" w:cs="Arial"/>
          <w:bCs/>
          <w:kern w:val="2"/>
          <w:sz w:val="19"/>
          <w:szCs w:val="19"/>
          <w:lang w:eastAsia="zh-CN"/>
        </w:rPr>
        <w:t>,</w:t>
      </w:r>
      <w:r w:rsidR="00562595" w:rsidRPr="009C7F86">
        <w:rPr>
          <w:rFonts w:ascii="Cambria" w:eastAsia="DengXian" w:hAnsi="Cambria" w:cs="Arial"/>
          <w:bCs/>
          <w:kern w:val="2"/>
          <w:sz w:val="19"/>
          <w:szCs w:val="19"/>
          <w:lang w:eastAsia="zh-CN"/>
        </w:rPr>
        <w:t xml:space="preserve"> </w:t>
      </w:r>
      <w:proofErr w:type="spellStart"/>
      <w:r w:rsidRPr="009C7F86">
        <w:rPr>
          <w:rFonts w:ascii="Arno Pro" w:eastAsia="DengXian" w:hAnsi="Arno Pro" w:cs="Arial"/>
          <w:i/>
          <w:iCs/>
          <w:kern w:val="2"/>
          <w:sz w:val="19"/>
          <w:szCs w:val="19"/>
          <w:lang w:eastAsia="zh-CN"/>
        </w:rPr>
        <w:t>R</w:t>
      </w:r>
      <w:r w:rsidRPr="009C7F86">
        <w:rPr>
          <w:rFonts w:ascii="Arno Pro" w:eastAsia="DengXian" w:hAnsi="Arno Pro" w:cs="Arial"/>
          <w:iCs/>
          <w:kern w:val="2"/>
          <w:sz w:val="19"/>
          <w:szCs w:val="19"/>
          <w:vertAlign w:val="subscript"/>
          <w:lang w:eastAsia="zh-CN"/>
        </w:rPr>
        <w:t>wp</w:t>
      </w:r>
      <w:proofErr w:type="spellEnd"/>
      <w:r w:rsidRPr="009C7F86">
        <w:rPr>
          <w:rFonts w:ascii="Arno Pro" w:eastAsia="DengXian" w:hAnsi="Arno Pro" w:cs="Arial"/>
          <w:kern w:val="2"/>
          <w:sz w:val="19"/>
          <w:szCs w:val="19"/>
          <w:lang w:eastAsia="zh-CN"/>
        </w:rPr>
        <w:t xml:space="preserve"> = 1.4</w:t>
      </w:r>
      <w:r w:rsidR="00400726" w:rsidRPr="009C7F86">
        <w:rPr>
          <w:rFonts w:ascii="Arno Pro" w:eastAsia="DengXian" w:hAnsi="Arno Pro" w:cs="Arial"/>
          <w:kern w:val="2"/>
          <w:sz w:val="19"/>
          <w:szCs w:val="19"/>
          <w:lang w:eastAsia="zh-CN"/>
        </w:rPr>
        <w:t>1</w:t>
      </w:r>
      <w:proofErr w:type="gramStart"/>
      <w:r w:rsidRPr="009C7F86">
        <w:rPr>
          <w:rFonts w:ascii="Arno Pro" w:eastAsia="DengXian" w:hAnsi="Arno Pro" w:cs="Arial"/>
          <w:kern w:val="2"/>
          <w:sz w:val="19"/>
          <w:szCs w:val="19"/>
          <w:lang w:eastAsia="zh-CN"/>
        </w:rPr>
        <w:t>%</w:t>
      </w:r>
      <w:r w:rsidR="00400726" w:rsidRPr="009C7F86">
        <w:rPr>
          <w:rFonts w:ascii="Arno Pro" w:eastAsia="DengXian" w:hAnsi="Arno Pro" w:cs="Arial"/>
          <w:kern w:val="2"/>
          <w:sz w:val="19"/>
          <w:szCs w:val="19"/>
          <w:lang w:eastAsia="zh-CN"/>
        </w:rPr>
        <w:t xml:space="preserve">,  </w:t>
      </w:r>
      <w:proofErr w:type="spellStart"/>
      <w:r w:rsidRPr="009C7F86">
        <w:rPr>
          <w:rFonts w:ascii="Arno Pro" w:eastAsia="DengXian" w:hAnsi="Arno Pro" w:cs="Arial"/>
          <w:i/>
          <w:iCs/>
          <w:kern w:val="2"/>
          <w:sz w:val="19"/>
          <w:szCs w:val="19"/>
          <w:lang w:eastAsia="zh-CN"/>
        </w:rPr>
        <w:t>R</w:t>
      </w:r>
      <w:r w:rsidRPr="009C7F86">
        <w:rPr>
          <w:rFonts w:ascii="Arno Pro" w:eastAsia="DengXian" w:hAnsi="Arno Pro" w:cs="Arial"/>
          <w:iCs/>
          <w:kern w:val="2"/>
          <w:sz w:val="19"/>
          <w:szCs w:val="19"/>
          <w:vertAlign w:val="subscript"/>
          <w:lang w:eastAsia="zh-CN"/>
        </w:rPr>
        <w:t>p</w:t>
      </w:r>
      <w:proofErr w:type="spellEnd"/>
      <w:proofErr w:type="gramEnd"/>
      <w:r w:rsidRPr="009C7F86">
        <w:rPr>
          <w:rFonts w:ascii="Arno Pro" w:eastAsia="DengXian" w:hAnsi="Arno Pro" w:cs="Arial"/>
          <w:kern w:val="2"/>
          <w:sz w:val="19"/>
          <w:szCs w:val="19"/>
          <w:lang w:eastAsia="zh-CN"/>
        </w:rPr>
        <w:t xml:space="preserve"> = 1.</w:t>
      </w:r>
      <w:r w:rsidR="00E80E58" w:rsidRPr="009C7F86">
        <w:rPr>
          <w:rFonts w:ascii="Arno Pro" w:eastAsia="DengXian" w:hAnsi="Arno Pro" w:cs="Arial"/>
          <w:kern w:val="2"/>
          <w:sz w:val="19"/>
          <w:szCs w:val="19"/>
          <w:lang w:eastAsia="zh-CN"/>
        </w:rPr>
        <w:t>06</w:t>
      </w:r>
      <w:r w:rsidRPr="009C7F86">
        <w:rPr>
          <w:rFonts w:ascii="Arno Pro" w:eastAsia="DengXian" w:hAnsi="Arno Pro" w:cs="Arial"/>
          <w:kern w:val="2"/>
          <w:sz w:val="19"/>
          <w:szCs w:val="19"/>
          <w:lang w:eastAsia="zh-CN"/>
        </w:rPr>
        <w:t>%</w:t>
      </w:r>
      <w:r w:rsidR="00400726" w:rsidRPr="009C7F86">
        <w:rPr>
          <w:rFonts w:ascii="Arno Pro" w:eastAsia="DengXian" w:hAnsi="Arno Pro" w:cs="Arial"/>
          <w:kern w:val="2"/>
          <w:sz w:val="19"/>
          <w:szCs w:val="19"/>
          <w:lang w:eastAsia="zh-CN"/>
        </w:rPr>
        <w:t xml:space="preserve">, </w:t>
      </w:r>
      <w:r w:rsidR="00400726" w:rsidRPr="009C7F86">
        <w:rPr>
          <w:rFonts w:ascii="Arno Pro" w:eastAsia="DengXian" w:hAnsi="Arno Pro" w:cs="Arial"/>
          <w:i/>
          <w:kern w:val="2"/>
          <w:sz w:val="19"/>
          <w:szCs w:val="19"/>
          <w:lang w:eastAsia="zh-CN"/>
        </w:rPr>
        <w:t>χ</w:t>
      </w:r>
      <w:r w:rsidR="00400726" w:rsidRPr="009C7F86">
        <w:rPr>
          <w:rFonts w:ascii="Arno Pro" w:eastAsia="DengXian" w:hAnsi="Arno Pro" w:cs="Arial"/>
          <w:kern w:val="2"/>
          <w:sz w:val="19"/>
          <w:szCs w:val="19"/>
          <w:vertAlign w:val="superscript"/>
          <w:lang w:eastAsia="zh-CN"/>
        </w:rPr>
        <w:t>2</w:t>
      </w:r>
      <w:r w:rsidR="00400726" w:rsidRPr="009C7F86">
        <w:rPr>
          <w:rFonts w:ascii="Arno Pro" w:eastAsia="DengXian" w:hAnsi="Arno Pro" w:cs="Arial"/>
          <w:kern w:val="2"/>
          <w:sz w:val="19"/>
          <w:szCs w:val="19"/>
          <w:lang w:eastAsia="zh-CN"/>
        </w:rPr>
        <w:t xml:space="preserve"> = 1.22</w:t>
      </w:r>
      <w:r w:rsidRPr="009C7F86">
        <w:rPr>
          <w:rFonts w:ascii="Arno Pro" w:eastAsia="DengXian" w:hAnsi="Arno Pro" w:cs="Arial"/>
          <w:kern w:val="2"/>
          <w:sz w:val="19"/>
          <w:szCs w:val="19"/>
          <w:lang w:eastAsia="zh-CN"/>
        </w:rPr>
        <w:t>)</w:t>
      </w:r>
      <w:r w:rsidRPr="009C7F86">
        <w:rPr>
          <w:rFonts w:ascii="Cambria" w:eastAsia="DengXian" w:hAnsi="Cambria" w:cs="Arial"/>
          <w:bCs/>
          <w:kern w:val="2"/>
          <w:sz w:val="19"/>
          <w:szCs w:val="19"/>
          <w:lang w:eastAsia="zh-CN"/>
        </w:rPr>
        <w:t xml:space="preserve">. After confirming the phase purity of the sample, </w:t>
      </w:r>
      <w:r w:rsidRPr="009C7F86">
        <w:rPr>
          <w:rFonts w:ascii="Cambria" w:eastAsia="DengXian" w:hAnsi="Cambria" w:cs="Arial"/>
          <w:kern w:val="2"/>
          <w:sz w:val="19"/>
          <w:szCs w:val="19"/>
          <w:lang w:eastAsia="zh-CN"/>
        </w:rPr>
        <w:t xml:space="preserve">we used </w:t>
      </w:r>
      <w:r w:rsidRPr="009C7F86">
        <w:rPr>
          <w:rFonts w:ascii="Arno Pro" w:eastAsia="DengXian" w:hAnsi="Arno Pro" w:cs="Arial"/>
          <w:kern w:val="2"/>
          <w:sz w:val="19"/>
          <w:szCs w:val="19"/>
          <w:lang w:eastAsia="zh-CN"/>
        </w:rPr>
        <w:t>supercritical CO</w:t>
      </w:r>
      <w:r w:rsidRPr="009C7F86">
        <w:rPr>
          <w:rFonts w:ascii="Arno Pro" w:eastAsia="DengXian" w:hAnsi="Arno Pro" w:cs="Arial"/>
          <w:kern w:val="2"/>
          <w:sz w:val="19"/>
          <w:szCs w:val="19"/>
          <w:vertAlign w:val="subscript"/>
          <w:lang w:eastAsia="zh-CN"/>
        </w:rPr>
        <w:t>2</w:t>
      </w:r>
      <w:r w:rsidRPr="009C7F86">
        <w:rPr>
          <w:rFonts w:ascii="Arno Pro" w:eastAsia="DengXian" w:hAnsi="Arno Pro" w:cs="Arial"/>
          <w:kern w:val="2"/>
          <w:sz w:val="19"/>
          <w:szCs w:val="19"/>
          <w:lang w:eastAsia="zh-CN"/>
        </w:rPr>
        <w:t xml:space="preserve"> (scCO</w:t>
      </w:r>
      <w:r w:rsidRPr="009C7F86">
        <w:rPr>
          <w:rFonts w:ascii="Arno Pro" w:eastAsia="DengXian" w:hAnsi="Arno Pro" w:cs="Arial"/>
          <w:kern w:val="2"/>
          <w:sz w:val="19"/>
          <w:szCs w:val="19"/>
          <w:vertAlign w:val="subscript"/>
          <w:lang w:eastAsia="zh-CN"/>
        </w:rPr>
        <w:t>2</w:t>
      </w:r>
      <w:r w:rsidRPr="009C7F86">
        <w:rPr>
          <w:rFonts w:ascii="Arno Pro" w:eastAsia="DengXian" w:hAnsi="Arno Pro" w:cs="Arial"/>
          <w:kern w:val="2"/>
          <w:sz w:val="19"/>
          <w:szCs w:val="19"/>
          <w:lang w:eastAsia="zh-CN"/>
        </w:rPr>
        <w:t xml:space="preserve">) to activate the crystal pores after exchanging the crystallization with acetone. PXRD was again used to confirm the phase purity of </w:t>
      </w:r>
      <w:r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xml:space="preserve"> after scCO</w:t>
      </w:r>
      <w:r w:rsidRPr="009C7F86">
        <w:rPr>
          <w:rFonts w:ascii="Arno Pro" w:eastAsia="DengXian" w:hAnsi="Arno Pro" w:cs="Arial"/>
          <w:kern w:val="2"/>
          <w:sz w:val="19"/>
          <w:szCs w:val="19"/>
          <w:vertAlign w:val="subscript"/>
          <w:lang w:eastAsia="zh-CN"/>
        </w:rPr>
        <w:t>2</w:t>
      </w:r>
      <w:r w:rsidRPr="009C7F86">
        <w:rPr>
          <w:rFonts w:ascii="Arno Pro" w:eastAsia="DengXian" w:hAnsi="Arno Pro" w:cs="Arial"/>
          <w:kern w:val="2"/>
          <w:sz w:val="19"/>
          <w:szCs w:val="19"/>
          <w:lang w:eastAsia="zh-CN"/>
        </w:rPr>
        <w:t xml:space="preserve"> activation (Figure </w:t>
      </w:r>
      <w:r w:rsidR="00FE18B4" w:rsidRPr="009C7F86">
        <w:rPr>
          <w:rFonts w:ascii="Arno Pro" w:eastAsia="DengXian" w:hAnsi="Arno Pro" w:cs="Arial"/>
          <w:kern w:val="2"/>
          <w:sz w:val="19"/>
          <w:szCs w:val="19"/>
          <w:lang w:eastAsia="zh-CN"/>
        </w:rPr>
        <w:t>S17</w:t>
      </w:r>
      <w:r w:rsidR="00FE18B4" w:rsidRPr="009C7F86">
        <w:rPr>
          <w:rFonts w:ascii="Cambria" w:eastAsia="DengXian" w:hAnsi="Cambria" w:cs="Arial"/>
          <w:kern w:val="2"/>
          <w:sz w:val="19"/>
          <w:szCs w:val="19"/>
          <w:lang w:eastAsia="zh-CN"/>
        </w:rPr>
        <w:t>–</w:t>
      </w:r>
      <w:r w:rsidR="00FE18B4" w:rsidRPr="009C7F86">
        <w:rPr>
          <w:rFonts w:ascii="Arno Pro" w:eastAsia="DengXian" w:hAnsi="Arno Pro" w:cs="Arial"/>
          <w:kern w:val="2"/>
          <w:sz w:val="19"/>
          <w:szCs w:val="19"/>
          <w:lang w:eastAsia="zh-CN"/>
        </w:rPr>
        <w:t>1</w:t>
      </w:r>
      <w:r w:rsidR="00863717" w:rsidRPr="009C7F86">
        <w:rPr>
          <w:rFonts w:ascii="Arno Pro" w:eastAsia="DengXian" w:hAnsi="Arno Pro" w:cs="Arial"/>
          <w:kern w:val="2"/>
          <w:sz w:val="19"/>
          <w:szCs w:val="19"/>
          <w:lang w:eastAsia="zh-CN"/>
        </w:rPr>
        <w:t>9</w:t>
      </w:r>
      <w:r w:rsidR="004D49E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After degassing the scCO</w:t>
      </w:r>
      <w:r w:rsidRPr="009C7F86">
        <w:rPr>
          <w:rFonts w:ascii="Arno Pro" w:eastAsia="DengXian" w:hAnsi="Arno Pro" w:cs="Arial"/>
          <w:kern w:val="2"/>
          <w:sz w:val="19"/>
          <w:szCs w:val="19"/>
          <w:vertAlign w:val="subscript"/>
          <w:lang w:eastAsia="zh-CN"/>
        </w:rPr>
        <w:t>2</w:t>
      </w:r>
      <w:r w:rsidRPr="009C7F86">
        <w:rPr>
          <w:rFonts w:ascii="Arno Pro" w:eastAsia="DengXian" w:hAnsi="Arno Pro" w:cs="Arial"/>
          <w:kern w:val="2"/>
          <w:sz w:val="19"/>
          <w:szCs w:val="19"/>
          <w:lang w:eastAsia="zh-CN"/>
        </w:rPr>
        <w:t xml:space="preserve"> activated </w:t>
      </w:r>
      <w:r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xml:space="preserve"> </w:t>
      </w:r>
      <w:r w:rsidRPr="009C7F86">
        <w:rPr>
          <w:rFonts w:ascii="Cambria" w:eastAsia="DengXian" w:hAnsi="Cambria" w:cs="Arial"/>
          <w:bCs/>
          <w:kern w:val="2"/>
          <w:sz w:val="19"/>
          <w:szCs w:val="19"/>
          <w:lang w:eastAsia="zh-CN"/>
        </w:rPr>
        <w:t xml:space="preserve">under a </w:t>
      </w:r>
      <w:r w:rsidRPr="009C7F86">
        <w:rPr>
          <w:rFonts w:ascii="Arno Pro" w:eastAsia="DengXian" w:hAnsi="Arno Pro" w:cs="Arial"/>
          <w:kern w:val="2"/>
          <w:sz w:val="19"/>
          <w:szCs w:val="19"/>
          <w:lang w:eastAsia="zh-CN"/>
        </w:rPr>
        <w:t xml:space="preserve">dynamic vacuum at 25 °C for 15 h, we confirmed that crystallization solvents were removed from the pores by </w:t>
      </w:r>
      <w:r w:rsidR="0095541C" w:rsidRPr="009C7F86">
        <w:rPr>
          <w:rFonts w:ascii="Arno Pro" w:eastAsia="DengXian" w:hAnsi="Arno Pro" w:cs="Arial"/>
          <w:kern w:val="2"/>
          <w:sz w:val="19"/>
          <w:szCs w:val="19"/>
          <w:lang w:eastAsia="zh-CN"/>
        </w:rPr>
        <w:t xml:space="preserve">thermogravimetric </w:t>
      </w:r>
      <w:r w:rsidRPr="009C7F86">
        <w:rPr>
          <w:rFonts w:ascii="Arno Pro" w:eastAsia="DengXian" w:hAnsi="Arno Pro" w:cs="Arial"/>
          <w:kern w:val="2"/>
          <w:sz w:val="19"/>
          <w:szCs w:val="19"/>
          <w:lang w:eastAsia="zh-CN"/>
        </w:rPr>
        <w:t xml:space="preserve">analysis (TGA) (Figure </w:t>
      </w:r>
      <w:r w:rsidR="00FE18B4" w:rsidRPr="009C7F86">
        <w:rPr>
          <w:rFonts w:ascii="Arno Pro" w:eastAsia="DengXian" w:hAnsi="Arno Pro" w:cs="Arial"/>
          <w:kern w:val="2"/>
          <w:sz w:val="19"/>
          <w:szCs w:val="19"/>
          <w:lang w:eastAsia="zh-CN"/>
        </w:rPr>
        <w:t>S</w:t>
      </w:r>
      <w:r w:rsidR="00863717" w:rsidRPr="009C7F86">
        <w:rPr>
          <w:rFonts w:ascii="Arno Pro" w:eastAsia="DengXian" w:hAnsi="Arno Pro" w:cs="Arial"/>
          <w:kern w:val="2"/>
          <w:sz w:val="19"/>
          <w:szCs w:val="19"/>
          <w:lang w:eastAsia="zh-CN"/>
        </w:rPr>
        <w:t>20</w:t>
      </w:r>
      <w:r w:rsidR="004D49E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and NMR spectroscopy (Figure </w:t>
      </w:r>
      <w:r w:rsidR="00FE18B4" w:rsidRPr="009C7F86">
        <w:rPr>
          <w:rFonts w:ascii="Arno Pro" w:eastAsia="DengXian" w:hAnsi="Arno Pro" w:cs="Arial"/>
          <w:kern w:val="2"/>
          <w:sz w:val="19"/>
          <w:szCs w:val="19"/>
          <w:lang w:eastAsia="zh-CN"/>
        </w:rPr>
        <w:t>S2</w:t>
      </w:r>
      <w:r w:rsidR="00863717" w:rsidRPr="009C7F86">
        <w:rPr>
          <w:rFonts w:ascii="Arno Pro" w:eastAsia="DengXian" w:hAnsi="Arno Pro" w:cs="Arial"/>
          <w:kern w:val="2"/>
          <w:sz w:val="19"/>
          <w:szCs w:val="19"/>
          <w:lang w:eastAsia="zh-CN"/>
        </w:rPr>
        <w:t>1</w:t>
      </w:r>
      <w:r w:rsidR="004D49E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Variable temperature PXRD was also used to analyze </w:t>
      </w:r>
      <w:r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which showed that the material remained highly crystalline and stable up to 120 °C</w:t>
      </w:r>
      <w:r w:rsidR="001D1960" w:rsidRPr="009C7F86">
        <w:rPr>
          <w:rFonts w:ascii="Arno Pro" w:eastAsia="DengXian" w:hAnsi="Arno Pro" w:cs="Arial"/>
          <w:kern w:val="2"/>
          <w:sz w:val="19"/>
          <w:szCs w:val="19"/>
          <w:lang w:eastAsia="zh-CN"/>
        </w:rPr>
        <w:t xml:space="preserve"> (Figure </w:t>
      </w:r>
      <w:r w:rsidR="00FE18B4" w:rsidRPr="009C7F86">
        <w:rPr>
          <w:rFonts w:ascii="Arno Pro" w:eastAsia="DengXian" w:hAnsi="Arno Pro" w:cs="Arial"/>
          <w:kern w:val="2"/>
          <w:sz w:val="19"/>
          <w:szCs w:val="19"/>
          <w:lang w:eastAsia="zh-CN"/>
        </w:rPr>
        <w:t>S</w:t>
      </w:r>
      <w:r w:rsidR="00965E7A" w:rsidRPr="009C7F86">
        <w:rPr>
          <w:rFonts w:ascii="Arno Pro" w:eastAsia="DengXian" w:hAnsi="Arno Pro" w:cs="Arial"/>
          <w:kern w:val="2"/>
          <w:sz w:val="19"/>
          <w:szCs w:val="19"/>
          <w:lang w:eastAsia="zh-CN"/>
        </w:rPr>
        <w:t>2</w:t>
      </w:r>
      <w:r w:rsidR="00863717" w:rsidRPr="009C7F86">
        <w:rPr>
          <w:rFonts w:ascii="Arno Pro" w:eastAsia="DengXian" w:hAnsi="Arno Pro" w:cs="Arial"/>
          <w:kern w:val="2"/>
          <w:sz w:val="19"/>
          <w:szCs w:val="19"/>
          <w:lang w:eastAsia="zh-CN"/>
        </w:rPr>
        <w:t>2</w:t>
      </w:r>
      <w:r w:rsidR="00EA7571" w:rsidRPr="009C7F86">
        <w:rPr>
          <w:rFonts w:ascii="Cambria" w:eastAsia="DengXian" w:hAnsi="Cambria" w:cs="Arial"/>
          <w:kern w:val="2"/>
          <w:sz w:val="19"/>
          <w:szCs w:val="19"/>
          <w:lang w:eastAsia="zh-CN"/>
        </w:rPr>
        <w:t>–</w:t>
      </w:r>
      <w:r w:rsidR="00FE18B4" w:rsidRPr="009C7F86">
        <w:rPr>
          <w:rFonts w:ascii="Arno Pro" w:eastAsia="DengXian" w:hAnsi="Arno Pro" w:cs="Arial"/>
          <w:kern w:val="2"/>
          <w:sz w:val="19"/>
          <w:szCs w:val="19"/>
          <w:lang w:eastAsia="zh-CN"/>
        </w:rPr>
        <w:t>2</w:t>
      </w:r>
      <w:r w:rsidR="00EA7571" w:rsidRPr="009C7F86">
        <w:rPr>
          <w:rFonts w:ascii="Arno Pro" w:eastAsia="DengXian" w:hAnsi="Arno Pro" w:cs="Arial"/>
          <w:kern w:val="2"/>
          <w:sz w:val="19"/>
          <w:szCs w:val="19"/>
          <w:lang w:eastAsia="zh-CN"/>
        </w:rPr>
        <w:t>3</w:t>
      </w:r>
      <w:r w:rsidR="001D1960"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in agreement with the </w:t>
      </w:r>
      <w:r w:rsidR="00BF1746" w:rsidRPr="009C7F86">
        <w:rPr>
          <w:rFonts w:ascii="Arno Pro" w:eastAsia="DengXian" w:hAnsi="Arno Pro" w:cs="Arial"/>
          <w:kern w:val="2"/>
          <w:sz w:val="19"/>
          <w:szCs w:val="19"/>
          <w:lang w:eastAsia="zh-CN"/>
        </w:rPr>
        <w:t xml:space="preserve">differential scanning calorimetry </w:t>
      </w:r>
      <w:r w:rsidRPr="009C7F86">
        <w:rPr>
          <w:rFonts w:ascii="Arno Pro" w:eastAsia="DengXian" w:hAnsi="Arno Pro" w:cs="Arial"/>
          <w:kern w:val="2"/>
          <w:sz w:val="19"/>
          <w:szCs w:val="19"/>
          <w:lang w:eastAsia="zh-CN"/>
        </w:rPr>
        <w:t>(DSC) result that no visible phase changes were observed before 165 °C</w:t>
      </w:r>
      <w:r w:rsidR="004D49E2" w:rsidRPr="009C7F86">
        <w:rPr>
          <w:rFonts w:ascii="Arno Pro" w:eastAsia="DengXian" w:hAnsi="Arno Pro" w:cs="Arial"/>
          <w:kern w:val="2"/>
          <w:sz w:val="19"/>
          <w:szCs w:val="19"/>
          <w:lang w:eastAsia="zh-CN"/>
        </w:rPr>
        <w:t xml:space="preserve"> (Figure </w:t>
      </w:r>
      <w:r w:rsidR="00FE18B4" w:rsidRPr="009C7F86">
        <w:rPr>
          <w:rFonts w:ascii="Arno Pro" w:eastAsia="DengXian" w:hAnsi="Arno Pro" w:cs="Arial"/>
          <w:kern w:val="2"/>
          <w:sz w:val="19"/>
          <w:szCs w:val="19"/>
          <w:lang w:eastAsia="zh-CN"/>
        </w:rPr>
        <w:t>S2</w:t>
      </w:r>
      <w:r w:rsidR="00EA7571" w:rsidRPr="009C7F86">
        <w:rPr>
          <w:rFonts w:ascii="Arno Pro" w:eastAsia="DengXian" w:hAnsi="Arno Pro" w:cs="Arial"/>
          <w:kern w:val="2"/>
          <w:sz w:val="19"/>
          <w:szCs w:val="19"/>
          <w:lang w:eastAsia="zh-CN"/>
        </w:rPr>
        <w:t>4</w:t>
      </w:r>
      <w:r w:rsidR="004D49E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We attribute the stability to a combination of the 3-D hydrogen network and the additional π-π interactions between aromatic caps of the cages. In contrast to other triptycene-based HOFs networks with pores </w:t>
      </w:r>
      <w:r w:rsidR="001B0FC6" w:rsidRPr="009C7F86">
        <w:rPr>
          <w:rFonts w:ascii="Arno Pro" w:eastAsia="DengXian" w:hAnsi="Arno Pro" w:cs="Arial"/>
          <w:kern w:val="2"/>
          <w:sz w:val="19"/>
          <w:szCs w:val="19"/>
          <w:lang w:eastAsia="zh-CN"/>
        </w:rPr>
        <w:t>&lt;</w:t>
      </w:r>
      <w:r w:rsidRPr="009C7F86">
        <w:rPr>
          <w:rFonts w:ascii="Arno Pro" w:eastAsia="DengXian" w:hAnsi="Arno Pro" w:cs="Arial"/>
          <w:kern w:val="2"/>
          <w:sz w:val="19"/>
          <w:szCs w:val="19"/>
          <w:lang w:eastAsia="zh-CN"/>
        </w:rPr>
        <w:t xml:space="preserve"> 2 nm,</w:t>
      </w:r>
      <w:r w:rsidR="00646495"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{"citationItems":[{"id":"ITEM-1","itemData":{"DOI":"10.1021/accountsmr.0c00019","ISSN":"2643-6728","abstract":"Conspectus Hydrogen-bonded organic frameworks (HOFs) are a class of porous molecular materials that rely on the assembly of organic building blocks by means of hydrogen-bonding interactions to form two-dimensional (2D) and three-dimensional (3D) crystalline networks. The reversible nature of the hydrogen-bond formation endows HOFs with the attributes of solution processability and simple regeneration. High-quality single crystals of HOFs can be grown easily for unambiguous superstructure determination by single-crystal X-ray diffraction, which is crucial for the elucidation of superstructure–property relationships. During the past decade, considerable progress has been achieved in realizing stable HOFs with permanent porosities by focusing on the design of molecular building blocks in order to introduce rigidity, auxiliary [π···π] interactions, and interpenetration of their frameworks to sustain the extended networks. The applications of HOFs are far-reaching, spanning catalysis, energy, and biomedical produc","author":[{"dropping-particle":"","family":"Li","given":"Penghao","non-dropping-particle":"","parse-names":false,"suffix":""},{"dropping-particle":"","family":"Ryder","given":"Matthew R.","non-dropping-particle":"","parse-names":false,"suffix":""},{"dropping-particle":"","family":"Stoddart","given":"J. Fraser","non-dropping-particle":"","parse-names":false,"suffix":""}],"chapter-number":"77","container-title":"Accounts of Materials Research","id":"ITEM-1","issue":"1","issued":{"date-parts":[["2020"]]},"page":"77-87","title":"Hydrogen-Bonded Organic Frameworks: A Rising Class of Porous Molecular Materials","type":"article-journal","volume":"1"},"uris":["http://www.mendeley.com/documents/?uuid=c92031e9-b935-3579-a35d-5db5dfe71889"]},{"id":"ITEM-2","itemData":{"DOI":"10.1002/anie.201811263","ISSN":"15213773","PMID":"30548232","abstract":"We describe an example of “interpenetration isomerism” in three-dimensional hydrogen-bonded organic frameworks. By exploiting the crystallization conditions for a peripherally extended triptycene H 6 PET, we can modulate the interpenetration of the assembled frameworks, yielding a two-fold interpenetrated structure PETHOF-1 and a five-fold interpenetrated structure PETHOF-2 as interpenetration isomers. In PETHOF-1, two individual nets are related by inversion symmetry and form an interwoven topology with a large guest-accessible volume of about 80 %. In PETHOF-2, five individual nets are related by translational symmetry and are stacked in an alternating fashion. The activated materials show permanent porosity with Brunauer-Emmett-Teller surface areas exceeding 1100 m 2 g −1 . Synthetic control over the framework interpenetration could serve as a new strategy to construct complex supramolecular architectures from simple organic building blocks.","author":[{"dropping-particle":"","family":"Li","given":"Penghao","non-dropping-particle":"","parse-names":false,"suffix":""},{"dropping-particle":"","family":"Li","given":"Peng","non-dropping-particle":"","parse-names":false,"suffix":""},{"dropping-particle":"","family":"Ryder","given":"Matthew R.","non-dropping-particle":"","parse-names":false,"suffix":""},{"dropping-particle":"","family":"Liu","given":"Zhichang","non-dropping-particle":"","parse-names":false,"suffix":""},{"dropping-particle":"","family":"Stern","given":"Charlotte L.","non-dropping-particle":"","parse-names":false,"suffix":""},{"dropping-particle":"","family":"Farha","given":"Omar K.","non-dropping-particle":"","parse-names":false,"suffix":""},{"dropping-particle":"","family":"Stoddart","given":"J. Fraser","non-dropping-particle":"","parse-names":false,"suffix":""}],"container-title":"Angewandte Chemie - International Edition","id":"ITEM-2","issue":"6","issued":{"date-parts":[["2019"]]},"note":"Li, Penghao\rLi, Peng\rRyder, Matthew R\rLiu, Zhichang\rStern, Charlotte L\rFarha, Omar K\rStoddart, J Fraser\reng\rJCIN/King Abdulaziz City for Science and Technology\rDE-AC02-05CH11231/Office of Science\rDE-NA0003763/National Nuclear Security Administration\rGermany\r2018/12/15 06:00\rAngew Chem Int Ed Engl. 2019 Feb 4;58(6):1664-1669. doi: 10.1002/anie.201811263. Epub 2019 Jan 9.","page":"1664-1669","title":"Interpenetration Isomerism in Triptycene-Based Hydrogen-Bonded Organic Frameworks","type":"article-journal","volume":"58"},"uris":["http://www.mendeley.com/documents/?uuid=f7b3716d-5f6b-3bcf-b39a-6a6a8ccc6456"]},{"id":"ITEM-3","itemData":{"DOI":"10.1021/jacs.9b06445","ISSN":"15205126","PMID":"31327229","abstract":"Herein we report a hydrogen-bonded three-dimensional porous supramolecular polyknot assembled from a rigid trigonal prismatic triptycene building block with six extended peripheral aryl-carboxyl groups. Within this superstructure, three arrays of undulated 2D rhombic subnets, which display an inclined polycatenation, are interconnected to give an unprecedented uninodal six-connected net with a point symbol of (3.44.610). Such an entanglement results in a trefoil knot motif, which, as the basic repeating unit, is fused and interlocked with itself three-dimensionally to afford a supramolecular polyknot. This example highlights the ability of supramolecular systems to form topologically complex architectures using geometrically simple building blocks.","author":[{"dropping-particle":"","family":"Li","given":"Penghao","non-dropping-particle":"","parse-names":false,"suffix":""},{"dropping-particle":"","family":"Chen","given":"Zhijie","non-dropping-particle":"","parse-names":false,"suffix":""},{"dropping-particle":"","family":"Ryder","given":"Matthew R.","non-dropping-particle":"","parse-names":false,"suffix":""},{"dropping-particle":"","family":"Stern","given":"Charlotte L.","non-dropping-particle":"","parse-names":false,"suffix":""},{"dropping-particle":"","family":"Guo","given":"Qing Hui","non-dropping-particle":"","parse-names":false,"suffix":""},{"dropping-particle":"","family":"Wang","given":"Xingjie","non-dropping-particle":"","parse-names":false,"suffix":""},{"dropping-particle":"","family":"Farha","given":"Omar K.","non-dropping-particle":"","parse-names":false,"suffix":""},{"dropping-particle":"","family":"Stoddart","given":"J. Fraser","non-dropping-particle":"","parse-names":false,"suffix":""}],"container-title":"Journal of the American Chemical Society","edition":"2019/07/23","id":"ITEM-3","issue":"33","issued":{"date-parts":[["2019"]]},"note":"Li, Penghao\rChen, Zhijie\rRyder, Matthew R\rStern, Charlotte L\rGuo, Qing-Hui\rWang, Xingjie\rFarha, Omar K\rStoddart, J Fraser\reng\rResearch Support, U.S. Gov't, Non-P.H.S.\rJ Am Chem Soc. 2019 Aug 21;141(33):12998-13002. doi: 10.1021/jacs.9b06445. Epub 2019 Aug 2.","page":"12998-13002","title":"Assembly of a Porous Supramolecular Polyknot from Rigid Trigonal Prismatic Building Blocks","type":"article-journal","volume":"141"},"uris":["http://www.mendeley.com/documents/?uuid=98bfe7e3-7fd9-31f4-919e-2002377eb370"]}],"mendeley":{"formattedCitation":"&lt;sup&gt;16,26,27&lt;/sup&gt;","plainTextFormattedCitation":"16,26,27","previouslyFormattedCitation":"&lt;sup&gt;16,26,27&lt;/sup&gt;"},"properties":{"noteIndex":0},"schema":"https://github.com/citation-style-language/schema/raw/master/csl-citation.json"}</w:instrText>
      </w:r>
      <w:r w:rsidR="00646495"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16,26,27</w:t>
      </w:r>
      <w:r w:rsidR="00646495" w:rsidRPr="009C7F86">
        <w:rPr>
          <w:rFonts w:ascii="Arno Pro" w:eastAsia="DengXian" w:hAnsi="Arno Pro" w:cs="Arial"/>
          <w:kern w:val="2"/>
          <w:sz w:val="19"/>
          <w:szCs w:val="19"/>
          <w:lang w:eastAsia="zh-CN"/>
        </w:rPr>
        <w:fldChar w:fldCharType="end"/>
      </w:r>
      <w:r w:rsidR="009D3B3F"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the bulky cage cores play an essential role in obtaining non-interpenetrate 3D structure. </w:t>
      </w:r>
    </w:p>
    <w:p w14:paraId="0A12DF9A" w14:textId="6D1494AB" w:rsidR="002E62FC" w:rsidRPr="009C7F86" w:rsidRDefault="002E62FC" w:rsidP="002E62FC">
      <w:pPr>
        <w:widowControl w:val="0"/>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To gain further information about the crystallization </w:t>
      </w:r>
      <w:proofErr w:type="spellStart"/>
      <w:r w:rsidRPr="009C7F86">
        <w:rPr>
          <w:rFonts w:ascii="Arno Pro" w:eastAsia="DengXian" w:hAnsi="Arno Pro" w:cs="Arial"/>
          <w:kern w:val="2"/>
          <w:sz w:val="19"/>
          <w:szCs w:val="19"/>
          <w:lang w:eastAsia="zh-CN"/>
        </w:rPr>
        <w:t>behaviour</w:t>
      </w:r>
      <w:proofErr w:type="spellEnd"/>
      <w:r w:rsidRPr="009C7F86">
        <w:rPr>
          <w:rFonts w:ascii="Arno Pro" w:eastAsia="DengXian" w:hAnsi="Arno Pro" w:cs="Arial"/>
          <w:kern w:val="2"/>
          <w:sz w:val="19"/>
          <w:szCs w:val="19"/>
          <w:lang w:eastAsia="zh-CN"/>
        </w:rPr>
        <w:t xml:space="preserve"> of </w:t>
      </w:r>
      <w:r w:rsidRPr="009C7F86">
        <w:rPr>
          <w:rFonts w:ascii="Arno Pro" w:eastAsia="DengXian" w:hAnsi="Arno Pro" w:cs="Arial"/>
          <w:b/>
          <w:kern w:val="2"/>
          <w:sz w:val="19"/>
          <w:szCs w:val="19"/>
          <w:lang w:eastAsia="zh-CN"/>
        </w:rPr>
        <w:t>Cage-3-NH</w:t>
      </w:r>
      <w:r w:rsidRPr="009C7F86">
        <w:rPr>
          <w:rFonts w:ascii="Arno Pro" w:eastAsia="DengXian" w:hAnsi="Arno Pro" w:cs="Arial"/>
          <w:b/>
          <w:kern w:val="2"/>
          <w:sz w:val="19"/>
          <w:szCs w:val="19"/>
          <w:vertAlign w:val="subscript"/>
          <w:lang w:eastAsia="zh-CN"/>
        </w:rPr>
        <w:t>2</w:t>
      </w:r>
      <w:r w:rsidRPr="009C7F86">
        <w:rPr>
          <w:rFonts w:ascii="Arno Pro" w:eastAsia="DengXian" w:hAnsi="Arno Pro" w:cs="Arial"/>
          <w:kern w:val="2"/>
          <w:sz w:val="19"/>
          <w:szCs w:val="19"/>
          <w:lang w:eastAsia="zh-CN"/>
        </w:rPr>
        <w:t xml:space="preserve">, we carried out </w:t>
      </w:r>
      <w:r w:rsidR="003F6570" w:rsidRPr="009C7F86">
        <w:rPr>
          <w:rFonts w:ascii="Arno Pro" w:eastAsia="DengXian" w:hAnsi="Arno Pro" w:cs="Arial"/>
          <w:kern w:val="2"/>
          <w:sz w:val="19"/>
          <w:szCs w:val="19"/>
          <w:lang w:eastAsia="zh-CN"/>
        </w:rPr>
        <w:t xml:space="preserve">an </w:t>
      </w:r>
      <w:r w:rsidRPr="009C7F86">
        <w:rPr>
          <w:rFonts w:ascii="Arno Pro" w:eastAsia="DengXian" w:hAnsi="Arno Pro" w:cs="Arial"/>
          <w:i/>
          <w:iCs/>
          <w:kern w:val="2"/>
          <w:sz w:val="19"/>
          <w:szCs w:val="19"/>
          <w:lang w:eastAsia="zh-CN"/>
        </w:rPr>
        <w:t>in situ</w:t>
      </w:r>
      <w:r w:rsidRPr="009C7F86">
        <w:rPr>
          <w:rFonts w:ascii="Arno Pro" w:eastAsia="DengXian" w:hAnsi="Arno Pro" w:cs="Arial"/>
          <w:kern w:val="2"/>
          <w:sz w:val="19"/>
          <w:szCs w:val="19"/>
          <w:lang w:eastAsia="zh-CN"/>
        </w:rPr>
        <w:t xml:space="preserve"> variable temperature PXRD experiment using the as-synthesized sample. We found that heating solvated crystals of </w:t>
      </w:r>
      <w:r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xml:space="preserve"> from 298 K to 363 K caused the structure to transform into </w:t>
      </w:r>
      <w:r w:rsidR="00BF1746" w:rsidRPr="009C7F86">
        <w:rPr>
          <w:rFonts w:ascii="Arno Pro" w:eastAsia="DengXian" w:hAnsi="Arno Pro" w:cs="Arial"/>
          <w:kern w:val="2"/>
          <w:sz w:val="19"/>
          <w:szCs w:val="19"/>
          <w:lang w:eastAsia="zh-CN"/>
        </w:rPr>
        <w:t xml:space="preserve">the denser </w:t>
      </w:r>
      <w:r w:rsidRPr="009C7F86">
        <w:rPr>
          <w:rFonts w:ascii="Arno Pro" w:eastAsia="DengXian" w:hAnsi="Arno Pro"/>
          <w:kern w:val="21"/>
          <w:sz w:val="19"/>
          <w:szCs w:val="19"/>
        </w:rPr>
        <w:t>HOF-19</w:t>
      </w:r>
      <w:r w:rsidR="00BF1746" w:rsidRPr="009C7F86">
        <w:rPr>
          <w:rFonts w:ascii="Arno Pro" w:eastAsia="DengXian" w:hAnsi="Arno Pro"/>
          <w:kern w:val="21"/>
          <w:sz w:val="19"/>
          <w:szCs w:val="19"/>
        </w:rPr>
        <w:t xml:space="preserve"> structure</w:t>
      </w:r>
      <w:r w:rsidRPr="009C7F86">
        <w:rPr>
          <w:rFonts w:ascii="Arno Pro" w:eastAsia="DengXian" w:hAnsi="Arno Pro" w:cs="Arial"/>
          <w:kern w:val="2"/>
          <w:sz w:val="19"/>
          <w:szCs w:val="19"/>
          <w:lang w:eastAsia="zh-CN"/>
        </w:rPr>
        <w:t>, with the PXRD patterns remaining the same after re-cooling the same to room temperature</w:t>
      </w:r>
      <w:r w:rsidR="004D49E2" w:rsidRPr="009C7F86">
        <w:rPr>
          <w:rFonts w:ascii="Arno Pro" w:eastAsia="DengXian" w:hAnsi="Arno Pro" w:cs="Arial"/>
          <w:kern w:val="2"/>
          <w:sz w:val="19"/>
          <w:szCs w:val="19"/>
          <w:lang w:eastAsia="zh-CN"/>
        </w:rPr>
        <w:t xml:space="preserve"> (Figure </w:t>
      </w:r>
      <w:r w:rsidR="00FE18B4" w:rsidRPr="009C7F86">
        <w:rPr>
          <w:rFonts w:ascii="Arno Pro" w:eastAsia="DengXian" w:hAnsi="Arno Pro" w:cs="Arial"/>
          <w:kern w:val="2"/>
          <w:sz w:val="19"/>
          <w:szCs w:val="19"/>
          <w:lang w:eastAsia="zh-CN"/>
        </w:rPr>
        <w:t>S2</w:t>
      </w:r>
      <w:r w:rsidR="00EA7571" w:rsidRPr="009C7F86">
        <w:rPr>
          <w:rFonts w:ascii="Arno Pro" w:eastAsia="DengXian" w:hAnsi="Arno Pro" w:cs="Arial"/>
          <w:kern w:val="2"/>
          <w:sz w:val="19"/>
          <w:szCs w:val="19"/>
          <w:lang w:eastAsia="zh-CN"/>
        </w:rPr>
        <w:t>5</w:t>
      </w:r>
      <w:r w:rsidR="004D49E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However, activated crystals of </w:t>
      </w:r>
      <w:r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xml:space="preserve"> </w:t>
      </w:r>
      <w:r w:rsidR="00BF1746" w:rsidRPr="009C7F86">
        <w:rPr>
          <w:rFonts w:ascii="Arno Pro" w:eastAsia="DengXian" w:hAnsi="Arno Pro" w:cs="Arial"/>
          <w:kern w:val="2"/>
          <w:sz w:val="19"/>
          <w:szCs w:val="19"/>
          <w:lang w:eastAsia="zh-CN"/>
        </w:rPr>
        <w:t xml:space="preserve">were </w:t>
      </w:r>
      <w:r w:rsidRPr="009C7F86">
        <w:rPr>
          <w:rFonts w:ascii="Arno Pro" w:eastAsia="DengXian" w:hAnsi="Arno Pro" w:cs="Arial"/>
          <w:kern w:val="2"/>
          <w:sz w:val="19"/>
          <w:szCs w:val="19"/>
          <w:lang w:eastAsia="zh-CN"/>
        </w:rPr>
        <w:t>stable over the same temperature range</w:t>
      </w:r>
      <w:r w:rsidR="004D49E2" w:rsidRPr="009C7F86">
        <w:rPr>
          <w:rFonts w:ascii="Arno Pro" w:eastAsia="DengXian" w:hAnsi="Arno Pro" w:cs="Arial"/>
          <w:kern w:val="2"/>
          <w:sz w:val="19"/>
          <w:szCs w:val="19"/>
          <w:lang w:eastAsia="zh-CN"/>
        </w:rPr>
        <w:t xml:space="preserve"> (Figure </w:t>
      </w:r>
      <w:r w:rsidR="00FE18B4" w:rsidRPr="009C7F86">
        <w:rPr>
          <w:rFonts w:ascii="Arno Pro" w:eastAsia="DengXian" w:hAnsi="Arno Pro" w:cs="Arial"/>
          <w:kern w:val="2"/>
          <w:sz w:val="19"/>
          <w:szCs w:val="19"/>
          <w:lang w:eastAsia="zh-CN"/>
        </w:rPr>
        <w:t>S2</w:t>
      </w:r>
      <w:r w:rsidR="00EA7571" w:rsidRPr="009C7F86">
        <w:rPr>
          <w:rFonts w:ascii="Arno Pro" w:eastAsia="DengXian" w:hAnsi="Arno Pro" w:cs="Arial"/>
          <w:kern w:val="2"/>
          <w:sz w:val="19"/>
          <w:szCs w:val="19"/>
          <w:lang w:eastAsia="zh-CN"/>
        </w:rPr>
        <w:t>3</w:t>
      </w:r>
      <w:r w:rsidR="004D49E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highlighting the importance of the crystallization solvent in facilitating the transformation of </w:t>
      </w:r>
      <w:r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xml:space="preserve"> to </w:t>
      </w:r>
      <w:r w:rsidRPr="009C7F86">
        <w:rPr>
          <w:rFonts w:ascii="Arno Pro" w:eastAsia="DengXian" w:hAnsi="Arno Pro"/>
          <w:kern w:val="21"/>
          <w:sz w:val="19"/>
          <w:szCs w:val="19"/>
        </w:rPr>
        <w:t>HOF-19</w:t>
      </w:r>
      <w:r w:rsidRPr="009C7F86">
        <w:rPr>
          <w:rFonts w:ascii="Arno Pro" w:eastAsia="DengXian" w:hAnsi="Arno Pro" w:cs="Arial"/>
          <w:kern w:val="2"/>
          <w:sz w:val="19"/>
          <w:szCs w:val="19"/>
          <w:lang w:eastAsia="zh-CN"/>
        </w:rPr>
        <w:t xml:space="preserve">. </w:t>
      </w:r>
    </w:p>
    <w:p w14:paraId="1118C5B4" w14:textId="77777777" w:rsidR="009D557C" w:rsidRPr="009C7F86" w:rsidRDefault="009D557C" w:rsidP="00FA0AFE">
      <w:pPr>
        <w:pStyle w:val="Heading2"/>
        <w:rPr>
          <w:rFonts w:ascii="Arno Pro" w:eastAsia="DengXian" w:hAnsi="Arno Pro"/>
          <w:kern w:val="2"/>
          <w:sz w:val="19"/>
          <w:szCs w:val="19"/>
          <w:lang w:eastAsia="zh-CN"/>
        </w:rPr>
      </w:pPr>
      <w:r w:rsidRPr="009C7F86">
        <w:rPr>
          <w:lang w:eastAsia="zh-CN"/>
        </w:rPr>
        <w:t xml:space="preserve">Gas </w:t>
      </w:r>
      <w:r w:rsidR="00785DC8" w:rsidRPr="009C7F86">
        <w:rPr>
          <w:lang w:eastAsia="zh-CN"/>
        </w:rPr>
        <w:t>Sorption Analysis</w:t>
      </w:r>
      <w:r w:rsidRPr="009C7F86">
        <w:rPr>
          <w:lang w:eastAsia="zh-CN"/>
        </w:rPr>
        <w:t xml:space="preserve"> </w:t>
      </w:r>
    </w:p>
    <w:p w14:paraId="7E654B0D" w14:textId="228943B8" w:rsidR="005A2C47" w:rsidRPr="009C7F86" w:rsidRDefault="008B2894" w:rsidP="008B2894">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Encouraged by the apparent stability of the non-interpenetrate</w:t>
      </w:r>
      <w:r w:rsidR="00912FFE" w:rsidRPr="009C7F86">
        <w:rPr>
          <w:rFonts w:ascii="Arno Pro" w:eastAsia="DengXian" w:hAnsi="Arno Pro" w:cs="Arial"/>
          <w:kern w:val="2"/>
          <w:sz w:val="19"/>
          <w:szCs w:val="19"/>
          <w:lang w:eastAsia="zh-CN"/>
        </w:rPr>
        <w:t>d</w:t>
      </w:r>
      <w:r w:rsidRPr="009C7F86">
        <w:rPr>
          <w:rFonts w:ascii="Arno Pro" w:eastAsia="DengXian" w:hAnsi="Arno Pro" w:cs="Arial"/>
          <w:kern w:val="2"/>
          <w:sz w:val="19"/>
          <w:szCs w:val="19"/>
          <w:lang w:eastAsia="zh-CN"/>
        </w:rPr>
        <w:t xml:space="preserve"> structure</w:t>
      </w:r>
      <w:r w:rsidR="00B02200" w:rsidRPr="009C7F86">
        <w:rPr>
          <w:rFonts w:ascii="Arno Pro" w:eastAsia="DengXian" w:hAnsi="Arno Pro" w:cs="Arial"/>
          <w:kern w:val="2"/>
          <w:sz w:val="19"/>
          <w:szCs w:val="19"/>
          <w:lang w:eastAsia="zh-CN"/>
        </w:rPr>
        <w:t xml:space="preserve"> of </w:t>
      </w:r>
      <w:r w:rsidR="00B02200" w:rsidRPr="009C7F86">
        <w:rPr>
          <w:rFonts w:ascii="Arno Pro" w:eastAsia="DengXian" w:hAnsi="Arno Pro" w:cs="Arial"/>
          <w:b/>
          <w:kern w:val="2"/>
          <w:sz w:val="19"/>
          <w:szCs w:val="19"/>
          <w:lang w:eastAsia="zh-CN"/>
        </w:rPr>
        <w:t>3D-CageHOF-1</w:t>
      </w:r>
      <w:r w:rsidRPr="009C7F86">
        <w:rPr>
          <w:rFonts w:ascii="Arno Pro" w:eastAsia="DengXian" w:hAnsi="Arno Pro" w:cs="Arial"/>
          <w:kern w:val="2"/>
          <w:sz w:val="19"/>
          <w:szCs w:val="19"/>
          <w:lang w:eastAsia="zh-CN"/>
        </w:rPr>
        <w:t xml:space="preserve">, </w:t>
      </w:r>
      <w:r w:rsidR="008B6AEF" w:rsidRPr="009C7F86">
        <w:rPr>
          <w:rFonts w:ascii="Arno Pro" w:eastAsia="DengXian" w:hAnsi="Arno Pro" w:cs="Arial"/>
          <w:kern w:val="2"/>
          <w:sz w:val="19"/>
          <w:szCs w:val="19"/>
          <w:lang w:eastAsia="zh-CN"/>
        </w:rPr>
        <w:t>N</w:t>
      </w:r>
      <w:r w:rsidR="008B6AEF" w:rsidRPr="009C7F86">
        <w:rPr>
          <w:rFonts w:ascii="Arno Pro" w:eastAsia="DengXian" w:hAnsi="Arno Pro" w:cs="Arial"/>
          <w:kern w:val="2"/>
          <w:sz w:val="19"/>
          <w:szCs w:val="19"/>
          <w:vertAlign w:val="subscript"/>
          <w:lang w:eastAsia="zh-CN"/>
        </w:rPr>
        <w:t>2</w:t>
      </w:r>
      <w:r w:rsidR="008B6AEF"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sorption at 77 K was used to measure </w:t>
      </w:r>
      <w:r w:rsidR="00B02200" w:rsidRPr="009C7F86">
        <w:rPr>
          <w:rFonts w:ascii="Arno Pro" w:eastAsia="DengXian" w:hAnsi="Arno Pro" w:cs="Arial"/>
          <w:kern w:val="2"/>
          <w:sz w:val="19"/>
          <w:szCs w:val="19"/>
          <w:lang w:eastAsia="zh-CN"/>
        </w:rPr>
        <w:t xml:space="preserve">its </w:t>
      </w:r>
      <w:r w:rsidRPr="009C7F86">
        <w:rPr>
          <w:rFonts w:ascii="Arno Pro" w:eastAsia="DengXian" w:hAnsi="Arno Pro" w:cs="Arial"/>
          <w:kern w:val="2"/>
          <w:sz w:val="19"/>
          <w:szCs w:val="19"/>
          <w:lang w:eastAsia="zh-CN"/>
        </w:rPr>
        <w:t xml:space="preserve">porosity. The sorption isotherms of </w:t>
      </w:r>
      <w:r w:rsidR="009D557C" w:rsidRPr="009C7F86">
        <w:rPr>
          <w:rFonts w:ascii="Arno Pro" w:eastAsia="DengXian" w:hAnsi="Arno Pro" w:cs="Arial"/>
          <w:b/>
          <w:kern w:val="2"/>
          <w:sz w:val="19"/>
          <w:szCs w:val="19"/>
          <w:lang w:eastAsia="zh-CN"/>
        </w:rPr>
        <w:t>3D-CageHOF-1</w:t>
      </w:r>
      <w:r w:rsidR="009D557C" w:rsidRPr="009C7F86">
        <w:rPr>
          <w:rFonts w:ascii="Arno Pro" w:eastAsia="DengXian" w:hAnsi="Arno Pro" w:cs="Arial"/>
          <w:kern w:val="2"/>
          <w:sz w:val="19"/>
          <w:szCs w:val="19"/>
          <w:lang w:eastAsia="zh-CN"/>
        </w:rPr>
        <w:t xml:space="preserve"> </w:t>
      </w:r>
      <w:r w:rsidRPr="009C7F86">
        <w:rPr>
          <w:rFonts w:ascii="Arno Pro" w:eastAsia="DengXian" w:hAnsi="Arno Pro"/>
          <w:kern w:val="21"/>
          <w:sz w:val="19"/>
          <w:szCs w:val="19"/>
        </w:rPr>
        <w:t>had a</w:t>
      </w:r>
      <w:r w:rsidRPr="009C7F86">
        <w:rPr>
          <w:rFonts w:ascii="Arno Pro" w:eastAsia="DengXian" w:hAnsi="Arno Pro" w:cs="Arial"/>
          <w:kern w:val="2"/>
          <w:sz w:val="19"/>
          <w:szCs w:val="19"/>
          <w:lang w:eastAsia="zh-CN"/>
        </w:rPr>
        <w:t xml:space="preserve"> type-IV shape with a sharp uptake at low relative pressure (&lt;0.01), followed by a step at P/P</w:t>
      </w:r>
      <w:r w:rsidRPr="009C7F86">
        <w:rPr>
          <w:rFonts w:ascii="Arno Pro" w:eastAsia="DengXian" w:hAnsi="Arno Pro" w:cs="Arial"/>
          <w:kern w:val="2"/>
          <w:sz w:val="19"/>
          <w:szCs w:val="19"/>
          <w:vertAlign w:val="subscript"/>
          <w:lang w:eastAsia="zh-CN"/>
        </w:rPr>
        <w:t>0</w:t>
      </w:r>
      <w:r w:rsidRPr="009C7F86">
        <w:rPr>
          <w:rFonts w:ascii="Arno Pro" w:eastAsia="DengXian" w:hAnsi="Arno Pro" w:cs="Arial"/>
          <w:kern w:val="2"/>
          <w:sz w:val="19"/>
          <w:szCs w:val="19"/>
          <w:lang w:eastAsia="zh-CN"/>
        </w:rPr>
        <w:t xml:space="preserve"> = 0.01</w:t>
      </w:r>
      <w:r w:rsidR="00F700C9"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0.1</w:t>
      </w:r>
      <w:r w:rsidR="004D49E2" w:rsidRPr="009C7F86">
        <w:rPr>
          <w:rFonts w:ascii="Arno Pro" w:eastAsia="DengXian" w:hAnsi="Arno Pro" w:cs="Arial"/>
          <w:kern w:val="2"/>
          <w:sz w:val="19"/>
          <w:szCs w:val="19"/>
          <w:lang w:eastAsia="zh-CN"/>
        </w:rPr>
        <w:t xml:space="preserve"> (Figure 4</w:t>
      </w:r>
      <w:r w:rsidR="00FE18B4" w:rsidRPr="009C7F86">
        <w:rPr>
          <w:rFonts w:ascii="Arno Pro" w:eastAsia="DengXian" w:hAnsi="Arno Pro" w:cs="Arial"/>
          <w:kern w:val="2"/>
          <w:sz w:val="19"/>
          <w:szCs w:val="19"/>
          <w:lang w:eastAsia="zh-CN"/>
        </w:rPr>
        <w:t>, Figure S2</w:t>
      </w:r>
      <w:r w:rsidR="00863717" w:rsidRPr="009C7F86">
        <w:rPr>
          <w:rFonts w:ascii="Arno Pro" w:eastAsia="DengXian" w:hAnsi="Arno Pro" w:cs="Arial"/>
          <w:kern w:val="2"/>
          <w:sz w:val="19"/>
          <w:szCs w:val="19"/>
          <w:lang w:eastAsia="zh-CN"/>
        </w:rPr>
        <w:t>6</w:t>
      </w:r>
      <w:r w:rsidR="00FE18B4" w:rsidRPr="009C7F86">
        <w:rPr>
          <w:rFonts w:ascii="Cambria" w:eastAsia="DengXian" w:hAnsi="Cambria" w:cs="Arial"/>
          <w:kern w:val="2"/>
          <w:sz w:val="19"/>
          <w:szCs w:val="19"/>
          <w:lang w:eastAsia="zh-CN"/>
        </w:rPr>
        <w:t>–</w:t>
      </w:r>
      <w:r w:rsidR="00863717" w:rsidRPr="009C7F86">
        <w:rPr>
          <w:rFonts w:ascii="Arno Pro" w:eastAsia="DengXian" w:hAnsi="Arno Pro" w:cs="Arial"/>
          <w:kern w:val="2"/>
          <w:sz w:val="19"/>
          <w:szCs w:val="19"/>
          <w:lang w:eastAsia="zh-CN"/>
        </w:rPr>
        <w:t>29</w:t>
      </w:r>
      <w:r w:rsidR="004D49E2" w:rsidRPr="009C7F86">
        <w:rPr>
          <w:rFonts w:ascii="Arno Pro" w:eastAsia="DengXian" w:hAnsi="Arno Pro" w:cs="Arial"/>
          <w:kern w:val="2"/>
          <w:sz w:val="19"/>
          <w:szCs w:val="19"/>
          <w:lang w:eastAsia="zh-CN"/>
        </w:rPr>
        <w:t>)</w:t>
      </w:r>
      <w:r w:rsidRPr="009C7F86">
        <w:rPr>
          <w:rFonts w:ascii="Arno Pro" w:eastAsia="DengXian" w:hAnsi="Arno Pro" w:cs="Arial"/>
          <w:kern w:val="2"/>
          <w:sz w:val="19"/>
          <w:szCs w:val="19"/>
          <w:lang w:eastAsia="zh-CN"/>
        </w:rPr>
        <w:t xml:space="preserve">. The desorption hysteresis loop indicates that </w:t>
      </w:r>
      <w:r w:rsidR="00B02200" w:rsidRPr="009C7F86">
        <w:rPr>
          <w:rFonts w:ascii="Arno Pro" w:eastAsia="DengXian" w:hAnsi="Arno Pro" w:cs="Arial"/>
          <w:b/>
          <w:kern w:val="2"/>
          <w:sz w:val="19"/>
          <w:szCs w:val="19"/>
          <w:lang w:eastAsia="zh-CN"/>
        </w:rPr>
        <w:t>3D-CageHOF-1</w:t>
      </w:r>
      <w:r w:rsidR="00B02200"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is mesopor</w:t>
      </w:r>
      <w:r w:rsidR="000E5EEB" w:rsidRPr="009C7F86">
        <w:rPr>
          <w:rFonts w:ascii="Arno Pro" w:eastAsia="DengXian" w:hAnsi="Arno Pro" w:cs="Arial"/>
          <w:kern w:val="2"/>
          <w:sz w:val="19"/>
          <w:szCs w:val="19"/>
          <w:lang w:eastAsia="zh-CN"/>
        </w:rPr>
        <w:t>o</w:t>
      </w:r>
      <w:r w:rsidRPr="009C7F86">
        <w:rPr>
          <w:rFonts w:ascii="Arno Pro" w:eastAsia="DengXian" w:hAnsi="Arno Pro" w:cs="Arial"/>
          <w:kern w:val="2"/>
          <w:sz w:val="19"/>
          <w:szCs w:val="19"/>
          <w:lang w:eastAsia="zh-CN"/>
        </w:rPr>
        <w:t xml:space="preserve">us. This conclusion is supported by the derived pore size distribution plot that displays a narrow peak at 23 Å, close to the value of 22 Å based on the </w:t>
      </w:r>
      <w:proofErr w:type="spellStart"/>
      <w:r w:rsidRPr="009C7F86">
        <w:rPr>
          <w:rFonts w:ascii="Arno Pro" w:eastAsia="DengXian" w:hAnsi="Arno Pro" w:cs="Arial"/>
          <w:kern w:val="2"/>
          <w:sz w:val="19"/>
          <w:szCs w:val="19"/>
          <w:lang w:eastAsia="zh-CN"/>
        </w:rPr>
        <w:t>sc</w:t>
      </w:r>
      <w:proofErr w:type="spellEnd"/>
      <w:r w:rsidRPr="009C7F86">
        <w:rPr>
          <w:rFonts w:ascii="Arno Pro" w:eastAsia="DengXian" w:hAnsi="Arno Pro" w:cs="Arial"/>
          <w:kern w:val="2"/>
          <w:sz w:val="19"/>
          <w:szCs w:val="19"/>
          <w:lang w:eastAsia="zh-CN"/>
        </w:rPr>
        <w:t>-XRD structure</w:t>
      </w:r>
      <w:r w:rsidR="004D49E2" w:rsidRPr="009C7F86">
        <w:rPr>
          <w:rFonts w:ascii="Arno Pro" w:eastAsia="DengXian" w:hAnsi="Arno Pro" w:cs="Arial"/>
          <w:kern w:val="2"/>
          <w:sz w:val="19"/>
          <w:szCs w:val="19"/>
          <w:lang w:eastAsia="zh-CN"/>
        </w:rPr>
        <w:t xml:space="preserve"> (Figure 4, inset)</w:t>
      </w:r>
      <w:r w:rsidRPr="009C7F86">
        <w:rPr>
          <w:rFonts w:ascii="Arno Pro" w:eastAsia="DengXian" w:hAnsi="Arno Pro" w:cs="Arial"/>
          <w:kern w:val="2"/>
          <w:sz w:val="19"/>
          <w:szCs w:val="19"/>
          <w:lang w:eastAsia="zh-CN"/>
        </w:rPr>
        <w:t xml:space="preserve">. </w:t>
      </w:r>
    </w:p>
    <w:p w14:paraId="0EFD2890" w14:textId="1A521EBE" w:rsidR="008B2894" w:rsidRPr="009C7F86" w:rsidRDefault="005A2C47" w:rsidP="008B2894">
      <w:pPr>
        <w:spacing w:after="180"/>
        <w:rPr>
          <w:rFonts w:ascii="Arno Pro" w:eastAsia="DengXian" w:hAnsi="Arno Pro" w:cs="Arial"/>
          <w:kern w:val="2"/>
          <w:sz w:val="19"/>
          <w:szCs w:val="19"/>
          <w:vertAlign w:val="superscript"/>
          <w:lang w:eastAsia="zh-CN"/>
        </w:rPr>
      </w:pPr>
      <w:r w:rsidRPr="009C7F86">
        <w:rPr>
          <w:rFonts w:ascii="Arno Pro" w:eastAsia="DengXian" w:hAnsi="Arno Pro" w:cs="Arial"/>
          <w:kern w:val="2"/>
          <w:sz w:val="19"/>
          <w:szCs w:val="19"/>
          <w:lang w:eastAsia="zh-CN"/>
        </w:rPr>
        <w:t xml:space="preserve">While it is challenging to find HOF </w:t>
      </w:r>
      <w:r w:rsidRPr="009C7F86">
        <w:rPr>
          <w:rFonts w:ascii="Arno Pro" w:eastAsia="DengXian" w:hAnsi="Arno Pro"/>
          <w:kern w:val="21"/>
          <w:sz w:val="19"/>
          <w:szCs w:val="19"/>
        </w:rPr>
        <w:t xml:space="preserve">building blocks that form structures with large pores </w:t>
      </w:r>
      <w:r w:rsidR="00F700C9" w:rsidRPr="009C7F86">
        <w:rPr>
          <w:rFonts w:ascii="Arno Pro" w:eastAsia="DengXian" w:hAnsi="Arno Pro"/>
          <w:kern w:val="21"/>
          <w:sz w:val="19"/>
          <w:szCs w:val="19"/>
        </w:rPr>
        <w:t>without</w:t>
      </w:r>
      <w:r w:rsidRPr="009C7F86">
        <w:rPr>
          <w:rFonts w:ascii="Arno Pro" w:eastAsia="DengXian" w:hAnsi="Arno Pro"/>
          <w:kern w:val="21"/>
          <w:sz w:val="19"/>
          <w:szCs w:val="19"/>
        </w:rPr>
        <w:t xml:space="preserve"> </w:t>
      </w:r>
      <w:r w:rsidR="00F700C9" w:rsidRPr="009C7F86">
        <w:rPr>
          <w:rFonts w:ascii="Arno Pro" w:eastAsia="DengXian" w:hAnsi="Arno Pro"/>
          <w:kern w:val="21"/>
          <w:sz w:val="19"/>
          <w:szCs w:val="19"/>
        </w:rPr>
        <w:t>interpenetration</w:t>
      </w:r>
      <w:r w:rsidRPr="009C7F86">
        <w:rPr>
          <w:rFonts w:ascii="Arno Pro" w:eastAsia="DengXian" w:hAnsi="Arno Pro"/>
          <w:kern w:val="21"/>
          <w:sz w:val="19"/>
          <w:szCs w:val="19"/>
        </w:rPr>
        <w:t xml:space="preserve">, </w:t>
      </w:r>
      <w:r w:rsidR="00F700C9" w:rsidRPr="009C7F86">
        <w:rPr>
          <w:rFonts w:ascii="Arno Pro" w:eastAsia="DengXian" w:hAnsi="Arno Pro"/>
          <w:kern w:val="21"/>
          <w:sz w:val="19"/>
          <w:szCs w:val="19"/>
        </w:rPr>
        <w:t>this shows that the use of organic</w:t>
      </w:r>
      <w:r w:rsidRPr="009C7F86">
        <w:rPr>
          <w:rFonts w:ascii="Arno Pro" w:eastAsia="DengXian" w:hAnsi="Arno Pro"/>
          <w:kern w:val="21"/>
          <w:sz w:val="19"/>
          <w:szCs w:val="19"/>
        </w:rPr>
        <w:t xml:space="preserve"> cages </w:t>
      </w:r>
      <w:r w:rsidR="00AD4870" w:rsidRPr="009C7F86">
        <w:rPr>
          <w:rFonts w:ascii="Arno Pro" w:eastAsia="DengXian" w:hAnsi="Arno Pro"/>
          <w:kern w:val="21"/>
          <w:sz w:val="19"/>
          <w:szCs w:val="19"/>
        </w:rPr>
        <w:t xml:space="preserve">as building blocks </w:t>
      </w:r>
      <w:r w:rsidR="00F700C9" w:rsidRPr="009C7F86">
        <w:rPr>
          <w:rFonts w:ascii="Arno Pro" w:eastAsia="DengXian" w:hAnsi="Arno Pro"/>
          <w:kern w:val="21"/>
          <w:sz w:val="19"/>
          <w:szCs w:val="19"/>
        </w:rPr>
        <w:t>is one</w:t>
      </w:r>
      <w:r w:rsidRPr="009C7F86">
        <w:rPr>
          <w:rFonts w:ascii="Arno Pro" w:eastAsia="DengXian" w:hAnsi="Arno Pro"/>
          <w:kern w:val="21"/>
          <w:sz w:val="19"/>
          <w:szCs w:val="19"/>
        </w:rPr>
        <w:t xml:space="preserve"> promising strategy. </w:t>
      </w:r>
      <w:r w:rsidR="00F700C9" w:rsidRPr="009C7F86">
        <w:rPr>
          <w:rFonts w:ascii="Arno Pro" w:eastAsia="DengXian" w:hAnsi="Arno Pro"/>
          <w:kern w:val="21"/>
          <w:sz w:val="19"/>
          <w:szCs w:val="19"/>
        </w:rPr>
        <w:t>To</w:t>
      </w:r>
      <w:r w:rsidRPr="009C7F86">
        <w:rPr>
          <w:rFonts w:ascii="Arno Pro" w:eastAsia="DengXian" w:hAnsi="Arno Pro"/>
          <w:kern w:val="21"/>
          <w:sz w:val="19"/>
          <w:szCs w:val="19"/>
        </w:rPr>
        <w:t xml:space="preserve"> our knowledge,</w:t>
      </w:r>
      <w:r w:rsidR="008B2894" w:rsidRPr="009C7F86">
        <w:rPr>
          <w:rFonts w:ascii="Arno Pro" w:eastAsia="DengXian" w:hAnsi="Arno Pro"/>
          <w:kern w:val="21"/>
          <w:sz w:val="19"/>
          <w:szCs w:val="19"/>
        </w:rPr>
        <w:t xml:space="preserve"> </w:t>
      </w:r>
      <w:r w:rsidR="00B02200" w:rsidRPr="009C7F86">
        <w:rPr>
          <w:rFonts w:ascii="Arno Pro" w:eastAsia="DengXian" w:hAnsi="Arno Pro" w:cs="Arial"/>
          <w:b/>
          <w:kern w:val="2"/>
          <w:sz w:val="19"/>
          <w:szCs w:val="19"/>
          <w:lang w:eastAsia="zh-CN"/>
        </w:rPr>
        <w:t>3D-CageHOF-1</w:t>
      </w:r>
      <w:r w:rsidR="00B02200" w:rsidRPr="009C7F86">
        <w:rPr>
          <w:rFonts w:ascii="Arno Pro" w:eastAsia="DengXian" w:hAnsi="Arno Pro" w:cs="Arial"/>
          <w:kern w:val="2"/>
          <w:sz w:val="19"/>
          <w:szCs w:val="19"/>
          <w:lang w:eastAsia="zh-CN"/>
        </w:rPr>
        <w:t xml:space="preserve"> </w:t>
      </w:r>
      <w:r w:rsidR="008B2894" w:rsidRPr="009C7F86">
        <w:rPr>
          <w:rFonts w:ascii="Arno Pro" w:eastAsia="DengXian" w:hAnsi="Arno Pro"/>
          <w:kern w:val="21"/>
          <w:sz w:val="19"/>
          <w:szCs w:val="19"/>
        </w:rPr>
        <w:t>is the first non-</w:t>
      </w:r>
      <w:r w:rsidR="00F700C9" w:rsidRPr="009C7F86">
        <w:rPr>
          <w:rFonts w:ascii="Arno Pro" w:eastAsia="DengXian" w:hAnsi="Arno Pro"/>
          <w:kern w:val="21"/>
          <w:sz w:val="19"/>
          <w:szCs w:val="19"/>
        </w:rPr>
        <w:t xml:space="preserve">interpenetrating </w:t>
      </w:r>
      <w:r w:rsidR="008B2894" w:rsidRPr="009C7F86">
        <w:rPr>
          <w:rFonts w:ascii="Arno Pro" w:eastAsia="DengXian" w:hAnsi="Arno Pro"/>
          <w:kern w:val="21"/>
          <w:sz w:val="19"/>
          <w:szCs w:val="19"/>
        </w:rPr>
        <w:t>mesoporous 3D HOF with a stable skeleton</w:t>
      </w:r>
      <w:r w:rsidR="001B0FC6" w:rsidRPr="009C7F86">
        <w:rPr>
          <w:rFonts w:ascii="Arno Pro" w:eastAsia="DengXian" w:hAnsi="Arno Pro"/>
          <w:kern w:val="21"/>
          <w:sz w:val="19"/>
          <w:szCs w:val="19"/>
        </w:rPr>
        <w:t xml:space="preserve"> (Table S</w:t>
      </w:r>
      <w:r w:rsidR="00675F78" w:rsidRPr="009C7F86">
        <w:rPr>
          <w:rFonts w:ascii="Arno Pro" w:eastAsia="DengXian" w:hAnsi="Arno Pro"/>
          <w:kern w:val="21"/>
          <w:sz w:val="19"/>
          <w:szCs w:val="19"/>
        </w:rPr>
        <w:t>6</w:t>
      </w:r>
      <w:r w:rsidR="001B0FC6" w:rsidRPr="009C7F86">
        <w:rPr>
          <w:rFonts w:ascii="Arno Pro" w:eastAsia="DengXian" w:hAnsi="Arno Pro"/>
          <w:kern w:val="21"/>
          <w:sz w:val="19"/>
          <w:szCs w:val="19"/>
        </w:rPr>
        <w:t>)</w:t>
      </w:r>
      <w:r w:rsidR="008B2894" w:rsidRPr="009C7F86">
        <w:rPr>
          <w:rFonts w:ascii="Arno Pro" w:eastAsia="DengXian" w:hAnsi="Arno Pro"/>
          <w:kern w:val="21"/>
          <w:sz w:val="19"/>
          <w:szCs w:val="19"/>
        </w:rPr>
        <w:t xml:space="preserve">. </w:t>
      </w:r>
      <w:r w:rsidR="00B02200" w:rsidRPr="009C7F86">
        <w:rPr>
          <w:rFonts w:ascii="Arno Pro" w:eastAsia="DengXian" w:hAnsi="Arno Pro" w:cs="Arial"/>
          <w:b/>
          <w:kern w:val="2"/>
          <w:sz w:val="19"/>
          <w:szCs w:val="19"/>
          <w:lang w:eastAsia="zh-CN"/>
        </w:rPr>
        <w:t>3D-CageHOF-1</w:t>
      </w:r>
      <w:r w:rsidR="00B02200" w:rsidRPr="009C7F86">
        <w:rPr>
          <w:rFonts w:ascii="Arno Pro" w:eastAsia="DengXian" w:hAnsi="Arno Pro" w:cs="Arial"/>
          <w:kern w:val="2"/>
          <w:sz w:val="19"/>
          <w:szCs w:val="19"/>
          <w:lang w:eastAsia="zh-CN"/>
        </w:rPr>
        <w:t xml:space="preserve"> </w:t>
      </w:r>
      <w:r w:rsidR="008B2894" w:rsidRPr="009C7F86">
        <w:rPr>
          <w:rFonts w:ascii="Arno Pro" w:eastAsia="DengXian" w:hAnsi="Arno Pro"/>
          <w:kern w:val="21"/>
          <w:sz w:val="19"/>
          <w:szCs w:val="19"/>
        </w:rPr>
        <w:t xml:space="preserve">exhibits </w:t>
      </w:r>
      <w:r w:rsidR="008B2894" w:rsidRPr="009C7F86">
        <w:rPr>
          <w:rFonts w:ascii="Arno Pro" w:eastAsia="DengXian" w:hAnsi="Arno Pro" w:cs="Arial"/>
          <w:kern w:val="2"/>
          <w:sz w:val="19"/>
          <w:szCs w:val="19"/>
          <w:lang w:eastAsia="zh-CN"/>
        </w:rPr>
        <w:t>a BET surface area of 1750 m</w:t>
      </w:r>
      <w:r w:rsidR="008B2894" w:rsidRPr="009C7F86">
        <w:rPr>
          <w:rFonts w:ascii="Arno Pro" w:eastAsia="DengXian" w:hAnsi="Arno Pro" w:cs="Arial"/>
          <w:kern w:val="2"/>
          <w:sz w:val="19"/>
          <w:szCs w:val="19"/>
          <w:vertAlign w:val="superscript"/>
          <w:lang w:eastAsia="zh-CN"/>
        </w:rPr>
        <w:t>2</w:t>
      </w:r>
      <w:r w:rsidR="008B2894" w:rsidRPr="009C7F86">
        <w:rPr>
          <w:rFonts w:ascii="Arno Pro" w:eastAsia="DengXian" w:hAnsi="Arno Pro" w:cs="Arial"/>
          <w:kern w:val="2"/>
          <w:sz w:val="19"/>
          <w:szCs w:val="19"/>
          <w:lang w:eastAsia="zh-CN"/>
        </w:rPr>
        <w:t xml:space="preserve"> g</w:t>
      </w:r>
      <w:r w:rsidR="008B2894" w:rsidRPr="009C7F86">
        <w:rPr>
          <w:rFonts w:ascii="Arno Pro" w:eastAsia="DengXian" w:hAnsi="Arno Pro" w:cs="Arial"/>
          <w:kern w:val="2"/>
          <w:sz w:val="19"/>
          <w:szCs w:val="19"/>
          <w:vertAlign w:val="superscript"/>
          <w:lang w:eastAsia="zh-CN"/>
        </w:rPr>
        <w:t>-1</w:t>
      </w:r>
      <w:r w:rsidR="008B2894" w:rsidRPr="009C7F86">
        <w:rPr>
          <w:rFonts w:ascii="Arno Pro" w:eastAsia="DengXian" w:hAnsi="Arno Pro" w:cs="Arial"/>
          <w:kern w:val="2"/>
          <w:sz w:val="19"/>
          <w:szCs w:val="19"/>
          <w:lang w:eastAsia="zh-CN"/>
        </w:rPr>
        <w:t xml:space="preserve">, which is about 2.5 times higher than </w:t>
      </w:r>
      <w:r w:rsidR="00562595" w:rsidRPr="009C7F86">
        <w:rPr>
          <w:rFonts w:ascii="Arno Pro" w:eastAsia="DengXian" w:hAnsi="Arno Pro" w:cs="Arial"/>
          <w:kern w:val="2"/>
          <w:sz w:val="19"/>
          <w:szCs w:val="19"/>
          <w:lang w:eastAsia="zh-CN"/>
        </w:rPr>
        <w:t>HOF-19</w:t>
      </w:r>
      <w:r w:rsidR="004D49E2" w:rsidRPr="009C7F86">
        <w:rPr>
          <w:rFonts w:ascii="Cambria" w:eastAsia="DengXian" w:hAnsi="Cambria"/>
          <w:kern w:val="21"/>
          <w:sz w:val="19"/>
          <w:szCs w:val="19"/>
        </w:rPr>
        <w:t xml:space="preserve"> (Figure </w:t>
      </w:r>
      <w:r w:rsidR="00FE18B4" w:rsidRPr="009C7F86">
        <w:rPr>
          <w:rFonts w:ascii="Cambria" w:eastAsia="DengXian" w:hAnsi="Cambria"/>
          <w:kern w:val="21"/>
          <w:sz w:val="19"/>
          <w:szCs w:val="19"/>
        </w:rPr>
        <w:t>S</w:t>
      </w:r>
      <w:r w:rsidR="00863717" w:rsidRPr="009C7F86">
        <w:rPr>
          <w:rFonts w:ascii="Cambria" w:eastAsia="DengXian" w:hAnsi="Cambria"/>
          <w:kern w:val="21"/>
          <w:sz w:val="19"/>
          <w:szCs w:val="19"/>
        </w:rPr>
        <w:t>30</w:t>
      </w:r>
      <w:r w:rsidR="004D49E2" w:rsidRPr="009C7F86">
        <w:rPr>
          <w:rFonts w:ascii="Cambria" w:eastAsia="DengXian" w:hAnsi="Cambria"/>
          <w:kern w:val="21"/>
          <w:sz w:val="19"/>
          <w:szCs w:val="19"/>
        </w:rPr>
        <w:t>)</w:t>
      </w:r>
      <w:r w:rsidR="00095A13" w:rsidRPr="009C7F86">
        <w:rPr>
          <w:rFonts w:ascii="Cambria" w:eastAsia="DengXian" w:hAnsi="Cambria"/>
          <w:kern w:val="21"/>
          <w:sz w:val="19"/>
          <w:szCs w:val="19"/>
        </w:rPr>
        <w:t>.</w:t>
      </w:r>
      <w:r w:rsidR="00646495" w:rsidRPr="009C7F86">
        <w:rPr>
          <w:rFonts w:ascii="Arno Pro" w:eastAsia="DengXian" w:hAnsi="Arno Pro" w:cs="Arial"/>
          <w:kern w:val="2"/>
          <w:sz w:val="19"/>
          <w:szCs w:val="19"/>
          <w:lang w:eastAsia="zh-CN"/>
        </w:rPr>
        <w:fldChar w:fldCharType="begin" w:fldLock="1"/>
      </w:r>
      <w:r w:rsidR="00F10653" w:rsidRPr="009C7F86">
        <w:rPr>
          <w:rFonts w:ascii="Arno Pro" w:eastAsia="DengXian" w:hAnsi="Arno Pro" w:cs="Arial"/>
          <w:kern w:val="2"/>
          <w:sz w:val="19"/>
          <w:szCs w:val="19"/>
          <w:lang w:eastAsia="zh-CN"/>
        </w:rPr>
        <w:instrText>ADDIN CSL_CITATION {"citationItems":[{"id":"ITEM-1","itemData":{"DOI":"10.1021/jacs.9b03766","ISBN":"1520-5126 (Electronic)\r0002-7863 (Linking)","ISSN":"15205126","PMID":"31117661","abstract":"Hydrogen-bonded organic framework (HOF)-based catalysts still remain unreported thus far due to their relatively weak stability. In the present work, a robust porous HOF (HOF-19) with a Brunauer-Emmett-Teller surface area of 685 m2 g-1 was reticulated from a cagelike building block, amino-substituted bis(tetraoxacalix[2]arene[2]triazine), depending on the hydrogen bonding with the help of π-πinteractions. The postsynthetic metalation of HOF-19 with palladium acetate afforded a palladium(II)-containing heterogeneous catalyst with porous hydrogen-bonded structure retained, which exhibits excellent catalytic performance for the Suzuki-Miyaura coupling reaction with the high isolation yields (96-98%), prominent stability, and good selectivity. More importantly, by simple recrystallization, the catalytic activity of deactivated species can be recovered from the isolation yield 46% to 92% for 4-bromobenzonitrile conversion at the same conditions, revealing the great application potentials of HOF-based catalysts.","author":[{"dropping-particle":"","family":"Han","given":"Bin","non-dropping-particle":"","parse-names":false,"suffix":""},{"dropping-particle":"","family":"Wang","given":"Hailong","non-dropping-particle":"","parse-names":false,"suffix":""},{"dropping-particle":"","family":"Wang","given":"Chiming","non-dropping-particle":"","parse-names":false,"suffix":""},{"dropping-particle":"","family":"Wu","given":"Hui","non-dropping-particle":"","parse-names":false,"suffix":""},{"dropping-particle":"","family":"Zhou","given":"Wei","non-dropping-particle":"","parse-names":false,"suffix":""},{"dropping-particle":"","family":"Chen","given":"Banglin","non-dropping-particle":"","parse-names":false,"suffix":""},{"dropping-particle":"","family":"Jiang","given":"Jianzhuang","non-dropping-particle":"","parse-names":false,"suffix":""}],"chapter-number":"8737","container-title":"Journal of the American Chemical Society","id":"ITEM-1","issue":"22","issued":{"date-parts":[["2019","6","5"]]},"note":"From Duplicate 1 (Postsynthetic Metalation of a Robust Hydrogen-Bonded Organic Framework for Heterogeneous Catalysis - Han, Bin; Wang, Hailong; Wang, Chiming; Wu, Hui; Zhou, Wei; Chen, Banglin; Jiang, Jianzhuang)\n\nHan, Bin\nWang, Hailong\nWang, Chiming\nWu, Hui\nZhou, Wei\nChen, Banglin\nJiang, Jianzhuang\neng\n2019/05/24 06:00\nJ Am Chem Soc. 2019 May 22. doi: 10.1021/jacs.9b03766.","page":"8737-8740","title":"Postsynthetic Metalation of a Robust Hydrogen-Bonded Organic Framework for Heterogeneous Catalysis","type":"article-journal","volume":"141"},"uris":["http://www.mendeley.com/documents/?uuid=558d065d-801e-43ea-a210-1f94417c7999"]}],"mendeley":{"formattedCitation":"&lt;sup&gt;33&lt;/sup&gt;","plainTextFormattedCitation":"33","previouslyFormattedCitation":"&lt;sup&gt;33&lt;/sup&gt;"},"properties":{"noteIndex":0},"schema":"https://github.com/citation-style-language/schema/raw/master/csl-citation.json"}</w:instrText>
      </w:r>
      <w:r w:rsidR="00646495" w:rsidRPr="009C7F86">
        <w:rPr>
          <w:rFonts w:ascii="Arno Pro" w:eastAsia="DengXian" w:hAnsi="Arno Pro" w:cs="Arial"/>
          <w:kern w:val="2"/>
          <w:sz w:val="19"/>
          <w:szCs w:val="19"/>
          <w:lang w:eastAsia="zh-CN"/>
        </w:rPr>
        <w:fldChar w:fldCharType="separate"/>
      </w:r>
      <w:r w:rsidR="00464C0A" w:rsidRPr="009C7F86">
        <w:rPr>
          <w:rFonts w:ascii="Arno Pro" w:eastAsia="DengXian" w:hAnsi="Arno Pro" w:cs="Arial"/>
          <w:noProof/>
          <w:kern w:val="2"/>
          <w:sz w:val="19"/>
          <w:szCs w:val="19"/>
          <w:vertAlign w:val="superscript"/>
          <w:lang w:eastAsia="zh-CN"/>
        </w:rPr>
        <w:t>33</w:t>
      </w:r>
      <w:r w:rsidR="00646495" w:rsidRPr="009C7F86">
        <w:rPr>
          <w:rFonts w:ascii="Arno Pro" w:eastAsia="DengXian" w:hAnsi="Arno Pro" w:cs="Arial"/>
          <w:kern w:val="2"/>
          <w:sz w:val="19"/>
          <w:szCs w:val="19"/>
          <w:lang w:eastAsia="zh-CN"/>
        </w:rPr>
        <w:fldChar w:fldCharType="end"/>
      </w:r>
      <w:r w:rsidR="009D3B3F" w:rsidRPr="009C7F86">
        <w:rPr>
          <w:rFonts w:ascii="Arno Pro" w:eastAsia="DengXian" w:hAnsi="Arno Pro" w:cs="Arial"/>
          <w:kern w:val="2"/>
          <w:sz w:val="19"/>
          <w:szCs w:val="19"/>
          <w:lang w:eastAsia="zh-CN"/>
        </w:rPr>
        <w:t xml:space="preserve"> </w:t>
      </w:r>
      <w:r w:rsidR="008B2894" w:rsidRPr="009C7F86">
        <w:rPr>
          <w:rFonts w:ascii="Arno Pro" w:eastAsia="DengXian" w:hAnsi="Arno Pro" w:cs="Arial"/>
          <w:kern w:val="2"/>
          <w:sz w:val="19"/>
          <w:szCs w:val="19"/>
          <w:lang w:eastAsia="zh-CN"/>
        </w:rPr>
        <w:t xml:space="preserve">Furthermore, </w:t>
      </w:r>
      <w:r w:rsidR="00B02200" w:rsidRPr="009C7F86">
        <w:rPr>
          <w:rFonts w:ascii="Arno Pro" w:eastAsia="DengXian" w:hAnsi="Arno Pro" w:cs="Arial"/>
          <w:b/>
          <w:kern w:val="2"/>
          <w:sz w:val="19"/>
          <w:szCs w:val="19"/>
          <w:lang w:eastAsia="zh-CN"/>
        </w:rPr>
        <w:t>3D-CageHOF-1</w:t>
      </w:r>
      <w:r w:rsidR="00B02200" w:rsidRPr="009C7F86">
        <w:rPr>
          <w:rFonts w:ascii="Arno Pro" w:eastAsia="DengXian" w:hAnsi="Arno Pro" w:cs="Arial"/>
          <w:kern w:val="2"/>
          <w:sz w:val="19"/>
          <w:szCs w:val="19"/>
          <w:lang w:eastAsia="zh-CN"/>
        </w:rPr>
        <w:t xml:space="preserve"> </w:t>
      </w:r>
      <w:r w:rsidR="008B2894" w:rsidRPr="009C7F86">
        <w:rPr>
          <w:rFonts w:ascii="Arno Pro" w:eastAsia="DengXian" w:hAnsi="Arno Pro" w:cs="Arial"/>
          <w:kern w:val="2"/>
          <w:sz w:val="19"/>
          <w:szCs w:val="19"/>
          <w:lang w:eastAsia="zh-CN"/>
        </w:rPr>
        <w:t xml:space="preserve">has a much lower structure density (0.54 </w:t>
      </w:r>
      <w:r w:rsidR="00F14CBA" w:rsidRPr="009C7F86">
        <w:rPr>
          <w:rFonts w:ascii="Arno Pro" w:eastAsia="DengXian" w:hAnsi="Arno Pro" w:cs="Arial"/>
          <w:kern w:val="2"/>
          <w:sz w:val="19"/>
          <w:szCs w:val="19"/>
          <w:lang w:eastAsia="zh-CN"/>
        </w:rPr>
        <w:t>g cm</w:t>
      </w:r>
      <w:r w:rsidR="00F14CBA" w:rsidRPr="009C7F86">
        <w:rPr>
          <w:rFonts w:ascii="Arno Pro" w:eastAsia="DengXian" w:hAnsi="Arno Pro" w:cs="Arial"/>
          <w:kern w:val="2"/>
          <w:sz w:val="19"/>
          <w:szCs w:val="19"/>
          <w:vertAlign w:val="superscript"/>
          <w:lang w:eastAsia="zh-CN"/>
        </w:rPr>
        <w:t>-3</w:t>
      </w:r>
      <w:r w:rsidR="008B2894" w:rsidRPr="009C7F86">
        <w:rPr>
          <w:rFonts w:ascii="Arno Pro" w:eastAsia="DengXian" w:hAnsi="Arno Pro" w:cs="Arial"/>
          <w:kern w:val="2"/>
          <w:sz w:val="19"/>
          <w:szCs w:val="19"/>
          <w:lang w:eastAsia="zh-CN"/>
        </w:rPr>
        <w:t xml:space="preserve">) than HOF-19 (1.00 </w:t>
      </w:r>
      <w:r w:rsidR="00F14CBA" w:rsidRPr="009C7F86">
        <w:rPr>
          <w:rFonts w:ascii="Arno Pro" w:eastAsia="DengXian" w:hAnsi="Arno Pro" w:cs="Arial"/>
          <w:kern w:val="2"/>
          <w:sz w:val="19"/>
          <w:szCs w:val="19"/>
          <w:lang w:eastAsia="zh-CN"/>
        </w:rPr>
        <w:t>g c</w:t>
      </w:r>
      <w:r w:rsidR="008B2894" w:rsidRPr="009C7F86">
        <w:rPr>
          <w:rFonts w:ascii="Arno Pro" w:eastAsia="DengXian" w:hAnsi="Arno Pro" w:cs="Arial"/>
          <w:kern w:val="2"/>
          <w:sz w:val="19"/>
          <w:szCs w:val="19"/>
          <w:lang w:eastAsia="zh-CN"/>
        </w:rPr>
        <w:t>m</w:t>
      </w:r>
      <w:r w:rsidR="00F14CBA" w:rsidRPr="009C7F86">
        <w:rPr>
          <w:rFonts w:ascii="Arno Pro" w:eastAsia="DengXian" w:hAnsi="Arno Pro" w:cs="Arial"/>
          <w:kern w:val="2"/>
          <w:sz w:val="19"/>
          <w:szCs w:val="19"/>
          <w:vertAlign w:val="superscript"/>
          <w:lang w:eastAsia="zh-CN"/>
        </w:rPr>
        <w:t>-3</w:t>
      </w:r>
      <w:r w:rsidR="008B2894" w:rsidRPr="009C7F86">
        <w:rPr>
          <w:rFonts w:ascii="Arno Pro" w:eastAsia="DengXian" w:hAnsi="Arno Pro" w:cs="Arial"/>
          <w:kern w:val="2"/>
          <w:sz w:val="19"/>
          <w:szCs w:val="19"/>
          <w:lang w:eastAsia="zh-CN"/>
        </w:rPr>
        <w:t>)</w:t>
      </w:r>
      <w:r w:rsidR="004D49E2" w:rsidRPr="009C7F86">
        <w:rPr>
          <w:rFonts w:ascii="Arno Pro" w:eastAsia="DengXian" w:hAnsi="Arno Pro" w:cs="Arial"/>
          <w:kern w:val="2"/>
          <w:sz w:val="19"/>
          <w:szCs w:val="19"/>
          <w:lang w:eastAsia="zh-CN"/>
        </w:rPr>
        <w:t xml:space="preserve"> </w:t>
      </w:r>
      <w:r w:rsidR="004D49E2" w:rsidRPr="009C7F86">
        <w:rPr>
          <w:rFonts w:ascii="Cambria" w:eastAsia="DengXian" w:hAnsi="Cambria"/>
          <w:kern w:val="21"/>
          <w:sz w:val="19"/>
          <w:szCs w:val="19"/>
        </w:rPr>
        <w:t xml:space="preserve">(Figure </w:t>
      </w:r>
      <w:r w:rsidR="00FE18B4" w:rsidRPr="009C7F86">
        <w:rPr>
          <w:rFonts w:ascii="Cambria" w:eastAsia="DengXian" w:hAnsi="Cambria"/>
          <w:kern w:val="21"/>
          <w:sz w:val="19"/>
          <w:szCs w:val="19"/>
        </w:rPr>
        <w:t>S</w:t>
      </w:r>
      <w:r w:rsidR="00863717" w:rsidRPr="009C7F86">
        <w:rPr>
          <w:rFonts w:ascii="Cambria" w:eastAsia="DengXian" w:hAnsi="Cambria"/>
          <w:kern w:val="21"/>
          <w:sz w:val="19"/>
          <w:szCs w:val="19"/>
        </w:rPr>
        <w:t>30</w:t>
      </w:r>
      <w:r w:rsidR="004D49E2" w:rsidRPr="009C7F86">
        <w:rPr>
          <w:rFonts w:ascii="Cambria" w:eastAsia="DengXian" w:hAnsi="Cambria"/>
          <w:kern w:val="21"/>
          <w:sz w:val="19"/>
          <w:szCs w:val="19"/>
        </w:rPr>
        <w:t>).</w:t>
      </w:r>
    </w:p>
    <w:p w14:paraId="197317E9" w14:textId="76FC5A8D" w:rsidR="00E552CE" w:rsidRPr="009C7F86" w:rsidRDefault="00E552CE" w:rsidP="00DE5E55">
      <w:pPr>
        <w:widowControl w:val="0"/>
        <w:spacing w:after="120"/>
        <w:jc w:val="center"/>
        <w:rPr>
          <w:rFonts w:ascii="Arno Pro" w:eastAsia="DengXian" w:hAnsi="Arno Pro" w:cs="Arial"/>
          <w:kern w:val="2"/>
          <w:sz w:val="19"/>
          <w:szCs w:val="19"/>
          <w:lang w:eastAsia="zh-CN"/>
        </w:rPr>
      </w:pPr>
      <w:r w:rsidRPr="009C7F86">
        <w:rPr>
          <w:rFonts w:ascii="Arno Pro" w:eastAsia="DengXian" w:hAnsi="Arno Pro" w:cs="Arial"/>
          <w:noProof/>
          <w:kern w:val="2"/>
          <w:sz w:val="19"/>
          <w:szCs w:val="19"/>
          <w:lang w:eastAsia="zh-CN"/>
        </w:rPr>
        <w:drawing>
          <wp:inline distT="0" distB="0" distL="0" distR="0" wp14:anchorId="53013C61" wp14:editId="2146D1C5">
            <wp:extent cx="2951480" cy="256213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290" t="6367" r="12743" b="1795"/>
                    <a:stretch/>
                  </pic:blipFill>
                  <pic:spPr bwMode="auto">
                    <a:xfrm>
                      <a:off x="0" y="0"/>
                      <a:ext cx="2952000" cy="2562582"/>
                    </a:xfrm>
                    <a:prstGeom prst="rect">
                      <a:avLst/>
                    </a:prstGeom>
                    <a:noFill/>
                    <a:ln>
                      <a:noFill/>
                    </a:ln>
                    <a:extLst>
                      <a:ext uri="{53640926-AAD7-44D8-BBD7-CCE9431645EC}">
                        <a14:shadowObscured xmlns:a14="http://schemas.microsoft.com/office/drawing/2010/main"/>
                      </a:ext>
                    </a:extLst>
                  </pic:spPr>
                </pic:pic>
              </a:graphicData>
            </a:graphic>
          </wp:inline>
        </w:drawing>
      </w:r>
    </w:p>
    <w:p w14:paraId="10F3C45E" w14:textId="5B72108D" w:rsidR="00163BB4" w:rsidRPr="009C7F86" w:rsidRDefault="002E62FC" w:rsidP="00163BB4">
      <w:pPr>
        <w:widowControl w:val="0"/>
        <w:spacing w:after="180"/>
        <w:rPr>
          <w:rFonts w:ascii="Arno Pro" w:eastAsia="DengXian" w:hAnsi="Arno Pro" w:cs="Arial"/>
          <w:kern w:val="2"/>
          <w:sz w:val="18"/>
          <w:szCs w:val="18"/>
          <w:lang w:eastAsia="zh-CN"/>
        </w:rPr>
      </w:pPr>
      <w:r w:rsidRPr="009C7F86">
        <w:rPr>
          <w:rFonts w:ascii="Arno Pro" w:eastAsia="DengXian" w:hAnsi="Arno Pro" w:cs="Arial"/>
          <w:b/>
          <w:bCs/>
          <w:kern w:val="2"/>
          <w:sz w:val="18"/>
          <w:szCs w:val="18"/>
          <w:lang w:eastAsia="zh-CN"/>
        </w:rPr>
        <w:t>Figure</w:t>
      </w:r>
      <w:r w:rsidR="00163BB4" w:rsidRPr="009C7F86">
        <w:rPr>
          <w:rFonts w:ascii="Arno Pro" w:eastAsia="DengXian" w:hAnsi="Arno Pro" w:cs="Arial"/>
          <w:b/>
          <w:bCs/>
          <w:kern w:val="2"/>
          <w:sz w:val="18"/>
          <w:szCs w:val="18"/>
          <w:lang w:eastAsia="zh-CN"/>
        </w:rPr>
        <w:t xml:space="preserve"> </w:t>
      </w:r>
      <w:r w:rsidR="0038705B" w:rsidRPr="009C7F86">
        <w:rPr>
          <w:rFonts w:ascii="Arno Pro" w:eastAsia="DengXian" w:hAnsi="Arno Pro" w:cs="Arial"/>
          <w:b/>
          <w:bCs/>
          <w:kern w:val="2"/>
          <w:sz w:val="18"/>
          <w:szCs w:val="18"/>
          <w:lang w:eastAsia="zh-CN"/>
        </w:rPr>
        <w:t>4</w:t>
      </w:r>
      <w:r w:rsidR="00163BB4" w:rsidRPr="009C7F86">
        <w:rPr>
          <w:rFonts w:ascii="Arno Pro" w:eastAsia="DengXian" w:hAnsi="Arno Pro" w:cs="Arial"/>
          <w:b/>
          <w:bCs/>
          <w:kern w:val="2"/>
          <w:sz w:val="18"/>
          <w:szCs w:val="18"/>
          <w:lang w:eastAsia="zh-CN"/>
        </w:rPr>
        <w:t xml:space="preserve">. </w:t>
      </w:r>
      <w:r w:rsidR="00163BB4" w:rsidRPr="00DF2213">
        <w:rPr>
          <w:rFonts w:ascii="Arno Pro" w:eastAsia="DengXian" w:hAnsi="Arno Pro" w:cs="Arial"/>
          <w:bCs/>
          <w:kern w:val="2"/>
          <w:sz w:val="18"/>
          <w:szCs w:val="18"/>
          <w:lang w:eastAsia="zh-CN"/>
        </w:rPr>
        <w:t xml:space="preserve">Porosity property of </w:t>
      </w:r>
      <w:r w:rsidR="008D515A" w:rsidRPr="00E74E62">
        <w:rPr>
          <w:rFonts w:ascii="Arno Pro" w:eastAsia="DengXian" w:hAnsi="Arno Pro" w:cs="Arial"/>
          <w:b/>
          <w:kern w:val="2"/>
          <w:sz w:val="18"/>
          <w:szCs w:val="18"/>
          <w:lang w:eastAsia="zh-CN"/>
        </w:rPr>
        <w:t>3D-CageHOF-1</w:t>
      </w:r>
      <w:r w:rsidR="00163BB4" w:rsidRPr="00DF2213">
        <w:rPr>
          <w:rFonts w:ascii="Arno Pro" w:eastAsia="DengXian" w:hAnsi="Arno Pro" w:cs="Arial"/>
          <w:bCs/>
          <w:kern w:val="2"/>
          <w:sz w:val="18"/>
          <w:szCs w:val="18"/>
          <w:lang w:eastAsia="zh-CN"/>
        </w:rPr>
        <w:t>.</w:t>
      </w:r>
      <w:r w:rsidR="00163BB4" w:rsidRPr="009C7F86">
        <w:rPr>
          <w:rFonts w:ascii="Arno Pro" w:eastAsia="DengXian" w:hAnsi="Arno Pro" w:cs="Arial"/>
          <w:kern w:val="2"/>
          <w:sz w:val="18"/>
          <w:szCs w:val="18"/>
          <w:lang w:eastAsia="zh-CN"/>
        </w:rPr>
        <w:t xml:space="preserve">  Nitrogen sorption isotherms of </w:t>
      </w:r>
      <w:r w:rsidR="008D515A" w:rsidRPr="009C7F86">
        <w:rPr>
          <w:rFonts w:ascii="Arno Pro" w:eastAsia="DengXian" w:hAnsi="Arno Pro" w:cs="Arial"/>
          <w:b/>
          <w:kern w:val="2"/>
          <w:sz w:val="18"/>
          <w:szCs w:val="18"/>
          <w:lang w:eastAsia="zh-CN"/>
        </w:rPr>
        <w:t>3D-CageHOF-1</w:t>
      </w:r>
      <w:r w:rsidR="008D515A" w:rsidRPr="009C7F86">
        <w:rPr>
          <w:rFonts w:ascii="Arno Pro" w:eastAsia="DengXian" w:hAnsi="Arno Pro" w:cs="Arial"/>
          <w:kern w:val="2"/>
          <w:sz w:val="18"/>
          <w:szCs w:val="18"/>
          <w:lang w:eastAsia="zh-CN"/>
        </w:rPr>
        <w:t xml:space="preserve"> </w:t>
      </w:r>
      <w:r w:rsidR="00163BB4" w:rsidRPr="009C7F86">
        <w:rPr>
          <w:rFonts w:ascii="Arno Pro" w:eastAsia="DengXian" w:hAnsi="Arno Pro" w:cs="Arial"/>
          <w:kern w:val="2"/>
          <w:sz w:val="18"/>
          <w:szCs w:val="18"/>
          <w:lang w:eastAsia="zh-CN"/>
        </w:rPr>
        <w:t>at 77 K and pore size distribution (inset).</w:t>
      </w:r>
    </w:p>
    <w:p w14:paraId="72C107A9" w14:textId="77777777" w:rsidR="00163BB4" w:rsidRPr="009C7F86" w:rsidRDefault="00163BB4" w:rsidP="00762322">
      <w:pPr>
        <w:pStyle w:val="Heading1"/>
        <w:rPr>
          <w:rFonts w:hint="eastAsia"/>
          <w:b w:val="0"/>
          <w:bCs w:val="0"/>
          <w:lang w:eastAsia="zh-CN"/>
        </w:rPr>
      </w:pPr>
      <w:r w:rsidRPr="009C7F86">
        <w:rPr>
          <w:lang w:eastAsia="zh-CN"/>
        </w:rPr>
        <w:t>CONCLUSION</w:t>
      </w:r>
    </w:p>
    <w:p w14:paraId="724FE377" w14:textId="4459F973" w:rsidR="005432EB" w:rsidRPr="009C7F86" w:rsidRDefault="00A402EA" w:rsidP="005A2C47">
      <w:pPr>
        <w:spacing w:after="180"/>
        <w:rPr>
          <w:rFonts w:ascii="Arno Pro" w:eastAsia="DengXian" w:hAnsi="Arno Pro"/>
          <w:kern w:val="21"/>
          <w:sz w:val="19"/>
          <w:szCs w:val="19"/>
        </w:rPr>
      </w:pPr>
      <w:r w:rsidRPr="009C7F86">
        <w:rPr>
          <w:rFonts w:ascii="Cambria" w:eastAsia="DengXian" w:hAnsi="Cambria" w:cs="Arial"/>
          <w:kern w:val="2"/>
          <w:sz w:val="19"/>
          <w:szCs w:val="19"/>
          <w:lang w:eastAsia="zh-CN"/>
        </w:rPr>
        <w:t>A</w:t>
      </w:r>
      <w:r w:rsidR="00163BB4" w:rsidRPr="009C7F86">
        <w:rPr>
          <w:rFonts w:ascii="Cambria" w:eastAsia="DengXian" w:hAnsi="Cambria" w:cs="Arial"/>
          <w:kern w:val="2"/>
          <w:sz w:val="19"/>
          <w:szCs w:val="19"/>
          <w:lang w:eastAsia="zh-CN"/>
        </w:rPr>
        <w:t xml:space="preserve"> cage-based HOF (</w:t>
      </w:r>
      <w:r w:rsidR="00B02200" w:rsidRPr="009C7F86">
        <w:rPr>
          <w:rFonts w:ascii="Arno Pro" w:eastAsia="DengXian" w:hAnsi="Arno Pro" w:cs="Arial"/>
          <w:b/>
          <w:kern w:val="2"/>
          <w:sz w:val="19"/>
          <w:szCs w:val="19"/>
          <w:lang w:eastAsia="zh-CN"/>
        </w:rPr>
        <w:t>3D-CageHOF-1</w:t>
      </w:r>
      <w:r w:rsidR="00163BB4" w:rsidRPr="009C7F86">
        <w:rPr>
          <w:rFonts w:ascii="Cambria" w:eastAsia="DengXian" w:hAnsi="Cambria" w:cs="Arial"/>
          <w:kern w:val="2"/>
          <w:sz w:val="19"/>
          <w:szCs w:val="19"/>
          <w:lang w:eastAsia="zh-CN"/>
        </w:rPr>
        <w:t xml:space="preserve">) was discovered </w:t>
      </w:r>
      <w:r w:rsidR="008B2894" w:rsidRPr="009C7F86">
        <w:rPr>
          <w:rFonts w:ascii="Cambria" w:eastAsia="DengXian" w:hAnsi="Cambria" w:cs="Arial"/>
          <w:kern w:val="2"/>
          <w:sz w:val="19"/>
          <w:szCs w:val="19"/>
          <w:lang w:eastAsia="zh-CN"/>
        </w:rPr>
        <w:t xml:space="preserve">using </w:t>
      </w:r>
      <w:r w:rsidR="00163BB4" w:rsidRPr="009C7F86">
        <w:rPr>
          <w:rFonts w:ascii="Cambria" w:eastAsia="DengXian" w:hAnsi="Cambria" w:cs="Arial"/>
          <w:kern w:val="2"/>
          <w:sz w:val="19"/>
          <w:szCs w:val="19"/>
          <w:lang w:eastAsia="zh-CN"/>
        </w:rPr>
        <w:t>computational CSP</w:t>
      </w:r>
      <w:r w:rsidR="008B2894" w:rsidRPr="009C7F86">
        <w:rPr>
          <w:rFonts w:ascii="Cambria" w:eastAsia="DengXian" w:hAnsi="Cambria" w:cs="Arial"/>
          <w:kern w:val="2"/>
          <w:sz w:val="19"/>
          <w:szCs w:val="19"/>
          <w:lang w:eastAsia="zh-CN"/>
        </w:rPr>
        <w:t xml:space="preserve"> calculations</w:t>
      </w:r>
      <w:r w:rsidR="001137E2" w:rsidRPr="009C7F86">
        <w:rPr>
          <w:rFonts w:ascii="Cambria" w:eastAsia="DengXian" w:hAnsi="Cambria" w:cs="Arial"/>
          <w:kern w:val="2"/>
          <w:sz w:val="19"/>
          <w:szCs w:val="19"/>
          <w:lang w:eastAsia="zh-CN"/>
        </w:rPr>
        <w:t xml:space="preserve"> and structural invariants</w:t>
      </w:r>
      <w:r w:rsidR="00F700C9" w:rsidRPr="009C7F86">
        <w:rPr>
          <w:rFonts w:ascii="Cambria" w:eastAsia="DengXian" w:hAnsi="Cambria" w:cs="Arial"/>
          <w:kern w:val="2"/>
          <w:sz w:val="19"/>
          <w:szCs w:val="19"/>
          <w:lang w:eastAsia="zh-CN"/>
        </w:rPr>
        <w:t xml:space="preserve"> to allow systematic comparisons between two CSP landscapes</w:t>
      </w:r>
      <w:r w:rsidR="00163BB4" w:rsidRPr="009C7F86">
        <w:rPr>
          <w:rFonts w:ascii="Cambria" w:eastAsia="DengXian" w:hAnsi="Cambria" w:cs="Arial"/>
          <w:kern w:val="2"/>
          <w:sz w:val="19"/>
          <w:szCs w:val="19"/>
          <w:lang w:eastAsia="zh-CN"/>
        </w:rPr>
        <w:t xml:space="preserve">. </w:t>
      </w:r>
      <w:r w:rsidR="00F259AA" w:rsidRPr="009C7F86">
        <w:rPr>
          <w:rFonts w:ascii="Arno Pro" w:eastAsia="DengXian" w:hAnsi="Arno Pro" w:cs="Arial"/>
          <w:kern w:val="2"/>
          <w:sz w:val="19"/>
          <w:szCs w:val="19"/>
          <w:lang w:eastAsia="zh-CN"/>
        </w:rPr>
        <w:t xml:space="preserve">In the </w:t>
      </w:r>
      <w:r w:rsidR="001137E2" w:rsidRPr="009C7F86">
        <w:rPr>
          <w:rFonts w:ascii="Arno Pro" w:eastAsia="DengXian" w:hAnsi="Arno Pro" w:cs="Arial"/>
          <w:kern w:val="2"/>
          <w:sz w:val="19"/>
          <w:szCs w:val="19"/>
          <w:lang w:eastAsia="zh-CN"/>
        </w:rPr>
        <w:t>mesoporous HOF</w:t>
      </w:r>
      <w:r w:rsidR="00F700C9" w:rsidRPr="009C7F86">
        <w:rPr>
          <w:rFonts w:ascii="Arno Pro" w:eastAsia="DengXian" w:hAnsi="Arno Pro" w:cs="Arial"/>
          <w:kern w:val="2"/>
          <w:sz w:val="19"/>
          <w:szCs w:val="19"/>
          <w:lang w:eastAsia="zh-CN"/>
        </w:rPr>
        <w:t xml:space="preserve"> phas</w:t>
      </w:r>
      <w:r w:rsidR="00381FAF" w:rsidRPr="009C7F86">
        <w:rPr>
          <w:rFonts w:ascii="Arno Pro" w:eastAsia="DengXian" w:hAnsi="Arno Pro" w:cs="Arial"/>
          <w:kern w:val="2"/>
          <w:sz w:val="19"/>
          <w:szCs w:val="19"/>
          <w:lang w:eastAsia="zh-CN"/>
        </w:rPr>
        <w:t>e</w:t>
      </w:r>
      <w:r w:rsidR="00F259AA" w:rsidRPr="009C7F86">
        <w:rPr>
          <w:rFonts w:ascii="Arno Pro" w:eastAsia="DengXian" w:hAnsi="Arno Pro" w:cs="Arial"/>
          <w:kern w:val="2"/>
          <w:sz w:val="19"/>
          <w:szCs w:val="19"/>
          <w:lang w:eastAsia="zh-CN"/>
        </w:rPr>
        <w:t xml:space="preserve">, </w:t>
      </w:r>
      <w:r w:rsidR="00163BB4" w:rsidRPr="009C7F86">
        <w:rPr>
          <w:rFonts w:ascii="Arno Pro" w:eastAsia="DengXian" w:hAnsi="Arno Pro" w:cs="Arial"/>
          <w:kern w:val="2"/>
          <w:sz w:val="19"/>
          <w:szCs w:val="19"/>
          <w:lang w:eastAsia="zh-CN"/>
        </w:rPr>
        <w:t xml:space="preserve">the bulky </w:t>
      </w:r>
      <w:r w:rsidR="008B2894" w:rsidRPr="009C7F86">
        <w:rPr>
          <w:rFonts w:ascii="Arno Pro" w:eastAsia="DengXian" w:hAnsi="Arno Pro" w:cs="Arial"/>
          <w:kern w:val="2"/>
          <w:sz w:val="19"/>
          <w:szCs w:val="19"/>
          <w:lang w:eastAsia="zh-CN"/>
        </w:rPr>
        <w:t xml:space="preserve">cage </w:t>
      </w:r>
      <w:r w:rsidR="00163BB4" w:rsidRPr="009C7F86">
        <w:rPr>
          <w:rFonts w:ascii="Arno Pro" w:eastAsia="DengXian" w:hAnsi="Arno Pro" w:cs="Arial"/>
          <w:kern w:val="2"/>
          <w:sz w:val="19"/>
          <w:szCs w:val="19"/>
          <w:lang w:eastAsia="zh-CN"/>
        </w:rPr>
        <w:t>core</w:t>
      </w:r>
      <w:r w:rsidR="00F259AA" w:rsidRPr="009C7F86">
        <w:rPr>
          <w:rFonts w:ascii="Arno Pro" w:eastAsia="DengXian" w:hAnsi="Arno Pro" w:cs="Arial"/>
          <w:kern w:val="2"/>
          <w:sz w:val="19"/>
          <w:szCs w:val="19"/>
          <w:lang w:eastAsia="zh-CN"/>
        </w:rPr>
        <w:t>s</w:t>
      </w:r>
      <w:r w:rsidR="00163BB4" w:rsidRPr="009C7F86">
        <w:rPr>
          <w:rFonts w:ascii="Arno Pro" w:eastAsia="DengXian" w:hAnsi="Arno Pro" w:cs="Arial"/>
          <w:kern w:val="2"/>
          <w:sz w:val="19"/>
          <w:szCs w:val="19"/>
          <w:lang w:eastAsia="zh-CN"/>
        </w:rPr>
        <w:t xml:space="preserve"> </w:t>
      </w:r>
      <w:r w:rsidR="008B2894" w:rsidRPr="009C7F86">
        <w:rPr>
          <w:rFonts w:ascii="Arno Pro" w:eastAsia="DengXian" w:hAnsi="Arno Pro" w:cs="Arial"/>
          <w:kern w:val="2"/>
          <w:sz w:val="19"/>
          <w:szCs w:val="19"/>
          <w:lang w:eastAsia="zh-CN"/>
        </w:rPr>
        <w:t xml:space="preserve">prevent network interpenetration, </w:t>
      </w:r>
      <w:r w:rsidR="00381FAF" w:rsidRPr="009C7F86">
        <w:rPr>
          <w:rFonts w:ascii="Arno Pro" w:eastAsia="DengXian" w:hAnsi="Arno Pro" w:cs="Arial"/>
          <w:kern w:val="2"/>
          <w:sz w:val="19"/>
          <w:szCs w:val="19"/>
          <w:lang w:eastAsia="zh-CN"/>
        </w:rPr>
        <w:t xml:space="preserve">leading to </w:t>
      </w:r>
      <w:r w:rsidR="00163BB4" w:rsidRPr="009C7F86">
        <w:rPr>
          <w:rFonts w:ascii="Arno Pro" w:eastAsia="DengXian" w:hAnsi="Arno Pro" w:cs="Arial"/>
          <w:kern w:val="2"/>
          <w:sz w:val="19"/>
          <w:szCs w:val="19"/>
          <w:lang w:eastAsia="zh-CN"/>
        </w:rPr>
        <w:t xml:space="preserve">the first </w:t>
      </w:r>
      <w:r w:rsidR="008B2894" w:rsidRPr="009C7F86">
        <w:rPr>
          <w:rFonts w:ascii="Arno Pro" w:eastAsia="DengXian" w:hAnsi="Arno Pro" w:cs="Arial"/>
          <w:kern w:val="2"/>
          <w:sz w:val="19"/>
          <w:szCs w:val="19"/>
          <w:lang w:eastAsia="zh-CN"/>
        </w:rPr>
        <w:t xml:space="preserve">example of a </w:t>
      </w:r>
      <w:r w:rsidR="00163BB4" w:rsidRPr="009C7F86">
        <w:rPr>
          <w:rFonts w:ascii="Arno Pro" w:eastAsia="DengXian" w:hAnsi="Arno Pro" w:cs="Arial"/>
          <w:kern w:val="2"/>
          <w:sz w:val="19"/>
          <w:szCs w:val="19"/>
          <w:lang w:eastAsia="zh-CN"/>
        </w:rPr>
        <w:t>mesoporous non-interpenetrated 3</w:t>
      </w:r>
      <w:r w:rsidR="008B2894" w:rsidRPr="009C7F86">
        <w:rPr>
          <w:rFonts w:ascii="Arno Pro" w:eastAsia="DengXian" w:hAnsi="Arno Pro" w:cs="Arial"/>
          <w:kern w:val="2"/>
          <w:sz w:val="19"/>
          <w:szCs w:val="19"/>
          <w:lang w:eastAsia="zh-CN"/>
        </w:rPr>
        <w:t>-</w:t>
      </w:r>
      <w:r w:rsidR="00163BB4" w:rsidRPr="009C7F86">
        <w:rPr>
          <w:rFonts w:ascii="Arno Pro" w:eastAsia="DengXian" w:hAnsi="Arno Pro" w:cs="Arial"/>
          <w:kern w:val="2"/>
          <w:sz w:val="19"/>
          <w:szCs w:val="19"/>
          <w:lang w:eastAsia="zh-CN"/>
        </w:rPr>
        <w:t xml:space="preserve">D </w:t>
      </w:r>
      <w:r w:rsidR="008B2894" w:rsidRPr="009C7F86">
        <w:rPr>
          <w:rFonts w:ascii="Arno Pro" w:eastAsia="DengXian" w:hAnsi="Arno Pro" w:cs="Arial"/>
          <w:kern w:val="2"/>
          <w:sz w:val="19"/>
          <w:szCs w:val="19"/>
          <w:lang w:eastAsia="zh-CN"/>
        </w:rPr>
        <w:t xml:space="preserve">cage-HOF </w:t>
      </w:r>
      <w:r w:rsidR="00163BB4" w:rsidRPr="009C7F86">
        <w:rPr>
          <w:rFonts w:ascii="Arno Pro" w:eastAsia="DengXian" w:hAnsi="Arno Pro" w:cs="Arial"/>
          <w:kern w:val="2"/>
          <w:sz w:val="19"/>
          <w:szCs w:val="19"/>
          <w:lang w:eastAsia="zh-CN"/>
        </w:rPr>
        <w:t xml:space="preserve">structure. </w:t>
      </w:r>
      <w:r w:rsidR="00B02200" w:rsidRPr="009C7F86">
        <w:rPr>
          <w:rFonts w:ascii="Arno Pro" w:eastAsia="DengXian" w:hAnsi="Arno Pro" w:cs="Arial"/>
          <w:b/>
          <w:kern w:val="2"/>
          <w:sz w:val="19"/>
          <w:szCs w:val="19"/>
          <w:lang w:eastAsia="zh-CN"/>
        </w:rPr>
        <w:t>3D-CageHOF-1</w:t>
      </w:r>
      <w:r w:rsidR="00B02200" w:rsidRPr="009C7F86">
        <w:rPr>
          <w:rFonts w:ascii="Arno Pro" w:eastAsia="DengXian" w:hAnsi="Arno Pro" w:cs="Arial"/>
          <w:kern w:val="2"/>
          <w:sz w:val="19"/>
          <w:szCs w:val="19"/>
          <w:lang w:eastAsia="zh-CN"/>
        </w:rPr>
        <w:t xml:space="preserve"> </w:t>
      </w:r>
      <w:r w:rsidR="00F259AA" w:rsidRPr="009C7F86">
        <w:rPr>
          <w:rFonts w:ascii="Arno Pro" w:eastAsia="DengXian" w:hAnsi="Arno Pro" w:cs="Arial"/>
          <w:kern w:val="2"/>
          <w:sz w:val="19"/>
          <w:szCs w:val="19"/>
          <w:lang w:eastAsia="zh-CN"/>
        </w:rPr>
        <w:t xml:space="preserve">has </w:t>
      </w:r>
      <w:r w:rsidR="00381FAF" w:rsidRPr="009C7F86">
        <w:rPr>
          <w:rFonts w:ascii="Arno Pro" w:eastAsia="DengXian" w:hAnsi="Arno Pro" w:cs="Arial"/>
          <w:kern w:val="2"/>
          <w:sz w:val="19"/>
          <w:szCs w:val="19"/>
          <w:lang w:eastAsia="zh-CN"/>
        </w:rPr>
        <w:t xml:space="preserve">good </w:t>
      </w:r>
      <w:r w:rsidR="00F259AA" w:rsidRPr="009C7F86">
        <w:rPr>
          <w:rFonts w:ascii="Arno Pro" w:eastAsia="DengXian" w:hAnsi="Arno Pro" w:cs="Arial"/>
          <w:kern w:val="2"/>
          <w:sz w:val="19"/>
          <w:szCs w:val="19"/>
          <w:lang w:eastAsia="zh-CN"/>
        </w:rPr>
        <w:t xml:space="preserve">structure stability after removing guest molecules from </w:t>
      </w:r>
      <w:r w:rsidR="00B02200" w:rsidRPr="009C7F86">
        <w:rPr>
          <w:rFonts w:ascii="Arno Pro" w:eastAsia="DengXian" w:hAnsi="Arno Pro" w:cs="Arial"/>
          <w:kern w:val="2"/>
          <w:sz w:val="19"/>
          <w:szCs w:val="19"/>
          <w:lang w:eastAsia="zh-CN"/>
        </w:rPr>
        <w:t xml:space="preserve">its pores, </w:t>
      </w:r>
      <w:r w:rsidR="00F259AA" w:rsidRPr="009C7F86">
        <w:rPr>
          <w:rFonts w:ascii="Arno Pro" w:eastAsia="DengXian" w:hAnsi="Arno Pro" w:cs="Arial"/>
          <w:kern w:val="2"/>
          <w:sz w:val="19"/>
          <w:szCs w:val="19"/>
          <w:lang w:eastAsia="zh-CN"/>
        </w:rPr>
        <w:t xml:space="preserve">and </w:t>
      </w:r>
      <w:r w:rsidR="00B02200" w:rsidRPr="009C7F86">
        <w:rPr>
          <w:rFonts w:ascii="Arno Pro" w:eastAsia="DengXian" w:hAnsi="Arno Pro" w:cs="Arial"/>
          <w:kern w:val="2"/>
          <w:sz w:val="19"/>
          <w:szCs w:val="19"/>
          <w:lang w:eastAsia="zh-CN"/>
        </w:rPr>
        <w:t xml:space="preserve">its activated structure has a </w:t>
      </w:r>
      <w:r w:rsidR="00163BB4" w:rsidRPr="009C7F86">
        <w:rPr>
          <w:rFonts w:ascii="Arno Pro" w:eastAsia="DengXian" w:hAnsi="Arno Pro" w:cs="Arial"/>
          <w:kern w:val="2"/>
          <w:sz w:val="19"/>
          <w:szCs w:val="19"/>
          <w:lang w:eastAsia="zh-CN"/>
        </w:rPr>
        <w:t>high BET surface area</w:t>
      </w:r>
      <w:r w:rsidR="00F259AA" w:rsidRPr="009C7F86">
        <w:rPr>
          <w:rFonts w:ascii="Arno Pro" w:eastAsia="DengXian" w:hAnsi="Arno Pro" w:cs="Arial"/>
          <w:kern w:val="2"/>
          <w:sz w:val="19"/>
          <w:szCs w:val="19"/>
          <w:lang w:eastAsia="zh-CN"/>
        </w:rPr>
        <w:t xml:space="preserve">. </w:t>
      </w:r>
      <w:r w:rsidR="00B02200" w:rsidRPr="009C7F86">
        <w:rPr>
          <w:rFonts w:ascii="Arno Pro" w:eastAsia="DengXian" w:hAnsi="Arno Pro" w:cs="Arial"/>
          <w:kern w:val="2"/>
          <w:sz w:val="19"/>
          <w:szCs w:val="19"/>
          <w:lang w:eastAsia="zh-CN"/>
        </w:rPr>
        <w:t xml:space="preserve">The </w:t>
      </w:r>
      <w:r w:rsidR="008B2894" w:rsidRPr="009C7F86">
        <w:rPr>
          <w:rFonts w:ascii="Arno Pro" w:eastAsia="DengXian" w:hAnsi="Arno Pro" w:cs="Arial"/>
          <w:kern w:val="2"/>
          <w:sz w:val="19"/>
          <w:szCs w:val="19"/>
          <w:lang w:eastAsia="zh-CN"/>
        </w:rPr>
        <w:t>mesopor</w:t>
      </w:r>
      <w:r w:rsidR="00F259AA" w:rsidRPr="009C7F86">
        <w:rPr>
          <w:rFonts w:ascii="Arno Pro" w:eastAsia="DengXian" w:hAnsi="Arno Pro" w:cs="Arial"/>
          <w:kern w:val="2"/>
          <w:sz w:val="19"/>
          <w:szCs w:val="19"/>
          <w:lang w:eastAsia="zh-CN"/>
        </w:rPr>
        <w:t xml:space="preserve">ous structure </w:t>
      </w:r>
      <w:r w:rsidR="00B02200" w:rsidRPr="009C7F86">
        <w:rPr>
          <w:rFonts w:ascii="Arno Pro" w:eastAsia="DengXian" w:hAnsi="Arno Pro" w:cs="Arial"/>
          <w:b/>
          <w:kern w:val="2"/>
          <w:sz w:val="19"/>
          <w:szCs w:val="19"/>
          <w:lang w:eastAsia="zh-CN"/>
        </w:rPr>
        <w:t>3D-CageHOF-1</w:t>
      </w:r>
      <w:r w:rsidR="00B02200" w:rsidRPr="009C7F86">
        <w:rPr>
          <w:rFonts w:ascii="Arno Pro" w:eastAsia="DengXian" w:hAnsi="Arno Pro" w:cs="Arial"/>
          <w:kern w:val="2"/>
          <w:sz w:val="19"/>
          <w:szCs w:val="19"/>
          <w:lang w:eastAsia="zh-CN"/>
        </w:rPr>
        <w:t xml:space="preserve"> </w:t>
      </w:r>
      <w:r w:rsidR="006A45BE" w:rsidRPr="009C7F86">
        <w:rPr>
          <w:rFonts w:ascii="Arno Pro" w:eastAsia="DengXian" w:hAnsi="Arno Pro" w:cs="Arial"/>
          <w:kern w:val="2"/>
          <w:sz w:val="19"/>
          <w:szCs w:val="19"/>
          <w:lang w:eastAsia="zh-CN"/>
        </w:rPr>
        <w:t xml:space="preserve">could </w:t>
      </w:r>
      <w:r w:rsidR="008B2894" w:rsidRPr="009C7F86">
        <w:rPr>
          <w:rFonts w:ascii="Arno Pro" w:eastAsia="DengXian" w:hAnsi="Arno Pro" w:cs="Arial"/>
          <w:kern w:val="2"/>
          <w:sz w:val="19"/>
          <w:szCs w:val="19"/>
          <w:lang w:eastAsia="zh-CN"/>
        </w:rPr>
        <w:t xml:space="preserve">lead to new applications </w:t>
      </w:r>
      <w:r w:rsidR="00F259AA" w:rsidRPr="009C7F86">
        <w:rPr>
          <w:rFonts w:ascii="Arno Pro" w:eastAsia="DengXian" w:hAnsi="Arno Pro" w:cs="Arial"/>
          <w:kern w:val="2"/>
          <w:sz w:val="19"/>
          <w:szCs w:val="19"/>
          <w:lang w:eastAsia="zh-CN"/>
        </w:rPr>
        <w:t xml:space="preserve">of HOFs </w:t>
      </w:r>
      <w:r w:rsidR="008B2894" w:rsidRPr="009C7F86">
        <w:rPr>
          <w:rFonts w:ascii="Arno Pro" w:eastAsia="DengXian" w:hAnsi="Arno Pro" w:cs="Arial"/>
          <w:kern w:val="2"/>
          <w:sz w:val="19"/>
          <w:szCs w:val="19"/>
          <w:lang w:eastAsia="zh-CN"/>
        </w:rPr>
        <w:t>in host-</w:t>
      </w:r>
      <w:r w:rsidR="00163BB4" w:rsidRPr="009C7F86">
        <w:rPr>
          <w:rFonts w:ascii="Arno Pro" w:eastAsia="DengXian" w:hAnsi="Arno Pro" w:cs="Arial"/>
          <w:kern w:val="2"/>
          <w:sz w:val="19"/>
          <w:szCs w:val="19"/>
          <w:lang w:eastAsia="zh-CN"/>
        </w:rPr>
        <w:t xml:space="preserve">guest </w:t>
      </w:r>
      <w:r w:rsidR="008B2894" w:rsidRPr="009C7F86">
        <w:rPr>
          <w:rFonts w:ascii="Arno Pro" w:eastAsia="DengXian" w:hAnsi="Arno Pro" w:cs="Arial"/>
          <w:kern w:val="2"/>
          <w:sz w:val="19"/>
          <w:szCs w:val="19"/>
          <w:lang w:eastAsia="zh-CN"/>
        </w:rPr>
        <w:t xml:space="preserve">chemistry by enabling larger </w:t>
      </w:r>
      <w:r w:rsidR="00F259AA" w:rsidRPr="009C7F86">
        <w:rPr>
          <w:rFonts w:ascii="Arno Pro" w:eastAsia="DengXian" w:hAnsi="Arno Pro" w:cs="Arial"/>
          <w:kern w:val="2"/>
          <w:sz w:val="19"/>
          <w:szCs w:val="19"/>
          <w:lang w:eastAsia="zh-CN"/>
        </w:rPr>
        <w:t xml:space="preserve">guests to </w:t>
      </w:r>
      <w:r w:rsidR="008B2894" w:rsidRPr="009C7F86">
        <w:rPr>
          <w:rFonts w:ascii="Arno Pro" w:eastAsia="DengXian" w:hAnsi="Arno Pro" w:cs="Arial"/>
          <w:kern w:val="2"/>
          <w:sz w:val="19"/>
          <w:szCs w:val="19"/>
          <w:lang w:eastAsia="zh-CN"/>
        </w:rPr>
        <w:t>occupy the crystal pores</w:t>
      </w:r>
      <w:r w:rsidR="005A2C47" w:rsidRPr="009C7F86">
        <w:rPr>
          <w:rFonts w:ascii="Arno Pro" w:eastAsia="DengXian" w:hAnsi="Arno Pro" w:cs="Arial"/>
          <w:kern w:val="2"/>
          <w:sz w:val="19"/>
          <w:szCs w:val="19"/>
          <w:lang w:eastAsia="zh-CN"/>
        </w:rPr>
        <w:t xml:space="preserve">, such as </w:t>
      </w:r>
      <w:r w:rsidR="005A2C47" w:rsidRPr="009C7F86">
        <w:rPr>
          <w:rFonts w:ascii="Arno Pro" w:eastAsia="DengXian" w:hAnsi="Arno Pro"/>
          <w:kern w:val="21"/>
          <w:sz w:val="19"/>
          <w:szCs w:val="19"/>
        </w:rPr>
        <w:t>enzymes.</w:t>
      </w:r>
      <w:r w:rsidR="00646495" w:rsidRPr="009C7F86">
        <w:rPr>
          <w:rFonts w:ascii="Arno Pro" w:eastAsia="DengXian" w:hAnsi="Arno Pro"/>
          <w:kern w:val="21"/>
          <w:sz w:val="19"/>
          <w:szCs w:val="19"/>
        </w:rPr>
        <w:fldChar w:fldCharType="begin" w:fldLock="1"/>
      </w:r>
      <w:r w:rsidR="00964E73" w:rsidRPr="009C7F86">
        <w:rPr>
          <w:rFonts w:ascii="Arno Pro" w:eastAsia="DengXian" w:hAnsi="Arno Pro"/>
          <w:kern w:val="21"/>
          <w:sz w:val="19"/>
          <w:szCs w:val="19"/>
        </w:rPr>
        <w:instrText>ADDIN CSL_CITATION {"citationItems":[{"id":"ITEM-1","itemData":{"DOI":"10.1002/anie.202110351","ISSN":"15213773","PMID":"34459532","abstract":"Herein, we report the first example of using mesoporous hydrogen-bonded organic frameworks (MHOFs) as the protecting scaffold to organize a biocatalytic cascade. The confined microenvironment of MHOFs has robust and large transport channels, allowing the efficient transport of a wide range of biocatalytic substrates. This new MHOF-confined cascade system shows superior activity, extended scope of catalytic substrates, and ultrahigh stability that enables the operation of complex chemical transformations in a porous carrier. In addition, the advantages of MHOF-confined cascades system for point-of-care biosensing are also demonstrated. This study highlights the advantages of HOFs as scaffold for multiple enzyme assemblies, which has huge potential for mimicking complex cellular transformation networks in a controllable manner.","author":[{"dropping-particle":"","family":"Tang","given":"Zhuopeng","non-dropping-particle":"","parse-names":false,"suffix":""},{"dropping-particle":"","family":"Li","given":"Xinyi","non-dropping-particle":"","parse-names":false,"suffix":""},{"dropping-particle":"","family":"Tong","given":"Linjing","non-dropping-particle":"","parse-names":false,"suffix":""},{"dropping-particle":"","family":"Yang","given":"Huangsheng","non-dropping-particle":"","parse-names":false,"suffix":""},{"dropping-particle":"","family":"Wu","given":"Jiayi","non-dropping-particle":"","parse-names":false,"suffix":""},{"dropping-particle":"","family":"Zhang","given":"Xiliu","non-dropping-particle":"","parse-names":false,"suffix":""},{"dropping-particle":"","family":"Song","given":"Ting","non-dropping-particle":"","parse-names":false,"suffix":""},{"dropping-particle":"","family":"Huang","given":"Siming","non-dropping-particle":"","parse-names":false,"suffix":""},{"dropping-particle":"","family":"Zhu","given":"Fang","non-dropping-particle":"","parse-names":false,"suffix":""},{"dropping-particle":"","family":"Chen","given":"Guosheng","non-dropping-particle":"","parse-names":false,"suffix":""},{"dropping-particle":"","family":"Ouyang","given":"Gangfeng","non-dropping-particle":"","parse-names":false,"suffix":""}],"container-title":"Angewandte Chemie - International Edition","edition":"2021/08/31","id":"ITEM-1","issue":"44","issued":{"date-parts":[["2021"]]},"note":"Chen, Guosheng Tang, Zhuopeng Li, Xinyi Tong, Linjing Yang, Huangsheng Wu, Jiayi Zhang, Xiliu Song, Ting Huang, Siming Zhu, Fang Ouyang, Gangfeng eng Germany Angew Chem Int Ed Engl. 2021 Aug 30. doi: 10.1002/anie.202110351.","page":"23608-23613","title":"A Biocatalytic Cascade in an Ultrastable Mesoporous Hydrogen-Bonded Organic Framework for Point-of-Care Biosensing","type":"article-journal","volume":"60"},"uris":["http://www.mendeley.com/documents/?uuid=d1931569-8bba-45c5-975b-e66cc90d5b5c"]}],"mendeley":{"formattedCitation":"&lt;sup&gt;56&lt;/sup&gt;","plainTextFormattedCitation":"56","previouslyFormattedCitation":"&lt;sup&gt;56&lt;/sup&gt;"},"properties":{"noteIndex":0},"schema":"https://github.com/citation-style-language/schema/raw/master/csl-citation.json"}</w:instrText>
      </w:r>
      <w:r w:rsidR="00646495" w:rsidRPr="009C7F86">
        <w:rPr>
          <w:rFonts w:ascii="Arno Pro" w:eastAsia="DengXian" w:hAnsi="Arno Pro"/>
          <w:kern w:val="21"/>
          <w:sz w:val="19"/>
          <w:szCs w:val="19"/>
        </w:rPr>
        <w:fldChar w:fldCharType="separate"/>
      </w:r>
      <w:r w:rsidR="00964E73" w:rsidRPr="009C7F86">
        <w:rPr>
          <w:rFonts w:ascii="Arno Pro" w:eastAsia="DengXian" w:hAnsi="Arno Pro"/>
          <w:noProof/>
          <w:kern w:val="21"/>
          <w:sz w:val="19"/>
          <w:szCs w:val="19"/>
          <w:vertAlign w:val="superscript"/>
        </w:rPr>
        <w:t>56</w:t>
      </w:r>
      <w:r w:rsidR="00646495" w:rsidRPr="009C7F86">
        <w:rPr>
          <w:rFonts w:ascii="Arno Pro" w:eastAsia="DengXian" w:hAnsi="Arno Pro"/>
          <w:kern w:val="21"/>
          <w:sz w:val="19"/>
          <w:szCs w:val="19"/>
        </w:rPr>
        <w:fldChar w:fldCharType="end"/>
      </w:r>
    </w:p>
    <w:p w14:paraId="7DD63CD8" w14:textId="42100460" w:rsidR="00163BB4" w:rsidRPr="009C7F86" w:rsidRDefault="00C86D94" w:rsidP="005A2C47">
      <w:pPr>
        <w:spacing w:after="180"/>
        <w:rPr>
          <w:rFonts w:ascii="Arno Pro" w:eastAsia="DengXian" w:hAnsi="Arno Pro" w:cs="Arial"/>
          <w:kern w:val="2"/>
          <w:sz w:val="19"/>
          <w:szCs w:val="19"/>
          <w:lang w:eastAsia="zh-CN"/>
        </w:rPr>
      </w:pPr>
      <w:r w:rsidRPr="009C7F86">
        <w:rPr>
          <w:rFonts w:ascii="Arno Pro" w:eastAsia="DengXian" w:hAnsi="Arno Pro" w:cs="Arial"/>
          <w:kern w:val="2"/>
          <w:sz w:val="19"/>
          <w:szCs w:val="19"/>
          <w:lang w:eastAsia="zh-CN"/>
        </w:rPr>
        <w:t xml:space="preserve">This study is </w:t>
      </w:r>
      <w:r w:rsidR="00381FAF" w:rsidRPr="009C7F86">
        <w:rPr>
          <w:rFonts w:ascii="Arno Pro" w:eastAsia="DengXian" w:hAnsi="Arno Pro" w:cs="Arial"/>
          <w:kern w:val="2"/>
          <w:sz w:val="19"/>
          <w:szCs w:val="19"/>
          <w:lang w:eastAsia="zh-CN"/>
        </w:rPr>
        <w:t xml:space="preserve">also </w:t>
      </w:r>
      <w:r w:rsidRPr="009C7F86">
        <w:rPr>
          <w:rFonts w:ascii="Arno Pro" w:eastAsia="DengXian" w:hAnsi="Arno Pro" w:cs="Arial"/>
          <w:kern w:val="2"/>
          <w:sz w:val="19"/>
          <w:szCs w:val="19"/>
          <w:lang w:eastAsia="zh-CN"/>
        </w:rPr>
        <w:t xml:space="preserve">the first example of a molecular crystal that was computationally identified using a combination of </w:t>
      </w:r>
      <w:r w:rsidR="008B2894" w:rsidRPr="009C7F86">
        <w:rPr>
          <w:rFonts w:ascii="Arno Pro" w:eastAsia="DengXian" w:hAnsi="Arno Pro" w:cs="Arial"/>
          <w:kern w:val="2"/>
          <w:sz w:val="19"/>
          <w:szCs w:val="19"/>
          <w:lang w:eastAsia="zh-CN"/>
        </w:rPr>
        <w:t xml:space="preserve">CSP </w:t>
      </w:r>
      <w:r w:rsidRPr="009C7F86">
        <w:rPr>
          <w:rFonts w:ascii="Arno Pro" w:eastAsia="DengXian" w:hAnsi="Arno Pro" w:cs="Arial"/>
          <w:kern w:val="2"/>
          <w:sz w:val="19"/>
          <w:szCs w:val="19"/>
          <w:lang w:eastAsia="zh-CN"/>
        </w:rPr>
        <w:t xml:space="preserve">and structural invariants. Here, this led to the experimental discovery of a rare example of a mesoporous HOF. More broadly, we anticipate that this </w:t>
      </w:r>
      <w:r w:rsidR="00381FAF" w:rsidRPr="009C7F86">
        <w:rPr>
          <w:rFonts w:ascii="Arno Pro" w:eastAsia="DengXian" w:hAnsi="Arno Pro" w:cs="Arial"/>
          <w:kern w:val="2"/>
          <w:sz w:val="19"/>
          <w:szCs w:val="19"/>
          <w:lang w:eastAsia="zh-CN"/>
        </w:rPr>
        <w:t xml:space="preserve">strategy </w:t>
      </w:r>
      <w:r w:rsidRPr="009C7F86">
        <w:rPr>
          <w:rFonts w:ascii="Arno Pro" w:eastAsia="DengXian" w:hAnsi="Arno Pro" w:cs="Arial"/>
          <w:kern w:val="2"/>
          <w:sz w:val="19"/>
          <w:szCs w:val="19"/>
          <w:lang w:eastAsia="zh-CN"/>
        </w:rPr>
        <w:t xml:space="preserve">will </w:t>
      </w:r>
      <w:r w:rsidR="001D16CF" w:rsidRPr="009C7F86">
        <w:rPr>
          <w:rFonts w:ascii="Arno Pro" w:eastAsia="DengXian" w:hAnsi="Arno Pro" w:cs="Arial"/>
          <w:kern w:val="2"/>
          <w:sz w:val="19"/>
          <w:szCs w:val="19"/>
          <w:lang w:eastAsia="zh-CN"/>
        </w:rPr>
        <w:t>help</w:t>
      </w:r>
      <w:r w:rsidR="00381FAF" w:rsidRPr="009C7F86">
        <w:rPr>
          <w:rFonts w:ascii="Arno Pro" w:eastAsia="DengXian" w:hAnsi="Arno Pro" w:cs="Arial"/>
          <w:kern w:val="2"/>
          <w:sz w:val="19"/>
          <w:szCs w:val="19"/>
          <w:lang w:eastAsia="zh-CN"/>
        </w:rPr>
        <w:t xml:space="preserve"> to</w:t>
      </w:r>
      <w:r w:rsidR="008B2894" w:rsidRPr="009C7F86">
        <w:rPr>
          <w:rFonts w:ascii="Arno Pro" w:eastAsia="DengXian" w:hAnsi="Arno Pro" w:cs="Arial"/>
          <w:kern w:val="2"/>
          <w:sz w:val="19"/>
          <w:szCs w:val="19"/>
          <w:lang w:eastAsia="zh-CN"/>
        </w:rPr>
        <w:t xml:space="preserve"> </w:t>
      </w:r>
      <w:r w:rsidRPr="009C7F86">
        <w:rPr>
          <w:rFonts w:ascii="Arno Pro" w:eastAsia="DengXian" w:hAnsi="Arno Pro" w:cs="Arial"/>
          <w:kern w:val="2"/>
          <w:sz w:val="19"/>
          <w:szCs w:val="19"/>
          <w:lang w:eastAsia="zh-CN"/>
        </w:rPr>
        <w:t xml:space="preserve">identify other </w:t>
      </w:r>
      <w:r w:rsidR="00381FAF" w:rsidRPr="009C7F86">
        <w:rPr>
          <w:rFonts w:ascii="Arno Pro" w:eastAsia="DengXian" w:hAnsi="Arno Pro" w:cs="Arial"/>
          <w:kern w:val="2"/>
          <w:sz w:val="19"/>
          <w:szCs w:val="19"/>
          <w:lang w:eastAsia="zh-CN"/>
        </w:rPr>
        <w:t>functional</w:t>
      </w:r>
      <w:r w:rsidRPr="009C7F86">
        <w:rPr>
          <w:rFonts w:ascii="Arno Pro" w:eastAsia="DengXian" w:hAnsi="Arno Pro" w:cs="Arial"/>
          <w:kern w:val="2"/>
          <w:sz w:val="19"/>
          <w:szCs w:val="19"/>
          <w:lang w:eastAsia="zh-CN"/>
        </w:rPr>
        <w:t xml:space="preserve"> molecular crystal</w:t>
      </w:r>
      <w:r w:rsidR="001D16CF" w:rsidRPr="009C7F86">
        <w:rPr>
          <w:rFonts w:ascii="Arno Pro" w:eastAsia="DengXian" w:hAnsi="Arno Pro" w:cs="Arial"/>
          <w:kern w:val="2"/>
          <w:sz w:val="19"/>
          <w:szCs w:val="19"/>
          <w:lang w:eastAsia="zh-CN"/>
        </w:rPr>
        <w:t>s</w:t>
      </w:r>
      <w:r w:rsidRPr="009C7F86">
        <w:rPr>
          <w:rFonts w:ascii="Arno Pro" w:eastAsia="DengXian" w:hAnsi="Arno Pro" w:cs="Arial"/>
          <w:kern w:val="2"/>
          <w:sz w:val="19"/>
          <w:szCs w:val="19"/>
          <w:lang w:eastAsia="zh-CN"/>
        </w:rPr>
        <w:t xml:space="preserve"> </w:t>
      </w:r>
      <w:r w:rsidR="00381FAF" w:rsidRPr="009C7F86">
        <w:rPr>
          <w:rFonts w:ascii="Arno Pro" w:eastAsia="DengXian" w:hAnsi="Arno Pro" w:cs="Arial"/>
          <w:kern w:val="2"/>
          <w:sz w:val="19"/>
          <w:szCs w:val="19"/>
          <w:lang w:eastAsia="zh-CN"/>
        </w:rPr>
        <w:t xml:space="preserve">by leveraging the proven power of structural analogy, supported by </w:t>
      </w:r>
      <w:r w:rsidR="00381FAF" w:rsidRPr="009C7F86">
        <w:rPr>
          <w:rFonts w:ascii="Arno Pro" w:eastAsia="DengXian" w:hAnsi="Arno Pro" w:cs="Arial"/>
          <w:i/>
          <w:iCs/>
          <w:kern w:val="2"/>
          <w:sz w:val="19"/>
          <w:szCs w:val="19"/>
          <w:lang w:eastAsia="zh-CN"/>
        </w:rPr>
        <w:t>a priori</w:t>
      </w:r>
      <w:r w:rsidR="00381FAF" w:rsidRPr="009C7F86">
        <w:rPr>
          <w:rFonts w:ascii="Arno Pro" w:eastAsia="DengXian" w:hAnsi="Arno Pro" w:cs="Arial"/>
          <w:kern w:val="2"/>
          <w:sz w:val="19"/>
          <w:szCs w:val="19"/>
          <w:lang w:eastAsia="zh-CN"/>
        </w:rPr>
        <w:t xml:space="preserve"> lattice energy calculations and a formal metric for structural similarity between energy landscapes.</w:t>
      </w:r>
    </w:p>
    <w:p w14:paraId="1EE92AF9" w14:textId="77777777" w:rsidR="00A71C00" w:rsidRPr="009C7F86" w:rsidRDefault="00157E12" w:rsidP="00BD3E2F">
      <w:pPr>
        <w:pStyle w:val="TESupportingInfoTitle"/>
        <w:rPr>
          <w:rFonts w:hint="eastAsia"/>
        </w:rPr>
      </w:pPr>
      <w:r w:rsidRPr="009C7F86">
        <w:t>ASSOCIATED CONTENT</w:t>
      </w:r>
      <w:r w:rsidR="00A66EDD" w:rsidRPr="009C7F86">
        <w:t xml:space="preserve"> </w:t>
      </w:r>
    </w:p>
    <w:p w14:paraId="63919E10" w14:textId="77777777" w:rsidR="0072640B" w:rsidRPr="009C7F86" w:rsidRDefault="00157E12" w:rsidP="00BD3E2F">
      <w:pPr>
        <w:pStyle w:val="TESupportingInformation"/>
      </w:pPr>
      <w:r w:rsidRPr="009C7F86">
        <w:rPr>
          <w:b/>
        </w:rPr>
        <w:t>Supporting Information</w:t>
      </w:r>
      <w:r w:rsidRPr="009C7F86">
        <w:t xml:space="preserve">. </w:t>
      </w:r>
    </w:p>
    <w:p w14:paraId="5DEB9D30" w14:textId="30CEF65C" w:rsidR="0072640B" w:rsidRPr="009C7F86" w:rsidRDefault="000E63B7" w:rsidP="00BD3E2F">
      <w:pPr>
        <w:pStyle w:val="TESupportingInformation"/>
      </w:pPr>
      <w:r w:rsidRPr="009C7F86">
        <w:t xml:space="preserve">The Supporting Information is available free of charge </w:t>
      </w:r>
      <w:r w:rsidR="0072640B" w:rsidRPr="009C7F86">
        <w:t>at https://pubs</w:t>
      </w:r>
      <w:r w:rsidR="00DC18C2" w:rsidRPr="009C7F86">
        <w:t>.</w:t>
      </w:r>
      <w:r w:rsidRPr="009C7F86">
        <w:t xml:space="preserve"> </w:t>
      </w:r>
    </w:p>
    <w:p w14:paraId="7654E654" w14:textId="370183FF" w:rsidR="0072640B" w:rsidRPr="009C7F86" w:rsidRDefault="00E43614" w:rsidP="0072640B">
      <w:pPr>
        <w:pStyle w:val="TESupportingInformation"/>
      </w:pPr>
      <w:r w:rsidRPr="009C7F86">
        <w:t>Fig</w:t>
      </w:r>
      <w:r w:rsidR="00070951" w:rsidRPr="009C7F86">
        <w:t>ures</w:t>
      </w:r>
      <w:r w:rsidR="000E63B7" w:rsidRPr="009C7F86">
        <w:t xml:space="preserve"> </w:t>
      </w:r>
      <w:r w:rsidR="00070951" w:rsidRPr="009C7F86">
        <w:t>S1</w:t>
      </w:r>
      <w:r w:rsidR="00070951" w:rsidRPr="009C7F86">
        <w:rPr>
          <w:rFonts w:ascii="Cambria" w:hAnsi="Cambria"/>
        </w:rPr>
        <w:t>–</w:t>
      </w:r>
      <w:r w:rsidR="00FE18B4" w:rsidRPr="009C7F86">
        <w:t>32</w:t>
      </w:r>
      <w:r w:rsidR="000E63B7" w:rsidRPr="009C7F86">
        <w:t>, Tables S</w:t>
      </w:r>
      <w:r w:rsidR="00070951" w:rsidRPr="009C7F86">
        <w:t>1</w:t>
      </w:r>
      <w:r w:rsidR="00070951" w:rsidRPr="009C7F86">
        <w:rPr>
          <w:rFonts w:ascii="Cambria" w:hAnsi="Cambria"/>
        </w:rPr>
        <w:t>–</w:t>
      </w:r>
      <w:r w:rsidR="00675F78" w:rsidRPr="009C7F86">
        <w:t>8</w:t>
      </w:r>
      <w:r w:rsidR="000E63B7" w:rsidRPr="009C7F86">
        <w:t xml:space="preserve">, computational methodology, </w:t>
      </w:r>
      <w:r w:rsidR="00FA651F" w:rsidRPr="009C7F86">
        <w:t xml:space="preserve">structural invariants, </w:t>
      </w:r>
      <w:r w:rsidR="00BD3E2F" w:rsidRPr="009C7F86">
        <w:t>synthetic procedure</w:t>
      </w:r>
      <w:r w:rsidR="00FA651F" w:rsidRPr="009C7F86">
        <w:t>s</w:t>
      </w:r>
      <w:r w:rsidR="00BD3E2F" w:rsidRPr="009C7F86">
        <w:t xml:space="preserve">, </w:t>
      </w:r>
      <w:r w:rsidR="00DC18C2" w:rsidRPr="009C7F86">
        <w:t>PXRD,</w:t>
      </w:r>
      <w:r w:rsidR="000E63B7" w:rsidRPr="009C7F86">
        <w:t xml:space="preserve"> </w:t>
      </w:r>
      <w:proofErr w:type="spellStart"/>
      <w:r w:rsidR="000E63B7" w:rsidRPr="009C7F86">
        <w:t>s</w:t>
      </w:r>
      <w:r w:rsidR="00DC18C2" w:rsidRPr="009C7F86">
        <w:t>c</w:t>
      </w:r>
      <w:proofErr w:type="spellEnd"/>
      <w:r w:rsidR="00DC18C2" w:rsidRPr="009C7F86">
        <w:t>-XRD</w:t>
      </w:r>
      <w:r w:rsidR="000E63B7" w:rsidRPr="009C7F86">
        <w:t>, DSC, TGA and gas sorption</w:t>
      </w:r>
      <w:r w:rsidR="00DC18C2" w:rsidRPr="009C7F86">
        <w:t xml:space="preserve"> analysis</w:t>
      </w:r>
      <w:r w:rsidR="000E63B7" w:rsidRPr="009C7F86">
        <w:t xml:space="preserve">. </w:t>
      </w:r>
    </w:p>
    <w:p w14:paraId="6E03B19F" w14:textId="2E4818B5" w:rsidR="0072640B" w:rsidRPr="009C7F86" w:rsidRDefault="0072640B" w:rsidP="0072640B">
      <w:pPr>
        <w:pStyle w:val="TESupportingInformation"/>
        <w:rPr>
          <w:rFonts w:eastAsia="DengXian" w:cs="Arial"/>
          <w:kern w:val="2"/>
          <w:sz w:val="19"/>
          <w:szCs w:val="19"/>
          <w:lang w:eastAsia="zh-CN"/>
        </w:rPr>
      </w:pPr>
      <w:r w:rsidRPr="009C7F86">
        <w:t xml:space="preserve">X-ray crystallographic data of </w:t>
      </w:r>
      <w:r w:rsidRPr="009C7F86">
        <w:rPr>
          <w:rFonts w:eastAsia="DengXian" w:cs="Arial"/>
          <w:b/>
          <w:kern w:val="2"/>
          <w:sz w:val="19"/>
          <w:szCs w:val="19"/>
          <w:lang w:eastAsia="zh-CN"/>
        </w:rPr>
        <w:t xml:space="preserve">3D-CageHOF-1 </w:t>
      </w:r>
      <w:r w:rsidRPr="009C7F86">
        <w:rPr>
          <w:rFonts w:eastAsia="DengXian" w:cs="Arial"/>
          <w:kern w:val="2"/>
          <w:sz w:val="19"/>
          <w:szCs w:val="19"/>
          <w:lang w:eastAsia="zh-CN"/>
        </w:rPr>
        <w:t>(CIF)</w:t>
      </w:r>
    </w:p>
    <w:p w14:paraId="35F243BC" w14:textId="291607D7" w:rsidR="0072640B" w:rsidRPr="009C7F86" w:rsidRDefault="0072640B" w:rsidP="0072640B">
      <w:pPr>
        <w:pStyle w:val="TESupportingInformation"/>
        <w:rPr>
          <w:rFonts w:eastAsia="DengXian" w:cs="Arial"/>
          <w:kern w:val="2"/>
          <w:sz w:val="19"/>
          <w:szCs w:val="19"/>
          <w:lang w:eastAsia="zh-CN"/>
        </w:rPr>
      </w:pPr>
      <w:r w:rsidRPr="009C7F86">
        <w:t xml:space="preserve">X-ray crystallographic data of </w:t>
      </w:r>
      <w:r w:rsidRPr="009C7F86">
        <w:rPr>
          <w:rFonts w:eastAsia="DengXian" w:cs="Arial"/>
          <w:b/>
          <w:bCs/>
          <w:iCs/>
          <w:kern w:val="2"/>
          <w:sz w:val="19"/>
          <w:szCs w:val="19"/>
          <w:lang w:eastAsia="zh-CN"/>
        </w:rPr>
        <w:t>T2</w:t>
      </w:r>
      <w:r w:rsidRPr="009C7F86">
        <w:rPr>
          <w:rFonts w:eastAsia="DengXian" w:cs="Arial"/>
          <w:bCs/>
          <w:iCs/>
          <w:kern w:val="2"/>
          <w:sz w:val="19"/>
          <w:szCs w:val="19"/>
          <w:lang w:eastAsia="zh-CN"/>
        </w:rPr>
        <w:t>-</w:t>
      </w:r>
      <w:r w:rsidRPr="009C7F86">
        <w:rPr>
          <w:rFonts w:ascii="Cambria" w:eastAsia="DengXian" w:hAnsi="Cambria"/>
          <w:kern w:val="2"/>
          <w:sz w:val="19"/>
          <w:szCs w:val="19"/>
          <w:lang w:eastAsia="zh-CN"/>
        </w:rPr>
        <w:t>ε</w:t>
      </w:r>
      <w:r w:rsidRPr="009C7F86">
        <w:rPr>
          <w:rFonts w:eastAsia="DengXian" w:cs="Arial"/>
          <w:b/>
          <w:kern w:val="2"/>
          <w:sz w:val="19"/>
          <w:szCs w:val="19"/>
          <w:lang w:eastAsia="zh-CN"/>
        </w:rPr>
        <w:t xml:space="preserve"> </w:t>
      </w:r>
      <w:r w:rsidRPr="009C7F86">
        <w:rPr>
          <w:rFonts w:eastAsia="DengXian" w:cs="Arial"/>
          <w:kern w:val="2"/>
          <w:sz w:val="19"/>
          <w:szCs w:val="19"/>
          <w:lang w:eastAsia="zh-CN"/>
        </w:rPr>
        <w:t>(CIF)</w:t>
      </w:r>
    </w:p>
    <w:p w14:paraId="2AD8915B" w14:textId="77777777" w:rsidR="007331FF" w:rsidRPr="009C7F86" w:rsidRDefault="007331FF" w:rsidP="00835CBD">
      <w:pPr>
        <w:pStyle w:val="AuthorInformationTitle"/>
        <w:rPr>
          <w:rFonts w:hint="eastAsia"/>
        </w:rPr>
      </w:pPr>
      <w:r w:rsidRPr="009C7F86">
        <w:t>A</w:t>
      </w:r>
      <w:r w:rsidR="00835CBD" w:rsidRPr="009C7F86">
        <w:t>UTHOR INFORMATION</w:t>
      </w:r>
    </w:p>
    <w:p w14:paraId="514D1BCF" w14:textId="77777777" w:rsidR="00E75388" w:rsidRPr="009C7F86" w:rsidRDefault="00101D1F" w:rsidP="005D2065">
      <w:pPr>
        <w:pStyle w:val="FAAuthorInfoSubtitle"/>
        <w:rPr>
          <w:rFonts w:hint="eastAsia"/>
        </w:rPr>
      </w:pPr>
      <w:r w:rsidRPr="009C7F86">
        <w:t>Corresponding Author</w:t>
      </w:r>
      <w:r w:rsidR="000E63B7" w:rsidRPr="009C7F86">
        <w:t>s</w:t>
      </w:r>
    </w:p>
    <w:p w14:paraId="7E22DF3C" w14:textId="77777777" w:rsidR="00016F44" w:rsidRPr="009C7F86" w:rsidRDefault="00016F44" w:rsidP="00016F44">
      <w:pPr>
        <w:pStyle w:val="FAAuthorInfoSubtitle"/>
        <w:rPr>
          <w:rFonts w:ascii="Arno Pro" w:hAnsi="Arno Pro"/>
          <w:b w:val="0"/>
          <w:kern w:val="20"/>
          <w:sz w:val="18"/>
          <w:szCs w:val="20"/>
        </w:rPr>
      </w:pPr>
      <w:r w:rsidRPr="009C7F86">
        <w:rPr>
          <w:rFonts w:ascii="Arno Pro" w:hAnsi="Arno Pro"/>
          <w:kern w:val="20"/>
          <w:sz w:val="18"/>
          <w:szCs w:val="20"/>
        </w:rPr>
        <w:t>Andrew I. Cooper</w:t>
      </w:r>
      <w:r w:rsidRPr="009C7F86">
        <w:rPr>
          <w:rFonts w:ascii="Arno Pro" w:hAnsi="Arno Pro"/>
          <w:b w:val="0"/>
          <w:kern w:val="20"/>
          <w:sz w:val="18"/>
          <w:szCs w:val="20"/>
        </w:rPr>
        <w:t xml:space="preserve"> </w:t>
      </w:r>
      <w:r w:rsidRPr="009C7F86">
        <w:rPr>
          <w:rFonts w:ascii="Cambria" w:hAnsi="Cambria"/>
          <w:b w:val="0"/>
          <w:kern w:val="20"/>
          <w:sz w:val="18"/>
          <w:szCs w:val="20"/>
        </w:rPr>
        <w:t>―</w:t>
      </w:r>
      <w:r w:rsidRPr="009C7F86">
        <w:rPr>
          <w:rFonts w:ascii="Arno Pro" w:hAnsi="Arno Pro"/>
          <w:b w:val="0"/>
          <w:kern w:val="20"/>
          <w:sz w:val="18"/>
          <w:szCs w:val="20"/>
        </w:rPr>
        <w:t xml:space="preserve"> Department of Chemistry and Materials Innovation Factory, University of Liverpool, Liverpool L7 3NY, </w:t>
      </w:r>
      <w:r w:rsidRPr="009C7F86">
        <w:rPr>
          <w:rFonts w:ascii="Arno Pro" w:hAnsi="Arno Pro"/>
          <w:b w:val="0"/>
          <w:kern w:val="20"/>
          <w:sz w:val="18"/>
          <w:szCs w:val="20"/>
        </w:rPr>
        <w:lastRenderedPageBreak/>
        <w:t xml:space="preserve">U.K.; Leverhulme Research Centre for Functional Materials Design, University of Liverpool, Liverpool L7 3NY, U.K.; Email: </w:t>
      </w:r>
      <w:hyperlink r:id="rId14" w:history="1">
        <w:r w:rsidRPr="009C7F86">
          <w:rPr>
            <w:rStyle w:val="Hyperlink"/>
            <w:rFonts w:ascii="Arno Pro" w:hAnsi="Arno Pro"/>
            <w:b w:val="0"/>
            <w:kern w:val="20"/>
            <w:sz w:val="18"/>
            <w:szCs w:val="20"/>
          </w:rPr>
          <w:t>aicooper@liverpool.ac.uk</w:t>
        </w:r>
      </w:hyperlink>
    </w:p>
    <w:p w14:paraId="4B526A12" w14:textId="77777777" w:rsidR="00016F44" w:rsidRPr="009C7F86" w:rsidRDefault="00016F44" w:rsidP="00016F44">
      <w:pPr>
        <w:pStyle w:val="FAAuthorInfoSubtitle"/>
        <w:rPr>
          <w:rFonts w:ascii="Arno Pro" w:hAnsi="Arno Pro"/>
          <w:b w:val="0"/>
          <w:kern w:val="20"/>
          <w:sz w:val="18"/>
          <w:szCs w:val="20"/>
        </w:rPr>
      </w:pPr>
      <w:r w:rsidRPr="009C7F86">
        <w:rPr>
          <w:rFonts w:ascii="Arno Pro" w:hAnsi="Arno Pro"/>
          <w:kern w:val="20"/>
          <w:sz w:val="18"/>
          <w:szCs w:val="20"/>
        </w:rPr>
        <w:t>Marc A. Little</w:t>
      </w:r>
      <w:r w:rsidRPr="009C7F86">
        <w:rPr>
          <w:rFonts w:ascii="Arno Pro" w:hAnsi="Arno Pro"/>
          <w:b w:val="0"/>
          <w:kern w:val="20"/>
          <w:sz w:val="18"/>
          <w:szCs w:val="20"/>
        </w:rPr>
        <w:t xml:space="preserve"> </w:t>
      </w:r>
      <w:r w:rsidRPr="009C7F86">
        <w:rPr>
          <w:rFonts w:ascii="Cambria" w:hAnsi="Cambria"/>
          <w:b w:val="0"/>
          <w:kern w:val="20"/>
          <w:sz w:val="18"/>
          <w:szCs w:val="20"/>
        </w:rPr>
        <w:t>―</w:t>
      </w:r>
      <w:r w:rsidRPr="009C7F86">
        <w:rPr>
          <w:rFonts w:ascii="Arno Pro" w:hAnsi="Arno Pro"/>
          <w:b w:val="0"/>
          <w:kern w:val="20"/>
          <w:sz w:val="18"/>
          <w:szCs w:val="20"/>
        </w:rPr>
        <w:t xml:space="preserve"> Department of Chemistry and Materials Innovation Factory, University of Liverpool, Liverpool L7 3NY, U.K.; Email: </w:t>
      </w:r>
      <w:hyperlink r:id="rId15" w:history="1">
        <w:r w:rsidRPr="009C7F86">
          <w:rPr>
            <w:rStyle w:val="Hyperlink"/>
            <w:rFonts w:ascii="Arno Pro" w:hAnsi="Arno Pro"/>
            <w:b w:val="0"/>
            <w:kern w:val="20"/>
            <w:sz w:val="18"/>
            <w:szCs w:val="20"/>
          </w:rPr>
          <w:t>malittle@liverpool.ac.uk</w:t>
        </w:r>
      </w:hyperlink>
    </w:p>
    <w:p w14:paraId="54A4D1EC" w14:textId="77777777" w:rsidR="00016F44" w:rsidRPr="009C7F86" w:rsidRDefault="00016F44" w:rsidP="00016F44">
      <w:pPr>
        <w:pStyle w:val="FAAuthorInfoSubtitle"/>
        <w:rPr>
          <w:rFonts w:ascii="Arno Pro" w:hAnsi="Arno Pro"/>
          <w:kern w:val="20"/>
          <w:sz w:val="18"/>
          <w:szCs w:val="20"/>
        </w:rPr>
      </w:pPr>
      <w:r w:rsidRPr="009C7F86">
        <w:rPr>
          <w:rFonts w:ascii="Arno Pro" w:hAnsi="Arno Pro"/>
          <w:kern w:val="20"/>
          <w:sz w:val="18"/>
          <w:szCs w:val="20"/>
        </w:rPr>
        <w:t>Graeme M. Day</w:t>
      </w:r>
      <w:r w:rsidRPr="009C7F86">
        <w:rPr>
          <w:rFonts w:ascii="Arno Pro" w:hAnsi="Arno Pro"/>
          <w:b w:val="0"/>
          <w:kern w:val="20"/>
          <w:sz w:val="18"/>
          <w:szCs w:val="20"/>
        </w:rPr>
        <w:t xml:space="preserve"> </w:t>
      </w:r>
      <w:r w:rsidRPr="009C7F86">
        <w:rPr>
          <w:rFonts w:ascii="Cambria" w:hAnsi="Cambria"/>
          <w:b w:val="0"/>
          <w:kern w:val="20"/>
          <w:sz w:val="18"/>
          <w:szCs w:val="20"/>
        </w:rPr>
        <w:t>―</w:t>
      </w:r>
      <w:r w:rsidRPr="009C7F86">
        <w:rPr>
          <w:rFonts w:ascii="Arno Pro" w:hAnsi="Arno Pro"/>
          <w:b w:val="0"/>
          <w:kern w:val="20"/>
          <w:sz w:val="18"/>
          <w:szCs w:val="20"/>
        </w:rPr>
        <w:t xml:space="preserve"> Computational Systems Chemistry, School of Chemistry, University of Southampton, Southampton SO17 1BJ, U.K. Email: </w:t>
      </w:r>
      <w:hyperlink r:id="rId16" w:history="1">
        <w:r w:rsidRPr="009C7F86">
          <w:rPr>
            <w:rStyle w:val="Hyperlink"/>
            <w:rFonts w:ascii="Arno Pro" w:hAnsi="Arno Pro"/>
            <w:b w:val="0"/>
            <w:kern w:val="20"/>
            <w:sz w:val="18"/>
            <w:szCs w:val="20"/>
          </w:rPr>
          <w:t>g.m.day@soton.ac.uk</w:t>
        </w:r>
      </w:hyperlink>
    </w:p>
    <w:p w14:paraId="1630C68B" w14:textId="3A52F8B9" w:rsidR="005230D5" w:rsidRPr="009C7F86" w:rsidRDefault="002E62FC" w:rsidP="00BB6C56">
      <w:pPr>
        <w:pStyle w:val="FAAuthorInfoSubtitle"/>
        <w:rPr>
          <w:rFonts w:ascii="Arno Pro" w:hAnsi="Arno Pro"/>
          <w:kern w:val="20"/>
          <w:sz w:val="18"/>
          <w:szCs w:val="20"/>
        </w:rPr>
      </w:pPr>
      <w:r w:rsidRPr="009C7F86">
        <w:rPr>
          <w:rFonts w:ascii="Arno Pro" w:hAnsi="Arno Pro"/>
          <w:kern w:val="20"/>
          <w:sz w:val="18"/>
          <w:szCs w:val="20"/>
        </w:rPr>
        <w:t xml:space="preserve">Vitaliy Kurlin </w:t>
      </w:r>
      <w:r w:rsidRPr="009C7F86">
        <w:rPr>
          <w:rFonts w:ascii="Cambria" w:hAnsi="Cambria"/>
          <w:b w:val="0"/>
          <w:kern w:val="20"/>
          <w:sz w:val="18"/>
          <w:szCs w:val="20"/>
        </w:rPr>
        <w:t>―</w:t>
      </w:r>
      <w:r w:rsidR="005230D5" w:rsidRPr="009C7F86">
        <w:rPr>
          <w:rFonts w:ascii="Cambria" w:hAnsi="Cambria"/>
          <w:b w:val="0"/>
          <w:kern w:val="20"/>
          <w:sz w:val="18"/>
          <w:szCs w:val="20"/>
        </w:rPr>
        <w:t xml:space="preserve"> Computer Science, University of Liverpool, Liverpool, L69 3BX, U.K.; </w:t>
      </w:r>
      <w:r w:rsidR="005230D5" w:rsidRPr="009C7F86">
        <w:rPr>
          <w:rFonts w:ascii="Arno Pro" w:hAnsi="Arno Pro"/>
          <w:b w:val="0"/>
          <w:kern w:val="20"/>
          <w:sz w:val="18"/>
          <w:szCs w:val="20"/>
        </w:rPr>
        <w:t xml:space="preserve">Email: </w:t>
      </w:r>
      <w:hyperlink r:id="rId17" w:history="1">
        <w:r w:rsidR="005230D5" w:rsidRPr="009C7F86">
          <w:rPr>
            <w:rStyle w:val="Hyperlink"/>
            <w:rFonts w:ascii="Arno Pro" w:hAnsi="Arno Pro"/>
            <w:b w:val="0"/>
            <w:kern w:val="20"/>
            <w:sz w:val="18"/>
            <w:szCs w:val="20"/>
          </w:rPr>
          <w:t>vitaliy.kurlin@liverpool.ac.uk</w:t>
        </w:r>
      </w:hyperlink>
    </w:p>
    <w:p w14:paraId="7EB55978" w14:textId="77777777" w:rsidR="005327A4" w:rsidRPr="009C7F86" w:rsidRDefault="008D567C" w:rsidP="005D2065">
      <w:pPr>
        <w:pStyle w:val="FAAuthorInfoSubtitle"/>
        <w:rPr>
          <w:rFonts w:hint="eastAsia"/>
        </w:rPr>
      </w:pPr>
      <w:r w:rsidRPr="009C7F86">
        <w:t>Author Contributions</w:t>
      </w:r>
    </w:p>
    <w:p w14:paraId="0E3656F2" w14:textId="77777777" w:rsidR="005327A4" w:rsidRPr="009C7F86" w:rsidRDefault="008D567C" w:rsidP="003E5207">
      <w:pPr>
        <w:pStyle w:val="StyleFACorrespondingAuthorFootnote7pt"/>
      </w:pPr>
      <w:r w:rsidRPr="009C7F86">
        <w:t xml:space="preserve">The manuscript was written through contributions of all authors. </w:t>
      </w:r>
    </w:p>
    <w:p w14:paraId="55B22940" w14:textId="77777777" w:rsidR="008D567C" w:rsidRPr="009C7F86" w:rsidRDefault="008D567C" w:rsidP="005D2065">
      <w:pPr>
        <w:pStyle w:val="FAAuthorInfoSubtitle"/>
        <w:rPr>
          <w:rFonts w:hint="eastAsia"/>
        </w:rPr>
      </w:pPr>
      <w:r w:rsidRPr="009C7F86">
        <w:t>Funding Sources</w:t>
      </w:r>
    </w:p>
    <w:p w14:paraId="2EE563F4" w14:textId="5488E380" w:rsidR="00740530" w:rsidRPr="009C7F86" w:rsidRDefault="00070951" w:rsidP="00AE1F35">
      <w:pPr>
        <w:pStyle w:val="TDAcknowledgments"/>
      </w:pPr>
      <w:r w:rsidRPr="009C7F86">
        <w:t>T</w:t>
      </w:r>
      <w:r w:rsidR="1E8F5831" w:rsidRPr="009C7F86">
        <w:t xml:space="preserve">he authors </w:t>
      </w:r>
      <w:r w:rsidRPr="009C7F86">
        <w:t xml:space="preserve">received funding from </w:t>
      </w:r>
      <w:r w:rsidR="1E8F5831" w:rsidRPr="009C7F86">
        <w:t>the Engineering and Physical Sciences Research Council (EPSRC) (</w:t>
      </w:r>
      <w:r w:rsidR="004513B7" w:rsidRPr="009C7F86">
        <w:t>EP/V026887/1</w:t>
      </w:r>
      <w:r w:rsidR="00EC05F6" w:rsidRPr="009C7F86">
        <w:t>, EP/R029431, EP/T022213</w:t>
      </w:r>
      <w:r w:rsidRPr="009C7F86">
        <w:t>, EP/N004884/1, EP/R018472/1</w:t>
      </w:r>
      <w:r w:rsidR="1E8F5831" w:rsidRPr="009C7F86">
        <w:t>),</w:t>
      </w:r>
      <w:r w:rsidR="004513B7" w:rsidRPr="009C7F86">
        <w:t xml:space="preserve"> </w:t>
      </w:r>
      <w:r w:rsidR="00EC05F6" w:rsidRPr="009C7F86">
        <w:t xml:space="preserve">and </w:t>
      </w:r>
      <w:r w:rsidR="1E8F5831" w:rsidRPr="009C7F86">
        <w:t xml:space="preserve">the Leverhulme Trust via the Leverhulme Research Centre for Functional Materials Design. </w:t>
      </w:r>
      <w:r w:rsidR="004370E4" w:rsidRPr="009C7F86">
        <w:t xml:space="preserve">This project has received funding from the European Research Council under the European Union’s Horizon 2020 research and innovation </w:t>
      </w:r>
      <w:proofErr w:type="spellStart"/>
      <w:r w:rsidR="004370E4" w:rsidRPr="009C7F86">
        <w:t>programme</w:t>
      </w:r>
      <w:proofErr w:type="spellEnd"/>
      <w:r w:rsidR="004370E4" w:rsidRPr="009C7F86">
        <w:t xml:space="preserve"> (grant agreement No 856405). </w:t>
      </w:r>
      <w:r w:rsidRPr="009C7F86">
        <w:t xml:space="preserve">V.K. received an Industrial Fellowship from the Royal Academy </w:t>
      </w:r>
      <w:r w:rsidR="00F06AC5" w:rsidRPr="009C7F86">
        <w:t xml:space="preserve">of Engineering </w:t>
      </w:r>
      <w:r w:rsidRPr="009C7F86">
        <w:t>(IF2122\186).</w:t>
      </w:r>
      <w:r w:rsidR="00F65131">
        <w:t xml:space="preserve"> Q.Z. received a </w:t>
      </w:r>
      <w:r w:rsidR="00F65131" w:rsidRPr="00F65131">
        <w:t>University of Liverpool Graduate Association (Hong Kong) Postgraduate Scholarship.</w:t>
      </w:r>
    </w:p>
    <w:p w14:paraId="31384A1A" w14:textId="18F30FFE" w:rsidR="008D567C" w:rsidRPr="009C7F86" w:rsidRDefault="000E63B7" w:rsidP="003E5207">
      <w:pPr>
        <w:pStyle w:val="StyleFACorrespondingAuthorFootnote7pt"/>
      </w:pPr>
      <w:r w:rsidRPr="009C7F86">
        <w:br/>
      </w:r>
      <w:r w:rsidR="1E8F5831" w:rsidRPr="009C7F86">
        <w:rPr>
          <w:rStyle w:val="FAAuthorInfoSubtitleChar"/>
        </w:rPr>
        <w:t>Notes</w:t>
      </w:r>
      <w:r w:rsidRPr="009C7F86">
        <w:br/>
      </w:r>
      <w:r w:rsidR="1E8F5831" w:rsidRPr="009C7F86">
        <w:t>The authors declare no competing financial interest.</w:t>
      </w:r>
    </w:p>
    <w:p w14:paraId="43AC24ED" w14:textId="77777777" w:rsidR="0072640B" w:rsidRPr="009C7F86" w:rsidRDefault="0072640B" w:rsidP="0072640B">
      <w:pPr>
        <w:pStyle w:val="TESupportingInformation"/>
      </w:pPr>
      <w:r w:rsidRPr="009C7F86">
        <w:t xml:space="preserve">The CIF file for </w:t>
      </w:r>
      <w:r w:rsidRPr="009C7F86">
        <w:rPr>
          <w:rFonts w:eastAsia="DengXian" w:cs="Arial"/>
          <w:b/>
          <w:kern w:val="2"/>
          <w:sz w:val="19"/>
          <w:szCs w:val="19"/>
          <w:lang w:eastAsia="zh-CN"/>
        </w:rPr>
        <w:t>3D-CageHOF-1</w:t>
      </w:r>
      <w:r w:rsidRPr="009C7F86">
        <w:rPr>
          <w:rFonts w:eastAsia="DengXian" w:cs="Arial"/>
          <w:kern w:val="2"/>
          <w:sz w:val="19"/>
          <w:szCs w:val="19"/>
          <w:lang w:eastAsia="zh-CN"/>
        </w:rPr>
        <w:t xml:space="preserve"> </w:t>
      </w:r>
      <w:r w:rsidRPr="009C7F86">
        <w:t xml:space="preserve">(deposition number: 2157172) and </w:t>
      </w:r>
      <w:r w:rsidRPr="009C7F86">
        <w:rPr>
          <w:b/>
        </w:rPr>
        <w:t>T2</w:t>
      </w:r>
      <w:r w:rsidRPr="009C7F86">
        <w:t>-</w:t>
      </w:r>
      <w:r w:rsidRPr="009C7F86">
        <w:rPr>
          <w:rFonts w:ascii="Cambria" w:hAnsi="Cambria"/>
        </w:rPr>
        <w:t>ε</w:t>
      </w:r>
      <w:r w:rsidRPr="009C7F86">
        <w:t xml:space="preserve"> (2157173) are deposited at the Cambridge Crystallographic Data Centre. </w:t>
      </w:r>
    </w:p>
    <w:p w14:paraId="577FA5B4" w14:textId="77777777" w:rsidR="007331FF" w:rsidRPr="009C7F86" w:rsidRDefault="007331FF" w:rsidP="007331FF">
      <w:pPr>
        <w:pStyle w:val="TDAckTitle"/>
        <w:rPr>
          <w:rFonts w:hint="eastAsia"/>
        </w:rPr>
      </w:pPr>
      <w:r w:rsidRPr="009C7F86">
        <w:t xml:space="preserve">ACKNOWLEDGMENT </w:t>
      </w:r>
    </w:p>
    <w:p w14:paraId="5704D78F" w14:textId="12FD34FB" w:rsidR="007331FF" w:rsidRPr="009C7F86" w:rsidRDefault="001F7AD3" w:rsidP="007331FF">
      <w:pPr>
        <w:pStyle w:val="TDAcknowledgments"/>
      </w:pPr>
      <w:r w:rsidRPr="009C7F86">
        <w:t>We acknowledge the use of the IRIDIS High-Performance Computing Facility and associated support services at the University of Southampton. Via our membership of the UK</w:t>
      </w:r>
      <w:r w:rsidR="00070951" w:rsidRPr="009C7F86">
        <w:t>’</w:t>
      </w:r>
      <w:r w:rsidRPr="009C7F86">
        <w:t>s HEC Materials Chemistry Consortium, which is funded by EPSRC (EP/R029431), this work used the UK Materials and Molecular Modelling Hub for computational resources, MMM Hub, which is partially funded by EPSRC (</w:t>
      </w:r>
      <w:r w:rsidR="005F31DB" w:rsidRPr="009C7F86">
        <w:t xml:space="preserve">EP/P020194/1 and </w:t>
      </w:r>
      <w:r w:rsidRPr="009C7F86">
        <w:t>EP/T022213</w:t>
      </w:r>
      <w:r w:rsidR="005F31DB" w:rsidRPr="009C7F86">
        <w:t>/1</w:t>
      </w:r>
      <w:r w:rsidRPr="009C7F86">
        <w:t>).</w:t>
      </w:r>
      <w:r w:rsidR="007331FF" w:rsidRPr="009C7F86">
        <w:t xml:space="preserve"> </w:t>
      </w:r>
      <w:r w:rsidR="00070951" w:rsidRPr="009C7F86">
        <w:t xml:space="preserve">V.K. thanks the Royal Academy of Engineering for an Industry Fellowship (IF2122\186). </w:t>
      </w:r>
      <w:r w:rsidR="00F65131">
        <w:t xml:space="preserve">Q.Z. thanks the </w:t>
      </w:r>
      <w:r w:rsidR="00F65131" w:rsidRPr="00F65131">
        <w:t xml:space="preserve">University of Liverpool Graduate Association (Hong Kong) </w:t>
      </w:r>
      <w:r w:rsidR="00F65131">
        <w:t xml:space="preserve">for a </w:t>
      </w:r>
      <w:r w:rsidR="00F65131" w:rsidRPr="00F65131">
        <w:t>Postgraduate Scholarship.</w:t>
      </w:r>
      <w:r w:rsidR="00F65131">
        <w:t xml:space="preserve"> The authors thank Mr. Yu Che for helping to prepare the figures.  </w:t>
      </w:r>
    </w:p>
    <w:p w14:paraId="6FCE7BBD" w14:textId="77777777" w:rsidR="00101D1F" w:rsidRPr="009C7F86" w:rsidRDefault="00101D1F" w:rsidP="00101D1F">
      <w:pPr>
        <w:pStyle w:val="TDAckTitle"/>
        <w:rPr>
          <w:rFonts w:hint="eastAsia"/>
        </w:rPr>
      </w:pPr>
      <w:r w:rsidRPr="009C7F86">
        <w:t>REFERENCES</w:t>
      </w:r>
    </w:p>
    <w:p w14:paraId="4A5FA27E" w14:textId="3C7CC286" w:rsidR="00964E73" w:rsidRPr="009C7F86" w:rsidRDefault="00646495" w:rsidP="00964E73">
      <w:pPr>
        <w:widowControl w:val="0"/>
        <w:autoSpaceDE w:val="0"/>
        <w:autoSpaceDN w:val="0"/>
        <w:adjustRightInd w:val="0"/>
        <w:spacing w:after="0"/>
        <w:ind w:left="640" w:hanging="640"/>
        <w:rPr>
          <w:rFonts w:ascii="Arno Pro" w:hAnsi="Arno Pro"/>
          <w:noProof/>
          <w:sz w:val="16"/>
          <w:szCs w:val="24"/>
        </w:rPr>
      </w:pPr>
      <w:r w:rsidRPr="009C7F86">
        <w:rPr>
          <w:szCs w:val="18"/>
        </w:rPr>
        <w:fldChar w:fldCharType="begin" w:fldLock="1"/>
      </w:r>
      <w:r w:rsidRPr="009C7F86">
        <w:rPr>
          <w:szCs w:val="18"/>
        </w:rPr>
        <w:instrText xml:space="preserve">ADDIN Mendeley Bibliography CSL_BIBLIOGRAPHY </w:instrText>
      </w:r>
      <w:r w:rsidRPr="009C7F86">
        <w:rPr>
          <w:szCs w:val="18"/>
        </w:rPr>
        <w:fldChar w:fldCharType="separate"/>
      </w:r>
      <w:r w:rsidR="00964E73" w:rsidRPr="009C7F86">
        <w:rPr>
          <w:rFonts w:ascii="Arno Pro" w:hAnsi="Arno Pro"/>
          <w:noProof/>
          <w:sz w:val="16"/>
          <w:szCs w:val="24"/>
        </w:rPr>
        <w:t xml:space="preserve">(1) </w:t>
      </w:r>
      <w:r w:rsidR="00964E73" w:rsidRPr="009C7F86">
        <w:rPr>
          <w:rFonts w:ascii="Arno Pro" w:hAnsi="Arno Pro"/>
          <w:noProof/>
          <w:sz w:val="16"/>
          <w:szCs w:val="24"/>
        </w:rPr>
        <w:tab/>
        <w:t xml:space="preserve">Price, S. L. Predicting Crystal Structures of Organic Compounds. </w:t>
      </w:r>
      <w:r w:rsidR="00964E73" w:rsidRPr="009C7F86">
        <w:rPr>
          <w:rFonts w:ascii="Arno Pro" w:hAnsi="Arno Pro"/>
          <w:i/>
          <w:iCs/>
          <w:noProof/>
          <w:sz w:val="16"/>
          <w:szCs w:val="24"/>
        </w:rPr>
        <w:t>Chem. Soc. Rev.</w:t>
      </w:r>
      <w:r w:rsidR="00964E73" w:rsidRPr="009C7F86">
        <w:rPr>
          <w:rFonts w:ascii="Arno Pro" w:hAnsi="Arno Pro"/>
          <w:noProof/>
          <w:sz w:val="16"/>
          <w:szCs w:val="24"/>
        </w:rPr>
        <w:t xml:space="preserve"> </w:t>
      </w:r>
      <w:r w:rsidR="00964E73" w:rsidRPr="009C7F86">
        <w:rPr>
          <w:rFonts w:ascii="Arno Pro" w:hAnsi="Arno Pro"/>
          <w:b/>
          <w:bCs/>
          <w:noProof/>
          <w:sz w:val="16"/>
          <w:szCs w:val="24"/>
        </w:rPr>
        <w:t>2014</w:t>
      </w:r>
      <w:r w:rsidR="00964E73" w:rsidRPr="009C7F86">
        <w:rPr>
          <w:rFonts w:ascii="Arno Pro" w:hAnsi="Arno Pro"/>
          <w:noProof/>
          <w:sz w:val="16"/>
          <w:szCs w:val="24"/>
        </w:rPr>
        <w:t xml:space="preserve">, </w:t>
      </w:r>
      <w:r w:rsidR="00964E73" w:rsidRPr="009C7F86">
        <w:rPr>
          <w:rFonts w:ascii="Arno Pro" w:hAnsi="Arno Pro"/>
          <w:i/>
          <w:iCs/>
          <w:noProof/>
          <w:sz w:val="16"/>
          <w:szCs w:val="24"/>
        </w:rPr>
        <w:t>43</w:t>
      </w:r>
      <w:r w:rsidR="00964E73" w:rsidRPr="009C7F86">
        <w:rPr>
          <w:rFonts w:ascii="Arno Pro" w:hAnsi="Arno Pro"/>
          <w:noProof/>
          <w:sz w:val="16"/>
          <w:szCs w:val="24"/>
        </w:rPr>
        <w:t xml:space="preserve"> (7), 2098–2111.</w:t>
      </w:r>
    </w:p>
    <w:p w14:paraId="51E9A26D"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 </w:t>
      </w:r>
      <w:r w:rsidRPr="009C7F86">
        <w:rPr>
          <w:rFonts w:ascii="Arno Pro" w:hAnsi="Arno Pro"/>
          <w:noProof/>
          <w:sz w:val="16"/>
          <w:szCs w:val="24"/>
        </w:rPr>
        <w:tab/>
        <w:t xml:space="preserve">Woodley, S. M.; Day, G. M.; Catlow, R. Structure Prediction of Crystals, Surfaces and Nanoparticles. </w:t>
      </w:r>
      <w:r w:rsidRPr="009C7F86">
        <w:rPr>
          <w:rFonts w:ascii="Arno Pro" w:hAnsi="Arno Pro"/>
          <w:i/>
          <w:iCs/>
          <w:noProof/>
          <w:sz w:val="16"/>
          <w:szCs w:val="24"/>
        </w:rPr>
        <w:t>Philos. Trans. R. Soc. A</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378</w:t>
      </w:r>
      <w:r w:rsidRPr="009C7F86">
        <w:rPr>
          <w:rFonts w:ascii="Arno Pro" w:hAnsi="Arno Pro"/>
          <w:noProof/>
          <w:sz w:val="16"/>
          <w:szCs w:val="24"/>
        </w:rPr>
        <w:t xml:space="preserve"> (2186), 20190600.</w:t>
      </w:r>
    </w:p>
    <w:p w14:paraId="0B090399"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 </w:t>
      </w:r>
      <w:r w:rsidRPr="009C7F86">
        <w:rPr>
          <w:rFonts w:ascii="Arno Pro" w:hAnsi="Arno Pro"/>
          <w:noProof/>
          <w:sz w:val="16"/>
          <w:szCs w:val="24"/>
        </w:rPr>
        <w:tab/>
        <w:t xml:space="preserve">Pulido, A.; Chen, L.; Kaczorowski, T.; Holden, D.; Little, M. A.; Chong, S. Y.; Slater, B. J.; McMahon, D. P.; Bonillo, B.; Stackhouse, C. J.; Stephenson, A.; Kane, C. M.; Clowes, R.; Hasell, T.; Cooper, A. I.; Day, G. M. Functional Materials Discovery Using Energy-Structure-Function Maps. </w:t>
      </w:r>
      <w:r w:rsidRPr="009C7F86">
        <w:rPr>
          <w:rFonts w:ascii="Arno Pro" w:hAnsi="Arno Pro"/>
          <w:i/>
          <w:iCs/>
          <w:noProof/>
          <w:sz w:val="16"/>
          <w:szCs w:val="24"/>
        </w:rPr>
        <w:t>Nature</w:t>
      </w:r>
      <w:r w:rsidRPr="009C7F86">
        <w:rPr>
          <w:rFonts w:ascii="Arno Pro" w:hAnsi="Arno Pro"/>
          <w:noProof/>
          <w:sz w:val="16"/>
          <w:szCs w:val="24"/>
        </w:rPr>
        <w:t xml:space="preserve"> </w:t>
      </w:r>
      <w:r w:rsidRPr="009C7F86">
        <w:rPr>
          <w:rFonts w:ascii="Arno Pro" w:hAnsi="Arno Pro"/>
          <w:b/>
          <w:bCs/>
          <w:noProof/>
          <w:sz w:val="16"/>
          <w:szCs w:val="24"/>
        </w:rPr>
        <w:t>2017</w:t>
      </w:r>
      <w:r w:rsidRPr="009C7F86">
        <w:rPr>
          <w:rFonts w:ascii="Arno Pro" w:hAnsi="Arno Pro"/>
          <w:noProof/>
          <w:sz w:val="16"/>
          <w:szCs w:val="24"/>
        </w:rPr>
        <w:t xml:space="preserve">, </w:t>
      </w:r>
      <w:r w:rsidRPr="009C7F86">
        <w:rPr>
          <w:rFonts w:ascii="Arno Pro" w:hAnsi="Arno Pro"/>
          <w:i/>
          <w:iCs/>
          <w:noProof/>
          <w:sz w:val="16"/>
          <w:szCs w:val="24"/>
        </w:rPr>
        <w:t>543</w:t>
      </w:r>
      <w:r w:rsidRPr="009C7F86">
        <w:rPr>
          <w:rFonts w:ascii="Arno Pro" w:hAnsi="Arno Pro"/>
          <w:noProof/>
          <w:sz w:val="16"/>
          <w:szCs w:val="24"/>
        </w:rPr>
        <w:t xml:space="preserve"> (7647), 657–664.</w:t>
      </w:r>
    </w:p>
    <w:p w14:paraId="73DBA972"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 </w:t>
      </w:r>
      <w:r w:rsidRPr="009C7F86">
        <w:rPr>
          <w:rFonts w:ascii="Arno Pro" w:hAnsi="Arno Pro"/>
          <w:noProof/>
          <w:sz w:val="16"/>
          <w:szCs w:val="24"/>
        </w:rPr>
        <w:tab/>
        <w:t xml:space="preserve">Jones, J. T. A.; Hasell, T.; Wu, X.; Bacsa, J.; Jelfs, K. E.; Schmidtmann, M.; Chong, S. Y.; Adams, D. J.; Trewin, A.; Schiffman, F.; Cora, F.; Slater, B.; Steiner, A.; Day, G. M.; Cooper, </w:t>
      </w:r>
      <w:r w:rsidRPr="009C7F86">
        <w:rPr>
          <w:rFonts w:ascii="Arno Pro" w:hAnsi="Arno Pro"/>
          <w:noProof/>
          <w:sz w:val="16"/>
          <w:szCs w:val="24"/>
        </w:rPr>
        <w:t xml:space="preserve">A. I. Modular and Predictable Assembly of Porous Organic Molecular Crystals. </w:t>
      </w:r>
      <w:r w:rsidRPr="009C7F86">
        <w:rPr>
          <w:rFonts w:ascii="Arno Pro" w:hAnsi="Arno Pro"/>
          <w:i/>
          <w:iCs/>
          <w:noProof/>
          <w:sz w:val="16"/>
          <w:szCs w:val="24"/>
        </w:rPr>
        <w:t>Nature</w:t>
      </w:r>
      <w:r w:rsidRPr="009C7F86">
        <w:rPr>
          <w:rFonts w:ascii="Arno Pro" w:hAnsi="Arno Pro"/>
          <w:noProof/>
          <w:sz w:val="16"/>
          <w:szCs w:val="24"/>
        </w:rPr>
        <w:t xml:space="preserve"> </w:t>
      </w:r>
      <w:r w:rsidRPr="009C7F86">
        <w:rPr>
          <w:rFonts w:ascii="Arno Pro" w:hAnsi="Arno Pro"/>
          <w:b/>
          <w:bCs/>
          <w:noProof/>
          <w:sz w:val="16"/>
          <w:szCs w:val="24"/>
        </w:rPr>
        <w:t>2011</w:t>
      </w:r>
      <w:r w:rsidRPr="009C7F86">
        <w:rPr>
          <w:rFonts w:ascii="Arno Pro" w:hAnsi="Arno Pro"/>
          <w:noProof/>
          <w:sz w:val="16"/>
          <w:szCs w:val="24"/>
        </w:rPr>
        <w:t xml:space="preserve">, </w:t>
      </w:r>
      <w:r w:rsidRPr="009C7F86">
        <w:rPr>
          <w:rFonts w:ascii="Arno Pro" w:hAnsi="Arno Pro"/>
          <w:i/>
          <w:iCs/>
          <w:noProof/>
          <w:sz w:val="16"/>
          <w:szCs w:val="24"/>
        </w:rPr>
        <w:t>474</w:t>
      </w:r>
      <w:r w:rsidRPr="009C7F86">
        <w:rPr>
          <w:rFonts w:ascii="Arno Pro" w:hAnsi="Arno Pro"/>
          <w:noProof/>
          <w:sz w:val="16"/>
          <w:szCs w:val="24"/>
        </w:rPr>
        <w:t xml:space="preserve"> (7351), 367–371.</w:t>
      </w:r>
    </w:p>
    <w:p w14:paraId="4D006257"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(5) </w:t>
      </w:r>
      <w:r w:rsidRPr="009C7F86">
        <w:rPr>
          <w:rFonts w:ascii="Arno Pro" w:hAnsi="Arno Pro"/>
          <w:noProof/>
          <w:sz w:val="16"/>
          <w:szCs w:val="24"/>
        </w:rPr>
        <w:tab/>
        <w:t xml:space="preserve">Campbell, J. E.; Yang, J.; Day, G. M. Predicted Energy-Structure-Function Maps for the Evaluation of Small Molecule Organic Semiconductors. </w:t>
      </w:r>
      <w:r w:rsidRPr="009C7F86">
        <w:rPr>
          <w:rFonts w:ascii="Arno Pro" w:hAnsi="Arno Pro"/>
          <w:i/>
          <w:iCs/>
          <w:noProof/>
          <w:sz w:val="16"/>
          <w:szCs w:val="24"/>
        </w:rPr>
        <w:t>J. Mater. Chem. C</w:t>
      </w:r>
      <w:r w:rsidRPr="009C7F86">
        <w:rPr>
          <w:rFonts w:ascii="Arno Pro" w:hAnsi="Arno Pro"/>
          <w:noProof/>
          <w:sz w:val="16"/>
          <w:szCs w:val="24"/>
        </w:rPr>
        <w:t xml:space="preserve"> </w:t>
      </w:r>
      <w:r w:rsidRPr="009C7F86">
        <w:rPr>
          <w:rFonts w:ascii="Arno Pro" w:hAnsi="Arno Pro"/>
          <w:b/>
          <w:bCs/>
          <w:noProof/>
          <w:sz w:val="16"/>
          <w:szCs w:val="24"/>
        </w:rPr>
        <w:t>2017</w:t>
      </w:r>
      <w:r w:rsidRPr="009C7F86">
        <w:rPr>
          <w:rFonts w:ascii="Arno Pro" w:hAnsi="Arno Pro"/>
          <w:noProof/>
          <w:sz w:val="16"/>
          <w:szCs w:val="24"/>
        </w:rPr>
        <w:t xml:space="preserve">, </w:t>
      </w:r>
      <w:r w:rsidRPr="009C7F86">
        <w:rPr>
          <w:rFonts w:ascii="Arno Pro" w:hAnsi="Arno Pro"/>
          <w:i/>
          <w:iCs/>
          <w:noProof/>
          <w:sz w:val="16"/>
          <w:szCs w:val="24"/>
        </w:rPr>
        <w:t>5</w:t>
      </w:r>
      <w:r w:rsidRPr="009C7F86">
        <w:rPr>
          <w:rFonts w:ascii="Arno Pro" w:hAnsi="Arno Pro"/>
          <w:noProof/>
          <w:sz w:val="16"/>
          <w:szCs w:val="24"/>
        </w:rPr>
        <w:t xml:space="preserve"> (30), 7574–7584.</w:t>
      </w:r>
    </w:p>
    <w:p w14:paraId="22C97B0D"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(6) </w:t>
      </w:r>
      <w:r w:rsidRPr="009C7F86">
        <w:rPr>
          <w:rFonts w:ascii="Arno Pro" w:hAnsi="Arno Pro"/>
          <w:noProof/>
          <w:sz w:val="16"/>
          <w:szCs w:val="24"/>
        </w:rPr>
        <w:tab/>
        <w:t xml:space="preserve">Day, G. M.; Cooper, A. I. Energy-Structure-Function Maps: Cartography for Materials Discovery. </w:t>
      </w:r>
      <w:r w:rsidRPr="009C7F86">
        <w:rPr>
          <w:rFonts w:ascii="Arno Pro" w:hAnsi="Arno Pro"/>
          <w:i/>
          <w:iCs/>
          <w:noProof/>
          <w:sz w:val="16"/>
          <w:szCs w:val="24"/>
        </w:rPr>
        <w:t>Adv. Mater.</w:t>
      </w:r>
      <w:r w:rsidRPr="009C7F86">
        <w:rPr>
          <w:rFonts w:ascii="Arno Pro" w:hAnsi="Arno Pro"/>
          <w:noProof/>
          <w:sz w:val="16"/>
          <w:szCs w:val="24"/>
        </w:rPr>
        <w:t xml:space="preserve"> </w:t>
      </w:r>
      <w:r w:rsidRPr="009C7F86">
        <w:rPr>
          <w:rFonts w:ascii="Arno Pro" w:hAnsi="Arno Pro"/>
          <w:b/>
          <w:bCs/>
          <w:noProof/>
          <w:sz w:val="16"/>
          <w:szCs w:val="24"/>
        </w:rPr>
        <w:t>2018</w:t>
      </w:r>
      <w:r w:rsidRPr="009C7F86">
        <w:rPr>
          <w:rFonts w:ascii="Arno Pro" w:hAnsi="Arno Pro"/>
          <w:noProof/>
          <w:sz w:val="16"/>
          <w:szCs w:val="24"/>
        </w:rPr>
        <w:t xml:space="preserve">, </w:t>
      </w:r>
      <w:r w:rsidRPr="009C7F86">
        <w:rPr>
          <w:rFonts w:ascii="Arno Pro" w:hAnsi="Arno Pro"/>
          <w:i/>
          <w:iCs/>
          <w:noProof/>
          <w:sz w:val="16"/>
          <w:szCs w:val="24"/>
        </w:rPr>
        <w:t>30</w:t>
      </w:r>
      <w:r w:rsidRPr="009C7F86">
        <w:rPr>
          <w:rFonts w:ascii="Arno Pro" w:hAnsi="Arno Pro"/>
          <w:noProof/>
          <w:sz w:val="16"/>
          <w:szCs w:val="24"/>
        </w:rPr>
        <w:t xml:space="preserve"> (37), 1704944.</w:t>
      </w:r>
    </w:p>
    <w:p w14:paraId="2682543A"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(7) </w:t>
      </w:r>
      <w:r w:rsidRPr="009C7F86">
        <w:rPr>
          <w:rFonts w:ascii="Arno Pro" w:hAnsi="Arno Pro"/>
          <w:noProof/>
          <w:sz w:val="16"/>
          <w:szCs w:val="24"/>
        </w:rPr>
        <w:tab/>
        <w:t xml:space="preserve">Cui, P.; Mcmahon, D. P.; Spackman, P. R.; Alston, B. M.; Little, M. A.; Day, G. M.; Cooper, A. I. Mining Predicted Crystal Structure Landscapes with High Throughput Crystallisation: Old Molecules, New Insights. </w:t>
      </w:r>
      <w:r w:rsidRPr="009C7F86">
        <w:rPr>
          <w:rFonts w:ascii="Arno Pro" w:hAnsi="Arno Pro"/>
          <w:i/>
          <w:iCs/>
          <w:noProof/>
          <w:sz w:val="16"/>
          <w:szCs w:val="24"/>
        </w:rPr>
        <w:t>Chem. Sci.</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10</w:t>
      </w:r>
      <w:r w:rsidRPr="009C7F86">
        <w:rPr>
          <w:rFonts w:ascii="Arno Pro" w:hAnsi="Arno Pro"/>
          <w:noProof/>
          <w:sz w:val="16"/>
          <w:szCs w:val="24"/>
        </w:rPr>
        <w:t xml:space="preserve"> (43), 9988–9997.</w:t>
      </w:r>
    </w:p>
    <w:p w14:paraId="70E5F8E1"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(8) </w:t>
      </w:r>
      <w:r w:rsidRPr="009C7F86">
        <w:rPr>
          <w:rFonts w:ascii="Arno Pro" w:hAnsi="Arno Pro"/>
          <w:noProof/>
          <w:sz w:val="16"/>
          <w:szCs w:val="24"/>
        </w:rPr>
        <w:tab/>
        <w:t xml:space="preserve">McMahon, D. P.; Stephenson, A.; Chong, S. Y.; Little, M. A.; Jones, J. T. A.; Cooper, A. I.; Day, G. M. Computational Modelling of Solvent Effects in a Prolific Solvatomorphic Porous Organic Cage. </w:t>
      </w:r>
      <w:r w:rsidRPr="009C7F86">
        <w:rPr>
          <w:rFonts w:ascii="Arno Pro" w:hAnsi="Arno Pro"/>
          <w:i/>
          <w:iCs/>
          <w:noProof/>
          <w:sz w:val="16"/>
          <w:szCs w:val="24"/>
        </w:rPr>
        <w:t>Faraday Discuss.</w:t>
      </w:r>
      <w:r w:rsidRPr="009C7F86">
        <w:rPr>
          <w:rFonts w:ascii="Arno Pro" w:hAnsi="Arno Pro"/>
          <w:noProof/>
          <w:sz w:val="16"/>
          <w:szCs w:val="24"/>
        </w:rPr>
        <w:t xml:space="preserve"> </w:t>
      </w:r>
      <w:r w:rsidRPr="009C7F86">
        <w:rPr>
          <w:rFonts w:ascii="Arno Pro" w:hAnsi="Arno Pro"/>
          <w:b/>
          <w:bCs/>
          <w:noProof/>
          <w:sz w:val="16"/>
          <w:szCs w:val="24"/>
        </w:rPr>
        <w:t>2018</w:t>
      </w:r>
      <w:r w:rsidRPr="009C7F86">
        <w:rPr>
          <w:rFonts w:ascii="Arno Pro" w:hAnsi="Arno Pro"/>
          <w:noProof/>
          <w:sz w:val="16"/>
          <w:szCs w:val="24"/>
        </w:rPr>
        <w:t xml:space="preserve">, </w:t>
      </w:r>
      <w:r w:rsidRPr="009C7F86">
        <w:rPr>
          <w:rFonts w:ascii="Arno Pro" w:hAnsi="Arno Pro"/>
          <w:i/>
          <w:iCs/>
          <w:noProof/>
          <w:sz w:val="16"/>
          <w:szCs w:val="24"/>
        </w:rPr>
        <w:t>211</w:t>
      </w:r>
      <w:r w:rsidRPr="009C7F86">
        <w:rPr>
          <w:rFonts w:ascii="Arno Pro" w:hAnsi="Arno Pro"/>
          <w:noProof/>
          <w:sz w:val="16"/>
          <w:szCs w:val="24"/>
        </w:rPr>
        <w:t>, 383–399.</w:t>
      </w:r>
    </w:p>
    <w:p w14:paraId="4189B857"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(9) </w:t>
      </w:r>
      <w:r w:rsidRPr="009C7F86">
        <w:rPr>
          <w:rFonts w:ascii="Arno Pro" w:hAnsi="Arno Pro"/>
          <w:noProof/>
          <w:sz w:val="16"/>
          <w:szCs w:val="24"/>
        </w:rPr>
        <w:tab/>
        <w:t xml:space="preserve">Aitchison, C. M.; Kane, C. M.; Mcmahon, D. P.; Spackman, P. R.; Pulido, A.; Wang, X.; Wilbraham, L.; Chen, L.; Clowes, R.; Zwijnenburg, M. A.; Sprick, R. S.; Little, M. A.; Day, G. M.; Cooper, A. I. Photocatalytic Proton Reduction by a Computationally Identified, Molecular Hydrogen-Bonded Framework. </w:t>
      </w:r>
      <w:r w:rsidRPr="009C7F86">
        <w:rPr>
          <w:rFonts w:ascii="Arno Pro" w:hAnsi="Arno Pro"/>
          <w:i/>
          <w:iCs/>
          <w:noProof/>
          <w:sz w:val="16"/>
          <w:szCs w:val="24"/>
        </w:rPr>
        <w:t>J. Mater. Chem. A</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8</w:t>
      </w:r>
      <w:r w:rsidRPr="009C7F86">
        <w:rPr>
          <w:rFonts w:ascii="Arno Pro" w:hAnsi="Arno Pro"/>
          <w:noProof/>
          <w:sz w:val="16"/>
          <w:szCs w:val="24"/>
        </w:rPr>
        <w:t xml:space="preserve"> (15), 7158–7170.</w:t>
      </w:r>
    </w:p>
    <w:p w14:paraId="5B71AAF5" w14:textId="11CD9773"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(10) </w:t>
      </w:r>
      <w:r w:rsidRPr="009C7F86">
        <w:rPr>
          <w:rFonts w:ascii="Arno Pro" w:hAnsi="Arno Pro"/>
          <w:noProof/>
          <w:sz w:val="16"/>
          <w:szCs w:val="24"/>
        </w:rPr>
        <w:tab/>
        <w:t xml:space="preserve">Yang, S.; Day, G. M. Global Analysis of Crystal Energy Landscapes: Applying the Thresh-Old Algorithm to Molecular Crystal Structures. </w:t>
      </w:r>
      <w:r w:rsidRPr="009C7F86">
        <w:rPr>
          <w:rFonts w:ascii="Arno Pro" w:hAnsi="Arno Pro"/>
          <w:i/>
          <w:iCs/>
          <w:noProof/>
          <w:sz w:val="16"/>
          <w:szCs w:val="24"/>
        </w:rPr>
        <w:t>ChemRxiv</w:t>
      </w:r>
      <w:r w:rsidRPr="009C7F86">
        <w:rPr>
          <w:rFonts w:ascii="Arno Pro" w:hAnsi="Arno Pro"/>
          <w:noProof/>
          <w:sz w:val="16"/>
          <w:szCs w:val="24"/>
        </w:rPr>
        <w:t>,</w:t>
      </w:r>
      <w:r w:rsidR="004A3332" w:rsidRPr="009C7F86">
        <w:rPr>
          <w:rFonts w:ascii="Arno Pro" w:hAnsi="Arno Pro"/>
          <w:noProof/>
          <w:sz w:val="16"/>
          <w:szCs w:val="24"/>
        </w:rPr>
        <w:t xml:space="preserve"> [preprint] </w:t>
      </w:r>
      <w:r w:rsidR="00564328" w:rsidRPr="009C7F86">
        <w:rPr>
          <w:rFonts w:ascii="Arno Pro" w:hAnsi="Arno Pro"/>
          <w:noProof/>
          <w:sz w:val="16"/>
          <w:szCs w:val="24"/>
        </w:rPr>
        <w:t>2021-11-17</w:t>
      </w:r>
      <w:r w:rsidRPr="009C7F86">
        <w:rPr>
          <w:rFonts w:ascii="Arno Pro" w:hAnsi="Arno Pro"/>
          <w:noProof/>
          <w:sz w:val="16"/>
          <w:szCs w:val="24"/>
        </w:rPr>
        <w:t xml:space="preserve"> [accessed </w:t>
      </w:r>
      <w:r w:rsidR="00564328" w:rsidRPr="009C7F86">
        <w:rPr>
          <w:rFonts w:ascii="Arno Pro" w:hAnsi="Arno Pro"/>
          <w:noProof/>
          <w:sz w:val="16"/>
          <w:szCs w:val="24"/>
        </w:rPr>
        <w:t>2022-04-21</w:t>
      </w:r>
      <w:r w:rsidRPr="009C7F86">
        <w:rPr>
          <w:rFonts w:ascii="Arno Pro" w:hAnsi="Arno Pro"/>
          <w:noProof/>
          <w:sz w:val="16"/>
          <w:szCs w:val="24"/>
        </w:rPr>
        <w:t>], DOI: 10.26434/chemrxiv-2021-jh6cj.</w:t>
      </w:r>
    </w:p>
    <w:p w14:paraId="32B8728A"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(11) </w:t>
      </w:r>
      <w:r w:rsidRPr="009C7F86">
        <w:rPr>
          <w:rFonts w:ascii="Arno Pro" w:hAnsi="Arno Pro"/>
          <w:noProof/>
          <w:sz w:val="16"/>
          <w:szCs w:val="24"/>
        </w:rPr>
        <w:tab/>
        <w:t xml:space="preserve">Horike, S.; Shimomura, S.; Kitagawa, S. Soft Porous Crystals. </w:t>
      </w:r>
      <w:r w:rsidRPr="009C7F86">
        <w:rPr>
          <w:rFonts w:ascii="Arno Pro" w:hAnsi="Arno Pro"/>
          <w:i/>
          <w:iCs/>
          <w:noProof/>
          <w:sz w:val="16"/>
          <w:szCs w:val="24"/>
        </w:rPr>
        <w:t>Nat. Chem.</w:t>
      </w:r>
      <w:r w:rsidRPr="009C7F86">
        <w:rPr>
          <w:rFonts w:ascii="Arno Pro" w:hAnsi="Arno Pro"/>
          <w:noProof/>
          <w:sz w:val="16"/>
          <w:szCs w:val="24"/>
        </w:rPr>
        <w:t xml:space="preserve"> </w:t>
      </w:r>
      <w:r w:rsidRPr="009C7F86">
        <w:rPr>
          <w:rFonts w:ascii="Arno Pro" w:hAnsi="Arno Pro"/>
          <w:b/>
          <w:bCs/>
          <w:noProof/>
          <w:sz w:val="16"/>
          <w:szCs w:val="24"/>
        </w:rPr>
        <w:t>2009</w:t>
      </w:r>
      <w:r w:rsidRPr="009C7F86">
        <w:rPr>
          <w:rFonts w:ascii="Arno Pro" w:hAnsi="Arno Pro"/>
          <w:noProof/>
          <w:sz w:val="16"/>
          <w:szCs w:val="24"/>
        </w:rPr>
        <w:t xml:space="preserve">, </w:t>
      </w:r>
      <w:r w:rsidRPr="009C7F86">
        <w:rPr>
          <w:rFonts w:ascii="Arno Pro" w:hAnsi="Arno Pro"/>
          <w:i/>
          <w:iCs/>
          <w:noProof/>
          <w:sz w:val="16"/>
          <w:szCs w:val="24"/>
        </w:rPr>
        <w:t>1</w:t>
      </w:r>
      <w:r w:rsidRPr="009C7F86">
        <w:rPr>
          <w:rFonts w:ascii="Arno Pro" w:hAnsi="Arno Pro"/>
          <w:noProof/>
          <w:sz w:val="16"/>
          <w:szCs w:val="24"/>
        </w:rPr>
        <w:t xml:space="preserve"> (9), 695–704.</w:t>
      </w:r>
    </w:p>
    <w:p w14:paraId="690EE36F" w14:textId="61486FA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(12) </w:t>
      </w:r>
      <w:r w:rsidRPr="009C7F86">
        <w:rPr>
          <w:rFonts w:ascii="Arno Pro" w:hAnsi="Arno Pro"/>
          <w:noProof/>
          <w:sz w:val="16"/>
          <w:szCs w:val="24"/>
        </w:rPr>
        <w:tab/>
        <w:t xml:space="preserve">Diercks, C. S.; Yaghi, O. M. The Atom, the Molecule, and the Covalent Organic Framework. </w:t>
      </w:r>
      <w:r w:rsidRPr="009C7F86">
        <w:rPr>
          <w:rFonts w:ascii="Arno Pro" w:hAnsi="Arno Pro"/>
          <w:i/>
          <w:iCs/>
          <w:noProof/>
          <w:sz w:val="16"/>
          <w:szCs w:val="24"/>
        </w:rPr>
        <w:t>Science</w:t>
      </w:r>
      <w:r w:rsidRPr="009C7F86">
        <w:rPr>
          <w:rFonts w:ascii="Arno Pro" w:hAnsi="Arno Pro"/>
          <w:noProof/>
          <w:sz w:val="16"/>
          <w:szCs w:val="24"/>
        </w:rPr>
        <w:t xml:space="preserve"> </w:t>
      </w:r>
      <w:r w:rsidRPr="009C7F86">
        <w:rPr>
          <w:rFonts w:ascii="Arno Pro" w:hAnsi="Arno Pro"/>
          <w:b/>
          <w:bCs/>
          <w:noProof/>
          <w:sz w:val="16"/>
          <w:szCs w:val="24"/>
        </w:rPr>
        <w:t>2017</w:t>
      </w:r>
      <w:r w:rsidRPr="009C7F86">
        <w:rPr>
          <w:rFonts w:ascii="Arno Pro" w:hAnsi="Arno Pro"/>
          <w:noProof/>
          <w:sz w:val="16"/>
          <w:szCs w:val="24"/>
        </w:rPr>
        <w:t xml:space="preserve">, </w:t>
      </w:r>
      <w:r w:rsidRPr="009C7F86">
        <w:rPr>
          <w:rFonts w:ascii="Arno Pro" w:hAnsi="Arno Pro"/>
          <w:i/>
          <w:iCs/>
          <w:noProof/>
          <w:sz w:val="16"/>
          <w:szCs w:val="24"/>
        </w:rPr>
        <w:t>355</w:t>
      </w:r>
      <w:r w:rsidRPr="009C7F86">
        <w:rPr>
          <w:rFonts w:ascii="Arno Pro" w:hAnsi="Arno Pro"/>
          <w:noProof/>
          <w:sz w:val="16"/>
          <w:szCs w:val="24"/>
        </w:rPr>
        <w:t xml:space="preserve"> (6328), </w:t>
      </w:r>
      <w:r w:rsidR="004A3D17" w:rsidRPr="004A3D17">
        <w:rPr>
          <w:rFonts w:ascii="Arno Pro" w:hAnsi="Arno Pro"/>
          <w:noProof/>
          <w:sz w:val="16"/>
          <w:szCs w:val="24"/>
        </w:rPr>
        <w:t>eaal1585</w:t>
      </w:r>
      <w:r w:rsidRPr="009C7F86">
        <w:rPr>
          <w:rFonts w:ascii="Arno Pro" w:hAnsi="Arno Pro"/>
          <w:noProof/>
          <w:sz w:val="16"/>
          <w:szCs w:val="24"/>
        </w:rPr>
        <w:t>.</w:t>
      </w:r>
    </w:p>
    <w:p w14:paraId="7B380837"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(13) </w:t>
      </w:r>
      <w:r w:rsidRPr="009C7F86">
        <w:rPr>
          <w:rFonts w:ascii="Arno Pro" w:hAnsi="Arno Pro"/>
          <w:noProof/>
          <w:sz w:val="16"/>
          <w:szCs w:val="24"/>
        </w:rPr>
        <w:tab/>
        <w:t xml:space="preserve">Biswal, B. P.; Chandra, S.; Kandambeth, S.; Lukose, B.; Heine, T.; Banerjee, R. Mechanochemical Synthesis of Chemically Stable Isoreticular Covalent Organic Frameworks.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2013</w:t>
      </w:r>
      <w:r w:rsidRPr="009C7F86">
        <w:rPr>
          <w:rFonts w:ascii="Arno Pro" w:hAnsi="Arno Pro"/>
          <w:noProof/>
          <w:sz w:val="16"/>
          <w:szCs w:val="24"/>
        </w:rPr>
        <w:t xml:space="preserve">, </w:t>
      </w:r>
      <w:r w:rsidRPr="009C7F86">
        <w:rPr>
          <w:rFonts w:ascii="Arno Pro" w:hAnsi="Arno Pro"/>
          <w:i/>
          <w:iCs/>
          <w:noProof/>
          <w:sz w:val="16"/>
          <w:szCs w:val="24"/>
        </w:rPr>
        <w:t>135</w:t>
      </w:r>
      <w:r w:rsidRPr="009C7F86">
        <w:rPr>
          <w:rFonts w:ascii="Arno Pro" w:hAnsi="Arno Pro"/>
          <w:noProof/>
          <w:sz w:val="16"/>
          <w:szCs w:val="24"/>
        </w:rPr>
        <w:t xml:space="preserve"> (14), 5328–5331.</w:t>
      </w:r>
    </w:p>
    <w:p w14:paraId="2FA01F97"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(14) </w:t>
      </w:r>
      <w:r w:rsidRPr="009C7F86">
        <w:rPr>
          <w:rFonts w:ascii="Arno Pro" w:hAnsi="Arno Pro"/>
          <w:noProof/>
          <w:sz w:val="16"/>
          <w:szCs w:val="24"/>
        </w:rPr>
        <w:tab/>
        <w:t xml:space="preserve">Lin, R. B.; He, Y.; Li, P.; Wang, H.; Zhou, W.; Chen, B. Multifunctional Porous Hydrogen-Bonded Organic Framework Materials. </w:t>
      </w:r>
      <w:r w:rsidRPr="009C7F86">
        <w:rPr>
          <w:rFonts w:ascii="Arno Pro" w:hAnsi="Arno Pro"/>
          <w:i/>
          <w:iCs/>
          <w:noProof/>
          <w:sz w:val="16"/>
          <w:szCs w:val="24"/>
        </w:rPr>
        <w:t>Chem. Soc. Rev.</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48</w:t>
      </w:r>
      <w:r w:rsidRPr="009C7F86">
        <w:rPr>
          <w:rFonts w:ascii="Arno Pro" w:hAnsi="Arno Pro"/>
          <w:noProof/>
          <w:sz w:val="16"/>
          <w:szCs w:val="24"/>
        </w:rPr>
        <w:t xml:space="preserve"> (5), 1362–1389.</w:t>
      </w:r>
    </w:p>
    <w:p w14:paraId="2CE8B634"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(15) </w:t>
      </w:r>
      <w:r w:rsidRPr="009C7F86">
        <w:rPr>
          <w:rFonts w:ascii="Arno Pro" w:hAnsi="Arno Pro"/>
          <w:noProof/>
          <w:sz w:val="16"/>
          <w:szCs w:val="24"/>
        </w:rPr>
        <w:tab/>
        <w:t xml:space="preserve">Wang, B.; Lin, R.-B.; Zhang, Z.; Xiang, S.; Chen, B. Hydrogen-Bonded Organic Frameworks as a Tunable Platform for Functional Materials.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142</w:t>
      </w:r>
      <w:r w:rsidRPr="009C7F86">
        <w:rPr>
          <w:rFonts w:ascii="Arno Pro" w:hAnsi="Arno Pro"/>
          <w:noProof/>
          <w:sz w:val="16"/>
          <w:szCs w:val="24"/>
        </w:rPr>
        <w:t xml:space="preserve"> (34), 14399–14416.</w:t>
      </w:r>
    </w:p>
    <w:p w14:paraId="76A2B444"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(16) </w:t>
      </w:r>
      <w:r w:rsidRPr="009C7F86">
        <w:rPr>
          <w:rFonts w:ascii="Arno Pro" w:hAnsi="Arno Pro"/>
          <w:noProof/>
          <w:sz w:val="16"/>
          <w:szCs w:val="24"/>
        </w:rPr>
        <w:tab/>
        <w:t xml:space="preserve">Li, P.; Ryder, M. R.; Stoddart, J. F. Hydrogen-Bonded Organic Frameworks: A Rising Class of Porous Molecular Materials. </w:t>
      </w:r>
      <w:r w:rsidRPr="009C7F86">
        <w:rPr>
          <w:rFonts w:ascii="Arno Pro" w:hAnsi="Arno Pro"/>
          <w:i/>
          <w:iCs/>
          <w:noProof/>
          <w:sz w:val="16"/>
          <w:szCs w:val="24"/>
        </w:rPr>
        <w:t>Acc. Mater. Res.</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1</w:t>
      </w:r>
      <w:r w:rsidRPr="009C7F86">
        <w:rPr>
          <w:rFonts w:ascii="Arno Pro" w:hAnsi="Arno Pro"/>
          <w:noProof/>
          <w:sz w:val="16"/>
          <w:szCs w:val="24"/>
        </w:rPr>
        <w:t xml:space="preserve"> (1), 77–87.</w:t>
      </w:r>
    </w:p>
    <w:p w14:paraId="5AEA8A90" w14:textId="44D04966"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(17) </w:t>
      </w:r>
      <w:r w:rsidRPr="009C7F86">
        <w:rPr>
          <w:rFonts w:ascii="Arno Pro" w:hAnsi="Arno Pro"/>
          <w:noProof/>
          <w:sz w:val="16"/>
          <w:szCs w:val="24"/>
        </w:rPr>
        <w:tab/>
        <w:t xml:space="preserve">Hisaki, I.; Xin, C.; Takahashi, K.; Nakamura, T. Designing Hydrogen-Bonded Organic Frameworks (HOFs) with Permanent Porosity.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58</w:t>
      </w:r>
      <w:r w:rsidRPr="009C7F86">
        <w:rPr>
          <w:rFonts w:ascii="Arno Pro" w:hAnsi="Arno Pro"/>
          <w:noProof/>
          <w:sz w:val="16"/>
          <w:szCs w:val="24"/>
        </w:rPr>
        <w:t xml:space="preserve"> (33), 11160–11170.</w:t>
      </w:r>
    </w:p>
    <w:p w14:paraId="72D2ABDF" w14:textId="059CB589"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(18) </w:t>
      </w:r>
      <w:r w:rsidRPr="009C7F86">
        <w:rPr>
          <w:rFonts w:ascii="Arno Pro" w:hAnsi="Arno Pro"/>
          <w:noProof/>
          <w:sz w:val="16"/>
          <w:szCs w:val="24"/>
        </w:rPr>
        <w:tab/>
        <w:t xml:space="preserve">Hu, F.; Liu, C.; Wu, M.; Pang, J.; Jiang, F.; Yuan, D.; Hong, M. An Ultrastable and Easily Regenerated Hydrogen-Bonded Organic Molecular Framework with Permanent Porosity.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2017</w:t>
      </w:r>
      <w:r w:rsidRPr="009C7F86">
        <w:rPr>
          <w:rFonts w:ascii="Arno Pro" w:hAnsi="Arno Pro"/>
          <w:noProof/>
          <w:sz w:val="16"/>
          <w:szCs w:val="24"/>
        </w:rPr>
        <w:t xml:space="preserve">, </w:t>
      </w:r>
      <w:r w:rsidRPr="009C7F86">
        <w:rPr>
          <w:rFonts w:ascii="Arno Pro" w:hAnsi="Arno Pro"/>
          <w:i/>
          <w:iCs/>
          <w:noProof/>
          <w:sz w:val="16"/>
          <w:szCs w:val="24"/>
        </w:rPr>
        <w:t>56</w:t>
      </w:r>
      <w:r w:rsidRPr="009C7F86">
        <w:rPr>
          <w:rFonts w:ascii="Arno Pro" w:hAnsi="Arno Pro"/>
          <w:noProof/>
          <w:sz w:val="16"/>
          <w:szCs w:val="24"/>
        </w:rPr>
        <w:t xml:space="preserve"> (8), 2101–2104.</w:t>
      </w:r>
    </w:p>
    <w:p w14:paraId="171889FE" w14:textId="67ECF653"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(19) </w:t>
      </w:r>
      <w:r w:rsidRPr="009C7F86">
        <w:rPr>
          <w:rFonts w:ascii="Arno Pro" w:hAnsi="Arno Pro"/>
          <w:noProof/>
          <w:sz w:val="16"/>
          <w:szCs w:val="24"/>
        </w:rPr>
        <w:tab/>
        <w:t xml:space="preserve">Hisaki, I.; Suzuki, Y.; Gomez, E.; Cohen, B.; Tohnai, N.; Douhal, A. Docking Strategy To Construct Thermostable, Single-Crystalline, Hydrogen-Bonded Organic Framework with High Surface Area.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2018</w:t>
      </w:r>
      <w:r w:rsidRPr="009C7F86">
        <w:rPr>
          <w:rFonts w:ascii="Arno Pro" w:hAnsi="Arno Pro"/>
          <w:noProof/>
          <w:sz w:val="16"/>
          <w:szCs w:val="24"/>
        </w:rPr>
        <w:t xml:space="preserve">, </w:t>
      </w:r>
      <w:r w:rsidRPr="009C7F86">
        <w:rPr>
          <w:rFonts w:ascii="Arno Pro" w:hAnsi="Arno Pro"/>
          <w:i/>
          <w:iCs/>
          <w:noProof/>
          <w:sz w:val="16"/>
          <w:szCs w:val="24"/>
        </w:rPr>
        <w:t>57</w:t>
      </w:r>
      <w:r w:rsidRPr="009C7F86">
        <w:rPr>
          <w:rFonts w:ascii="Arno Pro" w:hAnsi="Arno Pro"/>
          <w:noProof/>
          <w:sz w:val="16"/>
          <w:szCs w:val="24"/>
        </w:rPr>
        <w:t xml:space="preserve"> (39), 12650–12655.</w:t>
      </w:r>
    </w:p>
    <w:p w14:paraId="2372920B"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(20) </w:t>
      </w:r>
      <w:r w:rsidRPr="009C7F86">
        <w:rPr>
          <w:rFonts w:ascii="Arno Pro" w:hAnsi="Arno Pro"/>
          <w:noProof/>
          <w:sz w:val="16"/>
          <w:szCs w:val="24"/>
        </w:rPr>
        <w:tab/>
        <w:t xml:space="preserve">Ma, K.; Li, P.; Xin, J. H.; Chen, Y.; Chen, Z.; Goswami, S.; Liu, X.; Kato, S.; Chen, H.; Zhang, X.; Bai, J.; Wasson, M. C.; Maldonado, R. R.; Snurr, R. Q.; Farha, O. K. Ultrastable Mesoporous Hydrogen-Bonded Organic Framework-Based Fiber Composites toward Mustard Gas Detoxification. </w:t>
      </w:r>
      <w:r w:rsidRPr="009C7F86">
        <w:rPr>
          <w:rFonts w:ascii="Arno Pro" w:hAnsi="Arno Pro"/>
          <w:i/>
          <w:iCs/>
          <w:noProof/>
          <w:sz w:val="16"/>
          <w:szCs w:val="24"/>
        </w:rPr>
        <w:t>Cell Reports Phys. Sci.</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1</w:t>
      </w:r>
      <w:r w:rsidRPr="009C7F86">
        <w:rPr>
          <w:rFonts w:ascii="Arno Pro" w:hAnsi="Arno Pro"/>
          <w:noProof/>
          <w:sz w:val="16"/>
          <w:szCs w:val="24"/>
        </w:rPr>
        <w:t xml:space="preserve"> (2), 100024.</w:t>
      </w:r>
    </w:p>
    <w:p w14:paraId="7D596F62" w14:textId="08B2B8C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(21) </w:t>
      </w:r>
      <w:r w:rsidRPr="009C7F86">
        <w:rPr>
          <w:rFonts w:ascii="Arno Pro" w:hAnsi="Arno Pro"/>
          <w:noProof/>
          <w:sz w:val="16"/>
          <w:szCs w:val="24"/>
        </w:rPr>
        <w:tab/>
        <w:t xml:space="preserve">Yin, Q.; Zhao, P.; Sa, R. J.; Chen, G. C.; Jian, L.; Liu, T. F.; Cao, R. An Ultra-Robust and Crystalline Redeemable Hydrogen-Bonded Organic Framework for Synergistic Chemo-Photodynamic Therapy.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2018</w:t>
      </w:r>
      <w:r w:rsidRPr="009C7F86">
        <w:rPr>
          <w:rFonts w:ascii="Arno Pro" w:hAnsi="Arno Pro"/>
          <w:noProof/>
          <w:sz w:val="16"/>
          <w:szCs w:val="24"/>
        </w:rPr>
        <w:t xml:space="preserve">, </w:t>
      </w:r>
      <w:r w:rsidRPr="009C7F86">
        <w:rPr>
          <w:rFonts w:ascii="Arno Pro" w:hAnsi="Arno Pro"/>
          <w:i/>
          <w:iCs/>
          <w:noProof/>
          <w:sz w:val="16"/>
          <w:szCs w:val="24"/>
        </w:rPr>
        <w:t>57</w:t>
      </w:r>
      <w:r w:rsidRPr="009C7F86">
        <w:rPr>
          <w:rFonts w:ascii="Arno Pro" w:hAnsi="Arno Pro"/>
          <w:noProof/>
          <w:sz w:val="16"/>
          <w:szCs w:val="24"/>
        </w:rPr>
        <w:t xml:space="preserve"> (26), 7691–7696.</w:t>
      </w:r>
    </w:p>
    <w:p w14:paraId="6B12F610"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(22) </w:t>
      </w:r>
      <w:r w:rsidRPr="009C7F86">
        <w:rPr>
          <w:rFonts w:ascii="Arno Pro" w:hAnsi="Arno Pro"/>
          <w:noProof/>
          <w:sz w:val="16"/>
          <w:szCs w:val="24"/>
        </w:rPr>
        <w:tab/>
        <w:t xml:space="preserve">Eddaoudi, M.; Kim, J.; Rosi, N.; Vodak, D.; Wachter, J.; O’Keeffe, M.; Yaghi, O. M. Systematic Design of Pore Size and Functionality in Isoreticular MOFs and Their Application in </w:t>
      </w:r>
      <w:r w:rsidRPr="009C7F86">
        <w:rPr>
          <w:rFonts w:ascii="Arno Pro" w:hAnsi="Arno Pro"/>
          <w:noProof/>
          <w:sz w:val="16"/>
          <w:szCs w:val="24"/>
        </w:rPr>
        <w:lastRenderedPageBreak/>
        <w:t xml:space="preserve">Methane Storage. </w:t>
      </w:r>
      <w:r w:rsidRPr="009C7F86">
        <w:rPr>
          <w:rFonts w:ascii="Arno Pro" w:hAnsi="Arno Pro"/>
          <w:i/>
          <w:iCs/>
          <w:noProof/>
          <w:sz w:val="16"/>
          <w:szCs w:val="24"/>
        </w:rPr>
        <w:t>Science</w:t>
      </w:r>
      <w:r w:rsidRPr="009C7F86">
        <w:rPr>
          <w:rFonts w:ascii="Arno Pro" w:hAnsi="Arno Pro"/>
          <w:noProof/>
          <w:sz w:val="16"/>
          <w:szCs w:val="24"/>
        </w:rPr>
        <w:t xml:space="preserve"> </w:t>
      </w:r>
      <w:r w:rsidRPr="009C7F86">
        <w:rPr>
          <w:rFonts w:ascii="Arno Pro" w:hAnsi="Arno Pro"/>
          <w:b/>
          <w:bCs/>
          <w:noProof/>
          <w:sz w:val="16"/>
          <w:szCs w:val="24"/>
        </w:rPr>
        <w:t>2002</w:t>
      </w:r>
      <w:r w:rsidRPr="009C7F86">
        <w:rPr>
          <w:rFonts w:ascii="Arno Pro" w:hAnsi="Arno Pro"/>
          <w:noProof/>
          <w:sz w:val="16"/>
          <w:szCs w:val="24"/>
        </w:rPr>
        <w:t xml:space="preserve">, </w:t>
      </w:r>
      <w:r w:rsidRPr="009C7F86">
        <w:rPr>
          <w:rFonts w:ascii="Arno Pro" w:hAnsi="Arno Pro"/>
          <w:i/>
          <w:iCs/>
          <w:noProof/>
          <w:sz w:val="16"/>
          <w:szCs w:val="24"/>
        </w:rPr>
        <w:t>295</w:t>
      </w:r>
      <w:r w:rsidRPr="009C7F86">
        <w:rPr>
          <w:rFonts w:ascii="Arno Pro" w:hAnsi="Arno Pro"/>
          <w:noProof/>
          <w:sz w:val="16"/>
          <w:szCs w:val="24"/>
        </w:rPr>
        <w:t xml:space="preserve"> (5554), 469–472.</w:t>
      </w:r>
    </w:p>
    <w:p w14:paraId="5176C091" w14:textId="04F3BA0B"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(23) </w:t>
      </w:r>
      <w:r w:rsidRPr="009C7F86">
        <w:rPr>
          <w:rFonts w:ascii="Arno Pro" w:hAnsi="Arno Pro"/>
          <w:noProof/>
          <w:sz w:val="16"/>
          <w:szCs w:val="24"/>
        </w:rPr>
        <w:tab/>
        <w:t xml:space="preserve">Gropp, C.; Ma, T.; Hanikel, N.; Yaghi, O. M. Design of Higher Valency in Covalent Organic Frameworks. </w:t>
      </w:r>
      <w:r w:rsidRPr="009C7F86">
        <w:rPr>
          <w:rFonts w:ascii="Arno Pro" w:hAnsi="Arno Pro"/>
          <w:i/>
          <w:iCs/>
          <w:noProof/>
          <w:sz w:val="16"/>
          <w:szCs w:val="24"/>
        </w:rPr>
        <w:t>Science</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370</w:t>
      </w:r>
      <w:r w:rsidRPr="009C7F86">
        <w:rPr>
          <w:rFonts w:ascii="Arno Pro" w:hAnsi="Arno Pro"/>
          <w:noProof/>
          <w:sz w:val="16"/>
          <w:szCs w:val="24"/>
        </w:rPr>
        <w:t xml:space="preserve"> (6515), </w:t>
      </w:r>
      <w:r w:rsidR="002411B3" w:rsidRPr="002411B3">
        <w:rPr>
          <w:rFonts w:ascii="Arno Pro" w:hAnsi="Arno Pro"/>
          <w:noProof/>
          <w:sz w:val="16"/>
          <w:szCs w:val="24"/>
        </w:rPr>
        <w:t>eabd6406</w:t>
      </w:r>
      <w:r w:rsidRPr="009C7F86">
        <w:rPr>
          <w:rFonts w:ascii="Arno Pro" w:hAnsi="Arno Pro"/>
          <w:noProof/>
          <w:sz w:val="16"/>
          <w:szCs w:val="24"/>
        </w:rPr>
        <w:t>.</w:t>
      </w:r>
    </w:p>
    <w:p w14:paraId="53C66526" w14:textId="1534E81A"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(24) </w:t>
      </w:r>
      <w:r w:rsidRPr="009C7F86">
        <w:rPr>
          <w:rFonts w:ascii="Arno Pro" w:hAnsi="Arno Pro"/>
          <w:noProof/>
          <w:sz w:val="16"/>
          <w:szCs w:val="24"/>
        </w:rPr>
        <w:tab/>
        <w:t xml:space="preserve">Zhang, X.; Wang, J. X.; Li, L.; Pei, J.; Krishna, R.; Wu, H.; Zhou, W.; Qian, G.; Chen, B.; Li, B. A Rod-Packing Hydrogen-Bonded Organic Framework with Suitable Pore Confinement for Benchmark Ethane/Ethylene Separation.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2021</w:t>
      </w:r>
      <w:r w:rsidRPr="009C7F86">
        <w:rPr>
          <w:rFonts w:ascii="Arno Pro" w:hAnsi="Arno Pro"/>
          <w:noProof/>
          <w:sz w:val="16"/>
          <w:szCs w:val="24"/>
        </w:rPr>
        <w:t xml:space="preserve">, </w:t>
      </w:r>
      <w:r w:rsidRPr="009C7F86">
        <w:rPr>
          <w:rFonts w:ascii="Arno Pro" w:hAnsi="Arno Pro"/>
          <w:i/>
          <w:iCs/>
          <w:noProof/>
          <w:sz w:val="16"/>
          <w:szCs w:val="24"/>
        </w:rPr>
        <w:t>60</w:t>
      </w:r>
      <w:r w:rsidRPr="009C7F86">
        <w:rPr>
          <w:rFonts w:ascii="Arno Pro" w:hAnsi="Arno Pro"/>
          <w:noProof/>
          <w:sz w:val="16"/>
          <w:szCs w:val="24"/>
        </w:rPr>
        <w:t xml:space="preserve"> (18), 10304–10310.</w:t>
      </w:r>
    </w:p>
    <w:p w14:paraId="7D2340E9"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(25) </w:t>
      </w:r>
      <w:r w:rsidRPr="009C7F86">
        <w:rPr>
          <w:rFonts w:ascii="Arno Pro" w:hAnsi="Arno Pro"/>
          <w:noProof/>
          <w:sz w:val="16"/>
          <w:szCs w:val="24"/>
        </w:rPr>
        <w:tab/>
        <w:t xml:space="preserve">Zhou, Y.; Kan, L.; Eubank, J. F.; Li, G.; Zhang, L.; Liu, Y. Self-Assembly of Two Robust 3D Supramolecular Organic Frameworks from a Geometrically Non-Planar Molecule for High Gas Selectivity Performance. </w:t>
      </w:r>
      <w:r w:rsidRPr="009C7F86">
        <w:rPr>
          <w:rFonts w:ascii="Arno Pro" w:hAnsi="Arno Pro"/>
          <w:i/>
          <w:iCs/>
          <w:noProof/>
          <w:sz w:val="16"/>
          <w:szCs w:val="24"/>
        </w:rPr>
        <w:t>Chem. Sci.</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10</w:t>
      </w:r>
      <w:r w:rsidRPr="009C7F86">
        <w:rPr>
          <w:rFonts w:ascii="Arno Pro" w:hAnsi="Arno Pro"/>
          <w:noProof/>
          <w:sz w:val="16"/>
          <w:szCs w:val="24"/>
        </w:rPr>
        <w:t xml:space="preserve"> (26), 6565–6571.</w:t>
      </w:r>
    </w:p>
    <w:p w14:paraId="4C7E303E" w14:textId="29B8F873"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(26) </w:t>
      </w:r>
      <w:r w:rsidRPr="009C7F86">
        <w:rPr>
          <w:rFonts w:ascii="Arno Pro" w:hAnsi="Arno Pro"/>
          <w:noProof/>
          <w:sz w:val="16"/>
          <w:szCs w:val="24"/>
        </w:rPr>
        <w:tab/>
        <w:t xml:space="preserve">Li, P.; Li, P.; Ryder, M. R.; Liu, Z.; Stern, C. L.; Farha, O. K.; Stoddart, J. F. Interpenetration Isomerism in Triptycene-Based Hydrogen-Bonded Organic Frameworks.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58</w:t>
      </w:r>
      <w:r w:rsidRPr="009C7F86">
        <w:rPr>
          <w:rFonts w:ascii="Arno Pro" w:hAnsi="Arno Pro"/>
          <w:noProof/>
          <w:sz w:val="16"/>
          <w:szCs w:val="24"/>
        </w:rPr>
        <w:t xml:space="preserve"> (6), 1664–1669.</w:t>
      </w:r>
    </w:p>
    <w:p w14:paraId="200D8F45"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(27) </w:t>
      </w:r>
      <w:r w:rsidRPr="009C7F86">
        <w:rPr>
          <w:rFonts w:ascii="Arno Pro" w:hAnsi="Arno Pro"/>
          <w:noProof/>
          <w:sz w:val="16"/>
          <w:szCs w:val="24"/>
        </w:rPr>
        <w:tab/>
        <w:t xml:space="preserve">Li, P.; Chen, Z.; Ryder, M. R.; Stern, C. L.; Guo, Q. H.; Wang, X.; Farha, O. K.; Stoddart, J. F. Assembly of a Porous Supramolecular Polyknot from Rigid Trigonal Prismatic Building Blocks.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141</w:t>
      </w:r>
      <w:r w:rsidRPr="009C7F86">
        <w:rPr>
          <w:rFonts w:ascii="Arno Pro" w:hAnsi="Arno Pro"/>
          <w:noProof/>
          <w:sz w:val="16"/>
          <w:szCs w:val="24"/>
        </w:rPr>
        <w:t xml:space="preserve"> (33), 12998–13002.</w:t>
      </w:r>
    </w:p>
    <w:p w14:paraId="433E0E40"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(28) </w:t>
      </w:r>
      <w:r w:rsidRPr="009C7F86">
        <w:rPr>
          <w:rFonts w:ascii="Arno Pro" w:hAnsi="Arno Pro"/>
          <w:noProof/>
          <w:sz w:val="16"/>
          <w:szCs w:val="24"/>
        </w:rPr>
        <w:tab/>
        <w:t xml:space="preserve">Zentner, C. A.; Lai, H. W. H.; Greenfield, J. T.; Wiscons, R. A.; Zeller, M.; Campana, C. F.; Talu, O.; Fitzgerald, S. A.; Rowsell, J. L. C. High Surface Area and Z′ in a Thermally Stable 8-Fold Polycatenated Hydrogen-Bonded Framework. </w:t>
      </w:r>
      <w:r w:rsidRPr="009C7F86">
        <w:rPr>
          <w:rFonts w:ascii="Arno Pro" w:hAnsi="Arno Pro"/>
          <w:i/>
          <w:iCs/>
          <w:noProof/>
          <w:sz w:val="16"/>
          <w:szCs w:val="24"/>
        </w:rPr>
        <w:t>Chem. Commun.</w:t>
      </w:r>
      <w:r w:rsidRPr="009C7F86">
        <w:rPr>
          <w:rFonts w:ascii="Arno Pro" w:hAnsi="Arno Pro"/>
          <w:noProof/>
          <w:sz w:val="16"/>
          <w:szCs w:val="24"/>
        </w:rPr>
        <w:t xml:space="preserve"> </w:t>
      </w:r>
      <w:r w:rsidRPr="009C7F86">
        <w:rPr>
          <w:rFonts w:ascii="Arno Pro" w:hAnsi="Arno Pro"/>
          <w:b/>
          <w:bCs/>
          <w:noProof/>
          <w:sz w:val="16"/>
          <w:szCs w:val="24"/>
        </w:rPr>
        <w:t>2015</w:t>
      </w:r>
      <w:r w:rsidRPr="009C7F86">
        <w:rPr>
          <w:rFonts w:ascii="Arno Pro" w:hAnsi="Arno Pro"/>
          <w:noProof/>
          <w:sz w:val="16"/>
          <w:szCs w:val="24"/>
        </w:rPr>
        <w:t xml:space="preserve">, </w:t>
      </w:r>
      <w:r w:rsidRPr="009C7F86">
        <w:rPr>
          <w:rFonts w:ascii="Arno Pro" w:hAnsi="Arno Pro"/>
          <w:i/>
          <w:iCs/>
          <w:noProof/>
          <w:sz w:val="16"/>
          <w:szCs w:val="24"/>
        </w:rPr>
        <w:t>51</w:t>
      </w:r>
      <w:r w:rsidRPr="009C7F86">
        <w:rPr>
          <w:rFonts w:ascii="Arno Pro" w:hAnsi="Arno Pro"/>
          <w:noProof/>
          <w:sz w:val="16"/>
          <w:szCs w:val="24"/>
        </w:rPr>
        <w:t xml:space="preserve"> (58), 11642–11645.</w:t>
      </w:r>
    </w:p>
    <w:p w14:paraId="3EB59254"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(29) </w:t>
      </w:r>
      <w:r w:rsidRPr="009C7F86">
        <w:rPr>
          <w:rFonts w:ascii="Arno Pro" w:hAnsi="Arno Pro"/>
          <w:noProof/>
          <w:sz w:val="16"/>
          <w:szCs w:val="24"/>
        </w:rPr>
        <w:tab/>
        <w:t xml:space="preserve">Yin, Q.; Li, Y. L.; Li, L.; Lü, J.; Liu, T. F.; Cao, R. Novel Hierarchical Meso-Microporous Hydrogen-Bonded Organic Framework for Selective Separation of Acetylene and Ethylene versus Methane. </w:t>
      </w:r>
      <w:r w:rsidRPr="009C7F86">
        <w:rPr>
          <w:rFonts w:ascii="Arno Pro" w:hAnsi="Arno Pro"/>
          <w:i/>
          <w:iCs/>
          <w:noProof/>
          <w:sz w:val="16"/>
          <w:szCs w:val="24"/>
        </w:rPr>
        <w:t>ACS Appl. Mater. Interfaces</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11</w:t>
      </w:r>
      <w:r w:rsidRPr="009C7F86">
        <w:rPr>
          <w:rFonts w:ascii="Arno Pro" w:hAnsi="Arno Pro"/>
          <w:noProof/>
          <w:sz w:val="16"/>
          <w:szCs w:val="24"/>
        </w:rPr>
        <w:t xml:space="preserve"> (19), 17823–17827.</w:t>
      </w:r>
    </w:p>
    <w:p w14:paraId="56BB7BA1"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(30) </w:t>
      </w:r>
      <w:r w:rsidRPr="009C7F86">
        <w:rPr>
          <w:rFonts w:ascii="Arno Pro" w:hAnsi="Arno Pro"/>
          <w:noProof/>
          <w:sz w:val="16"/>
          <w:szCs w:val="24"/>
        </w:rPr>
        <w:tab/>
        <w:t xml:space="preserve">Yang, W.; Wang, J.; Wang, H.; Bao, Z.; Zhao, J. C. G.; Chen, B. Highly Interpenetrated Robust Microporous Hydrogen-Bonded Organic Framework for Gas Separation. </w:t>
      </w:r>
      <w:r w:rsidRPr="009C7F86">
        <w:rPr>
          <w:rFonts w:ascii="Arno Pro" w:hAnsi="Arno Pro"/>
          <w:i/>
          <w:iCs/>
          <w:noProof/>
          <w:sz w:val="16"/>
          <w:szCs w:val="24"/>
        </w:rPr>
        <w:t>Cryst. Growth Des.</w:t>
      </w:r>
      <w:r w:rsidRPr="009C7F86">
        <w:rPr>
          <w:rFonts w:ascii="Arno Pro" w:hAnsi="Arno Pro"/>
          <w:noProof/>
          <w:sz w:val="16"/>
          <w:szCs w:val="24"/>
        </w:rPr>
        <w:t xml:space="preserve"> </w:t>
      </w:r>
      <w:r w:rsidRPr="009C7F86">
        <w:rPr>
          <w:rFonts w:ascii="Arno Pro" w:hAnsi="Arno Pro"/>
          <w:b/>
          <w:bCs/>
          <w:noProof/>
          <w:sz w:val="16"/>
          <w:szCs w:val="24"/>
        </w:rPr>
        <w:t>2017</w:t>
      </w:r>
      <w:r w:rsidRPr="009C7F86">
        <w:rPr>
          <w:rFonts w:ascii="Arno Pro" w:hAnsi="Arno Pro"/>
          <w:noProof/>
          <w:sz w:val="16"/>
          <w:szCs w:val="24"/>
        </w:rPr>
        <w:t xml:space="preserve">, </w:t>
      </w:r>
      <w:r w:rsidRPr="009C7F86">
        <w:rPr>
          <w:rFonts w:ascii="Arno Pro" w:hAnsi="Arno Pro"/>
          <w:i/>
          <w:iCs/>
          <w:noProof/>
          <w:sz w:val="16"/>
          <w:szCs w:val="24"/>
        </w:rPr>
        <w:t>17</w:t>
      </w:r>
      <w:r w:rsidRPr="009C7F86">
        <w:rPr>
          <w:rFonts w:ascii="Arno Pro" w:hAnsi="Arno Pro"/>
          <w:noProof/>
          <w:sz w:val="16"/>
          <w:szCs w:val="24"/>
        </w:rPr>
        <w:t xml:space="preserve"> (11), 6132–6137.</w:t>
      </w:r>
    </w:p>
    <w:p w14:paraId="7182A487"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(31) </w:t>
      </w:r>
      <w:r w:rsidRPr="009C7F86">
        <w:rPr>
          <w:rFonts w:ascii="Arno Pro" w:hAnsi="Arno Pro"/>
          <w:noProof/>
          <w:sz w:val="16"/>
          <w:szCs w:val="24"/>
        </w:rPr>
        <w:tab/>
        <w:t xml:space="preserve">Li, Y. L.; Alexandrov, E. V.; Yin, Q.; Li, L.; Fang, Z. Bin; Yuan, W.; Proserpio, D. M.; Liu, T. F. Record Complexity in the Polycatenation of Three Porous Hydrogen-Bonded Organic Frameworks with Stepwise Adsorption Behaviors.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142</w:t>
      </w:r>
      <w:r w:rsidRPr="009C7F86">
        <w:rPr>
          <w:rFonts w:ascii="Arno Pro" w:hAnsi="Arno Pro"/>
          <w:noProof/>
          <w:sz w:val="16"/>
          <w:szCs w:val="24"/>
        </w:rPr>
        <w:t xml:space="preserve"> (15), 7218–7224.</w:t>
      </w:r>
    </w:p>
    <w:p w14:paraId="3BEED577"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(32) </w:t>
      </w:r>
      <w:r w:rsidRPr="009C7F86">
        <w:rPr>
          <w:rFonts w:ascii="Arno Pro" w:hAnsi="Arno Pro"/>
          <w:noProof/>
          <w:sz w:val="16"/>
          <w:szCs w:val="24"/>
        </w:rPr>
        <w:tab/>
        <w:t xml:space="preserve">Wang, B.; He, R.; Xie, L. H.; Lin, Z. J.; Zhang, X.; Wang, J.; Huang, H.; Zhang, Z.; Schanze, K. S.; Zhang, J.; Xiang, S.; Chen, B. Microporous Hydrogen-Bonded Organic Framework for Highly Efficient Turn-Up Fluorescent Sensing of Aniline.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142</w:t>
      </w:r>
      <w:r w:rsidRPr="009C7F86">
        <w:rPr>
          <w:rFonts w:ascii="Arno Pro" w:hAnsi="Arno Pro"/>
          <w:noProof/>
          <w:sz w:val="16"/>
          <w:szCs w:val="24"/>
        </w:rPr>
        <w:t xml:space="preserve"> (28), 12478–12485.</w:t>
      </w:r>
    </w:p>
    <w:p w14:paraId="54800AF9"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(33) </w:t>
      </w:r>
      <w:r w:rsidRPr="009C7F86">
        <w:rPr>
          <w:rFonts w:ascii="Arno Pro" w:hAnsi="Arno Pro"/>
          <w:noProof/>
          <w:sz w:val="16"/>
          <w:szCs w:val="24"/>
        </w:rPr>
        <w:tab/>
        <w:t xml:space="preserve">Han, B.; Wang, H.; Wang, C.; Wu, H.; Zhou, W.; Chen, B.; Jiang, J. Postsynthetic Metalation of a Robust Hydrogen-Bonded Organic Framework for Heterogeneous Catalysis.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141</w:t>
      </w:r>
      <w:r w:rsidRPr="009C7F86">
        <w:rPr>
          <w:rFonts w:ascii="Arno Pro" w:hAnsi="Arno Pro"/>
          <w:noProof/>
          <w:sz w:val="16"/>
          <w:szCs w:val="24"/>
        </w:rPr>
        <w:t xml:space="preserve"> (22), 8737–8740.</w:t>
      </w:r>
    </w:p>
    <w:p w14:paraId="4F31DD01" w14:textId="382026CC"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(34) </w:t>
      </w:r>
      <w:r w:rsidRPr="009C7F86">
        <w:rPr>
          <w:rFonts w:ascii="Arno Pro" w:hAnsi="Arno Pro"/>
          <w:noProof/>
          <w:sz w:val="16"/>
          <w:szCs w:val="24"/>
        </w:rPr>
        <w:tab/>
        <w:t xml:space="preserve">Mastalerz, M.; Oppel, I. M. Rational Construction of an Extrinsic Porous Molecular Crystal with an Extraordinary High Specific Surface Area.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2012</w:t>
      </w:r>
      <w:r w:rsidRPr="009C7F86">
        <w:rPr>
          <w:rFonts w:ascii="Arno Pro" w:hAnsi="Arno Pro"/>
          <w:noProof/>
          <w:sz w:val="16"/>
          <w:szCs w:val="24"/>
        </w:rPr>
        <w:t xml:space="preserve">, </w:t>
      </w:r>
      <w:r w:rsidRPr="009C7F86">
        <w:rPr>
          <w:rFonts w:ascii="Arno Pro" w:hAnsi="Arno Pro"/>
          <w:i/>
          <w:iCs/>
          <w:noProof/>
          <w:sz w:val="16"/>
          <w:szCs w:val="24"/>
        </w:rPr>
        <w:t>51</w:t>
      </w:r>
      <w:r w:rsidRPr="009C7F86">
        <w:rPr>
          <w:rFonts w:ascii="Arno Pro" w:hAnsi="Arno Pro"/>
          <w:noProof/>
          <w:sz w:val="16"/>
          <w:szCs w:val="24"/>
        </w:rPr>
        <w:t xml:space="preserve"> (21), 5252–5255.</w:t>
      </w:r>
    </w:p>
    <w:p w14:paraId="46F85471" w14:textId="1737E3BB"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(35) </w:t>
      </w:r>
      <w:r w:rsidRPr="009C7F86">
        <w:rPr>
          <w:rFonts w:ascii="Arno Pro" w:hAnsi="Arno Pro"/>
          <w:noProof/>
          <w:sz w:val="16"/>
          <w:szCs w:val="24"/>
        </w:rPr>
        <w:tab/>
        <w:t xml:space="preserve">Widdowson, D.; Mosca, M. M.; Pulido, A.; Cooper, A. I.; Kurlin, V. Average Minimum Distances of Periodic Point Sets – Foundational Invariants for Mapping Periodic Crystals. </w:t>
      </w:r>
      <w:r w:rsidRPr="009C7F86">
        <w:rPr>
          <w:rFonts w:ascii="Arno Pro" w:hAnsi="Arno Pro"/>
          <w:i/>
          <w:iCs/>
          <w:noProof/>
          <w:sz w:val="16"/>
          <w:szCs w:val="24"/>
        </w:rPr>
        <w:t>Match</w:t>
      </w:r>
      <w:r w:rsidRPr="009C7F86">
        <w:rPr>
          <w:rFonts w:ascii="Arno Pro" w:hAnsi="Arno Pro"/>
          <w:noProof/>
          <w:sz w:val="16"/>
          <w:szCs w:val="24"/>
        </w:rPr>
        <w:t xml:space="preserve"> </w:t>
      </w:r>
      <w:r w:rsidRPr="009C7F86">
        <w:rPr>
          <w:rFonts w:ascii="Arno Pro" w:hAnsi="Arno Pro"/>
          <w:b/>
          <w:bCs/>
          <w:noProof/>
          <w:sz w:val="16"/>
          <w:szCs w:val="24"/>
        </w:rPr>
        <w:t>202</w:t>
      </w:r>
      <w:r w:rsidR="00A24DE3" w:rsidRPr="009C7F86">
        <w:rPr>
          <w:rFonts w:ascii="Arno Pro" w:hAnsi="Arno Pro"/>
          <w:b/>
          <w:bCs/>
          <w:noProof/>
          <w:sz w:val="16"/>
          <w:szCs w:val="24"/>
        </w:rPr>
        <w:t>2</w:t>
      </w:r>
      <w:r w:rsidRPr="009C7F86">
        <w:rPr>
          <w:rFonts w:ascii="Arno Pro" w:hAnsi="Arno Pro"/>
          <w:noProof/>
          <w:sz w:val="16"/>
          <w:szCs w:val="24"/>
        </w:rPr>
        <w:t xml:space="preserve">, </w:t>
      </w:r>
      <w:r w:rsidRPr="009C7F86">
        <w:rPr>
          <w:rFonts w:ascii="Arno Pro" w:hAnsi="Arno Pro"/>
          <w:i/>
          <w:iCs/>
          <w:noProof/>
          <w:sz w:val="16"/>
          <w:szCs w:val="24"/>
        </w:rPr>
        <w:t>87</w:t>
      </w:r>
      <w:r w:rsidRPr="009C7F86">
        <w:rPr>
          <w:rFonts w:ascii="Arno Pro" w:hAnsi="Arno Pro"/>
          <w:noProof/>
          <w:sz w:val="16"/>
          <w:szCs w:val="24"/>
        </w:rPr>
        <w:t xml:space="preserve"> (3), 529–559.</w:t>
      </w:r>
    </w:p>
    <w:p w14:paraId="3FCC4E2A" w14:textId="1BEED893"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(36) </w:t>
      </w:r>
      <w:r w:rsidRPr="009C7F86">
        <w:rPr>
          <w:rFonts w:ascii="Arno Pro" w:hAnsi="Arno Pro"/>
          <w:noProof/>
          <w:sz w:val="16"/>
          <w:szCs w:val="24"/>
        </w:rPr>
        <w:tab/>
        <w:t xml:space="preserve">Widdowson, D.; Kurlin, V. Pointwise Distance Distributions of Periodic Sets. </w:t>
      </w:r>
      <w:r w:rsidRPr="009C7F86">
        <w:rPr>
          <w:rFonts w:ascii="Arno Pro" w:hAnsi="Arno Pro"/>
          <w:i/>
          <w:iCs/>
          <w:noProof/>
          <w:sz w:val="16"/>
          <w:szCs w:val="24"/>
        </w:rPr>
        <w:t>arXiv</w:t>
      </w:r>
      <w:r w:rsidR="004A3332" w:rsidRPr="009C7F86">
        <w:rPr>
          <w:rFonts w:ascii="Arno Pro" w:hAnsi="Arno Pro"/>
          <w:noProof/>
          <w:sz w:val="16"/>
          <w:szCs w:val="24"/>
        </w:rPr>
        <w:t xml:space="preserve">, [preprint] </w:t>
      </w:r>
      <w:r w:rsidR="00564328" w:rsidRPr="009C7F86">
        <w:rPr>
          <w:rFonts w:ascii="Arno Pro" w:hAnsi="Arno Pro"/>
          <w:noProof/>
          <w:sz w:val="16"/>
          <w:szCs w:val="24"/>
        </w:rPr>
        <w:t>2021-08-10</w:t>
      </w:r>
      <w:r w:rsidRPr="009C7F86">
        <w:rPr>
          <w:rFonts w:ascii="Arno Pro" w:hAnsi="Arno Pro"/>
          <w:noProof/>
          <w:sz w:val="16"/>
          <w:szCs w:val="24"/>
        </w:rPr>
        <w:t xml:space="preserve"> [accessed </w:t>
      </w:r>
      <w:r w:rsidR="00564328" w:rsidRPr="009C7F86">
        <w:rPr>
          <w:rFonts w:ascii="Arno Pro" w:hAnsi="Arno Pro"/>
          <w:noProof/>
          <w:sz w:val="16"/>
          <w:szCs w:val="24"/>
        </w:rPr>
        <w:t>2022-04-14</w:t>
      </w:r>
      <w:r w:rsidRPr="009C7F86">
        <w:rPr>
          <w:rFonts w:ascii="Arno Pro" w:hAnsi="Arno Pro"/>
          <w:noProof/>
          <w:sz w:val="16"/>
          <w:szCs w:val="24"/>
        </w:rPr>
        <w:t xml:space="preserve">], URL: </w:t>
      </w:r>
      <w:r w:rsidR="00A24DE3" w:rsidRPr="009C7F86">
        <w:rPr>
          <w:rFonts w:ascii="Arno Pro" w:hAnsi="Arno Pro"/>
          <w:noProof/>
          <w:sz w:val="16"/>
          <w:szCs w:val="24"/>
        </w:rPr>
        <w:t>http://kurlin.org/projects/periodic-geometry-topology/PDD.pdf</w:t>
      </w:r>
      <w:r w:rsidRPr="009C7F86">
        <w:rPr>
          <w:rFonts w:ascii="Arno Pro" w:hAnsi="Arno Pro"/>
          <w:noProof/>
          <w:sz w:val="16"/>
          <w:szCs w:val="24"/>
        </w:rPr>
        <w:t>.</w:t>
      </w:r>
    </w:p>
    <w:p w14:paraId="1BDF764E"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(37) </w:t>
      </w:r>
      <w:r w:rsidRPr="009C7F86">
        <w:rPr>
          <w:rFonts w:ascii="Arno Pro" w:hAnsi="Arno Pro"/>
          <w:noProof/>
          <w:sz w:val="16"/>
          <w:szCs w:val="24"/>
        </w:rPr>
        <w:tab/>
        <w:t xml:space="preserve">Zhang, G.; Mastalerz, M. Organic Cage Compounds-from Shape-Persistency to Function. </w:t>
      </w:r>
      <w:r w:rsidRPr="009C7F86">
        <w:rPr>
          <w:rFonts w:ascii="Arno Pro" w:hAnsi="Arno Pro"/>
          <w:i/>
          <w:iCs/>
          <w:noProof/>
          <w:sz w:val="16"/>
          <w:szCs w:val="24"/>
        </w:rPr>
        <w:t>Chem. Soc. Rev.</w:t>
      </w:r>
      <w:r w:rsidRPr="009C7F86">
        <w:rPr>
          <w:rFonts w:ascii="Arno Pro" w:hAnsi="Arno Pro"/>
          <w:noProof/>
          <w:sz w:val="16"/>
          <w:szCs w:val="24"/>
        </w:rPr>
        <w:t xml:space="preserve"> </w:t>
      </w:r>
      <w:r w:rsidRPr="009C7F86">
        <w:rPr>
          <w:rFonts w:ascii="Arno Pro" w:hAnsi="Arno Pro"/>
          <w:b/>
          <w:bCs/>
          <w:noProof/>
          <w:sz w:val="16"/>
          <w:szCs w:val="24"/>
        </w:rPr>
        <w:t>2014</w:t>
      </w:r>
      <w:r w:rsidRPr="009C7F86">
        <w:rPr>
          <w:rFonts w:ascii="Arno Pro" w:hAnsi="Arno Pro"/>
          <w:noProof/>
          <w:sz w:val="16"/>
          <w:szCs w:val="24"/>
        </w:rPr>
        <w:t xml:space="preserve">, </w:t>
      </w:r>
      <w:r w:rsidRPr="009C7F86">
        <w:rPr>
          <w:rFonts w:ascii="Arno Pro" w:hAnsi="Arno Pro"/>
          <w:i/>
          <w:iCs/>
          <w:noProof/>
          <w:sz w:val="16"/>
          <w:szCs w:val="24"/>
        </w:rPr>
        <w:t>43</w:t>
      </w:r>
      <w:r w:rsidRPr="009C7F86">
        <w:rPr>
          <w:rFonts w:ascii="Arno Pro" w:hAnsi="Arno Pro"/>
          <w:noProof/>
          <w:sz w:val="16"/>
          <w:szCs w:val="24"/>
        </w:rPr>
        <w:t xml:space="preserve"> (6), 1934–1947.</w:t>
      </w:r>
    </w:p>
    <w:p w14:paraId="66CA4807" w14:textId="447D43D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(38) </w:t>
      </w:r>
      <w:r w:rsidRPr="009C7F86">
        <w:rPr>
          <w:rFonts w:ascii="Arno Pro" w:hAnsi="Arno Pro"/>
          <w:noProof/>
          <w:sz w:val="16"/>
          <w:szCs w:val="24"/>
        </w:rPr>
        <w:tab/>
        <w:t xml:space="preserve">Klotzbach, S.; Beuerle, F. Shape-Controlled Synthesis and Self-Sorting of Covalent Organic Cage Compounds.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2015</w:t>
      </w:r>
      <w:r w:rsidRPr="009C7F86">
        <w:rPr>
          <w:rFonts w:ascii="Arno Pro" w:hAnsi="Arno Pro"/>
          <w:noProof/>
          <w:sz w:val="16"/>
          <w:szCs w:val="24"/>
        </w:rPr>
        <w:t xml:space="preserve">, </w:t>
      </w:r>
      <w:r w:rsidRPr="009C7F86">
        <w:rPr>
          <w:rFonts w:ascii="Arno Pro" w:hAnsi="Arno Pro"/>
          <w:i/>
          <w:iCs/>
          <w:noProof/>
          <w:sz w:val="16"/>
          <w:szCs w:val="24"/>
        </w:rPr>
        <w:t>54</w:t>
      </w:r>
      <w:r w:rsidRPr="009C7F86">
        <w:rPr>
          <w:rFonts w:ascii="Arno Pro" w:hAnsi="Arno Pro"/>
          <w:noProof/>
          <w:sz w:val="16"/>
          <w:szCs w:val="24"/>
        </w:rPr>
        <w:t xml:space="preserve"> (35), 10356–10360.</w:t>
      </w:r>
    </w:p>
    <w:p w14:paraId="793A2F7F"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(39) </w:t>
      </w:r>
      <w:r w:rsidRPr="009C7F86">
        <w:rPr>
          <w:rFonts w:ascii="Arno Pro" w:hAnsi="Arno Pro"/>
          <w:noProof/>
          <w:sz w:val="16"/>
          <w:szCs w:val="24"/>
        </w:rPr>
        <w:tab/>
        <w:t xml:space="preserve">Berardo, E.; Turcani, L.; Miklitz, M.; Jelfs, K. E. An Evolutionary Algorithm for the Discovery of Porous Organic Cages. </w:t>
      </w:r>
      <w:r w:rsidRPr="009C7F86">
        <w:rPr>
          <w:rFonts w:ascii="Arno Pro" w:hAnsi="Arno Pro"/>
          <w:i/>
          <w:iCs/>
          <w:noProof/>
          <w:sz w:val="16"/>
          <w:szCs w:val="24"/>
        </w:rPr>
        <w:t>Chem. Sci.</w:t>
      </w:r>
      <w:r w:rsidRPr="009C7F86">
        <w:rPr>
          <w:rFonts w:ascii="Arno Pro" w:hAnsi="Arno Pro"/>
          <w:noProof/>
          <w:sz w:val="16"/>
          <w:szCs w:val="24"/>
        </w:rPr>
        <w:t xml:space="preserve"> </w:t>
      </w:r>
      <w:r w:rsidRPr="009C7F86">
        <w:rPr>
          <w:rFonts w:ascii="Arno Pro" w:hAnsi="Arno Pro"/>
          <w:b/>
          <w:bCs/>
          <w:noProof/>
          <w:sz w:val="16"/>
          <w:szCs w:val="24"/>
        </w:rPr>
        <w:t>2018</w:t>
      </w:r>
      <w:r w:rsidRPr="009C7F86">
        <w:rPr>
          <w:rFonts w:ascii="Arno Pro" w:hAnsi="Arno Pro"/>
          <w:noProof/>
          <w:sz w:val="16"/>
          <w:szCs w:val="24"/>
        </w:rPr>
        <w:t xml:space="preserve">, </w:t>
      </w:r>
      <w:r w:rsidRPr="009C7F86">
        <w:rPr>
          <w:rFonts w:ascii="Arno Pro" w:hAnsi="Arno Pro"/>
          <w:i/>
          <w:iCs/>
          <w:noProof/>
          <w:sz w:val="16"/>
          <w:szCs w:val="24"/>
        </w:rPr>
        <w:t>9</w:t>
      </w:r>
      <w:r w:rsidRPr="009C7F86">
        <w:rPr>
          <w:rFonts w:ascii="Arno Pro" w:hAnsi="Arno Pro"/>
          <w:noProof/>
          <w:sz w:val="16"/>
          <w:szCs w:val="24"/>
        </w:rPr>
        <w:t xml:space="preserve"> (45), 8513–8527.</w:t>
      </w:r>
    </w:p>
    <w:p w14:paraId="483D1E1C"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(40) </w:t>
      </w:r>
      <w:r w:rsidRPr="009C7F86">
        <w:rPr>
          <w:rFonts w:ascii="Arno Pro" w:hAnsi="Arno Pro"/>
          <w:noProof/>
          <w:sz w:val="16"/>
          <w:szCs w:val="24"/>
        </w:rPr>
        <w:tab/>
        <w:t xml:space="preserve">Swamy, S. I.; Bacsa, J.; Jones, J. T. A.; Stylianou, K. C.; Steiner, A.; Ritchie, L. K.; Hasell, T.; Gould, J. A.; Laybourn, A.; Khimyak, </w:t>
      </w:r>
      <w:r w:rsidRPr="009C7F86">
        <w:rPr>
          <w:rFonts w:ascii="Arno Pro" w:hAnsi="Arno Pro"/>
          <w:noProof/>
          <w:sz w:val="16"/>
          <w:szCs w:val="24"/>
        </w:rPr>
        <w:t xml:space="preserve">Y. Z.; Adams, D. J.; Rosseinsky, M. J.; Cooper, A. I. A Metal-Organic Framework with a Covalently Prefabricated Porous Organic Linker.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2010</w:t>
      </w:r>
      <w:r w:rsidRPr="009C7F86">
        <w:rPr>
          <w:rFonts w:ascii="Arno Pro" w:hAnsi="Arno Pro"/>
          <w:noProof/>
          <w:sz w:val="16"/>
          <w:szCs w:val="24"/>
        </w:rPr>
        <w:t xml:space="preserve">, </w:t>
      </w:r>
      <w:r w:rsidRPr="009C7F86">
        <w:rPr>
          <w:rFonts w:ascii="Arno Pro" w:hAnsi="Arno Pro"/>
          <w:i/>
          <w:iCs/>
          <w:noProof/>
          <w:sz w:val="16"/>
          <w:szCs w:val="24"/>
        </w:rPr>
        <w:t>132</w:t>
      </w:r>
      <w:r w:rsidRPr="009C7F86">
        <w:rPr>
          <w:rFonts w:ascii="Arno Pro" w:hAnsi="Arno Pro"/>
          <w:noProof/>
          <w:sz w:val="16"/>
          <w:szCs w:val="24"/>
        </w:rPr>
        <w:t xml:space="preserve"> (37), 12773–12775.</w:t>
      </w:r>
    </w:p>
    <w:p w14:paraId="6BB9057D" w14:textId="14A05FE2"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(41) </w:t>
      </w:r>
      <w:r w:rsidRPr="009C7F86">
        <w:rPr>
          <w:rFonts w:ascii="Arno Pro" w:hAnsi="Arno Pro"/>
          <w:noProof/>
          <w:sz w:val="16"/>
          <w:szCs w:val="24"/>
        </w:rPr>
        <w:tab/>
        <w:t>Zhang, L.; Xiang, L.; Hang, C.; Liu, W.; Huang, W.; Pan, Y. From Discrete Molecular Cages to a Network of Cages Exhibiting Enhanced CO</w:t>
      </w:r>
      <w:r w:rsidRPr="009C7F86">
        <w:rPr>
          <w:rFonts w:ascii="Arno Pro" w:hAnsi="Arno Pro"/>
          <w:noProof/>
          <w:sz w:val="16"/>
          <w:szCs w:val="24"/>
          <w:vertAlign w:val="subscript"/>
        </w:rPr>
        <w:t>2</w:t>
      </w:r>
      <w:r w:rsidRPr="009C7F86">
        <w:rPr>
          <w:rFonts w:ascii="Arno Pro" w:hAnsi="Arno Pro"/>
          <w:noProof/>
          <w:sz w:val="16"/>
          <w:szCs w:val="24"/>
        </w:rPr>
        <w:t xml:space="preserve"> Adsorption Capacity.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2017</w:t>
      </w:r>
      <w:r w:rsidRPr="009C7F86">
        <w:rPr>
          <w:rFonts w:ascii="Arno Pro" w:hAnsi="Arno Pro"/>
          <w:noProof/>
          <w:sz w:val="16"/>
          <w:szCs w:val="24"/>
        </w:rPr>
        <w:t xml:space="preserve">, </w:t>
      </w:r>
      <w:r w:rsidRPr="009C7F86">
        <w:rPr>
          <w:rFonts w:ascii="Arno Pro" w:hAnsi="Arno Pro"/>
          <w:i/>
          <w:iCs/>
          <w:noProof/>
          <w:sz w:val="16"/>
          <w:szCs w:val="24"/>
        </w:rPr>
        <w:t>56</w:t>
      </w:r>
      <w:r w:rsidRPr="009C7F86">
        <w:rPr>
          <w:rFonts w:ascii="Arno Pro" w:hAnsi="Arno Pro"/>
          <w:noProof/>
          <w:sz w:val="16"/>
          <w:szCs w:val="24"/>
        </w:rPr>
        <w:t xml:space="preserve"> (27), 7787–7791.</w:t>
      </w:r>
    </w:p>
    <w:p w14:paraId="34148D23"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(42) </w:t>
      </w:r>
      <w:r w:rsidRPr="009C7F86">
        <w:rPr>
          <w:rFonts w:ascii="Arno Pro" w:hAnsi="Arno Pro"/>
          <w:noProof/>
          <w:sz w:val="16"/>
          <w:szCs w:val="24"/>
        </w:rPr>
        <w:tab/>
        <w:t xml:space="preserve">Zhu, Q.; Wang, X.; Clowes, R.; Cui, P.; Chen, L.; Little, M. A.; Cooper, A. I. 3D Cage COFs: A Dynamic Three-Dimensional Covalent Organic Framework with High-Connectivity Organic Cage Nodes.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142</w:t>
      </w:r>
      <w:r w:rsidRPr="009C7F86">
        <w:rPr>
          <w:rFonts w:ascii="Arno Pro" w:hAnsi="Arno Pro"/>
          <w:noProof/>
          <w:sz w:val="16"/>
          <w:szCs w:val="24"/>
        </w:rPr>
        <w:t xml:space="preserve"> (39), 16842–16848.</w:t>
      </w:r>
    </w:p>
    <w:p w14:paraId="137753F4"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(43) </w:t>
      </w:r>
      <w:r w:rsidRPr="009C7F86">
        <w:rPr>
          <w:rFonts w:ascii="Arno Pro" w:hAnsi="Arno Pro"/>
          <w:noProof/>
          <w:sz w:val="16"/>
          <w:szCs w:val="24"/>
        </w:rPr>
        <w:tab/>
        <w:t xml:space="preserve">Ma, J.-X.; Li, J.; Chen, Y.-F.; Ning, R.; Ao, Y.-F.; Liu, J.-M.; Sun, J.; Wang, D.-X.; Wang, Q.-Q. Cage Based Crystalline Covalent Organic Frameworks. </w:t>
      </w:r>
      <w:r w:rsidRPr="009C7F86">
        <w:rPr>
          <w:rFonts w:ascii="Arno Pro" w:hAnsi="Arno Pro"/>
          <w:i/>
          <w:iCs/>
          <w:noProof/>
          <w:sz w:val="16"/>
          <w:szCs w:val="24"/>
        </w:rPr>
        <w:t>J. Am. Chem. Soc.</w:t>
      </w:r>
      <w:r w:rsidRPr="009C7F86">
        <w:rPr>
          <w:rFonts w:ascii="Arno Pro" w:hAnsi="Arno Pro"/>
          <w:noProof/>
          <w:sz w:val="16"/>
          <w:szCs w:val="24"/>
        </w:rPr>
        <w:t xml:space="preserve"> </w:t>
      </w:r>
      <w:r w:rsidRPr="009C7F86">
        <w:rPr>
          <w:rFonts w:ascii="Arno Pro" w:hAnsi="Arno Pro"/>
          <w:b/>
          <w:bCs/>
          <w:noProof/>
          <w:sz w:val="16"/>
          <w:szCs w:val="24"/>
        </w:rPr>
        <w:t>2019</w:t>
      </w:r>
      <w:r w:rsidRPr="009C7F86">
        <w:rPr>
          <w:rFonts w:ascii="Arno Pro" w:hAnsi="Arno Pro"/>
          <w:noProof/>
          <w:sz w:val="16"/>
          <w:szCs w:val="24"/>
        </w:rPr>
        <w:t xml:space="preserve">, </w:t>
      </w:r>
      <w:r w:rsidRPr="009C7F86">
        <w:rPr>
          <w:rFonts w:ascii="Arno Pro" w:hAnsi="Arno Pro"/>
          <w:i/>
          <w:iCs/>
          <w:noProof/>
          <w:sz w:val="16"/>
          <w:szCs w:val="24"/>
        </w:rPr>
        <w:t>141</w:t>
      </w:r>
      <w:r w:rsidRPr="009C7F86">
        <w:rPr>
          <w:rFonts w:ascii="Arno Pro" w:hAnsi="Arno Pro"/>
          <w:noProof/>
          <w:sz w:val="16"/>
          <w:szCs w:val="24"/>
        </w:rPr>
        <w:t xml:space="preserve"> (9), 3843–3848.</w:t>
      </w:r>
    </w:p>
    <w:p w14:paraId="63DC821E"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(44) </w:t>
      </w:r>
      <w:r w:rsidRPr="009C7F86">
        <w:rPr>
          <w:rFonts w:ascii="Arno Pro" w:hAnsi="Arno Pro"/>
          <w:noProof/>
          <w:sz w:val="16"/>
          <w:szCs w:val="24"/>
        </w:rPr>
        <w:tab/>
        <w:t xml:space="preserve">Ji, C.; Su, K.; Wang, W.; Chang, J.; El-Sayed, E.-S. M.; Zhang, L.; Yuan, D. Tunable Cage-Based Three-Dimensional Covalent Organic Frameworks. </w:t>
      </w:r>
      <w:r w:rsidRPr="009C7F86">
        <w:rPr>
          <w:rFonts w:ascii="Arno Pro" w:hAnsi="Arno Pro"/>
          <w:i/>
          <w:iCs/>
          <w:noProof/>
          <w:sz w:val="16"/>
          <w:szCs w:val="24"/>
        </w:rPr>
        <w:t>CCS Chem.</w:t>
      </w:r>
      <w:r w:rsidRPr="009C7F86">
        <w:rPr>
          <w:rFonts w:ascii="Arno Pro" w:hAnsi="Arno Pro"/>
          <w:noProof/>
          <w:sz w:val="16"/>
          <w:szCs w:val="24"/>
        </w:rPr>
        <w:t xml:space="preserve"> </w:t>
      </w:r>
      <w:r w:rsidRPr="009C7F86">
        <w:rPr>
          <w:rFonts w:ascii="Arno Pro" w:hAnsi="Arno Pro"/>
          <w:b/>
          <w:bCs/>
          <w:noProof/>
          <w:sz w:val="16"/>
          <w:szCs w:val="24"/>
        </w:rPr>
        <w:t>2021</w:t>
      </w:r>
      <w:r w:rsidRPr="009C7F86">
        <w:rPr>
          <w:rFonts w:ascii="Arno Pro" w:hAnsi="Arno Pro"/>
          <w:noProof/>
          <w:sz w:val="16"/>
          <w:szCs w:val="24"/>
        </w:rPr>
        <w:t>, 3094–3104.</w:t>
      </w:r>
    </w:p>
    <w:p w14:paraId="1D78A7DF"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(45) </w:t>
      </w:r>
      <w:r w:rsidRPr="009C7F86">
        <w:rPr>
          <w:rFonts w:ascii="Arno Pro" w:hAnsi="Arno Pro"/>
          <w:noProof/>
          <w:sz w:val="16"/>
          <w:szCs w:val="24"/>
        </w:rPr>
        <w:tab/>
        <w:t xml:space="preserve">Giri, A.; Sahoo, A.; Dutta, T. K.; Patra, A. Cavitand and Molecular Cage-Based Porous Organic Polymers. </w:t>
      </w:r>
      <w:r w:rsidRPr="009C7F86">
        <w:rPr>
          <w:rFonts w:ascii="Arno Pro" w:hAnsi="Arno Pro"/>
          <w:i/>
          <w:iCs/>
          <w:noProof/>
          <w:sz w:val="16"/>
          <w:szCs w:val="24"/>
        </w:rPr>
        <w:t>ACS Omega</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5</w:t>
      </w:r>
      <w:r w:rsidRPr="009C7F86">
        <w:rPr>
          <w:rFonts w:ascii="Arno Pro" w:hAnsi="Arno Pro"/>
          <w:noProof/>
          <w:sz w:val="16"/>
          <w:szCs w:val="24"/>
        </w:rPr>
        <w:t xml:space="preserve"> (44), 28413–28424.</w:t>
      </w:r>
    </w:p>
    <w:p w14:paraId="38CCC9DD" w14:textId="678B0D3B"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(46) </w:t>
      </w:r>
      <w:r w:rsidRPr="009C7F86">
        <w:rPr>
          <w:rFonts w:ascii="Arno Pro" w:hAnsi="Arno Pro"/>
          <w:noProof/>
          <w:sz w:val="16"/>
          <w:szCs w:val="24"/>
        </w:rPr>
        <w:tab/>
        <w:t xml:space="preserve">Beuerle, F.; Gole, B. Covalent Organic Frameworks and Cage Compounds: Design and Applications of Polymeric and Discrete Organic Scaffolds.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2018</w:t>
      </w:r>
      <w:r w:rsidRPr="009C7F86">
        <w:rPr>
          <w:rFonts w:ascii="Arno Pro" w:hAnsi="Arno Pro"/>
          <w:noProof/>
          <w:sz w:val="16"/>
          <w:szCs w:val="24"/>
        </w:rPr>
        <w:t xml:space="preserve">, </w:t>
      </w:r>
      <w:r w:rsidRPr="009C7F86">
        <w:rPr>
          <w:rFonts w:ascii="Arno Pro" w:hAnsi="Arno Pro"/>
          <w:i/>
          <w:iCs/>
          <w:noProof/>
          <w:sz w:val="16"/>
          <w:szCs w:val="24"/>
        </w:rPr>
        <w:t>57</w:t>
      </w:r>
      <w:r w:rsidRPr="009C7F86">
        <w:rPr>
          <w:rFonts w:ascii="Arno Pro" w:hAnsi="Arno Pro"/>
          <w:noProof/>
          <w:sz w:val="16"/>
          <w:szCs w:val="24"/>
        </w:rPr>
        <w:t xml:space="preserve"> (18), 4850–4878.</w:t>
      </w:r>
    </w:p>
    <w:p w14:paraId="2368F170"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(47) </w:t>
      </w:r>
      <w:r w:rsidRPr="009C7F86">
        <w:rPr>
          <w:rFonts w:ascii="Arno Pro" w:hAnsi="Arno Pro"/>
          <w:noProof/>
          <w:sz w:val="16"/>
          <w:szCs w:val="24"/>
        </w:rPr>
        <w:tab/>
        <w:t xml:space="preserve">Case, D. H.; Campbell, J. E.; Bygrave, P. J.; Day, G. M. Convergence Properties of Crystal Structure Prediction by Quasi-Random Sampling. </w:t>
      </w:r>
      <w:r w:rsidRPr="009C7F86">
        <w:rPr>
          <w:rFonts w:ascii="Arno Pro" w:hAnsi="Arno Pro"/>
          <w:i/>
          <w:iCs/>
          <w:noProof/>
          <w:sz w:val="16"/>
          <w:szCs w:val="24"/>
        </w:rPr>
        <w:t>J. Chem. Theory Comput.</w:t>
      </w:r>
      <w:r w:rsidRPr="009C7F86">
        <w:rPr>
          <w:rFonts w:ascii="Arno Pro" w:hAnsi="Arno Pro"/>
          <w:noProof/>
          <w:sz w:val="16"/>
          <w:szCs w:val="24"/>
        </w:rPr>
        <w:t xml:space="preserve"> </w:t>
      </w:r>
      <w:r w:rsidRPr="009C7F86">
        <w:rPr>
          <w:rFonts w:ascii="Arno Pro" w:hAnsi="Arno Pro"/>
          <w:b/>
          <w:bCs/>
          <w:noProof/>
          <w:sz w:val="16"/>
          <w:szCs w:val="24"/>
        </w:rPr>
        <w:t>2016</w:t>
      </w:r>
      <w:r w:rsidRPr="009C7F86">
        <w:rPr>
          <w:rFonts w:ascii="Arno Pro" w:hAnsi="Arno Pro"/>
          <w:noProof/>
          <w:sz w:val="16"/>
          <w:szCs w:val="24"/>
        </w:rPr>
        <w:t xml:space="preserve">, </w:t>
      </w:r>
      <w:r w:rsidRPr="009C7F86">
        <w:rPr>
          <w:rFonts w:ascii="Arno Pro" w:hAnsi="Arno Pro"/>
          <w:i/>
          <w:iCs/>
          <w:noProof/>
          <w:sz w:val="16"/>
          <w:szCs w:val="24"/>
        </w:rPr>
        <w:t>12</w:t>
      </w:r>
      <w:r w:rsidRPr="009C7F86">
        <w:rPr>
          <w:rFonts w:ascii="Arno Pro" w:hAnsi="Arno Pro"/>
          <w:noProof/>
          <w:sz w:val="16"/>
          <w:szCs w:val="24"/>
        </w:rPr>
        <w:t xml:space="preserve"> (2), 910–924.</w:t>
      </w:r>
    </w:p>
    <w:p w14:paraId="0C031A7A"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(48) </w:t>
      </w:r>
      <w:r w:rsidRPr="009C7F86">
        <w:rPr>
          <w:rFonts w:ascii="Arno Pro" w:hAnsi="Arno Pro"/>
          <w:noProof/>
          <w:sz w:val="16"/>
          <w:szCs w:val="24"/>
        </w:rPr>
        <w:tab/>
        <w:t xml:space="preserve">Price, S. L.; Leslie, M.; Welch, G. W. A.; Habgood, M.; Price, L. S.; Karamertzanis, P. G.; Day, G. M. Modelling Organic Crystal Structures Using Distributed Multipole and Polarizability-Based Model Intermolecular Potentials. </w:t>
      </w:r>
      <w:r w:rsidRPr="009C7F86">
        <w:rPr>
          <w:rFonts w:ascii="Arno Pro" w:hAnsi="Arno Pro"/>
          <w:i/>
          <w:iCs/>
          <w:noProof/>
          <w:sz w:val="16"/>
          <w:szCs w:val="24"/>
        </w:rPr>
        <w:t>Phys. Chem. Chem. Phys.</w:t>
      </w:r>
      <w:r w:rsidRPr="009C7F86">
        <w:rPr>
          <w:rFonts w:ascii="Arno Pro" w:hAnsi="Arno Pro"/>
          <w:noProof/>
          <w:sz w:val="16"/>
          <w:szCs w:val="24"/>
        </w:rPr>
        <w:t xml:space="preserve"> </w:t>
      </w:r>
      <w:r w:rsidRPr="009C7F86">
        <w:rPr>
          <w:rFonts w:ascii="Arno Pro" w:hAnsi="Arno Pro"/>
          <w:b/>
          <w:bCs/>
          <w:noProof/>
          <w:sz w:val="16"/>
          <w:szCs w:val="24"/>
        </w:rPr>
        <w:t>2010</w:t>
      </w:r>
      <w:r w:rsidRPr="009C7F86">
        <w:rPr>
          <w:rFonts w:ascii="Arno Pro" w:hAnsi="Arno Pro"/>
          <w:noProof/>
          <w:sz w:val="16"/>
          <w:szCs w:val="24"/>
        </w:rPr>
        <w:t xml:space="preserve">, </w:t>
      </w:r>
      <w:r w:rsidRPr="009C7F86">
        <w:rPr>
          <w:rFonts w:ascii="Arno Pro" w:hAnsi="Arno Pro"/>
          <w:i/>
          <w:iCs/>
          <w:noProof/>
          <w:sz w:val="16"/>
          <w:szCs w:val="24"/>
        </w:rPr>
        <w:t>12</w:t>
      </w:r>
      <w:r w:rsidRPr="009C7F86">
        <w:rPr>
          <w:rFonts w:ascii="Arno Pro" w:hAnsi="Arno Pro"/>
          <w:noProof/>
          <w:sz w:val="16"/>
          <w:szCs w:val="24"/>
        </w:rPr>
        <w:t xml:space="preserve"> (30), 8478–8490.</w:t>
      </w:r>
    </w:p>
    <w:p w14:paraId="6E1B640E"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(49) </w:t>
      </w:r>
      <w:r w:rsidRPr="009C7F86">
        <w:rPr>
          <w:rFonts w:ascii="Arno Pro" w:hAnsi="Arno Pro"/>
          <w:noProof/>
          <w:sz w:val="16"/>
          <w:szCs w:val="24"/>
        </w:rPr>
        <w:tab/>
        <w:t xml:space="preserve">Hargreaves, C. J.; Dyer, M. S.; Gaultois, M. W.; Kurlin, V. A.; Rosseinsky, M. J. The Earth Mover’s Distance as a Metric for the Space of Inorganic Compositions. </w:t>
      </w:r>
      <w:r w:rsidRPr="009C7F86">
        <w:rPr>
          <w:rFonts w:ascii="Arno Pro" w:hAnsi="Arno Pro"/>
          <w:i/>
          <w:iCs/>
          <w:noProof/>
          <w:sz w:val="16"/>
          <w:szCs w:val="24"/>
        </w:rPr>
        <w:t>Chem. Mater.</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32</w:t>
      </w:r>
      <w:r w:rsidRPr="009C7F86">
        <w:rPr>
          <w:rFonts w:ascii="Arno Pro" w:hAnsi="Arno Pro"/>
          <w:noProof/>
          <w:sz w:val="16"/>
          <w:szCs w:val="24"/>
        </w:rPr>
        <w:t xml:space="preserve"> (24), 10610–10620.</w:t>
      </w:r>
    </w:p>
    <w:p w14:paraId="2BDA4D98" w14:textId="0DDD0B95"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(50) </w:t>
      </w:r>
      <w:r w:rsidRPr="009C7F86">
        <w:rPr>
          <w:rFonts w:ascii="Arno Pro" w:hAnsi="Arno Pro"/>
          <w:noProof/>
          <w:sz w:val="16"/>
          <w:szCs w:val="24"/>
        </w:rPr>
        <w:tab/>
        <w:t xml:space="preserve">Anosova, O.; Kurlin, V. An Isometry Classification of Periodic Point Sets. In </w:t>
      </w:r>
      <w:r w:rsidR="004A3332" w:rsidRPr="009C7F86">
        <w:rPr>
          <w:rFonts w:ascii="Arno Pro" w:hAnsi="Arno Pro"/>
          <w:i/>
          <w:noProof/>
          <w:sz w:val="16"/>
          <w:szCs w:val="24"/>
        </w:rPr>
        <w:t>International Conference on Discrete Geometry and Mathematical Morphology, DGMM 2021</w:t>
      </w:r>
      <w:r w:rsidR="004A3332" w:rsidRPr="009C7F86">
        <w:rPr>
          <w:rFonts w:ascii="Arno Pro" w:hAnsi="Arno Pro"/>
          <w:noProof/>
          <w:sz w:val="16"/>
          <w:szCs w:val="24"/>
        </w:rPr>
        <w:t>:</w:t>
      </w:r>
      <w:r w:rsidR="004A3332" w:rsidRPr="009C7F86">
        <w:t xml:space="preserve"> </w:t>
      </w:r>
      <w:r w:rsidR="004A3332" w:rsidRPr="009C7F86">
        <w:rPr>
          <w:rFonts w:ascii="Arno Pro" w:hAnsi="Arno Pro"/>
          <w:noProof/>
          <w:sz w:val="16"/>
          <w:szCs w:val="24"/>
        </w:rPr>
        <w:t xml:space="preserve">Lecture Notes in Computer Science, Lindblad, May 24, 2021; J., Malmberg, F., Sladoje, N., Eds.; Springer: Cham, 2021; pp 229–241. </w:t>
      </w:r>
      <w:r w:rsidR="00A24DE3" w:rsidRPr="009C7F86">
        <w:rPr>
          <w:rFonts w:ascii="Arno Pro" w:hAnsi="Arno Pro"/>
          <w:noProof/>
          <w:sz w:val="16"/>
          <w:szCs w:val="24"/>
        </w:rPr>
        <w:t xml:space="preserve">URL: https://link.springer.com/chapter/10.1007/978-3-030-76657-3_16 </w:t>
      </w:r>
    </w:p>
    <w:p w14:paraId="70DF9842"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(51) </w:t>
      </w:r>
      <w:r w:rsidRPr="009C7F86">
        <w:rPr>
          <w:rFonts w:ascii="Arno Pro" w:hAnsi="Arno Pro"/>
          <w:noProof/>
          <w:sz w:val="16"/>
          <w:szCs w:val="24"/>
        </w:rPr>
        <w:tab/>
        <w:t xml:space="preserve">Himanen, L.; Jäger, M. O. J.; Morooka, E. V.; Federici Canova, F.; Ranawat, Y. S.; Gao, D. Z.; Rinke, P.; Foster, A. S. DScribe: Library of Descriptors for Machine Learning in Materials Science. </w:t>
      </w:r>
      <w:r w:rsidRPr="009C7F86">
        <w:rPr>
          <w:rFonts w:ascii="Arno Pro" w:hAnsi="Arno Pro"/>
          <w:i/>
          <w:iCs/>
          <w:noProof/>
          <w:sz w:val="16"/>
          <w:szCs w:val="24"/>
        </w:rPr>
        <w:t>Comput. Phys. Commun.</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247</w:t>
      </w:r>
      <w:r w:rsidRPr="009C7F86">
        <w:rPr>
          <w:rFonts w:ascii="Arno Pro" w:hAnsi="Arno Pro"/>
          <w:noProof/>
          <w:sz w:val="16"/>
          <w:szCs w:val="24"/>
        </w:rPr>
        <w:t>, 106949.</w:t>
      </w:r>
    </w:p>
    <w:p w14:paraId="4CE10639"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(52) </w:t>
      </w:r>
      <w:r w:rsidRPr="009C7F86">
        <w:rPr>
          <w:rFonts w:ascii="Arno Pro" w:hAnsi="Arno Pro"/>
          <w:noProof/>
          <w:sz w:val="16"/>
          <w:szCs w:val="24"/>
        </w:rPr>
        <w:tab/>
        <w:t xml:space="preserve">Pietrucci, F. Novel Enhanced Sampling Strategies for Transitions Between Ordered and Disordered Structures. In </w:t>
      </w:r>
      <w:r w:rsidRPr="009C7F86">
        <w:rPr>
          <w:rFonts w:ascii="Arno Pro" w:hAnsi="Arno Pro"/>
          <w:i/>
          <w:iCs/>
          <w:noProof/>
          <w:sz w:val="16"/>
          <w:szCs w:val="24"/>
        </w:rPr>
        <w:t>Handbook of Materials Modeling</w:t>
      </w:r>
      <w:r w:rsidRPr="009C7F86">
        <w:rPr>
          <w:rFonts w:ascii="Arno Pro" w:hAnsi="Arno Pro"/>
          <w:noProof/>
          <w:sz w:val="16"/>
          <w:szCs w:val="24"/>
        </w:rPr>
        <w:t>; Springer International Publishing: Cham, 2020; pp 597–619.</w:t>
      </w:r>
    </w:p>
    <w:p w14:paraId="6FB8A86C" w14:textId="3BD15112"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(53) </w:t>
      </w:r>
      <w:r w:rsidRPr="009C7F86">
        <w:rPr>
          <w:rFonts w:ascii="Arno Pro" w:hAnsi="Arno Pro"/>
          <w:noProof/>
          <w:sz w:val="16"/>
          <w:szCs w:val="24"/>
        </w:rPr>
        <w:tab/>
        <w:t xml:space="preserve">Edelsbrunner, H.; Heiss, T.; Kurlin, V.; Smith, P.; Wintraecken, M. The Density Fingerprint of a Periodic Point Set. </w:t>
      </w:r>
      <w:r w:rsidRPr="009C7F86">
        <w:rPr>
          <w:rFonts w:ascii="Arno Pro" w:hAnsi="Arno Pro"/>
          <w:i/>
          <w:iCs/>
          <w:noProof/>
          <w:sz w:val="16"/>
          <w:szCs w:val="24"/>
        </w:rPr>
        <w:t>arXiv</w:t>
      </w:r>
      <w:r w:rsidR="004A3332" w:rsidRPr="009C7F86">
        <w:rPr>
          <w:rFonts w:ascii="Arno Pro" w:hAnsi="Arno Pro"/>
          <w:noProof/>
          <w:sz w:val="16"/>
          <w:szCs w:val="24"/>
        </w:rPr>
        <w:t xml:space="preserve">, </w:t>
      </w:r>
      <w:r w:rsidRPr="009C7F86">
        <w:rPr>
          <w:rFonts w:ascii="Arno Pro" w:hAnsi="Arno Pro"/>
          <w:noProof/>
          <w:sz w:val="16"/>
          <w:szCs w:val="24"/>
        </w:rPr>
        <w:t xml:space="preserve">[preprint] </w:t>
      </w:r>
      <w:r w:rsidR="00564328" w:rsidRPr="009C7F86">
        <w:rPr>
          <w:rFonts w:ascii="Arno Pro" w:hAnsi="Arno Pro"/>
          <w:noProof/>
          <w:sz w:val="16"/>
          <w:szCs w:val="24"/>
        </w:rPr>
        <w:t>2021-04-22</w:t>
      </w:r>
      <w:r w:rsidRPr="009C7F86">
        <w:rPr>
          <w:rFonts w:ascii="Arno Pro" w:hAnsi="Arno Pro"/>
          <w:noProof/>
          <w:sz w:val="16"/>
          <w:szCs w:val="24"/>
        </w:rPr>
        <w:t xml:space="preserve"> [accessed</w:t>
      </w:r>
      <w:r w:rsidR="00564328" w:rsidRPr="009C7F86">
        <w:rPr>
          <w:rFonts w:ascii="Arno Pro" w:hAnsi="Arno Pro"/>
          <w:noProof/>
          <w:sz w:val="16"/>
          <w:szCs w:val="24"/>
        </w:rPr>
        <w:t xml:space="preserve"> 2022-04-22</w:t>
      </w:r>
      <w:r w:rsidRPr="009C7F86">
        <w:rPr>
          <w:rFonts w:ascii="Arno Pro" w:hAnsi="Arno Pro"/>
          <w:noProof/>
          <w:sz w:val="16"/>
          <w:szCs w:val="24"/>
        </w:rPr>
        <w:t xml:space="preserve">], URL: </w:t>
      </w:r>
      <w:r w:rsidR="00A24DE3" w:rsidRPr="009C7F86">
        <w:rPr>
          <w:rFonts w:ascii="Arno Pro" w:hAnsi="Arno Pro"/>
          <w:noProof/>
          <w:sz w:val="16"/>
          <w:szCs w:val="24"/>
        </w:rPr>
        <w:t>https://drops.dagstuhl.de/opus/volltexte/2021/13831/</w:t>
      </w:r>
      <w:r w:rsidRPr="009C7F86">
        <w:rPr>
          <w:rFonts w:ascii="Arno Pro" w:hAnsi="Arno Pro"/>
          <w:noProof/>
          <w:sz w:val="16"/>
          <w:szCs w:val="24"/>
        </w:rPr>
        <w:t>.</w:t>
      </w:r>
    </w:p>
    <w:p w14:paraId="1A2230C5"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(54) </w:t>
      </w:r>
      <w:r w:rsidRPr="009C7F86">
        <w:rPr>
          <w:rFonts w:ascii="Arno Pro" w:hAnsi="Arno Pro"/>
          <w:noProof/>
          <w:sz w:val="16"/>
          <w:szCs w:val="24"/>
        </w:rPr>
        <w:tab/>
        <w:t xml:space="preserve">Belenguer, A. M.; Lampronti, G. I.; Cruz-Cabeza, A. J.; Hunter, C. A.; Sanders, J. K. M. Solvation and Surface Effects on Polymorph Stabilities at the Nanoscale. </w:t>
      </w:r>
      <w:r w:rsidRPr="009C7F86">
        <w:rPr>
          <w:rFonts w:ascii="Arno Pro" w:hAnsi="Arno Pro"/>
          <w:i/>
          <w:iCs/>
          <w:noProof/>
          <w:sz w:val="16"/>
          <w:szCs w:val="24"/>
        </w:rPr>
        <w:t>Chem. Sci.</w:t>
      </w:r>
      <w:r w:rsidRPr="009C7F86">
        <w:rPr>
          <w:rFonts w:ascii="Arno Pro" w:hAnsi="Arno Pro"/>
          <w:noProof/>
          <w:sz w:val="16"/>
          <w:szCs w:val="24"/>
        </w:rPr>
        <w:t xml:space="preserve"> </w:t>
      </w:r>
      <w:r w:rsidRPr="009C7F86">
        <w:rPr>
          <w:rFonts w:ascii="Arno Pro" w:hAnsi="Arno Pro"/>
          <w:b/>
          <w:bCs/>
          <w:noProof/>
          <w:sz w:val="16"/>
          <w:szCs w:val="24"/>
        </w:rPr>
        <w:t>2016</w:t>
      </w:r>
      <w:r w:rsidRPr="009C7F86">
        <w:rPr>
          <w:rFonts w:ascii="Arno Pro" w:hAnsi="Arno Pro"/>
          <w:noProof/>
          <w:sz w:val="16"/>
          <w:szCs w:val="24"/>
        </w:rPr>
        <w:t xml:space="preserve">, </w:t>
      </w:r>
      <w:r w:rsidRPr="009C7F86">
        <w:rPr>
          <w:rFonts w:ascii="Arno Pro" w:hAnsi="Arno Pro"/>
          <w:i/>
          <w:iCs/>
          <w:noProof/>
          <w:sz w:val="16"/>
          <w:szCs w:val="24"/>
        </w:rPr>
        <w:t>7</w:t>
      </w:r>
      <w:r w:rsidRPr="009C7F86">
        <w:rPr>
          <w:rFonts w:ascii="Arno Pro" w:hAnsi="Arno Pro"/>
          <w:noProof/>
          <w:sz w:val="16"/>
          <w:szCs w:val="24"/>
        </w:rPr>
        <w:t xml:space="preserve"> (11), 6617–6627.</w:t>
      </w:r>
    </w:p>
    <w:p w14:paraId="2CB5C105" w14:textId="77777777" w:rsidR="00964E73" w:rsidRPr="009C7F86" w:rsidRDefault="00964E73" w:rsidP="00964E73">
      <w:pPr>
        <w:widowControl w:val="0"/>
        <w:autoSpaceDE w:val="0"/>
        <w:autoSpaceDN w:val="0"/>
        <w:adjustRightInd w:val="0"/>
        <w:spacing w:after="0"/>
        <w:ind w:left="640" w:hanging="640"/>
        <w:rPr>
          <w:rFonts w:ascii="Arno Pro" w:hAnsi="Arno Pro"/>
          <w:noProof/>
          <w:sz w:val="16"/>
          <w:szCs w:val="24"/>
        </w:rPr>
      </w:pPr>
      <w:r w:rsidRPr="009C7F86">
        <w:rPr>
          <w:rFonts w:ascii="Arno Pro" w:hAnsi="Arno Pro"/>
          <w:noProof/>
          <w:sz w:val="16"/>
          <w:szCs w:val="24"/>
        </w:rPr>
        <w:t xml:space="preserve">(55) </w:t>
      </w:r>
      <w:r w:rsidRPr="009C7F86">
        <w:rPr>
          <w:rFonts w:ascii="Arno Pro" w:hAnsi="Arno Pro"/>
          <w:noProof/>
          <w:sz w:val="16"/>
          <w:szCs w:val="24"/>
        </w:rPr>
        <w:tab/>
        <w:t xml:space="preserve">Macrae, C. F.; Sovago, I.; Cottrell, S. J.; Galek, P. T. A.; McCabe, P.; Pidcock, E.; Platings, M.; Shields, G. P.; Stevens, J. S.; Towler, M.; Wood, P. A. Mercury 4.0 : From Visualization to Analysis, Design and Prediction. </w:t>
      </w:r>
      <w:r w:rsidRPr="009C7F86">
        <w:rPr>
          <w:rFonts w:ascii="Arno Pro" w:hAnsi="Arno Pro"/>
          <w:i/>
          <w:iCs/>
          <w:noProof/>
          <w:sz w:val="16"/>
          <w:szCs w:val="24"/>
        </w:rPr>
        <w:t>J. Appl. Crystallogr.</w:t>
      </w:r>
      <w:r w:rsidRPr="009C7F86">
        <w:rPr>
          <w:rFonts w:ascii="Arno Pro" w:hAnsi="Arno Pro"/>
          <w:noProof/>
          <w:sz w:val="16"/>
          <w:szCs w:val="24"/>
        </w:rPr>
        <w:t xml:space="preserve"> </w:t>
      </w:r>
      <w:r w:rsidRPr="009C7F86">
        <w:rPr>
          <w:rFonts w:ascii="Arno Pro" w:hAnsi="Arno Pro"/>
          <w:b/>
          <w:bCs/>
          <w:noProof/>
          <w:sz w:val="16"/>
          <w:szCs w:val="24"/>
        </w:rPr>
        <w:t>2020</w:t>
      </w:r>
      <w:r w:rsidRPr="009C7F86">
        <w:rPr>
          <w:rFonts w:ascii="Arno Pro" w:hAnsi="Arno Pro"/>
          <w:noProof/>
          <w:sz w:val="16"/>
          <w:szCs w:val="24"/>
        </w:rPr>
        <w:t xml:space="preserve">, </w:t>
      </w:r>
      <w:r w:rsidRPr="009C7F86">
        <w:rPr>
          <w:rFonts w:ascii="Arno Pro" w:hAnsi="Arno Pro"/>
          <w:i/>
          <w:iCs/>
          <w:noProof/>
          <w:sz w:val="16"/>
          <w:szCs w:val="24"/>
        </w:rPr>
        <w:t>53</w:t>
      </w:r>
      <w:r w:rsidRPr="009C7F86">
        <w:rPr>
          <w:rFonts w:ascii="Arno Pro" w:hAnsi="Arno Pro"/>
          <w:noProof/>
          <w:sz w:val="16"/>
          <w:szCs w:val="24"/>
        </w:rPr>
        <w:t xml:space="preserve"> (1), 226–235.</w:t>
      </w:r>
    </w:p>
    <w:p w14:paraId="53BAB348" w14:textId="5C87901C" w:rsidR="00964E73" w:rsidRPr="009C7F86" w:rsidRDefault="00964E73" w:rsidP="00964E73">
      <w:pPr>
        <w:widowControl w:val="0"/>
        <w:autoSpaceDE w:val="0"/>
        <w:autoSpaceDN w:val="0"/>
        <w:adjustRightInd w:val="0"/>
        <w:spacing w:after="0"/>
        <w:ind w:left="640" w:hanging="640"/>
        <w:rPr>
          <w:rFonts w:ascii="Arno Pro" w:hAnsi="Arno Pro"/>
          <w:noProof/>
          <w:sz w:val="16"/>
        </w:rPr>
      </w:pPr>
      <w:r w:rsidRPr="009C7F86">
        <w:rPr>
          <w:rFonts w:ascii="Arno Pro" w:hAnsi="Arno Pro"/>
          <w:noProof/>
          <w:sz w:val="16"/>
          <w:szCs w:val="24"/>
        </w:rPr>
        <w:t xml:space="preserve">(56) </w:t>
      </w:r>
      <w:r w:rsidRPr="009C7F86">
        <w:rPr>
          <w:rFonts w:ascii="Arno Pro" w:hAnsi="Arno Pro"/>
          <w:noProof/>
          <w:sz w:val="16"/>
          <w:szCs w:val="24"/>
        </w:rPr>
        <w:tab/>
        <w:t xml:space="preserve">Tang, Z.; Li, X.; Tong, L.; Yang, H.; Wu, J.; Zhang, X.; Song, T.; Huang, S.; Zhu, F.; Chen, G.; Ouyang, G. A Biocatalytic Cascade in an Ultrastable Mesoporous Hydrogen-Bonded Organic Framework for Point-of-Care Biosensing. </w:t>
      </w:r>
      <w:r w:rsidRPr="009C7F86">
        <w:rPr>
          <w:rFonts w:ascii="Arno Pro" w:hAnsi="Arno Pro"/>
          <w:i/>
          <w:iCs/>
          <w:noProof/>
          <w:sz w:val="16"/>
          <w:szCs w:val="24"/>
        </w:rPr>
        <w:t>Angew. Chem.</w:t>
      </w:r>
      <w:r w:rsidR="002411B3">
        <w:rPr>
          <w:rFonts w:ascii="Arno Pro" w:hAnsi="Arno Pro"/>
          <w:i/>
          <w:iCs/>
          <w:noProof/>
          <w:sz w:val="16"/>
          <w:szCs w:val="24"/>
        </w:rPr>
        <w:t>,</w:t>
      </w:r>
      <w:r w:rsidRPr="009C7F86">
        <w:rPr>
          <w:rFonts w:ascii="Arno Pro" w:hAnsi="Arno Pro"/>
          <w:i/>
          <w:iCs/>
          <w:noProof/>
          <w:sz w:val="16"/>
          <w:szCs w:val="24"/>
        </w:rPr>
        <w:t xml:space="preserve"> Int. Ed.</w:t>
      </w:r>
      <w:r w:rsidRPr="009C7F86">
        <w:rPr>
          <w:rFonts w:ascii="Arno Pro" w:hAnsi="Arno Pro"/>
          <w:noProof/>
          <w:sz w:val="16"/>
          <w:szCs w:val="24"/>
        </w:rPr>
        <w:t xml:space="preserve"> </w:t>
      </w:r>
      <w:r w:rsidRPr="009C7F86">
        <w:rPr>
          <w:rFonts w:ascii="Arno Pro" w:hAnsi="Arno Pro"/>
          <w:b/>
          <w:bCs/>
          <w:noProof/>
          <w:sz w:val="16"/>
          <w:szCs w:val="24"/>
        </w:rPr>
        <w:t>2021</w:t>
      </w:r>
      <w:r w:rsidRPr="009C7F86">
        <w:rPr>
          <w:rFonts w:ascii="Arno Pro" w:hAnsi="Arno Pro"/>
          <w:noProof/>
          <w:sz w:val="16"/>
          <w:szCs w:val="24"/>
        </w:rPr>
        <w:t xml:space="preserve">, </w:t>
      </w:r>
      <w:r w:rsidRPr="009C7F86">
        <w:rPr>
          <w:rFonts w:ascii="Arno Pro" w:hAnsi="Arno Pro"/>
          <w:i/>
          <w:iCs/>
          <w:noProof/>
          <w:sz w:val="16"/>
          <w:szCs w:val="24"/>
        </w:rPr>
        <w:t>60</w:t>
      </w:r>
      <w:r w:rsidRPr="009C7F86">
        <w:rPr>
          <w:rFonts w:ascii="Arno Pro" w:hAnsi="Arno Pro"/>
          <w:noProof/>
          <w:sz w:val="16"/>
          <w:szCs w:val="24"/>
        </w:rPr>
        <w:t xml:space="preserve"> (44), 23608–23613.</w:t>
      </w:r>
    </w:p>
    <w:p w14:paraId="09C44151" w14:textId="77777777" w:rsidR="00646495" w:rsidRPr="009C7F86" w:rsidRDefault="00646495" w:rsidP="00DE5E55">
      <w:pPr>
        <w:pStyle w:val="TFReferencesSection"/>
      </w:pPr>
      <w:r w:rsidRPr="009C7F86">
        <w:rPr>
          <w:szCs w:val="18"/>
        </w:rPr>
        <w:fldChar w:fldCharType="end"/>
      </w:r>
    </w:p>
    <w:p w14:paraId="490A8822" w14:textId="77777777" w:rsidR="00C24F10" w:rsidRPr="009C7F86" w:rsidRDefault="00C24F10" w:rsidP="000E5EEB">
      <w:pPr>
        <w:pStyle w:val="TDAckTitle"/>
        <w:spacing w:before="0" w:after="0"/>
        <w:rPr>
          <w:rFonts w:hint="eastAsia"/>
        </w:rPr>
      </w:pPr>
    </w:p>
    <w:p w14:paraId="341553AC" w14:textId="77777777" w:rsidR="00DD29EF" w:rsidRPr="009C7F86" w:rsidRDefault="00DD29EF" w:rsidP="00C06CFC">
      <w:pPr>
        <w:pStyle w:val="SNSynopsisTOC"/>
        <w:sectPr w:rsidR="00DD29EF" w:rsidRPr="009C7F86" w:rsidSect="00C24F10">
          <w:type w:val="continuous"/>
          <w:pgSz w:w="12240" w:h="15840"/>
          <w:pgMar w:top="720" w:right="1094" w:bottom="720" w:left="1094" w:header="720" w:footer="720" w:gutter="0"/>
          <w:cols w:num="2" w:space="461"/>
        </w:sectPr>
      </w:pPr>
    </w:p>
    <w:p w14:paraId="33FDA4EE" w14:textId="22D93437" w:rsidR="00544AEF" w:rsidRPr="009C7F86" w:rsidRDefault="00544AEF" w:rsidP="00544AEF"/>
    <w:p w14:paraId="01B4DBC1" w14:textId="77777777" w:rsidR="00F25193" w:rsidRPr="009C7F86" w:rsidRDefault="00F25193" w:rsidP="00544AEF"/>
    <w:p w14:paraId="5405D9BB" w14:textId="797E1090" w:rsidR="00544AEF" w:rsidRPr="00544AEF" w:rsidRDefault="00D5066F" w:rsidP="00544AEF">
      <w:r>
        <w:rPr>
          <w:noProof/>
        </w:rPr>
        <w:drawing>
          <wp:inline distT="0" distB="0" distL="0" distR="0" wp14:anchorId="0B0FD97B" wp14:editId="25D99C4C">
            <wp:extent cx="3042000" cy="1640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2000" cy="1640800"/>
                    </a:xfrm>
                    <a:prstGeom prst="rect">
                      <a:avLst/>
                    </a:prstGeom>
                    <a:noFill/>
                    <a:ln>
                      <a:noFill/>
                    </a:ln>
                  </pic:spPr>
                </pic:pic>
              </a:graphicData>
            </a:graphic>
          </wp:inline>
        </w:drawing>
      </w:r>
    </w:p>
    <w:sectPr w:rsidR="00544AEF" w:rsidRPr="00544AEF" w:rsidSect="00C24F10">
      <w:headerReference w:type="even" r:id="rId19"/>
      <w:footerReference w:type="even" r:id="rId20"/>
      <w:footerReference w:type="default" r:id="rId21"/>
      <w:type w:val="continuous"/>
      <w:pgSz w:w="12240" w:h="15840"/>
      <w:pgMar w:top="720" w:right="1094" w:bottom="720" w:left="1094" w:header="720" w:footer="720" w:gutter="0"/>
      <w:cols w:space="46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4C93" w16cex:dateUtc="2022-04-22T14: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6276B" w14:textId="77777777" w:rsidR="00221E2D" w:rsidRDefault="00221E2D">
      <w:r>
        <w:separator/>
      </w:r>
    </w:p>
    <w:p w14:paraId="17133127" w14:textId="77777777" w:rsidR="00221E2D" w:rsidRDefault="00221E2D"/>
  </w:endnote>
  <w:endnote w:type="continuationSeparator" w:id="0">
    <w:p w14:paraId="0DCD550F" w14:textId="77777777" w:rsidR="00221E2D" w:rsidRDefault="00221E2D">
      <w:r>
        <w:continuationSeparator/>
      </w:r>
    </w:p>
    <w:p w14:paraId="1944E011" w14:textId="77777777" w:rsidR="00221E2D" w:rsidRDefault="00221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embedRegular r:id="rId1" w:fontKey="{8EA6BAF9-DCE3-47F8-A1C6-2A2B18E3CDD1}"/>
    <w:embedBold r:id="rId2" w:fontKey="{0EC5C6E3-ECF5-4192-8417-33F4BA56EE0D}"/>
  </w:font>
  <w:font w:name="Myriad Pro Light">
    <w:altName w:val="Segoe UI Light"/>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embedRegular r:id="rId3" w:subsetted="1" w:fontKey="{776687D7-FBC4-4530-81A8-09B2A159A407}"/>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FD242E8-82BE-4E31-8EED-B3D5AEE42852}"/>
    <w:embedBold r:id="rId5" w:fontKey="{D976C496-F3C8-4D6B-A7E1-36CE8F686982}"/>
    <w:embedItalic r:id="rId6" w:fontKey="{0DDB8871-C54A-4C0F-9699-1FD054966A61}"/>
  </w:font>
  <w:font w:name="Constantia">
    <w:panose1 w:val="02030602050306030303"/>
    <w:charset w:val="00"/>
    <w:family w:val="roman"/>
    <w:pitch w:val="variable"/>
    <w:sig w:usb0="A00002EF" w:usb1="4000204B" w:usb2="00000000" w:usb3="00000000" w:csb0="0000019F" w:csb1="00000000"/>
    <w:embedRegular r:id="rId7" w:subsetted="1" w:fontKey="{C2587CC6-B3EB-4A9A-9AAD-4182674A1C9B}"/>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500D9" w14:textId="77777777" w:rsidR="00F948B5" w:rsidRDefault="00F948B5">
    <w:pPr>
      <w:framePr w:wrap="around" w:vAnchor="text" w:hAnchor="margin" w:xAlign="right" w:y="1"/>
      <w:rPr>
        <w:rStyle w:val="PageNumber"/>
      </w:rPr>
    </w:pPr>
    <w:r>
      <w:rPr>
        <w:rStyle w:val="PageNumber"/>
      </w:rPr>
      <w:t xml:space="preserve">PAGE  </w:t>
    </w:r>
    <w:r>
      <w:rPr>
        <w:rStyle w:val="PageNumber"/>
        <w:noProof/>
      </w:rPr>
      <w:t>2</w:t>
    </w:r>
  </w:p>
  <w:p w14:paraId="48FE6F61" w14:textId="77777777" w:rsidR="00F948B5" w:rsidRDefault="00F948B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C1B89" w14:textId="77777777" w:rsidR="00F948B5" w:rsidRDefault="00F948B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B33F" w14:textId="77777777" w:rsidR="00F948B5" w:rsidRDefault="00F94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3F6177" w14:textId="77777777" w:rsidR="00F948B5" w:rsidRDefault="00F948B5">
    <w:pPr>
      <w:pStyle w:val="Footer"/>
      <w:ind w:right="360"/>
    </w:pPr>
  </w:p>
  <w:p w14:paraId="768AC315" w14:textId="77777777" w:rsidR="00F948B5" w:rsidRDefault="00F948B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EEE3" w14:textId="77777777" w:rsidR="00F948B5" w:rsidRDefault="00F94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E1B68EA" w14:textId="77777777" w:rsidR="00F948B5" w:rsidRDefault="00F948B5">
    <w:pPr>
      <w:pStyle w:val="Footer"/>
      <w:ind w:right="360"/>
    </w:pPr>
  </w:p>
  <w:p w14:paraId="4C948271" w14:textId="77777777" w:rsidR="00F948B5" w:rsidRDefault="00F948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BFAAF" w14:textId="77777777" w:rsidR="00221E2D" w:rsidRDefault="00221E2D">
      <w:r>
        <w:separator/>
      </w:r>
    </w:p>
    <w:p w14:paraId="798CE94E" w14:textId="77777777" w:rsidR="00221E2D" w:rsidRDefault="00221E2D"/>
  </w:footnote>
  <w:footnote w:type="continuationSeparator" w:id="0">
    <w:p w14:paraId="6D377190" w14:textId="77777777" w:rsidR="00221E2D" w:rsidRDefault="00221E2D">
      <w:r>
        <w:continuationSeparator/>
      </w:r>
    </w:p>
    <w:p w14:paraId="030C90F6" w14:textId="77777777" w:rsidR="00221E2D" w:rsidRDefault="00221E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687C" w14:textId="77777777" w:rsidR="00F948B5" w:rsidRDefault="00F948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70DCE"/>
    <w:multiLevelType w:val="hybridMultilevel"/>
    <w:tmpl w:val="CA420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saveSubsetFonts/>
  <w:bordersDoNotSurroundHeader/>
  <w:bordersDoNotSurroundFooter/>
  <w:hideSpellingErrors/>
  <w:hideGrammaticalErrors/>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xsDAwMDcxMjI2sDRR0lEKTi0uzszPAymwMKsFACHJK18tAAAA"/>
  </w:docVars>
  <w:rsids>
    <w:rsidRoot w:val="00026A04"/>
    <w:rsid w:val="00012336"/>
    <w:rsid w:val="0001561E"/>
    <w:rsid w:val="00016CE1"/>
    <w:rsid w:val="00016F44"/>
    <w:rsid w:val="000201D0"/>
    <w:rsid w:val="0002380D"/>
    <w:rsid w:val="00025780"/>
    <w:rsid w:val="00026A04"/>
    <w:rsid w:val="000271FC"/>
    <w:rsid w:val="0003046A"/>
    <w:rsid w:val="00030A53"/>
    <w:rsid w:val="00032ECF"/>
    <w:rsid w:val="000332F1"/>
    <w:rsid w:val="0003509C"/>
    <w:rsid w:val="00036F58"/>
    <w:rsid w:val="00040BC9"/>
    <w:rsid w:val="000417BE"/>
    <w:rsid w:val="00044A2E"/>
    <w:rsid w:val="000461DB"/>
    <w:rsid w:val="000544C3"/>
    <w:rsid w:val="00057446"/>
    <w:rsid w:val="00070951"/>
    <w:rsid w:val="00074A4A"/>
    <w:rsid w:val="0008178C"/>
    <w:rsid w:val="00085260"/>
    <w:rsid w:val="000903E2"/>
    <w:rsid w:val="000936B4"/>
    <w:rsid w:val="00095A13"/>
    <w:rsid w:val="000A35A0"/>
    <w:rsid w:val="000A57A5"/>
    <w:rsid w:val="000A65BB"/>
    <w:rsid w:val="000B05F5"/>
    <w:rsid w:val="000B32C4"/>
    <w:rsid w:val="000B6DBC"/>
    <w:rsid w:val="000C3D06"/>
    <w:rsid w:val="000D2D84"/>
    <w:rsid w:val="000D4942"/>
    <w:rsid w:val="000D6330"/>
    <w:rsid w:val="000E2F1B"/>
    <w:rsid w:val="000E5EEB"/>
    <w:rsid w:val="000E63B7"/>
    <w:rsid w:val="000E75E3"/>
    <w:rsid w:val="000F35E1"/>
    <w:rsid w:val="000F7040"/>
    <w:rsid w:val="00101D1F"/>
    <w:rsid w:val="0011023C"/>
    <w:rsid w:val="001137E2"/>
    <w:rsid w:val="00113BC3"/>
    <w:rsid w:val="00113C05"/>
    <w:rsid w:val="0011644E"/>
    <w:rsid w:val="001205B2"/>
    <w:rsid w:val="00124C32"/>
    <w:rsid w:val="0012715A"/>
    <w:rsid w:val="00131C6C"/>
    <w:rsid w:val="0013214A"/>
    <w:rsid w:val="00132A3F"/>
    <w:rsid w:val="0013472C"/>
    <w:rsid w:val="001379DD"/>
    <w:rsid w:val="00141659"/>
    <w:rsid w:val="00142C57"/>
    <w:rsid w:val="00147365"/>
    <w:rsid w:val="0015109A"/>
    <w:rsid w:val="001527E9"/>
    <w:rsid w:val="001565A0"/>
    <w:rsid w:val="00157E12"/>
    <w:rsid w:val="00163BB4"/>
    <w:rsid w:val="00165DA5"/>
    <w:rsid w:val="00187673"/>
    <w:rsid w:val="00194568"/>
    <w:rsid w:val="001A538A"/>
    <w:rsid w:val="001A5A76"/>
    <w:rsid w:val="001B0FC6"/>
    <w:rsid w:val="001C4C73"/>
    <w:rsid w:val="001D0EC1"/>
    <w:rsid w:val="001D16CF"/>
    <w:rsid w:val="001D1960"/>
    <w:rsid w:val="001D548B"/>
    <w:rsid w:val="001D58D6"/>
    <w:rsid w:val="001E451C"/>
    <w:rsid w:val="001F7AD3"/>
    <w:rsid w:val="002031A2"/>
    <w:rsid w:val="002078A4"/>
    <w:rsid w:val="00210DED"/>
    <w:rsid w:val="00211DE3"/>
    <w:rsid w:val="0021231D"/>
    <w:rsid w:val="00214D22"/>
    <w:rsid w:val="00216984"/>
    <w:rsid w:val="00216D71"/>
    <w:rsid w:val="00221E2D"/>
    <w:rsid w:val="002230DC"/>
    <w:rsid w:val="002262DB"/>
    <w:rsid w:val="002318BF"/>
    <w:rsid w:val="00233AFC"/>
    <w:rsid w:val="00241075"/>
    <w:rsid w:val="002411B3"/>
    <w:rsid w:val="002418BC"/>
    <w:rsid w:val="0024409A"/>
    <w:rsid w:val="00244620"/>
    <w:rsid w:val="002503E5"/>
    <w:rsid w:val="00251E53"/>
    <w:rsid w:val="00252DCE"/>
    <w:rsid w:val="00253930"/>
    <w:rsid w:val="00255B6D"/>
    <w:rsid w:val="00261052"/>
    <w:rsid w:val="00262EA4"/>
    <w:rsid w:val="00265E7B"/>
    <w:rsid w:val="00270314"/>
    <w:rsid w:val="00272395"/>
    <w:rsid w:val="0027299A"/>
    <w:rsid w:val="002729FB"/>
    <w:rsid w:val="00276581"/>
    <w:rsid w:val="00284244"/>
    <w:rsid w:val="0029173F"/>
    <w:rsid w:val="00291B23"/>
    <w:rsid w:val="00292650"/>
    <w:rsid w:val="00292EAD"/>
    <w:rsid w:val="00293F7B"/>
    <w:rsid w:val="002A62C4"/>
    <w:rsid w:val="002A665B"/>
    <w:rsid w:val="002A7098"/>
    <w:rsid w:val="002A7D96"/>
    <w:rsid w:val="002B2CDB"/>
    <w:rsid w:val="002B417B"/>
    <w:rsid w:val="002B5C66"/>
    <w:rsid w:val="002C2D58"/>
    <w:rsid w:val="002C3431"/>
    <w:rsid w:val="002C3893"/>
    <w:rsid w:val="002D08DC"/>
    <w:rsid w:val="002D0B8E"/>
    <w:rsid w:val="002D1B66"/>
    <w:rsid w:val="002D2701"/>
    <w:rsid w:val="002D4370"/>
    <w:rsid w:val="002E4E61"/>
    <w:rsid w:val="002E5530"/>
    <w:rsid w:val="002E62FC"/>
    <w:rsid w:val="002E7198"/>
    <w:rsid w:val="002F516A"/>
    <w:rsid w:val="002F7B82"/>
    <w:rsid w:val="00300EF9"/>
    <w:rsid w:val="0030481C"/>
    <w:rsid w:val="00306E7D"/>
    <w:rsid w:val="003070D6"/>
    <w:rsid w:val="00310911"/>
    <w:rsid w:val="003209F6"/>
    <w:rsid w:val="00321BDA"/>
    <w:rsid w:val="00326197"/>
    <w:rsid w:val="00331419"/>
    <w:rsid w:val="00332937"/>
    <w:rsid w:val="0033534C"/>
    <w:rsid w:val="003366C8"/>
    <w:rsid w:val="00345249"/>
    <w:rsid w:val="0035002E"/>
    <w:rsid w:val="003547B0"/>
    <w:rsid w:val="00357396"/>
    <w:rsid w:val="003679A1"/>
    <w:rsid w:val="00374B17"/>
    <w:rsid w:val="00377592"/>
    <w:rsid w:val="00381FAF"/>
    <w:rsid w:val="00382082"/>
    <w:rsid w:val="003826CA"/>
    <w:rsid w:val="00385315"/>
    <w:rsid w:val="0038705B"/>
    <w:rsid w:val="003A0F5F"/>
    <w:rsid w:val="003B45E4"/>
    <w:rsid w:val="003B4AF3"/>
    <w:rsid w:val="003C1B40"/>
    <w:rsid w:val="003C2BE3"/>
    <w:rsid w:val="003C4E0A"/>
    <w:rsid w:val="003C6FB8"/>
    <w:rsid w:val="003D156C"/>
    <w:rsid w:val="003E1FA9"/>
    <w:rsid w:val="003E21AF"/>
    <w:rsid w:val="003E24E1"/>
    <w:rsid w:val="003E3115"/>
    <w:rsid w:val="003E5207"/>
    <w:rsid w:val="003E6D3E"/>
    <w:rsid w:val="003E7343"/>
    <w:rsid w:val="003F0E23"/>
    <w:rsid w:val="003F1ABF"/>
    <w:rsid w:val="003F6570"/>
    <w:rsid w:val="003F7248"/>
    <w:rsid w:val="003F745F"/>
    <w:rsid w:val="00400726"/>
    <w:rsid w:val="0040572E"/>
    <w:rsid w:val="0041079D"/>
    <w:rsid w:val="0041574E"/>
    <w:rsid w:val="00417FB4"/>
    <w:rsid w:val="00422950"/>
    <w:rsid w:val="00423891"/>
    <w:rsid w:val="0042470B"/>
    <w:rsid w:val="00425B1B"/>
    <w:rsid w:val="00425FCC"/>
    <w:rsid w:val="00427112"/>
    <w:rsid w:val="00431DB3"/>
    <w:rsid w:val="004370E4"/>
    <w:rsid w:val="00444E64"/>
    <w:rsid w:val="00444E73"/>
    <w:rsid w:val="00446EC0"/>
    <w:rsid w:val="004513B7"/>
    <w:rsid w:val="004520BA"/>
    <w:rsid w:val="004564CF"/>
    <w:rsid w:val="00460A31"/>
    <w:rsid w:val="0046410F"/>
    <w:rsid w:val="00464C0A"/>
    <w:rsid w:val="00471C64"/>
    <w:rsid w:val="00472BE1"/>
    <w:rsid w:val="00477A56"/>
    <w:rsid w:val="00480F46"/>
    <w:rsid w:val="00482147"/>
    <w:rsid w:val="004847DF"/>
    <w:rsid w:val="00487FF5"/>
    <w:rsid w:val="004913F7"/>
    <w:rsid w:val="0049177C"/>
    <w:rsid w:val="0049449E"/>
    <w:rsid w:val="004955E7"/>
    <w:rsid w:val="00496B72"/>
    <w:rsid w:val="004A007E"/>
    <w:rsid w:val="004A3332"/>
    <w:rsid w:val="004A3D17"/>
    <w:rsid w:val="004A742B"/>
    <w:rsid w:val="004C22DC"/>
    <w:rsid w:val="004C29F3"/>
    <w:rsid w:val="004D0976"/>
    <w:rsid w:val="004D1C4A"/>
    <w:rsid w:val="004D49E2"/>
    <w:rsid w:val="004E35E0"/>
    <w:rsid w:val="004E5DB0"/>
    <w:rsid w:val="004F07F6"/>
    <w:rsid w:val="004F098E"/>
    <w:rsid w:val="0050229B"/>
    <w:rsid w:val="005024DE"/>
    <w:rsid w:val="00505564"/>
    <w:rsid w:val="00507328"/>
    <w:rsid w:val="0051048B"/>
    <w:rsid w:val="00520423"/>
    <w:rsid w:val="005230D5"/>
    <w:rsid w:val="0052350C"/>
    <w:rsid w:val="00525CC9"/>
    <w:rsid w:val="00530E18"/>
    <w:rsid w:val="005327A4"/>
    <w:rsid w:val="005329C7"/>
    <w:rsid w:val="005330B6"/>
    <w:rsid w:val="005334D2"/>
    <w:rsid w:val="00535612"/>
    <w:rsid w:val="00541C86"/>
    <w:rsid w:val="005432EB"/>
    <w:rsid w:val="00543F94"/>
    <w:rsid w:val="0054475A"/>
    <w:rsid w:val="00544AEF"/>
    <w:rsid w:val="005512E4"/>
    <w:rsid w:val="00551789"/>
    <w:rsid w:val="00552A07"/>
    <w:rsid w:val="0055703A"/>
    <w:rsid w:val="00562595"/>
    <w:rsid w:val="00564328"/>
    <w:rsid w:val="005754B8"/>
    <w:rsid w:val="005756A1"/>
    <w:rsid w:val="00575965"/>
    <w:rsid w:val="005819A6"/>
    <w:rsid w:val="0058575F"/>
    <w:rsid w:val="00591A57"/>
    <w:rsid w:val="0059535F"/>
    <w:rsid w:val="005A1D5E"/>
    <w:rsid w:val="005A2C47"/>
    <w:rsid w:val="005A3E17"/>
    <w:rsid w:val="005A5C2B"/>
    <w:rsid w:val="005B45F1"/>
    <w:rsid w:val="005B57D6"/>
    <w:rsid w:val="005B6D7D"/>
    <w:rsid w:val="005C2CA7"/>
    <w:rsid w:val="005C5AE9"/>
    <w:rsid w:val="005C6199"/>
    <w:rsid w:val="005C6229"/>
    <w:rsid w:val="005C696B"/>
    <w:rsid w:val="005C736D"/>
    <w:rsid w:val="005D0C10"/>
    <w:rsid w:val="005D2065"/>
    <w:rsid w:val="005D6710"/>
    <w:rsid w:val="005D707E"/>
    <w:rsid w:val="005D7BF7"/>
    <w:rsid w:val="005F1DD5"/>
    <w:rsid w:val="005F31DB"/>
    <w:rsid w:val="005F5C5C"/>
    <w:rsid w:val="006028C2"/>
    <w:rsid w:val="0060305D"/>
    <w:rsid w:val="00603313"/>
    <w:rsid w:val="00604E00"/>
    <w:rsid w:val="00604F23"/>
    <w:rsid w:val="0061258F"/>
    <w:rsid w:val="00614F2E"/>
    <w:rsid w:val="00616D68"/>
    <w:rsid w:val="00627EA3"/>
    <w:rsid w:val="00631B3F"/>
    <w:rsid w:val="00631E32"/>
    <w:rsid w:val="0064353C"/>
    <w:rsid w:val="00646495"/>
    <w:rsid w:val="00650A0A"/>
    <w:rsid w:val="006532A9"/>
    <w:rsid w:val="00656462"/>
    <w:rsid w:val="00661A2F"/>
    <w:rsid w:val="0066299B"/>
    <w:rsid w:val="00662BC0"/>
    <w:rsid w:val="006632AE"/>
    <w:rsid w:val="00667B37"/>
    <w:rsid w:val="00675F78"/>
    <w:rsid w:val="0067621B"/>
    <w:rsid w:val="00680FCF"/>
    <w:rsid w:val="00683725"/>
    <w:rsid w:val="006943FD"/>
    <w:rsid w:val="00694FFA"/>
    <w:rsid w:val="00697210"/>
    <w:rsid w:val="006A1F69"/>
    <w:rsid w:val="006A45BE"/>
    <w:rsid w:val="006A59A0"/>
    <w:rsid w:val="006B2581"/>
    <w:rsid w:val="006B5450"/>
    <w:rsid w:val="006C0DF3"/>
    <w:rsid w:val="006C17A4"/>
    <w:rsid w:val="006C4E03"/>
    <w:rsid w:val="006C5E19"/>
    <w:rsid w:val="006C6731"/>
    <w:rsid w:val="006D360C"/>
    <w:rsid w:val="006D74AF"/>
    <w:rsid w:val="006D7A1C"/>
    <w:rsid w:val="006E0E2B"/>
    <w:rsid w:val="006E6BC5"/>
    <w:rsid w:val="006F268D"/>
    <w:rsid w:val="006F38A5"/>
    <w:rsid w:val="007009DA"/>
    <w:rsid w:val="00700D31"/>
    <w:rsid w:val="007015D0"/>
    <w:rsid w:val="0070234C"/>
    <w:rsid w:val="00702A18"/>
    <w:rsid w:val="00704E2A"/>
    <w:rsid w:val="00705F5D"/>
    <w:rsid w:val="0071182A"/>
    <w:rsid w:val="0071230E"/>
    <w:rsid w:val="007130C0"/>
    <w:rsid w:val="007179F0"/>
    <w:rsid w:val="00717D7A"/>
    <w:rsid w:val="007222C2"/>
    <w:rsid w:val="00724F23"/>
    <w:rsid w:val="00725E67"/>
    <w:rsid w:val="0072640B"/>
    <w:rsid w:val="00730501"/>
    <w:rsid w:val="007331FF"/>
    <w:rsid w:val="00736EA3"/>
    <w:rsid w:val="00737048"/>
    <w:rsid w:val="00740530"/>
    <w:rsid w:val="00741961"/>
    <w:rsid w:val="007462E1"/>
    <w:rsid w:val="007522C3"/>
    <w:rsid w:val="00755D0E"/>
    <w:rsid w:val="0075723E"/>
    <w:rsid w:val="00762322"/>
    <w:rsid w:val="00762963"/>
    <w:rsid w:val="007629D3"/>
    <w:rsid w:val="0076593B"/>
    <w:rsid w:val="00771C9D"/>
    <w:rsid w:val="00772D92"/>
    <w:rsid w:val="00773B1E"/>
    <w:rsid w:val="00777279"/>
    <w:rsid w:val="00780D6E"/>
    <w:rsid w:val="00783FF5"/>
    <w:rsid w:val="00784857"/>
    <w:rsid w:val="00784D88"/>
    <w:rsid w:val="00785DC8"/>
    <w:rsid w:val="00787D59"/>
    <w:rsid w:val="007914FE"/>
    <w:rsid w:val="00793228"/>
    <w:rsid w:val="007A1835"/>
    <w:rsid w:val="007B77E8"/>
    <w:rsid w:val="007C1383"/>
    <w:rsid w:val="007C247B"/>
    <w:rsid w:val="007D1099"/>
    <w:rsid w:val="007D7973"/>
    <w:rsid w:val="007E19EA"/>
    <w:rsid w:val="007E2F83"/>
    <w:rsid w:val="007F3FDD"/>
    <w:rsid w:val="007F6792"/>
    <w:rsid w:val="007F77D6"/>
    <w:rsid w:val="00803489"/>
    <w:rsid w:val="00820767"/>
    <w:rsid w:val="00830540"/>
    <w:rsid w:val="00831951"/>
    <w:rsid w:val="008348A2"/>
    <w:rsid w:val="00835CBD"/>
    <w:rsid w:val="008401BA"/>
    <w:rsid w:val="00846702"/>
    <w:rsid w:val="00851A61"/>
    <w:rsid w:val="00863717"/>
    <w:rsid w:val="00865479"/>
    <w:rsid w:val="008655C0"/>
    <w:rsid w:val="008751C1"/>
    <w:rsid w:val="00875BCF"/>
    <w:rsid w:val="00883506"/>
    <w:rsid w:val="00884791"/>
    <w:rsid w:val="00894462"/>
    <w:rsid w:val="008A5CC5"/>
    <w:rsid w:val="008B04C8"/>
    <w:rsid w:val="008B2894"/>
    <w:rsid w:val="008B3498"/>
    <w:rsid w:val="008B6AEF"/>
    <w:rsid w:val="008C0515"/>
    <w:rsid w:val="008C1826"/>
    <w:rsid w:val="008C4D81"/>
    <w:rsid w:val="008D2DFE"/>
    <w:rsid w:val="008D3D15"/>
    <w:rsid w:val="008D515A"/>
    <w:rsid w:val="008D567C"/>
    <w:rsid w:val="008E1462"/>
    <w:rsid w:val="008E4D45"/>
    <w:rsid w:val="008E74C9"/>
    <w:rsid w:val="008F2DBE"/>
    <w:rsid w:val="008F3A7E"/>
    <w:rsid w:val="00902436"/>
    <w:rsid w:val="00906E32"/>
    <w:rsid w:val="00912FFE"/>
    <w:rsid w:val="0092037A"/>
    <w:rsid w:val="009213A0"/>
    <w:rsid w:val="009246AD"/>
    <w:rsid w:val="00926602"/>
    <w:rsid w:val="00926713"/>
    <w:rsid w:val="00927C89"/>
    <w:rsid w:val="00927CDC"/>
    <w:rsid w:val="00931C11"/>
    <w:rsid w:val="009325F9"/>
    <w:rsid w:val="00937ABA"/>
    <w:rsid w:val="00943D79"/>
    <w:rsid w:val="00951D95"/>
    <w:rsid w:val="009550A8"/>
    <w:rsid w:val="0095541C"/>
    <w:rsid w:val="00957C0B"/>
    <w:rsid w:val="00960C6D"/>
    <w:rsid w:val="00964B64"/>
    <w:rsid w:val="00964E73"/>
    <w:rsid w:val="00965E7A"/>
    <w:rsid w:val="00967927"/>
    <w:rsid w:val="00970F30"/>
    <w:rsid w:val="00971EEF"/>
    <w:rsid w:val="00984F9E"/>
    <w:rsid w:val="00985077"/>
    <w:rsid w:val="0098535E"/>
    <w:rsid w:val="00985A02"/>
    <w:rsid w:val="0099150D"/>
    <w:rsid w:val="009B02E1"/>
    <w:rsid w:val="009B042C"/>
    <w:rsid w:val="009B5031"/>
    <w:rsid w:val="009B756D"/>
    <w:rsid w:val="009C001F"/>
    <w:rsid w:val="009C21D8"/>
    <w:rsid w:val="009C28A3"/>
    <w:rsid w:val="009C32F8"/>
    <w:rsid w:val="009C68EB"/>
    <w:rsid w:val="009C7F86"/>
    <w:rsid w:val="009D3B3F"/>
    <w:rsid w:val="009D4057"/>
    <w:rsid w:val="009D557C"/>
    <w:rsid w:val="009D5C85"/>
    <w:rsid w:val="009E75E3"/>
    <w:rsid w:val="009F3C3F"/>
    <w:rsid w:val="00A02D62"/>
    <w:rsid w:val="00A077A7"/>
    <w:rsid w:val="00A07920"/>
    <w:rsid w:val="00A07FFA"/>
    <w:rsid w:val="00A1067C"/>
    <w:rsid w:val="00A122E8"/>
    <w:rsid w:val="00A16712"/>
    <w:rsid w:val="00A24DE3"/>
    <w:rsid w:val="00A269C9"/>
    <w:rsid w:val="00A32356"/>
    <w:rsid w:val="00A367D2"/>
    <w:rsid w:val="00A37A72"/>
    <w:rsid w:val="00A402EA"/>
    <w:rsid w:val="00A41DCC"/>
    <w:rsid w:val="00A41E2E"/>
    <w:rsid w:val="00A437D5"/>
    <w:rsid w:val="00A43A5F"/>
    <w:rsid w:val="00A444E1"/>
    <w:rsid w:val="00A460B5"/>
    <w:rsid w:val="00A46C91"/>
    <w:rsid w:val="00A46F21"/>
    <w:rsid w:val="00A52181"/>
    <w:rsid w:val="00A5439C"/>
    <w:rsid w:val="00A57941"/>
    <w:rsid w:val="00A63C31"/>
    <w:rsid w:val="00A66999"/>
    <w:rsid w:val="00A66EDD"/>
    <w:rsid w:val="00A71C00"/>
    <w:rsid w:val="00A74010"/>
    <w:rsid w:val="00A776A5"/>
    <w:rsid w:val="00A80CF9"/>
    <w:rsid w:val="00A813CB"/>
    <w:rsid w:val="00A82E67"/>
    <w:rsid w:val="00A903C2"/>
    <w:rsid w:val="00A909E1"/>
    <w:rsid w:val="00A90CE7"/>
    <w:rsid w:val="00A92E74"/>
    <w:rsid w:val="00A93718"/>
    <w:rsid w:val="00AA08C9"/>
    <w:rsid w:val="00AA2980"/>
    <w:rsid w:val="00AA389C"/>
    <w:rsid w:val="00AA69AC"/>
    <w:rsid w:val="00AB2975"/>
    <w:rsid w:val="00AB509F"/>
    <w:rsid w:val="00AC1839"/>
    <w:rsid w:val="00AC1E50"/>
    <w:rsid w:val="00AC216B"/>
    <w:rsid w:val="00AC36FB"/>
    <w:rsid w:val="00AC5F97"/>
    <w:rsid w:val="00AC6438"/>
    <w:rsid w:val="00AD4870"/>
    <w:rsid w:val="00AD6D4D"/>
    <w:rsid w:val="00AD7F49"/>
    <w:rsid w:val="00AE1F35"/>
    <w:rsid w:val="00AE45BA"/>
    <w:rsid w:val="00AE4B97"/>
    <w:rsid w:val="00AF1765"/>
    <w:rsid w:val="00AF2AD1"/>
    <w:rsid w:val="00AF3071"/>
    <w:rsid w:val="00AF3D8A"/>
    <w:rsid w:val="00B0070F"/>
    <w:rsid w:val="00B02200"/>
    <w:rsid w:val="00B0251B"/>
    <w:rsid w:val="00B1230E"/>
    <w:rsid w:val="00B16FAF"/>
    <w:rsid w:val="00B26924"/>
    <w:rsid w:val="00B34115"/>
    <w:rsid w:val="00B3601F"/>
    <w:rsid w:val="00B42C29"/>
    <w:rsid w:val="00B449A6"/>
    <w:rsid w:val="00B4577E"/>
    <w:rsid w:val="00B516C0"/>
    <w:rsid w:val="00B563D9"/>
    <w:rsid w:val="00B574C5"/>
    <w:rsid w:val="00B63E90"/>
    <w:rsid w:val="00B651BA"/>
    <w:rsid w:val="00B652F2"/>
    <w:rsid w:val="00B70AB7"/>
    <w:rsid w:val="00B71491"/>
    <w:rsid w:val="00B7618D"/>
    <w:rsid w:val="00B76944"/>
    <w:rsid w:val="00B833DA"/>
    <w:rsid w:val="00B875D7"/>
    <w:rsid w:val="00B9152D"/>
    <w:rsid w:val="00B9299D"/>
    <w:rsid w:val="00B93219"/>
    <w:rsid w:val="00B96132"/>
    <w:rsid w:val="00B97259"/>
    <w:rsid w:val="00BB1134"/>
    <w:rsid w:val="00BB6C56"/>
    <w:rsid w:val="00BC3E2A"/>
    <w:rsid w:val="00BC6AA3"/>
    <w:rsid w:val="00BD018E"/>
    <w:rsid w:val="00BD0668"/>
    <w:rsid w:val="00BD3E2F"/>
    <w:rsid w:val="00BD5122"/>
    <w:rsid w:val="00BD5C79"/>
    <w:rsid w:val="00BD6682"/>
    <w:rsid w:val="00BD66BE"/>
    <w:rsid w:val="00BD7114"/>
    <w:rsid w:val="00BE249C"/>
    <w:rsid w:val="00BE533F"/>
    <w:rsid w:val="00BF1746"/>
    <w:rsid w:val="00BF3494"/>
    <w:rsid w:val="00BF497A"/>
    <w:rsid w:val="00BF66DF"/>
    <w:rsid w:val="00BF6F1F"/>
    <w:rsid w:val="00C013F2"/>
    <w:rsid w:val="00C0507A"/>
    <w:rsid w:val="00C05C8A"/>
    <w:rsid w:val="00C06CFC"/>
    <w:rsid w:val="00C149B5"/>
    <w:rsid w:val="00C15A83"/>
    <w:rsid w:val="00C168F2"/>
    <w:rsid w:val="00C249A1"/>
    <w:rsid w:val="00C24F10"/>
    <w:rsid w:val="00C276B1"/>
    <w:rsid w:val="00C2789A"/>
    <w:rsid w:val="00C30403"/>
    <w:rsid w:val="00C31190"/>
    <w:rsid w:val="00C363BD"/>
    <w:rsid w:val="00C4188A"/>
    <w:rsid w:val="00C45E7B"/>
    <w:rsid w:val="00C50028"/>
    <w:rsid w:val="00C5294D"/>
    <w:rsid w:val="00C5409B"/>
    <w:rsid w:val="00C55E8B"/>
    <w:rsid w:val="00C60A6F"/>
    <w:rsid w:val="00C6112D"/>
    <w:rsid w:val="00C675E7"/>
    <w:rsid w:val="00C72D78"/>
    <w:rsid w:val="00C77856"/>
    <w:rsid w:val="00C818D8"/>
    <w:rsid w:val="00C825B5"/>
    <w:rsid w:val="00C84A6E"/>
    <w:rsid w:val="00C86D94"/>
    <w:rsid w:val="00C9140C"/>
    <w:rsid w:val="00C9303E"/>
    <w:rsid w:val="00C9662A"/>
    <w:rsid w:val="00CA15CA"/>
    <w:rsid w:val="00CA3BB5"/>
    <w:rsid w:val="00CB1803"/>
    <w:rsid w:val="00CB1BD4"/>
    <w:rsid w:val="00CC1CBB"/>
    <w:rsid w:val="00CD3886"/>
    <w:rsid w:val="00CE1C3F"/>
    <w:rsid w:val="00CE4A63"/>
    <w:rsid w:val="00CF5440"/>
    <w:rsid w:val="00CF76B5"/>
    <w:rsid w:val="00CF77FC"/>
    <w:rsid w:val="00CF7CE5"/>
    <w:rsid w:val="00D027C1"/>
    <w:rsid w:val="00D045DA"/>
    <w:rsid w:val="00D0596F"/>
    <w:rsid w:val="00D13B1B"/>
    <w:rsid w:val="00D16782"/>
    <w:rsid w:val="00D34063"/>
    <w:rsid w:val="00D37226"/>
    <w:rsid w:val="00D45560"/>
    <w:rsid w:val="00D5066F"/>
    <w:rsid w:val="00D613A2"/>
    <w:rsid w:val="00D61DBF"/>
    <w:rsid w:val="00D66756"/>
    <w:rsid w:val="00D741D0"/>
    <w:rsid w:val="00D744B9"/>
    <w:rsid w:val="00D7479D"/>
    <w:rsid w:val="00D75DDD"/>
    <w:rsid w:val="00D76657"/>
    <w:rsid w:val="00D81CAE"/>
    <w:rsid w:val="00D847B5"/>
    <w:rsid w:val="00D86124"/>
    <w:rsid w:val="00D86376"/>
    <w:rsid w:val="00D86677"/>
    <w:rsid w:val="00D906B2"/>
    <w:rsid w:val="00D928D2"/>
    <w:rsid w:val="00D95BDE"/>
    <w:rsid w:val="00DA27B6"/>
    <w:rsid w:val="00DB0F14"/>
    <w:rsid w:val="00DC050B"/>
    <w:rsid w:val="00DC0D34"/>
    <w:rsid w:val="00DC18C2"/>
    <w:rsid w:val="00DD1EEC"/>
    <w:rsid w:val="00DD29EF"/>
    <w:rsid w:val="00DD2AE2"/>
    <w:rsid w:val="00DE1554"/>
    <w:rsid w:val="00DE33F8"/>
    <w:rsid w:val="00DE4B0D"/>
    <w:rsid w:val="00DE5E55"/>
    <w:rsid w:val="00DE78D2"/>
    <w:rsid w:val="00DF2213"/>
    <w:rsid w:val="00DF59F4"/>
    <w:rsid w:val="00DF683D"/>
    <w:rsid w:val="00E00B97"/>
    <w:rsid w:val="00E0232F"/>
    <w:rsid w:val="00E024AE"/>
    <w:rsid w:val="00E074F2"/>
    <w:rsid w:val="00E1060C"/>
    <w:rsid w:val="00E2340D"/>
    <w:rsid w:val="00E30F50"/>
    <w:rsid w:val="00E31565"/>
    <w:rsid w:val="00E32A18"/>
    <w:rsid w:val="00E33F59"/>
    <w:rsid w:val="00E4217D"/>
    <w:rsid w:val="00E43614"/>
    <w:rsid w:val="00E45AA4"/>
    <w:rsid w:val="00E46BD3"/>
    <w:rsid w:val="00E52F1D"/>
    <w:rsid w:val="00E54AC1"/>
    <w:rsid w:val="00E552CE"/>
    <w:rsid w:val="00E62A28"/>
    <w:rsid w:val="00E630ED"/>
    <w:rsid w:val="00E65825"/>
    <w:rsid w:val="00E74E62"/>
    <w:rsid w:val="00E75388"/>
    <w:rsid w:val="00E75A7C"/>
    <w:rsid w:val="00E80E58"/>
    <w:rsid w:val="00E82FD2"/>
    <w:rsid w:val="00E84CB9"/>
    <w:rsid w:val="00E86603"/>
    <w:rsid w:val="00E86BFC"/>
    <w:rsid w:val="00E94193"/>
    <w:rsid w:val="00E96302"/>
    <w:rsid w:val="00EA282F"/>
    <w:rsid w:val="00EA484B"/>
    <w:rsid w:val="00EA7571"/>
    <w:rsid w:val="00EB20ED"/>
    <w:rsid w:val="00EB3439"/>
    <w:rsid w:val="00EB594B"/>
    <w:rsid w:val="00EB698A"/>
    <w:rsid w:val="00EC05F6"/>
    <w:rsid w:val="00EC29C3"/>
    <w:rsid w:val="00EC5D56"/>
    <w:rsid w:val="00EC64BF"/>
    <w:rsid w:val="00EC6E65"/>
    <w:rsid w:val="00ED01DD"/>
    <w:rsid w:val="00ED581F"/>
    <w:rsid w:val="00EE4F7A"/>
    <w:rsid w:val="00EF1811"/>
    <w:rsid w:val="00EF243E"/>
    <w:rsid w:val="00EF5BCF"/>
    <w:rsid w:val="00EF5F1C"/>
    <w:rsid w:val="00F06AC5"/>
    <w:rsid w:val="00F07334"/>
    <w:rsid w:val="00F103D7"/>
    <w:rsid w:val="00F10653"/>
    <w:rsid w:val="00F10D8F"/>
    <w:rsid w:val="00F10E56"/>
    <w:rsid w:val="00F1451F"/>
    <w:rsid w:val="00F14CBA"/>
    <w:rsid w:val="00F15D78"/>
    <w:rsid w:val="00F21FC5"/>
    <w:rsid w:val="00F22FA2"/>
    <w:rsid w:val="00F23437"/>
    <w:rsid w:val="00F243B6"/>
    <w:rsid w:val="00F25193"/>
    <w:rsid w:val="00F259AA"/>
    <w:rsid w:val="00F26E9B"/>
    <w:rsid w:val="00F309D1"/>
    <w:rsid w:val="00F30C34"/>
    <w:rsid w:val="00F36B07"/>
    <w:rsid w:val="00F36EF0"/>
    <w:rsid w:val="00F414E2"/>
    <w:rsid w:val="00F44D8E"/>
    <w:rsid w:val="00F46B9D"/>
    <w:rsid w:val="00F53240"/>
    <w:rsid w:val="00F534E0"/>
    <w:rsid w:val="00F5421E"/>
    <w:rsid w:val="00F55335"/>
    <w:rsid w:val="00F55833"/>
    <w:rsid w:val="00F64C36"/>
    <w:rsid w:val="00F65131"/>
    <w:rsid w:val="00F6514D"/>
    <w:rsid w:val="00F6704F"/>
    <w:rsid w:val="00F67125"/>
    <w:rsid w:val="00F700C9"/>
    <w:rsid w:val="00F7234B"/>
    <w:rsid w:val="00F751C7"/>
    <w:rsid w:val="00F83C74"/>
    <w:rsid w:val="00F8537A"/>
    <w:rsid w:val="00F948B5"/>
    <w:rsid w:val="00F97782"/>
    <w:rsid w:val="00FA0AFE"/>
    <w:rsid w:val="00FA174D"/>
    <w:rsid w:val="00FA651F"/>
    <w:rsid w:val="00FA78D0"/>
    <w:rsid w:val="00FA7B9D"/>
    <w:rsid w:val="00FB5989"/>
    <w:rsid w:val="00FB5CB3"/>
    <w:rsid w:val="00FC1CE7"/>
    <w:rsid w:val="00FC2E60"/>
    <w:rsid w:val="00FC6689"/>
    <w:rsid w:val="00FC680E"/>
    <w:rsid w:val="00FD5CD2"/>
    <w:rsid w:val="00FE1818"/>
    <w:rsid w:val="00FE18B4"/>
    <w:rsid w:val="00FE7F9A"/>
    <w:rsid w:val="00FF0FD5"/>
    <w:rsid w:val="00FF4E5E"/>
    <w:rsid w:val="01FFC86F"/>
    <w:rsid w:val="0D466A9F"/>
    <w:rsid w:val="1E8F5831"/>
    <w:rsid w:val="2E902B27"/>
    <w:rsid w:val="4A1B7AF3"/>
    <w:rsid w:val="57D77ABB"/>
    <w:rsid w:val="6C46E41B"/>
    <w:rsid w:val="78268E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73085B"/>
  <w14:defaultImageDpi w14:val="32767"/>
  <w15:docId w15:val="{A31E5BB3-4CE4-484F-9B57-1BDB8CBA2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SimSun" w:hAnsi="New York"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lang w:eastAsia="en-US"/>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DD2AE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2418BC"/>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70951"/>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BD3E2F"/>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377592"/>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F10D8F"/>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70951"/>
    <w:rPr>
      <w:rFonts w:ascii="Arno Pro" w:hAnsi="Arno Pro"/>
      <w:kern w:val="21"/>
      <w:sz w:val="19"/>
      <w:lang w:eastAsia="en-US"/>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F10D8F"/>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uiPriority w:val="99"/>
    <w:semiHidden/>
    <w:unhideWhenUsed/>
    <w:rsid w:val="00233AFC"/>
    <w:rPr>
      <w:sz w:val="16"/>
      <w:szCs w:val="16"/>
    </w:rPr>
  </w:style>
  <w:style w:type="paragraph" w:styleId="CommentText">
    <w:name w:val="annotation text"/>
    <w:basedOn w:val="Normal"/>
    <w:link w:val="CommentTextChar"/>
    <w:uiPriority w:val="99"/>
    <w:semiHidden/>
    <w:unhideWhenUsed/>
    <w:rsid w:val="00233AFC"/>
    <w:pPr>
      <w:widowControl w:val="0"/>
      <w:spacing w:after="0"/>
    </w:pPr>
    <w:rPr>
      <w:rFonts w:ascii="DengXian" w:eastAsia="DengXian" w:hAnsi="DengXian" w:cs="Arial"/>
      <w:kern w:val="2"/>
      <w:sz w:val="20"/>
      <w:lang w:eastAsia="zh-CN"/>
    </w:rPr>
  </w:style>
  <w:style w:type="character" w:customStyle="1" w:styleId="CommentTextChar">
    <w:name w:val="Comment Text Char"/>
    <w:link w:val="CommentText"/>
    <w:uiPriority w:val="99"/>
    <w:semiHidden/>
    <w:rsid w:val="00233AFC"/>
    <w:rPr>
      <w:rFonts w:ascii="DengXian" w:eastAsia="DengXian" w:hAnsi="DengXian" w:cs="Arial"/>
      <w:kern w:val="2"/>
      <w:lang w:eastAsia="zh-CN"/>
    </w:rPr>
  </w:style>
  <w:style w:type="character" w:customStyle="1" w:styleId="nlmyear">
    <w:name w:val="nlm_year"/>
    <w:basedOn w:val="DefaultParagraphFont"/>
    <w:rsid w:val="00233AFC"/>
  </w:style>
  <w:style w:type="character" w:customStyle="1" w:styleId="nlmvolume">
    <w:name w:val="nlm_volume"/>
    <w:basedOn w:val="DefaultParagraphFont"/>
    <w:rsid w:val="00233AFC"/>
  </w:style>
  <w:style w:type="character" w:customStyle="1" w:styleId="nlmfpage">
    <w:name w:val="nlm_fpage"/>
    <w:basedOn w:val="DefaultParagraphFont"/>
    <w:rsid w:val="00233AFC"/>
  </w:style>
  <w:style w:type="character" w:customStyle="1" w:styleId="nlmlpage">
    <w:name w:val="nlm_lpage"/>
    <w:basedOn w:val="DefaultParagraphFont"/>
    <w:rsid w:val="00233AFC"/>
  </w:style>
  <w:style w:type="character" w:styleId="PlaceholderText">
    <w:name w:val="Placeholder Text"/>
    <w:uiPriority w:val="99"/>
    <w:semiHidden/>
    <w:rsid w:val="00241075"/>
    <w:rPr>
      <w:color w:val="808080"/>
    </w:rPr>
  </w:style>
  <w:style w:type="paragraph" w:styleId="CommentSubject">
    <w:name w:val="annotation subject"/>
    <w:basedOn w:val="CommentText"/>
    <w:next w:val="CommentText"/>
    <w:link w:val="CommentSubjectChar"/>
    <w:semiHidden/>
    <w:unhideWhenUsed/>
    <w:rsid w:val="008B2894"/>
    <w:pPr>
      <w:widowControl/>
      <w:spacing w:after="200"/>
    </w:pPr>
    <w:rPr>
      <w:rFonts w:ascii="Times" w:eastAsia="Times New Roman" w:hAnsi="Times" w:cs="Times New Roman"/>
      <w:b/>
      <w:bCs/>
      <w:kern w:val="0"/>
      <w:lang w:eastAsia="en-US"/>
    </w:rPr>
  </w:style>
  <w:style w:type="character" w:customStyle="1" w:styleId="CommentSubjectChar">
    <w:name w:val="Comment Subject Char"/>
    <w:link w:val="CommentSubject"/>
    <w:semiHidden/>
    <w:rsid w:val="008B2894"/>
    <w:rPr>
      <w:rFonts w:ascii="Times" w:eastAsia="DengXian" w:hAnsi="Times" w:cs="Arial"/>
      <w:b/>
      <w:bCs/>
      <w:kern w:val="2"/>
      <w:lang w:eastAsia="zh-CN"/>
    </w:rPr>
  </w:style>
  <w:style w:type="character" w:customStyle="1" w:styleId="UnresolvedMention1">
    <w:name w:val="Unresolved Mention1"/>
    <w:uiPriority w:val="99"/>
    <w:semiHidden/>
    <w:unhideWhenUsed/>
    <w:rsid w:val="00BB6C56"/>
    <w:rPr>
      <w:color w:val="605E5C"/>
      <w:shd w:val="clear" w:color="auto" w:fill="E1DFDD"/>
    </w:rPr>
  </w:style>
  <w:style w:type="paragraph" w:styleId="Revision">
    <w:name w:val="Revision"/>
    <w:hidden/>
    <w:uiPriority w:val="99"/>
    <w:semiHidden/>
    <w:rsid w:val="006A1F69"/>
    <w:rPr>
      <w:rFonts w:ascii="Times" w:hAnsi="Times"/>
      <w:sz w:val="24"/>
      <w:lang w:eastAsia="en-US"/>
    </w:rPr>
  </w:style>
  <w:style w:type="paragraph" w:styleId="PlainText">
    <w:name w:val="Plain Text"/>
    <w:basedOn w:val="Normal"/>
    <w:link w:val="PlainTextChar"/>
    <w:uiPriority w:val="99"/>
    <w:semiHidden/>
    <w:unhideWhenUsed/>
    <w:rsid w:val="00A122E8"/>
    <w:pPr>
      <w:spacing w:after="0"/>
      <w:jc w:val="left"/>
    </w:pPr>
    <w:rPr>
      <w:rFonts w:ascii="Calibri" w:eastAsia="Calibri" w:hAnsi="Calibri"/>
      <w:sz w:val="22"/>
      <w:szCs w:val="21"/>
      <w:lang w:val="en-GB"/>
    </w:rPr>
  </w:style>
  <w:style w:type="character" w:customStyle="1" w:styleId="PlainTextChar">
    <w:name w:val="Plain Text Char"/>
    <w:link w:val="PlainText"/>
    <w:uiPriority w:val="99"/>
    <w:semiHidden/>
    <w:rsid w:val="00A122E8"/>
    <w:rPr>
      <w:rFonts w:ascii="Calibri" w:eastAsia="Calibri" w:hAnsi="Calibri" w:cs="Times New Roman"/>
      <w:sz w:val="22"/>
      <w:szCs w:val="21"/>
      <w:lang w:val="en-GB"/>
    </w:rPr>
  </w:style>
  <w:style w:type="table" w:styleId="TableGrid">
    <w:name w:val="Table Grid"/>
    <w:basedOn w:val="TableNormal"/>
    <w:rsid w:val="0022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2230DC"/>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PlainTable3">
    <w:name w:val="Plain Table 3"/>
    <w:basedOn w:val="TableNormal"/>
    <w:uiPriority w:val="43"/>
    <w:rsid w:val="002230D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152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616">
      <w:bodyDiv w:val="1"/>
      <w:marLeft w:val="0"/>
      <w:marRight w:val="0"/>
      <w:marTop w:val="0"/>
      <w:marBottom w:val="0"/>
      <w:divBdr>
        <w:top w:val="none" w:sz="0" w:space="0" w:color="auto"/>
        <w:left w:val="none" w:sz="0" w:space="0" w:color="auto"/>
        <w:bottom w:val="none" w:sz="0" w:space="0" w:color="auto"/>
        <w:right w:val="none" w:sz="0" w:space="0" w:color="auto"/>
      </w:divBdr>
      <w:divsChild>
        <w:div w:id="43911094">
          <w:marLeft w:val="640"/>
          <w:marRight w:val="0"/>
          <w:marTop w:val="0"/>
          <w:marBottom w:val="0"/>
          <w:divBdr>
            <w:top w:val="none" w:sz="0" w:space="0" w:color="auto"/>
            <w:left w:val="none" w:sz="0" w:space="0" w:color="auto"/>
            <w:bottom w:val="none" w:sz="0" w:space="0" w:color="auto"/>
            <w:right w:val="none" w:sz="0" w:space="0" w:color="auto"/>
          </w:divBdr>
        </w:div>
        <w:div w:id="86464101">
          <w:marLeft w:val="640"/>
          <w:marRight w:val="0"/>
          <w:marTop w:val="0"/>
          <w:marBottom w:val="0"/>
          <w:divBdr>
            <w:top w:val="none" w:sz="0" w:space="0" w:color="auto"/>
            <w:left w:val="none" w:sz="0" w:space="0" w:color="auto"/>
            <w:bottom w:val="none" w:sz="0" w:space="0" w:color="auto"/>
            <w:right w:val="none" w:sz="0" w:space="0" w:color="auto"/>
          </w:divBdr>
        </w:div>
        <w:div w:id="260186495">
          <w:marLeft w:val="640"/>
          <w:marRight w:val="0"/>
          <w:marTop w:val="0"/>
          <w:marBottom w:val="0"/>
          <w:divBdr>
            <w:top w:val="none" w:sz="0" w:space="0" w:color="auto"/>
            <w:left w:val="none" w:sz="0" w:space="0" w:color="auto"/>
            <w:bottom w:val="none" w:sz="0" w:space="0" w:color="auto"/>
            <w:right w:val="none" w:sz="0" w:space="0" w:color="auto"/>
          </w:divBdr>
        </w:div>
        <w:div w:id="350569785">
          <w:marLeft w:val="640"/>
          <w:marRight w:val="0"/>
          <w:marTop w:val="0"/>
          <w:marBottom w:val="0"/>
          <w:divBdr>
            <w:top w:val="none" w:sz="0" w:space="0" w:color="auto"/>
            <w:left w:val="none" w:sz="0" w:space="0" w:color="auto"/>
            <w:bottom w:val="none" w:sz="0" w:space="0" w:color="auto"/>
            <w:right w:val="none" w:sz="0" w:space="0" w:color="auto"/>
          </w:divBdr>
        </w:div>
        <w:div w:id="361788269">
          <w:marLeft w:val="640"/>
          <w:marRight w:val="0"/>
          <w:marTop w:val="0"/>
          <w:marBottom w:val="0"/>
          <w:divBdr>
            <w:top w:val="none" w:sz="0" w:space="0" w:color="auto"/>
            <w:left w:val="none" w:sz="0" w:space="0" w:color="auto"/>
            <w:bottom w:val="none" w:sz="0" w:space="0" w:color="auto"/>
            <w:right w:val="none" w:sz="0" w:space="0" w:color="auto"/>
          </w:divBdr>
        </w:div>
        <w:div w:id="370345466">
          <w:marLeft w:val="640"/>
          <w:marRight w:val="0"/>
          <w:marTop w:val="0"/>
          <w:marBottom w:val="0"/>
          <w:divBdr>
            <w:top w:val="none" w:sz="0" w:space="0" w:color="auto"/>
            <w:left w:val="none" w:sz="0" w:space="0" w:color="auto"/>
            <w:bottom w:val="none" w:sz="0" w:space="0" w:color="auto"/>
            <w:right w:val="none" w:sz="0" w:space="0" w:color="auto"/>
          </w:divBdr>
        </w:div>
        <w:div w:id="458375864">
          <w:marLeft w:val="640"/>
          <w:marRight w:val="0"/>
          <w:marTop w:val="0"/>
          <w:marBottom w:val="0"/>
          <w:divBdr>
            <w:top w:val="none" w:sz="0" w:space="0" w:color="auto"/>
            <w:left w:val="none" w:sz="0" w:space="0" w:color="auto"/>
            <w:bottom w:val="none" w:sz="0" w:space="0" w:color="auto"/>
            <w:right w:val="none" w:sz="0" w:space="0" w:color="auto"/>
          </w:divBdr>
        </w:div>
        <w:div w:id="476917619">
          <w:marLeft w:val="640"/>
          <w:marRight w:val="0"/>
          <w:marTop w:val="0"/>
          <w:marBottom w:val="0"/>
          <w:divBdr>
            <w:top w:val="none" w:sz="0" w:space="0" w:color="auto"/>
            <w:left w:val="none" w:sz="0" w:space="0" w:color="auto"/>
            <w:bottom w:val="none" w:sz="0" w:space="0" w:color="auto"/>
            <w:right w:val="none" w:sz="0" w:space="0" w:color="auto"/>
          </w:divBdr>
        </w:div>
        <w:div w:id="542333489">
          <w:marLeft w:val="640"/>
          <w:marRight w:val="0"/>
          <w:marTop w:val="0"/>
          <w:marBottom w:val="0"/>
          <w:divBdr>
            <w:top w:val="none" w:sz="0" w:space="0" w:color="auto"/>
            <w:left w:val="none" w:sz="0" w:space="0" w:color="auto"/>
            <w:bottom w:val="none" w:sz="0" w:space="0" w:color="auto"/>
            <w:right w:val="none" w:sz="0" w:space="0" w:color="auto"/>
          </w:divBdr>
        </w:div>
        <w:div w:id="564998294">
          <w:marLeft w:val="640"/>
          <w:marRight w:val="0"/>
          <w:marTop w:val="0"/>
          <w:marBottom w:val="0"/>
          <w:divBdr>
            <w:top w:val="none" w:sz="0" w:space="0" w:color="auto"/>
            <w:left w:val="none" w:sz="0" w:space="0" w:color="auto"/>
            <w:bottom w:val="none" w:sz="0" w:space="0" w:color="auto"/>
            <w:right w:val="none" w:sz="0" w:space="0" w:color="auto"/>
          </w:divBdr>
        </w:div>
        <w:div w:id="571625525">
          <w:marLeft w:val="640"/>
          <w:marRight w:val="0"/>
          <w:marTop w:val="0"/>
          <w:marBottom w:val="0"/>
          <w:divBdr>
            <w:top w:val="none" w:sz="0" w:space="0" w:color="auto"/>
            <w:left w:val="none" w:sz="0" w:space="0" w:color="auto"/>
            <w:bottom w:val="none" w:sz="0" w:space="0" w:color="auto"/>
            <w:right w:val="none" w:sz="0" w:space="0" w:color="auto"/>
          </w:divBdr>
        </w:div>
        <w:div w:id="600916520">
          <w:marLeft w:val="640"/>
          <w:marRight w:val="0"/>
          <w:marTop w:val="0"/>
          <w:marBottom w:val="0"/>
          <w:divBdr>
            <w:top w:val="none" w:sz="0" w:space="0" w:color="auto"/>
            <w:left w:val="none" w:sz="0" w:space="0" w:color="auto"/>
            <w:bottom w:val="none" w:sz="0" w:space="0" w:color="auto"/>
            <w:right w:val="none" w:sz="0" w:space="0" w:color="auto"/>
          </w:divBdr>
        </w:div>
        <w:div w:id="627513414">
          <w:marLeft w:val="640"/>
          <w:marRight w:val="0"/>
          <w:marTop w:val="0"/>
          <w:marBottom w:val="0"/>
          <w:divBdr>
            <w:top w:val="none" w:sz="0" w:space="0" w:color="auto"/>
            <w:left w:val="none" w:sz="0" w:space="0" w:color="auto"/>
            <w:bottom w:val="none" w:sz="0" w:space="0" w:color="auto"/>
            <w:right w:val="none" w:sz="0" w:space="0" w:color="auto"/>
          </w:divBdr>
        </w:div>
        <w:div w:id="697395550">
          <w:marLeft w:val="640"/>
          <w:marRight w:val="0"/>
          <w:marTop w:val="0"/>
          <w:marBottom w:val="0"/>
          <w:divBdr>
            <w:top w:val="none" w:sz="0" w:space="0" w:color="auto"/>
            <w:left w:val="none" w:sz="0" w:space="0" w:color="auto"/>
            <w:bottom w:val="none" w:sz="0" w:space="0" w:color="auto"/>
            <w:right w:val="none" w:sz="0" w:space="0" w:color="auto"/>
          </w:divBdr>
        </w:div>
        <w:div w:id="923219692">
          <w:marLeft w:val="640"/>
          <w:marRight w:val="0"/>
          <w:marTop w:val="0"/>
          <w:marBottom w:val="0"/>
          <w:divBdr>
            <w:top w:val="none" w:sz="0" w:space="0" w:color="auto"/>
            <w:left w:val="none" w:sz="0" w:space="0" w:color="auto"/>
            <w:bottom w:val="none" w:sz="0" w:space="0" w:color="auto"/>
            <w:right w:val="none" w:sz="0" w:space="0" w:color="auto"/>
          </w:divBdr>
        </w:div>
        <w:div w:id="1002926224">
          <w:marLeft w:val="640"/>
          <w:marRight w:val="0"/>
          <w:marTop w:val="0"/>
          <w:marBottom w:val="0"/>
          <w:divBdr>
            <w:top w:val="none" w:sz="0" w:space="0" w:color="auto"/>
            <w:left w:val="none" w:sz="0" w:space="0" w:color="auto"/>
            <w:bottom w:val="none" w:sz="0" w:space="0" w:color="auto"/>
            <w:right w:val="none" w:sz="0" w:space="0" w:color="auto"/>
          </w:divBdr>
        </w:div>
        <w:div w:id="1056320150">
          <w:marLeft w:val="640"/>
          <w:marRight w:val="0"/>
          <w:marTop w:val="0"/>
          <w:marBottom w:val="0"/>
          <w:divBdr>
            <w:top w:val="none" w:sz="0" w:space="0" w:color="auto"/>
            <w:left w:val="none" w:sz="0" w:space="0" w:color="auto"/>
            <w:bottom w:val="none" w:sz="0" w:space="0" w:color="auto"/>
            <w:right w:val="none" w:sz="0" w:space="0" w:color="auto"/>
          </w:divBdr>
        </w:div>
        <w:div w:id="1063874841">
          <w:marLeft w:val="640"/>
          <w:marRight w:val="0"/>
          <w:marTop w:val="0"/>
          <w:marBottom w:val="0"/>
          <w:divBdr>
            <w:top w:val="none" w:sz="0" w:space="0" w:color="auto"/>
            <w:left w:val="none" w:sz="0" w:space="0" w:color="auto"/>
            <w:bottom w:val="none" w:sz="0" w:space="0" w:color="auto"/>
            <w:right w:val="none" w:sz="0" w:space="0" w:color="auto"/>
          </w:divBdr>
        </w:div>
        <w:div w:id="1151287680">
          <w:marLeft w:val="640"/>
          <w:marRight w:val="0"/>
          <w:marTop w:val="0"/>
          <w:marBottom w:val="0"/>
          <w:divBdr>
            <w:top w:val="none" w:sz="0" w:space="0" w:color="auto"/>
            <w:left w:val="none" w:sz="0" w:space="0" w:color="auto"/>
            <w:bottom w:val="none" w:sz="0" w:space="0" w:color="auto"/>
            <w:right w:val="none" w:sz="0" w:space="0" w:color="auto"/>
          </w:divBdr>
        </w:div>
        <w:div w:id="1177578191">
          <w:marLeft w:val="640"/>
          <w:marRight w:val="0"/>
          <w:marTop w:val="0"/>
          <w:marBottom w:val="0"/>
          <w:divBdr>
            <w:top w:val="none" w:sz="0" w:space="0" w:color="auto"/>
            <w:left w:val="none" w:sz="0" w:space="0" w:color="auto"/>
            <w:bottom w:val="none" w:sz="0" w:space="0" w:color="auto"/>
            <w:right w:val="none" w:sz="0" w:space="0" w:color="auto"/>
          </w:divBdr>
        </w:div>
        <w:div w:id="1206022507">
          <w:marLeft w:val="640"/>
          <w:marRight w:val="0"/>
          <w:marTop w:val="0"/>
          <w:marBottom w:val="0"/>
          <w:divBdr>
            <w:top w:val="none" w:sz="0" w:space="0" w:color="auto"/>
            <w:left w:val="none" w:sz="0" w:space="0" w:color="auto"/>
            <w:bottom w:val="none" w:sz="0" w:space="0" w:color="auto"/>
            <w:right w:val="none" w:sz="0" w:space="0" w:color="auto"/>
          </w:divBdr>
        </w:div>
        <w:div w:id="1353725248">
          <w:marLeft w:val="640"/>
          <w:marRight w:val="0"/>
          <w:marTop w:val="0"/>
          <w:marBottom w:val="0"/>
          <w:divBdr>
            <w:top w:val="none" w:sz="0" w:space="0" w:color="auto"/>
            <w:left w:val="none" w:sz="0" w:space="0" w:color="auto"/>
            <w:bottom w:val="none" w:sz="0" w:space="0" w:color="auto"/>
            <w:right w:val="none" w:sz="0" w:space="0" w:color="auto"/>
          </w:divBdr>
        </w:div>
        <w:div w:id="1362978229">
          <w:marLeft w:val="640"/>
          <w:marRight w:val="0"/>
          <w:marTop w:val="0"/>
          <w:marBottom w:val="0"/>
          <w:divBdr>
            <w:top w:val="none" w:sz="0" w:space="0" w:color="auto"/>
            <w:left w:val="none" w:sz="0" w:space="0" w:color="auto"/>
            <w:bottom w:val="none" w:sz="0" w:space="0" w:color="auto"/>
            <w:right w:val="none" w:sz="0" w:space="0" w:color="auto"/>
          </w:divBdr>
        </w:div>
        <w:div w:id="1482309382">
          <w:marLeft w:val="640"/>
          <w:marRight w:val="0"/>
          <w:marTop w:val="0"/>
          <w:marBottom w:val="0"/>
          <w:divBdr>
            <w:top w:val="none" w:sz="0" w:space="0" w:color="auto"/>
            <w:left w:val="none" w:sz="0" w:space="0" w:color="auto"/>
            <w:bottom w:val="none" w:sz="0" w:space="0" w:color="auto"/>
            <w:right w:val="none" w:sz="0" w:space="0" w:color="auto"/>
          </w:divBdr>
        </w:div>
        <w:div w:id="1597790154">
          <w:marLeft w:val="640"/>
          <w:marRight w:val="0"/>
          <w:marTop w:val="0"/>
          <w:marBottom w:val="0"/>
          <w:divBdr>
            <w:top w:val="none" w:sz="0" w:space="0" w:color="auto"/>
            <w:left w:val="none" w:sz="0" w:space="0" w:color="auto"/>
            <w:bottom w:val="none" w:sz="0" w:space="0" w:color="auto"/>
            <w:right w:val="none" w:sz="0" w:space="0" w:color="auto"/>
          </w:divBdr>
        </w:div>
        <w:div w:id="1642077790">
          <w:marLeft w:val="640"/>
          <w:marRight w:val="0"/>
          <w:marTop w:val="0"/>
          <w:marBottom w:val="0"/>
          <w:divBdr>
            <w:top w:val="none" w:sz="0" w:space="0" w:color="auto"/>
            <w:left w:val="none" w:sz="0" w:space="0" w:color="auto"/>
            <w:bottom w:val="none" w:sz="0" w:space="0" w:color="auto"/>
            <w:right w:val="none" w:sz="0" w:space="0" w:color="auto"/>
          </w:divBdr>
        </w:div>
        <w:div w:id="1671450152">
          <w:marLeft w:val="640"/>
          <w:marRight w:val="0"/>
          <w:marTop w:val="0"/>
          <w:marBottom w:val="0"/>
          <w:divBdr>
            <w:top w:val="none" w:sz="0" w:space="0" w:color="auto"/>
            <w:left w:val="none" w:sz="0" w:space="0" w:color="auto"/>
            <w:bottom w:val="none" w:sz="0" w:space="0" w:color="auto"/>
            <w:right w:val="none" w:sz="0" w:space="0" w:color="auto"/>
          </w:divBdr>
        </w:div>
        <w:div w:id="1685982572">
          <w:marLeft w:val="640"/>
          <w:marRight w:val="0"/>
          <w:marTop w:val="0"/>
          <w:marBottom w:val="0"/>
          <w:divBdr>
            <w:top w:val="none" w:sz="0" w:space="0" w:color="auto"/>
            <w:left w:val="none" w:sz="0" w:space="0" w:color="auto"/>
            <w:bottom w:val="none" w:sz="0" w:space="0" w:color="auto"/>
            <w:right w:val="none" w:sz="0" w:space="0" w:color="auto"/>
          </w:divBdr>
        </w:div>
        <w:div w:id="1753812900">
          <w:marLeft w:val="640"/>
          <w:marRight w:val="0"/>
          <w:marTop w:val="0"/>
          <w:marBottom w:val="0"/>
          <w:divBdr>
            <w:top w:val="none" w:sz="0" w:space="0" w:color="auto"/>
            <w:left w:val="none" w:sz="0" w:space="0" w:color="auto"/>
            <w:bottom w:val="none" w:sz="0" w:space="0" w:color="auto"/>
            <w:right w:val="none" w:sz="0" w:space="0" w:color="auto"/>
          </w:divBdr>
        </w:div>
        <w:div w:id="1812333038">
          <w:marLeft w:val="640"/>
          <w:marRight w:val="0"/>
          <w:marTop w:val="0"/>
          <w:marBottom w:val="0"/>
          <w:divBdr>
            <w:top w:val="none" w:sz="0" w:space="0" w:color="auto"/>
            <w:left w:val="none" w:sz="0" w:space="0" w:color="auto"/>
            <w:bottom w:val="none" w:sz="0" w:space="0" w:color="auto"/>
            <w:right w:val="none" w:sz="0" w:space="0" w:color="auto"/>
          </w:divBdr>
        </w:div>
        <w:div w:id="1829780647">
          <w:marLeft w:val="640"/>
          <w:marRight w:val="0"/>
          <w:marTop w:val="0"/>
          <w:marBottom w:val="0"/>
          <w:divBdr>
            <w:top w:val="none" w:sz="0" w:space="0" w:color="auto"/>
            <w:left w:val="none" w:sz="0" w:space="0" w:color="auto"/>
            <w:bottom w:val="none" w:sz="0" w:space="0" w:color="auto"/>
            <w:right w:val="none" w:sz="0" w:space="0" w:color="auto"/>
          </w:divBdr>
        </w:div>
        <w:div w:id="1831947725">
          <w:marLeft w:val="640"/>
          <w:marRight w:val="0"/>
          <w:marTop w:val="0"/>
          <w:marBottom w:val="0"/>
          <w:divBdr>
            <w:top w:val="none" w:sz="0" w:space="0" w:color="auto"/>
            <w:left w:val="none" w:sz="0" w:space="0" w:color="auto"/>
            <w:bottom w:val="none" w:sz="0" w:space="0" w:color="auto"/>
            <w:right w:val="none" w:sz="0" w:space="0" w:color="auto"/>
          </w:divBdr>
        </w:div>
        <w:div w:id="1918710141">
          <w:marLeft w:val="640"/>
          <w:marRight w:val="0"/>
          <w:marTop w:val="0"/>
          <w:marBottom w:val="0"/>
          <w:divBdr>
            <w:top w:val="none" w:sz="0" w:space="0" w:color="auto"/>
            <w:left w:val="none" w:sz="0" w:space="0" w:color="auto"/>
            <w:bottom w:val="none" w:sz="0" w:space="0" w:color="auto"/>
            <w:right w:val="none" w:sz="0" w:space="0" w:color="auto"/>
          </w:divBdr>
        </w:div>
        <w:div w:id="1941523397">
          <w:marLeft w:val="640"/>
          <w:marRight w:val="0"/>
          <w:marTop w:val="0"/>
          <w:marBottom w:val="0"/>
          <w:divBdr>
            <w:top w:val="none" w:sz="0" w:space="0" w:color="auto"/>
            <w:left w:val="none" w:sz="0" w:space="0" w:color="auto"/>
            <w:bottom w:val="none" w:sz="0" w:space="0" w:color="auto"/>
            <w:right w:val="none" w:sz="0" w:space="0" w:color="auto"/>
          </w:divBdr>
        </w:div>
        <w:div w:id="2001422710">
          <w:marLeft w:val="640"/>
          <w:marRight w:val="0"/>
          <w:marTop w:val="0"/>
          <w:marBottom w:val="0"/>
          <w:divBdr>
            <w:top w:val="none" w:sz="0" w:space="0" w:color="auto"/>
            <w:left w:val="none" w:sz="0" w:space="0" w:color="auto"/>
            <w:bottom w:val="none" w:sz="0" w:space="0" w:color="auto"/>
            <w:right w:val="none" w:sz="0" w:space="0" w:color="auto"/>
          </w:divBdr>
        </w:div>
        <w:div w:id="2008173108">
          <w:marLeft w:val="640"/>
          <w:marRight w:val="0"/>
          <w:marTop w:val="0"/>
          <w:marBottom w:val="0"/>
          <w:divBdr>
            <w:top w:val="none" w:sz="0" w:space="0" w:color="auto"/>
            <w:left w:val="none" w:sz="0" w:space="0" w:color="auto"/>
            <w:bottom w:val="none" w:sz="0" w:space="0" w:color="auto"/>
            <w:right w:val="none" w:sz="0" w:space="0" w:color="auto"/>
          </w:divBdr>
        </w:div>
        <w:div w:id="2009792663">
          <w:marLeft w:val="640"/>
          <w:marRight w:val="0"/>
          <w:marTop w:val="0"/>
          <w:marBottom w:val="0"/>
          <w:divBdr>
            <w:top w:val="none" w:sz="0" w:space="0" w:color="auto"/>
            <w:left w:val="none" w:sz="0" w:space="0" w:color="auto"/>
            <w:bottom w:val="none" w:sz="0" w:space="0" w:color="auto"/>
            <w:right w:val="none" w:sz="0" w:space="0" w:color="auto"/>
          </w:divBdr>
        </w:div>
        <w:div w:id="2013798587">
          <w:marLeft w:val="640"/>
          <w:marRight w:val="0"/>
          <w:marTop w:val="0"/>
          <w:marBottom w:val="0"/>
          <w:divBdr>
            <w:top w:val="none" w:sz="0" w:space="0" w:color="auto"/>
            <w:left w:val="none" w:sz="0" w:space="0" w:color="auto"/>
            <w:bottom w:val="none" w:sz="0" w:space="0" w:color="auto"/>
            <w:right w:val="none" w:sz="0" w:space="0" w:color="auto"/>
          </w:divBdr>
        </w:div>
        <w:div w:id="2106338511">
          <w:marLeft w:val="640"/>
          <w:marRight w:val="0"/>
          <w:marTop w:val="0"/>
          <w:marBottom w:val="0"/>
          <w:divBdr>
            <w:top w:val="none" w:sz="0" w:space="0" w:color="auto"/>
            <w:left w:val="none" w:sz="0" w:space="0" w:color="auto"/>
            <w:bottom w:val="none" w:sz="0" w:space="0" w:color="auto"/>
            <w:right w:val="none" w:sz="0" w:space="0" w:color="auto"/>
          </w:divBdr>
        </w:div>
      </w:divsChild>
    </w:div>
    <w:div w:id="116064981">
      <w:bodyDiv w:val="1"/>
      <w:marLeft w:val="0"/>
      <w:marRight w:val="0"/>
      <w:marTop w:val="0"/>
      <w:marBottom w:val="0"/>
      <w:divBdr>
        <w:top w:val="none" w:sz="0" w:space="0" w:color="auto"/>
        <w:left w:val="none" w:sz="0" w:space="0" w:color="auto"/>
        <w:bottom w:val="none" w:sz="0" w:space="0" w:color="auto"/>
        <w:right w:val="none" w:sz="0" w:space="0" w:color="auto"/>
      </w:divBdr>
    </w:div>
    <w:div w:id="119997606">
      <w:bodyDiv w:val="1"/>
      <w:marLeft w:val="0"/>
      <w:marRight w:val="0"/>
      <w:marTop w:val="0"/>
      <w:marBottom w:val="0"/>
      <w:divBdr>
        <w:top w:val="none" w:sz="0" w:space="0" w:color="auto"/>
        <w:left w:val="none" w:sz="0" w:space="0" w:color="auto"/>
        <w:bottom w:val="none" w:sz="0" w:space="0" w:color="auto"/>
        <w:right w:val="none" w:sz="0" w:space="0" w:color="auto"/>
      </w:divBdr>
      <w:divsChild>
        <w:div w:id="126242428">
          <w:marLeft w:val="640"/>
          <w:marRight w:val="0"/>
          <w:marTop w:val="0"/>
          <w:marBottom w:val="0"/>
          <w:divBdr>
            <w:top w:val="none" w:sz="0" w:space="0" w:color="auto"/>
            <w:left w:val="none" w:sz="0" w:space="0" w:color="auto"/>
            <w:bottom w:val="none" w:sz="0" w:space="0" w:color="auto"/>
            <w:right w:val="none" w:sz="0" w:space="0" w:color="auto"/>
          </w:divBdr>
        </w:div>
        <w:div w:id="293412845">
          <w:marLeft w:val="640"/>
          <w:marRight w:val="0"/>
          <w:marTop w:val="0"/>
          <w:marBottom w:val="0"/>
          <w:divBdr>
            <w:top w:val="none" w:sz="0" w:space="0" w:color="auto"/>
            <w:left w:val="none" w:sz="0" w:space="0" w:color="auto"/>
            <w:bottom w:val="none" w:sz="0" w:space="0" w:color="auto"/>
            <w:right w:val="none" w:sz="0" w:space="0" w:color="auto"/>
          </w:divBdr>
        </w:div>
        <w:div w:id="379522468">
          <w:marLeft w:val="640"/>
          <w:marRight w:val="0"/>
          <w:marTop w:val="0"/>
          <w:marBottom w:val="0"/>
          <w:divBdr>
            <w:top w:val="none" w:sz="0" w:space="0" w:color="auto"/>
            <w:left w:val="none" w:sz="0" w:space="0" w:color="auto"/>
            <w:bottom w:val="none" w:sz="0" w:space="0" w:color="auto"/>
            <w:right w:val="none" w:sz="0" w:space="0" w:color="auto"/>
          </w:divBdr>
        </w:div>
        <w:div w:id="393358278">
          <w:marLeft w:val="640"/>
          <w:marRight w:val="0"/>
          <w:marTop w:val="0"/>
          <w:marBottom w:val="0"/>
          <w:divBdr>
            <w:top w:val="none" w:sz="0" w:space="0" w:color="auto"/>
            <w:left w:val="none" w:sz="0" w:space="0" w:color="auto"/>
            <w:bottom w:val="none" w:sz="0" w:space="0" w:color="auto"/>
            <w:right w:val="none" w:sz="0" w:space="0" w:color="auto"/>
          </w:divBdr>
        </w:div>
        <w:div w:id="522747174">
          <w:marLeft w:val="640"/>
          <w:marRight w:val="0"/>
          <w:marTop w:val="0"/>
          <w:marBottom w:val="0"/>
          <w:divBdr>
            <w:top w:val="none" w:sz="0" w:space="0" w:color="auto"/>
            <w:left w:val="none" w:sz="0" w:space="0" w:color="auto"/>
            <w:bottom w:val="none" w:sz="0" w:space="0" w:color="auto"/>
            <w:right w:val="none" w:sz="0" w:space="0" w:color="auto"/>
          </w:divBdr>
        </w:div>
        <w:div w:id="550189957">
          <w:marLeft w:val="640"/>
          <w:marRight w:val="0"/>
          <w:marTop w:val="0"/>
          <w:marBottom w:val="0"/>
          <w:divBdr>
            <w:top w:val="none" w:sz="0" w:space="0" w:color="auto"/>
            <w:left w:val="none" w:sz="0" w:space="0" w:color="auto"/>
            <w:bottom w:val="none" w:sz="0" w:space="0" w:color="auto"/>
            <w:right w:val="none" w:sz="0" w:space="0" w:color="auto"/>
          </w:divBdr>
        </w:div>
        <w:div w:id="638076335">
          <w:marLeft w:val="640"/>
          <w:marRight w:val="0"/>
          <w:marTop w:val="0"/>
          <w:marBottom w:val="0"/>
          <w:divBdr>
            <w:top w:val="none" w:sz="0" w:space="0" w:color="auto"/>
            <w:left w:val="none" w:sz="0" w:space="0" w:color="auto"/>
            <w:bottom w:val="none" w:sz="0" w:space="0" w:color="auto"/>
            <w:right w:val="none" w:sz="0" w:space="0" w:color="auto"/>
          </w:divBdr>
        </w:div>
        <w:div w:id="643892178">
          <w:marLeft w:val="640"/>
          <w:marRight w:val="0"/>
          <w:marTop w:val="0"/>
          <w:marBottom w:val="0"/>
          <w:divBdr>
            <w:top w:val="none" w:sz="0" w:space="0" w:color="auto"/>
            <w:left w:val="none" w:sz="0" w:space="0" w:color="auto"/>
            <w:bottom w:val="none" w:sz="0" w:space="0" w:color="auto"/>
            <w:right w:val="none" w:sz="0" w:space="0" w:color="auto"/>
          </w:divBdr>
        </w:div>
        <w:div w:id="653992727">
          <w:marLeft w:val="640"/>
          <w:marRight w:val="0"/>
          <w:marTop w:val="0"/>
          <w:marBottom w:val="0"/>
          <w:divBdr>
            <w:top w:val="none" w:sz="0" w:space="0" w:color="auto"/>
            <w:left w:val="none" w:sz="0" w:space="0" w:color="auto"/>
            <w:bottom w:val="none" w:sz="0" w:space="0" w:color="auto"/>
            <w:right w:val="none" w:sz="0" w:space="0" w:color="auto"/>
          </w:divBdr>
        </w:div>
        <w:div w:id="704450684">
          <w:marLeft w:val="640"/>
          <w:marRight w:val="0"/>
          <w:marTop w:val="0"/>
          <w:marBottom w:val="0"/>
          <w:divBdr>
            <w:top w:val="none" w:sz="0" w:space="0" w:color="auto"/>
            <w:left w:val="none" w:sz="0" w:space="0" w:color="auto"/>
            <w:bottom w:val="none" w:sz="0" w:space="0" w:color="auto"/>
            <w:right w:val="none" w:sz="0" w:space="0" w:color="auto"/>
          </w:divBdr>
        </w:div>
        <w:div w:id="720592895">
          <w:marLeft w:val="640"/>
          <w:marRight w:val="0"/>
          <w:marTop w:val="0"/>
          <w:marBottom w:val="0"/>
          <w:divBdr>
            <w:top w:val="none" w:sz="0" w:space="0" w:color="auto"/>
            <w:left w:val="none" w:sz="0" w:space="0" w:color="auto"/>
            <w:bottom w:val="none" w:sz="0" w:space="0" w:color="auto"/>
            <w:right w:val="none" w:sz="0" w:space="0" w:color="auto"/>
          </w:divBdr>
        </w:div>
        <w:div w:id="777258128">
          <w:marLeft w:val="640"/>
          <w:marRight w:val="0"/>
          <w:marTop w:val="0"/>
          <w:marBottom w:val="0"/>
          <w:divBdr>
            <w:top w:val="none" w:sz="0" w:space="0" w:color="auto"/>
            <w:left w:val="none" w:sz="0" w:space="0" w:color="auto"/>
            <w:bottom w:val="none" w:sz="0" w:space="0" w:color="auto"/>
            <w:right w:val="none" w:sz="0" w:space="0" w:color="auto"/>
          </w:divBdr>
        </w:div>
        <w:div w:id="780881691">
          <w:marLeft w:val="640"/>
          <w:marRight w:val="0"/>
          <w:marTop w:val="0"/>
          <w:marBottom w:val="0"/>
          <w:divBdr>
            <w:top w:val="none" w:sz="0" w:space="0" w:color="auto"/>
            <w:left w:val="none" w:sz="0" w:space="0" w:color="auto"/>
            <w:bottom w:val="none" w:sz="0" w:space="0" w:color="auto"/>
            <w:right w:val="none" w:sz="0" w:space="0" w:color="auto"/>
          </w:divBdr>
        </w:div>
        <w:div w:id="1021013078">
          <w:marLeft w:val="640"/>
          <w:marRight w:val="0"/>
          <w:marTop w:val="0"/>
          <w:marBottom w:val="0"/>
          <w:divBdr>
            <w:top w:val="none" w:sz="0" w:space="0" w:color="auto"/>
            <w:left w:val="none" w:sz="0" w:space="0" w:color="auto"/>
            <w:bottom w:val="none" w:sz="0" w:space="0" w:color="auto"/>
            <w:right w:val="none" w:sz="0" w:space="0" w:color="auto"/>
          </w:divBdr>
        </w:div>
        <w:div w:id="1055590935">
          <w:marLeft w:val="640"/>
          <w:marRight w:val="0"/>
          <w:marTop w:val="0"/>
          <w:marBottom w:val="0"/>
          <w:divBdr>
            <w:top w:val="none" w:sz="0" w:space="0" w:color="auto"/>
            <w:left w:val="none" w:sz="0" w:space="0" w:color="auto"/>
            <w:bottom w:val="none" w:sz="0" w:space="0" w:color="auto"/>
            <w:right w:val="none" w:sz="0" w:space="0" w:color="auto"/>
          </w:divBdr>
        </w:div>
        <w:div w:id="1086531558">
          <w:marLeft w:val="640"/>
          <w:marRight w:val="0"/>
          <w:marTop w:val="0"/>
          <w:marBottom w:val="0"/>
          <w:divBdr>
            <w:top w:val="none" w:sz="0" w:space="0" w:color="auto"/>
            <w:left w:val="none" w:sz="0" w:space="0" w:color="auto"/>
            <w:bottom w:val="none" w:sz="0" w:space="0" w:color="auto"/>
            <w:right w:val="none" w:sz="0" w:space="0" w:color="auto"/>
          </w:divBdr>
        </w:div>
        <w:div w:id="1094788284">
          <w:marLeft w:val="640"/>
          <w:marRight w:val="0"/>
          <w:marTop w:val="0"/>
          <w:marBottom w:val="0"/>
          <w:divBdr>
            <w:top w:val="none" w:sz="0" w:space="0" w:color="auto"/>
            <w:left w:val="none" w:sz="0" w:space="0" w:color="auto"/>
            <w:bottom w:val="none" w:sz="0" w:space="0" w:color="auto"/>
            <w:right w:val="none" w:sz="0" w:space="0" w:color="auto"/>
          </w:divBdr>
        </w:div>
        <w:div w:id="1130706714">
          <w:marLeft w:val="640"/>
          <w:marRight w:val="0"/>
          <w:marTop w:val="0"/>
          <w:marBottom w:val="0"/>
          <w:divBdr>
            <w:top w:val="none" w:sz="0" w:space="0" w:color="auto"/>
            <w:left w:val="none" w:sz="0" w:space="0" w:color="auto"/>
            <w:bottom w:val="none" w:sz="0" w:space="0" w:color="auto"/>
            <w:right w:val="none" w:sz="0" w:space="0" w:color="auto"/>
          </w:divBdr>
        </w:div>
        <w:div w:id="1156605926">
          <w:marLeft w:val="640"/>
          <w:marRight w:val="0"/>
          <w:marTop w:val="0"/>
          <w:marBottom w:val="0"/>
          <w:divBdr>
            <w:top w:val="none" w:sz="0" w:space="0" w:color="auto"/>
            <w:left w:val="none" w:sz="0" w:space="0" w:color="auto"/>
            <w:bottom w:val="none" w:sz="0" w:space="0" w:color="auto"/>
            <w:right w:val="none" w:sz="0" w:space="0" w:color="auto"/>
          </w:divBdr>
        </w:div>
        <w:div w:id="1166937412">
          <w:marLeft w:val="640"/>
          <w:marRight w:val="0"/>
          <w:marTop w:val="0"/>
          <w:marBottom w:val="0"/>
          <w:divBdr>
            <w:top w:val="none" w:sz="0" w:space="0" w:color="auto"/>
            <w:left w:val="none" w:sz="0" w:space="0" w:color="auto"/>
            <w:bottom w:val="none" w:sz="0" w:space="0" w:color="auto"/>
            <w:right w:val="none" w:sz="0" w:space="0" w:color="auto"/>
          </w:divBdr>
        </w:div>
        <w:div w:id="1320185015">
          <w:marLeft w:val="640"/>
          <w:marRight w:val="0"/>
          <w:marTop w:val="0"/>
          <w:marBottom w:val="0"/>
          <w:divBdr>
            <w:top w:val="none" w:sz="0" w:space="0" w:color="auto"/>
            <w:left w:val="none" w:sz="0" w:space="0" w:color="auto"/>
            <w:bottom w:val="none" w:sz="0" w:space="0" w:color="auto"/>
            <w:right w:val="none" w:sz="0" w:space="0" w:color="auto"/>
          </w:divBdr>
        </w:div>
        <w:div w:id="1333024700">
          <w:marLeft w:val="640"/>
          <w:marRight w:val="0"/>
          <w:marTop w:val="0"/>
          <w:marBottom w:val="0"/>
          <w:divBdr>
            <w:top w:val="none" w:sz="0" w:space="0" w:color="auto"/>
            <w:left w:val="none" w:sz="0" w:space="0" w:color="auto"/>
            <w:bottom w:val="none" w:sz="0" w:space="0" w:color="auto"/>
            <w:right w:val="none" w:sz="0" w:space="0" w:color="auto"/>
          </w:divBdr>
        </w:div>
        <w:div w:id="1335457601">
          <w:marLeft w:val="640"/>
          <w:marRight w:val="0"/>
          <w:marTop w:val="0"/>
          <w:marBottom w:val="0"/>
          <w:divBdr>
            <w:top w:val="none" w:sz="0" w:space="0" w:color="auto"/>
            <w:left w:val="none" w:sz="0" w:space="0" w:color="auto"/>
            <w:bottom w:val="none" w:sz="0" w:space="0" w:color="auto"/>
            <w:right w:val="none" w:sz="0" w:space="0" w:color="auto"/>
          </w:divBdr>
        </w:div>
        <w:div w:id="1335721364">
          <w:marLeft w:val="640"/>
          <w:marRight w:val="0"/>
          <w:marTop w:val="0"/>
          <w:marBottom w:val="0"/>
          <w:divBdr>
            <w:top w:val="none" w:sz="0" w:space="0" w:color="auto"/>
            <w:left w:val="none" w:sz="0" w:space="0" w:color="auto"/>
            <w:bottom w:val="none" w:sz="0" w:space="0" w:color="auto"/>
            <w:right w:val="none" w:sz="0" w:space="0" w:color="auto"/>
          </w:divBdr>
        </w:div>
        <w:div w:id="1388529569">
          <w:marLeft w:val="640"/>
          <w:marRight w:val="0"/>
          <w:marTop w:val="0"/>
          <w:marBottom w:val="0"/>
          <w:divBdr>
            <w:top w:val="none" w:sz="0" w:space="0" w:color="auto"/>
            <w:left w:val="none" w:sz="0" w:space="0" w:color="auto"/>
            <w:bottom w:val="none" w:sz="0" w:space="0" w:color="auto"/>
            <w:right w:val="none" w:sz="0" w:space="0" w:color="auto"/>
          </w:divBdr>
        </w:div>
        <w:div w:id="1407146229">
          <w:marLeft w:val="640"/>
          <w:marRight w:val="0"/>
          <w:marTop w:val="0"/>
          <w:marBottom w:val="0"/>
          <w:divBdr>
            <w:top w:val="none" w:sz="0" w:space="0" w:color="auto"/>
            <w:left w:val="none" w:sz="0" w:space="0" w:color="auto"/>
            <w:bottom w:val="none" w:sz="0" w:space="0" w:color="auto"/>
            <w:right w:val="none" w:sz="0" w:space="0" w:color="auto"/>
          </w:divBdr>
        </w:div>
        <w:div w:id="1434008337">
          <w:marLeft w:val="640"/>
          <w:marRight w:val="0"/>
          <w:marTop w:val="0"/>
          <w:marBottom w:val="0"/>
          <w:divBdr>
            <w:top w:val="none" w:sz="0" w:space="0" w:color="auto"/>
            <w:left w:val="none" w:sz="0" w:space="0" w:color="auto"/>
            <w:bottom w:val="none" w:sz="0" w:space="0" w:color="auto"/>
            <w:right w:val="none" w:sz="0" w:space="0" w:color="auto"/>
          </w:divBdr>
        </w:div>
        <w:div w:id="1484393851">
          <w:marLeft w:val="640"/>
          <w:marRight w:val="0"/>
          <w:marTop w:val="0"/>
          <w:marBottom w:val="0"/>
          <w:divBdr>
            <w:top w:val="none" w:sz="0" w:space="0" w:color="auto"/>
            <w:left w:val="none" w:sz="0" w:space="0" w:color="auto"/>
            <w:bottom w:val="none" w:sz="0" w:space="0" w:color="auto"/>
            <w:right w:val="none" w:sz="0" w:space="0" w:color="auto"/>
          </w:divBdr>
        </w:div>
        <w:div w:id="1564565167">
          <w:marLeft w:val="640"/>
          <w:marRight w:val="0"/>
          <w:marTop w:val="0"/>
          <w:marBottom w:val="0"/>
          <w:divBdr>
            <w:top w:val="none" w:sz="0" w:space="0" w:color="auto"/>
            <w:left w:val="none" w:sz="0" w:space="0" w:color="auto"/>
            <w:bottom w:val="none" w:sz="0" w:space="0" w:color="auto"/>
            <w:right w:val="none" w:sz="0" w:space="0" w:color="auto"/>
          </w:divBdr>
        </w:div>
        <w:div w:id="1617561665">
          <w:marLeft w:val="640"/>
          <w:marRight w:val="0"/>
          <w:marTop w:val="0"/>
          <w:marBottom w:val="0"/>
          <w:divBdr>
            <w:top w:val="none" w:sz="0" w:space="0" w:color="auto"/>
            <w:left w:val="none" w:sz="0" w:space="0" w:color="auto"/>
            <w:bottom w:val="none" w:sz="0" w:space="0" w:color="auto"/>
            <w:right w:val="none" w:sz="0" w:space="0" w:color="auto"/>
          </w:divBdr>
        </w:div>
        <w:div w:id="1619335446">
          <w:marLeft w:val="640"/>
          <w:marRight w:val="0"/>
          <w:marTop w:val="0"/>
          <w:marBottom w:val="0"/>
          <w:divBdr>
            <w:top w:val="none" w:sz="0" w:space="0" w:color="auto"/>
            <w:left w:val="none" w:sz="0" w:space="0" w:color="auto"/>
            <w:bottom w:val="none" w:sz="0" w:space="0" w:color="auto"/>
            <w:right w:val="none" w:sz="0" w:space="0" w:color="auto"/>
          </w:divBdr>
        </w:div>
        <w:div w:id="1650744536">
          <w:marLeft w:val="640"/>
          <w:marRight w:val="0"/>
          <w:marTop w:val="0"/>
          <w:marBottom w:val="0"/>
          <w:divBdr>
            <w:top w:val="none" w:sz="0" w:space="0" w:color="auto"/>
            <w:left w:val="none" w:sz="0" w:space="0" w:color="auto"/>
            <w:bottom w:val="none" w:sz="0" w:space="0" w:color="auto"/>
            <w:right w:val="none" w:sz="0" w:space="0" w:color="auto"/>
          </w:divBdr>
        </w:div>
        <w:div w:id="1663655564">
          <w:marLeft w:val="640"/>
          <w:marRight w:val="0"/>
          <w:marTop w:val="0"/>
          <w:marBottom w:val="0"/>
          <w:divBdr>
            <w:top w:val="none" w:sz="0" w:space="0" w:color="auto"/>
            <w:left w:val="none" w:sz="0" w:space="0" w:color="auto"/>
            <w:bottom w:val="none" w:sz="0" w:space="0" w:color="auto"/>
            <w:right w:val="none" w:sz="0" w:space="0" w:color="auto"/>
          </w:divBdr>
        </w:div>
        <w:div w:id="1690637101">
          <w:marLeft w:val="640"/>
          <w:marRight w:val="0"/>
          <w:marTop w:val="0"/>
          <w:marBottom w:val="0"/>
          <w:divBdr>
            <w:top w:val="none" w:sz="0" w:space="0" w:color="auto"/>
            <w:left w:val="none" w:sz="0" w:space="0" w:color="auto"/>
            <w:bottom w:val="none" w:sz="0" w:space="0" w:color="auto"/>
            <w:right w:val="none" w:sz="0" w:space="0" w:color="auto"/>
          </w:divBdr>
        </w:div>
        <w:div w:id="1767768359">
          <w:marLeft w:val="640"/>
          <w:marRight w:val="0"/>
          <w:marTop w:val="0"/>
          <w:marBottom w:val="0"/>
          <w:divBdr>
            <w:top w:val="none" w:sz="0" w:space="0" w:color="auto"/>
            <w:left w:val="none" w:sz="0" w:space="0" w:color="auto"/>
            <w:bottom w:val="none" w:sz="0" w:space="0" w:color="auto"/>
            <w:right w:val="none" w:sz="0" w:space="0" w:color="auto"/>
          </w:divBdr>
        </w:div>
        <w:div w:id="1876696716">
          <w:marLeft w:val="640"/>
          <w:marRight w:val="0"/>
          <w:marTop w:val="0"/>
          <w:marBottom w:val="0"/>
          <w:divBdr>
            <w:top w:val="none" w:sz="0" w:space="0" w:color="auto"/>
            <w:left w:val="none" w:sz="0" w:space="0" w:color="auto"/>
            <w:bottom w:val="none" w:sz="0" w:space="0" w:color="auto"/>
            <w:right w:val="none" w:sz="0" w:space="0" w:color="auto"/>
          </w:divBdr>
        </w:div>
        <w:div w:id="1983073964">
          <w:marLeft w:val="640"/>
          <w:marRight w:val="0"/>
          <w:marTop w:val="0"/>
          <w:marBottom w:val="0"/>
          <w:divBdr>
            <w:top w:val="none" w:sz="0" w:space="0" w:color="auto"/>
            <w:left w:val="none" w:sz="0" w:space="0" w:color="auto"/>
            <w:bottom w:val="none" w:sz="0" w:space="0" w:color="auto"/>
            <w:right w:val="none" w:sz="0" w:space="0" w:color="auto"/>
          </w:divBdr>
        </w:div>
        <w:div w:id="2036614416">
          <w:marLeft w:val="640"/>
          <w:marRight w:val="0"/>
          <w:marTop w:val="0"/>
          <w:marBottom w:val="0"/>
          <w:divBdr>
            <w:top w:val="none" w:sz="0" w:space="0" w:color="auto"/>
            <w:left w:val="none" w:sz="0" w:space="0" w:color="auto"/>
            <w:bottom w:val="none" w:sz="0" w:space="0" w:color="auto"/>
            <w:right w:val="none" w:sz="0" w:space="0" w:color="auto"/>
          </w:divBdr>
        </w:div>
        <w:div w:id="2036882737">
          <w:marLeft w:val="640"/>
          <w:marRight w:val="0"/>
          <w:marTop w:val="0"/>
          <w:marBottom w:val="0"/>
          <w:divBdr>
            <w:top w:val="none" w:sz="0" w:space="0" w:color="auto"/>
            <w:left w:val="none" w:sz="0" w:space="0" w:color="auto"/>
            <w:bottom w:val="none" w:sz="0" w:space="0" w:color="auto"/>
            <w:right w:val="none" w:sz="0" w:space="0" w:color="auto"/>
          </w:divBdr>
        </w:div>
        <w:div w:id="2098018602">
          <w:marLeft w:val="640"/>
          <w:marRight w:val="0"/>
          <w:marTop w:val="0"/>
          <w:marBottom w:val="0"/>
          <w:divBdr>
            <w:top w:val="none" w:sz="0" w:space="0" w:color="auto"/>
            <w:left w:val="none" w:sz="0" w:space="0" w:color="auto"/>
            <w:bottom w:val="none" w:sz="0" w:space="0" w:color="auto"/>
            <w:right w:val="none" w:sz="0" w:space="0" w:color="auto"/>
          </w:divBdr>
        </w:div>
      </w:divsChild>
    </w:div>
    <w:div w:id="133836908">
      <w:bodyDiv w:val="1"/>
      <w:marLeft w:val="0"/>
      <w:marRight w:val="0"/>
      <w:marTop w:val="0"/>
      <w:marBottom w:val="0"/>
      <w:divBdr>
        <w:top w:val="none" w:sz="0" w:space="0" w:color="auto"/>
        <w:left w:val="none" w:sz="0" w:space="0" w:color="auto"/>
        <w:bottom w:val="none" w:sz="0" w:space="0" w:color="auto"/>
        <w:right w:val="none" w:sz="0" w:space="0" w:color="auto"/>
      </w:divBdr>
      <w:divsChild>
        <w:div w:id="49546818">
          <w:marLeft w:val="640"/>
          <w:marRight w:val="0"/>
          <w:marTop w:val="0"/>
          <w:marBottom w:val="0"/>
          <w:divBdr>
            <w:top w:val="none" w:sz="0" w:space="0" w:color="auto"/>
            <w:left w:val="none" w:sz="0" w:space="0" w:color="auto"/>
            <w:bottom w:val="none" w:sz="0" w:space="0" w:color="auto"/>
            <w:right w:val="none" w:sz="0" w:space="0" w:color="auto"/>
          </w:divBdr>
        </w:div>
        <w:div w:id="132405861">
          <w:marLeft w:val="640"/>
          <w:marRight w:val="0"/>
          <w:marTop w:val="0"/>
          <w:marBottom w:val="0"/>
          <w:divBdr>
            <w:top w:val="none" w:sz="0" w:space="0" w:color="auto"/>
            <w:left w:val="none" w:sz="0" w:space="0" w:color="auto"/>
            <w:bottom w:val="none" w:sz="0" w:space="0" w:color="auto"/>
            <w:right w:val="none" w:sz="0" w:space="0" w:color="auto"/>
          </w:divBdr>
        </w:div>
        <w:div w:id="243490562">
          <w:marLeft w:val="640"/>
          <w:marRight w:val="0"/>
          <w:marTop w:val="0"/>
          <w:marBottom w:val="0"/>
          <w:divBdr>
            <w:top w:val="none" w:sz="0" w:space="0" w:color="auto"/>
            <w:left w:val="none" w:sz="0" w:space="0" w:color="auto"/>
            <w:bottom w:val="none" w:sz="0" w:space="0" w:color="auto"/>
            <w:right w:val="none" w:sz="0" w:space="0" w:color="auto"/>
          </w:divBdr>
        </w:div>
        <w:div w:id="299575798">
          <w:marLeft w:val="640"/>
          <w:marRight w:val="0"/>
          <w:marTop w:val="0"/>
          <w:marBottom w:val="0"/>
          <w:divBdr>
            <w:top w:val="none" w:sz="0" w:space="0" w:color="auto"/>
            <w:left w:val="none" w:sz="0" w:space="0" w:color="auto"/>
            <w:bottom w:val="none" w:sz="0" w:space="0" w:color="auto"/>
            <w:right w:val="none" w:sz="0" w:space="0" w:color="auto"/>
          </w:divBdr>
        </w:div>
        <w:div w:id="372774835">
          <w:marLeft w:val="640"/>
          <w:marRight w:val="0"/>
          <w:marTop w:val="0"/>
          <w:marBottom w:val="0"/>
          <w:divBdr>
            <w:top w:val="none" w:sz="0" w:space="0" w:color="auto"/>
            <w:left w:val="none" w:sz="0" w:space="0" w:color="auto"/>
            <w:bottom w:val="none" w:sz="0" w:space="0" w:color="auto"/>
            <w:right w:val="none" w:sz="0" w:space="0" w:color="auto"/>
          </w:divBdr>
        </w:div>
        <w:div w:id="403257392">
          <w:marLeft w:val="640"/>
          <w:marRight w:val="0"/>
          <w:marTop w:val="0"/>
          <w:marBottom w:val="0"/>
          <w:divBdr>
            <w:top w:val="none" w:sz="0" w:space="0" w:color="auto"/>
            <w:left w:val="none" w:sz="0" w:space="0" w:color="auto"/>
            <w:bottom w:val="none" w:sz="0" w:space="0" w:color="auto"/>
            <w:right w:val="none" w:sz="0" w:space="0" w:color="auto"/>
          </w:divBdr>
        </w:div>
        <w:div w:id="719985104">
          <w:marLeft w:val="640"/>
          <w:marRight w:val="0"/>
          <w:marTop w:val="0"/>
          <w:marBottom w:val="0"/>
          <w:divBdr>
            <w:top w:val="none" w:sz="0" w:space="0" w:color="auto"/>
            <w:left w:val="none" w:sz="0" w:space="0" w:color="auto"/>
            <w:bottom w:val="none" w:sz="0" w:space="0" w:color="auto"/>
            <w:right w:val="none" w:sz="0" w:space="0" w:color="auto"/>
          </w:divBdr>
        </w:div>
        <w:div w:id="761490652">
          <w:marLeft w:val="640"/>
          <w:marRight w:val="0"/>
          <w:marTop w:val="0"/>
          <w:marBottom w:val="0"/>
          <w:divBdr>
            <w:top w:val="none" w:sz="0" w:space="0" w:color="auto"/>
            <w:left w:val="none" w:sz="0" w:space="0" w:color="auto"/>
            <w:bottom w:val="none" w:sz="0" w:space="0" w:color="auto"/>
            <w:right w:val="none" w:sz="0" w:space="0" w:color="auto"/>
          </w:divBdr>
        </w:div>
        <w:div w:id="893547029">
          <w:marLeft w:val="640"/>
          <w:marRight w:val="0"/>
          <w:marTop w:val="0"/>
          <w:marBottom w:val="0"/>
          <w:divBdr>
            <w:top w:val="none" w:sz="0" w:space="0" w:color="auto"/>
            <w:left w:val="none" w:sz="0" w:space="0" w:color="auto"/>
            <w:bottom w:val="none" w:sz="0" w:space="0" w:color="auto"/>
            <w:right w:val="none" w:sz="0" w:space="0" w:color="auto"/>
          </w:divBdr>
        </w:div>
        <w:div w:id="913317953">
          <w:marLeft w:val="640"/>
          <w:marRight w:val="0"/>
          <w:marTop w:val="0"/>
          <w:marBottom w:val="0"/>
          <w:divBdr>
            <w:top w:val="none" w:sz="0" w:space="0" w:color="auto"/>
            <w:left w:val="none" w:sz="0" w:space="0" w:color="auto"/>
            <w:bottom w:val="none" w:sz="0" w:space="0" w:color="auto"/>
            <w:right w:val="none" w:sz="0" w:space="0" w:color="auto"/>
          </w:divBdr>
        </w:div>
        <w:div w:id="925725617">
          <w:marLeft w:val="640"/>
          <w:marRight w:val="0"/>
          <w:marTop w:val="0"/>
          <w:marBottom w:val="0"/>
          <w:divBdr>
            <w:top w:val="none" w:sz="0" w:space="0" w:color="auto"/>
            <w:left w:val="none" w:sz="0" w:space="0" w:color="auto"/>
            <w:bottom w:val="none" w:sz="0" w:space="0" w:color="auto"/>
            <w:right w:val="none" w:sz="0" w:space="0" w:color="auto"/>
          </w:divBdr>
        </w:div>
        <w:div w:id="987049490">
          <w:marLeft w:val="640"/>
          <w:marRight w:val="0"/>
          <w:marTop w:val="0"/>
          <w:marBottom w:val="0"/>
          <w:divBdr>
            <w:top w:val="none" w:sz="0" w:space="0" w:color="auto"/>
            <w:left w:val="none" w:sz="0" w:space="0" w:color="auto"/>
            <w:bottom w:val="none" w:sz="0" w:space="0" w:color="auto"/>
            <w:right w:val="none" w:sz="0" w:space="0" w:color="auto"/>
          </w:divBdr>
        </w:div>
        <w:div w:id="1084254989">
          <w:marLeft w:val="640"/>
          <w:marRight w:val="0"/>
          <w:marTop w:val="0"/>
          <w:marBottom w:val="0"/>
          <w:divBdr>
            <w:top w:val="none" w:sz="0" w:space="0" w:color="auto"/>
            <w:left w:val="none" w:sz="0" w:space="0" w:color="auto"/>
            <w:bottom w:val="none" w:sz="0" w:space="0" w:color="auto"/>
            <w:right w:val="none" w:sz="0" w:space="0" w:color="auto"/>
          </w:divBdr>
        </w:div>
        <w:div w:id="1135215611">
          <w:marLeft w:val="640"/>
          <w:marRight w:val="0"/>
          <w:marTop w:val="0"/>
          <w:marBottom w:val="0"/>
          <w:divBdr>
            <w:top w:val="none" w:sz="0" w:space="0" w:color="auto"/>
            <w:left w:val="none" w:sz="0" w:space="0" w:color="auto"/>
            <w:bottom w:val="none" w:sz="0" w:space="0" w:color="auto"/>
            <w:right w:val="none" w:sz="0" w:space="0" w:color="auto"/>
          </w:divBdr>
        </w:div>
        <w:div w:id="1144346789">
          <w:marLeft w:val="640"/>
          <w:marRight w:val="0"/>
          <w:marTop w:val="0"/>
          <w:marBottom w:val="0"/>
          <w:divBdr>
            <w:top w:val="none" w:sz="0" w:space="0" w:color="auto"/>
            <w:left w:val="none" w:sz="0" w:space="0" w:color="auto"/>
            <w:bottom w:val="none" w:sz="0" w:space="0" w:color="auto"/>
            <w:right w:val="none" w:sz="0" w:space="0" w:color="auto"/>
          </w:divBdr>
        </w:div>
        <w:div w:id="1164509289">
          <w:marLeft w:val="640"/>
          <w:marRight w:val="0"/>
          <w:marTop w:val="0"/>
          <w:marBottom w:val="0"/>
          <w:divBdr>
            <w:top w:val="none" w:sz="0" w:space="0" w:color="auto"/>
            <w:left w:val="none" w:sz="0" w:space="0" w:color="auto"/>
            <w:bottom w:val="none" w:sz="0" w:space="0" w:color="auto"/>
            <w:right w:val="none" w:sz="0" w:space="0" w:color="auto"/>
          </w:divBdr>
        </w:div>
        <w:div w:id="1202936261">
          <w:marLeft w:val="640"/>
          <w:marRight w:val="0"/>
          <w:marTop w:val="0"/>
          <w:marBottom w:val="0"/>
          <w:divBdr>
            <w:top w:val="none" w:sz="0" w:space="0" w:color="auto"/>
            <w:left w:val="none" w:sz="0" w:space="0" w:color="auto"/>
            <w:bottom w:val="none" w:sz="0" w:space="0" w:color="auto"/>
            <w:right w:val="none" w:sz="0" w:space="0" w:color="auto"/>
          </w:divBdr>
        </w:div>
        <w:div w:id="1326281225">
          <w:marLeft w:val="640"/>
          <w:marRight w:val="0"/>
          <w:marTop w:val="0"/>
          <w:marBottom w:val="0"/>
          <w:divBdr>
            <w:top w:val="none" w:sz="0" w:space="0" w:color="auto"/>
            <w:left w:val="none" w:sz="0" w:space="0" w:color="auto"/>
            <w:bottom w:val="none" w:sz="0" w:space="0" w:color="auto"/>
            <w:right w:val="none" w:sz="0" w:space="0" w:color="auto"/>
          </w:divBdr>
        </w:div>
        <w:div w:id="1337340217">
          <w:marLeft w:val="640"/>
          <w:marRight w:val="0"/>
          <w:marTop w:val="0"/>
          <w:marBottom w:val="0"/>
          <w:divBdr>
            <w:top w:val="none" w:sz="0" w:space="0" w:color="auto"/>
            <w:left w:val="none" w:sz="0" w:space="0" w:color="auto"/>
            <w:bottom w:val="none" w:sz="0" w:space="0" w:color="auto"/>
            <w:right w:val="none" w:sz="0" w:space="0" w:color="auto"/>
          </w:divBdr>
        </w:div>
        <w:div w:id="1340504825">
          <w:marLeft w:val="640"/>
          <w:marRight w:val="0"/>
          <w:marTop w:val="0"/>
          <w:marBottom w:val="0"/>
          <w:divBdr>
            <w:top w:val="none" w:sz="0" w:space="0" w:color="auto"/>
            <w:left w:val="none" w:sz="0" w:space="0" w:color="auto"/>
            <w:bottom w:val="none" w:sz="0" w:space="0" w:color="auto"/>
            <w:right w:val="none" w:sz="0" w:space="0" w:color="auto"/>
          </w:divBdr>
        </w:div>
        <w:div w:id="1352298457">
          <w:marLeft w:val="640"/>
          <w:marRight w:val="0"/>
          <w:marTop w:val="0"/>
          <w:marBottom w:val="0"/>
          <w:divBdr>
            <w:top w:val="none" w:sz="0" w:space="0" w:color="auto"/>
            <w:left w:val="none" w:sz="0" w:space="0" w:color="auto"/>
            <w:bottom w:val="none" w:sz="0" w:space="0" w:color="auto"/>
            <w:right w:val="none" w:sz="0" w:space="0" w:color="auto"/>
          </w:divBdr>
        </w:div>
        <w:div w:id="1355227950">
          <w:marLeft w:val="640"/>
          <w:marRight w:val="0"/>
          <w:marTop w:val="0"/>
          <w:marBottom w:val="0"/>
          <w:divBdr>
            <w:top w:val="none" w:sz="0" w:space="0" w:color="auto"/>
            <w:left w:val="none" w:sz="0" w:space="0" w:color="auto"/>
            <w:bottom w:val="none" w:sz="0" w:space="0" w:color="auto"/>
            <w:right w:val="none" w:sz="0" w:space="0" w:color="auto"/>
          </w:divBdr>
        </w:div>
        <w:div w:id="1415974426">
          <w:marLeft w:val="640"/>
          <w:marRight w:val="0"/>
          <w:marTop w:val="0"/>
          <w:marBottom w:val="0"/>
          <w:divBdr>
            <w:top w:val="none" w:sz="0" w:space="0" w:color="auto"/>
            <w:left w:val="none" w:sz="0" w:space="0" w:color="auto"/>
            <w:bottom w:val="none" w:sz="0" w:space="0" w:color="auto"/>
            <w:right w:val="none" w:sz="0" w:space="0" w:color="auto"/>
          </w:divBdr>
        </w:div>
        <w:div w:id="1427262625">
          <w:marLeft w:val="640"/>
          <w:marRight w:val="0"/>
          <w:marTop w:val="0"/>
          <w:marBottom w:val="0"/>
          <w:divBdr>
            <w:top w:val="none" w:sz="0" w:space="0" w:color="auto"/>
            <w:left w:val="none" w:sz="0" w:space="0" w:color="auto"/>
            <w:bottom w:val="none" w:sz="0" w:space="0" w:color="auto"/>
            <w:right w:val="none" w:sz="0" w:space="0" w:color="auto"/>
          </w:divBdr>
        </w:div>
        <w:div w:id="1496343164">
          <w:marLeft w:val="640"/>
          <w:marRight w:val="0"/>
          <w:marTop w:val="0"/>
          <w:marBottom w:val="0"/>
          <w:divBdr>
            <w:top w:val="none" w:sz="0" w:space="0" w:color="auto"/>
            <w:left w:val="none" w:sz="0" w:space="0" w:color="auto"/>
            <w:bottom w:val="none" w:sz="0" w:space="0" w:color="auto"/>
            <w:right w:val="none" w:sz="0" w:space="0" w:color="auto"/>
          </w:divBdr>
        </w:div>
        <w:div w:id="1510826040">
          <w:marLeft w:val="640"/>
          <w:marRight w:val="0"/>
          <w:marTop w:val="0"/>
          <w:marBottom w:val="0"/>
          <w:divBdr>
            <w:top w:val="none" w:sz="0" w:space="0" w:color="auto"/>
            <w:left w:val="none" w:sz="0" w:space="0" w:color="auto"/>
            <w:bottom w:val="none" w:sz="0" w:space="0" w:color="auto"/>
            <w:right w:val="none" w:sz="0" w:space="0" w:color="auto"/>
          </w:divBdr>
        </w:div>
        <w:div w:id="1593390332">
          <w:marLeft w:val="640"/>
          <w:marRight w:val="0"/>
          <w:marTop w:val="0"/>
          <w:marBottom w:val="0"/>
          <w:divBdr>
            <w:top w:val="none" w:sz="0" w:space="0" w:color="auto"/>
            <w:left w:val="none" w:sz="0" w:space="0" w:color="auto"/>
            <w:bottom w:val="none" w:sz="0" w:space="0" w:color="auto"/>
            <w:right w:val="none" w:sz="0" w:space="0" w:color="auto"/>
          </w:divBdr>
        </w:div>
        <w:div w:id="1711219554">
          <w:marLeft w:val="640"/>
          <w:marRight w:val="0"/>
          <w:marTop w:val="0"/>
          <w:marBottom w:val="0"/>
          <w:divBdr>
            <w:top w:val="none" w:sz="0" w:space="0" w:color="auto"/>
            <w:left w:val="none" w:sz="0" w:space="0" w:color="auto"/>
            <w:bottom w:val="none" w:sz="0" w:space="0" w:color="auto"/>
            <w:right w:val="none" w:sz="0" w:space="0" w:color="auto"/>
          </w:divBdr>
        </w:div>
        <w:div w:id="1737583615">
          <w:marLeft w:val="640"/>
          <w:marRight w:val="0"/>
          <w:marTop w:val="0"/>
          <w:marBottom w:val="0"/>
          <w:divBdr>
            <w:top w:val="none" w:sz="0" w:space="0" w:color="auto"/>
            <w:left w:val="none" w:sz="0" w:space="0" w:color="auto"/>
            <w:bottom w:val="none" w:sz="0" w:space="0" w:color="auto"/>
            <w:right w:val="none" w:sz="0" w:space="0" w:color="auto"/>
          </w:divBdr>
        </w:div>
        <w:div w:id="1769885359">
          <w:marLeft w:val="640"/>
          <w:marRight w:val="0"/>
          <w:marTop w:val="0"/>
          <w:marBottom w:val="0"/>
          <w:divBdr>
            <w:top w:val="none" w:sz="0" w:space="0" w:color="auto"/>
            <w:left w:val="none" w:sz="0" w:space="0" w:color="auto"/>
            <w:bottom w:val="none" w:sz="0" w:space="0" w:color="auto"/>
            <w:right w:val="none" w:sz="0" w:space="0" w:color="auto"/>
          </w:divBdr>
        </w:div>
        <w:div w:id="1822889850">
          <w:marLeft w:val="640"/>
          <w:marRight w:val="0"/>
          <w:marTop w:val="0"/>
          <w:marBottom w:val="0"/>
          <w:divBdr>
            <w:top w:val="none" w:sz="0" w:space="0" w:color="auto"/>
            <w:left w:val="none" w:sz="0" w:space="0" w:color="auto"/>
            <w:bottom w:val="none" w:sz="0" w:space="0" w:color="auto"/>
            <w:right w:val="none" w:sz="0" w:space="0" w:color="auto"/>
          </w:divBdr>
        </w:div>
        <w:div w:id="1885949266">
          <w:marLeft w:val="640"/>
          <w:marRight w:val="0"/>
          <w:marTop w:val="0"/>
          <w:marBottom w:val="0"/>
          <w:divBdr>
            <w:top w:val="none" w:sz="0" w:space="0" w:color="auto"/>
            <w:left w:val="none" w:sz="0" w:space="0" w:color="auto"/>
            <w:bottom w:val="none" w:sz="0" w:space="0" w:color="auto"/>
            <w:right w:val="none" w:sz="0" w:space="0" w:color="auto"/>
          </w:divBdr>
        </w:div>
        <w:div w:id="1895508181">
          <w:marLeft w:val="640"/>
          <w:marRight w:val="0"/>
          <w:marTop w:val="0"/>
          <w:marBottom w:val="0"/>
          <w:divBdr>
            <w:top w:val="none" w:sz="0" w:space="0" w:color="auto"/>
            <w:left w:val="none" w:sz="0" w:space="0" w:color="auto"/>
            <w:bottom w:val="none" w:sz="0" w:space="0" w:color="auto"/>
            <w:right w:val="none" w:sz="0" w:space="0" w:color="auto"/>
          </w:divBdr>
        </w:div>
        <w:div w:id="1954358620">
          <w:marLeft w:val="640"/>
          <w:marRight w:val="0"/>
          <w:marTop w:val="0"/>
          <w:marBottom w:val="0"/>
          <w:divBdr>
            <w:top w:val="none" w:sz="0" w:space="0" w:color="auto"/>
            <w:left w:val="none" w:sz="0" w:space="0" w:color="auto"/>
            <w:bottom w:val="none" w:sz="0" w:space="0" w:color="auto"/>
            <w:right w:val="none" w:sz="0" w:space="0" w:color="auto"/>
          </w:divBdr>
        </w:div>
        <w:div w:id="1965037184">
          <w:marLeft w:val="640"/>
          <w:marRight w:val="0"/>
          <w:marTop w:val="0"/>
          <w:marBottom w:val="0"/>
          <w:divBdr>
            <w:top w:val="none" w:sz="0" w:space="0" w:color="auto"/>
            <w:left w:val="none" w:sz="0" w:space="0" w:color="auto"/>
            <w:bottom w:val="none" w:sz="0" w:space="0" w:color="auto"/>
            <w:right w:val="none" w:sz="0" w:space="0" w:color="auto"/>
          </w:divBdr>
        </w:div>
        <w:div w:id="1972443792">
          <w:marLeft w:val="640"/>
          <w:marRight w:val="0"/>
          <w:marTop w:val="0"/>
          <w:marBottom w:val="0"/>
          <w:divBdr>
            <w:top w:val="none" w:sz="0" w:space="0" w:color="auto"/>
            <w:left w:val="none" w:sz="0" w:space="0" w:color="auto"/>
            <w:bottom w:val="none" w:sz="0" w:space="0" w:color="auto"/>
            <w:right w:val="none" w:sz="0" w:space="0" w:color="auto"/>
          </w:divBdr>
        </w:div>
        <w:div w:id="1974212478">
          <w:marLeft w:val="640"/>
          <w:marRight w:val="0"/>
          <w:marTop w:val="0"/>
          <w:marBottom w:val="0"/>
          <w:divBdr>
            <w:top w:val="none" w:sz="0" w:space="0" w:color="auto"/>
            <w:left w:val="none" w:sz="0" w:space="0" w:color="auto"/>
            <w:bottom w:val="none" w:sz="0" w:space="0" w:color="auto"/>
            <w:right w:val="none" w:sz="0" w:space="0" w:color="auto"/>
          </w:divBdr>
        </w:div>
      </w:divsChild>
    </w:div>
    <w:div w:id="285934150">
      <w:bodyDiv w:val="1"/>
      <w:marLeft w:val="0"/>
      <w:marRight w:val="0"/>
      <w:marTop w:val="0"/>
      <w:marBottom w:val="0"/>
      <w:divBdr>
        <w:top w:val="none" w:sz="0" w:space="0" w:color="auto"/>
        <w:left w:val="none" w:sz="0" w:space="0" w:color="auto"/>
        <w:bottom w:val="none" w:sz="0" w:space="0" w:color="auto"/>
        <w:right w:val="none" w:sz="0" w:space="0" w:color="auto"/>
      </w:divBdr>
      <w:divsChild>
        <w:div w:id="8223337">
          <w:marLeft w:val="640"/>
          <w:marRight w:val="0"/>
          <w:marTop w:val="0"/>
          <w:marBottom w:val="0"/>
          <w:divBdr>
            <w:top w:val="none" w:sz="0" w:space="0" w:color="auto"/>
            <w:left w:val="none" w:sz="0" w:space="0" w:color="auto"/>
            <w:bottom w:val="none" w:sz="0" w:space="0" w:color="auto"/>
            <w:right w:val="none" w:sz="0" w:space="0" w:color="auto"/>
          </w:divBdr>
        </w:div>
        <w:div w:id="137571323">
          <w:marLeft w:val="640"/>
          <w:marRight w:val="0"/>
          <w:marTop w:val="0"/>
          <w:marBottom w:val="0"/>
          <w:divBdr>
            <w:top w:val="none" w:sz="0" w:space="0" w:color="auto"/>
            <w:left w:val="none" w:sz="0" w:space="0" w:color="auto"/>
            <w:bottom w:val="none" w:sz="0" w:space="0" w:color="auto"/>
            <w:right w:val="none" w:sz="0" w:space="0" w:color="auto"/>
          </w:divBdr>
        </w:div>
        <w:div w:id="157119800">
          <w:marLeft w:val="640"/>
          <w:marRight w:val="0"/>
          <w:marTop w:val="0"/>
          <w:marBottom w:val="0"/>
          <w:divBdr>
            <w:top w:val="none" w:sz="0" w:space="0" w:color="auto"/>
            <w:left w:val="none" w:sz="0" w:space="0" w:color="auto"/>
            <w:bottom w:val="none" w:sz="0" w:space="0" w:color="auto"/>
            <w:right w:val="none" w:sz="0" w:space="0" w:color="auto"/>
          </w:divBdr>
        </w:div>
        <w:div w:id="169637154">
          <w:marLeft w:val="640"/>
          <w:marRight w:val="0"/>
          <w:marTop w:val="0"/>
          <w:marBottom w:val="0"/>
          <w:divBdr>
            <w:top w:val="none" w:sz="0" w:space="0" w:color="auto"/>
            <w:left w:val="none" w:sz="0" w:space="0" w:color="auto"/>
            <w:bottom w:val="none" w:sz="0" w:space="0" w:color="auto"/>
            <w:right w:val="none" w:sz="0" w:space="0" w:color="auto"/>
          </w:divBdr>
        </w:div>
        <w:div w:id="215513548">
          <w:marLeft w:val="640"/>
          <w:marRight w:val="0"/>
          <w:marTop w:val="0"/>
          <w:marBottom w:val="0"/>
          <w:divBdr>
            <w:top w:val="none" w:sz="0" w:space="0" w:color="auto"/>
            <w:left w:val="none" w:sz="0" w:space="0" w:color="auto"/>
            <w:bottom w:val="none" w:sz="0" w:space="0" w:color="auto"/>
            <w:right w:val="none" w:sz="0" w:space="0" w:color="auto"/>
          </w:divBdr>
        </w:div>
        <w:div w:id="242496763">
          <w:marLeft w:val="640"/>
          <w:marRight w:val="0"/>
          <w:marTop w:val="0"/>
          <w:marBottom w:val="0"/>
          <w:divBdr>
            <w:top w:val="none" w:sz="0" w:space="0" w:color="auto"/>
            <w:left w:val="none" w:sz="0" w:space="0" w:color="auto"/>
            <w:bottom w:val="none" w:sz="0" w:space="0" w:color="auto"/>
            <w:right w:val="none" w:sz="0" w:space="0" w:color="auto"/>
          </w:divBdr>
        </w:div>
        <w:div w:id="317148023">
          <w:marLeft w:val="640"/>
          <w:marRight w:val="0"/>
          <w:marTop w:val="0"/>
          <w:marBottom w:val="0"/>
          <w:divBdr>
            <w:top w:val="none" w:sz="0" w:space="0" w:color="auto"/>
            <w:left w:val="none" w:sz="0" w:space="0" w:color="auto"/>
            <w:bottom w:val="none" w:sz="0" w:space="0" w:color="auto"/>
            <w:right w:val="none" w:sz="0" w:space="0" w:color="auto"/>
          </w:divBdr>
        </w:div>
        <w:div w:id="321592975">
          <w:marLeft w:val="640"/>
          <w:marRight w:val="0"/>
          <w:marTop w:val="0"/>
          <w:marBottom w:val="0"/>
          <w:divBdr>
            <w:top w:val="none" w:sz="0" w:space="0" w:color="auto"/>
            <w:left w:val="none" w:sz="0" w:space="0" w:color="auto"/>
            <w:bottom w:val="none" w:sz="0" w:space="0" w:color="auto"/>
            <w:right w:val="none" w:sz="0" w:space="0" w:color="auto"/>
          </w:divBdr>
        </w:div>
        <w:div w:id="406073217">
          <w:marLeft w:val="640"/>
          <w:marRight w:val="0"/>
          <w:marTop w:val="0"/>
          <w:marBottom w:val="0"/>
          <w:divBdr>
            <w:top w:val="none" w:sz="0" w:space="0" w:color="auto"/>
            <w:left w:val="none" w:sz="0" w:space="0" w:color="auto"/>
            <w:bottom w:val="none" w:sz="0" w:space="0" w:color="auto"/>
            <w:right w:val="none" w:sz="0" w:space="0" w:color="auto"/>
          </w:divBdr>
        </w:div>
        <w:div w:id="554849539">
          <w:marLeft w:val="640"/>
          <w:marRight w:val="0"/>
          <w:marTop w:val="0"/>
          <w:marBottom w:val="0"/>
          <w:divBdr>
            <w:top w:val="none" w:sz="0" w:space="0" w:color="auto"/>
            <w:left w:val="none" w:sz="0" w:space="0" w:color="auto"/>
            <w:bottom w:val="none" w:sz="0" w:space="0" w:color="auto"/>
            <w:right w:val="none" w:sz="0" w:space="0" w:color="auto"/>
          </w:divBdr>
        </w:div>
        <w:div w:id="643510872">
          <w:marLeft w:val="640"/>
          <w:marRight w:val="0"/>
          <w:marTop w:val="0"/>
          <w:marBottom w:val="0"/>
          <w:divBdr>
            <w:top w:val="none" w:sz="0" w:space="0" w:color="auto"/>
            <w:left w:val="none" w:sz="0" w:space="0" w:color="auto"/>
            <w:bottom w:val="none" w:sz="0" w:space="0" w:color="auto"/>
            <w:right w:val="none" w:sz="0" w:space="0" w:color="auto"/>
          </w:divBdr>
        </w:div>
        <w:div w:id="672150118">
          <w:marLeft w:val="640"/>
          <w:marRight w:val="0"/>
          <w:marTop w:val="0"/>
          <w:marBottom w:val="0"/>
          <w:divBdr>
            <w:top w:val="none" w:sz="0" w:space="0" w:color="auto"/>
            <w:left w:val="none" w:sz="0" w:space="0" w:color="auto"/>
            <w:bottom w:val="none" w:sz="0" w:space="0" w:color="auto"/>
            <w:right w:val="none" w:sz="0" w:space="0" w:color="auto"/>
          </w:divBdr>
        </w:div>
        <w:div w:id="679116352">
          <w:marLeft w:val="640"/>
          <w:marRight w:val="0"/>
          <w:marTop w:val="0"/>
          <w:marBottom w:val="0"/>
          <w:divBdr>
            <w:top w:val="none" w:sz="0" w:space="0" w:color="auto"/>
            <w:left w:val="none" w:sz="0" w:space="0" w:color="auto"/>
            <w:bottom w:val="none" w:sz="0" w:space="0" w:color="auto"/>
            <w:right w:val="none" w:sz="0" w:space="0" w:color="auto"/>
          </w:divBdr>
        </w:div>
        <w:div w:id="715394060">
          <w:marLeft w:val="640"/>
          <w:marRight w:val="0"/>
          <w:marTop w:val="0"/>
          <w:marBottom w:val="0"/>
          <w:divBdr>
            <w:top w:val="none" w:sz="0" w:space="0" w:color="auto"/>
            <w:left w:val="none" w:sz="0" w:space="0" w:color="auto"/>
            <w:bottom w:val="none" w:sz="0" w:space="0" w:color="auto"/>
            <w:right w:val="none" w:sz="0" w:space="0" w:color="auto"/>
          </w:divBdr>
        </w:div>
        <w:div w:id="725179064">
          <w:marLeft w:val="640"/>
          <w:marRight w:val="0"/>
          <w:marTop w:val="0"/>
          <w:marBottom w:val="0"/>
          <w:divBdr>
            <w:top w:val="none" w:sz="0" w:space="0" w:color="auto"/>
            <w:left w:val="none" w:sz="0" w:space="0" w:color="auto"/>
            <w:bottom w:val="none" w:sz="0" w:space="0" w:color="auto"/>
            <w:right w:val="none" w:sz="0" w:space="0" w:color="auto"/>
          </w:divBdr>
        </w:div>
        <w:div w:id="792673090">
          <w:marLeft w:val="640"/>
          <w:marRight w:val="0"/>
          <w:marTop w:val="0"/>
          <w:marBottom w:val="0"/>
          <w:divBdr>
            <w:top w:val="none" w:sz="0" w:space="0" w:color="auto"/>
            <w:left w:val="none" w:sz="0" w:space="0" w:color="auto"/>
            <w:bottom w:val="none" w:sz="0" w:space="0" w:color="auto"/>
            <w:right w:val="none" w:sz="0" w:space="0" w:color="auto"/>
          </w:divBdr>
        </w:div>
        <w:div w:id="802314380">
          <w:marLeft w:val="640"/>
          <w:marRight w:val="0"/>
          <w:marTop w:val="0"/>
          <w:marBottom w:val="0"/>
          <w:divBdr>
            <w:top w:val="none" w:sz="0" w:space="0" w:color="auto"/>
            <w:left w:val="none" w:sz="0" w:space="0" w:color="auto"/>
            <w:bottom w:val="none" w:sz="0" w:space="0" w:color="auto"/>
            <w:right w:val="none" w:sz="0" w:space="0" w:color="auto"/>
          </w:divBdr>
        </w:div>
        <w:div w:id="830102153">
          <w:marLeft w:val="640"/>
          <w:marRight w:val="0"/>
          <w:marTop w:val="0"/>
          <w:marBottom w:val="0"/>
          <w:divBdr>
            <w:top w:val="none" w:sz="0" w:space="0" w:color="auto"/>
            <w:left w:val="none" w:sz="0" w:space="0" w:color="auto"/>
            <w:bottom w:val="none" w:sz="0" w:space="0" w:color="auto"/>
            <w:right w:val="none" w:sz="0" w:space="0" w:color="auto"/>
          </w:divBdr>
        </w:div>
        <w:div w:id="872419409">
          <w:marLeft w:val="640"/>
          <w:marRight w:val="0"/>
          <w:marTop w:val="0"/>
          <w:marBottom w:val="0"/>
          <w:divBdr>
            <w:top w:val="none" w:sz="0" w:space="0" w:color="auto"/>
            <w:left w:val="none" w:sz="0" w:space="0" w:color="auto"/>
            <w:bottom w:val="none" w:sz="0" w:space="0" w:color="auto"/>
            <w:right w:val="none" w:sz="0" w:space="0" w:color="auto"/>
          </w:divBdr>
        </w:div>
        <w:div w:id="890652238">
          <w:marLeft w:val="640"/>
          <w:marRight w:val="0"/>
          <w:marTop w:val="0"/>
          <w:marBottom w:val="0"/>
          <w:divBdr>
            <w:top w:val="none" w:sz="0" w:space="0" w:color="auto"/>
            <w:left w:val="none" w:sz="0" w:space="0" w:color="auto"/>
            <w:bottom w:val="none" w:sz="0" w:space="0" w:color="auto"/>
            <w:right w:val="none" w:sz="0" w:space="0" w:color="auto"/>
          </w:divBdr>
        </w:div>
        <w:div w:id="909852988">
          <w:marLeft w:val="640"/>
          <w:marRight w:val="0"/>
          <w:marTop w:val="0"/>
          <w:marBottom w:val="0"/>
          <w:divBdr>
            <w:top w:val="none" w:sz="0" w:space="0" w:color="auto"/>
            <w:left w:val="none" w:sz="0" w:space="0" w:color="auto"/>
            <w:bottom w:val="none" w:sz="0" w:space="0" w:color="auto"/>
            <w:right w:val="none" w:sz="0" w:space="0" w:color="auto"/>
          </w:divBdr>
        </w:div>
        <w:div w:id="912392446">
          <w:marLeft w:val="640"/>
          <w:marRight w:val="0"/>
          <w:marTop w:val="0"/>
          <w:marBottom w:val="0"/>
          <w:divBdr>
            <w:top w:val="none" w:sz="0" w:space="0" w:color="auto"/>
            <w:left w:val="none" w:sz="0" w:space="0" w:color="auto"/>
            <w:bottom w:val="none" w:sz="0" w:space="0" w:color="auto"/>
            <w:right w:val="none" w:sz="0" w:space="0" w:color="auto"/>
          </w:divBdr>
        </w:div>
        <w:div w:id="944657559">
          <w:marLeft w:val="640"/>
          <w:marRight w:val="0"/>
          <w:marTop w:val="0"/>
          <w:marBottom w:val="0"/>
          <w:divBdr>
            <w:top w:val="none" w:sz="0" w:space="0" w:color="auto"/>
            <w:left w:val="none" w:sz="0" w:space="0" w:color="auto"/>
            <w:bottom w:val="none" w:sz="0" w:space="0" w:color="auto"/>
            <w:right w:val="none" w:sz="0" w:space="0" w:color="auto"/>
          </w:divBdr>
        </w:div>
        <w:div w:id="980697128">
          <w:marLeft w:val="640"/>
          <w:marRight w:val="0"/>
          <w:marTop w:val="0"/>
          <w:marBottom w:val="0"/>
          <w:divBdr>
            <w:top w:val="none" w:sz="0" w:space="0" w:color="auto"/>
            <w:left w:val="none" w:sz="0" w:space="0" w:color="auto"/>
            <w:bottom w:val="none" w:sz="0" w:space="0" w:color="auto"/>
            <w:right w:val="none" w:sz="0" w:space="0" w:color="auto"/>
          </w:divBdr>
        </w:div>
        <w:div w:id="1117483042">
          <w:marLeft w:val="640"/>
          <w:marRight w:val="0"/>
          <w:marTop w:val="0"/>
          <w:marBottom w:val="0"/>
          <w:divBdr>
            <w:top w:val="none" w:sz="0" w:space="0" w:color="auto"/>
            <w:left w:val="none" w:sz="0" w:space="0" w:color="auto"/>
            <w:bottom w:val="none" w:sz="0" w:space="0" w:color="auto"/>
            <w:right w:val="none" w:sz="0" w:space="0" w:color="auto"/>
          </w:divBdr>
        </w:div>
        <w:div w:id="1174148030">
          <w:marLeft w:val="640"/>
          <w:marRight w:val="0"/>
          <w:marTop w:val="0"/>
          <w:marBottom w:val="0"/>
          <w:divBdr>
            <w:top w:val="none" w:sz="0" w:space="0" w:color="auto"/>
            <w:left w:val="none" w:sz="0" w:space="0" w:color="auto"/>
            <w:bottom w:val="none" w:sz="0" w:space="0" w:color="auto"/>
            <w:right w:val="none" w:sz="0" w:space="0" w:color="auto"/>
          </w:divBdr>
        </w:div>
        <w:div w:id="1178033650">
          <w:marLeft w:val="640"/>
          <w:marRight w:val="0"/>
          <w:marTop w:val="0"/>
          <w:marBottom w:val="0"/>
          <w:divBdr>
            <w:top w:val="none" w:sz="0" w:space="0" w:color="auto"/>
            <w:left w:val="none" w:sz="0" w:space="0" w:color="auto"/>
            <w:bottom w:val="none" w:sz="0" w:space="0" w:color="auto"/>
            <w:right w:val="none" w:sz="0" w:space="0" w:color="auto"/>
          </w:divBdr>
        </w:div>
        <w:div w:id="1182547762">
          <w:marLeft w:val="640"/>
          <w:marRight w:val="0"/>
          <w:marTop w:val="0"/>
          <w:marBottom w:val="0"/>
          <w:divBdr>
            <w:top w:val="none" w:sz="0" w:space="0" w:color="auto"/>
            <w:left w:val="none" w:sz="0" w:space="0" w:color="auto"/>
            <w:bottom w:val="none" w:sz="0" w:space="0" w:color="auto"/>
            <w:right w:val="none" w:sz="0" w:space="0" w:color="auto"/>
          </w:divBdr>
        </w:div>
        <w:div w:id="1272930958">
          <w:marLeft w:val="640"/>
          <w:marRight w:val="0"/>
          <w:marTop w:val="0"/>
          <w:marBottom w:val="0"/>
          <w:divBdr>
            <w:top w:val="none" w:sz="0" w:space="0" w:color="auto"/>
            <w:left w:val="none" w:sz="0" w:space="0" w:color="auto"/>
            <w:bottom w:val="none" w:sz="0" w:space="0" w:color="auto"/>
            <w:right w:val="none" w:sz="0" w:space="0" w:color="auto"/>
          </w:divBdr>
        </w:div>
        <w:div w:id="1436708649">
          <w:marLeft w:val="640"/>
          <w:marRight w:val="0"/>
          <w:marTop w:val="0"/>
          <w:marBottom w:val="0"/>
          <w:divBdr>
            <w:top w:val="none" w:sz="0" w:space="0" w:color="auto"/>
            <w:left w:val="none" w:sz="0" w:space="0" w:color="auto"/>
            <w:bottom w:val="none" w:sz="0" w:space="0" w:color="auto"/>
            <w:right w:val="none" w:sz="0" w:space="0" w:color="auto"/>
          </w:divBdr>
        </w:div>
        <w:div w:id="1532373339">
          <w:marLeft w:val="640"/>
          <w:marRight w:val="0"/>
          <w:marTop w:val="0"/>
          <w:marBottom w:val="0"/>
          <w:divBdr>
            <w:top w:val="none" w:sz="0" w:space="0" w:color="auto"/>
            <w:left w:val="none" w:sz="0" w:space="0" w:color="auto"/>
            <w:bottom w:val="none" w:sz="0" w:space="0" w:color="auto"/>
            <w:right w:val="none" w:sz="0" w:space="0" w:color="auto"/>
          </w:divBdr>
        </w:div>
        <w:div w:id="1609193809">
          <w:marLeft w:val="640"/>
          <w:marRight w:val="0"/>
          <w:marTop w:val="0"/>
          <w:marBottom w:val="0"/>
          <w:divBdr>
            <w:top w:val="none" w:sz="0" w:space="0" w:color="auto"/>
            <w:left w:val="none" w:sz="0" w:space="0" w:color="auto"/>
            <w:bottom w:val="none" w:sz="0" w:space="0" w:color="auto"/>
            <w:right w:val="none" w:sz="0" w:space="0" w:color="auto"/>
          </w:divBdr>
        </w:div>
        <w:div w:id="1650984895">
          <w:marLeft w:val="640"/>
          <w:marRight w:val="0"/>
          <w:marTop w:val="0"/>
          <w:marBottom w:val="0"/>
          <w:divBdr>
            <w:top w:val="none" w:sz="0" w:space="0" w:color="auto"/>
            <w:left w:val="none" w:sz="0" w:space="0" w:color="auto"/>
            <w:bottom w:val="none" w:sz="0" w:space="0" w:color="auto"/>
            <w:right w:val="none" w:sz="0" w:space="0" w:color="auto"/>
          </w:divBdr>
        </w:div>
        <w:div w:id="1716805251">
          <w:marLeft w:val="640"/>
          <w:marRight w:val="0"/>
          <w:marTop w:val="0"/>
          <w:marBottom w:val="0"/>
          <w:divBdr>
            <w:top w:val="none" w:sz="0" w:space="0" w:color="auto"/>
            <w:left w:val="none" w:sz="0" w:space="0" w:color="auto"/>
            <w:bottom w:val="none" w:sz="0" w:space="0" w:color="auto"/>
            <w:right w:val="none" w:sz="0" w:space="0" w:color="auto"/>
          </w:divBdr>
        </w:div>
        <w:div w:id="1723670697">
          <w:marLeft w:val="640"/>
          <w:marRight w:val="0"/>
          <w:marTop w:val="0"/>
          <w:marBottom w:val="0"/>
          <w:divBdr>
            <w:top w:val="none" w:sz="0" w:space="0" w:color="auto"/>
            <w:left w:val="none" w:sz="0" w:space="0" w:color="auto"/>
            <w:bottom w:val="none" w:sz="0" w:space="0" w:color="auto"/>
            <w:right w:val="none" w:sz="0" w:space="0" w:color="auto"/>
          </w:divBdr>
        </w:div>
        <w:div w:id="1732383690">
          <w:marLeft w:val="640"/>
          <w:marRight w:val="0"/>
          <w:marTop w:val="0"/>
          <w:marBottom w:val="0"/>
          <w:divBdr>
            <w:top w:val="none" w:sz="0" w:space="0" w:color="auto"/>
            <w:left w:val="none" w:sz="0" w:space="0" w:color="auto"/>
            <w:bottom w:val="none" w:sz="0" w:space="0" w:color="auto"/>
            <w:right w:val="none" w:sz="0" w:space="0" w:color="auto"/>
          </w:divBdr>
        </w:div>
        <w:div w:id="1733650813">
          <w:marLeft w:val="640"/>
          <w:marRight w:val="0"/>
          <w:marTop w:val="0"/>
          <w:marBottom w:val="0"/>
          <w:divBdr>
            <w:top w:val="none" w:sz="0" w:space="0" w:color="auto"/>
            <w:left w:val="none" w:sz="0" w:space="0" w:color="auto"/>
            <w:bottom w:val="none" w:sz="0" w:space="0" w:color="auto"/>
            <w:right w:val="none" w:sz="0" w:space="0" w:color="auto"/>
          </w:divBdr>
        </w:div>
        <w:div w:id="1939681739">
          <w:marLeft w:val="640"/>
          <w:marRight w:val="0"/>
          <w:marTop w:val="0"/>
          <w:marBottom w:val="0"/>
          <w:divBdr>
            <w:top w:val="none" w:sz="0" w:space="0" w:color="auto"/>
            <w:left w:val="none" w:sz="0" w:space="0" w:color="auto"/>
            <w:bottom w:val="none" w:sz="0" w:space="0" w:color="auto"/>
            <w:right w:val="none" w:sz="0" w:space="0" w:color="auto"/>
          </w:divBdr>
        </w:div>
        <w:div w:id="2061204439">
          <w:marLeft w:val="640"/>
          <w:marRight w:val="0"/>
          <w:marTop w:val="0"/>
          <w:marBottom w:val="0"/>
          <w:divBdr>
            <w:top w:val="none" w:sz="0" w:space="0" w:color="auto"/>
            <w:left w:val="none" w:sz="0" w:space="0" w:color="auto"/>
            <w:bottom w:val="none" w:sz="0" w:space="0" w:color="auto"/>
            <w:right w:val="none" w:sz="0" w:space="0" w:color="auto"/>
          </w:divBdr>
        </w:div>
        <w:div w:id="2101874010">
          <w:marLeft w:val="640"/>
          <w:marRight w:val="0"/>
          <w:marTop w:val="0"/>
          <w:marBottom w:val="0"/>
          <w:divBdr>
            <w:top w:val="none" w:sz="0" w:space="0" w:color="auto"/>
            <w:left w:val="none" w:sz="0" w:space="0" w:color="auto"/>
            <w:bottom w:val="none" w:sz="0" w:space="0" w:color="auto"/>
            <w:right w:val="none" w:sz="0" w:space="0" w:color="auto"/>
          </w:divBdr>
        </w:div>
        <w:div w:id="2109426237">
          <w:marLeft w:val="640"/>
          <w:marRight w:val="0"/>
          <w:marTop w:val="0"/>
          <w:marBottom w:val="0"/>
          <w:divBdr>
            <w:top w:val="none" w:sz="0" w:space="0" w:color="auto"/>
            <w:left w:val="none" w:sz="0" w:space="0" w:color="auto"/>
            <w:bottom w:val="none" w:sz="0" w:space="0" w:color="auto"/>
            <w:right w:val="none" w:sz="0" w:space="0" w:color="auto"/>
          </w:divBdr>
        </w:div>
        <w:div w:id="2110736353">
          <w:marLeft w:val="640"/>
          <w:marRight w:val="0"/>
          <w:marTop w:val="0"/>
          <w:marBottom w:val="0"/>
          <w:divBdr>
            <w:top w:val="none" w:sz="0" w:space="0" w:color="auto"/>
            <w:left w:val="none" w:sz="0" w:space="0" w:color="auto"/>
            <w:bottom w:val="none" w:sz="0" w:space="0" w:color="auto"/>
            <w:right w:val="none" w:sz="0" w:space="0" w:color="auto"/>
          </w:divBdr>
        </w:div>
      </w:divsChild>
    </w:div>
    <w:div w:id="343170440">
      <w:bodyDiv w:val="1"/>
      <w:marLeft w:val="0"/>
      <w:marRight w:val="0"/>
      <w:marTop w:val="0"/>
      <w:marBottom w:val="0"/>
      <w:divBdr>
        <w:top w:val="none" w:sz="0" w:space="0" w:color="auto"/>
        <w:left w:val="none" w:sz="0" w:space="0" w:color="auto"/>
        <w:bottom w:val="none" w:sz="0" w:space="0" w:color="auto"/>
        <w:right w:val="none" w:sz="0" w:space="0" w:color="auto"/>
      </w:divBdr>
      <w:divsChild>
        <w:div w:id="43070953">
          <w:marLeft w:val="640"/>
          <w:marRight w:val="0"/>
          <w:marTop w:val="0"/>
          <w:marBottom w:val="0"/>
          <w:divBdr>
            <w:top w:val="none" w:sz="0" w:space="0" w:color="auto"/>
            <w:left w:val="none" w:sz="0" w:space="0" w:color="auto"/>
            <w:bottom w:val="none" w:sz="0" w:space="0" w:color="auto"/>
            <w:right w:val="none" w:sz="0" w:space="0" w:color="auto"/>
          </w:divBdr>
        </w:div>
        <w:div w:id="220605629">
          <w:marLeft w:val="640"/>
          <w:marRight w:val="0"/>
          <w:marTop w:val="0"/>
          <w:marBottom w:val="0"/>
          <w:divBdr>
            <w:top w:val="none" w:sz="0" w:space="0" w:color="auto"/>
            <w:left w:val="none" w:sz="0" w:space="0" w:color="auto"/>
            <w:bottom w:val="none" w:sz="0" w:space="0" w:color="auto"/>
            <w:right w:val="none" w:sz="0" w:space="0" w:color="auto"/>
          </w:divBdr>
        </w:div>
        <w:div w:id="222645810">
          <w:marLeft w:val="640"/>
          <w:marRight w:val="0"/>
          <w:marTop w:val="0"/>
          <w:marBottom w:val="0"/>
          <w:divBdr>
            <w:top w:val="none" w:sz="0" w:space="0" w:color="auto"/>
            <w:left w:val="none" w:sz="0" w:space="0" w:color="auto"/>
            <w:bottom w:val="none" w:sz="0" w:space="0" w:color="auto"/>
            <w:right w:val="none" w:sz="0" w:space="0" w:color="auto"/>
          </w:divBdr>
        </w:div>
        <w:div w:id="390275772">
          <w:marLeft w:val="640"/>
          <w:marRight w:val="0"/>
          <w:marTop w:val="0"/>
          <w:marBottom w:val="0"/>
          <w:divBdr>
            <w:top w:val="none" w:sz="0" w:space="0" w:color="auto"/>
            <w:left w:val="none" w:sz="0" w:space="0" w:color="auto"/>
            <w:bottom w:val="none" w:sz="0" w:space="0" w:color="auto"/>
            <w:right w:val="none" w:sz="0" w:space="0" w:color="auto"/>
          </w:divBdr>
        </w:div>
        <w:div w:id="429089203">
          <w:marLeft w:val="640"/>
          <w:marRight w:val="0"/>
          <w:marTop w:val="0"/>
          <w:marBottom w:val="0"/>
          <w:divBdr>
            <w:top w:val="none" w:sz="0" w:space="0" w:color="auto"/>
            <w:left w:val="none" w:sz="0" w:space="0" w:color="auto"/>
            <w:bottom w:val="none" w:sz="0" w:space="0" w:color="auto"/>
            <w:right w:val="none" w:sz="0" w:space="0" w:color="auto"/>
          </w:divBdr>
        </w:div>
        <w:div w:id="459299495">
          <w:marLeft w:val="640"/>
          <w:marRight w:val="0"/>
          <w:marTop w:val="0"/>
          <w:marBottom w:val="0"/>
          <w:divBdr>
            <w:top w:val="none" w:sz="0" w:space="0" w:color="auto"/>
            <w:left w:val="none" w:sz="0" w:space="0" w:color="auto"/>
            <w:bottom w:val="none" w:sz="0" w:space="0" w:color="auto"/>
            <w:right w:val="none" w:sz="0" w:space="0" w:color="auto"/>
          </w:divBdr>
        </w:div>
        <w:div w:id="524637837">
          <w:marLeft w:val="640"/>
          <w:marRight w:val="0"/>
          <w:marTop w:val="0"/>
          <w:marBottom w:val="0"/>
          <w:divBdr>
            <w:top w:val="none" w:sz="0" w:space="0" w:color="auto"/>
            <w:left w:val="none" w:sz="0" w:space="0" w:color="auto"/>
            <w:bottom w:val="none" w:sz="0" w:space="0" w:color="auto"/>
            <w:right w:val="none" w:sz="0" w:space="0" w:color="auto"/>
          </w:divBdr>
        </w:div>
        <w:div w:id="548609793">
          <w:marLeft w:val="640"/>
          <w:marRight w:val="0"/>
          <w:marTop w:val="0"/>
          <w:marBottom w:val="0"/>
          <w:divBdr>
            <w:top w:val="none" w:sz="0" w:space="0" w:color="auto"/>
            <w:left w:val="none" w:sz="0" w:space="0" w:color="auto"/>
            <w:bottom w:val="none" w:sz="0" w:space="0" w:color="auto"/>
            <w:right w:val="none" w:sz="0" w:space="0" w:color="auto"/>
          </w:divBdr>
        </w:div>
        <w:div w:id="600844674">
          <w:marLeft w:val="640"/>
          <w:marRight w:val="0"/>
          <w:marTop w:val="0"/>
          <w:marBottom w:val="0"/>
          <w:divBdr>
            <w:top w:val="none" w:sz="0" w:space="0" w:color="auto"/>
            <w:left w:val="none" w:sz="0" w:space="0" w:color="auto"/>
            <w:bottom w:val="none" w:sz="0" w:space="0" w:color="auto"/>
            <w:right w:val="none" w:sz="0" w:space="0" w:color="auto"/>
          </w:divBdr>
        </w:div>
        <w:div w:id="660232021">
          <w:marLeft w:val="640"/>
          <w:marRight w:val="0"/>
          <w:marTop w:val="0"/>
          <w:marBottom w:val="0"/>
          <w:divBdr>
            <w:top w:val="none" w:sz="0" w:space="0" w:color="auto"/>
            <w:left w:val="none" w:sz="0" w:space="0" w:color="auto"/>
            <w:bottom w:val="none" w:sz="0" w:space="0" w:color="auto"/>
            <w:right w:val="none" w:sz="0" w:space="0" w:color="auto"/>
          </w:divBdr>
        </w:div>
        <w:div w:id="661858135">
          <w:marLeft w:val="640"/>
          <w:marRight w:val="0"/>
          <w:marTop w:val="0"/>
          <w:marBottom w:val="0"/>
          <w:divBdr>
            <w:top w:val="none" w:sz="0" w:space="0" w:color="auto"/>
            <w:left w:val="none" w:sz="0" w:space="0" w:color="auto"/>
            <w:bottom w:val="none" w:sz="0" w:space="0" w:color="auto"/>
            <w:right w:val="none" w:sz="0" w:space="0" w:color="auto"/>
          </w:divBdr>
        </w:div>
        <w:div w:id="773284326">
          <w:marLeft w:val="640"/>
          <w:marRight w:val="0"/>
          <w:marTop w:val="0"/>
          <w:marBottom w:val="0"/>
          <w:divBdr>
            <w:top w:val="none" w:sz="0" w:space="0" w:color="auto"/>
            <w:left w:val="none" w:sz="0" w:space="0" w:color="auto"/>
            <w:bottom w:val="none" w:sz="0" w:space="0" w:color="auto"/>
            <w:right w:val="none" w:sz="0" w:space="0" w:color="auto"/>
          </w:divBdr>
        </w:div>
        <w:div w:id="807430379">
          <w:marLeft w:val="640"/>
          <w:marRight w:val="0"/>
          <w:marTop w:val="0"/>
          <w:marBottom w:val="0"/>
          <w:divBdr>
            <w:top w:val="none" w:sz="0" w:space="0" w:color="auto"/>
            <w:left w:val="none" w:sz="0" w:space="0" w:color="auto"/>
            <w:bottom w:val="none" w:sz="0" w:space="0" w:color="auto"/>
            <w:right w:val="none" w:sz="0" w:space="0" w:color="auto"/>
          </w:divBdr>
        </w:div>
        <w:div w:id="849684298">
          <w:marLeft w:val="640"/>
          <w:marRight w:val="0"/>
          <w:marTop w:val="0"/>
          <w:marBottom w:val="0"/>
          <w:divBdr>
            <w:top w:val="none" w:sz="0" w:space="0" w:color="auto"/>
            <w:left w:val="none" w:sz="0" w:space="0" w:color="auto"/>
            <w:bottom w:val="none" w:sz="0" w:space="0" w:color="auto"/>
            <w:right w:val="none" w:sz="0" w:space="0" w:color="auto"/>
          </w:divBdr>
        </w:div>
        <w:div w:id="1035472623">
          <w:marLeft w:val="640"/>
          <w:marRight w:val="0"/>
          <w:marTop w:val="0"/>
          <w:marBottom w:val="0"/>
          <w:divBdr>
            <w:top w:val="none" w:sz="0" w:space="0" w:color="auto"/>
            <w:left w:val="none" w:sz="0" w:space="0" w:color="auto"/>
            <w:bottom w:val="none" w:sz="0" w:space="0" w:color="auto"/>
            <w:right w:val="none" w:sz="0" w:space="0" w:color="auto"/>
          </w:divBdr>
        </w:div>
        <w:div w:id="1063916574">
          <w:marLeft w:val="640"/>
          <w:marRight w:val="0"/>
          <w:marTop w:val="0"/>
          <w:marBottom w:val="0"/>
          <w:divBdr>
            <w:top w:val="none" w:sz="0" w:space="0" w:color="auto"/>
            <w:left w:val="none" w:sz="0" w:space="0" w:color="auto"/>
            <w:bottom w:val="none" w:sz="0" w:space="0" w:color="auto"/>
            <w:right w:val="none" w:sz="0" w:space="0" w:color="auto"/>
          </w:divBdr>
        </w:div>
        <w:div w:id="1102068908">
          <w:marLeft w:val="640"/>
          <w:marRight w:val="0"/>
          <w:marTop w:val="0"/>
          <w:marBottom w:val="0"/>
          <w:divBdr>
            <w:top w:val="none" w:sz="0" w:space="0" w:color="auto"/>
            <w:left w:val="none" w:sz="0" w:space="0" w:color="auto"/>
            <w:bottom w:val="none" w:sz="0" w:space="0" w:color="auto"/>
            <w:right w:val="none" w:sz="0" w:space="0" w:color="auto"/>
          </w:divBdr>
        </w:div>
        <w:div w:id="1269238786">
          <w:marLeft w:val="640"/>
          <w:marRight w:val="0"/>
          <w:marTop w:val="0"/>
          <w:marBottom w:val="0"/>
          <w:divBdr>
            <w:top w:val="none" w:sz="0" w:space="0" w:color="auto"/>
            <w:left w:val="none" w:sz="0" w:space="0" w:color="auto"/>
            <w:bottom w:val="none" w:sz="0" w:space="0" w:color="auto"/>
            <w:right w:val="none" w:sz="0" w:space="0" w:color="auto"/>
          </w:divBdr>
        </w:div>
        <w:div w:id="1308896807">
          <w:marLeft w:val="640"/>
          <w:marRight w:val="0"/>
          <w:marTop w:val="0"/>
          <w:marBottom w:val="0"/>
          <w:divBdr>
            <w:top w:val="none" w:sz="0" w:space="0" w:color="auto"/>
            <w:left w:val="none" w:sz="0" w:space="0" w:color="auto"/>
            <w:bottom w:val="none" w:sz="0" w:space="0" w:color="auto"/>
            <w:right w:val="none" w:sz="0" w:space="0" w:color="auto"/>
          </w:divBdr>
        </w:div>
        <w:div w:id="1373189233">
          <w:marLeft w:val="640"/>
          <w:marRight w:val="0"/>
          <w:marTop w:val="0"/>
          <w:marBottom w:val="0"/>
          <w:divBdr>
            <w:top w:val="none" w:sz="0" w:space="0" w:color="auto"/>
            <w:left w:val="none" w:sz="0" w:space="0" w:color="auto"/>
            <w:bottom w:val="none" w:sz="0" w:space="0" w:color="auto"/>
            <w:right w:val="none" w:sz="0" w:space="0" w:color="auto"/>
          </w:divBdr>
        </w:div>
        <w:div w:id="1435050675">
          <w:marLeft w:val="640"/>
          <w:marRight w:val="0"/>
          <w:marTop w:val="0"/>
          <w:marBottom w:val="0"/>
          <w:divBdr>
            <w:top w:val="none" w:sz="0" w:space="0" w:color="auto"/>
            <w:left w:val="none" w:sz="0" w:space="0" w:color="auto"/>
            <w:bottom w:val="none" w:sz="0" w:space="0" w:color="auto"/>
            <w:right w:val="none" w:sz="0" w:space="0" w:color="auto"/>
          </w:divBdr>
        </w:div>
        <w:div w:id="1476951455">
          <w:marLeft w:val="640"/>
          <w:marRight w:val="0"/>
          <w:marTop w:val="0"/>
          <w:marBottom w:val="0"/>
          <w:divBdr>
            <w:top w:val="none" w:sz="0" w:space="0" w:color="auto"/>
            <w:left w:val="none" w:sz="0" w:space="0" w:color="auto"/>
            <w:bottom w:val="none" w:sz="0" w:space="0" w:color="auto"/>
            <w:right w:val="none" w:sz="0" w:space="0" w:color="auto"/>
          </w:divBdr>
        </w:div>
        <w:div w:id="1477144644">
          <w:marLeft w:val="640"/>
          <w:marRight w:val="0"/>
          <w:marTop w:val="0"/>
          <w:marBottom w:val="0"/>
          <w:divBdr>
            <w:top w:val="none" w:sz="0" w:space="0" w:color="auto"/>
            <w:left w:val="none" w:sz="0" w:space="0" w:color="auto"/>
            <w:bottom w:val="none" w:sz="0" w:space="0" w:color="auto"/>
            <w:right w:val="none" w:sz="0" w:space="0" w:color="auto"/>
          </w:divBdr>
        </w:div>
        <w:div w:id="1525361771">
          <w:marLeft w:val="640"/>
          <w:marRight w:val="0"/>
          <w:marTop w:val="0"/>
          <w:marBottom w:val="0"/>
          <w:divBdr>
            <w:top w:val="none" w:sz="0" w:space="0" w:color="auto"/>
            <w:left w:val="none" w:sz="0" w:space="0" w:color="auto"/>
            <w:bottom w:val="none" w:sz="0" w:space="0" w:color="auto"/>
            <w:right w:val="none" w:sz="0" w:space="0" w:color="auto"/>
          </w:divBdr>
        </w:div>
        <w:div w:id="1545675102">
          <w:marLeft w:val="640"/>
          <w:marRight w:val="0"/>
          <w:marTop w:val="0"/>
          <w:marBottom w:val="0"/>
          <w:divBdr>
            <w:top w:val="none" w:sz="0" w:space="0" w:color="auto"/>
            <w:left w:val="none" w:sz="0" w:space="0" w:color="auto"/>
            <w:bottom w:val="none" w:sz="0" w:space="0" w:color="auto"/>
            <w:right w:val="none" w:sz="0" w:space="0" w:color="auto"/>
          </w:divBdr>
        </w:div>
        <w:div w:id="1588032643">
          <w:marLeft w:val="640"/>
          <w:marRight w:val="0"/>
          <w:marTop w:val="0"/>
          <w:marBottom w:val="0"/>
          <w:divBdr>
            <w:top w:val="none" w:sz="0" w:space="0" w:color="auto"/>
            <w:left w:val="none" w:sz="0" w:space="0" w:color="auto"/>
            <w:bottom w:val="none" w:sz="0" w:space="0" w:color="auto"/>
            <w:right w:val="none" w:sz="0" w:space="0" w:color="auto"/>
          </w:divBdr>
        </w:div>
        <w:div w:id="1596748514">
          <w:marLeft w:val="640"/>
          <w:marRight w:val="0"/>
          <w:marTop w:val="0"/>
          <w:marBottom w:val="0"/>
          <w:divBdr>
            <w:top w:val="none" w:sz="0" w:space="0" w:color="auto"/>
            <w:left w:val="none" w:sz="0" w:space="0" w:color="auto"/>
            <w:bottom w:val="none" w:sz="0" w:space="0" w:color="auto"/>
            <w:right w:val="none" w:sz="0" w:space="0" w:color="auto"/>
          </w:divBdr>
        </w:div>
        <w:div w:id="1614433109">
          <w:marLeft w:val="640"/>
          <w:marRight w:val="0"/>
          <w:marTop w:val="0"/>
          <w:marBottom w:val="0"/>
          <w:divBdr>
            <w:top w:val="none" w:sz="0" w:space="0" w:color="auto"/>
            <w:left w:val="none" w:sz="0" w:space="0" w:color="auto"/>
            <w:bottom w:val="none" w:sz="0" w:space="0" w:color="auto"/>
            <w:right w:val="none" w:sz="0" w:space="0" w:color="auto"/>
          </w:divBdr>
        </w:div>
        <w:div w:id="1647008735">
          <w:marLeft w:val="640"/>
          <w:marRight w:val="0"/>
          <w:marTop w:val="0"/>
          <w:marBottom w:val="0"/>
          <w:divBdr>
            <w:top w:val="none" w:sz="0" w:space="0" w:color="auto"/>
            <w:left w:val="none" w:sz="0" w:space="0" w:color="auto"/>
            <w:bottom w:val="none" w:sz="0" w:space="0" w:color="auto"/>
            <w:right w:val="none" w:sz="0" w:space="0" w:color="auto"/>
          </w:divBdr>
        </w:div>
        <w:div w:id="1662542624">
          <w:marLeft w:val="640"/>
          <w:marRight w:val="0"/>
          <w:marTop w:val="0"/>
          <w:marBottom w:val="0"/>
          <w:divBdr>
            <w:top w:val="none" w:sz="0" w:space="0" w:color="auto"/>
            <w:left w:val="none" w:sz="0" w:space="0" w:color="auto"/>
            <w:bottom w:val="none" w:sz="0" w:space="0" w:color="auto"/>
            <w:right w:val="none" w:sz="0" w:space="0" w:color="auto"/>
          </w:divBdr>
        </w:div>
        <w:div w:id="1669627007">
          <w:marLeft w:val="640"/>
          <w:marRight w:val="0"/>
          <w:marTop w:val="0"/>
          <w:marBottom w:val="0"/>
          <w:divBdr>
            <w:top w:val="none" w:sz="0" w:space="0" w:color="auto"/>
            <w:left w:val="none" w:sz="0" w:space="0" w:color="auto"/>
            <w:bottom w:val="none" w:sz="0" w:space="0" w:color="auto"/>
            <w:right w:val="none" w:sz="0" w:space="0" w:color="auto"/>
          </w:divBdr>
        </w:div>
        <w:div w:id="1740783957">
          <w:marLeft w:val="640"/>
          <w:marRight w:val="0"/>
          <w:marTop w:val="0"/>
          <w:marBottom w:val="0"/>
          <w:divBdr>
            <w:top w:val="none" w:sz="0" w:space="0" w:color="auto"/>
            <w:left w:val="none" w:sz="0" w:space="0" w:color="auto"/>
            <w:bottom w:val="none" w:sz="0" w:space="0" w:color="auto"/>
            <w:right w:val="none" w:sz="0" w:space="0" w:color="auto"/>
          </w:divBdr>
        </w:div>
        <w:div w:id="1755086082">
          <w:marLeft w:val="640"/>
          <w:marRight w:val="0"/>
          <w:marTop w:val="0"/>
          <w:marBottom w:val="0"/>
          <w:divBdr>
            <w:top w:val="none" w:sz="0" w:space="0" w:color="auto"/>
            <w:left w:val="none" w:sz="0" w:space="0" w:color="auto"/>
            <w:bottom w:val="none" w:sz="0" w:space="0" w:color="auto"/>
            <w:right w:val="none" w:sz="0" w:space="0" w:color="auto"/>
          </w:divBdr>
        </w:div>
        <w:div w:id="1863854236">
          <w:marLeft w:val="640"/>
          <w:marRight w:val="0"/>
          <w:marTop w:val="0"/>
          <w:marBottom w:val="0"/>
          <w:divBdr>
            <w:top w:val="none" w:sz="0" w:space="0" w:color="auto"/>
            <w:left w:val="none" w:sz="0" w:space="0" w:color="auto"/>
            <w:bottom w:val="none" w:sz="0" w:space="0" w:color="auto"/>
            <w:right w:val="none" w:sz="0" w:space="0" w:color="auto"/>
          </w:divBdr>
        </w:div>
        <w:div w:id="1909536811">
          <w:marLeft w:val="640"/>
          <w:marRight w:val="0"/>
          <w:marTop w:val="0"/>
          <w:marBottom w:val="0"/>
          <w:divBdr>
            <w:top w:val="none" w:sz="0" w:space="0" w:color="auto"/>
            <w:left w:val="none" w:sz="0" w:space="0" w:color="auto"/>
            <w:bottom w:val="none" w:sz="0" w:space="0" w:color="auto"/>
            <w:right w:val="none" w:sz="0" w:space="0" w:color="auto"/>
          </w:divBdr>
        </w:div>
        <w:div w:id="1921451141">
          <w:marLeft w:val="640"/>
          <w:marRight w:val="0"/>
          <w:marTop w:val="0"/>
          <w:marBottom w:val="0"/>
          <w:divBdr>
            <w:top w:val="none" w:sz="0" w:space="0" w:color="auto"/>
            <w:left w:val="none" w:sz="0" w:space="0" w:color="auto"/>
            <w:bottom w:val="none" w:sz="0" w:space="0" w:color="auto"/>
            <w:right w:val="none" w:sz="0" w:space="0" w:color="auto"/>
          </w:divBdr>
        </w:div>
        <w:div w:id="1931083892">
          <w:marLeft w:val="640"/>
          <w:marRight w:val="0"/>
          <w:marTop w:val="0"/>
          <w:marBottom w:val="0"/>
          <w:divBdr>
            <w:top w:val="none" w:sz="0" w:space="0" w:color="auto"/>
            <w:left w:val="none" w:sz="0" w:space="0" w:color="auto"/>
            <w:bottom w:val="none" w:sz="0" w:space="0" w:color="auto"/>
            <w:right w:val="none" w:sz="0" w:space="0" w:color="auto"/>
          </w:divBdr>
        </w:div>
        <w:div w:id="1973902220">
          <w:marLeft w:val="640"/>
          <w:marRight w:val="0"/>
          <w:marTop w:val="0"/>
          <w:marBottom w:val="0"/>
          <w:divBdr>
            <w:top w:val="none" w:sz="0" w:space="0" w:color="auto"/>
            <w:left w:val="none" w:sz="0" w:space="0" w:color="auto"/>
            <w:bottom w:val="none" w:sz="0" w:space="0" w:color="auto"/>
            <w:right w:val="none" w:sz="0" w:space="0" w:color="auto"/>
          </w:divBdr>
        </w:div>
        <w:div w:id="2026862133">
          <w:marLeft w:val="640"/>
          <w:marRight w:val="0"/>
          <w:marTop w:val="0"/>
          <w:marBottom w:val="0"/>
          <w:divBdr>
            <w:top w:val="none" w:sz="0" w:space="0" w:color="auto"/>
            <w:left w:val="none" w:sz="0" w:space="0" w:color="auto"/>
            <w:bottom w:val="none" w:sz="0" w:space="0" w:color="auto"/>
            <w:right w:val="none" w:sz="0" w:space="0" w:color="auto"/>
          </w:divBdr>
        </w:div>
        <w:div w:id="2055158541">
          <w:marLeft w:val="640"/>
          <w:marRight w:val="0"/>
          <w:marTop w:val="0"/>
          <w:marBottom w:val="0"/>
          <w:divBdr>
            <w:top w:val="none" w:sz="0" w:space="0" w:color="auto"/>
            <w:left w:val="none" w:sz="0" w:space="0" w:color="auto"/>
            <w:bottom w:val="none" w:sz="0" w:space="0" w:color="auto"/>
            <w:right w:val="none" w:sz="0" w:space="0" w:color="auto"/>
          </w:divBdr>
        </w:div>
        <w:div w:id="2079859062">
          <w:marLeft w:val="640"/>
          <w:marRight w:val="0"/>
          <w:marTop w:val="0"/>
          <w:marBottom w:val="0"/>
          <w:divBdr>
            <w:top w:val="none" w:sz="0" w:space="0" w:color="auto"/>
            <w:left w:val="none" w:sz="0" w:space="0" w:color="auto"/>
            <w:bottom w:val="none" w:sz="0" w:space="0" w:color="auto"/>
            <w:right w:val="none" w:sz="0" w:space="0" w:color="auto"/>
          </w:divBdr>
        </w:div>
        <w:div w:id="2126263423">
          <w:marLeft w:val="640"/>
          <w:marRight w:val="0"/>
          <w:marTop w:val="0"/>
          <w:marBottom w:val="0"/>
          <w:divBdr>
            <w:top w:val="none" w:sz="0" w:space="0" w:color="auto"/>
            <w:left w:val="none" w:sz="0" w:space="0" w:color="auto"/>
            <w:bottom w:val="none" w:sz="0" w:space="0" w:color="auto"/>
            <w:right w:val="none" w:sz="0" w:space="0" w:color="auto"/>
          </w:divBdr>
        </w:div>
        <w:div w:id="2134595524">
          <w:marLeft w:val="640"/>
          <w:marRight w:val="0"/>
          <w:marTop w:val="0"/>
          <w:marBottom w:val="0"/>
          <w:divBdr>
            <w:top w:val="none" w:sz="0" w:space="0" w:color="auto"/>
            <w:left w:val="none" w:sz="0" w:space="0" w:color="auto"/>
            <w:bottom w:val="none" w:sz="0" w:space="0" w:color="auto"/>
            <w:right w:val="none" w:sz="0" w:space="0" w:color="auto"/>
          </w:divBdr>
        </w:div>
        <w:div w:id="2146922328">
          <w:marLeft w:val="640"/>
          <w:marRight w:val="0"/>
          <w:marTop w:val="0"/>
          <w:marBottom w:val="0"/>
          <w:divBdr>
            <w:top w:val="none" w:sz="0" w:space="0" w:color="auto"/>
            <w:left w:val="none" w:sz="0" w:space="0" w:color="auto"/>
            <w:bottom w:val="none" w:sz="0" w:space="0" w:color="auto"/>
            <w:right w:val="none" w:sz="0" w:space="0" w:color="auto"/>
          </w:divBdr>
        </w:div>
      </w:divsChild>
    </w:div>
    <w:div w:id="377048175">
      <w:bodyDiv w:val="1"/>
      <w:marLeft w:val="0"/>
      <w:marRight w:val="0"/>
      <w:marTop w:val="0"/>
      <w:marBottom w:val="0"/>
      <w:divBdr>
        <w:top w:val="none" w:sz="0" w:space="0" w:color="auto"/>
        <w:left w:val="none" w:sz="0" w:space="0" w:color="auto"/>
        <w:bottom w:val="none" w:sz="0" w:space="0" w:color="auto"/>
        <w:right w:val="none" w:sz="0" w:space="0" w:color="auto"/>
      </w:divBdr>
      <w:divsChild>
        <w:div w:id="114758941">
          <w:marLeft w:val="640"/>
          <w:marRight w:val="0"/>
          <w:marTop w:val="0"/>
          <w:marBottom w:val="0"/>
          <w:divBdr>
            <w:top w:val="none" w:sz="0" w:space="0" w:color="auto"/>
            <w:left w:val="none" w:sz="0" w:space="0" w:color="auto"/>
            <w:bottom w:val="none" w:sz="0" w:space="0" w:color="auto"/>
            <w:right w:val="none" w:sz="0" w:space="0" w:color="auto"/>
          </w:divBdr>
        </w:div>
        <w:div w:id="260576640">
          <w:marLeft w:val="640"/>
          <w:marRight w:val="0"/>
          <w:marTop w:val="0"/>
          <w:marBottom w:val="0"/>
          <w:divBdr>
            <w:top w:val="none" w:sz="0" w:space="0" w:color="auto"/>
            <w:left w:val="none" w:sz="0" w:space="0" w:color="auto"/>
            <w:bottom w:val="none" w:sz="0" w:space="0" w:color="auto"/>
            <w:right w:val="none" w:sz="0" w:space="0" w:color="auto"/>
          </w:divBdr>
        </w:div>
        <w:div w:id="269096197">
          <w:marLeft w:val="640"/>
          <w:marRight w:val="0"/>
          <w:marTop w:val="0"/>
          <w:marBottom w:val="0"/>
          <w:divBdr>
            <w:top w:val="none" w:sz="0" w:space="0" w:color="auto"/>
            <w:left w:val="none" w:sz="0" w:space="0" w:color="auto"/>
            <w:bottom w:val="none" w:sz="0" w:space="0" w:color="auto"/>
            <w:right w:val="none" w:sz="0" w:space="0" w:color="auto"/>
          </w:divBdr>
        </w:div>
        <w:div w:id="287013148">
          <w:marLeft w:val="640"/>
          <w:marRight w:val="0"/>
          <w:marTop w:val="0"/>
          <w:marBottom w:val="0"/>
          <w:divBdr>
            <w:top w:val="none" w:sz="0" w:space="0" w:color="auto"/>
            <w:left w:val="none" w:sz="0" w:space="0" w:color="auto"/>
            <w:bottom w:val="none" w:sz="0" w:space="0" w:color="auto"/>
            <w:right w:val="none" w:sz="0" w:space="0" w:color="auto"/>
          </w:divBdr>
        </w:div>
        <w:div w:id="287055506">
          <w:marLeft w:val="640"/>
          <w:marRight w:val="0"/>
          <w:marTop w:val="0"/>
          <w:marBottom w:val="0"/>
          <w:divBdr>
            <w:top w:val="none" w:sz="0" w:space="0" w:color="auto"/>
            <w:left w:val="none" w:sz="0" w:space="0" w:color="auto"/>
            <w:bottom w:val="none" w:sz="0" w:space="0" w:color="auto"/>
            <w:right w:val="none" w:sz="0" w:space="0" w:color="auto"/>
          </w:divBdr>
        </w:div>
        <w:div w:id="407581993">
          <w:marLeft w:val="640"/>
          <w:marRight w:val="0"/>
          <w:marTop w:val="0"/>
          <w:marBottom w:val="0"/>
          <w:divBdr>
            <w:top w:val="none" w:sz="0" w:space="0" w:color="auto"/>
            <w:left w:val="none" w:sz="0" w:space="0" w:color="auto"/>
            <w:bottom w:val="none" w:sz="0" w:space="0" w:color="auto"/>
            <w:right w:val="none" w:sz="0" w:space="0" w:color="auto"/>
          </w:divBdr>
        </w:div>
        <w:div w:id="529104529">
          <w:marLeft w:val="640"/>
          <w:marRight w:val="0"/>
          <w:marTop w:val="0"/>
          <w:marBottom w:val="0"/>
          <w:divBdr>
            <w:top w:val="none" w:sz="0" w:space="0" w:color="auto"/>
            <w:left w:val="none" w:sz="0" w:space="0" w:color="auto"/>
            <w:bottom w:val="none" w:sz="0" w:space="0" w:color="auto"/>
            <w:right w:val="none" w:sz="0" w:space="0" w:color="auto"/>
          </w:divBdr>
        </w:div>
        <w:div w:id="861089720">
          <w:marLeft w:val="640"/>
          <w:marRight w:val="0"/>
          <w:marTop w:val="0"/>
          <w:marBottom w:val="0"/>
          <w:divBdr>
            <w:top w:val="none" w:sz="0" w:space="0" w:color="auto"/>
            <w:left w:val="none" w:sz="0" w:space="0" w:color="auto"/>
            <w:bottom w:val="none" w:sz="0" w:space="0" w:color="auto"/>
            <w:right w:val="none" w:sz="0" w:space="0" w:color="auto"/>
          </w:divBdr>
        </w:div>
        <w:div w:id="930352212">
          <w:marLeft w:val="640"/>
          <w:marRight w:val="0"/>
          <w:marTop w:val="0"/>
          <w:marBottom w:val="0"/>
          <w:divBdr>
            <w:top w:val="none" w:sz="0" w:space="0" w:color="auto"/>
            <w:left w:val="none" w:sz="0" w:space="0" w:color="auto"/>
            <w:bottom w:val="none" w:sz="0" w:space="0" w:color="auto"/>
            <w:right w:val="none" w:sz="0" w:space="0" w:color="auto"/>
          </w:divBdr>
        </w:div>
        <w:div w:id="935985993">
          <w:marLeft w:val="640"/>
          <w:marRight w:val="0"/>
          <w:marTop w:val="0"/>
          <w:marBottom w:val="0"/>
          <w:divBdr>
            <w:top w:val="none" w:sz="0" w:space="0" w:color="auto"/>
            <w:left w:val="none" w:sz="0" w:space="0" w:color="auto"/>
            <w:bottom w:val="none" w:sz="0" w:space="0" w:color="auto"/>
            <w:right w:val="none" w:sz="0" w:space="0" w:color="auto"/>
          </w:divBdr>
        </w:div>
        <w:div w:id="1029065049">
          <w:marLeft w:val="640"/>
          <w:marRight w:val="0"/>
          <w:marTop w:val="0"/>
          <w:marBottom w:val="0"/>
          <w:divBdr>
            <w:top w:val="none" w:sz="0" w:space="0" w:color="auto"/>
            <w:left w:val="none" w:sz="0" w:space="0" w:color="auto"/>
            <w:bottom w:val="none" w:sz="0" w:space="0" w:color="auto"/>
            <w:right w:val="none" w:sz="0" w:space="0" w:color="auto"/>
          </w:divBdr>
        </w:div>
        <w:div w:id="1057360479">
          <w:marLeft w:val="640"/>
          <w:marRight w:val="0"/>
          <w:marTop w:val="0"/>
          <w:marBottom w:val="0"/>
          <w:divBdr>
            <w:top w:val="none" w:sz="0" w:space="0" w:color="auto"/>
            <w:left w:val="none" w:sz="0" w:space="0" w:color="auto"/>
            <w:bottom w:val="none" w:sz="0" w:space="0" w:color="auto"/>
            <w:right w:val="none" w:sz="0" w:space="0" w:color="auto"/>
          </w:divBdr>
        </w:div>
        <w:div w:id="1077442248">
          <w:marLeft w:val="640"/>
          <w:marRight w:val="0"/>
          <w:marTop w:val="0"/>
          <w:marBottom w:val="0"/>
          <w:divBdr>
            <w:top w:val="none" w:sz="0" w:space="0" w:color="auto"/>
            <w:left w:val="none" w:sz="0" w:space="0" w:color="auto"/>
            <w:bottom w:val="none" w:sz="0" w:space="0" w:color="auto"/>
            <w:right w:val="none" w:sz="0" w:space="0" w:color="auto"/>
          </w:divBdr>
        </w:div>
        <w:div w:id="1161577102">
          <w:marLeft w:val="640"/>
          <w:marRight w:val="0"/>
          <w:marTop w:val="0"/>
          <w:marBottom w:val="0"/>
          <w:divBdr>
            <w:top w:val="none" w:sz="0" w:space="0" w:color="auto"/>
            <w:left w:val="none" w:sz="0" w:space="0" w:color="auto"/>
            <w:bottom w:val="none" w:sz="0" w:space="0" w:color="auto"/>
            <w:right w:val="none" w:sz="0" w:space="0" w:color="auto"/>
          </w:divBdr>
        </w:div>
        <w:div w:id="1229145806">
          <w:marLeft w:val="640"/>
          <w:marRight w:val="0"/>
          <w:marTop w:val="0"/>
          <w:marBottom w:val="0"/>
          <w:divBdr>
            <w:top w:val="none" w:sz="0" w:space="0" w:color="auto"/>
            <w:left w:val="none" w:sz="0" w:space="0" w:color="auto"/>
            <w:bottom w:val="none" w:sz="0" w:space="0" w:color="auto"/>
            <w:right w:val="none" w:sz="0" w:space="0" w:color="auto"/>
          </w:divBdr>
        </w:div>
        <w:div w:id="1281766288">
          <w:marLeft w:val="640"/>
          <w:marRight w:val="0"/>
          <w:marTop w:val="0"/>
          <w:marBottom w:val="0"/>
          <w:divBdr>
            <w:top w:val="none" w:sz="0" w:space="0" w:color="auto"/>
            <w:left w:val="none" w:sz="0" w:space="0" w:color="auto"/>
            <w:bottom w:val="none" w:sz="0" w:space="0" w:color="auto"/>
            <w:right w:val="none" w:sz="0" w:space="0" w:color="auto"/>
          </w:divBdr>
        </w:div>
        <w:div w:id="1437823152">
          <w:marLeft w:val="640"/>
          <w:marRight w:val="0"/>
          <w:marTop w:val="0"/>
          <w:marBottom w:val="0"/>
          <w:divBdr>
            <w:top w:val="none" w:sz="0" w:space="0" w:color="auto"/>
            <w:left w:val="none" w:sz="0" w:space="0" w:color="auto"/>
            <w:bottom w:val="none" w:sz="0" w:space="0" w:color="auto"/>
            <w:right w:val="none" w:sz="0" w:space="0" w:color="auto"/>
          </w:divBdr>
        </w:div>
        <w:div w:id="1462846667">
          <w:marLeft w:val="640"/>
          <w:marRight w:val="0"/>
          <w:marTop w:val="0"/>
          <w:marBottom w:val="0"/>
          <w:divBdr>
            <w:top w:val="none" w:sz="0" w:space="0" w:color="auto"/>
            <w:left w:val="none" w:sz="0" w:space="0" w:color="auto"/>
            <w:bottom w:val="none" w:sz="0" w:space="0" w:color="auto"/>
            <w:right w:val="none" w:sz="0" w:space="0" w:color="auto"/>
          </w:divBdr>
        </w:div>
        <w:div w:id="1589729663">
          <w:marLeft w:val="640"/>
          <w:marRight w:val="0"/>
          <w:marTop w:val="0"/>
          <w:marBottom w:val="0"/>
          <w:divBdr>
            <w:top w:val="none" w:sz="0" w:space="0" w:color="auto"/>
            <w:left w:val="none" w:sz="0" w:space="0" w:color="auto"/>
            <w:bottom w:val="none" w:sz="0" w:space="0" w:color="auto"/>
            <w:right w:val="none" w:sz="0" w:space="0" w:color="auto"/>
          </w:divBdr>
        </w:div>
        <w:div w:id="1612738915">
          <w:marLeft w:val="640"/>
          <w:marRight w:val="0"/>
          <w:marTop w:val="0"/>
          <w:marBottom w:val="0"/>
          <w:divBdr>
            <w:top w:val="none" w:sz="0" w:space="0" w:color="auto"/>
            <w:left w:val="none" w:sz="0" w:space="0" w:color="auto"/>
            <w:bottom w:val="none" w:sz="0" w:space="0" w:color="auto"/>
            <w:right w:val="none" w:sz="0" w:space="0" w:color="auto"/>
          </w:divBdr>
        </w:div>
        <w:div w:id="1619331612">
          <w:marLeft w:val="640"/>
          <w:marRight w:val="0"/>
          <w:marTop w:val="0"/>
          <w:marBottom w:val="0"/>
          <w:divBdr>
            <w:top w:val="none" w:sz="0" w:space="0" w:color="auto"/>
            <w:left w:val="none" w:sz="0" w:space="0" w:color="auto"/>
            <w:bottom w:val="none" w:sz="0" w:space="0" w:color="auto"/>
            <w:right w:val="none" w:sz="0" w:space="0" w:color="auto"/>
          </w:divBdr>
        </w:div>
        <w:div w:id="1629774501">
          <w:marLeft w:val="640"/>
          <w:marRight w:val="0"/>
          <w:marTop w:val="0"/>
          <w:marBottom w:val="0"/>
          <w:divBdr>
            <w:top w:val="none" w:sz="0" w:space="0" w:color="auto"/>
            <w:left w:val="none" w:sz="0" w:space="0" w:color="auto"/>
            <w:bottom w:val="none" w:sz="0" w:space="0" w:color="auto"/>
            <w:right w:val="none" w:sz="0" w:space="0" w:color="auto"/>
          </w:divBdr>
        </w:div>
        <w:div w:id="1640837094">
          <w:marLeft w:val="640"/>
          <w:marRight w:val="0"/>
          <w:marTop w:val="0"/>
          <w:marBottom w:val="0"/>
          <w:divBdr>
            <w:top w:val="none" w:sz="0" w:space="0" w:color="auto"/>
            <w:left w:val="none" w:sz="0" w:space="0" w:color="auto"/>
            <w:bottom w:val="none" w:sz="0" w:space="0" w:color="auto"/>
            <w:right w:val="none" w:sz="0" w:space="0" w:color="auto"/>
          </w:divBdr>
        </w:div>
        <w:div w:id="1641495839">
          <w:marLeft w:val="640"/>
          <w:marRight w:val="0"/>
          <w:marTop w:val="0"/>
          <w:marBottom w:val="0"/>
          <w:divBdr>
            <w:top w:val="none" w:sz="0" w:space="0" w:color="auto"/>
            <w:left w:val="none" w:sz="0" w:space="0" w:color="auto"/>
            <w:bottom w:val="none" w:sz="0" w:space="0" w:color="auto"/>
            <w:right w:val="none" w:sz="0" w:space="0" w:color="auto"/>
          </w:divBdr>
        </w:div>
        <w:div w:id="1672678407">
          <w:marLeft w:val="640"/>
          <w:marRight w:val="0"/>
          <w:marTop w:val="0"/>
          <w:marBottom w:val="0"/>
          <w:divBdr>
            <w:top w:val="none" w:sz="0" w:space="0" w:color="auto"/>
            <w:left w:val="none" w:sz="0" w:space="0" w:color="auto"/>
            <w:bottom w:val="none" w:sz="0" w:space="0" w:color="auto"/>
            <w:right w:val="none" w:sz="0" w:space="0" w:color="auto"/>
          </w:divBdr>
        </w:div>
        <w:div w:id="1725912991">
          <w:marLeft w:val="640"/>
          <w:marRight w:val="0"/>
          <w:marTop w:val="0"/>
          <w:marBottom w:val="0"/>
          <w:divBdr>
            <w:top w:val="none" w:sz="0" w:space="0" w:color="auto"/>
            <w:left w:val="none" w:sz="0" w:space="0" w:color="auto"/>
            <w:bottom w:val="none" w:sz="0" w:space="0" w:color="auto"/>
            <w:right w:val="none" w:sz="0" w:space="0" w:color="auto"/>
          </w:divBdr>
        </w:div>
        <w:div w:id="1755736971">
          <w:marLeft w:val="640"/>
          <w:marRight w:val="0"/>
          <w:marTop w:val="0"/>
          <w:marBottom w:val="0"/>
          <w:divBdr>
            <w:top w:val="none" w:sz="0" w:space="0" w:color="auto"/>
            <w:left w:val="none" w:sz="0" w:space="0" w:color="auto"/>
            <w:bottom w:val="none" w:sz="0" w:space="0" w:color="auto"/>
            <w:right w:val="none" w:sz="0" w:space="0" w:color="auto"/>
          </w:divBdr>
        </w:div>
        <w:div w:id="1806238419">
          <w:marLeft w:val="640"/>
          <w:marRight w:val="0"/>
          <w:marTop w:val="0"/>
          <w:marBottom w:val="0"/>
          <w:divBdr>
            <w:top w:val="none" w:sz="0" w:space="0" w:color="auto"/>
            <w:left w:val="none" w:sz="0" w:space="0" w:color="auto"/>
            <w:bottom w:val="none" w:sz="0" w:space="0" w:color="auto"/>
            <w:right w:val="none" w:sz="0" w:space="0" w:color="auto"/>
          </w:divBdr>
        </w:div>
        <w:div w:id="1833644394">
          <w:marLeft w:val="640"/>
          <w:marRight w:val="0"/>
          <w:marTop w:val="0"/>
          <w:marBottom w:val="0"/>
          <w:divBdr>
            <w:top w:val="none" w:sz="0" w:space="0" w:color="auto"/>
            <w:left w:val="none" w:sz="0" w:space="0" w:color="auto"/>
            <w:bottom w:val="none" w:sz="0" w:space="0" w:color="auto"/>
            <w:right w:val="none" w:sz="0" w:space="0" w:color="auto"/>
          </w:divBdr>
        </w:div>
        <w:div w:id="1992633783">
          <w:marLeft w:val="640"/>
          <w:marRight w:val="0"/>
          <w:marTop w:val="0"/>
          <w:marBottom w:val="0"/>
          <w:divBdr>
            <w:top w:val="none" w:sz="0" w:space="0" w:color="auto"/>
            <w:left w:val="none" w:sz="0" w:space="0" w:color="auto"/>
            <w:bottom w:val="none" w:sz="0" w:space="0" w:color="auto"/>
            <w:right w:val="none" w:sz="0" w:space="0" w:color="auto"/>
          </w:divBdr>
        </w:div>
        <w:div w:id="2018655960">
          <w:marLeft w:val="640"/>
          <w:marRight w:val="0"/>
          <w:marTop w:val="0"/>
          <w:marBottom w:val="0"/>
          <w:divBdr>
            <w:top w:val="none" w:sz="0" w:space="0" w:color="auto"/>
            <w:left w:val="none" w:sz="0" w:space="0" w:color="auto"/>
            <w:bottom w:val="none" w:sz="0" w:space="0" w:color="auto"/>
            <w:right w:val="none" w:sz="0" w:space="0" w:color="auto"/>
          </w:divBdr>
        </w:div>
        <w:div w:id="2043703245">
          <w:marLeft w:val="640"/>
          <w:marRight w:val="0"/>
          <w:marTop w:val="0"/>
          <w:marBottom w:val="0"/>
          <w:divBdr>
            <w:top w:val="none" w:sz="0" w:space="0" w:color="auto"/>
            <w:left w:val="none" w:sz="0" w:space="0" w:color="auto"/>
            <w:bottom w:val="none" w:sz="0" w:space="0" w:color="auto"/>
            <w:right w:val="none" w:sz="0" w:space="0" w:color="auto"/>
          </w:divBdr>
        </w:div>
        <w:div w:id="2061518368">
          <w:marLeft w:val="640"/>
          <w:marRight w:val="0"/>
          <w:marTop w:val="0"/>
          <w:marBottom w:val="0"/>
          <w:divBdr>
            <w:top w:val="none" w:sz="0" w:space="0" w:color="auto"/>
            <w:left w:val="none" w:sz="0" w:space="0" w:color="auto"/>
            <w:bottom w:val="none" w:sz="0" w:space="0" w:color="auto"/>
            <w:right w:val="none" w:sz="0" w:space="0" w:color="auto"/>
          </w:divBdr>
        </w:div>
        <w:div w:id="2066221819">
          <w:marLeft w:val="640"/>
          <w:marRight w:val="0"/>
          <w:marTop w:val="0"/>
          <w:marBottom w:val="0"/>
          <w:divBdr>
            <w:top w:val="none" w:sz="0" w:space="0" w:color="auto"/>
            <w:left w:val="none" w:sz="0" w:space="0" w:color="auto"/>
            <w:bottom w:val="none" w:sz="0" w:space="0" w:color="auto"/>
            <w:right w:val="none" w:sz="0" w:space="0" w:color="auto"/>
          </w:divBdr>
        </w:div>
        <w:div w:id="2133403021">
          <w:marLeft w:val="640"/>
          <w:marRight w:val="0"/>
          <w:marTop w:val="0"/>
          <w:marBottom w:val="0"/>
          <w:divBdr>
            <w:top w:val="none" w:sz="0" w:space="0" w:color="auto"/>
            <w:left w:val="none" w:sz="0" w:space="0" w:color="auto"/>
            <w:bottom w:val="none" w:sz="0" w:space="0" w:color="auto"/>
            <w:right w:val="none" w:sz="0" w:space="0" w:color="auto"/>
          </w:divBdr>
        </w:div>
      </w:divsChild>
    </w:div>
    <w:div w:id="427192752">
      <w:bodyDiv w:val="1"/>
      <w:marLeft w:val="0"/>
      <w:marRight w:val="0"/>
      <w:marTop w:val="0"/>
      <w:marBottom w:val="0"/>
      <w:divBdr>
        <w:top w:val="none" w:sz="0" w:space="0" w:color="auto"/>
        <w:left w:val="none" w:sz="0" w:space="0" w:color="auto"/>
        <w:bottom w:val="none" w:sz="0" w:space="0" w:color="auto"/>
        <w:right w:val="none" w:sz="0" w:space="0" w:color="auto"/>
      </w:divBdr>
      <w:divsChild>
        <w:div w:id="58944128">
          <w:marLeft w:val="640"/>
          <w:marRight w:val="0"/>
          <w:marTop w:val="0"/>
          <w:marBottom w:val="0"/>
          <w:divBdr>
            <w:top w:val="none" w:sz="0" w:space="0" w:color="auto"/>
            <w:left w:val="none" w:sz="0" w:space="0" w:color="auto"/>
            <w:bottom w:val="none" w:sz="0" w:space="0" w:color="auto"/>
            <w:right w:val="none" w:sz="0" w:space="0" w:color="auto"/>
          </w:divBdr>
        </w:div>
        <w:div w:id="202058532">
          <w:marLeft w:val="640"/>
          <w:marRight w:val="0"/>
          <w:marTop w:val="0"/>
          <w:marBottom w:val="0"/>
          <w:divBdr>
            <w:top w:val="none" w:sz="0" w:space="0" w:color="auto"/>
            <w:left w:val="none" w:sz="0" w:space="0" w:color="auto"/>
            <w:bottom w:val="none" w:sz="0" w:space="0" w:color="auto"/>
            <w:right w:val="none" w:sz="0" w:space="0" w:color="auto"/>
          </w:divBdr>
        </w:div>
        <w:div w:id="261036993">
          <w:marLeft w:val="640"/>
          <w:marRight w:val="0"/>
          <w:marTop w:val="0"/>
          <w:marBottom w:val="0"/>
          <w:divBdr>
            <w:top w:val="none" w:sz="0" w:space="0" w:color="auto"/>
            <w:left w:val="none" w:sz="0" w:space="0" w:color="auto"/>
            <w:bottom w:val="none" w:sz="0" w:space="0" w:color="auto"/>
            <w:right w:val="none" w:sz="0" w:space="0" w:color="auto"/>
          </w:divBdr>
        </w:div>
        <w:div w:id="269314166">
          <w:marLeft w:val="640"/>
          <w:marRight w:val="0"/>
          <w:marTop w:val="0"/>
          <w:marBottom w:val="0"/>
          <w:divBdr>
            <w:top w:val="none" w:sz="0" w:space="0" w:color="auto"/>
            <w:left w:val="none" w:sz="0" w:space="0" w:color="auto"/>
            <w:bottom w:val="none" w:sz="0" w:space="0" w:color="auto"/>
            <w:right w:val="none" w:sz="0" w:space="0" w:color="auto"/>
          </w:divBdr>
        </w:div>
        <w:div w:id="315838735">
          <w:marLeft w:val="640"/>
          <w:marRight w:val="0"/>
          <w:marTop w:val="0"/>
          <w:marBottom w:val="0"/>
          <w:divBdr>
            <w:top w:val="none" w:sz="0" w:space="0" w:color="auto"/>
            <w:left w:val="none" w:sz="0" w:space="0" w:color="auto"/>
            <w:bottom w:val="none" w:sz="0" w:space="0" w:color="auto"/>
            <w:right w:val="none" w:sz="0" w:space="0" w:color="auto"/>
          </w:divBdr>
        </w:div>
        <w:div w:id="367074204">
          <w:marLeft w:val="640"/>
          <w:marRight w:val="0"/>
          <w:marTop w:val="0"/>
          <w:marBottom w:val="0"/>
          <w:divBdr>
            <w:top w:val="none" w:sz="0" w:space="0" w:color="auto"/>
            <w:left w:val="none" w:sz="0" w:space="0" w:color="auto"/>
            <w:bottom w:val="none" w:sz="0" w:space="0" w:color="auto"/>
            <w:right w:val="none" w:sz="0" w:space="0" w:color="auto"/>
          </w:divBdr>
        </w:div>
        <w:div w:id="380716544">
          <w:marLeft w:val="640"/>
          <w:marRight w:val="0"/>
          <w:marTop w:val="0"/>
          <w:marBottom w:val="0"/>
          <w:divBdr>
            <w:top w:val="none" w:sz="0" w:space="0" w:color="auto"/>
            <w:left w:val="none" w:sz="0" w:space="0" w:color="auto"/>
            <w:bottom w:val="none" w:sz="0" w:space="0" w:color="auto"/>
            <w:right w:val="none" w:sz="0" w:space="0" w:color="auto"/>
          </w:divBdr>
        </w:div>
        <w:div w:id="385371060">
          <w:marLeft w:val="640"/>
          <w:marRight w:val="0"/>
          <w:marTop w:val="0"/>
          <w:marBottom w:val="0"/>
          <w:divBdr>
            <w:top w:val="none" w:sz="0" w:space="0" w:color="auto"/>
            <w:left w:val="none" w:sz="0" w:space="0" w:color="auto"/>
            <w:bottom w:val="none" w:sz="0" w:space="0" w:color="auto"/>
            <w:right w:val="none" w:sz="0" w:space="0" w:color="auto"/>
          </w:divBdr>
        </w:div>
        <w:div w:id="391850632">
          <w:marLeft w:val="640"/>
          <w:marRight w:val="0"/>
          <w:marTop w:val="0"/>
          <w:marBottom w:val="0"/>
          <w:divBdr>
            <w:top w:val="none" w:sz="0" w:space="0" w:color="auto"/>
            <w:left w:val="none" w:sz="0" w:space="0" w:color="auto"/>
            <w:bottom w:val="none" w:sz="0" w:space="0" w:color="auto"/>
            <w:right w:val="none" w:sz="0" w:space="0" w:color="auto"/>
          </w:divBdr>
        </w:div>
        <w:div w:id="410272877">
          <w:marLeft w:val="640"/>
          <w:marRight w:val="0"/>
          <w:marTop w:val="0"/>
          <w:marBottom w:val="0"/>
          <w:divBdr>
            <w:top w:val="none" w:sz="0" w:space="0" w:color="auto"/>
            <w:left w:val="none" w:sz="0" w:space="0" w:color="auto"/>
            <w:bottom w:val="none" w:sz="0" w:space="0" w:color="auto"/>
            <w:right w:val="none" w:sz="0" w:space="0" w:color="auto"/>
          </w:divBdr>
        </w:div>
        <w:div w:id="425882262">
          <w:marLeft w:val="640"/>
          <w:marRight w:val="0"/>
          <w:marTop w:val="0"/>
          <w:marBottom w:val="0"/>
          <w:divBdr>
            <w:top w:val="none" w:sz="0" w:space="0" w:color="auto"/>
            <w:left w:val="none" w:sz="0" w:space="0" w:color="auto"/>
            <w:bottom w:val="none" w:sz="0" w:space="0" w:color="auto"/>
            <w:right w:val="none" w:sz="0" w:space="0" w:color="auto"/>
          </w:divBdr>
        </w:div>
        <w:div w:id="435371350">
          <w:marLeft w:val="640"/>
          <w:marRight w:val="0"/>
          <w:marTop w:val="0"/>
          <w:marBottom w:val="0"/>
          <w:divBdr>
            <w:top w:val="none" w:sz="0" w:space="0" w:color="auto"/>
            <w:left w:val="none" w:sz="0" w:space="0" w:color="auto"/>
            <w:bottom w:val="none" w:sz="0" w:space="0" w:color="auto"/>
            <w:right w:val="none" w:sz="0" w:space="0" w:color="auto"/>
          </w:divBdr>
        </w:div>
        <w:div w:id="443040672">
          <w:marLeft w:val="640"/>
          <w:marRight w:val="0"/>
          <w:marTop w:val="0"/>
          <w:marBottom w:val="0"/>
          <w:divBdr>
            <w:top w:val="none" w:sz="0" w:space="0" w:color="auto"/>
            <w:left w:val="none" w:sz="0" w:space="0" w:color="auto"/>
            <w:bottom w:val="none" w:sz="0" w:space="0" w:color="auto"/>
            <w:right w:val="none" w:sz="0" w:space="0" w:color="auto"/>
          </w:divBdr>
        </w:div>
        <w:div w:id="445125090">
          <w:marLeft w:val="640"/>
          <w:marRight w:val="0"/>
          <w:marTop w:val="0"/>
          <w:marBottom w:val="0"/>
          <w:divBdr>
            <w:top w:val="none" w:sz="0" w:space="0" w:color="auto"/>
            <w:left w:val="none" w:sz="0" w:space="0" w:color="auto"/>
            <w:bottom w:val="none" w:sz="0" w:space="0" w:color="auto"/>
            <w:right w:val="none" w:sz="0" w:space="0" w:color="auto"/>
          </w:divBdr>
        </w:div>
        <w:div w:id="494494328">
          <w:marLeft w:val="640"/>
          <w:marRight w:val="0"/>
          <w:marTop w:val="0"/>
          <w:marBottom w:val="0"/>
          <w:divBdr>
            <w:top w:val="none" w:sz="0" w:space="0" w:color="auto"/>
            <w:left w:val="none" w:sz="0" w:space="0" w:color="auto"/>
            <w:bottom w:val="none" w:sz="0" w:space="0" w:color="auto"/>
            <w:right w:val="none" w:sz="0" w:space="0" w:color="auto"/>
          </w:divBdr>
        </w:div>
        <w:div w:id="611671511">
          <w:marLeft w:val="640"/>
          <w:marRight w:val="0"/>
          <w:marTop w:val="0"/>
          <w:marBottom w:val="0"/>
          <w:divBdr>
            <w:top w:val="none" w:sz="0" w:space="0" w:color="auto"/>
            <w:left w:val="none" w:sz="0" w:space="0" w:color="auto"/>
            <w:bottom w:val="none" w:sz="0" w:space="0" w:color="auto"/>
            <w:right w:val="none" w:sz="0" w:space="0" w:color="auto"/>
          </w:divBdr>
        </w:div>
        <w:div w:id="626207175">
          <w:marLeft w:val="640"/>
          <w:marRight w:val="0"/>
          <w:marTop w:val="0"/>
          <w:marBottom w:val="0"/>
          <w:divBdr>
            <w:top w:val="none" w:sz="0" w:space="0" w:color="auto"/>
            <w:left w:val="none" w:sz="0" w:space="0" w:color="auto"/>
            <w:bottom w:val="none" w:sz="0" w:space="0" w:color="auto"/>
            <w:right w:val="none" w:sz="0" w:space="0" w:color="auto"/>
          </w:divBdr>
        </w:div>
        <w:div w:id="748385878">
          <w:marLeft w:val="640"/>
          <w:marRight w:val="0"/>
          <w:marTop w:val="0"/>
          <w:marBottom w:val="0"/>
          <w:divBdr>
            <w:top w:val="none" w:sz="0" w:space="0" w:color="auto"/>
            <w:left w:val="none" w:sz="0" w:space="0" w:color="auto"/>
            <w:bottom w:val="none" w:sz="0" w:space="0" w:color="auto"/>
            <w:right w:val="none" w:sz="0" w:space="0" w:color="auto"/>
          </w:divBdr>
        </w:div>
        <w:div w:id="788817586">
          <w:marLeft w:val="640"/>
          <w:marRight w:val="0"/>
          <w:marTop w:val="0"/>
          <w:marBottom w:val="0"/>
          <w:divBdr>
            <w:top w:val="none" w:sz="0" w:space="0" w:color="auto"/>
            <w:left w:val="none" w:sz="0" w:space="0" w:color="auto"/>
            <w:bottom w:val="none" w:sz="0" w:space="0" w:color="auto"/>
            <w:right w:val="none" w:sz="0" w:space="0" w:color="auto"/>
          </w:divBdr>
        </w:div>
        <w:div w:id="824199507">
          <w:marLeft w:val="640"/>
          <w:marRight w:val="0"/>
          <w:marTop w:val="0"/>
          <w:marBottom w:val="0"/>
          <w:divBdr>
            <w:top w:val="none" w:sz="0" w:space="0" w:color="auto"/>
            <w:left w:val="none" w:sz="0" w:space="0" w:color="auto"/>
            <w:bottom w:val="none" w:sz="0" w:space="0" w:color="auto"/>
            <w:right w:val="none" w:sz="0" w:space="0" w:color="auto"/>
          </w:divBdr>
        </w:div>
        <w:div w:id="981227493">
          <w:marLeft w:val="640"/>
          <w:marRight w:val="0"/>
          <w:marTop w:val="0"/>
          <w:marBottom w:val="0"/>
          <w:divBdr>
            <w:top w:val="none" w:sz="0" w:space="0" w:color="auto"/>
            <w:left w:val="none" w:sz="0" w:space="0" w:color="auto"/>
            <w:bottom w:val="none" w:sz="0" w:space="0" w:color="auto"/>
            <w:right w:val="none" w:sz="0" w:space="0" w:color="auto"/>
          </w:divBdr>
        </w:div>
        <w:div w:id="1050807518">
          <w:marLeft w:val="640"/>
          <w:marRight w:val="0"/>
          <w:marTop w:val="0"/>
          <w:marBottom w:val="0"/>
          <w:divBdr>
            <w:top w:val="none" w:sz="0" w:space="0" w:color="auto"/>
            <w:left w:val="none" w:sz="0" w:space="0" w:color="auto"/>
            <w:bottom w:val="none" w:sz="0" w:space="0" w:color="auto"/>
            <w:right w:val="none" w:sz="0" w:space="0" w:color="auto"/>
          </w:divBdr>
        </w:div>
        <w:div w:id="1138644375">
          <w:marLeft w:val="640"/>
          <w:marRight w:val="0"/>
          <w:marTop w:val="0"/>
          <w:marBottom w:val="0"/>
          <w:divBdr>
            <w:top w:val="none" w:sz="0" w:space="0" w:color="auto"/>
            <w:left w:val="none" w:sz="0" w:space="0" w:color="auto"/>
            <w:bottom w:val="none" w:sz="0" w:space="0" w:color="auto"/>
            <w:right w:val="none" w:sz="0" w:space="0" w:color="auto"/>
          </w:divBdr>
        </w:div>
        <w:div w:id="1164511580">
          <w:marLeft w:val="640"/>
          <w:marRight w:val="0"/>
          <w:marTop w:val="0"/>
          <w:marBottom w:val="0"/>
          <w:divBdr>
            <w:top w:val="none" w:sz="0" w:space="0" w:color="auto"/>
            <w:left w:val="none" w:sz="0" w:space="0" w:color="auto"/>
            <w:bottom w:val="none" w:sz="0" w:space="0" w:color="auto"/>
            <w:right w:val="none" w:sz="0" w:space="0" w:color="auto"/>
          </w:divBdr>
        </w:div>
        <w:div w:id="1167671214">
          <w:marLeft w:val="640"/>
          <w:marRight w:val="0"/>
          <w:marTop w:val="0"/>
          <w:marBottom w:val="0"/>
          <w:divBdr>
            <w:top w:val="none" w:sz="0" w:space="0" w:color="auto"/>
            <w:left w:val="none" w:sz="0" w:space="0" w:color="auto"/>
            <w:bottom w:val="none" w:sz="0" w:space="0" w:color="auto"/>
            <w:right w:val="none" w:sz="0" w:space="0" w:color="auto"/>
          </w:divBdr>
        </w:div>
        <w:div w:id="1184906808">
          <w:marLeft w:val="640"/>
          <w:marRight w:val="0"/>
          <w:marTop w:val="0"/>
          <w:marBottom w:val="0"/>
          <w:divBdr>
            <w:top w:val="none" w:sz="0" w:space="0" w:color="auto"/>
            <w:left w:val="none" w:sz="0" w:space="0" w:color="auto"/>
            <w:bottom w:val="none" w:sz="0" w:space="0" w:color="auto"/>
            <w:right w:val="none" w:sz="0" w:space="0" w:color="auto"/>
          </w:divBdr>
        </w:div>
        <w:div w:id="1216622437">
          <w:marLeft w:val="640"/>
          <w:marRight w:val="0"/>
          <w:marTop w:val="0"/>
          <w:marBottom w:val="0"/>
          <w:divBdr>
            <w:top w:val="none" w:sz="0" w:space="0" w:color="auto"/>
            <w:left w:val="none" w:sz="0" w:space="0" w:color="auto"/>
            <w:bottom w:val="none" w:sz="0" w:space="0" w:color="auto"/>
            <w:right w:val="none" w:sz="0" w:space="0" w:color="auto"/>
          </w:divBdr>
        </w:div>
        <w:div w:id="1318916112">
          <w:marLeft w:val="640"/>
          <w:marRight w:val="0"/>
          <w:marTop w:val="0"/>
          <w:marBottom w:val="0"/>
          <w:divBdr>
            <w:top w:val="none" w:sz="0" w:space="0" w:color="auto"/>
            <w:left w:val="none" w:sz="0" w:space="0" w:color="auto"/>
            <w:bottom w:val="none" w:sz="0" w:space="0" w:color="auto"/>
            <w:right w:val="none" w:sz="0" w:space="0" w:color="auto"/>
          </w:divBdr>
        </w:div>
        <w:div w:id="1323660557">
          <w:marLeft w:val="640"/>
          <w:marRight w:val="0"/>
          <w:marTop w:val="0"/>
          <w:marBottom w:val="0"/>
          <w:divBdr>
            <w:top w:val="none" w:sz="0" w:space="0" w:color="auto"/>
            <w:left w:val="none" w:sz="0" w:space="0" w:color="auto"/>
            <w:bottom w:val="none" w:sz="0" w:space="0" w:color="auto"/>
            <w:right w:val="none" w:sz="0" w:space="0" w:color="auto"/>
          </w:divBdr>
        </w:div>
        <w:div w:id="1353260054">
          <w:marLeft w:val="640"/>
          <w:marRight w:val="0"/>
          <w:marTop w:val="0"/>
          <w:marBottom w:val="0"/>
          <w:divBdr>
            <w:top w:val="none" w:sz="0" w:space="0" w:color="auto"/>
            <w:left w:val="none" w:sz="0" w:space="0" w:color="auto"/>
            <w:bottom w:val="none" w:sz="0" w:space="0" w:color="auto"/>
            <w:right w:val="none" w:sz="0" w:space="0" w:color="auto"/>
          </w:divBdr>
        </w:div>
        <w:div w:id="1482650337">
          <w:marLeft w:val="640"/>
          <w:marRight w:val="0"/>
          <w:marTop w:val="0"/>
          <w:marBottom w:val="0"/>
          <w:divBdr>
            <w:top w:val="none" w:sz="0" w:space="0" w:color="auto"/>
            <w:left w:val="none" w:sz="0" w:space="0" w:color="auto"/>
            <w:bottom w:val="none" w:sz="0" w:space="0" w:color="auto"/>
            <w:right w:val="none" w:sz="0" w:space="0" w:color="auto"/>
          </w:divBdr>
        </w:div>
        <w:div w:id="1515726194">
          <w:marLeft w:val="640"/>
          <w:marRight w:val="0"/>
          <w:marTop w:val="0"/>
          <w:marBottom w:val="0"/>
          <w:divBdr>
            <w:top w:val="none" w:sz="0" w:space="0" w:color="auto"/>
            <w:left w:val="none" w:sz="0" w:space="0" w:color="auto"/>
            <w:bottom w:val="none" w:sz="0" w:space="0" w:color="auto"/>
            <w:right w:val="none" w:sz="0" w:space="0" w:color="auto"/>
          </w:divBdr>
        </w:div>
        <w:div w:id="1569724132">
          <w:marLeft w:val="640"/>
          <w:marRight w:val="0"/>
          <w:marTop w:val="0"/>
          <w:marBottom w:val="0"/>
          <w:divBdr>
            <w:top w:val="none" w:sz="0" w:space="0" w:color="auto"/>
            <w:left w:val="none" w:sz="0" w:space="0" w:color="auto"/>
            <w:bottom w:val="none" w:sz="0" w:space="0" w:color="auto"/>
            <w:right w:val="none" w:sz="0" w:space="0" w:color="auto"/>
          </w:divBdr>
        </w:div>
        <w:div w:id="1584610081">
          <w:marLeft w:val="640"/>
          <w:marRight w:val="0"/>
          <w:marTop w:val="0"/>
          <w:marBottom w:val="0"/>
          <w:divBdr>
            <w:top w:val="none" w:sz="0" w:space="0" w:color="auto"/>
            <w:left w:val="none" w:sz="0" w:space="0" w:color="auto"/>
            <w:bottom w:val="none" w:sz="0" w:space="0" w:color="auto"/>
            <w:right w:val="none" w:sz="0" w:space="0" w:color="auto"/>
          </w:divBdr>
        </w:div>
        <w:div w:id="1741514729">
          <w:marLeft w:val="640"/>
          <w:marRight w:val="0"/>
          <w:marTop w:val="0"/>
          <w:marBottom w:val="0"/>
          <w:divBdr>
            <w:top w:val="none" w:sz="0" w:space="0" w:color="auto"/>
            <w:left w:val="none" w:sz="0" w:space="0" w:color="auto"/>
            <w:bottom w:val="none" w:sz="0" w:space="0" w:color="auto"/>
            <w:right w:val="none" w:sz="0" w:space="0" w:color="auto"/>
          </w:divBdr>
        </w:div>
        <w:div w:id="1805272808">
          <w:marLeft w:val="640"/>
          <w:marRight w:val="0"/>
          <w:marTop w:val="0"/>
          <w:marBottom w:val="0"/>
          <w:divBdr>
            <w:top w:val="none" w:sz="0" w:space="0" w:color="auto"/>
            <w:left w:val="none" w:sz="0" w:space="0" w:color="auto"/>
            <w:bottom w:val="none" w:sz="0" w:space="0" w:color="auto"/>
            <w:right w:val="none" w:sz="0" w:space="0" w:color="auto"/>
          </w:divBdr>
        </w:div>
        <w:div w:id="1822843826">
          <w:marLeft w:val="640"/>
          <w:marRight w:val="0"/>
          <w:marTop w:val="0"/>
          <w:marBottom w:val="0"/>
          <w:divBdr>
            <w:top w:val="none" w:sz="0" w:space="0" w:color="auto"/>
            <w:left w:val="none" w:sz="0" w:space="0" w:color="auto"/>
            <w:bottom w:val="none" w:sz="0" w:space="0" w:color="auto"/>
            <w:right w:val="none" w:sz="0" w:space="0" w:color="auto"/>
          </w:divBdr>
        </w:div>
        <w:div w:id="1942028908">
          <w:marLeft w:val="640"/>
          <w:marRight w:val="0"/>
          <w:marTop w:val="0"/>
          <w:marBottom w:val="0"/>
          <w:divBdr>
            <w:top w:val="none" w:sz="0" w:space="0" w:color="auto"/>
            <w:left w:val="none" w:sz="0" w:space="0" w:color="auto"/>
            <w:bottom w:val="none" w:sz="0" w:space="0" w:color="auto"/>
            <w:right w:val="none" w:sz="0" w:space="0" w:color="auto"/>
          </w:divBdr>
        </w:div>
      </w:divsChild>
    </w:div>
    <w:div w:id="456997790">
      <w:bodyDiv w:val="1"/>
      <w:marLeft w:val="0"/>
      <w:marRight w:val="0"/>
      <w:marTop w:val="0"/>
      <w:marBottom w:val="0"/>
      <w:divBdr>
        <w:top w:val="none" w:sz="0" w:space="0" w:color="auto"/>
        <w:left w:val="none" w:sz="0" w:space="0" w:color="auto"/>
        <w:bottom w:val="none" w:sz="0" w:space="0" w:color="auto"/>
        <w:right w:val="none" w:sz="0" w:space="0" w:color="auto"/>
      </w:divBdr>
      <w:divsChild>
        <w:div w:id="23211543">
          <w:marLeft w:val="640"/>
          <w:marRight w:val="0"/>
          <w:marTop w:val="0"/>
          <w:marBottom w:val="0"/>
          <w:divBdr>
            <w:top w:val="none" w:sz="0" w:space="0" w:color="auto"/>
            <w:left w:val="none" w:sz="0" w:space="0" w:color="auto"/>
            <w:bottom w:val="none" w:sz="0" w:space="0" w:color="auto"/>
            <w:right w:val="none" w:sz="0" w:space="0" w:color="auto"/>
          </w:divBdr>
        </w:div>
        <w:div w:id="135681221">
          <w:marLeft w:val="640"/>
          <w:marRight w:val="0"/>
          <w:marTop w:val="0"/>
          <w:marBottom w:val="0"/>
          <w:divBdr>
            <w:top w:val="none" w:sz="0" w:space="0" w:color="auto"/>
            <w:left w:val="none" w:sz="0" w:space="0" w:color="auto"/>
            <w:bottom w:val="none" w:sz="0" w:space="0" w:color="auto"/>
            <w:right w:val="none" w:sz="0" w:space="0" w:color="auto"/>
          </w:divBdr>
        </w:div>
        <w:div w:id="158081391">
          <w:marLeft w:val="640"/>
          <w:marRight w:val="0"/>
          <w:marTop w:val="0"/>
          <w:marBottom w:val="0"/>
          <w:divBdr>
            <w:top w:val="none" w:sz="0" w:space="0" w:color="auto"/>
            <w:left w:val="none" w:sz="0" w:space="0" w:color="auto"/>
            <w:bottom w:val="none" w:sz="0" w:space="0" w:color="auto"/>
            <w:right w:val="none" w:sz="0" w:space="0" w:color="auto"/>
          </w:divBdr>
        </w:div>
        <w:div w:id="160043431">
          <w:marLeft w:val="640"/>
          <w:marRight w:val="0"/>
          <w:marTop w:val="0"/>
          <w:marBottom w:val="0"/>
          <w:divBdr>
            <w:top w:val="none" w:sz="0" w:space="0" w:color="auto"/>
            <w:left w:val="none" w:sz="0" w:space="0" w:color="auto"/>
            <w:bottom w:val="none" w:sz="0" w:space="0" w:color="auto"/>
            <w:right w:val="none" w:sz="0" w:space="0" w:color="auto"/>
          </w:divBdr>
        </w:div>
        <w:div w:id="244803423">
          <w:marLeft w:val="640"/>
          <w:marRight w:val="0"/>
          <w:marTop w:val="0"/>
          <w:marBottom w:val="0"/>
          <w:divBdr>
            <w:top w:val="none" w:sz="0" w:space="0" w:color="auto"/>
            <w:left w:val="none" w:sz="0" w:space="0" w:color="auto"/>
            <w:bottom w:val="none" w:sz="0" w:space="0" w:color="auto"/>
            <w:right w:val="none" w:sz="0" w:space="0" w:color="auto"/>
          </w:divBdr>
        </w:div>
        <w:div w:id="285160397">
          <w:marLeft w:val="640"/>
          <w:marRight w:val="0"/>
          <w:marTop w:val="0"/>
          <w:marBottom w:val="0"/>
          <w:divBdr>
            <w:top w:val="none" w:sz="0" w:space="0" w:color="auto"/>
            <w:left w:val="none" w:sz="0" w:space="0" w:color="auto"/>
            <w:bottom w:val="none" w:sz="0" w:space="0" w:color="auto"/>
            <w:right w:val="none" w:sz="0" w:space="0" w:color="auto"/>
          </w:divBdr>
        </w:div>
        <w:div w:id="308873703">
          <w:marLeft w:val="640"/>
          <w:marRight w:val="0"/>
          <w:marTop w:val="0"/>
          <w:marBottom w:val="0"/>
          <w:divBdr>
            <w:top w:val="none" w:sz="0" w:space="0" w:color="auto"/>
            <w:left w:val="none" w:sz="0" w:space="0" w:color="auto"/>
            <w:bottom w:val="none" w:sz="0" w:space="0" w:color="auto"/>
            <w:right w:val="none" w:sz="0" w:space="0" w:color="auto"/>
          </w:divBdr>
        </w:div>
        <w:div w:id="342902608">
          <w:marLeft w:val="640"/>
          <w:marRight w:val="0"/>
          <w:marTop w:val="0"/>
          <w:marBottom w:val="0"/>
          <w:divBdr>
            <w:top w:val="none" w:sz="0" w:space="0" w:color="auto"/>
            <w:left w:val="none" w:sz="0" w:space="0" w:color="auto"/>
            <w:bottom w:val="none" w:sz="0" w:space="0" w:color="auto"/>
            <w:right w:val="none" w:sz="0" w:space="0" w:color="auto"/>
          </w:divBdr>
        </w:div>
        <w:div w:id="468087961">
          <w:marLeft w:val="640"/>
          <w:marRight w:val="0"/>
          <w:marTop w:val="0"/>
          <w:marBottom w:val="0"/>
          <w:divBdr>
            <w:top w:val="none" w:sz="0" w:space="0" w:color="auto"/>
            <w:left w:val="none" w:sz="0" w:space="0" w:color="auto"/>
            <w:bottom w:val="none" w:sz="0" w:space="0" w:color="auto"/>
            <w:right w:val="none" w:sz="0" w:space="0" w:color="auto"/>
          </w:divBdr>
        </w:div>
        <w:div w:id="468978613">
          <w:marLeft w:val="640"/>
          <w:marRight w:val="0"/>
          <w:marTop w:val="0"/>
          <w:marBottom w:val="0"/>
          <w:divBdr>
            <w:top w:val="none" w:sz="0" w:space="0" w:color="auto"/>
            <w:left w:val="none" w:sz="0" w:space="0" w:color="auto"/>
            <w:bottom w:val="none" w:sz="0" w:space="0" w:color="auto"/>
            <w:right w:val="none" w:sz="0" w:space="0" w:color="auto"/>
          </w:divBdr>
        </w:div>
        <w:div w:id="513034157">
          <w:marLeft w:val="640"/>
          <w:marRight w:val="0"/>
          <w:marTop w:val="0"/>
          <w:marBottom w:val="0"/>
          <w:divBdr>
            <w:top w:val="none" w:sz="0" w:space="0" w:color="auto"/>
            <w:left w:val="none" w:sz="0" w:space="0" w:color="auto"/>
            <w:bottom w:val="none" w:sz="0" w:space="0" w:color="auto"/>
            <w:right w:val="none" w:sz="0" w:space="0" w:color="auto"/>
          </w:divBdr>
        </w:div>
        <w:div w:id="554321516">
          <w:marLeft w:val="640"/>
          <w:marRight w:val="0"/>
          <w:marTop w:val="0"/>
          <w:marBottom w:val="0"/>
          <w:divBdr>
            <w:top w:val="none" w:sz="0" w:space="0" w:color="auto"/>
            <w:left w:val="none" w:sz="0" w:space="0" w:color="auto"/>
            <w:bottom w:val="none" w:sz="0" w:space="0" w:color="auto"/>
            <w:right w:val="none" w:sz="0" w:space="0" w:color="auto"/>
          </w:divBdr>
        </w:div>
        <w:div w:id="587421186">
          <w:marLeft w:val="640"/>
          <w:marRight w:val="0"/>
          <w:marTop w:val="0"/>
          <w:marBottom w:val="0"/>
          <w:divBdr>
            <w:top w:val="none" w:sz="0" w:space="0" w:color="auto"/>
            <w:left w:val="none" w:sz="0" w:space="0" w:color="auto"/>
            <w:bottom w:val="none" w:sz="0" w:space="0" w:color="auto"/>
            <w:right w:val="none" w:sz="0" w:space="0" w:color="auto"/>
          </w:divBdr>
        </w:div>
        <w:div w:id="635138984">
          <w:marLeft w:val="640"/>
          <w:marRight w:val="0"/>
          <w:marTop w:val="0"/>
          <w:marBottom w:val="0"/>
          <w:divBdr>
            <w:top w:val="none" w:sz="0" w:space="0" w:color="auto"/>
            <w:left w:val="none" w:sz="0" w:space="0" w:color="auto"/>
            <w:bottom w:val="none" w:sz="0" w:space="0" w:color="auto"/>
            <w:right w:val="none" w:sz="0" w:space="0" w:color="auto"/>
          </w:divBdr>
        </w:div>
        <w:div w:id="746224783">
          <w:marLeft w:val="640"/>
          <w:marRight w:val="0"/>
          <w:marTop w:val="0"/>
          <w:marBottom w:val="0"/>
          <w:divBdr>
            <w:top w:val="none" w:sz="0" w:space="0" w:color="auto"/>
            <w:left w:val="none" w:sz="0" w:space="0" w:color="auto"/>
            <w:bottom w:val="none" w:sz="0" w:space="0" w:color="auto"/>
            <w:right w:val="none" w:sz="0" w:space="0" w:color="auto"/>
          </w:divBdr>
        </w:div>
        <w:div w:id="774791088">
          <w:marLeft w:val="640"/>
          <w:marRight w:val="0"/>
          <w:marTop w:val="0"/>
          <w:marBottom w:val="0"/>
          <w:divBdr>
            <w:top w:val="none" w:sz="0" w:space="0" w:color="auto"/>
            <w:left w:val="none" w:sz="0" w:space="0" w:color="auto"/>
            <w:bottom w:val="none" w:sz="0" w:space="0" w:color="auto"/>
            <w:right w:val="none" w:sz="0" w:space="0" w:color="auto"/>
          </w:divBdr>
        </w:div>
        <w:div w:id="793526825">
          <w:marLeft w:val="640"/>
          <w:marRight w:val="0"/>
          <w:marTop w:val="0"/>
          <w:marBottom w:val="0"/>
          <w:divBdr>
            <w:top w:val="none" w:sz="0" w:space="0" w:color="auto"/>
            <w:left w:val="none" w:sz="0" w:space="0" w:color="auto"/>
            <w:bottom w:val="none" w:sz="0" w:space="0" w:color="auto"/>
            <w:right w:val="none" w:sz="0" w:space="0" w:color="auto"/>
          </w:divBdr>
        </w:div>
        <w:div w:id="895698843">
          <w:marLeft w:val="640"/>
          <w:marRight w:val="0"/>
          <w:marTop w:val="0"/>
          <w:marBottom w:val="0"/>
          <w:divBdr>
            <w:top w:val="none" w:sz="0" w:space="0" w:color="auto"/>
            <w:left w:val="none" w:sz="0" w:space="0" w:color="auto"/>
            <w:bottom w:val="none" w:sz="0" w:space="0" w:color="auto"/>
            <w:right w:val="none" w:sz="0" w:space="0" w:color="auto"/>
          </w:divBdr>
        </w:div>
        <w:div w:id="923342064">
          <w:marLeft w:val="640"/>
          <w:marRight w:val="0"/>
          <w:marTop w:val="0"/>
          <w:marBottom w:val="0"/>
          <w:divBdr>
            <w:top w:val="none" w:sz="0" w:space="0" w:color="auto"/>
            <w:left w:val="none" w:sz="0" w:space="0" w:color="auto"/>
            <w:bottom w:val="none" w:sz="0" w:space="0" w:color="auto"/>
            <w:right w:val="none" w:sz="0" w:space="0" w:color="auto"/>
          </w:divBdr>
        </w:div>
        <w:div w:id="981497235">
          <w:marLeft w:val="640"/>
          <w:marRight w:val="0"/>
          <w:marTop w:val="0"/>
          <w:marBottom w:val="0"/>
          <w:divBdr>
            <w:top w:val="none" w:sz="0" w:space="0" w:color="auto"/>
            <w:left w:val="none" w:sz="0" w:space="0" w:color="auto"/>
            <w:bottom w:val="none" w:sz="0" w:space="0" w:color="auto"/>
            <w:right w:val="none" w:sz="0" w:space="0" w:color="auto"/>
          </w:divBdr>
        </w:div>
        <w:div w:id="1025442446">
          <w:marLeft w:val="640"/>
          <w:marRight w:val="0"/>
          <w:marTop w:val="0"/>
          <w:marBottom w:val="0"/>
          <w:divBdr>
            <w:top w:val="none" w:sz="0" w:space="0" w:color="auto"/>
            <w:left w:val="none" w:sz="0" w:space="0" w:color="auto"/>
            <w:bottom w:val="none" w:sz="0" w:space="0" w:color="auto"/>
            <w:right w:val="none" w:sz="0" w:space="0" w:color="auto"/>
          </w:divBdr>
        </w:div>
        <w:div w:id="1067924228">
          <w:marLeft w:val="640"/>
          <w:marRight w:val="0"/>
          <w:marTop w:val="0"/>
          <w:marBottom w:val="0"/>
          <w:divBdr>
            <w:top w:val="none" w:sz="0" w:space="0" w:color="auto"/>
            <w:left w:val="none" w:sz="0" w:space="0" w:color="auto"/>
            <w:bottom w:val="none" w:sz="0" w:space="0" w:color="auto"/>
            <w:right w:val="none" w:sz="0" w:space="0" w:color="auto"/>
          </w:divBdr>
        </w:div>
        <w:div w:id="1071384892">
          <w:marLeft w:val="640"/>
          <w:marRight w:val="0"/>
          <w:marTop w:val="0"/>
          <w:marBottom w:val="0"/>
          <w:divBdr>
            <w:top w:val="none" w:sz="0" w:space="0" w:color="auto"/>
            <w:left w:val="none" w:sz="0" w:space="0" w:color="auto"/>
            <w:bottom w:val="none" w:sz="0" w:space="0" w:color="auto"/>
            <w:right w:val="none" w:sz="0" w:space="0" w:color="auto"/>
          </w:divBdr>
        </w:div>
        <w:div w:id="1085761587">
          <w:marLeft w:val="640"/>
          <w:marRight w:val="0"/>
          <w:marTop w:val="0"/>
          <w:marBottom w:val="0"/>
          <w:divBdr>
            <w:top w:val="none" w:sz="0" w:space="0" w:color="auto"/>
            <w:left w:val="none" w:sz="0" w:space="0" w:color="auto"/>
            <w:bottom w:val="none" w:sz="0" w:space="0" w:color="auto"/>
            <w:right w:val="none" w:sz="0" w:space="0" w:color="auto"/>
          </w:divBdr>
        </w:div>
        <w:div w:id="1131751130">
          <w:marLeft w:val="640"/>
          <w:marRight w:val="0"/>
          <w:marTop w:val="0"/>
          <w:marBottom w:val="0"/>
          <w:divBdr>
            <w:top w:val="none" w:sz="0" w:space="0" w:color="auto"/>
            <w:left w:val="none" w:sz="0" w:space="0" w:color="auto"/>
            <w:bottom w:val="none" w:sz="0" w:space="0" w:color="auto"/>
            <w:right w:val="none" w:sz="0" w:space="0" w:color="auto"/>
          </w:divBdr>
        </w:div>
        <w:div w:id="1167944659">
          <w:marLeft w:val="640"/>
          <w:marRight w:val="0"/>
          <w:marTop w:val="0"/>
          <w:marBottom w:val="0"/>
          <w:divBdr>
            <w:top w:val="none" w:sz="0" w:space="0" w:color="auto"/>
            <w:left w:val="none" w:sz="0" w:space="0" w:color="auto"/>
            <w:bottom w:val="none" w:sz="0" w:space="0" w:color="auto"/>
            <w:right w:val="none" w:sz="0" w:space="0" w:color="auto"/>
          </w:divBdr>
        </w:div>
        <w:div w:id="1202938095">
          <w:marLeft w:val="640"/>
          <w:marRight w:val="0"/>
          <w:marTop w:val="0"/>
          <w:marBottom w:val="0"/>
          <w:divBdr>
            <w:top w:val="none" w:sz="0" w:space="0" w:color="auto"/>
            <w:left w:val="none" w:sz="0" w:space="0" w:color="auto"/>
            <w:bottom w:val="none" w:sz="0" w:space="0" w:color="auto"/>
            <w:right w:val="none" w:sz="0" w:space="0" w:color="auto"/>
          </w:divBdr>
        </w:div>
        <w:div w:id="1427193280">
          <w:marLeft w:val="640"/>
          <w:marRight w:val="0"/>
          <w:marTop w:val="0"/>
          <w:marBottom w:val="0"/>
          <w:divBdr>
            <w:top w:val="none" w:sz="0" w:space="0" w:color="auto"/>
            <w:left w:val="none" w:sz="0" w:space="0" w:color="auto"/>
            <w:bottom w:val="none" w:sz="0" w:space="0" w:color="auto"/>
            <w:right w:val="none" w:sz="0" w:space="0" w:color="auto"/>
          </w:divBdr>
        </w:div>
        <w:div w:id="1487167602">
          <w:marLeft w:val="640"/>
          <w:marRight w:val="0"/>
          <w:marTop w:val="0"/>
          <w:marBottom w:val="0"/>
          <w:divBdr>
            <w:top w:val="none" w:sz="0" w:space="0" w:color="auto"/>
            <w:left w:val="none" w:sz="0" w:space="0" w:color="auto"/>
            <w:bottom w:val="none" w:sz="0" w:space="0" w:color="auto"/>
            <w:right w:val="none" w:sz="0" w:space="0" w:color="auto"/>
          </w:divBdr>
        </w:div>
        <w:div w:id="1490556398">
          <w:marLeft w:val="640"/>
          <w:marRight w:val="0"/>
          <w:marTop w:val="0"/>
          <w:marBottom w:val="0"/>
          <w:divBdr>
            <w:top w:val="none" w:sz="0" w:space="0" w:color="auto"/>
            <w:left w:val="none" w:sz="0" w:space="0" w:color="auto"/>
            <w:bottom w:val="none" w:sz="0" w:space="0" w:color="auto"/>
            <w:right w:val="none" w:sz="0" w:space="0" w:color="auto"/>
          </w:divBdr>
        </w:div>
        <w:div w:id="1537346785">
          <w:marLeft w:val="640"/>
          <w:marRight w:val="0"/>
          <w:marTop w:val="0"/>
          <w:marBottom w:val="0"/>
          <w:divBdr>
            <w:top w:val="none" w:sz="0" w:space="0" w:color="auto"/>
            <w:left w:val="none" w:sz="0" w:space="0" w:color="auto"/>
            <w:bottom w:val="none" w:sz="0" w:space="0" w:color="auto"/>
            <w:right w:val="none" w:sz="0" w:space="0" w:color="auto"/>
          </w:divBdr>
        </w:div>
        <w:div w:id="1548225054">
          <w:marLeft w:val="640"/>
          <w:marRight w:val="0"/>
          <w:marTop w:val="0"/>
          <w:marBottom w:val="0"/>
          <w:divBdr>
            <w:top w:val="none" w:sz="0" w:space="0" w:color="auto"/>
            <w:left w:val="none" w:sz="0" w:space="0" w:color="auto"/>
            <w:bottom w:val="none" w:sz="0" w:space="0" w:color="auto"/>
            <w:right w:val="none" w:sz="0" w:space="0" w:color="auto"/>
          </w:divBdr>
        </w:div>
        <w:div w:id="1549610857">
          <w:marLeft w:val="640"/>
          <w:marRight w:val="0"/>
          <w:marTop w:val="0"/>
          <w:marBottom w:val="0"/>
          <w:divBdr>
            <w:top w:val="none" w:sz="0" w:space="0" w:color="auto"/>
            <w:left w:val="none" w:sz="0" w:space="0" w:color="auto"/>
            <w:bottom w:val="none" w:sz="0" w:space="0" w:color="auto"/>
            <w:right w:val="none" w:sz="0" w:space="0" w:color="auto"/>
          </w:divBdr>
        </w:div>
        <w:div w:id="1575582615">
          <w:marLeft w:val="640"/>
          <w:marRight w:val="0"/>
          <w:marTop w:val="0"/>
          <w:marBottom w:val="0"/>
          <w:divBdr>
            <w:top w:val="none" w:sz="0" w:space="0" w:color="auto"/>
            <w:left w:val="none" w:sz="0" w:space="0" w:color="auto"/>
            <w:bottom w:val="none" w:sz="0" w:space="0" w:color="auto"/>
            <w:right w:val="none" w:sz="0" w:space="0" w:color="auto"/>
          </w:divBdr>
        </w:div>
        <w:div w:id="1613433512">
          <w:marLeft w:val="640"/>
          <w:marRight w:val="0"/>
          <w:marTop w:val="0"/>
          <w:marBottom w:val="0"/>
          <w:divBdr>
            <w:top w:val="none" w:sz="0" w:space="0" w:color="auto"/>
            <w:left w:val="none" w:sz="0" w:space="0" w:color="auto"/>
            <w:bottom w:val="none" w:sz="0" w:space="0" w:color="auto"/>
            <w:right w:val="none" w:sz="0" w:space="0" w:color="auto"/>
          </w:divBdr>
        </w:div>
        <w:div w:id="1710915523">
          <w:marLeft w:val="640"/>
          <w:marRight w:val="0"/>
          <w:marTop w:val="0"/>
          <w:marBottom w:val="0"/>
          <w:divBdr>
            <w:top w:val="none" w:sz="0" w:space="0" w:color="auto"/>
            <w:left w:val="none" w:sz="0" w:space="0" w:color="auto"/>
            <w:bottom w:val="none" w:sz="0" w:space="0" w:color="auto"/>
            <w:right w:val="none" w:sz="0" w:space="0" w:color="auto"/>
          </w:divBdr>
        </w:div>
        <w:div w:id="1799567476">
          <w:marLeft w:val="640"/>
          <w:marRight w:val="0"/>
          <w:marTop w:val="0"/>
          <w:marBottom w:val="0"/>
          <w:divBdr>
            <w:top w:val="none" w:sz="0" w:space="0" w:color="auto"/>
            <w:left w:val="none" w:sz="0" w:space="0" w:color="auto"/>
            <w:bottom w:val="none" w:sz="0" w:space="0" w:color="auto"/>
            <w:right w:val="none" w:sz="0" w:space="0" w:color="auto"/>
          </w:divBdr>
        </w:div>
        <w:div w:id="1902591016">
          <w:marLeft w:val="640"/>
          <w:marRight w:val="0"/>
          <w:marTop w:val="0"/>
          <w:marBottom w:val="0"/>
          <w:divBdr>
            <w:top w:val="none" w:sz="0" w:space="0" w:color="auto"/>
            <w:left w:val="none" w:sz="0" w:space="0" w:color="auto"/>
            <w:bottom w:val="none" w:sz="0" w:space="0" w:color="auto"/>
            <w:right w:val="none" w:sz="0" w:space="0" w:color="auto"/>
          </w:divBdr>
        </w:div>
        <w:div w:id="2007979069">
          <w:marLeft w:val="640"/>
          <w:marRight w:val="0"/>
          <w:marTop w:val="0"/>
          <w:marBottom w:val="0"/>
          <w:divBdr>
            <w:top w:val="none" w:sz="0" w:space="0" w:color="auto"/>
            <w:left w:val="none" w:sz="0" w:space="0" w:color="auto"/>
            <w:bottom w:val="none" w:sz="0" w:space="0" w:color="auto"/>
            <w:right w:val="none" w:sz="0" w:space="0" w:color="auto"/>
          </w:divBdr>
        </w:div>
      </w:divsChild>
    </w:div>
    <w:div w:id="536966350">
      <w:bodyDiv w:val="1"/>
      <w:marLeft w:val="0"/>
      <w:marRight w:val="0"/>
      <w:marTop w:val="0"/>
      <w:marBottom w:val="0"/>
      <w:divBdr>
        <w:top w:val="none" w:sz="0" w:space="0" w:color="auto"/>
        <w:left w:val="none" w:sz="0" w:space="0" w:color="auto"/>
        <w:bottom w:val="none" w:sz="0" w:space="0" w:color="auto"/>
        <w:right w:val="none" w:sz="0" w:space="0" w:color="auto"/>
      </w:divBdr>
      <w:divsChild>
        <w:div w:id="27680515">
          <w:marLeft w:val="640"/>
          <w:marRight w:val="0"/>
          <w:marTop w:val="0"/>
          <w:marBottom w:val="0"/>
          <w:divBdr>
            <w:top w:val="none" w:sz="0" w:space="0" w:color="auto"/>
            <w:left w:val="none" w:sz="0" w:space="0" w:color="auto"/>
            <w:bottom w:val="none" w:sz="0" w:space="0" w:color="auto"/>
            <w:right w:val="none" w:sz="0" w:space="0" w:color="auto"/>
          </w:divBdr>
        </w:div>
        <w:div w:id="128742624">
          <w:marLeft w:val="640"/>
          <w:marRight w:val="0"/>
          <w:marTop w:val="0"/>
          <w:marBottom w:val="0"/>
          <w:divBdr>
            <w:top w:val="none" w:sz="0" w:space="0" w:color="auto"/>
            <w:left w:val="none" w:sz="0" w:space="0" w:color="auto"/>
            <w:bottom w:val="none" w:sz="0" w:space="0" w:color="auto"/>
            <w:right w:val="none" w:sz="0" w:space="0" w:color="auto"/>
          </w:divBdr>
        </w:div>
        <w:div w:id="182327748">
          <w:marLeft w:val="640"/>
          <w:marRight w:val="0"/>
          <w:marTop w:val="0"/>
          <w:marBottom w:val="0"/>
          <w:divBdr>
            <w:top w:val="none" w:sz="0" w:space="0" w:color="auto"/>
            <w:left w:val="none" w:sz="0" w:space="0" w:color="auto"/>
            <w:bottom w:val="none" w:sz="0" w:space="0" w:color="auto"/>
            <w:right w:val="none" w:sz="0" w:space="0" w:color="auto"/>
          </w:divBdr>
        </w:div>
        <w:div w:id="184487787">
          <w:marLeft w:val="640"/>
          <w:marRight w:val="0"/>
          <w:marTop w:val="0"/>
          <w:marBottom w:val="0"/>
          <w:divBdr>
            <w:top w:val="none" w:sz="0" w:space="0" w:color="auto"/>
            <w:left w:val="none" w:sz="0" w:space="0" w:color="auto"/>
            <w:bottom w:val="none" w:sz="0" w:space="0" w:color="auto"/>
            <w:right w:val="none" w:sz="0" w:space="0" w:color="auto"/>
          </w:divBdr>
        </w:div>
        <w:div w:id="320086306">
          <w:marLeft w:val="640"/>
          <w:marRight w:val="0"/>
          <w:marTop w:val="0"/>
          <w:marBottom w:val="0"/>
          <w:divBdr>
            <w:top w:val="none" w:sz="0" w:space="0" w:color="auto"/>
            <w:left w:val="none" w:sz="0" w:space="0" w:color="auto"/>
            <w:bottom w:val="none" w:sz="0" w:space="0" w:color="auto"/>
            <w:right w:val="none" w:sz="0" w:space="0" w:color="auto"/>
          </w:divBdr>
        </w:div>
        <w:div w:id="337271070">
          <w:marLeft w:val="640"/>
          <w:marRight w:val="0"/>
          <w:marTop w:val="0"/>
          <w:marBottom w:val="0"/>
          <w:divBdr>
            <w:top w:val="none" w:sz="0" w:space="0" w:color="auto"/>
            <w:left w:val="none" w:sz="0" w:space="0" w:color="auto"/>
            <w:bottom w:val="none" w:sz="0" w:space="0" w:color="auto"/>
            <w:right w:val="none" w:sz="0" w:space="0" w:color="auto"/>
          </w:divBdr>
        </w:div>
        <w:div w:id="428043710">
          <w:marLeft w:val="640"/>
          <w:marRight w:val="0"/>
          <w:marTop w:val="0"/>
          <w:marBottom w:val="0"/>
          <w:divBdr>
            <w:top w:val="none" w:sz="0" w:space="0" w:color="auto"/>
            <w:left w:val="none" w:sz="0" w:space="0" w:color="auto"/>
            <w:bottom w:val="none" w:sz="0" w:space="0" w:color="auto"/>
            <w:right w:val="none" w:sz="0" w:space="0" w:color="auto"/>
          </w:divBdr>
        </w:div>
        <w:div w:id="502473732">
          <w:marLeft w:val="640"/>
          <w:marRight w:val="0"/>
          <w:marTop w:val="0"/>
          <w:marBottom w:val="0"/>
          <w:divBdr>
            <w:top w:val="none" w:sz="0" w:space="0" w:color="auto"/>
            <w:left w:val="none" w:sz="0" w:space="0" w:color="auto"/>
            <w:bottom w:val="none" w:sz="0" w:space="0" w:color="auto"/>
            <w:right w:val="none" w:sz="0" w:space="0" w:color="auto"/>
          </w:divBdr>
        </w:div>
        <w:div w:id="558247488">
          <w:marLeft w:val="640"/>
          <w:marRight w:val="0"/>
          <w:marTop w:val="0"/>
          <w:marBottom w:val="0"/>
          <w:divBdr>
            <w:top w:val="none" w:sz="0" w:space="0" w:color="auto"/>
            <w:left w:val="none" w:sz="0" w:space="0" w:color="auto"/>
            <w:bottom w:val="none" w:sz="0" w:space="0" w:color="auto"/>
            <w:right w:val="none" w:sz="0" w:space="0" w:color="auto"/>
          </w:divBdr>
        </w:div>
        <w:div w:id="582102278">
          <w:marLeft w:val="640"/>
          <w:marRight w:val="0"/>
          <w:marTop w:val="0"/>
          <w:marBottom w:val="0"/>
          <w:divBdr>
            <w:top w:val="none" w:sz="0" w:space="0" w:color="auto"/>
            <w:left w:val="none" w:sz="0" w:space="0" w:color="auto"/>
            <w:bottom w:val="none" w:sz="0" w:space="0" w:color="auto"/>
            <w:right w:val="none" w:sz="0" w:space="0" w:color="auto"/>
          </w:divBdr>
        </w:div>
        <w:div w:id="666707738">
          <w:marLeft w:val="640"/>
          <w:marRight w:val="0"/>
          <w:marTop w:val="0"/>
          <w:marBottom w:val="0"/>
          <w:divBdr>
            <w:top w:val="none" w:sz="0" w:space="0" w:color="auto"/>
            <w:left w:val="none" w:sz="0" w:space="0" w:color="auto"/>
            <w:bottom w:val="none" w:sz="0" w:space="0" w:color="auto"/>
            <w:right w:val="none" w:sz="0" w:space="0" w:color="auto"/>
          </w:divBdr>
        </w:div>
        <w:div w:id="716440082">
          <w:marLeft w:val="640"/>
          <w:marRight w:val="0"/>
          <w:marTop w:val="0"/>
          <w:marBottom w:val="0"/>
          <w:divBdr>
            <w:top w:val="none" w:sz="0" w:space="0" w:color="auto"/>
            <w:left w:val="none" w:sz="0" w:space="0" w:color="auto"/>
            <w:bottom w:val="none" w:sz="0" w:space="0" w:color="auto"/>
            <w:right w:val="none" w:sz="0" w:space="0" w:color="auto"/>
          </w:divBdr>
        </w:div>
        <w:div w:id="736168205">
          <w:marLeft w:val="640"/>
          <w:marRight w:val="0"/>
          <w:marTop w:val="0"/>
          <w:marBottom w:val="0"/>
          <w:divBdr>
            <w:top w:val="none" w:sz="0" w:space="0" w:color="auto"/>
            <w:left w:val="none" w:sz="0" w:space="0" w:color="auto"/>
            <w:bottom w:val="none" w:sz="0" w:space="0" w:color="auto"/>
            <w:right w:val="none" w:sz="0" w:space="0" w:color="auto"/>
          </w:divBdr>
        </w:div>
        <w:div w:id="806826497">
          <w:marLeft w:val="640"/>
          <w:marRight w:val="0"/>
          <w:marTop w:val="0"/>
          <w:marBottom w:val="0"/>
          <w:divBdr>
            <w:top w:val="none" w:sz="0" w:space="0" w:color="auto"/>
            <w:left w:val="none" w:sz="0" w:space="0" w:color="auto"/>
            <w:bottom w:val="none" w:sz="0" w:space="0" w:color="auto"/>
            <w:right w:val="none" w:sz="0" w:space="0" w:color="auto"/>
          </w:divBdr>
        </w:div>
        <w:div w:id="811606224">
          <w:marLeft w:val="640"/>
          <w:marRight w:val="0"/>
          <w:marTop w:val="0"/>
          <w:marBottom w:val="0"/>
          <w:divBdr>
            <w:top w:val="none" w:sz="0" w:space="0" w:color="auto"/>
            <w:left w:val="none" w:sz="0" w:space="0" w:color="auto"/>
            <w:bottom w:val="none" w:sz="0" w:space="0" w:color="auto"/>
            <w:right w:val="none" w:sz="0" w:space="0" w:color="auto"/>
          </w:divBdr>
        </w:div>
        <w:div w:id="842939243">
          <w:marLeft w:val="640"/>
          <w:marRight w:val="0"/>
          <w:marTop w:val="0"/>
          <w:marBottom w:val="0"/>
          <w:divBdr>
            <w:top w:val="none" w:sz="0" w:space="0" w:color="auto"/>
            <w:left w:val="none" w:sz="0" w:space="0" w:color="auto"/>
            <w:bottom w:val="none" w:sz="0" w:space="0" w:color="auto"/>
            <w:right w:val="none" w:sz="0" w:space="0" w:color="auto"/>
          </w:divBdr>
        </w:div>
        <w:div w:id="886532049">
          <w:marLeft w:val="640"/>
          <w:marRight w:val="0"/>
          <w:marTop w:val="0"/>
          <w:marBottom w:val="0"/>
          <w:divBdr>
            <w:top w:val="none" w:sz="0" w:space="0" w:color="auto"/>
            <w:left w:val="none" w:sz="0" w:space="0" w:color="auto"/>
            <w:bottom w:val="none" w:sz="0" w:space="0" w:color="auto"/>
            <w:right w:val="none" w:sz="0" w:space="0" w:color="auto"/>
          </w:divBdr>
        </w:div>
        <w:div w:id="930510088">
          <w:marLeft w:val="640"/>
          <w:marRight w:val="0"/>
          <w:marTop w:val="0"/>
          <w:marBottom w:val="0"/>
          <w:divBdr>
            <w:top w:val="none" w:sz="0" w:space="0" w:color="auto"/>
            <w:left w:val="none" w:sz="0" w:space="0" w:color="auto"/>
            <w:bottom w:val="none" w:sz="0" w:space="0" w:color="auto"/>
            <w:right w:val="none" w:sz="0" w:space="0" w:color="auto"/>
          </w:divBdr>
        </w:div>
        <w:div w:id="1017777334">
          <w:marLeft w:val="640"/>
          <w:marRight w:val="0"/>
          <w:marTop w:val="0"/>
          <w:marBottom w:val="0"/>
          <w:divBdr>
            <w:top w:val="none" w:sz="0" w:space="0" w:color="auto"/>
            <w:left w:val="none" w:sz="0" w:space="0" w:color="auto"/>
            <w:bottom w:val="none" w:sz="0" w:space="0" w:color="auto"/>
            <w:right w:val="none" w:sz="0" w:space="0" w:color="auto"/>
          </w:divBdr>
        </w:div>
        <w:div w:id="1059745039">
          <w:marLeft w:val="640"/>
          <w:marRight w:val="0"/>
          <w:marTop w:val="0"/>
          <w:marBottom w:val="0"/>
          <w:divBdr>
            <w:top w:val="none" w:sz="0" w:space="0" w:color="auto"/>
            <w:left w:val="none" w:sz="0" w:space="0" w:color="auto"/>
            <w:bottom w:val="none" w:sz="0" w:space="0" w:color="auto"/>
            <w:right w:val="none" w:sz="0" w:space="0" w:color="auto"/>
          </w:divBdr>
        </w:div>
        <w:div w:id="1066143563">
          <w:marLeft w:val="640"/>
          <w:marRight w:val="0"/>
          <w:marTop w:val="0"/>
          <w:marBottom w:val="0"/>
          <w:divBdr>
            <w:top w:val="none" w:sz="0" w:space="0" w:color="auto"/>
            <w:left w:val="none" w:sz="0" w:space="0" w:color="auto"/>
            <w:bottom w:val="none" w:sz="0" w:space="0" w:color="auto"/>
            <w:right w:val="none" w:sz="0" w:space="0" w:color="auto"/>
          </w:divBdr>
        </w:div>
        <w:div w:id="1100568900">
          <w:marLeft w:val="640"/>
          <w:marRight w:val="0"/>
          <w:marTop w:val="0"/>
          <w:marBottom w:val="0"/>
          <w:divBdr>
            <w:top w:val="none" w:sz="0" w:space="0" w:color="auto"/>
            <w:left w:val="none" w:sz="0" w:space="0" w:color="auto"/>
            <w:bottom w:val="none" w:sz="0" w:space="0" w:color="auto"/>
            <w:right w:val="none" w:sz="0" w:space="0" w:color="auto"/>
          </w:divBdr>
        </w:div>
        <w:div w:id="1292596238">
          <w:marLeft w:val="640"/>
          <w:marRight w:val="0"/>
          <w:marTop w:val="0"/>
          <w:marBottom w:val="0"/>
          <w:divBdr>
            <w:top w:val="none" w:sz="0" w:space="0" w:color="auto"/>
            <w:left w:val="none" w:sz="0" w:space="0" w:color="auto"/>
            <w:bottom w:val="none" w:sz="0" w:space="0" w:color="auto"/>
            <w:right w:val="none" w:sz="0" w:space="0" w:color="auto"/>
          </w:divBdr>
        </w:div>
        <w:div w:id="1469934628">
          <w:marLeft w:val="640"/>
          <w:marRight w:val="0"/>
          <w:marTop w:val="0"/>
          <w:marBottom w:val="0"/>
          <w:divBdr>
            <w:top w:val="none" w:sz="0" w:space="0" w:color="auto"/>
            <w:left w:val="none" w:sz="0" w:space="0" w:color="auto"/>
            <w:bottom w:val="none" w:sz="0" w:space="0" w:color="auto"/>
            <w:right w:val="none" w:sz="0" w:space="0" w:color="auto"/>
          </w:divBdr>
        </w:div>
        <w:div w:id="1515799782">
          <w:marLeft w:val="640"/>
          <w:marRight w:val="0"/>
          <w:marTop w:val="0"/>
          <w:marBottom w:val="0"/>
          <w:divBdr>
            <w:top w:val="none" w:sz="0" w:space="0" w:color="auto"/>
            <w:left w:val="none" w:sz="0" w:space="0" w:color="auto"/>
            <w:bottom w:val="none" w:sz="0" w:space="0" w:color="auto"/>
            <w:right w:val="none" w:sz="0" w:space="0" w:color="auto"/>
          </w:divBdr>
        </w:div>
        <w:div w:id="1523008590">
          <w:marLeft w:val="640"/>
          <w:marRight w:val="0"/>
          <w:marTop w:val="0"/>
          <w:marBottom w:val="0"/>
          <w:divBdr>
            <w:top w:val="none" w:sz="0" w:space="0" w:color="auto"/>
            <w:left w:val="none" w:sz="0" w:space="0" w:color="auto"/>
            <w:bottom w:val="none" w:sz="0" w:space="0" w:color="auto"/>
            <w:right w:val="none" w:sz="0" w:space="0" w:color="auto"/>
          </w:divBdr>
        </w:div>
        <w:div w:id="1525748535">
          <w:marLeft w:val="640"/>
          <w:marRight w:val="0"/>
          <w:marTop w:val="0"/>
          <w:marBottom w:val="0"/>
          <w:divBdr>
            <w:top w:val="none" w:sz="0" w:space="0" w:color="auto"/>
            <w:left w:val="none" w:sz="0" w:space="0" w:color="auto"/>
            <w:bottom w:val="none" w:sz="0" w:space="0" w:color="auto"/>
            <w:right w:val="none" w:sz="0" w:space="0" w:color="auto"/>
          </w:divBdr>
        </w:div>
        <w:div w:id="1526794769">
          <w:marLeft w:val="640"/>
          <w:marRight w:val="0"/>
          <w:marTop w:val="0"/>
          <w:marBottom w:val="0"/>
          <w:divBdr>
            <w:top w:val="none" w:sz="0" w:space="0" w:color="auto"/>
            <w:left w:val="none" w:sz="0" w:space="0" w:color="auto"/>
            <w:bottom w:val="none" w:sz="0" w:space="0" w:color="auto"/>
            <w:right w:val="none" w:sz="0" w:space="0" w:color="auto"/>
          </w:divBdr>
        </w:div>
        <w:div w:id="1575311708">
          <w:marLeft w:val="640"/>
          <w:marRight w:val="0"/>
          <w:marTop w:val="0"/>
          <w:marBottom w:val="0"/>
          <w:divBdr>
            <w:top w:val="none" w:sz="0" w:space="0" w:color="auto"/>
            <w:left w:val="none" w:sz="0" w:space="0" w:color="auto"/>
            <w:bottom w:val="none" w:sz="0" w:space="0" w:color="auto"/>
            <w:right w:val="none" w:sz="0" w:space="0" w:color="auto"/>
          </w:divBdr>
        </w:div>
        <w:div w:id="1792742271">
          <w:marLeft w:val="640"/>
          <w:marRight w:val="0"/>
          <w:marTop w:val="0"/>
          <w:marBottom w:val="0"/>
          <w:divBdr>
            <w:top w:val="none" w:sz="0" w:space="0" w:color="auto"/>
            <w:left w:val="none" w:sz="0" w:space="0" w:color="auto"/>
            <w:bottom w:val="none" w:sz="0" w:space="0" w:color="auto"/>
            <w:right w:val="none" w:sz="0" w:space="0" w:color="auto"/>
          </w:divBdr>
        </w:div>
        <w:div w:id="1811820446">
          <w:marLeft w:val="640"/>
          <w:marRight w:val="0"/>
          <w:marTop w:val="0"/>
          <w:marBottom w:val="0"/>
          <w:divBdr>
            <w:top w:val="none" w:sz="0" w:space="0" w:color="auto"/>
            <w:left w:val="none" w:sz="0" w:space="0" w:color="auto"/>
            <w:bottom w:val="none" w:sz="0" w:space="0" w:color="auto"/>
            <w:right w:val="none" w:sz="0" w:space="0" w:color="auto"/>
          </w:divBdr>
        </w:div>
        <w:div w:id="1907062393">
          <w:marLeft w:val="640"/>
          <w:marRight w:val="0"/>
          <w:marTop w:val="0"/>
          <w:marBottom w:val="0"/>
          <w:divBdr>
            <w:top w:val="none" w:sz="0" w:space="0" w:color="auto"/>
            <w:left w:val="none" w:sz="0" w:space="0" w:color="auto"/>
            <w:bottom w:val="none" w:sz="0" w:space="0" w:color="auto"/>
            <w:right w:val="none" w:sz="0" w:space="0" w:color="auto"/>
          </w:divBdr>
        </w:div>
        <w:div w:id="2086562912">
          <w:marLeft w:val="640"/>
          <w:marRight w:val="0"/>
          <w:marTop w:val="0"/>
          <w:marBottom w:val="0"/>
          <w:divBdr>
            <w:top w:val="none" w:sz="0" w:space="0" w:color="auto"/>
            <w:left w:val="none" w:sz="0" w:space="0" w:color="auto"/>
            <w:bottom w:val="none" w:sz="0" w:space="0" w:color="auto"/>
            <w:right w:val="none" w:sz="0" w:space="0" w:color="auto"/>
          </w:divBdr>
        </w:div>
        <w:div w:id="2102218308">
          <w:marLeft w:val="640"/>
          <w:marRight w:val="0"/>
          <w:marTop w:val="0"/>
          <w:marBottom w:val="0"/>
          <w:divBdr>
            <w:top w:val="none" w:sz="0" w:space="0" w:color="auto"/>
            <w:left w:val="none" w:sz="0" w:space="0" w:color="auto"/>
            <w:bottom w:val="none" w:sz="0" w:space="0" w:color="auto"/>
            <w:right w:val="none" w:sz="0" w:space="0" w:color="auto"/>
          </w:divBdr>
        </w:div>
      </w:divsChild>
    </w:div>
    <w:div w:id="681516753">
      <w:bodyDiv w:val="1"/>
      <w:marLeft w:val="0"/>
      <w:marRight w:val="0"/>
      <w:marTop w:val="0"/>
      <w:marBottom w:val="0"/>
      <w:divBdr>
        <w:top w:val="none" w:sz="0" w:space="0" w:color="auto"/>
        <w:left w:val="none" w:sz="0" w:space="0" w:color="auto"/>
        <w:bottom w:val="none" w:sz="0" w:space="0" w:color="auto"/>
        <w:right w:val="none" w:sz="0" w:space="0" w:color="auto"/>
      </w:divBdr>
      <w:divsChild>
        <w:div w:id="22218028">
          <w:marLeft w:val="640"/>
          <w:marRight w:val="0"/>
          <w:marTop w:val="0"/>
          <w:marBottom w:val="0"/>
          <w:divBdr>
            <w:top w:val="none" w:sz="0" w:space="0" w:color="auto"/>
            <w:left w:val="none" w:sz="0" w:space="0" w:color="auto"/>
            <w:bottom w:val="none" w:sz="0" w:space="0" w:color="auto"/>
            <w:right w:val="none" w:sz="0" w:space="0" w:color="auto"/>
          </w:divBdr>
        </w:div>
        <w:div w:id="27075483">
          <w:marLeft w:val="640"/>
          <w:marRight w:val="0"/>
          <w:marTop w:val="0"/>
          <w:marBottom w:val="0"/>
          <w:divBdr>
            <w:top w:val="none" w:sz="0" w:space="0" w:color="auto"/>
            <w:left w:val="none" w:sz="0" w:space="0" w:color="auto"/>
            <w:bottom w:val="none" w:sz="0" w:space="0" w:color="auto"/>
            <w:right w:val="none" w:sz="0" w:space="0" w:color="auto"/>
          </w:divBdr>
        </w:div>
        <w:div w:id="110323485">
          <w:marLeft w:val="640"/>
          <w:marRight w:val="0"/>
          <w:marTop w:val="0"/>
          <w:marBottom w:val="0"/>
          <w:divBdr>
            <w:top w:val="none" w:sz="0" w:space="0" w:color="auto"/>
            <w:left w:val="none" w:sz="0" w:space="0" w:color="auto"/>
            <w:bottom w:val="none" w:sz="0" w:space="0" w:color="auto"/>
            <w:right w:val="none" w:sz="0" w:space="0" w:color="auto"/>
          </w:divBdr>
        </w:div>
        <w:div w:id="130098528">
          <w:marLeft w:val="640"/>
          <w:marRight w:val="0"/>
          <w:marTop w:val="0"/>
          <w:marBottom w:val="0"/>
          <w:divBdr>
            <w:top w:val="none" w:sz="0" w:space="0" w:color="auto"/>
            <w:left w:val="none" w:sz="0" w:space="0" w:color="auto"/>
            <w:bottom w:val="none" w:sz="0" w:space="0" w:color="auto"/>
            <w:right w:val="none" w:sz="0" w:space="0" w:color="auto"/>
          </w:divBdr>
        </w:div>
        <w:div w:id="332758017">
          <w:marLeft w:val="640"/>
          <w:marRight w:val="0"/>
          <w:marTop w:val="0"/>
          <w:marBottom w:val="0"/>
          <w:divBdr>
            <w:top w:val="none" w:sz="0" w:space="0" w:color="auto"/>
            <w:left w:val="none" w:sz="0" w:space="0" w:color="auto"/>
            <w:bottom w:val="none" w:sz="0" w:space="0" w:color="auto"/>
            <w:right w:val="none" w:sz="0" w:space="0" w:color="auto"/>
          </w:divBdr>
        </w:div>
        <w:div w:id="533423285">
          <w:marLeft w:val="640"/>
          <w:marRight w:val="0"/>
          <w:marTop w:val="0"/>
          <w:marBottom w:val="0"/>
          <w:divBdr>
            <w:top w:val="none" w:sz="0" w:space="0" w:color="auto"/>
            <w:left w:val="none" w:sz="0" w:space="0" w:color="auto"/>
            <w:bottom w:val="none" w:sz="0" w:space="0" w:color="auto"/>
            <w:right w:val="none" w:sz="0" w:space="0" w:color="auto"/>
          </w:divBdr>
        </w:div>
        <w:div w:id="581839684">
          <w:marLeft w:val="640"/>
          <w:marRight w:val="0"/>
          <w:marTop w:val="0"/>
          <w:marBottom w:val="0"/>
          <w:divBdr>
            <w:top w:val="none" w:sz="0" w:space="0" w:color="auto"/>
            <w:left w:val="none" w:sz="0" w:space="0" w:color="auto"/>
            <w:bottom w:val="none" w:sz="0" w:space="0" w:color="auto"/>
            <w:right w:val="none" w:sz="0" w:space="0" w:color="auto"/>
          </w:divBdr>
        </w:div>
        <w:div w:id="681275715">
          <w:marLeft w:val="640"/>
          <w:marRight w:val="0"/>
          <w:marTop w:val="0"/>
          <w:marBottom w:val="0"/>
          <w:divBdr>
            <w:top w:val="none" w:sz="0" w:space="0" w:color="auto"/>
            <w:left w:val="none" w:sz="0" w:space="0" w:color="auto"/>
            <w:bottom w:val="none" w:sz="0" w:space="0" w:color="auto"/>
            <w:right w:val="none" w:sz="0" w:space="0" w:color="auto"/>
          </w:divBdr>
        </w:div>
        <w:div w:id="706105063">
          <w:marLeft w:val="640"/>
          <w:marRight w:val="0"/>
          <w:marTop w:val="0"/>
          <w:marBottom w:val="0"/>
          <w:divBdr>
            <w:top w:val="none" w:sz="0" w:space="0" w:color="auto"/>
            <w:left w:val="none" w:sz="0" w:space="0" w:color="auto"/>
            <w:bottom w:val="none" w:sz="0" w:space="0" w:color="auto"/>
            <w:right w:val="none" w:sz="0" w:space="0" w:color="auto"/>
          </w:divBdr>
        </w:div>
        <w:div w:id="723718028">
          <w:marLeft w:val="640"/>
          <w:marRight w:val="0"/>
          <w:marTop w:val="0"/>
          <w:marBottom w:val="0"/>
          <w:divBdr>
            <w:top w:val="none" w:sz="0" w:space="0" w:color="auto"/>
            <w:left w:val="none" w:sz="0" w:space="0" w:color="auto"/>
            <w:bottom w:val="none" w:sz="0" w:space="0" w:color="auto"/>
            <w:right w:val="none" w:sz="0" w:space="0" w:color="auto"/>
          </w:divBdr>
        </w:div>
        <w:div w:id="733624735">
          <w:marLeft w:val="640"/>
          <w:marRight w:val="0"/>
          <w:marTop w:val="0"/>
          <w:marBottom w:val="0"/>
          <w:divBdr>
            <w:top w:val="none" w:sz="0" w:space="0" w:color="auto"/>
            <w:left w:val="none" w:sz="0" w:space="0" w:color="auto"/>
            <w:bottom w:val="none" w:sz="0" w:space="0" w:color="auto"/>
            <w:right w:val="none" w:sz="0" w:space="0" w:color="auto"/>
          </w:divBdr>
        </w:div>
        <w:div w:id="777674019">
          <w:marLeft w:val="640"/>
          <w:marRight w:val="0"/>
          <w:marTop w:val="0"/>
          <w:marBottom w:val="0"/>
          <w:divBdr>
            <w:top w:val="none" w:sz="0" w:space="0" w:color="auto"/>
            <w:left w:val="none" w:sz="0" w:space="0" w:color="auto"/>
            <w:bottom w:val="none" w:sz="0" w:space="0" w:color="auto"/>
            <w:right w:val="none" w:sz="0" w:space="0" w:color="auto"/>
          </w:divBdr>
        </w:div>
        <w:div w:id="780565798">
          <w:marLeft w:val="640"/>
          <w:marRight w:val="0"/>
          <w:marTop w:val="0"/>
          <w:marBottom w:val="0"/>
          <w:divBdr>
            <w:top w:val="none" w:sz="0" w:space="0" w:color="auto"/>
            <w:left w:val="none" w:sz="0" w:space="0" w:color="auto"/>
            <w:bottom w:val="none" w:sz="0" w:space="0" w:color="auto"/>
            <w:right w:val="none" w:sz="0" w:space="0" w:color="auto"/>
          </w:divBdr>
        </w:div>
        <w:div w:id="826432786">
          <w:marLeft w:val="640"/>
          <w:marRight w:val="0"/>
          <w:marTop w:val="0"/>
          <w:marBottom w:val="0"/>
          <w:divBdr>
            <w:top w:val="none" w:sz="0" w:space="0" w:color="auto"/>
            <w:left w:val="none" w:sz="0" w:space="0" w:color="auto"/>
            <w:bottom w:val="none" w:sz="0" w:space="0" w:color="auto"/>
            <w:right w:val="none" w:sz="0" w:space="0" w:color="auto"/>
          </w:divBdr>
        </w:div>
        <w:div w:id="1073314199">
          <w:marLeft w:val="640"/>
          <w:marRight w:val="0"/>
          <w:marTop w:val="0"/>
          <w:marBottom w:val="0"/>
          <w:divBdr>
            <w:top w:val="none" w:sz="0" w:space="0" w:color="auto"/>
            <w:left w:val="none" w:sz="0" w:space="0" w:color="auto"/>
            <w:bottom w:val="none" w:sz="0" w:space="0" w:color="auto"/>
            <w:right w:val="none" w:sz="0" w:space="0" w:color="auto"/>
          </w:divBdr>
        </w:div>
        <w:div w:id="1112823717">
          <w:marLeft w:val="640"/>
          <w:marRight w:val="0"/>
          <w:marTop w:val="0"/>
          <w:marBottom w:val="0"/>
          <w:divBdr>
            <w:top w:val="none" w:sz="0" w:space="0" w:color="auto"/>
            <w:left w:val="none" w:sz="0" w:space="0" w:color="auto"/>
            <w:bottom w:val="none" w:sz="0" w:space="0" w:color="auto"/>
            <w:right w:val="none" w:sz="0" w:space="0" w:color="auto"/>
          </w:divBdr>
        </w:div>
        <w:div w:id="1165247529">
          <w:marLeft w:val="640"/>
          <w:marRight w:val="0"/>
          <w:marTop w:val="0"/>
          <w:marBottom w:val="0"/>
          <w:divBdr>
            <w:top w:val="none" w:sz="0" w:space="0" w:color="auto"/>
            <w:left w:val="none" w:sz="0" w:space="0" w:color="auto"/>
            <w:bottom w:val="none" w:sz="0" w:space="0" w:color="auto"/>
            <w:right w:val="none" w:sz="0" w:space="0" w:color="auto"/>
          </w:divBdr>
        </w:div>
        <w:div w:id="1173758764">
          <w:marLeft w:val="640"/>
          <w:marRight w:val="0"/>
          <w:marTop w:val="0"/>
          <w:marBottom w:val="0"/>
          <w:divBdr>
            <w:top w:val="none" w:sz="0" w:space="0" w:color="auto"/>
            <w:left w:val="none" w:sz="0" w:space="0" w:color="auto"/>
            <w:bottom w:val="none" w:sz="0" w:space="0" w:color="auto"/>
            <w:right w:val="none" w:sz="0" w:space="0" w:color="auto"/>
          </w:divBdr>
        </w:div>
        <w:div w:id="1200702920">
          <w:marLeft w:val="640"/>
          <w:marRight w:val="0"/>
          <w:marTop w:val="0"/>
          <w:marBottom w:val="0"/>
          <w:divBdr>
            <w:top w:val="none" w:sz="0" w:space="0" w:color="auto"/>
            <w:left w:val="none" w:sz="0" w:space="0" w:color="auto"/>
            <w:bottom w:val="none" w:sz="0" w:space="0" w:color="auto"/>
            <w:right w:val="none" w:sz="0" w:space="0" w:color="auto"/>
          </w:divBdr>
        </w:div>
        <w:div w:id="1221214827">
          <w:marLeft w:val="640"/>
          <w:marRight w:val="0"/>
          <w:marTop w:val="0"/>
          <w:marBottom w:val="0"/>
          <w:divBdr>
            <w:top w:val="none" w:sz="0" w:space="0" w:color="auto"/>
            <w:left w:val="none" w:sz="0" w:space="0" w:color="auto"/>
            <w:bottom w:val="none" w:sz="0" w:space="0" w:color="auto"/>
            <w:right w:val="none" w:sz="0" w:space="0" w:color="auto"/>
          </w:divBdr>
        </w:div>
        <w:div w:id="1283851500">
          <w:marLeft w:val="640"/>
          <w:marRight w:val="0"/>
          <w:marTop w:val="0"/>
          <w:marBottom w:val="0"/>
          <w:divBdr>
            <w:top w:val="none" w:sz="0" w:space="0" w:color="auto"/>
            <w:left w:val="none" w:sz="0" w:space="0" w:color="auto"/>
            <w:bottom w:val="none" w:sz="0" w:space="0" w:color="auto"/>
            <w:right w:val="none" w:sz="0" w:space="0" w:color="auto"/>
          </w:divBdr>
        </w:div>
        <w:div w:id="1318419342">
          <w:marLeft w:val="640"/>
          <w:marRight w:val="0"/>
          <w:marTop w:val="0"/>
          <w:marBottom w:val="0"/>
          <w:divBdr>
            <w:top w:val="none" w:sz="0" w:space="0" w:color="auto"/>
            <w:left w:val="none" w:sz="0" w:space="0" w:color="auto"/>
            <w:bottom w:val="none" w:sz="0" w:space="0" w:color="auto"/>
            <w:right w:val="none" w:sz="0" w:space="0" w:color="auto"/>
          </w:divBdr>
        </w:div>
        <w:div w:id="1363896026">
          <w:marLeft w:val="640"/>
          <w:marRight w:val="0"/>
          <w:marTop w:val="0"/>
          <w:marBottom w:val="0"/>
          <w:divBdr>
            <w:top w:val="none" w:sz="0" w:space="0" w:color="auto"/>
            <w:left w:val="none" w:sz="0" w:space="0" w:color="auto"/>
            <w:bottom w:val="none" w:sz="0" w:space="0" w:color="auto"/>
            <w:right w:val="none" w:sz="0" w:space="0" w:color="auto"/>
          </w:divBdr>
        </w:div>
        <w:div w:id="1409420551">
          <w:marLeft w:val="640"/>
          <w:marRight w:val="0"/>
          <w:marTop w:val="0"/>
          <w:marBottom w:val="0"/>
          <w:divBdr>
            <w:top w:val="none" w:sz="0" w:space="0" w:color="auto"/>
            <w:left w:val="none" w:sz="0" w:space="0" w:color="auto"/>
            <w:bottom w:val="none" w:sz="0" w:space="0" w:color="auto"/>
            <w:right w:val="none" w:sz="0" w:space="0" w:color="auto"/>
          </w:divBdr>
        </w:div>
        <w:div w:id="1439957185">
          <w:marLeft w:val="640"/>
          <w:marRight w:val="0"/>
          <w:marTop w:val="0"/>
          <w:marBottom w:val="0"/>
          <w:divBdr>
            <w:top w:val="none" w:sz="0" w:space="0" w:color="auto"/>
            <w:left w:val="none" w:sz="0" w:space="0" w:color="auto"/>
            <w:bottom w:val="none" w:sz="0" w:space="0" w:color="auto"/>
            <w:right w:val="none" w:sz="0" w:space="0" w:color="auto"/>
          </w:divBdr>
        </w:div>
        <w:div w:id="1480416624">
          <w:marLeft w:val="640"/>
          <w:marRight w:val="0"/>
          <w:marTop w:val="0"/>
          <w:marBottom w:val="0"/>
          <w:divBdr>
            <w:top w:val="none" w:sz="0" w:space="0" w:color="auto"/>
            <w:left w:val="none" w:sz="0" w:space="0" w:color="auto"/>
            <w:bottom w:val="none" w:sz="0" w:space="0" w:color="auto"/>
            <w:right w:val="none" w:sz="0" w:space="0" w:color="auto"/>
          </w:divBdr>
        </w:div>
        <w:div w:id="1499614865">
          <w:marLeft w:val="640"/>
          <w:marRight w:val="0"/>
          <w:marTop w:val="0"/>
          <w:marBottom w:val="0"/>
          <w:divBdr>
            <w:top w:val="none" w:sz="0" w:space="0" w:color="auto"/>
            <w:left w:val="none" w:sz="0" w:space="0" w:color="auto"/>
            <w:bottom w:val="none" w:sz="0" w:space="0" w:color="auto"/>
            <w:right w:val="none" w:sz="0" w:space="0" w:color="auto"/>
          </w:divBdr>
        </w:div>
        <w:div w:id="1580559771">
          <w:marLeft w:val="640"/>
          <w:marRight w:val="0"/>
          <w:marTop w:val="0"/>
          <w:marBottom w:val="0"/>
          <w:divBdr>
            <w:top w:val="none" w:sz="0" w:space="0" w:color="auto"/>
            <w:left w:val="none" w:sz="0" w:space="0" w:color="auto"/>
            <w:bottom w:val="none" w:sz="0" w:space="0" w:color="auto"/>
            <w:right w:val="none" w:sz="0" w:space="0" w:color="auto"/>
          </w:divBdr>
        </w:div>
        <w:div w:id="1668513079">
          <w:marLeft w:val="640"/>
          <w:marRight w:val="0"/>
          <w:marTop w:val="0"/>
          <w:marBottom w:val="0"/>
          <w:divBdr>
            <w:top w:val="none" w:sz="0" w:space="0" w:color="auto"/>
            <w:left w:val="none" w:sz="0" w:space="0" w:color="auto"/>
            <w:bottom w:val="none" w:sz="0" w:space="0" w:color="auto"/>
            <w:right w:val="none" w:sz="0" w:space="0" w:color="auto"/>
          </w:divBdr>
        </w:div>
        <w:div w:id="1696614831">
          <w:marLeft w:val="640"/>
          <w:marRight w:val="0"/>
          <w:marTop w:val="0"/>
          <w:marBottom w:val="0"/>
          <w:divBdr>
            <w:top w:val="none" w:sz="0" w:space="0" w:color="auto"/>
            <w:left w:val="none" w:sz="0" w:space="0" w:color="auto"/>
            <w:bottom w:val="none" w:sz="0" w:space="0" w:color="auto"/>
            <w:right w:val="none" w:sz="0" w:space="0" w:color="auto"/>
          </w:divBdr>
        </w:div>
        <w:div w:id="1707488780">
          <w:marLeft w:val="640"/>
          <w:marRight w:val="0"/>
          <w:marTop w:val="0"/>
          <w:marBottom w:val="0"/>
          <w:divBdr>
            <w:top w:val="none" w:sz="0" w:space="0" w:color="auto"/>
            <w:left w:val="none" w:sz="0" w:space="0" w:color="auto"/>
            <w:bottom w:val="none" w:sz="0" w:space="0" w:color="auto"/>
            <w:right w:val="none" w:sz="0" w:space="0" w:color="auto"/>
          </w:divBdr>
        </w:div>
        <w:div w:id="1727413291">
          <w:marLeft w:val="640"/>
          <w:marRight w:val="0"/>
          <w:marTop w:val="0"/>
          <w:marBottom w:val="0"/>
          <w:divBdr>
            <w:top w:val="none" w:sz="0" w:space="0" w:color="auto"/>
            <w:left w:val="none" w:sz="0" w:space="0" w:color="auto"/>
            <w:bottom w:val="none" w:sz="0" w:space="0" w:color="auto"/>
            <w:right w:val="none" w:sz="0" w:space="0" w:color="auto"/>
          </w:divBdr>
        </w:div>
        <w:div w:id="1803889328">
          <w:marLeft w:val="640"/>
          <w:marRight w:val="0"/>
          <w:marTop w:val="0"/>
          <w:marBottom w:val="0"/>
          <w:divBdr>
            <w:top w:val="none" w:sz="0" w:space="0" w:color="auto"/>
            <w:left w:val="none" w:sz="0" w:space="0" w:color="auto"/>
            <w:bottom w:val="none" w:sz="0" w:space="0" w:color="auto"/>
            <w:right w:val="none" w:sz="0" w:space="0" w:color="auto"/>
          </w:divBdr>
        </w:div>
        <w:div w:id="1836913414">
          <w:marLeft w:val="640"/>
          <w:marRight w:val="0"/>
          <w:marTop w:val="0"/>
          <w:marBottom w:val="0"/>
          <w:divBdr>
            <w:top w:val="none" w:sz="0" w:space="0" w:color="auto"/>
            <w:left w:val="none" w:sz="0" w:space="0" w:color="auto"/>
            <w:bottom w:val="none" w:sz="0" w:space="0" w:color="auto"/>
            <w:right w:val="none" w:sz="0" w:space="0" w:color="auto"/>
          </w:divBdr>
        </w:div>
        <w:div w:id="1924145835">
          <w:marLeft w:val="640"/>
          <w:marRight w:val="0"/>
          <w:marTop w:val="0"/>
          <w:marBottom w:val="0"/>
          <w:divBdr>
            <w:top w:val="none" w:sz="0" w:space="0" w:color="auto"/>
            <w:left w:val="none" w:sz="0" w:space="0" w:color="auto"/>
            <w:bottom w:val="none" w:sz="0" w:space="0" w:color="auto"/>
            <w:right w:val="none" w:sz="0" w:space="0" w:color="auto"/>
          </w:divBdr>
        </w:div>
        <w:div w:id="1947343842">
          <w:marLeft w:val="640"/>
          <w:marRight w:val="0"/>
          <w:marTop w:val="0"/>
          <w:marBottom w:val="0"/>
          <w:divBdr>
            <w:top w:val="none" w:sz="0" w:space="0" w:color="auto"/>
            <w:left w:val="none" w:sz="0" w:space="0" w:color="auto"/>
            <w:bottom w:val="none" w:sz="0" w:space="0" w:color="auto"/>
            <w:right w:val="none" w:sz="0" w:space="0" w:color="auto"/>
          </w:divBdr>
        </w:div>
        <w:div w:id="1960455178">
          <w:marLeft w:val="640"/>
          <w:marRight w:val="0"/>
          <w:marTop w:val="0"/>
          <w:marBottom w:val="0"/>
          <w:divBdr>
            <w:top w:val="none" w:sz="0" w:space="0" w:color="auto"/>
            <w:left w:val="none" w:sz="0" w:space="0" w:color="auto"/>
            <w:bottom w:val="none" w:sz="0" w:space="0" w:color="auto"/>
            <w:right w:val="none" w:sz="0" w:space="0" w:color="auto"/>
          </w:divBdr>
        </w:div>
        <w:div w:id="1990212682">
          <w:marLeft w:val="640"/>
          <w:marRight w:val="0"/>
          <w:marTop w:val="0"/>
          <w:marBottom w:val="0"/>
          <w:divBdr>
            <w:top w:val="none" w:sz="0" w:space="0" w:color="auto"/>
            <w:left w:val="none" w:sz="0" w:space="0" w:color="auto"/>
            <w:bottom w:val="none" w:sz="0" w:space="0" w:color="auto"/>
            <w:right w:val="none" w:sz="0" w:space="0" w:color="auto"/>
          </w:divBdr>
        </w:div>
      </w:divsChild>
    </w:div>
    <w:div w:id="846215725">
      <w:bodyDiv w:val="1"/>
      <w:marLeft w:val="0"/>
      <w:marRight w:val="0"/>
      <w:marTop w:val="0"/>
      <w:marBottom w:val="0"/>
      <w:divBdr>
        <w:top w:val="none" w:sz="0" w:space="0" w:color="auto"/>
        <w:left w:val="none" w:sz="0" w:space="0" w:color="auto"/>
        <w:bottom w:val="none" w:sz="0" w:space="0" w:color="auto"/>
        <w:right w:val="none" w:sz="0" w:space="0" w:color="auto"/>
      </w:divBdr>
      <w:divsChild>
        <w:div w:id="92020089">
          <w:marLeft w:val="640"/>
          <w:marRight w:val="0"/>
          <w:marTop w:val="0"/>
          <w:marBottom w:val="0"/>
          <w:divBdr>
            <w:top w:val="none" w:sz="0" w:space="0" w:color="auto"/>
            <w:left w:val="none" w:sz="0" w:space="0" w:color="auto"/>
            <w:bottom w:val="none" w:sz="0" w:space="0" w:color="auto"/>
            <w:right w:val="none" w:sz="0" w:space="0" w:color="auto"/>
          </w:divBdr>
        </w:div>
        <w:div w:id="141627038">
          <w:marLeft w:val="640"/>
          <w:marRight w:val="0"/>
          <w:marTop w:val="0"/>
          <w:marBottom w:val="0"/>
          <w:divBdr>
            <w:top w:val="none" w:sz="0" w:space="0" w:color="auto"/>
            <w:left w:val="none" w:sz="0" w:space="0" w:color="auto"/>
            <w:bottom w:val="none" w:sz="0" w:space="0" w:color="auto"/>
            <w:right w:val="none" w:sz="0" w:space="0" w:color="auto"/>
          </w:divBdr>
        </w:div>
        <w:div w:id="169607523">
          <w:marLeft w:val="640"/>
          <w:marRight w:val="0"/>
          <w:marTop w:val="0"/>
          <w:marBottom w:val="0"/>
          <w:divBdr>
            <w:top w:val="none" w:sz="0" w:space="0" w:color="auto"/>
            <w:left w:val="none" w:sz="0" w:space="0" w:color="auto"/>
            <w:bottom w:val="none" w:sz="0" w:space="0" w:color="auto"/>
            <w:right w:val="none" w:sz="0" w:space="0" w:color="auto"/>
          </w:divBdr>
        </w:div>
        <w:div w:id="278879880">
          <w:marLeft w:val="640"/>
          <w:marRight w:val="0"/>
          <w:marTop w:val="0"/>
          <w:marBottom w:val="0"/>
          <w:divBdr>
            <w:top w:val="none" w:sz="0" w:space="0" w:color="auto"/>
            <w:left w:val="none" w:sz="0" w:space="0" w:color="auto"/>
            <w:bottom w:val="none" w:sz="0" w:space="0" w:color="auto"/>
            <w:right w:val="none" w:sz="0" w:space="0" w:color="auto"/>
          </w:divBdr>
        </w:div>
        <w:div w:id="289357967">
          <w:marLeft w:val="640"/>
          <w:marRight w:val="0"/>
          <w:marTop w:val="0"/>
          <w:marBottom w:val="0"/>
          <w:divBdr>
            <w:top w:val="none" w:sz="0" w:space="0" w:color="auto"/>
            <w:left w:val="none" w:sz="0" w:space="0" w:color="auto"/>
            <w:bottom w:val="none" w:sz="0" w:space="0" w:color="auto"/>
            <w:right w:val="none" w:sz="0" w:space="0" w:color="auto"/>
          </w:divBdr>
        </w:div>
        <w:div w:id="326129562">
          <w:marLeft w:val="640"/>
          <w:marRight w:val="0"/>
          <w:marTop w:val="0"/>
          <w:marBottom w:val="0"/>
          <w:divBdr>
            <w:top w:val="none" w:sz="0" w:space="0" w:color="auto"/>
            <w:left w:val="none" w:sz="0" w:space="0" w:color="auto"/>
            <w:bottom w:val="none" w:sz="0" w:space="0" w:color="auto"/>
            <w:right w:val="none" w:sz="0" w:space="0" w:color="auto"/>
          </w:divBdr>
        </w:div>
        <w:div w:id="413279512">
          <w:marLeft w:val="640"/>
          <w:marRight w:val="0"/>
          <w:marTop w:val="0"/>
          <w:marBottom w:val="0"/>
          <w:divBdr>
            <w:top w:val="none" w:sz="0" w:space="0" w:color="auto"/>
            <w:left w:val="none" w:sz="0" w:space="0" w:color="auto"/>
            <w:bottom w:val="none" w:sz="0" w:space="0" w:color="auto"/>
            <w:right w:val="none" w:sz="0" w:space="0" w:color="auto"/>
          </w:divBdr>
        </w:div>
        <w:div w:id="423036936">
          <w:marLeft w:val="640"/>
          <w:marRight w:val="0"/>
          <w:marTop w:val="0"/>
          <w:marBottom w:val="0"/>
          <w:divBdr>
            <w:top w:val="none" w:sz="0" w:space="0" w:color="auto"/>
            <w:left w:val="none" w:sz="0" w:space="0" w:color="auto"/>
            <w:bottom w:val="none" w:sz="0" w:space="0" w:color="auto"/>
            <w:right w:val="none" w:sz="0" w:space="0" w:color="auto"/>
          </w:divBdr>
        </w:div>
        <w:div w:id="469445303">
          <w:marLeft w:val="640"/>
          <w:marRight w:val="0"/>
          <w:marTop w:val="0"/>
          <w:marBottom w:val="0"/>
          <w:divBdr>
            <w:top w:val="none" w:sz="0" w:space="0" w:color="auto"/>
            <w:left w:val="none" w:sz="0" w:space="0" w:color="auto"/>
            <w:bottom w:val="none" w:sz="0" w:space="0" w:color="auto"/>
            <w:right w:val="none" w:sz="0" w:space="0" w:color="auto"/>
          </w:divBdr>
        </w:div>
        <w:div w:id="540441011">
          <w:marLeft w:val="640"/>
          <w:marRight w:val="0"/>
          <w:marTop w:val="0"/>
          <w:marBottom w:val="0"/>
          <w:divBdr>
            <w:top w:val="none" w:sz="0" w:space="0" w:color="auto"/>
            <w:left w:val="none" w:sz="0" w:space="0" w:color="auto"/>
            <w:bottom w:val="none" w:sz="0" w:space="0" w:color="auto"/>
            <w:right w:val="none" w:sz="0" w:space="0" w:color="auto"/>
          </w:divBdr>
        </w:div>
        <w:div w:id="587466365">
          <w:marLeft w:val="640"/>
          <w:marRight w:val="0"/>
          <w:marTop w:val="0"/>
          <w:marBottom w:val="0"/>
          <w:divBdr>
            <w:top w:val="none" w:sz="0" w:space="0" w:color="auto"/>
            <w:left w:val="none" w:sz="0" w:space="0" w:color="auto"/>
            <w:bottom w:val="none" w:sz="0" w:space="0" w:color="auto"/>
            <w:right w:val="none" w:sz="0" w:space="0" w:color="auto"/>
          </w:divBdr>
        </w:div>
        <w:div w:id="612519632">
          <w:marLeft w:val="640"/>
          <w:marRight w:val="0"/>
          <w:marTop w:val="0"/>
          <w:marBottom w:val="0"/>
          <w:divBdr>
            <w:top w:val="none" w:sz="0" w:space="0" w:color="auto"/>
            <w:left w:val="none" w:sz="0" w:space="0" w:color="auto"/>
            <w:bottom w:val="none" w:sz="0" w:space="0" w:color="auto"/>
            <w:right w:val="none" w:sz="0" w:space="0" w:color="auto"/>
          </w:divBdr>
        </w:div>
        <w:div w:id="623660785">
          <w:marLeft w:val="640"/>
          <w:marRight w:val="0"/>
          <w:marTop w:val="0"/>
          <w:marBottom w:val="0"/>
          <w:divBdr>
            <w:top w:val="none" w:sz="0" w:space="0" w:color="auto"/>
            <w:left w:val="none" w:sz="0" w:space="0" w:color="auto"/>
            <w:bottom w:val="none" w:sz="0" w:space="0" w:color="auto"/>
            <w:right w:val="none" w:sz="0" w:space="0" w:color="auto"/>
          </w:divBdr>
        </w:div>
        <w:div w:id="636447884">
          <w:marLeft w:val="640"/>
          <w:marRight w:val="0"/>
          <w:marTop w:val="0"/>
          <w:marBottom w:val="0"/>
          <w:divBdr>
            <w:top w:val="none" w:sz="0" w:space="0" w:color="auto"/>
            <w:left w:val="none" w:sz="0" w:space="0" w:color="auto"/>
            <w:bottom w:val="none" w:sz="0" w:space="0" w:color="auto"/>
            <w:right w:val="none" w:sz="0" w:space="0" w:color="auto"/>
          </w:divBdr>
        </w:div>
        <w:div w:id="739980959">
          <w:marLeft w:val="640"/>
          <w:marRight w:val="0"/>
          <w:marTop w:val="0"/>
          <w:marBottom w:val="0"/>
          <w:divBdr>
            <w:top w:val="none" w:sz="0" w:space="0" w:color="auto"/>
            <w:left w:val="none" w:sz="0" w:space="0" w:color="auto"/>
            <w:bottom w:val="none" w:sz="0" w:space="0" w:color="auto"/>
            <w:right w:val="none" w:sz="0" w:space="0" w:color="auto"/>
          </w:divBdr>
        </w:div>
        <w:div w:id="755639018">
          <w:marLeft w:val="640"/>
          <w:marRight w:val="0"/>
          <w:marTop w:val="0"/>
          <w:marBottom w:val="0"/>
          <w:divBdr>
            <w:top w:val="none" w:sz="0" w:space="0" w:color="auto"/>
            <w:left w:val="none" w:sz="0" w:space="0" w:color="auto"/>
            <w:bottom w:val="none" w:sz="0" w:space="0" w:color="auto"/>
            <w:right w:val="none" w:sz="0" w:space="0" w:color="auto"/>
          </w:divBdr>
        </w:div>
        <w:div w:id="774253732">
          <w:marLeft w:val="640"/>
          <w:marRight w:val="0"/>
          <w:marTop w:val="0"/>
          <w:marBottom w:val="0"/>
          <w:divBdr>
            <w:top w:val="none" w:sz="0" w:space="0" w:color="auto"/>
            <w:left w:val="none" w:sz="0" w:space="0" w:color="auto"/>
            <w:bottom w:val="none" w:sz="0" w:space="0" w:color="auto"/>
            <w:right w:val="none" w:sz="0" w:space="0" w:color="auto"/>
          </w:divBdr>
        </w:div>
        <w:div w:id="849760748">
          <w:marLeft w:val="640"/>
          <w:marRight w:val="0"/>
          <w:marTop w:val="0"/>
          <w:marBottom w:val="0"/>
          <w:divBdr>
            <w:top w:val="none" w:sz="0" w:space="0" w:color="auto"/>
            <w:left w:val="none" w:sz="0" w:space="0" w:color="auto"/>
            <w:bottom w:val="none" w:sz="0" w:space="0" w:color="auto"/>
            <w:right w:val="none" w:sz="0" w:space="0" w:color="auto"/>
          </w:divBdr>
        </w:div>
        <w:div w:id="892010516">
          <w:marLeft w:val="640"/>
          <w:marRight w:val="0"/>
          <w:marTop w:val="0"/>
          <w:marBottom w:val="0"/>
          <w:divBdr>
            <w:top w:val="none" w:sz="0" w:space="0" w:color="auto"/>
            <w:left w:val="none" w:sz="0" w:space="0" w:color="auto"/>
            <w:bottom w:val="none" w:sz="0" w:space="0" w:color="auto"/>
            <w:right w:val="none" w:sz="0" w:space="0" w:color="auto"/>
          </w:divBdr>
        </w:div>
        <w:div w:id="953367305">
          <w:marLeft w:val="640"/>
          <w:marRight w:val="0"/>
          <w:marTop w:val="0"/>
          <w:marBottom w:val="0"/>
          <w:divBdr>
            <w:top w:val="none" w:sz="0" w:space="0" w:color="auto"/>
            <w:left w:val="none" w:sz="0" w:space="0" w:color="auto"/>
            <w:bottom w:val="none" w:sz="0" w:space="0" w:color="auto"/>
            <w:right w:val="none" w:sz="0" w:space="0" w:color="auto"/>
          </w:divBdr>
        </w:div>
        <w:div w:id="955062325">
          <w:marLeft w:val="640"/>
          <w:marRight w:val="0"/>
          <w:marTop w:val="0"/>
          <w:marBottom w:val="0"/>
          <w:divBdr>
            <w:top w:val="none" w:sz="0" w:space="0" w:color="auto"/>
            <w:left w:val="none" w:sz="0" w:space="0" w:color="auto"/>
            <w:bottom w:val="none" w:sz="0" w:space="0" w:color="auto"/>
            <w:right w:val="none" w:sz="0" w:space="0" w:color="auto"/>
          </w:divBdr>
        </w:div>
        <w:div w:id="1105614414">
          <w:marLeft w:val="640"/>
          <w:marRight w:val="0"/>
          <w:marTop w:val="0"/>
          <w:marBottom w:val="0"/>
          <w:divBdr>
            <w:top w:val="none" w:sz="0" w:space="0" w:color="auto"/>
            <w:left w:val="none" w:sz="0" w:space="0" w:color="auto"/>
            <w:bottom w:val="none" w:sz="0" w:space="0" w:color="auto"/>
            <w:right w:val="none" w:sz="0" w:space="0" w:color="auto"/>
          </w:divBdr>
        </w:div>
        <w:div w:id="1141456141">
          <w:marLeft w:val="640"/>
          <w:marRight w:val="0"/>
          <w:marTop w:val="0"/>
          <w:marBottom w:val="0"/>
          <w:divBdr>
            <w:top w:val="none" w:sz="0" w:space="0" w:color="auto"/>
            <w:left w:val="none" w:sz="0" w:space="0" w:color="auto"/>
            <w:bottom w:val="none" w:sz="0" w:space="0" w:color="auto"/>
            <w:right w:val="none" w:sz="0" w:space="0" w:color="auto"/>
          </w:divBdr>
        </w:div>
        <w:div w:id="1172767903">
          <w:marLeft w:val="640"/>
          <w:marRight w:val="0"/>
          <w:marTop w:val="0"/>
          <w:marBottom w:val="0"/>
          <w:divBdr>
            <w:top w:val="none" w:sz="0" w:space="0" w:color="auto"/>
            <w:left w:val="none" w:sz="0" w:space="0" w:color="auto"/>
            <w:bottom w:val="none" w:sz="0" w:space="0" w:color="auto"/>
            <w:right w:val="none" w:sz="0" w:space="0" w:color="auto"/>
          </w:divBdr>
        </w:div>
        <w:div w:id="1182012468">
          <w:marLeft w:val="640"/>
          <w:marRight w:val="0"/>
          <w:marTop w:val="0"/>
          <w:marBottom w:val="0"/>
          <w:divBdr>
            <w:top w:val="none" w:sz="0" w:space="0" w:color="auto"/>
            <w:left w:val="none" w:sz="0" w:space="0" w:color="auto"/>
            <w:bottom w:val="none" w:sz="0" w:space="0" w:color="auto"/>
            <w:right w:val="none" w:sz="0" w:space="0" w:color="auto"/>
          </w:divBdr>
        </w:div>
        <w:div w:id="1268079717">
          <w:marLeft w:val="640"/>
          <w:marRight w:val="0"/>
          <w:marTop w:val="0"/>
          <w:marBottom w:val="0"/>
          <w:divBdr>
            <w:top w:val="none" w:sz="0" w:space="0" w:color="auto"/>
            <w:left w:val="none" w:sz="0" w:space="0" w:color="auto"/>
            <w:bottom w:val="none" w:sz="0" w:space="0" w:color="auto"/>
            <w:right w:val="none" w:sz="0" w:space="0" w:color="auto"/>
          </w:divBdr>
        </w:div>
        <w:div w:id="1292397960">
          <w:marLeft w:val="640"/>
          <w:marRight w:val="0"/>
          <w:marTop w:val="0"/>
          <w:marBottom w:val="0"/>
          <w:divBdr>
            <w:top w:val="none" w:sz="0" w:space="0" w:color="auto"/>
            <w:left w:val="none" w:sz="0" w:space="0" w:color="auto"/>
            <w:bottom w:val="none" w:sz="0" w:space="0" w:color="auto"/>
            <w:right w:val="none" w:sz="0" w:space="0" w:color="auto"/>
          </w:divBdr>
        </w:div>
        <w:div w:id="1368405835">
          <w:marLeft w:val="640"/>
          <w:marRight w:val="0"/>
          <w:marTop w:val="0"/>
          <w:marBottom w:val="0"/>
          <w:divBdr>
            <w:top w:val="none" w:sz="0" w:space="0" w:color="auto"/>
            <w:left w:val="none" w:sz="0" w:space="0" w:color="auto"/>
            <w:bottom w:val="none" w:sz="0" w:space="0" w:color="auto"/>
            <w:right w:val="none" w:sz="0" w:space="0" w:color="auto"/>
          </w:divBdr>
        </w:div>
        <w:div w:id="1393849555">
          <w:marLeft w:val="640"/>
          <w:marRight w:val="0"/>
          <w:marTop w:val="0"/>
          <w:marBottom w:val="0"/>
          <w:divBdr>
            <w:top w:val="none" w:sz="0" w:space="0" w:color="auto"/>
            <w:left w:val="none" w:sz="0" w:space="0" w:color="auto"/>
            <w:bottom w:val="none" w:sz="0" w:space="0" w:color="auto"/>
            <w:right w:val="none" w:sz="0" w:space="0" w:color="auto"/>
          </w:divBdr>
        </w:div>
        <w:div w:id="1546914874">
          <w:marLeft w:val="640"/>
          <w:marRight w:val="0"/>
          <w:marTop w:val="0"/>
          <w:marBottom w:val="0"/>
          <w:divBdr>
            <w:top w:val="none" w:sz="0" w:space="0" w:color="auto"/>
            <w:left w:val="none" w:sz="0" w:space="0" w:color="auto"/>
            <w:bottom w:val="none" w:sz="0" w:space="0" w:color="auto"/>
            <w:right w:val="none" w:sz="0" w:space="0" w:color="auto"/>
          </w:divBdr>
        </w:div>
        <w:div w:id="1588534120">
          <w:marLeft w:val="640"/>
          <w:marRight w:val="0"/>
          <w:marTop w:val="0"/>
          <w:marBottom w:val="0"/>
          <w:divBdr>
            <w:top w:val="none" w:sz="0" w:space="0" w:color="auto"/>
            <w:left w:val="none" w:sz="0" w:space="0" w:color="auto"/>
            <w:bottom w:val="none" w:sz="0" w:space="0" w:color="auto"/>
            <w:right w:val="none" w:sz="0" w:space="0" w:color="auto"/>
          </w:divBdr>
        </w:div>
        <w:div w:id="1663504424">
          <w:marLeft w:val="640"/>
          <w:marRight w:val="0"/>
          <w:marTop w:val="0"/>
          <w:marBottom w:val="0"/>
          <w:divBdr>
            <w:top w:val="none" w:sz="0" w:space="0" w:color="auto"/>
            <w:left w:val="none" w:sz="0" w:space="0" w:color="auto"/>
            <w:bottom w:val="none" w:sz="0" w:space="0" w:color="auto"/>
            <w:right w:val="none" w:sz="0" w:space="0" w:color="auto"/>
          </w:divBdr>
        </w:div>
        <w:div w:id="1668554725">
          <w:marLeft w:val="640"/>
          <w:marRight w:val="0"/>
          <w:marTop w:val="0"/>
          <w:marBottom w:val="0"/>
          <w:divBdr>
            <w:top w:val="none" w:sz="0" w:space="0" w:color="auto"/>
            <w:left w:val="none" w:sz="0" w:space="0" w:color="auto"/>
            <w:bottom w:val="none" w:sz="0" w:space="0" w:color="auto"/>
            <w:right w:val="none" w:sz="0" w:space="0" w:color="auto"/>
          </w:divBdr>
        </w:div>
        <w:div w:id="1672828484">
          <w:marLeft w:val="640"/>
          <w:marRight w:val="0"/>
          <w:marTop w:val="0"/>
          <w:marBottom w:val="0"/>
          <w:divBdr>
            <w:top w:val="none" w:sz="0" w:space="0" w:color="auto"/>
            <w:left w:val="none" w:sz="0" w:space="0" w:color="auto"/>
            <w:bottom w:val="none" w:sz="0" w:space="0" w:color="auto"/>
            <w:right w:val="none" w:sz="0" w:space="0" w:color="auto"/>
          </w:divBdr>
        </w:div>
        <w:div w:id="1685278127">
          <w:marLeft w:val="640"/>
          <w:marRight w:val="0"/>
          <w:marTop w:val="0"/>
          <w:marBottom w:val="0"/>
          <w:divBdr>
            <w:top w:val="none" w:sz="0" w:space="0" w:color="auto"/>
            <w:left w:val="none" w:sz="0" w:space="0" w:color="auto"/>
            <w:bottom w:val="none" w:sz="0" w:space="0" w:color="auto"/>
            <w:right w:val="none" w:sz="0" w:space="0" w:color="auto"/>
          </w:divBdr>
        </w:div>
        <w:div w:id="1798571428">
          <w:marLeft w:val="640"/>
          <w:marRight w:val="0"/>
          <w:marTop w:val="0"/>
          <w:marBottom w:val="0"/>
          <w:divBdr>
            <w:top w:val="none" w:sz="0" w:space="0" w:color="auto"/>
            <w:left w:val="none" w:sz="0" w:space="0" w:color="auto"/>
            <w:bottom w:val="none" w:sz="0" w:space="0" w:color="auto"/>
            <w:right w:val="none" w:sz="0" w:space="0" w:color="auto"/>
          </w:divBdr>
        </w:div>
        <w:div w:id="1809781219">
          <w:marLeft w:val="640"/>
          <w:marRight w:val="0"/>
          <w:marTop w:val="0"/>
          <w:marBottom w:val="0"/>
          <w:divBdr>
            <w:top w:val="none" w:sz="0" w:space="0" w:color="auto"/>
            <w:left w:val="none" w:sz="0" w:space="0" w:color="auto"/>
            <w:bottom w:val="none" w:sz="0" w:space="0" w:color="auto"/>
            <w:right w:val="none" w:sz="0" w:space="0" w:color="auto"/>
          </w:divBdr>
        </w:div>
        <w:div w:id="1858884330">
          <w:marLeft w:val="640"/>
          <w:marRight w:val="0"/>
          <w:marTop w:val="0"/>
          <w:marBottom w:val="0"/>
          <w:divBdr>
            <w:top w:val="none" w:sz="0" w:space="0" w:color="auto"/>
            <w:left w:val="none" w:sz="0" w:space="0" w:color="auto"/>
            <w:bottom w:val="none" w:sz="0" w:space="0" w:color="auto"/>
            <w:right w:val="none" w:sz="0" w:space="0" w:color="auto"/>
          </w:divBdr>
        </w:div>
        <w:div w:id="1869945745">
          <w:marLeft w:val="640"/>
          <w:marRight w:val="0"/>
          <w:marTop w:val="0"/>
          <w:marBottom w:val="0"/>
          <w:divBdr>
            <w:top w:val="none" w:sz="0" w:space="0" w:color="auto"/>
            <w:left w:val="none" w:sz="0" w:space="0" w:color="auto"/>
            <w:bottom w:val="none" w:sz="0" w:space="0" w:color="auto"/>
            <w:right w:val="none" w:sz="0" w:space="0" w:color="auto"/>
          </w:divBdr>
        </w:div>
        <w:div w:id="1885098766">
          <w:marLeft w:val="640"/>
          <w:marRight w:val="0"/>
          <w:marTop w:val="0"/>
          <w:marBottom w:val="0"/>
          <w:divBdr>
            <w:top w:val="none" w:sz="0" w:space="0" w:color="auto"/>
            <w:left w:val="none" w:sz="0" w:space="0" w:color="auto"/>
            <w:bottom w:val="none" w:sz="0" w:space="0" w:color="auto"/>
            <w:right w:val="none" w:sz="0" w:space="0" w:color="auto"/>
          </w:divBdr>
        </w:div>
        <w:div w:id="2089575362">
          <w:marLeft w:val="640"/>
          <w:marRight w:val="0"/>
          <w:marTop w:val="0"/>
          <w:marBottom w:val="0"/>
          <w:divBdr>
            <w:top w:val="none" w:sz="0" w:space="0" w:color="auto"/>
            <w:left w:val="none" w:sz="0" w:space="0" w:color="auto"/>
            <w:bottom w:val="none" w:sz="0" w:space="0" w:color="auto"/>
            <w:right w:val="none" w:sz="0" w:space="0" w:color="auto"/>
          </w:divBdr>
        </w:div>
        <w:div w:id="2139252078">
          <w:marLeft w:val="640"/>
          <w:marRight w:val="0"/>
          <w:marTop w:val="0"/>
          <w:marBottom w:val="0"/>
          <w:divBdr>
            <w:top w:val="none" w:sz="0" w:space="0" w:color="auto"/>
            <w:left w:val="none" w:sz="0" w:space="0" w:color="auto"/>
            <w:bottom w:val="none" w:sz="0" w:space="0" w:color="auto"/>
            <w:right w:val="none" w:sz="0" w:space="0" w:color="auto"/>
          </w:divBdr>
        </w:div>
        <w:div w:id="2143112266">
          <w:marLeft w:val="640"/>
          <w:marRight w:val="0"/>
          <w:marTop w:val="0"/>
          <w:marBottom w:val="0"/>
          <w:divBdr>
            <w:top w:val="none" w:sz="0" w:space="0" w:color="auto"/>
            <w:left w:val="none" w:sz="0" w:space="0" w:color="auto"/>
            <w:bottom w:val="none" w:sz="0" w:space="0" w:color="auto"/>
            <w:right w:val="none" w:sz="0" w:space="0" w:color="auto"/>
          </w:divBdr>
        </w:div>
      </w:divsChild>
    </w:div>
    <w:div w:id="859203839">
      <w:bodyDiv w:val="1"/>
      <w:marLeft w:val="0"/>
      <w:marRight w:val="0"/>
      <w:marTop w:val="0"/>
      <w:marBottom w:val="0"/>
      <w:divBdr>
        <w:top w:val="none" w:sz="0" w:space="0" w:color="auto"/>
        <w:left w:val="none" w:sz="0" w:space="0" w:color="auto"/>
        <w:bottom w:val="none" w:sz="0" w:space="0" w:color="auto"/>
        <w:right w:val="none" w:sz="0" w:space="0" w:color="auto"/>
      </w:divBdr>
      <w:divsChild>
        <w:div w:id="5985796">
          <w:marLeft w:val="640"/>
          <w:marRight w:val="0"/>
          <w:marTop w:val="0"/>
          <w:marBottom w:val="0"/>
          <w:divBdr>
            <w:top w:val="none" w:sz="0" w:space="0" w:color="auto"/>
            <w:left w:val="none" w:sz="0" w:space="0" w:color="auto"/>
            <w:bottom w:val="none" w:sz="0" w:space="0" w:color="auto"/>
            <w:right w:val="none" w:sz="0" w:space="0" w:color="auto"/>
          </w:divBdr>
        </w:div>
        <w:div w:id="74401002">
          <w:marLeft w:val="640"/>
          <w:marRight w:val="0"/>
          <w:marTop w:val="0"/>
          <w:marBottom w:val="0"/>
          <w:divBdr>
            <w:top w:val="none" w:sz="0" w:space="0" w:color="auto"/>
            <w:left w:val="none" w:sz="0" w:space="0" w:color="auto"/>
            <w:bottom w:val="none" w:sz="0" w:space="0" w:color="auto"/>
            <w:right w:val="none" w:sz="0" w:space="0" w:color="auto"/>
          </w:divBdr>
        </w:div>
        <w:div w:id="82143013">
          <w:marLeft w:val="640"/>
          <w:marRight w:val="0"/>
          <w:marTop w:val="0"/>
          <w:marBottom w:val="0"/>
          <w:divBdr>
            <w:top w:val="none" w:sz="0" w:space="0" w:color="auto"/>
            <w:left w:val="none" w:sz="0" w:space="0" w:color="auto"/>
            <w:bottom w:val="none" w:sz="0" w:space="0" w:color="auto"/>
            <w:right w:val="none" w:sz="0" w:space="0" w:color="auto"/>
          </w:divBdr>
        </w:div>
        <w:div w:id="164516419">
          <w:marLeft w:val="640"/>
          <w:marRight w:val="0"/>
          <w:marTop w:val="0"/>
          <w:marBottom w:val="0"/>
          <w:divBdr>
            <w:top w:val="none" w:sz="0" w:space="0" w:color="auto"/>
            <w:left w:val="none" w:sz="0" w:space="0" w:color="auto"/>
            <w:bottom w:val="none" w:sz="0" w:space="0" w:color="auto"/>
            <w:right w:val="none" w:sz="0" w:space="0" w:color="auto"/>
          </w:divBdr>
        </w:div>
        <w:div w:id="213662296">
          <w:marLeft w:val="640"/>
          <w:marRight w:val="0"/>
          <w:marTop w:val="0"/>
          <w:marBottom w:val="0"/>
          <w:divBdr>
            <w:top w:val="none" w:sz="0" w:space="0" w:color="auto"/>
            <w:left w:val="none" w:sz="0" w:space="0" w:color="auto"/>
            <w:bottom w:val="none" w:sz="0" w:space="0" w:color="auto"/>
            <w:right w:val="none" w:sz="0" w:space="0" w:color="auto"/>
          </w:divBdr>
        </w:div>
        <w:div w:id="346756213">
          <w:marLeft w:val="640"/>
          <w:marRight w:val="0"/>
          <w:marTop w:val="0"/>
          <w:marBottom w:val="0"/>
          <w:divBdr>
            <w:top w:val="none" w:sz="0" w:space="0" w:color="auto"/>
            <w:left w:val="none" w:sz="0" w:space="0" w:color="auto"/>
            <w:bottom w:val="none" w:sz="0" w:space="0" w:color="auto"/>
            <w:right w:val="none" w:sz="0" w:space="0" w:color="auto"/>
          </w:divBdr>
        </w:div>
        <w:div w:id="393626533">
          <w:marLeft w:val="640"/>
          <w:marRight w:val="0"/>
          <w:marTop w:val="0"/>
          <w:marBottom w:val="0"/>
          <w:divBdr>
            <w:top w:val="none" w:sz="0" w:space="0" w:color="auto"/>
            <w:left w:val="none" w:sz="0" w:space="0" w:color="auto"/>
            <w:bottom w:val="none" w:sz="0" w:space="0" w:color="auto"/>
            <w:right w:val="none" w:sz="0" w:space="0" w:color="auto"/>
          </w:divBdr>
        </w:div>
        <w:div w:id="500773924">
          <w:marLeft w:val="640"/>
          <w:marRight w:val="0"/>
          <w:marTop w:val="0"/>
          <w:marBottom w:val="0"/>
          <w:divBdr>
            <w:top w:val="none" w:sz="0" w:space="0" w:color="auto"/>
            <w:left w:val="none" w:sz="0" w:space="0" w:color="auto"/>
            <w:bottom w:val="none" w:sz="0" w:space="0" w:color="auto"/>
            <w:right w:val="none" w:sz="0" w:space="0" w:color="auto"/>
          </w:divBdr>
        </w:div>
        <w:div w:id="525102122">
          <w:marLeft w:val="640"/>
          <w:marRight w:val="0"/>
          <w:marTop w:val="0"/>
          <w:marBottom w:val="0"/>
          <w:divBdr>
            <w:top w:val="none" w:sz="0" w:space="0" w:color="auto"/>
            <w:left w:val="none" w:sz="0" w:space="0" w:color="auto"/>
            <w:bottom w:val="none" w:sz="0" w:space="0" w:color="auto"/>
            <w:right w:val="none" w:sz="0" w:space="0" w:color="auto"/>
          </w:divBdr>
        </w:div>
        <w:div w:id="711927358">
          <w:marLeft w:val="640"/>
          <w:marRight w:val="0"/>
          <w:marTop w:val="0"/>
          <w:marBottom w:val="0"/>
          <w:divBdr>
            <w:top w:val="none" w:sz="0" w:space="0" w:color="auto"/>
            <w:left w:val="none" w:sz="0" w:space="0" w:color="auto"/>
            <w:bottom w:val="none" w:sz="0" w:space="0" w:color="auto"/>
            <w:right w:val="none" w:sz="0" w:space="0" w:color="auto"/>
          </w:divBdr>
        </w:div>
        <w:div w:id="776952787">
          <w:marLeft w:val="640"/>
          <w:marRight w:val="0"/>
          <w:marTop w:val="0"/>
          <w:marBottom w:val="0"/>
          <w:divBdr>
            <w:top w:val="none" w:sz="0" w:space="0" w:color="auto"/>
            <w:left w:val="none" w:sz="0" w:space="0" w:color="auto"/>
            <w:bottom w:val="none" w:sz="0" w:space="0" w:color="auto"/>
            <w:right w:val="none" w:sz="0" w:space="0" w:color="auto"/>
          </w:divBdr>
        </w:div>
        <w:div w:id="820660099">
          <w:marLeft w:val="640"/>
          <w:marRight w:val="0"/>
          <w:marTop w:val="0"/>
          <w:marBottom w:val="0"/>
          <w:divBdr>
            <w:top w:val="none" w:sz="0" w:space="0" w:color="auto"/>
            <w:left w:val="none" w:sz="0" w:space="0" w:color="auto"/>
            <w:bottom w:val="none" w:sz="0" w:space="0" w:color="auto"/>
            <w:right w:val="none" w:sz="0" w:space="0" w:color="auto"/>
          </w:divBdr>
        </w:div>
        <w:div w:id="886255392">
          <w:marLeft w:val="640"/>
          <w:marRight w:val="0"/>
          <w:marTop w:val="0"/>
          <w:marBottom w:val="0"/>
          <w:divBdr>
            <w:top w:val="none" w:sz="0" w:space="0" w:color="auto"/>
            <w:left w:val="none" w:sz="0" w:space="0" w:color="auto"/>
            <w:bottom w:val="none" w:sz="0" w:space="0" w:color="auto"/>
            <w:right w:val="none" w:sz="0" w:space="0" w:color="auto"/>
          </w:divBdr>
        </w:div>
        <w:div w:id="894195798">
          <w:marLeft w:val="640"/>
          <w:marRight w:val="0"/>
          <w:marTop w:val="0"/>
          <w:marBottom w:val="0"/>
          <w:divBdr>
            <w:top w:val="none" w:sz="0" w:space="0" w:color="auto"/>
            <w:left w:val="none" w:sz="0" w:space="0" w:color="auto"/>
            <w:bottom w:val="none" w:sz="0" w:space="0" w:color="auto"/>
            <w:right w:val="none" w:sz="0" w:space="0" w:color="auto"/>
          </w:divBdr>
        </w:div>
        <w:div w:id="898831031">
          <w:marLeft w:val="640"/>
          <w:marRight w:val="0"/>
          <w:marTop w:val="0"/>
          <w:marBottom w:val="0"/>
          <w:divBdr>
            <w:top w:val="none" w:sz="0" w:space="0" w:color="auto"/>
            <w:left w:val="none" w:sz="0" w:space="0" w:color="auto"/>
            <w:bottom w:val="none" w:sz="0" w:space="0" w:color="auto"/>
            <w:right w:val="none" w:sz="0" w:space="0" w:color="auto"/>
          </w:divBdr>
        </w:div>
        <w:div w:id="903684092">
          <w:marLeft w:val="640"/>
          <w:marRight w:val="0"/>
          <w:marTop w:val="0"/>
          <w:marBottom w:val="0"/>
          <w:divBdr>
            <w:top w:val="none" w:sz="0" w:space="0" w:color="auto"/>
            <w:left w:val="none" w:sz="0" w:space="0" w:color="auto"/>
            <w:bottom w:val="none" w:sz="0" w:space="0" w:color="auto"/>
            <w:right w:val="none" w:sz="0" w:space="0" w:color="auto"/>
          </w:divBdr>
        </w:div>
        <w:div w:id="942766288">
          <w:marLeft w:val="640"/>
          <w:marRight w:val="0"/>
          <w:marTop w:val="0"/>
          <w:marBottom w:val="0"/>
          <w:divBdr>
            <w:top w:val="none" w:sz="0" w:space="0" w:color="auto"/>
            <w:left w:val="none" w:sz="0" w:space="0" w:color="auto"/>
            <w:bottom w:val="none" w:sz="0" w:space="0" w:color="auto"/>
            <w:right w:val="none" w:sz="0" w:space="0" w:color="auto"/>
          </w:divBdr>
        </w:div>
        <w:div w:id="954871213">
          <w:marLeft w:val="640"/>
          <w:marRight w:val="0"/>
          <w:marTop w:val="0"/>
          <w:marBottom w:val="0"/>
          <w:divBdr>
            <w:top w:val="none" w:sz="0" w:space="0" w:color="auto"/>
            <w:left w:val="none" w:sz="0" w:space="0" w:color="auto"/>
            <w:bottom w:val="none" w:sz="0" w:space="0" w:color="auto"/>
            <w:right w:val="none" w:sz="0" w:space="0" w:color="auto"/>
          </w:divBdr>
        </w:div>
        <w:div w:id="981734622">
          <w:marLeft w:val="640"/>
          <w:marRight w:val="0"/>
          <w:marTop w:val="0"/>
          <w:marBottom w:val="0"/>
          <w:divBdr>
            <w:top w:val="none" w:sz="0" w:space="0" w:color="auto"/>
            <w:left w:val="none" w:sz="0" w:space="0" w:color="auto"/>
            <w:bottom w:val="none" w:sz="0" w:space="0" w:color="auto"/>
            <w:right w:val="none" w:sz="0" w:space="0" w:color="auto"/>
          </w:divBdr>
        </w:div>
        <w:div w:id="1113094553">
          <w:marLeft w:val="640"/>
          <w:marRight w:val="0"/>
          <w:marTop w:val="0"/>
          <w:marBottom w:val="0"/>
          <w:divBdr>
            <w:top w:val="none" w:sz="0" w:space="0" w:color="auto"/>
            <w:left w:val="none" w:sz="0" w:space="0" w:color="auto"/>
            <w:bottom w:val="none" w:sz="0" w:space="0" w:color="auto"/>
            <w:right w:val="none" w:sz="0" w:space="0" w:color="auto"/>
          </w:divBdr>
        </w:div>
        <w:div w:id="1377898439">
          <w:marLeft w:val="640"/>
          <w:marRight w:val="0"/>
          <w:marTop w:val="0"/>
          <w:marBottom w:val="0"/>
          <w:divBdr>
            <w:top w:val="none" w:sz="0" w:space="0" w:color="auto"/>
            <w:left w:val="none" w:sz="0" w:space="0" w:color="auto"/>
            <w:bottom w:val="none" w:sz="0" w:space="0" w:color="auto"/>
            <w:right w:val="none" w:sz="0" w:space="0" w:color="auto"/>
          </w:divBdr>
        </w:div>
        <w:div w:id="1468665958">
          <w:marLeft w:val="640"/>
          <w:marRight w:val="0"/>
          <w:marTop w:val="0"/>
          <w:marBottom w:val="0"/>
          <w:divBdr>
            <w:top w:val="none" w:sz="0" w:space="0" w:color="auto"/>
            <w:left w:val="none" w:sz="0" w:space="0" w:color="auto"/>
            <w:bottom w:val="none" w:sz="0" w:space="0" w:color="auto"/>
            <w:right w:val="none" w:sz="0" w:space="0" w:color="auto"/>
          </w:divBdr>
        </w:div>
        <w:div w:id="1470787150">
          <w:marLeft w:val="640"/>
          <w:marRight w:val="0"/>
          <w:marTop w:val="0"/>
          <w:marBottom w:val="0"/>
          <w:divBdr>
            <w:top w:val="none" w:sz="0" w:space="0" w:color="auto"/>
            <w:left w:val="none" w:sz="0" w:space="0" w:color="auto"/>
            <w:bottom w:val="none" w:sz="0" w:space="0" w:color="auto"/>
            <w:right w:val="none" w:sz="0" w:space="0" w:color="auto"/>
          </w:divBdr>
        </w:div>
        <w:div w:id="1509711855">
          <w:marLeft w:val="640"/>
          <w:marRight w:val="0"/>
          <w:marTop w:val="0"/>
          <w:marBottom w:val="0"/>
          <w:divBdr>
            <w:top w:val="none" w:sz="0" w:space="0" w:color="auto"/>
            <w:left w:val="none" w:sz="0" w:space="0" w:color="auto"/>
            <w:bottom w:val="none" w:sz="0" w:space="0" w:color="auto"/>
            <w:right w:val="none" w:sz="0" w:space="0" w:color="auto"/>
          </w:divBdr>
        </w:div>
        <w:div w:id="1577320461">
          <w:marLeft w:val="640"/>
          <w:marRight w:val="0"/>
          <w:marTop w:val="0"/>
          <w:marBottom w:val="0"/>
          <w:divBdr>
            <w:top w:val="none" w:sz="0" w:space="0" w:color="auto"/>
            <w:left w:val="none" w:sz="0" w:space="0" w:color="auto"/>
            <w:bottom w:val="none" w:sz="0" w:space="0" w:color="auto"/>
            <w:right w:val="none" w:sz="0" w:space="0" w:color="auto"/>
          </w:divBdr>
        </w:div>
        <w:div w:id="1581980415">
          <w:marLeft w:val="640"/>
          <w:marRight w:val="0"/>
          <w:marTop w:val="0"/>
          <w:marBottom w:val="0"/>
          <w:divBdr>
            <w:top w:val="none" w:sz="0" w:space="0" w:color="auto"/>
            <w:left w:val="none" w:sz="0" w:space="0" w:color="auto"/>
            <w:bottom w:val="none" w:sz="0" w:space="0" w:color="auto"/>
            <w:right w:val="none" w:sz="0" w:space="0" w:color="auto"/>
          </w:divBdr>
        </w:div>
        <w:div w:id="1607495226">
          <w:marLeft w:val="640"/>
          <w:marRight w:val="0"/>
          <w:marTop w:val="0"/>
          <w:marBottom w:val="0"/>
          <w:divBdr>
            <w:top w:val="none" w:sz="0" w:space="0" w:color="auto"/>
            <w:left w:val="none" w:sz="0" w:space="0" w:color="auto"/>
            <w:bottom w:val="none" w:sz="0" w:space="0" w:color="auto"/>
            <w:right w:val="none" w:sz="0" w:space="0" w:color="auto"/>
          </w:divBdr>
        </w:div>
        <w:div w:id="1614363232">
          <w:marLeft w:val="640"/>
          <w:marRight w:val="0"/>
          <w:marTop w:val="0"/>
          <w:marBottom w:val="0"/>
          <w:divBdr>
            <w:top w:val="none" w:sz="0" w:space="0" w:color="auto"/>
            <w:left w:val="none" w:sz="0" w:space="0" w:color="auto"/>
            <w:bottom w:val="none" w:sz="0" w:space="0" w:color="auto"/>
            <w:right w:val="none" w:sz="0" w:space="0" w:color="auto"/>
          </w:divBdr>
        </w:div>
        <w:div w:id="1648512920">
          <w:marLeft w:val="640"/>
          <w:marRight w:val="0"/>
          <w:marTop w:val="0"/>
          <w:marBottom w:val="0"/>
          <w:divBdr>
            <w:top w:val="none" w:sz="0" w:space="0" w:color="auto"/>
            <w:left w:val="none" w:sz="0" w:space="0" w:color="auto"/>
            <w:bottom w:val="none" w:sz="0" w:space="0" w:color="auto"/>
            <w:right w:val="none" w:sz="0" w:space="0" w:color="auto"/>
          </w:divBdr>
        </w:div>
        <w:div w:id="1780291016">
          <w:marLeft w:val="640"/>
          <w:marRight w:val="0"/>
          <w:marTop w:val="0"/>
          <w:marBottom w:val="0"/>
          <w:divBdr>
            <w:top w:val="none" w:sz="0" w:space="0" w:color="auto"/>
            <w:left w:val="none" w:sz="0" w:space="0" w:color="auto"/>
            <w:bottom w:val="none" w:sz="0" w:space="0" w:color="auto"/>
            <w:right w:val="none" w:sz="0" w:space="0" w:color="auto"/>
          </w:divBdr>
        </w:div>
        <w:div w:id="1785878970">
          <w:marLeft w:val="640"/>
          <w:marRight w:val="0"/>
          <w:marTop w:val="0"/>
          <w:marBottom w:val="0"/>
          <w:divBdr>
            <w:top w:val="none" w:sz="0" w:space="0" w:color="auto"/>
            <w:left w:val="none" w:sz="0" w:space="0" w:color="auto"/>
            <w:bottom w:val="none" w:sz="0" w:space="0" w:color="auto"/>
            <w:right w:val="none" w:sz="0" w:space="0" w:color="auto"/>
          </w:divBdr>
        </w:div>
        <w:div w:id="1793816443">
          <w:marLeft w:val="640"/>
          <w:marRight w:val="0"/>
          <w:marTop w:val="0"/>
          <w:marBottom w:val="0"/>
          <w:divBdr>
            <w:top w:val="none" w:sz="0" w:space="0" w:color="auto"/>
            <w:left w:val="none" w:sz="0" w:space="0" w:color="auto"/>
            <w:bottom w:val="none" w:sz="0" w:space="0" w:color="auto"/>
            <w:right w:val="none" w:sz="0" w:space="0" w:color="auto"/>
          </w:divBdr>
        </w:div>
        <w:div w:id="1871409094">
          <w:marLeft w:val="640"/>
          <w:marRight w:val="0"/>
          <w:marTop w:val="0"/>
          <w:marBottom w:val="0"/>
          <w:divBdr>
            <w:top w:val="none" w:sz="0" w:space="0" w:color="auto"/>
            <w:left w:val="none" w:sz="0" w:space="0" w:color="auto"/>
            <w:bottom w:val="none" w:sz="0" w:space="0" w:color="auto"/>
            <w:right w:val="none" w:sz="0" w:space="0" w:color="auto"/>
          </w:divBdr>
        </w:div>
        <w:div w:id="1895464670">
          <w:marLeft w:val="640"/>
          <w:marRight w:val="0"/>
          <w:marTop w:val="0"/>
          <w:marBottom w:val="0"/>
          <w:divBdr>
            <w:top w:val="none" w:sz="0" w:space="0" w:color="auto"/>
            <w:left w:val="none" w:sz="0" w:space="0" w:color="auto"/>
            <w:bottom w:val="none" w:sz="0" w:space="0" w:color="auto"/>
            <w:right w:val="none" w:sz="0" w:space="0" w:color="auto"/>
          </w:divBdr>
        </w:div>
        <w:div w:id="1949586159">
          <w:marLeft w:val="640"/>
          <w:marRight w:val="0"/>
          <w:marTop w:val="0"/>
          <w:marBottom w:val="0"/>
          <w:divBdr>
            <w:top w:val="none" w:sz="0" w:space="0" w:color="auto"/>
            <w:left w:val="none" w:sz="0" w:space="0" w:color="auto"/>
            <w:bottom w:val="none" w:sz="0" w:space="0" w:color="auto"/>
            <w:right w:val="none" w:sz="0" w:space="0" w:color="auto"/>
          </w:divBdr>
        </w:div>
        <w:div w:id="1985817765">
          <w:marLeft w:val="640"/>
          <w:marRight w:val="0"/>
          <w:marTop w:val="0"/>
          <w:marBottom w:val="0"/>
          <w:divBdr>
            <w:top w:val="none" w:sz="0" w:space="0" w:color="auto"/>
            <w:left w:val="none" w:sz="0" w:space="0" w:color="auto"/>
            <w:bottom w:val="none" w:sz="0" w:space="0" w:color="auto"/>
            <w:right w:val="none" w:sz="0" w:space="0" w:color="auto"/>
          </w:divBdr>
        </w:div>
        <w:div w:id="2082553447">
          <w:marLeft w:val="640"/>
          <w:marRight w:val="0"/>
          <w:marTop w:val="0"/>
          <w:marBottom w:val="0"/>
          <w:divBdr>
            <w:top w:val="none" w:sz="0" w:space="0" w:color="auto"/>
            <w:left w:val="none" w:sz="0" w:space="0" w:color="auto"/>
            <w:bottom w:val="none" w:sz="0" w:space="0" w:color="auto"/>
            <w:right w:val="none" w:sz="0" w:space="0" w:color="auto"/>
          </w:divBdr>
        </w:div>
        <w:div w:id="2102678954">
          <w:marLeft w:val="640"/>
          <w:marRight w:val="0"/>
          <w:marTop w:val="0"/>
          <w:marBottom w:val="0"/>
          <w:divBdr>
            <w:top w:val="none" w:sz="0" w:space="0" w:color="auto"/>
            <w:left w:val="none" w:sz="0" w:space="0" w:color="auto"/>
            <w:bottom w:val="none" w:sz="0" w:space="0" w:color="auto"/>
            <w:right w:val="none" w:sz="0" w:space="0" w:color="auto"/>
          </w:divBdr>
        </w:div>
        <w:div w:id="2110345586">
          <w:marLeft w:val="640"/>
          <w:marRight w:val="0"/>
          <w:marTop w:val="0"/>
          <w:marBottom w:val="0"/>
          <w:divBdr>
            <w:top w:val="none" w:sz="0" w:space="0" w:color="auto"/>
            <w:left w:val="none" w:sz="0" w:space="0" w:color="auto"/>
            <w:bottom w:val="none" w:sz="0" w:space="0" w:color="auto"/>
            <w:right w:val="none" w:sz="0" w:space="0" w:color="auto"/>
          </w:divBdr>
        </w:div>
      </w:divsChild>
    </w:div>
    <w:div w:id="871264868">
      <w:bodyDiv w:val="1"/>
      <w:marLeft w:val="0"/>
      <w:marRight w:val="0"/>
      <w:marTop w:val="0"/>
      <w:marBottom w:val="0"/>
      <w:divBdr>
        <w:top w:val="none" w:sz="0" w:space="0" w:color="auto"/>
        <w:left w:val="none" w:sz="0" w:space="0" w:color="auto"/>
        <w:bottom w:val="none" w:sz="0" w:space="0" w:color="auto"/>
        <w:right w:val="none" w:sz="0" w:space="0" w:color="auto"/>
      </w:divBdr>
      <w:divsChild>
        <w:div w:id="143933207">
          <w:marLeft w:val="640"/>
          <w:marRight w:val="0"/>
          <w:marTop w:val="0"/>
          <w:marBottom w:val="0"/>
          <w:divBdr>
            <w:top w:val="none" w:sz="0" w:space="0" w:color="auto"/>
            <w:left w:val="none" w:sz="0" w:space="0" w:color="auto"/>
            <w:bottom w:val="none" w:sz="0" w:space="0" w:color="auto"/>
            <w:right w:val="none" w:sz="0" w:space="0" w:color="auto"/>
          </w:divBdr>
        </w:div>
        <w:div w:id="200826615">
          <w:marLeft w:val="640"/>
          <w:marRight w:val="0"/>
          <w:marTop w:val="0"/>
          <w:marBottom w:val="0"/>
          <w:divBdr>
            <w:top w:val="none" w:sz="0" w:space="0" w:color="auto"/>
            <w:left w:val="none" w:sz="0" w:space="0" w:color="auto"/>
            <w:bottom w:val="none" w:sz="0" w:space="0" w:color="auto"/>
            <w:right w:val="none" w:sz="0" w:space="0" w:color="auto"/>
          </w:divBdr>
        </w:div>
        <w:div w:id="216284858">
          <w:marLeft w:val="640"/>
          <w:marRight w:val="0"/>
          <w:marTop w:val="0"/>
          <w:marBottom w:val="0"/>
          <w:divBdr>
            <w:top w:val="none" w:sz="0" w:space="0" w:color="auto"/>
            <w:left w:val="none" w:sz="0" w:space="0" w:color="auto"/>
            <w:bottom w:val="none" w:sz="0" w:space="0" w:color="auto"/>
            <w:right w:val="none" w:sz="0" w:space="0" w:color="auto"/>
          </w:divBdr>
        </w:div>
        <w:div w:id="225141612">
          <w:marLeft w:val="640"/>
          <w:marRight w:val="0"/>
          <w:marTop w:val="0"/>
          <w:marBottom w:val="0"/>
          <w:divBdr>
            <w:top w:val="none" w:sz="0" w:space="0" w:color="auto"/>
            <w:left w:val="none" w:sz="0" w:space="0" w:color="auto"/>
            <w:bottom w:val="none" w:sz="0" w:space="0" w:color="auto"/>
            <w:right w:val="none" w:sz="0" w:space="0" w:color="auto"/>
          </w:divBdr>
        </w:div>
        <w:div w:id="227999963">
          <w:marLeft w:val="640"/>
          <w:marRight w:val="0"/>
          <w:marTop w:val="0"/>
          <w:marBottom w:val="0"/>
          <w:divBdr>
            <w:top w:val="none" w:sz="0" w:space="0" w:color="auto"/>
            <w:left w:val="none" w:sz="0" w:space="0" w:color="auto"/>
            <w:bottom w:val="none" w:sz="0" w:space="0" w:color="auto"/>
            <w:right w:val="none" w:sz="0" w:space="0" w:color="auto"/>
          </w:divBdr>
        </w:div>
        <w:div w:id="328604896">
          <w:marLeft w:val="640"/>
          <w:marRight w:val="0"/>
          <w:marTop w:val="0"/>
          <w:marBottom w:val="0"/>
          <w:divBdr>
            <w:top w:val="none" w:sz="0" w:space="0" w:color="auto"/>
            <w:left w:val="none" w:sz="0" w:space="0" w:color="auto"/>
            <w:bottom w:val="none" w:sz="0" w:space="0" w:color="auto"/>
            <w:right w:val="none" w:sz="0" w:space="0" w:color="auto"/>
          </w:divBdr>
        </w:div>
        <w:div w:id="342435089">
          <w:marLeft w:val="640"/>
          <w:marRight w:val="0"/>
          <w:marTop w:val="0"/>
          <w:marBottom w:val="0"/>
          <w:divBdr>
            <w:top w:val="none" w:sz="0" w:space="0" w:color="auto"/>
            <w:left w:val="none" w:sz="0" w:space="0" w:color="auto"/>
            <w:bottom w:val="none" w:sz="0" w:space="0" w:color="auto"/>
            <w:right w:val="none" w:sz="0" w:space="0" w:color="auto"/>
          </w:divBdr>
        </w:div>
        <w:div w:id="348802403">
          <w:marLeft w:val="640"/>
          <w:marRight w:val="0"/>
          <w:marTop w:val="0"/>
          <w:marBottom w:val="0"/>
          <w:divBdr>
            <w:top w:val="none" w:sz="0" w:space="0" w:color="auto"/>
            <w:left w:val="none" w:sz="0" w:space="0" w:color="auto"/>
            <w:bottom w:val="none" w:sz="0" w:space="0" w:color="auto"/>
            <w:right w:val="none" w:sz="0" w:space="0" w:color="auto"/>
          </w:divBdr>
        </w:div>
        <w:div w:id="391780325">
          <w:marLeft w:val="640"/>
          <w:marRight w:val="0"/>
          <w:marTop w:val="0"/>
          <w:marBottom w:val="0"/>
          <w:divBdr>
            <w:top w:val="none" w:sz="0" w:space="0" w:color="auto"/>
            <w:left w:val="none" w:sz="0" w:space="0" w:color="auto"/>
            <w:bottom w:val="none" w:sz="0" w:space="0" w:color="auto"/>
            <w:right w:val="none" w:sz="0" w:space="0" w:color="auto"/>
          </w:divBdr>
        </w:div>
        <w:div w:id="505440544">
          <w:marLeft w:val="640"/>
          <w:marRight w:val="0"/>
          <w:marTop w:val="0"/>
          <w:marBottom w:val="0"/>
          <w:divBdr>
            <w:top w:val="none" w:sz="0" w:space="0" w:color="auto"/>
            <w:left w:val="none" w:sz="0" w:space="0" w:color="auto"/>
            <w:bottom w:val="none" w:sz="0" w:space="0" w:color="auto"/>
            <w:right w:val="none" w:sz="0" w:space="0" w:color="auto"/>
          </w:divBdr>
        </w:div>
        <w:div w:id="558053383">
          <w:marLeft w:val="640"/>
          <w:marRight w:val="0"/>
          <w:marTop w:val="0"/>
          <w:marBottom w:val="0"/>
          <w:divBdr>
            <w:top w:val="none" w:sz="0" w:space="0" w:color="auto"/>
            <w:left w:val="none" w:sz="0" w:space="0" w:color="auto"/>
            <w:bottom w:val="none" w:sz="0" w:space="0" w:color="auto"/>
            <w:right w:val="none" w:sz="0" w:space="0" w:color="auto"/>
          </w:divBdr>
        </w:div>
        <w:div w:id="592280992">
          <w:marLeft w:val="640"/>
          <w:marRight w:val="0"/>
          <w:marTop w:val="0"/>
          <w:marBottom w:val="0"/>
          <w:divBdr>
            <w:top w:val="none" w:sz="0" w:space="0" w:color="auto"/>
            <w:left w:val="none" w:sz="0" w:space="0" w:color="auto"/>
            <w:bottom w:val="none" w:sz="0" w:space="0" w:color="auto"/>
            <w:right w:val="none" w:sz="0" w:space="0" w:color="auto"/>
          </w:divBdr>
        </w:div>
        <w:div w:id="675620274">
          <w:marLeft w:val="640"/>
          <w:marRight w:val="0"/>
          <w:marTop w:val="0"/>
          <w:marBottom w:val="0"/>
          <w:divBdr>
            <w:top w:val="none" w:sz="0" w:space="0" w:color="auto"/>
            <w:left w:val="none" w:sz="0" w:space="0" w:color="auto"/>
            <w:bottom w:val="none" w:sz="0" w:space="0" w:color="auto"/>
            <w:right w:val="none" w:sz="0" w:space="0" w:color="auto"/>
          </w:divBdr>
        </w:div>
        <w:div w:id="786974552">
          <w:marLeft w:val="640"/>
          <w:marRight w:val="0"/>
          <w:marTop w:val="0"/>
          <w:marBottom w:val="0"/>
          <w:divBdr>
            <w:top w:val="none" w:sz="0" w:space="0" w:color="auto"/>
            <w:left w:val="none" w:sz="0" w:space="0" w:color="auto"/>
            <w:bottom w:val="none" w:sz="0" w:space="0" w:color="auto"/>
            <w:right w:val="none" w:sz="0" w:space="0" w:color="auto"/>
          </w:divBdr>
        </w:div>
        <w:div w:id="927691358">
          <w:marLeft w:val="640"/>
          <w:marRight w:val="0"/>
          <w:marTop w:val="0"/>
          <w:marBottom w:val="0"/>
          <w:divBdr>
            <w:top w:val="none" w:sz="0" w:space="0" w:color="auto"/>
            <w:left w:val="none" w:sz="0" w:space="0" w:color="auto"/>
            <w:bottom w:val="none" w:sz="0" w:space="0" w:color="auto"/>
            <w:right w:val="none" w:sz="0" w:space="0" w:color="auto"/>
          </w:divBdr>
        </w:div>
        <w:div w:id="935290973">
          <w:marLeft w:val="640"/>
          <w:marRight w:val="0"/>
          <w:marTop w:val="0"/>
          <w:marBottom w:val="0"/>
          <w:divBdr>
            <w:top w:val="none" w:sz="0" w:space="0" w:color="auto"/>
            <w:left w:val="none" w:sz="0" w:space="0" w:color="auto"/>
            <w:bottom w:val="none" w:sz="0" w:space="0" w:color="auto"/>
            <w:right w:val="none" w:sz="0" w:space="0" w:color="auto"/>
          </w:divBdr>
        </w:div>
        <w:div w:id="940642534">
          <w:marLeft w:val="640"/>
          <w:marRight w:val="0"/>
          <w:marTop w:val="0"/>
          <w:marBottom w:val="0"/>
          <w:divBdr>
            <w:top w:val="none" w:sz="0" w:space="0" w:color="auto"/>
            <w:left w:val="none" w:sz="0" w:space="0" w:color="auto"/>
            <w:bottom w:val="none" w:sz="0" w:space="0" w:color="auto"/>
            <w:right w:val="none" w:sz="0" w:space="0" w:color="auto"/>
          </w:divBdr>
        </w:div>
        <w:div w:id="951472110">
          <w:marLeft w:val="640"/>
          <w:marRight w:val="0"/>
          <w:marTop w:val="0"/>
          <w:marBottom w:val="0"/>
          <w:divBdr>
            <w:top w:val="none" w:sz="0" w:space="0" w:color="auto"/>
            <w:left w:val="none" w:sz="0" w:space="0" w:color="auto"/>
            <w:bottom w:val="none" w:sz="0" w:space="0" w:color="auto"/>
            <w:right w:val="none" w:sz="0" w:space="0" w:color="auto"/>
          </w:divBdr>
        </w:div>
        <w:div w:id="964502047">
          <w:marLeft w:val="640"/>
          <w:marRight w:val="0"/>
          <w:marTop w:val="0"/>
          <w:marBottom w:val="0"/>
          <w:divBdr>
            <w:top w:val="none" w:sz="0" w:space="0" w:color="auto"/>
            <w:left w:val="none" w:sz="0" w:space="0" w:color="auto"/>
            <w:bottom w:val="none" w:sz="0" w:space="0" w:color="auto"/>
            <w:right w:val="none" w:sz="0" w:space="0" w:color="auto"/>
          </w:divBdr>
        </w:div>
        <w:div w:id="1044213591">
          <w:marLeft w:val="640"/>
          <w:marRight w:val="0"/>
          <w:marTop w:val="0"/>
          <w:marBottom w:val="0"/>
          <w:divBdr>
            <w:top w:val="none" w:sz="0" w:space="0" w:color="auto"/>
            <w:left w:val="none" w:sz="0" w:space="0" w:color="auto"/>
            <w:bottom w:val="none" w:sz="0" w:space="0" w:color="auto"/>
            <w:right w:val="none" w:sz="0" w:space="0" w:color="auto"/>
          </w:divBdr>
        </w:div>
        <w:div w:id="1098333021">
          <w:marLeft w:val="640"/>
          <w:marRight w:val="0"/>
          <w:marTop w:val="0"/>
          <w:marBottom w:val="0"/>
          <w:divBdr>
            <w:top w:val="none" w:sz="0" w:space="0" w:color="auto"/>
            <w:left w:val="none" w:sz="0" w:space="0" w:color="auto"/>
            <w:bottom w:val="none" w:sz="0" w:space="0" w:color="auto"/>
            <w:right w:val="none" w:sz="0" w:space="0" w:color="auto"/>
          </w:divBdr>
        </w:div>
        <w:div w:id="1101293449">
          <w:marLeft w:val="640"/>
          <w:marRight w:val="0"/>
          <w:marTop w:val="0"/>
          <w:marBottom w:val="0"/>
          <w:divBdr>
            <w:top w:val="none" w:sz="0" w:space="0" w:color="auto"/>
            <w:left w:val="none" w:sz="0" w:space="0" w:color="auto"/>
            <w:bottom w:val="none" w:sz="0" w:space="0" w:color="auto"/>
            <w:right w:val="none" w:sz="0" w:space="0" w:color="auto"/>
          </w:divBdr>
        </w:div>
        <w:div w:id="1142114016">
          <w:marLeft w:val="640"/>
          <w:marRight w:val="0"/>
          <w:marTop w:val="0"/>
          <w:marBottom w:val="0"/>
          <w:divBdr>
            <w:top w:val="none" w:sz="0" w:space="0" w:color="auto"/>
            <w:left w:val="none" w:sz="0" w:space="0" w:color="auto"/>
            <w:bottom w:val="none" w:sz="0" w:space="0" w:color="auto"/>
            <w:right w:val="none" w:sz="0" w:space="0" w:color="auto"/>
          </w:divBdr>
        </w:div>
        <w:div w:id="1159537716">
          <w:marLeft w:val="640"/>
          <w:marRight w:val="0"/>
          <w:marTop w:val="0"/>
          <w:marBottom w:val="0"/>
          <w:divBdr>
            <w:top w:val="none" w:sz="0" w:space="0" w:color="auto"/>
            <w:left w:val="none" w:sz="0" w:space="0" w:color="auto"/>
            <w:bottom w:val="none" w:sz="0" w:space="0" w:color="auto"/>
            <w:right w:val="none" w:sz="0" w:space="0" w:color="auto"/>
          </w:divBdr>
        </w:div>
        <w:div w:id="1212770143">
          <w:marLeft w:val="640"/>
          <w:marRight w:val="0"/>
          <w:marTop w:val="0"/>
          <w:marBottom w:val="0"/>
          <w:divBdr>
            <w:top w:val="none" w:sz="0" w:space="0" w:color="auto"/>
            <w:left w:val="none" w:sz="0" w:space="0" w:color="auto"/>
            <w:bottom w:val="none" w:sz="0" w:space="0" w:color="auto"/>
            <w:right w:val="none" w:sz="0" w:space="0" w:color="auto"/>
          </w:divBdr>
        </w:div>
        <w:div w:id="1328365291">
          <w:marLeft w:val="640"/>
          <w:marRight w:val="0"/>
          <w:marTop w:val="0"/>
          <w:marBottom w:val="0"/>
          <w:divBdr>
            <w:top w:val="none" w:sz="0" w:space="0" w:color="auto"/>
            <w:left w:val="none" w:sz="0" w:space="0" w:color="auto"/>
            <w:bottom w:val="none" w:sz="0" w:space="0" w:color="auto"/>
            <w:right w:val="none" w:sz="0" w:space="0" w:color="auto"/>
          </w:divBdr>
        </w:div>
        <w:div w:id="1386224899">
          <w:marLeft w:val="640"/>
          <w:marRight w:val="0"/>
          <w:marTop w:val="0"/>
          <w:marBottom w:val="0"/>
          <w:divBdr>
            <w:top w:val="none" w:sz="0" w:space="0" w:color="auto"/>
            <w:left w:val="none" w:sz="0" w:space="0" w:color="auto"/>
            <w:bottom w:val="none" w:sz="0" w:space="0" w:color="auto"/>
            <w:right w:val="none" w:sz="0" w:space="0" w:color="auto"/>
          </w:divBdr>
        </w:div>
        <w:div w:id="1430854470">
          <w:marLeft w:val="640"/>
          <w:marRight w:val="0"/>
          <w:marTop w:val="0"/>
          <w:marBottom w:val="0"/>
          <w:divBdr>
            <w:top w:val="none" w:sz="0" w:space="0" w:color="auto"/>
            <w:left w:val="none" w:sz="0" w:space="0" w:color="auto"/>
            <w:bottom w:val="none" w:sz="0" w:space="0" w:color="auto"/>
            <w:right w:val="none" w:sz="0" w:space="0" w:color="auto"/>
          </w:divBdr>
        </w:div>
        <w:div w:id="1474133328">
          <w:marLeft w:val="640"/>
          <w:marRight w:val="0"/>
          <w:marTop w:val="0"/>
          <w:marBottom w:val="0"/>
          <w:divBdr>
            <w:top w:val="none" w:sz="0" w:space="0" w:color="auto"/>
            <w:left w:val="none" w:sz="0" w:space="0" w:color="auto"/>
            <w:bottom w:val="none" w:sz="0" w:space="0" w:color="auto"/>
            <w:right w:val="none" w:sz="0" w:space="0" w:color="auto"/>
          </w:divBdr>
        </w:div>
        <w:div w:id="1621298163">
          <w:marLeft w:val="640"/>
          <w:marRight w:val="0"/>
          <w:marTop w:val="0"/>
          <w:marBottom w:val="0"/>
          <w:divBdr>
            <w:top w:val="none" w:sz="0" w:space="0" w:color="auto"/>
            <w:left w:val="none" w:sz="0" w:space="0" w:color="auto"/>
            <w:bottom w:val="none" w:sz="0" w:space="0" w:color="auto"/>
            <w:right w:val="none" w:sz="0" w:space="0" w:color="auto"/>
          </w:divBdr>
        </w:div>
        <w:div w:id="1626883039">
          <w:marLeft w:val="640"/>
          <w:marRight w:val="0"/>
          <w:marTop w:val="0"/>
          <w:marBottom w:val="0"/>
          <w:divBdr>
            <w:top w:val="none" w:sz="0" w:space="0" w:color="auto"/>
            <w:left w:val="none" w:sz="0" w:space="0" w:color="auto"/>
            <w:bottom w:val="none" w:sz="0" w:space="0" w:color="auto"/>
            <w:right w:val="none" w:sz="0" w:space="0" w:color="auto"/>
          </w:divBdr>
        </w:div>
        <w:div w:id="1690831459">
          <w:marLeft w:val="640"/>
          <w:marRight w:val="0"/>
          <w:marTop w:val="0"/>
          <w:marBottom w:val="0"/>
          <w:divBdr>
            <w:top w:val="none" w:sz="0" w:space="0" w:color="auto"/>
            <w:left w:val="none" w:sz="0" w:space="0" w:color="auto"/>
            <w:bottom w:val="none" w:sz="0" w:space="0" w:color="auto"/>
            <w:right w:val="none" w:sz="0" w:space="0" w:color="auto"/>
          </w:divBdr>
        </w:div>
        <w:div w:id="1717585729">
          <w:marLeft w:val="640"/>
          <w:marRight w:val="0"/>
          <w:marTop w:val="0"/>
          <w:marBottom w:val="0"/>
          <w:divBdr>
            <w:top w:val="none" w:sz="0" w:space="0" w:color="auto"/>
            <w:left w:val="none" w:sz="0" w:space="0" w:color="auto"/>
            <w:bottom w:val="none" w:sz="0" w:space="0" w:color="auto"/>
            <w:right w:val="none" w:sz="0" w:space="0" w:color="auto"/>
          </w:divBdr>
        </w:div>
        <w:div w:id="1717856742">
          <w:marLeft w:val="640"/>
          <w:marRight w:val="0"/>
          <w:marTop w:val="0"/>
          <w:marBottom w:val="0"/>
          <w:divBdr>
            <w:top w:val="none" w:sz="0" w:space="0" w:color="auto"/>
            <w:left w:val="none" w:sz="0" w:space="0" w:color="auto"/>
            <w:bottom w:val="none" w:sz="0" w:space="0" w:color="auto"/>
            <w:right w:val="none" w:sz="0" w:space="0" w:color="auto"/>
          </w:divBdr>
        </w:div>
        <w:div w:id="1755316751">
          <w:marLeft w:val="640"/>
          <w:marRight w:val="0"/>
          <w:marTop w:val="0"/>
          <w:marBottom w:val="0"/>
          <w:divBdr>
            <w:top w:val="none" w:sz="0" w:space="0" w:color="auto"/>
            <w:left w:val="none" w:sz="0" w:space="0" w:color="auto"/>
            <w:bottom w:val="none" w:sz="0" w:space="0" w:color="auto"/>
            <w:right w:val="none" w:sz="0" w:space="0" w:color="auto"/>
          </w:divBdr>
        </w:div>
        <w:div w:id="1773209885">
          <w:marLeft w:val="640"/>
          <w:marRight w:val="0"/>
          <w:marTop w:val="0"/>
          <w:marBottom w:val="0"/>
          <w:divBdr>
            <w:top w:val="none" w:sz="0" w:space="0" w:color="auto"/>
            <w:left w:val="none" w:sz="0" w:space="0" w:color="auto"/>
            <w:bottom w:val="none" w:sz="0" w:space="0" w:color="auto"/>
            <w:right w:val="none" w:sz="0" w:space="0" w:color="auto"/>
          </w:divBdr>
        </w:div>
        <w:div w:id="1795517217">
          <w:marLeft w:val="640"/>
          <w:marRight w:val="0"/>
          <w:marTop w:val="0"/>
          <w:marBottom w:val="0"/>
          <w:divBdr>
            <w:top w:val="none" w:sz="0" w:space="0" w:color="auto"/>
            <w:left w:val="none" w:sz="0" w:space="0" w:color="auto"/>
            <w:bottom w:val="none" w:sz="0" w:space="0" w:color="auto"/>
            <w:right w:val="none" w:sz="0" w:space="0" w:color="auto"/>
          </w:divBdr>
        </w:div>
        <w:div w:id="1809204035">
          <w:marLeft w:val="640"/>
          <w:marRight w:val="0"/>
          <w:marTop w:val="0"/>
          <w:marBottom w:val="0"/>
          <w:divBdr>
            <w:top w:val="none" w:sz="0" w:space="0" w:color="auto"/>
            <w:left w:val="none" w:sz="0" w:space="0" w:color="auto"/>
            <w:bottom w:val="none" w:sz="0" w:space="0" w:color="auto"/>
            <w:right w:val="none" w:sz="0" w:space="0" w:color="auto"/>
          </w:divBdr>
        </w:div>
        <w:div w:id="1825197306">
          <w:marLeft w:val="640"/>
          <w:marRight w:val="0"/>
          <w:marTop w:val="0"/>
          <w:marBottom w:val="0"/>
          <w:divBdr>
            <w:top w:val="none" w:sz="0" w:space="0" w:color="auto"/>
            <w:left w:val="none" w:sz="0" w:space="0" w:color="auto"/>
            <w:bottom w:val="none" w:sz="0" w:space="0" w:color="auto"/>
            <w:right w:val="none" w:sz="0" w:space="0" w:color="auto"/>
          </w:divBdr>
        </w:div>
        <w:div w:id="1863861019">
          <w:marLeft w:val="640"/>
          <w:marRight w:val="0"/>
          <w:marTop w:val="0"/>
          <w:marBottom w:val="0"/>
          <w:divBdr>
            <w:top w:val="none" w:sz="0" w:space="0" w:color="auto"/>
            <w:left w:val="none" w:sz="0" w:space="0" w:color="auto"/>
            <w:bottom w:val="none" w:sz="0" w:space="0" w:color="auto"/>
            <w:right w:val="none" w:sz="0" w:space="0" w:color="auto"/>
          </w:divBdr>
        </w:div>
        <w:div w:id="1868710060">
          <w:marLeft w:val="640"/>
          <w:marRight w:val="0"/>
          <w:marTop w:val="0"/>
          <w:marBottom w:val="0"/>
          <w:divBdr>
            <w:top w:val="none" w:sz="0" w:space="0" w:color="auto"/>
            <w:left w:val="none" w:sz="0" w:space="0" w:color="auto"/>
            <w:bottom w:val="none" w:sz="0" w:space="0" w:color="auto"/>
            <w:right w:val="none" w:sz="0" w:space="0" w:color="auto"/>
          </w:divBdr>
        </w:div>
        <w:div w:id="1879968723">
          <w:marLeft w:val="640"/>
          <w:marRight w:val="0"/>
          <w:marTop w:val="0"/>
          <w:marBottom w:val="0"/>
          <w:divBdr>
            <w:top w:val="none" w:sz="0" w:space="0" w:color="auto"/>
            <w:left w:val="none" w:sz="0" w:space="0" w:color="auto"/>
            <w:bottom w:val="none" w:sz="0" w:space="0" w:color="auto"/>
            <w:right w:val="none" w:sz="0" w:space="0" w:color="auto"/>
          </w:divBdr>
        </w:div>
        <w:div w:id="1963605799">
          <w:marLeft w:val="640"/>
          <w:marRight w:val="0"/>
          <w:marTop w:val="0"/>
          <w:marBottom w:val="0"/>
          <w:divBdr>
            <w:top w:val="none" w:sz="0" w:space="0" w:color="auto"/>
            <w:left w:val="none" w:sz="0" w:space="0" w:color="auto"/>
            <w:bottom w:val="none" w:sz="0" w:space="0" w:color="auto"/>
            <w:right w:val="none" w:sz="0" w:space="0" w:color="auto"/>
          </w:divBdr>
        </w:div>
        <w:div w:id="1970286113">
          <w:marLeft w:val="640"/>
          <w:marRight w:val="0"/>
          <w:marTop w:val="0"/>
          <w:marBottom w:val="0"/>
          <w:divBdr>
            <w:top w:val="none" w:sz="0" w:space="0" w:color="auto"/>
            <w:left w:val="none" w:sz="0" w:space="0" w:color="auto"/>
            <w:bottom w:val="none" w:sz="0" w:space="0" w:color="auto"/>
            <w:right w:val="none" w:sz="0" w:space="0" w:color="auto"/>
          </w:divBdr>
        </w:div>
        <w:div w:id="2104299012">
          <w:marLeft w:val="640"/>
          <w:marRight w:val="0"/>
          <w:marTop w:val="0"/>
          <w:marBottom w:val="0"/>
          <w:divBdr>
            <w:top w:val="none" w:sz="0" w:space="0" w:color="auto"/>
            <w:left w:val="none" w:sz="0" w:space="0" w:color="auto"/>
            <w:bottom w:val="none" w:sz="0" w:space="0" w:color="auto"/>
            <w:right w:val="none" w:sz="0" w:space="0" w:color="auto"/>
          </w:divBdr>
        </w:div>
      </w:divsChild>
    </w:div>
    <w:div w:id="893926665">
      <w:bodyDiv w:val="1"/>
      <w:marLeft w:val="0"/>
      <w:marRight w:val="0"/>
      <w:marTop w:val="0"/>
      <w:marBottom w:val="0"/>
      <w:divBdr>
        <w:top w:val="none" w:sz="0" w:space="0" w:color="auto"/>
        <w:left w:val="none" w:sz="0" w:space="0" w:color="auto"/>
        <w:bottom w:val="none" w:sz="0" w:space="0" w:color="auto"/>
        <w:right w:val="none" w:sz="0" w:space="0" w:color="auto"/>
      </w:divBdr>
      <w:divsChild>
        <w:div w:id="99763261">
          <w:marLeft w:val="640"/>
          <w:marRight w:val="0"/>
          <w:marTop w:val="0"/>
          <w:marBottom w:val="0"/>
          <w:divBdr>
            <w:top w:val="none" w:sz="0" w:space="0" w:color="auto"/>
            <w:left w:val="none" w:sz="0" w:space="0" w:color="auto"/>
            <w:bottom w:val="none" w:sz="0" w:space="0" w:color="auto"/>
            <w:right w:val="none" w:sz="0" w:space="0" w:color="auto"/>
          </w:divBdr>
        </w:div>
        <w:div w:id="214897060">
          <w:marLeft w:val="640"/>
          <w:marRight w:val="0"/>
          <w:marTop w:val="0"/>
          <w:marBottom w:val="0"/>
          <w:divBdr>
            <w:top w:val="none" w:sz="0" w:space="0" w:color="auto"/>
            <w:left w:val="none" w:sz="0" w:space="0" w:color="auto"/>
            <w:bottom w:val="none" w:sz="0" w:space="0" w:color="auto"/>
            <w:right w:val="none" w:sz="0" w:space="0" w:color="auto"/>
          </w:divBdr>
        </w:div>
        <w:div w:id="238755842">
          <w:marLeft w:val="640"/>
          <w:marRight w:val="0"/>
          <w:marTop w:val="0"/>
          <w:marBottom w:val="0"/>
          <w:divBdr>
            <w:top w:val="none" w:sz="0" w:space="0" w:color="auto"/>
            <w:left w:val="none" w:sz="0" w:space="0" w:color="auto"/>
            <w:bottom w:val="none" w:sz="0" w:space="0" w:color="auto"/>
            <w:right w:val="none" w:sz="0" w:space="0" w:color="auto"/>
          </w:divBdr>
        </w:div>
        <w:div w:id="278226905">
          <w:marLeft w:val="640"/>
          <w:marRight w:val="0"/>
          <w:marTop w:val="0"/>
          <w:marBottom w:val="0"/>
          <w:divBdr>
            <w:top w:val="none" w:sz="0" w:space="0" w:color="auto"/>
            <w:left w:val="none" w:sz="0" w:space="0" w:color="auto"/>
            <w:bottom w:val="none" w:sz="0" w:space="0" w:color="auto"/>
            <w:right w:val="none" w:sz="0" w:space="0" w:color="auto"/>
          </w:divBdr>
        </w:div>
        <w:div w:id="363021472">
          <w:marLeft w:val="640"/>
          <w:marRight w:val="0"/>
          <w:marTop w:val="0"/>
          <w:marBottom w:val="0"/>
          <w:divBdr>
            <w:top w:val="none" w:sz="0" w:space="0" w:color="auto"/>
            <w:left w:val="none" w:sz="0" w:space="0" w:color="auto"/>
            <w:bottom w:val="none" w:sz="0" w:space="0" w:color="auto"/>
            <w:right w:val="none" w:sz="0" w:space="0" w:color="auto"/>
          </w:divBdr>
        </w:div>
        <w:div w:id="370108354">
          <w:marLeft w:val="640"/>
          <w:marRight w:val="0"/>
          <w:marTop w:val="0"/>
          <w:marBottom w:val="0"/>
          <w:divBdr>
            <w:top w:val="none" w:sz="0" w:space="0" w:color="auto"/>
            <w:left w:val="none" w:sz="0" w:space="0" w:color="auto"/>
            <w:bottom w:val="none" w:sz="0" w:space="0" w:color="auto"/>
            <w:right w:val="none" w:sz="0" w:space="0" w:color="auto"/>
          </w:divBdr>
        </w:div>
        <w:div w:id="420562271">
          <w:marLeft w:val="640"/>
          <w:marRight w:val="0"/>
          <w:marTop w:val="0"/>
          <w:marBottom w:val="0"/>
          <w:divBdr>
            <w:top w:val="none" w:sz="0" w:space="0" w:color="auto"/>
            <w:left w:val="none" w:sz="0" w:space="0" w:color="auto"/>
            <w:bottom w:val="none" w:sz="0" w:space="0" w:color="auto"/>
            <w:right w:val="none" w:sz="0" w:space="0" w:color="auto"/>
          </w:divBdr>
        </w:div>
        <w:div w:id="435633802">
          <w:marLeft w:val="640"/>
          <w:marRight w:val="0"/>
          <w:marTop w:val="0"/>
          <w:marBottom w:val="0"/>
          <w:divBdr>
            <w:top w:val="none" w:sz="0" w:space="0" w:color="auto"/>
            <w:left w:val="none" w:sz="0" w:space="0" w:color="auto"/>
            <w:bottom w:val="none" w:sz="0" w:space="0" w:color="auto"/>
            <w:right w:val="none" w:sz="0" w:space="0" w:color="auto"/>
          </w:divBdr>
        </w:div>
        <w:div w:id="498499169">
          <w:marLeft w:val="640"/>
          <w:marRight w:val="0"/>
          <w:marTop w:val="0"/>
          <w:marBottom w:val="0"/>
          <w:divBdr>
            <w:top w:val="none" w:sz="0" w:space="0" w:color="auto"/>
            <w:left w:val="none" w:sz="0" w:space="0" w:color="auto"/>
            <w:bottom w:val="none" w:sz="0" w:space="0" w:color="auto"/>
            <w:right w:val="none" w:sz="0" w:space="0" w:color="auto"/>
          </w:divBdr>
        </w:div>
        <w:div w:id="608194870">
          <w:marLeft w:val="640"/>
          <w:marRight w:val="0"/>
          <w:marTop w:val="0"/>
          <w:marBottom w:val="0"/>
          <w:divBdr>
            <w:top w:val="none" w:sz="0" w:space="0" w:color="auto"/>
            <w:left w:val="none" w:sz="0" w:space="0" w:color="auto"/>
            <w:bottom w:val="none" w:sz="0" w:space="0" w:color="auto"/>
            <w:right w:val="none" w:sz="0" w:space="0" w:color="auto"/>
          </w:divBdr>
        </w:div>
        <w:div w:id="672222355">
          <w:marLeft w:val="640"/>
          <w:marRight w:val="0"/>
          <w:marTop w:val="0"/>
          <w:marBottom w:val="0"/>
          <w:divBdr>
            <w:top w:val="none" w:sz="0" w:space="0" w:color="auto"/>
            <w:left w:val="none" w:sz="0" w:space="0" w:color="auto"/>
            <w:bottom w:val="none" w:sz="0" w:space="0" w:color="auto"/>
            <w:right w:val="none" w:sz="0" w:space="0" w:color="auto"/>
          </w:divBdr>
        </w:div>
        <w:div w:id="678851407">
          <w:marLeft w:val="640"/>
          <w:marRight w:val="0"/>
          <w:marTop w:val="0"/>
          <w:marBottom w:val="0"/>
          <w:divBdr>
            <w:top w:val="none" w:sz="0" w:space="0" w:color="auto"/>
            <w:left w:val="none" w:sz="0" w:space="0" w:color="auto"/>
            <w:bottom w:val="none" w:sz="0" w:space="0" w:color="auto"/>
            <w:right w:val="none" w:sz="0" w:space="0" w:color="auto"/>
          </w:divBdr>
        </w:div>
        <w:div w:id="736173136">
          <w:marLeft w:val="640"/>
          <w:marRight w:val="0"/>
          <w:marTop w:val="0"/>
          <w:marBottom w:val="0"/>
          <w:divBdr>
            <w:top w:val="none" w:sz="0" w:space="0" w:color="auto"/>
            <w:left w:val="none" w:sz="0" w:space="0" w:color="auto"/>
            <w:bottom w:val="none" w:sz="0" w:space="0" w:color="auto"/>
            <w:right w:val="none" w:sz="0" w:space="0" w:color="auto"/>
          </w:divBdr>
        </w:div>
        <w:div w:id="799761221">
          <w:marLeft w:val="640"/>
          <w:marRight w:val="0"/>
          <w:marTop w:val="0"/>
          <w:marBottom w:val="0"/>
          <w:divBdr>
            <w:top w:val="none" w:sz="0" w:space="0" w:color="auto"/>
            <w:left w:val="none" w:sz="0" w:space="0" w:color="auto"/>
            <w:bottom w:val="none" w:sz="0" w:space="0" w:color="auto"/>
            <w:right w:val="none" w:sz="0" w:space="0" w:color="auto"/>
          </w:divBdr>
        </w:div>
        <w:div w:id="800003578">
          <w:marLeft w:val="640"/>
          <w:marRight w:val="0"/>
          <w:marTop w:val="0"/>
          <w:marBottom w:val="0"/>
          <w:divBdr>
            <w:top w:val="none" w:sz="0" w:space="0" w:color="auto"/>
            <w:left w:val="none" w:sz="0" w:space="0" w:color="auto"/>
            <w:bottom w:val="none" w:sz="0" w:space="0" w:color="auto"/>
            <w:right w:val="none" w:sz="0" w:space="0" w:color="auto"/>
          </w:divBdr>
        </w:div>
        <w:div w:id="903947946">
          <w:marLeft w:val="640"/>
          <w:marRight w:val="0"/>
          <w:marTop w:val="0"/>
          <w:marBottom w:val="0"/>
          <w:divBdr>
            <w:top w:val="none" w:sz="0" w:space="0" w:color="auto"/>
            <w:left w:val="none" w:sz="0" w:space="0" w:color="auto"/>
            <w:bottom w:val="none" w:sz="0" w:space="0" w:color="auto"/>
            <w:right w:val="none" w:sz="0" w:space="0" w:color="auto"/>
          </w:divBdr>
        </w:div>
        <w:div w:id="920025144">
          <w:marLeft w:val="640"/>
          <w:marRight w:val="0"/>
          <w:marTop w:val="0"/>
          <w:marBottom w:val="0"/>
          <w:divBdr>
            <w:top w:val="none" w:sz="0" w:space="0" w:color="auto"/>
            <w:left w:val="none" w:sz="0" w:space="0" w:color="auto"/>
            <w:bottom w:val="none" w:sz="0" w:space="0" w:color="auto"/>
            <w:right w:val="none" w:sz="0" w:space="0" w:color="auto"/>
          </w:divBdr>
        </w:div>
        <w:div w:id="943924915">
          <w:marLeft w:val="640"/>
          <w:marRight w:val="0"/>
          <w:marTop w:val="0"/>
          <w:marBottom w:val="0"/>
          <w:divBdr>
            <w:top w:val="none" w:sz="0" w:space="0" w:color="auto"/>
            <w:left w:val="none" w:sz="0" w:space="0" w:color="auto"/>
            <w:bottom w:val="none" w:sz="0" w:space="0" w:color="auto"/>
            <w:right w:val="none" w:sz="0" w:space="0" w:color="auto"/>
          </w:divBdr>
        </w:div>
        <w:div w:id="1068728094">
          <w:marLeft w:val="640"/>
          <w:marRight w:val="0"/>
          <w:marTop w:val="0"/>
          <w:marBottom w:val="0"/>
          <w:divBdr>
            <w:top w:val="none" w:sz="0" w:space="0" w:color="auto"/>
            <w:left w:val="none" w:sz="0" w:space="0" w:color="auto"/>
            <w:bottom w:val="none" w:sz="0" w:space="0" w:color="auto"/>
            <w:right w:val="none" w:sz="0" w:space="0" w:color="auto"/>
          </w:divBdr>
        </w:div>
        <w:div w:id="1173253107">
          <w:marLeft w:val="640"/>
          <w:marRight w:val="0"/>
          <w:marTop w:val="0"/>
          <w:marBottom w:val="0"/>
          <w:divBdr>
            <w:top w:val="none" w:sz="0" w:space="0" w:color="auto"/>
            <w:left w:val="none" w:sz="0" w:space="0" w:color="auto"/>
            <w:bottom w:val="none" w:sz="0" w:space="0" w:color="auto"/>
            <w:right w:val="none" w:sz="0" w:space="0" w:color="auto"/>
          </w:divBdr>
        </w:div>
        <w:div w:id="1223566172">
          <w:marLeft w:val="640"/>
          <w:marRight w:val="0"/>
          <w:marTop w:val="0"/>
          <w:marBottom w:val="0"/>
          <w:divBdr>
            <w:top w:val="none" w:sz="0" w:space="0" w:color="auto"/>
            <w:left w:val="none" w:sz="0" w:space="0" w:color="auto"/>
            <w:bottom w:val="none" w:sz="0" w:space="0" w:color="auto"/>
            <w:right w:val="none" w:sz="0" w:space="0" w:color="auto"/>
          </w:divBdr>
        </w:div>
        <w:div w:id="1295792761">
          <w:marLeft w:val="640"/>
          <w:marRight w:val="0"/>
          <w:marTop w:val="0"/>
          <w:marBottom w:val="0"/>
          <w:divBdr>
            <w:top w:val="none" w:sz="0" w:space="0" w:color="auto"/>
            <w:left w:val="none" w:sz="0" w:space="0" w:color="auto"/>
            <w:bottom w:val="none" w:sz="0" w:space="0" w:color="auto"/>
            <w:right w:val="none" w:sz="0" w:space="0" w:color="auto"/>
          </w:divBdr>
        </w:div>
        <w:div w:id="1352730046">
          <w:marLeft w:val="640"/>
          <w:marRight w:val="0"/>
          <w:marTop w:val="0"/>
          <w:marBottom w:val="0"/>
          <w:divBdr>
            <w:top w:val="none" w:sz="0" w:space="0" w:color="auto"/>
            <w:left w:val="none" w:sz="0" w:space="0" w:color="auto"/>
            <w:bottom w:val="none" w:sz="0" w:space="0" w:color="auto"/>
            <w:right w:val="none" w:sz="0" w:space="0" w:color="auto"/>
          </w:divBdr>
        </w:div>
        <w:div w:id="1403599923">
          <w:marLeft w:val="640"/>
          <w:marRight w:val="0"/>
          <w:marTop w:val="0"/>
          <w:marBottom w:val="0"/>
          <w:divBdr>
            <w:top w:val="none" w:sz="0" w:space="0" w:color="auto"/>
            <w:left w:val="none" w:sz="0" w:space="0" w:color="auto"/>
            <w:bottom w:val="none" w:sz="0" w:space="0" w:color="auto"/>
            <w:right w:val="none" w:sz="0" w:space="0" w:color="auto"/>
          </w:divBdr>
        </w:div>
        <w:div w:id="1404792576">
          <w:marLeft w:val="640"/>
          <w:marRight w:val="0"/>
          <w:marTop w:val="0"/>
          <w:marBottom w:val="0"/>
          <w:divBdr>
            <w:top w:val="none" w:sz="0" w:space="0" w:color="auto"/>
            <w:left w:val="none" w:sz="0" w:space="0" w:color="auto"/>
            <w:bottom w:val="none" w:sz="0" w:space="0" w:color="auto"/>
            <w:right w:val="none" w:sz="0" w:space="0" w:color="auto"/>
          </w:divBdr>
        </w:div>
        <w:div w:id="1423646679">
          <w:marLeft w:val="640"/>
          <w:marRight w:val="0"/>
          <w:marTop w:val="0"/>
          <w:marBottom w:val="0"/>
          <w:divBdr>
            <w:top w:val="none" w:sz="0" w:space="0" w:color="auto"/>
            <w:left w:val="none" w:sz="0" w:space="0" w:color="auto"/>
            <w:bottom w:val="none" w:sz="0" w:space="0" w:color="auto"/>
            <w:right w:val="none" w:sz="0" w:space="0" w:color="auto"/>
          </w:divBdr>
        </w:div>
        <w:div w:id="1689016925">
          <w:marLeft w:val="640"/>
          <w:marRight w:val="0"/>
          <w:marTop w:val="0"/>
          <w:marBottom w:val="0"/>
          <w:divBdr>
            <w:top w:val="none" w:sz="0" w:space="0" w:color="auto"/>
            <w:left w:val="none" w:sz="0" w:space="0" w:color="auto"/>
            <w:bottom w:val="none" w:sz="0" w:space="0" w:color="auto"/>
            <w:right w:val="none" w:sz="0" w:space="0" w:color="auto"/>
          </w:divBdr>
        </w:div>
        <w:div w:id="1757245672">
          <w:marLeft w:val="640"/>
          <w:marRight w:val="0"/>
          <w:marTop w:val="0"/>
          <w:marBottom w:val="0"/>
          <w:divBdr>
            <w:top w:val="none" w:sz="0" w:space="0" w:color="auto"/>
            <w:left w:val="none" w:sz="0" w:space="0" w:color="auto"/>
            <w:bottom w:val="none" w:sz="0" w:space="0" w:color="auto"/>
            <w:right w:val="none" w:sz="0" w:space="0" w:color="auto"/>
          </w:divBdr>
        </w:div>
        <w:div w:id="1843811268">
          <w:marLeft w:val="640"/>
          <w:marRight w:val="0"/>
          <w:marTop w:val="0"/>
          <w:marBottom w:val="0"/>
          <w:divBdr>
            <w:top w:val="none" w:sz="0" w:space="0" w:color="auto"/>
            <w:left w:val="none" w:sz="0" w:space="0" w:color="auto"/>
            <w:bottom w:val="none" w:sz="0" w:space="0" w:color="auto"/>
            <w:right w:val="none" w:sz="0" w:space="0" w:color="auto"/>
          </w:divBdr>
        </w:div>
        <w:div w:id="1990670064">
          <w:marLeft w:val="640"/>
          <w:marRight w:val="0"/>
          <w:marTop w:val="0"/>
          <w:marBottom w:val="0"/>
          <w:divBdr>
            <w:top w:val="none" w:sz="0" w:space="0" w:color="auto"/>
            <w:left w:val="none" w:sz="0" w:space="0" w:color="auto"/>
            <w:bottom w:val="none" w:sz="0" w:space="0" w:color="auto"/>
            <w:right w:val="none" w:sz="0" w:space="0" w:color="auto"/>
          </w:divBdr>
        </w:div>
        <w:div w:id="1996490567">
          <w:marLeft w:val="640"/>
          <w:marRight w:val="0"/>
          <w:marTop w:val="0"/>
          <w:marBottom w:val="0"/>
          <w:divBdr>
            <w:top w:val="none" w:sz="0" w:space="0" w:color="auto"/>
            <w:left w:val="none" w:sz="0" w:space="0" w:color="auto"/>
            <w:bottom w:val="none" w:sz="0" w:space="0" w:color="auto"/>
            <w:right w:val="none" w:sz="0" w:space="0" w:color="auto"/>
          </w:divBdr>
        </w:div>
        <w:div w:id="2007977072">
          <w:marLeft w:val="640"/>
          <w:marRight w:val="0"/>
          <w:marTop w:val="0"/>
          <w:marBottom w:val="0"/>
          <w:divBdr>
            <w:top w:val="none" w:sz="0" w:space="0" w:color="auto"/>
            <w:left w:val="none" w:sz="0" w:space="0" w:color="auto"/>
            <w:bottom w:val="none" w:sz="0" w:space="0" w:color="auto"/>
            <w:right w:val="none" w:sz="0" w:space="0" w:color="auto"/>
          </w:divBdr>
        </w:div>
        <w:div w:id="2057312288">
          <w:marLeft w:val="640"/>
          <w:marRight w:val="0"/>
          <w:marTop w:val="0"/>
          <w:marBottom w:val="0"/>
          <w:divBdr>
            <w:top w:val="none" w:sz="0" w:space="0" w:color="auto"/>
            <w:left w:val="none" w:sz="0" w:space="0" w:color="auto"/>
            <w:bottom w:val="none" w:sz="0" w:space="0" w:color="auto"/>
            <w:right w:val="none" w:sz="0" w:space="0" w:color="auto"/>
          </w:divBdr>
        </w:div>
        <w:div w:id="2112582351">
          <w:marLeft w:val="640"/>
          <w:marRight w:val="0"/>
          <w:marTop w:val="0"/>
          <w:marBottom w:val="0"/>
          <w:divBdr>
            <w:top w:val="none" w:sz="0" w:space="0" w:color="auto"/>
            <w:left w:val="none" w:sz="0" w:space="0" w:color="auto"/>
            <w:bottom w:val="none" w:sz="0" w:space="0" w:color="auto"/>
            <w:right w:val="none" w:sz="0" w:space="0" w:color="auto"/>
          </w:divBdr>
        </w:div>
        <w:div w:id="2119134483">
          <w:marLeft w:val="640"/>
          <w:marRight w:val="0"/>
          <w:marTop w:val="0"/>
          <w:marBottom w:val="0"/>
          <w:divBdr>
            <w:top w:val="none" w:sz="0" w:space="0" w:color="auto"/>
            <w:left w:val="none" w:sz="0" w:space="0" w:color="auto"/>
            <w:bottom w:val="none" w:sz="0" w:space="0" w:color="auto"/>
            <w:right w:val="none" w:sz="0" w:space="0" w:color="auto"/>
          </w:divBdr>
        </w:div>
      </w:divsChild>
    </w:div>
    <w:div w:id="926613828">
      <w:bodyDiv w:val="1"/>
      <w:marLeft w:val="0"/>
      <w:marRight w:val="0"/>
      <w:marTop w:val="0"/>
      <w:marBottom w:val="0"/>
      <w:divBdr>
        <w:top w:val="none" w:sz="0" w:space="0" w:color="auto"/>
        <w:left w:val="none" w:sz="0" w:space="0" w:color="auto"/>
        <w:bottom w:val="none" w:sz="0" w:space="0" w:color="auto"/>
        <w:right w:val="none" w:sz="0" w:space="0" w:color="auto"/>
      </w:divBdr>
      <w:divsChild>
        <w:div w:id="22217806">
          <w:marLeft w:val="640"/>
          <w:marRight w:val="0"/>
          <w:marTop w:val="0"/>
          <w:marBottom w:val="0"/>
          <w:divBdr>
            <w:top w:val="none" w:sz="0" w:space="0" w:color="auto"/>
            <w:left w:val="none" w:sz="0" w:space="0" w:color="auto"/>
            <w:bottom w:val="none" w:sz="0" w:space="0" w:color="auto"/>
            <w:right w:val="none" w:sz="0" w:space="0" w:color="auto"/>
          </w:divBdr>
        </w:div>
        <w:div w:id="42947158">
          <w:marLeft w:val="640"/>
          <w:marRight w:val="0"/>
          <w:marTop w:val="0"/>
          <w:marBottom w:val="0"/>
          <w:divBdr>
            <w:top w:val="none" w:sz="0" w:space="0" w:color="auto"/>
            <w:left w:val="none" w:sz="0" w:space="0" w:color="auto"/>
            <w:bottom w:val="none" w:sz="0" w:space="0" w:color="auto"/>
            <w:right w:val="none" w:sz="0" w:space="0" w:color="auto"/>
          </w:divBdr>
        </w:div>
        <w:div w:id="52892666">
          <w:marLeft w:val="640"/>
          <w:marRight w:val="0"/>
          <w:marTop w:val="0"/>
          <w:marBottom w:val="0"/>
          <w:divBdr>
            <w:top w:val="none" w:sz="0" w:space="0" w:color="auto"/>
            <w:left w:val="none" w:sz="0" w:space="0" w:color="auto"/>
            <w:bottom w:val="none" w:sz="0" w:space="0" w:color="auto"/>
            <w:right w:val="none" w:sz="0" w:space="0" w:color="auto"/>
          </w:divBdr>
        </w:div>
        <w:div w:id="347223325">
          <w:marLeft w:val="640"/>
          <w:marRight w:val="0"/>
          <w:marTop w:val="0"/>
          <w:marBottom w:val="0"/>
          <w:divBdr>
            <w:top w:val="none" w:sz="0" w:space="0" w:color="auto"/>
            <w:left w:val="none" w:sz="0" w:space="0" w:color="auto"/>
            <w:bottom w:val="none" w:sz="0" w:space="0" w:color="auto"/>
            <w:right w:val="none" w:sz="0" w:space="0" w:color="auto"/>
          </w:divBdr>
        </w:div>
        <w:div w:id="520970202">
          <w:marLeft w:val="640"/>
          <w:marRight w:val="0"/>
          <w:marTop w:val="0"/>
          <w:marBottom w:val="0"/>
          <w:divBdr>
            <w:top w:val="none" w:sz="0" w:space="0" w:color="auto"/>
            <w:left w:val="none" w:sz="0" w:space="0" w:color="auto"/>
            <w:bottom w:val="none" w:sz="0" w:space="0" w:color="auto"/>
            <w:right w:val="none" w:sz="0" w:space="0" w:color="auto"/>
          </w:divBdr>
        </w:div>
        <w:div w:id="606230203">
          <w:marLeft w:val="640"/>
          <w:marRight w:val="0"/>
          <w:marTop w:val="0"/>
          <w:marBottom w:val="0"/>
          <w:divBdr>
            <w:top w:val="none" w:sz="0" w:space="0" w:color="auto"/>
            <w:left w:val="none" w:sz="0" w:space="0" w:color="auto"/>
            <w:bottom w:val="none" w:sz="0" w:space="0" w:color="auto"/>
            <w:right w:val="none" w:sz="0" w:space="0" w:color="auto"/>
          </w:divBdr>
        </w:div>
        <w:div w:id="628126779">
          <w:marLeft w:val="640"/>
          <w:marRight w:val="0"/>
          <w:marTop w:val="0"/>
          <w:marBottom w:val="0"/>
          <w:divBdr>
            <w:top w:val="none" w:sz="0" w:space="0" w:color="auto"/>
            <w:left w:val="none" w:sz="0" w:space="0" w:color="auto"/>
            <w:bottom w:val="none" w:sz="0" w:space="0" w:color="auto"/>
            <w:right w:val="none" w:sz="0" w:space="0" w:color="auto"/>
          </w:divBdr>
        </w:div>
        <w:div w:id="631717879">
          <w:marLeft w:val="640"/>
          <w:marRight w:val="0"/>
          <w:marTop w:val="0"/>
          <w:marBottom w:val="0"/>
          <w:divBdr>
            <w:top w:val="none" w:sz="0" w:space="0" w:color="auto"/>
            <w:left w:val="none" w:sz="0" w:space="0" w:color="auto"/>
            <w:bottom w:val="none" w:sz="0" w:space="0" w:color="auto"/>
            <w:right w:val="none" w:sz="0" w:space="0" w:color="auto"/>
          </w:divBdr>
        </w:div>
        <w:div w:id="803423665">
          <w:marLeft w:val="640"/>
          <w:marRight w:val="0"/>
          <w:marTop w:val="0"/>
          <w:marBottom w:val="0"/>
          <w:divBdr>
            <w:top w:val="none" w:sz="0" w:space="0" w:color="auto"/>
            <w:left w:val="none" w:sz="0" w:space="0" w:color="auto"/>
            <w:bottom w:val="none" w:sz="0" w:space="0" w:color="auto"/>
            <w:right w:val="none" w:sz="0" w:space="0" w:color="auto"/>
          </w:divBdr>
        </w:div>
        <w:div w:id="868567979">
          <w:marLeft w:val="640"/>
          <w:marRight w:val="0"/>
          <w:marTop w:val="0"/>
          <w:marBottom w:val="0"/>
          <w:divBdr>
            <w:top w:val="none" w:sz="0" w:space="0" w:color="auto"/>
            <w:left w:val="none" w:sz="0" w:space="0" w:color="auto"/>
            <w:bottom w:val="none" w:sz="0" w:space="0" w:color="auto"/>
            <w:right w:val="none" w:sz="0" w:space="0" w:color="auto"/>
          </w:divBdr>
        </w:div>
        <w:div w:id="906232428">
          <w:marLeft w:val="640"/>
          <w:marRight w:val="0"/>
          <w:marTop w:val="0"/>
          <w:marBottom w:val="0"/>
          <w:divBdr>
            <w:top w:val="none" w:sz="0" w:space="0" w:color="auto"/>
            <w:left w:val="none" w:sz="0" w:space="0" w:color="auto"/>
            <w:bottom w:val="none" w:sz="0" w:space="0" w:color="auto"/>
            <w:right w:val="none" w:sz="0" w:space="0" w:color="auto"/>
          </w:divBdr>
        </w:div>
        <w:div w:id="948397150">
          <w:marLeft w:val="640"/>
          <w:marRight w:val="0"/>
          <w:marTop w:val="0"/>
          <w:marBottom w:val="0"/>
          <w:divBdr>
            <w:top w:val="none" w:sz="0" w:space="0" w:color="auto"/>
            <w:left w:val="none" w:sz="0" w:space="0" w:color="auto"/>
            <w:bottom w:val="none" w:sz="0" w:space="0" w:color="auto"/>
            <w:right w:val="none" w:sz="0" w:space="0" w:color="auto"/>
          </w:divBdr>
        </w:div>
        <w:div w:id="953756020">
          <w:marLeft w:val="640"/>
          <w:marRight w:val="0"/>
          <w:marTop w:val="0"/>
          <w:marBottom w:val="0"/>
          <w:divBdr>
            <w:top w:val="none" w:sz="0" w:space="0" w:color="auto"/>
            <w:left w:val="none" w:sz="0" w:space="0" w:color="auto"/>
            <w:bottom w:val="none" w:sz="0" w:space="0" w:color="auto"/>
            <w:right w:val="none" w:sz="0" w:space="0" w:color="auto"/>
          </w:divBdr>
        </w:div>
        <w:div w:id="964844942">
          <w:marLeft w:val="640"/>
          <w:marRight w:val="0"/>
          <w:marTop w:val="0"/>
          <w:marBottom w:val="0"/>
          <w:divBdr>
            <w:top w:val="none" w:sz="0" w:space="0" w:color="auto"/>
            <w:left w:val="none" w:sz="0" w:space="0" w:color="auto"/>
            <w:bottom w:val="none" w:sz="0" w:space="0" w:color="auto"/>
            <w:right w:val="none" w:sz="0" w:space="0" w:color="auto"/>
          </w:divBdr>
        </w:div>
        <w:div w:id="965425324">
          <w:marLeft w:val="640"/>
          <w:marRight w:val="0"/>
          <w:marTop w:val="0"/>
          <w:marBottom w:val="0"/>
          <w:divBdr>
            <w:top w:val="none" w:sz="0" w:space="0" w:color="auto"/>
            <w:left w:val="none" w:sz="0" w:space="0" w:color="auto"/>
            <w:bottom w:val="none" w:sz="0" w:space="0" w:color="auto"/>
            <w:right w:val="none" w:sz="0" w:space="0" w:color="auto"/>
          </w:divBdr>
        </w:div>
        <w:div w:id="989796714">
          <w:marLeft w:val="640"/>
          <w:marRight w:val="0"/>
          <w:marTop w:val="0"/>
          <w:marBottom w:val="0"/>
          <w:divBdr>
            <w:top w:val="none" w:sz="0" w:space="0" w:color="auto"/>
            <w:left w:val="none" w:sz="0" w:space="0" w:color="auto"/>
            <w:bottom w:val="none" w:sz="0" w:space="0" w:color="auto"/>
            <w:right w:val="none" w:sz="0" w:space="0" w:color="auto"/>
          </w:divBdr>
        </w:div>
        <w:div w:id="998193689">
          <w:marLeft w:val="640"/>
          <w:marRight w:val="0"/>
          <w:marTop w:val="0"/>
          <w:marBottom w:val="0"/>
          <w:divBdr>
            <w:top w:val="none" w:sz="0" w:space="0" w:color="auto"/>
            <w:left w:val="none" w:sz="0" w:space="0" w:color="auto"/>
            <w:bottom w:val="none" w:sz="0" w:space="0" w:color="auto"/>
            <w:right w:val="none" w:sz="0" w:space="0" w:color="auto"/>
          </w:divBdr>
        </w:div>
        <w:div w:id="1012025492">
          <w:marLeft w:val="640"/>
          <w:marRight w:val="0"/>
          <w:marTop w:val="0"/>
          <w:marBottom w:val="0"/>
          <w:divBdr>
            <w:top w:val="none" w:sz="0" w:space="0" w:color="auto"/>
            <w:left w:val="none" w:sz="0" w:space="0" w:color="auto"/>
            <w:bottom w:val="none" w:sz="0" w:space="0" w:color="auto"/>
            <w:right w:val="none" w:sz="0" w:space="0" w:color="auto"/>
          </w:divBdr>
        </w:div>
        <w:div w:id="1026831488">
          <w:marLeft w:val="640"/>
          <w:marRight w:val="0"/>
          <w:marTop w:val="0"/>
          <w:marBottom w:val="0"/>
          <w:divBdr>
            <w:top w:val="none" w:sz="0" w:space="0" w:color="auto"/>
            <w:left w:val="none" w:sz="0" w:space="0" w:color="auto"/>
            <w:bottom w:val="none" w:sz="0" w:space="0" w:color="auto"/>
            <w:right w:val="none" w:sz="0" w:space="0" w:color="auto"/>
          </w:divBdr>
        </w:div>
        <w:div w:id="1070343902">
          <w:marLeft w:val="640"/>
          <w:marRight w:val="0"/>
          <w:marTop w:val="0"/>
          <w:marBottom w:val="0"/>
          <w:divBdr>
            <w:top w:val="none" w:sz="0" w:space="0" w:color="auto"/>
            <w:left w:val="none" w:sz="0" w:space="0" w:color="auto"/>
            <w:bottom w:val="none" w:sz="0" w:space="0" w:color="auto"/>
            <w:right w:val="none" w:sz="0" w:space="0" w:color="auto"/>
          </w:divBdr>
        </w:div>
        <w:div w:id="1185244685">
          <w:marLeft w:val="640"/>
          <w:marRight w:val="0"/>
          <w:marTop w:val="0"/>
          <w:marBottom w:val="0"/>
          <w:divBdr>
            <w:top w:val="none" w:sz="0" w:space="0" w:color="auto"/>
            <w:left w:val="none" w:sz="0" w:space="0" w:color="auto"/>
            <w:bottom w:val="none" w:sz="0" w:space="0" w:color="auto"/>
            <w:right w:val="none" w:sz="0" w:space="0" w:color="auto"/>
          </w:divBdr>
        </w:div>
        <w:div w:id="1287588523">
          <w:marLeft w:val="640"/>
          <w:marRight w:val="0"/>
          <w:marTop w:val="0"/>
          <w:marBottom w:val="0"/>
          <w:divBdr>
            <w:top w:val="none" w:sz="0" w:space="0" w:color="auto"/>
            <w:left w:val="none" w:sz="0" w:space="0" w:color="auto"/>
            <w:bottom w:val="none" w:sz="0" w:space="0" w:color="auto"/>
            <w:right w:val="none" w:sz="0" w:space="0" w:color="auto"/>
          </w:divBdr>
        </w:div>
        <w:div w:id="1347364432">
          <w:marLeft w:val="640"/>
          <w:marRight w:val="0"/>
          <w:marTop w:val="0"/>
          <w:marBottom w:val="0"/>
          <w:divBdr>
            <w:top w:val="none" w:sz="0" w:space="0" w:color="auto"/>
            <w:left w:val="none" w:sz="0" w:space="0" w:color="auto"/>
            <w:bottom w:val="none" w:sz="0" w:space="0" w:color="auto"/>
            <w:right w:val="none" w:sz="0" w:space="0" w:color="auto"/>
          </w:divBdr>
        </w:div>
        <w:div w:id="1428883488">
          <w:marLeft w:val="640"/>
          <w:marRight w:val="0"/>
          <w:marTop w:val="0"/>
          <w:marBottom w:val="0"/>
          <w:divBdr>
            <w:top w:val="none" w:sz="0" w:space="0" w:color="auto"/>
            <w:left w:val="none" w:sz="0" w:space="0" w:color="auto"/>
            <w:bottom w:val="none" w:sz="0" w:space="0" w:color="auto"/>
            <w:right w:val="none" w:sz="0" w:space="0" w:color="auto"/>
          </w:divBdr>
        </w:div>
        <w:div w:id="1457915829">
          <w:marLeft w:val="640"/>
          <w:marRight w:val="0"/>
          <w:marTop w:val="0"/>
          <w:marBottom w:val="0"/>
          <w:divBdr>
            <w:top w:val="none" w:sz="0" w:space="0" w:color="auto"/>
            <w:left w:val="none" w:sz="0" w:space="0" w:color="auto"/>
            <w:bottom w:val="none" w:sz="0" w:space="0" w:color="auto"/>
            <w:right w:val="none" w:sz="0" w:space="0" w:color="auto"/>
          </w:divBdr>
        </w:div>
        <w:div w:id="1462188723">
          <w:marLeft w:val="640"/>
          <w:marRight w:val="0"/>
          <w:marTop w:val="0"/>
          <w:marBottom w:val="0"/>
          <w:divBdr>
            <w:top w:val="none" w:sz="0" w:space="0" w:color="auto"/>
            <w:left w:val="none" w:sz="0" w:space="0" w:color="auto"/>
            <w:bottom w:val="none" w:sz="0" w:space="0" w:color="auto"/>
            <w:right w:val="none" w:sz="0" w:space="0" w:color="auto"/>
          </w:divBdr>
        </w:div>
        <w:div w:id="1466465862">
          <w:marLeft w:val="640"/>
          <w:marRight w:val="0"/>
          <w:marTop w:val="0"/>
          <w:marBottom w:val="0"/>
          <w:divBdr>
            <w:top w:val="none" w:sz="0" w:space="0" w:color="auto"/>
            <w:left w:val="none" w:sz="0" w:space="0" w:color="auto"/>
            <w:bottom w:val="none" w:sz="0" w:space="0" w:color="auto"/>
            <w:right w:val="none" w:sz="0" w:space="0" w:color="auto"/>
          </w:divBdr>
        </w:div>
        <w:div w:id="1521049538">
          <w:marLeft w:val="640"/>
          <w:marRight w:val="0"/>
          <w:marTop w:val="0"/>
          <w:marBottom w:val="0"/>
          <w:divBdr>
            <w:top w:val="none" w:sz="0" w:space="0" w:color="auto"/>
            <w:left w:val="none" w:sz="0" w:space="0" w:color="auto"/>
            <w:bottom w:val="none" w:sz="0" w:space="0" w:color="auto"/>
            <w:right w:val="none" w:sz="0" w:space="0" w:color="auto"/>
          </w:divBdr>
        </w:div>
        <w:div w:id="1708869172">
          <w:marLeft w:val="640"/>
          <w:marRight w:val="0"/>
          <w:marTop w:val="0"/>
          <w:marBottom w:val="0"/>
          <w:divBdr>
            <w:top w:val="none" w:sz="0" w:space="0" w:color="auto"/>
            <w:left w:val="none" w:sz="0" w:space="0" w:color="auto"/>
            <w:bottom w:val="none" w:sz="0" w:space="0" w:color="auto"/>
            <w:right w:val="none" w:sz="0" w:space="0" w:color="auto"/>
          </w:divBdr>
        </w:div>
        <w:div w:id="1787894420">
          <w:marLeft w:val="640"/>
          <w:marRight w:val="0"/>
          <w:marTop w:val="0"/>
          <w:marBottom w:val="0"/>
          <w:divBdr>
            <w:top w:val="none" w:sz="0" w:space="0" w:color="auto"/>
            <w:left w:val="none" w:sz="0" w:space="0" w:color="auto"/>
            <w:bottom w:val="none" w:sz="0" w:space="0" w:color="auto"/>
            <w:right w:val="none" w:sz="0" w:space="0" w:color="auto"/>
          </w:divBdr>
        </w:div>
        <w:div w:id="1801679925">
          <w:marLeft w:val="640"/>
          <w:marRight w:val="0"/>
          <w:marTop w:val="0"/>
          <w:marBottom w:val="0"/>
          <w:divBdr>
            <w:top w:val="none" w:sz="0" w:space="0" w:color="auto"/>
            <w:left w:val="none" w:sz="0" w:space="0" w:color="auto"/>
            <w:bottom w:val="none" w:sz="0" w:space="0" w:color="auto"/>
            <w:right w:val="none" w:sz="0" w:space="0" w:color="auto"/>
          </w:divBdr>
        </w:div>
        <w:div w:id="1867400288">
          <w:marLeft w:val="640"/>
          <w:marRight w:val="0"/>
          <w:marTop w:val="0"/>
          <w:marBottom w:val="0"/>
          <w:divBdr>
            <w:top w:val="none" w:sz="0" w:space="0" w:color="auto"/>
            <w:left w:val="none" w:sz="0" w:space="0" w:color="auto"/>
            <w:bottom w:val="none" w:sz="0" w:space="0" w:color="auto"/>
            <w:right w:val="none" w:sz="0" w:space="0" w:color="auto"/>
          </w:divBdr>
        </w:div>
        <w:div w:id="1903559226">
          <w:marLeft w:val="640"/>
          <w:marRight w:val="0"/>
          <w:marTop w:val="0"/>
          <w:marBottom w:val="0"/>
          <w:divBdr>
            <w:top w:val="none" w:sz="0" w:space="0" w:color="auto"/>
            <w:left w:val="none" w:sz="0" w:space="0" w:color="auto"/>
            <w:bottom w:val="none" w:sz="0" w:space="0" w:color="auto"/>
            <w:right w:val="none" w:sz="0" w:space="0" w:color="auto"/>
          </w:divBdr>
        </w:div>
        <w:div w:id="2046056057">
          <w:marLeft w:val="640"/>
          <w:marRight w:val="0"/>
          <w:marTop w:val="0"/>
          <w:marBottom w:val="0"/>
          <w:divBdr>
            <w:top w:val="none" w:sz="0" w:space="0" w:color="auto"/>
            <w:left w:val="none" w:sz="0" w:space="0" w:color="auto"/>
            <w:bottom w:val="none" w:sz="0" w:space="0" w:color="auto"/>
            <w:right w:val="none" w:sz="0" w:space="0" w:color="auto"/>
          </w:divBdr>
        </w:div>
        <w:div w:id="2056854495">
          <w:marLeft w:val="640"/>
          <w:marRight w:val="0"/>
          <w:marTop w:val="0"/>
          <w:marBottom w:val="0"/>
          <w:divBdr>
            <w:top w:val="none" w:sz="0" w:space="0" w:color="auto"/>
            <w:left w:val="none" w:sz="0" w:space="0" w:color="auto"/>
            <w:bottom w:val="none" w:sz="0" w:space="0" w:color="auto"/>
            <w:right w:val="none" w:sz="0" w:space="0" w:color="auto"/>
          </w:divBdr>
        </w:div>
        <w:div w:id="2063210969">
          <w:marLeft w:val="640"/>
          <w:marRight w:val="0"/>
          <w:marTop w:val="0"/>
          <w:marBottom w:val="0"/>
          <w:divBdr>
            <w:top w:val="none" w:sz="0" w:space="0" w:color="auto"/>
            <w:left w:val="none" w:sz="0" w:space="0" w:color="auto"/>
            <w:bottom w:val="none" w:sz="0" w:space="0" w:color="auto"/>
            <w:right w:val="none" w:sz="0" w:space="0" w:color="auto"/>
          </w:divBdr>
        </w:div>
        <w:div w:id="2094861628">
          <w:marLeft w:val="640"/>
          <w:marRight w:val="0"/>
          <w:marTop w:val="0"/>
          <w:marBottom w:val="0"/>
          <w:divBdr>
            <w:top w:val="none" w:sz="0" w:space="0" w:color="auto"/>
            <w:left w:val="none" w:sz="0" w:space="0" w:color="auto"/>
            <w:bottom w:val="none" w:sz="0" w:space="0" w:color="auto"/>
            <w:right w:val="none" w:sz="0" w:space="0" w:color="auto"/>
          </w:divBdr>
        </w:div>
        <w:div w:id="2129809834">
          <w:marLeft w:val="640"/>
          <w:marRight w:val="0"/>
          <w:marTop w:val="0"/>
          <w:marBottom w:val="0"/>
          <w:divBdr>
            <w:top w:val="none" w:sz="0" w:space="0" w:color="auto"/>
            <w:left w:val="none" w:sz="0" w:space="0" w:color="auto"/>
            <w:bottom w:val="none" w:sz="0" w:space="0" w:color="auto"/>
            <w:right w:val="none" w:sz="0" w:space="0" w:color="auto"/>
          </w:divBdr>
        </w:div>
      </w:divsChild>
    </w:div>
    <w:div w:id="9536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91871">
          <w:marLeft w:val="640"/>
          <w:marRight w:val="0"/>
          <w:marTop w:val="0"/>
          <w:marBottom w:val="0"/>
          <w:divBdr>
            <w:top w:val="none" w:sz="0" w:space="0" w:color="auto"/>
            <w:left w:val="none" w:sz="0" w:space="0" w:color="auto"/>
            <w:bottom w:val="none" w:sz="0" w:space="0" w:color="auto"/>
            <w:right w:val="none" w:sz="0" w:space="0" w:color="auto"/>
          </w:divBdr>
        </w:div>
        <w:div w:id="171727234">
          <w:marLeft w:val="640"/>
          <w:marRight w:val="0"/>
          <w:marTop w:val="0"/>
          <w:marBottom w:val="0"/>
          <w:divBdr>
            <w:top w:val="none" w:sz="0" w:space="0" w:color="auto"/>
            <w:left w:val="none" w:sz="0" w:space="0" w:color="auto"/>
            <w:bottom w:val="none" w:sz="0" w:space="0" w:color="auto"/>
            <w:right w:val="none" w:sz="0" w:space="0" w:color="auto"/>
          </w:divBdr>
        </w:div>
        <w:div w:id="313074090">
          <w:marLeft w:val="640"/>
          <w:marRight w:val="0"/>
          <w:marTop w:val="0"/>
          <w:marBottom w:val="0"/>
          <w:divBdr>
            <w:top w:val="none" w:sz="0" w:space="0" w:color="auto"/>
            <w:left w:val="none" w:sz="0" w:space="0" w:color="auto"/>
            <w:bottom w:val="none" w:sz="0" w:space="0" w:color="auto"/>
            <w:right w:val="none" w:sz="0" w:space="0" w:color="auto"/>
          </w:divBdr>
        </w:div>
        <w:div w:id="323555264">
          <w:marLeft w:val="640"/>
          <w:marRight w:val="0"/>
          <w:marTop w:val="0"/>
          <w:marBottom w:val="0"/>
          <w:divBdr>
            <w:top w:val="none" w:sz="0" w:space="0" w:color="auto"/>
            <w:left w:val="none" w:sz="0" w:space="0" w:color="auto"/>
            <w:bottom w:val="none" w:sz="0" w:space="0" w:color="auto"/>
            <w:right w:val="none" w:sz="0" w:space="0" w:color="auto"/>
          </w:divBdr>
        </w:div>
        <w:div w:id="363605777">
          <w:marLeft w:val="640"/>
          <w:marRight w:val="0"/>
          <w:marTop w:val="0"/>
          <w:marBottom w:val="0"/>
          <w:divBdr>
            <w:top w:val="none" w:sz="0" w:space="0" w:color="auto"/>
            <w:left w:val="none" w:sz="0" w:space="0" w:color="auto"/>
            <w:bottom w:val="none" w:sz="0" w:space="0" w:color="auto"/>
            <w:right w:val="none" w:sz="0" w:space="0" w:color="auto"/>
          </w:divBdr>
        </w:div>
        <w:div w:id="430395621">
          <w:marLeft w:val="640"/>
          <w:marRight w:val="0"/>
          <w:marTop w:val="0"/>
          <w:marBottom w:val="0"/>
          <w:divBdr>
            <w:top w:val="none" w:sz="0" w:space="0" w:color="auto"/>
            <w:left w:val="none" w:sz="0" w:space="0" w:color="auto"/>
            <w:bottom w:val="none" w:sz="0" w:space="0" w:color="auto"/>
            <w:right w:val="none" w:sz="0" w:space="0" w:color="auto"/>
          </w:divBdr>
        </w:div>
        <w:div w:id="506482493">
          <w:marLeft w:val="640"/>
          <w:marRight w:val="0"/>
          <w:marTop w:val="0"/>
          <w:marBottom w:val="0"/>
          <w:divBdr>
            <w:top w:val="none" w:sz="0" w:space="0" w:color="auto"/>
            <w:left w:val="none" w:sz="0" w:space="0" w:color="auto"/>
            <w:bottom w:val="none" w:sz="0" w:space="0" w:color="auto"/>
            <w:right w:val="none" w:sz="0" w:space="0" w:color="auto"/>
          </w:divBdr>
        </w:div>
        <w:div w:id="561257062">
          <w:marLeft w:val="640"/>
          <w:marRight w:val="0"/>
          <w:marTop w:val="0"/>
          <w:marBottom w:val="0"/>
          <w:divBdr>
            <w:top w:val="none" w:sz="0" w:space="0" w:color="auto"/>
            <w:left w:val="none" w:sz="0" w:space="0" w:color="auto"/>
            <w:bottom w:val="none" w:sz="0" w:space="0" w:color="auto"/>
            <w:right w:val="none" w:sz="0" w:space="0" w:color="auto"/>
          </w:divBdr>
        </w:div>
        <w:div w:id="650602817">
          <w:marLeft w:val="640"/>
          <w:marRight w:val="0"/>
          <w:marTop w:val="0"/>
          <w:marBottom w:val="0"/>
          <w:divBdr>
            <w:top w:val="none" w:sz="0" w:space="0" w:color="auto"/>
            <w:left w:val="none" w:sz="0" w:space="0" w:color="auto"/>
            <w:bottom w:val="none" w:sz="0" w:space="0" w:color="auto"/>
            <w:right w:val="none" w:sz="0" w:space="0" w:color="auto"/>
          </w:divBdr>
        </w:div>
        <w:div w:id="651255268">
          <w:marLeft w:val="640"/>
          <w:marRight w:val="0"/>
          <w:marTop w:val="0"/>
          <w:marBottom w:val="0"/>
          <w:divBdr>
            <w:top w:val="none" w:sz="0" w:space="0" w:color="auto"/>
            <w:left w:val="none" w:sz="0" w:space="0" w:color="auto"/>
            <w:bottom w:val="none" w:sz="0" w:space="0" w:color="auto"/>
            <w:right w:val="none" w:sz="0" w:space="0" w:color="auto"/>
          </w:divBdr>
        </w:div>
        <w:div w:id="677192191">
          <w:marLeft w:val="640"/>
          <w:marRight w:val="0"/>
          <w:marTop w:val="0"/>
          <w:marBottom w:val="0"/>
          <w:divBdr>
            <w:top w:val="none" w:sz="0" w:space="0" w:color="auto"/>
            <w:left w:val="none" w:sz="0" w:space="0" w:color="auto"/>
            <w:bottom w:val="none" w:sz="0" w:space="0" w:color="auto"/>
            <w:right w:val="none" w:sz="0" w:space="0" w:color="auto"/>
          </w:divBdr>
        </w:div>
        <w:div w:id="703797447">
          <w:marLeft w:val="640"/>
          <w:marRight w:val="0"/>
          <w:marTop w:val="0"/>
          <w:marBottom w:val="0"/>
          <w:divBdr>
            <w:top w:val="none" w:sz="0" w:space="0" w:color="auto"/>
            <w:left w:val="none" w:sz="0" w:space="0" w:color="auto"/>
            <w:bottom w:val="none" w:sz="0" w:space="0" w:color="auto"/>
            <w:right w:val="none" w:sz="0" w:space="0" w:color="auto"/>
          </w:divBdr>
        </w:div>
        <w:div w:id="907232442">
          <w:marLeft w:val="640"/>
          <w:marRight w:val="0"/>
          <w:marTop w:val="0"/>
          <w:marBottom w:val="0"/>
          <w:divBdr>
            <w:top w:val="none" w:sz="0" w:space="0" w:color="auto"/>
            <w:left w:val="none" w:sz="0" w:space="0" w:color="auto"/>
            <w:bottom w:val="none" w:sz="0" w:space="0" w:color="auto"/>
            <w:right w:val="none" w:sz="0" w:space="0" w:color="auto"/>
          </w:divBdr>
        </w:div>
        <w:div w:id="978075932">
          <w:marLeft w:val="640"/>
          <w:marRight w:val="0"/>
          <w:marTop w:val="0"/>
          <w:marBottom w:val="0"/>
          <w:divBdr>
            <w:top w:val="none" w:sz="0" w:space="0" w:color="auto"/>
            <w:left w:val="none" w:sz="0" w:space="0" w:color="auto"/>
            <w:bottom w:val="none" w:sz="0" w:space="0" w:color="auto"/>
            <w:right w:val="none" w:sz="0" w:space="0" w:color="auto"/>
          </w:divBdr>
        </w:div>
        <w:div w:id="1022367182">
          <w:marLeft w:val="640"/>
          <w:marRight w:val="0"/>
          <w:marTop w:val="0"/>
          <w:marBottom w:val="0"/>
          <w:divBdr>
            <w:top w:val="none" w:sz="0" w:space="0" w:color="auto"/>
            <w:left w:val="none" w:sz="0" w:space="0" w:color="auto"/>
            <w:bottom w:val="none" w:sz="0" w:space="0" w:color="auto"/>
            <w:right w:val="none" w:sz="0" w:space="0" w:color="auto"/>
          </w:divBdr>
        </w:div>
        <w:div w:id="1025591904">
          <w:marLeft w:val="640"/>
          <w:marRight w:val="0"/>
          <w:marTop w:val="0"/>
          <w:marBottom w:val="0"/>
          <w:divBdr>
            <w:top w:val="none" w:sz="0" w:space="0" w:color="auto"/>
            <w:left w:val="none" w:sz="0" w:space="0" w:color="auto"/>
            <w:bottom w:val="none" w:sz="0" w:space="0" w:color="auto"/>
            <w:right w:val="none" w:sz="0" w:space="0" w:color="auto"/>
          </w:divBdr>
        </w:div>
        <w:div w:id="1109549235">
          <w:marLeft w:val="640"/>
          <w:marRight w:val="0"/>
          <w:marTop w:val="0"/>
          <w:marBottom w:val="0"/>
          <w:divBdr>
            <w:top w:val="none" w:sz="0" w:space="0" w:color="auto"/>
            <w:left w:val="none" w:sz="0" w:space="0" w:color="auto"/>
            <w:bottom w:val="none" w:sz="0" w:space="0" w:color="auto"/>
            <w:right w:val="none" w:sz="0" w:space="0" w:color="auto"/>
          </w:divBdr>
        </w:div>
        <w:div w:id="1150056920">
          <w:marLeft w:val="640"/>
          <w:marRight w:val="0"/>
          <w:marTop w:val="0"/>
          <w:marBottom w:val="0"/>
          <w:divBdr>
            <w:top w:val="none" w:sz="0" w:space="0" w:color="auto"/>
            <w:left w:val="none" w:sz="0" w:space="0" w:color="auto"/>
            <w:bottom w:val="none" w:sz="0" w:space="0" w:color="auto"/>
            <w:right w:val="none" w:sz="0" w:space="0" w:color="auto"/>
          </w:divBdr>
        </w:div>
        <w:div w:id="1351957019">
          <w:marLeft w:val="640"/>
          <w:marRight w:val="0"/>
          <w:marTop w:val="0"/>
          <w:marBottom w:val="0"/>
          <w:divBdr>
            <w:top w:val="none" w:sz="0" w:space="0" w:color="auto"/>
            <w:left w:val="none" w:sz="0" w:space="0" w:color="auto"/>
            <w:bottom w:val="none" w:sz="0" w:space="0" w:color="auto"/>
            <w:right w:val="none" w:sz="0" w:space="0" w:color="auto"/>
          </w:divBdr>
        </w:div>
        <w:div w:id="1434010813">
          <w:marLeft w:val="640"/>
          <w:marRight w:val="0"/>
          <w:marTop w:val="0"/>
          <w:marBottom w:val="0"/>
          <w:divBdr>
            <w:top w:val="none" w:sz="0" w:space="0" w:color="auto"/>
            <w:left w:val="none" w:sz="0" w:space="0" w:color="auto"/>
            <w:bottom w:val="none" w:sz="0" w:space="0" w:color="auto"/>
            <w:right w:val="none" w:sz="0" w:space="0" w:color="auto"/>
          </w:divBdr>
        </w:div>
        <w:div w:id="1437364551">
          <w:marLeft w:val="640"/>
          <w:marRight w:val="0"/>
          <w:marTop w:val="0"/>
          <w:marBottom w:val="0"/>
          <w:divBdr>
            <w:top w:val="none" w:sz="0" w:space="0" w:color="auto"/>
            <w:left w:val="none" w:sz="0" w:space="0" w:color="auto"/>
            <w:bottom w:val="none" w:sz="0" w:space="0" w:color="auto"/>
            <w:right w:val="none" w:sz="0" w:space="0" w:color="auto"/>
          </w:divBdr>
        </w:div>
        <w:div w:id="1475489351">
          <w:marLeft w:val="640"/>
          <w:marRight w:val="0"/>
          <w:marTop w:val="0"/>
          <w:marBottom w:val="0"/>
          <w:divBdr>
            <w:top w:val="none" w:sz="0" w:space="0" w:color="auto"/>
            <w:left w:val="none" w:sz="0" w:space="0" w:color="auto"/>
            <w:bottom w:val="none" w:sz="0" w:space="0" w:color="auto"/>
            <w:right w:val="none" w:sz="0" w:space="0" w:color="auto"/>
          </w:divBdr>
        </w:div>
        <w:div w:id="1520508590">
          <w:marLeft w:val="640"/>
          <w:marRight w:val="0"/>
          <w:marTop w:val="0"/>
          <w:marBottom w:val="0"/>
          <w:divBdr>
            <w:top w:val="none" w:sz="0" w:space="0" w:color="auto"/>
            <w:left w:val="none" w:sz="0" w:space="0" w:color="auto"/>
            <w:bottom w:val="none" w:sz="0" w:space="0" w:color="auto"/>
            <w:right w:val="none" w:sz="0" w:space="0" w:color="auto"/>
          </w:divBdr>
        </w:div>
        <w:div w:id="1607153508">
          <w:marLeft w:val="640"/>
          <w:marRight w:val="0"/>
          <w:marTop w:val="0"/>
          <w:marBottom w:val="0"/>
          <w:divBdr>
            <w:top w:val="none" w:sz="0" w:space="0" w:color="auto"/>
            <w:left w:val="none" w:sz="0" w:space="0" w:color="auto"/>
            <w:bottom w:val="none" w:sz="0" w:space="0" w:color="auto"/>
            <w:right w:val="none" w:sz="0" w:space="0" w:color="auto"/>
          </w:divBdr>
        </w:div>
        <w:div w:id="1677153279">
          <w:marLeft w:val="640"/>
          <w:marRight w:val="0"/>
          <w:marTop w:val="0"/>
          <w:marBottom w:val="0"/>
          <w:divBdr>
            <w:top w:val="none" w:sz="0" w:space="0" w:color="auto"/>
            <w:left w:val="none" w:sz="0" w:space="0" w:color="auto"/>
            <w:bottom w:val="none" w:sz="0" w:space="0" w:color="auto"/>
            <w:right w:val="none" w:sz="0" w:space="0" w:color="auto"/>
          </w:divBdr>
        </w:div>
        <w:div w:id="1760254585">
          <w:marLeft w:val="640"/>
          <w:marRight w:val="0"/>
          <w:marTop w:val="0"/>
          <w:marBottom w:val="0"/>
          <w:divBdr>
            <w:top w:val="none" w:sz="0" w:space="0" w:color="auto"/>
            <w:left w:val="none" w:sz="0" w:space="0" w:color="auto"/>
            <w:bottom w:val="none" w:sz="0" w:space="0" w:color="auto"/>
            <w:right w:val="none" w:sz="0" w:space="0" w:color="auto"/>
          </w:divBdr>
        </w:div>
        <w:div w:id="1775779714">
          <w:marLeft w:val="640"/>
          <w:marRight w:val="0"/>
          <w:marTop w:val="0"/>
          <w:marBottom w:val="0"/>
          <w:divBdr>
            <w:top w:val="none" w:sz="0" w:space="0" w:color="auto"/>
            <w:left w:val="none" w:sz="0" w:space="0" w:color="auto"/>
            <w:bottom w:val="none" w:sz="0" w:space="0" w:color="auto"/>
            <w:right w:val="none" w:sz="0" w:space="0" w:color="auto"/>
          </w:divBdr>
        </w:div>
        <w:div w:id="1776245110">
          <w:marLeft w:val="640"/>
          <w:marRight w:val="0"/>
          <w:marTop w:val="0"/>
          <w:marBottom w:val="0"/>
          <w:divBdr>
            <w:top w:val="none" w:sz="0" w:space="0" w:color="auto"/>
            <w:left w:val="none" w:sz="0" w:space="0" w:color="auto"/>
            <w:bottom w:val="none" w:sz="0" w:space="0" w:color="auto"/>
            <w:right w:val="none" w:sz="0" w:space="0" w:color="auto"/>
          </w:divBdr>
        </w:div>
        <w:div w:id="1796941855">
          <w:marLeft w:val="640"/>
          <w:marRight w:val="0"/>
          <w:marTop w:val="0"/>
          <w:marBottom w:val="0"/>
          <w:divBdr>
            <w:top w:val="none" w:sz="0" w:space="0" w:color="auto"/>
            <w:left w:val="none" w:sz="0" w:space="0" w:color="auto"/>
            <w:bottom w:val="none" w:sz="0" w:space="0" w:color="auto"/>
            <w:right w:val="none" w:sz="0" w:space="0" w:color="auto"/>
          </w:divBdr>
        </w:div>
        <w:div w:id="1847865910">
          <w:marLeft w:val="640"/>
          <w:marRight w:val="0"/>
          <w:marTop w:val="0"/>
          <w:marBottom w:val="0"/>
          <w:divBdr>
            <w:top w:val="none" w:sz="0" w:space="0" w:color="auto"/>
            <w:left w:val="none" w:sz="0" w:space="0" w:color="auto"/>
            <w:bottom w:val="none" w:sz="0" w:space="0" w:color="auto"/>
            <w:right w:val="none" w:sz="0" w:space="0" w:color="auto"/>
          </w:divBdr>
        </w:div>
        <w:div w:id="1850480950">
          <w:marLeft w:val="640"/>
          <w:marRight w:val="0"/>
          <w:marTop w:val="0"/>
          <w:marBottom w:val="0"/>
          <w:divBdr>
            <w:top w:val="none" w:sz="0" w:space="0" w:color="auto"/>
            <w:left w:val="none" w:sz="0" w:space="0" w:color="auto"/>
            <w:bottom w:val="none" w:sz="0" w:space="0" w:color="auto"/>
            <w:right w:val="none" w:sz="0" w:space="0" w:color="auto"/>
          </w:divBdr>
        </w:div>
        <w:div w:id="1906604869">
          <w:marLeft w:val="640"/>
          <w:marRight w:val="0"/>
          <w:marTop w:val="0"/>
          <w:marBottom w:val="0"/>
          <w:divBdr>
            <w:top w:val="none" w:sz="0" w:space="0" w:color="auto"/>
            <w:left w:val="none" w:sz="0" w:space="0" w:color="auto"/>
            <w:bottom w:val="none" w:sz="0" w:space="0" w:color="auto"/>
            <w:right w:val="none" w:sz="0" w:space="0" w:color="auto"/>
          </w:divBdr>
        </w:div>
        <w:div w:id="1908683337">
          <w:marLeft w:val="640"/>
          <w:marRight w:val="0"/>
          <w:marTop w:val="0"/>
          <w:marBottom w:val="0"/>
          <w:divBdr>
            <w:top w:val="none" w:sz="0" w:space="0" w:color="auto"/>
            <w:left w:val="none" w:sz="0" w:space="0" w:color="auto"/>
            <w:bottom w:val="none" w:sz="0" w:space="0" w:color="auto"/>
            <w:right w:val="none" w:sz="0" w:space="0" w:color="auto"/>
          </w:divBdr>
        </w:div>
        <w:div w:id="1967351604">
          <w:marLeft w:val="640"/>
          <w:marRight w:val="0"/>
          <w:marTop w:val="0"/>
          <w:marBottom w:val="0"/>
          <w:divBdr>
            <w:top w:val="none" w:sz="0" w:space="0" w:color="auto"/>
            <w:left w:val="none" w:sz="0" w:space="0" w:color="auto"/>
            <w:bottom w:val="none" w:sz="0" w:space="0" w:color="auto"/>
            <w:right w:val="none" w:sz="0" w:space="0" w:color="auto"/>
          </w:divBdr>
        </w:div>
        <w:div w:id="1975792866">
          <w:marLeft w:val="640"/>
          <w:marRight w:val="0"/>
          <w:marTop w:val="0"/>
          <w:marBottom w:val="0"/>
          <w:divBdr>
            <w:top w:val="none" w:sz="0" w:space="0" w:color="auto"/>
            <w:left w:val="none" w:sz="0" w:space="0" w:color="auto"/>
            <w:bottom w:val="none" w:sz="0" w:space="0" w:color="auto"/>
            <w:right w:val="none" w:sz="0" w:space="0" w:color="auto"/>
          </w:divBdr>
        </w:div>
        <w:div w:id="1986542926">
          <w:marLeft w:val="640"/>
          <w:marRight w:val="0"/>
          <w:marTop w:val="0"/>
          <w:marBottom w:val="0"/>
          <w:divBdr>
            <w:top w:val="none" w:sz="0" w:space="0" w:color="auto"/>
            <w:left w:val="none" w:sz="0" w:space="0" w:color="auto"/>
            <w:bottom w:val="none" w:sz="0" w:space="0" w:color="auto"/>
            <w:right w:val="none" w:sz="0" w:space="0" w:color="auto"/>
          </w:divBdr>
        </w:div>
        <w:div w:id="2011373349">
          <w:marLeft w:val="640"/>
          <w:marRight w:val="0"/>
          <w:marTop w:val="0"/>
          <w:marBottom w:val="0"/>
          <w:divBdr>
            <w:top w:val="none" w:sz="0" w:space="0" w:color="auto"/>
            <w:left w:val="none" w:sz="0" w:space="0" w:color="auto"/>
            <w:bottom w:val="none" w:sz="0" w:space="0" w:color="auto"/>
            <w:right w:val="none" w:sz="0" w:space="0" w:color="auto"/>
          </w:divBdr>
        </w:div>
        <w:div w:id="2108963258">
          <w:marLeft w:val="640"/>
          <w:marRight w:val="0"/>
          <w:marTop w:val="0"/>
          <w:marBottom w:val="0"/>
          <w:divBdr>
            <w:top w:val="none" w:sz="0" w:space="0" w:color="auto"/>
            <w:left w:val="none" w:sz="0" w:space="0" w:color="auto"/>
            <w:bottom w:val="none" w:sz="0" w:space="0" w:color="auto"/>
            <w:right w:val="none" w:sz="0" w:space="0" w:color="auto"/>
          </w:divBdr>
        </w:div>
        <w:div w:id="2115781512">
          <w:marLeft w:val="640"/>
          <w:marRight w:val="0"/>
          <w:marTop w:val="0"/>
          <w:marBottom w:val="0"/>
          <w:divBdr>
            <w:top w:val="none" w:sz="0" w:space="0" w:color="auto"/>
            <w:left w:val="none" w:sz="0" w:space="0" w:color="auto"/>
            <w:bottom w:val="none" w:sz="0" w:space="0" w:color="auto"/>
            <w:right w:val="none" w:sz="0" w:space="0" w:color="auto"/>
          </w:divBdr>
        </w:div>
        <w:div w:id="2143880116">
          <w:marLeft w:val="640"/>
          <w:marRight w:val="0"/>
          <w:marTop w:val="0"/>
          <w:marBottom w:val="0"/>
          <w:divBdr>
            <w:top w:val="none" w:sz="0" w:space="0" w:color="auto"/>
            <w:left w:val="none" w:sz="0" w:space="0" w:color="auto"/>
            <w:bottom w:val="none" w:sz="0" w:space="0" w:color="auto"/>
            <w:right w:val="none" w:sz="0" w:space="0" w:color="auto"/>
          </w:divBdr>
        </w:div>
      </w:divsChild>
    </w:div>
    <w:div w:id="1035689607">
      <w:bodyDiv w:val="1"/>
      <w:marLeft w:val="0"/>
      <w:marRight w:val="0"/>
      <w:marTop w:val="0"/>
      <w:marBottom w:val="0"/>
      <w:divBdr>
        <w:top w:val="none" w:sz="0" w:space="0" w:color="auto"/>
        <w:left w:val="none" w:sz="0" w:space="0" w:color="auto"/>
        <w:bottom w:val="none" w:sz="0" w:space="0" w:color="auto"/>
        <w:right w:val="none" w:sz="0" w:space="0" w:color="auto"/>
      </w:divBdr>
      <w:divsChild>
        <w:div w:id="23677625">
          <w:marLeft w:val="640"/>
          <w:marRight w:val="0"/>
          <w:marTop w:val="0"/>
          <w:marBottom w:val="0"/>
          <w:divBdr>
            <w:top w:val="none" w:sz="0" w:space="0" w:color="auto"/>
            <w:left w:val="none" w:sz="0" w:space="0" w:color="auto"/>
            <w:bottom w:val="none" w:sz="0" w:space="0" w:color="auto"/>
            <w:right w:val="none" w:sz="0" w:space="0" w:color="auto"/>
          </w:divBdr>
        </w:div>
        <w:div w:id="54353487">
          <w:marLeft w:val="640"/>
          <w:marRight w:val="0"/>
          <w:marTop w:val="0"/>
          <w:marBottom w:val="0"/>
          <w:divBdr>
            <w:top w:val="none" w:sz="0" w:space="0" w:color="auto"/>
            <w:left w:val="none" w:sz="0" w:space="0" w:color="auto"/>
            <w:bottom w:val="none" w:sz="0" w:space="0" w:color="auto"/>
            <w:right w:val="none" w:sz="0" w:space="0" w:color="auto"/>
          </w:divBdr>
        </w:div>
        <w:div w:id="161355235">
          <w:marLeft w:val="640"/>
          <w:marRight w:val="0"/>
          <w:marTop w:val="0"/>
          <w:marBottom w:val="0"/>
          <w:divBdr>
            <w:top w:val="none" w:sz="0" w:space="0" w:color="auto"/>
            <w:left w:val="none" w:sz="0" w:space="0" w:color="auto"/>
            <w:bottom w:val="none" w:sz="0" w:space="0" w:color="auto"/>
            <w:right w:val="none" w:sz="0" w:space="0" w:color="auto"/>
          </w:divBdr>
        </w:div>
        <w:div w:id="176968647">
          <w:marLeft w:val="640"/>
          <w:marRight w:val="0"/>
          <w:marTop w:val="0"/>
          <w:marBottom w:val="0"/>
          <w:divBdr>
            <w:top w:val="none" w:sz="0" w:space="0" w:color="auto"/>
            <w:left w:val="none" w:sz="0" w:space="0" w:color="auto"/>
            <w:bottom w:val="none" w:sz="0" w:space="0" w:color="auto"/>
            <w:right w:val="none" w:sz="0" w:space="0" w:color="auto"/>
          </w:divBdr>
        </w:div>
        <w:div w:id="191574458">
          <w:marLeft w:val="640"/>
          <w:marRight w:val="0"/>
          <w:marTop w:val="0"/>
          <w:marBottom w:val="0"/>
          <w:divBdr>
            <w:top w:val="none" w:sz="0" w:space="0" w:color="auto"/>
            <w:left w:val="none" w:sz="0" w:space="0" w:color="auto"/>
            <w:bottom w:val="none" w:sz="0" w:space="0" w:color="auto"/>
            <w:right w:val="none" w:sz="0" w:space="0" w:color="auto"/>
          </w:divBdr>
        </w:div>
        <w:div w:id="362678482">
          <w:marLeft w:val="640"/>
          <w:marRight w:val="0"/>
          <w:marTop w:val="0"/>
          <w:marBottom w:val="0"/>
          <w:divBdr>
            <w:top w:val="none" w:sz="0" w:space="0" w:color="auto"/>
            <w:left w:val="none" w:sz="0" w:space="0" w:color="auto"/>
            <w:bottom w:val="none" w:sz="0" w:space="0" w:color="auto"/>
            <w:right w:val="none" w:sz="0" w:space="0" w:color="auto"/>
          </w:divBdr>
        </w:div>
        <w:div w:id="385496242">
          <w:marLeft w:val="640"/>
          <w:marRight w:val="0"/>
          <w:marTop w:val="0"/>
          <w:marBottom w:val="0"/>
          <w:divBdr>
            <w:top w:val="none" w:sz="0" w:space="0" w:color="auto"/>
            <w:left w:val="none" w:sz="0" w:space="0" w:color="auto"/>
            <w:bottom w:val="none" w:sz="0" w:space="0" w:color="auto"/>
            <w:right w:val="none" w:sz="0" w:space="0" w:color="auto"/>
          </w:divBdr>
        </w:div>
        <w:div w:id="408239135">
          <w:marLeft w:val="640"/>
          <w:marRight w:val="0"/>
          <w:marTop w:val="0"/>
          <w:marBottom w:val="0"/>
          <w:divBdr>
            <w:top w:val="none" w:sz="0" w:space="0" w:color="auto"/>
            <w:left w:val="none" w:sz="0" w:space="0" w:color="auto"/>
            <w:bottom w:val="none" w:sz="0" w:space="0" w:color="auto"/>
            <w:right w:val="none" w:sz="0" w:space="0" w:color="auto"/>
          </w:divBdr>
        </w:div>
        <w:div w:id="484783693">
          <w:marLeft w:val="640"/>
          <w:marRight w:val="0"/>
          <w:marTop w:val="0"/>
          <w:marBottom w:val="0"/>
          <w:divBdr>
            <w:top w:val="none" w:sz="0" w:space="0" w:color="auto"/>
            <w:left w:val="none" w:sz="0" w:space="0" w:color="auto"/>
            <w:bottom w:val="none" w:sz="0" w:space="0" w:color="auto"/>
            <w:right w:val="none" w:sz="0" w:space="0" w:color="auto"/>
          </w:divBdr>
        </w:div>
        <w:div w:id="550112663">
          <w:marLeft w:val="640"/>
          <w:marRight w:val="0"/>
          <w:marTop w:val="0"/>
          <w:marBottom w:val="0"/>
          <w:divBdr>
            <w:top w:val="none" w:sz="0" w:space="0" w:color="auto"/>
            <w:left w:val="none" w:sz="0" w:space="0" w:color="auto"/>
            <w:bottom w:val="none" w:sz="0" w:space="0" w:color="auto"/>
            <w:right w:val="none" w:sz="0" w:space="0" w:color="auto"/>
          </w:divBdr>
        </w:div>
        <w:div w:id="642466751">
          <w:marLeft w:val="640"/>
          <w:marRight w:val="0"/>
          <w:marTop w:val="0"/>
          <w:marBottom w:val="0"/>
          <w:divBdr>
            <w:top w:val="none" w:sz="0" w:space="0" w:color="auto"/>
            <w:left w:val="none" w:sz="0" w:space="0" w:color="auto"/>
            <w:bottom w:val="none" w:sz="0" w:space="0" w:color="auto"/>
            <w:right w:val="none" w:sz="0" w:space="0" w:color="auto"/>
          </w:divBdr>
        </w:div>
        <w:div w:id="668368270">
          <w:marLeft w:val="640"/>
          <w:marRight w:val="0"/>
          <w:marTop w:val="0"/>
          <w:marBottom w:val="0"/>
          <w:divBdr>
            <w:top w:val="none" w:sz="0" w:space="0" w:color="auto"/>
            <w:left w:val="none" w:sz="0" w:space="0" w:color="auto"/>
            <w:bottom w:val="none" w:sz="0" w:space="0" w:color="auto"/>
            <w:right w:val="none" w:sz="0" w:space="0" w:color="auto"/>
          </w:divBdr>
        </w:div>
        <w:div w:id="715659524">
          <w:marLeft w:val="640"/>
          <w:marRight w:val="0"/>
          <w:marTop w:val="0"/>
          <w:marBottom w:val="0"/>
          <w:divBdr>
            <w:top w:val="none" w:sz="0" w:space="0" w:color="auto"/>
            <w:left w:val="none" w:sz="0" w:space="0" w:color="auto"/>
            <w:bottom w:val="none" w:sz="0" w:space="0" w:color="auto"/>
            <w:right w:val="none" w:sz="0" w:space="0" w:color="auto"/>
          </w:divBdr>
        </w:div>
        <w:div w:id="785075703">
          <w:marLeft w:val="640"/>
          <w:marRight w:val="0"/>
          <w:marTop w:val="0"/>
          <w:marBottom w:val="0"/>
          <w:divBdr>
            <w:top w:val="none" w:sz="0" w:space="0" w:color="auto"/>
            <w:left w:val="none" w:sz="0" w:space="0" w:color="auto"/>
            <w:bottom w:val="none" w:sz="0" w:space="0" w:color="auto"/>
            <w:right w:val="none" w:sz="0" w:space="0" w:color="auto"/>
          </w:divBdr>
        </w:div>
        <w:div w:id="867378328">
          <w:marLeft w:val="640"/>
          <w:marRight w:val="0"/>
          <w:marTop w:val="0"/>
          <w:marBottom w:val="0"/>
          <w:divBdr>
            <w:top w:val="none" w:sz="0" w:space="0" w:color="auto"/>
            <w:left w:val="none" w:sz="0" w:space="0" w:color="auto"/>
            <w:bottom w:val="none" w:sz="0" w:space="0" w:color="auto"/>
            <w:right w:val="none" w:sz="0" w:space="0" w:color="auto"/>
          </w:divBdr>
        </w:div>
        <w:div w:id="1015571568">
          <w:marLeft w:val="640"/>
          <w:marRight w:val="0"/>
          <w:marTop w:val="0"/>
          <w:marBottom w:val="0"/>
          <w:divBdr>
            <w:top w:val="none" w:sz="0" w:space="0" w:color="auto"/>
            <w:left w:val="none" w:sz="0" w:space="0" w:color="auto"/>
            <w:bottom w:val="none" w:sz="0" w:space="0" w:color="auto"/>
            <w:right w:val="none" w:sz="0" w:space="0" w:color="auto"/>
          </w:divBdr>
        </w:div>
        <w:div w:id="1032078256">
          <w:marLeft w:val="640"/>
          <w:marRight w:val="0"/>
          <w:marTop w:val="0"/>
          <w:marBottom w:val="0"/>
          <w:divBdr>
            <w:top w:val="none" w:sz="0" w:space="0" w:color="auto"/>
            <w:left w:val="none" w:sz="0" w:space="0" w:color="auto"/>
            <w:bottom w:val="none" w:sz="0" w:space="0" w:color="auto"/>
            <w:right w:val="none" w:sz="0" w:space="0" w:color="auto"/>
          </w:divBdr>
        </w:div>
        <w:div w:id="1114011172">
          <w:marLeft w:val="640"/>
          <w:marRight w:val="0"/>
          <w:marTop w:val="0"/>
          <w:marBottom w:val="0"/>
          <w:divBdr>
            <w:top w:val="none" w:sz="0" w:space="0" w:color="auto"/>
            <w:left w:val="none" w:sz="0" w:space="0" w:color="auto"/>
            <w:bottom w:val="none" w:sz="0" w:space="0" w:color="auto"/>
            <w:right w:val="none" w:sz="0" w:space="0" w:color="auto"/>
          </w:divBdr>
        </w:div>
        <w:div w:id="1174957427">
          <w:marLeft w:val="640"/>
          <w:marRight w:val="0"/>
          <w:marTop w:val="0"/>
          <w:marBottom w:val="0"/>
          <w:divBdr>
            <w:top w:val="none" w:sz="0" w:space="0" w:color="auto"/>
            <w:left w:val="none" w:sz="0" w:space="0" w:color="auto"/>
            <w:bottom w:val="none" w:sz="0" w:space="0" w:color="auto"/>
            <w:right w:val="none" w:sz="0" w:space="0" w:color="auto"/>
          </w:divBdr>
        </w:div>
        <w:div w:id="1382559938">
          <w:marLeft w:val="640"/>
          <w:marRight w:val="0"/>
          <w:marTop w:val="0"/>
          <w:marBottom w:val="0"/>
          <w:divBdr>
            <w:top w:val="none" w:sz="0" w:space="0" w:color="auto"/>
            <w:left w:val="none" w:sz="0" w:space="0" w:color="auto"/>
            <w:bottom w:val="none" w:sz="0" w:space="0" w:color="auto"/>
            <w:right w:val="none" w:sz="0" w:space="0" w:color="auto"/>
          </w:divBdr>
        </w:div>
        <w:div w:id="1513102838">
          <w:marLeft w:val="640"/>
          <w:marRight w:val="0"/>
          <w:marTop w:val="0"/>
          <w:marBottom w:val="0"/>
          <w:divBdr>
            <w:top w:val="none" w:sz="0" w:space="0" w:color="auto"/>
            <w:left w:val="none" w:sz="0" w:space="0" w:color="auto"/>
            <w:bottom w:val="none" w:sz="0" w:space="0" w:color="auto"/>
            <w:right w:val="none" w:sz="0" w:space="0" w:color="auto"/>
          </w:divBdr>
        </w:div>
        <w:div w:id="1549604342">
          <w:marLeft w:val="640"/>
          <w:marRight w:val="0"/>
          <w:marTop w:val="0"/>
          <w:marBottom w:val="0"/>
          <w:divBdr>
            <w:top w:val="none" w:sz="0" w:space="0" w:color="auto"/>
            <w:left w:val="none" w:sz="0" w:space="0" w:color="auto"/>
            <w:bottom w:val="none" w:sz="0" w:space="0" w:color="auto"/>
            <w:right w:val="none" w:sz="0" w:space="0" w:color="auto"/>
          </w:divBdr>
        </w:div>
        <w:div w:id="1559055529">
          <w:marLeft w:val="640"/>
          <w:marRight w:val="0"/>
          <w:marTop w:val="0"/>
          <w:marBottom w:val="0"/>
          <w:divBdr>
            <w:top w:val="none" w:sz="0" w:space="0" w:color="auto"/>
            <w:left w:val="none" w:sz="0" w:space="0" w:color="auto"/>
            <w:bottom w:val="none" w:sz="0" w:space="0" w:color="auto"/>
            <w:right w:val="none" w:sz="0" w:space="0" w:color="auto"/>
          </w:divBdr>
        </w:div>
        <w:div w:id="1580167636">
          <w:marLeft w:val="640"/>
          <w:marRight w:val="0"/>
          <w:marTop w:val="0"/>
          <w:marBottom w:val="0"/>
          <w:divBdr>
            <w:top w:val="none" w:sz="0" w:space="0" w:color="auto"/>
            <w:left w:val="none" w:sz="0" w:space="0" w:color="auto"/>
            <w:bottom w:val="none" w:sz="0" w:space="0" w:color="auto"/>
            <w:right w:val="none" w:sz="0" w:space="0" w:color="auto"/>
          </w:divBdr>
        </w:div>
        <w:div w:id="1654065909">
          <w:marLeft w:val="640"/>
          <w:marRight w:val="0"/>
          <w:marTop w:val="0"/>
          <w:marBottom w:val="0"/>
          <w:divBdr>
            <w:top w:val="none" w:sz="0" w:space="0" w:color="auto"/>
            <w:left w:val="none" w:sz="0" w:space="0" w:color="auto"/>
            <w:bottom w:val="none" w:sz="0" w:space="0" w:color="auto"/>
            <w:right w:val="none" w:sz="0" w:space="0" w:color="auto"/>
          </w:divBdr>
        </w:div>
        <w:div w:id="1697388357">
          <w:marLeft w:val="640"/>
          <w:marRight w:val="0"/>
          <w:marTop w:val="0"/>
          <w:marBottom w:val="0"/>
          <w:divBdr>
            <w:top w:val="none" w:sz="0" w:space="0" w:color="auto"/>
            <w:left w:val="none" w:sz="0" w:space="0" w:color="auto"/>
            <w:bottom w:val="none" w:sz="0" w:space="0" w:color="auto"/>
            <w:right w:val="none" w:sz="0" w:space="0" w:color="auto"/>
          </w:divBdr>
        </w:div>
        <w:div w:id="1703704083">
          <w:marLeft w:val="640"/>
          <w:marRight w:val="0"/>
          <w:marTop w:val="0"/>
          <w:marBottom w:val="0"/>
          <w:divBdr>
            <w:top w:val="none" w:sz="0" w:space="0" w:color="auto"/>
            <w:left w:val="none" w:sz="0" w:space="0" w:color="auto"/>
            <w:bottom w:val="none" w:sz="0" w:space="0" w:color="auto"/>
            <w:right w:val="none" w:sz="0" w:space="0" w:color="auto"/>
          </w:divBdr>
        </w:div>
        <w:div w:id="1718891120">
          <w:marLeft w:val="640"/>
          <w:marRight w:val="0"/>
          <w:marTop w:val="0"/>
          <w:marBottom w:val="0"/>
          <w:divBdr>
            <w:top w:val="none" w:sz="0" w:space="0" w:color="auto"/>
            <w:left w:val="none" w:sz="0" w:space="0" w:color="auto"/>
            <w:bottom w:val="none" w:sz="0" w:space="0" w:color="auto"/>
            <w:right w:val="none" w:sz="0" w:space="0" w:color="auto"/>
          </w:divBdr>
        </w:div>
        <w:div w:id="1745688587">
          <w:marLeft w:val="640"/>
          <w:marRight w:val="0"/>
          <w:marTop w:val="0"/>
          <w:marBottom w:val="0"/>
          <w:divBdr>
            <w:top w:val="none" w:sz="0" w:space="0" w:color="auto"/>
            <w:left w:val="none" w:sz="0" w:space="0" w:color="auto"/>
            <w:bottom w:val="none" w:sz="0" w:space="0" w:color="auto"/>
            <w:right w:val="none" w:sz="0" w:space="0" w:color="auto"/>
          </w:divBdr>
        </w:div>
        <w:div w:id="1930384088">
          <w:marLeft w:val="640"/>
          <w:marRight w:val="0"/>
          <w:marTop w:val="0"/>
          <w:marBottom w:val="0"/>
          <w:divBdr>
            <w:top w:val="none" w:sz="0" w:space="0" w:color="auto"/>
            <w:left w:val="none" w:sz="0" w:space="0" w:color="auto"/>
            <w:bottom w:val="none" w:sz="0" w:space="0" w:color="auto"/>
            <w:right w:val="none" w:sz="0" w:space="0" w:color="auto"/>
          </w:divBdr>
        </w:div>
        <w:div w:id="2007786191">
          <w:marLeft w:val="640"/>
          <w:marRight w:val="0"/>
          <w:marTop w:val="0"/>
          <w:marBottom w:val="0"/>
          <w:divBdr>
            <w:top w:val="none" w:sz="0" w:space="0" w:color="auto"/>
            <w:left w:val="none" w:sz="0" w:space="0" w:color="auto"/>
            <w:bottom w:val="none" w:sz="0" w:space="0" w:color="auto"/>
            <w:right w:val="none" w:sz="0" w:space="0" w:color="auto"/>
          </w:divBdr>
        </w:div>
        <w:div w:id="2018577311">
          <w:marLeft w:val="640"/>
          <w:marRight w:val="0"/>
          <w:marTop w:val="0"/>
          <w:marBottom w:val="0"/>
          <w:divBdr>
            <w:top w:val="none" w:sz="0" w:space="0" w:color="auto"/>
            <w:left w:val="none" w:sz="0" w:space="0" w:color="auto"/>
            <w:bottom w:val="none" w:sz="0" w:space="0" w:color="auto"/>
            <w:right w:val="none" w:sz="0" w:space="0" w:color="auto"/>
          </w:divBdr>
        </w:div>
        <w:div w:id="2023579647">
          <w:marLeft w:val="640"/>
          <w:marRight w:val="0"/>
          <w:marTop w:val="0"/>
          <w:marBottom w:val="0"/>
          <w:divBdr>
            <w:top w:val="none" w:sz="0" w:space="0" w:color="auto"/>
            <w:left w:val="none" w:sz="0" w:space="0" w:color="auto"/>
            <w:bottom w:val="none" w:sz="0" w:space="0" w:color="auto"/>
            <w:right w:val="none" w:sz="0" w:space="0" w:color="auto"/>
          </w:divBdr>
        </w:div>
        <w:div w:id="2132816690">
          <w:marLeft w:val="640"/>
          <w:marRight w:val="0"/>
          <w:marTop w:val="0"/>
          <w:marBottom w:val="0"/>
          <w:divBdr>
            <w:top w:val="none" w:sz="0" w:space="0" w:color="auto"/>
            <w:left w:val="none" w:sz="0" w:space="0" w:color="auto"/>
            <w:bottom w:val="none" w:sz="0" w:space="0" w:color="auto"/>
            <w:right w:val="none" w:sz="0" w:space="0" w:color="auto"/>
          </w:divBdr>
        </w:div>
      </w:divsChild>
    </w:div>
    <w:div w:id="1090851171">
      <w:bodyDiv w:val="1"/>
      <w:marLeft w:val="0"/>
      <w:marRight w:val="0"/>
      <w:marTop w:val="0"/>
      <w:marBottom w:val="0"/>
      <w:divBdr>
        <w:top w:val="none" w:sz="0" w:space="0" w:color="auto"/>
        <w:left w:val="none" w:sz="0" w:space="0" w:color="auto"/>
        <w:bottom w:val="none" w:sz="0" w:space="0" w:color="auto"/>
        <w:right w:val="none" w:sz="0" w:space="0" w:color="auto"/>
      </w:divBdr>
      <w:divsChild>
        <w:div w:id="157968744">
          <w:marLeft w:val="640"/>
          <w:marRight w:val="0"/>
          <w:marTop w:val="0"/>
          <w:marBottom w:val="0"/>
          <w:divBdr>
            <w:top w:val="none" w:sz="0" w:space="0" w:color="auto"/>
            <w:left w:val="none" w:sz="0" w:space="0" w:color="auto"/>
            <w:bottom w:val="none" w:sz="0" w:space="0" w:color="auto"/>
            <w:right w:val="none" w:sz="0" w:space="0" w:color="auto"/>
          </w:divBdr>
        </w:div>
        <w:div w:id="236477397">
          <w:marLeft w:val="640"/>
          <w:marRight w:val="0"/>
          <w:marTop w:val="0"/>
          <w:marBottom w:val="0"/>
          <w:divBdr>
            <w:top w:val="none" w:sz="0" w:space="0" w:color="auto"/>
            <w:left w:val="none" w:sz="0" w:space="0" w:color="auto"/>
            <w:bottom w:val="none" w:sz="0" w:space="0" w:color="auto"/>
            <w:right w:val="none" w:sz="0" w:space="0" w:color="auto"/>
          </w:divBdr>
        </w:div>
        <w:div w:id="400905629">
          <w:marLeft w:val="640"/>
          <w:marRight w:val="0"/>
          <w:marTop w:val="0"/>
          <w:marBottom w:val="0"/>
          <w:divBdr>
            <w:top w:val="none" w:sz="0" w:space="0" w:color="auto"/>
            <w:left w:val="none" w:sz="0" w:space="0" w:color="auto"/>
            <w:bottom w:val="none" w:sz="0" w:space="0" w:color="auto"/>
            <w:right w:val="none" w:sz="0" w:space="0" w:color="auto"/>
          </w:divBdr>
        </w:div>
        <w:div w:id="409549200">
          <w:marLeft w:val="640"/>
          <w:marRight w:val="0"/>
          <w:marTop w:val="0"/>
          <w:marBottom w:val="0"/>
          <w:divBdr>
            <w:top w:val="none" w:sz="0" w:space="0" w:color="auto"/>
            <w:left w:val="none" w:sz="0" w:space="0" w:color="auto"/>
            <w:bottom w:val="none" w:sz="0" w:space="0" w:color="auto"/>
            <w:right w:val="none" w:sz="0" w:space="0" w:color="auto"/>
          </w:divBdr>
        </w:div>
        <w:div w:id="437259237">
          <w:marLeft w:val="640"/>
          <w:marRight w:val="0"/>
          <w:marTop w:val="0"/>
          <w:marBottom w:val="0"/>
          <w:divBdr>
            <w:top w:val="none" w:sz="0" w:space="0" w:color="auto"/>
            <w:left w:val="none" w:sz="0" w:space="0" w:color="auto"/>
            <w:bottom w:val="none" w:sz="0" w:space="0" w:color="auto"/>
            <w:right w:val="none" w:sz="0" w:space="0" w:color="auto"/>
          </w:divBdr>
        </w:div>
        <w:div w:id="491793795">
          <w:marLeft w:val="640"/>
          <w:marRight w:val="0"/>
          <w:marTop w:val="0"/>
          <w:marBottom w:val="0"/>
          <w:divBdr>
            <w:top w:val="none" w:sz="0" w:space="0" w:color="auto"/>
            <w:left w:val="none" w:sz="0" w:space="0" w:color="auto"/>
            <w:bottom w:val="none" w:sz="0" w:space="0" w:color="auto"/>
            <w:right w:val="none" w:sz="0" w:space="0" w:color="auto"/>
          </w:divBdr>
        </w:div>
        <w:div w:id="513884827">
          <w:marLeft w:val="640"/>
          <w:marRight w:val="0"/>
          <w:marTop w:val="0"/>
          <w:marBottom w:val="0"/>
          <w:divBdr>
            <w:top w:val="none" w:sz="0" w:space="0" w:color="auto"/>
            <w:left w:val="none" w:sz="0" w:space="0" w:color="auto"/>
            <w:bottom w:val="none" w:sz="0" w:space="0" w:color="auto"/>
            <w:right w:val="none" w:sz="0" w:space="0" w:color="auto"/>
          </w:divBdr>
        </w:div>
        <w:div w:id="572739637">
          <w:marLeft w:val="640"/>
          <w:marRight w:val="0"/>
          <w:marTop w:val="0"/>
          <w:marBottom w:val="0"/>
          <w:divBdr>
            <w:top w:val="none" w:sz="0" w:space="0" w:color="auto"/>
            <w:left w:val="none" w:sz="0" w:space="0" w:color="auto"/>
            <w:bottom w:val="none" w:sz="0" w:space="0" w:color="auto"/>
            <w:right w:val="none" w:sz="0" w:space="0" w:color="auto"/>
          </w:divBdr>
        </w:div>
        <w:div w:id="602954672">
          <w:marLeft w:val="640"/>
          <w:marRight w:val="0"/>
          <w:marTop w:val="0"/>
          <w:marBottom w:val="0"/>
          <w:divBdr>
            <w:top w:val="none" w:sz="0" w:space="0" w:color="auto"/>
            <w:left w:val="none" w:sz="0" w:space="0" w:color="auto"/>
            <w:bottom w:val="none" w:sz="0" w:space="0" w:color="auto"/>
            <w:right w:val="none" w:sz="0" w:space="0" w:color="auto"/>
          </w:divBdr>
        </w:div>
        <w:div w:id="653142180">
          <w:marLeft w:val="640"/>
          <w:marRight w:val="0"/>
          <w:marTop w:val="0"/>
          <w:marBottom w:val="0"/>
          <w:divBdr>
            <w:top w:val="none" w:sz="0" w:space="0" w:color="auto"/>
            <w:left w:val="none" w:sz="0" w:space="0" w:color="auto"/>
            <w:bottom w:val="none" w:sz="0" w:space="0" w:color="auto"/>
            <w:right w:val="none" w:sz="0" w:space="0" w:color="auto"/>
          </w:divBdr>
        </w:div>
        <w:div w:id="662968860">
          <w:marLeft w:val="640"/>
          <w:marRight w:val="0"/>
          <w:marTop w:val="0"/>
          <w:marBottom w:val="0"/>
          <w:divBdr>
            <w:top w:val="none" w:sz="0" w:space="0" w:color="auto"/>
            <w:left w:val="none" w:sz="0" w:space="0" w:color="auto"/>
            <w:bottom w:val="none" w:sz="0" w:space="0" w:color="auto"/>
            <w:right w:val="none" w:sz="0" w:space="0" w:color="auto"/>
          </w:divBdr>
        </w:div>
        <w:div w:id="768936474">
          <w:marLeft w:val="640"/>
          <w:marRight w:val="0"/>
          <w:marTop w:val="0"/>
          <w:marBottom w:val="0"/>
          <w:divBdr>
            <w:top w:val="none" w:sz="0" w:space="0" w:color="auto"/>
            <w:left w:val="none" w:sz="0" w:space="0" w:color="auto"/>
            <w:bottom w:val="none" w:sz="0" w:space="0" w:color="auto"/>
            <w:right w:val="none" w:sz="0" w:space="0" w:color="auto"/>
          </w:divBdr>
        </w:div>
        <w:div w:id="782504334">
          <w:marLeft w:val="640"/>
          <w:marRight w:val="0"/>
          <w:marTop w:val="0"/>
          <w:marBottom w:val="0"/>
          <w:divBdr>
            <w:top w:val="none" w:sz="0" w:space="0" w:color="auto"/>
            <w:left w:val="none" w:sz="0" w:space="0" w:color="auto"/>
            <w:bottom w:val="none" w:sz="0" w:space="0" w:color="auto"/>
            <w:right w:val="none" w:sz="0" w:space="0" w:color="auto"/>
          </w:divBdr>
        </w:div>
        <w:div w:id="784469024">
          <w:marLeft w:val="640"/>
          <w:marRight w:val="0"/>
          <w:marTop w:val="0"/>
          <w:marBottom w:val="0"/>
          <w:divBdr>
            <w:top w:val="none" w:sz="0" w:space="0" w:color="auto"/>
            <w:left w:val="none" w:sz="0" w:space="0" w:color="auto"/>
            <w:bottom w:val="none" w:sz="0" w:space="0" w:color="auto"/>
            <w:right w:val="none" w:sz="0" w:space="0" w:color="auto"/>
          </w:divBdr>
        </w:div>
        <w:div w:id="796140672">
          <w:marLeft w:val="640"/>
          <w:marRight w:val="0"/>
          <w:marTop w:val="0"/>
          <w:marBottom w:val="0"/>
          <w:divBdr>
            <w:top w:val="none" w:sz="0" w:space="0" w:color="auto"/>
            <w:left w:val="none" w:sz="0" w:space="0" w:color="auto"/>
            <w:bottom w:val="none" w:sz="0" w:space="0" w:color="auto"/>
            <w:right w:val="none" w:sz="0" w:space="0" w:color="auto"/>
          </w:divBdr>
        </w:div>
        <w:div w:id="921910531">
          <w:marLeft w:val="640"/>
          <w:marRight w:val="0"/>
          <w:marTop w:val="0"/>
          <w:marBottom w:val="0"/>
          <w:divBdr>
            <w:top w:val="none" w:sz="0" w:space="0" w:color="auto"/>
            <w:left w:val="none" w:sz="0" w:space="0" w:color="auto"/>
            <w:bottom w:val="none" w:sz="0" w:space="0" w:color="auto"/>
            <w:right w:val="none" w:sz="0" w:space="0" w:color="auto"/>
          </w:divBdr>
        </w:div>
        <w:div w:id="948779740">
          <w:marLeft w:val="640"/>
          <w:marRight w:val="0"/>
          <w:marTop w:val="0"/>
          <w:marBottom w:val="0"/>
          <w:divBdr>
            <w:top w:val="none" w:sz="0" w:space="0" w:color="auto"/>
            <w:left w:val="none" w:sz="0" w:space="0" w:color="auto"/>
            <w:bottom w:val="none" w:sz="0" w:space="0" w:color="auto"/>
            <w:right w:val="none" w:sz="0" w:space="0" w:color="auto"/>
          </w:divBdr>
        </w:div>
        <w:div w:id="1012032102">
          <w:marLeft w:val="640"/>
          <w:marRight w:val="0"/>
          <w:marTop w:val="0"/>
          <w:marBottom w:val="0"/>
          <w:divBdr>
            <w:top w:val="none" w:sz="0" w:space="0" w:color="auto"/>
            <w:left w:val="none" w:sz="0" w:space="0" w:color="auto"/>
            <w:bottom w:val="none" w:sz="0" w:space="0" w:color="auto"/>
            <w:right w:val="none" w:sz="0" w:space="0" w:color="auto"/>
          </w:divBdr>
        </w:div>
        <w:div w:id="1260748190">
          <w:marLeft w:val="640"/>
          <w:marRight w:val="0"/>
          <w:marTop w:val="0"/>
          <w:marBottom w:val="0"/>
          <w:divBdr>
            <w:top w:val="none" w:sz="0" w:space="0" w:color="auto"/>
            <w:left w:val="none" w:sz="0" w:space="0" w:color="auto"/>
            <w:bottom w:val="none" w:sz="0" w:space="0" w:color="auto"/>
            <w:right w:val="none" w:sz="0" w:space="0" w:color="auto"/>
          </w:divBdr>
        </w:div>
        <w:div w:id="1320308787">
          <w:marLeft w:val="640"/>
          <w:marRight w:val="0"/>
          <w:marTop w:val="0"/>
          <w:marBottom w:val="0"/>
          <w:divBdr>
            <w:top w:val="none" w:sz="0" w:space="0" w:color="auto"/>
            <w:left w:val="none" w:sz="0" w:space="0" w:color="auto"/>
            <w:bottom w:val="none" w:sz="0" w:space="0" w:color="auto"/>
            <w:right w:val="none" w:sz="0" w:space="0" w:color="auto"/>
          </w:divBdr>
        </w:div>
        <w:div w:id="1368527885">
          <w:marLeft w:val="640"/>
          <w:marRight w:val="0"/>
          <w:marTop w:val="0"/>
          <w:marBottom w:val="0"/>
          <w:divBdr>
            <w:top w:val="none" w:sz="0" w:space="0" w:color="auto"/>
            <w:left w:val="none" w:sz="0" w:space="0" w:color="auto"/>
            <w:bottom w:val="none" w:sz="0" w:space="0" w:color="auto"/>
            <w:right w:val="none" w:sz="0" w:space="0" w:color="auto"/>
          </w:divBdr>
        </w:div>
        <w:div w:id="1372612374">
          <w:marLeft w:val="640"/>
          <w:marRight w:val="0"/>
          <w:marTop w:val="0"/>
          <w:marBottom w:val="0"/>
          <w:divBdr>
            <w:top w:val="none" w:sz="0" w:space="0" w:color="auto"/>
            <w:left w:val="none" w:sz="0" w:space="0" w:color="auto"/>
            <w:bottom w:val="none" w:sz="0" w:space="0" w:color="auto"/>
            <w:right w:val="none" w:sz="0" w:space="0" w:color="auto"/>
          </w:divBdr>
        </w:div>
        <w:div w:id="1384326810">
          <w:marLeft w:val="640"/>
          <w:marRight w:val="0"/>
          <w:marTop w:val="0"/>
          <w:marBottom w:val="0"/>
          <w:divBdr>
            <w:top w:val="none" w:sz="0" w:space="0" w:color="auto"/>
            <w:left w:val="none" w:sz="0" w:space="0" w:color="auto"/>
            <w:bottom w:val="none" w:sz="0" w:space="0" w:color="auto"/>
            <w:right w:val="none" w:sz="0" w:space="0" w:color="auto"/>
          </w:divBdr>
        </w:div>
        <w:div w:id="1394348930">
          <w:marLeft w:val="640"/>
          <w:marRight w:val="0"/>
          <w:marTop w:val="0"/>
          <w:marBottom w:val="0"/>
          <w:divBdr>
            <w:top w:val="none" w:sz="0" w:space="0" w:color="auto"/>
            <w:left w:val="none" w:sz="0" w:space="0" w:color="auto"/>
            <w:bottom w:val="none" w:sz="0" w:space="0" w:color="auto"/>
            <w:right w:val="none" w:sz="0" w:space="0" w:color="auto"/>
          </w:divBdr>
        </w:div>
        <w:div w:id="1403797981">
          <w:marLeft w:val="640"/>
          <w:marRight w:val="0"/>
          <w:marTop w:val="0"/>
          <w:marBottom w:val="0"/>
          <w:divBdr>
            <w:top w:val="none" w:sz="0" w:space="0" w:color="auto"/>
            <w:left w:val="none" w:sz="0" w:space="0" w:color="auto"/>
            <w:bottom w:val="none" w:sz="0" w:space="0" w:color="auto"/>
            <w:right w:val="none" w:sz="0" w:space="0" w:color="auto"/>
          </w:divBdr>
        </w:div>
        <w:div w:id="1421439546">
          <w:marLeft w:val="640"/>
          <w:marRight w:val="0"/>
          <w:marTop w:val="0"/>
          <w:marBottom w:val="0"/>
          <w:divBdr>
            <w:top w:val="none" w:sz="0" w:space="0" w:color="auto"/>
            <w:left w:val="none" w:sz="0" w:space="0" w:color="auto"/>
            <w:bottom w:val="none" w:sz="0" w:space="0" w:color="auto"/>
            <w:right w:val="none" w:sz="0" w:space="0" w:color="auto"/>
          </w:divBdr>
        </w:div>
        <w:div w:id="1449472100">
          <w:marLeft w:val="640"/>
          <w:marRight w:val="0"/>
          <w:marTop w:val="0"/>
          <w:marBottom w:val="0"/>
          <w:divBdr>
            <w:top w:val="none" w:sz="0" w:space="0" w:color="auto"/>
            <w:left w:val="none" w:sz="0" w:space="0" w:color="auto"/>
            <w:bottom w:val="none" w:sz="0" w:space="0" w:color="auto"/>
            <w:right w:val="none" w:sz="0" w:space="0" w:color="auto"/>
          </w:divBdr>
        </w:div>
        <w:div w:id="1455516107">
          <w:marLeft w:val="640"/>
          <w:marRight w:val="0"/>
          <w:marTop w:val="0"/>
          <w:marBottom w:val="0"/>
          <w:divBdr>
            <w:top w:val="none" w:sz="0" w:space="0" w:color="auto"/>
            <w:left w:val="none" w:sz="0" w:space="0" w:color="auto"/>
            <w:bottom w:val="none" w:sz="0" w:space="0" w:color="auto"/>
            <w:right w:val="none" w:sz="0" w:space="0" w:color="auto"/>
          </w:divBdr>
        </w:div>
        <w:div w:id="1499730485">
          <w:marLeft w:val="640"/>
          <w:marRight w:val="0"/>
          <w:marTop w:val="0"/>
          <w:marBottom w:val="0"/>
          <w:divBdr>
            <w:top w:val="none" w:sz="0" w:space="0" w:color="auto"/>
            <w:left w:val="none" w:sz="0" w:space="0" w:color="auto"/>
            <w:bottom w:val="none" w:sz="0" w:space="0" w:color="auto"/>
            <w:right w:val="none" w:sz="0" w:space="0" w:color="auto"/>
          </w:divBdr>
        </w:div>
        <w:div w:id="1558322362">
          <w:marLeft w:val="640"/>
          <w:marRight w:val="0"/>
          <w:marTop w:val="0"/>
          <w:marBottom w:val="0"/>
          <w:divBdr>
            <w:top w:val="none" w:sz="0" w:space="0" w:color="auto"/>
            <w:left w:val="none" w:sz="0" w:space="0" w:color="auto"/>
            <w:bottom w:val="none" w:sz="0" w:space="0" w:color="auto"/>
            <w:right w:val="none" w:sz="0" w:space="0" w:color="auto"/>
          </w:divBdr>
        </w:div>
        <w:div w:id="1670252104">
          <w:marLeft w:val="640"/>
          <w:marRight w:val="0"/>
          <w:marTop w:val="0"/>
          <w:marBottom w:val="0"/>
          <w:divBdr>
            <w:top w:val="none" w:sz="0" w:space="0" w:color="auto"/>
            <w:left w:val="none" w:sz="0" w:space="0" w:color="auto"/>
            <w:bottom w:val="none" w:sz="0" w:space="0" w:color="auto"/>
            <w:right w:val="none" w:sz="0" w:space="0" w:color="auto"/>
          </w:divBdr>
        </w:div>
        <w:div w:id="1727218408">
          <w:marLeft w:val="640"/>
          <w:marRight w:val="0"/>
          <w:marTop w:val="0"/>
          <w:marBottom w:val="0"/>
          <w:divBdr>
            <w:top w:val="none" w:sz="0" w:space="0" w:color="auto"/>
            <w:left w:val="none" w:sz="0" w:space="0" w:color="auto"/>
            <w:bottom w:val="none" w:sz="0" w:space="0" w:color="auto"/>
            <w:right w:val="none" w:sz="0" w:space="0" w:color="auto"/>
          </w:divBdr>
        </w:div>
        <w:div w:id="1736859526">
          <w:marLeft w:val="640"/>
          <w:marRight w:val="0"/>
          <w:marTop w:val="0"/>
          <w:marBottom w:val="0"/>
          <w:divBdr>
            <w:top w:val="none" w:sz="0" w:space="0" w:color="auto"/>
            <w:left w:val="none" w:sz="0" w:space="0" w:color="auto"/>
            <w:bottom w:val="none" w:sz="0" w:space="0" w:color="auto"/>
            <w:right w:val="none" w:sz="0" w:space="0" w:color="auto"/>
          </w:divBdr>
        </w:div>
        <w:div w:id="1914192459">
          <w:marLeft w:val="640"/>
          <w:marRight w:val="0"/>
          <w:marTop w:val="0"/>
          <w:marBottom w:val="0"/>
          <w:divBdr>
            <w:top w:val="none" w:sz="0" w:space="0" w:color="auto"/>
            <w:left w:val="none" w:sz="0" w:space="0" w:color="auto"/>
            <w:bottom w:val="none" w:sz="0" w:space="0" w:color="auto"/>
            <w:right w:val="none" w:sz="0" w:space="0" w:color="auto"/>
          </w:divBdr>
        </w:div>
        <w:div w:id="1929192172">
          <w:marLeft w:val="640"/>
          <w:marRight w:val="0"/>
          <w:marTop w:val="0"/>
          <w:marBottom w:val="0"/>
          <w:divBdr>
            <w:top w:val="none" w:sz="0" w:space="0" w:color="auto"/>
            <w:left w:val="none" w:sz="0" w:space="0" w:color="auto"/>
            <w:bottom w:val="none" w:sz="0" w:space="0" w:color="auto"/>
            <w:right w:val="none" w:sz="0" w:space="0" w:color="auto"/>
          </w:divBdr>
        </w:div>
        <w:div w:id="2111197378">
          <w:marLeft w:val="640"/>
          <w:marRight w:val="0"/>
          <w:marTop w:val="0"/>
          <w:marBottom w:val="0"/>
          <w:divBdr>
            <w:top w:val="none" w:sz="0" w:space="0" w:color="auto"/>
            <w:left w:val="none" w:sz="0" w:space="0" w:color="auto"/>
            <w:bottom w:val="none" w:sz="0" w:space="0" w:color="auto"/>
            <w:right w:val="none" w:sz="0" w:space="0" w:color="auto"/>
          </w:divBdr>
        </w:div>
      </w:divsChild>
    </w:div>
    <w:div w:id="1152479728">
      <w:bodyDiv w:val="1"/>
      <w:marLeft w:val="0"/>
      <w:marRight w:val="0"/>
      <w:marTop w:val="0"/>
      <w:marBottom w:val="0"/>
      <w:divBdr>
        <w:top w:val="none" w:sz="0" w:space="0" w:color="auto"/>
        <w:left w:val="none" w:sz="0" w:space="0" w:color="auto"/>
        <w:bottom w:val="none" w:sz="0" w:space="0" w:color="auto"/>
        <w:right w:val="none" w:sz="0" w:space="0" w:color="auto"/>
      </w:divBdr>
    </w:div>
    <w:div w:id="1153909516">
      <w:bodyDiv w:val="1"/>
      <w:marLeft w:val="0"/>
      <w:marRight w:val="0"/>
      <w:marTop w:val="0"/>
      <w:marBottom w:val="0"/>
      <w:divBdr>
        <w:top w:val="none" w:sz="0" w:space="0" w:color="auto"/>
        <w:left w:val="none" w:sz="0" w:space="0" w:color="auto"/>
        <w:bottom w:val="none" w:sz="0" w:space="0" w:color="auto"/>
        <w:right w:val="none" w:sz="0" w:space="0" w:color="auto"/>
      </w:divBdr>
      <w:divsChild>
        <w:div w:id="9110954">
          <w:marLeft w:val="640"/>
          <w:marRight w:val="0"/>
          <w:marTop w:val="0"/>
          <w:marBottom w:val="0"/>
          <w:divBdr>
            <w:top w:val="none" w:sz="0" w:space="0" w:color="auto"/>
            <w:left w:val="none" w:sz="0" w:space="0" w:color="auto"/>
            <w:bottom w:val="none" w:sz="0" w:space="0" w:color="auto"/>
            <w:right w:val="none" w:sz="0" w:space="0" w:color="auto"/>
          </w:divBdr>
        </w:div>
        <w:div w:id="102192761">
          <w:marLeft w:val="640"/>
          <w:marRight w:val="0"/>
          <w:marTop w:val="0"/>
          <w:marBottom w:val="0"/>
          <w:divBdr>
            <w:top w:val="none" w:sz="0" w:space="0" w:color="auto"/>
            <w:left w:val="none" w:sz="0" w:space="0" w:color="auto"/>
            <w:bottom w:val="none" w:sz="0" w:space="0" w:color="auto"/>
            <w:right w:val="none" w:sz="0" w:space="0" w:color="auto"/>
          </w:divBdr>
        </w:div>
        <w:div w:id="133569951">
          <w:marLeft w:val="640"/>
          <w:marRight w:val="0"/>
          <w:marTop w:val="0"/>
          <w:marBottom w:val="0"/>
          <w:divBdr>
            <w:top w:val="none" w:sz="0" w:space="0" w:color="auto"/>
            <w:left w:val="none" w:sz="0" w:space="0" w:color="auto"/>
            <w:bottom w:val="none" w:sz="0" w:space="0" w:color="auto"/>
            <w:right w:val="none" w:sz="0" w:space="0" w:color="auto"/>
          </w:divBdr>
        </w:div>
        <w:div w:id="174999453">
          <w:marLeft w:val="640"/>
          <w:marRight w:val="0"/>
          <w:marTop w:val="0"/>
          <w:marBottom w:val="0"/>
          <w:divBdr>
            <w:top w:val="none" w:sz="0" w:space="0" w:color="auto"/>
            <w:left w:val="none" w:sz="0" w:space="0" w:color="auto"/>
            <w:bottom w:val="none" w:sz="0" w:space="0" w:color="auto"/>
            <w:right w:val="none" w:sz="0" w:space="0" w:color="auto"/>
          </w:divBdr>
        </w:div>
        <w:div w:id="246770396">
          <w:marLeft w:val="640"/>
          <w:marRight w:val="0"/>
          <w:marTop w:val="0"/>
          <w:marBottom w:val="0"/>
          <w:divBdr>
            <w:top w:val="none" w:sz="0" w:space="0" w:color="auto"/>
            <w:left w:val="none" w:sz="0" w:space="0" w:color="auto"/>
            <w:bottom w:val="none" w:sz="0" w:space="0" w:color="auto"/>
            <w:right w:val="none" w:sz="0" w:space="0" w:color="auto"/>
          </w:divBdr>
        </w:div>
        <w:div w:id="261037375">
          <w:marLeft w:val="640"/>
          <w:marRight w:val="0"/>
          <w:marTop w:val="0"/>
          <w:marBottom w:val="0"/>
          <w:divBdr>
            <w:top w:val="none" w:sz="0" w:space="0" w:color="auto"/>
            <w:left w:val="none" w:sz="0" w:space="0" w:color="auto"/>
            <w:bottom w:val="none" w:sz="0" w:space="0" w:color="auto"/>
            <w:right w:val="none" w:sz="0" w:space="0" w:color="auto"/>
          </w:divBdr>
        </w:div>
        <w:div w:id="291445112">
          <w:marLeft w:val="640"/>
          <w:marRight w:val="0"/>
          <w:marTop w:val="0"/>
          <w:marBottom w:val="0"/>
          <w:divBdr>
            <w:top w:val="none" w:sz="0" w:space="0" w:color="auto"/>
            <w:left w:val="none" w:sz="0" w:space="0" w:color="auto"/>
            <w:bottom w:val="none" w:sz="0" w:space="0" w:color="auto"/>
            <w:right w:val="none" w:sz="0" w:space="0" w:color="auto"/>
          </w:divBdr>
        </w:div>
        <w:div w:id="297418450">
          <w:marLeft w:val="640"/>
          <w:marRight w:val="0"/>
          <w:marTop w:val="0"/>
          <w:marBottom w:val="0"/>
          <w:divBdr>
            <w:top w:val="none" w:sz="0" w:space="0" w:color="auto"/>
            <w:left w:val="none" w:sz="0" w:space="0" w:color="auto"/>
            <w:bottom w:val="none" w:sz="0" w:space="0" w:color="auto"/>
            <w:right w:val="none" w:sz="0" w:space="0" w:color="auto"/>
          </w:divBdr>
        </w:div>
        <w:div w:id="299844404">
          <w:marLeft w:val="640"/>
          <w:marRight w:val="0"/>
          <w:marTop w:val="0"/>
          <w:marBottom w:val="0"/>
          <w:divBdr>
            <w:top w:val="none" w:sz="0" w:space="0" w:color="auto"/>
            <w:left w:val="none" w:sz="0" w:space="0" w:color="auto"/>
            <w:bottom w:val="none" w:sz="0" w:space="0" w:color="auto"/>
            <w:right w:val="none" w:sz="0" w:space="0" w:color="auto"/>
          </w:divBdr>
        </w:div>
        <w:div w:id="383868292">
          <w:marLeft w:val="640"/>
          <w:marRight w:val="0"/>
          <w:marTop w:val="0"/>
          <w:marBottom w:val="0"/>
          <w:divBdr>
            <w:top w:val="none" w:sz="0" w:space="0" w:color="auto"/>
            <w:left w:val="none" w:sz="0" w:space="0" w:color="auto"/>
            <w:bottom w:val="none" w:sz="0" w:space="0" w:color="auto"/>
            <w:right w:val="none" w:sz="0" w:space="0" w:color="auto"/>
          </w:divBdr>
        </w:div>
        <w:div w:id="402795957">
          <w:marLeft w:val="640"/>
          <w:marRight w:val="0"/>
          <w:marTop w:val="0"/>
          <w:marBottom w:val="0"/>
          <w:divBdr>
            <w:top w:val="none" w:sz="0" w:space="0" w:color="auto"/>
            <w:left w:val="none" w:sz="0" w:space="0" w:color="auto"/>
            <w:bottom w:val="none" w:sz="0" w:space="0" w:color="auto"/>
            <w:right w:val="none" w:sz="0" w:space="0" w:color="auto"/>
          </w:divBdr>
        </w:div>
        <w:div w:id="437721518">
          <w:marLeft w:val="640"/>
          <w:marRight w:val="0"/>
          <w:marTop w:val="0"/>
          <w:marBottom w:val="0"/>
          <w:divBdr>
            <w:top w:val="none" w:sz="0" w:space="0" w:color="auto"/>
            <w:left w:val="none" w:sz="0" w:space="0" w:color="auto"/>
            <w:bottom w:val="none" w:sz="0" w:space="0" w:color="auto"/>
            <w:right w:val="none" w:sz="0" w:space="0" w:color="auto"/>
          </w:divBdr>
        </w:div>
        <w:div w:id="480318591">
          <w:marLeft w:val="640"/>
          <w:marRight w:val="0"/>
          <w:marTop w:val="0"/>
          <w:marBottom w:val="0"/>
          <w:divBdr>
            <w:top w:val="none" w:sz="0" w:space="0" w:color="auto"/>
            <w:left w:val="none" w:sz="0" w:space="0" w:color="auto"/>
            <w:bottom w:val="none" w:sz="0" w:space="0" w:color="auto"/>
            <w:right w:val="none" w:sz="0" w:space="0" w:color="auto"/>
          </w:divBdr>
        </w:div>
        <w:div w:id="490605242">
          <w:marLeft w:val="640"/>
          <w:marRight w:val="0"/>
          <w:marTop w:val="0"/>
          <w:marBottom w:val="0"/>
          <w:divBdr>
            <w:top w:val="none" w:sz="0" w:space="0" w:color="auto"/>
            <w:left w:val="none" w:sz="0" w:space="0" w:color="auto"/>
            <w:bottom w:val="none" w:sz="0" w:space="0" w:color="auto"/>
            <w:right w:val="none" w:sz="0" w:space="0" w:color="auto"/>
          </w:divBdr>
        </w:div>
        <w:div w:id="638606121">
          <w:marLeft w:val="640"/>
          <w:marRight w:val="0"/>
          <w:marTop w:val="0"/>
          <w:marBottom w:val="0"/>
          <w:divBdr>
            <w:top w:val="none" w:sz="0" w:space="0" w:color="auto"/>
            <w:left w:val="none" w:sz="0" w:space="0" w:color="auto"/>
            <w:bottom w:val="none" w:sz="0" w:space="0" w:color="auto"/>
            <w:right w:val="none" w:sz="0" w:space="0" w:color="auto"/>
          </w:divBdr>
        </w:div>
        <w:div w:id="680207946">
          <w:marLeft w:val="640"/>
          <w:marRight w:val="0"/>
          <w:marTop w:val="0"/>
          <w:marBottom w:val="0"/>
          <w:divBdr>
            <w:top w:val="none" w:sz="0" w:space="0" w:color="auto"/>
            <w:left w:val="none" w:sz="0" w:space="0" w:color="auto"/>
            <w:bottom w:val="none" w:sz="0" w:space="0" w:color="auto"/>
            <w:right w:val="none" w:sz="0" w:space="0" w:color="auto"/>
          </w:divBdr>
        </w:div>
        <w:div w:id="715858843">
          <w:marLeft w:val="640"/>
          <w:marRight w:val="0"/>
          <w:marTop w:val="0"/>
          <w:marBottom w:val="0"/>
          <w:divBdr>
            <w:top w:val="none" w:sz="0" w:space="0" w:color="auto"/>
            <w:left w:val="none" w:sz="0" w:space="0" w:color="auto"/>
            <w:bottom w:val="none" w:sz="0" w:space="0" w:color="auto"/>
            <w:right w:val="none" w:sz="0" w:space="0" w:color="auto"/>
          </w:divBdr>
        </w:div>
        <w:div w:id="818229617">
          <w:marLeft w:val="640"/>
          <w:marRight w:val="0"/>
          <w:marTop w:val="0"/>
          <w:marBottom w:val="0"/>
          <w:divBdr>
            <w:top w:val="none" w:sz="0" w:space="0" w:color="auto"/>
            <w:left w:val="none" w:sz="0" w:space="0" w:color="auto"/>
            <w:bottom w:val="none" w:sz="0" w:space="0" w:color="auto"/>
            <w:right w:val="none" w:sz="0" w:space="0" w:color="auto"/>
          </w:divBdr>
        </w:div>
        <w:div w:id="846872826">
          <w:marLeft w:val="640"/>
          <w:marRight w:val="0"/>
          <w:marTop w:val="0"/>
          <w:marBottom w:val="0"/>
          <w:divBdr>
            <w:top w:val="none" w:sz="0" w:space="0" w:color="auto"/>
            <w:left w:val="none" w:sz="0" w:space="0" w:color="auto"/>
            <w:bottom w:val="none" w:sz="0" w:space="0" w:color="auto"/>
            <w:right w:val="none" w:sz="0" w:space="0" w:color="auto"/>
          </w:divBdr>
        </w:div>
        <w:div w:id="898630610">
          <w:marLeft w:val="640"/>
          <w:marRight w:val="0"/>
          <w:marTop w:val="0"/>
          <w:marBottom w:val="0"/>
          <w:divBdr>
            <w:top w:val="none" w:sz="0" w:space="0" w:color="auto"/>
            <w:left w:val="none" w:sz="0" w:space="0" w:color="auto"/>
            <w:bottom w:val="none" w:sz="0" w:space="0" w:color="auto"/>
            <w:right w:val="none" w:sz="0" w:space="0" w:color="auto"/>
          </w:divBdr>
        </w:div>
        <w:div w:id="902640616">
          <w:marLeft w:val="640"/>
          <w:marRight w:val="0"/>
          <w:marTop w:val="0"/>
          <w:marBottom w:val="0"/>
          <w:divBdr>
            <w:top w:val="none" w:sz="0" w:space="0" w:color="auto"/>
            <w:left w:val="none" w:sz="0" w:space="0" w:color="auto"/>
            <w:bottom w:val="none" w:sz="0" w:space="0" w:color="auto"/>
            <w:right w:val="none" w:sz="0" w:space="0" w:color="auto"/>
          </w:divBdr>
        </w:div>
        <w:div w:id="946932372">
          <w:marLeft w:val="640"/>
          <w:marRight w:val="0"/>
          <w:marTop w:val="0"/>
          <w:marBottom w:val="0"/>
          <w:divBdr>
            <w:top w:val="none" w:sz="0" w:space="0" w:color="auto"/>
            <w:left w:val="none" w:sz="0" w:space="0" w:color="auto"/>
            <w:bottom w:val="none" w:sz="0" w:space="0" w:color="auto"/>
            <w:right w:val="none" w:sz="0" w:space="0" w:color="auto"/>
          </w:divBdr>
        </w:div>
        <w:div w:id="1042100510">
          <w:marLeft w:val="640"/>
          <w:marRight w:val="0"/>
          <w:marTop w:val="0"/>
          <w:marBottom w:val="0"/>
          <w:divBdr>
            <w:top w:val="none" w:sz="0" w:space="0" w:color="auto"/>
            <w:left w:val="none" w:sz="0" w:space="0" w:color="auto"/>
            <w:bottom w:val="none" w:sz="0" w:space="0" w:color="auto"/>
            <w:right w:val="none" w:sz="0" w:space="0" w:color="auto"/>
          </w:divBdr>
        </w:div>
        <w:div w:id="1172601786">
          <w:marLeft w:val="640"/>
          <w:marRight w:val="0"/>
          <w:marTop w:val="0"/>
          <w:marBottom w:val="0"/>
          <w:divBdr>
            <w:top w:val="none" w:sz="0" w:space="0" w:color="auto"/>
            <w:left w:val="none" w:sz="0" w:space="0" w:color="auto"/>
            <w:bottom w:val="none" w:sz="0" w:space="0" w:color="auto"/>
            <w:right w:val="none" w:sz="0" w:space="0" w:color="auto"/>
          </w:divBdr>
        </w:div>
        <w:div w:id="1184710888">
          <w:marLeft w:val="640"/>
          <w:marRight w:val="0"/>
          <w:marTop w:val="0"/>
          <w:marBottom w:val="0"/>
          <w:divBdr>
            <w:top w:val="none" w:sz="0" w:space="0" w:color="auto"/>
            <w:left w:val="none" w:sz="0" w:space="0" w:color="auto"/>
            <w:bottom w:val="none" w:sz="0" w:space="0" w:color="auto"/>
            <w:right w:val="none" w:sz="0" w:space="0" w:color="auto"/>
          </w:divBdr>
        </w:div>
        <w:div w:id="1330520542">
          <w:marLeft w:val="640"/>
          <w:marRight w:val="0"/>
          <w:marTop w:val="0"/>
          <w:marBottom w:val="0"/>
          <w:divBdr>
            <w:top w:val="none" w:sz="0" w:space="0" w:color="auto"/>
            <w:left w:val="none" w:sz="0" w:space="0" w:color="auto"/>
            <w:bottom w:val="none" w:sz="0" w:space="0" w:color="auto"/>
            <w:right w:val="none" w:sz="0" w:space="0" w:color="auto"/>
          </w:divBdr>
        </w:div>
        <w:div w:id="1359887564">
          <w:marLeft w:val="640"/>
          <w:marRight w:val="0"/>
          <w:marTop w:val="0"/>
          <w:marBottom w:val="0"/>
          <w:divBdr>
            <w:top w:val="none" w:sz="0" w:space="0" w:color="auto"/>
            <w:left w:val="none" w:sz="0" w:space="0" w:color="auto"/>
            <w:bottom w:val="none" w:sz="0" w:space="0" w:color="auto"/>
            <w:right w:val="none" w:sz="0" w:space="0" w:color="auto"/>
          </w:divBdr>
        </w:div>
        <w:div w:id="1421222479">
          <w:marLeft w:val="640"/>
          <w:marRight w:val="0"/>
          <w:marTop w:val="0"/>
          <w:marBottom w:val="0"/>
          <w:divBdr>
            <w:top w:val="none" w:sz="0" w:space="0" w:color="auto"/>
            <w:left w:val="none" w:sz="0" w:space="0" w:color="auto"/>
            <w:bottom w:val="none" w:sz="0" w:space="0" w:color="auto"/>
            <w:right w:val="none" w:sz="0" w:space="0" w:color="auto"/>
          </w:divBdr>
        </w:div>
        <w:div w:id="1514103109">
          <w:marLeft w:val="640"/>
          <w:marRight w:val="0"/>
          <w:marTop w:val="0"/>
          <w:marBottom w:val="0"/>
          <w:divBdr>
            <w:top w:val="none" w:sz="0" w:space="0" w:color="auto"/>
            <w:left w:val="none" w:sz="0" w:space="0" w:color="auto"/>
            <w:bottom w:val="none" w:sz="0" w:space="0" w:color="auto"/>
            <w:right w:val="none" w:sz="0" w:space="0" w:color="auto"/>
          </w:divBdr>
        </w:div>
        <w:div w:id="1527064874">
          <w:marLeft w:val="640"/>
          <w:marRight w:val="0"/>
          <w:marTop w:val="0"/>
          <w:marBottom w:val="0"/>
          <w:divBdr>
            <w:top w:val="none" w:sz="0" w:space="0" w:color="auto"/>
            <w:left w:val="none" w:sz="0" w:space="0" w:color="auto"/>
            <w:bottom w:val="none" w:sz="0" w:space="0" w:color="auto"/>
            <w:right w:val="none" w:sz="0" w:space="0" w:color="auto"/>
          </w:divBdr>
        </w:div>
        <w:div w:id="1534153622">
          <w:marLeft w:val="640"/>
          <w:marRight w:val="0"/>
          <w:marTop w:val="0"/>
          <w:marBottom w:val="0"/>
          <w:divBdr>
            <w:top w:val="none" w:sz="0" w:space="0" w:color="auto"/>
            <w:left w:val="none" w:sz="0" w:space="0" w:color="auto"/>
            <w:bottom w:val="none" w:sz="0" w:space="0" w:color="auto"/>
            <w:right w:val="none" w:sz="0" w:space="0" w:color="auto"/>
          </w:divBdr>
        </w:div>
        <w:div w:id="1629897445">
          <w:marLeft w:val="640"/>
          <w:marRight w:val="0"/>
          <w:marTop w:val="0"/>
          <w:marBottom w:val="0"/>
          <w:divBdr>
            <w:top w:val="none" w:sz="0" w:space="0" w:color="auto"/>
            <w:left w:val="none" w:sz="0" w:space="0" w:color="auto"/>
            <w:bottom w:val="none" w:sz="0" w:space="0" w:color="auto"/>
            <w:right w:val="none" w:sz="0" w:space="0" w:color="auto"/>
          </w:divBdr>
        </w:div>
        <w:div w:id="1649557793">
          <w:marLeft w:val="640"/>
          <w:marRight w:val="0"/>
          <w:marTop w:val="0"/>
          <w:marBottom w:val="0"/>
          <w:divBdr>
            <w:top w:val="none" w:sz="0" w:space="0" w:color="auto"/>
            <w:left w:val="none" w:sz="0" w:space="0" w:color="auto"/>
            <w:bottom w:val="none" w:sz="0" w:space="0" w:color="auto"/>
            <w:right w:val="none" w:sz="0" w:space="0" w:color="auto"/>
          </w:divBdr>
        </w:div>
        <w:div w:id="1686513654">
          <w:marLeft w:val="640"/>
          <w:marRight w:val="0"/>
          <w:marTop w:val="0"/>
          <w:marBottom w:val="0"/>
          <w:divBdr>
            <w:top w:val="none" w:sz="0" w:space="0" w:color="auto"/>
            <w:left w:val="none" w:sz="0" w:space="0" w:color="auto"/>
            <w:bottom w:val="none" w:sz="0" w:space="0" w:color="auto"/>
            <w:right w:val="none" w:sz="0" w:space="0" w:color="auto"/>
          </w:divBdr>
        </w:div>
        <w:div w:id="1702049771">
          <w:marLeft w:val="640"/>
          <w:marRight w:val="0"/>
          <w:marTop w:val="0"/>
          <w:marBottom w:val="0"/>
          <w:divBdr>
            <w:top w:val="none" w:sz="0" w:space="0" w:color="auto"/>
            <w:left w:val="none" w:sz="0" w:space="0" w:color="auto"/>
            <w:bottom w:val="none" w:sz="0" w:space="0" w:color="auto"/>
            <w:right w:val="none" w:sz="0" w:space="0" w:color="auto"/>
          </w:divBdr>
        </w:div>
        <w:div w:id="1728649949">
          <w:marLeft w:val="640"/>
          <w:marRight w:val="0"/>
          <w:marTop w:val="0"/>
          <w:marBottom w:val="0"/>
          <w:divBdr>
            <w:top w:val="none" w:sz="0" w:space="0" w:color="auto"/>
            <w:left w:val="none" w:sz="0" w:space="0" w:color="auto"/>
            <w:bottom w:val="none" w:sz="0" w:space="0" w:color="auto"/>
            <w:right w:val="none" w:sz="0" w:space="0" w:color="auto"/>
          </w:divBdr>
        </w:div>
        <w:div w:id="1766076193">
          <w:marLeft w:val="640"/>
          <w:marRight w:val="0"/>
          <w:marTop w:val="0"/>
          <w:marBottom w:val="0"/>
          <w:divBdr>
            <w:top w:val="none" w:sz="0" w:space="0" w:color="auto"/>
            <w:left w:val="none" w:sz="0" w:space="0" w:color="auto"/>
            <w:bottom w:val="none" w:sz="0" w:space="0" w:color="auto"/>
            <w:right w:val="none" w:sz="0" w:space="0" w:color="auto"/>
          </w:divBdr>
        </w:div>
        <w:div w:id="1785071417">
          <w:marLeft w:val="640"/>
          <w:marRight w:val="0"/>
          <w:marTop w:val="0"/>
          <w:marBottom w:val="0"/>
          <w:divBdr>
            <w:top w:val="none" w:sz="0" w:space="0" w:color="auto"/>
            <w:left w:val="none" w:sz="0" w:space="0" w:color="auto"/>
            <w:bottom w:val="none" w:sz="0" w:space="0" w:color="auto"/>
            <w:right w:val="none" w:sz="0" w:space="0" w:color="auto"/>
          </w:divBdr>
        </w:div>
        <w:div w:id="1794516800">
          <w:marLeft w:val="640"/>
          <w:marRight w:val="0"/>
          <w:marTop w:val="0"/>
          <w:marBottom w:val="0"/>
          <w:divBdr>
            <w:top w:val="none" w:sz="0" w:space="0" w:color="auto"/>
            <w:left w:val="none" w:sz="0" w:space="0" w:color="auto"/>
            <w:bottom w:val="none" w:sz="0" w:space="0" w:color="auto"/>
            <w:right w:val="none" w:sz="0" w:space="0" w:color="auto"/>
          </w:divBdr>
        </w:div>
        <w:div w:id="1864201338">
          <w:marLeft w:val="640"/>
          <w:marRight w:val="0"/>
          <w:marTop w:val="0"/>
          <w:marBottom w:val="0"/>
          <w:divBdr>
            <w:top w:val="none" w:sz="0" w:space="0" w:color="auto"/>
            <w:left w:val="none" w:sz="0" w:space="0" w:color="auto"/>
            <w:bottom w:val="none" w:sz="0" w:space="0" w:color="auto"/>
            <w:right w:val="none" w:sz="0" w:space="0" w:color="auto"/>
          </w:divBdr>
        </w:div>
        <w:div w:id="1915427167">
          <w:marLeft w:val="640"/>
          <w:marRight w:val="0"/>
          <w:marTop w:val="0"/>
          <w:marBottom w:val="0"/>
          <w:divBdr>
            <w:top w:val="none" w:sz="0" w:space="0" w:color="auto"/>
            <w:left w:val="none" w:sz="0" w:space="0" w:color="auto"/>
            <w:bottom w:val="none" w:sz="0" w:space="0" w:color="auto"/>
            <w:right w:val="none" w:sz="0" w:space="0" w:color="auto"/>
          </w:divBdr>
        </w:div>
        <w:div w:id="1976566546">
          <w:marLeft w:val="640"/>
          <w:marRight w:val="0"/>
          <w:marTop w:val="0"/>
          <w:marBottom w:val="0"/>
          <w:divBdr>
            <w:top w:val="none" w:sz="0" w:space="0" w:color="auto"/>
            <w:left w:val="none" w:sz="0" w:space="0" w:color="auto"/>
            <w:bottom w:val="none" w:sz="0" w:space="0" w:color="auto"/>
            <w:right w:val="none" w:sz="0" w:space="0" w:color="auto"/>
          </w:divBdr>
        </w:div>
        <w:div w:id="2043436155">
          <w:marLeft w:val="640"/>
          <w:marRight w:val="0"/>
          <w:marTop w:val="0"/>
          <w:marBottom w:val="0"/>
          <w:divBdr>
            <w:top w:val="none" w:sz="0" w:space="0" w:color="auto"/>
            <w:left w:val="none" w:sz="0" w:space="0" w:color="auto"/>
            <w:bottom w:val="none" w:sz="0" w:space="0" w:color="auto"/>
            <w:right w:val="none" w:sz="0" w:space="0" w:color="auto"/>
          </w:divBdr>
        </w:div>
      </w:divsChild>
    </w:div>
    <w:div w:id="1200170903">
      <w:bodyDiv w:val="1"/>
      <w:marLeft w:val="0"/>
      <w:marRight w:val="0"/>
      <w:marTop w:val="0"/>
      <w:marBottom w:val="0"/>
      <w:divBdr>
        <w:top w:val="none" w:sz="0" w:space="0" w:color="auto"/>
        <w:left w:val="none" w:sz="0" w:space="0" w:color="auto"/>
        <w:bottom w:val="none" w:sz="0" w:space="0" w:color="auto"/>
        <w:right w:val="none" w:sz="0" w:space="0" w:color="auto"/>
      </w:divBdr>
      <w:divsChild>
        <w:div w:id="17437458">
          <w:marLeft w:val="640"/>
          <w:marRight w:val="0"/>
          <w:marTop w:val="0"/>
          <w:marBottom w:val="0"/>
          <w:divBdr>
            <w:top w:val="none" w:sz="0" w:space="0" w:color="auto"/>
            <w:left w:val="none" w:sz="0" w:space="0" w:color="auto"/>
            <w:bottom w:val="none" w:sz="0" w:space="0" w:color="auto"/>
            <w:right w:val="none" w:sz="0" w:space="0" w:color="auto"/>
          </w:divBdr>
        </w:div>
        <w:div w:id="27344058">
          <w:marLeft w:val="640"/>
          <w:marRight w:val="0"/>
          <w:marTop w:val="0"/>
          <w:marBottom w:val="0"/>
          <w:divBdr>
            <w:top w:val="none" w:sz="0" w:space="0" w:color="auto"/>
            <w:left w:val="none" w:sz="0" w:space="0" w:color="auto"/>
            <w:bottom w:val="none" w:sz="0" w:space="0" w:color="auto"/>
            <w:right w:val="none" w:sz="0" w:space="0" w:color="auto"/>
          </w:divBdr>
        </w:div>
        <w:div w:id="89815826">
          <w:marLeft w:val="640"/>
          <w:marRight w:val="0"/>
          <w:marTop w:val="0"/>
          <w:marBottom w:val="0"/>
          <w:divBdr>
            <w:top w:val="none" w:sz="0" w:space="0" w:color="auto"/>
            <w:left w:val="none" w:sz="0" w:space="0" w:color="auto"/>
            <w:bottom w:val="none" w:sz="0" w:space="0" w:color="auto"/>
            <w:right w:val="none" w:sz="0" w:space="0" w:color="auto"/>
          </w:divBdr>
        </w:div>
        <w:div w:id="95058640">
          <w:marLeft w:val="640"/>
          <w:marRight w:val="0"/>
          <w:marTop w:val="0"/>
          <w:marBottom w:val="0"/>
          <w:divBdr>
            <w:top w:val="none" w:sz="0" w:space="0" w:color="auto"/>
            <w:left w:val="none" w:sz="0" w:space="0" w:color="auto"/>
            <w:bottom w:val="none" w:sz="0" w:space="0" w:color="auto"/>
            <w:right w:val="none" w:sz="0" w:space="0" w:color="auto"/>
          </w:divBdr>
        </w:div>
        <w:div w:id="133060268">
          <w:marLeft w:val="640"/>
          <w:marRight w:val="0"/>
          <w:marTop w:val="0"/>
          <w:marBottom w:val="0"/>
          <w:divBdr>
            <w:top w:val="none" w:sz="0" w:space="0" w:color="auto"/>
            <w:left w:val="none" w:sz="0" w:space="0" w:color="auto"/>
            <w:bottom w:val="none" w:sz="0" w:space="0" w:color="auto"/>
            <w:right w:val="none" w:sz="0" w:space="0" w:color="auto"/>
          </w:divBdr>
        </w:div>
        <w:div w:id="183859818">
          <w:marLeft w:val="640"/>
          <w:marRight w:val="0"/>
          <w:marTop w:val="0"/>
          <w:marBottom w:val="0"/>
          <w:divBdr>
            <w:top w:val="none" w:sz="0" w:space="0" w:color="auto"/>
            <w:left w:val="none" w:sz="0" w:space="0" w:color="auto"/>
            <w:bottom w:val="none" w:sz="0" w:space="0" w:color="auto"/>
            <w:right w:val="none" w:sz="0" w:space="0" w:color="auto"/>
          </w:divBdr>
        </w:div>
        <w:div w:id="207886873">
          <w:marLeft w:val="640"/>
          <w:marRight w:val="0"/>
          <w:marTop w:val="0"/>
          <w:marBottom w:val="0"/>
          <w:divBdr>
            <w:top w:val="none" w:sz="0" w:space="0" w:color="auto"/>
            <w:left w:val="none" w:sz="0" w:space="0" w:color="auto"/>
            <w:bottom w:val="none" w:sz="0" w:space="0" w:color="auto"/>
            <w:right w:val="none" w:sz="0" w:space="0" w:color="auto"/>
          </w:divBdr>
        </w:div>
        <w:div w:id="226570467">
          <w:marLeft w:val="640"/>
          <w:marRight w:val="0"/>
          <w:marTop w:val="0"/>
          <w:marBottom w:val="0"/>
          <w:divBdr>
            <w:top w:val="none" w:sz="0" w:space="0" w:color="auto"/>
            <w:left w:val="none" w:sz="0" w:space="0" w:color="auto"/>
            <w:bottom w:val="none" w:sz="0" w:space="0" w:color="auto"/>
            <w:right w:val="none" w:sz="0" w:space="0" w:color="auto"/>
          </w:divBdr>
        </w:div>
        <w:div w:id="317811211">
          <w:marLeft w:val="640"/>
          <w:marRight w:val="0"/>
          <w:marTop w:val="0"/>
          <w:marBottom w:val="0"/>
          <w:divBdr>
            <w:top w:val="none" w:sz="0" w:space="0" w:color="auto"/>
            <w:left w:val="none" w:sz="0" w:space="0" w:color="auto"/>
            <w:bottom w:val="none" w:sz="0" w:space="0" w:color="auto"/>
            <w:right w:val="none" w:sz="0" w:space="0" w:color="auto"/>
          </w:divBdr>
        </w:div>
        <w:div w:id="337654672">
          <w:marLeft w:val="640"/>
          <w:marRight w:val="0"/>
          <w:marTop w:val="0"/>
          <w:marBottom w:val="0"/>
          <w:divBdr>
            <w:top w:val="none" w:sz="0" w:space="0" w:color="auto"/>
            <w:left w:val="none" w:sz="0" w:space="0" w:color="auto"/>
            <w:bottom w:val="none" w:sz="0" w:space="0" w:color="auto"/>
            <w:right w:val="none" w:sz="0" w:space="0" w:color="auto"/>
          </w:divBdr>
        </w:div>
        <w:div w:id="375131543">
          <w:marLeft w:val="640"/>
          <w:marRight w:val="0"/>
          <w:marTop w:val="0"/>
          <w:marBottom w:val="0"/>
          <w:divBdr>
            <w:top w:val="none" w:sz="0" w:space="0" w:color="auto"/>
            <w:left w:val="none" w:sz="0" w:space="0" w:color="auto"/>
            <w:bottom w:val="none" w:sz="0" w:space="0" w:color="auto"/>
            <w:right w:val="none" w:sz="0" w:space="0" w:color="auto"/>
          </w:divBdr>
        </w:div>
        <w:div w:id="448548413">
          <w:marLeft w:val="640"/>
          <w:marRight w:val="0"/>
          <w:marTop w:val="0"/>
          <w:marBottom w:val="0"/>
          <w:divBdr>
            <w:top w:val="none" w:sz="0" w:space="0" w:color="auto"/>
            <w:left w:val="none" w:sz="0" w:space="0" w:color="auto"/>
            <w:bottom w:val="none" w:sz="0" w:space="0" w:color="auto"/>
            <w:right w:val="none" w:sz="0" w:space="0" w:color="auto"/>
          </w:divBdr>
        </w:div>
        <w:div w:id="466243144">
          <w:marLeft w:val="640"/>
          <w:marRight w:val="0"/>
          <w:marTop w:val="0"/>
          <w:marBottom w:val="0"/>
          <w:divBdr>
            <w:top w:val="none" w:sz="0" w:space="0" w:color="auto"/>
            <w:left w:val="none" w:sz="0" w:space="0" w:color="auto"/>
            <w:bottom w:val="none" w:sz="0" w:space="0" w:color="auto"/>
            <w:right w:val="none" w:sz="0" w:space="0" w:color="auto"/>
          </w:divBdr>
        </w:div>
        <w:div w:id="466558212">
          <w:marLeft w:val="640"/>
          <w:marRight w:val="0"/>
          <w:marTop w:val="0"/>
          <w:marBottom w:val="0"/>
          <w:divBdr>
            <w:top w:val="none" w:sz="0" w:space="0" w:color="auto"/>
            <w:left w:val="none" w:sz="0" w:space="0" w:color="auto"/>
            <w:bottom w:val="none" w:sz="0" w:space="0" w:color="auto"/>
            <w:right w:val="none" w:sz="0" w:space="0" w:color="auto"/>
          </w:divBdr>
        </w:div>
        <w:div w:id="571234782">
          <w:marLeft w:val="640"/>
          <w:marRight w:val="0"/>
          <w:marTop w:val="0"/>
          <w:marBottom w:val="0"/>
          <w:divBdr>
            <w:top w:val="none" w:sz="0" w:space="0" w:color="auto"/>
            <w:left w:val="none" w:sz="0" w:space="0" w:color="auto"/>
            <w:bottom w:val="none" w:sz="0" w:space="0" w:color="auto"/>
            <w:right w:val="none" w:sz="0" w:space="0" w:color="auto"/>
          </w:divBdr>
        </w:div>
        <w:div w:id="588195834">
          <w:marLeft w:val="640"/>
          <w:marRight w:val="0"/>
          <w:marTop w:val="0"/>
          <w:marBottom w:val="0"/>
          <w:divBdr>
            <w:top w:val="none" w:sz="0" w:space="0" w:color="auto"/>
            <w:left w:val="none" w:sz="0" w:space="0" w:color="auto"/>
            <w:bottom w:val="none" w:sz="0" w:space="0" w:color="auto"/>
            <w:right w:val="none" w:sz="0" w:space="0" w:color="auto"/>
          </w:divBdr>
        </w:div>
        <w:div w:id="634339314">
          <w:marLeft w:val="640"/>
          <w:marRight w:val="0"/>
          <w:marTop w:val="0"/>
          <w:marBottom w:val="0"/>
          <w:divBdr>
            <w:top w:val="none" w:sz="0" w:space="0" w:color="auto"/>
            <w:left w:val="none" w:sz="0" w:space="0" w:color="auto"/>
            <w:bottom w:val="none" w:sz="0" w:space="0" w:color="auto"/>
            <w:right w:val="none" w:sz="0" w:space="0" w:color="auto"/>
          </w:divBdr>
        </w:div>
        <w:div w:id="692538023">
          <w:marLeft w:val="640"/>
          <w:marRight w:val="0"/>
          <w:marTop w:val="0"/>
          <w:marBottom w:val="0"/>
          <w:divBdr>
            <w:top w:val="none" w:sz="0" w:space="0" w:color="auto"/>
            <w:left w:val="none" w:sz="0" w:space="0" w:color="auto"/>
            <w:bottom w:val="none" w:sz="0" w:space="0" w:color="auto"/>
            <w:right w:val="none" w:sz="0" w:space="0" w:color="auto"/>
          </w:divBdr>
        </w:div>
        <w:div w:id="748429019">
          <w:marLeft w:val="640"/>
          <w:marRight w:val="0"/>
          <w:marTop w:val="0"/>
          <w:marBottom w:val="0"/>
          <w:divBdr>
            <w:top w:val="none" w:sz="0" w:space="0" w:color="auto"/>
            <w:left w:val="none" w:sz="0" w:space="0" w:color="auto"/>
            <w:bottom w:val="none" w:sz="0" w:space="0" w:color="auto"/>
            <w:right w:val="none" w:sz="0" w:space="0" w:color="auto"/>
          </w:divBdr>
        </w:div>
        <w:div w:id="899904497">
          <w:marLeft w:val="640"/>
          <w:marRight w:val="0"/>
          <w:marTop w:val="0"/>
          <w:marBottom w:val="0"/>
          <w:divBdr>
            <w:top w:val="none" w:sz="0" w:space="0" w:color="auto"/>
            <w:left w:val="none" w:sz="0" w:space="0" w:color="auto"/>
            <w:bottom w:val="none" w:sz="0" w:space="0" w:color="auto"/>
            <w:right w:val="none" w:sz="0" w:space="0" w:color="auto"/>
          </w:divBdr>
        </w:div>
        <w:div w:id="918831586">
          <w:marLeft w:val="640"/>
          <w:marRight w:val="0"/>
          <w:marTop w:val="0"/>
          <w:marBottom w:val="0"/>
          <w:divBdr>
            <w:top w:val="none" w:sz="0" w:space="0" w:color="auto"/>
            <w:left w:val="none" w:sz="0" w:space="0" w:color="auto"/>
            <w:bottom w:val="none" w:sz="0" w:space="0" w:color="auto"/>
            <w:right w:val="none" w:sz="0" w:space="0" w:color="auto"/>
          </w:divBdr>
        </w:div>
        <w:div w:id="938753266">
          <w:marLeft w:val="640"/>
          <w:marRight w:val="0"/>
          <w:marTop w:val="0"/>
          <w:marBottom w:val="0"/>
          <w:divBdr>
            <w:top w:val="none" w:sz="0" w:space="0" w:color="auto"/>
            <w:left w:val="none" w:sz="0" w:space="0" w:color="auto"/>
            <w:bottom w:val="none" w:sz="0" w:space="0" w:color="auto"/>
            <w:right w:val="none" w:sz="0" w:space="0" w:color="auto"/>
          </w:divBdr>
        </w:div>
        <w:div w:id="948241210">
          <w:marLeft w:val="640"/>
          <w:marRight w:val="0"/>
          <w:marTop w:val="0"/>
          <w:marBottom w:val="0"/>
          <w:divBdr>
            <w:top w:val="none" w:sz="0" w:space="0" w:color="auto"/>
            <w:left w:val="none" w:sz="0" w:space="0" w:color="auto"/>
            <w:bottom w:val="none" w:sz="0" w:space="0" w:color="auto"/>
            <w:right w:val="none" w:sz="0" w:space="0" w:color="auto"/>
          </w:divBdr>
        </w:div>
        <w:div w:id="1072890487">
          <w:marLeft w:val="640"/>
          <w:marRight w:val="0"/>
          <w:marTop w:val="0"/>
          <w:marBottom w:val="0"/>
          <w:divBdr>
            <w:top w:val="none" w:sz="0" w:space="0" w:color="auto"/>
            <w:left w:val="none" w:sz="0" w:space="0" w:color="auto"/>
            <w:bottom w:val="none" w:sz="0" w:space="0" w:color="auto"/>
            <w:right w:val="none" w:sz="0" w:space="0" w:color="auto"/>
          </w:divBdr>
        </w:div>
        <w:div w:id="1091202006">
          <w:marLeft w:val="640"/>
          <w:marRight w:val="0"/>
          <w:marTop w:val="0"/>
          <w:marBottom w:val="0"/>
          <w:divBdr>
            <w:top w:val="none" w:sz="0" w:space="0" w:color="auto"/>
            <w:left w:val="none" w:sz="0" w:space="0" w:color="auto"/>
            <w:bottom w:val="none" w:sz="0" w:space="0" w:color="auto"/>
            <w:right w:val="none" w:sz="0" w:space="0" w:color="auto"/>
          </w:divBdr>
        </w:div>
        <w:div w:id="1137336512">
          <w:marLeft w:val="640"/>
          <w:marRight w:val="0"/>
          <w:marTop w:val="0"/>
          <w:marBottom w:val="0"/>
          <w:divBdr>
            <w:top w:val="none" w:sz="0" w:space="0" w:color="auto"/>
            <w:left w:val="none" w:sz="0" w:space="0" w:color="auto"/>
            <w:bottom w:val="none" w:sz="0" w:space="0" w:color="auto"/>
            <w:right w:val="none" w:sz="0" w:space="0" w:color="auto"/>
          </w:divBdr>
        </w:div>
        <w:div w:id="1168790559">
          <w:marLeft w:val="640"/>
          <w:marRight w:val="0"/>
          <w:marTop w:val="0"/>
          <w:marBottom w:val="0"/>
          <w:divBdr>
            <w:top w:val="none" w:sz="0" w:space="0" w:color="auto"/>
            <w:left w:val="none" w:sz="0" w:space="0" w:color="auto"/>
            <w:bottom w:val="none" w:sz="0" w:space="0" w:color="auto"/>
            <w:right w:val="none" w:sz="0" w:space="0" w:color="auto"/>
          </w:divBdr>
        </w:div>
        <w:div w:id="1171069422">
          <w:marLeft w:val="640"/>
          <w:marRight w:val="0"/>
          <w:marTop w:val="0"/>
          <w:marBottom w:val="0"/>
          <w:divBdr>
            <w:top w:val="none" w:sz="0" w:space="0" w:color="auto"/>
            <w:left w:val="none" w:sz="0" w:space="0" w:color="auto"/>
            <w:bottom w:val="none" w:sz="0" w:space="0" w:color="auto"/>
            <w:right w:val="none" w:sz="0" w:space="0" w:color="auto"/>
          </w:divBdr>
        </w:div>
        <w:div w:id="1195920266">
          <w:marLeft w:val="640"/>
          <w:marRight w:val="0"/>
          <w:marTop w:val="0"/>
          <w:marBottom w:val="0"/>
          <w:divBdr>
            <w:top w:val="none" w:sz="0" w:space="0" w:color="auto"/>
            <w:left w:val="none" w:sz="0" w:space="0" w:color="auto"/>
            <w:bottom w:val="none" w:sz="0" w:space="0" w:color="auto"/>
            <w:right w:val="none" w:sz="0" w:space="0" w:color="auto"/>
          </w:divBdr>
        </w:div>
        <w:div w:id="1220822220">
          <w:marLeft w:val="640"/>
          <w:marRight w:val="0"/>
          <w:marTop w:val="0"/>
          <w:marBottom w:val="0"/>
          <w:divBdr>
            <w:top w:val="none" w:sz="0" w:space="0" w:color="auto"/>
            <w:left w:val="none" w:sz="0" w:space="0" w:color="auto"/>
            <w:bottom w:val="none" w:sz="0" w:space="0" w:color="auto"/>
            <w:right w:val="none" w:sz="0" w:space="0" w:color="auto"/>
          </w:divBdr>
        </w:div>
        <w:div w:id="1308441289">
          <w:marLeft w:val="640"/>
          <w:marRight w:val="0"/>
          <w:marTop w:val="0"/>
          <w:marBottom w:val="0"/>
          <w:divBdr>
            <w:top w:val="none" w:sz="0" w:space="0" w:color="auto"/>
            <w:left w:val="none" w:sz="0" w:space="0" w:color="auto"/>
            <w:bottom w:val="none" w:sz="0" w:space="0" w:color="auto"/>
            <w:right w:val="none" w:sz="0" w:space="0" w:color="auto"/>
          </w:divBdr>
        </w:div>
        <w:div w:id="1395466976">
          <w:marLeft w:val="640"/>
          <w:marRight w:val="0"/>
          <w:marTop w:val="0"/>
          <w:marBottom w:val="0"/>
          <w:divBdr>
            <w:top w:val="none" w:sz="0" w:space="0" w:color="auto"/>
            <w:left w:val="none" w:sz="0" w:space="0" w:color="auto"/>
            <w:bottom w:val="none" w:sz="0" w:space="0" w:color="auto"/>
            <w:right w:val="none" w:sz="0" w:space="0" w:color="auto"/>
          </w:divBdr>
        </w:div>
        <w:div w:id="1466268526">
          <w:marLeft w:val="640"/>
          <w:marRight w:val="0"/>
          <w:marTop w:val="0"/>
          <w:marBottom w:val="0"/>
          <w:divBdr>
            <w:top w:val="none" w:sz="0" w:space="0" w:color="auto"/>
            <w:left w:val="none" w:sz="0" w:space="0" w:color="auto"/>
            <w:bottom w:val="none" w:sz="0" w:space="0" w:color="auto"/>
            <w:right w:val="none" w:sz="0" w:space="0" w:color="auto"/>
          </w:divBdr>
        </w:div>
        <w:div w:id="1484926099">
          <w:marLeft w:val="640"/>
          <w:marRight w:val="0"/>
          <w:marTop w:val="0"/>
          <w:marBottom w:val="0"/>
          <w:divBdr>
            <w:top w:val="none" w:sz="0" w:space="0" w:color="auto"/>
            <w:left w:val="none" w:sz="0" w:space="0" w:color="auto"/>
            <w:bottom w:val="none" w:sz="0" w:space="0" w:color="auto"/>
            <w:right w:val="none" w:sz="0" w:space="0" w:color="auto"/>
          </w:divBdr>
        </w:div>
        <w:div w:id="1510098283">
          <w:marLeft w:val="640"/>
          <w:marRight w:val="0"/>
          <w:marTop w:val="0"/>
          <w:marBottom w:val="0"/>
          <w:divBdr>
            <w:top w:val="none" w:sz="0" w:space="0" w:color="auto"/>
            <w:left w:val="none" w:sz="0" w:space="0" w:color="auto"/>
            <w:bottom w:val="none" w:sz="0" w:space="0" w:color="auto"/>
            <w:right w:val="none" w:sz="0" w:space="0" w:color="auto"/>
          </w:divBdr>
        </w:div>
        <w:div w:id="1565723869">
          <w:marLeft w:val="640"/>
          <w:marRight w:val="0"/>
          <w:marTop w:val="0"/>
          <w:marBottom w:val="0"/>
          <w:divBdr>
            <w:top w:val="none" w:sz="0" w:space="0" w:color="auto"/>
            <w:left w:val="none" w:sz="0" w:space="0" w:color="auto"/>
            <w:bottom w:val="none" w:sz="0" w:space="0" w:color="auto"/>
            <w:right w:val="none" w:sz="0" w:space="0" w:color="auto"/>
          </w:divBdr>
        </w:div>
        <w:div w:id="1589389103">
          <w:marLeft w:val="640"/>
          <w:marRight w:val="0"/>
          <w:marTop w:val="0"/>
          <w:marBottom w:val="0"/>
          <w:divBdr>
            <w:top w:val="none" w:sz="0" w:space="0" w:color="auto"/>
            <w:left w:val="none" w:sz="0" w:space="0" w:color="auto"/>
            <w:bottom w:val="none" w:sz="0" w:space="0" w:color="auto"/>
            <w:right w:val="none" w:sz="0" w:space="0" w:color="auto"/>
          </w:divBdr>
        </w:div>
        <w:div w:id="1673601960">
          <w:marLeft w:val="640"/>
          <w:marRight w:val="0"/>
          <w:marTop w:val="0"/>
          <w:marBottom w:val="0"/>
          <w:divBdr>
            <w:top w:val="none" w:sz="0" w:space="0" w:color="auto"/>
            <w:left w:val="none" w:sz="0" w:space="0" w:color="auto"/>
            <w:bottom w:val="none" w:sz="0" w:space="0" w:color="auto"/>
            <w:right w:val="none" w:sz="0" w:space="0" w:color="auto"/>
          </w:divBdr>
        </w:div>
        <w:div w:id="1698893332">
          <w:marLeft w:val="640"/>
          <w:marRight w:val="0"/>
          <w:marTop w:val="0"/>
          <w:marBottom w:val="0"/>
          <w:divBdr>
            <w:top w:val="none" w:sz="0" w:space="0" w:color="auto"/>
            <w:left w:val="none" w:sz="0" w:space="0" w:color="auto"/>
            <w:bottom w:val="none" w:sz="0" w:space="0" w:color="auto"/>
            <w:right w:val="none" w:sz="0" w:space="0" w:color="auto"/>
          </w:divBdr>
        </w:div>
      </w:divsChild>
    </w:div>
    <w:div w:id="1224753198">
      <w:bodyDiv w:val="1"/>
      <w:marLeft w:val="0"/>
      <w:marRight w:val="0"/>
      <w:marTop w:val="0"/>
      <w:marBottom w:val="0"/>
      <w:divBdr>
        <w:top w:val="none" w:sz="0" w:space="0" w:color="auto"/>
        <w:left w:val="none" w:sz="0" w:space="0" w:color="auto"/>
        <w:bottom w:val="none" w:sz="0" w:space="0" w:color="auto"/>
        <w:right w:val="none" w:sz="0" w:space="0" w:color="auto"/>
      </w:divBdr>
      <w:divsChild>
        <w:div w:id="32309733">
          <w:marLeft w:val="640"/>
          <w:marRight w:val="0"/>
          <w:marTop w:val="0"/>
          <w:marBottom w:val="0"/>
          <w:divBdr>
            <w:top w:val="none" w:sz="0" w:space="0" w:color="auto"/>
            <w:left w:val="none" w:sz="0" w:space="0" w:color="auto"/>
            <w:bottom w:val="none" w:sz="0" w:space="0" w:color="auto"/>
            <w:right w:val="none" w:sz="0" w:space="0" w:color="auto"/>
          </w:divBdr>
        </w:div>
        <w:div w:id="70661739">
          <w:marLeft w:val="640"/>
          <w:marRight w:val="0"/>
          <w:marTop w:val="0"/>
          <w:marBottom w:val="0"/>
          <w:divBdr>
            <w:top w:val="none" w:sz="0" w:space="0" w:color="auto"/>
            <w:left w:val="none" w:sz="0" w:space="0" w:color="auto"/>
            <w:bottom w:val="none" w:sz="0" w:space="0" w:color="auto"/>
            <w:right w:val="none" w:sz="0" w:space="0" w:color="auto"/>
          </w:divBdr>
        </w:div>
        <w:div w:id="129519672">
          <w:marLeft w:val="640"/>
          <w:marRight w:val="0"/>
          <w:marTop w:val="0"/>
          <w:marBottom w:val="0"/>
          <w:divBdr>
            <w:top w:val="none" w:sz="0" w:space="0" w:color="auto"/>
            <w:left w:val="none" w:sz="0" w:space="0" w:color="auto"/>
            <w:bottom w:val="none" w:sz="0" w:space="0" w:color="auto"/>
            <w:right w:val="none" w:sz="0" w:space="0" w:color="auto"/>
          </w:divBdr>
        </w:div>
        <w:div w:id="265119029">
          <w:marLeft w:val="640"/>
          <w:marRight w:val="0"/>
          <w:marTop w:val="0"/>
          <w:marBottom w:val="0"/>
          <w:divBdr>
            <w:top w:val="none" w:sz="0" w:space="0" w:color="auto"/>
            <w:left w:val="none" w:sz="0" w:space="0" w:color="auto"/>
            <w:bottom w:val="none" w:sz="0" w:space="0" w:color="auto"/>
            <w:right w:val="none" w:sz="0" w:space="0" w:color="auto"/>
          </w:divBdr>
        </w:div>
        <w:div w:id="269552834">
          <w:marLeft w:val="640"/>
          <w:marRight w:val="0"/>
          <w:marTop w:val="0"/>
          <w:marBottom w:val="0"/>
          <w:divBdr>
            <w:top w:val="none" w:sz="0" w:space="0" w:color="auto"/>
            <w:left w:val="none" w:sz="0" w:space="0" w:color="auto"/>
            <w:bottom w:val="none" w:sz="0" w:space="0" w:color="auto"/>
            <w:right w:val="none" w:sz="0" w:space="0" w:color="auto"/>
          </w:divBdr>
        </w:div>
        <w:div w:id="377172305">
          <w:marLeft w:val="640"/>
          <w:marRight w:val="0"/>
          <w:marTop w:val="0"/>
          <w:marBottom w:val="0"/>
          <w:divBdr>
            <w:top w:val="none" w:sz="0" w:space="0" w:color="auto"/>
            <w:left w:val="none" w:sz="0" w:space="0" w:color="auto"/>
            <w:bottom w:val="none" w:sz="0" w:space="0" w:color="auto"/>
            <w:right w:val="none" w:sz="0" w:space="0" w:color="auto"/>
          </w:divBdr>
        </w:div>
        <w:div w:id="411464183">
          <w:marLeft w:val="640"/>
          <w:marRight w:val="0"/>
          <w:marTop w:val="0"/>
          <w:marBottom w:val="0"/>
          <w:divBdr>
            <w:top w:val="none" w:sz="0" w:space="0" w:color="auto"/>
            <w:left w:val="none" w:sz="0" w:space="0" w:color="auto"/>
            <w:bottom w:val="none" w:sz="0" w:space="0" w:color="auto"/>
            <w:right w:val="none" w:sz="0" w:space="0" w:color="auto"/>
          </w:divBdr>
        </w:div>
        <w:div w:id="412166005">
          <w:marLeft w:val="640"/>
          <w:marRight w:val="0"/>
          <w:marTop w:val="0"/>
          <w:marBottom w:val="0"/>
          <w:divBdr>
            <w:top w:val="none" w:sz="0" w:space="0" w:color="auto"/>
            <w:left w:val="none" w:sz="0" w:space="0" w:color="auto"/>
            <w:bottom w:val="none" w:sz="0" w:space="0" w:color="auto"/>
            <w:right w:val="none" w:sz="0" w:space="0" w:color="auto"/>
          </w:divBdr>
        </w:div>
        <w:div w:id="489833811">
          <w:marLeft w:val="640"/>
          <w:marRight w:val="0"/>
          <w:marTop w:val="0"/>
          <w:marBottom w:val="0"/>
          <w:divBdr>
            <w:top w:val="none" w:sz="0" w:space="0" w:color="auto"/>
            <w:left w:val="none" w:sz="0" w:space="0" w:color="auto"/>
            <w:bottom w:val="none" w:sz="0" w:space="0" w:color="auto"/>
            <w:right w:val="none" w:sz="0" w:space="0" w:color="auto"/>
          </w:divBdr>
        </w:div>
        <w:div w:id="541484866">
          <w:marLeft w:val="640"/>
          <w:marRight w:val="0"/>
          <w:marTop w:val="0"/>
          <w:marBottom w:val="0"/>
          <w:divBdr>
            <w:top w:val="none" w:sz="0" w:space="0" w:color="auto"/>
            <w:left w:val="none" w:sz="0" w:space="0" w:color="auto"/>
            <w:bottom w:val="none" w:sz="0" w:space="0" w:color="auto"/>
            <w:right w:val="none" w:sz="0" w:space="0" w:color="auto"/>
          </w:divBdr>
        </w:div>
        <w:div w:id="594900005">
          <w:marLeft w:val="640"/>
          <w:marRight w:val="0"/>
          <w:marTop w:val="0"/>
          <w:marBottom w:val="0"/>
          <w:divBdr>
            <w:top w:val="none" w:sz="0" w:space="0" w:color="auto"/>
            <w:left w:val="none" w:sz="0" w:space="0" w:color="auto"/>
            <w:bottom w:val="none" w:sz="0" w:space="0" w:color="auto"/>
            <w:right w:val="none" w:sz="0" w:space="0" w:color="auto"/>
          </w:divBdr>
        </w:div>
        <w:div w:id="754404936">
          <w:marLeft w:val="640"/>
          <w:marRight w:val="0"/>
          <w:marTop w:val="0"/>
          <w:marBottom w:val="0"/>
          <w:divBdr>
            <w:top w:val="none" w:sz="0" w:space="0" w:color="auto"/>
            <w:left w:val="none" w:sz="0" w:space="0" w:color="auto"/>
            <w:bottom w:val="none" w:sz="0" w:space="0" w:color="auto"/>
            <w:right w:val="none" w:sz="0" w:space="0" w:color="auto"/>
          </w:divBdr>
        </w:div>
        <w:div w:id="769202969">
          <w:marLeft w:val="640"/>
          <w:marRight w:val="0"/>
          <w:marTop w:val="0"/>
          <w:marBottom w:val="0"/>
          <w:divBdr>
            <w:top w:val="none" w:sz="0" w:space="0" w:color="auto"/>
            <w:left w:val="none" w:sz="0" w:space="0" w:color="auto"/>
            <w:bottom w:val="none" w:sz="0" w:space="0" w:color="auto"/>
            <w:right w:val="none" w:sz="0" w:space="0" w:color="auto"/>
          </w:divBdr>
        </w:div>
        <w:div w:id="832570225">
          <w:marLeft w:val="640"/>
          <w:marRight w:val="0"/>
          <w:marTop w:val="0"/>
          <w:marBottom w:val="0"/>
          <w:divBdr>
            <w:top w:val="none" w:sz="0" w:space="0" w:color="auto"/>
            <w:left w:val="none" w:sz="0" w:space="0" w:color="auto"/>
            <w:bottom w:val="none" w:sz="0" w:space="0" w:color="auto"/>
            <w:right w:val="none" w:sz="0" w:space="0" w:color="auto"/>
          </w:divBdr>
        </w:div>
        <w:div w:id="856503693">
          <w:marLeft w:val="640"/>
          <w:marRight w:val="0"/>
          <w:marTop w:val="0"/>
          <w:marBottom w:val="0"/>
          <w:divBdr>
            <w:top w:val="none" w:sz="0" w:space="0" w:color="auto"/>
            <w:left w:val="none" w:sz="0" w:space="0" w:color="auto"/>
            <w:bottom w:val="none" w:sz="0" w:space="0" w:color="auto"/>
            <w:right w:val="none" w:sz="0" w:space="0" w:color="auto"/>
          </w:divBdr>
        </w:div>
        <w:div w:id="901479408">
          <w:marLeft w:val="640"/>
          <w:marRight w:val="0"/>
          <w:marTop w:val="0"/>
          <w:marBottom w:val="0"/>
          <w:divBdr>
            <w:top w:val="none" w:sz="0" w:space="0" w:color="auto"/>
            <w:left w:val="none" w:sz="0" w:space="0" w:color="auto"/>
            <w:bottom w:val="none" w:sz="0" w:space="0" w:color="auto"/>
            <w:right w:val="none" w:sz="0" w:space="0" w:color="auto"/>
          </w:divBdr>
        </w:div>
        <w:div w:id="919755047">
          <w:marLeft w:val="640"/>
          <w:marRight w:val="0"/>
          <w:marTop w:val="0"/>
          <w:marBottom w:val="0"/>
          <w:divBdr>
            <w:top w:val="none" w:sz="0" w:space="0" w:color="auto"/>
            <w:left w:val="none" w:sz="0" w:space="0" w:color="auto"/>
            <w:bottom w:val="none" w:sz="0" w:space="0" w:color="auto"/>
            <w:right w:val="none" w:sz="0" w:space="0" w:color="auto"/>
          </w:divBdr>
        </w:div>
        <w:div w:id="977762959">
          <w:marLeft w:val="640"/>
          <w:marRight w:val="0"/>
          <w:marTop w:val="0"/>
          <w:marBottom w:val="0"/>
          <w:divBdr>
            <w:top w:val="none" w:sz="0" w:space="0" w:color="auto"/>
            <w:left w:val="none" w:sz="0" w:space="0" w:color="auto"/>
            <w:bottom w:val="none" w:sz="0" w:space="0" w:color="auto"/>
            <w:right w:val="none" w:sz="0" w:space="0" w:color="auto"/>
          </w:divBdr>
        </w:div>
        <w:div w:id="1037511708">
          <w:marLeft w:val="640"/>
          <w:marRight w:val="0"/>
          <w:marTop w:val="0"/>
          <w:marBottom w:val="0"/>
          <w:divBdr>
            <w:top w:val="none" w:sz="0" w:space="0" w:color="auto"/>
            <w:left w:val="none" w:sz="0" w:space="0" w:color="auto"/>
            <w:bottom w:val="none" w:sz="0" w:space="0" w:color="auto"/>
            <w:right w:val="none" w:sz="0" w:space="0" w:color="auto"/>
          </w:divBdr>
        </w:div>
        <w:div w:id="1079791474">
          <w:marLeft w:val="640"/>
          <w:marRight w:val="0"/>
          <w:marTop w:val="0"/>
          <w:marBottom w:val="0"/>
          <w:divBdr>
            <w:top w:val="none" w:sz="0" w:space="0" w:color="auto"/>
            <w:left w:val="none" w:sz="0" w:space="0" w:color="auto"/>
            <w:bottom w:val="none" w:sz="0" w:space="0" w:color="auto"/>
            <w:right w:val="none" w:sz="0" w:space="0" w:color="auto"/>
          </w:divBdr>
        </w:div>
        <w:div w:id="1161114927">
          <w:marLeft w:val="640"/>
          <w:marRight w:val="0"/>
          <w:marTop w:val="0"/>
          <w:marBottom w:val="0"/>
          <w:divBdr>
            <w:top w:val="none" w:sz="0" w:space="0" w:color="auto"/>
            <w:left w:val="none" w:sz="0" w:space="0" w:color="auto"/>
            <w:bottom w:val="none" w:sz="0" w:space="0" w:color="auto"/>
            <w:right w:val="none" w:sz="0" w:space="0" w:color="auto"/>
          </w:divBdr>
        </w:div>
        <w:div w:id="1179199319">
          <w:marLeft w:val="640"/>
          <w:marRight w:val="0"/>
          <w:marTop w:val="0"/>
          <w:marBottom w:val="0"/>
          <w:divBdr>
            <w:top w:val="none" w:sz="0" w:space="0" w:color="auto"/>
            <w:left w:val="none" w:sz="0" w:space="0" w:color="auto"/>
            <w:bottom w:val="none" w:sz="0" w:space="0" w:color="auto"/>
            <w:right w:val="none" w:sz="0" w:space="0" w:color="auto"/>
          </w:divBdr>
        </w:div>
        <w:div w:id="1200628713">
          <w:marLeft w:val="640"/>
          <w:marRight w:val="0"/>
          <w:marTop w:val="0"/>
          <w:marBottom w:val="0"/>
          <w:divBdr>
            <w:top w:val="none" w:sz="0" w:space="0" w:color="auto"/>
            <w:left w:val="none" w:sz="0" w:space="0" w:color="auto"/>
            <w:bottom w:val="none" w:sz="0" w:space="0" w:color="auto"/>
            <w:right w:val="none" w:sz="0" w:space="0" w:color="auto"/>
          </w:divBdr>
        </w:div>
        <w:div w:id="1382094063">
          <w:marLeft w:val="640"/>
          <w:marRight w:val="0"/>
          <w:marTop w:val="0"/>
          <w:marBottom w:val="0"/>
          <w:divBdr>
            <w:top w:val="none" w:sz="0" w:space="0" w:color="auto"/>
            <w:left w:val="none" w:sz="0" w:space="0" w:color="auto"/>
            <w:bottom w:val="none" w:sz="0" w:space="0" w:color="auto"/>
            <w:right w:val="none" w:sz="0" w:space="0" w:color="auto"/>
          </w:divBdr>
        </w:div>
        <w:div w:id="1437410330">
          <w:marLeft w:val="640"/>
          <w:marRight w:val="0"/>
          <w:marTop w:val="0"/>
          <w:marBottom w:val="0"/>
          <w:divBdr>
            <w:top w:val="none" w:sz="0" w:space="0" w:color="auto"/>
            <w:left w:val="none" w:sz="0" w:space="0" w:color="auto"/>
            <w:bottom w:val="none" w:sz="0" w:space="0" w:color="auto"/>
            <w:right w:val="none" w:sz="0" w:space="0" w:color="auto"/>
          </w:divBdr>
        </w:div>
        <w:div w:id="1526553193">
          <w:marLeft w:val="640"/>
          <w:marRight w:val="0"/>
          <w:marTop w:val="0"/>
          <w:marBottom w:val="0"/>
          <w:divBdr>
            <w:top w:val="none" w:sz="0" w:space="0" w:color="auto"/>
            <w:left w:val="none" w:sz="0" w:space="0" w:color="auto"/>
            <w:bottom w:val="none" w:sz="0" w:space="0" w:color="auto"/>
            <w:right w:val="none" w:sz="0" w:space="0" w:color="auto"/>
          </w:divBdr>
        </w:div>
        <w:div w:id="1727877260">
          <w:marLeft w:val="640"/>
          <w:marRight w:val="0"/>
          <w:marTop w:val="0"/>
          <w:marBottom w:val="0"/>
          <w:divBdr>
            <w:top w:val="none" w:sz="0" w:space="0" w:color="auto"/>
            <w:left w:val="none" w:sz="0" w:space="0" w:color="auto"/>
            <w:bottom w:val="none" w:sz="0" w:space="0" w:color="auto"/>
            <w:right w:val="none" w:sz="0" w:space="0" w:color="auto"/>
          </w:divBdr>
        </w:div>
        <w:div w:id="1732146426">
          <w:marLeft w:val="640"/>
          <w:marRight w:val="0"/>
          <w:marTop w:val="0"/>
          <w:marBottom w:val="0"/>
          <w:divBdr>
            <w:top w:val="none" w:sz="0" w:space="0" w:color="auto"/>
            <w:left w:val="none" w:sz="0" w:space="0" w:color="auto"/>
            <w:bottom w:val="none" w:sz="0" w:space="0" w:color="auto"/>
            <w:right w:val="none" w:sz="0" w:space="0" w:color="auto"/>
          </w:divBdr>
        </w:div>
        <w:div w:id="1830440112">
          <w:marLeft w:val="640"/>
          <w:marRight w:val="0"/>
          <w:marTop w:val="0"/>
          <w:marBottom w:val="0"/>
          <w:divBdr>
            <w:top w:val="none" w:sz="0" w:space="0" w:color="auto"/>
            <w:left w:val="none" w:sz="0" w:space="0" w:color="auto"/>
            <w:bottom w:val="none" w:sz="0" w:space="0" w:color="auto"/>
            <w:right w:val="none" w:sz="0" w:space="0" w:color="auto"/>
          </w:divBdr>
        </w:div>
        <w:div w:id="1917471607">
          <w:marLeft w:val="640"/>
          <w:marRight w:val="0"/>
          <w:marTop w:val="0"/>
          <w:marBottom w:val="0"/>
          <w:divBdr>
            <w:top w:val="none" w:sz="0" w:space="0" w:color="auto"/>
            <w:left w:val="none" w:sz="0" w:space="0" w:color="auto"/>
            <w:bottom w:val="none" w:sz="0" w:space="0" w:color="auto"/>
            <w:right w:val="none" w:sz="0" w:space="0" w:color="auto"/>
          </w:divBdr>
        </w:div>
        <w:div w:id="1982998574">
          <w:marLeft w:val="640"/>
          <w:marRight w:val="0"/>
          <w:marTop w:val="0"/>
          <w:marBottom w:val="0"/>
          <w:divBdr>
            <w:top w:val="none" w:sz="0" w:space="0" w:color="auto"/>
            <w:left w:val="none" w:sz="0" w:space="0" w:color="auto"/>
            <w:bottom w:val="none" w:sz="0" w:space="0" w:color="auto"/>
            <w:right w:val="none" w:sz="0" w:space="0" w:color="auto"/>
          </w:divBdr>
        </w:div>
        <w:div w:id="1998681552">
          <w:marLeft w:val="640"/>
          <w:marRight w:val="0"/>
          <w:marTop w:val="0"/>
          <w:marBottom w:val="0"/>
          <w:divBdr>
            <w:top w:val="none" w:sz="0" w:space="0" w:color="auto"/>
            <w:left w:val="none" w:sz="0" w:space="0" w:color="auto"/>
            <w:bottom w:val="none" w:sz="0" w:space="0" w:color="auto"/>
            <w:right w:val="none" w:sz="0" w:space="0" w:color="auto"/>
          </w:divBdr>
        </w:div>
        <w:div w:id="2030836181">
          <w:marLeft w:val="640"/>
          <w:marRight w:val="0"/>
          <w:marTop w:val="0"/>
          <w:marBottom w:val="0"/>
          <w:divBdr>
            <w:top w:val="none" w:sz="0" w:space="0" w:color="auto"/>
            <w:left w:val="none" w:sz="0" w:space="0" w:color="auto"/>
            <w:bottom w:val="none" w:sz="0" w:space="0" w:color="auto"/>
            <w:right w:val="none" w:sz="0" w:space="0" w:color="auto"/>
          </w:divBdr>
        </w:div>
        <w:div w:id="2036423319">
          <w:marLeft w:val="640"/>
          <w:marRight w:val="0"/>
          <w:marTop w:val="0"/>
          <w:marBottom w:val="0"/>
          <w:divBdr>
            <w:top w:val="none" w:sz="0" w:space="0" w:color="auto"/>
            <w:left w:val="none" w:sz="0" w:space="0" w:color="auto"/>
            <w:bottom w:val="none" w:sz="0" w:space="0" w:color="auto"/>
            <w:right w:val="none" w:sz="0" w:space="0" w:color="auto"/>
          </w:divBdr>
        </w:div>
        <w:div w:id="2131438948">
          <w:marLeft w:val="640"/>
          <w:marRight w:val="0"/>
          <w:marTop w:val="0"/>
          <w:marBottom w:val="0"/>
          <w:divBdr>
            <w:top w:val="none" w:sz="0" w:space="0" w:color="auto"/>
            <w:left w:val="none" w:sz="0" w:space="0" w:color="auto"/>
            <w:bottom w:val="none" w:sz="0" w:space="0" w:color="auto"/>
            <w:right w:val="none" w:sz="0" w:space="0" w:color="auto"/>
          </w:divBdr>
        </w:div>
      </w:divsChild>
    </w:div>
    <w:div w:id="1281765618">
      <w:bodyDiv w:val="1"/>
      <w:marLeft w:val="0"/>
      <w:marRight w:val="0"/>
      <w:marTop w:val="0"/>
      <w:marBottom w:val="0"/>
      <w:divBdr>
        <w:top w:val="none" w:sz="0" w:space="0" w:color="auto"/>
        <w:left w:val="none" w:sz="0" w:space="0" w:color="auto"/>
        <w:bottom w:val="none" w:sz="0" w:space="0" w:color="auto"/>
        <w:right w:val="none" w:sz="0" w:space="0" w:color="auto"/>
      </w:divBdr>
      <w:divsChild>
        <w:div w:id="18091665">
          <w:marLeft w:val="640"/>
          <w:marRight w:val="0"/>
          <w:marTop w:val="0"/>
          <w:marBottom w:val="0"/>
          <w:divBdr>
            <w:top w:val="none" w:sz="0" w:space="0" w:color="auto"/>
            <w:left w:val="none" w:sz="0" w:space="0" w:color="auto"/>
            <w:bottom w:val="none" w:sz="0" w:space="0" w:color="auto"/>
            <w:right w:val="none" w:sz="0" w:space="0" w:color="auto"/>
          </w:divBdr>
        </w:div>
        <w:div w:id="43531387">
          <w:marLeft w:val="640"/>
          <w:marRight w:val="0"/>
          <w:marTop w:val="0"/>
          <w:marBottom w:val="0"/>
          <w:divBdr>
            <w:top w:val="none" w:sz="0" w:space="0" w:color="auto"/>
            <w:left w:val="none" w:sz="0" w:space="0" w:color="auto"/>
            <w:bottom w:val="none" w:sz="0" w:space="0" w:color="auto"/>
            <w:right w:val="none" w:sz="0" w:space="0" w:color="auto"/>
          </w:divBdr>
        </w:div>
        <w:div w:id="72091149">
          <w:marLeft w:val="640"/>
          <w:marRight w:val="0"/>
          <w:marTop w:val="0"/>
          <w:marBottom w:val="0"/>
          <w:divBdr>
            <w:top w:val="none" w:sz="0" w:space="0" w:color="auto"/>
            <w:left w:val="none" w:sz="0" w:space="0" w:color="auto"/>
            <w:bottom w:val="none" w:sz="0" w:space="0" w:color="auto"/>
            <w:right w:val="none" w:sz="0" w:space="0" w:color="auto"/>
          </w:divBdr>
        </w:div>
        <w:div w:id="85155564">
          <w:marLeft w:val="640"/>
          <w:marRight w:val="0"/>
          <w:marTop w:val="0"/>
          <w:marBottom w:val="0"/>
          <w:divBdr>
            <w:top w:val="none" w:sz="0" w:space="0" w:color="auto"/>
            <w:left w:val="none" w:sz="0" w:space="0" w:color="auto"/>
            <w:bottom w:val="none" w:sz="0" w:space="0" w:color="auto"/>
            <w:right w:val="none" w:sz="0" w:space="0" w:color="auto"/>
          </w:divBdr>
        </w:div>
        <w:div w:id="104351384">
          <w:marLeft w:val="640"/>
          <w:marRight w:val="0"/>
          <w:marTop w:val="0"/>
          <w:marBottom w:val="0"/>
          <w:divBdr>
            <w:top w:val="none" w:sz="0" w:space="0" w:color="auto"/>
            <w:left w:val="none" w:sz="0" w:space="0" w:color="auto"/>
            <w:bottom w:val="none" w:sz="0" w:space="0" w:color="auto"/>
            <w:right w:val="none" w:sz="0" w:space="0" w:color="auto"/>
          </w:divBdr>
        </w:div>
        <w:div w:id="176620349">
          <w:marLeft w:val="640"/>
          <w:marRight w:val="0"/>
          <w:marTop w:val="0"/>
          <w:marBottom w:val="0"/>
          <w:divBdr>
            <w:top w:val="none" w:sz="0" w:space="0" w:color="auto"/>
            <w:left w:val="none" w:sz="0" w:space="0" w:color="auto"/>
            <w:bottom w:val="none" w:sz="0" w:space="0" w:color="auto"/>
            <w:right w:val="none" w:sz="0" w:space="0" w:color="auto"/>
          </w:divBdr>
        </w:div>
        <w:div w:id="246505430">
          <w:marLeft w:val="640"/>
          <w:marRight w:val="0"/>
          <w:marTop w:val="0"/>
          <w:marBottom w:val="0"/>
          <w:divBdr>
            <w:top w:val="none" w:sz="0" w:space="0" w:color="auto"/>
            <w:left w:val="none" w:sz="0" w:space="0" w:color="auto"/>
            <w:bottom w:val="none" w:sz="0" w:space="0" w:color="auto"/>
            <w:right w:val="none" w:sz="0" w:space="0" w:color="auto"/>
          </w:divBdr>
        </w:div>
        <w:div w:id="273439415">
          <w:marLeft w:val="640"/>
          <w:marRight w:val="0"/>
          <w:marTop w:val="0"/>
          <w:marBottom w:val="0"/>
          <w:divBdr>
            <w:top w:val="none" w:sz="0" w:space="0" w:color="auto"/>
            <w:left w:val="none" w:sz="0" w:space="0" w:color="auto"/>
            <w:bottom w:val="none" w:sz="0" w:space="0" w:color="auto"/>
            <w:right w:val="none" w:sz="0" w:space="0" w:color="auto"/>
          </w:divBdr>
        </w:div>
        <w:div w:id="280691190">
          <w:marLeft w:val="640"/>
          <w:marRight w:val="0"/>
          <w:marTop w:val="0"/>
          <w:marBottom w:val="0"/>
          <w:divBdr>
            <w:top w:val="none" w:sz="0" w:space="0" w:color="auto"/>
            <w:left w:val="none" w:sz="0" w:space="0" w:color="auto"/>
            <w:bottom w:val="none" w:sz="0" w:space="0" w:color="auto"/>
            <w:right w:val="none" w:sz="0" w:space="0" w:color="auto"/>
          </w:divBdr>
        </w:div>
        <w:div w:id="343171903">
          <w:marLeft w:val="640"/>
          <w:marRight w:val="0"/>
          <w:marTop w:val="0"/>
          <w:marBottom w:val="0"/>
          <w:divBdr>
            <w:top w:val="none" w:sz="0" w:space="0" w:color="auto"/>
            <w:left w:val="none" w:sz="0" w:space="0" w:color="auto"/>
            <w:bottom w:val="none" w:sz="0" w:space="0" w:color="auto"/>
            <w:right w:val="none" w:sz="0" w:space="0" w:color="auto"/>
          </w:divBdr>
        </w:div>
        <w:div w:id="396519019">
          <w:marLeft w:val="640"/>
          <w:marRight w:val="0"/>
          <w:marTop w:val="0"/>
          <w:marBottom w:val="0"/>
          <w:divBdr>
            <w:top w:val="none" w:sz="0" w:space="0" w:color="auto"/>
            <w:left w:val="none" w:sz="0" w:space="0" w:color="auto"/>
            <w:bottom w:val="none" w:sz="0" w:space="0" w:color="auto"/>
            <w:right w:val="none" w:sz="0" w:space="0" w:color="auto"/>
          </w:divBdr>
        </w:div>
        <w:div w:id="430441477">
          <w:marLeft w:val="640"/>
          <w:marRight w:val="0"/>
          <w:marTop w:val="0"/>
          <w:marBottom w:val="0"/>
          <w:divBdr>
            <w:top w:val="none" w:sz="0" w:space="0" w:color="auto"/>
            <w:left w:val="none" w:sz="0" w:space="0" w:color="auto"/>
            <w:bottom w:val="none" w:sz="0" w:space="0" w:color="auto"/>
            <w:right w:val="none" w:sz="0" w:space="0" w:color="auto"/>
          </w:divBdr>
        </w:div>
        <w:div w:id="472716235">
          <w:marLeft w:val="640"/>
          <w:marRight w:val="0"/>
          <w:marTop w:val="0"/>
          <w:marBottom w:val="0"/>
          <w:divBdr>
            <w:top w:val="none" w:sz="0" w:space="0" w:color="auto"/>
            <w:left w:val="none" w:sz="0" w:space="0" w:color="auto"/>
            <w:bottom w:val="none" w:sz="0" w:space="0" w:color="auto"/>
            <w:right w:val="none" w:sz="0" w:space="0" w:color="auto"/>
          </w:divBdr>
        </w:div>
        <w:div w:id="565142372">
          <w:marLeft w:val="640"/>
          <w:marRight w:val="0"/>
          <w:marTop w:val="0"/>
          <w:marBottom w:val="0"/>
          <w:divBdr>
            <w:top w:val="none" w:sz="0" w:space="0" w:color="auto"/>
            <w:left w:val="none" w:sz="0" w:space="0" w:color="auto"/>
            <w:bottom w:val="none" w:sz="0" w:space="0" w:color="auto"/>
            <w:right w:val="none" w:sz="0" w:space="0" w:color="auto"/>
          </w:divBdr>
        </w:div>
        <w:div w:id="691078951">
          <w:marLeft w:val="640"/>
          <w:marRight w:val="0"/>
          <w:marTop w:val="0"/>
          <w:marBottom w:val="0"/>
          <w:divBdr>
            <w:top w:val="none" w:sz="0" w:space="0" w:color="auto"/>
            <w:left w:val="none" w:sz="0" w:space="0" w:color="auto"/>
            <w:bottom w:val="none" w:sz="0" w:space="0" w:color="auto"/>
            <w:right w:val="none" w:sz="0" w:space="0" w:color="auto"/>
          </w:divBdr>
        </w:div>
        <w:div w:id="720903416">
          <w:marLeft w:val="640"/>
          <w:marRight w:val="0"/>
          <w:marTop w:val="0"/>
          <w:marBottom w:val="0"/>
          <w:divBdr>
            <w:top w:val="none" w:sz="0" w:space="0" w:color="auto"/>
            <w:left w:val="none" w:sz="0" w:space="0" w:color="auto"/>
            <w:bottom w:val="none" w:sz="0" w:space="0" w:color="auto"/>
            <w:right w:val="none" w:sz="0" w:space="0" w:color="auto"/>
          </w:divBdr>
        </w:div>
        <w:div w:id="734862463">
          <w:marLeft w:val="640"/>
          <w:marRight w:val="0"/>
          <w:marTop w:val="0"/>
          <w:marBottom w:val="0"/>
          <w:divBdr>
            <w:top w:val="none" w:sz="0" w:space="0" w:color="auto"/>
            <w:left w:val="none" w:sz="0" w:space="0" w:color="auto"/>
            <w:bottom w:val="none" w:sz="0" w:space="0" w:color="auto"/>
            <w:right w:val="none" w:sz="0" w:space="0" w:color="auto"/>
          </w:divBdr>
        </w:div>
        <w:div w:id="757942325">
          <w:marLeft w:val="640"/>
          <w:marRight w:val="0"/>
          <w:marTop w:val="0"/>
          <w:marBottom w:val="0"/>
          <w:divBdr>
            <w:top w:val="none" w:sz="0" w:space="0" w:color="auto"/>
            <w:left w:val="none" w:sz="0" w:space="0" w:color="auto"/>
            <w:bottom w:val="none" w:sz="0" w:space="0" w:color="auto"/>
            <w:right w:val="none" w:sz="0" w:space="0" w:color="auto"/>
          </w:divBdr>
        </w:div>
        <w:div w:id="906191534">
          <w:marLeft w:val="640"/>
          <w:marRight w:val="0"/>
          <w:marTop w:val="0"/>
          <w:marBottom w:val="0"/>
          <w:divBdr>
            <w:top w:val="none" w:sz="0" w:space="0" w:color="auto"/>
            <w:left w:val="none" w:sz="0" w:space="0" w:color="auto"/>
            <w:bottom w:val="none" w:sz="0" w:space="0" w:color="auto"/>
            <w:right w:val="none" w:sz="0" w:space="0" w:color="auto"/>
          </w:divBdr>
        </w:div>
        <w:div w:id="930315981">
          <w:marLeft w:val="640"/>
          <w:marRight w:val="0"/>
          <w:marTop w:val="0"/>
          <w:marBottom w:val="0"/>
          <w:divBdr>
            <w:top w:val="none" w:sz="0" w:space="0" w:color="auto"/>
            <w:left w:val="none" w:sz="0" w:space="0" w:color="auto"/>
            <w:bottom w:val="none" w:sz="0" w:space="0" w:color="auto"/>
            <w:right w:val="none" w:sz="0" w:space="0" w:color="auto"/>
          </w:divBdr>
        </w:div>
        <w:div w:id="961883790">
          <w:marLeft w:val="640"/>
          <w:marRight w:val="0"/>
          <w:marTop w:val="0"/>
          <w:marBottom w:val="0"/>
          <w:divBdr>
            <w:top w:val="none" w:sz="0" w:space="0" w:color="auto"/>
            <w:left w:val="none" w:sz="0" w:space="0" w:color="auto"/>
            <w:bottom w:val="none" w:sz="0" w:space="0" w:color="auto"/>
            <w:right w:val="none" w:sz="0" w:space="0" w:color="auto"/>
          </w:divBdr>
        </w:div>
        <w:div w:id="972715363">
          <w:marLeft w:val="640"/>
          <w:marRight w:val="0"/>
          <w:marTop w:val="0"/>
          <w:marBottom w:val="0"/>
          <w:divBdr>
            <w:top w:val="none" w:sz="0" w:space="0" w:color="auto"/>
            <w:left w:val="none" w:sz="0" w:space="0" w:color="auto"/>
            <w:bottom w:val="none" w:sz="0" w:space="0" w:color="auto"/>
            <w:right w:val="none" w:sz="0" w:space="0" w:color="auto"/>
          </w:divBdr>
        </w:div>
        <w:div w:id="978340217">
          <w:marLeft w:val="640"/>
          <w:marRight w:val="0"/>
          <w:marTop w:val="0"/>
          <w:marBottom w:val="0"/>
          <w:divBdr>
            <w:top w:val="none" w:sz="0" w:space="0" w:color="auto"/>
            <w:left w:val="none" w:sz="0" w:space="0" w:color="auto"/>
            <w:bottom w:val="none" w:sz="0" w:space="0" w:color="auto"/>
            <w:right w:val="none" w:sz="0" w:space="0" w:color="auto"/>
          </w:divBdr>
        </w:div>
        <w:div w:id="1016691206">
          <w:marLeft w:val="640"/>
          <w:marRight w:val="0"/>
          <w:marTop w:val="0"/>
          <w:marBottom w:val="0"/>
          <w:divBdr>
            <w:top w:val="none" w:sz="0" w:space="0" w:color="auto"/>
            <w:left w:val="none" w:sz="0" w:space="0" w:color="auto"/>
            <w:bottom w:val="none" w:sz="0" w:space="0" w:color="auto"/>
            <w:right w:val="none" w:sz="0" w:space="0" w:color="auto"/>
          </w:divBdr>
        </w:div>
        <w:div w:id="1076319613">
          <w:marLeft w:val="640"/>
          <w:marRight w:val="0"/>
          <w:marTop w:val="0"/>
          <w:marBottom w:val="0"/>
          <w:divBdr>
            <w:top w:val="none" w:sz="0" w:space="0" w:color="auto"/>
            <w:left w:val="none" w:sz="0" w:space="0" w:color="auto"/>
            <w:bottom w:val="none" w:sz="0" w:space="0" w:color="auto"/>
            <w:right w:val="none" w:sz="0" w:space="0" w:color="auto"/>
          </w:divBdr>
        </w:div>
        <w:div w:id="1140489728">
          <w:marLeft w:val="640"/>
          <w:marRight w:val="0"/>
          <w:marTop w:val="0"/>
          <w:marBottom w:val="0"/>
          <w:divBdr>
            <w:top w:val="none" w:sz="0" w:space="0" w:color="auto"/>
            <w:left w:val="none" w:sz="0" w:space="0" w:color="auto"/>
            <w:bottom w:val="none" w:sz="0" w:space="0" w:color="auto"/>
            <w:right w:val="none" w:sz="0" w:space="0" w:color="auto"/>
          </w:divBdr>
        </w:div>
        <w:div w:id="1153253773">
          <w:marLeft w:val="640"/>
          <w:marRight w:val="0"/>
          <w:marTop w:val="0"/>
          <w:marBottom w:val="0"/>
          <w:divBdr>
            <w:top w:val="none" w:sz="0" w:space="0" w:color="auto"/>
            <w:left w:val="none" w:sz="0" w:space="0" w:color="auto"/>
            <w:bottom w:val="none" w:sz="0" w:space="0" w:color="auto"/>
            <w:right w:val="none" w:sz="0" w:space="0" w:color="auto"/>
          </w:divBdr>
        </w:div>
        <w:div w:id="1157065437">
          <w:marLeft w:val="640"/>
          <w:marRight w:val="0"/>
          <w:marTop w:val="0"/>
          <w:marBottom w:val="0"/>
          <w:divBdr>
            <w:top w:val="none" w:sz="0" w:space="0" w:color="auto"/>
            <w:left w:val="none" w:sz="0" w:space="0" w:color="auto"/>
            <w:bottom w:val="none" w:sz="0" w:space="0" w:color="auto"/>
            <w:right w:val="none" w:sz="0" w:space="0" w:color="auto"/>
          </w:divBdr>
        </w:div>
        <w:div w:id="1157645333">
          <w:marLeft w:val="640"/>
          <w:marRight w:val="0"/>
          <w:marTop w:val="0"/>
          <w:marBottom w:val="0"/>
          <w:divBdr>
            <w:top w:val="none" w:sz="0" w:space="0" w:color="auto"/>
            <w:left w:val="none" w:sz="0" w:space="0" w:color="auto"/>
            <w:bottom w:val="none" w:sz="0" w:space="0" w:color="auto"/>
            <w:right w:val="none" w:sz="0" w:space="0" w:color="auto"/>
          </w:divBdr>
        </w:div>
        <w:div w:id="1164470997">
          <w:marLeft w:val="640"/>
          <w:marRight w:val="0"/>
          <w:marTop w:val="0"/>
          <w:marBottom w:val="0"/>
          <w:divBdr>
            <w:top w:val="none" w:sz="0" w:space="0" w:color="auto"/>
            <w:left w:val="none" w:sz="0" w:space="0" w:color="auto"/>
            <w:bottom w:val="none" w:sz="0" w:space="0" w:color="auto"/>
            <w:right w:val="none" w:sz="0" w:space="0" w:color="auto"/>
          </w:divBdr>
        </w:div>
        <w:div w:id="1218739882">
          <w:marLeft w:val="640"/>
          <w:marRight w:val="0"/>
          <w:marTop w:val="0"/>
          <w:marBottom w:val="0"/>
          <w:divBdr>
            <w:top w:val="none" w:sz="0" w:space="0" w:color="auto"/>
            <w:left w:val="none" w:sz="0" w:space="0" w:color="auto"/>
            <w:bottom w:val="none" w:sz="0" w:space="0" w:color="auto"/>
            <w:right w:val="none" w:sz="0" w:space="0" w:color="auto"/>
          </w:divBdr>
        </w:div>
        <w:div w:id="1397973379">
          <w:marLeft w:val="640"/>
          <w:marRight w:val="0"/>
          <w:marTop w:val="0"/>
          <w:marBottom w:val="0"/>
          <w:divBdr>
            <w:top w:val="none" w:sz="0" w:space="0" w:color="auto"/>
            <w:left w:val="none" w:sz="0" w:space="0" w:color="auto"/>
            <w:bottom w:val="none" w:sz="0" w:space="0" w:color="auto"/>
            <w:right w:val="none" w:sz="0" w:space="0" w:color="auto"/>
          </w:divBdr>
        </w:div>
        <w:div w:id="1422725048">
          <w:marLeft w:val="640"/>
          <w:marRight w:val="0"/>
          <w:marTop w:val="0"/>
          <w:marBottom w:val="0"/>
          <w:divBdr>
            <w:top w:val="none" w:sz="0" w:space="0" w:color="auto"/>
            <w:left w:val="none" w:sz="0" w:space="0" w:color="auto"/>
            <w:bottom w:val="none" w:sz="0" w:space="0" w:color="auto"/>
            <w:right w:val="none" w:sz="0" w:space="0" w:color="auto"/>
          </w:divBdr>
        </w:div>
        <w:div w:id="1429158476">
          <w:marLeft w:val="640"/>
          <w:marRight w:val="0"/>
          <w:marTop w:val="0"/>
          <w:marBottom w:val="0"/>
          <w:divBdr>
            <w:top w:val="none" w:sz="0" w:space="0" w:color="auto"/>
            <w:left w:val="none" w:sz="0" w:space="0" w:color="auto"/>
            <w:bottom w:val="none" w:sz="0" w:space="0" w:color="auto"/>
            <w:right w:val="none" w:sz="0" w:space="0" w:color="auto"/>
          </w:divBdr>
        </w:div>
        <w:div w:id="1431240739">
          <w:marLeft w:val="640"/>
          <w:marRight w:val="0"/>
          <w:marTop w:val="0"/>
          <w:marBottom w:val="0"/>
          <w:divBdr>
            <w:top w:val="none" w:sz="0" w:space="0" w:color="auto"/>
            <w:left w:val="none" w:sz="0" w:space="0" w:color="auto"/>
            <w:bottom w:val="none" w:sz="0" w:space="0" w:color="auto"/>
            <w:right w:val="none" w:sz="0" w:space="0" w:color="auto"/>
          </w:divBdr>
        </w:div>
        <w:div w:id="1558586177">
          <w:marLeft w:val="640"/>
          <w:marRight w:val="0"/>
          <w:marTop w:val="0"/>
          <w:marBottom w:val="0"/>
          <w:divBdr>
            <w:top w:val="none" w:sz="0" w:space="0" w:color="auto"/>
            <w:left w:val="none" w:sz="0" w:space="0" w:color="auto"/>
            <w:bottom w:val="none" w:sz="0" w:space="0" w:color="auto"/>
            <w:right w:val="none" w:sz="0" w:space="0" w:color="auto"/>
          </w:divBdr>
        </w:div>
        <w:div w:id="1593775756">
          <w:marLeft w:val="640"/>
          <w:marRight w:val="0"/>
          <w:marTop w:val="0"/>
          <w:marBottom w:val="0"/>
          <w:divBdr>
            <w:top w:val="none" w:sz="0" w:space="0" w:color="auto"/>
            <w:left w:val="none" w:sz="0" w:space="0" w:color="auto"/>
            <w:bottom w:val="none" w:sz="0" w:space="0" w:color="auto"/>
            <w:right w:val="none" w:sz="0" w:space="0" w:color="auto"/>
          </w:divBdr>
        </w:div>
        <w:div w:id="1624846837">
          <w:marLeft w:val="640"/>
          <w:marRight w:val="0"/>
          <w:marTop w:val="0"/>
          <w:marBottom w:val="0"/>
          <w:divBdr>
            <w:top w:val="none" w:sz="0" w:space="0" w:color="auto"/>
            <w:left w:val="none" w:sz="0" w:space="0" w:color="auto"/>
            <w:bottom w:val="none" w:sz="0" w:space="0" w:color="auto"/>
            <w:right w:val="none" w:sz="0" w:space="0" w:color="auto"/>
          </w:divBdr>
        </w:div>
        <w:div w:id="1631933241">
          <w:marLeft w:val="640"/>
          <w:marRight w:val="0"/>
          <w:marTop w:val="0"/>
          <w:marBottom w:val="0"/>
          <w:divBdr>
            <w:top w:val="none" w:sz="0" w:space="0" w:color="auto"/>
            <w:left w:val="none" w:sz="0" w:space="0" w:color="auto"/>
            <w:bottom w:val="none" w:sz="0" w:space="0" w:color="auto"/>
            <w:right w:val="none" w:sz="0" w:space="0" w:color="auto"/>
          </w:divBdr>
        </w:div>
        <w:div w:id="1652250480">
          <w:marLeft w:val="640"/>
          <w:marRight w:val="0"/>
          <w:marTop w:val="0"/>
          <w:marBottom w:val="0"/>
          <w:divBdr>
            <w:top w:val="none" w:sz="0" w:space="0" w:color="auto"/>
            <w:left w:val="none" w:sz="0" w:space="0" w:color="auto"/>
            <w:bottom w:val="none" w:sz="0" w:space="0" w:color="auto"/>
            <w:right w:val="none" w:sz="0" w:space="0" w:color="auto"/>
          </w:divBdr>
        </w:div>
        <w:div w:id="1796413566">
          <w:marLeft w:val="640"/>
          <w:marRight w:val="0"/>
          <w:marTop w:val="0"/>
          <w:marBottom w:val="0"/>
          <w:divBdr>
            <w:top w:val="none" w:sz="0" w:space="0" w:color="auto"/>
            <w:left w:val="none" w:sz="0" w:space="0" w:color="auto"/>
            <w:bottom w:val="none" w:sz="0" w:space="0" w:color="auto"/>
            <w:right w:val="none" w:sz="0" w:space="0" w:color="auto"/>
          </w:divBdr>
        </w:div>
        <w:div w:id="1985308279">
          <w:marLeft w:val="640"/>
          <w:marRight w:val="0"/>
          <w:marTop w:val="0"/>
          <w:marBottom w:val="0"/>
          <w:divBdr>
            <w:top w:val="none" w:sz="0" w:space="0" w:color="auto"/>
            <w:left w:val="none" w:sz="0" w:space="0" w:color="auto"/>
            <w:bottom w:val="none" w:sz="0" w:space="0" w:color="auto"/>
            <w:right w:val="none" w:sz="0" w:space="0" w:color="auto"/>
          </w:divBdr>
        </w:div>
        <w:div w:id="2002000264">
          <w:marLeft w:val="640"/>
          <w:marRight w:val="0"/>
          <w:marTop w:val="0"/>
          <w:marBottom w:val="0"/>
          <w:divBdr>
            <w:top w:val="none" w:sz="0" w:space="0" w:color="auto"/>
            <w:left w:val="none" w:sz="0" w:space="0" w:color="auto"/>
            <w:bottom w:val="none" w:sz="0" w:space="0" w:color="auto"/>
            <w:right w:val="none" w:sz="0" w:space="0" w:color="auto"/>
          </w:divBdr>
        </w:div>
      </w:divsChild>
    </w:div>
    <w:div w:id="1383602943">
      <w:bodyDiv w:val="1"/>
      <w:marLeft w:val="0"/>
      <w:marRight w:val="0"/>
      <w:marTop w:val="0"/>
      <w:marBottom w:val="0"/>
      <w:divBdr>
        <w:top w:val="none" w:sz="0" w:space="0" w:color="auto"/>
        <w:left w:val="none" w:sz="0" w:space="0" w:color="auto"/>
        <w:bottom w:val="none" w:sz="0" w:space="0" w:color="auto"/>
        <w:right w:val="none" w:sz="0" w:space="0" w:color="auto"/>
      </w:divBdr>
      <w:divsChild>
        <w:div w:id="17659230">
          <w:marLeft w:val="640"/>
          <w:marRight w:val="0"/>
          <w:marTop w:val="0"/>
          <w:marBottom w:val="0"/>
          <w:divBdr>
            <w:top w:val="none" w:sz="0" w:space="0" w:color="auto"/>
            <w:left w:val="none" w:sz="0" w:space="0" w:color="auto"/>
            <w:bottom w:val="none" w:sz="0" w:space="0" w:color="auto"/>
            <w:right w:val="none" w:sz="0" w:space="0" w:color="auto"/>
          </w:divBdr>
        </w:div>
        <w:div w:id="85657475">
          <w:marLeft w:val="640"/>
          <w:marRight w:val="0"/>
          <w:marTop w:val="0"/>
          <w:marBottom w:val="0"/>
          <w:divBdr>
            <w:top w:val="none" w:sz="0" w:space="0" w:color="auto"/>
            <w:left w:val="none" w:sz="0" w:space="0" w:color="auto"/>
            <w:bottom w:val="none" w:sz="0" w:space="0" w:color="auto"/>
            <w:right w:val="none" w:sz="0" w:space="0" w:color="auto"/>
          </w:divBdr>
        </w:div>
        <w:div w:id="99178667">
          <w:marLeft w:val="640"/>
          <w:marRight w:val="0"/>
          <w:marTop w:val="0"/>
          <w:marBottom w:val="0"/>
          <w:divBdr>
            <w:top w:val="none" w:sz="0" w:space="0" w:color="auto"/>
            <w:left w:val="none" w:sz="0" w:space="0" w:color="auto"/>
            <w:bottom w:val="none" w:sz="0" w:space="0" w:color="auto"/>
            <w:right w:val="none" w:sz="0" w:space="0" w:color="auto"/>
          </w:divBdr>
        </w:div>
        <w:div w:id="137067170">
          <w:marLeft w:val="640"/>
          <w:marRight w:val="0"/>
          <w:marTop w:val="0"/>
          <w:marBottom w:val="0"/>
          <w:divBdr>
            <w:top w:val="none" w:sz="0" w:space="0" w:color="auto"/>
            <w:left w:val="none" w:sz="0" w:space="0" w:color="auto"/>
            <w:bottom w:val="none" w:sz="0" w:space="0" w:color="auto"/>
            <w:right w:val="none" w:sz="0" w:space="0" w:color="auto"/>
          </w:divBdr>
        </w:div>
        <w:div w:id="243731966">
          <w:marLeft w:val="640"/>
          <w:marRight w:val="0"/>
          <w:marTop w:val="0"/>
          <w:marBottom w:val="0"/>
          <w:divBdr>
            <w:top w:val="none" w:sz="0" w:space="0" w:color="auto"/>
            <w:left w:val="none" w:sz="0" w:space="0" w:color="auto"/>
            <w:bottom w:val="none" w:sz="0" w:space="0" w:color="auto"/>
            <w:right w:val="none" w:sz="0" w:space="0" w:color="auto"/>
          </w:divBdr>
        </w:div>
        <w:div w:id="310599027">
          <w:marLeft w:val="640"/>
          <w:marRight w:val="0"/>
          <w:marTop w:val="0"/>
          <w:marBottom w:val="0"/>
          <w:divBdr>
            <w:top w:val="none" w:sz="0" w:space="0" w:color="auto"/>
            <w:left w:val="none" w:sz="0" w:space="0" w:color="auto"/>
            <w:bottom w:val="none" w:sz="0" w:space="0" w:color="auto"/>
            <w:right w:val="none" w:sz="0" w:space="0" w:color="auto"/>
          </w:divBdr>
        </w:div>
        <w:div w:id="345986725">
          <w:marLeft w:val="640"/>
          <w:marRight w:val="0"/>
          <w:marTop w:val="0"/>
          <w:marBottom w:val="0"/>
          <w:divBdr>
            <w:top w:val="none" w:sz="0" w:space="0" w:color="auto"/>
            <w:left w:val="none" w:sz="0" w:space="0" w:color="auto"/>
            <w:bottom w:val="none" w:sz="0" w:space="0" w:color="auto"/>
            <w:right w:val="none" w:sz="0" w:space="0" w:color="auto"/>
          </w:divBdr>
        </w:div>
        <w:div w:id="393352484">
          <w:marLeft w:val="640"/>
          <w:marRight w:val="0"/>
          <w:marTop w:val="0"/>
          <w:marBottom w:val="0"/>
          <w:divBdr>
            <w:top w:val="none" w:sz="0" w:space="0" w:color="auto"/>
            <w:left w:val="none" w:sz="0" w:space="0" w:color="auto"/>
            <w:bottom w:val="none" w:sz="0" w:space="0" w:color="auto"/>
            <w:right w:val="none" w:sz="0" w:space="0" w:color="auto"/>
          </w:divBdr>
        </w:div>
        <w:div w:id="404491790">
          <w:marLeft w:val="640"/>
          <w:marRight w:val="0"/>
          <w:marTop w:val="0"/>
          <w:marBottom w:val="0"/>
          <w:divBdr>
            <w:top w:val="none" w:sz="0" w:space="0" w:color="auto"/>
            <w:left w:val="none" w:sz="0" w:space="0" w:color="auto"/>
            <w:bottom w:val="none" w:sz="0" w:space="0" w:color="auto"/>
            <w:right w:val="none" w:sz="0" w:space="0" w:color="auto"/>
          </w:divBdr>
        </w:div>
        <w:div w:id="408355273">
          <w:marLeft w:val="640"/>
          <w:marRight w:val="0"/>
          <w:marTop w:val="0"/>
          <w:marBottom w:val="0"/>
          <w:divBdr>
            <w:top w:val="none" w:sz="0" w:space="0" w:color="auto"/>
            <w:left w:val="none" w:sz="0" w:space="0" w:color="auto"/>
            <w:bottom w:val="none" w:sz="0" w:space="0" w:color="auto"/>
            <w:right w:val="none" w:sz="0" w:space="0" w:color="auto"/>
          </w:divBdr>
        </w:div>
        <w:div w:id="558175758">
          <w:marLeft w:val="640"/>
          <w:marRight w:val="0"/>
          <w:marTop w:val="0"/>
          <w:marBottom w:val="0"/>
          <w:divBdr>
            <w:top w:val="none" w:sz="0" w:space="0" w:color="auto"/>
            <w:left w:val="none" w:sz="0" w:space="0" w:color="auto"/>
            <w:bottom w:val="none" w:sz="0" w:space="0" w:color="auto"/>
            <w:right w:val="none" w:sz="0" w:space="0" w:color="auto"/>
          </w:divBdr>
        </w:div>
        <w:div w:id="620259050">
          <w:marLeft w:val="640"/>
          <w:marRight w:val="0"/>
          <w:marTop w:val="0"/>
          <w:marBottom w:val="0"/>
          <w:divBdr>
            <w:top w:val="none" w:sz="0" w:space="0" w:color="auto"/>
            <w:left w:val="none" w:sz="0" w:space="0" w:color="auto"/>
            <w:bottom w:val="none" w:sz="0" w:space="0" w:color="auto"/>
            <w:right w:val="none" w:sz="0" w:space="0" w:color="auto"/>
          </w:divBdr>
        </w:div>
        <w:div w:id="655569247">
          <w:marLeft w:val="640"/>
          <w:marRight w:val="0"/>
          <w:marTop w:val="0"/>
          <w:marBottom w:val="0"/>
          <w:divBdr>
            <w:top w:val="none" w:sz="0" w:space="0" w:color="auto"/>
            <w:left w:val="none" w:sz="0" w:space="0" w:color="auto"/>
            <w:bottom w:val="none" w:sz="0" w:space="0" w:color="auto"/>
            <w:right w:val="none" w:sz="0" w:space="0" w:color="auto"/>
          </w:divBdr>
        </w:div>
        <w:div w:id="670762027">
          <w:marLeft w:val="640"/>
          <w:marRight w:val="0"/>
          <w:marTop w:val="0"/>
          <w:marBottom w:val="0"/>
          <w:divBdr>
            <w:top w:val="none" w:sz="0" w:space="0" w:color="auto"/>
            <w:left w:val="none" w:sz="0" w:space="0" w:color="auto"/>
            <w:bottom w:val="none" w:sz="0" w:space="0" w:color="auto"/>
            <w:right w:val="none" w:sz="0" w:space="0" w:color="auto"/>
          </w:divBdr>
        </w:div>
        <w:div w:id="767969938">
          <w:marLeft w:val="640"/>
          <w:marRight w:val="0"/>
          <w:marTop w:val="0"/>
          <w:marBottom w:val="0"/>
          <w:divBdr>
            <w:top w:val="none" w:sz="0" w:space="0" w:color="auto"/>
            <w:left w:val="none" w:sz="0" w:space="0" w:color="auto"/>
            <w:bottom w:val="none" w:sz="0" w:space="0" w:color="auto"/>
            <w:right w:val="none" w:sz="0" w:space="0" w:color="auto"/>
          </w:divBdr>
        </w:div>
        <w:div w:id="793980831">
          <w:marLeft w:val="640"/>
          <w:marRight w:val="0"/>
          <w:marTop w:val="0"/>
          <w:marBottom w:val="0"/>
          <w:divBdr>
            <w:top w:val="none" w:sz="0" w:space="0" w:color="auto"/>
            <w:left w:val="none" w:sz="0" w:space="0" w:color="auto"/>
            <w:bottom w:val="none" w:sz="0" w:space="0" w:color="auto"/>
            <w:right w:val="none" w:sz="0" w:space="0" w:color="auto"/>
          </w:divBdr>
        </w:div>
        <w:div w:id="811094423">
          <w:marLeft w:val="640"/>
          <w:marRight w:val="0"/>
          <w:marTop w:val="0"/>
          <w:marBottom w:val="0"/>
          <w:divBdr>
            <w:top w:val="none" w:sz="0" w:space="0" w:color="auto"/>
            <w:left w:val="none" w:sz="0" w:space="0" w:color="auto"/>
            <w:bottom w:val="none" w:sz="0" w:space="0" w:color="auto"/>
            <w:right w:val="none" w:sz="0" w:space="0" w:color="auto"/>
          </w:divBdr>
        </w:div>
        <w:div w:id="907954758">
          <w:marLeft w:val="640"/>
          <w:marRight w:val="0"/>
          <w:marTop w:val="0"/>
          <w:marBottom w:val="0"/>
          <w:divBdr>
            <w:top w:val="none" w:sz="0" w:space="0" w:color="auto"/>
            <w:left w:val="none" w:sz="0" w:space="0" w:color="auto"/>
            <w:bottom w:val="none" w:sz="0" w:space="0" w:color="auto"/>
            <w:right w:val="none" w:sz="0" w:space="0" w:color="auto"/>
          </w:divBdr>
        </w:div>
        <w:div w:id="929461151">
          <w:marLeft w:val="640"/>
          <w:marRight w:val="0"/>
          <w:marTop w:val="0"/>
          <w:marBottom w:val="0"/>
          <w:divBdr>
            <w:top w:val="none" w:sz="0" w:space="0" w:color="auto"/>
            <w:left w:val="none" w:sz="0" w:space="0" w:color="auto"/>
            <w:bottom w:val="none" w:sz="0" w:space="0" w:color="auto"/>
            <w:right w:val="none" w:sz="0" w:space="0" w:color="auto"/>
          </w:divBdr>
        </w:div>
        <w:div w:id="944390041">
          <w:marLeft w:val="640"/>
          <w:marRight w:val="0"/>
          <w:marTop w:val="0"/>
          <w:marBottom w:val="0"/>
          <w:divBdr>
            <w:top w:val="none" w:sz="0" w:space="0" w:color="auto"/>
            <w:left w:val="none" w:sz="0" w:space="0" w:color="auto"/>
            <w:bottom w:val="none" w:sz="0" w:space="0" w:color="auto"/>
            <w:right w:val="none" w:sz="0" w:space="0" w:color="auto"/>
          </w:divBdr>
        </w:div>
        <w:div w:id="1014575574">
          <w:marLeft w:val="640"/>
          <w:marRight w:val="0"/>
          <w:marTop w:val="0"/>
          <w:marBottom w:val="0"/>
          <w:divBdr>
            <w:top w:val="none" w:sz="0" w:space="0" w:color="auto"/>
            <w:left w:val="none" w:sz="0" w:space="0" w:color="auto"/>
            <w:bottom w:val="none" w:sz="0" w:space="0" w:color="auto"/>
            <w:right w:val="none" w:sz="0" w:space="0" w:color="auto"/>
          </w:divBdr>
        </w:div>
        <w:div w:id="1037848258">
          <w:marLeft w:val="640"/>
          <w:marRight w:val="0"/>
          <w:marTop w:val="0"/>
          <w:marBottom w:val="0"/>
          <w:divBdr>
            <w:top w:val="none" w:sz="0" w:space="0" w:color="auto"/>
            <w:left w:val="none" w:sz="0" w:space="0" w:color="auto"/>
            <w:bottom w:val="none" w:sz="0" w:space="0" w:color="auto"/>
            <w:right w:val="none" w:sz="0" w:space="0" w:color="auto"/>
          </w:divBdr>
        </w:div>
        <w:div w:id="1088773507">
          <w:marLeft w:val="640"/>
          <w:marRight w:val="0"/>
          <w:marTop w:val="0"/>
          <w:marBottom w:val="0"/>
          <w:divBdr>
            <w:top w:val="none" w:sz="0" w:space="0" w:color="auto"/>
            <w:left w:val="none" w:sz="0" w:space="0" w:color="auto"/>
            <w:bottom w:val="none" w:sz="0" w:space="0" w:color="auto"/>
            <w:right w:val="none" w:sz="0" w:space="0" w:color="auto"/>
          </w:divBdr>
        </w:div>
        <w:div w:id="1105422327">
          <w:marLeft w:val="640"/>
          <w:marRight w:val="0"/>
          <w:marTop w:val="0"/>
          <w:marBottom w:val="0"/>
          <w:divBdr>
            <w:top w:val="none" w:sz="0" w:space="0" w:color="auto"/>
            <w:left w:val="none" w:sz="0" w:space="0" w:color="auto"/>
            <w:bottom w:val="none" w:sz="0" w:space="0" w:color="auto"/>
            <w:right w:val="none" w:sz="0" w:space="0" w:color="auto"/>
          </w:divBdr>
        </w:div>
        <w:div w:id="1106657413">
          <w:marLeft w:val="640"/>
          <w:marRight w:val="0"/>
          <w:marTop w:val="0"/>
          <w:marBottom w:val="0"/>
          <w:divBdr>
            <w:top w:val="none" w:sz="0" w:space="0" w:color="auto"/>
            <w:left w:val="none" w:sz="0" w:space="0" w:color="auto"/>
            <w:bottom w:val="none" w:sz="0" w:space="0" w:color="auto"/>
            <w:right w:val="none" w:sz="0" w:space="0" w:color="auto"/>
          </w:divBdr>
        </w:div>
        <w:div w:id="1182210455">
          <w:marLeft w:val="640"/>
          <w:marRight w:val="0"/>
          <w:marTop w:val="0"/>
          <w:marBottom w:val="0"/>
          <w:divBdr>
            <w:top w:val="none" w:sz="0" w:space="0" w:color="auto"/>
            <w:left w:val="none" w:sz="0" w:space="0" w:color="auto"/>
            <w:bottom w:val="none" w:sz="0" w:space="0" w:color="auto"/>
            <w:right w:val="none" w:sz="0" w:space="0" w:color="auto"/>
          </w:divBdr>
        </w:div>
        <w:div w:id="1204249408">
          <w:marLeft w:val="640"/>
          <w:marRight w:val="0"/>
          <w:marTop w:val="0"/>
          <w:marBottom w:val="0"/>
          <w:divBdr>
            <w:top w:val="none" w:sz="0" w:space="0" w:color="auto"/>
            <w:left w:val="none" w:sz="0" w:space="0" w:color="auto"/>
            <w:bottom w:val="none" w:sz="0" w:space="0" w:color="auto"/>
            <w:right w:val="none" w:sz="0" w:space="0" w:color="auto"/>
          </w:divBdr>
        </w:div>
        <w:div w:id="1314486749">
          <w:marLeft w:val="640"/>
          <w:marRight w:val="0"/>
          <w:marTop w:val="0"/>
          <w:marBottom w:val="0"/>
          <w:divBdr>
            <w:top w:val="none" w:sz="0" w:space="0" w:color="auto"/>
            <w:left w:val="none" w:sz="0" w:space="0" w:color="auto"/>
            <w:bottom w:val="none" w:sz="0" w:space="0" w:color="auto"/>
            <w:right w:val="none" w:sz="0" w:space="0" w:color="auto"/>
          </w:divBdr>
        </w:div>
        <w:div w:id="1458141580">
          <w:marLeft w:val="640"/>
          <w:marRight w:val="0"/>
          <w:marTop w:val="0"/>
          <w:marBottom w:val="0"/>
          <w:divBdr>
            <w:top w:val="none" w:sz="0" w:space="0" w:color="auto"/>
            <w:left w:val="none" w:sz="0" w:space="0" w:color="auto"/>
            <w:bottom w:val="none" w:sz="0" w:space="0" w:color="auto"/>
            <w:right w:val="none" w:sz="0" w:space="0" w:color="auto"/>
          </w:divBdr>
        </w:div>
        <w:div w:id="1479414322">
          <w:marLeft w:val="640"/>
          <w:marRight w:val="0"/>
          <w:marTop w:val="0"/>
          <w:marBottom w:val="0"/>
          <w:divBdr>
            <w:top w:val="none" w:sz="0" w:space="0" w:color="auto"/>
            <w:left w:val="none" w:sz="0" w:space="0" w:color="auto"/>
            <w:bottom w:val="none" w:sz="0" w:space="0" w:color="auto"/>
            <w:right w:val="none" w:sz="0" w:space="0" w:color="auto"/>
          </w:divBdr>
        </w:div>
        <w:div w:id="1574776275">
          <w:marLeft w:val="640"/>
          <w:marRight w:val="0"/>
          <w:marTop w:val="0"/>
          <w:marBottom w:val="0"/>
          <w:divBdr>
            <w:top w:val="none" w:sz="0" w:space="0" w:color="auto"/>
            <w:left w:val="none" w:sz="0" w:space="0" w:color="auto"/>
            <w:bottom w:val="none" w:sz="0" w:space="0" w:color="auto"/>
            <w:right w:val="none" w:sz="0" w:space="0" w:color="auto"/>
          </w:divBdr>
        </w:div>
        <w:div w:id="1767119599">
          <w:marLeft w:val="640"/>
          <w:marRight w:val="0"/>
          <w:marTop w:val="0"/>
          <w:marBottom w:val="0"/>
          <w:divBdr>
            <w:top w:val="none" w:sz="0" w:space="0" w:color="auto"/>
            <w:left w:val="none" w:sz="0" w:space="0" w:color="auto"/>
            <w:bottom w:val="none" w:sz="0" w:space="0" w:color="auto"/>
            <w:right w:val="none" w:sz="0" w:space="0" w:color="auto"/>
          </w:divBdr>
        </w:div>
        <w:div w:id="1817598843">
          <w:marLeft w:val="640"/>
          <w:marRight w:val="0"/>
          <w:marTop w:val="0"/>
          <w:marBottom w:val="0"/>
          <w:divBdr>
            <w:top w:val="none" w:sz="0" w:space="0" w:color="auto"/>
            <w:left w:val="none" w:sz="0" w:space="0" w:color="auto"/>
            <w:bottom w:val="none" w:sz="0" w:space="0" w:color="auto"/>
            <w:right w:val="none" w:sz="0" w:space="0" w:color="auto"/>
          </w:divBdr>
        </w:div>
        <w:div w:id="1822429439">
          <w:marLeft w:val="640"/>
          <w:marRight w:val="0"/>
          <w:marTop w:val="0"/>
          <w:marBottom w:val="0"/>
          <w:divBdr>
            <w:top w:val="none" w:sz="0" w:space="0" w:color="auto"/>
            <w:left w:val="none" w:sz="0" w:space="0" w:color="auto"/>
            <w:bottom w:val="none" w:sz="0" w:space="0" w:color="auto"/>
            <w:right w:val="none" w:sz="0" w:space="0" w:color="auto"/>
          </w:divBdr>
        </w:div>
        <w:div w:id="1852601041">
          <w:marLeft w:val="640"/>
          <w:marRight w:val="0"/>
          <w:marTop w:val="0"/>
          <w:marBottom w:val="0"/>
          <w:divBdr>
            <w:top w:val="none" w:sz="0" w:space="0" w:color="auto"/>
            <w:left w:val="none" w:sz="0" w:space="0" w:color="auto"/>
            <w:bottom w:val="none" w:sz="0" w:space="0" w:color="auto"/>
            <w:right w:val="none" w:sz="0" w:space="0" w:color="auto"/>
          </w:divBdr>
        </w:div>
        <w:div w:id="1891191830">
          <w:marLeft w:val="640"/>
          <w:marRight w:val="0"/>
          <w:marTop w:val="0"/>
          <w:marBottom w:val="0"/>
          <w:divBdr>
            <w:top w:val="none" w:sz="0" w:space="0" w:color="auto"/>
            <w:left w:val="none" w:sz="0" w:space="0" w:color="auto"/>
            <w:bottom w:val="none" w:sz="0" w:space="0" w:color="auto"/>
            <w:right w:val="none" w:sz="0" w:space="0" w:color="auto"/>
          </w:divBdr>
        </w:div>
        <w:div w:id="1891961791">
          <w:marLeft w:val="640"/>
          <w:marRight w:val="0"/>
          <w:marTop w:val="0"/>
          <w:marBottom w:val="0"/>
          <w:divBdr>
            <w:top w:val="none" w:sz="0" w:space="0" w:color="auto"/>
            <w:left w:val="none" w:sz="0" w:space="0" w:color="auto"/>
            <w:bottom w:val="none" w:sz="0" w:space="0" w:color="auto"/>
            <w:right w:val="none" w:sz="0" w:space="0" w:color="auto"/>
          </w:divBdr>
        </w:div>
        <w:div w:id="1916746479">
          <w:marLeft w:val="640"/>
          <w:marRight w:val="0"/>
          <w:marTop w:val="0"/>
          <w:marBottom w:val="0"/>
          <w:divBdr>
            <w:top w:val="none" w:sz="0" w:space="0" w:color="auto"/>
            <w:left w:val="none" w:sz="0" w:space="0" w:color="auto"/>
            <w:bottom w:val="none" w:sz="0" w:space="0" w:color="auto"/>
            <w:right w:val="none" w:sz="0" w:space="0" w:color="auto"/>
          </w:divBdr>
        </w:div>
        <w:div w:id="2023818965">
          <w:marLeft w:val="640"/>
          <w:marRight w:val="0"/>
          <w:marTop w:val="0"/>
          <w:marBottom w:val="0"/>
          <w:divBdr>
            <w:top w:val="none" w:sz="0" w:space="0" w:color="auto"/>
            <w:left w:val="none" w:sz="0" w:space="0" w:color="auto"/>
            <w:bottom w:val="none" w:sz="0" w:space="0" w:color="auto"/>
            <w:right w:val="none" w:sz="0" w:space="0" w:color="auto"/>
          </w:divBdr>
        </w:div>
        <w:div w:id="2068189500">
          <w:marLeft w:val="640"/>
          <w:marRight w:val="0"/>
          <w:marTop w:val="0"/>
          <w:marBottom w:val="0"/>
          <w:divBdr>
            <w:top w:val="none" w:sz="0" w:space="0" w:color="auto"/>
            <w:left w:val="none" w:sz="0" w:space="0" w:color="auto"/>
            <w:bottom w:val="none" w:sz="0" w:space="0" w:color="auto"/>
            <w:right w:val="none" w:sz="0" w:space="0" w:color="auto"/>
          </w:divBdr>
        </w:div>
        <w:div w:id="2088453292">
          <w:marLeft w:val="640"/>
          <w:marRight w:val="0"/>
          <w:marTop w:val="0"/>
          <w:marBottom w:val="0"/>
          <w:divBdr>
            <w:top w:val="none" w:sz="0" w:space="0" w:color="auto"/>
            <w:left w:val="none" w:sz="0" w:space="0" w:color="auto"/>
            <w:bottom w:val="none" w:sz="0" w:space="0" w:color="auto"/>
            <w:right w:val="none" w:sz="0" w:space="0" w:color="auto"/>
          </w:divBdr>
        </w:div>
        <w:div w:id="2143645193">
          <w:marLeft w:val="640"/>
          <w:marRight w:val="0"/>
          <w:marTop w:val="0"/>
          <w:marBottom w:val="0"/>
          <w:divBdr>
            <w:top w:val="none" w:sz="0" w:space="0" w:color="auto"/>
            <w:left w:val="none" w:sz="0" w:space="0" w:color="auto"/>
            <w:bottom w:val="none" w:sz="0" w:space="0" w:color="auto"/>
            <w:right w:val="none" w:sz="0" w:space="0" w:color="auto"/>
          </w:divBdr>
        </w:div>
      </w:divsChild>
    </w:div>
    <w:div w:id="1454637909">
      <w:bodyDiv w:val="1"/>
      <w:marLeft w:val="0"/>
      <w:marRight w:val="0"/>
      <w:marTop w:val="0"/>
      <w:marBottom w:val="0"/>
      <w:divBdr>
        <w:top w:val="none" w:sz="0" w:space="0" w:color="auto"/>
        <w:left w:val="none" w:sz="0" w:space="0" w:color="auto"/>
        <w:bottom w:val="none" w:sz="0" w:space="0" w:color="auto"/>
        <w:right w:val="none" w:sz="0" w:space="0" w:color="auto"/>
      </w:divBdr>
      <w:divsChild>
        <w:div w:id="3368033">
          <w:marLeft w:val="640"/>
          <w:marRight w:val="0"/>
          <w:marTop w:val="0"/>
          <w:marBottom w:val="0"/>
          <w:divBdr>
            <w:top w:val="none" w:sz="0" w:space="0" w:color="auto"/>
            <w:left w:val="none" w:sz="0" w:space="0" w:color="auto"/>
            <w:bottom w:val="none" w:sz="0" w:space="0" w:color="auto"/>
            <w:right w:val="none" w:sz="0" w:space="0" w:color="auto"/>
          </w:divBdr>
        </w:div>
        <w:div w:id="59526208">
          <w:marLeft w:val="640"/>
          <w:marRight w:val="0"/>
          <w:marTop w:val="0"/>
          <w:marBottom w:val="0"/>
          <w:divBdr>
            <w:top w:val="none" w:sz="0" w:space="0" w:color="auto"/>
            <w:left w:val="none" w:sz="0" w:space="0" w:color="auto"/>
            <w:bottom w:val="none" w:sz="0" w:space="0" w:color="auto"/>
            <w:right w:val="none" w:sz="0" w:space="0" w:color="auto"/>
          </w:divBdr>
        </w:div>
        <w:div w:id="109132528">
          <w:marLeft w:val="640"/>
          <w:marRight w:val="0"/>
          <w:marTop w:val="0"/>
          <w:marBottom w:val="0"/>
          <w:divBdr>
            <w:top w:val="none" w:sz="0" w:space="0" w:color="auto"/>
            <w:left w:val="none" w:sz="0" w:space="0" w:color="auto"/>
            <w:bottom w:val="none" w:sz="0" w:space="0" w:color="auto"/>
            <w:right w:val="none" w:sz="0" w:space="0" w:color="auto"/>
          </w:divBdr>
        </w:div>
        <w:div w:id="140847942">
          <w:marLeft w:val="640"/>
          <w:marRight w:val="0"/>
          <w:marTop w:val="0"/>
          <w:marBottom w:val="0"/>
          <w:divBdr>
            <w:top w:val="none" w:sz="0" w:space="0" w:color="auto"/>
            <w:left w:val="none" w:sz="0" w:space="0" w:color="auto"/>
            <w:bottom w:val="none" w:sz="0" w:space="0" w:color="auto"/>
            <w:right w:val="none" w:sz="0" w:space="0" w:color="auto"/>
          </w:divBdr>
        </w:div>
        <w:div w:id="166554693">
          <w:marLeft w:val="640"/>
          <w:marRight w:val="0"/>
          <w:marTop w:val="0"/>
          <w:marBottom w:val="0"/>
          <w:divBdr>
            <w:top w:val="none" w:sz="0" w:space="0" w:color="auto"/>
            <w:left w:val="none" w:sz="0" w:space="0" w:color="auto"/>
            <w:bottom w:val="none" w:sz="0" w:space="0" w:color="auto"/>
            <w:right w:val="none" w:sz="0" w:space="0" w:color="auto"/>
          </w:divBdr>
        </w:div>
        <w:div w:id="235214330">
          <w:marLeft w:val="640"/>
          <w:marRight w:val="0"/>
          <w:marTop w:val="0"/>
          <w:marBottom w:val="0"/>
          <w:divBdr>
            <w:top w:val="none" w:sz="0" w:space="0" w:color="auto"/>
            <w:left w:val="none" w:sz="0" w:space="0" w:color="auto"/>
            <w:bottom w:val="none" w:sz="0" w:space="0" w:color="auto"/>
            <w:right w:val="none" w:sz="0" w:space="0" w:color="auto"/>
          </w:divBdr>
        </w:div>
        <w:div w:id="242181696">
          <w:marLeft w:val="640"/>
          <w:marRight w:val="0"/>
          <w:marTop w:val="0"/>
          <w:marBottom w:val="0"/>
          <w:divBdr>
            <w:top w:val="none" w:sz="0" w:space="0" w:color="auto"/>
            <w:left w:val="none" w:sz="0" w:space="0" w:color="auto"/>
            <w:bottom w:val="none" w:sz="0" w:space="0" w:color="auto"/>
            <w:right w:val="none" w:sz="0" w:space="0" w:color="auto"/>
          </w:divBdr>
        </w:div>
        <w:div w:id="296302621">
          <w:marLeft w:val="640"/>
          <w:marRight w:val="0"/>
          <w:marTop w:val="0"/>
          <w:marBottom w:val="0"/>
          <w:divBdr>
            <w:top w:val="none" w:sz="0" w:space="0" w:color="auto"/>
            <w:left w:val="none" w:sz="0" w:space="0" w:color="auto"/>
            <w:bottom w:val="none" w:sz="0" w:space="0" w:color="auto"/>
            <w:right w:val="none" w:sz="0" w:space="0" w:color="auto"/>
          </w:divBdr>
        </w:div>
        <w:div w:id="299502254">
          <w:marLeft w:val="640"/>
          <w:marRight w:val="0"/>
          <w:marTop w:val="0"/>
          <w:marBottom w:val="0"/>
          <w:divBdr>
            <w:top w:val="none" w:sz="0" w:space="0" w:color="auto"/>
            <w:left w:val="none" w:sz="0" w:space="0" w:color="auto"/>
            <w:bottom w:val="none" w:sz="0" w:space="0" w:color="auto"/>
            <w:right w:val="none" w:sz="0" w:space="0" w:color="auto"/>
          </w:divBdr>
        </w:div>
        <w:div w:id="322899058">
          <w:marLeft w:val="640"/>
          <w:marRight w:val="0"/>
          <w:marTop w:val="0"/>
          <w:marBottom w:val="0"/>
          <w:divBdr>
            <w:top w:val="none" w:sz="0" w:space="0" w:color="auto"/>
            <w:left w:val="none" w:sz="0" w:space="0" w:color="auto"/>
            <w:bottom w:val="none" w:sz="0" w:space="0" w:color="auto"/>
            <w:right w:val="none" w:sz="0" w:space="0" w:color="auto"/>
          </w:divBdr>
        </w:div>
        <w:div w:id="402610615">
          <w:marLeft w:val="640"/>
          <w:marRight w:val="0"/>
          <w:marTop w:val="0"/>
          <w:marBottom w:val="0"/>
          <w:divBdr>
            <w:top w:val="none" w:sz="0" w:space="0" w:color="auto"/>
            <w:left w:val="none" w:sz="0" w:space="0" w:color="auto"/>
            <w:bottom w:val="none" w:sz="0" w:space="0" w:color="auto"/>
            <w:right w:val="none" w:sz="0" w:space="0" w:color="auto"/>
          </w:divBdr>
        </w:div>
        <w:div w:id="477957285">
          <w:marLeft w:val="640"/>
          <w:marRight w:val="0"/>
          <w:marTop w:val="0"/>
          <w:marBottom w:val="0"/>
          <w:divBdr>
            <w:top w:val="none" w:sz="0" w:space="0" w:color="auto"/>
            <w:left w:val="none" w:sz="0" w:space="0" w:color="auto"/>
            <w:bottom w:val="none" w:sz="0" w:space="0" w:color="auto"/>
            <w:right w:val="none" w:sz="0" w:space="0" w:color="auto"/>
          </w:divBdr>
        </w:div>
        <w:div w:id="531461057">
          <w:marLeft w:val="640"/>
          <w:marRight w:val="0"/>
          <w:marTop w:val="0"/>
          <w:marBottom w:val="0"/>
          <w:divBdr>
            <w:top w:val="none" w:sz="0" w:space="0" w:color="auto"/>
            <w:left w:val="none" w:sz="0" w:space="0" w:color="auto"/>
            <w:bottom w:val="none" w:sz="0" w:space="0" w:color="auto"/>
            <w:right w:val="none" w:sz="0" w:space="0" w:color="auto"/>
          </w:divBdr>
        </w:div>
        <w:div w:id="560291833">
          <w:marLeft w:val="640"/>
          <w:marRight w:val="0"/>
          <w:marTop w:val="0"/>
          <w:marBottom w:val="0"/>
          <w:divBdr>
            <w:top w:val="none" w:sz="0" w:space="0" w:color="auto"/>
            <w:left w:val="none" w:sz="0" w:space="0" w:color="auto"/>
            <w:bottom w:val="none" w:sz="0" w:space="0" w:color="auto"/>
            <w:right w:val="none" w:sz="0" w:space="0" w:color="auto"/>
          </w:divBdr>
        </w:div>
        <w:div w:id="578636826">
          <w:marLeft w:val="640"/>
          <w:marRight w:val="0"/>
          <w:marTop w:val="0"/>
          <w:marBottom w:val="0"/>
          <w:divBdr>
            <w:top w:val="none" w:sz="0" w:space="0" w:color="auto"/>
            <w:left w:val="none" w:sz="0" w:space="0" w:color="auto"/>
            <w:bottom w:val="none" w:sz="0" w:space="0" w:color="auto"/>
            <w:right w:val="none" w:sz="0" w:space="0" w:color="auto"/>
          </w:divBdr>
        </w:div>
        <w:div w:id="592859392">
          <w:marLeft w:val="640"/>
          <w:marRight w:val="0"/>
          <w:marTop w:val="0"/>
          <w:marBottom w:val="0"/>
          <w:divBdr>
            <w:top w:val="none" w:sz="0" w:space="0" w:color="auto"/>
            <w:left w:val="none" w:sz="0" w:space="0" w:color="auto"/>
            <w:bottom w:val="none" w:sz="0" w:space="0" w:color="auto"/>
            <w:right w:val="none" w:sz="0" w:space="0" w:color="auto"/>
          </w:divBdr>
        </w:div>
        <w:div w:id="622462254">
          <w:marLeft w:val="640"/>
          <w:marRight w:val="0"/>
          <w:marTop w:val="0"/>
          <w:marBottom w:val="0"/>
          <w:divBdr>
            <w:top w:val="none" w:sz="0" w:space="0" w:color="auto"/>
            <w:left w:val="none" w:sz="0" w:space="0" w:color="auto"/>
            <w:bottom w:val="none" w:sz="0" w:space="0" w:color="auto"/>
            <w:right w:val="none" w:sz="0" w:space="0" w:color="auto"/>
          </w:divBdr>
        </w:div>
        <w:div w:id="632446062">
          <w:marLeft w:val="640"/>
          <w:marRight w:val="0"/>
          <w:marTop w:val="0"/>
          <w:marBottom w:val="0"/>
          <w:divBdr>
            <w:top w:val="none" w:sz="0" w:space="0" w:color="auto"/>
            <w:left w:val="none" w:sz="0" w:space="0" w:color="auto"/>
            <w:bottom w:val="none" w:sz="0" w:space="0" w:color="auto"/>
            <w:right w:val="none" w:sz="0" w:space="0" w:color="auto"/>
          </w:divBdr>
        </w:div>
        <w:div w:id="683551513">
          <w:marLeft w:val="640"/>
          <w:marRight w:val="0"/>
          <w:marTop w:val="0"/>
          <w:marBottom w:val="0"/>
          <w:divBdr>
            <w:top w:val="none" w:sz="0" w:space="0" w:color="auto"/>
            <w:left w:val="none" w:sz="0" w:space="0" w:color="auto"/>
            <w:bottom w:val="none" w:sz="0" w:space="0" w:color="auto"/>
            <w:right w:val="none" w:sz="0" w:space="0" w:color="auto"/>
          </w:divBdr>
        </w:div>
        <w:div w:id="683746905">
          <w:marLeft w:val="640"/>
          <w:marRight w:val="0"/>
          <w:marTop w:val="0"/>
          <w:marBottom w:val="0"/>
          <w:divBdr>
            <w:top w:val="none" w:sz="0" w:space="0" w:color="auto"/>
            <w:left w:val="none" w:sz="0" w:space="0" w:color="auto"/>
            <w:bottom w:val="none" w:sz="0" w:space="0" w:color="auto"/>
            <w:right w:val="none" w:sz="0" w:space="0" w:color="auto"/>
          </w:divBdr>
        </w:div>
        <w:div w:id="716782258">
          <w:marLeft w:val="640"/>
          <w:marRight w:val="0"/>
          <w:marTop w:val="0"/>
          <w:marBottom w:val="0"/>
          <w:divBdr>
            <w:top w:val="none" w:sz="0" w:space="0" w:color="auto"/>
            <w:left w:val="none" w:sz="0" w:space="0" w:color="auto"/>
            <w:bottom w:val="none" w:sz="0" w:space="0" w:color="auto"/>
            <w:right w:val="none" w:sz="0" w:space="0" w:color="auto"/>
          </w:divBdr>
        </w:div>
        <w:div w:id="746807743">
          <w:marLeft w:val="640"/>
          <w:marRight w:val="0"/>
          <w:marTop w:val="0"/>
          <w:marBottom w:val="0"/>
          <w:divBdr>
            <w:top w:val="none" w:sz="0" w:space="0" w:color="auto"/>
            <w:left w:val="none" w:sz="0" w:space="0" w:color="auto"/>
            <w:bottom w:val="none" w:sz="0" w:space="0" w:color="auto"/>
            <w:right w:val="none" w:sz="0" w:space="0" w:color="auto"/>
          </w:divBdr>
        </w:div>
        <w:div w:id="749473749">
          <w:marLeft w:val="640"/>
          <w:marRight w:val="0"/>
          <w:marTop w:val="0"/>
          <w:marBottom w:val="0"/>
          <w:divBdr>
            <w:top w:val="none" w:sz="0" w:space="0" w:color="auto"/>
            <w:left w:val="none" w:sz="0" w:space="0" w:color="auto"/>
            <w:bottom w:val="none" w:sz="0" w:space="0" w:color="auto"/>
            <w:right w:val="none" w:sz="0" w:space="0" w:color="auto"/>
          </w:divBdr>
        </w:div>
        <w:div w:id="828595762">
          <w:marLeft w:val="640"/>
          <w:marRight w:val="0"/>
          <w:marTop w:val="0"/>
          <w:marBottom w:val="0"/>
          <w:divBdr>
            <w:top w:val="none" w:sz="0" w:space="0" w:color="auto"/>
            <w:left w:val="none" w:sz="0" w:space="0" w:color="auto"/>
            <w:bottom w:val="none" w:sz="0" w:space="0" w:color="auto"/>
            <w:right w:val="none" w:sz="0" w:space="0" w:color="auto"/>
          </w:divBdr>
        </w:div>
        <w:div w:id="935864683">
          <w:marLeft w:val="640"/>
          <w:marRight w:val="0"/>
          <w:marTop w:val="0"/>
          <w:marBottom w:val="0"/>
          <w:divBdr>
            <w:top w:val="none" w:sz="0" w:space="0" w:color="auto"/>
            <w:left w:val="none" w:sz="0" w:space="0" w:color="auto"/>
            <w:bottom w:val="none" w:sz="0" w:space="0" w:color="auto"/>
            <w:right w:val="none" w:sz="0" w:space="0" w:color="auto"/>
          </w:divBdr>
        </w:div>
        <w:div w:id="961418279">
          <w:marLeft w:val="640"/>
          <w:marRight w:val="0"/>
          <w:marTop w:val="0"/>
          <w:marBottom w:val="0"/>
          <w:divBdr>
            <w:top w:val="none" w:sz="0" w:space="0" w:color="auto"/>
            <w:left w:val="none" w:sz="0" w:space="0" w:color="auto"/>
            <w:bottom w:val="none" w:sz="0" w:space="0" w:color="auto"/>
            <w:right w:val="none" w:sz="0" w:space="0" w:color="auto"/>
          </w:divBdr>
        </w:div>
        <w:div w:id="1183474165">
          <w:marLeft w:val="640"/>
          <w:marRight w:val="0"/>
          <w:marTop w:val="0"/>
          <w:marBottom w:val="0"/>
          <w:divBdr>
            <w:top w:val="none" w:sz="0" w:space="0" w:color="auto"/>
            <w:left w:val="none" w:sz="0" w:space="0" w:color="auto"/>
            <w:bottom w:val="none" w:sz="0" w:space="0" w:color="auto"/>
            <w:right w:val="none" w:sz="0" w:space="0" w:color="auto"/>
          </w:divBdr>
        </w:div>
        <w:div w:id="1189948045">
          <w:marLeft w:val="640"/>
          <w:marRight w:val="0"/>
          <w:marTop w:val="0"/>
          <w:marBottom w:val="0"/>
          <w:divBdr>
            <w:top w:val="none" w:sz="0" w:space="0" w:color="auto"/>
            <w:left w:val="none" w:sz="0" w:space="0" w:color="auto"/>
            <w:bottom w:val="none" w:sz="0" w:space="0" w:color="auto"/>
            <w:right w:val="none" w:sz="0" w:space="0" w:color="auto"/>
          </w:divBdr>
        </w:div>
        <w:div w:id="1285890761">
          <w:marLeft w:val="640"/>
          <w:marRight w:val="0"/>
          <w:marTop w:val="0"/>
          <w:marBottom w:val="0"/>
          <w:divBdr>
            <w:top w:val="none" w:sz="0" w:space="0" w:color="auto"/>
            <w:left w:val="none" w:sz="0" w:space="0" w:color="auto"/>
            <w:bottom w:val="none" w:sz="0" w:space="0" w:color="auto"/>
            <w:right w:val="none" w:sz="0" w:space="0" w:color="auto"/>
          </w:divBdr>
        </w:div>
        <w:div w:id="1293633962">
          <w:marLeft w:val="640"/>
          <w:marRight w:val="0"/>
          <w:marTop w:val="0"/>
          <w:marBottom w:val="0"/>
          <w:divBdr>
            <w:top w:val="none" w:sz="0" w:space="0" w:color="auto"/>
            <w:left w:val="none" w:sz="0" w:space="0" w:color="auto"/>
            <w:bottom w:val="none" w:sz="0" w:space="0" w:color="auto"/>
            <w:right w:val="none" w:sz="0" w:space="0" w:color="auto"/>
          </w:divBdr>
        </w:div>
        <w:div w:id="1319043269">
          <w:marLeft w:val="640"/>
          <w:marRight w:val="0"/>
          <w:marTop w:val="0"/>
          <w:marBottom w:val="0"/>
          <w:divBdr>
            <w:top w:val="none" w:sz="0" w:space="0" w:color="auto"/>
            <w:left w:val="none" w:sz="0" w:space="0" w:color="auto"/>
            <w:bottom w:val="none" w:sz="0" w:space="0" w:color="auto"/>
            <w:right w:val="none" w:sz="0" w:space="0" w:color="auto"/>
          </w:divBdr>
        </w:div>
        <w:div w:id="1395734029">
          <w:marLeft w:val="640"/>
          <w:marRight w:val="0"/>
          <w:marTop w:val="0"/>
          <w:marBottom w:val="0"/>
          <w:divBdr>
            <w:top w:val="none" w:sz="0" w:space="0" w:color="auto"/>
            <w:left w:val="none" w:sz="0" w:space="0" w:color="auto"/>
            <w:bottom w:val="none" w:sz="0" w:space="0" w:color="auto"/>
            <w:right w:val="none" w:sz="0" w:space="0" w:color="auto"/>
          </w:divBdr>
        </w:div>
        <w:div w:id="1562209405">
          <w:marLeft w:val="640"/>
          <w:marRight w:val="0"/>
          <w:marTop w:val="0"/>
          <w:marBottom w:val="0"/>
          <w:divBdr>
            <w:top w:val="none" w:sz="0" w:space="0" w:color="auto"/>
            <w:left w:val="none" w:sz="0" w:space="0" w:color="auto"/>
            <w:bottom w:val="none" w:sz="0" w:space="0" w:color="auto"/>
            <w:right w:val="none" w:sz="0" w:space="0" w:color="auto"/>
          </w:divBdr>
        </w:div>
        <w:div w:id="1596014932">
          <w:marLeft w:val="640"/>
          <w:marRight w:val="0"/>
          <w:marTop w:val="0"/>
          <w:marBottom w:val="0"/>
          <w:divBdr>
            <w:top w:val="none" w:sz="0" w:space="0" w:color="auto"/>
            <w:left w:val="none" w:sz="0" w:space="0" w:color="auto"/>
            <w:bottom w:val="none" w:sz="0" w:space="0" w:color="auto"/>
            <w:right w:val="none" w:sz="0" w:space="0" w:color="auto"/>
          </w:divBdr>
        </w:div>
        <w:div w:id="1625041088">
          <w:marLeft w:val="640"/>
          <w:marRight w:val="0"/>
          <w:marTop w:val="0"/>
          <w:marBottom w:val="0"/>
          <w:divBdr>
            <w:top w:val="none" w:sz="0" w:space="0" w:color="auto"/>
            <w:left w:val="none" w:sz="0" w:space="0" w:color="auto"/>
            <w:bottom w:val="none" w:sz="0" w:space="0" w:color="auto"/>
            <w:right w:val="none" w:sz="0" w:space="0" w:color="auto"/>
          </w:divBdr>
        </w:div>
        <w:div w:id="1681160657">
          <w:marLeft w:val="640"/>
          <w:marRight w:val="0"/>
          <w:marTop w:val="0"/>
          <w:marBottom w:val="0"/>
          <w:divBdr>
            <w:top w:val="none" w:sz="0" w:space="0" w:color="auto"/>
            <w:left w:val="none" w:sz="0" w:space="0" w:color="auto"/>
            <w:bottom w:val="none" w:sz="0" w:space="0" w:color="auto"/>
            <w:right w:val="none" w:sz="0" w:space="0" w:color="auto"/>
          </w:divBdr>
        </w:div>
        <w:div w:id="1684625495">
          <w:marLeft w:val="640"/>
          <w:marRight w:val="0"/>
          <w:marTop w:val="0"/>
          <w:marBottom w:val="0"/>
          <w:divBdr>
            <w:top w:val="none" w:sz="0" w:space="0" w:color="auto"/>
            <w:left w:val="none" w:sz="0" w:space="0" w:color="auto"/>
            <w:bottom w:val="none" w:sz="0" w:space="0" w:color="auto"/>
            <w:right w:val="none" w:sz="0" w:space="0" w:color="auto"/>
          </w:divBdr>
        </w:div>
        <w:div w:id="1703363730">
          <w:marLeft w:val="640"/>
          <w:marRight w:val="0"/>
          <w:marTop w:val="0"/>
          <w:marBottom w:val="0"/>
          <w:divBdr>
            <w:top w:val="none" w:sz="0" w:space="0" w:color="auto"/>
            <w:left w:val="none" w:sz="0" w:space="0" w:color="auto"/>
            <w:bottom w:val="none" w:sz="0" w:space="0" w:color="auto"/>
            <w:right w:val="none" w:sz="0" w:space="0" w:color="auto"/>
          </w:divBdr>
        </w:div>
        <w:div w:id="1829784914">
          <w:marLeft w:val="640"/>
          <w:marRight w:val="0"/>
          <w:marTop w:val="0"/>
          <w:marBottom w:val="0"/>
          <w:divBdr>
            <w:top w:val="none" w:sz="0" w:space="0" w:color="auto"/>
            <w:left w:val="none" w:sz="0" w:space="0" w:color="auto"/>
            <w:bottom w:val="none" w:sz="0" w:space="0" w:color="auto"/>
            <w:right w:val="none" w:sz="0" w:space="0" w:color="auto"/>
          </w:divBdr>
        </w:div>
        <w:div w:id="1929927193">
          <w:marLeft w:val="640"/>
          <w:marRight w:val="0"/>
          <w:marTop w:val="0"/>
          <w:marBottom w:val="0"/>
          <w:divBdr>
            <w:top w:val="none" w:sz="0" w:space="0" w:color="auto"/>
            <w:left w:val="none" w:sz="0" w:space="0" w:color="auto"/>
            <w:bottom w:val="none" w:sz="0" w:space="0" w:color="auto"/>
            <w:right w:val="none" w:sz="0" w:space="0" w:color="auto"/>
          </w:divBdr>
        </w:div>
        <w:div w:id="2040087356">
          <w:marLeft w:val="640"/>
          <w:marRight w:val="0"/>
          <w:marTop w:val="0"/>
          <w:marBottom w:val="0"/>
          <w:divBdr>
            <w:top w:val="none" w:sz="0" w:space="0" w:color="auto"/>
            <w:left w:val="none" w:sz="0" w:space="0" w:color="auto"/>
            <w:bottom w:val="none" w:sz="0" w:space="0" w:color="auto"/>
            <w:right w:val="none" w:sz="0" w:space="0" w:color="auto"/>
          </w:divBdr>
        </w:div>
        <w:div w:id="2051101792">
          <w:marLeft w:val="640"/>
          <w:marRight w:val="0"/>
          <w:marTop w:val="0"/>
          <w:marBottom w:val="0"/>
          <w:divBdr>
            <w:top w:val="none" w:sz="0" w:space="0" w:color="auto"/>
            <w:left w:val="none" w:sz="0" w:space="0" w:color="auto"/>
            <w:bottom w:val="none" w:sz="0" w:space="0" w:color="auto"/>
            <w:right w:val="none" w:sz="0" w:space="0" w:color="auto"/>
          </w:divBdr>
        </w:div>
        <w:div w:id="2137211215">
          <w:marLeft w:val="640"/>
          <w:marRight w:val="0"/>
          <w:marTop w:val="0"/>
          <w:marBottom w:val="0"/>
          <w:divBdr>
            <w:top w:val="none" w:sz="0" w:space="0" w:color="auto"/>
            <w:left w:val="none" w:sz="0" w:space="0" w:color="auto"/>
            <w:bottom w:val="none" w:sz="0" w:space="0" w:color="auto"/>
            <w:right w:val="none" w:sz="0" w:space="0" w:color="auto"/>
          </w:divBdr>
        </w:div>
      </w:divsChild>
    </w:div>
    <w:div w:id="1485928393">
      <w:bodyDiv w:val="1"/>
      <w:marLeft w:val="0"/>
      <w:marRight w:val="0"/>
      <w:marTop w:val="0"/>
      <w:marBottom w:val="0"/>
      <w:divBdr>
        <w:top w:val="none" w:sz="0" w:space="0" w:color="auto"/>
        <w:left w:val="none" w:sz="0" w:space="0" w:color="auto"/>
        <w:bottom w:val="none" w:sz="0" w:space="0" w:color="auto"/>
        <w:right w:val="none" w:sz="0" w:space="0" w:color="auto"/>
      </w:divBdr>
      <w:divsChild>
        <w:div w:id="12148317">
          <w:marLeft w:val="640"/>
          <w:marRight w:val="0"/>
          <w:marTop w:val="0"/>
          <w:marBottom w:val="0"/>
          <w:divBdr>
            <w:top w:val="none" w:sz="0" w:space="0" w:color="auto"/>
            <w:left w:val="none" w:sz="0" w:space="0" w:color="auto"/>
            <w:bottom w:val="none" w:sz="0" w:space="0" w:color="auto"/>
            <w:right w:val="none" w:sz="0" w:space="0" w:color="auto"/>
          </w:divBdr>
        </w:div>
        <w:div w:id="48648083">
          <w:marLeft w:val="640"/>
          <w:marRight w:val="0"/>
          <w:marTop w:val="0"/>
          <w:marBottom w:val="0"/>
          <w:divBdr>
            <w:top w:val="none" w:sz="0" w:space="0" w:color="auto"/>
            <w:left w:val="none" w:sz="0" w:space="0" w:color="auto"/>
            <w:bottom w:val="none" w:sz="0" w:space="0" w:color="auto"/>
            <w:right w:val="none" w:sz="0" w:space="0" w:color="auto"/>
          </w:divBdr>
        </w:div>
        <w:div w:id="94444306">
          <w:marLeft w:val="640"/>
          <w:marRight w:val="0"/>
          <w:marTop w:val="0"/>
          <w:marBottom w:val="0"/>
          <w:divBdr>
            <w:top w:val="none" w:sz="0" w:space="0" w:color="auto"/>
            <w:left w:val="none" w:sz="0" w:space="0" w:color="auto"/>
            <w:bottom w:val="none" w:sz="0" w:space="0" w:color="auto"/>
            <w:right w:val="none" w:sz="0" w:space="0" w:color="auto"/>
          </w:divBdr>
        </w:div>
        <w:div w:id="94524301">
          <w:marLeft w:val="640"/>
          <w:marRight w:val="0"/>
          <w:marTop w:val="0"/>
          <w:marBottom w:val="0"/>
          <w:divBdr>
            <w:top w:val="none" w:sz="0" w:space="0" w:color="auto"/>
            <w:left w:val="none" w:sz="0" w:space="0" w:color="auto"/>
            <w:bottom w:val="none" w:sz="0" w:space="0" w:color="auto"/>
            <w:right w:val="none" w:sz="0" w:space="0" w:color="auto"/>
          </w:divBdr>
        </w:div>
        <w:div w:id="158080006">
          <w:marLeft w:val="640"/>
          <w:marRight w:val="0"/>
          <w:marTop w:val="0"/>
          <w:marBottom w:val="0"/>
          <w:divBdr>
            <w:top w:val="none" w:sz="0" w:space="0" w:color="auto"/>
            <w:left w:val="none" w:sz="0" w:space="0" w:color="auto"/>
            <w:bottom w:val="none" w:sz="0" w:space="0" w:color="auto"/>
            <w:right w:val="none" w:sz="0" w:space="0" w:color="auto"/>
          </w:divBdr>
        </w:div>
        <w:div w:id="256866362">
          <w:marLeft w:val="640"/>
          <w:marRight w:val="0"/>
          <w:marTop w:val="0"/>
          <w:marBottom w:val="0"/>
          <w:divBdr>
            <w:top w:val="none" w:sz="0" w:space="0" w:color="auto"/>
            <w:left w:val="none" w:sz="0" w:space="0" w:color="auto"/>
            <w:bottom w:val="none" w:sz="0" w:space="0" w:color="auto"/>
            <w:right w:val="none" w:sz="0" w:space="0" w:color="auto"/>
          </w:divBdr>
        </w:div>
        <w:div w:id="265964313">
          <w:marLeft w:val="640"/>
          <w:marRight w:val="0"/>
          <w:marTop w:val="0"/>
          <w:marBottom w:val="0"/>
          <w:divBdr>
            <w:top w:val="none" w:sz="0" w:space="0" w:color="auto"/>
            <w:left w:val="none" w:sz="0" w:space="0" w:color="auto"/>
            <w:bottom w:val="none" w:sz="0" w:space="0" w:color="auto"/>
            <w:right w:val="none" w:sz="0" w:space="0" w:color="auto"/>
          </w:divBdr>
        </w:div>
        <w:div w:id="429668361">
          <w:marLeft w:val="640"/>
          <w:marRight w:val="0"/>
          <w:marTop w:val="0"/>
          <w:marBottom w:val="0"/>
          <w:divBdr>
            <w:top w:val="none" w:sz="0" w:space="0" w:color="auto"/>
            <w:left w:val="none" w:sz="0" w:space="0" w:color="auto"/>
            <w:bottom w:val="none" w:sz="0" w:space="0" w:color="auto"/>
            <w:right w:val="none" w:sz="0" w:space="0" w:color="auto"/>
          </w:divBdr>
        </w:div>
        <w:div w:id="635993715">
          <w:marLeft w:val="640"/>
          <w:marRight w:val="0"/>
          <w:marTop w:val="0"/>
          <w:marBottom w:val="0"/>
          <w:divBdr>
            <w:top w:val="none" w:sz="0" w:space="0" w:color="auto"/>
            <w:left w:val="none" w:sz="0" w:space="0" w:color="auto"/>
            <w:bottom w:val="none" w:sz="0" w:space="0" w:color="auto"/>
            <w:right w:val="none" w:sz="0" w:space="0" w:color="auto"/>
          </w:divBdr>
        </w:div>
        <w:div w:id="665785272">
          <w:marLeft w:val="640"/>
          <w:marRight w:val="0"/>
          <w:marTop w:val="0"/>
          <w:marBottom w:val="0"/>
          <w:divBdr>
            <w:top w:val="none" w:sz="0" w:space="0" w:color="auto"/>
            <w:left w:val="none" w:sz="0" w:space="0" w:color="auto"/>
            <w:bottom w:val="none" w:sz="0" w:space="0" w:color="auto"/>
            <w:right w:val="none" w:sz="0" w:space="0" w:color="auto"/>
          </w:divBdr>
        </w:div>
        <w:div w:id="687685489">
          <w:marLeft w:val="640"/>
          <w:marRight w:val="0"/>
          <w:marTop w:val="0"/>
          <w:marBottom w:val="0"/>
          <w:divBdr>
            <w:top w:val="none" w:sz="0" w:space="0" w:color="auto"/>
            <w:left w:val="none" w:sz="0" w:space="0" w:color="auto"/>
            <w:bottom w:val="none" w:sz="0" w:space="0" w:color="auto"/>
            <w:right w:val="none" w:sz="0" w:space="0" w:color="auto"/>
          </w:divBdr>
        </w:div>
        <w:div w:id="710374683">
          <w:marLeft w:val="640"/>
          <w:marRight w:val="0"/>
          <w:marTop w:val="0"/>
          <w:marBottom w:val="0"/>
          <w:divBdr>
            <w:top w:val="none" w:sz="0" w:space="0" w:color="auto"/>
            <w:left w:val="none" w:sz="0" w:space="0" w:color="auto"/>
            <w:bottom w:val="none" w:sz="0" w:space="0" w:color="auto"/>
            <w:right w:val="none" w:sz="0" w:space="0" w:color="auto"/>
          </w:divBdr>
        </w:div>
        <w:div w:id="723219974">
          <w:marLeft w:val="640"/>
          <w:marRight w:val="0"/>
          <w:marTop w:val="0"/>
          <w:marBottom w:val="0"/>
          <w:divBdr>
            <w:top w:val="none" w:sz="0" w:space="0" w:color="auto"/>
            <w:left w:val="none" w:sz="0" w:space="0" w:color="auto"/>
            <w:bottom w:val="none" w:sz="0" w:space="0" w:color="auto"/>
            <w:right w:val="none" w:sz="0" w:space="0" w:color="auto"/>
          </w:divBdr>
        </w:div>
        <w:div w:id="899364036">
          <w:marLeft w:val="640"/>
          <w:marRight w:val="0"/>
          <w:marTop w:val="0"/>
          <w:marBottom w:val="0"/>
          <w:divBdr>
            <w:top w:val="none" w:sz="0" w:space="0" w:color="auto"/>
            <w:left w:val="none" w:sz="0" w:space="0" w:color="auto"/>
            <w:bottom w:val="none" w:sz="0" w:space="0" w:color="auto"/>
            <w:right w:val="none" w:sz="0" w:space="0" w:color="auto"/>
          </w:divBdr>
        </w:div>
        <w:div w:id="1063139566">
          <w:marLeft w:val="640"/>
          <w:marRight w:val="0"/>
          <w:marTop w:val="0"/>
          <w:marBottom w:val="0"/>
          <w:divBdr>
            <w:top w:val="none" w:sz="0" w:space="0" w:color="auto"/>
            <w:left w:val="none" w:sz="0" w:space="0" w:color="auto"/>
            <w:bottom w:val="none" w:sz="0" w:space="0" w:color="auto"/>
            <w:right w:val="none" w:sz="0" w:space="0" w:color="auto"/>
          </w:divBdr>
        </w:div>
        <w:div w:id="1133137408">
          <w:marLeft w:val="640"/>
          <w:marRight w:val="0"/>
          <w:marTop w:val="0"/>
          <w:marBottom w:val="0"/>
          <w:divBdr>
            <w:top w:val="none" w:sz="0" w:space="0" w:color="auto"/>
            <w:left w:val="none" w:sz="0" w:space="0" w:color="auto"/>
            <w:bottom w:val="none" w:sz="0" w:space="0" w:color="auto"/>
            <w:right w:val="none" w:sz="0" w:space="0" w:color="auto"/>
          </w:divBdr>
        </w:div>
        <w:div w:id="1167285581">
          <w:marLeft w:val="640"/>
          <w:marRight w:val="0"/>
          <w:marTop w:val="0"/>
          <w:marBottom w:val="0"/>
          <w:divBdr>
            <w:top w:val="none" w:sz="0" w:space="0" w:color="auto"/>
            <w:left w:val="none" w:sz="0" w:space="0" w:color="auto"/>
            <w:bottom w:val="none" w:sz="0" w:space="0" w:color="auto"/>
            <w:right w:val="none" w:sz="0" w:space="0" w:color="auto"/>
          </w:divBdr>
        </w:div>
        <w:div w:id="1179738776">
          <w:marLeft w:val="640"/>
          <w:marRight w:val="0"/>
          <w:marTop w:val="0"/>
          <w:marBottom w:val="0"/>
          <w:divBdr>
            <w:top w:val="none" w:sz="0" w:space="0" w:color="auto"/>
            <w:left w:val="none" w:sz="0" w:space="0" w:color="auto"/>
            <w:bottom w:val="none" w:sz="0" w:space="0" w:color="auto"/>
            <w:right w:val="none" w:sz="0" w:space="0" w:color="auto"/>
          </w:divBdr>
        </w:div>
        <w:div w:id="1194542614">
          <w:marLeft w:val="640"/>
          <w:marRight w:val="0"/>
          <w:marTop w:val="0"/>
          <w:marBottom w:val="0"/>
          <w:divBdr>
            <w:top w:val="none" w:sz="0" w:space="0" w:color="auto"/>
            <w:left w:val="none" w:sz="0" w:space="0" w:color="auto"/>
            <w:bottom w:val="none" w:sz="0" w:space="0" w:color="auto"/>
            <w:right w:val="none" w:sz="0" w:space="0" w:color="auto"/>
          </w:divBdr>
        </w:div>
        <w:div w:id="1205218279">
          <w:marLeft w:val="640"/>
          <w:marRight w:val="0"/>
          <w:marTop w:val="0"/>
          <w:marBottom w:val="0"/>
          <w:divBdr>
            <w:top w:val="none" w:sz="0" w:space="0" w:color="auto"/>
            <w:left w:val="none" w:sz="0" w:space="0" w:color="auto"/>
            <w:bottom w:val="none" w:sz="0" w:space="0" w:color="auto"/>
            <w:right w:val="none" w:sz="0" w:space="0" w:color="auto"/>
          </w:divBdr>
        </w:div>
        <w:div w:id="1236471137">
          <w:marLeft w:val="640"/>
          <w:marRight w:val="0"/>
          <w:marTop w:val="0"/>
          <w:marBottom w:val="0"/>
          <w:divBdr>
            <w:top w:val="none" w:sz="0" w:space="0" w:color="auto"/>
            <w:left w:val="none" w:sz="0" w:space="0" w:color="auto"/>
            <w:bottom w:val="none" w:sz="0" w:space="0" w:color="auto"/>
            <w:right w:val="none" w:sz="0" w:space="0" w:color="auto"/>
          </w:divBdr>
        </w:div>
        <w:div w:id="1248149042">
          <w:marLeft w:val="640"/>
          <w:marRight w:val="0"/>
          <w:marTop w:val="0"/>
          <w:marBottom w:val="0"/>
          <w:divBdr>
            <w:top w:val="none" w:sz="0" w:space="0" w:color="auto"/>
            <w:left w:val="none" w:sz="0" w:space="0" w:color="auto"/>
            <w:bottom w:val="none" w:sz="0" w:space="0" w:color="auto"/>
            <w:right w:val="none" w:sz="0" w:space="0" w:color="auto"/>
          </w:divBdr>
        </w:div>
        <w:div w:id="1372874713">
          <w:marLeft w:val="640"/>
          <w:marRight w:val="0"/>
          <w:marTop w:val="0"/>
          <w:marBottom w:val="0"/>
          <w:divBdr>
            <w:top w:val="none" w:sz="0" w:space="0" w:color="auto"/>
            <w:left w:val="none" w:sz="0" w:space="0" w:color="auto"/>
            <w:bottom w:val="none" w:sz="0" w:space="0" w:color="auto"/>
            <w:right w:val="none" w:sz="0" w:space="0" w:color="auto"/>
          </w:divBdr>
        </w:div>
        <w:div w:id="1428423490">
          <w:marLeft w:val="640"/>
          <w:marRight w:val="0"/>
          <w:marTop w:val="0"/>
          <w:marBottom w:val="0"/>
          <w:divBdr>
            <w:top w:val="none" w:sz="0" w:space="0" w:color="auto"/>
            <w:left w:val="none" w:sz="0" w:space="0" w:color="auto"/>
            <w:bottom w:val="none" w:sz="0" w:space="0" w:color="auto"/>
            <w:right w:val="none" w:sz="0" w:space="0" w:color="auto"/>
          </w:divBdr>
        </w:div>
        <w:div w:id="1596396404">
          <w:marLeft w:val="640"/>
          <w:marRight w:val="0"/>
          <w:marTop w:val="0"/>
          <w:marBottom w:val="0"/>
          <w:divBdr>
            <w:top w:val="none" w:sz="0" w:space="0" w:color="auto"/>
            <w:left w:val="none" w:sz="0" w:space="0" w:color="auto"/>
            <w:bottom w:val="none" w:sz="0" w:space="0" w:color="auto"/>
            <w:right w:val="none" w:sz="0" w:space="0" w:color="auto"/>
          </w:divBdr>
        </w:div>
        <w:div w:id="1608269497">
          <w:marLeft w:val="640"/>
          <w:marRight w:val="0"/>
          <w:marTop w:val="0"/>
          <w:marBottom w:val="0"/>
          <w:divBdr>
            <w:top w:val="none" w:sz="0" w:space="0" w:color="auto"/>
            <w:left w:val="none" w:sz="0" w:space="0" w:color="auto"/>
            <w:bottom w:val="none" w:sz="0" w:space="0" w:color="auto"/>
            <w:right w:val="none" w:sz="0" w:space="0" w:color="auto"/>
          </w:divBdr>
        </w:div>
        <w:div w:id="1709260923">
          <w:marLeft w:val="640"/>
          <w:marRight w:val="0"/>
          <w:marTop w:val="0"/>
          <w:marBottom w:val="0"/>
          <w:divBdr>
            <w:top w:val="none" w:sz="0" w:space="0" w:color="auto"/>
            <w:left w:val="none" w:sz="0" w:space="0" w:color="auto"/>
            <w:bottom w:val="none" w:sz="0" w:space="0" w:color="auto"/>
            <w:right w:val="none" w:sz="0" w:space="0" w:color="auto"/>
          </w:divBdr>
        </w:div>
        <w:div w:id="1724134475">
          <w:marLeft w:val="640"/>
          <w:marRight w:val="0"/>
          <w:marTop w:val="0"/>
          <w:marBottom w:val="0"/>
          <w:divBdr>
            <w:top w:val="none" w:sz="0" w:space="0" w:color="auto"/>
            <w:left w:val="none" w:sz="0" w:space="0" w:color="auto"/>
            <w:bottom w:val="none" w:sz="0" w:space="0" w:color="auto"/>
            <w:right w:val="none" w:sz="0" w:space="0" w:color="auto"/>
          </w:divBdr>
        </w:div>
        <w:div w:id="1742023753">
          <w:marLeft w:val="640"/>
          <w:marRight w:val="0"/>
          <w:marTop w:val="0"/>
          <w:marBottom w:val="0"/>
          <w:divBdr>
            <w:top w:val="none" w:sz="0" w:space="0" w:color="auto"/>
            <w:left w:val="none" w:sz="0" w:space="0" w:color="auto"/>
            <w:bottom w:val="none" w:sz="0" w:space="0" w:color="auto"/>
            <w:right w:val="none" w:sz="0" w:space="0" w:color="auto"/>
          </w:divBdr>
        </w:div>
        <w:div w:id="1796559559">
          <w:marLeft w:val="640"/>
          <w:marRight w:val="0"/>
          <w:marTop w:val="0"/>
          <w:marBottom w:val="0"/>
          <w:divBdr>
            <w:top w:val="none" w:sz="0" w:space="0" w:color="auto"/>
            <w:left w:val="none" w:sz="0" w:space="0" w:color="auto"/>
            <w:bottom w:val="none" w:sz="0" w:space="0" w:color="auto"/>
            <w:right w:val="none" w:sz="0" w:space="0" w:color="auto"/>
          </w:divBdr>
        </w:div>
        <w:div w:id="1853570708">
          <w:marLeft w:val="640"/>
          <w:marRight w:val="0"/>
          <w:marTop w:val="0"/>
          <w:marBottom w:val="0"/>
          <w:divBdr>
            <w:top w:val="none" w:sz="0" w:space="0" w:color="auto"/>
            <w:left w:val="none" w:sz="0" w:space="0" w:color="auto"/>
            <w:bottom w:val="none" w:sz="0" w:space="0" w:color="auto"/>
            <w:right w:val="none" w:sz="0" w:space="0" w:color="auto"/>
          </w:divBdr>
        </w:div>
        <w:div w:id="1885481912">
          <w:marLeft w:val="640"/>
          <w:marRight w:val="0"/>
          <w:marTop w:val="0"/>
          <w:marBottom w:val="0"/>
          <w:divBdr>
            <w:top w:val="none" w:sz="0" w:space="0" w:color="auto"/>
            <w:left w:val="none" w:sz="0" w:space="0" w:color="auto"/>
            <w:bottom w:val="none" w:sz="0" w:space="0" w:color="auto"/>
            <w:right w:val="none" w:sz="0" w:space="0" w:color="auto"/>
          </w:divBdr>
        </w:div>
        <w:div w:id="1892880881">
          <w:marLeft w:val="640"/>
          <w:marRight w:val="0"/>
          <w:marTop w:val="0"/>
          <w:marBottom w:val="0"/>
          <w:divBdr>
            <w:top w:val="none" w:sz="0" w:space="0" w:color="auto"/>
            <w:left w:val="none" w:sz="0" w:space="0" w:color="auto"/>
            <w:bottom w:val="none" w:sz="0" w:space="0" w:color="auto"/>
            <w:right w:val="none" w:sz="0" w:space="0" w:color="auto"/>
          </w:divBdr>
        </w:div>
        <w:div w:id="2043283399">
          <w:marLeft w:val="640"/>
          <w:marRight w:val="0"/>
          <w:marTop w:val="0"/>
          <w:marBottom w:val="0"/>
          <w:divBdr>
            <w:top w:val="none" w:sz="0" w:space="0" w:color="auto"/>
            <w:left w:val="none" w:sz="0" w:space="0" w:color="auto"/>
            <w:bottom w:val="none" w:sz="0" w:space="0" w:color="auto"/>
            <w:right w:val="none" w:sz="0" w:space="0" w:color="auto"/>
          </w:divBdr>
        </w:div>
        <w:div w:id="2125734734">
          <w:marLeft w:val="640"/>
          <w:marRight w:val="0"/>
          <w:marTop w:val="0"/>
          <w:marBottom w:val="0"/>
          <w:divBdr>
            <w:top w:val="none" w:sz="0" w:space="0" w:color="auto"/>
            <w:left w:val="none" w:sz="0" w:space="0" w:color="auto"/>
            <w:bottom w:val="none" w:sz="0" w:space="0" w:color="auto"/>
            <w:right w:val="none" w:sz="0" w:space="0" w:color="auto"/>
          </w:divBdr>
        </w:div>
      </w:divsChild>
    </w:div>
    <w:div w:id="1494102768">
      <w:bodyDiv w:val="1"/>
      <w:marLeft w:val="0"/>
      <w:marRight w:val="0"/>
      <w:marTop w:val="0"/>
      <w:marBottom w:val="0"/>
      <w:divBdr>
        <w:top w:val="none" w:sz="0" w:space="0" w:color="auto"/>
        <w:left w:val="none" w:sz="0" w:space="0" w:color="auto"/>
        <w:bottom w:val="none" w:sz="0" w:space="0" w:color="auto"/>
        <w:right w:val="none" w:sz="0" w:space="0" w:color="auto"/>
      </w:divBdr>
      <w:divsChild>
        <w:div w:id="51777118">
          <w:marLeft w:val="640"/>
          <w:marRight w:val="0"/>
          <w:marTop w:val="0"/>
          <w:marBottom w:val="0"/>
          <w:divBdr>
            <w:top w:val="none" w:sz="0" w:space="0" w:color="auto"/>
            <w:left w:val="none" w:sz="0" w:space="0" w:color="auto"/>
            <w:bottom w:val="none" w:sz="0" w:space="0" w:color="auto"/>
            <w:right w:val="none" w:sz="0" w:space="0" w:color="auto"/>
          </w:divBdr>
        </w:div>
        <w:div w:id="52702051">
          <w:marLeft w:val="640"/>
          <w:marRight w:val="0"/>
          <w:marTop w:val="0"/>
          <w:marBottom w:val="0"/>
          <w:divBdr>
            <w:top w:val="none" w:sz="0" w:space="0" w:color="auto"/>
            <w:left w:val="none" w:sz="0" w:space="0" w:color="auto"/>
            <w:bottom w:val="none" w:sz="0" w:space="0" w:color="auto"/>
            <w:right w:val="none" w:sz="0" w:space="0" w:color="auto"/>
          </w:divBdr>
        </w:div>
        <w:div w:id="103154678">
          <w:marLeft w:val="640"/>
          <w:marRight w:val="0"/>
          <w:marTop w:val="0"/>
          <w:marBottom w:val="0"/>
          <w:divBdr>
            <w:top w:val="none" w:sz="0" w:space="0" w:color="auto"/>
            <w:left w:val="none" w:sz="0" w:space="0" w:color="auto"/>
            <w:bottom w:val="none" w:sz="0" w:space="0" w:color="auto"/>
            <w:right w:val="none" w:sz="0" w:space="0" w:color="auto"/>
          </w:divBdr>
        </w:div>
        <w:div w:id="156653116">
          <w:marLeft w:val="640"/>
          <w:marRight w:val="0"/>
          <w:marTop w:val="0"/>
          <w:marBottom w:val="0"/>
          <w:divBdr>
            <w:top w:val="none" w:sz="0" w:space="0" w:color="auto"/>
            <w:left w:val="none" w:sz="0" w:space="0" w:color="auto"/>
            <w:bottom w:val="none" w:sz="0" w:space="0" w:color="auto"/>
            <w:right w:val="none" w:sz="0" w:space="0" w:color="auto"/>
          </w:divBdr>
        </w:div>
        <w:div w:id="216166814">
          <w:marLeft w:val="640"/>
          <w:marRight w:val="0"/>
          <w:marTop w:val="0"/>
          <w:marBottom w:val="0"/>
          <w:divBdr>
            <w:top w:val="none" w:sz="0" w:space="0" w:color="auto"/>
            <w:left w:val="none" w:sz="0" w:space="0" w:color="auto"/>
            <w:bottom w:val="none" w:sz="0" w:space="0" w:color="auto"/>
            <w:right w:val="none" w:sz="0" w:space="0" w:color="auto"/>
          </w:divBdr>
        </w:div>
        <w:div w:id="219369851">
          <w:marLeft w:val="640"/>
          <w:marRight w:val="0"/>
          <w:marTop w:val="0"/>
          <w:marBottom w:val="0"/>
          <w:divBdr>
            <w:top w:val="none" w:sz="0" w:space="0" w:color="auto"/>
            <w:left w:val="none" w:sz="0" w:space="0" w:color="auto"/>
            <w:bottom w:val="none" w:sz="0" w:space="0" w:color="auto"/>
            <w:right w:val="none" w:sz="0" w:space="0" w:color="auto"/>
          </w:divBdr>
        </w:div>
        <w:div w:id="252131025">
          <w:marLeft w:val="640"/>
          <w:marRight w:val="0"/>
          <w:marTop w:val="0"/>
          <w:marBottom w:val="0"/>
          <w:divBdr>
            <w:top w:val="none" w:sz="0" w:space="0" w:color="auto"/>
            <w:left w:val="none" w:sz="0" w:space="0" w:color="auto"/>
            <w:bottom w:val="none" w:sz="0" w:space="0" w:color="auto"/>
            <w:right w:val="none" w:sz="0" w:space="0" w:color="auto"/>
          </w:divBdr>
        </w:div>
        <w:div w:id="306519512">
          <w:marLeft w:val="640"/>
          <w:marRight w:val="0"/>
          <w:marTop w:val="0"/>
          <w:marBottom w:val="0"/>
          <w:divBdr>
            <w:top w:val="none" w:sz="0" w:space="0" w:color="auto"/>
            <w:left w:val="none" w:sz="0" w:space="0" w:color="auto"/>
            <w:bottom w:val="none" w:sz="0" w:space="0" w:color="auto"/>
            <w:right w:val="none" w:sz="0" w:space="0" w:color="auto"/>
          </w:divBdr>
        </w:div>
        <w:div w:id="476922475">
          <w:marLeft w:val="640"/>
          <w:marRight w:val="0"/>
          <w:marTop w:val="0"/>
          <w:marBottom w:val="0"/>
          <w:divBdr>
            <w:top w:val="none" w:sz="0" w:space="0" w:color="auto"/>
            <w:left w:val="none" w:sz="0" w:space="0" w:color="auto"/>
            <w:bottom w:val="none" w:sz="0" w:space="0" w:color="auto"/>
            <w:right w:val="none" w:sz="0" w:space="0" w:color="auto"/>
          </w:divBdr>
        </w:div>
        <w:div w:id="532811805">
          <w:marLeft w:val="640"/>
          <w:marRight w:val="0"/>
          <w:marTop w:val="0"/>
          <w:marBottom w:val="0"/>
          <w:divBdr>
            <w:top w:val="none" w:sz="0" w:space="0" w:color="auto"/>
            <w:left w:val="none" w:sz="0" w:space="0" w:color="auto"/>
            <w:bottom w:val="none" w:sz="0" w:space="0" w:color="auto"/>
            <w:right w:val="none" w:sz="0" w:space="0" w:color="auto"/>
          </w:divBdr>
        </w:div>
        <w:div w:id="611325630">
          <w:marLeft w:val="640"/>
          <w:marRight w:val="0"/>
          <w:marTop w:val="0"/>
          <w:marBottom w:val="0"/>
          <w:divBdr>
            <w:top w:val="none" w:sz="0" w:space="0" w:color="auto"/>
            <w:left w:val="none" w:sz="0" w:space="0" w:color="auto"/>
            <w:bottom w:val="none" w:sz="0" w:space="0" w:color="auto"/>
            <w:right w:val="none" w:sz="0" w:space="0" w:color="auto"/>
          </w:divBdr>
        </w:div>
        <w:div w:id="636952581">
          <w:marLeft w:val="640"/>
          <w:marRight w:val="0"/>
          <w:marTop w:val="0"/>
          <w:marBottom w:val="0"/>
          <w:divBdr>
            <w:top w:val="none" w:sz="0" w:space="0" w:color="auto"/>
            <w:left w:val="none" w:sz="0" w:space="0" w:color="auto"/>
            <w:bottom w:val="none" w:sz="0" w:space="0" w:color="auto"/>
            <w:right w:val="none" w:sz="0" w:space="0" w:color="auto"/>
          </w:divBdr>
        </w:div>
        <w:div w:id="786777780">
          <w:marLeft w:val="640"/>
          <w:marRight w:val="0"/>
          <w:marTop w:val="0"/>
          <w:marBottom w:val="0"/>
          <w:divBdr>
            <w:top w:val="none" w:sz="0" w:space="0" w:color="auto"/>
            <w:left w:val="none" w:sz="0" w:space="0" w:color="auto"/>
            <w:bottom w:val="none" w:sz="0" w:space="0" w:color="auto"/>
            <w:right w:val="none" w:sz="0" w:space="0" w:color="auto"/>
          </w:divBdr>
        </w:div>
        <w:div w:id="891160855">
          <w:marLeft w:val="640"/>
          <w:marRight w:val="0"/>
          <w:marTop w:val="0"/>
          <w:marBottom w:val="0"/>
          <w:divBdr>
            <w:top w:val="none" w:sz="0" w:space="0" w:color="auto"/>
            <w:left w:val="none" w:sz="0" w:space="0" w:color="auto"/>
            <w:bottom w:val="none" w:sz="0" w:space="0" w:color="auto"/>
            <w:right w:val="none" w:sz="0" w:space="0" w:color="auto"/>
          </w:divBdr>
        </w:div>
        <w:div w:id="914781814">
          <w:marLeft w:val="640"/>
          <w:marRight w:val="0"/>
          <w:marTop w:val="0"/>
          <w:marBottom w:val="0"/>
          <w:divBdr>
            <w:top w:val="none" w:sz="0" w:space="0" w:color="auto"/>
            <w:left w:val="none" w:sz="0" w:space="0" w:color="auto"/>
            <w:bottom w:val="none" w:sz="0" w:space="0" w:color="auto"/>
            <w:right w:val="none" w:sz="0" w:space="0" w:color="auto"/>
          </w:divBdr>
        </w:div>
        <w:div w:id="929699113">
          <w:marLeft w:val="640"/>
          <w:marRight w:val="0"/>
          <w:marTop w:val="0"/>
          <w:marBottom w:val="0"/>
          <w:divBdr>
            <w:top w:val="none" w:sz="0" w:space="0" w:color="auto"/>
            <w:left w:val="none" w:sz="0" w:space="0" w:color="auto"/>
            <w:bottom w:val="none" w:sz="0" w:space="0" w:color="auto"/>
            <w:right w:val="none" w:sz="0" w:space="0" w:color="auto"/>
          </w:divBdr>
        </w:div>
        <w:div w:id="992174711">
          <w:marLeft w:val="640"/>
          <w:marRight w:val="0"/>
          <w:marTop w:val="0"/>
          <w:marBottom w:val="0"/>
          <w:divBdr>
            <w:top w:val="none" w:sz="0" w:space="0" w:color="auto"/>
            <w:left w:val="none" w:sz="0" w:space="0" w:color="auto"/>
            <w:bottom w:val="none" w:sz="0" w:space="0" w:color="auto"/>
            <w:right w:val="none" w:sz="0" w:space="0" w:color="auto"/>
          </w:divBdr>
        </w:div>
        <w:div w:id="1001661151">
          <w:marLeft w:val="640"/>
          <w:marRight w:val="0"/>
          <w:marTop w:val="0"/>
          <w:marBottom w:val="0"/>
          <w:divBdr>
            <w:top w:val="none" w:sz="0" w:space="0" w:color="auto"/>
            <w:left w:val="none" w:sz="0" w:space="0" w:color="auto"/>
            <w:bottom w:val="none" w:sz="0" w:space="0" w:color="auto"/>
            <w:right w:val="none" w:sz="0" w:space="0" w:color="auto"/>
          </w:divBdr>
        </w:div>
        <w:div w:id="1079788784">
          <w:marLeft w:val="640"/>
          <w:marRight w:val="0"/>
          <w:marTop w:val="0"/>
          <w:marBottom w:val="0"/>
          <w:divBdr>
            <w:top w:val="none" w:sz="0" w:space="0" w:color="auto"/>
            <w:left w:val="none" w:sz="0" w:space="0" w:color="auto"/>
            <w:bottom w:val="none" w:sz="0" w:space="0" w:color="auto"/>
            <w:right w:val="none" w:sz="0" w:space="0" w:color="auto"/>
          </w:divBdr>
        </w:div>
        <w:div w:id="1095201204">
          <w:marLeft w:val="640"/>
          <w:marRight w:val="0"/>
          <w:marTop w:val="0"/>
          <w:marBottom w:val="0"/>
          <w:divBdr>
            <w:top w:val="none" w:sz="0" w:space="0" w:color="auto"/>
            <w:left w:val="none" w:sz="0" w:space="0" w:color="auto"/>
            <w:bottom w:val="none" w:sz="0" w:space="0" w:color="auto"/>
            <w:right w:val="none" w:sz="0" w:space="0" w:color="auto"/>
          </w:divBdr>
        </w:div>
        <w:div w:id="1139803018">
          <w:marLeft w:val="640"/>
          <w:marRight w:val="0"/>
          <w:marTop w:val="0"/>
          <w:marBottom w:val="0"/>
          <w:divBdr>
            <w:top w:val="none" w:sz="0" w:space="0" w:color="auto"/>
            <w:left w:val="none" w:sz="0" w:space="0" w:color="auto"/>
            <w:bottom w:val="none" w:sz="0" w:space="0" w:color="auto"/>
            <w:right w:val="none" w:sz="0" w:space="0" w:color="auto"/>
          </w:divBdr>
        </w:div>
        <w:div w:id="1165511638">
          <w:marLeft w:val="640"/>
          <w:marRight w:val="0"/>
          <w:marTop w:val="0"/>
          <w:marBottom w:val="0"/>
          <w:divBdr>
            <w:top w:val="none" w:sz="0" w:space="0" w:color="auto"/>
            <w:left w:val="none" w:sz="0" w:space="0" w:color="auto"/>
            <w:bottom w:val="none" w:sz="0" w:space="0" w:color="auto"/>
            <w:right w:val="none" w:sz="0" w:space="0" w:color="auto"/>
          </w:divBdr>
        </w:div>
        <w:div w:id="1180119577">
          <w:marLeft w:val="640"/>
          <w:marRight w:val="0"/>
          <w:marTop w:val="0"/>
          <w:marBottom w:val="0"/>
          <w:divBdr>
            <w:top w:val="none" w:sz="0" w:space="0" w:color="auto"/>
            <w:left w:val="none" w:sz="0" w:space="0" w:color="auto"/>
            <w:bottom w:val="none" w:sz="0" w:space="0" w:color="auto"/>
            <w:right w:val="none" w:sz="0" w:space="0" w:color="auto"/>
          </w:divBdr>
        </w:div>
        <w:div w:id="1223247232">
          <w:marLeft w:val="640"/>
          <w:marRight w:val="0"/>
          <w:marTop w:val="0"/>
          <w:marBottom w:val="0"/>
          <w:divBdr>
            <w:top w:val="none" w:sz="0" w:space="0" w:color="auto"/>
            <w:left w:val="none" w:sz="0" w:space="0" w:color="auto"/>
            <w:bottom w:val="none" w:sz="0" w:space="0" w:color="auto"/>
            <w:right w:val="none" w:sz="0" w:space="0" w:color="auto"/>
          </w:divBdr>
        </w:div>
        <w:div w:id="1236086924">
          <w:marLeft w:val="640"/>
          <w:marRight w:val="0"/>
          <w:marTop w:val="0"/>
          <w:marBottom w:val="0"/>
          <w:divBdr>
            <w:top w:val="none" w:sz="0" w:space="0" w:color="auto"/>
            <w:left w:val="none" w:sz="0" w:space="0" w:color="auto"/>
            <w:bottom w:val="none" w:sz="0" w:space="0" w:color="auto"/>
            <w:right w:val="none" w:sz="0" w:space="0" w:color="auto"/>
          </w:divBdr>
        </w:div>
        <w:div w:id="1261374689">
          <w:marLeft w:val="640"/>
          <w:marRight w:val="0"/>
          <w:marTop w:val="0"/>
          <w:marBottom w:val="0"/>
          <w:divBdr>
            <w:top w:val="none" w:sz="0" w:space="0" w:color="auto"/>
            <w:left w:val="none" w:sz="0" w:space="0" w:color="auto"/>
            <w:bottom w:val="none" w:sz="0" w:space="0" w:color="auto"/>
            <w:right w:val="none" w:sz="0" w:space="0" w:color="auto"/>
          </w:divBdr>
        </w:div>
        <w:div w:id="1274898466">
          <w:marLeft w:val="640"/>
          <w:marRight w:val="0"/>
          <w:marTop w:val="0"/>
          <w:marBottom w:val="0"/>
          <w:divBdr>
            <w:top w:val="none" w:sz="0" w:space="0" w:color="auto"/>
            <w:left w:val="none" w:sz="0" w:space="0" w:color="auto"/>
            <w:bottom w:val="none" w:sz="0" w:space="0" w:color="auto"/>
            <w:right w:val="none" w:sz="0" w:space="0" w:color="auto"/>
          </w:divBdr>
        </w:div>
        <w:div w:id="1359813302">
          <w:marLeft w:val="640"/>
          <w:marRight w:val="0"/>
          <w:marTop w:val="0"/>
          <w:marBottom w:val="0"/>
          <w:divBdr>
            <w:top w:val="none" w:sz="0" w:space="0" w:color="auto"/>
            <w:left w:val="none" w:sz="0" w:space="0" w:color="auto"/>
            <w:bottom w:val="none" w:sz="0" w:space="0" w:color="auto"/>
            <w:right w:val="none" w:sz="0" w:space="0" w:color="auto"/>
          </w:divBdr>
        </w:div>
        <w:div w:id="1390304493">
          <w:marLeft w:val="640"/>
          <w:marRight w:val="0"/>
          <w:marTop w:val="0"/>
          <w:marBottom w:val="0"/>
          <w:divBdr>
            <w:top w:val="none" w:sz="0" w:space="0" w:color="auto"/>
            <w:left w:val="none" w:sz="0" w:space="0" w:color="auto"/>
            <w:bottom w:val="none" w:sz="0" w:space="0" w:color="auto"/>
            <w:right w:val="none" w:sz="0" w:space="0" w:color="auto"/>
          </w:divBdr>
        </w:div>
        <w:div w:id="1623610140">
          <w:marLeft w:val="640"/>
          <w:marRight w:val="0"/>
          <w:marTop w:val="0"/>
          <w:marBottom w:val="0"/>
          <w:divBdr>
            <w:top w:val="none" w:sz="0" w:space="0" w:color="auto"/>
            <w:left w:val="none" w:sz="0" w:space="0" w:color="auto"/>
            <w:bottom w:val="none" w:sz="0" w:space="0" w:color="auto"/>
            <w:right w:val="none" w:sz="0" w:space="0" w:color="auto"/>
          </w:divBdr>
        </w:div>
        <w:div w:id="1696805410">
          <w:marLeft w:val="640"/>
          <w:marRight w:val="0"/>
          <w:marTop w:val="0"/>
          <w:marBottom w:val="0"/>
          <w:divBdr>
            <w:top w:val="none" w:sz="0" w:space="0" w:color="auto"/>
            <w:left w:val="none" w:sz="0" w:space="0" w:color="auto"/>
            <w:bottom w:val="none" w:sz="0" w:space="0" w:color="auto"/>
            <w:right w:val="none" w:sz="0" w:space="0" w:color="auto"/>
          </w:divBdr>
        </w:div>
        <w:div w:id="1720736886">
          <w:marLeft w:val="640"/>
          <w:marRight w:val="0"/>
          <w:marTop w:val="0"/>
          <w:marBottom w:val="0"/>
          <w:divBdr>
            <w:top w:val="none" w:sz="0" w:space="0" w:color="auto"/>
            <w:left w:val="none" w:sz="0" w:space="0" w:color="auto"/>
            <w:bottom w:val="none" w:sz="0" w:space="0" w:color="auto"/>
            <w:right w:val="none" w:sz="0" w:space="0" w:color="auto"/>
          </w:divBdr>
        </w:div>
        <w:div w:id="1914272084">
          <w:marLeft w:val="640"/>
          <w:marRight w:val="0"/>
          <w:marTop w:val="0"/>
          <w:marBottom w:val="0"/>
          <w:divBdr>
            <w:top w:val="none" w:sz="0" w:space="0" w:color="auto"/>
            <w:left w:val="none" w:sz="0" w:space="0" w:color="auto"/>
            <w:bottom w:val="none" w:sz="0" w:space="0" w:color="auto"/>
            <w:right w:val="none" w:sz="0" w:space="0" w:color="auto"/>
          </w:divBdr>
        </w:div>
        <w:div w:id="1972394410">
          <w:marLeft w:val="640"/>
          <w:marRight w:val="0"/>
          <w:marTop w:val="0"/>
          <w:marBottom w:val="0"/>
          <w:divBdr>
            <w:top w:val="none" w:sz="0" w:space="0" w:color="auto"/>
            <w:left w:val="none" w:sz="0" w:space="0" w:color="auto"/>
            <w:bottom w:val="none" w:sz="0" w:space="0" w:color="auto"/>
            <w:right w:val="none" w:sz="0" w:space="0" w:color="auto"/>
          </w:divBdr>
        </w:div>
        <w:div w:id="2094349354">
          <w:marLeft w:val="640"/>
          <w:marRight w:val="0"/>
          <w:marTop w:val="0"/>
          <w:marBottom w:val="0"/>
          <w:divBdr>
            <w:top w:val="none" w:sz="0" w:space="0" w:color="auto"/>
            <w:left w:val="none" w:sz="0" w:space="0" w:color="auto"/>
            <w:bottom w:val="none" w:sz="0" w:space="0" w:color="auto"/>
            <w:right w:val="none" w:sz="0" w:space="0" w:color="auto"/>
          </w:divBdr>
        </w:div>
        <w:div w:id="2119987432">
          <w:marLeft w:val="640"/>
          <w:marRight w:val="0"/>
          <w:marTop w:val="0"/>
          <w:marBottom w:val="0"/>
          <w:divBdr>
            <w:top w:val="none" w:sz="0" w:space="0" w:color="auto"/>
            <w:left w:val="none" w:sz="0" w:space="0" w:color="auto"/>
            <w:bottom w:val="none" w:sz="0" w:space="0" w:color="auto"/>
            <w:right w:val="none" w:sz="0" w:space="0" w:color="auto"/>
          </w:divBdr>
        </w:div>
        <w:div w:id="2122608623">
          <w:marLeft w:val="640"/>
          <w:marRight w:val="0"/>
          <w:marTop w:val="0"/>
          <w:marBottom w:val="0"/>
          <w:divBdr>
            <w:top w:val="none" w:sz="0" w:space="0" w:color="auto"/>
            <w:left w:val="none" w:sz="0" w:space="0" w:color="auto"/>
            <w:bottom w:val="none" w:sz="0" w:space="0" w:color="auto"/>
            <w:right w:val="none" w:sz="0" w:space="0" w:color="auto"/>
          </w:divBdr>
        </w:div>
        <w:div w:id="2138645345">
          <w:marLeft w:val="640"/>
          <w:marRight w:val="0"/>
          <w:marTop w:val="0"/>
          <w:marBottom w:val="0"/>
          <w:divBdr>
            <w:top w:val="none" w:sz="0" w:space="0" w:color="auto"/>
            <w:left w:val="none" w:sz="0" w:space="0" w:color="auto"/>
            <w:bottom w:val="none" w:sz="0" w:space="0" w:color="auto"/>
            <w:right w:val="none" w:sz="0" w:space="0" w:color="auto"/>
          </w:divBdr>
        </w:div>
      </w:divsChild>
    </w:div>
    <w:div w:id="1494175609">
      <w:bodyDiv w:val="1"/>
      <w:marLeft w:val="0"/>
      <w:marRight w:val="0"/>
      <w:marTop w:val="0"/>
      <w:marBottom w:val="0"/>
      <w:divBdr>
        <w:top w:val="none" w:sz="0" w:space="0" w:color="auto"/>
        <w:left w:val="none" w:sz="0" w:space="0" w:color="auto"/>
        <w:bottom w:val="none" w:sz="0" w:space="0" w:color="auto"/>
        <w:right w:val="none" w:sz="0" w:space="0" w:color="auto"/>
      </w:divBdr>
      <w:divsChild>
        <w:div w:id="4134860">
          <w:marLeft w:val="640"/>
          <w:marRight w:val="0"/>
          <w:marTop w:val="0"/>
          <w:marBottom w:val="0"/>
          <w:divBdr>
            <w:top w:val="none" w:sz="0" w:space="0" w:color="auto"/>
            <w:left w:val="none" w:sz="0" w:space="0" w:color="auto"/>
            <w:bottom w:val="none" w:sz="0" w:space="0" w:color="auto"/>
            <w:right w:val="none" w:sz="0" w:space="0" w:color="auto"/>
          </w:divBdr>
        </w:div>
        <w:div w:id="17708706">
          <w:marLeft w:val="640"/>
          <w:marRight w:val="0"/>
          <w:marTop w:val="0"/>
          <w:marBottom w:val="0"/>
          <w:divBdr>
            <w:top w:val="none" w:sz="0" w:space="0" w:color="auto"/>
            <w:left w:val="none" w:sz="0" w:space="0" w:color="auto"/>
            <w:bottom w:val="none" w:sz="0" w:space="0" w:color="auto"/>
            <w:right w:val="none" w:sz="0" w:space="0" w:color="auto"/>
          </w:divBdr>
        </w:div>
        <w:div w:id="52703612">
          <w:marLeft w:val="640"/>
          <w:marRight w:val="0"/>
          <w:marTop w:val="0"/>
          <w:marBottom w:val="0"/>
          <w:divBdr>
            <w:top w:val="none" w:sz="0" w:space="0" w:color="auto"/>
            <w:left w:val="none" w:sz="0" w:space="0" w:color="auto"/>
            <w:bottom w:val="none" w:sz="0" w:space="0" w:color="auto"/>
            <w:right w:val="none" w:sz="0" w:space="0" w:color="auto"/>
          </w:divBdr>
        </w:div>
        <w:div w:id="95297002">
          <w:marLeft w:val="640"/>
          <w:marRight w:val="0"/>
          <w:marTop w:val="0"/>
          <w:marBottom w:val="0"/>
          <w:divBdr>
            <w:top w:val="none" w:sz="0" w:space="0" w:color="auto"/>
            <w:left w:val="none" w:sz="0" w:space="0" w:color="auto"/>
            <w:bottom w:val="none" w:sz="0" w:space="0" w:color="auto"/>
            <w:right w:val="none" w:sz="0" w:space="0" w:color="auto"/>
          </w:divBdr>
        </w:div>
        <w:div w:id="101000797">
          <w:marLeft w:val="640"/>
          <w:marRight w:val="0"/>
          <w:marTop w:val="0"/>
          <w:marBottom w:val="0"/>
          <w:divBdr>
            <w:top w:val="none" w:sz="0" w:space="0" w:color="auto"/>
            <w:left w:val="none" w:sz="0" w:space="0" w:color="auto"/>
            <w:bottom w:val="none" w:sz="0" w:space="0" w:color="auto"/>
            <w:right w:val="none" w:sz="0" w:space="0" w:color="auto"/>
          </w:divBdr>
        </w:div>
        <w:div w:id="141585531">
          <w:marLeft w:val="640"/>
          <w:marRight w:val="0"/>
          <w:marTop w:val="0"/>
          <w:marBottom w:val="0"/>
          <w:divBdr>
            <w:top w:val="none" w:sz="0" w:space="0" w:color="auto"/>
            <w:left w:val="none" w:sz="0" w:space="0" w:color="auto"/>
            <w:bottom w:val="none" w:sz="0" w:space="0" w:color="auto"/>
            <w:right w:val="none" w:sz="0" w:space="0" w:color="auto"/>
          </w:divBdr>
        </w:div>
        <w:div w:id="212810027">
          <w:marLeft w:val="640"/>
          <w:marRight w:val="0"/>
          <w:marTop w:val="0"/>
          <w:marBottom w:val="0"/>
          <w:divBdr>
            <w:top w:val="none" w:sz="0" w:space="0" w:color="auto"/>
            <w:left w:val="none" w:sz="0" w:space="0" w:color="auto"/>
            <w:bottom w:val="none" w:sz="0" w:space="0" w:color="auto"/>
            <w:right w:val="none" w:sz="0" w:space="0" w:color="auto"/>
          </w:divBdr>
        </w:div>
        <w:div w:id="241180771">
          <w:marLeft w:val="640"/>
          <w:marRight w:val="0"/>
          <w:marTop w:val="0"/>
          <w:marBottom w:val="0"/>
          <w:divBdr>
            <w:top w:val="none" w:sz="0" w:space="0" w:color="auto"/>
            <w:left w:val="none" w:sz="0" w:space="0" w:color="auto"/>
            <w:bottom w:val="none" w:sz="0" w:space="0" w:color="auto"/>
            <w:right w:val="none" w:sz="0" w:space="0" w:color="auto"/>
          </w:divBdr>
        </w:div>
        <w:div w:id="256524453">
          <w:marLeft w:val="640"/>
          <w:marRight w:val="0"/>
          <w:marTop w:val="0"/>
          <w:marBottom w:val="0"/>
          <w:divBdr>
            <w:top w:val="none" w:sz="0" w:space="0" w:color="auto"/>
            <w:left w:val="none" w:sz="0" w:space="0" w:color="auto"/>
            <w:bottom w:val="none" w:sz="0" w:space="0" w:color="auto"/>
            <w:right w:val="none" w:sz="0" w:space="0" w:color="auto"/>
          </w:divBdr>
        </w:div>
        <w:div w:id="335957434">
          <w:marLeft w:val="640"/>
          <w:marRight w:val="0"/>
          <w:marTop w:val="0"/>
          <w:marBottom w:val="0"/>
          <w:divBdr>
            <w:top w:val="none" w:sz="0" w:space="0" w:color="auto"/>
            <w:left w:val="none" w:sz="0" w:space="0" w:color="auto"/>
            <w:bottom w:val="none" w:sz="0" w:space="0" w:color="auto"/>
            <w:right w:val="none" w:sz="0" w:space="0" w:color="auto"/>
          </w:divBdr>
        </w:div>
        <w:div w:id="391930242">
          <w:marLeft w:val="640"/>
          <w:marRight w:val="0"/>
          <w:marTop w:val="0"/>
          <w:marBottom w:val="0"/>
          <w:divBdr>
            <w:top w:val="none" w:sz="0" w:space="0" w:color="auto"/>
            <w:left w:val="none" w:sz="0" w:space="0" w:color="auto"/>
            <w:bottom w:val="none" w:sz="0" w:space="0" w:color="auto"/>
            <w:right w:val="none" w:sz="0" w:space="0" w:color="auto"/>
          </w:divBdr>
        </w:div>
        <w:div w:id="410661853">
          <w:marLeft w:val="640"/>
          <w:marRight w:val="0"/>
          <w:marTop w:val="0"/>
          <w:marBottom w:val="0"/>
          <w:divBdr>
            <w:top w:val="none" w:sz="0" w:space="0" w:color="auto"/>
            <w:left w:val="none" w:sz="0" w:space="0" w:color="auto"/>
            <w:bottom w:val="none" w:sz="0" w:space="0" w:color="auto"/>
            <w:right w:val="none" w:sz="0" w:space="0" w:color="auto"/>
          </w:divBdr>
        </w:div>
        <w:div w:id="449978516">
          <w:marLeft w:val="640"/>
          <w:marRight w:val="0"/>
          <w:marTop w:val="0"/>
          <w:marBottom w:val="0"/>
          <w:divBdr>
            <w:top w:val="none" w:sz="0" w:space="0" w:color="auto"/>
            <w:left w:val="none" w:sz="0" w:space="0" w:color="auto"/>
            <w:bottom w:val="none" w:sz="0" w:space="0" w:color="auto"/>
            <w:right w:val="none" w:sz="0" w:space="0" w:color="auto"/>
          </w:divBdr>
        </w:div>
        <w:div w:id="495923964">
          <w:marLeft w:val="640"/>
          <w:marRight w:val="0"/>
          <w:marTop w:val="0"/>
          <w:marBottom w:val="0"/>
          <w:divBdr>
            <w:top w:val="none" w:sz="0" w:space="0" w:color="auto"/>
            <w:left w:val="none" w:sz="0" w:space="0" w:color="auto"/>
            <w:bottom w:val="none" w:sz="0" w:space="0" w:color="auto"/>
            <w:right w:val="none" w:sz="0" w:space="0" w:color="auto"/>
          </w:divBdr>
        </w:div>
        <w:div w:id="508829940">
          <w:marLeft w:val="640"/>
          <w:marRight w:val="0"/>
          <w:marTop w:val="0"/>
          <w:marBottom w:val="0"/>
          <w:divBdr>
            <w:top w:val="none" w:sz="0" w:space="0" w:color="auto"/>
            <w:left w:val="none" w:sz="0" w:space="0" w:color="auto"/>
            <w:bottom w:val="none" w:sz="0" w:space="0" w:color="auto"/>
            <w:right w:val="none" w:sz="0" w:space="0" w:color="auto"/>
          </w:divBdr>
        </w:div>
        <w:div w:id="565383696">
          <w:marLeft w:val="640"/>
          <w:marRight w:val="0"/>
          <w:marTop w:val="0"/>
          <w:marBottom w:val="0"/>
          <w:divBdr>
            <w:top w:val="none" w:sz="0" w:space="0" w:color="auto"/>
            <w:left w:val="none" w:sz="0" w:space="0" w:color="auto"/>
            <w:bottom w:val="none" w:sz="0" w:space="0" w:color="auto"/>
            <w:right w:val="none" w:sz="0" w:space="0" w:color="auto"/>
          </w:divBdr>
        </w:div>
        <w:div w:id="575363387">
          <w:marLeft w:val="640"/>
          <w:marRight w:val="0"/>
          <w:marTop w:val="0"/>
          <w:marBottom w:val="0"/>
          <w:divBdr>
            <w:top w:val="none" w:sz="0" w:space="0" w:color="auto"/>
            <w:left w:val="none" w:sz="0" w:space="0" w:color="auto"/>
            <w:bottom w:val="none" w:sz="0" w:space="0" w:color="auto"/>
            <w:right w:val="none" w:sz="0" w:space="0" w:color="auto"/>
          </w:divBdr>
        </w:div>
        <w:div w:id="688604185">
          <w:marLeft w:val="640"/>
          <w:marRight w:val="0"/>
          <w:marTop w:val="0"/>
          <w:marBottom w:val="0"/>
          <w:divBdr>
            <w:top w:val="none" w:sz="0" w:space="0" w:color="auto"/>
            <w:left w:val="none" w:sz="0" w:space="0" w:color="auto"/>
            <w:bottom w:val="none" w:sz="0" w:space="0" w:color="auto"/>
            <w:right w:val="none" w:sz="0" w:space="0" w:color="auto"/>
          </w:divBdr>
        </w:div>
        <w:div w:id="721366677">
          <w:marLeft w:val="640"/>
          <w:marRight w:val="0"/>
          <w:marTop w:val="0"/>
          <w:marBottom w:val="0"/>
          <w:divBdr>
            <w:top w:val="none" w:sz="0" w:space="0" w:color="auto"/>
            <w:left w:val="none" w:sz="0" w:space="0" w:color="auto"/>
            <w:bottom w:val="none" w:sz="0" w:space="0" w:color="auto"/>
            <w:right w:val="none" w:sz="0" w:space="0" w:color="auto"/>
          </w:divBdr>
        </w:div>
        <w:div w:id="935593564">
          <w:marLeft w:val="640"/>
          <w:marRight w:val="0"/>
          <w:marTop w:val="0"/>
          <w:marBottom w:val="0"/>
          <w:divBdr>
            <w:top w:val="none" w:sz="0" w:space="0" w:color="auto"/>
            <w:left w:val="none" w:sz="0" w:space="0" w:color="auto"/>
            <w:bottom w:val="none" w:sz="0" w:space="0" w:color="auto"/>
            <w:right w:val="none" w:sz="0" w:space="0" w:color="auto"/>
          </w:divBdr>
        </w:div>
        <w:div w:id="973288447">
          <w:marLeft w:val="640"/>
          <w:marRight w:val="0"/>
          <w:marTop w:val="0"/>
          <w:marBottom w:val="0"/>
          <w:divBdr>
            <w:top w:val="none" w:sz="0" w:space="0" w:color="auto"/>
            <w:left w:val="none" w:sz="0" w:space="0" w:color="auto"/>
            <w:bottom w:val="none" w:sz="0" w:space="0" w:color="auto"/>
            <w:right w:val="none" w:sz="0" w:space="0" w:color="auto"/>
          </w:divBdr>
        </w:div>
        <w:div w:id="999893690">
          <w:marLeft w:val="640"/>
          <w:marRight w:val="0"/>
          <w:marTop w:val="0"/>
          <w:marBottom w:val="0"/>
          <w:divBdr>
            <w:top w:val="none" w:sz="0" w:space="0" w:color="auto"/>
            <w:left w:val="none" w:sz="0" w:space="0" w:color="auto"/>
            <w:bottom w:val="none" w:sz="0" w:space="0" w:color="auto"/>
            <w:right w:val="none" w:sz="0" w:space="0" w:color="auto"/>
          </w:divBdr>
        </w:div>
        <w:div w:id="1023674506">
          <w:marLeft w:val="640"/>
          <w:marRight w:val="0"/>
          <w:marTop w:val="0"/>
          <w:marBottom w:val="0"/>
          <w:divBdr>
            <w:top w:val="none" w:sz="0" w:space="0" w:color="auto"/>
            <w:left w:val="none" w:sz="0" w:space="0" w:color="auto"/>
            <w:bottom w:val="none" w:sz="0" w:space="0" w:color="auto"/>
            <w:right w:val="none" w:sz="0" w:space="0" w:color="auto"/>
          </w:divBdr>
        </w:div>
        <w:div w:id="1036345060">
          <w:marLeft w:val="640"/>
          <w:marRight w:val="0"/>
          <w:marTop w:val="0"/>
          <w:marBottom w:val="0"/>
          <w:divBdr>
            <w:top w:val="none" w:sz="0" w:space="0" w:color="auto"/>
            <w:left w:val="none" w:sz="0" w:space="0" w:color="auto"/>
            <w:bottom w:val="none" w:sz="0" w:space="0" w:color="auto"/>
            <w:right w:val="none" w:sz="0" w:space="0" w:color="auto"/>
          </w:divBdr>
        </w:div>
        <w:div w:id="1062172860">
          <w:marLeft w:val="640"/>
          <w:marRight w:val="0"/>
          <w:marTop w:val="0"/>
          <w:marBottom w:val="0"/>
          <w:divBdr>
            <w:top w:val="none" w:sz="0" w:space="0" w:color="auto"/>
            <w:left w:val="none" w:sz="0" w:space="0" w:color="auto"/>
            <w:bottom w:val="none" w:sz="0" w:space="0" w:color="auto"/>
            <w:right w:val="none" w:sz="0" w:space="0" w:color="auto"/>
          </w:divBdr>
        </w:div>
        <w:div w:id="1064138581">
          <w:marLeft w:val="640"/>
          <w:marRight w:val="0"/>
          <w:marTop w:val="0"/>
          <w:marBottom w:val="0"/>
          <w:divBdr>
            <w:top w:val="none" w:sz="0" w:space="0" w:color="auto"/>
            <w:left w:val="none" w:sz="0" w:space="0" w:color="auto"/>
            <w:bottom w:val="none" w:sz="0" w:space="0" w:color="auto"/>
            <w:right w:val="none" w:sz="0" w:space="0" w:color="auto"/>
          </w:divBdr>
        </w:div>
        <w:div w:id="1207722316">
          <w:marLeft w:val="640"/>
          <w:marRight w:val="0"/>
          <w:marTop w:val="0"/>
          <w:marBottom w:val="0"/>
          <w:divBdr>
            <w:top w:val="none" w:sz="0" w:space="0" w:color="auto"/>
            <w:left w:val="none" w:sz="0" w:space="0" w:color="auto"/>
            <w:bottom w:val="none" w:sz="0" w:space="0" w:color="auto"/>
            <w:right w:val="none" w:sz="0" w:space="0" w:color="auto"/>
          </w:divBdr>
        </w:div>
        <w:div w:id="1228539622">
          <w:marLeft w:val="640"/>
          <w:marRight w:val="0"/>
          <w:marTop w:val="0"/>
          <w:marBottom w:val="0"/>
          <w:divBdr>
            <w:top w:val="none" w:sz="0" w:space="0" w:color="auto"/>
            <w:left w:val="none" w:sz="0" w:space="0" w:color="auto"/>
            <w:bottom w:val="none" w:sz="0" w:space="0" w:color="auto"/>
            <w:right w:val="none" w:sz="0" w:space="0" w:color="auto"/>
          </w:divBdr>
        </w:div>
        <w:div w:id="1244222243">
          <w:marLeft w:val="640"/>
          <w:marRight w:val="0"/>
          <w:marTop w:val="0"/>
          <w:marBottom w:val="0"/>
          <w:divBdr>
            <w:top w:val="none" w:sz="0" w:space="0" w:color="auto"/>
            <w:left w:val="none" w:sz="0" w:space="0" w:color="auto"/>
            <w:bottom w:val="none" w:sz="0" w:space="0" w:color="auto"/>
            <w:right w:val="none" w:sz="0" w:space="0" w:color="auto"/>
          </w:divBdr>
        </w:div>
        <w:div w:id="1266578459">
          <w:marLeft w:val="640"/>
          <w:marRight w:val="0"/>
          <w:marTop w:val="0"/>
          <w:marBottom w:val="0"/>
          <w:divBdr>
            <w:top w:val="none" w:sz="0" w:space="0" w:color="auto"/>
            <w:left w:val="none" w:sz="0" w:space="0" w:color="auto"/>
            <w:bottom w:val="none" w:sz="0" w:space="0" w:color="auto"/>
            <w:right w:val="none" w:sz="0" w:space="0" w:color="auto"/>
          </w:divBdr>
        </w:div>
        <w:div w:id="1316570936">
          <w:marLeft w:val="640"/>
          <w:marRight w:val="0"/>
          <w:marTop w:val="0"/>
          <w:marBottom w:val="0"/>
          <w:divBdr>
            <w:top w:val="none" w:sz="0" w:space="0" w:color="auto"/>
            <w:left w:val="none" w:sz="0" w:space="0" w:color="auto"/>
            <w:bottom w:val="none" w:sz="0" w:space="0" w:color="auto"/>
            <w:right w:val="none" w:sz="0" w:space="0" w:color="auto"/>
          </w:divBdr>
        </w:div>
        <w:div w:id="1340159832">
          <w:marLeft w:val="640"/>
          <w:marRight w:val="0"/>
          <w:marTop w:val="0"/>
          <w:marBottom w:val="0"/>
          <w:divBdr>
            <w:top w:val="none" w:sz="0" w:space="0" w:color="auto"/>
            <w:left w:val="none" w:sz="0" w:space="0" w:color="auto"/>
            <w:bottom w:val="none" w:sz="0" w:space="0" w:color="auto"/>
            <w:right w:val="none" w:sz="0" w:space="0" w:color="auto"/>
          </w:divBdr>
        </w:div>
        <w:div w:id="1373073625">
          <w:marLeft w:val="640"/>
          <w:marRight w:val="0"/>
          <w:marTop w:val="0"/>
          <w:marBottom w:val="0"/>
          <w:divBdr>
            <w:top w:val="none" w:sz="0" w:space="0" w:color="auto"/>
            <w:left w:val="none" w:sz="0" w:space="0" w:color="auto"/>
            <w:bottom w:val="none" w:sz="0" w:space="0" w:color="auto"/>
            <w:right w:val="none" w:sz="0" w:space="0" w:color="auto"/>
          </w:divBdr>
        </w:div>
        <w:div w:id="1492141146">
          <w:marLeft w:val="640"/>
          <w:marRight w:val="0"/>
          <w:marTop w:val="0"/>
          <w:marBottom w:val="0"/>
          <w:divBdr>
            <w:top w:val="none" w:sz="0" w:space="0" w:color="auto"/>
            <w:left w:val="none" w:sz="0" w:space="0" w:color="auto"/>
            <w:bottom w:val="none" w:sz="0" w:space="0" w:color="auto"/>
            <w:right w:val="none" w:sz="0" w:space="0" w:color="auto"/>
          </w:divBdr>
        </w:div>
        <w:div w:id="1496995707">
          <w:marLeft w:val="640"/>
          <w:marRight w:val="0"/>
          <w:marTop w:val="0"/>
          <w:marBottom w:val="0"/>
          <w:divBdr>
            <w:top w:val="none" w:sz="0" w:space="0" w:color="auto"/>
            <w:left w:val="none" w:sz="0" w:space="0" w:color="auto"/>
            <w:bottom w:val="none" w:sz="0" w:space="0" w:color="auto"/>
            <w:right w:val="none" w:sz="0" w:space="0" w:color="auto"/>
          </w:divBdr>
        </w:div>
        <w:div w:id="1584488110">
          <w:marLeft w:val="640"/>
          <w:marRight w:val="0"/>
          <w:marTop w:val="0"/>
          <w:marBottom w:val="0"/>
          <w:divBdr>
            <w:top w:val="none" w:sz="0" w:space="0" w:color="auto"/>
            <w:left w:val="none" w:sz="0" w:space="0" w:color="auto"/>
            <w:bottom w:val="none" w:sz="0" w:space="0" w:color="auto"/>
            <w:right w:val="none" w:sz="0" w:space="0" w:color="auto"/>
          </w:divBdr>
        </w:div>
        <w:div w:id="1589996780">
          <w:marLeft w:val="640"/>
          <w:marRight w:val="0"/>
          <w:marTop w:val="0"/>
          <w:marBottom w:val="0"/>
          <w:divBdr>
            <w:top w:val="none" w:sz="0" w:space="0" w:color="auto"/>
            <w:left w:val="none" w:sz="0" w:space="0" w:color="auto"/>
            <w:bottom w:val="none" w:sz="0" w:space="0" w:color="auto"/>
            <w:right w:val="none" w:sz="0" w:space="0" w:color="auto"/>
          </w:divBdr>
        </w:div>
        <w:div w:id="1624843951">
          <w:marLeft w:val="640"/>
          <w:marRight w:val="0"/>
          <w:marTop w:val="0"/>
          <w:marBottom w:val="0"/>
          <w:divBdr>
            <w:top w:val="none" w:sz="0" w:space="0" w:color="auto"/>
            <w:left w:val="none" w:sz="0" w:space="0" w:color="auto"/>
            <w:bottom w:val="none" w:sz="0" w:space="0" w:color="auto"/>
            <w:right w:val="none" w:sz="0" w:space="0" w:color="auto"/>
          </w:divBdr>
        </w:div>
        <w:div w:id="1748112513">
          <w:marLeft w:val="640"/>
          <w:marRight w:val="0"/>
          <w:marTop w:val="0"/>
          <w:marBottom w:val="0"/>
          <w:divBdr>
            <w:top w:val="none" w:sz="0" w:space="0" w:color="auto"/>
            <w:left w:val="none" w:sz="0" w:space="0" w:color="auto"/>
            <w:bottom w:val="none" w:sz="0" w:space="0" w:color="auto"/>
            <w:right w:val="none" w:sz="0" w:space="0" w:color="auto"/>
          </w:divBdr>
        </w:div>
        <w:div w:id="1874682664">
          <w:marLeft w:val="640"/>
          <w:marRight w:val="0"/>
          <w:marTop w:val="0"/>
          <w:marBottom w:val="0"/>
          <w:divBdr>
            <w:top w:val="none" w:sz="0" w:space="0" w:color="auto"/>
            <w:left w:val="none" w:sz="0" w:space="0" w:color="auto"/>
            <w:bottom w:val="none" w:sz="0" w:space="0" w:color="auto"/>
            <w:right w:val="none" w:sz="0" w:space="0" w:color="auto"/>
          </w:divBdr>
        </w:div>
        <w:div w:id="1881547870">
          <w:marLeft w:val="640"/>
          <w:marRight w:val="0"/>
          <w:marTop w:val="0"/>
          <w:marBottom w:val="0"/>
          <w:divBdr>
            <w:top w:val="none" w:sz="0" w:space="0" w:color="auto"/>
            <w:left w:val="none" w:sz="0" w:space="0" w:color="auto"/>
            <w:bottom w:val="none" w:sz="0" w:space="0" w:color="auto"/>
            <w:right w:val="none" w:sz="0" w:space="0" w:color="auto"/>
          </w:divBdr>
        </w:div>
        <w:div w:id="1944536556">
          <w:marLeft w:val="640"/>
          <w:marRight w:val="0"/>
          <w:marTop w:val="0"/>
          <w:marBottom w:val="0"/>
          <w:divBdr>
            <w:top w:val="none" w:sz="0" w:space="0" w:color="auto"/>
            <w:left w:val="none" w:sz="0" w:space="0" w:color="auto"/>
            <w:bottom w:val="none" w:sz="0" w:space="0" w:color="auto"/>
            <w:right w:val="none" w:sz="0" w:space="0" w:color="auto"/>
          </w:divBdr>
        </w:div>
        <w:div w:id="2022929613">
          <w:marLeft w:val="640"/>
          <w:marRight w:val="0"/>
          <w:marTop w:val="0"/>
          <w:marBottom w:val="0"/>
          <w:divBdr>
            <w:top w:val="none" w:sz="0" w:space="0" w:color="auto"/>
            <w:left w:val="none" w:sz="0" w:space="0" w:color="auto"/>
            <w:bottom w:val="none" w:sz="0" w:space="0" w:color="auto"/>
            <w:right w:val="none" w:sz="0" w:space="0" w:color="auto"/>
          </w:divBdr>
        </w:div>
        <w:div w:id="2078017989">
          <w:marLeft w:val="640"/>
          <w:marRight w:val="0"/>
          <w:marTop w:val="0"/>
          <w:marBottom w:val="0"/>
          <w:divBdr>
            <w:top w:val="none" w:sz="0" w:space="0" w:color="auto"/>
            <w:left w:val="none" w:sz="0" w:space="0" w:color="auto"/>
            <w:bottom w:val="none" w:sz="0" w:space="0" w:color="auto"/>
            <w:right w:val="none" w:sz="0" w:space="0" w:color="auto"/>
          </w:divBdr>
        </w:div>
      </w:divsChild>
    </w:div>
    <w:div w:id="1535583531">
      <w:bodyDiv w:val="1"/>
      <w:marLeft w:val="0"/>
      <w:marRight w:val="0"/>
      <w:marTop w:val="0"/>
      <w:marBottom w:val="0"/>
      <w:divBdr>
        <w:top w:val="none" w:sz="0" w:space="0" w:color="auto"/>
        <w:left w:val="none" w:sz="0" w:space="0" w:color="auto"/>
        <w:bottom w:val="none" w:sz="0" w:space="0" w:color="auto"/>
        <w:right w:val="none" w:sz="0" w:space="0" w:color="auto"/>
      </w:divBdr>
      <w:divsChild>
        <w:div w:id="4095643">
          <w:marLeft w:val="640"/>
          <w:marRight w:val="0"/>
          <w:marTop w:val="0"/>
          <w:marBottom w:val="0"/>
          <w:divBdr>
            <w:top w:val="none" w:sz="0" w:space="0" w:color="auto"/>
            <w:left w:val="none" w:sz="0" w:space="0" w:color="auto"/>
            <w:bottom w:val="none" w:sz="0" w:space="0" w:color="auto"/>
            <w:right w:val="none" w:sz="0" w:space="0" w:color="auto"/>
          </w:divBdr>
        </w:div>
        <w:div w:id="5715114">
          <w:marLeft w:val="640"/>
          <w:marRight w:val="0"/>
          <w:marTop w:val="0"/>
          <w:marBottom w:val="0"/>
          <w:divBdr>
            <w:top w:val="none" w:sz="0" w:space="0" w:color="auto"/>
            <w:left w:val="none" w:sz="0" w:space="0" w:color="auto"/>
            <w:bottom w:val="none" w:sz="0" w:space="0" w:color="auto"/>
            <w:right w:val="none" w:sz="0" w:space="0" w:color="auto"/>
          </w:divBdr>
        </w:div>
        <w:div w:id="51973459">
          <w:marLeft w:val="640"/>
          <w:marRight w:val="0"/>
          <w:marTop w:val="0"/>
          <w:marBottom w:val="0"/>
          <w:divBdr>
            <w:top w:val="none" w:sz="0" w:space="0" w:color="auto"/>
            <w:left w:val="none" w:sz="0" w:space="0" w:color="auto"/>
            <w:bottom w:val="none" w:sz="0" w:space="0" w:color="auto"/>
            <w:right w:val="none" w:sz="0" w:space="0" w:color="auto"/>
          </w:divBdr>
        </w:div>
        <w:div w:id="232860916">
          <w:marLeft w:val="640"/>
          <w:marRight w:val="0"/>
          <w:marTop w:val="0"/>
          <w:marBottom w:val="0"/>
          <w:divBdr>
            <w:top w:val="none" w:sz="0" w:space="0" w:color="auto"/>
            <w:left w:val="none" w:sz="0" w:space="0" w:color="auto"/>
            <w:bottom w:val="none" w:sz="0" w:space="0" w:color="auto"/>
            <w:right w:val="none" w:sz="0" w:space="0" w:color="auto"/>
          </w:divBdr>
        </w:div>
        <w:div w:id="252739503">
          <w:marLeft w:val="640"/>
          <w:marRight w:val="0"/>
          <w:marTop w:val="0"/>
          <w:marBottom w:val="0"/>
          <w:divBdr>
            <w:top w:val="none" w:sz="0" w:space="0" w:color="auto"/>
            <w:left w:val="none" w:sz="0" w:space="0" w:color="auto"/>
            <w:bottom w:val="none" w:sz="0" w:space="0" w:color="auto"/>
            <w:right w:val="none" w:sz="0" w:space="0" w:color="auto"/>
          </w:divBdr>
        </w:div>
        <w:div w:id="262690719">
          <w:marLeft w:val="640"/>
          <w:marRight w:val="0"/>
          <w:marTop w:val="0"/>
          <w:marBottom w:val="0"/>
          <w:divBdr>
            <w:top w:val="none" w:sz="0" w:space="0" w:color="auto"/>
            <w:left w:val="none" w:sz="0" w:space="0" w:color="auto"/>
            <w:bottom w:val="none" w:sz="0" w:space="0" w:color="auto"/>
            <w:right w:val="none" w:sz="0" w:space="0" w:color="auto"/>
          </w:divBdr>
        </w:div>
        <w:div w:id="299194310">
          <w:marLeft w:val="640"/>
          <w:marRight w:val="0"/>
          <w:marTop w:val="0"/>
          <w:marBottom w:val="0"/>
          <w:divBdr>
            <w:top w:val="none" w:sz="0" w:space="0" w:color="auto"/>
            <w:left w:val="none" w:sz="0" w:space="0" w:color="auto"/>
            <w:bottom w:val="none" w:sz="0" w:space="0" w:color="auto"/>
            <w:right w:val="none" w:sz="0" w:space="0" w:color="auto"/>
          </w:divBdr>
        </w:div>
        <w:div w:id="518355587">
          <w:marLeft w:val="640"/>
          <w:marRight w:val="0"/>
          <w:marTop w:val="0"/>
          <w:marBottom w:val="0"/>
          <w:divBdr>
            <w:top w:val="none" w:sz="0" w:space="0" w:color="auto"/>
            <w:left w:val="none" w:sz="0" w:space="0" w:color="auto"/>
            <w:bottom w:val="none" w:sz="0" w:space="0" w:color="auto"/>
            <w:right w:val="none" w:sz="0" w:space="0" w:color="auto"/>
          </w:divBdr>
        </w:div>
        <w:div w:id="518929524">
          <w:marLeft w:val="640"/>
          <w:marRight w:val="0"/>
          <w:marTop w:val="0"/>
          <w:marBottom w:val="0"/>
          <w:divBdr>
            <w:top w:val="none" w:sz="0" w:space="0" w:color="auto"/>
            <w:left w:val="none" w:sz="0" w:space="0" w:color="auto"/>
            <w:bottom w:val="none" w:sz="0" w:space="0" w:color="auto"/>
            <w:right w:val="none" w:sz="0" w:space="0" w:color="auto"/>
          </w:divBdr>
        </w:div>
        <w:div w:id="527261023">
          <w:marLeft w:val="640"/>
          <w:marRight w:val="0"/>
          <w:marTop w:val="0"/>
          <w:marBottom w:val="0"/>
          <w:divBdr>
            <w:top w:val="none" w:sz="0" w:space="0" w:color="auto"/>
            <w:left w:val="none" w:sz="0" w:space="0" w:color="auto"/>
            <w:bottom w:val="none" w:sz="0" w:space="0" w:color="auto"/>
            <w:right w:val="none" w:sz="0" w:space="0" w:color="auto"/>
          </w:divBdr>
        </w:div>
        <w:div w:id="534776714">
          <w:marLeft w:val="640"/>
          <w:marRight w:val="0"/>
          <w:marTop w:val="0"/>
          <w:marBottom w:val="0"/>
          <w:divBdr>
            <w:top w:val="none" w:sz="0" w:space="0" w:color="auto"/>
            <w:left w:val="none" w:sz="0" w:space="0" w:color="auto"/>
            <w:bottom w:val="none" w:sz="0" w:space="0" w:color="auto"/>
            <w:right w:val="none" w:sz="0" w:space="0" w:color="auto"/>
          </w:divBdr>
        </w:div>
        <w:div w:id="551969340">
          <w:marLeft w:val="640"/>
          <w:marRight w:val="0"/>
          <w:marTop w:val="0"/>
          <w:marBottom w:val="0"/>
          <w:divBdr>
            <w:top w:val="none" w:sz="0" w:space="0" w:color="auto"/>
            <w:left w:val="none" w:sz="0" w:space="0" w:color="auto"/>
            <w:bottom w:val="none" w:sz="0" w:space="0" w:color="auto"/>
            <w:right w:val="none" w:sz="0" w:space="0" w:color="auto"/>
          </w:divBdr>
        </w:div>
        <w:div w:id="643505479">
          <w:marLeft w:val="640"/>
          <w:marRight w:val="0"/>
          <w:marTop w:val="0"/>
          <w:marBottom w:val="0"/>
          <w:divBdr>
            <w:top w:val="none" w:sz="0" w:space="0" w:color="auto"/>
            <w:left w:val="none" w:sz="0" w:space="0" w:color="auto"/>
            <w:bottom w:val="none" w:sz="0" w:space="0" w:color="auto"/>
            <w:right w:val="none" w:sz="0" w:space="0" w:color="auto"/>
          </w:divBdr>
        </w:div>
        <w:div w:id="645857320">
          <w:marLeft w:val="640"/>
          <w:marRight w:val="0"/>
          <w:marTop w:val="0"/>
          <w:marBottom w:val="0"/>
          <w:divBdr>
            <w:top w:val="none" w:sz="0" w:space="0" w:color="auto"/>
            <w:left w:val="none" w:sz="0" w:space="0" w:color="auto"/>
            <w:bottom w:val="none" w:sz="0" w:space="0" w:color="auto"/>
            <w:right w:val="none" w:sz="0" w:space="0" w:color="auto"/>
          </w:divBdr>
        </w:div>
        <w:div w:id="892618957">
          <w:marLeft w:val="640"/>
          <w:marRight w:val="0"/>
          <w:marTop w:val="0"/>
          <w:marBottom w:val="0"/>
          <w:divBdr>
            <w:top w:val="none" w:sz="0" w:space="0" w:color="auto"/>
            <w:left w:val="none" w:sz="0" w:space="0" w:color="auto"/>
            <w:bottom w:val="none" w:sz="0" w:space="0" w:color="auto"/>
            <w:right w:val="none" w:sz="0" w:space="0" w:color="auto"/>
          </w:divBdr>
        </w:div>
        <w:div w:id="1058163600">
          <w:marLeft w:val="640"/>
          <w:marRight w:val="0"/>
          <w:marTop w:val="0"/>
          <w:marBottom w:val="0"/>
          <w:divBdr>
            <w:top w:val="none" w:sz="0" w:space="0" w:color="auto"/>
            <w:left w:val="none" w:sz="0" w:space="0" w:color="auto"/>
            <w:bottom w:val="none" w:sz="0" w:space="0" w:color="auto"/>
            <w:right w:val="none" w:sz="0" w:space="0" w:color="auto"/>
          </w:divBdr>
        </w:div>
        <w:div w:id="1092315785">
          <w:marLeft w:val="640"/>
          <w:marRight w:val="0"/>
          <w:marTop w:val="0"/>
          <w:marBottom w:val="0"/>
          <w:divBdr>
            <w:top w:val="none" w:sz="0" w:space="0" w:color="auto"/>
            <w:left w:val="none" w:sz="0" w:space="0" w:color="auto"/>
            <w:bottom w:val="none" w:sz="0" w:space="0" w:color="auto"/>
            <w:right w:val="none" w:sz="0" w:space="0" w:color="auto"/>
          </w:divBdr>
        </w:div>
        <w:div w:id="1131632418">
          <w:marLeft w:val="640"/>
          <w:marRight w:val="0"/>
          <w:marTop w:val="0"/>
          <w:marBottom w:val="0"/>
          <w:divBdr>
            <w:top w:val="none" w:sz="0" w:space="0" w:color="auto"/>
            <w:left w:val="none" w:sz="0" w:space="0" w:color="auto"/>
            <w:bottom w:val="none" w:sz="0" w:space="0" w:color="auto"/>
            <w:right w:val="none" w:sz="0" w:space="0" w:color="auto"/>
          </w:divBdr>
        </w:div>
        <w:div w:id="1149134031">
          <w:marLeft w:val="640"/>
          <w:marRight w:val="0"/>
          <w:marTop w:val="0"/>
          <w:marBottom w:val="0"/>
          <w:divBdr>
            <w:top w:val="none" w:sz="0" w:space="0" w:color="auto"/>
            <w:left w:val="none" w:sz="0" w:space="0" w:color="auto"/>
            <w:bottom w:val="none" w:sz="0" w:space="0" w:color="auto"/>
            <w:right w:val="none" w:sz="0" w:space="0" w:color="auto"/>
          </w:divBdr>
        </w:div>
        <w:div w:id="1265923459">
          <w:marLeft w:val="640"/>
          <w:marRight w:val="0"/>
          <w:marTop w:val="0"/>
          <w:marBottom w:val="0"/>
          <w:divBdr>
            <w:top w:val="none" w:sz="0" w:space="0" w:color="auto"/>
            <w:left w:val="none" w:sz="0" w:space="0" w:color="auto"/>
            <w:bottom w:val="none" w:sz="0" w:space="0" w:color="auto"/>
            <w:right w:val="none" w:sz="0" w:space="0" w:color="auto"/>
          </w:divBdr>
        </w:div>
        <w:div w:id="1274633904">
          <w:marLeft w:val="640"/>
          <w:marRight w:val="0"/>
          <w:marTop w:val="0"/>
          <w:marBottom w:val="0"/>
          <w:divBdr>
            <w:top w:val="none" w:sz="0" w:space="0" w:color="auto"/>
            <w:left w:val="none" w:sz="0" w:space="0" w:color="auto"/>
            <w:bottom w:val="none" w:sz="0" w:space="0" w:color="auto"/>
            <w:right w:val="none" w:sz="0" w:space="0" w:color="auto"/>
          </w:divBdr>
        </w:div>
        <w:div w:id="1277370988">
          <w:marLeft w:val="640"/>
          <w:marRight w:val="0"/>
          <w:marTop w:val="0"/>
          <w:marBottom w:val="0"/>
          <w:divBdr>
            <w:top w:val="none" w:sz="0" w:space="0" w:color="auto"/>
            <w:left w:val="none" w:sz="0" w:space="0" w:color="auto"/>
            <w:bottom w:val="none" w:sz="0" w:space="0" w:color="auto"/>
            <w:right w:val="none" w:sz="0" w:space="0" w:color="auto"/>
          </w:divBdr>
        </w:div>
        <w:div w:id="1308970789">
          <w:marLeft w:val="640"/>
          <w:marRight w:val="0"/>
          <w:marTop w:val="0"/>
          <w:marBottom w:val="0"/>
          <w:divBdr>
            <w:top w:val="none" w:sz="0" w:space="0" w:color="auto"/>
            <w:left w:val="none" w:sz="0" w:space="0" w:color="auto"/>
            <w:bottom w:val="none" w:sz="0" w:space="0" w:color="auto"/>
            <w:right w:val="none" w:sz="0" w:space="0" w:color="auto"/>
          </w:divBdr>
        </w:div>
        <w:div w:id="1312560300">
          <w:marLeft w:val="640"/>
          <w:marRight w:val="0"/>
          <w:marTop w:val="0"/>
          <w:marBottom w:val="0"/>
          <w:divBdr>
            <w:top w:val="none" w:sz="0" w:space="0" w:color="auto"/>
            <w:left w:val="none" w:sz="0" w:space="0" w:color="auto"/>
            <w:bottom w:val="none" w:sz="0" w:space="0" w:color="auto"/>
            <w:right w:val="none" w:sz="0" w:space="0" w:color="auto"/>
          </w:divBdr>
        </w:div>
        <w:div w:id="1352876726">
          <w:marLeft w:val="640"/>
          <w:marRight w:val="0"/>
          <w:marTop w:val="0"/>
          <w:marBottom w:val="0"/>
          <w:divBdr>
            <w:top w:val="none" w:sz="0" w:space="0" w:color="auto"/>
            <w:left w:val="none" w:sz="0" w:space="0" w:color="auto"/>
            <w:bottom w:val="none" w:sz="0" w:space="0" w:color="auto"/>
            <w:right w:val="none" w:sz="0" w:space="0" w:color="auto"/>
          </w:divBdr>
        </w:div>
        <w:div w:id="1389374560">
          <w:marLeft w:val="640"/>
          <w:marRight w:val="0"/>
          <w:marTop w:val="0"/>
          <w:marBottom w:val="0"/>
          <w:divBdr>
            <w:top w:val="none" w:sz="0" w:space="0" w:color="auto"/>
            <w:left w:val="none" w:sz="0" w:space="0" w:color="auto"/>
            <w:bottom w:val="none" w:sz="0" w:space="0" w:color="auto"/>
            <w:right w:val="none" w:sz="0" w:space="0" w:color="auto"/>
          </w:divBdr>
        </w:div>
        <w:div w:id="1629310766">
          <w:marLeft w:val="640"/>
          <w:marRight w:val="0"/>
          <w:marTop w:val="0"/>
          <w:marBottom w:val="0"/>
          <w:divBdr>
            <w:top w:val="none" w:sz="0" w:space="0" w:color="auto"/>
            <w:left w:val="none" w:sz="0" w:space="0" w:color="auto"/>
            <w:bottom w:val="none" w:sz="0" w:space="0" w:color="auto"/>
            <w:right w:val="none" w:sz="0" w:space="0" w:color="auto"/>
          </w:divBdr>
        </w:div>
        <w:div w:id="1663506200">
          <w:marLeft w:val="640"/>
          <w:marRight w:val="0"/>
          <w:marTop w:val="0"/>
          <w:marBottom w:val="0"/>
          <w:divBdr>
            <w:top w:val="none" w:sz="0" w:space="0" w:color="auto"/>
            <w:left w:val="none" w:sz="0" w:space="0" w:color="auto"/>
            <w:bottom w:val="none" w:sz="0" w:space="0" w:color="auto"/>
            <w:right w:val="none" w:sz="0" w:space="0" w:color="auto"/>
          </w:divBdr>
        </w:div>
        <w:div w:id="1685672300">
          <w:marLeft w:val="640"/>
          <w:marRight w:val="0"/>
          <w:marTop w:val="0"/>
          <w:marBottom w:val="0"/>
          <w:divBdr>
            <w:top w:val="none" w:sz="0" w:space="0" w:color="auto"/>
            <w:left w:val="none" w:sz="0" w:space="0" w:color="auto"/>
            <w:bottom w:val="none" w:sz="0" w:space="0" w:color="auto"/>
            <w:right w:val="none" w:sz="0" w:space="0" w:color="auto"/>
          </w:divBdr>
        </w:div>
        <w:div w:id="1741250203">
          <w:marLeft w:val="640"/>
          <w:marRight w:val="0"/>
          <w:marTop w:val="0"/>
          <w:marBottom w:val="0"/>
          <w:divBdr>
            <w:top w:val="none" w:sz="0" w:space="0" w:color="auto"/>
            <w:left w:val="none" w:sz="0" w:space="0" w:color="auto"/>
            <w:bottom w:val="none" w:sz="0" w:space="0" w:color="auto"/>
            <w:right w:val="none" w:sz="0" w:space="0" w:color="auto"/>
          </w:divBdr>
        </w:div>
        <w:div w:id="1752004972">
          <w:marLeft w:val="640"/>
          <w:marRight w:val="0"/>
          <w:marTop w:val="0"/>
          <w:marBottom w:val="0"/>
          <w:divBdr>
            <w:top w:val="none" w:sz="0" w:space="0" w:color="auto"/>
            <w:left w:val="none" w:sz="0" w:space="0" w:color="auto"/>
            <w:bottom w:val="none" w:sz="0" w:space="0" w:color="auto"/>
            <w:right w:val="none" w:sz="0" w:space="0" w:color="auto"/>
          </w:divBdr>
        </w:div>
        <w:div w:id="1915964580">
          <w:marLeft w:val="640"/>
          <w:marRight w:val="0"/>
          <w:marTop w:val="0"/>
          <w:marBottom w:val="0"/>
          <w:divBdr>
            <w:top w:val="none" w:sz="0" w:space="0" w:color="auto"/>
            <w:left w:val="none" w:sz="0" w:space="0" w:color="auto"/>
            <w:bottom w:val="none" w:sz="0" w:space="0" w:color="auto"/>
            <w:right w:val="none" w:sz="0" w:space="0" w:color="auto"/>
          </w:divBdr>
        </w:div>
        <w:div w:id="1968586869">
          <w:marLeft w:val="640"/>
          <w:marRight w:val="0"/>
          <w:marTop w:val="0"/>
          <w:marBottom w:val="0"/>
          <w:divBdr>
            <w:top w:val="none" w:sz="0" w:space="0" w:color="auto"/>
            <w:left w:val="none" w:sz="0" w:space="0" w:color="auto"/>
            <w:bottom w:val="none" w:sz="0" w:space="0" w:color="auto"/>
            <w:right w:val="none" w:sz="0" w:space="0" w:color="auto"/>
          </w:divBdr>
        </w:div>
        <w:div w:id="1970933221">
          <w:marLeft w:val="640"/>
          <w:marRight w:val="0"/>
          <w:marTop w:val="0"/>
          <w:marBottom w:val="0"/>
          <w:divBdr>
            <w:top w:val="none" w:sz="0" w:space="0" w:color="auto"/>
            <w:left w:val="none" w:sz="0" w:space="0" w:color="auto"/>
            <w:bottom w:val="none" w:sz="0" w:space="0" w:color="auto"/>
            <w:right w:val="none" w:sz="0" w:space="0" w:color="auto"/>
          </w:divBdr>
        </w:div>
        <w:div w:id="2113237319">
          <w:marLeft w:val="640"/>
          <w:marRight w:val="0"/>
          <w:marTop w:val="0"/>
          <w:marBottom w:val="0"/>
          <w:divBdr>
            <w:top w:val="none" w:sz="0" w:space="0" w:color="auto"/>
            <w:left w:val="none" w:sz="0" w:space="0" w:color="auto"/>
            <w:bottom w:val="none" w:sz="0" w:space="0" w:color="auto"/>
            <w:right w:val="none" w:sz="0" w:space="0" w:color="auto"/>
          </w:divBdr>
        </w:div>
      </w:divsChild>
    </w:div>
    <w:div w:id="1563322472">
      <w:bodyDiv w:val="1"/>
      <w:marLeft w:val="0"/>
      <w:marRight w:val="0"/>
      <w:marTop w:val="0"/>
      <w:marBottom w:val="0"/>
      <w:divBdr>
        <w:top w:val="none" w:sz="0" w:space="0" w:color="auto"/>
        <w:left w:val="none" w:sz="0" w:space="0" w:color="auto"/>
        <w:bottom w:val="none" w:sz="0" w:space="0" w:color="auto"/>
        <w:right w:val="none" w:sz="0" w:space="0" w:color="auto"/>
      </w:divBdr>
      <w:divsChild>
        <w:div w:id="57678473">
          <w:marLeft w:val="640"/>
          <w:marRight w:val="0"/>
          <w:marTop w:val="0"/>
          <w:marBottom w:val="0"/>
          <w:divBdr>
            <w:top w:val="none" w:sz="0" w:space="0" w:color="auto"/>
            <w:left w:val="none" w:sz="0" w:space="0" w:color="auto"/>
            <w:bottom w:val="none" w:sz="0" w:space="0" w:color="auto"/>
            <w:right w:val="none" w:sz="0" w:space="0" w:color="auto"/>
          </w:divBdr>
        </w:div>
        <w:div w:id="77025022">
          <w:marLeft w:val="640"/>
          <w:marRight w:val="0"/>
          <w:marTop w:val="0"/>
          <w:marBottom w:val="0"/>
          <w:divBdr>
            <w:top w:val="none" w:sz="0" w:space="0" w:color="auto"/>
            <w:left w:val="none" w:sz="0" w:space="0" w:color="auto"/>
            <w:bottom w:val="none" w:sz="0" w:space="0" w:color="auto"/>
            <w:right w:val="none" w:sz="0" w:space="0" w:color="auto"/>
          </w:divBdr>
        </w:div>
        <w:div w:id="90511941">
          <w:marLeft w:val="640"/>
          <w:marRight w:val="0"/>
          <w:marTop w:val="0"/>
          <w:marBottom w:val="0"/>
          <w:divBdr>
            <w:top w:val="none" w:sz="0" w:space="0" w:color="auto"/>
            <w:left w:val="none" w:sz="0" w:space="0" w:color="auto"/>
            <w:bottom w:val="none" w:sz="0" w:space="0" w:color="auto"/>
            <w:right w:val="none" w:sz="0" w:space="0" w:color="auto"/>
          </w:divBdr>
        </w:div>
        <w:div w:id="100029736">
          <w:marLeft w:val="640"/>
          <w:marRight w:val="0"/>
          <w:marTop w:val="0"/>
          <w:marBottom w:val="0"/>
          <w:divBdr>
            <w:top w:val="none" w:sz="0" w:space="0" w:color="auto"/>
            <w:left w:val="none" w:sz="0" w:space="0" w:color="auto"/>
            <w:bottom w:val="none" w:sz="0" w:space="0" w:color="auto"/>
            <w:right w:val="none" w:sz="0" w:space="0" w:color="auto"/>
          </w:divBdr>
        </w:div>
        <w:div w:id="119766315">
          <w:marLeft w:val="640"/>
          <w:marRight w:val="0"/>
          <w:marTop w:val="0"/>
          <w:marBottom w:val="0"/>
          <w:divBdr>
            <w:top w:val="none" w:sz="0" w:space="0" w:color="auto"/>
            <w:left w:val="none" w:sz="0" w:space="0" w:color="auto"/>
            <w:bottom w:val="none" w:sz="0" w:space="0" w:color="auto"/>
            <w:right w:val="none" w:sz="0" w:space="0" w:color="auto"/>
          </w:divBdr>
        </w:div>
        <w:div w:id="182480792">
          <w:marLeft w:val="640"/>
          <w:marRight w:val="0"/>
          <w:marTop w:val="0"/>
          <w:marBottom w:val="0"/>
          <w:divBdr>
            <w:top w:val="none" w:sz="0" w:space="0" w:color="auto"/>
            <w:left w:val="none" w:sz="0" w:space="0" w:color="auto"/>
            <w:bottom w:val="none" w:sz="0" w:space="0" w:color="auto"/>
            <w:right w:val="none" w:sz="0" w:space="0" w:color="auto"/>
          </w:divBdr>
        </w:div>
        <w:div w:id="209347232">
          <w:marLeft w:val="640"/>
          <w:marRight w:val="0"/>
          <w:marTop w:val="0"/>
          <w:marBottom w:val="0"/>
          <w:divBdr>
            <w:top w:val="none" w:sz="0" w:space="0" w:color="auto"/>
            <w:left w:val="none" w:sz="0" w:space="0" w:color="auto"/>
            <w:bottom w:val="none" w:sz="0" w:space="0" w:color="auto"/>
            <w:right w:val="none" w:sz="0" w:space="0" w:color="auto"/>
          </w:divBdr>
        </w:div>
        <w:div w:id="210963314">
          <w:marLeft w:val="640"/>
          <w:marRight w:val="0"/>
          <w:marTop w:val="0"/>
          <w:marBottom w:val="0"/>
          <w:divBdr>
            <w:top w:val="none" w:sz="0" w:space="0" w:color="auto"/>
            <w:left w:val="none" w:sz="0" w:space="0" w:color="auto"/>
            <w:bottom w:val="none" w:sz="0" w:space="0" w:color="auto"/>
            <w:right w:val="none" w:sz="0" w:space="0" w:color="auto"/>
          </w:divBdr>
        </w:div>
        <w:div w:id="265237868">
          <w:marLeft w:val="640"/>
          <w:marRight w:val="0"/>
          <w:marTop w:val="0"/>
          <w:marBottom w:val="0"/>
          <w:divBdr>
            <w:top w:val="none" w:sz="0" w:space="0" w:color="auto"/>
            <w:left w:val="none" w:sz="0" w:space="0" w:color="auto"/>
            <w:bottom w:val="none" w:sz="0" w:space="0" w:color="auto"/>
            <w:right w:val="none" w:sz="0" w:space="0" w:color="auto"/>
          </w:divBdr>
        </w:div>
        <w:div w:id="272593571">
          <w:marLeft w:val="640"/>
          <w:marRight w:val="0"/>
          <w:marTop w:val="0"/>
          <w:marBottom w:val="0"/>
          <w:divBdr>
            <w:top w:val="none" w:sz="0" w:space="0" w:color="auto"/>
            <w:left w:val="none" w:sz="0" w:space="0" w:color="auto"/>
            <w:bottom w:val="none" w:sz="0" w:space="0" w:color="auto"/>
            <w:right w:val="none" w:sz="0" w:space="0" w:color="auto"/>
          </w:divBdr>
        </w:div>
        <w:div w:id="293680018">
          <w:marLeft w:val="640"/>
          <w:marRight w:val="0"/>
          <w:marTop w:val="0"/>
          <w:marBottom w:val="0"/>
          <w:divBdr>
            <w:top w:val="none" w:sz="0" w:space="0" w:color="auto"/>
            <w:left w:val="none" w:sz="0" w:space="0" w:color="auto"/>
            <w:bottom w:val="none" w:sz="0" w:space="0" w:color="auto"/>
            <w:right w:val="none" w:sz="0" w:space="0" w:color="auto"/>
          </w:divBdr>
        </w:div>
        <w:div w:id="302807140">
          <w:marLeft w:val="640"/>
          <w:marRight w:val="0"/>
          <w:marTop w:val="0"/>
          <w:marBottom w:val="0"/>
          <w:divBdr>
            <w:top w:val="none" w:sz="0" w:space="0" w:color="auto"/>
            <w:left w:val="none" w:sz="0" w:space="0" w:color="auto"/>
            <w:bottom w:val="none" w:sz="0" w:space="0" w:color="auto"/>
            <w:right w:val="none" w:sz="0" w:space="0" w:color="auto"/>
          </w:divBdr>
        </w:div>
        <w:div w:id="323819728">
          <w:marLeft w:val="640"/>
          <w:marRight w:val="0"/>
          <w:marTop w:val="0"/>
          <w:marBottom w:val="0"/>
          <w:divBdr>
            <w:top w:val="none" w:sz="0" w:space="0" w:color="auto"/>
            <w:left w:val="none" w:sz="0" w:space="0" w:color="auto"/>
            <w:bottom w:val="none" w:sz="0" w:space="0" w:color="auto"/>
            <w:right w:val="none" w:sz="0" w:space="0" w:color="auto"/>
          </w:divBdr>
        </w:div>
        <w:div w:id="352725349">
          <w:marLeft w:val="640"/>
          <w:marRight w:val="0"/>
          <w:marTop w:val="0"/>
          <w:marBottom w:val="0"/>
          <w:divBdr>
            <w:top w:val="none" w:sz="0" w:space="0" w:color="auto"/>
            <w:left w:val="none" w:sz="0" w:space="0" w:color="auto"/>
            <w:bottom w:val="none" w:sz="0" w:space="0" w:color="auto"/>
            <w:right w:val="none" w:sz="0" w:space="0" w:color="auto"/>
          </w:divBdr>
        </w:div>
        <w:div w:id="391463624">
          <w:marLeft w:val="640"/>
          <w:marRight w:val="0"/>
          <w:marTop w:val="0"/>
          <w:marBottom w:val="0"/>
          <w:divBdr>
            <w:top w:val="none" w:sz="0" w:space="0" w:color="auto"/>
            <w:left w:val="none" w:sz="0" w:space="0" w:color="auto"/>
            <w:bottom w:val="none" w:sz="0" w:space="0" w:color="auto"/>
            <w:right w:val="none" w:sz="0" w:space="0" w:color="auto"/>
          </w:divBdr>
        </w:div>
        <w:div w:id="493299144">
          <w:marLeft w:val="640"/>
          <w:marRight w:val="0"/>
          <w:marTop w:val="0"/>
          <w:marBottom w:val="0"/>
          <w:divBdr>
            <w:top w:val="none" w:sz="0" w:space="0" w:color="auto"/>
            <w:left w:val="none" w:sz="0" w:space="0" w:color="auto"/>
            <w:bottom w:val="none" w:sz="0" w:space="0" w:color="auto"/>
            <w:right w:val="none" w:sz="0" w:space="0" w:color="auto"/>
          </w:divBdr>
        </w:div>
        <w:div w:id="497234567">
          <w:marLeft w:val="640"/>
          <w:marRight w:val="0"/>
          <w:marTop w:val="0"/>
          <w:marBottom w:val="0"/>
          <w:divBdr>
            <w:top w:val="none" w:sz="0" w:space="0" w:color="auto"/>
            <w:left w:val="none" w:sz="0" w:space="0" w:color="auto"/>
            <w:bottom w:val="none" w:sz="0" w:space="0" w:color="auto"/>
            <w:right w:val="none" w:sz="0" w:space="0" w:color="auto"/>
          </w:divBdr>
        </w:div>
        <w:div w:id="546181125">
          <w:marLeft w:val="640"/>
          <w:marRight w:val="0"/>
          <w:marTop w:val="0"/>
          <w:marBottom w:val="0"/>
          <w:divBdr>
            <w:top w:val="none" w:sz="0" w:space="0" w:color="auto"/>
            <w:left w:val="none" w:sz="0" w:space="0" w:color="auto"/>
            <w:bottom w:val="none" w:sz="0" w:space="0" w:color="auto"/>
            <w:right w:val="none" w:sz="0" w:space="0" w:color="auto"/>
          </w:divBdr>
        </w:div>
        <w:div w:id="657465623">
          <w:marLeft w:val="640"/>
          <w:marRight w:val="0"/>
          <w:marTop w:val="0"/>
          <w:marBottom w:val="0"/>
          <w:divBdr>
            <w:top w:val="none" w:sz="0" w:space="0" w:color="auto"/>
            <w:left w:val="none" w:sz="0" w:space="0" w:color="auto"/>
            <w:bottom w:val="none" w:sz="0" w:space="0" w:color="auto"/>
            <w:right w:val="none" w:sz="0" w:space="0" w:color="auto"/>
          </w:divBdr>
        </w:div>
        <w:div w:id="701980528">
          <w:marLeft w:val="640"/>
          <w:marRight w:val="0"/>
          <w:marTop w:val="0"/>
          <w:marBottom w:val="0"/>
          <w:divBdr>
            <w:top w:val="none" w:sz="0" w:space="0" w:color="auto"/>
            <w:left w:val="none" w:sz="0" w:space="0" w:color="auto"/>
            <w:bottom w:val="none" w:sz="0" w:space="0" w:color="auto"/>
            <w:right w:val="none" w:sz="0" w:space="0" w:color="auto"/>
          </w:divBdr>
        </w:div>
        <w:div w:id="753358551">
          <w:marLeft w:val="640"/>
          <w:marRight w:val="0"/>
          <w:marTop w:val="0"/>
          <w:marBottom w:val="0"/>
          <w:divBdr>
            <w:top w:val="none" w:sz="0" w:space="0" w:color="auto"/>
            <w:left w:val="none" w:sz="0" w:space="0" w:color="auto"/>
            <w:bottom w:val="none" w:sz="0" w:space="0" w:color="auto"/>
            <w:right w:val="none" w:sz="0" w:space="0" w:color="auto"/>
          </w:divBdr>
        </w:div>
        <w:div w:id="792942007">
          <w:marLeft w:val="640"/>
          <w:marRight w:val="0"/>
          <w:marTop w:val="0"/>
          <w:marBottom w:val="0"/>
          <w:divBdr>
            <w:top w:val="none" w:sz="0" w:space="0" w:color="auto"/>
            <w:left w:val="none" w:sz="0" w:space="0" w:color="auto"/>
            <w:bottom w:val="none" w:sz="0" w:space="0" w:color="auto"/>
            <w:right w:val="none" w:sz="0" w:space="0" w:color="auto"/>
          </w:divBdr>
        </w:div>
        <w:div w:id="850022213">
          <w:marLeft w:val="640"/>
          <w:marRight w:val="0"/>
          <w:marTop w:val="0"/>
          <w:marBottom w:val="0"/>
          <w:divBdr>
            <w:top w:val="none" w:sz="0" w:space="0" w:color="auto"/>
            <w:left w:val="none" w:sz="0" w:space="0" w:color="auto"/>
            <w:bottom w:val="none" w:sz="0" w:space="0" w:color="auto"/>
            <w:right w:val="none" w:sz="0" w:space="0" w:color="auto"/>
          </w:divBdr>
        </w:div>
        <w:div w:id="1059402050">
          <w:marLeft w:val="640"/>
          <w:marRight w:val="0"/>
          <w:marTop w:val="0"/>
          <w:marBottom w:val="0"/>
          <w:divBdr>
            <w:top w:val="none" w:sz="0" w:space="0" w:color="auto"/>
            <w:left w:val="none" w:sz="0" w:space="0" w:color="auto"/>
            <w:bottom w:val="none" w:sz="0" w:space="0" w:color="auto"/>
            <w:right w:val="none" w:sz="0" w:space="0" w:color="auto"/>
          </w:divBdr>
        </w:div>
        <w:div w:id="1166019438">
          <w:marLeft w:val="640"/>
          <w:marRight w:val="0"/>
          <w:marTop w:val="0"/>
          <w:marBottom w:val="0"/>
          <w:divBdr>
            <w:top w:val="none" w:sz="0" w:space="0" w:color="auto"/>
            <w:left w:val="none" w:sz="0" w:space="0" w:color="auto"/>
            <w:bottom w:val="none" w:sz="0" w:space="0" w:color="auto"/>
            <w:right w:val="none" w:sz="0" w:space="0" w:color="auto"/>
          </w:divBdr>
        </w:div>
        <w:div w:id="1351834624">
          <w:marLeft w:val="640"/>
          <w:marRight w:val="0"/>
          <w:marTop w:val="0"/>
          <w:marBottom w:val="0"/>
          <w:divBdr>
            <w:top w:val="none" w:sz="0" w:space="0" w:color="auto"/>
            <w:left w:val="none" w:sz="0" w:space="0" w:color="auto"/>
            <w:bottom w:val="none" w:sz="0" w:space="0" w:color="auto"/>
            <w:right w:val="none" w:sz="0" w:space="0" w:color="auto"/>
          </w:divBdr>
        </w:div>
        <w:div w:id="1564683538">
          <w:marLeft w:val="640"/>
          <w:marRight w:val="0"/>
          <w:marTop w:val="0"/>
          <w:marBottom w:val="0"/>
          <w:divBdr>
            <w:top w:val="none" w:sz="0" w:space="0" w:color="auto"/>
            <w:left w:val="none" w:sz="0" w:space="0" w:color="auto"/>
            <w:bottom w:val="none" w:sz="0" w:space="0" w:color="auto"/>
            <w:right w:val="none" w:sz="0" w:space="0" w:color="auto"/>
          </w:divBdr>
        </w:div>
        <w:div w:id="1733769607">
          <w:marLeft w:val="640"/>
          <w:marRight w:val="0"/>
          <w:marTop w:val="0"/>
          <w:marBottom w:val="0"/>
          <w:divBdr>
            <w:top w:val="none" w:sz="0" w:space="0" w:color="auto"/>
            <w:left w:val="none" w:sz="0" w:space="0" w:color="auto"/>
            <w:bottom w:val="none" w:sz="0" w:space="0" w:color="auto"/>
            <w:right w:val="none" w:sz="0" w:space="0" w:color="auto"/>
          </w:divBdr>
        </w:div>
        <w:div w:id="1881743066">
          <w:marLeft w:val="640"/>
          <w:marRight w:val="0"/>
          <w:marTop w:val="0"/>
          <w:marBottom w:val="0"/>
          <w:divBdr>
            <w:top w:val="none" w:sz="0" w:space="0" w:color="auto"/>
            <w:left w:val="none" w:sz="0" w:space="0" w:color="auto"/>
            <w:bottom w:val="none" w:sz="0" w:space="0" w:color="auto"/>
            <w:right w:val="none" w:sz="0" w:space="0" w:color="auto"/>
          </w:divBdr>
        </w:div>
        <w:div w:id="1887403256">
          <w:marLeft w:val="640"/>
          <w:marRight w:val="0"/>
          <w:marTop w:val="0"/>
          <w:marBottom w:val="0"/>
          <w:divBdr>
            <w:top w:val="none" w:sz="0" w:space="0" w:color="auto"/>
            <w:left w:val="none" w:sz="0" w:space="0" w:color="auto"/>
            <w:bottom w:val="none" w:sz="0" w:space="0" w:color="auto"/>
            <w:right w:val="none" w:sz="0" w:space="0" w:color="auto"/>
          </w:divBdr>
        </w:div>
        <w:div w:id="1911651067">
          <w:marLeft w:val="640"/>
          <w:marRight w:val="0"/>
          <w:marTop w:val="0"/>
          <w:marBottom w:val="0"/>
          <w:divBdr>
            <w:top w:val="none" w:sz="0" w:space="0" w:color="auto"/>
            <w:left w:val="none" w:sz="0" w:space="0" w:color="auto"/>
            <w:bottom w:val="none" w:sz="0" w:space="0" w:color="auto"/>
            <w:right w:val="none" w:sz="0" w:space="0" w:color="auto"/>
          </w:divBdr>
        </w:div>
        <w:div w:id="1953706611">
          <w:marLeft w:val="640"/>
          <w:marRight w:val="0"/>
          <w:marTop w:val="0"/>
          <w:marBottom w:val="0"/>
          <w:divBdr>
            <w:top w:val="none" w:sz="0" w:space="0" w:color="auto"/>
            <w:left w:val="none" w:sz="0" w:space="0" w:color="auto"/>
            <w:bottom w:val="none" w:sz="0" w:space="0" w:color="auto"/>
            <w:right w:val="none" w:sz="0" w:space="0" w:color="auto"/>
          </w:divBdr>
        </w:div>
        <w:div w:id="1987082135">
          <w:marLeft w:val="640"/>
          <w:marRight w:val="0"/>
          <w:marTop w:val="0"/>
          <w:marBottom w:val="0"/>
          <w:divBdr>
            <w:top w:val="none" w:sz="0" w:space="0" w:color="auto"/>
            <w:left w:val="none" w:sz="0" w:space="0" w:color="auto"/>
            <w:bottom w:val="none" w:sz="0" w:space="0" w:color="auto"/>
            <w:right w:val="none" w:sz="0" w:space="0" w:color="auto"/>
          </w:divBdr>
        </w:div>
        <w:div w:id="1991248086">
          <w:marLeft w:val="640"/>
          <w:marRight w:val="0"/>
          <w:marTop w:val="0"/>
          <w:marBottom w:val="0"/>
          <w:divBdr>
            <w:top w:val="none" w:sz="0" w:space="0" w:color="auto"/>
            <w:left w:val="none" w:sz="0" w:space="0" w:color="auto"/>
            <w:bottom w:val="none" w:sz="0" w:space="0" w:color="auto"/>
            <w:right w:val="none" w:sz="0" w:space="0" w:color="auto"/>
          </w:divBdr>
        </w:div>
        <w:div w:id="2060932091">
          <w:marLeft w:val="640"/>
          <w:marRight w:val="0"/>
          <w:marTop w:val="0"/>
          <w:marBottom w:val="0"/>
          <w:divBdr>
            <w:top w:val="none" w:sz="0" w:space="0" w:color="auto"/>
            <w:left w:val="none" w:sz="0" w:space="0" w:color="auto"/>
            <w:bottom w:val="none" w:sz="0" w:space="0" w:color="auto"/>
            <w:right w:val="none" w:sz="0" w:space="0" w:color="auto"/>
          </w:divBdr>
        </w:div>
        <w:div w:id="2066176573">
          <w:marLeft w:val="640"/>
          <w:marRight w:val="0"/>
          <w:marTop w:val="0"/>
          <w:marBottom w:val="0"/>
          <w:divBdr>
            <w:top w:val="none" w:sz="0" w:space="0" w:color="auto"/>
            <w:left w:val="none" w:sz="0" w:space="0" w:color="auto"/>
            <w:bottom w:val="none" w:sz="0" w:space="0" w:color="auto"/>
            <w:right w:val="none" w:sz="0" w:space="0" w:color="auto"/>
          </w:divBdr>
        </w:div>
        <w:div w:id="2066371037">
          <w:marLeft w:val="640"/>
          <w:marRight w:val="0"/>
          <w:marTop w:val="0"/>
          <w:marBottom w:val="0"/>
          <w:divBdr>
            <w:top w:val="none" w:sz="0" w:space="0" w:color="auto"/>
            <w:left w:val="none" w:sz="0" w:space="0" w:color="auto"/>
            <w:bottom w:val="none" w:sz="0" w:space="0" w:color="auto"/>
            <w:right w:val="none" w:sz="0" w:space="0" w:color="auto"/>
          </w:divBdr>
        </w:div>
        <w:div w:id="2105882891">
          <w:marLeft w:val="640"/>
          <w:marRight w:val="0"/>
          <w:marTop w:val="0"/>
          <w:marBottom w:val="0"/>
          <w:divBdr>
            <w:top w:val="none" w:sz="0" w:space="0" w:color="auto"/>
            <w:left w:val="none" w:sz="0" w:space="0" w:color="auto"/>
            <w:bottom w:val="none" w:sz="0" w:space="0" w:color="auto"/>
            <w:right w:val="none" w:sz="0" w:space="0" w:color="auto"/>
          </w:divBdr>
        </w:div>
        <w:div w:id="2119176594">
          <w:marLeft w:val="640"/>
          <w:marRight w:val="0"/>
          <w:marTop w:val="0"/>
          <w:marBottom w:val="0"/>
          <w:divBdr>
            <w:top w:val="none" w:sz="0" w:space="0" w:color="auto"/>
            <w:left w:val="none" w:sz="0" w:space="0" w:color="auto"/>
            <w:bottom w:val="none" w:sz="0" w:space="0" w:color="auto"/>
            <w:right w:val="none" w:sz="0" w:space="0" w:color="auto"/>
          </w:divBdr>
        </w:div>
      </w:divsChild>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sChild>
        <w:div w:id="11688536">
          <w:marLeft w:val="640"/>
          <w:marRight w:val="0"/>
          <w:marTop w:val="0"/>
          <w:marBottom w:val="0"/>
          <w:divBdr>
            <w:top w:val="none" w:sz="0" w:space="0" w:color="auto"/>
            <w:left w:val="none" w:sz="0" w:space="0" w:color="auto"/>
            <w:bottom w:val="none" w:sz="0" w:space="0" w:color="auto"/>
            <w:right w:val="none" w:sz="0" w:space="0" w:color="auto"/>
          </w:divBdr>
        </w:div>
        <w:div w:id="133260233">
          <w:marLeft w:val="640"/>
          <w:marRight w:val="0"/>
          <w:marTop w:val="0"/>
          <w:marBottom w:val="0"/>
          <w:divBdr>
            <w:top w:val="none" w:sz="0" w:space="0" w:color="auto"/>
            <w:left w:val="none" w:sz="0" w:space="0" w:color="auto"/>
            <w:bottom w:val="none" w:sz="0" w:space="0" w:color="auto"/>
            <w:right w:val="none" w:sz="0" w:space="0" w:color="auto"/>
          </w:divBdr>
        </w:div>
        <w:div w:id="138110154">
          <w:marLeft w:val="640"/>
          <w:marRight w:val="0"/>
          <w:marTop w:val="0"/>
          <w:marBottom w:val="0"/>
          <w:divBdr>
            <w:top w:val="none" w:sz="0" w:space="0" w:color="auto"/>
            <w:left w:val="none" w:sz="0" w:space="0" w:color="auto"/>
            <w:bottom w:val="none" w:sz="0" w:space="0" w:color="auto"/>
            <w:right w:val="none" w:sz="0" w:space="0" w:color="auto"/>
          </w:divBdr>
        </w:div>
        <w:div w:id="143355423">
          <w:marLeft w:val="640"/>
          <w:marRight w:val="0"/>
          <w:marTop w:val="0"/>
          <w:marBottom w:val="0"/>
          <w:divBdr>
            <w:top w:val="none" w:sz="0" w:space="0" w:color="auto"/>
            <w:left w:val="none" w:sz="0" w:space="0" w:color="auto"/>
            <w:bottom w:val="none" w:sz="0" w:space="0" w:color="auto"/>
            <w:right w:val="none" w:sz="0" w:space="0" w:color="auto"/>
          </w:divBdr>
        </w:div>
        <w:div w:id="216859723">
          <w:marLeft w:val="640"/>
          <w:marRight w:val="0"/>
          <w:marTop w:val="0"/>
          <w:marBottom w:val="0"/>
          <w:divBdr>
            <w:top w:val="none" w:sz="0" w:space="0" w:color="auto"/>
            <w:left w:val="none" w:sz="0" w:space="0" w:color="auto"/>
            <w:bottom w:val="none" w:sz="0" w:space="0" w:color="auto"/>
            <w:right w:val="none" w:sz="0" w:space="0" w:color="auto"/>
          </w:divBdr>
        </w:div>
        <w:div w:id="271283144">
          <w:marLeft w:val="640"/>
          <w:marRight w:val="0"/>
          <w:marTop w:val="0"/>
          <w:marBottom w:val="0"/>
          <w:divBdr>
            <w:top w:val="none" w:sz="0" w:space="0" w:color="auto"/>
            <w:left w:val="none" w:sz="0" w:space="0" w:color="auto"/>
            <w:bottom w:val="none" w:sz="0" w:space="0" w:color="auto"/>
            <w:right w:val="none" w:sz="0" w:space="0" w:color="auto"/>
          </w:divBdr>
        </w:div>
        <w:div w:id="282226339">
          <w:marLeft w:val="640"/>
          <w:marRight w:val="0"/>
          <w:marTop w:val="0"/>
          <w:marBottom w:val="0"/>
          <w:divBdr>
            <w:top w:val="none" w:sz="0" w:space="0" w:color="auto"/>
            <w:left w:val="none" w:sz="0" w:space="0" w:color="auto"/>
            <w:bottom w:val="none" w:sz="0" w:space="0" w:color="auto"/>
            <w:right w:val="none" w:sz="0" w:space="0" w:color="auto"/>
          </w:divBdr>
        </w:div>
        <w:div w:id="341011573">
          <w:marLeft w:val="640"/>
          <w:marRight w:val="0"/>
          <w:marTop w:val="0"/>
          <w:marBottom w:val="0"/>
          <w:divBdr>
            <w:top w:val="none" w:sz="0" w:space="0" w:color="auto"/>
            <w:left w:val="none" w:sz="0" w:space="0" w:color="auto"/>
            <w:bottom w:val="none" w:sz="0" w:space="0" w:color="auto"/>
            <w:right w:val="none" w:sz="0" w:space="0" w:color="auto"/>
          </w:divBdr>
        </w:div>
        <w:div w:id="377894179">
          <w:marLeft w:val="640"/>
          <w:marRight w:val="0"/>
          <w:marTop w:val="0"/>
          <w:marBottom w:val="0"/>
          <w:divBdr>
            <w:top w:val="none" w:sz="0" w:space="0" w:color="auto"/>
            <w:left w:val="none" w:sz="0" w:space="0" w:color="auto"/>
            <w:bottom w:val="none" w:sz="0" w:space="0" w:color="auto"/>
            <w:right w:val="none" w:sz="0" w:space="0" w:color="auto"/>
          </w:divBdr>
        </w:div>
        <w:div w:id="410196981">
          <w:marLeft w:val="640"/>
          <w:marRight w:val="0"/>
          <w:marTop w:val="0"/>
          <w:marBottom w:val="0"/>
          <w:divBdr>
            <w:top w:val="none" w:sz="0" w:space="0" w:color="auto"/>
            <w:left w:val="none" w:sz="0" w:space="0" w:color="auto"/>
            <w:bottom w:val="none" w:sz="0" w:space="0" w:color="auto"/>
            <w:right w:val="none" w:sz="0" w:space="0" w:color="auto"/>
          </w:divBdr>
        </w:div>
        <w:div w:id="430197839">
          <w:marLeft w:val="640"/>
          <w:marRight w:val="0"/>
          <w:marTop w:val="0"/>
          <w:marBottom w:val="0"/>
          <w:divBdr>
            <w:top w:val="none" w:sz="0" w:space="0" w:color="auto"/>
            <w:left w:val="none" w:sz="0" w:space="0" w:color="auto"/>
            <w:bottom w:val="none" w:sz="0" w:space="0" w:color="auto"/>
            <w:right w:val="none" w:sz="0" w:space="0" w:color="auto"/>
          </w:divBdr>
        </w:div>
        <w:div w:id="626279215">
          <w:marLeft w:val="640"/>
          <w:marRight w:val="0"/>
          <w:marTop w:val="0"/>
          <w:marBottom w:val="0"/>
          <w:divBdr>
            <w:top w:val="none" w:sz="0" w:space="0" w:color="auto"/>
            <w:left w:val="none" w:sz="0" w:space="0" w:color="auto"/>
            <w:bottom w:val="none" w:sz="0" w:space="0" w:color="auto"/>
            <w:right w:val="none" w:sz="0" w:space="0" w:color="auto"/>
          </w:divBdr>
        </w:div>
        <w:div w:id="773597078">
          <w:marLeft w:val="640"/>
          <w:marRight w:val="0"/>
          <w:marTop w:val="0"/>
          <w:marBottom w:val="0"/>
          <w:divBdr>
            <w:top w:val="none" w:sz="0" w:space="0" w:color="auto"/>
            <w:left w:val="none" w:sz="0" w:space="0" w:color="auto"/>
            <w:bottom w:val="none" w:sz="0" w:space="0" w:color="auto"/>
            <w:right w:val="none" w:sz="0" w:space="0" w:color="auto"/>
          </w:divBdr>
        </w:div>
        <w:div w:id="778181417">
          <w:marLeft w:val="640"/>
          <w:marRight w:val="0"/>
          <w:marTop w:val="0"/>
          <w:marBottom w:val="0"/>
          <w:divBdr>
            <w:top w:val="none" w:sz="0" w:space="0" w:color="auto"/>
            <w:left w:val="none" w:sz="0" w:space="0" w:color="auto"/>
            <w:bottom w:val="none" w:sz="0" w:space="0" w:color="auto"/>
            <w:right w:val="none" w:sz="0" w:space="0" w:color="auto"/>
          </w:divBdr>
        </w:div>
        <w:div w:id="804853499">
          <w:marLeft w:val="640"/>
          <w:marRight w:val="0"/>
          <w:marTop w:val="0"/>
          <w:marBottom w:val="0"/>
          <w:divBdr>
            <w:top w:val="none" w:sz="0" w:space="0" w:color="auto"/>
            <w:left w:val="none" w:sz="0" w:space="0" w:color="auto"/>
            <w:bottom w:val="none" w:sz="0" w:space="0" w:color="auto"/>
            <w:right w:val="none" w:sz="0" w:space="0" w:color="auto"/>
          </w:divBdr>
        </w:div>
        <w:div w:id="828324146">
          <w:marLeft w:val="640"/>
          <w:marRight w:val="0"/>
          <w:marTop w:val="0"/>
          <w:marBottom w:val="0"/>
          <w:divBdr>
            <w:top w:val="none" w:sz="0" w:space="0" w:color="auto"/>
            <w:left w:val="none" w:sz="0" w:space="0" w:color="auto"/>
            <w:bottom w:val="none" w:sz="0" w:space="0" w:color="auto"/>
            <w:right w:val="none" w:sz="0" w:space="0" w:color="auto"/>
          </w:divBdr>
        </w:div>
        <w:div w:id="922639880">
          <w:marLeft w:val="640"/>
          <w:marRight w:val="0"/>
          <w:marTop w:val="0"/>
          <w:marBottom w:val="0"/>
          <w:divBdr>
            <w:top w:val="none" w:sz="0" w:space="0" w:color="auto"/>
            <w:left w:val="none" w:sz="0" w:space="0" w:color="auto"/>
            <w:bottom w:val="none" w:sz="0" w:space="0" w:color="auto"/>
            <w:right w:val="none" w:sz="0" w:space="0" w:color="auto"/>
          </w:divBdr>
        </w:div>
        <w:div w:id="987131083">
          <w:marLeft w:val="640"/>
          <w:marRight w:val="0"/>
          <w:marTop w:val="0"/>
          <w:marBottom w:val="0"/>
          <w:divBdr>
            <w:top w:val="none" w:sz="0" w:space="0" w:color="auto"/>
            <w:left w:val="none" w:sz="0" w:space="0" w:color="auto"/>
            <w:bottom w:val="none" w:sz="0" w:space="0" w:color="auto"/>
            <w:right w:val="none" w:sz="0" w:space="0" w:color="auto"/>
          </w:divBdr>
        </w:div>
        <w:div w:id="1121611517">
          <w:marLeft w:val="640"/>
          <w:marRight w:val="0"/>
          <w:marTop w:val="0"/>
          <w:marBottom w:val="0"/>
          <w:divBdr>
            <w:top w:val="none" w:sz="0" w:space="0" w:color="auto"/>
            <w:left w:val="none" w:sz="0" w:space="0" w:color="auto"/>
            <w:bottom w:val="none" w:sz="0" w:space="0" w:color="auto"/>
            <w:right w:val="none" w:sz="0" w:space="0" w:color="auto"/>
          </w:divBdr>
        </w:div>
        <w:div w:id="1126507183">
          <w:marLeft w:val="640"/>
          <w:marRight w:val="0"/>
          <w:marTop w:val="0"/>
          <w:marBottom w:val="0"/>
          <w:divBdr>
            <w:top w:val="none" w:sz="0" w:space="0" w:color="auto"/>
            <w:left w:val="none" w:sz="0" w:space="0" w:color="auto"/>
            <w:bottom w:val="none" w:sz="0" w:space="0" w:color="auto"/>
            <w:right w:val="none" w:sz="0" w:space="0" w:color="auto"/>
          </w:divBdr>
        </w:div>
        <w:div w:id="1262302941">
          <w:marLeft w:val="640"/>
          <w:marRight w:val="0"/>
          <w:marTop w:val="0"/>
          <w:marBottom w:val="0"/>
          <w:divBdr>
            <w:top w:val="none" w:sz="0" w:space="0" w:color="auto"/>
            <w:left w:val="none" w:sz="0" w:space="0" w:color="auto"/>
            <w:bottom w:val="none" w:sz="0" w:space="0" w:color="auto"/>
            <w:right w:val="none" w:sz="0" w:space="0" w:color="auto"/>
          </w:divBdr>
        </w:div>
        <w:div w:id="1277130864">
          <w:marLeft w:val="640"/>
          <w:marRight w:val="0"/>
          <w:marTop w:val="0"/>
          <w:marBottom w:val="0"/>
          <w:divBdr>
            <w:top w:val="none" w:sz="0" w:space="0" w:color="auto"/>
            <w:left w:val="none" w:sz="0" w:space="0" w:color="auto"/>
            <w:bottom w:val="none" w:sz="0" w:space="0" w:color="auto"/>
            <w:right w:val="none" w:sz="0" w:space="0" w:color="auto"/>
          </w:divBdr>
        </w:div>
        <w:div w:id="1310599113">
          <w:marLeft w:val="640"/>
          <w:marRight w:val="0"/>
          <w:marTop w:val="0"/>
          <w:marBottom w:val="0"/>
          <w:divBdr>
            <w:top w:val="none" w:sz="0" w:space="0" w:color="auto"/>
            <w:left w:val="none" w:sz="0" w:space="0" w:color="auto"/>
            <w:bottom w:val="none" w:sz="0" w:space="0" w:color="auto"/>
            <w:right w:val="none" w:sz="0" w:space="0" w:color="auto"/>
          </w:divBdr>
        </w:div>
        <w:div w:id="1385174084">
          <w:marLeft w:val="640"/>
          <w:marRight w:val="0"/>
          <w:marTop w:val="0"/>
          <w:marBottom w:val="0"/>
          <w:divBdr>
            <w:top w:val="none" w:sz="0" w:space="0" w:color="auto"/>
            <w:left w:val="none" w:sz="0" w:space="0" w:color="auto"/>
            <w:bottom w:val="none" w:sz="0" w:space="0" w:color="auto"/>
            <w:right w:val="none" w:sz="0" w:space="0" w:color="auto"/>
          </w:divBdr>
        </w:div>
        <w:div w:id="1404791302">
          <w:marLeft w:val="640"/>
          <w:marRight w:val="0"/>
          <w:marTop w:val="0"/>
          <w:marBottom w:val="0"/>
          <w:divBdr>
            <w:top w:val="none" w:sz="0" w:space="0" w:color="auto"/>
            <w:left w:val="none" w:sz="0" w:space="0" w:color="auto"/>
            <w:bottom w:val="none" w:sz="0" w:space="0" w:color="auto"/>
            <w:right w:val="none" w:sz="0" w:space="0" w:color="auto"/>
          </w:divBdr>
        </w:div>
        <w:div w:id="1408041982">
          <w:marLeft w:val="640"/>
          <w:marRight w:val="0"/>
          <w:marTop w:val="0"/>
          <w:marBottom w:val="0"/>
          <w:divBdr>
            <w:top w:val="none" w:sz="0" w:space="0" w:color="auto"/>
            <w:left w:val="none" w:sz="0" w:space="0" w:color="auto"/>
            <w:bottom w:val="none" w:sz="0" w:space="0" w:color="auto"/>
            <w:right w:val="none" w:sz="0" w:space="0" w:color="auto"/>
          </w:divBdr>
        </w:div>
        <w:div w:id="1413352298">
          <w:marLeft w:val="640"/>
          <w:marRight w:val="0"/>
          <w:marTop w:val="0"/>
          <w:marBottom w:val="0"/>
          <w:divBdr>
            <w:top w:val="none" w:sz="0" w:space="0" w:color="auto"/>
            <w:left w:val="none" w:sz="0" w:space="0" w:color="auto"/>
            <w:bottom w:val="none" w:sz="0" w:space="0" w:color="auto"/>
            <w:right w:val="none" w:sz="0" w:space="0" w:color="auto"/>
          </w:divBdr>
        </w:div>
        <w:div w:id="1431126756">
          <w:marLeft w:val="640"/>
          <w:marRight w:val="0"/>
          <w:marTop w:val="0"/>
          <w:marBottom w:val="0"/>
          <w:divBdr>
            <w:top w:val="none" w:sz="0" w:space="0" w:color="auto"/>
            <w:left w:val="none" w:sz="0" w:space="0" w:color="auto"/>
            <w:bottom w:val="none" w:sz="0" w:space="0" w:color="auto"/>
            <w:right w:val="none" w:sz="0" w:space="0" w:color="auto"/>
          </w:divBdr>
        </w:div>
        <w:div w:id="1439835151">
          <w:marLeft w:val="640"/>
          <w:marRight w:val="0"/>
          <w:marTop w:val="0"/>
          <w:marBottom w:val="0"/>
          <w:divBdr>
            <w:top w:val="none" w:sz="0" w:space="0" w:color="auto"/>
            <w:left w:val="none" w:sz="0" w:space="0" w:color="auto"/>
            <w:bottom w:val="none" w:sz="0" w:space="0" w:color="auto"/>
            <w:right w:val="none" w:sz="0" w:space="0" w:color="auto"/>
          </w:divBdr>
        </w:div>
        <w:div w:id="1495955528">
          <w:marLeft w:val="640"/>
          <w:marRight w:val="0"/>
          <w:marTop w:val="0"/>
          <w:marBottom w:val="0"/>
          <w:divBdr>
            <w:top w:val="none" w:sz="0" w:space="0" w:color="auto"/>
            <w:left w:val="none" w:sz="0" w:space="0" w:color="auto"/>
            <w:bottom w:val="none" w:sz="0" w:space="0" w:color="auto"/>
            <w:right w:val="none" w:sz="0" w:space="0" w:color="auto"/>
          </w:divBdr>
        </w:div>
        <w:div w:id="1503354397">
          <w:marLeft w:val="640"/>
          <w:marRight w:val="0"/>
          <w:marTop w:val="0"/>
          <w:marBottom w:val="0"/>
          <w:divBdr>
            <w:top w:val="none" w:sz="0" w:space="0" w:color="auto"/>
            <w:left w:val="none" w:sz="0" w:space="0" w:color="auto"/>
            <w:bottom w:val="none" w:sz="0" w:space="0" w:color="auto"/>
            <w:right w:val="none" w:sz="0" w:space="0" w:color="auto"/>
          </w:divBdr>
        </w:div>
        <w:div w:id="1578900587">
          <w:marLeft w:val="640"/>
          <w:marRight w:val="0"/>
          <w:marTop w:val="0"/>
          <w:marBottom w:val="0"/>
          <w:divBdr>
            <w:top w:val="none" w:sz="0" w:space="0" w:color="auto"/>
            <w:left w:val="none" w:sz="0" w:space="0" w:color="auto"/>
            <w:bottom w:val="none" w:sz="0" w:space="0" w:color="auto"/>
            <w:right w:val="none" w:sz="0" w:space="0" w:color="auto"/>
          </w:divBdr>
        </w:div>
        <w:div w:id="1582720747">
          <w:marLeft w:val="640"/>
          <w:marRight w:val="0"/>
          <w:marTop w:val="0"/>
          <w:marBottom w:val="0"/>
          <w:divBdr>
            <w:top w:val="none" w:sz="0" w:space="0" w:color="auto"/>
            <w:left w:val="none" w:sz="0" w:space="0" w:color="auto"/>
            <w:bottom w:val="none" w:sz="0" w:space="0" w:color="auto"/>
            <w:right w:val="none" w:sz="0" w:space="0" w:color="auto"/>
          </w:divBdr>
        </w:div>
        <w:div w:id="1629318946">
          <w:marLeft w:val="640"/>
          <w:marRight w:val="0"/>
          <w:marTop w:val="0"/>
          <w:marBottom w:val="0"/>
          <w:divBdr>
            <w:top w:val="none" w:sz="0" w:space="0" w:color="auto"/>
            <w:left w:val="none" w:sz="0" w:space="0" w:color="auto"/>
            <w:bottom w:val="none" w:sz="0" w:space="0" w:color="auto"/>
            <w:right w:val="none" w:sz="0" w:space="0" w:color="auto"/>
          </w:divBdr>
        </w:div>
        <w:div w:id="1636375182">
          <w:marLeft w:val="640"/>
          <w:marRight w:val="0"/>
          <w:marTop w:val="0"/>
          <w:marBottom w:val="0"/>
          <w:divBdr>
            <w:top w:val="none" w:sz="0" w:space="0" w:color="auto"/>
            <w:left w:val="none" w:sz="0" w:space="0" w:color="auto"/>
            <w:bottom w:val="none" w:sz="0" w:space="0" w:color="auto"/>
            <w:right w:val="none" w:sz="0" w:space="0" w:color="auto"/>
          </w:divBdr>
        </w:div>
        <w:div w:id="1766537785">
          <w:marLeft w:val="640"/>
          <w:marRight w:val="0"/>
          <w:marTop w:val="0"/>
          <w:marBottom w:val="0"/>
          <w:divBdr>
            <w:top w:val="none" w:sz="0" w:space="0" w:color="auto"/>
            <w:left w:val="none" w:sz="0" w:space="0" w:color="auto"/>
            <w:bottom w:val="none" w:sz="0" w:space="0" w:color="auto"/>
            <w:right w:val="none" w:sz="0" w:space="0" w:color="auto"/>
          </w:divBdr>
        </w:div>
        <w:div w:id="1917977859">
          <w:marLeft w:val="640"/>
          <w:marRight w:val="0"/>
          <w:marTop w:val="0"/>
          <w:marBottom w:val="0"/>
          <w:divBdr>
            <w:top w:val="none" w:sz="0" w:space="0" w:color="auto"/>
            <w:left w:val="none" w:sz="0" w:space="0" w:color="auto"/>
            <w:bottom w:val="none" w:sz="0" w:space="0" w:color="auto"/>
            <w:right w:val="none" w:sz="0" w:space="0" w:color="auto"/>
          </w:divBdr>
        </w:div>
        <w:div w:id="1927960102">
          <w:marLeft w:val="640"/>
          <w:marRight w:val="0"/>
          <w:marTop w:val="0"/>
          <w:marBottom w:val="0"/>
          <w:divBdr>
            <w:top w:val="none" w:sz="0" w:space="0" w:color="auto"/>
            <w:left w:val="none" w:sz="0" w:space="0" w:color="auto"/>
            <w:bottom w:val="none" w:sz="0" w:space="0" w:color="auto"/>
            <w:right w:val="none" w:sz="0" w:space="0" w:color="auto"/>
          </w:divBdr>
        </w:div>
        <w:div w:id="2051614852">
          <w:marLeft w:val="640"/>
          <w:marRight w:val="0"/>
          <w:marTop w:val="0"/>
          <w:marBottom w:val="0"/>
          <w:divBdr>
            <w:top w:val="none" w:sz="0" w:space="0" w:color="auto"/>
            <w:left w:val="none" w:sz="0" w:space="0" w:color="auto"/>
            <w:bottom w:val="none" w:sz="0" w:space="0" w:color="auto"/>
            <w:right w:val="none" w:sz="0" w:space="0" w:color="auto"/>
          </w:divBdr>
        </w:div>
        <w:div w:id="2094620320">
          <w:marLeft w:val="640"/>
          <w:marRight w:val="0"/>
          <w:marTop w:val="0"/>
          <w:marBottom w:val="0"/>
          <w:divBdr>
            <w:top w:val="none" w:sz="0" w:space="0" w:color="auto"/>
            <w:left w:val="none" w:sz="0" w:space="0" w:color="auto"/>
            <w:bottom w:val="none" w:sz="0" w:space="0" w:color="auto"/>
            <w:right w:val="none" w:sz="0" w:space="0" w:color="auto"/>
          </w:divBdr>
        </w:div>
        <w:div w:id="2108967263">
          <w:marLeft w:val="640"/>
          <w:marRight w:val="0"/>
          <w:marTop w:val="0"/>
          <w:marBottom w:val="0"/>
          <w:divBdr>
            <w:top w:val="none" w:sz="0" w:space="0" w:color="auto"/>
            <w:left w:val="none" w:sz="0" w:space="0" w:color="auto"/>
            <w:bottom w:val="none" w:sz="0" w:space="0" w:color="auto"/>
            <w:right w:val="none" w:sz="0" w:space="0" w:color="auto"/>
          </w:divBdr>
        </w:div>
        <w:div w:id="2112161365">
          <w:marLeft w:val="640"/>
          <w:marRight w:val="0"/>
          <w:marTop w:val="0"/>
          <w:marBottom w:val="0"/>
          <w:divBdr>
            <w:top w:val="none" w:sz="0" w:space="0" w:color="auto"/>
            <w:left w:val="none" w:sz="0" w:space="0" w:color="auto"/>
            <w:bottom w:val="none" w:sz="0" w:space="0" w:color="auto"/>
            <w:right w:val="none" w:sz="0" w:space="0" w:color="auto"/>
          </w:divBdr>
        </w:div>
        <w:div w:id="2119449244">
          <w:marLeft w:val="640"/>
          <w:marRight w:val="0"/>
          <w:marTop w:val="0"/>
          <w:marBottom w:val="0"/>
          <w:divBdr>
            <w:top w:val="none" w:sz="0" w:space="0" w:color="auto"/>
            <w:left w:val="none" w:sz="0" w:space="0" w:color="auto"/>
            <w:bottom w:val="none" w:sz="0" w:space="0" w:color="auto"/>
            <w:right w:val="none" w:sz="0" w:space="0" w:color="auto"/>
          </w:divBdr>
        </w:div>
        <w:div w:id="2134326886">
          <w:marLeft w:val="640"/>
          <w:marRight w:val="0"/>
          <w:marTop w:val="0"/>
          <w:marBottom w:val="0"/>
          <w:divBdr>
            <w:top w:val="none" w:sz="0" w:space="0" w:color="auto"/>
            <w:left w:val="none" w:sz="0" w:space="0" w:color="auto"/>
            <w:bottom w:val="none" w:sz="0" w:space="0" w:color="auto"/>
            <w:right w:val="none" w:sz="0" w:space="0" w:color="auto"/>
          </w:divBdr>
        </w:div>
      </w:divsChild>
    </w:div>
    <w:div w:id="1641957283">
      <w:bodyDiv w:val="1"/>
      <w:marLeft w:val="0"/>
      <w:marRight w:val="0"/>
      <w:marTop w:val="0"/>
      <w:marBottom w:val="0"/>
      <w:divBdr>
        <w:top w:val="none" w:sz="0" w:space="0" w:color="auto"/>
        <w:left w:val="none" w:sz="0" w:space="0" w:color="auto"/>
        <w:bottom w:val="none" w:sz="0" w:space="0" w:color="auto"/>
        <w:right w:val="none" w:sz="0" w:space="0" w:color="auto"/>
      </w:divBdr>
      <w:divsChild>
        <w:div w:id="56586501">
          <w:marLeft w:val="640"/>
          <w:marRight w:val="0"/>
          <w:marTop w:val="0"/>
          <w:marBottom w:val="0"/>
          <w:divBdr>
            <w:top w:val="none" w:sz="0" w:space="0" w:color="auto"/>
            <w:left w:val="none" w:sz="0" w:space="0" w:color="auto"/>
            <w:bottom w:val="none" w:sz="0" w:space="0" w:color="auto"/>
            <w:right w:val="none" w:sz="0" w:space="0" w:color="auto"/>
          </w:divBdr>
        </w:div>
        <w:div w:id="183369881">
          <w:marLeft w:val="640"/>
          <w:marRight w:val="0"/>
          <w:marTop w:val="0"/>
          <w:marBottom w:val="0"/>
          <w:divBdr>
            <w:top w:val="none" w:sz="0" w:space="0" w:color="auto"/>
            <w:left w:val="none" w:sz="0" w:space="0" w:color="auto"/>
            <w:bottom w:val="none" w:sz="0" w:space="0" w:color="auto"/>
            <w:right w:val="none" w:sz="0" w:space="0" w:color="auto"/>
          </w:divBdr>
        </w:div>
        <w:div w:id="570653290">
          <w:marLeft w:val="640"/>
          <w:marRight w:val="0"/>
          <w:marTop w:val="0"/>
          <w:marBottom w:val="0"/>
          <w:divBdr>
            <w:top w:val="none" w:sz="0" w:space="0" w:color="auto"/>
            <w:left w:val="none" w:sz="0" w:space="0" w:color="auto"/>
            <w:bottom w:val="none" w:sz="0" w:space="0" w:color="auto"/>
            <w:right w:val="none" w:sz="0" w:space="0" w:color="auto"/>
          </w:divBdr>
        </w:div>
        <w:div w:id="612857373">
          <w:marLeft w:val="640"/>
          <w:marRight w:val="0"/>
          <w:marTop w:val="0"/>
          <w:marBottom w:val="0"/>
          <w:divBdr>
            <w:top w:val="none" w:sz="0" w:space="0" w:color="auto"/>
            <w:left w:val="none" w:sz="0" w:space="0" w:color="auto"/>
            <w:bottom w:val="none" w:sz="0" w:space="0" w:color="auto"/>
            <w:right w:val="none" w:sz="0" w:space="0" w:color="auto"/>
          </w:divBdr>
        </w:div>
        <w:div w:id="774061786">
          <w:marLeft w:val="640"/>
          <w:marRight w:val="0"/>
          <w:marTop w:val="0"/>
          <w:marBottom w:val="0"/>
          <w:divBdr>
            <w:top w:val="none" w:sz="0" w:space="0" w:color="auto"/>
            <w:left w:val="none" w:sz="0" w:space="0" w:color="auto"/>
            <w:bottom w:val="none" w:sz="0" w:space="0" w:color="auto"/>
            <w:right w:val="none" w:sz="0" w:space="0" w:color="auto"/>
          </w:divBdr>
        </w:div>
        <w:div w:id="838040819">
          <w:marLeft w:val="640"/>
          <w:marRight w:val="0"/>
          <w:marTop w:val="0"/>
          <w:marBottom w:val="0"/>
          <w:divBdr>
            <w:top w:val="none" w:sz="0" w:space="0" w:color="auto"/>
            <w:left w:val="none" w:sz="0" w:space="0" w:color="auto"/>
            <w:bottom w:val="none" w:sz="0" w:space="0" w:color="auto"/>
            <w:right w:val="none" w:sz="0" w:space="0" w:color="auto"/>
          </w:divBdr>
        </w:div>
        <w:div w:id="906569103">
          <w:marLeft w:val="640"/>
          <w:marRight w:val="0"/>
          <w:marTop w:val="0"/>
          <w:marBottom w:val="0"/>
          <w:divBdr>
            <w:top w:val="none" w:sz="0" w:space="0" w:color="auto"/>
            <w:left w:val="none" w:sz="0" w:space="0" w:color="auto"/>
            <w:bottom w:val="none" w:sz="0" w:space="0" w:color="auto"/>
            <w:right w:val="none" w:sz="0" w:space="0" w:color="auto"/>
          </w:divBdr>
        </w:div>
        <w:div w:id="1034425295">
          <w:marLeft w:val="640"/>
          <w:marRight w:val="0"/>
          <w:marTop w:val="0"/>
          <w:marBottom w:val="0"/>
          <w:divBdr>
            <w:top w:val="none" w:sz="0" w:space="0" w:color="auto"/>
            <w:left w:val="none" w:sz="0" w:space="0" w:color="auto"/>
            <w:bottom w:val="none" w:sz="0" w:space="0" w:color="auto"/>
            <w:right w:val="none" w:sz="0" w:space="0" w:color="auto"/>
          </w:divBdr>
        </w:div>
        <w:div w:id="1151753749">
          <w:marLeft w:val="640"/>
          <w:marRight w:val="0"/>
          <w:marTop w:val="0"/>
          <w:marBottom w:val="0"/>
          <w:divBdr>
            <w:top w:val="none" w:sz="0" w:space="0" w:color="auto"/>
            <w:left w:val="none" w:sz="0" w:space="0" w:color="auto"/>
            <w:bottom w:val="none" w:sz="0" w:space="0" w:color="auto"/>
            <w:right w:val="none" w:sz="0" w:space="0" w:color="auto"/>
          </w:divBdr>
        </w:div>
        <w:div w:id="1191066818">
          <w:marLeft w:val="640"/>
          <w:marRight w:val="0"/>
          <w:marTop w:val="0"/>
          <w:marBottom w:val="0"/>
          <w:divBdr>
            <w:top w:val="none" w:sz="0" w:space="0" w:color="auto"/>
            <w:left w:val="none" w:sz="0" w:space="0" w:color="auto"/>
            <w:bottom w:val="none" w:sz="0" w:space="0" w:color="auto"/>
            <w:right w:val="none" w:sz="0" w:space="0" w:color="auto"/>
          </w:divBdr>
        </w:div>
        <w:div w:id="1213037767">
          <w:marLeft w:val="640"/>
          <w:marRight w:val="0"/>
          <w:marTop w:val="0"/>
          <w:marBottom w:val="0"/>
          <w:divBdr>
            <w:top w:val="none" w:sz="0" w:space="0" w:color="auto"/>
            <w:left w:val="none" w:sz="0" w:space="0" w:color="auto"/>
            <w:bottom w:val="none" w:sz="0" w:space="0" w:color="auto"/>
            <w:right w:val="none" w:sz="0" w:space="0" w:color="auto"/>
          </w:divBdr>
        </w:div>
        <w:div w:id="1259020406">
          <w:marLeft w:val="640"/>
          <w:marRight w:val="0"/>
          <w:marTop w:val="0"/>
          <w:marBottom w:val="0"/>
          <w:divBdr>
            <w:top w:val="none" w:sz="0" w:space="0" w:color="auto"/>
            <w:left w:val="none" w:sz="0" w:space="0" w:color="auto"/>
            <w:bottom w:val="none" w:sz="0" w:space="0" w:color="auto"/>
            <w:right w:val="none" w:sz="0" w:space="0" w:color="auto"/>
          </w:divBdr>
        </w:div>
        <w:div w:id="1269310257">
          <w:marLeft w:val="640"/>
          <w:marRight w:val="0"/>
          <w:marTop w:val="0"/>
          <w:marBottom w:val="0"/>
          <w:divBdr>
            <w:top w:val="none" w:sz="0" w:space="0" w:color="auto"/>
            <w:left w:val="none" w:sz="0" w:space="0" w:color="auto"/>
            <w:bottom w:val="none" w:sz="0" w:space="0" w:color="auto"/>
            <w:right w:val="none" w:sz="0" w:space="0" w:color="auto"/>
          </w:divBdr>
        </w:div>
        <w:div w:id="1311904549">
          <w:marLeft w:val="640"/>
          <w:marRight w:val="0"/>
          <w:marTop w:val="0"/>
          <w:marBottom w:val="0"/>
          <w:divBdr>
            <w:top w:val="none" w:sz="0" w:space="0" w:color="auto"/>
            <w:left w:val="none" w:sz="0" w:space="0" w:color="auto"/>
            <w:bottom w:val="none" w:sz="0" w:space="0" w:color="auto"/>
            <w:right w:val="none" w:sz="0" w:space="0" w:color="auto"/>
          </w:divBdr>
        </w:div>
        <w:div w:id="1352031300">
          <w:marLeft w:val="640"/>
          <w:marRight w:val="0"/>
          <w:marTop w:val="0"/>
          <w:marBottom w:val="0"/>
          <w:divBdr>
            <w:top w:val="none" w:sz="0" w:space="0" w:color="auto"/>
            <w:left w:val="none" w:sz="0" w:space="0" w:color="auto"/>
            <w:bottom w:val="none" w:sz="0" w:space="0" w:color="auto"/>
            <w:right w:val="none" w:sz="0" w:space="0" w:color="auto"/>
          </w:divBdr>
        </w:div>
        <w:div w:id="1355425176">
          <w:marLeft w:val="640"/>
          <w:marRight w:val="0"/>
          <w:marTop w:val="0"/>
          <w:marBottom w:val="0"/>
          <w:divBdr>
            <w:top w:val="none" w:sz="0" w:space="0" w:color="auto"/>
            <w:left w:val="none" w:sz="0" w:space="0" w:color="auto"/>
            <w:bottom w:val="none" w:sz="0" w:space="0" w:color="auto"/>
            <w:right w:val="none" w:sz="0" w:space="0" w:color="auto"/>
          </w:divBdr>
        </w:div>
        <w:div w:id="1403719490">
          <w:marLeft w:val="640"/>
          <w:marRight w:val="0"/>
          <w:marTop w:val="0"/>
          <w:marBottom w:val="0"/>
          <w:divBdr>
            <w:top w:val="none" w:sz="0" w:space="0" w:color="auto"/>
            <w:left w:val="none" w:sz="0" w:space="0" w:color="auto"/>
            <w:bottom w:val="none" w:sz="0" w:space="0" w:color="auto"/>
            <w:right w:val="none" w:sz="0" w:space="0" w:color="auto"/>
          </w:divBdr>
        </w:div>
        <w:div w:id="1427192782">
          <w:marLeft w:val="640"/>
          <w:marRight w:val="0"/>
          <w:marTop w:val="0"/>
          <w:marBottom w:val="0"/>
          <w:divBdr>
            <w:top w:val="none" w:sz="0" w:space="0" w:color="auto"/>
            <w:left w:val="none" w:sz="0" w:space="0" w:color="auto"/>
            <w:bottom w:val="none" w:sz="0" w:space="0" w:color="auto"/>
            <w:right w:val="none" w:sz="0" w:space="0" w:color="auto"/>
          </w:divBdr>
        </w:div>
        <w:div w:id="1438057161">
          <w:marLeft w:val="640"/>
          <w:marRight w:val="0"/>
          <w:marTop w:val="0"/>
          <w:marBottom w:val="0"/>
          <w:divBdr>
            <w:top w:val="none" w:sz="0" w:space="0" w:color="auto"/>
            <w:left w:val="none" w:sz="0" w:space="0" w:color="auto"/>
            <w:bottom w:val="none" w:sz="0" w:space="0" w:color="auto"/>
            <w:right w:val="none" w:sz="0" w:space="0" w:color="auto"/>
          </w:divBdr>
        </w:div>
        <w:div w:id="1486165092">
          <w:marLeft w:val="640"/>
          <w:marRight w:val="0"/>
          <w:marTop w:val="0"/>
          <w:marBottom w:val="0"/>
          <w:divBdr>
            <w:top w:val="none" w:sz="0" w:space="0" w:color="auto"/>
            <w:left w:val="none" w:sz="0" w:space="0" w:color="auto"/>
            <w:bottom w:val="none" w:sz="0" w:space="0" w:color="auto"/>
            <w:right w:val="none" w:sz="0" w:space="0" w:color="auto"/>
          </w:divBdr>
        </w:div>
        <w:div w:id="1502163768">
          <w:marLeft w:val="640"/>
          <w:marRight w:val="0"/>
          <w:marTop w:val="0"/>
          <w:marBottom w:val="0"/>
          <w:divBdr>
            <w:top w:val="none" w:sz="0" w:space="0" w:color="auto"/>
            <w:left w:val="none" w:sz="0" w:space="0" w:color="auto"/>
            <w:bottom w:val="none" w:sz="0" w:space="0" w:color="auto"/>
            <w:right w:val="none" w:sz="0" w:space="0" w:color="auto"/>
          </w:divBdr>
        </w:div>
        <w:div w:id="1553269275">
          <w:marLeft w:val="640"/>
          <w:marRight w:val="0"/>
          <w:marTop w:val="0"/>
          <w:marBottom w:val="0"/>
          <w:divBdr>
            <w:top w:val="none" w:sz="0" w:space="0" w:color="auto"/>
            <w:left w:val="none" w:sz="0" w:space="0" w:color="auto"/>
            <w:bottom w:val="none" w:sz="0" w:space="0" w:color="auto"/>
            <w:right w:val="none" w:sz="0" w:space="0" w:color="auto"/>
          </w:divBdr>
        </w:div>
        <w:div w:id="1648046235">
          <w:marLeft w:val="640"/>
          <w:marRight w:val="0"/>
          <w:marTop w:val="0"/>
          <w:marBottom w:val="0"/>
          <w:divBdr>
            <w:top w:val="none" w:sz="0" w:space="0" w:color="auto"/>
            <w:left w:val="none" w:sz="0" w:space="0" w:color="auto"/>
            <w:bottom w:val="none" w:sz="0" w:space="0" w:color="auto"/>
            <w:right w:val="none" w:sz="0" w:space="0" w:color="auto"/>
          </w:divBdr>
        </w:div>
        <w:div w:id="1662659456">
          <w:marLeft w:val="640"/>
          <w:marRight w:val="0"/>
          <w:marTop w:val="0"/>
          <w:marBottom w:val="0"/>
          <w:divBdr>
            <w:top w:val="none" w:sz="0" w:space="0" w:color="auto"/>
            <w:left w:val="none" w:sz="0" w:space="0" w:color="auto"/>
            <w:bottom w:val="none" w:sz="0" w:space="0" w:color="auto"/>
            <w:right w:val="none" w:sz="0" w:space="0" w:color="auto"/>
          </w:divBdr>
        </w:div>
        <w:div w:id="1688288977">
          <w:marLeft w:val="640"/>
          <w:marRight w:val="0"/>
          <w:marTop w:val="0"/>
          <w:marBottom w:val="0"/>
          <w:divBdr>
            <w:top w:val="none" w:sz="0" w:space="0" w:color="auto"/>
            <w:left w:val="none" w:sz="0" w:space="0" w:color="auto"/>
            <w:bottom w:val="none" w:sz="0" w:space="0" w:color="auto"/>
            <w:right w:val="none" w:sz="0" w:space="0" w:color="auto"/>
          </w:divBdr>
        </w:div>
        <w:div w:id="1706130756">
          <w:marLeft w:val="640"/>
          <w:marRight w:val="0"/>
          <w:marTop w:val="0"/>
          <w:marBottom w:val="0"/>
          <w:divBdr>
            <w:top w:val="none" w:sz="0" w:space="0" w:color="auto"/>
            <w:left w:val="none" w:sz="0" w:space="0" w:color="auto"/>
            <w:bottom w:val="none" w:sz="0" w:space="0" w:color="auto"/>
            <w:right w:val="none" w:sz="0" w:space="0" w:color="auto"/>
          </w:divBdr>
        </w:div>
        <w:div w:id="1769811566">
          <w:marLeft w:val="640"/>
          <w:marRight w:val="0"/>
          <w:marTop w:val="0"/>
          <w:marBottom w:val="0"/>
          <w:divBdr>
            <w:top w:val="none" w:sz="0" w:space="0" w:color="auto"/>
            <w:left w:val="none" w:sz="0" w:space="0" w:color="auto"/>
            <w:bottom w:val="none" w:sz="0" w:space="0" w:color="auto"/>
            <w:right w:val="none" w:sz="0" w:space="0" w:color="auto"/>
          </w:divBdr>
        </w:div>
        <w:div w:id="1785881015">
          <w:marLeft w:val="640"/>
          <w:marRight w:val="0"/>
          <w:marTop w:val="0"/>
          <w:marBottom w:val="0"/>
          <w:divBdr>
            <w:top w:val="none" w:sz="0" w:space="0" w:color="auto"/>
            <w:left w:val="none" w:sz="0" w:space="0" w:color="auto"/>
            <w:bottom w:val="none" w:sz="0" w:space="0" w:color="auto"/>
            <w:right w:val="none" w:sz="0" w:space="0" w:color="auto"/>
          </w:divBdr>
        </w:div>
        <w:div w:id="1811557582">
          <w:marLeft w:val="640"/>
          <w:marRight w:val="0"/>
          <w:marTop w:val="0"/>
          <w:marBottom w:val="0"/>
          <w:divBdr>
            <w:top w:val="none" w:sz="0" w:space="0" w:color="auto"/>
            <w:left w:val="none" w:sz="0" w:space="0" w:color="auto"/>
            <w:bottom w:val="none" w:sz="0" w:space="0" w:color="auto"/>
            <w:right w:val="none" w:sz="0" w:space="0" w:color="auto"/>
          </w:divBdr>
        </w:div>
        <w:div w:id="1813912090">
          <w:marLeft w:val="640"/>
          <w:marRight w:val="0"/>
          <w:marTop w:val="0"/>
          <w:marBottom w:val="0"/>
          <w:divBdr>
            <w:top w:val="none" w:sz="0" w:space="0" w:color="auto"/>
            <w:left w:val="none" w:sz="0" w:space="0" w:color="auto"/>
            <w:bottom w:val="none" w:sz="0" w:space="0" w:color="auto"/>
            <w:right w:val="none" w:sz="0" w:space="0" w:color="auto"/>
          </w:divBdr>
        </w:div>
        <w:div w:id="1816532428">
          <w:marLeft w:val="640"/>
          <w:marRight w:val="0"/>
          <w:marTop w:val="0"/>
          <w:marBottom w:val="0"/>
          <w:divBdr>
            <w:top w:val="none" w:sz="0" w:space="0" w:color="auto"/>
            <w:left w:val="none" w:sz="0" w:space="0" w:color="auto"/>
            <w:bottom w:val="none" w:sz="0" w:space="0" w:color="auto"/>
            <w:right w:val="none" w:sz="0" w:space="0" w:color="auto"/>
          </w:divBdr>
        </w:div>
        <w:div w:id="1822119331">
          <w:marLeft w:val="640"/>
          <w:marRight w:val="0"/>
          <w:marTop w:val="0"/>
          <w:marBottom w:val="0"/>
          <w:divBdr>
            <w:top w:val="none" w:sz="0" w:space="0" w:color="auto"/>
            <w:left w:val="none" w:sz="0" w:space="0" w:color="auto"/>
            <w:bottom w:val="none" w:sz="0" w:space="0" w:color="auto"/>
            <w:right w:val="none" w:sz="0" w:space="0" w:color="auto"/>
          </w:divBdr>
        </w:div>
        <w:div w:id="1844124244">
          <w:marLeft w:val="640"/>
          <w:marRight w:val="0"/>
          <w:marTop w:val="0"/>
          <w:marBottom w:val="0"/>
          <w:divBdr>
            <w:top w:val="none" w:sz="0" w:space="0" w:color="auto"/>
            <w:left w:val="none" w:sz="0" w:space="0" w:color="auto"/>
            <w:bottom w:val="none" w:sz="0" w:space="0" w:color="auto"/>
            <w:right w:val="none" w:sz="0" w:space="0" w:color="auto"/>
          </w:divBdr>
        </w:div>
        <w:div w:id="1845434971">
          <w:marLeft w:val="640"/>
          <w:marRight w:val="0"/>
          <w:marTop w:val="0"/>
          <w:marBottom w:val="0"/>
          <w:divBdr>
            <w:top w:val="none" w:sz="0" w:space="0" w:color="auto"/>
            <w:left w:val="none" w:sz="0" w:space="0" w:color="auto"/>
            <w:bottom w:val="none" w:sz="0" w:space="0" w:color="auto"/>
            <w:right w:val="none" w:sz="0" w:space="0" w:color="auto"/>
          </w:divBdr>
        </w:div>
        <w:div w:id="1851413642">
          <w:marLeft w:val="640"/>
          <w:marRight w:val="0"/>
          <w:marTop w:val="0"/>
          <w:marBottom w:val="0"/>
          <w:divBdr>
            <w:top w:val="none" w:sz="0" w:space="0" w:color="auto"/>
            <w:left w:val="none" w:sz="0" w:space="0" w:color="auto"/>
            <w:bottom w:val="none" w:sz="0" w:space="0" w:color="auto"/>
            <w:right w:val="none" w:sz="0" w:space="0" w:color="auto"/>
          </w:divBdr>
        </w:div>
        <w:div w:id="1912958193">
          <w:marLeft w:val="640"/>
          <w:marRight w:val="0"/>
          <w:marTop w:val="0"/>
          <w:marBottom w:val="0"/>
          <w:divBdr>
            <w:top w:val="none" w:sz="0" w:space="0" w:color="auto"/>
            <w:left w:val="none" w:sz="0" w:space="0" w:color="auto"/>
            <w:bottom w:val="none" w:sz="0" w:space="0" w:color="auto"/>
            <w:right w:val="none" w:sz="0" w:space="0" w:color="auto"/>
          </w:divBdr>
        </w:div>
        <w:div w:id="1951081423">
          <w:marLeft w:val="640"/>
          <w:marRight w:val="0"/>
          <w:marTop w:val="0"/>
          <w:marBottom w:val="0"/>
          <w:divBdr>
            <w:top w:val="none" w:sz="0" w:space="0" w:color="auto"/>
            <w:left w:val="none" w:sz="0" w:space="0" w:color="auto"/>
            <w:bottom w:val="none" w:sz="0" w:space="0" w:color="auto"/>
            <w:right w:val="none" w:sz="0" w:space="0" w:color="auto"/>
          </w:divBdr>
        </w:div>
        <w:div w:id="1994068049">
          <w:marLeft w:val="640"/>
          <w:marRight w:val="0"/>
          <w:marTop w:val="0"/>
          <w:marBottom w:val="0"/>
          <w:divBdr>
            <w:top w:val="none" w:sz="0" w:space="0" w:color="auto"/>
            <w:left w:val="none" w:sz="0" w:space="0" w:color="auto"/>
            <w:bottom w:val="none" w:sz="0" w:space="0" w:color="auto"/>
            <w:right w:val="none" w:sz="0" w:space="0" w:color="auto"/>
          </w:divBdr>
        </w:div>
        <w:div w:id="2000501210">
          <w:marLeft w:val="640"/>
          <w:marRight w:val="0"/>
          <w:marTop w:val="0"/>
          <w:marBottom w:val="0"/>
          <w:divBdr>
            <w:top w:val="none" w:sz="0" w:space="0" w:color="auto"/>
            <w:left w:val="none" w:sz="0" w:space="0" w:color="auto"/>
            <w:bottom w:val="none" w:sz="0" w:space="0" w:color="auto"/>
            <w:right w:val="none" w:sz="0" w:space="0" w:color="auto"/>
          </w:divBdr>
        </w:div>
        <w:div w:id="2033530126">
          <w:marLeft w:val="640"/>
          <w:marRight w:val="0"/>
          <w:marTop w:val="0"/>
          <w:marBottom w:val="0"/>
          <w:divBdr>
            <w:top w:val="none" w:sz="0" w:space="0" w:color="auto"/>
            <w:left w:val="none" w:sz="0" w:space="0" w:color="auto"/>
            <w:bottom w:val="none" w:sz="0" w:space="0" w:color="auto"/>
            <w:right w:val="none" w:sz="0" w:space="0" w:color="auto"/>
          </w:divBdr>
        </w:div>
        <w:div w:id="2061974717">
          <w:marLeft w:val="640"/>
          <w:marRight w:val="0"/>
          <w:marTop w:val="0"/>
          <w:marBottom w:val="0"/>
          <w:divBdr>
            <w:top w:val="none" w:sz="0" w:space="0" w:color="auto"/>
            <w:left w:val="none" w:sz="0" w:space="0" w:color="auto"/>
            <w:bottom w:val="none" w:sz="0" w:space="0" w:color="auto"/>
            <w:right w:val="none" w:sz="0" w:space="0" w:color="auto"/>
          </w:divBdr>
        </w:div>
        <w:div w:id="2101942890">
          <w:marLeft w:val="640"/>
          <w:marRight w:val="0"/>
          <w:marTop w:val="0"/>
          <w:marBottom w:val="0"/>
          <w:divBdr>
            <w:top w:val="none" w:sz="0" w:space="0" w:color="auto"/>
            <w:left w:val="none" w:sz="0" w:space="0" w:color="auto"/>
            <w:bottom w:val="none" w:sz="0" w:space="0" w:color="auto"/>
            <w:right w:val="none" w:sz="0" w:space="0" w:color="auto"/>
          </w:divBdr>
        </w:div>
        <w:div w:id="2112429357">
          <w:marLeft w:val="640"/>
          <w:marRight w:val="0"/>
          <w:marTop w:val="0"/>
          <w:marBottom w:val="0"/>
          <w:divBdr>
            <w:top w:val="none" w:sz="0" w:space="0" w:color="auto"/>
            <w:left w:val="none" w:sz="0" w:space="0" w:color="auto"/>
            <w:bottom w:val="none" w:sz="0" w:space="0" w:color="auto"/>
            <w:right w:val="none" w:sz="0" w:space="0" w:color="auto"/>
          </w:divBdr>
        </w:div>
        <w:div w:id="2144813700">
          <w:marLeft w:val="640"/>
          <w:marRight w:val="0"/>
          <w:marTop w:val="0"/>
          <w:marBottom w:val="0"/>
          <w:divBdr>
            <w:top w:val="none" w:sz="0" w:space="0" w:color="auto"/>
            <w:left w:val="none" w:sz="0" w:space="0" w:color="auto"/>
            <w:bottom w:val="none" w:sz="0" w:space="0" w:color="auto"/>
            <w:right w:val="none" w:sz="0" w:space="0" w:color="auto"/>
          </w:divBdr>
        </w:div>
      </w:divsChild>
    </w:div>
    <w:div w:id="1682004927">
      <w:bodyDiv w:val="1"/>
      <w:marLeft w:val="0"/>
      <w:marRight w:val="0"/>
      <w:marTop w:val="0"/>
      <w:marBottom w:val="0"/>
      <w:divBdr>
        <w:top w:val="none" w:sz="0" w:space="0" w:color="auto"/>
        <w:left w:val="none" w:sz="0" w:space="0" w:color="auto"/>
        <w:bottom w:val="none" w:sz="0" w:space="0" w:color="auto"/>
        <w:right w:val="none" w:sz="0" w:space="0" w:color="auto"/>
      </w:divBdr>
      <w:divsChild>
        <w:div w:id="18090804">
          <w:marLeft w:val="640"/>
          <w:marRight w:val="0"/>
          <w:marTop w:val="0"/>
          <w:marBottom w:val="0"/>
          <w:divBdr>
            <w:top w:val="none" w:sz="0" w:space="0" w:color="auto"/>
            <w:left w:val="none" w:sz="0" w:space="0" w:color="auto"/>
            <w:bottom w:val="none" w:sz="0" w:space="0" w:color="auto"/>
            <w:right w:val="none" w:sz="0" w:space="0" w:color="auto"/>
          </w:divBdr>
        </w:div>
        <w:div w:id="40061113">
          <w:marLeft w:val="640"/>
          <w:marRight w:val="0"/>
          <w:marTop w:val="0"/>
          <w:marBottom w:val="0"/>
          <w:divBdr>
            <w:top w:val="none" w:sz="0" w:space="0" w:color="auto"/>
            <w:left w:val="none" w:sz="0" w:space="0" w:color="auto"/>
            <w:bottom w:val="none" w:sz="0" w:space="0" w:color="auto"/>
            <w:right w:val="none" w:sz="0" w:space="0" w:color="auto"/>
          </w:divBdr>
        </w:div>
        <w:div w:id="103115120">
          <w:marLeft w:val="640"/>
          <w:marRight w:val="0"/>
          <w:marTop w:val="0"/>
          <w:marBottom w:val="0"/>
          <w:divBdr>
            <w:top w:val="none" w:sz="0" w:space="0" w:color="auto"/>
            <w:left w:val="none" w:sz="0" w:space="0" w:color="auto"/>
            <w:bottom w:val="none" w:sz="0" w:space="0" w:color="auto"/>
            <w:right w:val="none" w:sz="0" w:space="0" w:color="auto"/>
          </w:divBdr>
        </w:div>
        <w:div w:id="253129199">
          <w:marLeft w:val="640"/>
          <w:marRight w:val="0"/>
          <w:marTop w:val="0"/>
          <w:marBottom w:val="0"/>
          <w:divBdr>
            <w:top w:val="none" w:sz="0" w:space="0" w:color="auto"/>
            <w:left w:val="none" w:sz="0" w:space="0" w:color="auto"/>
            <w:bottom w:val="none" w:sz="0" w:space="0" w:color="auto"/>
            <w:right w:val="none" w:sz="0" w:space="0" w:color="auto"/>
          </w:divBdr>
        </w:div>
        <w:div w:id="304167858">
          <w:marLeft w:val="640"/>
          <w:marRight w:val="0"/>
          <w:marTop w:val="0"/>
          <w:marBottom w:val="0"/>
          <w:divBdr>
            <w:top w:val="none" w:sz="0" w:space="0" w:color="auto"/>
            <w:left w:val="none" w:sz="0" w:space="0" w:color="auto"/>
            <w:bottom w:val="none" w:sz="0" w:space="0" w:color="auto"/>
            <w:right w:val="none" w:sz="0" w:space="0" w:color="auto"/>
          </w:divBdr>
        </w:div>
        <w:div w:id="425005557">
          <w:marLeft w:val="640"/>
          <w:marRight w:val="0"/>
          <w:marTop w:val="0"/>
          <w:marBottom w:val="0"/>
          <w:divBdr>
            <w:top w:val="none" w:sz="0" w:space="0" w:color="auto"/>
            <w:left w:val="none" w:sz="0" w:space="0" w:color="auto"/>
            <w:bottom w:val="none" w:sz="0" w:space="0" w:color="auto"/>
            <w:right w:val="none" w:sz="0" w:space="0" w:color="auto"/>
          </w:divBdr>
        </w:div>
        <w:div w:id="469784748">
          <w:marLeft w:val="640"/>
          <w:marRight w:val="0"/>
          <w:marTop w:val="0"/>
          <w:marBottom w:val="0"/>
          <w:divBdr>
            <w:top w:val="none" w:sz="0" w:space="0" w:color="auto"/>
            <w:left w:val="none" w:sz="0" w:space="0" w:color="auto"/>
            <w:bottom w:val="none" w:sz="0" w:space="0" w:color="auto"/>
            <w:right w:val="none" w:sz="0" w:space="0" w:color="auto"/>
          </w:divBdr>
        </w:div>
        <w:div w:id="479078462">
          <w:marLeft w:val="640"/>
          <w:marRight w:val="0"/>
          <w:marTop w:val="0"/>
          <w:marBottom w:val="0"/>
          <w:divBdr>
            <w:top w:val="none" w:sz="0" w:space="0" w:color="auto"/>
            <w:left w:val="none" w:sz="0" w:space="0" w:color="auto"/>
            <w:bottom w:val="none" w:sz="0" w:space="0" w:color="auto"/>
            <w:right w:val="none" w:sz="0" w:space="0" w:color="auto"/>
          </w:divBdr>
        </w:div>
        <w:div w:id="624579588">
          <w:marLeft w:val="640"/>
          <w:marRight w:val="0"/>
          <w:marTop w:val="0"/>
          <w:marBottom w:val="0"/>
          <w:divBdr>
            <w:top w:val="none" w:sz="0" w:space="0" w:color="auto"/>
            <w:left w:val="none" w:sz="0" w:space="0" w:color="auto"/>
            <w:bottom w:val="none" w:sz="0" w:space="0" w:color="auto"/>
            <w:right w:val="none" w:sz="0" w:space="0" w:color="auto"/>
          </w:divBdr>
        </w:div>
        <w:div w:id="662507232">
          <w:marLeft w:val="640"/>
          <w:marRight w:val="0"/>
          <w:marTop w:val="0"/>
          <w:marBottom w:val="0"/>
          <w:divBdr>
            <w:top w:val="none" w:sz="0" w:space="0" w:color="auto"/>
            <w:left w:val="none" w:sz="0" w:space="0" w:color="auto"/>
            <w:bottom w:val="none" w:sz="0" w:space="0" w:color="auto"/>
            <w:right w:val="none" w:sz="0" w:space="0" w:color="auto"/>
          </w:divBdr>
        </w:div>
        <w:div w:id="739251083">
          <w:marLeft w:val="640"/>
          <w:marRight w:val="0"/>
          <w:marTop w:val="0"/>
          <w:marBottom w:val="0"/>
          <w:divBdr>
            <w:top w:val="none" w:sz="0" w:space="0" w:color="auto"/>
            <w:left w:val="none" w:sz="0" w:space="0" w:color="auto"/>
            <w:bottom w:val="none" w:sz="0" w:space="0" w:color="auto"/>
            <w:right w:val="none" w:sz="0" w:space="0" w:color="auto"/>
          </w:divBdr>
        </w:div>
        <w:div w:id="771046044">
          <w:marLeft w:val="640"/>
          <w:marRight w:val="0"/>
          <w:marTop w:val="0"/>
          <w:marBottom w:val="0"/>
          <w:divBdr>
            <w:top w:val="none" w:sz="0" w:space="0" w:color="auto"/>
            <w:left w:val="none" w:sz="0" w:space="0" w:color="auto"/>
            <w:bottom w:val="none" w:sz="0" w:space="0" w:color="auto"/>
            <w:right w:val="none" w:sz="0" w:space="0" w:color="auto"/>
          </w:divBdr>
        </w:div>
        <w:div w:id="842010481">
          <w:marLeft w:val="640"/>
          <w:marRight w:val="0"/>
          <w:marTop w:val="0"/>
          <w:marBottom w:val="0"/>
          <w:divBdr>
            <w:top w:val="none" w:sz="0" w:space="0" w:color="auto"/>
            <w:left w:val="none" w:sz="0" w:space="0" w:color="auto"/>
            <w:bottom w:val="none" w:sz="0" w:space="0" w:color="auto"/>
            <w:right w:val="none" w:sz="0" w:space="0" w:color="auto"/>
          </w:divBdr>
        </w:div>
        <w:div w:id="843938072">
          <w:marLeft w:val="640"/>
          <w:marRight w:val="0"/>
          <w:marTop w:val="0"/>
          <w:marBottom w:val="0"/>
          <w:divBdr>
            <w:top w:val="none" w:sz="0" w:space="0" w:color="auto"/>
            <w:left w:val="none" w:sz="0" w:space="0" w:color="auto"/>
            <w:bottom w:val="none" w:sz="0" w:space="0" w:color="auto"/>
            <w:right w:val="none" w:sz="0" w:space="0" w:color="auto"/>
          </w:divBdr>
        </w:div>
        <w:div w:id="860439439">
          <w:marLeft w:val="640"/>
          <w:marRight w:val="0"/>
          <w:marTop w:val="0"/>
          <w:marBottom w:val="0"/>
          <w:divBdr>
            <w:top w:val="none" w:sz="0" w:space="0" w:color="auto"/>
            <w:left w:val="none" w:sz="0" w:space="0" w:color="auto"/>
            <w:bottom w:val="none" w:sz="0" w:space="0" w:color="auto"/>
            <w:right w:val="none" w:sz="0" w:space="0" w:color="auto"/>
          </w:divBdr>
        </w:div>
        <w:div w:id="878588901">
          <w:marLeft w:val="640"/>
          <w:marRight w:val="0"/>
          <w:marTop w:val="0"/>
          <w:marBottom w:val="0"/>
          <w:divBdr>
            <w:top w:val="none" w:sz="0" w:space="0" w:color="auto"/>
            <w:left w:val="none" w:sz="0" w:space="0" w:color="auto"/>
            <w:bottom w:val="none" w:sz="0" w:space="0" w:color="auto"/>
            <w:right w:val="none" w:sz="0" w:space="0" w:color="auto"/>
          </w:divBdr>
        </w:div>
        <w:div w:id="1013874545">
          <w:marLeft w:val="640"/>
          <w:marRight w:val="0"/>
          <w:marTop w:val="0"/>
          <w:marBottom w:val="0"/>
          <w:divBdr>
            <w:top w:val="none" w:sz="0" w:space="0" w:color="auto"/>
            <w:left w:val="none" w:sz="0" w:space="0" w:color="auto"/>
            <w:bottom w:val="none" w:sz="0" w:space="0" w:color="auto"/>
            <w:right w:val="none" w:sz="0" w:space="0" w:color="auto"/>
          </w:divBdr>
        </w:div>
        <w:div w:id="1022390437">
          <w:marLeft w:val="640"/>
          <w:marRight w:val="0"/>
          <w:marTop w:val="0"/>
          <w:marBottom w:val="0"/>
          <w:divBdr>
            <w:top w:val="none" w:sz="0" w:space="0" w:color="auto"/>
            <w:left w:val="none" w:sz="0" w:space="0" w:color="auto"/>
            <w:bottom w:val="none" w:sz="0" w:space="0" w:color="auto"/>
            <w:right w:val="none" w:sz="0" w:space="0" w:color="auto"/>
          </w:divBdr>
        </w:div>
        <w:div w:id="1054350513">
          <w:marLeft w:val="640"/>
          <w:marRight w:val="0"/>
          <w:marTop w:val="0"/>
          <w:marBottom w:val="0"/>
          <w:divBdr>
            <w:top w:val="none" w:sz="0" w:space="0" w:color="auto"/>
            <w:left w:val="none" w:sz="0" w:space="0" w:color="auto"/>
            <w:bottom w:val="none" w:sz="0" w:space="0" w:color="auto"/>
            <w:right w:val="none" w:sz="0" w:space="0" w:color="auto"/>
          </w:divBdr>
        </w:div>
        <w:div w:id="1146318048">
          <w:marLeft w:val="640"/>
          <w:marRight w:val="0"/>
          <w:marTop w:val="0"/>
          <w:marBottom w:val="0"/>
          <w:divBdr>
            <w:top w:val="none" w:sz="0" w:space="0" w:color="auto"/>
            <w:left w:val="none" w:sz="0" w:space="0" w:color="auto"/>
            <w:bottom w:val="none" w:sz="0" w:space="0" w:color="auto"/>
            <w:right w:val="none" w:sz="0" w:space="0" w:color="auto"/>
          </w:divBdr>
        </w:div>
        <w:div w:id="1239094353">
          <w:marLeft w:val="640"/>
          <w:marRight w:val="0"/>
          <w:marTop w:val="0"/>
          <w:marBottom w:val="0"/>
          <w:divBdr>
            <w:top w:val="none" w:sz="0" w:space="0" w:color="auto"/>
            <w:left w:val="none" w:sz="0" w:space="0" w:color="auto"/>
            <w:bottom w:val="none" w:sz="0" w:space="0" w:color="auto"/>
            <w:right w:val="none" w:sz="0" w:space="0" w:color="auto"/>
          </w:divBdr>
        </w:div>
        <w:div w:id="1287350038">
          <w:marLeft w:val="640"/>
          <w:marRight w:val="0"/>
          <w:marTop w:val="0"/>
          <w:marBottom w:val="0"/>
          <w:divBdr>
            <w:top w:val="none" w:sz="0" w:space="0" w:color="auto"/>
            <w:left w:val="none" w:sz="0" w:space="0" w:color="auto"/>
            <w:bottom w:val="none" w:sz="0" w:space="0" w:color="auto"/>
            <w:right w:val="none" w:sz="0" w:space="0" w:color="auto"/>
          </w:divBdr>
        </w:div>
        <w:div w:id="1336494461">
          <w:marLeft w:val="640"/>
          <w:marRight w:val="0"/>
          <w:marTop w:val="0"/>
          <w:marBottom w:val="0"/>
          <w:divBdr>
            <w:top w:val="none" w:sz="0" w:space="0" w:color="auto"/>
            <w:left w:val="none" w:sz="0" w:space="0" w:color="auto"/>
            <w:bottom w:val="none" w:sz="0" w:space="0" w:color="auto"/>
            <w:right w:val="none" w:sz="0" w:space="0" w:color="auto"/>
          </w:divBdr>
        </w:div>
        <w:div w:id="1422488617">
          <w:marLeft w:val="640"/>
          <w:marRight w:val="0"/>
          <w:marTop w:val="0"/>
          <w:marBottom w:val="0"/>
          <w:divBdr>
            <w:top w:val="none" w:sz="0" w:space="0" w:color="auto"/>
            <w:left w:val="none" w:sz="0" w:space="0" w:color="auto"/>
            <w:bottom w:val="none" w:sz="0" w:space="0" w:color="auto"/>
            <w:right w:val="none" w:sz="0" w:space="0" w:color="auto"/>
          </w:divBdr>
        </w:div>
        <w:div w:id="1422725011">
          <w:marLeft w:val="640"/>
          <w:marRight w:val="0"/>
          <w:marTop w:val="0"/>
          <w:marBottom w:val="0"/>
          <w:divBdr>
            <w:top w:val="none" w:sz="0" w:space="0" w:color="auto"/>
            <w:left w:val="none" w:sz="0" w:space="0" w:color="auto"/>
            <w:bottom w:val="none" w:sz="0" w:space="0" w:color="auto"/>
            <w:right w:val="none" w:sz="0" w:space="0" w:color="auto"/>
          </w:divBdr>
        </w:div>
        <w:div w:id="1447502031">
          <w:marLeft w:val="640"/>
          <w:marRight w:val="0"/>
          <w:marTop w:val="0"/>
          <w:marBottom w:val="0"/>
          <w:divBdr>
            <w:top w:val="none" w:sz="0" w:space="0" w:color="auto"/>
            <w:left w:val="none" w:sz="0" w:space="0" w:color="auto"/>
            <w:bottom w:val="none" w:sz="0" w:space="0" w:color="auto"/>
            <w:right w:val="none" w:sz="0" w:space="0" w:color="auto"/>
          </w:divBdr>
        </w:div>
        <w:div w:id="1461802436">
          <w:marLeft w:val="640"/>
          <w:marRight w:val="0"/>
          <w:marTop w:val="0"/>
          <w:marBottom w:val="0"/>
          <w:divBdr>
            <w:top w:val="none" w:sz="0" w:space="0" w:color="auto"/>
            <w:left w:val="none" w:sz="0" w:space="0" w:color="auto"/>
            <w:bottom w:val="none" w:sz="0" w:space="0" w:color="auto"/>
            <w:right w:val="none" w:sz="0" w:space="0" w:color="auto"/>
          </w:divBdr>
        </w:div>
        <w:div w:id="1474566165">
          <w:marLeft w:val="640"/>
          <w:marRight w:val="0"/>
          <w:marTop w:val="0"/>
          <w:marBottom w:val="0"/>
          <w:divBdr>
            <w:top w:val="none" w:sz="0" w:space="0" w:color="auto"/>
            <w:left w:val="none" w:sz="0" w:space="0" w:color="auto"/>
            <w:bottom w:val="none" w:sz="0" w:space="0" w:color="auto"/>
            <w:right w:val="none" w:sz="0" w:space="0" w:color="auto"/>
          </w:divBdr>
        </w:div>
        <w:div w:id="1534536599">
          <w:marLeft w:val="640"/>
          <w:marRight w:val="0"/>
          <w:marTop w:val="0"/>
          <w:marBottom w:val="0"/>
          <w:divBdr>
            <w:top w:val="none" w:sz="0" w:space="0" w:color="auto"/>
            <w:left w:val="none" w:sz="0" w:space="0" w:color="auto"/>
            <w:bottom w:val="none" w:sz="0" w:space="0" w:color="auto"/>
            <w:right w:val="none" w:sz="0" w:space="0" w:color="auto"/>
          </w:divBdr>
        </w:div>
        <w:div w:id="1542160321">
          <w:marLeft w:val="640"/>
          <w:marRight w:val="0"/>
          <w:marTop w:val="0"/>
          <w:marBottom w:val="0"/>
          <w:divBdr>
            <w:top w:val="none" w:sz="0" w:space="0" w:color="auto"/>
            <w:left w:val="none" w:sz="0" w:space="0" w:color="auto"/>
            <w:bottom w:val="none" w:sz="0" w:space="0" w:color="auto"/>
            <w:right w:val="none" w:sz="0" w:space="0" w:color="auto"/>
          </w:divBdr>
        </w:div>
        <w:div w:id="1648777481">
          <w:marLeft w:val="640"/>
          <w:marRight w:val="0"/>
          <w:marTop w:val="0"/>
          <w:marBottom w:val="0"/>
          <w:divBdr>
            <w:top w:val="none" w:sz="0" w:space="0" w:color="auto"/>
            <w:left w:val="none" w:sz="0" w:space="0" w:color="auto"/>
            <w:bottom w:val="none" w:sz="0" w:space="0" w:color="auto"/>
            <w:right w:val="none" w:sz="0" w:space="0" w:color="auto"/>
          </w:divBdr>
        </w:div>
        <w:div w:id="1666593945">
          <w:marLeft w:val="640"/>
          <w:marRight w:val="0"/>
          <w:marTop w:val="0"/>
          <w:marBottom w:val="0"/>
          <w:divBdr>
            <w:top w:val="none" w:sz="0" w:space="0" w:color="auto"/>
            <w:left w:val="none" w:sz="0" w:space="0" w:color="auto"/>
            <w:bottom w:val="none" w:sz="0" w:space="0" w:color="auto"/>
            <w:right w:val="none" w:sz="0" w:space="0" w:color="auto"/>
          </w:divBdr>
        </w:div>
        <w:div w:id="1703819241">
          <w:marLeft w:val="640"/>
          <w:marRight w:val="0"/>
          <w:marTop w:val="0"/>
          <w:marBottom w:val="0"/>
          <w:divBdr>
            <w:top w:val="none" w:sz="0" w:space="0" w:color="auto"/>
            <w:left w:val="none" w:sz="0" w:space="0" w:color="auto"/>
            <w:bottom w:val="none" w:sz="0" w:space="0" w:color="auto"/>
            <w:right w:val="none" w:sz="0" w:space="0" w:color="auto"/>
          </w:divBdr>
        </w:div>
        <w:div w:id="1705594260">
          <w:marLeft w:val="640"/>
          <w:marRight w:val="0"/>
          <w:marTop w:val="0"/>
          <w:marBottom w:val="0"/>
          <w:divBdr>
            <w:top w:val="none" w:sz="0" w:space="0" w:color="auto"/>
            <w:left w:val="none" w:sz="0" w:space="0" w:color="auto"/>
            <w:bottom w:val="none" w:sz="0" w:space="0" w:color="auto"/>
            <w:right w:val="none" w:sz="0" w:space="0" w:color="auto"/>
          </w:divBdr>
        </w:div>
        <w:div w:id="1732576884">
          <w:marLeft w:val="640"/>
          <w:marRight w:val="0"/>
          <w:marTop w:val="0"/>
          <w:marBottom w:val="0"/>
          <w:divBdr>
            <w:top w:val="none" w:sz="0" w:space="0" w:color="auto"/>
            <w:left w:val="none" w:sz="0" w:space="0" w:color="auto"/>
            <w:bottom w:val="none" w:sz="0" w:space="0" w:color="auto"/>
            <w:right w:val="none" w:sz="0" w:space="0" w:color="auto"/>
          </w:divBdr>
        </w:div>
        <w:div w:id="1752895056">
          <w:marLeft w:val="640"/>
          <w:marRight w:val="0"/>
          <w:marTop w:val="0"/>
          <w:marBottom w:val="0"/>
          <w:divBdr>
            <w:top w:val="none" w:sz="0" w:space="0" w:color="auto"/>
            <w:left w:val="none" w:sz="0" w:space="0" w:color="auto"/>
            <w:bottom w:val="none" w:sz="0" w:space="0" w:color="auto"/>
            <w:right w:val="none" w:sz="0" w:space="0" w:color="auto"/>
          </w:divBdr>
        </w:div>
        <w:div w:id="1764837518">
          <w:marLeft w:val="640"/>
          <w:marRight w:val="0"/>
          <w:marTop w:val="0"/>
          <w:marBottom w:val="0"/>
          <w:divBdr>
            <w:top w:val="none" w:sz="0" w:space="0" w:color="auto"/>
            <w:left w:val="none" w:sz="0" w:space="0" w:color="auto"/>
            <w:bottom w:val="none" w:sz="0" w:space="0" w:color="auto"/>
            <w:right w:val="none" w:sz="0" w:space="0" w:color="auto"/>
          </w:divBdr>
        </w:div>
        <w:div w:id="1893806097">
          <w:marLeft w:val="640"/>
          <w:marRight w:val="0"/>
          <w:marTop w:val="0"/>
          <w:marBottom w:val="0"/>
          <w:divBdr>
            <w:top w:val="none" w:sz="0" w:space="0" w:color="auto"/>
            <w:left w:val="none" w:sz="0" w:space="0" w:color="auto"/>
            <w:bottom w:val="none" w:sz="0" w:space="0" w:color="auto"/>
            <w:right w:val="none" w:sz="0" w:space="0" w:color="auto"/>
          </w:divBdr>
        </w:div>
        <w:div w:id="2068408095">
          <w:marLeft w:val="640"/>
          <w:marRight w:val="0"/>
          <w:marTop w:val="0"/>
          <w:marBottom w:val="0"/>
          <w:divBdr>
            <w:top w:val="none" w:sz="0" w:space="0" w:color="auto"/>
            <w:left w:val="none" w:sz="0" w:space="0" w:color="auto"/>
            <w:bottom w:val="none" w:sz="0" w:space="0" w:color="auto"/>
            <w:right w:val="none" w:sz="0" w:space="0" w:color="auto"/>
          </w:divBdr>
        </w:div>
      </w:divsChild>
    </w:div>
    <w:div w:id="1699700786">
      <w:bodyDiv w:val="1"/>
      <w:marLeft w:val="0"/>
      <w:marRight w:val="0"/>
      <w:marTop w:val="0"/>
      <w:marBottom w:val="0"/>
      <w:divBdr>
        <w:top w:val="none" w:sz="0" w:space="0" w:color="auto"/>
        <w:left w:val="none" w:sz="0" w:space="0" w:color="auto"/>
        <w:bottom w:val="none" w:sz="0" w:space="0" w:color="auto"/>
        <w:right w:val="none" w:sz="0" w:space="0" w:color="auto"/>
      </w:divBdr>
      <w:divsChild>
        <w:div w:id="44647234">
          <w:marLeft w:val="640"/>
          <w:marRight w:val="0"/>
          <w:marTop w:val="0"/>
          <w:marBottom w:val="0"/>
          <w:divBdr>
            <w:top w:val="none" w:sz="0" w:space="0" w:color="auto"/>
            <w:left w:val="none" w:sz="0" w:space="0" w:color="auto"/>
            <w:bottom w:val="none" w:sz="0" w:space="0" w:color="auto"/>
            <w:right w:val="none" w:sz="0" w:space="0" w:color="auto"/>
          </w:divBdr>
        </w:div>
        <w:div w:id="147018513">
          <w:marLeft w:val="640"/>
          <w:marRight w:val="0"/>
          <w:marTop w:val="0"/>
          <w:marBottom w:val="0"/>
          <w:divBdr>
            <w:top w:val="none" w:sz="0" w:space="0" w:color="auto"/>
            <w:left w:val="none" w:sz="0" w:space="0" w:color="auto"/>
            <w:bottom w:val="none" w:sz="0" w:space="0" w:color="auto"/>
            <w:right w:val="none" w:sz="0" w:space="0" w:color="auto"/>
          </w:divBdr>
        </w:div>
        <w:div w:id="151484593">
          <w:marLeft w:val="640"/>
          <w:marRight w:val="0"/>
          <w:marTop w:val="0"/>
          <w:marBottom w:val="0"/>
          <w:divBdr>
            <w:top w:val="none" w:sz="0" w:space="0" w:color="auto"/>
            <w:left w:val="none" w:sz="0" w:space="0" w:color="auto"/>
            <w:bottom w:val="none" w:sz="0" w:space="0" w:color="auto"/>
            <w:right w:val="none" w:sz="0" w:space="0" w:color="auto"/>
          </w:divBdr>
        </w:div>
        <w:div w:id="180046004">
          <w:marLeft w:val="640"/>
          <w:marRight w:val="0"/>
          <w:marTop w:val="0"/>
          <w:marBottom w:val="0"/>
          <w:divBdr>
            <w:top w:val="none" w:sz="0" w:space="0" w:color="auto"/>
            <w:left w:val="none" w:sz="0" w:space="0" w:color="auto"/>
            <w:bottom w:val="none" w:sz="0" w:space="0" w:color="auto"/>
            <w:right w:val="none" w:sz="0" w:space="0" w:color="auto"/>
          </w:divBdr>
        </w:div>
        <w:div w:id="203828574">
          <w:marLeft w:val="640"/>
          <w:marRight w:val="0"/>
          <w:marTop w:val="0"/>
          <w:marBottom w:val="0"/>
          <w:divBdr>
            <w:top w:val="none" w:sz="0" w:space="0" w:color="auto"/>
            <w:left w:val="none" w:sz="0" w:space="0" w:color="auto"/>
            <w:bottom w:val="none" w:sz="0" w:space="0" w:color="auto"/>
            <w:right w:val="none" w:sz="0" w:space="0" w:color="auto"/>
          </w:divBdr>
        </w:div>
        <w:div w:id="309869075">
          <w:marLeft w:val="640"/>
          <w:marRight w:val="0"/>
          <w:marTop w:val="0"/>
          <w:marBottom w:val="0"/>
          <w:divBdr>
            <w:top w:val="none" w:sz="0" w:space="0" w:color="auto"/>
            <w:left w:val="none" w:sz="0" w:space="0" w:color="auto"/>
            <w:bottom w:val="none" w:sz="0" w:space="0" w:color="auto"/>
            <w:right w:val="none" w:sz="0" w:space="0" w:color="auto"/>
          </w:divBdr>
        </w:div>
        <w:div w:id="393239354">
          <w:marLeft w:val="640"/>
          <w:marRight w:val="0"/>
          <w:marTop w:val="0"/>
          <w:marBottom w:val="0"/>
          <w:divBdr>
            <w:top w:val="none" w:sz="0" w:space="0" w:color="auto"/>
            <w:left w:val="none" w:sz="0" w:space="0" w:color="auto"/>
            <w:bottom w:val="none" w:sz="0" w:space="0" w:color="auto"/>
            <w:right w:val="none" w:sz="0" w:space="0" w:color="auto"/>
          </w:divBdr>
        </w:div>
        <w:div w:id="420612945">
          <w:marLeft w:val="640"/>
          <w:marRight w:val="0"/>
          <w:marTop w:val="0"/>
          <w:marBottom w:val="0"/>
          <w:divBdr>
            <w:top w:val="none" w:sz="0" w:space="0" w:color="auto"/>
            <w:left w:val="none" w:sz="0" w:space="0" w:color="auto"/>
            <w:bottom w:val="none" w:sz="0" w:space="0" w:color="auto"/>
            <w:right w:val="none" w:sz="0" w:space="0" w:color="auto"/>
          </w:divBdr>
        </w:div>
        <w:div w:id="704907115">
          <w:marLeft w:val="640"/>
          <w:marRight w:val="0"/>
          <w:marTop w:val="0"/>
          <w:marBottom w:val="0"/>
          <w:divBdr>
            <w:top w:val="none" w:sz="0" w:space="0" w:color="auto"/>
            <w:left w:val="none" w:sz="0" w:space="0" w:color="auto"/>
            <w:bottom w:val="none" w:sz="0" w:space="0" w:color="auto"/>
            <w:right w:val="none" w:sz="0" w:space="0" w:color="auto"/>
          </w:divBdr>
        </w:div>
        <w:div w:id="752898564">
          <w:marLeft w:val="640"/>
          <w:marRight w:val="0"/>
          <w:marTop w:val="0"/>
          <w:marBottom w:val="0"/>
          <w:divBdr>
            <w:top w:val="none" w:sz="0" w:space="0" w:color="auto"/>
            <w:left w:val="none" w:sz="0" w:space="0" w:color="auto"/>
            <w:bottom w:val="none" w:sz="0" w:space="0" w:color="auto"/>
            <w:right w:val="none" w:sz="0" w:space="0" w:color="auto"/>
          </w:divBdr>
        </w:div>
        <w:div w:id="782455172">
          <w:marLeft w:val="640"/>
          <w:marRight w:val="0"/>
          <w:marTop w:val="0"/>
          <w:marBottom w:val="0"/>
          <w:divBdr>
            <w:top w:val="none" w:sz="0" w:space="0" w:color="auto"/>
            <w:left w:val="none" w:sz="0" w:space="0" w:color="auto"/>
            <w:bottom w:val="none" w:sz="0" w:space="0" w:color="auto"/>
            <w:right w:val="none" w:sz="0" w:space="0" w:color="auto"/>
          </w:divBdr>
        </w:div>
        <w:div w:id="847988623">
          <w:marLeft w:val="640"/>
          <w:marRight w:val="0"/>
          <w:marTop w:val="0"/>
          <w:marBottom w:val="0"/>
          <w:divBdr>
            <w:top w:val="none" w:sz="0" w:space="0" w:color="auto"/>
            <w:left w:val="none" w:sz="0" w:space="0" w:color="auto"/>
            <w:bottom w:val="none" w:sz="0" w:space="0" w:color="auto"/>
            <w:right w:val="none" w:sz="0" w:space="0" w:color="auto"/>
          </w:divBdr>
        </w:div>
        <w:div w:id="908343202">
          <w:marLeft w:val="640"/>
          <w:marRight w:val="0"/>
          <w:marTop w:val="0"/>
          <w:marBottom w:val="0"/>
          <w:divBdr>
            <w:top w:val="none" w:sz="0" w:space="0" w:color="auto"/>
            <w:left w:val="none" w:sz="0" w:space="0" w:color="auto"/>
            <w:bottom w:val="none" w:sz="0" w:space="0" w:color="auto"/>
            <w:right w:val="none" w:sz="0" w:space="0" w:color="auto"/>
          </w:divBdr>
        </w:div>
        <w:div w:id="995378840">
          <w:marLeft w:val="640"/>
          <w:marRight w:val="0"/>
          <w:marTop w:val="0"/>
          <w:marBottom w:val="0"/>
          <w:divBdr>
            <w:top w:val="none" w:sz="0" w:space="0" w:color="auto"/>
            <w:left w:val="none" w:sz="0" w:space="0" w:color="auto"/>
            <w:bottom w:val="none" w:sz="0" w:space="0" w:color="auto"/>
            <w:right w:val="none" w:sz="0" w:space="0" w:color="auto"/>
          </w:divBdr>
        </w:div>
        <w:div w:id="999649342">
          <w:marLeft w:val="640"/>
          <w:marRight w:val="0"/>
          <w:marTop w:val="0"/>
          <w:marBottom w:val="0"/>
          <w:divBdr>
            <w:top w:val="none" w:sz="0" w:space="0" w:color="auto"/>
            <w:left w:val="none" w:sz="0" w:space="0" w:color="auto"/>
            <w:bottom w:val="none" w:sz="0" w:space="0" w:color="auto"/>
            <w:right w:val="none" w:sz="0" w:space="0" w:color="auto"/>
          </w:divBdr>
        </w:div>
        <w:div w:id="1126124436">
          <w:marLeft w:val="640"/>
          <w:marRight w:val="0"/>
          <w:marTop w:val="0"/>
          <w:marBottom w:val="0"/>
          <w:divBdr>
            <w:top w:val="none" w:sz="0" w:space="0" w:color="auto"/>
            <w:left w:val="none" w:sz="0" w:space="0" w:color="auto"/>
            <w:bottom w:val="none" w:sz="0" w:space="0" w:color="auto"/>
            <w:right w:val="none" w:sz="0" w:space="0" w:color="auto"/>
          </w:divBdr>
        </w:div>
        <w:div w:id="1190333481">
          <w:marLeft w:val="640"/>
          <w:marRight w:val="0"/>
          <w:marTop w:val="0"/>
          <w:marBottom w:val="0"/>
          <w:divBdr>
            <w:top w:val="none" w:sz="0" w:space="0" w:color="auto"/>
            <w:left w:val="none" w:sz="0" w:space="0" w:color="auto"/>
            <w:bottom w:val="none" w:sz="0" w:space="0" w:color="auto"/>
            <w:right w:val="none" w:sz="0" w:space="0" w:color="auto"/>
          </w:divBdr>
        </w:div>
        <w:div w:id="1302223997">
          <w:marLeft w:val="640"/>
          <w:marRight w:val="0"/>
          <w:marTop w:val="0"/>
          <w:marBottom w:val="0"/>
          <w:divBdr>
            <w:top w:val="none" w:sz="0" w:space="0" w:color="auto"/>
            <w:left w:val="none" w:sz="0" w:space="0" w:color="auto"/>
            <w:bottom w:val="none" w:sz="0" w:space="0" w:color="auto"/>
            <w:right w:val="none" w:sz="0" w:space="0" w:color="auto"/>
          </w:divBdr>
        </w:div>
        <w:div w:id="1335649620">
          <w:marLeft w:val="640"/>
          <w:marRight w:val="0"/>
          <w:marTop w:val="0"/>
          <w:marBottom w:val="0"/>
          <w:divBdr>
            <w:top w:val="none" w:sz="0" w:space="0" w:color="auto"/>
            <w:left w:val="none" w:sz="0" w:space="0" w:color="auto"/>
            <w:bottom w:val="none" w:sz="0" w:space="0" w:color="auto"/>
            <w:right w:val="none" w:sz="0" w:space="0" w:color="auto"/>
          </w:divBdr>
        </w:div>
        <w:div w:id="1339967644">
          <w:marLeft w:val="640"/>
          <w:marRight w:val="0"/>
          <w:marTop w:val="0"/>
          <w:marBottom w:val="0"/>
          <w:divBdr>
            <w:top w:val="none" w:sz="0" w:space="0" w:color="auto"/>
            <w:left w:val="none" w:sz="0" w:space="0" w:color="auto"/>
            <w:bottom w:val="none" w:sz="0" w:space="0" w:color="auto"/>
            <w:right w:val="none" w:sz="0" w:space="0" w:color="auto"/>
          </w:divBdr>
        </w:div>
        <w:div w:id="1395851610">
          <w:marLeft w:val="640"/>
          <w:marRight w:val="0"/>
          <w:marTop w:val="0"/>
          <w:marBottom w:val="0"/>
          <w:divBdr>
            <w:top w:val="none" w:sz="0" w:space="0" w:color="auto"/>
            <w:left w:val="none" w:sz="0" w:space="0" w:color="auto"/>
            <w:bottom w:val="none" w:sz="0" w:space="0" w:color="auto"/>
            <w:right w:val="none" w:sz="0" w:space="0" w:color="auto"/>
          </w:divBdr>
        </w:div>
        <w:div w:id="1403675054">
          <w:marLeft w:val="640"/>
          <w:marRight w:val="0"/>
          <w:marTop w:val="0"/>
          <w:marBottom w:val="0"/>
          <w:divBdr>
            <w:top w:val="none" w:sz="0" w:space="0" w:color="auto"/>
            <w:left w:val="none" w:sz="0" w:space="0" w:color="auto"/>
            <w:bottom w:val="none" w:sz="0" w:space="0" w:color="auto"/>
            <w:right w:val="none" w:sz="0" w:space="0" w:color="auto"/>
          </w:divBdr>
        </w:div>
        <w:div w:id="1405181571">
          <w:marLeft w:val="640"/>
          <w:marRight w:val="0"/>
          <w:marTop w:val="0"/>
          <w:marBottom w:val="0"/>
          <w:divBdr>
            <w:top w:val="none" w:sz="0" w:space="0" w:color="auto"/>
            <w:left w:val="none" w:sz="0" w:space="0" w:color="auto"/>
            <w:bottom w:val="none" w:sz="0" w:space="0" w:color="auto"/>
            <w:right w:val="none" w:sz="0" w:space="0" w:color="auto"/>
          </w:divBdr>
        </w:div>
        <w:div w:id="1441028089">
          <w:marLeft w:val="640"/>
          <w:marRight w:val="0"/>
          <w:marTop w:val="0"/>
          <w:marBottom w:val="0"/>
          <w:divBdr>
            <w:top w:val="none" w:sz="0" w:space="0" w:color="auto"/>
            <w:left w:val="none" w:sz="0" w:space="0" w:color="auto"/>
            <w:bottom w:val="none" w:sz="0" w:space="0" w:color="auto"/>
            <w:right w:val="none" w:sz="0" w:space="0" w:color="auto"/>
          </w:divBdr>
        </w:div>
        <w:div w:id="1486630474">
          <w:marLeft w:val="640"/>
          <w:marRight w:val="0"/>
          <w:marTop w:val="0"/>
          <w:marBottom w:val="0"/>
          <w:divBdr>
            <w:top w:val="none" w:sz="0" w:space="0" w:color="auto"/>
            <w:left w:val="none" w:sz="0" w:space="0" w:color="auto"/>
            <w:bottom w:val="none" w:sz="0" w:space="0" w:color="auto"/>
            <w:right w:val="none" w:sz="0" w:space="0" w:color="auto"/>
          </w:divBdr>
        </w:div>
        <w:div w:id="1541748331">
          <w:marLeft w:val="640"/>
          <w:marRight w:val="0"/>
          <w:marTop w:val="0"/>
          <w:marBottom w:val="0"/>
          <w:divBdr>
            <w:top w:val="none" w:sz="0" w:space="0" w:color="auto"/>
            <w:left w:val="none" w:sz="0" w:space="0" w:color="auto"/>
            <w:bottom w:val="none" w:sz="0" w:space="0" w:color="auto"/>
            <w:right w:val="none" w:sz="0" w:space="0" w:color="auto"/>
          </w:divBdr>
        </w:div>
        <w:div w:id="1685593899">
          <w:marLeft w:val="640"/>
          <w:marRight w:val="0"/>
          <w:marTop w:val="0"/>
          <w:marBottom w:val="0"/>
          <w:divBdr>
            <w:top w:val="none" w:sz="0" w:space="0" w:color="auto"/>
            <w:left w:val="none" w:sz="0" w:space="0" w:color="auto"/>
            <w:bottom w:val="none" w:sz="0" w:space="0" w:color="auto"/>
            <w:right w:val="none" w:sz="0" w:space="0" w:color="auto"/>
          </w:divBdr>
        </w:div>
        <w:div w:id="1697657402">
          <w:marLeft w:val="640"/>
          <w:marRight w:val="0"/>
          <w:marTop w:val="0"/>
          <w:marBottom w:val="0"/>
          <w:divBdr>
            <w:top w:val="none" w:sz="0" w:space="0" w:color="auto"/>
            <w:left w:val="none" w:sz="0" w:space="0" w:color="auto"/>
            <w:bottom w:val="none" w:sz="0" w:space="0" w:color="auto"/>
            <w:right w:val="none" w:sz="0" w:space="0" w:color="auto"/>
          </w:divBdr>
        </w:div>
        <w:div w:id="1711801433">
          <w:marLeft w:val="640"/>
          <w:marRight w:val="0"/>
          <w:marTop w:val="0"/>
          <w:marBottom w:val="0"/>
          <w:divBdr>
            <w:top w:val="none" w:sz="0" w:space="0" w:color="auto"/>
            <w:left w:val="none" w:sz="0" w:space="0" w:color="auto"/>
            <w:bottom w:val="none" w:sz="0" w:space="0" w:color="auto"/>
            <w:right w:val="none" w:sz="0" w:space="0" w:color="auto"/>
          </w:divBdr>
        </w:div>
        <w:div w:id="1725526431">
          <w:marLeft w:val="640"/>
          <w:marRight w:val="0"/>
          <w:marTop w:val="0"/>
          <w:marBottom w:val="0"/>
          <w:divBdr>
            <w:top w:val="none" w:sz="0" w:space="0" w:color="auto"/>
            <w:left w:val="none" w:sz="0" w:space="0" w:color="auto"/>
            <w:bottom w:val="none" w:sz="0" w:space="0" w:color="auto"/>
            <w:right w:val="none" w:sz="0" w:space="0" w:color="auto"/>
          </w:divBdr>
        </w:div>
        <w:div w:id="1841385194">
          <w:marLeft w:val="640"/>
          <w:marRight w:val="0"/>
          <w:marTop w:val="0"/>
          <w:marBottom w:val="0"/>
          <w:divBdr>
            <w:top w:val="none" w:sz="0" w:space="0" w:color="auto"/>
            <w:left w:val="none" w:sz="0" w:space="0" w:color="auto"/>
            <w:bottom w:val="none" w:sz="0" w:space="0" w:color="auto"/>
            <w:right w:val="none" w:sz="0" w:space="0" w:color="auto"/>
          </w:divBdr>
        </w:div>
        <w:div w:id="1926261958">
          <w:marLeft w:val="640"/>
          <w:marRight w:val="0"/>
          <w:marTop w:val="0"/>
          <w:marBottom w:val="0"/>
          <w:divBdr>
            <w:top w:val="none" w:sz="0" w:space="0" w:color="auto"/>
            <w:left w:val="none" w:sz="0" w:space="0" w:color="auto"/>
            <w:bottom w:val="none" w:sz="0" w:space="0" w:color="auto"/>
            <w:right w:val="none" w:sz="0" w:space="0" w:color="auto"/>
          </w:divBdr>
        </w:div>
        <w:div w:id="1965697782">
          <w:marLeft w:val="640"/>
          <w:marRight w:val="0"/>
          <w:marTop w:val="0"/>
          <w:marBottom w:val="0"/>
          <w:divBdr>
            <w:top w:val="none" w:sz="0" w:space="0" w:color="auto"/>
            <w:left w:val="none" w:sz="0" w:space="0" w:color="auto"/>
            <w:bottom w:val="none" w:sz="0" w:space="0" w:color="auto"/>
            <w:right w:val="none" w:sz="0" w:space="0" w:color="auto"/>
          </w:divBdr>
        </w:div>
        <w:div w:id="2017264186">
          <w:marLeft w:val="640"/>
          <w:marRight w:val="0"/>
          <w:marTop w:val="0"/>
          <w:marBottom w:val="0"/>
          <w:divBdr>
            <w:top w:val="none" w:sz="0" w:space="0" w:color="auto"/>
            <w:left w:val="none" w:sz="0" w:space="0" w:color="auto"/>
            <w:bottom w:val="none" w:sz="0" w:space="0" w:color="auto"/>
            <w:right w:val="none" w:sz="0" w:space="0" w:color="auto"/>
          </w:divBdr>
        </w:div>
        <w:div w:id="2025398358">
          <w:marLeft w:val="640"/>
          <w:marRight w:val="0"/>
          <w:marTop w:val="0"/>
          <w:marBottom w:val="0"/>
          <w:divBdr>
            <w:top w:val="none" w:sz="0" w:space="0" w:color="auto"/>
            <w:left w:val="none" w:sz="0" w:space="0" w:color="auto"/>
            <w:bottom w:val="none" w:sz="0" w:space="0" w:color="auto"/>
            <w:right w:val="none" w:sz="0" w:space="0" w:color="auto"/>
          </w:divBdr>
        </w:div>
        <w:div w:id="2055040884">
          <w:marLeft w:val="640"/>
          <w:marRight w:val="0"/>
          <w:marTop w:val="0"/>
          <w:marBottom w:val="0"/>
          <w:divBdr>
            <w:top w:val="none" w:sz="0" w:space="0" w:color="auto"/>
            <w:left w:val="none" w:sz="0" w:space="0" w:color="auto"/>
            <w:bottom w:val="none" w:sz="0" w:space="0" w:color="auto"/>
            <w:right w:val="none" w:sz="0" w:space="0" w:color="auto"/>
          </w:divBdr>
        </w:div>
        <w:div w:id="2064937508">
          <w:marLeft w:val="640"/>
          <w:marRight w:val="0"/>
          <w:marTop w:val="0"/>
          <w:marBottom w:val="0"/>
          <w:divBdr>
            <w:top w:val="none" w:sz="0" w:space="0" w:color="auto"/>
            <w:left w:val="none" w:sz="0" w:space="0" w:color="auto"/>
            <w:bottom w:val="none" w:sz="0" w:space="0" w:color="auto"/>
            <w:right w:val="none" w:sz="0" w:space="0" w:color="auto"/>
          </w:divBdr>
        </w:div>
        <w:div w:id="2134901202">
          <w:marLeft w:val="640"/>
          <w:marRight w:val="0"/>
          <w:marTop w:val="0"/>
          <w:marBottom w:val="0"/>
          <w:divBdr>
            <w:top w:val="none" w:sz="0" w:space="0" w:color="auto"/>
            <w:left w:val="none" w:sz="0" w:space="0" w:color="auto"/>
            <w:bottom w:val="none" w:sz="0" w:space="0" w:color="auto"/>
            <w:right w:val="none" w:sz="0" w:space="0" w:color="auto"/>
          </w:divBdr>
        </w:div>
      </w:divsChild>
    </w:div>
    <w:div w:id="1723165298">
      <w:bodyDiv w:val="1"/>
      <w:marLeft w:val="0"/>
      <w:marRight w:val="0"/>
      <w:marTop w:val="0"/>
      <w:marBottom w:val="0"/>
      <w:divBdr>
        <w:top w:val="none" w:sz="0" w:space="0" w:color="auto"/>
        <w:left w:val="none" w:sz="0" w:space="0" w:color="auto"/>
        <w:bottom w:val="none" w:sz="0" w:space="0" w:color="auto"/>
        <w:right w:val="none" w:sz="0" w:space="0" w:color="auto"/>
      </w:divBdr>
      <w:divsChild>
        <w:div w:id="14162620">
          <w:marLeft w:val="640"/>
          <w:marRight w:val="0"/>
          <w:marTop w:val="0"/>
          <w:marBottom w:val="0"/>
          <w:divBdr>
            <w:top w:val="none" w:sz="0" w:space="0" w:color="auto"/>
            <w:left w:val="none" w:sz="0" w:space="0" w:color="auto"/>
            <w:bottom w:val="none" w:sz="0" w:space="0" w:color="auto"/>
            <w:right w:val="none" w:sz="0" w:space="0" w:color="auto"/>
          </w:divBdr>
        </w:div>
        <w:div w:id="48000325">
          <w:marLeft w:val="640"/>
          <w:marRight w:val="0"/>
          <w:marTop w:val="0"/>
          <w:marBottom w:val="0"/>
          <w:divBdr>
            <w:top w:val="none" w:sz="0" w:space="0" w:color="auto"/>
            <w:left w:val="none" w:sz="0" w:space="0" w:color="auto"/>
            <w:bottom w:val="none" w:sz="0" w:space="0" w:color="auto"/>
            <w:right w:val="none" w:sz="0" w:space="0" w:color="auto"/>
          </w:divBdr>
        </w:div>
        <w:div w:id="81535955">
          <w:marLeft w:val="640"/>
          <w:marRight w:val="0"/>
          <w:marTop w:val="0"/>
          <w:marBottom w:val="0"/>
          <w:divBdr>
            <w:top w:val="none" w:sz="0" w:space="0" w:color="auto"/>
            <w:left w:val="none" w:sz="0" w:space="0" w:color="auto"/>
            <w:bottom w:val="none" w:sz="0" w:space="0" w:color="auto"/>
            <w:right w:val="none" w:sz="0" w:space="0" w:color="auto"/>
          </w:divBdr>
        </w:div>
        <w:div w:id="122582069">
          <w:marLeft w:val="640"/>
          <w:marRight w:val="0"/>
          <w:marTop w:val="0"/>
          <w:marBottom w:val="0"/>
          <w:divBdr>
            <w:top w:val="none" w:sz="0" w:space="0" w:color="auto"/>
            <w:left w:val="none" w:sz="0" w:space="0" w:color="auto"/>
            <w:bottom w:val="none" w:sz="0" w:space="0" w:color="auto"/>
            <w:right w:val="none" w:sz="0" w:space="0" w:color="auto"/>
          </w:divBdr>
        </w:div>
        <w:div w:id="131404907">
          <w:marLeft w:val="640"/>
          <w:marRight w:val="0"/>
          <w:marTop w:val="0"/>
          <w:marBottom w:val="0"/>
          <w:divBdr>
            <w:top w:val="none" w:sz="0" w:space="0" w:color="auto"/>
            <w:left w:val="none" w:sz="0" w:space="0" w:color="auto"/>
            <w:bottom w:val="none" w:sz="0" w:space="0" w:color="auto"/>
            <w:right w:val="none" w:sz="0" w:space="0" w:color="auto"/>
          </w:divBdr>
        </w:div>
        <w:div w:id="174227147">
          <w:marLeft w:val="640"/>
          <w:marRight w:val="0"/>
          <w:marTop w:val="0"/>
          <w:marBottom w:val="0"/>
          <w:divBdr>
            <w:top w:val="none" w:sz="0" w:space="0" w:color="auto"/>
            <w:left w:val="none" w:sz="0" w:space="0" w:color="auto"/>
            <w:bottom w:val="none" w:sz="0" w:space="0" w:color="auto"/>
            <w:right w:val="none" w:sz="0" w:space="0" w:color="auto"/>
          </w:divBdr>
        </w:div>
        <w:div w:id="199512151">
          <w:marLeft w:val="640"/>
          <w:marRight w:val="0"/>
          <w:marTop w:val="0"/>
          <w:marBottom w:val="0"/>
          <w:divBdr>
            <w:top w:val="none" w:sz="0" w:space="0" w:color="auto"/>
            <w:left w:val="none" w:sz="0" w:space="0" w:color="auto"/>
            <w:bottom w:val="none" w:sz="0" w:space="0" w:color="auto"/>
            <w:right w:val="none" w:sz="0" w:space="0" w:color="auto"/>
          </w:divBdr>
        </w:div>
        <w:div w:id="279460815">
          <w:marLeft w:val="640"/>
          <w:marRight w:val="0"/>
          <w:marTop w:val="0"/>
          <w:marBottom w:val="0"/>
          <w:divBdr>
            <w:top w:val="none" w:sz="0" w:space="0" w:color="auto"/>
            <w:left w:val="none" w:sz="0" w:space="0" w:color="auto"/>
            <w:bottom w:val="none" w:sz="0" w:space="0" w:color="auto"/>
            <w:right w:val="none" w:sz="0" w:space="0" w:color="auto"/>
          </w:divBdr>
        </w:div>
        <w:div w:id="280305608">
          <w:marLeft w:val="640"/>
          <w:marRight w:val="0"/>
          <w:marTop w:val="0"/>
          <w:marBottom w:val="0"/>
          <w:divBdr>
            <w:top w:val="none" w:sz="0" w:space="0" w:color="auto"/>
            <w:left w:val="none" w:sz="0" w:space="0" w:color="auto"/>
            <w:bottom w:val="none" w:sz="0" w:space="0" w:color="auto"/>
            <w:right w:val="none" w:sz="0" w:space="0" w:color="auto"/>
          </w:divBdr>
        </w:div>
        <w:div w:id="320622353">
          <w:marLeft w:val="640"/>
          <w:marRight w:val="0"/>
          <w:marTop w:val="0"/>
          <w:marBottom w:val="0"/>
          <w:divBdr>
            <w:top w:val="none" w:sz="0" w:space="0" w:color="auto"/>
            <w:left w:val="none" w:sz="0" w:space="0" w:color="auto"/>
            <w:bottom w:val="none" w:sz="0" w:space="0" w:color="auto"/>
            <w:right w:val="none" w:sz="0" w:space="0" w:color="auto"/>
          </w:divBdr>
        </w:div>
        <w:div w:id="440032109">
          <w:marLeft w:val="640"/>
          <w:marRight w:val="0"/>
          <w:marTop w:val="0"/>
          <w:marBottom w:val="0"/>
          <w:divBdr>
            <w:top w:val="none" w:sz="0" w:space="0" w:color="auto"/>
            <w:left w:val="none" w:sz="0" w:space="0" w:color="auto"/>
            <w:bottom w:val="none" w:sz="0" w:space="0" w:color="auto"/>
            <w:right w:val="none" w:sz="0" w:space="0" w:color="auto"/>
          </w:divBdr>
        </w:div>
        <w:div w:id="714889883">
          <w:marLeft w:val="640"/>
          <w:marRight w:val="0"/>
          <w:marTop w:val="0"/>
          <w:marBottom w:val="0"/>
          <w:divBdr>
            <w:top w:val="none" w:sz="0" w:space="0" w:color="auto"/>
            <w:left w:val="none" w:sz="0" w:space="0" w:color="auto"/>
            <w:bottom w:val="none" w:sz="0" w:space="0" w:color="auto"/>
            <w:right w:val="none" w:sz="0" w:space="0" w:color="auto"/>
          </w:divBdr>
        </w:div>
        <w:div w:id="769355889">
          <w:marLeft w:val="640"/>
          <w:marRight w:val="0"/>
          <w:marTop w:val="0"/>
          <w:marBottom w:val="0"/>
          <w:divBdr>
            <w:top w:val="none" w:sz="0" w:space="0" w:color="auto"/>
            <w:left w:val="none" w:sz="0" w:space="0" w:color="auto"/>
            <w:bottom w:val="none" w:sz="0" w:space="0" w:color="auto"/>
            <w:right w:val="none" w:sz="0" w:space="0" w:color="auto"/>
          </w:divBdr>
        </w:div>
        <w:div w:id="914363046">
          <w:marLeft w:val="640"/>
          <w:marRight w:val="0"/>
          <w:marTop w:val="0"/>
          <w:marBottom w:val="0"/>
          <w:divBdr>
            <w:top w:val="none" w:sz="0" w:space="0" w:color="auto"/>
            <w:left w:val="none" w:sz="0" w:space="0" w:color="auto"/>
            <w:bottom w:val="none" w:sz="0" w:space="0" w:color="auto"/>
            <w:right w:val="none" w:sz="0" w:space="0" w:color="auto"/>
          </w:divBdr>
        </w:div>
        <w:div w:id="1002123481">
          <w:marLeft w:val="640"/>
          <w:marRight w:val="0"/>
          <w:marTop w:val="0"/>
          <w:marBottom w:val="0"/>
          <w:divBdr>
            <w:top w:val="none" w:sz="0" w:space="0" w:color="auto"/>
            <w:left w:val="none" w:sz="0" w:space="0" w:color="auto"/>
            <w:bottom w:val="none" w:sz="0" w:space="0" w:color="auto"/>
            <w:right w:val="none" w:sz="0" w:space="0" w:color="auto"/>
          </w:divBdr>
        </w:div>
        <w:div w:id="1085881982">
          <w:marLeft w:val="640"/>
          <w:marRight w:val="0"/>
          <w:marTop w:val="0"/>
          <w:marBottom w:val="0"/>
          <w:divBdr>
            <w:top w:val="none" w:sz="0" w:space="0" w:color="auto"/>
            <w:left w:val="none" w:sz="0" w:space="0" w:color="auto"/>
            <w:bottom w:val="none" w:sz="0" w:space="0" w:color="auto"/>
            <w:right w:val="none" w:sz="0" w:space="0" w:color="auto"/>
          </w:divBdr>
        </w:div>
        <w:div w:id="1086272492">
          <w:marLeft w:val="640"/>
          <w:marRight w:val="0"/>
          <w:marTop w:val="0"/>
          <w:marBottom w:val="0"/>
          <w:divBdr>
            <w:top w:val="none" w:sz="0" w:space="0" w:color="auto"/>
            <w:left w:val="none" w:sz="0" w:space="0" w:color="auto"/>
            <w:bottom w:val="none" w:sz="0" w:space="0" w:color="auto"/>
            <w:right w:val="none" w:sz="0" w:space="0" w:color="auto"/>
          </w:divBdr>
        </w:div>
        <w:div w:id="1199857830">
          <w:marLeft w:val="640"/>
          <w:marRight w:val="0"/>
          <w:marTop w:val="0"/>
          <w:marBottom w:val="0"/>
          <w:divBdr>
            <w:top w:val="none" w:sz="0" w:space="0" w:color="auto"/>
            <w:left w:val="none" w:sz="0" w:space="0" w:color="auto"/>
            <w:bottom w:val="none" w:sz="0" w:space="0" w:color="auto"/>
            <w:right w:val="none" w:sz="0" w:space="0" w:color="auto"/>
          </w:divBdr>
        </w:div>
        <w:div w:id="1246764344">
          <w:marLeft w:val="640"/>
          <w:marRight w:val="0"/>
          <w:marTop w:val="0"/>
          <w:marBottom w:val="0"/>
          <w:divBdr>
            <w:top w:val="none" w:sz="0" w:space="0" w:color="auto"/>
            <w:left w:val="none" w:sz="0" w:space="0" w:color="auto"/>
            <w:bottom w:val="none" w:sz="0" w:space="0" w:color="auto"/>
            <w:right w:val="none" w:sz="0" w:space="0" w:color="auto"/>
          </w:divBdr>
        </w:div>
        <w:div w:id="1282876508">
          <w:marLeft w:val="640"/>
          <w:marRight w:val="0"/>
          <w:marTop w:val="0"/>
          <w:marBottom w:val="0"/>
          <w:divBdr>
            <w:top w:val="none" w:sz="0" w:space="0" w:color="auto"/>
            <w:left w:val="none" w:sz="0" w:space="0" w:color="auto"/>
            <w:bottom w:val="none" w:sz="0" w:space="0" w:color="auto"/>
            <w:right w:val="none" w:sz="0" w:space="0" w:color="auto"/>
          </w:divBdr>
        </w:div>
        <w:div w:id="1352996314">
          <w:marLeft w:val="640"/>
          <w:marRight w:val="0"/>
          <w:marTop w:val="0"/>
          <w:marBottom w:val="0"/>
          <w:divBdr>
            <w:top w:val="none" w:sz="0" w:space="0" w:color="auto"/>
            <w:left w:val="none" w:sz="0" w:space="0" w:color="auto"/>
            <w:bottom w:val="none" w:sz="0" w:space="0" w:color="auto"/>
            <w:right w:val="none" w:sz="0" w:space="0" w:color="auto"/>
          </w:divBdr>
        </w:div>
        <w:div w:id="1457680294">
          <w:marLeft w:val="640"/>
          <w:marRight w:val="0"/>
          <w:marTop w:val="0"/>
          <w:marBottom w:val="0"/>
          <w:divBdr>
            <w:top w:val="none" w:sz="0" w:space="0" w:color="auto"/>
            <w:left w:val="none" w:sz="0" w:space="0" w:color="auto"/>
            <w:bottom w:val="none" w:sz="0" w:space="0" w:color="auto"/>
            <w:right w:val="none" w:sz="0" w:space="0" w:color="auto"/>
          </w:divBdr>
        </w:div>
        <w:div w:id="1476021695">
          <w:marLeft w:val="640"/>
          <w:marRight w:val="0"/>
          <w:marTop w:val="0"/>
          <w:marBottom w:val="0"/>
          <w:divBdr>
            <w:top w:val="none" w:sz="0" w:space="0" w:color="auto"/>
            <w:left w:val="none" w:sz="0" w:space="0" w:color="auto"/>
            <w:bottom w:val="none" w:sz="0" w:space="0" w:color="auto"/>
            <w:right w:val="none" w:sz="0" w:space="0" w:color="auto"/>
          </w:divBdr>
        </w:div>
        <w:div w:id="1527518288">
          <w:marLeft w:val="640"/>
          <w:marRight w:val="0"/>
          <w:marTop w:val="0"/>
          <w:marBottom w:val="0"/>
          <w:divBdr>
            <w:top w:val="none" w:sz="0" w:space="0" w:color="auto"/>
            <w:left w:val="none" w:sz="0" w:space="0" w:color="auto"/>
            <w:bottom w:val="none" w:sz="0" w:space="0" w:color="auto"/>
            <w:right w:val="none" w:sz="0" w:space="0" w:color="auto"/>
          </w:divBdr>
        </w:div>
        <w:div w:id="1594243749">
          <w:marLeft w:val="640"/>
          <w:marRight w:val="0"/>
          <w:marTop w:val="0"/>
          <w:marBottom w:val="0"/>
          <w:divBdr>
            <w:top w:val="none" w:sz="0" w:space="0" w:color="auto"/>
            <w:left w:val="none" w:sz="0" w:space="0" w:color="auto"/>
            <w:bottom w:val="none" w:sz="0" w:space="0" w:color="auto"/>
            <w:right w:val="none" w:sz="0" w:space="0" w:color="auto"/>
          </w:divBdr>
        </w:div>
        <w:div w:id="1703749261">
          <w:marLeft w:val="640"/>
          <w:marRight w:val="0"/>
          <w:marTop w:val="0"/>
          <w:marBottom w:val="0"/>
          <w:divBdr>
            <w:top w:val="none" w:sz="0" w:space="0" w:color="auto"/>
            <w:left w:val="none" w:sz="0" w:space="0" w:color="auto"/>
            <w:bottom w:val="none" w:sz="0" w:space="0" w:color="auto"/>
            <w:right w:val="none" w:sz="0" w:space="0" w:color="auto"/>
          </w:divBdr>
        </w:div>
        <w:div w:id="1746146595">
          <w:marLeft w:val="640"/>
          <w:marRight w:val="0"/>
          <w:marTop w:val="0"/>
          <w:marBottom w:val="0"/>
          <w:divBdr>
            <w:top w:val="none" w:sz="0" w:space="0" w:color="auto"/>
            <w:left w:val="none" w:sz="0" w:space="0" w:color="auto"/>
            <w:bottom w:val="none" w:sz="0" w:space="0" w:color="auto"/>
            <w:right w:val="none" w:sz="0" w:space="0" w:color="auto"/>
          </w:divBdr>
        </w:div>
        <w:div w:id="1750498176">
          <w:marLeft w:val="640"/>
          <w:marRight w:val="0"/>
          <w:marTop w:val="0"/>
          <w:marBottom w:val="0"/>
          <w:divBdr>
            <w:top w:val="none" w:sz="0" w:space="0" w:color="auto"/>
            <w:left w:val="none" w:sz="0" w:space="0" w:color="auto"/>
            <w:bottom w:val="none" w:sz="0" w:space="0" w:color="auto"/>
            <w:right w:val="none" w:sz="0" w:space="0" w:color="auto"/>
          </w:divBdr>
        </w:div>
        <w:div w:id="1882088564">
          <w:marLeft w:val="640"/>
          <w:marRight w:val="0"/>
          <w:marTop w:val="0"/>
          <w:marBottom w:val="0"/>
          <w:divBdr>
            <w:top w:val="none" w:sz="0" w:space="0" w:color="auto"/>
            <w:left w:val="none" w:sz="0" w:space="0" w:color="auto"/>
            <w:bottom w:val="none" w:sz="0" w:space="0" w:color="auto"/>
            <w:right w:val="none" w:sz="0" w:space="0" w:color="auto"/>
          </w:divBdr>
        </w:div>
        <w:div w:id="2027440127">
          <w:marLeft w:val="640"/>
          <w:marRight w:val="0"/>
          <w:marTop w:val="0"/>
          <w:marBottom w:val="0"/>
          <w:divBdr>
            <w:top w:val="none" w:sz="0" w:space="0" w:color="auto"/>
            <w:left w:val="none" w:sz="0" w:space="0" w:color="auto"/>
            <w:bottom w:val="none" w:sz="0" w:space="0" w:color="auto"/>
            <w:right w:val="none" w:sz="0" w:space="0" w:color="auto"/>
          </w:divBdr>
        </w:div>
        <w:div w:id="2044817463">
          <w:marLeft w:val="640"/>
          <w:marRight w:val="0"/>
          <w:marTop w:val="0"/>
          <w:marBottom w:val="0"/>
          <w:divBdr>
            <w:top w:val="none" w:sz="0" w:space="0" w:color="auto"/>
            <w:left w:val="none" w:sz="0" w:space="0" w:color="auto"/>
            <w:bottom w:val="none" w:sz="0" w:space="0" w:color="auto"/>
            <w:right w:val="none" w:sz="0" w:space="0" w:color="auto"/>
          </w:divBdr>
        </w:div>
        <w:div w:id="2053841199">
          <w:marLeft w:val="640"/>
          <w:marRight w:val="0"/>
          <w:marTop w:val="0"/>
          <w:marBottom w:val="0"/>
          <w:divBdr>
            <w:top w:val="none" w:sz="0" w:space="0" w:color="auto"/>
            <w:left w:val="none" w:sz="0" w:space="0" w:color="auto"/>
            <w:bottom w:val="none" w:sz="0" w:space="0" w:color="auto"/>
            <w:right w:val="none" w:sz="0" w:space="0" w:color="auto"/>
          </w:divBdr>
        </w:div>
        <w:div w:id="2111392449">
          <w:marLeft w:val="640"/>
          <w:marRight w:val="0"/>
          <w:marTop w:val="0"/>
          <w:marBottom w:val="0"/>
          <w:divBdr>
            <w:top w:val="none" w:sz="0" w:space="0" w:color="auto"/>
            <w:left w:val="none" w:sz="0" w:space="0" w:color="auto"/>
            <w:bottom w:val="none" w:sz="0" w:space="0" w:color="auto"/>
            <w:right w:val="none" w:sz="0" w:space="0" w:color="auto"/>
          </w:divBdr>
        </w:div>
      </w:divsChild>
    </w:div>
    <w:div w:id="1758213036">
      <w:bodyDiv w:val="1"/>
      <w:marLeft w:val="0"/>
      <w:marRight w:val="0"/>
      <w:marTop w:val="0"/>
      <w:marBottom w:val="0"/>
      <w:divBdr>
        <w:top w:val="none" w:sz="0" w:space="0" w:color="auto"/>
        <w:left w:val="none" w:sz="0" w:space="0" w:color="auto"/>
        <w:bottom w:val="none" w:sz="0" w:space="0" w:color="auto"/>
        <w:right w:val="none" w:sz="0" w:space="0" w:color="auto"/>
      </w:divBdr>
      <w:divsChild>
        <w:div w:id="89470732">
          <w:marLeft w:val="640"/>
          <w:marRight w:val="0"/>
          <w:marTop w:val="0"/>
          <w:marBottom w:val="0"/>
          <w:divBdr>
            <w:top w:val="none" w:sz="0" w:space="0" w:color="auto"/>
            <w:left w:val="none" w:sz="0" w:space="0" w:color="auto"/>
            <w:bottom w:val="none" w:sz="0" w:space="0" w:color="auto"/>
            <w:right w:val="none" w:sz="0" w:space="0" w:color="auto"/>
          </w:divBdr>
        </w:div>
        <w:div w:id="190266538">
          <w:marLeft w:val="640"/>
          <w:marRight w:val="0"/>
          <w:marTop w:val="0"/>
          <w:marBottom w:val="0"/>
          <w:divBdr>
            <w:top w:val="none" w:sz="0" w:space="0" w:color="auto"/>
            <w:left w:val="none" w:sz="0" w:space="0" w:color="auto"/>
            <w:bottom w:val="none" w:sz="0" w:space="0" w:color="auto"/>
            <w:right w:val="none" w:sz="0" w:space="0" w:color="auto"/>
          </w:divBdr>
        </w:div>
        <w:div w:id="242221129">
          <w:marLeft w:val="640"/>
          <w:marRight w:val="0"/>
          <w:marTop w:val="0"/>
          <w:marBottom w:val="0"/>
          <w:divBdr>
            <w:top w:val="none" w:sz="0" w:space="0" w:color="auto"/>
            <w:left w:val="none" w:sz="0" w:space="0" w:color="auto"/>
            <w:bottom w:val="none" w:sz="0" w:space="0" w:color="auto"/>
            <w:right w:val="none" w:sz="0" w:space="0" w:color="auto"/>
          </w:divBdr>
        </w:div>
        <w:div w:id="297272400">
          <w:marLeft w:val="640"/>
          <w:marRight w:val="0"/>
          <w:marTop w:val="0"/>
          <w:marBottom w:val="0"/>
          <w:divBdr>
            <w:top w:val="none" w:sz="0" w:space="0" w:color="auto"/>
            <w:left w:val="none" w:sz="0" w:space="0" w:color="auto"/>
            <w:bottom w:val="none" w:sz="0" w:space="0" w:color="auto"/>
            <w:right w:val="none" w:sz="0" w:space="0" w:color="auto"/>
          </w:divBdr>
        </w:div>
        <w:div w:id="392434601">
          <w:marLeft w:val="640"/>
          <w:marRight w:val="0"/>
          <w:marTop w:val="0"/>
          <w:marBottom w:val="0"/>
          <w:divBdr>
            <w:top w:val="none" w:sz="0" w:space="0" w:color="auto"/>
            <w:left w:val="none" w:sz="0" w:space="0" w:color="auto"/>
            <w:bottom w:val="none" w:sz="0" w:space="0" w:color="auto"/>
            <w:right w:val="none" w:sz="0" w:space="0" w:color="auto"/>
          </w:divBdr>
        </w:div>
        <w:div w:id="455566676">
          <w:marLeft w:val="640"/>
          <w:marRight w:val="0"/>
          <w:marTop w:val="0"/>
          <w:marBottom w:val="0"/>
          <w:divBdr>
            <w:top w:val="none" w:sz="0" w:space="0" w:color="auto"/>
            <w:left w:val="none" w:sz="0" w:space="0" w:color="auto"/>
            <w:bottom w:val="none" w:sz="0" w:space="0" w:color="auto"/>
            <w:right w:val="none" w:sz="0" w:space="0" w:color="auto"/>
          </w:divBdr>
        </w:div>
        <w:div w:id="502360270">
          <w:marLeft w:val="640"/>
          <w:marRight w:val="0"/>
          <w:marTop w:val="0"/>
          <w:marBottom w:val="0"/>
          <w:divBdr>
            <w:top w:val="none" w:sz="0" w:space="0" w:color="auto"/>
            <w:left w:val="none" w:sz="0" w:space="0" w:color="auto"/>
            <w:bottom w:val="none" w:sz="0" w:space="0" w:color="auto"/>
            <w:right w:val="none" w:sz="0" w:space="0" w:color="auto"/>
          </w:divBdr>
        </w:div>
        <w:div w:id="583925773">
          <w:marLeft w:val="640"/>
          <w:marRight w:val="0"/>
          <w:marTop w:val="0"/>
          <w:marBottom w:val="0"/>
          <w:divBdr>
            <w:top w:val="none" w:sz="0" w:space="0" w:color="auto"/>
            <w:left w:val="none" w:sz="0" w:space="0" w:color="auto"/>
            <w:bottom w:val="none" w:sz="0" w:space="0" w:color="auto"/>
            <w:right w:val="none" w:sz="0" w:space="0" w:color="auto"/>
          </w:divBdr>
        </w:div>
        <w:div w:id="614673739">
          <w:marLeft w:val="640"/>
          <w:marRight w:val="0"/>
          <w:marTop w:val="0"/>
          <w:marBottom w:val="0"/>
          <w:divBdr>
            <w:top w:val="none" w:sz="0" w:space="0" w:color="auto"/>
            <w:left w:val="none" w:sz="0" w:space="0" w:color="auto"/>
            <w:bottom w:val="none" w:sz="0" w:space="0" w:color="auto"/>
            <w:right w:val="none" w:sz="0" w:space="0" w:color="auto"/>
          </w:divBdr>
        </w:div>
        <w:div w:id="634334210">
          <w:marLeft w:val="640"/>
          <w:marRight w:val="0"/>
          <w:marTop w:val="0"/>
          <w:marBottom w:val="0"/>
          <w:divBdr>
            <w:top w:val="none" w:sz="0" w:space="0" w:color="auto"/>
            <w:left w:val="none" w:sz="0" w:space="0" w:color="auto"/>
            <w:bottom w:val="none" w:sz="0" w:space="0" w:color="auto"/>
            <w:right w:val="none" w:sz="0" w:space="0" w:color="auto"/>
          </w:divBdr>
        </w:div>
        <w:div w:id="702052939">
          <w:marLeft w:val="640"/>
          <w:marRight w:val="0"/>
          <w:marTop w:val="0"/>
          <w:marBottom w:val="0"/>
          <w:divBdr>
            <w:top w:val="none" w:sz="0" w:space="0" w:color="auto"/>
            <w:left w:val="none" w:sz="0" w:space="0" w:color="auto"/>
            <w:bottom w:val="none" w:sz="0" w:space="0" w:color="auto"/>
            <w:right w:val="none" w:sz="0" w:space="0" w:color="auto"/>
          </w:divBdr>
        </w:div>
        <w:div w:id="704914029">
          <w:marLeft w:val="640"/>
          <w:marRight w:val="0"/>
          <w:marTop w:val="0"/>
          <w:marBottom w:val="0"/>
          <w:divBdr>
            <w:top w:val="none" w:sz="0" w:space="0" w:color="auto"/>
            <w:left w:val="none" w:sz="0" w:space="0" w:color="auto"/>
            <w:bottom w:val="none" w:sz="0" w:space="0" w:color="auto"/>
            <w:right w:val="none" w:sz="0" w:space="0" w:color="auto"/>
          </w:divBdr>
        </w:div>
        <w:div w:id="721713806">
          <w:marLeft w:val="640"/>
          <w:marRight w:val="0"/>
          <w:marTop w:val="0"/>
          <w:marBottom w:val="0"/>
          <w:divBdr>
            <w:top w:val="none" w:sz="0" w:space="0" w:color="auto"/>
            <w:left w:val="none" w:sz="0" w:space="0" w:color="auto"/>
            <w:bottom w:val="none" w:sz="0" w:space="0" w:color="auto"/>
            <w:right w:val="none" w:sz="0" w:space="0" w:color="auto"/>
          </w:divBdr>
        </w:div>
        <w:div w:id="754594616">
          <w:marLeft w:val="640"/>
          <w:marRight w:val="0"/>
          <w:marTop w:val="0"/>
          <w:marBottom w:val="0"/>
          <w:divBdr>
            <w:top w:val="none" w:sz="0" w:space="0" w:color="auto"/>
            <w:left w:val="none" w:sz="0" w:space="0" w:color="auto"/>
            <w:bottom w:val="none" w:sz="0" w:space="0" w:color="auto"/>
            <w:right w:val="none" w:sz="0" w:space="0" w:color="auto"/>
          </w:divBdr>
        </w:div>
        <w:div w:id="833762429">
          <w:marLeft w:val="640"/>
          <w:marRight w:val="0"/>
          <w:marTop w:val="0"/>
          <w:marBottom w:val="0"/>
          <w:divBdr>
            <w:top w:val="none" w:sz="0" w:space="0" w:color="auto"/>
            <w:left w:val="none" w:sz="0" w:space="0" w:color="auto"/>
            <w:bottom w:val="none" w:sz="0" w:space="0" w:color="auto"/>
            <w:right w:val="none" w:sz="0" w:space="0" w:color="auto"/>
          </w:divBdr>
        </w:div>
        <w:div w:id="861209087">
          <w:marLeft w:val="640"/>
          <w:marRight w:val="0"/>
          <w:marTop w:val="0"/>
          <w:marBottom w:val="0"/>
          <w:divBdr>
            <w:top w:val="none" w:sz="0" w:space="0" w:color="auto"/>
            <w:left w:val="none" w:sz="0" w:space="0" w:color="auto"/>
            <w:bottom w:val="none" w:sz="0" w:space="0" w:color="auto"/>
            <w:right w:val="none" w:sz="0" w:space="0" w:color="auto"/>
          </w:divBdr>
        </w:div>
        <w:div w:id="938172782">
          <w:marLeft w:val="640"/>
          <w:marRight w:val="0"/>
          <w:marTop w:val="0"/>
          <w:marBottom w:val="0"/>
          <w:divBdr>
            <w:top w:val="none" w:sz="0" w:space="0" w:color="auto"/>
            <w:left w:val="none" w:sz="0" w:space="0" w:color="auto"/>
            <w:bottom w:val="none" w:sz="0" w:space="0" w:color="auto"/>
            <w:right w:val="none" w:sz="0" w:space="0" w:color="auto"/>
          </w:divBdr>
        </w:div>
        <w:div w:id="1023166413">
          <w:marLeft w:val="640"/>
          <w:marRight w:val="0"/>
          <w:marTop w:val="0"/>
          <w:marBottom w:val="0"/>
          <w:divBdr>
            <w:top w:val="none" w:sz="0" w:space="0" w:color="auto"/>
            <w:left w:val="none" w:sz="0" w:space="0" w:color="auto"/>
            <w:bottom w:val="none" w:sz="0" w:space="0" w:color="auto"/>
            <w:right w:val="none" w:sz="0" w:space="0" w:color="auto"/>
          </w:divBdr>
        </w:div>
        <w:div w:id="1067802232">
          <w:marLeft w:val="640"/>
          <w:marRight w:val="0"/>
          <w:marTop w:val="0"/>
          <w:marBottom w:val="0"/>
          <w:divBdr>
            <w:top w:val="none" w:sz="0" w:space="0" w:color="auto"/>
            <w:left w:val="none" w:sz="0" w:space="0" w:color="auto"/>
            <w:bottom w:val="none" w:sz="0" w:space="0" w:color="auto"/>
            <w:right w:val="none" w:sz="0" w:space="0" w:color="auto"/>
          </w:divBdr>
        </w:div>
        <w:div w:id="1131165676">
          <w:marLeft w:val="640"/>
          <w:marRight w:val="0"/>
          <w:marTop w:val="0"/>
          <w:marBottom w:val="0"/>
          <w:divBdr>
            <w:top w:val="none" w:sz="0" w:space="0" w:color="auto"/>
            <w:left w:val="none" w:sz="0" w:space="0" w:color="auto"/>
            <w:bottom w:val="none" w:sz="0" w:space="0" w:color="auto"/>
            <w:right w:val="none" w:sz="0" w:space="0" w:color="auto"/>
          </w:divBdr>
        </w:div>
        <w:div w:id="1151100847">
          <w:marLeft w:val="640"/>
          <w:marRight w:val="0"/>
          <w:marTop w:val="0"/>
          <w:marBottom w:val="0"/>
          <w:divBdr>
            <w:top w:val="none" w:sz="0" w:space="0" w:color="auto"/>
            <w:left w:val="none" w:sz="0" w:space="0" w:color="auto"/>
            <w:bottom w:val="none" w:sz="0" w:space="0" w:color="auto"/>
            <w:right w:val="none" w:sz="0" w:space="0" w:color="auto"/>
          </w:divBdr>
        </w:div>
        <w:div w:id="1170826792">
          <w:marLeft w:val="640"/>
          <w:marRight w:val="0"/>
          <w:marTop w:val="0"/>
          <w:marBottom w:val="0"/>
          <w:divBdr>
            <w:top w:val="none" w:sz="0" w:space="0" w:color="auto"/>
            <w:left w:val="none" w:sz="0" w:space="0" w:color="auto"/>
            <w:bottom w:val="none" w:sz="0" w:space="0" w:color="auto"/>
            <w:right w:val="none" w:sz="0" w:space="0" w:color="auto"/>
          </w:divBdr>
        </w:div>
        <w:div w:id="1267033852">
          <w:marLeft w:val="640"/>
          <w:marRight w:val="0"/>
          <w:marTop w:val="0"/>
          <w:marBottom w:val="0"/>
          <w:divBdr>
            <w:top w:val="none" w:sz="0" w:space="0" w:color="auto"/>
            <w:left w:val="none" w:sz="0" w:space="0" w:color="auto"/>
            <w:bottom w:val="none" w:sz="0" w:space="0" w:color="auto"/>
            <w:right w:val="none" w:sz="0" w:space="0" w:color="auto"/>
          </w:divBdr>
        </w:div>
        <w:div w:id="1277253276">
          <w:marLeft w:val="640"/>
          <w:marRight w:val="0"/>
          <w:marTop w:val="0"/>
          <w:marBottom w:val="0"/>
          <w:divBdr>
            <w:top w:val="none" w:sz="0" w:space="0" w:color="auto"/>
            <w:left w:val="none" w:sz="0" w:space="0" w:color="auto"/>
            <w:bottom w:val="none" w:sz="0" w:space="0" w:color="auto"/>
            <w:right w:val="none" w:sz="0" w:space="0" w:color="auto"/>
          </w:divBdr>
        </w:div>
        <w:div w:id="1310401048">
          <w:marLeft w:val="640"/>
          <w:marRight w:val="0"/>
          <w:marTop w:val="0"/>
          <w:marBottom w:val="0"/>
          <w:divBdr>
            <w:top w:val="none" w:sz="0" w:space="0" w:color="auto"/>
            <w:left w:val="none" w:sz="0" w:space="0" w:color="auto"/>
            <w:bottom w:val="none" w:sz="0" w:space="0" w:color="auto"/>
            <w:right w:val="none" w:sz="0" w:space="0" w:color="auto"/>
          </w:divBdr>
        </w:div>
        <w:div w:id="1344933748">
          <w:marLeft w:val="640"/>
          <w:marRight w:val="0"/>
          <w:marTop w:val="0"/>
          <w:marBottom w:val="0"/>
          <w:divBdr>
            <w:top w:val="none" w:sz="0" w:space="0" w:color="auto"/>
            <w:left w:val="none" w:sz="0" w:space="0" w:color="auto"/>
            <w:bottom w:val="none" w:sz="0" w:space="0" w:color="auto"/>
            <w:right w:val="none" w:sz="0" w:space="0" w:color="auto"/>
          </w:divBdr>
        </w:div>
        <w:div w:id="1348291151">
          <w:marLeft w:val="640"/>
          <w:marRight w:val="0"/>
          <w:marTop w:val="0"/>
          <w:marBottom w:val="0"/>
          <w:divBdr>
            <w:top w:val="none" w:sz="0" w:space="0" w:color="auto"/>
            <w:left w:val="none" w:sz="0" w:space="0" w:color="auto"/>
            <w:bottom w:val="none" w:sz="0" w:space="0" w:color="auto"/>
            <w:right w:val="none" w:sz="0" w:space="0" w:color="auto"/>
          </w:divBdr>
        </w:div>
        <w:div w:id="1380007839">
          <w:marLeft w:val="640"/>
          <w:marRight w:val="0"/>
          <w:marTop w:val="0"/>
          <w:marBottom w:val="0"/>
          <w:divBdr>
            <w:top w:val="none" w:sz="0" w:space="0" w:color="auto"/>
            <w:left w:val="none" w:sz="0" w:space="0" w:color="auto"/>
            <w:bottom w:val="none" w:sz="0" w:space="0" w:color="auto"/>
            <w:right w:val="none" w:sz="0" w:space="0" w:color="auto"/>
          </w:divBdr>
        </w:div>
        <w:div w:id="1411073427">
          <w:marLeft w:val="640"/>
          <w:marRight w:val="0"/>
          <w:marTop w:val="0"/>
          <w:marBottom w:val="0"/>
          <w:divBdr>
            <w:top w:val="none" w:sz="0" w:space="0" w:color="auto"/>
            <w:left w:val="none" w:sz="0" w:space="0" w:color="auto"/>
            <w:bottom w:val="none" w:sz="0" w:space="0" w:color="auto"/>
            <w:right w:val="none" w:sz="0" w:space="0" w:color="auto"/>
          </w:divBdr>
        </w:div>
        <w:div w:id="1426456583">
          <w:marLeft w:val="640"/>
          <w:marRight w:val="0"/>
          <w:marTop w:val="0"/>
          <w:marBottom w:val="0"/>
          <w:divBdr>
            <w:top w:val="none" w:sz="0" w:space="0" w:color="auto"/>
            <w:left w:val="none" w:sz="0" w:space="0" w:color="auto"/>
            <w:bottom w:val="none" w:sz="0" w:space="0" w:color="auto"/>
            <w:right w:val="none" w:sz="0" w:space="0" w:color="auto"/>
          </w:divBdr>
        </w:div>
        <w:div w:id="1432697961">
          <w:marLeft w:val="640"/>
          <w:marRight w:val="0"/>
          <w:marTop w:val="0"/>
          <w:marBottom w:val="0"/>
          <w:divBdr>
            <w:top w:val="none" w:sz="0" w:space="0" w:color="auto"/>
            <w:left w:val="none" w:sz="0" w:space="0" w:color="auto"/>
            <w:bottom w:val="none" w:sz="0" w:space="0" w:color="auto"/>
            <w:right w:val="none" w:sz="0" w:space="0" w:color="auto"/>
          </w:divBdr>
        </w:div>
        <w:div w:id="1447430204">
          <w:marLeft w:val="640"/>
          <w:marRight w:val="0"/>
          <w:marTop w:val="0"/>
          <w:marBottom w:val="0"/>
          <w:divBdr>
            <w:top w:val="none" w:sz="0" w:space="0" w:color="auto"/>
            <w:left w:val="none" w:sz="0" w:space="0" w:color="auto"/>
            <w:bottom w:val="none" w:sz="0" w:space="0" w:color="auto"/>
            <w:right w:val="none" w:sz="0" w:space="0" w:color="auto"/>
          </w:divBdr>
        </w:div>
        <w:div w:id="1562015993">
          <w:marLeft w:val="640"/>
          <w:marRight w:val="0"/>
          <w:marTop w:val="0"/>
          <w:marBottom w:val="0"/>
          <w:divBdr>
            <w:top w:val="none" w:sz="0" w:space="0" w:color="auto"/>
            <w:left w:val="none" w:sz="0" w:space="0" w:color="auto"/>
            <w:bottom w:val="none" w:sz="0" w:space="0" w:color="auto"/>
            <w:right w:val="none" w:sz="0" w:space="0" w:color="auto"/>
          </w:divBdr>
        </w:div>
        <w:div w:id="1638148756">
          <w:marLeft w:val="640"/>
          <w:marRight w:val="0"/>
          <w:marTop w:val="0"/>
          <w:marBottom w:val="0"/>
          <w:divBdr>
            <w:top w:val="none" w:sz="0" w:space="0" w:color="auto"/>
            <w:left w:val="none" w:sz="0" w:space="0" w:color="auto"/>
            <w:bottom w:val="none" w:sz="0" w:space="0" w:color="auto"/>
            <w:right w:val="none" w:sz="0" w:space="0" w:color="auto"/>
          </w:divBdr>
        </w:div>
        <w:div w:id="1693875087">
          <w:marLeft w:val="640"/>
          <w:marRight w:val="0"/>
          <w:marTop w:val="0"/>
          <w:marBottom w:val="0"/>
          <w:divBdr>
            <w:top w:val="none" w:sz="0" w:space="0" w:color="auto"/>
            <w:left w:val="none" w:sz="0" w:space="0" w:color="auto"/>
            <w:bottom w:val="none" w:sz="0" w:space="0" w:color="auto"/>
            <w:right w:val="none" w:sz="0" w:space="0" w:color="auto"/>
          </w:divBdr>
        </w:div>
        <w:div w:id="1781413459">
          <w:marLeft w:val="640"/>
          <w:marRight w:val="0"/>
          <w:marTop w:val="0"/>
          <w:marBottom w:val="0"/>
          <w:divBdr>
            <w:top w:val="none" w:sz="0" w:space="0" w:color="auto"/>
            <w:left w:val="none" w:sz="0" w:space="0" w:color="auto"/>
            <w:bottom w:val="none" w:sz="0" w:space="0" w:color="auto"/>
            <w:right w:val="none" w:sz="0" w:space="0" w:color="auto"/>
          </w:divBdr>
        </w:div>
        <w:div w:id="1859538680">
          <w:marLeft w:val="640"/>
          <w:marRight w:val="0"/>
          <w:marTop w:val="0"/>
          <w:marBottom w:val="0"/>
          <w:divBdr>
            <w:top w:val="none" w:sz="0" w:space="0" w:color="auto"/>
            <w:left w:val="none" w:sz="0" w:space="0" w:color="auto"/>
            <w:bottom w:val="none" w:sz="0" w:space="0" w:color="auto"/>
            <w:right w:val="none" w:sz="0" w:space="0" w:color="auto"/>
          </w:divBdr>
        </w:div>
        <w:div w:id="1909070562">
          <w:marLeft w:val="640"/>
          <w:marRight w:val="0"/>
          <w:marTop w:val="0"/>
          <w:marBottom w:val="0"/>
          <w:divBdr>
            <w:top w:val="none" w:sz="0" w:space="0" w:color="auto"/>
            <w:left w:val="none" w:sz="0" w:space="0" w:color="auto"/>
            <w:bottom w:val="none" w:sz="0" w:space="0" w:color="auto"/>
            <w:right w:val="none" w:sz="0" w:space="0" w:color="auto"/>
          </w:divBdr>
        </w:div>
        <w:div w:id="1957251886">
          <w:marLeft w:val="640"/>
          <w:marRight w:val="0"/>
          <w:marTop w:val="0"/>
          <w:marBottom w:val="0"/>
          <w:divBdr>
            <w:top w:val="none" w:sz="0" w:space="0" w:color="auto"/>
            <w:left w:val="none" w:sz="0" w:space="0" w:color="auto"/>
            <w:bottom w:val="none" w:sz="0" w:space="0" w:color="auto"/>
            <w:right w:val="none" w:sz="0" w:space="0" w:color="auto"/>
          </w:divBdr>
        </w:div>
        <w:div w:id="1970089334">
          <w:marLeft w:val="640"/>
          <w:marRight w:val="0"/>
          <w:marTop w:val="0"/>
          <w:marBottom w:val="0"/>
          <w:divBdr>
            <w:top w:val="none" w:sz="0" w:space="0" w:color="auto"/>
            <w:left w:val="none" w:sz="0" w:space="0" w:color="auto"/>
            <w:bottom w:val="none" w:sz="0" w:space="0" w:color="auto"/>
            <w:right w:val="none" w:sz="0" w:space="0" w:color="auto"/>
          </w:divBdr>
        </w:div>
        <w:div w:id="1986815199">
          <w:marLeft w:val="640"/>
          <w:marRight w:val="0"/>
          <w:marTop w:val="0"/>
          <w:marBottom w:val="0"/>
          <w:divBdr>
            <w:top w:val="none" w:sz="0" w:space="0" w:color="auto"/>
            <w:left w:val="none" w:sz="0" w:space="0" w:color="auto"/>
            <w:bottom w:val="none" w:sz="0" w:space="0" w:color="auto"/>
            <w:right w:val="none" w:sz="0" w:space="0" w:color="auto"/>
          </w:divBdr>
        </w:div>
        <w:div w:id="1998537676">
          <w:marLeft w:val="640"/>
          <w:marRight w:val="0"/>
          <w:marTop w:val="0"/>
          <w:marBottom w:val="0"/>
          <w:divBdr>
            <w:top w:val="none" w:sz="0" w:space="0" w:color="auto"/>
            <w:left w:val="none" w:sz="0" w:space="0" w:color="auto"/>
            <w:bottom w:val="none" w:sz="0" w:space="0" w:color="auto"/>
            <w:right w:val="none" w:sz="0" w:space="0" w:color="auto"/>
          </w:divBdr>
        </w:div>
        <w:div w:id="2023318643">
          <w:marLeft w:val="640"/>
          <w:marRight w:val="0"/>
          <w:marTop w:val="0"/>
          <w:marBottom w:val="0"/>
          <w:divBdr>
            <w:top w:val="none" w:sz="0" w:space="0" w:color="auto"/>
            <w:left w:val="none" w:sz="0" w:space="0" w:color="auto"/>
            <w:bottom w:val="none" w:sz="0" w:space="0" w:color="auto"/>
            <w:right w:val="none" w:sz="0" w:space="0" w:color="auto"/>
          </w:divBdr>
        </w:div>
        <w:div w:id="2057391326">
          <w:marLeft w:val="640"/>
          <w:marRight w:val="0"/>
          <w:marTop w:val="0"/>
          <w:marBottom w:val="0"/>
          <w:divBdr>
            <w:top w:val="none" w:sz="0" w:space="0" w:color="auto"/>
            <w:left w:val="none" w:sz="0" w:space="0" w:color="auto"/>
            <w:bottom w:val="none" w:sz="0" w:space="0" w:color="auto"/>
            <w:right w:val="none" w:sz="0" w:space="0" w:color="auto"/>
          </w:divBdr>
        </w:div>
        <w:div w:id="2093314318">
          <w:marLeft w:val="640"/>
          <w:marRight w:val="0"/>
          <w:marTop w:val="0"/>
          <w:marBottom w:val="0"/>
          <w:divBdr>
            <w:top w:val="none" w:sz="0" w:space="0" w:color="auto"/>
            <w:left w:val="none" w:sz="0" w:space="0" w:color="auto"/>
            <w:bottom w:val="none" w:sz="0" w:space="0" w:color="auto"/>
            <w:right w:val="none" w:sz="0" w:space="0" w:color="auto"/>
          </w:divBdr>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79199206">
      <w:bodyDiv w:val="1"/>
      <w:marLeft w:val="0"/>
      <w:marRight w:val="0"/>
      <w:marTop w:val="0"/>
      <w:marBottom w:val="0"/>
      <w:divBdr>
        <w:top w:val="none" w:sz="0" w:space="0" w:color="auto"/>
        <w:left w:val="none" w:sz="0" w:space="0" w:color="auto"/>
        <w:bottom w:val="none" w:sz="0" w:space="0" w:color="auto"/>
        <w:right w:val="none" w:sz="0" w:space="0" w:color="auto"/>
      </w:divBdr>
      <w:divsChild>
        <w:div w:id="70087372">
          <w:marLeft w:val="640"/>
          <w:marRight w:val="0"/>
          <w:marTop w:val="0"/>
          <w:marBottom w:val="0"/>
          <w:divBdr>
            <w:top w:val="none" w:sz="0" w:space="0" w:color="auto"/>
            <w:left w:val="none" w:sz="0" w:space="0" w:color="auto"/>
            <w:bottom w:val="none" w:sz="0" w:space="0" w:color="auto"/>
            <w:right w:val="none" w:sz="0" w:space="0" w:color="auto"/>
          </w:divBdr>
        </w:div>
        <w:div w:id="73747484">
          <w:marLeft w:val="640"/>
          <w:marRight w:val="0"/>
          <w:marTop w:val="0"/>
          <w:marBottom w:val="0"/>
          <w:divBdr>
            <w:top w:val="none" w:sz="0" w:space="0" w:color="auto"/>
            <w:left w:val="none" w:sz="0" w:space="0" w:color="auto"/>
            <w:bottom w:val="none" w:sz="0" w:space="0" w:color="auto"/>
            <w:right w:val="none" w:sz="0" w:space="0" w:color="auto"/>
          </w:divBdr>
        </w:div>
        <w:div w:id="170070190">
          <w:marLeft w:val="640"/>
          <w:marRight w:val="0"/>
          <w:marTop w:val="0"/>
          <w:marBottom w:val="0"/>
          <w:divBdr>
            <w:top w:val="none" w:sz="0" w:space="0" w:color="auto"/>
            <w:left w:val="none" w:sz="0" w:space="0" w:color="auto"/>
            <w:bottom w:val="none" w:sz="0" w:space="0" w:color="auto"/>
            <w:right w:val="none" w:sz="0" w:space="0" w:color="auto"/>
          </w:divBdr>
        </w:div>
        <w:div w:id="175656981">
          <w:marLeft w:val="640"/>
          <w:marRight w:val="0"/>
          <w:marTop w:val="0"/>
          <w:marBottom w:val="0"/>
          <w:divBdr>
            <w:top w:val="none" w:sz="0" w:space="0" w:color="auto"/>
            <w:left w:val="none" w:sz="0" w:space="0" w:color="auto"/>
            <w:bottom w:val="none" w:sz="0" w:space="0" w:color="auto"/>
            <w:right w:val="none" w:sz="0" w:space="0" w:color="auto"/>
          </w:divBdr>
        </w:div>
        <w:div w:id="179052367">
          <w:marLeft w:val="640"/>
          <w:marRight w:val="0"/>
          <w:marTop w:val="0"/>
          <w:marBottom w:val="0"/>
          <w:divBdr>
            <w:top w:val="none" w:sz="0" w:space="0" w:color="auto"/>
            <w:left w:val="none" w:sz="0" w:space="0" w:color="auto"/>
            <w:bottom w:val="none" w:sz="0" w:space="0" w:color="auto"/>
            <w:right w:val="none" w:sz="0" w:space="0" w:color="auto"/>
          </w:divBdr>
        </w:div>
        <w:div w:id="221987827">
          <w:marLeft w:val="640"/>
          <w:marRight w:val="0"/>
          <w:marTop w:val="0"/>
          <w:marBottom w:val="0"/>
          <w:divBdr>
            <w:top w:val="none" w:sz="0" w:space="0" w:color="auto"/>
            <w:left w:val="none" w:sz="0" w:space="0" w:color="auto"/>
            <w:bottom w:val="none" w:sz="0" w:space="0" w:color="auto"/>
            <w:right w:val="none" w:sz="0" w:space="0" w:color="auto"/>
          </w:divBdr>
        </w:div>
        <w:div w:id="239827496">
          <w:marLeft w:val="640"/>
          <w:marRight w:val="0"/>
          <w:marTop w:val="0"/>
          <w:marBottom w:val="0"/>
          <w:divBdr>
            <w:top w:val="none" w:sz="0" w:space="0" w:color="auto"/>
            <w:left w:val="none" w:sz="0" w:space="0" w:color="auto"/>
            <w:bottom w:val="none" w:sz="0" w:space="0" w:color="auto"/>
            <w:right w:val="none" w:sz="0" w:space="0" w:color="auto"/>
          </w:divBdr>
        </w:div>
        <w:div w:id="391778021">
          <w:marLeft w:val="640"/>
          <w:marRight w:val="0"/>
          <w:marTop w:val="0"/>
          <w:marBottom w:val="0"/>
          <w:divBdr>
            <w:top w:val="none" w:sz="0" w:space="0" w:color="auto"/>
            <w:left w:val="none" w:sz="0" w:space="0" w:color="auto"/>
            <w:bottom w:val="none" w:sz="0" w:space="0" w:color="auto"/>
            <w:right w:val="none" w:sz="0" w:space="0" w:color="auto"/>
          </w:divBdr>
        </w:div>
        <w:div w:id="593394836">
          <w:marLeft w:val="640"/>
          <w:marRight w:val="0"/>
          <w:marTop w:val="0"/>
          <w:marBottom w:val="0"/>
          <w:divBdr>
            <w:top w:val="none" w:sz="0" w:space="0" w:color="auto"/>
            <w:left w:val="none" w:sz="0" w:space="0" w:color="auto"/>
            <w:bottom w:val="none" w:sz="0" w:space="0" w:color="auto"/>
            <w:right w:val="none" w:sz="0" w:space="0" w:color="auto"/>
          </w:divBdr>
        </w:div>
        <w:div w:id="605231824">
          <w:marLeft w:val="640"/>
          <w:marRight w:val="0"/>
          <w:marTop w:val="0"/>
          <w:marBottom w:val="0"/>
          <w:divBdr>
            <w:top w:val="none" w:sz="0" w:space="0" w:color="auto"/>
            <w:left w:val="none" w:sz="0" w:space="0" w:color="auto"/>
            <w:bottom w:val="none" w:sz="0" w:space="0" w:color="auto"/>
            <w:right w:val="none" w:sz="0" w:space="0" w:color="auto"/>
          </w:divBdr>
        </w:div>
        <w:div w:id="687827256">
          <w:marLeft w:val="640"/>
          <w:marRight w:val="0"/>
          <w:marTop w:val="0"/>
          <w:marBottom w:val="0"/>
          <w:divBdr>
            <w:top w:val="none" w:sz="0" w:space="0" w:color="auto"/>
            <w:left w:val="none" w:sz="0" w:space="0" w:color="auto"/>
            <w:bottom w:val="none" w:sz="0" w:space="0" w:color="auto"/>
            <w:right w:val="none" w:sz="0" w:space="0" w:color="auto"/>
          </w:divBdr>
        </w:div>
        <w:div w:id="720204209">
          <w:marLeft w:val="640"/>
          <w:marRight w:val="0"/>
          <w:marTop w:val="0"/>
          <w:marBottom w:val="0"/>
          <w:divBdr>
            <w:top w:val="none" w:sz="0" w:space="0" w:color="auto"/>
            <w:left w:val="none" w:sz="0" w:space="0" w:color="auto"/>
            <w:bottom w:val="none" w:sz="0" w:space="0" w:color="auto"/>
            <w:right w:val="none" w:sz="0" w:space="0" w:color="auto"/>
          </w:divBdr>
        </w:div>
        <w:div w:id="815298457">
          <w:marLeft w:val="640"/>
          <w:marRight w:val="0"/>
          <w:marTop w:val="0"/>
          <w:marBottom w:val="0"/>
          <w:divBdr>
            <w:top w:val="none" w:sz="0" w:space="0" w:color="auto"/>
            <w:left w:val="none" w:sz="0" w:space="0" w:color="auto"/>
            <w:bottom w:val="none" w:sz="0" w:space="0" w:color="auto"/>
            <w:right w:val="none" w:sz="0" w:space="0" w:color="auto"/>
          </w:divBdr>
        </w:div>
        <w:div w:id="908074549">
          <w:marLeft w:val="640"/>
          <w:marRight w:val="0"/>
          <w:marTop w:val="0"/>
          <w:marBottom w:val="0"/>
          <w:divBdr>
            <w:top w:val="none" w:sz="0" w:space="0" w:color="auto"/>
            <w:left w:val="none" w:sz="0" w:space="0" w:color="auto"/>
            <w:bottom w:val="none" w:sz="0" w:space="0" w:color="auto"/>
            <w:right w:val="none" w:sz="0" w:space="0" w:color="auto"/>
          </w:divBdr>
        </w:div>
        <w:div w:id="1001079712">
          <w:marLeft w:val="640"/>
          <w:marRight w:val="0"/>
          <w:marTop w:val="0"/>
          <w:marBottom w:val="0"/>
          <w:divBdr>
            <w:top w:val="none" w:sz="0" w:space="0" w:color="auto"/>
            <w:left w:val="none" w:sz="0" w:space="0" w:color="auto"/>
            <w:bottom w:val="none" w:sz="0" w:space="0" w:color="auto"/>
            <w:right w:val="none" w:sz="0" w:space="0" w:color="auto"/>
          </w:divBdr>
        </w:div>
        <w:div w:id="1011447075">
          <w:marLeft w:val="640"/>
          <w:marRight w:val="0"/>
          <w:marTop w:val="0"/>
          <w:marBottom w:val="0"/>
          <w:divBdr>
            <w:top w:val="none" w:sz="0" w:space="0" w:color="auto"/>
            <w:left w:val="none" w:sz="0" w:space="0" w:color="auto"/>
            <w:bottom w:val="none" w:sz="0" w:space="0" w:color="auto"/>
            <w:right w:val="none" w:sz="0" w:space="0" w:color="auto"/>
          </w:divBdr>
        </w:div>
        <w:div w:id="1012877575">
          <w:marLeft w:val="640"/>
          <w:marRight w:val="0"/>
          <w:marTop w:val="0"/>
          <w:marBottom w:val="0"/>
          <w:divBdr>
            <w:top w:val="none" w:sz="0" w:space="0" w:color="auto"/>
            <w:left w:val="none" w:sz="0" w:space="0" w:color="auto"/>
            <w:bottom w:val="none" w:sz="0" w:space="0" w:color="auto"/>
            <w:right w:val="none" w:sz="0" w:space="0" w:color="auto"/>
          </w:divBdr>
        </w:div>
        <w:div w:id="1037968967">
          <w:marLeft w:val="640"/>
          <w:marRight w:val="0"/>
          <w:marTop w:val="0"/>
          <w:marBottom w:val="0"/>
          <w:divBdr>
            <w:top w:val="none" w:sz="0" w:space="0" w:color="auto"/>
            <w:left w:val="none" w:sz="0" w:space="0" w:color="auto"/>
            <w:bottom w:val="none" w:sz="0" w:space="0" w:color="auto"/>
            <w:right w:val="none" w:sz="0" w:space="0" w:color="auto"/>
          </w:divBdr>
        </w:div>
        <w:div w:id="1049496413">
          <w:marLeft w:val="640"/>
          <w:marRight w:val="0"/>
          <w:marTop w:val="0"/>
          <w:marBottom w:val="0"/>
          <w:divBdr>
            <w:top w:val="none" w:sz="0" w:space="0" w:color="auto"/>
            <w:left w:val="none" w:sz="0" w:space="0" w:color="auto"/>
            <w:bottom w:val="none" w:sz="0" w:space="0" w:color="auto"/>
            <w:right w:val="none" w:sz="0" w:space="0" w:color="auto"/>
          </w:divBdr>
        </w:div>
        <w:div w:id="1079257888">
          <w:marLeft w:val="640"/>
          <w:marRight w:val="0"/>
          <w:marTop w:val="0"/>
          <w:marBottom w:val="0"/>
          <w:divBdr>
            <w:top w:val="none" w:sz="0" w:space="0" w:color="auto"/>
            <w:left w:val="none" w:sz="0" w:space="0" w:color="auto"/>
            <w:bottom w:val="none" w:sz="0" w:space="0" w:color="auto"/>
            <w:right w:val="none" w:sz="0" w:space="0" w:color="auto"/>
          </w:divBdr>
        </w:div>
        <w:div w:id="1098674765">
          <w:marLeft w:val="640"/>
          <w:marRight w:val="0"/>
          <w:marTop w:val="0"/>
          <w:marBottom w:val="0"/>
          <w:divBdr>
            <w:top w:val="none" w:sz="0" w:space="0" w:color="auto"/>
            <w:left w:val="none" w:sz="0" w:space="0" w:color="auto"/>
            <w:bottom w:val="none" w:sz="0" w:space="0" w:color="auto"/>
            <w:right w:val="none" w:sz="0" w:space="0" w:color="auto"/>
          </w:divBdr>
        </w:div>
        <w:div w:id="1111971185">
          <w:marLeft w:val="640"/>
          <w:marRight w:val="0"/>
          <w:marTop w:val="0"/>
          <w:marBottom w:val="0"/>
          <w:divBdr>
            <w:top w:val="none" w:sz="0" w:space="0" w:color="auto"/>
            <w:left w:val="none" w:sz="0" w:space="0" w:color="auto"/>
            <w:bottom w:val="none" w:sz="0" w:space="0" w:color="auto"/>
            <w:right w:val="none" w:sz="0" w:space="0" w:color="auto"/>
          </w:divBdr>
        </w:div>
        <w:div w:id="1145926835">
          <w:marLeft w:val="640"/>
          <w:marRight w:val="0"/>
          <w:marTop w:val="0"/>
          <w:marBottom w:val="0"/>
          <w:divBdr>
            <w:top w:val="none" w:sz="0" w:space="0" w:color="auto"/>
            <w:left w:val="none" w:sz="0" w:space="0" w:color="auto"/>
            <w:bottom w:val="none" w:sz="0" w:space="0" w:color="auto"/>
            <w:right w:val="none" w:sz="0" w:space="0" w:color="auto"/>
          </w:divBdr>
        </w:div>
        <w:div w:id="1229801532">
          <w:marLeft w:val="640"/>
          <w:marRight w:val="0"/>
          <w:marTop w:val="0"/>
          <w:marBottom w:val="0"/>
          <w:divBdr>
            <w:top w:val="none" w:sz="0" w:space="0" w:color="auto"/>
            <w:left w:val="none" w:sz="0" w:space="0" w:color="auto"/>
            <w:bottom w:val="none" w:sz="0" w:space="0" w:color="auto"/>
            <w:right w:val="none" w:sz="0" w:space="0" w:color="auto"/>
          </w:divBdr>
        </w:div>
        <w:div w:id="1397701187">
          <w:marLeft w:val="640"/>
          <w:marRight w:val="0"/>
          <w:marTop w:val="0"/>
          <w:marBottom w:val="0"/>
          <w:divBdr>
            <w:top w:val="none" w:sz="0" w:space="0" w:color="auto"/>
            <w:left w:val="none" w:sz="0" w:space="0" w:color="auto"/>
            <w:bottom w:val="none" w:sz="0" w:space="0" w:color="auto"/>
            <w:right w:val="none" w:sz="0" w:space="0" w:color="auto"/>
          </w:divBdr>
        </w:div>
        <w:div w:id="1403715886">
          <w:marLeft w:val="640"/>
          <w:marRight w:val="0"/>
          <w:marTop w:val="0"/>
          <w:marBottom w:val="0"/>
          <w:divBdr>
            <w:top w:val="none" w:sz="0" w:space="0" w:color="auto"/>
            <w:left w:val="none" w:sz="0" w:space="0" w:color="auto"/>
            <w:bottom w:val="none" w:sz="0" w:space="0" w:color="auto"/>
            <w:right w:val="none" w:sz="0" w:space="0" w:color="auto"/>
          </w:divBdr>
        </w:div>
        <w:div w:id="1472594457">
          <w:marLeft w:val="640"/>
          <w:marRight w:val="0"/>
          <w:marTop w:val="0"/>
          <w:marBottom w:val="0"/>
          <w:divBdr>
            <w:top w:val="none" w:sz="0" w:space="0" w:color="auto"/>
            <w:left w:val="none" w:sz="0" w:space="0" w:color="auto"/>
            <w:bottom w:val="none" w:sz="0" w:space="0" w:color="auto"/>
            <w:right w:val="none" w:sz="0" w:space="0" w:color="auto"/>
          </w:divBdr>
        </w:div>
        <w:div w:id="1478258970">
          <w:marLeft w:val="640"/>
          <w:marRight w:val="0"/>
          <w:marTop w:val="0"/>
          <w:marBottom w:val="0"/>
          <w:divBdr>
            <w:top w:val="none" w:sz="0" w:space="0" w:color="auto"/>
            <w:left w:val="none" w:sz="0" w:space="0" w:color="auto"/>
            <w:bottom w:val="none" w:sz="0" w:space="0" w:color="auto"/>
            <w:right w:val="none" w:sz="0" w:space="0" w:color="auto"/>
          </w:divBdr>
        </w:div>
        <w:div w:id="1480418384">
          <w:marLeft w:val="640"/>
          <w:marRight w:val="0"/>
          <w:marTop w:val="0"/>
          <w:marBottom w:val="0"/>
          <w:divBdr>
            <w:top w:val="none" w:sz="0" w:space="0" w:color="auto"/>
            <w:left w:val="none" w:sz="0" w:space="0" w:color="auto"/>
            <w:bottom w:val="none" w:sz="0" w:space="0" w:color="auto"/>
            <w:right w:val="none" w:sz="0" w:space="0" w:color="auto"/>
          </w:divBdr>
        </w:div>
        <w:div w:id="1624191345">
          <w:marLeft w:val="640"/>
          <w:marRight w:val="0"/>
          <w:marTop w:val="0"/>
          <w:marBottom w:val="0"/>
          <w:divBdr>
            <w:top w:val="none" w:sz="0" w:space="0" w:color="auto"/>
            <w:left w:val="none" w:sz="0" w:space="0" w:color="auto"/>
            <w:bottom w:val="none" w:sz="0" w:space="0" w:color="auto"/>
            <w:right w:val="none" w:sz="0" w:space="0" w:color="auto"/>
          </w:divBdr>
        </w:div>
        <w:div w:id="1746294184">
          <w:marLeft w:val="640"/>
          <w:marRight w:val="0"/>
          <w:marTop w:val="0"/>
          <w:marBottom w:val="0"/>
          <w:divBdr>
            <w:top w:val="none" w:sz="0" w:space="0" w:color="auto"/>
            <w:left w:val="none" w:sz="0" w:space="0" w:color="auto"/>
            <w:bottom w:val="none" w:sz="0" w:space="0" w:color="auto"/>
            <w:right w:val="none" w:sz="0" w:space="0" w:color="auto"/>
          </w:divBdr>
        </w:div>
        <w:div w:id="1756516488">
          <w:marLeft w:val="640"/>
          <w:marRight w:val="0"/>
          <w:marTop w:val="0"/>
          <w:marBottom w:val="0"/>
          <w:divBdr>
            <w:top w:val="none" w:sz="0" w:space="0" w:color="auto"/>
            <w:left w:val="none" w:sz="0" w:space="0" w:color="auto"/>
            <w:bottom w:val="none" w:sz="0" w:space="0" w:color="auto"/>
            <w:right w:val="none" w:sz="0" w:space="0" w:color="auto"/>
          </w:divBdr>
        </w:div>
        <w:div w:id="1868834096">
          <w:marLeft w:val="640"/>
          <w:marRight w:val="0"/>
          <w:marTop w:val="0"/>
          <w:marBottom w:val="0"/>
          <w:divBdr>
            <w:top w:val="none" w:sz="0" w:space="0" w:color="auto"/>
            <w:left w:val="none" w:sz="0" w:space="0" w:color="auto"/>
            <w:bottom w:val="none" w:sz="0" w:space="0" w:color="auto"/>
            <w:right w:val="none" w:sz="0" w:space="0" w:color="auto"/>
          </w:divBdr>
        </w:div>
        <w:div w:id="1960793509">
          <w:marLeft w:val="640"/>
          <w:marRight w:val="0"/>
          <w:marTop w:val="0"/>
          <w:marBottom w:val="0"/>
          <w:divBdr>
            <w:top w:val="none" w:sz="0" w:space="0" w:color="auto"/>
            <w:left w:val="none" w:sz="0" w:space="0" w:color="auto"/>
            <w:bottom w:val="none" w:sz="0" w:space="0" w:color="auto"/>
            <w:right w:val="none" w:sz="0" w:space="0" w:color="auto"/>
          </w:divBdr>
        </w:div>
        <w:div w:id="1987393118">
          <w:marLeft w:val="640"/>
          <w:marRight w:val="0"/>
          <w:marTop w:val="0"/>
          <w:marBottom w:val="0"/>
          <w:divBdr>
            <w:top w:val="none" w:sz="0" w:space="0" w:color="auto"/>
            <w:left w:val="none" w:sz="0" w:space="0" w:color="auto"/>
            <w:bottom w:val="none" w:sz="0" w:space="0" w:color="auto"/>
            <w:right w:val="none" w:sz="0" w:space="0" w:color="auto"/>
          </w:divBdr>
        </w:div>
        <w:div w:id="2142842809">
          <w:marLeft w:val="640"/>
          <w:marRight w:val="0"/>
          <w:marTop w:val="0"/>
          <w:marBottom w:val="0"/>
          <w:divBdr>
            <w:top w:val="none" w:sz="0" w:space="0" w:color="auto"/>
            <w:left w:val="none" w:sz="0" w:space="0" w:color="auto"/>
            <w:bottom w:val="none" w:sz="0" w:space="0" w:color="auto"/>
            <w:right w:val="none" w:sz="0" w:space="0" w:color="auto"/>
          </w:divBdr>
        </w:div>
      </w:divsChild>
    </w:div>
    <w:div w:id="1883636577">
      <w:bodyDiv w:val="1"/>
      <w:marLeft w:val="0"/>
      <w:marRight w:val="0"/>
      <w:marTop w:val="0"/>
      <w:marBottom w:val="0"/>
      <w:divBdr>
        <w:top w:val="none" w:sz="0" w:space="0" w:color="auto"/>
        <w:left w:val="none" w:sz="0" w:space="0" w:color="auto"/>
        <w:bottom w:val="none" w:sz="0" w:space="0" w:color="auto"/>
        <w:right w:val="none" w:sz="0" w:space="0" w:color="auto"/>
      </w:divBdr>
      <w:divsChild>
        <w:div w:id="185750492">
          <w:marLeft w:val="640"/>
          <w:marRight w:val="0"/>
          <w:marTop w:val="0"/>
          <w:marBottom w:val="0"/>
          <w:divBdr>
            <w:top w:val="none" w:sz="0" w:space="0" w:color="auto"/>
            <w:left w:val="none" w:sz="0" w:space="0" w:color="auto"/>
            <w:bottom w:val="none" w:sz="0" w:space="0" w:color="auto"/>
            <w:right w:val="none" w:sz="0" w:space="0" w:color="auto"/>
          </w:divBdr>
        </w:div>
        <w:div w:id="194734788">
          <w:marLeft w:val="640"/>
          <w:marRight w:val="0"/>
          <w:marTop w:val="0"/>
          <w:marBottom w:val="0"/>
          <w:divBdr>
            <w:top w:val="none" w:sz="0" w:space="0" w:color="auto"/>
            <w:left w:val="none" w:sz="0" w:space="0" w:color="auto"/>
            <w:bottom w:val="none" w:sz="0" w:space="0" w:color="auto"/>
            <w:right w:val="none" w:sz="0" w:space="0" w:color="auto"/>
          </w:divBdr>
        </w:div>
        <w:div w:id="212738725">
          <w:marLeft w:val="640"/>
          <w:marRight w:val="0"/>
          <w:marTop w:val="0"/>
          <w:marBottom w:val="0"/>
          <w:divBdr>
            <w:top w:val="none" w:sz="0" w:space="0" w:color="auto"/>
            <w:left w:val="none" w:sz="0" w:space="0" w:color="auto"/>
            <w:bottom w:val="none" w:sz="0" w:space="0" w:color="auto"/>
            <w:right w:val="none" w:sz="0" w:space="0" w:color="auto"/>
          </w:divBdr>
        </w:div>
        <w:div w:id="295067167">
          <w:marLeft w:val="640"/>
          <w:marRight w:val="0"/>
          <w:marTop w:val="0"/>
          <w:marBottom w:val="0"/>
          <w:divBdr>
            <w:top w:val="none" w:sz="0" w:space="0" w:color="auto"/>
            <w:left w:val="none" w:sz="0" w:space="0" w:color="auto"/>
            <w:bottom w:val="none" w:sz="0" w:space="0" w:color="auto"/>
            <w:right w:val="none" w:sz="0" w:space="0" w:color="auto"/>
          </w:divBdr>
        </w:div>
        <w:div w:id="388384575">
          <w:marLeft w:val="640"/>
          <w:marRight w:val="0"/>
          <w:marTop w:val="0"/>
          <w:marBottom w:val="0"/>
          <w:divBdr>
            <w:top w:val="none" w:sz="0" w:space="0" w:color="auto"/>
            <w:left w:val="none" w:sz="0" w:space="0" w:color="auto"/>
            <w:bottom w:val="none" w:sz="0" w:space="0" w:color="auto"/>
            <w:right w:val="none" w:sz="0" w:space="0" w:color="auto"/>
          </w:divBdr>
        </w:div>
        <w:div w:id="404763102">
          <w:marLeft w:val="640"/>
          <w:marRight w:val="0"/>
          <w:marTop w:val="0"/>
          <w:marBottom w:val="0"/>
          <w:divBdr>
            <w:top w:val="none" w:sz="0" w:space="0" w:color="auto"/>
            <w:left w:val="none" w:sz="0" w:space="0" w:color="auto"/>
            <w:bottom w:val="none" w:sz="0" w:space="0" w:color="auto"/>
            <w:right w:val="none" w:sz="0" w:space="0" w:color="auto"/>
          </w:divBdr>
        </w:div>
        <w:div w:id="449976670">
          <w:marLeft w:val="640"/>
          <w:marRight w:val="0"/>
          <w:marTop w:val="0"/>
          <w:marBottom w:val="0"/>
          <w:divBdr>
            <w:top w:val="none" w:sz="0" w:space="0" w:color="auto"/>
            <w:left w:val="none" w:sz="0" w:space="0" w:color="auto"/>
            <w:bottom w:val="none" w:sz="0" w:space="0" w:color="auto"/>
            <w:right w:val="none" w:sz="0" w:space="0" w:color="auto"/>
          </w:divBdr>
        </w:div>
        <w:div w:id="462890856">
          <w:marLeft w:val="640"/>
          <w:marRight w:val="0"/>
          <w:marTop w:val="0"/>
          <w:marBottom w:val="0"/>
          <w:divBdr>
            <w:top w:val="none" w:sz="0" w:space="0" w:color="auto"/>
            <w:left w:val="none" w:sz="0" w:space="0" w:color="auto"/>
            <w:bottom w:val="none" w:sz="0" w:space="0" w:color="auto"/>
            <w:right w:val="none" w:sz="0" w:space="0" w:color="auto"/>
          </w:divBdr>
        </w:div>
        <w:div w:id="467939103">
          <w:marLeft w:val="640"/>
          <w:marRight w:val="0"/>
          <w:marTop w:val="0"/>
          <w:marBottom w:val="0"/>
          <w:divBdr>
            <w:top w:val="none" w:sz="0" w:space="0" w:color="auto"/>
            <w:left w:val="none" w:sz="0" w:space="0" w:color="auto"/>
            <w:bottom w:val="none" w:sz="0" w:space="0" w:color="auto"/>
            <w:right w:val="none" w:sz="0" w:space="0" w:color="auto"/>
          </w:divBdr>
        </w:div>
        <w:div w:id="495877546">
          <w:marLeft w:val="640"/>
          <w:marRight w:val="0"/>
          <w:marTop w:val="0"/>
          <w:marBottom w:val="0"/>
          <w:divBdr>
            <w:top w:val="none" w:sz="0" w:space="0" w:color="auto"/>
            <w:left w:val="none" w:sz="0" w:space="0" w:color="auto"/>
            <w:bottom w:val="none" w:sz="0" w:space="0" w:color="auto"/>
            <w:right w:val="none" w:sz="0" w:space="0" w:color="auto"/>
          </w:divBdr>
        </w:div>
        <w:div w:id="497430192">
          <w:marLeft w:val="640"/>
          <w:marRight w:val="0"/>
          <w:marTop w:val="0"/>
          <w:marBottom w:val="0"/>
          <w:divBdr>
            <w:top w:val="none" w:sz="0" w:space="0" w:color="auto"/>
            <w:left w:val="none" w:sz="0" w:space="0" w:color="auto"/>
            <w:bottom w:val="none" w:sz="0" w:space="0" w:color="auto"/>
            <w:right w:val="none" w:sz="0" w:space="0" w:color="auto"/>
          </w:divBdr>
        </w:div>
        <w:div w:id="616912403">
          <w:marLeft w:val="640"/>
          <w:marRight w:val="0"/>
          <w:marTop w:val="0"/>
          <w:marBottom w:val="0"/>
          <w:divBdr>
            <w:top w:val="none" w:sz="0" w:space="0" w:color="auto"/>
            <w:left w:val="none" w:sz="0" w:space="0" w:color="auto"/>
            <w:bottom w:val="none" w:sz="0" w:space="0" w:color="auto"/>
            <w:right w:val="none" w:sz="0" w:space="0" w:color="auto"/>
          </w:divBdr>
        </w:div>
        <w:div w:id="691612519">
          <w:marLeft w:val="640"/>
          <w:marRight w:val="0"/>
          <w:marTop w:val="0"/>
          <w:marBottom w:val="0"/>
          <w:divBdr>
            <w:top w:val="none" w:sz="0" w:space="0" w:color="auto"/>
            <w:left w:val="none" w:sz="0" w:space="0" w:color="auto"/>
            <w:bottom w:val="none" w:sz="0" w:space="0" w:color="auto"/>
            <w:right w:val="none" w:sz="0" w:space="0" w:color="auto"/>
          </w:divBdr>
        </w:div>
        <w:div w:id="721633928">
          <w:marLeft w:val="640"/>
          <w:marRight w:val="0"/>
          <w:marTop w:val="0"/>
          <w:marBottom w:val="0"/>
          <w:divBdr>
            <w:top w:val="none" w:sz="0" w:space="0" w:color="auto"/>
            <w:left w:val="none" w:sz="0" w:space="0" w:color="auto"/>
            <w:bottom w:val="none" w:sz="0" w:space="0" w:color="auto"/>
            <w:right w:val="none" w:sz="0" w:space="0" w:color="auto"/>
          </w:divBdr>
        </w:div>
        <w:div w:id="735708952">
          <w:marLeft w:val="640"/>
          <w:marRight w:val="0"/>
          <w:marTop w:val="0"/>
          <w:marBottom w:val="0"/>
          <w:divBdr>
            <w:top w:val="none" w:sz="0" w:space="0" w:color="auto"/>
            <w:left w:val="none" w:sz="0" w:space="0" w:color="auto"/>
            <w:bottom w:val="none" w:sz="0" w:space="0" w:color="auto"/>
            <w:right w:val="none" w:sz="0" w:space="0" w:color="auto"/>
          </w:divBdr>
        </w:div>
        <w:div w:id="777988424">
          <w:marLeft w:val="640"/>
          <w:marRight w:val="0"/>
          <w:marTop w:val="0"/>
          <w:marBottom w:val="0"/>
          <w:divBdr>
            <w:top w:val="none" w:sz="0" w:space="0" w:color="auto"/>
            <w:left w:val="none" w:sz="0" w:space="0" w:color="auto"/>
            <w:bottom w:val="none" w:sz="0" w:space="0" w:color="auto"/>
            <w:right w:val="none" w:sz="0" w:space="0" w:color="auto"/>
          </w:divBdr>
        </w:div>
        <w:div w:id="796803691">
          <w:marLeft w:val="640"/>
          <w:marRight w:val="0"/>
          <w:marTop w:val="0"/>
          <w:marBottom w:val="0"/>
          <w:divBdr>
            <w:top w:val="none" w:sz="0" w:space="0" w:color="auto"/>
            <w:left w:val="none" w:sz="0" w:space="0" w:color="auto"/>
            <w:bottom w:val="none" w:sz="0" w:space="0" w:color="auto"/>
            <w:right w:val="none" w:sz="0" w:space="0" w:color="auto"/>
          </w:divBdr>
        </w:div>
        <w:div w:id="815148821">
          <w:marLeft w:val="640"/>
          <w:marRight w:val="0"/>
          <w:marTop w:val="0"/>
          <w:marBottom w:val="0"/>
          <w:divBdr>
            <w:top w:val="none" w:sz="0" w:space="0" w:color="auto"/>
            <w:left w:val="none" w:sz="0" w:space="0" w:color="auto"/>
            <w:bottom w:val="none" w:sz="0" w:space="0" w:color="auto"/>
            <w:right w:val="none" w:sz="0" w:space="0" w:color="auto"/>
          </w:divBdr>
        </w:div>
        <w:div w:id="865484536">
          <w:marLeft w:val="640"/>
          <w:marRight w:val="0"/>
          <w:marTop w:val="0"/>
          <w:marBottom w:val="0"/>
          <w:divBdr>
            <w:top w:val="none" w:sz="0" w:space="0" w:color="auto"/>
            <w:left w:val="none" w:sz="0" w:space="0" w:color="auto"/>
            <w:bottom w:val="none" w:sz="0" w:space="0" w:color="auto"/>
            <w:right w:val="none" w:sz="0" w:space="0" w:color="auto"/>
          </w:divBdr>
        </w:div>
        <w:div w:id="876426706">
          <w:marLeft w:val="640"/>
          <w:marRight w:val="0"/>
          <w:marTop w:val="0"/>
          <w:marBottom w:val="0"/>
          <w:divBdr>
            <w:top w:val="none" w:sz="0" w:space="0" w:color="auto"/>
            <w:left w:val="none" w:sz="0" w:space="0" w:color="auto"/>
            <w:bottom w:val="none" w:sz="0" w:space="0" w:color="auto"/>
            <w:right w:val="none" w:sz="0" w:space="0" w:color="auto"/>
          </w:divBdr>
        </w:div>
        <w:div w:id="883368139">
          <w:marLeft w:val="640"/>
          <w:marRight w:val="0"/>
          <w:marTop w:val="0"/>
          <w:marBottom w:val="0"/>
          <w:divBdr>
            <w:top w:val="none" w:sz="0" w:space="0" w:color="auto"/>
            <w:left w:val="none" w:sz="0" w:space="0" w:color="auto"/>
            <w:bottom w:val="none" w:sz="0" w:space="0" w:color="auto"/>
            <w:right w:val="none" w:sz="0" w:space="0" w:color="auto"/>
          </w:divBdr>
        </w:div>
        <w:div w:id="1121190113">
          <w:marLeft w:val="640"/>
          <w:marRight w:val="0"/>
          <w:marTop w:val="0"/>
          <w:marBottom w:val="0"/>
          <w:divBdr>
            <w:top w:val="none" w:sz="0" w:space="0" w:color="auto"/>
            <w:left w:val="none" w:sz="0" w:space="0" w:color="auto"/>
            <w:bottom w:val="none" w:sz="0" w:space="0" w:color="auto"/>
            <w:right w:val="none" w:sz="0" w:space="0" w:color="auto"/>
          </w:divBdr>
        </w:div>
        <w:div w:id="1235623275">
          <w:marLeft w:val="640"/>
          <w:marRight w:val="0"/>
          <w:marTop w:val="0"/>
          <w:marBottom w:val="0"/>
          <w:divBdr>
            <w:top w:val="none" w:sz="0" w:space="0" w:color="auto"/>
            <w:left w:val="none" w:sz="0" w:space="0" w:color="auto"/>
            <w:bottom w:val="none" w:sz="0" w:space="0" w:color="auto"/>
            <w:right w:val="none" w:sz="0" w:space="0" w:color="auto"/>
          </w:divBdr>
        </w:div>
        <w:div w:id="1241452740">
          <w:marLeft w:val="640"/>
          <w:marRight w:val="0"/>
          <w:marTop w:val="0"/>
          <w:marBottom w:val="0"/>
          <w:divBdr>
            <w:top w:val="none" w:sz="0" w:space="0" w:color="auto"/>
            <w:left w:val="none" w:sz="0" w:space="0" w:color="auto"/>
            <w:bottom w:val="none" w:sz="0" w:space="0" w:color="auto"/>
            <w:right w:val="none" w:sz="0" w:space="0" w:color="auto"/>
          </w:divBdr>
        </w:div>
        <w:div w:id="1260675190">
          <w:marLeft w:val="640"/>
          <w:marRight w:val="0"/>
          <w:marTop w:val="0"/>
          <w:marBottom w:val="0"/>
          <w:divBdr>
            <w:top w:val="none" w:sz="0" w:space="0" w:color="auto"/>
            <w:left w:val="none" w:sz="0" w:space="0" w:color="auto"/>
            <w:bottom w:val="none" w:sz="0" w:space="0" w:color="auto"/>
            <w:right w:val="none" w:sz="0" w:space="0" w:color="auto"/>
          </w:divBdr>
        </w:div>
        <w:div w:id="1266961219">
          <w:marLeft w:val="640"/>
          <w:marRight w:val="0"/>
          <w:marTop w:val="0"/>
          <w:marBottom w:val="0"/>
          <w:divBdr>
            <w:top w:val="none" w:sz="0" w:space="0" w:color="auto"/>
            <w:left w:val="none" w:sz="0" w:space="0" w:color="auto"/>
            <w:bottom w:val="none" w:sz="0" w:space="0" w:color="auto"/>
            <w:right w:val="none" w:sz="0" w:space="0" w:color="auto"/>
          </w:divBdr>
        </w:div>
        <w:div w:id="1323044911">
          <w:marLeft w:val="640"/>
          <w:marRight w:val="0"/>
          <w:marTop w:val="0"/>
          <w:marBottom w:val="0"/>
          <w:divBdr>
            <w:top w:val="none" w:sz="0" w:space="0" w:color="auto"/>
            <w:left w:val="none" w:sz="0" w:space="0" w:color="auto"/>
            <w:bottom w:val="none" w:sz="0" w:space="0" w:color="auto"/>
            <w:right w:val="none" w:sz="0" w:space="0" w:color="auto"/>
          </w:divBdr>
        </w:div>
        <w:div w:id="1363046540">
          <w:marLeft w:val="640"/>
          <w:marRight w:val="0"/>
          <w:marTop w:val="0"/>
          <w:marBottom w:val="0"/>
          <w:divBdr>
            <w:top w:val="none" w:sz="0" w:space="0" w:color="auto"/>
            <w:left w:val="none" w:sz="0" w:space="0" w:color="auto"/>
            <w:bottom w:val="none" w:sz="0" w:space="0" w:color="auto"/>
            <w:right w:val="none" w:sz="0" w:space="0" w:color="auto"/>
          </w:divBdr>
        </w:div>
        <w:div w:id="1415321642">
          <w:marLeft w:val="640"/>
          <w:marRight w:val="0"/>
          <w:marTop w:val="0"/>
          <w:marBottom w:val="0"/>
          <w:divBdr>
            <w:top w:val="none" w:sz="0" w:space="0" w:color="auto"/>
            <w:left w:val="none" w:sz="0" w:space="0" w:color="auto"/>
            <w:bottom w:val="none" w:sz="0" w:space="0" w:color="auto"/>
            <w:right w:val="none" w:sz="0" w:space="0" w:color="auto"/>
          </w:divBdr>
        </w:div>
        <w:div w:id="1466123566">
          <w:marLeft w:val="640"/>
          <w:marRight w:val="0"/>
          <w:marTop w:val="0"/>
          <w:marBottom w:val="0"/>
          <w:divBdr>
            <w:top w:val="none" w:sz="0" w:space="0" w:color="auto"/>
            <w:left w:val="none" w:sz="0" w:space="0" w:color="auto"/>
            <w:bottom w:val="none" w:sz="0" w:space="0" w:color="auto"/>
            <w:right w:val="none" w:sz="0" w:space="0" w:color="auto"/>
          </w:divBdr>
        </w:div>
        <w:div w:id="1482850059">
          <w:marLeft w:val="640"/>
          <w:marRight w:val="0"/>
          <w:marTop w:val="0"/>
          <w:marBottom w:val="0"/>
          <w:divBdr>
            <w:top w:val="none" w:sz="0" w:space="0" w:color="auto"/>
            <w:left w:val="none" w:sz="0" w:space="0" w:color="auto"/>
            <w:bottom w:val="none" w:sz="0" w:space="0" w:color="auto"/>
            <w:right w:val="none" w:sz="0" w:space="0" w:color="auto"/>
          </w:divBdr>
        </w:div>
        <w:div w:id="1619797929">
          <w:marLeft w:val="640"/>
          <w:marRight w:val="0"/>
          <w:marTop w:val="0"/>
          <w:marBottom w:val="0"/>
          <w:divBdr>
            <w:top w:val="none" w:sz="0" w:space="0" w:color="auto"/>
            <w:left w:val="none" w:sz="0" w:space="0" w:color="auto"/>
            <w:bottom w:val="none" w:sz="0" w:space="0" w:color="auto"/>
            <w:right w:val="none" w:sz="0" w:space="0" w:color="auto"/>
          </w:divBdr>
        </w:div>
        <w:div w:id="1622491167">
          <w:marLeft w:val="640"/>
          <w:marRight w:val="0"/>
          <w:marTop w:val="0"/>
          <w:marBottom w:val="0"/>
          <w:divBdr>
            <w:top w:val="none" w:sz="0" w:space="0" w:color="auto"/>
            <w:left w:val="none" w:sz="0" w:space="0" w:color="auto"/>
            <w:bottom w:val="none" w:sz="0" w:space="0" w:color="auto"/>
            <w:right w:val="none" w:sz="0" w:space="0" w:color="auto"/>
          </w:divBdr>
        </w:div>
        <w:div w:id="1723597124">
          <w:marLeft w:val="640"/>
          <w:marRight w:val="0"/>
          <w:marTop w:val="0"/>
          <w:marBottom w:val="0"/>
          <w:divBdr>
            <w:top w:val="none" w:sz="0" w:space="0" w:color="auto"/>
            <w:left w:val="none" w:sz="0" w:space="0" w:color="auto"/>
            <w:bottom w:val="none" w:sz="0" w:space="0" w:color="auto"/>
            <w:right w:val="none" w:sz="0" w:space="0" w:color="auto"/>
          </w:divBdr>
        </w:div>
        <w:div w:id="1852840890">
          <w:marLeft w:val="640"/>
          <w:marRight w:val="0"/>
          <w:marTop w:val="0"/>
          <w:marBottom w:val="0"/>
          <w:divBdr>
            <w:top w:val="none" w:sz="0" w:space="0" w:color="auto"/>
            <w:left w:val="none" w:sz="0" w:space="0" w:color="auto"/>
            <w:bottom w:val="none" w:sz="0" w:space="0" w:color="auto"/>
            <w:right w:val="none" w:sz="0" w:space="0" w:color="auto"/>
          </w:divBdr>
        </w:div>
        <w:div w:id="2017925036">
          <w:marLeft w:val="640"/>
          <w:marRight w:val="0"/>
          <w:marTop w:val="0"/>
          <w:marBottom w:val="0"/>
          <w:divBdr>
            <w:top w:val="none" w:sz="0" w:space="0" w:color="auto"/>
            <w:left w:val="none" w:sz="0" w:space="0" w:color="auto"/>
            <w:bottom w:val="none" w:sz="0" w:space="0" w:color="auto"/>
            <w:right w:val="none" w:sz="0" w:space="0" w:color="auto"/>
          </w:divBdr>
        </w:div>
        <w:div w:id="2114862709">
          <w:marLeft w:val="640"/>
          <w:marRight w:val="0"/>
          <w:marTop w:val="0"/>
          <w:marBottom w:val="0"/>
          <w:divBdr>
            <w:top w:val="none" w:sz="0" w:space="0" w:color="auto"/>
            <w:left w:val="none" w:sz="0" w:space="0" w:color="auto"/>
            <w:bottom w:val="none" w:sz="0" w:space="0" w:color="auto"/>
            <w:right w:val="none" w:sz="0" w:space="0" w:color="auto"/>
          </w:divBdr>
        </w:div>
        <w:div w:id="2138909709">
          <w:marLeft w:val="640"/>
          <w:marRight w:val="0"/>
          <w:marTop w:val="0"/>
          <w:marBottom w:val="0"/>
          <w:divBdr>
            <w:top w:val="none" w:sz="0" w:space="0" w:color="auto"/>
            <w:left w:val="none" w:sz="0" w:space="0" w:color="auto"/>
            <w:bottom w:val="none" w:sz="0" w:space="0" w:color="auto"/>
            <w:right w:val="none" w:sz="0" w:space="0" w:color="auto"/>
          </w:divBdr>
        </w:div>
      </w:divsChild>
    </w:div>
    <w:div w:id="1907834168">
      <w:bodyDiv w:val="1"/>
      <w:marLeft w:val="0"/>
      <w:marRight w:val="0"/>
      <w:marTop w:val="0"/>
      <w:marBottom w:val="0"/>
      <w:divBdr>
        <w:top w:val="none" w:sz="0" w:space="0" w:color="auto"/>
        <w:left w:val="none" w:sz="0" w:space="0" w:color="auto"/>
        <w:bottom w:val="none" w:sz="0" w:space="0" w:color="auto"/>
        <w:right w:val="none" w:sz="0" w:space="0" w:color="auto"/>
      </w:divBdr>
      <w:divsChild>
        <w:div w:id="63381211">
          <w:marLeft w:val="640"/>
          <w:marRight w:val="0"/>
          <w:marTop w:val="0"/>
          <w:marBottom w:val="0"/>
          <w:divBdr>
            <w:top w:val="none" w:sz="0" w:space="0" w:color="auto"/>
            <w:left w:val="none" w:sz="0" w:space="0" w:color="auto"/>
            <w:bottom w:val="none" w:sz="0" w:space="0" w:color="auto"/>
            <w:right w:val="none" w:sz="0" w:space="0" w:color="auto"/>
          </w:divBdr>
        </w:div>
        <w:div w:id="104468237">
          <w:marLeft w:val="640"/>
          <w:marRight w:val="0"/>
          <w:marTop w:val="0"/>
          <w:marBottom w:val="0"/>
          <w:divBdr>
            <w:top w:val="none" w:sz="0" w:space="0" w:color="auto"/>
            <w:left w:val="none" w:sz="0" w:space="0" w:color="auto"/>
            <w:bottom w:val="none" w:sz="0" w:space="0" w:color="auto"/>
            <w:right w:val="none" w:sz="0" w:space="0" w:color="auto"/>
          </w:divBdr>
        </w:div>
        <w:div w:id="156044510">
          <w:marLeft w:val="640"/>
          <w:marRight w:val="0"/>
          <w:marTop w:val="0"/>
          <w:marBottom w:val="0"/>
          <w:divBdr>
            <w:top w:val="none" w:sz="0" w:space="0" w:color="auto"/>
            <w:left w:val="none" w:sz="0" w:space="0" w:color="auto"/>
            <w:bottom w:val="none" w:sz="0" w:space="0" w:color="auto"/>
            <w:right w:val="none" w:sz="0" w:space="0" w:color="auto"/>
          </w:divBdr>
        </w:div>
        <w:div w:id="210460565">
          <w:marLeft w:val="640"/>
          <w:marRight w:val="0"/>
          <w:marTop w:val="0"/>
          <w:marBottom w:val="0"/>
          <w:divBdr>
            <w:top w:val="none" w:sz="0" w:space="0" w:color="auto"/>
            <w:left w:val="none" w:sz="0" w:space="0" w:color="auto"/>
            <w:bottom w:val="none" w:sz="0" w:space="0" w:color="auto"/>
            <w:right w:val="none" w:sz="0" w:space="0" w:color="auto"/>
          </w:divBdr>
        </w:div>
        <w:div w:id="220672344">
          <w:marLeft w:val="640"/>
          <w:marRight w:val="0"/>
          <w:marTop w:val="0"/>
          <w:marBottom w:val="0"/>
          <w:divBdr>
            <w:top w:val="none" w:sz="0" w:space="0" w:color="auto"/>
            <w:left w:val="none" w:sz="0" w:space="0" w:color="auto"/>
            <w:bottom w:val="none" w:sz="0" w:space="0" w:color="auto"/>
            <w:right w:val="none" w:sz="0" w:space="0" w:color="auto"/>
          </w:divBdr>
        </w:div>
        <w:div w:id="223758753">
          <w:marLeft w:val="640"/>
          <w:marRight w:val="0"/>
          <w:marTop w:val="0"/>
          <w:marBottom w:val="0"/>
          <w:divBdr>
            <w:top w:val="none" w:sz="0" w:space="0" w:color="auto"/>
            <w:left w:val="none" w:sz="0" w:space="0" w:color="auto"/>
            <w:bottom w:val="none" w:sz="0" w:space="0" w:color="auto"/>
            <w:right w:val="none" w:sz="0" w:space="0" w:color="auto"/>
          </w:divBdr>
        </w:div>
        <w:div w:id="300771115">
          <w:marLeft w:val="640"/>
          <w:marRight w:val="0"/>
          <w:marTop w:val="0"/>
          <w:marBottom w:val="0"/>
          <w:divBdr>
            <w:top w:val="none" w:sz="0" w:space="0" w:color="auto"/>
            <w:left w:val="none" w:sz="0" w:space="0" w:color="auto"/>
            <w:bottom w:val="none" w:sz="0" w:space="0" w:color="auto"/>
            <w:right w:val="none" w:sz="0" w:space="0" w:color="auto"/>
          </w:divBdr>
        </w:div>
        <w:div w:id="362290742">
          <w:marLeft w:val="640"/>
          <w:marRight w:val="0"/>
          <w:marTop w:val="0"/>
          <w:marBottom w:val="0"/>
          <w:divBdr>
            <w:top w:val="none" w:sz="0" w:space="0" w:color="auto"/>
            <w:left w:val="none" w:sz="0" w:space="0" w:color="auto"/>
            <w:bottom w:val="none" w:sz="0" w:space="0" w:color="auto"/>
            <w:right w:val="none" w:sz="0" w:space="0" w:color="auto"/>
          </w:divBdr>
        </w:div>
        <w:div w:id="371922076">
          <w:marLeft w:val="640"/>
          <w:marRight w:val="0"/>
          <w:marTop w:val="0"/>
          <w:marBottom w:val="0"/>
          <w:divBdr>
            <w:top w:val="none" w:sz="0" w:space="0" w:color="auto"/>
            <w:left w:val="none" w:sz="0" w:space="0" w:color="auto"/>
            <w:bottom w:val="none" w:sz="0" w:space="0" w:color="auto"/>
            <w:right w:val="none" w:sz="0" w:space="0" w:color="auto"/>
          </w:divBdr>
        </w:div>
        <w:div w:id="391587164">
          <w:marLeft w:val="640"/>
          <w:marRight w:val="0"/>
          <w:marTop w:val="0"/>
          <w:marBottom w:val="0"/>
          <w:divBdr>
            <w:top w:val="none" w:sz="0" w:space="0" w:color="auto"/>
            <w:left w:val="none" w:sz="0" w:space="0" w:color="auto"/>
            <w:bottom w:val="none" w:sz="0" w:space="0" w:color="auto"/>
            <w:right w:val="none" w:sz="0" w:space="0" w:color="auto"/>
          </w:divBdr>
        </w:div>
        <w:div w:id="468864936">
          <w:marLeft w:val="640"/>
          <w:marRight w:val="0"/>
          <w:marTop w:val="0"/>
          <w:marBottom w:val="0"/>
          <w:divBdr>
            <w:top w:val="none" w:sz="0" w:space="0" w:color="auto"/>
            <w:left w:val="none" w:sz="0" w:space="0" w:color="auto"/>
            <w:bottom w:val="none" w:sz="0" w:space="0" w:color="auto"/>
            <w:right w:val="none" w:sz="0" w:space="0" w:color="auto"/>
          </w:divBdr>
        </w:div>
        <w:div w:id="476806834">
          <w:marLeft w:val="640"/>
          <w:marRight w:val="0"/>
          <w:marTop w:val="0"/>
          <w:marBottom w:val="0"/>
          <w:divBdr>
            <w:top w:val="none" w:sz="0" w:space="0" w:color="auto"/>
            <w:left w:val="none" w:sz="0" w:space="0" w:color="auto"/>
            <w:bottom w:val="none" w:sz="0" w:space="0" w:color="auto"/>
            <w:right w:val="none" w:sz="0" w:space="0" w:color="auto"/>
          </w:divBdr>
        </w:div>
        <w:div w:id="499808807">
          <w:marLeft w:val="640"/>
          <w:marRight w:val="0"/>
          <w:marTop w:val="0"/>
          <w:marBottom w:val="0"/>
          <w:divBdr>
            <w:top w:val="none" w:sz="0" w:space="0" w:color="auto"/>
            <w:left w:val="none" w:sz="0" w:space="0" w:color="auto"/>
            <w:bottom w:val="none" w:sz="0" w:space="0" w:color="auto"/>
            <w:right w:val="none" w:sz="0" w:space="0" w:color="auto"/>
          </w:divBdr>
        </w:div>
        <w:div w:id="507136072">
          <w:marLeft w:val="640"/>
          <w:marRight w:val="0"/>
          <w:marTop w:val="0"/>
          <w:marBottom w:val="0"/>
          <w:divBdr>
            <w:top w:val="none" w:sz="0" w:space="0" w:color="auto"/>
            <w:left w:val="none" w:sz="0" w:space="0" w:color="auto"/>
            <w:bottom w:val="none" w:sz="0" w:space="0" w:color="auto"/>
            <w:right w:val="none" w:sz="0" w:space="0" w:color="auto"/>
          </w:divBdr>
        </w:div>
        <w:div w:id="563175972">
          <w:marLeft w:val="640"/>
          <w:marRight w:val="0"/>
          <w:marTop w:val="0"/>
          <w:marBottom w:val="0"/>
          <w:divBdr>
            <w:top w:val="none" w:sz="0" w:space="0" w:color="auto"/>
            <w:left w:val="none" w:sz="0" w:space="0" w:color="auto"/>
            <w:bottom w:val="none" w:sz="0" w:space="0" w:color="auto"/>
            <w:right w:val="none" w:sz="0" w:space="0" w:color="auto"/>
          </w:divBdr>
        </w:div>
        <w:div w:id="606349537">
          <w:marLeft w:val="640"/>
          <w:marRight w:val="0"/>
          <w:marTop w:val="0"/>
          <w:marBottom w:val="0"/>
          <w:divBdr>
            <w:top w:val="none" w:sz="0" w:space="0" w:color="auto"/>
            <w:left w:val="none" w:sz="0" w:space="0" w:color="auto"/>
            <w:bottom w:val="none" w:sz="0" w:space="0" w:color="auto"/>
            <w:right w:val="none" w:sz="0" w:space="0" w:color="auto"/>
          </w:divBdr>
        </w:div>
        <w:div w:id="624429897">
          <w:marLeft w:val="640"/>
          <w:marRight w:val="0"/>
          <w:marTop w:val="0"/>
          <w:marBottom w:val="0"/>
          <w:divBdr>
            <w:top w:val="none" w:sz="0" w:space="0" w:color="auto"/>
            <w:left w:val="none" w:sz="0" w:space="0" w:color="auto"/>
            <w:bottom w:val="none" w:sz="0" w:space="0" w:color="auto"/>
            <w:right w:val="none" w:sz="0" w:space="0" w:color="auto"/>
          </w:divBdr>
        </w:div>
        <w:div w:id="688221536">
          <w:marLeft w:val="640"/>
          <w:marRight w:val="0"/>
          <w:marTop w:val="0"/>
          <w:marBottom w:val="0"/>
          <w:divBdr>
            <w:top w:val="none" w:sz="0" w:space="0" w:color="auto"/>
            <w:left w:val="none" w:sz="0" w:space="0" w:color="auto"/>
            <w:bottom w:val="none" w:sz="0" w:space="0" w:color="auto"/>
            <w:right w:val="none" w:sz="0" w:space="0" w:color="auto"/>
          </w:divBdr>
        </w:div>
        <w:div w:id="749426094">
          <w:marLeft w:val="640"/>
          <w:marRight w:val="0"/>
          <w:marTop w:val="0"/>
          <w:marBottom w:val="0"/>
          <w:divBdr>
            <w:top w:val="none" w:sz="0" w:space="0" w:color="auto"/>
            <w:left w:val="none" w:sz="0" w:space="0" w:color="auto"/>
            <w:bottom w:val="none" w:sz="0" w:space="0" w:color="auto"/>
            <w:right w:val="none" w:sz="0" w:space="0" w:color="auto"/>
          </w:divBdr>
        </w:div>
        <w:div w:id="762799629">
          <w:marLeft w:val="640"/>
          <w:marRight w:val="0"/>
          <w:marTop w:val="0"/>
          <w:marBottom w:val="0"/>
          <w:divBdr>
            <w:top w:val="none" w:sz="0" w:space="0" w:color="auto"/>
            <w:left w:val="none" w:sz="0" w:space="0" w:color="auto"/>
            <w:bottom w:val="none" w:sz="0" w:space="0" w:color="auto"/>
            <w:right w:val="none" w:sz="0" w:space="0" w:color="auto"/>
          </w:divBdr>
        </w:div>
        <w:div w:id="839808415">
          <w:marLeft w:val="640"/>
          <w:marRight w:val="0"/>
          <w:marTop w:val="0"/>
          <w:marBottom w:val="0"/>
          <w:divBdr>
            <w:top w:val="none" w:sz="0" w:space="0" w:color="auto"/>
            <w:left w:val="none" w:sz="0" w:space="0" w:color="auto"/>
            <w:bottom w:val="none" w:sz="0" w:space="0" w:color="auto"/>
            <w:right w:val="none" w:sz="0" w:space="0" w:color="auto"/>
          </w:divBdr>
        </w:div>
        <w:div w:id="882600819">
          <w:marLeft w:val="640"/>
          <w:marRight w:val="0"/>
          <w:marTop w:val="0"/>
          <w:marBottom w:val="0"/>
          <w:divBdr>
            <w:top w:val="none" w:sz="0" w:space="0" w:color="auto"/>
            <w:left w:val="none" w:sz="0" w:space="0" w:color="auto"/>
            <w:bottom w:val="none" w:sz="0" w:space="0" w:color="auto"/>
            <w:right w:val="none" w:sz="0" w:space="0" w:color="auto"/>
          </w:divBdr>
        </w:div>
        <w:div w:id="1012029610">
          <w:marLeft w:val="640"/>
          <w:marRight w:val="0"/>
          <w:marTop w:val="0"/>
          <w:marBottom w:val="0"/>
          <w:divBdr>
            <w:top w:val="none" w:sz="0" w:space="0" w:color="auto"/>
            <w:left w:val="none" w:sz="0" w:space="0" w:color="auto"/>
            <w:bottom w:val="none" w:sz="0" w:space="0" w:color="auto"/>
            <w:right w:val="none" w:sz="0" w:space="0" w:color="auto"/>
          </w:divBdr>
        </w:div>
        <w:div w:id="1021321535">
          <w:marLeft w:val="640"/>
          <w:marRight w:val="0"/>
          <w:marTop w:val="0"/>
          <w:marBottom w:val="0"/>
          <w:divBdr>
            <w:top w:val="none" w:sz="0" w:space="0" w:color="auto"/>
            <w:left w:val="none" w:sz="0" w:space="0" w:color="auto"/>
            <w:bottom w:val="none" w:sz="0" w:space="0" w:color="auto"/>
            <w:right w:val="none" w:sz="0" w:space="0" w:color="auto"/>
          </w:divBdr>
        </w:div>
        <w:div w:id="1110197186">
          <w:marLeft w:val="640"/>
          <w:marRight w:val="0"/>
          <w:marTop w:val="0"/>
          <w:marBottom w:val="0"/>
          <w:divBdr>
            <w:top w:val="none" w:sz="0" w:space="0" w:color="auto"/>
            <w:left w:val="none" w:sz="0" w:space="0" w:color="auto"/>
            <w:bottom w:val="none" w:sz="0" w:space="0" w:color="auto"/>
            <w:right w:val="none" w:sz="0" w:space="0" w:color="auto"/>
          </w:divBdr>
        </w:div>
        <w:div w:id="1122578969">
          <w:marLeft w:val="640"/>
          <w:marRight w:val="0"/>
          <w:marTop w:val="0"/>
          <w:marBottom w:val="0"/>
          <w:divBdr>
            <w:top w:val="none" w:sz="0" w:space="0" w:color="auto"/>
            <w:left w:val="none" w:sz="0" w:space="0" w:color="auto"/>
            <w:bottom w:val="none" w:sz="0" w:space="0" w:color="auto"/>
            <w:right w:val="none" w:sz="0" w:space="0" w:color="auto"/>
          </w:divBdr>
        </w:div>
        <w:div w:id="1159080937">
          <w:marLeft w:val="640"/>
          <w:marRight w:val="0"/>
          <w:marTop w:val="0"/>
          <w:marBottom w:val="0"/>
          <w:divBdr>
            <w:top w:val="none" w:sz="0" w:space="0" w:color="auto"/>
            <w:left w:val="none" w:sz="0" w:space="0" w:color="auto"/>
            <w:bottom w:val="none" w:sz="0" w:space="0" w:color="auto"/>
            <w:right w:val="none" w:sz="0" w:space="0" w:color="auto"/>
          </w:divBdr>
        </w:div>
        <w:div w:id="1167162688">
          <w:marLeft w:val="640"/>
          <w:marRight w:val="0"/>
          <w:marTop w:val="0"/>
          <w:marBottom w:val="0"/>
          <w:divBdr>
            <w:top w:val="none" w:sz="0" w:space="0" w:color="auto"/>
            <w:left w:val="none" w:sz="0" w:space="0" w:color="auto"/>
            <w:bottom w:val="none" w:sz="0" w:space="0" w:color="auto"/>
            <w:right w:val="none" w:sz="0" w:space="0" w:color="auto"/>
          </w:divBdr>
        </w:div>
        <w:div w:id="1227767877">
          <w:marLeft w:val="640"/>
          <w:marRight w:val="0"/>
          <w:marTop w:val="0"/>
          <w:marBottom w:val="0"/>
          <w:divBdr>
            <w:top w:val="none" w:sz="0" w:space="0" w:color="auto"/>
            <w:left w:val="none" w:sz="0" w:space="0" w:color="auto"/>
            <w:bottom w:val="none" w:sz="0" w:space="0" w:color="auto"/>
            <w:right w:val="none" w:sz="0" w:space="0" w:color="auto"/>
          </w:divBdr>
        </w:div>
        <w:div w:id="1344891034">
          <w:marLeft w:val="640"/>
          <w:marRight w:val="0"/>
          <w:marTop w:val="0"/>
          <w:marBottom w:val="0"/>
          <w:divBdr>
            <w:top w:val="none" w:sz="0" w:space="0" w:color="auto"/>
            <w:left w:val="none" w:sz="0" w:space="0" w:color="auto"/>
            <w:bottom w:val="none" w:sz="0" w:space="0" w:color="auto"/>
            <w:right w:val="none" w:sz="0" w:space="0" w:color="auto"/>
          </w:divBdr>
        </w:div>
        <w:div w:id="1356729595">
          <w:marLeft w:val="640"/>
          <w:marRight w:val="0"/>
          <w:marTop w:val="0"/>
          <w:marBottom w:val="0"/>
          <w:divBdr>
            <w:top w:val="none" w:sz="0" w:space="0" w:color="auto"/>
            <w:left w:val="none" w:sz="0" w:space="0" w:color="auto"/>
            <w:bottom w:val="none" w:sz="0" w:space="0" w:color="auto"/>
            <w:right w:val="none" w:sz="0" w:space="0" w:color="auto"/>
          </w:divBdr>
        </w:div>
        <w:div w:id="1385713443">
          <w:marLeft w:val="640"/>
          <w:marRight w:val="0"/>
          <w:marTop w:val="0"/>
          <w:marBottom w:val="0"/>
          <w:divBdr>
            <w:top w:val="none" w:sz="0" w:space="0" w:color="auto"/>
            <w:left w:val="none" w:sz="0" w:space="0" w:color="auto"/>
            <w:bottom w:val="none" w:sz="0" w:space="0" w:color="auto"/>
            <w:right w:val="none" w:sz="0" w:space="0" w:color="auto"/>
          </w:divBdr>
        </w:div>
        <w:div w:id="1412695080">
          <w:marLeft w:val="640"/>
          <w:marRight w:val="0"/>
          <w:marTop w:val="0"/>
          <w:marBottom w:val="0"/>
          <w:divBdr>
            <w:top w:val="none" w:sz="0" w:space="0" w:color="auto"/>
            <w:left w:val="none" w:sz="0" w:space="0" w:color="auto"/>
            <w:bottom w:val="none" w:sz="0" w:space="0" w:color="auto"/>
            <w:right w:val="none" w:sz="0" w:space="0" w:color="auto"/>
          </w:divBdr>
        </w:div>
        <w:div w:id="1708483359">
          <w:marLeft w:val="640"/>
          <w:marRight w:val="0"/>
          <w:marTop w:val="0"/>
          <w:marBottom w:val="0"/>
          <w:divBdr>
            <w:top w:val="none" w:sz="0" w:space="0" w:color="auto"/>
            <w:left w:val="none" w:sz="0" w:space="0" w:color="auto"/>
            <w:bottom w:val="none" w:sz="0" w:space="0" w:color="auto"/>
            <w:right w:val="none" w:sz="0" w:space="0" w:color="auto"/>
          </w:divBdr>
        </w:div>
        <w:div w:id="1792361165">
          <w:marLeft w:val="640"/>
          <w:marRight w:val="0"/>
          <w:marTop w:val="0"/>
          <w:marBottom w:val="0"/>
          <w:divBdr>
            <w:top w:val="none" w:sz="0" w:space="0" w:color="auto"/>
            <w:left w:val="none" w:sz="0" w:space="0" w:color="auto"/>
            <w:bottom w:val="none" w:sz="0" w:space="0" w:color="auto"/>
            <w:right w:val="none" w:sz="0" w:space="0" w:color="auto"/>
          </w:divBdr>
        </w:div>
        <w:div w:id="1816680500">
          <w:marLeft w:val="640"/>
          <w:marRight w:val="0"/>
          <w:marTop w:val="0"/>
          <w:marBottom w:val="0"/>
          <w:divBdr>
            <w:top w:val="none" w:sz="0" w:space="0" w:color="auto"/>
            <w:left w:val="none" w:sz="0" w:space="0" w:color="auto"/>
            <w:bottom w:val="none" w:sz="0" w:space="0" w:color="auto"/>
            <w:right w:val="none" w:sz="0" w:space="0" w:color="auto"/>
          </w:divBdr>
        </w:div>
        <w:div w:id="1865286747">
          <w:marLeft w:val="640"/>
          <w:marRight w:val="0"/>
          <w:marTop w:val="0"/>
          <w:marBottom w:val="0"/>
          <w:divBdr>
            <w:top w:val="none" w:sz="0" w:space="0" w:color="auto"/>
            <w:left w:val="none" w:sz="0" w:space="0" w:color="auto"/>
            <w:bottom w:val="none" w:sz="0" w:space="0" w:color="auto"/>
            <w:right w:val="none" w:sz="0" w:space="0" w:color="auto"/>
          </w:divBdr>
        </w:div>
        <w:div w:id="1919973088">
          <w:marLeft w:val="640"/>
          <w:marRight w:val="0"/>
          <w:marTop w:val="0"/>
          <w:marBottom w:val="0"/>
          <w:divBdr>
            <w:top w:val="none" w:sz="0" w:space="0" w:color="auto"/>
            <w:left w:val="none" w:sz="0" w:space="0" w:color="auto"/>
            <w:bottom w:val="none" w:sz="0" w:space="0" w:color="auto"/>
            <w:right w:val="none" w:sz="0" w:space="0" w:color="auto"/>
          </w:divBdr>
        </w:div>
        <w:div w:id="1941837607">
          <w:marLeft w:val="640"/>
          <w:marRight w:val="0"/>
          <w:marTop w:val="0"/>
          <w:marBottom w:val="0"/>
          <w:divBdr>
            <w:top w:val="none" w:sz="0" w:space="0" w:color="auto"/>
            <w:left w:val="none" w:sz="0" w:space="0" w:color="auto"/>
            <w:bottom w:val="none" w:sz="0" w:space="0" w:color="auto"/>
            <w:right w:val="none" w:sz="0" w:space="0" w:color="auto"/>
          </w:divBdr>
        </w:div>
        <w:div w:id="1960381714">
          <w:marLeft w:val="640"/>
          <w:marRight w:val="0"/>
          <w:marTop w:val="0"/>
          <w:marBottom w:val="0"/>
          <w:divBdr>
            <w:top w:val="none" w:sz="0" w:space="0" w:color="auto"/>
            <w:left w:val="none" w:sz="0" w:space="0" w:color="auto"/>
            <w:bottom w:val="none" w:sz="0" w:space="0" w:color="auto"/>
            <w:right w:val="none" w:sz="0" w:space="0" w:color="auto"/>
          </w:divBdr>
        </w:div>
        <w:div w:id="1968078626">
          <w:marLeft w:val="640"/>
          <w:marRight w:val="0"/>
          <w:marTop w:val="0"/>
          <w:marBottom w:val="0"/>
          <w:divBdr>
            <w:top w:val="none" w:sz="0" w:space="0" w:color="auto"/>
            <w:left w:val="none" w:sz="0" w:space="0" w:color="auto"/>
            <w:bottom w:val="none" w:sz="0" w:space="0" w:color="auto"/>
            <w:right w:val="none" w:sz="0" w:space="0" w:color="auto"/>
          </w:divBdr>
        </w:div>
        <w:div w:id="2079984649">
          <w:marLeft w:val="640"/>
          <w:marRight w:val="0"/>
          <w:marTop w:val="0"/>
          <w:marBottom w:val="0"/>
          <w:divBdr>
            <w:top w:val="none" w:sz="0" w:space="0" w:color="auto"/>
            <w:left w:val="none" w:sz="0" w:space="0" w:color="auto"/>
            <w:bottom w:val="none" w:sz="0" w:space="0" w:color="auto"/>
            <w:right w:val="none" w:sz="0" w:space="0" w:color="auto"/>
          </w:divBdr>
        </w:div>
        <w:div w:id="2091803581">
          <w:marLeft w:val="640"/>
          <w:marRight w:val="0"/>
          <w:marTop w:val="0"/>
          <w:marBottom w:val="0"/>
          <w:divBdr>
            <w:top w:val="none" w:sz="0" w:space="0" w:color="auto"/>
            <w:left w:val="none" w:sz="0" w:space="0" w:color="auto"/>
            <w:bottom w:val="none" w:sz="0" w:space="0" w:color="auto"/>
            <w:right w:val="none" w:sz="0" w:space="0" w:color="auto"/>
          </w:divBdr>
        </w:div>
        <w:div w:id="2116098296">
          <w:marLeft w:val="640"/>
          <w:marRight w:val="0"/>
          <w:marTop w:val="0"/>
          <w:marBottom w:val="0"/>
          <w:divBdr>
            <w:top w:val="none" w:sz="0" w:space="0" w:color="auto"/>
            <w:left w:val="none" w:sz="0" w:space="0" w:color="auto"/>
            <w:bottom w:val="none" w:sz="0" w:space="0" w:color="auto"/>
            <w:right w:val="none" w:sz="0" w:space="0" w:color="auto"/>
          </w:divBdr>
        </w:div>
        <w:div w:id="2133403693">
          <w:marLeft w:val="640"/>
          <w:marRight w:val="0"/>
          <w:marTop w:val="0"/>
          <w:marBottom w:val="0"/>
          <w:divBdr>
            <w:top w:val="none" w:sz="0" w:space="0" w:color="auto"/>
            <w:left w:val="none" w:sz="0" w:space="0" w:color="auto"/>
            <w:bottom w:val="none" w:sz="0" w:space="0" w:color="auto"/>
            <w:right w:val="none" w:sz="0" w:space="0" w:color="auto"/>
          </w:divBdr>
        </w:div>
      </w:divsChild>
    </w:div>
    <w:div w:id="1911764838">
      <w:bodyDiv w:val="1"/>
      <w:marLeft w:val="0"/>
      <w:marRight w:val="0"/>
      <w:marTop w:val="0"/>
      <w:marBottom w:val="0"/>
      <w:divBdr>
        <w:top w:val="none" w:sz="0" w:space="0" w:color="auto"/>
        <w:left w:val="none" w:sz="0" w:space="0" w:color="auto"/>
        <w:bottom w:val="none" w:sz="0" w:space="0" w:color="auto"/>
        <w:right w:val="none" w:sz="0" w:space="0" w:color="auto"/>
      </w:divBdr>
      <w:divsChild>
        <w:div w:id="24212870">
          <w:marLeft w:val="640"/>
          <w:marRight w:val="0"/>
          <w:marTop w:val="0"/>
          <w:marBottom w:val="0"/>
          <w:divBdr>
            <w:top w:val="none" w:sz="0" w:space="0" w:color="auto"/>
            <w:left w:val="none" w:sz="0" w:space="0" w:color="auto"/>
            <w:bottom w:val="none" w:sz="0" w:space="0" w:color="auto"/>
            <w:right w:val="none" w:sz="0" w:space="0" w:color="auto"/>
          </w:divBdr>
        </w:div>
        <w:div w:id="42877507">
          <w:marLeft w:val="640"/>
          <w:marRight w:val="0"/>
          <w:marTop w:val="0"/>
          <w:marBottom w:val="0"/>
          <w:divBdr>
            <w:top w:val="none" w:sz="0" w:space="0" w:color="auto"/>
            <w:left w:val="none" w:sz="0" w:space="0" w:color="auto"/>
            <w:bottom w:val="none" w:sz="0" w:space="0" w:color="auto"/>
            <w:right w:val="none" w:sz="0" w:space="0" w:color="auto"/>
          </w:divBdr>
        </w:div>
        <w:div w:id="63653022">
          <w:marLeft w:val="640"/>
          <w:marRight w:val="0"/>
          <w:marTop w:val="0"/>
          <w:marBottom w:val="0"/>
          <w:divBdr>
            <w:top w:val="none" w:sz="0" w:space="0" w:color="auto"/>
            <w:left w:val="none" w:sz="0" w:space="0" w:color="auto"/>
            <w:bottom w:val="none" w:sz="0" w:space="0" w:color="auto"/>
            <w:right w:val="none" w:sz="0" w:space="0" w:color="auto"/>
          </w:divBdr>
        </w:div>
        <w:div w:id="83771226">
          <w:marLeft w:val="640"/>
          <w:marRight w:val="0"/>
          <w:marTop w:val="0"/>
          <w:marBottom w:val="0"/>
          <w:divBdr>
            <w:top w:val="none" w:sz="0" w:space="0" w:color="auto"/>
            <w:left w:val="none" w:sz="0" w:space="0" w:color="auto"/>
            <w:bottom w:val="none" w:sz="0" w:space="0" w:color="auto"/>
            <w:right w:val="none" w:sz="0" w:space="0" w:color="auto"/>
          </w:divBdr>
        </w:div>
        <w:div w:id="111092432">
          <w:marLeft w:val="640"/>
          <w:marRight w:val="0"/>
          <w:marTop w:val="0"/>
          <w:marBottom w:val="0"/>
          <w:divBdr>
            <w:top w:val="none" w:sz="0" w:space="0" w:color="auto"/>
            <w:left w:val="none" w:sz="0" w:space="0" w:color="auto"/>
            <w:bottom w:val="none" w:sz="0" w:space="0" w:color="auto"/>
            <w:right w:val="none" w:sz="0" w:space="0" w:color="auto"/>
          </w:divBdr>
        </w:div>
        <w:div w:id="167722410">
          <w:marLeft w:val="640"/>
          <w:marRight w:val="0"/>
          <w:marTop w:val="0"/>
          <w:marBottom w:val="0"/>
          <w:divBdr>
            <w:top w:val="none" w:sz="0" w:space="0" w:color="auto"/>
            <w:left w:val="none" w:sz="0" w:space="0" w:color="auto"/>
            <w:bottom w:val="none" w:sz="0" w:space="0" w:color="auto"/>
            <w:right w:val="none" w:sz="0" w:space="0" w:color="auto"/>
          </w:divBdr>
        </w:div>
        <w:div w:id="219488343">
          <w:marLeft w:val="640"/>
          <w:marRight w:val="0"/>
          <w:marTop w:val="0"/>
          <w:marBottom w:val="0"/>
          <w:divBdr>
            <w:top w:val="none" w:sz="0" w:space="0" w:color="auto"/>
            <w:left w:val="none" w:sz="0" w:space="0" w:color="auto"/>
            <w:bottom w:val="none" w:sz="0" w:space="0" w:color="auto"/>
            <w:right w:val="none" w:sz="0" w:space="0" w:color="auto"/>
          </w:divBdr>
        </w:div>
        <w:div w:id="253831324">
          <w:marLeft w:val="640"/>
          <w:marRight w:val="0"/>
          <w:marTop w:val="0"/>
          <w:marBottom w:val="0"/>
          <w:divBdr>
            <w:top w:val="none" w:sz="0" w:space="0" w:color="auto"/>
            <w:left w:val="none" w:sz="0" w:space="0" w:color="auto"/>
            <w:bottom w:val="none" w:sz="0" w:space="0" w:color="auto"/>
            <w:right w:val="none" w:sz="0" w:space="0" w:color="auto"/>
          </w:divBdr>
        </w:div>
        <w:div w:id="305549342">
          <w:marLeft w:val="640"/>
          <w:marRight w:val="0"/>
          <w:marTop w:val="0"/>
          <w:marBottom w:val="0"/>
          <w:divBdr>
            <w:top w:val="none" w:sz="0" w:space="0" w:color="auto"/>
            <w:left w:val="none" w:sz="0" w:space="0" w:color="auto"/>
            <w:bottom w:val="none" w:sz="0" w:space="0" w:color="auto"/>
            <w:right w:val="none" w:sz="0" w:space="0" w:color="auto"/>
          </w:divBdr>
        </w:div>
        <w:div w:id="325979510">
          <w:marLeft w:val="640"/>
          <w:marRight w:val="0"/>
          <w:marTop w:val="0"/>
          <w:marBottom w:val="0"/>
          <w:divBdr>
            <w:top w:val="none" w:sz="0" w:space="0" w:color="auto"/>
            <w:left w:val="none" w:sz="0" w:space="0" w:color="auto"/>
            <w:bottom w:val="none" w:sz="0" w:space="0" w:color="auto"/>
            <w:right w:val="none" w:sz="0" w:space="0" w:color="auto"/>
          </w:divBdr>
        </w:div>
        <w:div w:id="377171624">
          <w:marLeft w:val="640"/>
          <w:marRight w:val="0"/>
          <w:marTop w:val="0"/>
          <w:marBottom w:val="0"/>
          <w:divBdr>
            <w:top w:val="none" w:sz="0" w:space="0" w:color="auto"/>
            <w:left w:val="none" w:sz="0" w:space="0" w:color="auto"/>
            <w:bottom w:val="none" w:sz="0" w:space="0" w:color="auto"/>
            <w:right w:val="none" w:sz="0" w:space="0" w:color="auto"/>
          </w:divBdr>
        </w:div>
        <w:div w:id="561067104">
          <w:marLeft w:val="640"/>
          <w:marRight w:val="0"/>
          <w:marTop w:val="0"/>
          <w:marBottom w:val="0"/>
          <w:divBdr>
            <w:top w:val="none" w:sz="0" w:space="0" w:color="auto"/>
            <w:left w:val="none" w:sz="0" w:space="0" w:color="auto"/>
            <w:bottom w:val="none" w:sz="0" w:space="0" w:color="auto"/>
            <w:right w:val="none" w:sz="0" w:space="0" w:color="auto"/>
          </w:divBdr>
        </w:div>
        <w:div w:id="628245345">
          <w:marLeft w:val="640"/>
          <w:marRight w:val="0"/>
          <w:marTop w:val="0"/>
          <w:marBottom w:val="0"/>
          <w:divBdr>
            <w:top w:val="none" w:sz="0" w:space="0" w:color="auto"/>
            <w:left w:val="none" w:sz="0" w:space="0" w:color="auto"/>
            <w:bottom w:val="none" w:sz="0" w:space="0" w:color="auto"/>
            <w:right w:val="none" w:sz="0" w:space="0" w:color="auto"/>
          </w:divBdr>
        </w:div>
        <w:div w:id="640426440">
          <w:marLeft w:val="640"/>
          <w:marRight w:val="0"/>
          <w:marTop w:val="0"/>
          <w:marBottom w:val="0"/>
          <w:divBdr>
            <w:top w:val="none" w:sz="0" w:space="0" w:color="auto"/>
            <w:left w:val="none" w:sz="0" w:space="0" w:color="auto"/>
            <w:bottom w:val="none" w:sz="0" w:space="0" w:color="auto"/>
            <w:right w:val="none" w:sz="0" w:space="0" w:color="auto"/>
          </w:divBdr>
        </w:div>
        <w:div w:id="655576283">
          <w:marLeft w:val="640"/>
          <w:marRight w:val="0"/>
          <w:marTop w:val="0"/>
          <w:marBottom w:val="0"/>
          <w:divBdr>
            <w:top w:val="none" w:sz="0" w:space="0" w:color="auto"/>
            <w:left w:val="none" w:sz="0" w:space="0" w:color="auto"/>
            <w:bottom w:val="none" w:sz="0" w:space="0" w:color="auto"/>
            <w:right w:val="none" w:sz="0" w:space="0" w:color="auto"/>
          </w:divBdr>
        </w:div>
        <w:div w:id="684399569">
          <w:marLeft w:val="640"/>
          <w:marRight w:val="0"/>
          <w:marTop w:val="0"/>
          <w:marBottom w:val="0"/>
          <w:divBdr>
            <w:top w:val="none" w:sz="0" w:space="0" w:color="auto"/>
            <w:left w:val="none" w:sz="0" w:space="0" w:color="auto"/>
            <w:bottom w:val="none" w:sz="0" w:space="0" w:color="auto"/>
            <w:right w:val="none" w:sz="0" w:space="0" w:color="auto"/>
          </w:divBdr>
        </w:div>
        <w:div w:id="692538275">
          <w:marLeft w:val="640"/>
          <w:marRight w:val="0"/>
          <w:marTop w:val="0"/>
          <w:marBottom w:val="0"/>
          <w:divBdr>
            <w:top w:val="none" w:sz="0" w:space="0" w:color="auto"/>
            <w:left w:val="none" w:sz="0" w:space="0" w:color="auto"/>
            <w:bottom w:val="none" w:sz="0" w:space="0" w:color="auto"/>
            <w:right w:val="none" w:sz="0" w:space="0" w:color="auto"/>
          </w:divBdr>
        </w:div>
        <w:div w:id="705758319">
          <w:marLeft w:val="640"/>
          <w:marRight w:val="0"/>
          <w:marTop w:val="0"/>
          <w:marBottom w:val="0"/>
          <w:divBdr>
            <w:top w:val="none" w:sz="0" w:space="0" w:color="auto"/>
            <w:left w:val="none" w:sz="0" w:space="0" w:color="auto"/>
            <w:bottom w:val="none" w:sz="0" w:space="0" w:color="auto"/>
            <w:right w:val="none" w:sz="0" w:space="0" w:color="auto"/>
          </w:divBdr>
        </w:div>
        <w:div w:id="729040435">
          <w:marLeft w:val="640"/>
          <w:marRight w:val="0"/>
          <w:marTop w:val="0"/>
          <w:marBottom w:val="0"/>
          <w:divBdr>
            <w:top w:val="none" w:sz="0" w:space="0" w:color="auto"/>
            <w:left w:val="none" w:sz="0" w:space="0" w:color="auto"/>
            <w:bottom w:val="none" w:sz="0" w:space="0" w:color="auto"/>
            <w:right w:val="none" w:sz="0" w:space="0" w:color="auto"/>
          </w:divBdr>
        </w:div>
        <w:div w:id="800155226">
          <w:marLeft w:val="640"/>
          <w:marRight w:val="0"/>
          <w:marTop w:val="0"/>
          <w:marBottom w:val="0"/>
          <w:divBdr>
            <w:top w:val="none" w:sz="0" w:space="0" w:color="auto"/>
            <w:left w:val="none" w:sz="0" w:space="0" w:color="auto"/>
            <w:bottom w:val="none" w:sz="0" w:space="0" w:color="auto"/>
            <w:right w:val="none" w:sz="0" w:space="0" w:color="auto"/>
          </w:divBdr>
        </w:div>
        <w:div w:id="866987454">
          <w:marLeft w:val="640"/>
          <w:marRight w:val="0"/>
          <w:marTop w:val="0"/>
          <w:marBottom w:val="0"/>
          <w:divBdr>
            <w:top w:val="none" w:sz="0" w:space="0" w:color="auto"/>
            <w:left w:val="none" w:sz="0" w:space="0" w:color="auto"/>
            <w:bottom w:val="none" w:sz="0" w:space="0" w:color="auto"/>
            <w:right w:val="none" w:sz="0" w:space="0" w:color="auto"/>
          </w:divBdr>
        </w:div>
        <w:div w:id="868178598">
          <w:marLeft w:val="640"/>
          <w:marRight w:val="0"/>
          <w:marTop w:val="0"/>
          <w:marBottom w:val="0"/>
          <w:divBdr>
            <w:top w:val="none" w:sz="0" w:space="0" w:color="auto"/>
            <w:left w:val="none" w:sz="0" w:space="0" w:color="auto"/>
            <w:bottom w:val="none" w:sz="0" w:space="0" w:color="auto"/>
            <w:right w:val="none" w:sz="0" w:space="0" w:color="auto"/>
          </w:divBdr>
        </w:div>
        <w:div w:id="928999189">
          <w:marLeft w:val="640"/>
          <w:marRight w:val="0"/>
          <w:marTop w:val="0"/>
          <w:marBottom w:val="0"/>
          <w:divBdr>
            <w:top w:val="none" w:sz="0" w:space="0" w:color="auto"/>
            <w:left w:val="none" w:sz="0" w:space="0" w:color="auto"/>
            <w:bottom w:val="none" w:sz="0" w:space="0" w:color="auto"/>
            <w:right w:val="none" w:sz="0" w:space="0" w:color="auto"/>
          </w:divBdr>
        </w:div>
        <w:div w:id="1026253833">
          <w:marLeft w:val="640"/>
          <w:marRight w:val="0"/>
          <w:marTop w:val="0"/>
          <w:marBottom w:val="0"/>
          <w:divBdr>
            <w:top w:val="none" w:sz="0" w:space="0" w:color="auto"/>
            <w:left w:val="none" w:sz="0" w:space="0" w:color="auto"/>
            <w:bottom w:val="none" w:sz="0" w:space="0" w:color="auto"/>
            <w:right w:val="none" w:sz="0" w:space="0" w:color="auto"/>
          </w:divBdr>
        </w:div>
        <w:div w:id="1122502024">
          <w:marLeft w:val="640"/>
          <w:marRight w:val="0"/>
          <w:marTop w:val="0"/>
          <w:marBottom w:val="0"/>
          <w:divBdr>
            <w:top w:val="none" w:sz="0" w:space="0" w:color="auto"/>
            <w:left w:val="none" w:sz="0" w:space="0" w:color="auto"/>
            <w:bottom w:val="none" w:sz="0" w:space="0" w:color="auto"/>
            <w:right w:val="none" w:sz="0" w:space="0" w:color="auto"/>
          </w:divBdr>
        </w:div>
        <w:div w:id="1159420226">
          <w:marLeft w:val="640"/>
          <w:marRight w:val="0"/>
          <w:marTop w:val="0"/>
          <w:marBottom w:val="0"/>
          <w:divBdr>
            <w:top w:val="none" w:sz="0" w:space="0" w:color="auto"/>
            <w:left w:val="none" w:sz="0" w:space="0" w:color="auto"/>
            <w:bottom w:val="none" w:sz="0" w:space="0" w:color="auto"/>
            <w:right w:val="none" w:sz="0" w:space="0" w:color="auto"/>
          </w:divBdr>
        </w:div>
        <w:div w:id="1194154307">
          <w:marLeft w:val="640"/>
          <w:marRight w:val="0"/>
          <w:marTop w:val="0"/>
          <w:marBottom w:val="0"/>
          <w:divBdr>
            <w:top w:val="none" w:sz="0" w:space="0" w:color="auto"/>
            <w:left w:val="none" w:sz="0" w:space="0" w:color="auto"/>
            <w:bottom w:val="none" w:sz="0" w:space="0" w:color="auto"/>
            <w:right w:val="none" w:sz="0" w:space="0" w:color="auto"/>
          </w:divBdr>
        </w:div>
        <w:div w:id="1247033190">
          <w:marLeft w:val="640"/>
          <w:marRight w:val="0"/>
          <w:marTop w:val="0"/>
          <w:marBottom w:val="0"/>
          <w:divBdr>
            <w:top w:val="none" w:sz="0" w:space="0" w:color="auto"/>
            <w:left w:val="none" w:sz="0" w:space="0" w:color="auto"/>
            <w:bottom w:val="none" w:sz="0" w:space="0" w:color="auto"/>
            <w:right w:val="none" w:sz="0" w:space="0" w:color="auto"/>
          </w:divBdr>
        </w:div>
        <w:div w:id="1289241713">
          <w:marLeft w:val="640"/>
          <w:marRight w:val="0"/>
          <w:marTop w:val="0"/>
          <w:marBottom w:val="0"/>
          <w:divBdr>
            <w:top w:val="none" w:sz="0" w:space="0" w:color="auto"/>
            <w:left w:val="none" w:sz="0" w:space="0" w:color="auto"/>
            <w:bottom w:val="none" w:sz="0" w:space="0" w:color="auto"/>
            <w:right w:val="none" w:sz="0" w:space="0" w:color="auto"/>
          </w:divBdr>
        </w:div>
        <w:div w:id="1320885189">
          <w:marLeft w:val="640"/>
          <w:marRight w:val="0"/>
          <w:marTop w:val="0"/>
          <w:marBottom w:val="0"/>
          <w:divBdr>
            <w:top w:val="none" w:sz="0" w:space="0" w:color="auto"/>
            <w:left w:val="none" w:sz="0" w:space="0" w:color="auto"/>
            <w:bottom w:val="none" w:sz="0" w:space="0" w:color="auto"/>
            <w:right w:val="none" w:sz="0" w:space="0" w:color="auto"/>
          </w:divBdr>
        </w:div>
        <w:div w:id="1411586373">
          <w:marLeft w:val="640"/>
          <w:marRight w:val="0"/>
          <w:marTop w:val="0"/>
          <w:marBottom w:val="0"/>
          <w:divBdr>
            <w:top w:val="none" w:sz="0" w:space="0" w:color="auto"/>
            <w:left w:val="none" w:sz="0" w:space="0" w:color="auto"/>
            <w:bottom w:val="none" w:sz="0" w:space="0" w:color="auto"/>
            <w:right w:val="none" w:sz="0" w:space="0" w:color="auto"/>
          </w:divBdr>
        </w:div>
        <w:div w:id="1441217328">
          <w:marLeft w:val="640"/>
          <w:marRight w:val="0"/>
          <w:marTop w:val="0"/>
          <w:marBottom w:val="0"/>
          <w:divBdr>
            <w:top w:val="none" w:sz="0" w:space="0" w:color="auto"/>
            <w:left w:val="none" w:sz="0" w:space="0" w:color="auto"/>
            <w:bottom w:val="none" w:sz="0" w:space="0" w:color="auto"/>
            <w:right w:val="none" w:sz="0" w:space="0" w:color="auto"/>
          </w:divBdr>
        </w:div>
        <w:div w:id="1477794563">
          <w:marLeft w:val="640"/>
          <w:marRight w:val="0"/>
          <w:marTop w:val="0"/>
          <w:marBottom w:val="0"/>
          <w:divBdr>
            <w:top w:val="none" w:sz="0" w:space="0" w:color="auto"/>
            <w:left w:val="none" w:sz="0" w:space="0" w:color="auto"/>
            <w:bottom w:val="none" w:sz="0" w:space="0" w:color="auto"/>
            <w:right w:val="none" w:sz="0" w:space="0" w:color="auto"/>
          </w:divBdr>
        </w:div>
        <w:div w:id="1537884137">
          <w:marLeft w:val="640"/>
          <w:marRight w:val="0"/>
          <w:marTop w:val="0"/>
          <w:marBottom w:val="0"/>
          <w:divBdr>
            <w:top w:val="none" w:sz="0" w:space="0" w:color="auto"/>
            <w:left w:val="none" w:sz="0" w:space="0" w:color="auto"/>
            <w:bottom w:val="none" w:sz="0" w:space="0" w:color="auto"/>
            <w:right w:val="none" w:sz="0" w:space="0" w:color="auto"/>
          </w:divBdr>
        </w:div>
        <w:div w:id="1725130443">
          <w:marLeft w:val="640"/>
          <w:marRight w:val="0"/>
          <w:marTop w:val="0"/>
          <w:marBottom w:val="0"/>
          <w:divBdr>
            <w:top w:val="none" w:sz="0" w:space="0" w:color="auto"/>
            <w:left w:val="none" w:sz="0" w:space="0" w:color="auto"/>
            <w:bottom w:val="none" w:sz="0" w:space="0" w:color="auto"/>
            <w:right w:val="none" w:sz="0" w:space="0" w:color="auto"/>
          </w:divBdr>
        </w:div>
        <w:div w:id="1772896005">
          <w:marLeft w:val="640"/>
          <w:marRight w:val="0"/>
          <w:marTop w:val="0"/>
          <w:marBottom w:val="0"/>
          <w:divBdr>
            <w:top w:val="none" w:sz="0" w:space="0" w:color="auto"/>
            <w:left w:val="none" w:sz="0" w:space="0" w:color="auto"/>
            <w:bottom w:val="none" w:sz="0" w:space="0" w:color="auto"/>
            <w:right w:val="none" w:sz="0" w:space="0" w:color="auto"/>
          </w:divBdr>
        </w:div>
        <w:div w:id="1786609041">
          <w:marLeft w:val="640"/>
          <w:marRight w:val="0"/>
          <w:marTop w:val="0"/>
          <w:marBottom w:val="0"/>
          <w:divBdr>
            <w:top w:val="none" w:sz="0" w:space="0" w:color="auto"/>
            <w:left w:val="none" w:sz="0" w:space="0" w:color="auto"/>
            <w:bottom w:val="none" w:sz="0" w:space="0" w:color="auto"/>
            <w:right w:val="none" w:sz="0" w:space="0" w:color="auto"/>
          </w:divBdr>
        </w:div>
        <w:div w:id="1842239767">
          <w:marLeft w:val="640"/>
          <w:marRight w:val="0"/>
          <w:marTop w:val="0"/>
          <w:marBottom w:val="0"/>
          <w:divBdr>
            <w:top w:val="none" w:sz="0" w:space="0" w:color="auto"/>
            <w:left w:val="none" w:sz="0" w:space="0" w:color="auto"/>
            <w:bottom w:val="none" w:sz="0" w:space="0" w:color="auto"/>
            <w:right w:val="none" w:sz="0" w:space="0" w:color="auto"/>
          </w:divBdr>
        </w:div>
        <w:div w:id="1867020611">
          <w:marLeft w:val="640"/>
          <w:marRight w:val="0"/>
          <w:marTop w:val="0"/>
          <w:marBottom w:val="0"/>
          <w:divBdr>
            <w:top w:val="none" w:sz="0" w:space="0" w:color="auto"/>
            <w:left w:val="none" w:sz="0" w:space="0" w:color="auto"/>
            <w:bottom w:val="none" w:sz="0" w:space="0" w:color="auto"/>
            <w:right w:val="none" w:sz="0" w:space="0" w:color="auto"/>
          </w:divBdr>
        </w:div>
        <w:div w:id="1892304042">
          <w:marLeft w:val="640"/>
          <w:marRight w:val="0"/>
          <w:marTop w:val="0"/>
          <w:marBottom w:val="0"/>
          <w:divBdr>
            <w:top w:val="none" w:sz="0" w:space="0" w:color="auto"/>
            <w:left w:val="none" w:sz="0" w:space="0" w:color="auto"/>
            <w:bottom w:val="none" w:sz="0" w:space="0" w:color="auto"/>
            <w:right w:val="none" w:sz="0" w:space="0" w:color="auto"/>
          </w:divBdr>
        </w:div>
        <w:div w:id="1953049631">
          <w:marLeft w:val="640"/>
          <w:marRight w:val="0"/>
          <w:marTop w:val="0"/>
          <w:marBottom w:val="0"/>
          <w:divBdr>
            <w:top w:val="none" w:sz="0" w:space="0" w:color="auto"/>
            <w:left w:val="none" w:sz="0" w:space="0" w:color="auto"/>
            <w:bottom w:val="none" w:sz="0" w:space="0" w:color="auto"/>
            <w:right w:val="none" w:sz="0" w:space="0" w:color="auto"/>
          </w:divBdr>
        </w:div>
      </w:divsChild>
    </w:div>
    <w:div w:id="1913272731">
      <w:bodyDiv w:val="1"/>
      <w:marLeft w:val="0"/>
      <w:marRight w:val="0"/>
      <w:marTop w:val="0"/>
      <w:marBottom w:val="0"/>
      <w:divBdr>
        <w:top w:val="none" w:sz="0" w:space="0" w:color="auto"/>
        <w:left w:val="none" w:sz="0" w:space="0" w:color="auto"/>
        <w:bottom w:val="none" w:sz="0" w:space="0" w:color="auto"/>
        <w:right w:val="none" w:sz="0" w:space="0" w:color="auto"/>
      </w:divBdr>
      <w:divsChild>
        <w:div w:id="13729398">
          <w:marLeft w:val="640"/>
          <w:marRight w:val="0"/>
          <w:marTop w:val="0"/>
          <w:marBottom w:val="0"/>
          <w:divBdr>
            <w:top w:val="none" w:sz="0" w:space="0" w:color="auto"/>
            <w:left w:val="none" w:sz="0" w:space="0" w:color="auto"/>
            <w:bottom w:val="none" w:sz="0" w:space="0" w:color="auto"/>
            <w:right w:val="none" w:sz="0" w:space="0" w:color="auto"/>
          </w:divBdr>
        </w:div>
        <w:div w:id="20786046">
          <w:marLeft w:val="640"/>
          <w:marRight w:val="0"/>
          <w:marTop w:val="0"/>
          <w:marBottom w:val="0"/>
          <w:divBdr>
            <w:top w:val="none" w:sz="0" w:space="0" w:color="auto"/>
            <w:left w:val="none" w:sz="0" w:space="0" w:color="auto"/>
            <w:bottom w:val="none" w:sz="0" w:space="0" w:color="auto"/>
            <w:right w:val="none" w:sz="0" w:space="0" w:color="auto"/>
          </w:divBdr>
        </w:div>
        <w:div w:id="40984784">
          <w:marLeft w:val="640"/>
          <w:marRight w:val="0"/>
          <w:marTop w:val="0"/>
          <w:marBottom w:val="0"/>
          <w:divBdr>
            <w:top w:val="none" w:sz="0" w:space="0" w:color="auto"/>
            <w:left w:val="none" w:sz="0" w:space="0" w:color="auto"/>
            <w:bottom w:val="none" w:sz="0" w:space="0" w:color="auto"/>
            <w:right w:val="none" w:sz="0" w:space="0" w:color="auto"/>
          </w:divBdr>
        </w:div>
        <w:div w:id="166602886">
          <w:marLeft w:val="640"/>
          <w:marRight w:val="0"/>
          <w:marTop w:val="0"/>
          <w:marBottom w:val="0"/>
          <w:divBdr>
            <w:top w:val="none" w:sz="0" w:space="0" w:color="auto"/>
            <w:left w:val="none" w:sz="0" w:space="0" w:color="auto"/>
            <w:bottom w:val="none" w:sz="0" w:space="0" w:color="auto"/>
            <w:right w:val="none" w:sz="0" w:space="0" w:color="auto"/>
          </w:divBdr>
        </w:div>
        <w:div w:id="187722170">
          <w:marLeft w:val="640"/>
          <w:marRight w:val="0"/>
          <w:marTop w:val="0"/>
          <w:marBottom w:val="0"/>
          <w:divBdr>
            <w:top w:val="none" w:sz="0" w:space="0" w:color="auto"/>
            <w:left w:val="none" w:sz="0" w:space="0" w:color="auto"/>
            <w:bottom w:val="none" w:sz="0" w:space="0" w:color="auto"/>
            <w:right w:val="none" w:sz="0" w:space="0" w:color="auto"/>
          </w:divBdr>
        </w:div>
        <w:div w:id="414909736">
          <w:marLeft w:val="640"/>
          <w:marRight w:val="0"/>
          <w:marTop w:val="0"/>
          <w:marBottom w:val="0"/>
          <w:divBdr>
            <w:top w:val="none" w:sz="0" w:space="0" w:color="auto"/>
            <w:left w:val="none" w:sz="0" w:space="0" w:color="auto"/>
            <w:bottom w:val="none" w:sz="0" w:space="0" w:color="auto"/>
            <w:right w:val="none" w:sz="0" w:space="0" w:color="auto"/>
          </w:divBdr>
        </w:div>
        <w:div w:id="507134436">
          <w:marLeft w:val="640"/>
          <w:marRight w:val="0"/>
          <w:marTop w:val="0"/>
          <w:marBottom w:val="0"/>
          <w:divBdr>
            <w:top w:val="none" w:sz="0" w:space="0" w:color="auto"/>
            <w:left w:val="none" w:sz="0" w:space="0" w:color="auto"/>
            <w:bottom w:val="none" w:sz="0" w:space="0" w:color="auto"/>
            <w:right w:val="none" w:sz="0" w:space="0" w:color="auto"/>
          </w:divBdr>
        </w:div>
        <w:div w:id="518273308">
          <w:marLeft w:val="640"/>
          <w:marRight w:val="0"/>
          <w:marTop w:val="0"/>
          <w:marBottom w:val="0"/>
          <w:divBdr>
            <w:top w:val="none" w:sz="0" w:space="0" w:color="auto"/>
            <w:left w:val="none" w:sz="0" w:space="0" w:color="auto"/>
            <w:bottom w:val="none" w:sz="0" w:space="0" w:color="auto"/>
            <w:right w:val="none" w:sz="0" w:space="0" w:color="auto"/>
          </w:divBdr>
        </w:div>
        <w:div w:id="530728567">
          <w:marLeft w:val="640"/>
          <w:marRight w:val="0"/>
          <w:marTop w:val="0"/>
          <w:marBottom w:val="0"/>
          <w:divBdr>
            <w:top w:val="none" w:sz="0" w:space="0" w:color="auto"/>
            <w:left w:val="none" w:sz="0" w:space="0" w:color="auto"/>
            <w:bottom w:val="none" w:sz="0" w:space="0" w:color="auto"/>
            <w:right w:val="none" w:sz="0" w:space="0" w:color="auto"/>
          </w:divBdr>
        </w:div>
        <w:div w:id="557010874">
          <w:marLeft w:val="640"/>
          <w:marRight w:val="0"/>
          <w:marTop w:val="0"/>
          <w:marBottom w:val="0"/>
          <w:divBdr>
            <w:top w:val="none" w:sz="0" w:space="0" w:color="auto"/>
            <w:left w:val="none" w:sz="0" w:space="0" w:color="auto"/>
            <w:bottom w:val="none" w:sz="0" w:space="0" w:color="auto"/>
            <w:right w:val="none" w:sz="0" w:space="0" w:color="auto"/>
          </w:divBdr>
        </w:div>
        <w:div w:id="586889540">
          <w:marLeft w:val="640"/>
          <w:marRight w:val="0"/>
          <w:marTop w:val="0"/>
          <w:marBottom w:val="0"/>
          <w:divBdr>
            <w:top w:val="none" w:sz="0" w:space="0" w:color="auto"/>
            <w:left w:val="none" w:sz="0" w:space="0" w:color="auto"/>
            <w:bottom w:val="none" w:sz="0" w:space="0" w:color="auto"/>
            <w:right w:val="none" w:sz="0" w:space="0" w:color="auto"/>
          </w:divBdr>
        </w:div>
        <w:div w:id="612517079">
          <w:marLeft w:val="640"/>
          <w:marRight w:val="0"/>
          <w:marTop w:val="0"/>
          <w:marBottom w:val="0"/>
          <w:divBdr>
            <w:top w:val="none" w:sz="0" w:space="0" w:color="auto"/>
            <w:left w:val="none" w:sz="0" w:space="0" w:color="auto"/>
            <w:bottom w:val="none" w:sz="0" w:space="0" w:color="auto"/>
            <w:right w:val="none" w:sz="0" w:space="0" w:color="auto"/>
          </w:divBdr>
        </w:div>
        <w:div w:id="649409471">
          <w:marLeft w:val="640"/>
          <w:marRight w:val="0"/>
          <w:marTop w:val="0"/>
          <w:marBottom w:val="0"/>
          <w:divBdr>
            <w:top w:val="none" w:sz="0" w:space="0" w:color="auto"/>
            <w:left w:val="none" w:sz="0" w:space="0" w:color="auto"/>
            <w:bottom w:val="none" w:sz="0" w:space="0" w:color="auto"/>
            <w:right w:val="none" w:sz="0" w:space="0" w:color="auto"/>
          </w:divBdr>
        </w:div>
        <w:div w:id="707609843">
          <w:marLeft w:val="640"/>
          <w:marRight w:val="0"/>
          <w:marTop w:val="0"/>
          <w:marBottom w:val="0"/>
          <w:divBdr>
            <w:top w:val="none" w:sz="0" w:space="0" w:color="auto"/>
            <w:left w:val="none" w:sz="0" w:space="0" w:color="auto"/>
            <w:bottom w:val="none" w:sz="0" w:space="0" w:color="auto"/>
            <w:right w:val="none" w:sz="0" w:space="0" w:color="auto"/>
          </w:divBdr>
        </w:div>
        <w:div w:id="795175259">
          <w:marLeft w:val="640"/>
          <w:marRight w:val="0"/>
          <w:marTop w:val="0"/>
          <w:marBottom w:val="0"/>
          <w:divBdr>
            <w:top w:val="none" w:sz="0" w:space="0" w:color="auto"/>
            <w:left w:val="none" w:sz="0" w:space="0" w:color="auto"/>
            <w:bottom w:val="none" w:sz="0" w:space="0" w:color="auto"/>
            <w:right w:val="none" w:sz="0" w:space="0" w:color="auto"/>
          </w:divBdr>
        </w:div>
        <w:div w:id="806969121">
          <w:marLeft w:val="640"/>
          <w:marRight w:val="0"/>
          <w:marTop w:val="0"/>
          <w:marBottom w:val="0"/>
          <w:divBdr>
            <w:top w:val="none" w:sz="0" w:space="0" w:color="auto"/>
            <w:left w:val="none" w:sz="0" w:space="0" w:color="auto"/>
            <w:bottom w:val="none" w:sz="0" w:space="0" w:color="auto"/>
            <w:right w:val="none" w:sz="0" w:space="0" w:color="auto"/>
          </w:divBdr>
        </w:div>
        <w:div w:id="808476393">
          <w:marLeft w:val="640"/>
          <w:marRight w:val="0"/>
          <w:marTop w:val="0"/>
          <w:marBottom w:val="0"/>
          <w:divBdr>
            <w:top w:val="none" w:sz="0" w:space="0" w:color="auto"/>
            <w:left w:val="none" w:sz="0" w:space="0" w:color="auto"/>
            <w:bottom w:val="none" w:sz="0" w:space="0" w:color="auto"/>
            <w:right w:val="none" w:sz="0" w:space="0" w:color="auto"/>
          </w:divBdr>
        </w:div>
        <w:div w:id="870217554">
          <w:marLeft w:val="640"/>
          <w:marRight w:val="0"/>
          <w:marTop w:val="0"/>
          <w:marBottom w:val="0"/>
          <w:divBdr>
            <w:top w:val="none" w:sz="0" w:space="0" w:color="auto"/>
            <w:left w:val="none" w:sz="0" w:space="0" w:color="auto"/>
            <w:bottom w:val="none" w:sz="0" w:space="0" w:color="auto"/>
            <w:right w:val="none" w:sz="0" w:space="0" w:color="auto"/>
          </w:divBdr>
        </w:div>
        <w:div w:id="870266452">
          <w:marLeft w:val="640"/>
          <w:marRight w:val="0"/>
          <w:marTop w:val="0"/>
          <w:marBottom w:val="0"/>
          <w:divBdr>
            <w:top w:val="none" w:sz="0" w:space="0" w:color="auto"/>
            <w:left w:val="none" w:sz="0" w:space="0" w:color="auto"/>
            <w:bottom w:val="none" w:sz="0" w:space="0" w:color="auto"/>
            <w:right w:val="none" w:sz="0" w:space="0" w:color="auto"/>
          </w:divBdr>
        </w:div>
        <w:div w:id="915213903">
          <w:marLeft w:val="640"/>
          <w:marRight w:val="0"/>
          <w:marTop w:val="0"/>
          <w:marBottom w:val="0"/>
          <w:divBdr>
            <w:top w:val="none" w:sz="0" w:space="0" w:color="auto"/>
            <w:left w:val="none" w:sz="0" w:space="0" w:color="auto"/>
            <w:bottom w:val="none" w:sz="0" w:space="0" w:color="auto"/>
            <w:right w:val="none" w:sz="0" w:space="0" w:color="auto"/>
          </w:divBdr>
        </w:div>
        <w:div w:id="965158410">
          <w:marLeft w:val="640"/>
          <w:marRight w:val="0"/>
          <w:marTop w:val="0"/>
          <w:marBottom w:val="0"/>
          <w:divBdr>
            <w:top w:val="none" w:sz="0" w:space="0" w:color="auto"/>
            <w:left w:val="none" w:sz="0" w:space="0" w:color="auto"/>
            <w:bottom w:val="none" w:sz="0" w:space="0" w:color="auto"/>
            <w:right w:val="none" w:sz="0" w:space="0" w:color="auto"/>
          </w:divBdr>
        </w:div>
        <w:div w:id="990603045">
          <w:marLeft w:val="640"/>
          <w:marRight w:val="0"/>
          <w:marTop w:val="0"/>
          <w:marBottom w:val="0"/>
          <w:divBdr>
            <w:top w:val="none" w:sz="0" w:space="0" w:color="auto"/>
            <w:left w:val="none" w:sz="0" w:space="0" w:color="auto"/>
            <w:bottom w:val="none" w:sz="0" w:space="0" w:color="auto"/>
            <w:right w:val="none" w:sz="0" w:space="0" w:color="auto"/>
          </w:divBdr>
        </w:div>
        <w:div w:id="994458755">
          <w:marLeft w:val="640"/>
          <w:marRight w:val="0"/>
          <w:marTop w:val="0"/>
          <w:marBottom w:val="0"/>
          <w:divBdr>
            <w:top w:val="none" w:sz="0" w:space="0" w:color="auto"/>
            <w:left w:val="none" w:sz="0" w:space="0" w:color="auto"/>
            <w:bottom w:val="none" w:sz="0" w:space="0" w:color="auto"/>
            <w:right w:val="none" w:sz="0" w:space="0" w:color="auto"/>
          </w:divBdr>
        </w:div>
        <w:div w:id="1028794015">
          <w:marLeft w:val="640"/>
          <w:marRight w:val="0"/>
          <w:marTop w:val="0"/>
          <w:marBottom w:val="0"/>
          <w:divBdr>
            <w:top w:val="none" w:sz="0" w:space="0" w:color="auto"/>
            <w:left w:val="none" w:sz="0" w:space="0" w:color="auto"/>
            <w:bottom w:val="none" w:sz="0" w:space="0" w:color="auto"/>
            <w:right w:val="none" w:sz="0" w:space="0" w:color="auto"/>
          </w:divBdr>
        </w:div>
        <w:div w:id="1045056816">
          <w:marLeft w:val="640"/>
          <w:marRight w:val="0"/>
          <w:marTop w:val="0"/>
          <w:marBottom w:val="0"/>
          <w:divBdr>
            <w:top w:val="none" w:sz="0" w:space="0" w:color="auto"/>
            <w:left w:val="none" w:sz="0" w:space="0" w:color="auto"/>
            <w:bottom w:val="none" w:sz="0" w:space="0" w:color="auto"/>
            <w:right w:val="none" w:sz="0" w:space="0" w:color="auto"/>
          </w:divBdr>
        </w:div>
        <w:div w:id="1091970528">
          <w:marLeft w:val="640"/>
          <w:marRight w:val="0"/>
          <w:marTop w:val="0"/>
          <w:marBottom w:val="0"/>
          <w:divBdr>
            <w:top w:val="none" w:sz="0" w:space="0" w:color="auto"/>
            <w:left w:val="none" w:sz="0" w:space="0" w:color="auto"/>
            <w:bottom w:val="none" w:sz="0" w:space="0" w:color="auto"/>
            <w:right w:val="none" w:sz="0" w:space="0" w:color="auto"/>
          </w:divBdr>
        </w:div>
        <w:div w:id="1093091879">
          <w:marLeft w:val="640"/>
          <w:marRight w:val="0"/>
          <w:marTop w:val="0"/>
          <w:marBottom w:val="0"/>
          <w:divBdr>
            <w:top w:val="none" w:sz="0" w:space="0" w:color="auto"/>
            <w:left w:val="none" w:sz="0" w:space="0" w:color="auto"/>
            <w:bottom w:val="none" w:sz="0" w:space="0" w:color="auto"/>
            <w:right w:val="none" w:sz="0" w:space="0" w:color="auto"/>
          </w:divBdr>
        </w:div>
        <w:div w:id="1200894487">
          <w:marLeft w:val="640"/>
          <w:marRight w:val="0"/>
          <w:marTop w:val="0"/>
          <w:marBottom w:val="0"/>
          <w:divBdr>
            <w:top w:val="none" w:sz="0" w:space="0" w:color="auto"/>
            <w:left w:val="none" w:sz="0" w:space="0" w:color="auto"/>
            <w:bottom w:val="none" w:sz="0" w:space="0" w:color="auto"/>
            <w:right w:val="none" w:sz="0" w:space="0" w:color="auto"/>
          </w:divBdr>
        </w:div>
        <w:div w:id="1378630063">
          <w:marLeft w:val="640"/>
          <w:marRight w:val="0"/>
          <w:marTop w:val="0"/>
          <w:marBottom w:val="0"/>
          <w:divBdr>
            <w:top w:val="none" w:sz="0" w:space="0" w:color="auto"/>
            <w:left w:val="none" w:sz="0" w:space="0" w:color="auto"/>
            <w:bottom w:val="none" w:sz="0" w:space="0" w:color="auto"/>
            <w:right w:val="none" w:sz="0" w:space="0" w:color="auto"/>
          </w:divBdr>
        </w:div>
        <w:div w:id="1380472328">
          <w:marLeft w:val="640"/>
          <w:marRight w:val="0"/>
          <w:marTop w:val="0"/>
          <w:marBottom w:val="0"/>
          <w:divBdr>
            <w:top w:val="none" w:sz="0" w:space="0" w:color="auto"/>
            <w:left w:val="none" w:sz="0" w:space="0" w:color="auto"/>
            <w:bottom w:val="none" w:sz="0" w:space="0" w:color="auto"/>
            <w:right w:val="none" w:sz="0" w:space="0" w:color="auto"/>
          </w:divBdr>
        </w:div>
        <w:div w:id="1409764111">
          <w:marLeft w:val="640"/>
          <w:marRight w:val="0"/>
          <w:marTop w:val="0"/>
          <w:marBottom w:val="0"/>
          <w:divBdr>
            <w:top w:val="none" w:sz="0" w:space="0" w:color="auto"/>
            <w:left w:val="none" w:sz="0" w:space="0" w:color="auto"/>
            <w:bottom w:val="none" w:sz="0" w:space="0" w:color="auto"/>
            <w:right w:val="none" w:sz="0" w:space="0" w:color="auto"/>
          </w:divBdr>
        </w:div>
        <w:div w:id="1504661470">
          <w:marLeft w:val="640"/>
          <w:marRight w:val="0"/>
          <w:marTop w:val="0"/>
          <w:marBottom w:val="0"/>
          <w:divBdr>
            <w:top w:val="none" w:sz="0" w:space="0" w:color="auto"/>
            <w:left w:val="none" w:sz="0" w:space="0" w:color="auto"/>
            <w:bottom w:val="none" w:sz="0" w:space="0" w:color="auto"/>
            <w:right w:val="none" w:sz="0" w:space="0" w:color="auto"/>
          </w:divBdr>
        </w:div>
        <w:div w:id="1511868634">
          <w:marLeft w:val="640"/>
          <w:marRight w:val="0"/>
          <w:marTop w:val="0"/>
          <w:marBottom w:val="0"/>
          <w:divBdr>
            <w:top w:val="none" w:sz="0" w:space="0" w:color="auto"/>
            <w:left w:val="none" w:sz="0" w:space="0" w:color="auto"/>
            <w:bottom w:val="none" w:sz="0" w:space="0" w:color="auto"/>
            <w:right w:val="none" w:sz="0" w:space="0" w:color="auto"/>
          </w:divBdr>
        </w:div>
        <w:div w:id="1523738620">
          <w:marLeft w:val="640"/>
          <w:marRight w:val="0"/>
          <w:marTop w:val="0"/>
          <w:marBottom w:val="0"/>
          <w:divBdr>
            <w:top w:val="none" w:sz="0" w:space="0" w:color="auto"/>
            <w:left w:val="none" w:sz="0" w:space="0" w:color="auto"/>
            <w:bottom w:val="none" w:sz="0" w:space="0" w:color="auto"/>
            <w:right w:val="none" w:sz="0" w:space="0" w:color="auto"/>
          </w:divBdr>
        </w:div>
        <w:div w:id="1536313234">
          <w:marLeft w:val="640"/>
          <w:marRight w:val="0"/>
          <w:marTop w:val="0"/>
          <w:marBottom w:val="0"/>
          <w:divBdr>
            <w:top w:val="none" w:sz="0" w:space="0" w:color="auto"/>
            <w:left w:val="none" w:sz="0" w:space="0" w:color="auto"/>
            <w:bottom w:val="none" w:sz="0" w:space="0" w:color="auto"/>
            <w:right w:val="none" w:sz="0" w:space="0" w:color="auto"/>
          </w:divBdr>
        </w:div>
        <w:div w:id="1627739581">
          <w:marLeft w:val="640"/>
          <w:marRight w:val="0"/>
          <w:marTop w:val="0"/>
          <w:marBottom w:val="0"/>
          <w:divBdr>
            <w:top w:val="none" w:sz="0" w:space="0" w:color="auto"/>
            <w:left w:val="none" w:sz="0" w:space="0" w:color="auto"/>
            <w:bottom w:val="none" w:sz="0" w:space="0" w:color="auto"/>
            <w:right w:val="none" w:sz="0" w:space="0" w:color="auto"/>
          </w:divBdr>
        </w:div>
        <w:div w:id="1654722973">
          <w:marLeft w:val="640"/>
          <w:marRight w:val="0"/>
          <w:marTop w:val="0"/>
          <w:marBottom w:val="0"/>
          <w:divBdr>
            <w:top w:val="none" w:sz="0" w:space="0" w:color="auto"/>
            <w:left w:val="none" w:sz="0" w:space="0" w:color="auto"/>
            <w:bottom w:val="none" w:sz="0" w:space="0" w:color="auto"/>
            <w:right w:val="none" w:sz="0" w:space="0" w:color="auto"/>
          </w:divBdr>
        </w:div>
        <w:div w:id="1659839745">
          <w:marLeft w:val="640"/>
          <w:marRight w:val="0"/>
          <w:marTop w:val="0"/>
          <w:marBottom w:val="0"/>
          <w:divBdr>
            <w:top w:val="none" w:sz="0" w:space="0" w:color="auto"/>
            <w:left w:val="none" w:sz="0" w:space="0" w:color="auto"/>
            <w:bottom w:val="none" w:sz="0" w:space="0" w:color="auto"/>
            <w:right w:val="none" w:sz="0" w:space="0" w:color="auto"/>
          </w:divBdr>
        </w:div>
        <w:div w:id="1709338201">
          <w:marLeft w:val="640"/>
          <w:marRight w:val="0"/>
          <w:marTop w:val="0"/>
          <w:marBottom w:val="0"/>
          <w:divBdr>
            <w:top w:val="none" w:sz="0" w:space="0" w:color="auto"/>
            <w:left w:val="none" w:sz="0" w:space="0" w:color="auto"/>
            <w:bottom w:val="none" w:sz="0" w:space="0" w:color="auto"/>
            <w:right w:val="none" w:sz="0" w:space="0" w:color="auto"/>
          </w:divBdr>
        </w:div>
        <w:div w:id="1714310745">
          <w:marLeft w:val="640"/>
          <w:marRight w:val="0"/>
          <w:marTop w:val="0"/>
          <w:marBottom w:val="0"/>
          <w:divBdr>
            <w:top w:val="none" w:sz="0" w:space="0" w:color="auto"/>
            <w:left w:val="none" w:sz="0" w:space="0" w:color="auto"/>
            <w:bottom w:val="none" w:sz="0" w:space="0" w:color="auto"/>
            <w:right w:val="none" w:sz="0" w:space="0" w:color="auto"/>
          </w:divBdr>
        </w:div>
        <w:div w:id="1730496647">
          <w:marLeft w:val="640"/>
          <w:marRight w:val="0"/>
          <w:marTop w:val="0"/>
          <w:marBottom w:val="0"/>
          <w:divBdr>
            <w:top w:val="none" w:sz="0" w:space="0" w:color="auto"/>
            <w:left w:val="none" w:sz="0" w:space="0" w:color="auto"/>
            <w:bottom w:val="none" w:sz="0" w:space="0" w:color="auto"/>
            <w:right w:val="none" w:sz="0" w:space="0" w:color="auto"/>
          </w:divBdr>
        </w:div>
        <w:div w:id="1834636425">
          <w:marLeft w:val="640"/>
          <w:marRight w:val="0"/>
          <w:marTop w:val="0"/>
          <w:marBottom w:val="0"/>
          <w:divBdr>
            <w:top w:val="none" w:sz="0" w:space="0" w:color="auto"/>
            <w:left w:val="none" w:sz="0" w:space="0" w:color="auto"/>
            <w:bottom w:val="none" w:sz="0" w:space="0" w:color="auto"/>
            <w:right w:val="none" w:sz="0" w:space="0" w:color="auto"/>
          </w:divBdr>
        </w:div>
        <w:div w:id="1884445617">
          <w:marLeft w:val="640"/>
          <w:marRight w:val="0"/>
          <w:marTop w:val="0"/>
          <w:marBottom w:val="0"/>
          <w:divBdr>
            <w:top w:val="none" w:sz="0" w:space="0" w:color="auto"/>
            <w:left w:val="none" w:sz="0" w:space="0" w:color="auto"/>
            <w:bottom w:val="none" w:sz="0" w:space="0" w:color="auto"/>
            <w:right w:val="none" w:sz="0" w:space="0" w:color="auto"/>
          </w:divBdr>
        </w:div>
        <w:div w:id="2023966217">
          <w:marLeft w:val="640"/>
          <w:marRight w:val="0"/>
          <w:marTop w:val="0"/>
          <w:marBottom w:val="0"/>
          <w:divBdr>
            <w:top w:val="none" w:sz="0" w:space="0" w:color="auto"/>
            <w:left w:val="none" w:sz="0" w:space="0" w:color="auto"/>
            <w:bottom w:val="none" w:sz="0" w:space="0" w:color="auto"/>
            <w:right w:val="none" w:sz="0" w:space="0" w:color="auto"/>
          </w:divBdr>
        </w:div>
      </w:divsChild>
    </w:div>
    <w:div w:id="1913731536">
      <w:bodyDiv w:val="1"/>
      <w:marLeft w:val="0"/>
      <w:marRight w:val="0"/>
      <w:marTop w:val="0"/>
      <w:marBottom w:val="0"/>
      <w:divBdr>
        <w:top w:val="none" w:sz="0" w:space="0" w:color="auto"/>
        <w:left w:val="none" w:sz="0" w:space="0" w:color="auto"/>
        <w:bottom w:val="none" w:sz="0" w:space="0" w:color="auto"/>
        <w:right w:val="none" w:sz="0" w:space="0" w:color="auto"/>
      </w:divBdr>
      <w:divsChild>
        <w:div w:id="35742426">
          <w:marLeft w:val="640"/>
          <w:marRight w:val="0"/>
          <w:marTop w:val="0"/>
          <w:marBottom w:val="0"/>
          <w:divBdr>
            <w:top w:val="none" w:sz="0" w:space="0" w:color="auto"/>
            <w:left w:val="none" w:sz="0" w:space="0" w:color="auto"/>
            <w:bottom w:val="none" w:sz="0" w:space="0" w:color="auto"/>
            <w:right w:val="none" w:sz="0" w:space="0" w:color="auto"/>
          </w:divBdr>
        </w:div>
        <w:div w:id="36635188">
          <w:marLeft w:val="640"/>
          <w:marRight w:val="0"/>
          <w:marTop w:val="0"/>
          <w:marBottom w:val="0"/>
          <w:divBdr>
            <w:top w:val="none" w:sz="0" w:space="0" w:color="auto"/>
            <w:left w:val="none" w:sz="0" w:space="0" w:color="auto"/>
            <w:bottom w:val="none" w:sz="0" w:space="0" w:color="auto"/>
            <w:right w:val="none" w:sz="0" w:space="0" w:color="auto"/>
          </w:divBdr>
        </w:div>
        <w:div w:id="70587433">
          <w:marLeft w:val="640"/>
          <w:marRight w:val="0"/>
          <w:marTop w:val="0"/>
          <w:marBottom w:val="0"/>
          <w:divBdr>
            <w:top w:val="none" w:sz="0" w:space="0" w:color="auto"/>
            <w:left w:val="none" w:sz="0" w:space="0" w:color="auto"/>
            <w:bottom w:val="none" w:sz="0" w:space="0" w:color="auto"/>
            <w:right w:val="none" w:sz="0" w:space="0" w:color="auto"/>
          </w:divBdr>
        </w:div>
        <w:div w:id="108546120">
          <w:marLeft w:val="640"/>
          <w:marRight w:val="0"/>
          <w:marTop w:val="0"/>
          <w:marBottom w:val="0"/>
          <w:divBdr>
            <w:top w:val="none" w:sz="0" w:space="0" w:color="auto"/>
            <w:left w:val="none" w:sz="0" w:space="0" w:color="auto"/>
            <w:bottom w:val="none" w:sz="0" w:space="0" w:color="auto"/>
            <w:right w:val="none" w:sz="0" w:space="0" w:color="auto"/>
          </w:divBdr>
        </w:div>
        <w:div w:id="154076339">
          <w:marLeft w:val="640"/>
          <w:marRight w:val="0"/>
          <w:marTop w:val="0"/>
          <w:marBottom w:val="0"/>
          <w:divBdr>
            <w:top w:val="none" w:sz="0" w:space="0" w:color="auto"/>
            <w:left w:val="none" w:sz="0" w:space="0" w:color="auto"/>
            <w:bottom w:val="none" w:sz="0" w:space="0" w:color="auto"/>
            <w:right w:val="none" w:sz="0" w:space="0" w:color="auto"/>
          </w:divBdr>
        </w:div>
        <w:div w:id="190144200">
          <w:marLeft w:val="640"/>
          <w:marRight w:val="0"/>
          <w:marTop w:val="0"/>
          <w:marBottom w:val="0"/>
          <w:divBdr>
            <w:top w:val="none" w:sz="0" w:space="0" w:color="auto"/>
            <w:left w:val="none" w:sz="0" w:space="0" w:color="auto"/>
            <w:bottom w:val="none" w:sz="0" w:space="0" w:color="auto"/>
            <w:right w:val="none" w:sz="0" w:space="0" w:color="auto"/>
          </w:divBdr>
        </w:div>
        <w:div w:id="208230087">
          <w:marLeft w:val="640"/>
          <w:marRight w:val="0"/>
          <w:marTop w:val="0"/>
          <w:marBottom w:val="0"/>
          <w:divBdr>
            <w:top w:val="none" w:sz="0" w:space="0" w:color="auto"/>
            <w:left w:val="none" w:sz="0" w:space="0" w:color="auto"/>
            <w:bottom w:val="none" w:sz="0" w:space="0" w:color="auto"/>
            <w:right w:val="none" w:sz="0" w:space="0" w:color="auto"/>
          </w:divBdr>
        </w:div>
        <w:div w:id="223877576">
          <w:marLeft w:val="640"/>
          <w:marRight w:val="0"/>
          <w:marTop w:val="0"/>
          <w:marBottom w:val="0"/>
          <w:divBdr>
            <w:top w:val="none" w:sz="0" w:space="0" w:color="auto"/>
            <w:left w:val="none" w:sz="0" w:space="0" w:color="auto"/>
            <w:bottom w:val="none" w:sz="0" w:space="0" w:color="auto"/>
            <w:right w:val="none" w:sz="0" w:space="0" w:color="auto"/>
          </w:divBdr>
        </w:div>
        <w:div w:id="265578424">
          <w:marLeft w:val="640"/>
          <w:marRight w:val="0"/>
          <w:marTop w:val="0"/>
          <w:marBottom w:val="0"/>
          <w:divBdr>
            <w:top w:val="none" w:sz="0" w:space="0" w:color="auto"/>
            <w:left w:val="none" w:sz="0" w:space="0" w:color="auto"/>
            <w:bottom w:val="none" w:sz="0" w:space="0" w:color="auto"/>
            <w:right w:val="none" w:sz="0" w:space="0" w:color="auto"/>
          </w:divBdr>
        </w:div>
        <w:div w:id="273100395">
          <w:marLeft w:val="640"/>
          <w:marRight w:val="0"/>
          <w:marTop w:val="0"/>
          <w:marBottom w:val="0"/>
          <w:divBdr>
            <w:top w:val="none" w:sz="0" w:space="0" w:color="auto"/>
            <w:left w:val="none" w:sz="0" w:space="0" w:color="auto"/>
            <w:bottom w:val="none" w:sz="0" w:space="0" w:color="auto"/>
            <w:right w:val="none" w:sz="0" w:space="0" w:color="auto"/>
          </w:divBdr>
        </w:div>
        <w:div w:id="344945690">
          <w:marLeft w:val="640"/>
          <w:marRight w:val="0"/>
          <w:marTop w:val="0"/>
          <w:marBottom w:val="0"/>
          <w:divBdr>
            <w:top w:val="none" w:sz="0" w:space="0" w:color="auto"/>
            <w:left w:val="none" w:sz="0" w:space="0" w:color="auto"/>
            <w:bottom w:val="none" w:sz="0" w:space="0" w:color="auto"/>
            <w:right w:val="none" w:sz="0" w:space="0" w:color="auto"/>
          </w:divBdr>
        </w:div>
        <w:div w:id="414136608">
          <w:marLeft w:val="640"/>
          <w:marRight w:val="0"/>
          <w:marTop w:val="0"/>
          <w:marBottom w:val="0"/>
          <w:divBdr>
            <w:top w:val="none" w:sz="0" w:space="0" w:color="auto"/>
            <w:left w:val="none" w:sz="0" w:space="0" w:color="auto"/>
            <w:bottom w:val="none" w:sz="0" w:space="0" w:color="auto"/>
            <w:right w:val="none" w:sz="0" w:space="0" w:color="auto"/>
          </w:divBdr>
        </w:div>
        <w:div w:id="426973629">
          <w:marLeft w:val="640"/>
          <w:marRight w:val="0"/>
          <w:marTop w:val="0"/>
          <w:marBottom w:val="0"/>
          <w:divBdr>
            <w:top w:val="none" w:sz="0" w:space="0" w:color="auto"/>
            <w:left w:val="none" w:sz="0" w:space="0" w:color="auto"/>
            <w:bottom w:val="none" w:sz="0" w:space="0" w:color="auto"/>
            <w:right w:val="none" w:sz="0" w:space="0" w:color="auto"/>
          </w:divBdr>
        </w:div>
        <w:div w:id="446238681">
          <w:marLeft w:val="640"/>
          <w:marRight w:val="0"/>
          <w:marTop w:val="0"/>
          <w:marBottom w:val="0"/>
          <w:divBdr>
            <w:top w:val="none" w:sz="0" w:space="0" w:color="auto"/>
            <w:left w:val="none" w:sz="0" w:space="0" w:color="auto"/>
            <w:bottom w:val="none" w:sz="0" w:space="0" w:color="auto"/>
            <w:right w:val="none" w:sz="0" w:space="0" w:color="auto"/>
          </w:divBdr>
        </w:div>
        <w:div w:id="529683757">
          <w:marLeft w:val="640"/>
          <w:marRight w:val="0"/>
          <w:marTop w:val="0"/>
          <w:marBottom w:val="0"/>
          <w:divBdr>
            <w:top w:val="none" w:sz="0" w:space="0" w:color="auto"/>
            <w:left w:val="none" w:sz="0" w:space="0" w:color="auto"/>
            <w:bottom w:val="none" w:sz="0" w:space="0" w:color="auto"/>
            <w:right w:val="none" w:sz="0" w:space="0" w:color="auto"/>
          </w:divBdr>
        </w:div>
        <w:div w:id="598300011">
          <w:marLeft w:val="640"/>
          <w:marRight w:val="0"/>
          <w:marTop w:val="0"/>
          <w:marBottom w:val="0"/>
          <w:divBdr>
            <w:top w:val="none" w:sz="0" w:space="0" w:color="auto"/>
            <w:left w:val="none" w:sz="0" w:space="0" w:color="auto"/>
            <w:bottom w:val="none" w:sz="0" w:space="0" w:color="auto"/>
            <w:right w:val="none" w:sz="0" w:space="0" w:color="auto"/>
          </w:divBdr>
        </w:div>
        <w:div w:id="609052640">
          <w:marLeft w:val="640"/>
          <w:marRight w:val="0"/>
          <w:marTop w:val="0"/>
          <w:marBottom w:val="0"/>
          <w:divBdr>
            <w:top w:val="none" w:sz="0" w:space="0" w:color="auto"/>
            <w:left w:val="none" w:sz="0" w:space="0" w:color="auto"/>
            <w:bottom w:val="none" w:sz="0" w:space="0" w:color="auto"/>
            <w:right w:val="none" w:sz="0" w:space="0" w:color="auto"/>
          </w:divBdr>
        </w:div>
        <w:div w:id="642588954">
          <w:marLeft w:val="640"/>
          <w:marRight w:val="0"/>
          <w:marTop w:val="0"/>
          <w:marBottom w:val="0"/>
          <w:divBdr>
            <w:top w:val="none" w:sz="0" w:space="0" w:color="auto"/>
            <w:left w:val="none" w:sz="0" w:space="0" w:color="auto"/>
            <w:bottom w:val="none" w:sz="0" w:space="0" w:color="auto"/>
            <w:right w:val="none" w:sz="0" w:space="0" w:color="auto"/>
          </w:divBdr>
        </w:div>
        <w:div w:id="662708830">
          <w:marLeft w:val="640"/>
          <w:marRight w:val="0"/>
          <w:marTop w:val="0"/>
          <w:marBottom w:val="0"/>
          <w:divBdr>
            <w:top w:val="none" w:sz="0" w:space="0" w:color="auto"/>
            <w:left w:val="none" w:sz="0" w:space="0" w:color="auto"/>
            <w:bottom w:val="none" w:sz="0" w:space="0" w:color="auto"/>
            <w:right w:val="none" w:sz="0" w:space="0" w:color="auto"/>
          </w:divBdr>
        </w:div>
        <w:div w:id="739640303">
          <w:marLeft w:val="640"/>
          <w:marRight w:val="0"/>
          <w:marTop w:val="0"/>
          <w:marBottom w:val="0"/>
          <w:divBdr>
            <w:top w:val="none" w:sz="0" w:space="0" w:color="auto"/>
            <w:left w:val="none" w:sz="0" w:space="0" w:color="auto"/>
            <w:bottom w:val="none" w:sz="0" w:space="0" w:color="auto"/>
            <w:right w:val="none" w:sz="0" w:space="0" w:color="auto"/>
          </w:divBdr>
        </w:div>
        <w:div w:id="781388103">
          <w:marLeft w:val="640"/>
          <w:marRight w:val="0"/>
          <w:marTop w:val="0"/>
          <w:marBottom w:val="0"/>
          <w:divBdr>
            <w:top w:val="none" w:sz="0" w:space="0" w:color="auto"/>
            <w:left w:val="none" w:sz="0" w:space="0" w:color="auto"/>
            <w:bottom w:val="none" w:sz="0" w:space="0" w:color="auto"/>
            <w:right w:val="none" w:sz="0" w:space="0" w:color="auto"/>
          </w:divBdr>
        </w:div>
        <w:div w:id="800269534">
          <w:marLeft w:val="640"/>
          <w:marRight w:val="0"/>
          <w:marTop w:val="0"/>
          <w:marBottom w:val="0"/>
          <w:divBdr>
            <w:top w:val="none" w:sz="0" w:space="0" w:color="auto"/>
            <w:left w:val="none" w:sz="0" w:space="0" w:color="auto"/>
            <w:bottom w:val="none" w:sz="0" w:space="0" w:color="auto"/>
            <w:right w:val="none" w:sz="0" w:space="0" w:color="auto"/>
          </w:divBdr>
        </w:div>
        <w:div w:id="848525371">
          <w:marLeft w:val="640"/>
          <w:marRight w:val="0"/>
          <w:marTop w:val="0"/>
          <w:marBottom w:val="0"/>
          <w:divBdr>
            <w:top w:val="none" w:sz="0" w:space="0" w:color="auto"/>
            <w:left w:val="none" w:sz="0" w:space="0" w:color="auto"/>
            <w:bottom w:val="none" w:sz="0" w:space="0" w:color="auto"/>
            <w:right w:val="none" w:sz="0" w:space="0" w:color="auto"/>
          </w:divBdr>
        </w:div>
        <w:div w:id="861820682">
          <w:marLeft w:val="640"/>
          <w:marRight w:val="0"/>
          <w:marTop w:val="0"/>
          <w:marBottom w:val="0"/>
          <w:divBdr>
            <w:top w:val="none" w:sz="0" w:space="0" w:color="auto"/>
            <w:left w:val="none" w:sz="0" w:space="0" w:color="auto"/>
            <w:bottom w:val="none" w:sz="0" w:space="0" w:color="auto"/>
            <w:right w:val="none" w:sz="0" w:space="0" w:color="auto"/>
          </w:divBdr>
        </w:div>
        <w:div w:id="978846627">
          <w:marLeft w:val="640"/>
          <w:marRight w:val="0"/>
          <w:marTop w:val="0"/>
          <w:marBottom w:val="0"/>
          <w:divBdr>
            <w:top w:val="none" w:sz="0" w:space="0" w:color="auto"/>
            <w:left w:val="none" w:sz="0" w:space="0" w:color="auto"/>
            <w:bottom w:val="none" w:sz="0" w:space="0" w:color="auto"/>
            <w:right w:val="none" w:sz="0" w:space="0" w:color="auto"/>
          </w:divBdr>
        </w:div>
        <w:div w:id="1061055615">
          <w:marLeft w:val="640"/>
          <w:marRight w:val="0"/>
          <w:marTop w:val="0"/>
          <w:marBottom w:val="0"/>
          <w:divBdr>
            <w:top w:val="none" w:sz="0" w:space="0" w:color="auto"/>
            <w:left w:val="none" w:sz="0" w:space="0" w:color="auto"/>
            <w:bottom w:val="none" w:sz="0" w:space="0" w:color="auto"/>
            <w:right w:val="none" w:sz="0" w:space="0" w:color="auto"/>
          </w:divBdr>
        </w:div>
        <w:div w:id="1102383739">
          <w:marLeft w:val="640"/>
          <w:marRight w:val="0"/>
          <w:marTop w:val="0"/>
          <w:marBottom w:val="0"/>
          <w:divBdr>
            <w:top w:val="none" w:sz="0" w:space="0" w:color="auto"/>
            <w:left w:val="none" w:sz="0" w:space="0" w:color="auto"/>
            <w:bottom w:val="none" w:sz="0" w:space="0" w:color="auto"/>
            <w:right w:val="none" w:sz="0" w:space="0" w:color="auto"/>
          </w:divBdr>
        </w:div>
        <w:div w:id="1145009256">
          <w:marLeft w:val="640"/>
          <w:marRight w:val="0"/>
          <w:marTop w:val="0"/>
          <w:marBottom w:val="0"/>
          <w:divBdr>
            <w:top w:val="none" w:sz="0" w:space="0" w:color="auto"/>
            <w:left w:val="none" w:sz="0" w:space="0" w:color="auto"/>
            <w:bottom w:val="none" w:sz="0" w:space="0" w:color="auto"/>
            <w:right w:val="none" w:sz="0" w:space="0" w:color="auto"/>
          </w:divBdr>
        </w:div>
        <w:div w:id="1252088322">
          <w:marLeft w:val="640"/>
          <w:marRight w:val="0"/>
          <w:marTop w:val="0"/>
          <w:marBottom w:val="0"/>
          <w:divBdr>
            <w:top w:val="none" w:sz="0" w:space="0" w:color="auto"/>
            <w:left w:val="none" w:sz="0" w:space="0" w:color="auto"/>
            <w:bottom w:val="none" w:sz="0" w:space="0" w:color="auto"/>
            <w:right w:val="none" w:sz="0" w:space="0" w:color="auto"/>
          </w:divBdr>
        </w:div>
        <w:div w:id="1289973442">
          <w:marLeft w:val="640"/>
          <w:marRight w:val="0"/>
          <w:marTop w:val="0"/>
          <w:marBottom w:val="0"/>
          <w:divBdr>
            <w:top w:val="none" w:sz="0" w:space="0" w:color="auto"/>
            <w:left w:val="none" w:sz="0" w:space="0" w:color="auto"/>
            <w:bottom w:val="none" w:sz="0" w:space="0" w:color="auto"/>
            <w:right w:val="none" w:sz="0" w:space="0" w:color="auto"/>
          </w:divBdr>
        </w:div>
        <w:div w:id="1312515149">
          <w:marLeft w:val="640"/>
          <w:marRight w:val="0"/>
          <w:marTop w:val="0"/>
          <w:marBottom w:val="0"/>
          <w:divBdr>
            <w:top w:val="none" w:sz="0" w:space="0" w:color="auto"/>
            <w:left w:val="none" w:sz="0" w:space="0" w:color="auto"/>
            <w:bottom w:val="none" w:sz="0" w:space="0" w:color="auto"/>
            <w:right w:val="none" w:sz="0" w:space="0" w:color="auto"/>
          </w:divBdr>
        </w:div>
        <w:div w:id="1378775221">
          <w:marLeft w:val="640"/>
          <w:marRight w:val="0"/>
          <w:marTop w:val="0"/>
          <w:marBottom w:val="0"/>
          <w:divBdr>
            <w:top w:val="none" w:sz="0" w:space="0" w:color="auto"/>
            <w:left w:val="none" w:sz="0" w:space="0" w:color="auto"/>
            <w:bottom w:val="none" w:sz="0" w:space="0" w:color="auto"/>
            <w:right w:val="none" w:sz="0" w:space="0" w:color="auto"/>
          </w:divBdr>
        </w:div>
        <w:div w:id="1390231787">
          <w:marLeft w:val="640"/>
          <w:marRight w:val="0"/>
          <w:marTop w:val="0"/>
          <w:marBottom w:val="0"/>
          <w:divBdr>
            <w:top w:val="none" w:sz="0" w:space="0" w:color="auto"/>
            <w:left w:val="none" w:sz="0" w:space="0" w:color="auto"/>
            <w:bottom w:val="none" w:sz="0" w:space="0" w:color="auto"/>
            <w:right w:val="none" w:sz="0" w:space="0" w:color="auto"/>
          </w:divBdr>
        </w:div>
        <w:div w:id="1485970176">
          <w:marLeft w:val="640"/>
          <w:marRight w:val="0"/>
          <w:marTop w:val="0"/>
          <w:marBottom w:val="0"/>
          <w:divBdr>
            <w:top w:val="none" w:sz="0" w:space="0" w:color="auto"/>
            <w:left w:val="none" w:sz="0" w:space="0" w:color="auto"/>
            <w:bottom w:val="none" w:sz="0" w:space="0" w:color="auto"/>
            <w:right w:val="none" w:sz="0" w:space="0" w:color="auto"/>
          </w:divBdr>
        </w:div>
        <w:div w:id="1696881098">
          <w:marLeft w:val="640"/>
          <w:marRight w:val="0"/>
          <w:marTop w:val="0"/>
          <w:marBottom w:val="0"/>
          <w:divBdr>
            <w:top w:val="none" w:sz="0" w:space="0" w:color="auto"/>
            <w:left w:val="none" w:sz="0" w:space="0" w:color="auto"/>
            <w:bottom w:val="none" w:sz="0" w:space="0" w:color="auto"/>
            <w:right w:val="none" w:sz="0" w:space="0" w:color="auto"/>
          </w:divBdr>
        </w:div>
        <w:div w:id="1704747329">
          <w:marLeft w:val="640"/>
          <w:marRight w:val="0"/>
          <w:marTop w:val="0"/>
          <w:marBottom w:val="0"/>
          <w:divBdr>
            <w:top w:val="none" w:sz="0" w:space="0" w:color="auto"/>
            <w:left w:val="none" w:sz="0" w:space="0" w:color="auto"/>
            <w:bottom w:val="none" w:sz="0" w:space="0" w:color="auto"/>
            <w:right w:val="none" w:sz="0" w:space="0" w:color="auto"/>
          </w:divBdr>
        </w:div>
        <w:div w:id="1705060801">
          <w:marLeft w:val="640"/>
          <w:marRight w:val="0"/>
          <w:marTop w:val="0"/>
          <w:marBottom w:val="0"/>
          <w:divBdr>
            <w:top w:val="none" w:sz="0" w:space="0" w:color="auto"/>
            <w:left w:val="none" w:sz="0" w:space="0" w:color="auto"/>
            <w:bottom w:val="none" w:sz="0" w:space="0" w:color="auto"/>
            <w:right w:val="none" w:sz="0" w:space="0" w:color="auto"/>
          </w:divBdr>
        </w:div>
        <w:div w:id="1792357760">
          <w:marLeft w:val="640"/>
          <w:marRight w:val="0"/>
          <w:marTop w:val="0"/>
          <w:marBottom w:val="0"/>
          <w:divBdr>
            <w:top w:val="none" w:sz="0" w:space="0" w:color="auto"/>
            <w:left w:val="none" w:sz="0" w:space="0" w:color="auto"/>
            <w:bottom w:val="none" w:sz="0" w:space="0" w:color="auto"/>
            <w:right w:val="none" w:sz="0" w:space="0" w:color="auto"/>
          </w:divBdr>
        </w:div>
        <w:div w:id="1856571403">
          <w:marLeft w:val="640"/>
          <w:marRight w:val="0"/>
          <w:marTop w:val="0"/>
          <w:marBottom w:val="0"/>
          <w:divBdr>
            <w:top w:val="none" w:sz="0" w:space="0" w:color="auto"/>
            <w:left w:val="none" w:sz="0" w:space="0" w:color="auto"/>
            <w:bottom w:val="none" w:sz="0" w:space="0" w:color="auto"/>
            <w:right w:val="none" w:sz="0" w:space="0" w:color="auto"/>
          </w:divBdr>
        </w:div>
        <w:div w:id="1920678744">
          <w:marLeft w:val="640"/>
          <w:marRight w:val="0"/>
          <w:marTop w:val="0"/>
          <w:marBottom w:val="0"/>
          <w:divBdr>
            <w:top w:val="none" w:sz="0" w:space="0" w:color="auto"/>
            <w:left w:val="none" w:sz="0" w:space="0" w:color="auto"/>
            <w:bottom w:val="none" w:sz="0" w:space="0" w:color="auto"/>
            <w:right w:val="none" w:sz="0" w:space="0" w:color="auto"/>
          </w:divBdr>
        </w:div>
        <w:div w:id="1988318064">
          <w:marLeft w:val="640"/>
          <w:marRight w:val="0"/>
          <w:marTop w:val="0"/>
          <w:marBottom w:val="0"/>
          <w:divBdr>
            <w:top w:val="none" w:sz="0" w:space="0" w:color="auto"/>
            <w:left w:val="none" w:sz="0" w:space="0" w:color="auto"/>
            <w:bottom w:val="none" w:sz="0" w:space="0" w:color="auto"/>
            <w:right w:val="none" w:sz="0" w:space="0" w:color="auto"/>
          </w:divBdr>
        </w:div>
        <w:div w:id="2046514142">
          <w:marLeft w:val="640"/>
          <w:marRight w:val="0"/>
          <w:marTop w:val="0"/>
          <w:marBottom w:val="0"/>
          <w:divBdr>
            <w:top w:val="none" w:sz="0" w:space="0" w:color="auto"/>
            <w:left w:val="none" w:sz="0" w:space="0" w:color="auto"/>
            <w:bottom w:val="none" w:sz="0" w:space="0" w:color="auto"/>
            <w:right w:val="none" w:sz="0" w:space="0" w:color="auto"/>
          </w:divBdr>
        </w:div>
        <w:div w:id="2126730103">
          <w:marLeft w:val="640"/>
          <w:marRight w:val="0"/>
          <w:marTop w:val="0"/>
          <w:marBottom w:val="0"/>
          <w:divBdr>
            <w:top w:val="none" w:sz="0" w:space="0" w:color="auto"/>
            <w:left w:val="none" w:sz="0" w:space="0" w:color="auto"/>
            <w:bottom w:val="none" w:sz="0" w:space="0" w:color="auto"/>
            <w:right w:val="none" w:sz="0" w:space="0" w:color="auto"/>
          </w:divBdr>
        </w:div>
      </w:divsChild>
    </w:div>
    <w:div w:id="1928071765">
      <w:bodyDiv w:val="1"/>
      <w:marLeft w:val="0"/>
      <w:marRight w:val="0"/>
      <w:marTop w:val="0"/>
      <w:marBottom w:val="0"/>
      <w:divBdr>
        <w:top w:val="none" w:sz="0" w:space="0" w:color="auto"/>
        <w:left w:val="none" w:sz="0" w:space="0" w:color="auto"/>
        <w:bottom w:val="none" w:sz="0" w:space="0" w:color="auto"/>
        <w:right w:val="none" w:sz="0" w:space="0" w:color="auto"/>
      </w:divBdr>
      <w:divsChild>
        <w:div w:id="26300540">
          <w:marLeft w:val="640"/>
          <w:marRight w:val="0"/>
          <w:marTop w:val="0"/>
          <w:marBottom w:val="0"/>
          <w:divBdr>
            <w:top w:val="none" w:sz="0" w:space="0" w:color="auto"/>
            <w:left w:val="none" w:sz="0" w:space="0" w:color="auto"/>
            <w:bottom w:val="none" w:sz="0" w:space="0" w:color="auto"/>
            <w:right w:val="none" w:sz="0" w:space="0" w:color="auto"/>
          </w:divBdr>
        </w:div>
        <w:div w:id="145167531">
          <w:marLeft w:val="640"/>
          <w:marRight w:val="0"/>
          <w:marTop w:val="0"/>
          <w:marBottom w:val="0"/>
          <w:divBdr>
            <w:top w:val="none" w:sz="0" w:space="0" w:color="auto"/>
            <w:left w:val="none" w:sz="0" w:space="0" w:color="auto"/>
            <w:bottom w:val="none" w:sz="0" w:space="0" w:color="auto"/>
            <w:right w:val="none" w:sz="0" w:space="0" w:color="auto"/>
          </w:divBdr>
        </w:div>
        <w:div w:id="184907783">
          <w:marLeft w:val="640"/>
          <w:marRight w:val="0"/>
          <w:marTop w:val="0"/>
          <w:marBottom w:val="0"/>
          <w:divBdr>
            <w:top w:val="none" w:sz="0" w:space="0" w:color="auto"/>
            <w:left w:val="none" w:sz="0" w:space="0" w:color="auto"/>
            <w:bottom w:val="none" w:sz="0" w:space="0" w:color="auto"/>
            <w:right w:val="none" w:sz="0" w:space="0" w:color="auto"/>
          </w:divBdr>
        </w:div>
        <w:div w:id="226232006">
          <w:marLeft w:val="640"/>
          <w:marRight w:val="0"/>
          <w:marTop w:val="0"/>
          <w:marBottom w:val="0"/>
          <w:divBdr>
            <w:top w:val="none" w:sz="0" w:space="0" w:color="auto"/>
            <w:left w:val="none" w:sz="0" w:space="0" w:color="auto"/>
            <w:bottom w:val="none" w:sz="0" w:space="0" w:color="auto"/>
            <w:right w:val="none" w:sz="0" w:space="0" w:color="auto"/>
          </w:divBdr>
        </w:div>
        <w:div w:id="244194571">
          <w:marLeft w:val="640"/>
          <w:marRight w:val="0"/>
          <w:marTop w:val="0"/>
          <w:marBottom w:val="0"/>
          <w:divBdr>
            <w:top w:val="none" w:sz="0" w:space="0" w:color="auto"/>
            <w:left w:val="none" w:sz="0" w:space="0" w:color="auto"/>
            <w:bottom w:val="none" w:sz="0" w:space="0" w:color="auto"/>
            <w:right w:val="none" w:sz="0" w:space="0" w:color="auto"/>
          </w:divBdr>
        </w:div>
        <w:div w:id="406879952">
          <w:marLeft w:val="640"/>
          <w:marRight w:val="0"/>
          <w:marTop w:val="0"/>
          <w:marBottom w:val="0"/>
          <w:divBdr>
            <w:top w:val="none" w:sz="0" w:space="0" w:color="auto"/>
            <w:left w:val="none" w:sz="0" w:space="0" w:color="auto"/>
            <w:bottom w:val="none" w:sz="0" w:space="0" w:color="auto"/>
            <w:right w:val="none" w:sz="0" w:space="0" w:color="auto"/>
          </w:divBdr>
        </w:div>
        <w:div w:id="522942314">
          <w:marLeft w:val="640"/>
          <w:marRight w:val="0"/>
          <w:marTop w:val="0"/>
          <w:marBottom w:val="0"/>
          <w:divBdr>
            <w:top w:val="none" w:sz="0" w:space="0" w:color="auto"/>
            <w:left w:val="none" w:sz="0" w:space="0" w:color="auto"/>
            <w:bottom w:val="none" w:sz="0" w:space="0" w:color="auto"/>
            <w:right w:val="none" w:sz="0" w:space="0" w:color="auto"/>
          </w:divBdr>
        </w:div>
        <w:div w:id="565914444">
          <w:marLeft w:val="640"/>
          <w:marRight w:val="0"/>
          <w:marTop w:val="0"/>
          <w:marBottom w:val="0"/>
          <w:divBdr>
            <w:top w:val="none" w:sz="0" w:space="0" w:color="auto"/>
            <w:left w:val="none" w:sz="0" w:space="0" w:color="auto"/>
            <w:bottom w:val="none" w:sz="0" w:space="0" w:color="auto"/>
            <w:right w:val="none" w:sz="0" w:space="0" w:color="auto"/>
          </w:divBdr>
        </w:div>
        <w:div w:id="573663886">
          <w:marLeft w:val="640"/>
          <w:marRight w:val="0"/>
          <w:marTop w:val="0"/>
          <w:marBottom w:val="0"/>
          <w:divBdr>
            <w:top w:val="none" w:sz="0" w:space="0" w:color="auto"/>
            <w:left w:val="none" w:sz="0" w:space="0" w:color="auto"/>
            <w:bottom w:val="none" w:sz="0" w:space="0" w:color="auto"/>
            <w:right w:val="none" w:sz="0" w:space="0" w:color="auto"/>
          </w:divBdr>
        </w:div>
        <w:div w:id="617298379">
          <w:marLeft w:val="640"/>
          <w:marRight w:val="0"/>
          <w:marTop w:val="0"/>
          <w:marBottom w:val="0"/>
          <w:divBdr>
            <w:top w:val="none" w:sz="0" w:space="0" w:color="auto"/>
            <w:left w:val="none" w:sz="0" w:space="0" w:color="auto"/>
            <w:bottom w:val="none" w:sz="0" w:space="0" w:color="auto"/>
            <w:right w:val="none" w:sz="0" w:space="0" w:color="auto"/>
          </w:divBdr>
        </w:div>
        <w:div w:id="642153203">
          <w:marLeft w:val="640"/>
          <w:marRight w:val="0"/>
          <w:marTop w:val="0"/>
          <w:marBottom w:val="0"/>
          <w:divBdr>
            <w:top w:val="none" w:sz="0" w:space="0" w:color="auto"/>
            <w:left w:val="none" w:sz="0" w:space="0" w:color="auto"/>
            <w:bottom w:val="none" w:sz="0" w:space="0" w:color="auto"/>
            <w:right w:val="none" w:sz="0" w:space="0" w:color="auto"/>
          </w:divBdr>
        </w:div>
        <w:div w:id="706494794">
          <w:marLeft w:val="640"/>
          <w:marRight w:val="0"/>
          <w:marTop w:val="0"/>
          <w:marBottom w:val="0"/>
          <w:divBdr>
            <w:top w:val="none" w:sz="0" w:space="0" w:color="auto"/>
            <w:left w:val="none" w:sz="0" w:space="0" w:color="auto"/>
            <w:bottom w:val="none" w:sz="0" w:space="0" w:color="auto"/>
            <w:right w:val="none" w:sz="0" w:space="0" w:color="auto"/>
          </w:divBdr>
        </w:div>
        <w:div w:id="783770462">
          <w:marLeft w:val="640"/>
          <w:marRight w:val="0"/>
          <w:marTop w:val="0"/>
          <w:marBottom w:val="0"/>
          <w:divBdr>
            <w:top w:val="none" w:sz="0" w:space="0" w:color="auto"/>
            <w:left w:val="none" w:sz="0" w:space="0" w:color="auto"/>
            <w:bottom w:val="none" w:sz="0" w:space="0" w:color="auto"/>
            <w:right w:val="none" w:sz="0" w:space="0" w:color="auto"/>
          </w:divBdr>
        </w:div>
        <w:div w:id="870728017">
          <w:marLeft w:val="640"/>
          <w:marRight w:val="0"/>
          <w:marTop w:val="0"/>
          <w:marBottom w:val="0"/>
          <w:divBdr>
            <w:top w:val="none" w:sz="0" w:space="0" w:color="auto"/>
            <w:left w:val="none" w:sz="0" w:space="0" w:color="auto"/>
            <w:bottom w:val="none" w:sz="0" w:space="0" w:color="auto"/>
            <w:right w:val="none" w:sz="0" w:space="0" w:color="auto"/>
          </w:divBdr>
        </w:div>
        <w:div w:id="965740648">
          <w:marLeft w:val="640"/>
          <w:marRight w:val="0"/>
          <w:marTop w:val="0"/>
          <w:marBottom w:val="0"/>
          <w:divBdr>
            <w:top w:val="none" w:sz="0" w:space="0" w:color="auto"/>
            <w:left w:val="none" w:sz="0" w:space="0" w:color="auto"/>
            <w:bottom w:val="none" w:sz="0" w:space="0" w:color="auto"/>
            <w:right w:val="none" w:sz="0" w:space="0" w:color="auto"/>
          </w:divBdr>
        </w:div>
        <w:div w:id="1009064166">
          <w:marLeft w:val="640"/>
          <w:marRight w:val="0"/>
          <w:marTop w:val="0"/>
          <w:marBottom w:val="0"/>
          <w:divBdr>
            <w:top w:val="none" w:sz="0" w:space="0" w:color="auto"/>
            <w:left w:val="none" w:sz="0" w:space="0" w:color="auto"/>
            <w:bottom w:val="none" w:sz="0" w:space="0" w:color="auto"/>
            <w:right w:val="none" w:sz="0" w:space="0" w:color="auto"/>
          </w:divBdr>
        </w:div>
        <w:div w:id="1040856690">
          <w:marLeft w:val="640"/>
          <w:marRight w:val="0"/>
          <w:marTop w:val="0"/>
          <w:marBottom w:val="0"/>
          <w:divBdr>
            <w:top w:val="none" w:sz="0" w:space="0" w:color="auto"/>
            <w:left w:val="none" w:sz="0" w:space="0" w:color="auto"/>
            <w:bottom w:val="none" w:sz="0" w:space="0" w:color="auto"/>
            <w:right w:val="none" w:sz="0" w:space="0" w:color="auto"/>
          </w:divBdr>
        </w:div>
        <w:div w:id="1098060455">
          <w:marLeft w:val="640"/>
          <w:marRight w:val="0"/>
          <w:marTop w:val="0"/>
          <w:marBottom w:val="0"/>
          <w:divBdr>
            <w:top w:val="none" w:sz="0" w:space="0" w:color="auto"/>
            <w:left w:val="none" w:sz="0" w:space="0" w:color="auto"/>
            <w:bottom w:val="none" w:sz="0" w:space="0" w:color="auto"/>
            <w:right w:val="none" w:sz="0" w:space="0" w:color="auto"/>
          </w:divBdr>
        </w:div>
        <w:div w:id="1119950672">
          <w:marLeft w:val="640"/>
          <w:marRight w:val="0"/>
          <w:marTop w:val="0"/>
          <w:marBottom w:val="0"/>
          <w:divBdr>
            <w:top w:val="none" w:sz="0" w:space="0" w:color="auto"/>
            <w:left w:val="none" w:sz="0" w:space="0" w:color="auto"/>
            <w:bottom w:val="none" w:sz="0" w:space="0" w:color="auto"/>
            <w:right w:val="none" w:sz="0" w:space="0" w:color="auto"/>
          </w:divBdr>
        </w:div>
        <w:div w:id="1151293016">
          <w:marLeft w:val="640"/>
          <w:marRight w:val="0"/>
          <w:marTop w:val="0"/>
          <w:marBottom w:val="0"/>
          <w:divBdr>
            <w:top w:val="none" w:sz="0" w:space="0" w:color="auto"/>
            <w:left w:val="none" w:sz="0" w:space="0" w:color="auto"/>
            <w:bottom w:val="none" w:sz="0" w:space="0" w:color="auto"/>
            <w:right w:val="none" w:sz="0" w:space="0" w:color="auto"/>
          </w:divBdr>
        </w:div>
        <w:div w:id="1181504778">
          <w:marLeft w:val="640"/>
          <w:marRight w:val="0"/>
          <w:marTop w:val="0"/>
          <w:marBottom w:val="0"/>
          <w:divBdr>
            <w:top w:val="none" w:sz="0" w:space="0" w:color="auto"/>
            <w:left w:val="none" w:sz="0" w:space="0" w:color="auto"/>
            <w:bottom w:val="none" w:sz="0" w:space="0" w:color="auto"/>
            <w:right w:val="none" w:sz="0" w:space="0" w:color="auto"/>
          </w:divBdr>
        </w:div>
        <w:div w:id="1269775671">
          <w:marLeft w:val="640"/>
          <w:marRight w:val="0"/>
          <w:marTop w:val="0"/>
          <w:marBottom w:val="0"/>
          <w:divBdr>
            <w:top w:val="none" w:sz="0" w:space="0" w:color="auto"/>
            <w:left w:val="none" w:sz="0" w:space="0" w:color="auto"/>
            <w:bottom w:val="none" w:sz="0" w:space="0" w:color="auto"/>
            <w:right w:val="none" w:sz="0" w:space="0" w:color="auto"/>
          </w:divBdr>
        </w:div>
        <w:div w:id="1398745617">
          <w:marLeft w:val="640"/>
          <w:marRight w:val="0"/>
          <w:marTop w:val="0"/>
          <w:marBottom w:val="0"/>
          <w:divBdr>
            <w:top w:val="none" w:sz="0" w:space="0" w:color="auto"/>
            <w:left w:val="none" w:sz="0" w:space="0" w:color="auto"/>
            <w:bottom w:val="none" w:sz="0" w:space="0" w:color="auto"/>
            <w:right w:val="none" w:sz="0" w:space="0" w:color="auto"/>
          </w:divBdr>
        </w:div>
        <w:div w:id="1408959848">
          <w:marLeft w:val="640"/>
          <w:marRight w:val="0"/>
          <w:marTop w:val="0"/>
          <w:marBottom w:val="0"/>
          <w:divBdr>
            <w:top w:val="none" w:sz="0" w:space="0" w:color="auto"/>
            <w:left w:val="none" w:sz="0" w:space="0" w:color="auto"/>
            <w:bottom w:val="none" w:sz="0" w:space="0" w:color="auto"/>
            <w:right w:val="none" w:sz="0" w:space="0" w:color="auto"/>
          </w:divBdr>
        </w:div>
        <w:div w:id="1463112462">
          <w:marLeft w:val="640"/>
          <w:marRight w:val="0"/>
          <w:marTop w:val="0"/>
          <w:marBottom w:val="0"/>
          <w:divBdr>
            <w:top w:val="none" w:sz="0" w:space="0" w:color="auto"/>
            <w:left w:val="none" w:sz="0" w:space="0" w:color="auto"/>
            <w:bottom w:val="none" w:sz="0" w:space="0" w:color="auto"/>
            <w:right w:val="none" w:sz="0" w:space="0" w:color="auto"/>
          </w:divBdr>
        </w:div>
        <w:div w:id="1467744904">
          <w:marLeft w:val="640"/>
          <w:marRight w:val="0"/>
          <w:marTop w:val="0"/>
          <w:marBottom w:val="0"/>
          <w:divBdr>
            <w:top w:val="none" w:sz="0" w:space="0" w:color="auto"/>
            <w:left w:val="none" w:sz="0" w:space="0" w:color="auto"/>
            <w:bottom w:val="none" w:sz="0" w:space="0" w:color="auto"/>
            <w:right w:val="none" w:sz="0" w:space="0" w:color="auto"/>
          </w:divBdr>
        </w:div>
        <w:div w:id="1555966358">
          <w:marLeft w:val="640"/>
          <w:marRight w:val="0"/>
          <w:marTop w:val="0"/>
          <w:marBottom w:val="0"/>
          <w:divBdr>
            <w:top w:val="none" w:sz="0" w:space="0" w:color="auto"/>
            <w:left w:val="none" w:sz="0" w:space="0" w:color="auto"/>
            <w:bottom w:val="none" w:sz="0" w:space="0" w:color="auto"/>
            <w:right w:val="none" w:sz="0" w:space="0" w:color="auto"/>
          </w:divBdr>
        </w:div>
        <w:div w:id="1559903837">
          <w:marLeft w:val="640"/>
          <w:marRight w:val="0"/>
          <w:marTop w:val="0"/>
          <w:marBottom w:val="0"/>
          <w:divBdr>
            <w:top w:val="none" w:sz="0" w:space="0" w:color="auto"/>
            <w:left w:val="none" w:sz="0" w:space="0" w:color="auto"/>
            <w:bottom w:val="none" w:sz="0" w:space="0" w:color="auto"/>
            <w:right w:val="none" w:sz="0" w:space="0" w:color="auto"/>
          </w:divBdr>
        </w:div>
        <w:div w:id="1584101290">
          <w:marLeft w:val="640"/>
          <w:marRight w:val="0"/>
          <w:marTop w:val="0"/>
          <w:marBottom w:val="0"/>
          <w:divBdr>
            <w:top w:val="none" w:sz="0" w:space="0" w:color="auto"/>
            <w:left w:val="none" w:sz="0" w:space="0" w:color="auto"/>
            <w:bottom w:val="none" w:sz="0" w:space="0" w:color="auto"/>
            <w:right w:val="none" w:sz="0" w:space="0" w:color="auto"/>
          </w:divBdr>
        </w:div>
        <w:div w:id="1642881427">
          <w:marLeft w:val="640"/>
          <w:marRight w:val="0"/>
          <w:marTop w:val="0"/>
          <w:marBottom w:val="0"/>
          <w:divBdr>
            <w:top w:val="none" w:sz="0" w:space="0" w:color="auto"/>
            <w:left w:val="none" w:sz="0" w:space="0" w:color="auto"/>
            <w:bottom w:val="none" w:sz="0" w:space="0" w:color="auto"/>
            <w:right w:val="none" w:sz="0" w:space="0" w:color="auto"/>
          </w:divBdr>
        </w:div>
        <w:div w:id="1666199422">
          <w:marLeft w:val="640"/>
          <w:marRight w:val="0"/>
          <w:marTop w:val="0"/>
          <w:marBottom w:val="0"/>
          <w:divBdr>
            <w:top w:val="none" w:sz="0" w:space="0" w:color="auto"/>
            <w:left w:val="none" w:sz="0" w:space="0" w:color="auto"/>
            <w:bottom w:val="none" w:sz="0" w:space="0" w:color="auto"/>
            <w:right w:val="none" w:sz="0" w:space="0" w:color="auto"/>
          </w:divBdr>
        </w:div>
        <w:div w:id="1681547950">
          <w:marLeft w:val="640"/>
          <w:marRight w:val="0"/>
          <w:marTop w:val="0"/>
          <w:marBottom w:val="0"/>
          <w:divBdr>
            <w:top w:val="none" w:sz="0" w:space="0" w:color="auto"/>
            <w:left w:val="none" w:sz="0" w:space="0" w:color="auto"/>
            <w:bottom w:val="none" w:sz="0" w:space="0" w:color="auto"/>
            <w:right w:val="none" w:sz="0" w:space="0" w:color="auto"/>
          </w:divBdr>
        </w:div>
        <w:div w:id="1736201074">
          <w:marLeft w:val="640"/>
          <w:marRight w:val="0"/>
          <w:marTop w:val="0"/>
          <w:marBottom w:val="0"/>
          <w:divBdr>
            <w:top w:val="none" w:sz="0" w:space="0" w:color="auto"/>
            <w:left w:val="none" w:sz="0" w:space="0" w:color="auto"/>
            <w:bottom w:val="none" w:sz="0" w:space="0" w:color="auto"/>
            <w:right w:val="none" w:sz="0" w:space="0" w:color="auto"/>
          </w:divBdr>
        </w:div>
        <w:div w:id="1842962053">
          <w:marLeft w:val="640"/>
          <w:marRight w:val="0"/>
          <w:marTop w:val="0"/>
          <w:marBottom w:val="0"/>
          <w:divBdr>
            <w:top w:val="none" w:sz="0" w:space="0" w:color="auto"/>
            <w:left w:val="none" w:sz="0" w:space="0" w:color="auto"/>
            <w:bottom w:val="none" w:sz="0" w:space="0" w:color="auto"/>
            <w:right w:val="none" w:sz="0" w:space="0" w:color="auto"/>
          </w:divBdr>
        </w:div>
        <w:div w:id="1906716733">
          <w:marLeft w:val="640"/>
          <w:marRight w:val="0"/>
          <w:marTop w:val="0"/>
          <w:marBottom w:val="0"/>
          <w:divBdr>
            <w:top w:val="none" w:sz="0" w:space="0" w:color="auto"/>
            <w:left w:val="none" w:sz="0" w:space="0" w:color="auto"/>
            <w:bottom w:val="none" w:sz="0" w:space="0" w:color="auto"/>
            <w:right w:val="none" w:sz="0" w:space="0" w:color="auto"/>
          </w:divBdr>
        </w:div>
        <w:div w:id="1933322241">
          <w:marLeft w:val="640"/>
          <w:marRight w:val="0"/>
          <w:marTop w:val="0"/>
          <w:marBottom w:val="0"/>
          <w:divBdr>
            <w:top w:val="none" w:sz="0" w:space="0" w:color="auto"/>
            <w:left w:val="none" w:sz="0" w:space="0" w:color="auto"/>
            <w:bottom w:val="none" w:sz="0" w:space="0" w:color="auto"/>
            <w:right w:val="none" w:sz="0" w:space="0" w:color="auto"/>
          </w:divBdr>
        </w:div>
        <w:div w:id="2022125422">
          <w:marLeft w:val="640"/>
          <w:marRight w:val="0"/>
          <w:marTop w:val="0"/>
          <w:marBottom w:val="0"/>
          <w:divBdr>
            <w:top w:val="none" w:sz="0" w:space="0" w:color="auto"/>
            <w:left w:val="none" w:sz="0" w:space="0" w:color="auto"/>
            <w:bottom w:val="none" w:sz="0" w:space="0" w:color="auto"/>
            <w:right w:val="none" w:sz="0" w:space="0" w:color="auto"/>
          </w:divBdr>
        </w:div>
        <w:div w:id="2121338825">
          <w:marLeft w:val="640"/>
          <w:marRight w:val="0"/>
          <w:marTop w:val="0"/>
          <w:marBottom w:val="0"/>
          <w:divBdr>
            <w:top w:val="none" w:sz="0" w:space="0" w:color="auto"/>
            <w:left w:val="none" w:sz="0" w:space="0" w:color="auto"/>
            <w:bottom w:val="none" w:sz="0" w:space="0" w:color="auto"/>
            <w:right w:val="none" w:sz="0" w:space="0" w:color="auto"/>
          </w:divBdr>
        </w:div>
      </w:divsChild>
    </w:div>
    <w:div w:id="1953169752">
      <w:bodyDiv w:val="1"/>
      <w:marLeft w:val="0"/>
      <w:marRight w:val="0"/>
      <w:marTop w:val="0"/>
      <w:marBottom w:val="0"/>
      <w:divBdr>
        <w:top w:val="none" w:sz="0" w:space="0" w:color="auto"/>
        <w:left w:val="none" w:sz="0" w:space="0" w:color="auto"/>
        <w:bottom w:val="none" w:sz="0" w:space="0" w:color="auto"/>
        <w:right w:val="none" w:sz="0" w:space="0" w:color="auto"/>
      </w:divBdr>
      <w:divsChild>
        <w:div w:id="91782227">
          <w:marLeft w:val="640"/>
          <w:marRight w:val="0"/>
          <w:marTop w:val="0"/>
          <w:marBottom w:val="0"/>
          <w:divBdr>
            <w:top w:val="none" w:sz="0" w:space="0" w:color="auto"/>
            <w:left w:val="none" w:sz="0" w:space="0" w:color="auto"/>
            <w:bottom w:val="none" w:sz="0" w:space="0" w:color="auto"/>
            <w:right w:val="none" w:sz="0" w:space="0" w:color="auto"/>
          </w:divBdr>
        </w:div>
        <w:div w:id="168369145">
          <w:marLeft w:val="640"/>
          <w:marRight w:val="0"/>
          <w:marTop w:val="0"/>
          <w:marBottom w:val="0"/>
          <w:divBdr>
            <w:top w:val="none" w:sz="0" w:space="0" w:color="auto"/>
            <w:left w:val="none" w:sz="0" w:space="0" w:color="auto"/>
            <w:bottom w:val="none" w:sz="0" w:space="0" w:color="auto"/>
            <w:right w:val="none" w:sz="0" w:space="0" w:color="auto"/>
          </w:divBdr>
        </w:div>
        <w:div w:id="199440501">
          <w:marLeft w:val="640"/>
          <w:marRight w:val="0"/>
          <w:marTop w:val="0"/>
          <w:marBottom w:val="0"/>
          <w:divBdr>
            <w:top w:val="none" w:sz="0" w:space="0" w:color="auto"/>
            <w:left w:val="none" w:sz="0" w:space="0" w:color="auto"/>
            <w:bottom w:val="none" w:sz="0" w:space="0" w:color="auto"/>
            <w:right w:val="none" w:sz="0" w:space="0" w:color="auto"/>
          </w:divBdr>
        </w:div>
        <w:div w:id="205604359">
          <w:marLeft w:val="640"/>
          <w:marRight w:val="0"/>
          <w:marTop w:val="0"/>
          <w:marBottom w:val="0"/>
          <w:divBdr>
            <w:top w:val="none" w:sz="0" w:space="0" w:color="auto"/>
            <w:left w:val="none" w:sz="0" w:space="0" w:color="auto"/>
            <w:bottom w:val="none" w:sz="0" w:space="0" w:color="auto"/>
            <w:right w:val="none" w:sz="0" w:space="0" w:color="auto"/>
          </w:divBdr>
        </w:div>
        <w:div w:id="364864784">
          <w:marLeft w:val="640"/>
          <w:marRight w:val="0"/>
          <w:marTop w:val="0"/>
          <w:marBottom w:val="0"/>
          <w:divBdr>
            <w:top w:val="none" w:sz="0" w:space="0" w:color="auto"/>
            <w:left w:val="none" w:sz="0" w:space="0" w:color="auto"/>
            <w:bottom w:val="none" w:sz="0" w:space="0" w:color="auto"/>
            <w:right w:val="none" w:sz="0" w:space="0" w:color="auto"/>
          </w:divBdr>
        </w:div>
        <w:div w:id="374890485">
          <w:marLeft w:val="640"/>
          <w:marRight w:val="0"/>
          <w:marTop w:val="0"/>
          <w:marBottom w:val="0"/>
          <w:divBdr>
            <w:top w:val="none" w:sz="0" w:space="0" w:color="auto"/>
            <w:left w:val="none" w:sz="0" w:space="0" w:color="auto"/>
            <w:bottom w:val="none" w:sz="0" w:space="0" w:color="auto"/>
            <w:right w:val="none" w:sz="0" w:space="0" w:color="auto"/>
          </w:divBdr>
        </w:div>
        <w:div w:id="424810707">
          <w:marLeft w:val="640"/>
          <w:marRight w:val="0"/>
          <w:marTop w:val="0"/>
          <w:marBottom w:val="0"/>
          <w:divBdr>
            <w:top w:val="none" w:sz="0" w:space="0" w:color="auto"/>
            <w:left w:val="none" w:sz="0" w:space="0" w:color="auto"/>
            <w:bottom w:val="none" w:sz="0" w:space="0" w:color="auto"/>
            <w:right w:val="none" w:sz="0" w:space="0" w:color="auto"/>
          </w:divBdr>
        </w:div>
        <w:div w:id="492911858">
          <w:marLeft w:val="640"/>
          <w:marRight w:val="0"/>
          <w:marTop w:val="0"/>
          <w:marBottom w:val="0"/>
          <w:divBdr>
            <w:top w:val="none" w:sz="0" w:space="0" w:color="auto"/>
            <w:left w:val="none" w:sz="0" w:space="0" w:color="auto"/>
            <w:bottom w:val="none" w:sz="0" w:space="0" w:color="auto"/>
            <w:right w:val="none" w:sz="0" w:space="0" w:color="auto"/>
          </w:divBdr>
        </w:div>
        <w:div w:id="621811277">
          <w:marLeft w:val="640"/>
          <w:marRight w:val="0"/>
          <w:marTop w:val="0"/>
          <w:marBottom w:val="0"/>
          <w:divBdr>
            <w:top w:val="none" w:sz="0" w:space="0" w:color="auto"/>
            <w:left w:val="none" w:sz="0" w:space="0" w:color="auto"/>
            <w:bottom w:val="none" w:sz="0" w:space="0" w:color="auto"/>
            <w:right w:val="none" w:sz="0" w:space="0" w:color="auto"/>
          </w:divBdr>
        </w:div>
        <w:div w:id="678655735">
          <w:marLeft w:val="640"/>
          <w:marRight w:val="0"/>
          <w:marTop w:val="0"/>
          <w:marBottom w:val="0"/>
          <w:divBdr>
            <w:top w:val="none" w:sz="0" w:space="0" w:color="auto"/>
            <w:left w:val="none" w:sz="0" w:space="0" w:color="auto"/>
            <w:bottom w:val="none" w:sz="0" w:space="0" w:color="auto"/>
            <w:right w:val="none" w:sz="0" w:space="0" w:color="auto"/>
          </w:divBdr>
        </w:div>
        <w:div w:id="689255581">
          <w:marLeft w:val="640"/>
          <w:marRight w:val="0"/>
          <w:marTop w:val="0"/>
          <w:marBottom w:val="0"/>
          <w:divBdr>
            <w:top w:val="none" w:sz="0" w:space="0" w:color="auto"/>
            <w:left w:val="none" w:sz="0" w:space="0" w:color="auto"/>
            <w:bottom w:val="none" w:sz="0" w:space="0" w:color="auto"/>
            <w:right w:val="none" w:sz="0" w:space="0" w:color="auto"/>
          </w:divBdr>
        </w:div>
        <w:div w:id="748694607">
          <w:marLeft w:val="640"/>
          <w:marRight w:val="0"/>
          <w:marTop w:val="0"/>
          <w:marBottom w:val="0"/>
          <w:divBdr>
            <w:top w:val="none" w:sz="0" w:space="0" w:color="auto"/>
            <w:left w:val="none" w:sz="0" w:space="0" w:color="auto"/>
            <w:bottom w:val="none" w:sz="0" w:space="0" w:color="auto"/>
            <w:right w:val="none" w:sz="0" w:space="0" w:color="auto"/>
          </w:divBdr>
        </w:div>
        <w:div w:id="777792527">
          <w:marLeft w:val="640"/>
          <w:marRight w:val="0"/>
          <w:marTop w:val="0"/>
          <w:marBottom w:val="0"/>
          <w:divBdr>
            <w:top w:val="none" w:sz="0" w:space="0" w:color="auto"/>
            <w:left w:val="none" w:sz="0" w:space="0" w:color="auto"/>
            <w:bottom w:val="none" w:sz="0" w:space="0" w:color="auto"/>
            <w:right w:val="none" w:sz="0" w:space="0" w:color="auto"/>
          </w:divBdr>
        </w:div>
        <w:div w:id="821770199">
          <w:marLeft w:val="640"/>
          <w:marRight w:val="0"/>
          <w:marTop w:val="0"/>
          <w:marBottom w:val="0"/>
          <w:divBdr>
            <w:top w:val="none" w:sz="0" w:space="0" w:color="auto"/>
            <w:left w:val="none" w:sz="0" w:space="0" w:color="auto"/>
            <w:bottom w:val="none" w:sz="0" w:space="0" w:color="auto"/>
            <w:right w:val="none" w:sz="0" w:space="0" w:color="auto"/>
          </w:divBdr>
        </w:div>
        <w:div w:id="893152359">
          <w:marLeft w:val="640"/>
          <w:marRight w:val="0"/>
          <w:marTop w:val="0"/>
          <w:marBottom w:val="0"/>
          <w:divBdr>
            <w:top w:val="none" w:sz="0" w:space="0" w:color="auto"/>
            <w:left w:val="none" w:sz="0" w:space="0" w:color="auto"/>
            <w:bottom w:val="none" w:sz="0" w:space="0" w:color="auto"/>
            <w:right w:val="none" w:sz="0" w:space="0" w:color="auto"/>
          </w:divBdr>
        </w:div>
        <w:div w:id="901332750">
          <w:marLeft w:val="640"/>
          <w:marRight w:val="0"/>
          <w:marTop w:val="0"/>
          <w:marBottom w:val="0"/>
          <w:divBdr>
            <w:top w:val="none" w:sz="0" w:space="0" w:color="auto"/>
            <w:left w:val="none" w:sz="0" w:space="0" w:color="auto"/>
            <w:bottom w:val="none" w:sz="0" w:space="0" w:color="auto"/>
            <w:right w:val="none" w:sz="0" w:space="0" w:color="auto"/>
          </w:divBdr>
        </w:div>
        <w:div w:id="921569500">
          <w:marLeft w:val="640"/>
          <w:marRight w:val="0"/>
          <w:marTop w:val="0"/>
          <w:marBottom w:val="0"/>
          <w:divBdr>
            <w:top w:val="none" w:sz="0" w:space="0" w:color="auto"/>
            <w:left w:val="none" w:sz="0" w:space="0" w:color="auto"/>
            <w:bottom w:val="none" w:sz="0" w:space="0" w:color="auto"/>
            <w:right w:val="none" w:sz="0" w:space="0" w:color="auto"/>
          </w:divBdr>
        </w:div>
        <w:div w:id="921766133">
          <w:marLeft w:val="640"/>
          <w:marRight w:val="0"/>
          <w:marTop w:val="0"/>
          <w:marBottom w:val="0"/>
          <w:divBdr>
            <w:top w:val="none" w:sz="0" w:space="0" w:color="auto"/>
            <w:left w:val="none" w:sz="0" w:space="0" w:color="auto"/>
            <w:bottom w:val="none" w:sz="0" w:space="0" w:color="auto"/>
            <w:right w:val="none" w:sz="0" w:space="0" w:color="auto"/>
          </w:divBdr>
        </w:div>
        <w:div w:id="987050632">
          <w:marLeft w:val="640"/>
          <w:marRight w:val="0"/>
          <w:marTop w:val="0"/>
          <w:marBottom w:val="0"/>
          <w:divBdr>
            <w:top w:val="none" w:sz="0" w:space="0" w:color="auto"/>
            <w:left w:val="none" w:sz="0" w:space="0" w:color="auto"/>
            <w:bottom w:val="none" w:sz="0" w:space="0" w:color="auto"/>
            <w:right w:val="none" w:sz="0" w:space="0" w:color="auto"/>
          </w:divBdr>
        </w:div>
        <w:div w:id="998117247">
          <w:marLeft w:val="640"/>
          <w:marRight w:val="0"/>
          <w:marTop w:val="0"/>
          <w:marBottom w:val="0"/>
          <w:divBdr>
            <w:top w:val="none" w:sz="0" w:space="0" w:color="auto"/>
            <w:left w:val="none" w:sz="0" w:space="0" w:color="auto"/>
            <w:bottom w:val="none" w:sz="0" w:space="0" w:color="auto"/>
            <w:right w:val="none" w:sz="0" w:space="0" w:color="auto"/>
          </w:divBdr>
        </w:div>
        <w:div w:id="1034427849">
          <w:marLeft w:val="640"/>
          <w:marRight w:val="0"/>
          <w:marTop w:val="0"/>
          <w:marBottom w:val="0"/>
          <w:divBdr>
            <w:top w:val="none" w:sz="0" w:space="0" w:color="auto"/>
            <w:left w:val="none" w:sz="0" w:space="0" w:color="auto"/>
            <w:bottom w:val="none" w:sz="0" w:space="0" w:color="auto"/>
            <w:right w:val="none" w:sz="0" w:space="0" w:color="auto"/>
          </w:divBdr>
        </w:div>
        <w:div w:id="1126779417">
          <w:marLeft w:val="640"/>
          <w:marRight w:val="0"/>
          <w:marTop w:val="0"/>
          <w:marBottom w:val="0"/>
          <w:divBdr>
            <w:top w:val="none" w:sz="0" w:space="0" w:color="auto"/>
            <w:left w:val="none" w:sz="0" w:space="0" w:color="auto"/>
            <w:bottom w:val="none" w:sz="0" w:space="0" w:color="auto"/>
            <w:right w:val="none" w:sz="0" w:space="0" w:color="auto"/>
          </w:divBdr>
        </w:div>
        <w:div w:id="1132752149">
          <w:marLeft w:val="640"/>
          <w:marRight w:val="0"/>
          <w:marTop w:val="0"/>
          <w:marBottom w:val="0"/>
          <w:divBdr>
            <w:top w:val="none" w:sz="0" w:space="0" w:color="auto"/>
            <w:left w:val="none" w:sz="0" w:space="0" w:color="auto"/>
            <w:bottom w:val="none" w:sz="0" w:space="0" w:color="auto"/>
            <w:right w:val="none" w:sz="0" w:space="0" w:color="auto"/>
          </w:divBdr>
        </w:div>
        <w:div w:id="1259145491">
          <w:marLeft w:val="640"/>
          <w:marRight w:val="0"/>
          <w:marTop w:val="0"/>
          <w:marBottom w:val="0"/>
          <w:divBdr>
            <w:top w:val="none" w:sz="0" w:space="0" w:color="auto"/>
            <w:left w:val="none" w:sz="0" w:space="0" w:color="auto"/>
            <w:bottom w:val="none" w:sz="0" w:space="0" w:color="auto"/>
            <w:right w:val="none" w:sz="0" w:space="0" w:color="auto"/>
          </w:divBdr>
        </w:div>
        <w:div w:id="1322588427">
          <w:marLeft w:val="640"/>
          <w:marRight w:val="0"/>
          <w:marTop w:val="0"/>
          <w:marBottom w:val="0"/>
          <w:divBdr>
            <w:top w:val="none" w:sz="0" w:space="0" w:color="auto"/>
            <w:left w:val="none" w:sz="0" w:space="0" w:color="auto"/>
            <w:bottom w:val="none" w:sz="0" w:space="0" w:color="auto"/>
            <w:right w:val="none" w:sz="0" w:space="0" w:color="auto"/>
          </w:divBdr>
        </w:div>
        <w:div w:id="1339311726">
          <w:marLeft w:val="640"/>
          <w:marRight w:val="0"/>
          <w:marTop w:val="0"/>
          <w:marBottom w:val="0"/>
          <w:divBdr>
            <w:top w:val="none" w:sz="0" w:space="0" w:color="auto"/>
            <w:left w:val="none" w:sz="0" w:space="0" w:color="auto"/>
            <w:bottom w:val="none" w:sz="0" w:space="0" w:color="auto"/>
            <w:right w:val="none" w:sz="0" w:space="0" w:color="auto"/>
          </w:divBdr>
        </w:div>
        <w:div w:id="1404376214">
          <w:marLeft w:val="640"/>
          <w:marRight w:val="0"/>
          <w:marTop w:val="0"/>
          <w:marBottom w:val="0"/>
          <w:divBdr>
            <w:top w:val="none" w:sz="0" w:space="0" w:color="auto"/>
            <w:left w:val="none" w:sz="0" w:space="0" w:color="auto"/>
            <w:bottom w:val="none" w:sz="0" w:space="0" w:color="auto"/>
            <w:right w:val="none" w:sz="0" w:space="0" w:color="auto"/>
          </w:divBdr>
        </w:div>
        <w:div w:id="1406029921">
          <w:marLeft w:val="640"/>
          <w:marRight w:val="0"/>
          <w:marTop w:val="0"/>
          <w:marBottom w:val="0"/>
          <w:divBdr>
            <w:top w:val="none" w:sz="0" w:space="0" w:color="auto"/>
            <w:left w:val="none" w:sz="0" w:space="0" w:color="auto"/>
            <w:bottom w:val="none" w:sz="0" w:space="0" w:color="auto"/>
            <w:right w:val="none" w:sz="0" w:space="0" w:color="auto"/>
          </w:divBdr>
        </w:div>
        <w:div w:id="1424105979">
          <w:marLeft w:val="640"/>
          <w:marRight w:val="0"/>
          <w:marTop w:val="0"/>
          <w:marBottom w:val="0"/>
          <w:divBdr>
            <w:top w:val="none" w:sz="0" w:space="0" w:color="auto"/>
            <w:left w:val="none" w:sz="0" w:space="0" w:color="auto"/>
            <w:bottom w:val="none" w:sz="0" w:space="0" w:color="auto"/>
            <w:right w:val="none" w:sz="0" w:space="0" w:color="auto"/>
          </w:divBdr>
        </w:div>
        <w:div w:id="1473911257">
          <w:marLeft w:val="640"/>
          <w:marRight w:val="0"/>
          <w:marTop w:val="0"/>
          <w:marBottom w:val="0"/>
          <w:divBdr>
            <w:top w:val="none" w:sz="0" w:space="0" w:color="auto"/>
            <w:left w:val="none" w:sz="0" w:space="0" w:color="auto"/>
            <w:bottom w:val="none" w:sz="0" w:space="0" w:color="auto"/>
            <w:right w:val="none" w:sz="0" w:space="0" w:color="auto"/>
          </w:divBdr>
        </w:div>
        <w:div w:id="1494562910">
          <w:marLeft w:val="640"/>
          <w:marRight w:val="0"/>
          <w:marTop w:val="0"/>
          <w:marBottom w:val="0"/>
          <w:divBdr>
            <w:top w:val="none" w:sz="0" w:space="0" w:color="auto"/>
            <w:left w:val="none" w:sz="0" w:space="0" w:color="auto"/>
            <w:bottom w:val="none" w:sz="0" w:space="0" w:color="auto"/>
            <w:right w:val="none" w:sz="0" w:space="0" w:color="auto"/>
          </w:divBdr>
        </w:div>
        <w:div w:id="1565801376">
          <w:marLeft w:val="640"/>
          <w:marRight w:val="0"/>
          <w:marTop w:val="0"/>
          <w:marBottom w:val="0"/>
          <w:divBdr>
            <w:top w:val="none" w:sz="0" w:space="0" w:color="auto"/>
            <w:left w:val="none" w:sz="0" w:space="0" w:color="auto"/>
            <w:bottom w:val="none" w:sz="0" w:space="0" w:color="auto"/>
            <w:right w:val="none" w:sz="0" w:space="0" w:color="auto"/>
          </w:divBdr>
        </w:div>
        <w:div w:id="1579705023">
          <w:marLeft w:val="640"/>
          <w:marRight w:val="0"/>
          <w:marTop w:val="0"/>
          <w:marBottom w:val="0"/>
          <w:divBdr>
            <w:top w:val="none" w:sz="0" w:space="0" w:color="auto"/>
            <w:left w:val="none" w:sz="0" w:space="0" w:color="auto"/>
            <w:bottom w:val="none" w:sz="0" w:space="0" w:color="auto"/>
            <w:right w:val="none" w:sz="0" w:space="0" w:color="auto"/>
          </w:divBdr>
        </w:div>
        <w:div w:id="1787767842">
          <w:marLeft w:val="640"/>
          <w:marRight w:val="0"/>
          <w:marTop w:val="0"/>
          <w:marBottom w:val="0"/>
          <w:divBdr>
            <w:top w:val="none" w:sz="0" w:space="0" w:color="auto"/>
            <w:left w:val="none" w:sz="0" w:space="0" w:color="auto"/>
            <w:bottom w:val="none" w:sz="0" w:space="0" w:color="auto"/>
            <w:right w:val="none" w:sz="0" w:space="0" w:color="auto"/>
          </w:divBdr>
        </w:div>
        <w:div w:id="1909268524">
          <w:marLeft w:val="640"/>
          <w:marRight w:val="0"/>
          <w:marTop w:val="0"/>
          <w:marBottom w:val="0"/>
          <w:divBdr>
            <w:top w:val="none" w:sz="0" w:space="0" w:color="auto"/>
            <w:left w:val="none" w:sz="0" w:space="0" w:color="auto"/>
            <w:bottom w:val="none" w:sz="0" w:space="0" w:color="auto"/>
            <w:right w:val="none" w:sz="0" w:space="0" w:color="auto"/>
          </w:divBdr>
        </w:div>
        <w:div w:id="2007975619">
          <w:marLeft w:val="640"/>
          <w:marRight w:val="0"/>
          <w:marTop w:val="0"/>
          <w:marBottom w:val="0"/>
          <w:divBdr>
            <w:top w:val="none" w:sz="0" w:space="0" w:color="auto"/>
            <w:left w:val="none" w:sz="0" w:space="0" w:color="auto"/>
            <w:bottom w:val="none" w:sz="0" w:space="0" w:color="auto"/>
            <w:right w:val="none" w:sz="0" w:space="0" w:color="auto"/>
          </w:divBdr>
        </w:div>
        <w:div w:id="2047482303">
          <w:marLeft w:val="640"/>
          <w:marRight w:val="0"/>
          <w:marTop w:val="0"/>
          <w:marBottom w:val="0"/>
          <w:divBdr>
            <w:top w:val="none" w:sz="0" w:space="0" w:color="auto"/>
            <w:left w:val="none" w:sz="0" w:space="0" w:color="auto"/>
            <w:bottom w:val="none" w:sz="0" w:space="0" w:color="auto"/>
            <w:right w:val="none" w:sz="0" w:space="0" w:color="auto"/>
          </w:divBdr>
        </w:div>
        <w:div w:id="2067413440">
          <w:marLeft w:val="640"/>
          <w:marRight w:val="0"/>
          <w:marTop w:val="0"/>
          <w:marBottom w:val="0"/>
          <w:divBdr>
            <w:top w:val="none" w:sz="0" w:space="0" w:color="auto"/>
            <w:left w:val="none" w:sz="0" w:space="0" w:color="auto"/>
            <w:bottom w:val="none" w:sz="0" w:space="0" w:color="auto"/>
            <w:right w:val="none" w:sz="0" w:space="0" w:color="auto"/>
          </w:divBdr>
        </w:div>
        <w:div w:id="2086880402">
          <w:marLeft w:val="640"/>
          <w:marRight w:val="0"/>
          <w:marTop w:val="0"/>
          <w:marBottom w:val="0"/>
          <w:divBdr>
            <w:top w:val="none" w:sz="0" w:space="0" w:color="auto"/>
            <w:left w:val="none" w:sz="0" w:space="0" w:color="auto"/>
            <w:bottom w:val="none" w:sz="0" w:space="0" w:color="auto"/>
            <w:right w:val="none" w:sz="0" w:space="0" w:color="auto"/>
          </w:divBdr>
        </w:div>
        <w:div w:id="2140145593">
          <w:marLeft w:val="640"/>
          <w:marRight w:val="0"/>
          <w:marTop w:val="0"/>
          <w:marBottom w:val="0"/>
          <w:divBdr>
            <w:top w:val="none" w:sz="0" w:space="0" w:color="auto"/>
            <w:left w:val="none" w:sz="0" w:space="0" w:color="auto"/>
            <w:bottom w:val="none" w:sz="0" w:space="0" w:color="auto"/>
            <w:right w:val="none" w:sz="0" w:space="0" w:color="auto"/>
          </w:divBdr>
        </w:div>
      </w:divsChild>
    </w:div>
    <w:div w:id="1959556861">
      <w:bodyDiv w:val="1"/>
      <w:marLeft w:val="0"/>
      <w:marRight w:val="0"/>
      <w:marTop w:val="0"/>
      <w:marBottom w:val="0"/>
      <w:divBdr>
        <w:top w:val="none" w:sz="0" w:space="0" w:color="auto"/>
        <w:left w:val="none" w:sz="0" w:space="0" w:color="auto"/>
        <w:bottom w:val="none" w:sz="0" w:space="0" w:color="auto"/>
        <w:right w:val="none" w:sz="0" w:space="0" w:color="auto"/>
      </w:divBdr>
      <w:divsChild>
        <w:div w:id="23558923">
          <w:marLeft w:val="640"/>
          <w:marRight w:val="0"/>
          <w:marTop w:val="0"/>
          <w:marBottom w:val="0"/>
          <w:divBdr>
            <w:top w:val="none" w:sz="0" w:space="0" w:color="auto"/>
            <w:left w:val="none" w:sz="0" w:space="0" w:color="auto"/>
            <w:bottom w:val="none" w:sz="0" w:space="0" w:color="auto"/>
            <w:right w:val="none" w:sz="0" w:space="0" w:color="auto"/>
          </w:divBdr>
        </w:div>
        <w:div w:id="31812622">
          <w:marLeft w:val="640"/>
          <w:marRight w:val="0"/>
          <w:marTop w:val="0"/>
          <w:marBottom w:val="0"/>
          <w:divBdr>
            <w:top w:val="none" w:sz="0" w:space="0" w:color="auto"/>
            <w:left w:val="none" w:sz="0" w:space="0" w:color="auto"/>
            <w:bottom w:val="none" w:sz="0" w:space="0" w:color="auto"/>
            <w:right w:val="none" w:sz="0" w:space="0" w:color="auto"/>
          </w:divBdr>
        </w:div>
        <w:div w:id="38630376">
          <w:marLeft w:val="640"/>
          <w:marRight w:val="0"/>
          <w:marTop w:val="0"/>
          <w:marBottom w:val="0"/>
          <w:divBdr>
            <w:top w:val="none" w:sz="0" w:space="0" w:color="auto"/>
            <w:left w:val="none" w:sz="0" w:space="0" w:color="auto"/>
            <w:bottom w:val="none" w:sz="0" w:space="0" w:color="auto"/>
            <w:right w:val="none" w:sz="0" w:space="0" w:color="auto"/>
          </w:divBdr>
        </w:div>
        <w:div w:id="118381447">
          <w:marLeft w:val="640"/>
          <w:marRight w:val="0"/>
          <w:marTop w:val="0"/>
          <w:marBottom w:val="0"/>
          <w:divBdr>
            <w:top w:val="none" w:sz="0" w:space="0" w:color="auto"/>
            <w:left w:val="none" w:sz="0" w:space="0" w:color="auto"/>
            <w:bottom w:val="none" w:sz="0" w:space="0" w:color="auto"/>
            <w:right w:val="none" w:sz="0" w:space="0" w:color="auto"/>
          </w:divBdr>
        </w:div>
        <w:div w:id="155458358">
          <w:marLeft w:val="640"/>
          <w:marRight w:val="0"/>
          <w:marTop w:val="0"/>
          <w:marBottom w:val="0"/>
          <w:divBdr>
            <w:top w:val="none" w:sz="0" w:space="0" w:color="auto"/>
            <w:left w:val="none" w:sz="0" w:space="0" w:color="auto"/>
            <w:bottom w:val="none" w:sz="0" w:space="0" w:color="auto"/>
            <w:right w:val="none" w:sz="0" w:space="0" w:color="auto"/>
          </w:divBdr>
        </w:div>
        <w:div w:id="163513601">
          <w:marLeft w:val="640"/>
          <w:marRight w:val="0"/>
          <w:marTop w:val="0"/>
          <w:marBottom w:val="0"/>
          <w:divBdr>
            <w:top w:val="none" w:sz="0" w:space="0" w:color="auto"/>
            <w:left w:val="none" w:sz="0" w:space="0" w:color="auto"/>
            <w:bottom w:val="none" w:sz="0" w:space="0" w:color="auto"/>
            <w:right w:val="none" w:sz="0" w:space="0" w:color="auto"/>
          </w:divBdr>
        </w:div>
        <w:div w:id="167452026">
          <w:marLeft w:val="640"/>
          <w:marRight w:val="0"/>
          <w:marTop w:val="0"/>
          <w:marBottom w:val="0"/>
          <w:divBdr>
            <w:top w:val="none" w:sz="0" w:space="0" w:color="auto"/>
            <w:left w:val="none" w:sz="0" w:space="0" w:color="auto"/>
            <w:bottom w:val="none" w:sz="0" w:space="0" w:color="auto"/>
            <w:right w:val="none" w:sz="0" w:space="0" w:color="auto"/>
          </w:divBdr>
        </w:div>
        <w:div w:id="168108788">
          <w:marLeft w:val="640"/>
          <w:marRight w:val="0"/>
          <w:marTop w:val="0"/>
          <w:marBottom w:val="0"/>
          <w:divBdr>
            <w:top w:val="none" w:sz="0" w:space="0" w:color="auto"/>
            <w:left w:val="none" w:sz="0" w:space="0" w:color="auto"/>
            <w:bottom w:val="none" w:sz="0" w:space="0" w:color="auto"/>
            <w:right w:val="none" w:sz="0" w:space="0" w:color="auto"/>
          </w:divBdr>
        </w:div>
        <w:div w:id="230508458">
          <w:marLeft w:val="640"/>
          <w:marRight w:val="0"/>
          <w:marTop w:val="0"/>
          <w:marBottom w:val="0"/>
          <w:divBdr>
            <w:top w:val="none" w:sz="0" w:space="0" w:color="auto"/>
            <w:left w:val="none" w:sz="0" w:space="0" w:color="auto"/>
            <w:bottom w:val="none" w:sz="0" w:space="0" w:color="auto"/>
            <w:right w:val="none" w:sz="0" w:space="0" w:color="auto"/>
          </w:divBdr>
        </w:div>
        <w:div w:id="232660396">
          <w:marLeft w:val="640"/>
          <w:marRight w:val="0"/>
          <w:marTop w:val="0"/>
          <w:marBottom w:val="0"/>
          <w:divBdr>
            <w:top w:val="none" w:sz="0" w:space="0" w:color="auto"/>
            <w:left w:val="none" w:sz="0" w:space="0" w:color="auto"/>
            <w:bottom w:val="none" w:sz="0" w:space="0" w:color="auto"/>
            <w:right w:val="none" w:sz="0" w:space="0" w:color="auto"/>
          </w:divBdr>
        </w:div>
        <w:div w:id="248538147">
          <w:marLeft w:val="640"/>
          <w:marRight w:val="0"/>
          <w:marTop w:val="0"/>
          <w:marBottom w:val="0"/>
          <w:divBdr>
            <w:top w:val="none" w:sz="0" w:space="0" w:color="auto"/>
            <w:left w:val="none" w:sz="0" w:space="0" w:color="auto"/>
            <w:bottom w:val="none" w:sz="0" w:space="0" w:color="auto"/>
            <w:right w:val="none" w:sz="0" w:space="0" w:color="auto"/>
          </w:divBdr>
        </w:div>
        <w:div w:id="312176009">
          <w:marLeft w:val="640"/>
          <w:marRight w:val="0"/>
          <w:marTop w:val="0"/>
          <w:marBottom w:val="0"/>
          <w:divBdr>
            <w:top w:val="none" w:sz="0" w:space="0" w:color="auto"/>
            <w:left w:val="none" w:sz="0" w:space="0" w:color="auto"/>
            <w:bottom w:val="none" w:sz="0" w:space="0" w:color="auto"/>
            <w:right w:val="none" w:sz="0" w:space="0" w:color="auto"/>
          </w:divBdr>
        </w:div>
        <w:div w:id="621110605">
          <w:marLeft w:val="640"/>
          <w:marRight w:val="0"/>
          <w:marTop w:val="0"/>
          <w:marBottom w:val="0"/>
          <w:divBdr>
            <w:top w:val="none" w:sz="0" w:space="0" w:color="auto"/>
            <w:left w:val="none" w:sz="0" w:space="0" w:color="auto"/>
            <w:bottom w:val="none" w:sz="0" w:space="0" w:color="auto"/>
            <w:right w:val="none" w:sz="0" w:space="0" w:color="auto"/>
          </w:divBdr>
        </w:div>
        <w:div w:id="683702060">
          <w:marLeft w:val="640"/>
          <w:marRight w:val="0"/>
          <w:marTop w:val="0"/>
          <w:marBottom w:val="0"/>
          <w:divBdr>
            <w:top w:val="none" w:sz="0" w:space="0" w:color="auto"/>
            <w:left w:val="none" w:sz="0" w:space="0" w:color="auto"/>
            <w:bottom w:val="none" w:sz="0" w:space="0" w:color="auto"/>
            <w:right w:val="none" w:sz="0" w:space="0" w:color="auto"/>
          </w:divBdr>
        </w:div>
        <w:div w:id="729424869">
          <w:marLeft w:val="640"/>
          <w:marRight w:val="0"/>
          <w:marTop w:val="0"/>
          <w:marBottom w:val="0"/>
          <w:divBdr>
            <w:top w:val="none" w:sz="0" w:space="0" w:color="auto"/>
            <w:left w:val="none" w:sz="0" w:space="0" w:color="auto"/>
            <w:bottom w:val="none" w:sz="0" w:space="0" w:color="auto"/>
            <w:right w:val="none" w:sz="0" w:space="0" w:color="auto"/>
          </w:divBdr>
        </w:div>
        <w:div w:id="780222938">
          <w:marLeft w:val="640"/>
          <w:marRight w:val="0"/>
          <w:marTop w:val="0"/>
          <w:marBottom w:val="0"/>
          <w:divBdr>
            <w:top w:val="none" w:sz="0" w:space="0" w:color="auto"/>
            <w:left w:val="none" w:sz="0" w:space="0" w:color="auto"/>
            <w:bottom w:val="none" w:sz="0" w:space="0" w:color="auto"/>
            <w:right w:val="none" w:sz="0" w:space="0" w:color="auto"/>
          </w:divBdr>
        </w:div>
        <w:div w:id="793672556">
          <w:marLeft w:val="640"/>
          <w:marRight w:val="0"/>
          <w:marTop w:val="0"/>
          <w:marBottom w:val="0"/>
          <w:divBdr>
            <w:top w:val="none" w:sz="0" w:space="0" w:color="auto"/>
            <w:left w:val="none" w:sz="0" w:space="0" w:color="auto"/>
            <w:bottom w:val="none" w:sz="0" w:space="0" w:color="auto"/>
            <w:right w:val="none" w:sz="0" w:space="0" w:color="auto"/>
          </w:divBdr>
        </w:div>
        <w:div w:id="822741758">
          <w:marLeft w:val="640"/>
          <w:marRight w:val="0"/>
          <w:marTop w:val="0"/>
          <w:marBottom w:val="0"/>
          <w:divBdr>
            <w:top w:val="none" w:sz="0" w:space="0" w:color="auto"/>
            <w:left w:val="none" w:sz="0" w:space="0" w:color="auto"/>
            <w:bottom w:val="none" w:sz="0" w:space="0" w:color="auto"/>
            <w:right w:val="none" w:sz="0" w:space="0" w:color="auto"/>
          </w:divBdr>
        </w:div>
        <w:div w:id="888035171">
          <w:marLeft w:val="640"/>
          <w:marRight w:val="0"/>
          <w:marTop w:val="0"/>
          <w:marBottom w:val="0"/>
          <w:divBdr>
            <w:top w:val="none" w:sz="0" w:space="0" w:color="auto"/>
            <w:left w:val="none" w:sz="0" w:space="0" w:color="auto"/>
            <w:bottom w:val="none" w:sz="0" w:space="0" w:color="auto"/>
            <w:right w:val="none" w:sz="0" w:space="0" w:color="auto"/>
          </w:divBdr>
        </w:div>
        <w:div w:id="896352992">
          <w:marLeft w:val="640"/>
          <w:marRight w:val="0"/>
          <w:marTop w:val="0"/>
          <w:marBottom w:val="0"/>
          <w:divBdr>
            <w:top w:val="none" w:sz="0" w:space="0" w:color="auto"/>
            <w:left w:val="none" w:sz="0" w:space="0" w:color="auto"/>
            <w:bottom w:val="none" w:sz="0" w:space="0" w:color="auto"/>
            <w:right w:val="none" w:sz="0" w:space="0" w:color="auto"/>
          </w:divBdr>
        </w:div>
        <w:div w:id="941574654">
          <w:marLeft w:val="640"/>
          <w:marRight w:val="0"/>
          <w:marTop w:val="0"/>
          <w:marBottom w:val="0"/>
          <w:divBdr>
            <w:top w:val="none" w:sz="0" w:space="0" w:color="auto"/>
            <w:left w:val="none" w:sz="0" w:space="0" w:color="auto"/>
            <w:bottom w:val="none" w:sz="0" w:space="0" w:color="auto"/>
            <w:right w:val="none" w:sz="0" w:space="0" w:color="auto"/>
          </w:divBdr>
        </w:div>
        <w:div w:id="959343181">
          <w:marLeft w:val="640"/>
          <w:marRight w:val="0"/>
          <w:marTop w:val="0"/>
          <w:marBottom w:val="0"/>
          <w:divBdr>
            <w:top w:val="none" w:sz="0" w:space="0" w:color="auto"/>
            <w:left w:val="none" w:sz="0" w:space="0" w:color="auto"/>
            <w:bottom w:val="none" w:sz="0" w:space="0" w:color="auto"/>
            <w:right w:val="none" w:sz="0" w:space="0" w:color="auto"/>
          </w:divBdr>
        </w:div>
        <w:div w:id="970137779">
          <w:marLeft w:val="640"/>
          <w:marRight w:val="0"/>
          <w:marTop w:val="0"/>
          <w:marBottom w:val="0"/>
          <w:divBdr>
            <w:top w:val="none" w:sz="0" w:space="0" w:color="auto"/>
            <w:left w:val="none" w:sz="0" w:space="0" w:color="auto"/>
            <w:bottom w:val="none" w:sz="0" w:space="0" w:color="auto"/>
            <w:right w:val="none" w:sz="0" w:space="0" w:color="auto"/>
          </w:divBdr>
        </w:div>
        <w:div w:id="1042945527">
          <w:marLeft w:val="640"/>
          <w:marRight w:val="0"/>
          <w:marTop w:val="0"/>
          <w:marBottom w:val="0"/>
          <w:divBdr>
            <w:top w:val="none" w:sz="0" w:space="0" w:color="auto"/>
            <w:left w:val="none" w:sz="0" w:space="0" w:color="auto"/>
            <w:bottom w:val="none" w:sz="0" w:space="0" w:color="auto"/>
            <w:right w:val="none" w:sz="0" w:space="0" w:color="auto"/>
          </w:divBdr>
        </w:div>
        <w:div w:id="1077018800">
          <w:marLeft w:val="640"/>
          <w:marRight w:val="0"/>
          <w:marTop w:val="0"/>
          <w:marBottom w:val="0"/>
          <w:divBdr>
            <w:top w:val="none" w:sz="0" w:space="0" w:color="auto"/>
            <w:left w:val="none" w:sz="0" w:space="0" w:color="auto"/>
            <w:bottom w:val="none" w:sz="0" w:space="0" w:color="auto"/>
            <w:right w:val="none" w:sz="0" w:space="0" w:color="auto"/>
          </w:divBdr>
        </w:div>
        <w:div w:id="1108040405">
          <w:marLeft w:val="640"/>
          <w:marRight w:val="0"/>
          <w:marTop w:val="0"/>
          <w:marBottom w:val="0"/>
          <w:divBdr>
            <w:top w:val="none" w:sz="0" w:space="0" w:color="auto"/>
            <w:left w:val="none" w:sz="0" w:space="0" w:color="auto"/>
            <w:bottom w:val="none" w:sz="0" w:space="0" w:color="auto"/>
            <w:right w:val="none" w:sz="0" w:space="0" w:color="auto"/>
          </w:divBdr>
        </w:div>
        <w:div w:id="1114902547">
          <w:marLeft w:val="640"/>
          <w:marRight w:val="0"/>
          <w:marTop w:val="0"/>
          <w:marBottom w:val="0"/>
          <w:divBdr>
            <w:top w:val="none" w:sz="0" w:space="0" w:color="auto"/>
            <w:left w:val="none" w:sz="0" w:space="0" w:color="auto"/>
            <w:bottom w:val="none" w:sz="0" w:space="0" w:color="auto"/>
            <w:right w:val="none" w:sz="0" w:space="0" w:color="auto"/>
          </w:divBdr>
        </w:div>
        <w:div w:id="1144421783">
          <w:marLeft w:val="640"/>
          <w:marRight w:val="0"/>
          <w:marTop w:val="0"/>
          <w:marBottom w:val="0"/>
          <w:divBdr>
            <w:top w:val="none" w:sz="0" w:space="0" w:color="auto"/>
            <w:left w:val="none" w:sz="0" w:space="0" w:color="auto"/>
            <w:bottom w:val="none" w:sz="0" w:space="0" w:color="auto"/>
            <w:right w:val="none" w:sz="0" w:space="0" w:color="auto"/>
          </w:divBdr>
        </w:div>
        <w:div w:id="1204096999">
          <w:marLeft w:val="640"/>
          <w:marRight w:val="0"/>
          <w:marTop w:val="0"/>
          <w:marBottom w:val="0"/>
          <w:divBdr>
            <w:top w:val="none" w:sz="0" w:space="0" w:color="auto"/>
            <w:left w:val="none" w:sz="0" w:space="0" w:color="auto"/>
            <w:bottom w:val="none" w:sz="0" w:space="0" w:color="auto"/>
            <w:right w:val="none" w:sz="0" w:space="0" w:color="auto"/>
          </w:divBdr>
        </w:div>
        <w:div w:id="1282492178">
          <w:marLeft w:val="640"/>
          <w:marRight w:val="0"/>
          <w:marTop w:val="0"/>
          <w:marBottom w:val="0"/>
          <w:divBdr>
            <w:top w:val="none" w:sz="0" w:space="0" w:color="auto"/>
            <w:left w:val="none" w:sz="0" w:space="0" w:color="auto"/>
            <w:bottom w:val="none" w:sz="0" w:space="0" w:color="auto"/>
            <w:right w:val="none" w:sz="0" w:space="0" w:color="auto"/>
          </w:divBdr>
        </w:div>
        <w:div w:id="1294945982">
          <w:marLeft w:val="640"/>
          <w:marRight w:val="0"/>
          <w:marTop w:val="0"/>
          <w:marBottom w:val="0"/>
          <w:divBdr>
            <w:top w:val="none" w:sz="0" w:space="0" w:color="auto"/>
            <w:left w:val="none" w:sz="0" w:space="0" w:color="auto"/>
            <w:bottom w:val="none" w:sz="0" w:space="0" w:color="auto"/>
            <w:right w:val="none" w:sz="0" w:space="0" w:color="auto"/>
          </w:divBdr>
        </w:div>
        <w:div w:id="1362128442">
          <w:marLeft w:val="640"/>
          <w:marRight w:val="0"/>
          <w:marTop w:val="0"/>
          <w:marBottom w:val="0"/>
          <w:divBdr>
            <w:top w:val="none" w:sz="0" w:space="0" w:color="auto"/>
            <w:left w:val="none" w:sz="0" w:space="0" w:color="auto"/>
            <w:bottom w:val="none" w:sz="0" w:space="0" w:color="auto"/>
            <w:right w:val="none" w:sz="0" w:space="0" w:color="auto"/>
          </w:divBdr>
        </w:div>
        <w:div w:id="1381591982">
          <w:marLeft w:val="640"/>
          <w:marRight w:val="0"/>
          <w:marTop w:val="0"/>
          <w:marBottom w:val="0"/>
          <w:divBdr>
            <w:top w:val="none" w:sz="0" w:space="0" w:color="auto"/>
            <w:left w:val="none" w:sz="0" w:space="0" w:color="auto"/>
            <w:bottom w:val="none" w:sz="0" w:space="0" w:color="auto"/>
            <w:right w:val="none" w:sz="0" w:space="0" w:color="auto"/>
          </w:divBdr>
        </w:div>
        <w:div w:id="1397700300">
          <w:marLeft w:val="640"/>
          <w:marRight w:val="0"/>
          <w:marTop w:val="0"/>
          <w:marBottom w:val="0"/>
          <w:divBdr>
            <w:top w:val="none" w:sz="0" w:space="0" w:color="auto"/>
            <w:left w:val="none" w:sz="0" w:space="0" w:color="auto"/>
            <w:bottom w:val="none" w:sz="0" w:space="0" w:color="auto"/>
            <w:right w:val="none" w:sz="0" w:space="0" w:color="auto"/>
          </w:divBdr>
        </w:div>
        <w:div w:id="1542745942">
          <w:marLeft w:val="640"/>
          <w:marRight w:val="0"/>
          <w:marTop w:val="0"/>
          <w:marBottom w:val="0"/>
          <w:divBdr>
            <w:top w:val="none" w:sz="0" w:space="0" w:color="auto"/>
            <w:left w:val="none" w:sz="0" w:space="0" w:color="auto"/>
            <w:bottom w:val="none" w:sz="0" w:space="0" w:color="auto"/>
            <w:right w:val="none" w:sz="0" w:space="0" w:color="auto"/>
          </w:divBdr>
        </w:div>
        <w:div w:id="1602182664">
          <w:marLeft w:val="640"/>
          <w:marRight w:val="0"/>
          <w:marTop w:val="0"/>
          <w:marBottom w:val="0"/>
          <w:divBdr>
            <w:top w:val="none" w:sz="0" w:space="0" w:color="auto"/>
            <w:left w:val="none" w:sz="0" w:space="0" w:color="auto"/>
            <w:bottom w:val="none" w:sz="0" w:space="0" w:color="auto"/>
            <w:right w:val="none" w:sz="0" w:space="0" w:color="auto"/>
          </w:divBdr>
        </w:div>
        <w:div w:id="1760246927">
          <w:marLeft w:val="640"/>
          <w:marRight w:val="0"/>
          <w:marTop w:val="0"/>
          <w:marBottom w:val="0"/>
          <w:divBdr>
            <w:top w:val="none" w:sz="0" w:space="0" w:color="auto"/>
            <w:left w:val="none" w:sz="0" w:space="0" w:color="auto"/>
            <w:bottom w:val="none" w:sz="0" w:space="0" w:color="auto"/>
            <w:right w:val="none" w:sz="0" w:space="0" w:color="auto"/>
          </w:divBdr>
        </w:div>
        <w:div w:id="1804152061">
          <w:marLeft w:val="640"/>
          <w:marRight w:val="0"/>
          <w:marTop w:val="0"/>
          <w:marBottom w:val="0"/>
          <w:divBdr>
            <w:top w:val="none" w:sz="0" w:space="0" w:color="auto"/>
            <w:left w:val="none" w:sz="0" w:space="0" w:color="auto"/>
            <w:bottom w:val="none" w:sz="0" w:space="0" w:color="auto"/>
            <w:right w:val="none" w:sz="0" w:space="0" w:color="auto"/>
          </w:divBdr>
        </w:div>
        <w:div w:id="1830563014">
          <w:marLeft w:val="640"/>
          <w:marRight w:val="0"/>
          <w:marTop w:val="0"/>
          <w:marBottom w:val="0"/>
          <w:divBdr>
            <w:top w:val="none" w:sz="0" w:space="0" w:color="auto"/>
            <w:left w:val="none" w:sz="0" w:space="0" w:color="auto"/>
            <w:bottom w:val="none" w:sz="0" w:space="0" w:color="auto"/>
            <w:right w:val="none" w:sz="0" w:space="0" w:color="auto"/>
          </w:divBdr>
        </w:div>
        <w:div w:id="1864511169">
          <w:marLeft w:val="640"/>
          <w:marRight w:val="0"/>
          <w:marTop w:val="0"/>
          <w:marBottom w:val="0"/>
          <w:divBdr>
            <w:top w:val="none" w:sz="0" w:space="0" w:color="auto"/>
            <w:left w:val="none" w:sz="0" w:space="0" w:color="auto"/>
            <w:bottom w:val="none" w:sz="0" w:space="0" w:color="auto"/>
            <w:right w:val="none" w:sz="0" w:space="0" w:color="auto"/>
          </w:divBdr>
        </w:div>
        <w:div w:id="1926500464">
          <w:marLeft w:val="640"/>
          <w:marRight w:val="0"/>
          <w:marTop w:val="0"/>
          <w:marBottom w:val="0"/>
          <w:divBdr>
            <w:top w:val="none" w:sz="0" w:space="0" w:color="auto"/>
            <w:left w:val="none" w:sz="0" w:space="0" w:color="auto"/>
            <w:bottom w:val="none" w:sz="0" w:space="0" w:color="auto"/>
            <w:right w:val="none" w:sz="0" w:space="0" w:color="auto"/>
          </w:divBdr>
        </w:div>
        <w:div w:id="2029677178">
          <w:marLeft w:val="640"/>
          <w:marRight w:val="0"/>
          <w:marTop w:val="0"/>
          <w:marBottom w:val="0"/>
          <w:divBdr>
            <w:top w:val="none" w:sz="0" w:space="0" w:color="auto"/>
            <w:left w:val="none" w:sz="0" w:space="0" w:color="auto"/>
            <w:bottom w:val="none" w:sz="0" w:space="0" w:color="auto"/>
            <w:right w:val="none" w:sz="0" w:space="0" w:color="auto"/>
          </w:divBdr>
        </w:div>
        <w:div w:id="2032105466">
          <w:marLeft w:val="640"/>
          <w:marRight w:val="0"/>
          <w:marTop w:val="0"/>
          <w:marBottom w:val="0"/>
          <w:divBdr>
            <w:top w:val="none" w:sz="0" w:space="0" w:color="auto"/>
            <w:left w:val="none" w:sz="0" w:space="0" w:color="auto"/>
            <w:bottom w:val="none" w:sz="0" w:space="0" w:color="auto"/>
            <w:right w:val="none" w:sz="0" w:space="0" w:color="auto"/>
          </w:divBdr>
        </w:div>
        <w:div w:id="2097943058">
          <w:marLeft w:val="640"/>
          <w:marRight w:val="0"/>
          <w:marTop w:val="0"/>
          <w:marBottom w:val="0"/>
          <w:divBdr>
            <w:top w:val="none" w:sz="0" w:space="0" w:color="auto"/>
            <w:left w:val="none" w:sz="0" w:space="0" w:color="auto"/>
            <w:bottom w:val="none" w:sz="0" w:space="0" w:color="auto"/>
            <w:right w:val="none" w:sz="0" w:space="0" w:color="auto"/>
          </w:divBdr>
        </w:div>
      </w:divsChild>
    </w:div>
    <w:div w:id="2060785822">
      <w:bodyDiv w:val="1"/>
      <w:marLeft w:val="0"/>
      <w:marRight w:val="0"/>
      <w:marTop w:val="0"/>
      <w:marBottom w:val="0"/>
      <w:divBdr>
        <w:top w:val="none" w:sz="0" w:space="0" w:color="auto"/>
        <w:left w:val="none" w:sz="0" w:space="0" w:color="auto"/>
        <w:bottom w:val="none" w:sz="0" w:space="0" w:color="auto"/>
        <w:right w:val="none" w:sz="0" w:space="0" w:color="auto"/>
      </w:divBdr>
      <w:divsChild>
        <w:div w:id="45683610">
          <w:marLeft w:val="640"/>
          <w:marRight w:val="0"/>
          <w:marTop w:val="0"/>
          <w:marBottom w:val="0"/>
          <w:divBdr>
            <w:top w:val="none" w:sz="0" w:space="0" w:color="auto"/>
            <w:left w:val="none" w:sz="0" w:space="0" w:color="auto"/>
            <w:bottom w:val="none" w:sz="0" w:space="0" w:color="auto"/>
            <w:right w:val="none" w:sz="0" w:space="0" w:color="auto"/>
          </w:divBdr>
        </w:div>
        <w:div w:id="300773721">
          <w:marLeft w:val="640"/>
          <w:marRight w:val="0"/>
          <w:marTop w:val="0"/>
          <w:marBottom w:val="0"/>
          <w:divBdr>
            <w:top w:val="none" w:sz="0" w:space="0" w:color="auto"/>
            <w:left w:val="none" w:sz="0" w:space="0" w:color="auto"/>
            <w:bottom w:val="none" w:sz="0" w:space="0" w:color="auto"/>
            <w:right w:val="none" w:sz="0" w:space="0" w:color="auto"/>
          </w:divBdr>
        </w:div>
        <w:div w:id="417562469">
          <w:marLeft w:val="640"/>
          <w:marRight w:val="0"/>
          <w:marTop w:val="0"/>
          <w:marBottom w:val="0"/>
          <w:divBdr>
            <w:top w:val="none" w:sz="0" w:space="0" w:color="auto"/>
            <w:left w:val="none" w:sz="0" w:space="0" w:color="auto"/>
            <w:bottom w:val="none" w:sz="0" w:space="0" w:color="auto"/>
            <w:right w:val="none" w:sz="0" w:space="0" w:color="auto"/>
          </w:divBdr>
        </w:div>
        <w:div w:id="477769078">
          <w:marLeft w:val="640"/>
          <w:marRight w:val="0"/>
          <w:marTop w:val="0"/>
          <w:marBottom w:val="0"/>
          <w:divBdr>
            <w:top w:val="none" w:sz="0" w:space="0" w:color="auto"/>
            <w:left w:val="none" w:sz="0" w:space="0" w:color="auto"/>
            <w:bottom w:val="none" w:sz="0" w:space="0" w:color="auto"/>
            <w:right w:val="none" w:sz="0" w:space="0" w:color="auto"/>
          </w:divBdr>
        </w:div>
        <w:div w:id="602152650">
          <w:marLeft w:val="640"/>
          <w:marRight w:val="0"/>
          <w:marTop w:val="0"/>
          <w:marBottom w:val="0"/>
          <w:divBdr>
            <w:top w:val="none" w:sz="0" w:space="0" w:color="auto"/>
            <w:left w:val="none" w:sz="0" w:space="0" w:color="auto"/>
            <w:bottom w:val="none" w:sz="0" w:space="0" w:color="auto"/>
            <w:right w:val="none" w:sz="0" w:space="0" w:color="auto"/>
          </w:divBdr>
        </w:div>
        <w:div w:id="604189663">
          <w:marLeft w:val="640"/>
          <w:marRight w:val="0"/>
          <w:marTop w:val="0"/>
          <w:marBottom w:val="0"/>
          <w:divBdr>
            <w:top w:val="none" w:sz="0" w:space="0" w:color="auto"/>
            <w:left w:val="none" w:sz="0" w:space="0" w:color="auto"/>
            <w:bottom w:val="none" w:sz="0" w:space="0" w:color="auto"/>
            <w:right w:val="none" w:sz="0" w:space="0" w:color="auto"/>
          </w:divBdr>
        </w:div>
        <w:div w:id="702555502">
          <w:marLeft w:val="640"/>
          <w:marRight w:val="0"/>
          <w:marTop w:val="0"/>
          <w:marBottom w:val="0"/>
          <w:divBdr>
            <w:top w:val="none" w:sz="0" w:space="0" w:color="auto"/>
            <w:left w:val="none" w:sz="0" w:space="0" w:color="auto"/>
            <w:bottom w:val="none" w:sz="0" w:space="0" w:color="auto"/>
            <w:right w:val="none" w:sz="0" w:space="0" w:color="auto"/>
          </w:divBdr>
        </w:div>
        <w:div w:id="715813337">
          <w:marLeft w:val="640"/>
          <w:marRight w:val="0"/>
          <w:marTop w:val="0"/>
          <w:marBottom w:val="0"/>
          <w:divBdr>
            <w:top w:val="none" w:sz="0" w:space="0" w:color="auto"/>
            <w:left w:val="none" w:sz="0" w:space="0" w:color="auto"/>
            <w:bottom w:val="none" w:sz="0" w:space="0" w:color="auto"/>
            <w:right w:val="none" w:sz="0" w:space="0" w:color="auto"/>
          </w:divBdr>
        </w:div>
        <w:div w:id="796800560">
          <w:marLeft w:val="640"/>
          <w:marRight w:val="0"/>
          <w:marTop w:val="0"/>
          <w:marBottom w:val="0"/>
          <w:divBdr>
            <w:top w:val="none" w:sz="0" w:space="0" w:color="auto"/>
            <w:left w:val="none" w:sz="0" w:space="0" w:color="auto"/>
            <w:bottom w:val="none" w:sz="0" w:space="0" w:color="auto"/>
            <w:right w:val="none" w:sz="0" w:space="0" w:color="auto"/>
          </w:divBdr>
        </w:div>
        <w:div w:id="842663875">
          <w:marLeft w:val="640"/>
          <w:marRight w:val="0"/>
          <w:marTop w:val="0"/>
          <w:marBottom w:val="0"/>
          <w:divBdr>
            <w:top w:val="none" w:sz="0" w:space="0" w:color="auto"/>
            <w:left w:val="none" w:sz="0" w:space="0" w:color="auto"/>
            <w:bottom w:val="none" w:sz="0" w:space="0" w:color="auto"/>
            <w:right w:val="none" w:sz="0" w:space="0" w:color="auto"/>
          </w:divBdr>
        </w:div>
        <w:div w:id="857237077">
          <w:marLeft w:val="640"/>
          <w:marRight w:val="0"/>
          <w:marTop w:val="0"/>
          <w:marBottom w:val="0"/>
          <w:divBdr>
            <w:top w:val="none" w:sz="0" w:space="0" w:color="auto"/>
            <w:left w:val="none" w:sz="0" w:space="0" w:color="auto"/>
            <w:bottom w:val="none" w:sz="0" w:space="0" w:color="auto"/>
            <w:right w:val="none" w:sz="0" w:space="0" w:color="auto"/>
          </w:divBdr>
        </w:div>
        <w:div w:id="873156179">
          <w:marLeft w:val="640"/>
          <w:marRight w:val="0"/>
          <w:marTop w:val="0"/>
          <w:marBottom w:val="0"/>
          <w:divBdr>
            <w:top w:val="none" w:sz="0" w:space="0" w:color="auto"/>
            <w:left w:val="none" w:sz="0" w:space="0" w:color="auto"/>
            <w:bottom w:val="none" w:sz="0" w:space="0" w:color="auto"/>
            <w:right w:val="none" w:sz="0" w:space="0" w:color="auto"/>
          </w:divBdr>
        </w:div>
        <w:div w:id="903954086">
          <w:marLeft w:val="640"/>
          <w:marRight w:val="0"/>
          <w:marTop w:val="0"/>
          <w:marBottom w:val="0"/>
          <w:divBdr>
            <w:top w:val="none" w:sz="0" w:space="0" w:color="auto"/>
            <w:left w:val="none" w:sz="0" w:space="0" w:color="auto"/>
            <w:bottom w:val="none" w:sz="0" w:space="0" w:color="auto"/>
            <w:right w:val="none" w:sz="0" w:space="0" w:color="auto"/>
          </w:divBdr>
        </w:div>
        <w:div w:id="926424457">
          <w:marLeft w:val="640"/>
          <w:marRight w:val="0"/>
          <w:marTop w:val="0"/>
          <w:marBottom w:val="0"/>
          <w:divBdr>
            <w:top w:val="none" w:sz="0" w:space="0" w:color="auto"/>
            <w:left w:val="none" w:sz="0" w:space="0" w:color="auto"/>
            <w:bottom w:val="none" w:sz="0" w:space="0" w:color="auto"/>
            <w:right w:val="none" w:sz="0" w:space="0" w:color="auto"/>
          </w:divBdr>
        </w:div>
        <w:div w:id="1019623750">
          <w:marLeft w:val="640"/>
          <w:marRight w:val="0"/>
          <w:marTop w:val="0"/>
          <w:marBottom w:val="0"/>
          <w:divBdr>
            <w:top w:val="none" w:sz="0" w:space="0" w:color="auto"/>
            <w:left w:val="none" w:sz="0" w:space="0" w:color="auto"/>
            <w:bottom w:val="none" w:sz="0" w:space="0" w:color="auto"/>
            <w:right w:val="none" w:sz="0" w:space="0" w:color="auto"/>
          </w:divBdr>
        </w:div>
        <w:div w:id="1311178906">
          <w:marLeft w:val="640"/>
          <w:marRight w:val="0"/>
          <w:marTop w:val="0"/>
          <w:marBottom w:val="0"/>
          <w:divBdr>
            <w:top w:val="none" w:sz="0" w:space="0" w:color="auto"/>
            <w:left w:val="none" w:sz="0" w:space="0" w:color="auto"/>
            <w:bottom w:val="none" w:sz="0" w:space="0" w:color="auto"/>
            <w:right w:val="none" w:sz="0" w:space="0" w:color="auto"/>
          </w:divBdr>
        </w:div>
        <w:div w:id="1370108237">
          <w:marLeft w:val="640"/>
          <w:marRight w:val="0"/>
          <w:marTop w:val="0"/>
          <w:marBottom w:val="0"/>
          <w:divBdr>
            <w:top w:val="none" w:sz="0" w:space="0" w:color="auto"/>
            <w:left w:val="none" w:sz="0" w:space="0" w:color="auto"/>
            <w:bottom w:val="none" w:sz="0" w:space="0" w:color="auto"/>
            <w:right w:val="none" w:sz="0" w:space="0" w:color="auto"/>
          </w:divBdr>
        </w:div>
        <w:div w:id="1386097733">
          <w:marLeft w:val="640"/>
          <w:marRight w:val="0"/>
          <w:marTop w:val="0"/>
          <w:marBottom w:val="0"/>
          <w:divBdr>
            <w:top w:val="none" w:sz="0" w:space="0" w:color="auto"/>
            <w:left w:val="none" w:sz="0" w:space="0" w:color="auto"/>
            <w:bottom w:val="none" w:sz="0" w:space="0" w:color="auto"/>
            <w:right w:val="none" w:sz="0" w:space="0" w:color="auto"/>
          </w:divBdr>
        </w:div>
        <w:div w:id="1416709979">
          <w:marLeft w:val="640"/>
          <w:marRight w:val="0"/>
          <w:marTop w:val="0"/>
          <w:marBottom w:val="0"/>
          <w:divBdr>
            <w:top w:val="none" w:sz="0" w:space="0" w:color="auto"/>
            <w:left w:val="none" w:sz="0" w:space="0" w:color="auto"/>
            <w:bottom w:val="none" w:sz="0" w:space="0" w:color="auto"/>
            <w:right w:val="none" w:sz="0" w:space="0" w:color="auto"/>
          </w:divBdr>
        </w:div>
        <w:div w:id="1508015025">
          <w:marLeft w:val="640"/>
          <w:marRight w:val="0"/>
          <w:marTop w:val="0"/>
          <w:marBottom w:val="0"/>
          <w:divBdr>
            <w:top w:val="none" w:sz="0" w:space="0" w:color="auto"/>
            <w:left w:val="none" w:sz="0" w:space="0" w:color="auto"/>
            <w:bottom w:val="none" w:sz="0" w:space="0" w:color="auto"/>
            <w:right w:val="none" w:sz="0" w:space="0" w:color="auto"/>
          </w:divBdr>
        </w:div>
        <w:div w:id="1524434720">
          <w:marLeft w:val="640"/>
          <w:marRight w:val="0"/>
          <w:marTop w:val="0"/>
          <w:marBottom w:val="0"/>
          <w:divBdr>
            <w:top w:val="none" w:sz="0" w:space="0" w:color="auto"/>
            <w:left w:val="none" w:sz="0" w:space="0" w:color="auto"/>
            <w:bottom w:val="none" w:sz="0" w:space="0" w:color="auto"/>
            <w:right w:val="none" w:sz="0" w:space="0" w:color="auto"/>
          </w:divBdr>
        </w:div>
        <w:div w:id="1553494765">
          <w:marLeft w:val="640"/>
          <w:marRight w:val="0"/>
          <w:marTop w:val="0"/>
          <w:marBottom w:val="0"/>
          <w:divBdr>
            <w:top w:val="none" w:sz="0" w:space="0" w:color="auto"/>
            <w:left w:val="none" w:sz="0" w:space="0" w:color="auto"/>
            <w:bottom w:val="none" w:sz="0" w:space="0" w:color="auto"/>
            <w:right w:val="none" w:sz="0" w:space="0" w:color="auto"/>
          </w:divBdr>
        </w:div>
        <w:div w:id="1556623689">
          <w:marLeft w:val="640"/>
          <w:marRight w:val="0"/>
          <w:marTop w:val="0"/>
          <w:marBottom w:val="0"/>
          <w:divBdr>
            <w:top w:val="none" w:sz="0" w:space="0" w:color="auto"/>
            <w:left w:val="none" w:sz="0" w:space="0" w:color="auto"/>
            <w:bottom w:val="none" w:sz="0" w:space="0" w:color="auto"/>
            <w:right w:val="none" w:sz="0" w:space="0" w:color="auto"/>
          </w:divBdr>
        </w:div>
        <w:div w:id="1578514849">
          <w:marLeft w:val="640"/>
          <w:marRight w:val="0"/>
          <w:marTop w:val="0"/>
          <w:marBottom w:val="0"/>
          <w:divBdr>
            <w:top w:val="none" w:sz="0" w:space="0" w:color="auto"/>
            <w:left w:val="none" w:sz="0" w:space="0" w:color="auto"/>
            <w:bottom w:val="none" w:sz="0" w:space="0" w:color="auto"/>
            <w:right w:val="none" w:sz="0" w:space="0" w:color="auto"/>
          </w:divBdr>
        </w:div>
        <w:div w:id="1795904249">
          <w:marLeft w:val="640"/>
          <w:marRight w:val="0"/>
          <w:marTop w:val="0"/>
          <w:marBottom w:val="0"/>
          <w:divBdr>
            <w:top w:val="none" w:sz="0" w:space="0" w:color="auto"/>
            <w:left w:val="none" w:sz="0" w:space="0" w:color="auto"/>
            <w:bottom w:val="none" w:sz="0" w:space="0" w:color="auto"/>
            <w:right w:val="none" w:sz="0" w:space="0" w:color="auto"/>
          </w:divBdr>
        </w:div>
        <w:div w:id="1796101942">
          <w:marLeft w:val="640"/>
          <w:marRight w:val="0"/>
          <w:marTop w:val="0"/>
          <w:marBottom w:val="0"/>
          <w:divBdr>
            <w:top w:val="none" w:sz="0" w:space="0" w:color="auto"/>
            <w:left w:val="none" w:sz="0" w:space="0" w:color="auto"/>
            <w:bottom w:val="none" w:sz="0" w:space="0" w:color="auto"/>
            <w:right w:val="none" w:sz="0" w:space="0" w:color="auto"/>
          </w:divBdr>
        </w:div>
        <w:div w:id="1809128609">
          <w:marLeft w:val="640"/>
          <w:marRight w:val="0"/>
          <w:marTop w:val="0"/>
          <w:marBottom w:val="0"/>
          <w:divBdr>
            <w:top w:val="none" w:sz="0" w:space="0" w:color="auto"/>
            <w:left w:val="none" w:sz="0" w:space="0" w:color="auto"/>
            <w:bottom w:val="none" w:sz="0" w:space="0" w:color="auto"/>
            <w:right w:val="none" w:sz="0" w:space="0" w:color="auto"/>
          </w:divBdr>
        </w:div>
        <w:div w:id="1824544766">
          <w:marLeft w:val="640"/>
          <w:marRight w:val="0"/>
          <w:marTop w:val="0"/>
          <w:marBottom w:val="0"/>
          <w:divBdr>
            <w:top w:val="none" w:sz="0" w:space="0" w:color="auto"/>
            <w:left w:val="none" w:sz="0" w:space="0" w:color="auto"/>
            <w:bottom w:val="none" w:sz="0" w:space="0" w:color="auto"/>
            <w:right w:val="none" w:sz="0" w:space="0" w:color="auto"/>
          </w:divBdr>
        </w:div>
        <w:div w:id="1841894036">
          <w:marLeft w:val="640"/>
          <w:marRight w:val="0"/>
          <w:marTop w:val="0"/>
          <w:marBottom w:val="0"/>
          <w:divBdr>
            <w:top w:val="none" w:sz="0" w:space="0" w:color="auto"/>
            <w:left w:val="none" w:sz="0" w:space="0" w:color="auto"/>
            <w:bottom w:val="none" w:sz="0" w:space="0" w:color="auto"/>
            <w:right w:val="none" w:sz="0" w:space="0" w:color="auto"/>
          </w:divBdr>
        </w:div>
        <w:div w:id="1847940722">
          <w:marLeft w:val="640"/>
          <w:marRight w:val="0"/>
          <w:marTop w:val="0"/>
          <w:marBottom w:val="0"/>
          <w:divBdr>
            <w:top w:val="none" w:sz="0" w:space="0" w:color="auto"/>
            <w:left w:val="none" w:sz="0" w:space="0" w:color="auto"/>
            <w:bottom w:val="none" w:sz="0" w:space="0" w:color="auto"/>
            <w:right w:val="none" w:sz="0" w:space="0" w:color="auto"/>
          </w:divBdr>
        </w:div>
        <w:div w:id="1868174543">
          <w:marLeft w:val="640"/>
          <w:marRight w:val="0"/>
          <w:marTop w:val="0"/>
          <w:marBottom w:val="0"/>
          <w:divBdr>
            <w:top w:val="none" w:sz="0" w:space="0" w:color="auto"/>
            <w:left w:val="none" w:sz="0" w:space="0" w:color="auto"/>
            <w:bottom w:val="none" w:sz="0" w:space="0" w:color="auto"/>
            <w:right w:val="none" w:sz="0" w:space="0" w:color="auto"/>
          </w:divBdr>
        </w:div>
        <w:div w:id="1898590463">
          <w:marLeft w:val="640"/>
          <w:marRight w:val="0"/>
          <w:marTop w:val="0"/>
          <w:marBottom w:val="0"/>
          <w:divBdr>
            <w:top w:val="none" w:sz="0" w:space="0" w:color="auto"/>
            <w:left w:val="none" w:sz="0" w:space="0" w:color="auto"/>
            <w:bottom w:val="none" w:sz="0" w:space="0" w:color="auto"/>
            <w:right w:val="none" w:sz="0" w:space="0" w:color="auto"/>
          </w:divBdr>
        </w:div>
        <w:div w:id="1923371123">
          <w:marLeft w:val="640"/>
          <w:marRight w:val="0"/>
          <w:marTop w:val="0"/>
          <w:marBottom w:val="0"/>
          <w:divBdr>
            <w:top w:val="none" w:sz="0" w:space="0" w:color="auto"/>
            <w:left w:val="none" w:sz="0" w:space="0" w:color="auto"/>
            <w:bottom w:val="none" w:sz="0" w:space="0" w:color="auto"/>
            <w:right w:val="none" w:sz="0" w:space="0" w:color="auto"/>
          </w:divBdr>
        </w:div>
        <w:div w:id="1977223498">
          <w:marLeft w:val="640"/>
          <w:marRight w:val="0"/>
          <w:marTop w:val="0"/>
          <w:marBottom w:val="0"/>
          <w:divBdr>
            <w:top w:val="none" w:sz="0" w:space="0" w:color="auto"/>
            <w:left w:val="none" w:sz="0" w:space="0" w:color="auto"/>
            <w:bottom w:val="none" w:sz="0" w:space="0" w:color="auto"/>
            <w:right w:val="none" w:sz="0" w:space="0" w:color="auto"/>
          </w:divBdr>
        </w:div>
        <w:div w:id="1978874695">
          <w:marLeft w:val="640"/>
          <w:marRight w:val="0"/>
          <w:marTop w:val="0"/>
          <w:marBottom w:val="0"/>
          <w:divBdr>
            <w:top w:val="none" w:sz="0" w:space="0" w:color="auto"/>
            <w:left w:val="none" w:sz="0" w:space="0" w:color="auto"/>
            <w:bottom w:val="none" w:sz="0" w:space="0" w:color="auto"/>
            <w:right w:val="none" w:sz="0" w:space="0" w:color="auto"/>
          </w:divBdr>
        </w:div>
        <w:div w:id="1981836798">
          <w:marLeft w:val="640"/>
          <w:marRight w:val="0"/>
          <w:marTop w:val="0"/>
          <w:marBottom w:val="0"/>
          <w:divBdr>
            <w:top w:val="none" w:sz="0" w:space="0" w:color="auto"/>
            <w:left w:val="none" w:sz="0" w:space="0" w:color="auto"/>
            <w:bottom w:val="none" w:sz="0" w:space="0" w:color="auto"/>
            <w:right w:val="none" w:sz="0" w:space="0" w:color="auto"/>
          </w:divBdr>
        </w:div>
        <w:div w:id="2019232016">
          <w:marLeft w:val="640"/>
          <w:marRight w:val="0"/>
          <w:marTop w:val="0"/>
          <w:marBottom w:val="0"/>
          <w:divBdr>
            <w:top w:val="none" w:sz="0" w:space="0" w:color="auto"/>
            <w:left w:val="none" w:sz="0" w:space="0" w:color="auto"/>
            <w:bottom w:val="none" w:sz="0" w:space="0" w:color="auto"/>
            <w:right w:val="none" w:sz="0" w:space="0" w:color="auto"/>
          </w:divBdr>
        </w:div>
        <w:div w:id="2114276327">
          <w:marLeft w:val="640"/>
          <w:marRight w:val="0"/>
          <w:marTop w:val="0"/>
          <w:marBottom w:val="0"/>
          <w:divBdr>
            <w:top w:val="none" w:sz="0" w:space="0" w:color="auto"/>
            <w:left w:val="none" w:sz="0" w:space="0" w:color="auto"/>
            <w:bottom w:val="none" w:sz="0" w:space="0" w:color="auto"/>
            <w:right w:val="none" w:sz="0" w:space="0" w:color="auto"/>
          </w:divBdr>
        </w:div>
        <w:div w:id="212745653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vitaliy.kurlin@liverpool.ac.uk" TargetMode="External"/><Relationship Id="rId2" Type="http://schemas.openxmlformats.org/officeDocument/2006/relationships/numbering" Target="numbering.xml"/><Relationship Id="rId16" Type="http://schemas.openxmlformats.org/officeDocument/2006/relationships/hyperlink" Target="mailto:g.m.day@soton.ac.uk" TargetMode="External"/><Relationship Id="rId20" Type="http://schemas.openxmlformats.org/officeDocument/2006/relationships/footer" Target="footer3.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malittle@liverpool.ac.u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icooper@liverpool.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uq1992\Desktop\ACS-Temp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695B6-E33D-4AB9-AB3C-B4068AEB9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ACS-Templet.dotx</Template>
  <TotalTime>161</TotalTime>
  <Pages>9</Pages>
  <Words>46239</Words>
  <Characters>263565</Characters>
  <Application>Microsoft Office Word</Application>
  <DocSecurity>0</DocSecurity>
  <Lines>2196</Lines>
  <Paragraphs>618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309186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Zhu, Qiang</dc:creator>
  <cp:keywords/>
  <cp:lastModifiedBy>Little, Marc</cp:lastModifiedBy>
  <cp:revision>17</cp:revision>
  <cp:lastPrinted>2022-04-27T13:52:00Z</cp:lastPrinted>
  <dcterms:created xsi:type="dcterms:W3CDTF">2022-04-27T13:52:00Z</dcterms:created>
  <dcterms:modified xsi:type="dcterms:W3CDTF">2022-05-03T15:48:00Z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http://csl.mendeley.com/styles/497783931/american-chemical-society</vt:lpwstr>
  </property>
  <property fmtid="{D5CDD505-2E9C-101B-9397-08002B2CF9AE}" pid="3" name="Mendeley Recent Style Name 0_1">
    <vt:lpwstr>American Chemical Society - Marc Little</vt:lpwstr>
  </property>
  <property fmtid="{D5CDD505-2E9C-101B-9397-08002B2CF9AE}" pid="4" name="Mendeley Recent Style Id 1_1">
    <vt:lpwstr>http://csl.mendeley.com/styles/625789841/ACS-QIANG-2</vt:lpwstr>
  </property>
  <property fmtid="{D5CDD505-2E9C-101B-9397-08002B2CF9AE}" pid="5" name="Mendeley Recent Style Name 1_1">
    <vt:lpwstr>American Chemical Society - QIANG  ZHU</vt:lpwstr>
  </property>
  <property fmtid="{D5CDD505-2E9C-101B-9397-08002B2CF9AE}" pid="6" name="Mendeley Recent Style Id 2_1">
    <vt:lpwstr>https://csl.mendeley.com/styles/643298541/american-chemical-society</vt:lpwstr>
  </property>
  <property fmtid="{D5CDD505-2E9C-101B-9397-08002B2CF9AE}" pid="7" name="Mendeley Recent Style Name 2_1">
    <vt:lpwstr>American Chemical Society -Qiang</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https://csl.mendeley.com/styles/643298541/american-chemical-society</vt:lpwstr>
  </property>
  <property fmtid="{D5CDD505-2E9C-101B-9397-08002B2CF9AE}" pid="24" name="Mendeley Unique User Id_1">
    <vt:lpwstr>3c094be4-43f7-30e4-bf75-a2445680e0fc</vt:lpwstr>
  </property>
</Properties>
</file>