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01A96" w14:textId="77777777" w:rsidR="006E7C6D" w:rsidRPr="008A63F8" w:rsidRDefault="006E7C6D" w:rsidP="006E7C6D">
      <w:pPr>
        <w:pStyle w:val="Title"/>
        <w:spacing w:before="0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>T</w:t>
      </w:r>
      <w:r w:rsidRPr="008A63F8">
        <w:rPr>
          <w:b/>
          <w:color w:val="000000"/>
          <w:sz w:val="24"/>
        </w:rPr>
        <w:t>itle</w:t>
      </w:r>
      <w:r>
        <w:rPr>
          <w:b/>
          <w:color w:val="000000"/>
          <w:sz w:val="24"/>
        </w:rPr>
        <w:t xml:space="preserve"> of the article: </w:t>
      </w:r>
      <w:r w:rsidRPr="00A76C58">
        <w:rPr>
          <w:color w:val="000000"/>
          <w:sz w:val="24"/>
        </w:rPr>
        <w:t>Knowledge and insights from a maturing international clinical quality registry</w:t>
      </w:r>
    </w:p>
    <w:p w14:paraId="4148B3D3" w14:textId="77777777" w:rsidR="006E7C6D" w:rsidRPr="008A63F8" w:rsidRDefault="006E7C6D" w:rsidP="006E7C6D">
      <w:pPr>
        <w:pStyle w:val="Title"/>
        <w:jc w:val="both"/>
        <w:rPr>
          <w:b/>
          <w:sz w:val="24"/>
        </w:rPr>
      </w:pPr>
      <w:r w:rsidRPr="008A63F8">
        <w:rPr>
          <w:b/>
          <w:sz w:val="24"/>
        </w:rPr>
        <w:t>Name and affiliations of contributing authors:</w:t>
      </w:r>
    </w:p>
    <w:p w14:paraId="1D277C7F" w14:textId="77777777" w:rsidR="006E7C6D" w:rsidRPr="00003A78" w:rsidRDefault="006E7C6D" w:rsidP="006E7C6D">
      <w:pPr>
        <w:spacing w:line="360" w:lineRule="auto"/>
        <w:ind w:firstLine="0"/>
        <w:rPr>
          <w:sz w:val="24"/>
        </w:rPr>
      </w:pPr>
      <w:r w:rsidRPr="00003A78">
        <w:rPr>
          <w:color w:val="222222"/>
          <w:sz w:val="24"/>
          <w:shd w:val="clear" w:color="auto" w:fill="FFFFFF"/>
        </w:rPr>
        <w:t>Fanny Sampurno</w:t>
      </w:r>
      <w:r w:rsidRPr="00003A78">
        <w:rPr>
          <w:color w:val="222222"/>
          <w:sz w:val="24"/>
          <w:shd w:val="clear" w:color="auto" w:fill="FFFFFF"/>
          <w:vertAlign w:val="superscript"/>
        </w:rPr>
        <w:t>1</w:t>
      </w:r>
      <w:r w:rsidRPr="00003A78">
        <w:rPr>
          <w:color w:val="222222"/>
          <w:sz w:val="24"/>
          <w:shd w:val="clear" w:color="auto" w:fill="FFFFFF"/>
        </w:rPr>
        <w:t xml:space="preserve">, </w:t>
      </w:r>
      <w:r w:rsidRPr="00003A78">
        <w:rPr>
          <w:sz w:val="24"/>
        </w:rPr>
        <w:t>Christoph Kowalski</w:t>
      </w:r>
      <w:r w:rsidRPr="00003A78">
        <w:rPr>
          <w:color w:val="222222"/>
          <w:sz w:val="24"/>
          <w:shd w:val="clear" w:color="auto" w:fill="FFFFFF"/>
          <w:vertAlign w:val="superscript"/>
        </w:rPr>
        <w:t>2</w:t>
      </w:r>
      <w:r w:rsidRPr="00003A78">
        <w:rPr>
          <w:color w:val="222222"/>
          <w:sz w:val="24"/>
          <w:shd w:val="clear" w:color="auto" w:fill="FFFFFF"/>
        </w:rPr>
        <w:t>, Sarah E Connor</w:t>
      </w:r>
      <w:r w:rsidRPr="00003A78">
        <w:rPr>
          <w:color w:val="222222"/>
          <w:sz w:val="24"/>
          <w:shd w:val="clear" w:color="auto" w:fill="FFFFFF"/>
          <w:vertAlign w:val="superscript"/>
        </w:rPr>
        <w:t>3</w:t>
      </w:r>
      <w:r w:rsidRPr="00003A78">
        <w:rPr>
          <w:color w:val="222222"/>
          <w:sz w:val="24"/>
          <w:shd w:val="clear" w:color="auto" w:fill="FFFFFF"/>
        </w:rPr>
        <w:t>, Anissa V Nguyen</w:t>
      </w:r>
      <w:r w:rsidRPr="00003A78">
        <w:rPr>
          <w:color w:val="222222"/>
          <w:sz w:val="24"/>
          <w:shd w:val="clear" w:color="auto" w:fill="FFFFFF"/>
          <w:vertAlign w:val="superscript"/>
        </w:rPr>
        <w:t>3</w:t>
      </w:r>
      <w:r w:rsidRPr="00003A78">
        <w:rPr>
          <w:color w:val="222222"/>
          <w:sz w:val="24"/>
          <w:shd w:val="clear" w:color="auto" w:fill="FFFFFF"/>
        </w:rPr>
        <w:t xml:space="preserve">, </w:t>
      </w:r>
      <w:proofErr w:type="spellStart"/>
      <w:r w:rsidRPr="00003A78">
        <w:rPr>
          <w:color w:val="000000" w:themeColor="text1"/>
          <w:sz w:val="24"/>
        </w:rPr>
        <w:t>Àngels</w:t>
      </w:r>
      <w:proofErr w:type="spellEnd"/>
      <w:r w:rsidRPr="00003A78">
        <w:rPr>
          <w:color w:val="000000" w:themeColor="text1"/>
          <w:sz w:val="24"/>
        </w:rPr>
        <w:t xml:space="preserve"> Pont Acuña</w:t>
      </w:r>
      <w:r w:rsidRPr="00003A78">
        <w:rPr>
          <w:color w:val="222222"/>
          <w:sz w:val="24"/>
          <w:shd w:val="clear" w:color="auto" w:fill="FFFFFF"/>
          <w:vertAlign w:val="superscript"/>
        </w:rPr>
        <w:t>4</w:t>
      </w:r>
      <w:r w:rsidRPr="00003A78">
        <w:rPr>
          <w:color w:val="222222"/>
          <w:sz w:val="24"/>
          <w:shd w:val="clear" w:color="auto" w:fill="FFFFFF"/>
        </w:rPr>
        <w:t>, Anthony Ng</w:t>
      </w:r>
      <w:r w:rsidRPr="00003A78">
        <w:rPr>
          <w:color w:val="222222"/>
          <w:sz w:val="24"/>
          <w:shd w:val="clear" w:color="auto" w:fill="FFFFFF"/>
          <w:vertAlign w:val="superscript"/>
        </w:rPr>
        <w:t>5</w:t>
      </w:r>
      <w:r w:rsidRPr="00003A78">
        <w:rPr>
          <w:color w:val="222222"/>
          <w:sz w:val="24"/>
          <w:shd w:val="clear" w:color="auto" w:fill="FFFFFF"/>
        </w:rPr>
        <w:t xml:space="preserve">, </w:t>
      </w:r>
      <w:r w:rsidRPr="00003A78">
        <w:rPr>
          <w:sz w:val="24"/>
        </w:rPr>
        <w:t>Claire Foster</w:t>
      </w:r>
      <w:r w:rsidRPr="00003A78">
        <w:rPr>
          <w:color w:val="222222"/>
          <w:sz w:val="24"/>
          <w:shd w:val="clear" w:color="auto" w:fill="FFFFFF"/>
          <w:vertAlign w:val="superscript"/>
        </w:rPr>
        <w:t>6</w:t>
      </w:r>
      <w:r w:rsidRPr="00003A78">
        <w:rPr>
          <w:color w:val="222222"/>
          <w:sz w:val="24"/>
          <w:shd w:val="clear" w:color="auto" w:fill="FFFFFF"/>
        </w:rPr>
        <w:t>,</w:t>
      </w:r>
      <w:r w:rsidRPr="00003A78">
        <w:rPr>
          <w:sz w:val="24"/>
        </w:rPr>
        <w:t xml:space="preserve"> </w:t>
      </w:r>
      <w:r w:rsidRPr="00003A78">
        <w:rPr>
          <w:color w:val="000000" w:themeColor="text1"/>
          <w:sz w:val="24"/>
        </w:rPr>
        <w:t>Günter Feick</w:t>
      </w:r>
      <w:r w:rsidRPr="00003A78">
        <w:rPr>
          <w:color w:val="222222"/>
          <w:sz w:val="24"/>
          <w:shd w:val="clear" w:color="auto" w:fill="FFFFFF"/>
          <w:vertAlign w:val="superscript"/>
        </w:rPr>
        <w:t>7</w:t>
      </w:r>
      <w:r w:rsidRPr="00003A78">
        <w:rPr>
          <w:color w:val="222222"/>
          <w:sz w:val="24"/>
          <w:shd w:val="clear" w:color="auto" w:fill="FFFFFF"/>
        </w:rPr>
        <w:t>,</w:t>
      </w:r>
      <w:r w:rsidRPr="00003A78">
        <w:rPr>
          <w:bCs/>
          <w:color w:val="000000" w:themeColor="text1"/>
          <w:spacing w:val="3"/>
          <w:sz w:val="24"/>
          <w:shd w:val="clear" w:color="auto" w:fill="FFFFFF"/>
        </w:rPr>
        <w:t xml:space="preserve"> </w:t>
      </w:r>
      <w:proofErr w:type="spellStart"/>
      <w:r w:rsidRPr="00003A78">
        <w:rPr>
          <w:rStyle w:val="gd"/>
          <w:bCs/>
          <w:color w:val="000000" w:themeColor="text1"/>
          <w:spacing w:val="3"/>
          <w:sz w:val="24"/>
          <w:shd w:val="clear" w:color="auto" w:fill="FFFFFF"/>
        </w:rPr>
        <w:t>Olatz</w:t>
      </w:r>
      <w:proofErr w:type="spellEnd"/>
      <w:r w:rsidRPr="00003A78">
        <w:rPr>
          <w:color w:val="000000" w:themeColor="text1"/>
          <w:sz w:val="24"/>
          <w:shd w:val="clear" w:color="auto" w:fill="FFFFFF"/>
        </w:rPr>
        <w:t> </w:t>
      </w:r>
      <w:proofErr w:type="spellStart"/>
      <w:r w:rsidRPr="00003A78">
        <w:rPr>
          <w:rStyle w:val="gd"/>
          <w:bCs/>
          <w:color w:val="000000" w:themeColor="text1"/>
          <w:spacing w:val="3"/>
          <w:sz w:val="24"/>
          <w:shd w:val="clear" w:color="auto" w:fill="FFFFFF"/>
        </w:rPr>
        <w:t>Garin</w:t>
      </w:r>
      <w:proofErr w:type="spellEnd"/>
      <w:r w:rsidRPr="00003A78">
        <w:rPr>
          <w:rStyle w:val="gd"/>
          <w:bCs/>
          <w:color w:val="000000" w:themeColor="text1"/>
          <w:spacing w:val="3"/>
          <w:sz w:val="24"/>
          <w:shd w:val="clear" w:color="auto" w:fill="FFFFFF"/>
        </w:rPr>
        <w:t xml:space="preserve"> Boronat</w:t>
      </w:r>
      <w:r w:rsidRPr="00003A78">
        <w:rPr>
          <w:color w:val="222222"/>
          <w:sz w:val="24"/>
          <w:shd w:val="clear" w:color="auto" w:fill="FFFFFF"/>
          <w:vertAlign w:val="superscript"/>
        </w:rPr>
        <w:t>4</w:t>
      </w:r>
      <w:r w:rsidRPr="00003A78">
        <w:rPr>
          <w:color w:val="222222"/>
          <w:sz w:val="24"/>
          <w:shd w:val="clear" w:color="auto" w:fill="FFFFFF"/>
        </w:rPr>
        <w:t>,</w:t>
      </w:r>
      <w:r w:rsidRPr="00003A78">
        <w:rPr>
          <w:sz w:val="24"/>
        </w:rPr>
        <w:t xml:space="preserve"> Sebastian Dieng</w:t>
      </w:r>
      <w:r w:rsidRPr="00003A78">
        <w:rPr>
          <w:color w:val="222222"/>
          <w:sz w:val="24"/>
          <w:shd w:val="clear" w:color="auto" w:fill="FFFFFF"/>
          <w:vertAlign w:val="superscript"/>
        </w:rPr>
        <w:t>8</w:t>
      </w:r>
      <w:r w:rsidRPr="00003A78">
        <w:rPr>
          <w:color w:val="222222"/>
          <w:sz w:val="24"/>
          <w:shd w:val="clear" w:color="auto" w:fill="FFFFFF"/>
        </w:rPr>
        <w:t>,</w:t>
      </w:r>
      <w:r w:rsidRPr="00003A78">
        <w:rPr>
          <w:sz w:val="24"/>
        </w:rPr>
        <w:t xml:space="preserve"> Silvana Brglevska</w:t>
      </w:r>
      <w:r w:rsidRPr="00003A78">
        <w:rPr>
          <w:color w:val="222222"/>
          <w:sz w:val="24"/>
          <w:shd w:val="clear" w:color="auto" w:fill="FFFFFF"/>
          <w:vertAlign w:val="superscript"/>
        </w:rPr>
        <w:t>9</w:t>
      </w:r>
      <w:r w:rsidRPr="00003A78">
        <w:rPr>
          <w:color w:val="222222"/>
          <w:sz w:val="24"/>
          <w:shd w:val="clear" w:color="auto" w:fill="FFFFFF"/>
        </w:rPr>
        <w:t>,</w:t>
      </w:r>
      <w:r w:rsidRPr="00003A78">
        <w:rPr>
          <w:color w:val="000000" w:themeColor="text1"/>
          <w:sz w:val="24"/>
        </w:rPr>
        <w:t xml:space="preserve"> Stephanie Ferrante (on behalf of MUSIC)</w:t>
      </w:r>
      <w:r w:rsidRPr="00003A78">
        <w:rPr>
          <w:color w:val="222222"/>
          <w:sz w:val="24"/>
          <w:shd w:val="clear" w:color="auto" w:fill="FFFFFF"/>
          <w:vertAlign w:val="superscript"/>
        </w:rPr>
        <w:t>10</w:t>
      </w:r>
      <w:r w:rsidRPr="00003A78">
        <w:rPr>
          <w:color w:val="222222"/>
          <w:sz w:val="24"/>
          <w:shd w:val="clear" w:color="auto" w:fill="FFFFFF"/>
        </w:rPr>
        <w:t>, Steven Leung</w:t>
      </w:r>
      <w:r w:rsidRPr="00003A78">
        <w:rPr>
          <w:color w:val="222222"/>
          <w:sz w:val="24"/>
          <w:shd w:val="clear" w:color="auto" w:fill="FFFFFF"/>
          <w:vertAlign w:val="superscript"/>
        </w:rPr>
        <w:t>5</w:t>
      </w:r>
      <w:r w:rsidRPr="00003A78">
        <w:rPr>
          <w:color w:val="222222"/>
          <w:sz w:val="24"/>
          <w:shd w:val="clear" w:color="auto" w:fill="FFFFFF"/>
        </w:rPr>
        <w:t>, Paul Villanti</w:t>
      </w:r>
      <w:r w:rsidRPr="00003A78">
        <w:rPr>
          <w:color w:val="222222"/>
          <w:sz w:val="24"/>
          <w:shd w:val="clear" w:color="auto" w:fill="FFFFFF"/>
          <w:vertAlign w:val="superscript"/>
        </w:rPr>
        <w:t>9</w:t>
      </w:r>
      <w:r w:rsidRPr="00003A78">
        <w:rPr>
          <w:color w:val="222222"/>
          <w:sz w:val="24"/>
          <w:shd w:val="clear" w:color="auto" w:fill="FFFFFF"/>
        </w:rPr>
        <w:t>, Caroline M Moore</w:t>
      </w:r>
      <w:r w:rsidRPr="00003A78">
        <w:rPr>
          <w:color w:val="222222"/>
          <w:sz w:val="24"/>
          <w:shd w:val="clear" w:color="auto" w:fill="FFFFFF"/>
          <w:vertAlign w:val="superscript"/>
        </w:rPr>
        <w:t>11</w:t>
      </w:r>
      <w:r w:rsidRPr="00003A78">
        <w:rPr>
          <w:color w:val="222222"/>
          <w:sz w:val="24"/>
          <w:shd w:val="clear" w:color="auto" w:fill="FFFFFF"/>
        </w:rPr>
        <w:t>, Ian D Graham</w:t>
      </w:r>
      <w:r w:rsidRPr="00003A78">
        <w:rPr>
          <w:color w:val="222222"/>
          <w:sz w:val="24"/>
          <w:shd w:val="clear" w:color="auto" w:fill="FFFFFF"/>
          <w:vertAlign w:val="superscript"/>
        </w:rPr>
        <w:t>12</w:t>
      </w:r>
      <w:r w:rsidRPr="00003A78">
        <w:rPr>
          <w:color w:val="222222"/>
          <w:sz w:val="24"/>
          <w:shd w:val="clear" w:color="auto" w:fill="FFFFFF"/>
        </w:rPr>
        <w:t>, Jeremy L Millar</w:t>
      </w:r>
      <w:r w:rsidRPr="00003A78">
        <w:rPr>
          <w:color w:val="222222"/>
          <w:sz w:val="24"/>
          <w:shd w:val="clear" w:color="auto" w:fill="FFFFFF"/>
          <w:vertAlign w:val="superscript"/>
        </w:rPr>
        <w:t>1</w:t>
      </w:r>
      <w:r w:rsidRPr="00003A78">
        <w:rPr>
          <w:color w:val="222222"/>
          <w:sz w:val="24"/>
          <w:shd w:val="clear" w:color="auto" w:fill="FFFFFF"/>
        </w:rPr>
        <w:t>, Mark S Litwin</w:t>
      </w:r>
      <w:r w:rsidRPr="00003A78">
        <w:rPr>
          <w:color w:val="222222"/>
          <w:sz w:val="24"/>
          <w:shd w:val="clear" w:color="auto" w:fill="FFFFFF"/>
          <w:vertAlign w:val="superscript"/>
        </w:rPr>
        <w:t>3</w:t>
      </w:r>
      <w:r>
        <w:rPr>
          <w:color w:val="222222"/>
          <w:sz w:val="24"/>
          <w:shd w:val="clear" w:color="auto" w:fill="FFFFFF"/>
          <w:vertAlign w:val="superscript"/>
        </w:rPr>
        <w:t>,13</w:t>
      </w:r>
      <w:r w:rsidRPr="00003A78">
        <w:rPr>
          <w:color w:val="222222"/>
          <w:sz w:val="24"/>
          <w:shd w:val="clear" w:color="auto" w:fill="FFFFFF"/>
        </w:rPr>
        <w:t>, Nathan Papa</w:t>
      </w:r>
      <w:r w:rsidRPr="00003A78">
        <w:rPr>
          <w:color w:val="222222"/>
          <w:sz w:val="24"/>
          <w:shd w:val="clear" w:color="auto" w:fill="FFFFFF"/>
          <w:vertAlign w:val="superscript"/>
        </w:rPr>
        <w:t>1</w:t>
      </w:r>
      <w:r>
        <w:rPr>
          <w:color w:val="222222"/>
          <w:sz w:val="24"/>
          <w:shd w:val="clear" w:color="auto" w:fill="FFFFFF"/>
          <w:vertAlign w:val="superscript"/>
        </w:rPr>
        <w:t>,13</w:t>
      </w:r>
    </w:p>
    <w:p w14:paraId="0EDFDB9F" w14:textId="77777777" w:rsidR="006E7C6D" w:rsidRDefault="006E7C6D" w:rsidP="006E7C6D">
      <w:pPr>
        <w:spacing w:line="360" w:lineRule="auto"/>
        <w:ind w:firstLine="0"/>
        <w:rPr>
          <w:rFonts w:asciiTheme="majorBidi" w:hAnsiTheme="majorBidi" w:cstheme="majorBidi"/>
          <w:color w:val="222222"/>
          <w:sz w:val="24"/>
          <w:shd w:val="clear" w:color="auto" w:fill="FFFFFF"/>
        </w:rPr>
      </w:pPr>
    </w:p>
    <w:p w14:paraId="3CF9212D" w14:textId="77777777" w:rsidR="006E7C6D" w:rsidRPr="00003A78" w:rsidRDefault="006E7C6D" w:rsidP="006E7C6D">
      <w:pPr>
        <w:pStyle w:val="CommentText"/>
        <w:spacing w:before="120" w:after="120" w:line="360" w:lineRule="auto"/>
        <w:rPr>
          <w:sz w:val="24"/>
          <w:szCs w:val="24"/>
        </w:rPr>
      </w:pPr>
      <w:r w:rsidRPr="00003A78">
        <w:rPr>
          <w:bCs/>
          <w:sz w:val="24"/>
          <w:szCs w:val="24"/>
          <w:vertAlign w:val="superscript"/>
        </w:rPr>
        <w:t>1</w:t>
      </w:r>
      <w:r w:rsidRPr="00003A78">
        <w:rPr>
          <w:sz w:val="24"/>
          <w:szCs w:val="24"/>
        </w:rPr>
        <w:t xml:space="preserve"> Department of Epidemiology and Preventive Medicine, Monash University, Melbourne, Victoria, Australia</w:t>
      </w:r>
    </w:p>
    <w:p w14:paraId="3C7AA0F3" w14:textId="77777777" w:rsidR="006E7C6D" w:rsidRPr="00003A78" w:rsidRDefault="006E7C6D" w:rsidP="006E7C6D">
      <w:pPr>
        <w:shd w:val="clear" w:color="auto" w:fill="FFFFFF"/>
        <w:spacing w:line="360" w:lineRule="auto"/>
        <w:rPr>
          <w:rFonts w:eastAsia="Times New Roman"/>
          <w:sz w:val="24"/>
        </w:rPr>
      </w:pPr>
      <w:r w:rsidRPr="00003A78">
        <w:rPr>
          <w:rFonts w:eastAsia="Times New Roman"/>
          <w:sz w:val="24"/>
          <w:vertAlign w:val="superscript"/>
        </w:rPr>
        <w:t>2</w:t>
      </w:r>
      <w:r w:rsidRPr="00003A78">
        <w:rPr>
          <w:sz w:val="24"/>
        </w:rPr>
        <w:t xml:space="preserve"> </w:t>
      </w:r>
      <w:r w:rsidRPr="00003A78">
        <w:rPr>
          <w:rFonts w:eastAsia="Times New Roman"/>
          <w:sz w:val="24"/>
        </w:rPr>
        <w:t xml:space="preserve">Certification, </w:t>
      </w:r>
      <w:r w:rsidRPr="00003A78">
        <w:rPr>
          <w:color w:val="000000" w:themeColor="text1"/>
          <w:sz w:val="24"/>
          <w:shd w:val="clear" w:color="auto" w:fill="FFFFFF"/>
        </w:rPr>
        <w:t xml:space="preserve">German Cancer Society - </w:t>
      </w:r>
      <w:proofErr w:type="spellStart"/>
      <w:r w:rsidRPr="00003A78">
        <w:rPr>
          <w:color w:val="000000" w:themeColor="text1"/>
          <w:sz w:val="24"/>
          <w:shd w:val="clear" w:color="auto" w:fill="FFFFFF"/>
        </w:rPr>
        <w:t>Krebsgesellschaft</w:t>
      </w:r>
      <w:proofErr w:type="spellEnd"/>
      <w:r w:rsidRPr="00003A78">
        <w:rPr>
          <w:rFonts w:eastAsia="Times New Roman"/>
          <w:sz w:val="24"/>
        </w:rPr>
        <w:t>, Berlin, Germany</w:t>
      </w:r>
    </w:p>
    <w:p w14:paraId="477D6FCE" w14:textId="77777777" w:rsidR="006E7C6D" w:rsidRPr="00003A78" w:rsidRDefault="006E7C6D" w:rsidP="006E7C6D">
      <w:pPr>
        <w:shd w:val="clear" w:color="auto" w:fill="FFFFFF"/>
        <w:spacing w:line="360" w:lineRule="auto"/>
        <w:rPr>
          <w:rFonts w:eastAsia="Times New Roman"/>
          <w:sz w:val="24"/>
        </w:rPr>
      </w:pPr>
      <w:r w:rsidRPr="00003A78">
        <w:rPr>
          <w:sz w:val="24"/>
          <w:vertAlign w:val="superscript"/>
        </w:rPr>
        <w:t>3</w:t>
      </w:r>
      <w:r w:rsidRPr="00003A78">
        <w:rPr>
          <w:sz w:val="24"/>
        </w:rPr>
        <w:t xml:space="preserve"> </w:t>
      </w:r>
      <w:r w:rsidRPr="00003A78">
        <w:rPr>
          <w:rFonts w:eastAsia="Times New Roman"/>
          <w:sz w:val="24"/>
        </w:rPr>
        <w:t>Department of Urology, David Geffen School of Medicine, Department of Health Policy &amp; Management, Fielding School of Public Health, University of California, Los Angeles, USA</w:t>
      </w:r>
    </w:p>
    <w:p w14:paraId="32371066" w14:textId="77777777" w:rsidR="006E7C6D" w:rsidRPr="00003A78" w:rsidRDefault="006E7C6D" w:rsidP="006E7C6D">
      <w:pPr>
        <w:shd w:val="clear" w:color="auto" w:fill="FFFFFF"/>
        <w:spacing w:line="360" w:lineRule="auto"/>
        <w:rPr>
          <w:sz w:val="24"/>
        </w:rPr>
      </w:pPr>
      <w:r w:rsidRPr="00003A78">
        <w:rPr>
          <w:rFonts w:eastAsia="Times New Roman"/>
          <w:sz w:val="24"/>
          <w:vertAlign w:val="superscript"/>
        </w:rPr>
        <w:t>4</w:t>
      </w:r>
      <w:r w:rsidRPr="00003A78">
        <w:rPr>
          <w:sz w:val="24"/>
        </w:rPr>
        <w:t xml:space="preserve"> </w:t>
      </w:r>
      <w:r w:rsidRPr="00003A78">
        <w:rPr>
          <w:color w:val="000000" w:themeColor="text1"/>
          <w:sz w:val="24"/>
        </w:rPr>
        <w:t>Health Services Research Group, IMIM (Hospital del Mar Medical Research Institute), Barcelona, Spain</w:t>
      </w:r>
    </w:p>
    <w:p w14:paraId="057CD560" w14:textId="77777777" w:rsidR="006E7C6D" w:rsidRPr="00003A78" w:rsidRDefault="006E7C6D" w:rsidP="006E7C6D">
      <w:pPr>
        <w:shd w:val="clear" w:color="auto" w:fill="FFFFFF"/>
        <w:spacing w:line="360" w:lineRule="auto"/>
        <w:rPr>
          <w:rFonts w:eastAsia="Times New Roman"/>
          <w:sz w:val="24"/>
        </w:rPr>
      </w:pPr>
      <w:r w:rsidRPr="00003A78">
        <w:rPr>
          <w:rFonts w:eastAsia="Times New Roman"/>
          <w:sz w:val="24"/>
          <w:vertAlign w:val="superscript"/>
        </w:rPr>
        <w:t>5</w:t>
      </w:r>
      <w:r w:rsidRPr="00003A78">
        <w:rPr>
          <w:sz w:val="24"/>
        </w:rPr>
        <w:t xml:space="preserve"> </w:t>
      </w:r>
      <w:r w:rsidRPr="00003A78">
        <w:rPr>
          <w:color w:val="000000" w:themeColor="text1"/>
          <w:sz w:val="24"/>
        </w:rPr>
        <w:t>SH Ho Urology Centre, The Chinese University of Hong Kong, Hong Kong, China</w:t>
      </w:r>
    </w:p>
    <w:p w14:paraId="21127FD2" w14:textId="77777777" w:rsidR="006E7C6D" w:rsidRPr="00003A78" w:rsidRDefault="006E7C6D" w:rsidP="006E7C6D">
      <w:pPr>
        <w:shd w:val="clear" w:color="auto" w:fill="FFFFFF"/>
        <w:spacing w:line="360" w:lineRule="auto"/>
        <w:rPr>
          <w:rFonts w:eastAsia="Times New Roman"/>
          <w:sz w:val="24"/>
        </w:rPr>
      </w:pPr>
      <w:r w:rsidRPr="00003A78">
        <w:rPr>
          <w:rFonts w:eastAsia="Times New Roman"/>
          <w:sz w:val="24"/>
          <w:vertAlign w:val="superscript"/>
        </w:rPr>
        <w:t>6</w:t>
      </w:r>
      <w:r w:rsidRPr="00003A78">
        <w:rPr>
          <w:sz w:val="24"/>
        </w:rPr>
        <w:t xml:space="preserve"> School of Health Sciences</w:t>
      </w:r>
      <w:r w:rsidRPr="00003A78">
        <w:rPr>
          <w:rFonts w:eastAsia="Times New Roman"/>
          <w:sz w:val="24"/>
        </w:rPr>
        <w:t>, University of Southampton, Southampton, UK</w:t>
      </w:r>
    </w:p>
    <w:p w14:paraId="5DBE5AC0" w14:textId="77777777" w:rsidR="006E7C6D" w:rsidRPr="00003A78" w:rsidRDefault="006E7C6D" w:rsidP="006E7C6D">
      <w:pPr>
        <w:shd w:val="clear" w:color="auto" w:fill="FFFFFF"/>
        <w:spacing w:line="360" w:lineRule="auto"/>
        <w:rPr>
          <w:rFonts w:eastAsia="Times New Roman"/>
          <w:sz w:val="24"/>
        </w:rPr>
      </w:pPr>
      <w:r w:rsidRPr="00003A78">
        <w:rPr>
          <w:rFonts w:eastAsia="Times New Roman"/>
          <w:sz w:val="24"/>
          <w:vertAlign w:val="superscript"/>
        </w:rPr>
        <w:t>7</w:t>
      </w:r>
      <w:r w:rsidRPr="00003A78">
        <w:rPr>
          <w:sz w:val="24"/>
        </w:rPr>
        <w:t xml:space="preserve"> </w:t>
      </w:r>
      <w:r w:rsidRPr="00003A78">
        <w:rPr>
          <w:color w:val="000000" w:themeColor="text1"/>
          <w:sz w:val="24"/>
        </w:rPr>
        <w:t xml:space="preserve">Patient Support Association </w:t>
      </w:r>
      <w:proofErr w:type="spellStart"/>
      <w:r w:rsidRPr="00003A78">
        <w:rPr>
          <w:color w:val="000000" w:themeColor="text1"/>
          <w:sz w:val="24"/>
        </w:rPr>
        <w:t>Bundesverband</w:t>
      </w:r>
      <w:proofErr w:type="spellEnd"/>
      <w:r w:rsidRPr="00003A78">
        <w:rPr>
          <w:color w:val="000000" w:themeColor="text1"/>
          <w:sz w:val="24"/>
        </w:rPr>
        <w:t xml:space="preserve"> </w:t>
      </w:r>
      <w:proofErr w:type="spellStart"/>
      <w:r w:rsidRPr="00003A78">
        <w:rPr>
          <w:color w:val="000000" w:themeColor="text1"/>
          <w:sz w:val="24"/>
        </w:rPr>
        <w:t>Prostatakrebs</w:t>
      </w:r>
      <w:proofErr w:type="spellEnd"/>
      <w:r w:rsidRPr="00003A78">
        <w:rPr>
          <w:color w:val="000000" w:themeColor="text1"/>
          <w:sz w:val="24"/>
        </w:rPr>
        <w:t xml:space="preserve"> </w:t>
      </w:r>
      <w:proofErr w:type="spellStart"/>
      <w:r w:rsidRPr="00003A78">
        <w:rPr>
          <w:color w:val="000000" w:themeColor="text1"/>
          <w:sz w:val="24"/>
        </w:rPr>
        <w:t>Selbsthilfe</w:t>
      </w:r>
      <w:proofErr w:type="spellEnd"/>
      <w:r w:rsidRPr="00003A78">
        <w:rPr>
          <w:color w:val="000000" w:themeColor="text1"/>
          <w:sz w:val="24"/>
        </w:rPr>
        <w:t>, Bonn, Germany</w:t>
      </w:r>
    </w:p>
    <w:p w14:paraId="6AAC722E" w14:textId="77777777" w:rsidR="006E7C6D" w:rsidRPr="00003A78" w:rsidRDefault="006E7C6D" w:rsidP="006E7C6D">
      <w:pPr>
        <w:shd w:val="clear" w:color="auto" w:fill="FFFFFF"/>
        <w:spacing w:line="360" w:lineRule="auto"/>
        <w:rPr>
          <w:rFonts w:eastAsia="Times New Roman"/>
          <w:sz w:val="24"/>
        </w:rPr>
      </w:pPr>
      <w:r w:rsidRPr="00003A78">
        <w:rPr>
          <w:rFonts w:eastAsia="Times New Roman"/>
          <w:sz w:val="24"/>
          <w:vertAlign w:val="superscript"/>
        </w:rPr>
        <w:t>8</w:t>
      </w:r>
      <w:r w:rsidRPr="00003A78">
        <w:rPr>
          <w:sz w:val="24"/>
        </w:rPr>
        <w:t xml:space="preserve"> </w:t>
      </w:r>
      <w:r w:rsidRPr="00003A78">
        <w:rPr>
          <w:rFonts w:eastAsia="Times New Roman"/>
          <w:sz w:val="24"/>
        </w:rPr>
        <w:t xml:space="preserve">Data Management, </w:t>
      </w:r>
      <w:proofErr w:type="spellStart"/>
      <w:r w:rsidRPr="00003A78">
        <w:rPr>
          <w:color w:val="000000" w:themeColor="text1"/>
          <w:sz w:val="24"/>
          <w:shd w:val="clear" w:color="auto" w:fill="FFFFFF"/>
        </w:rPr>
        <w:t>OnkoZert</w:t>
      </w:r>
      <w:proofErr w:type="spellEnd"/>
      <w:r w:rsidRPr="00003A78">
        <w:rPr>
          <w:rFonts w:eastAsia="Times New Roman"/>
          <w:sz w:val="24"/>
        </w:rPr>
        <w:t xml:space="preserve">, </w:t>
      </w:r>
      <w:r w:rsidRPr="00003A78">
        <w:rPr>
          <w:sz w:val="24"/>
        </w:rPr>
        <w:t>Neu-Ulm</w:t>
      </w:r>
      <w:r w:rsidRPr="00003A78">
        <w:rPr>
          <w:rFonts w:eastAsia="Times New Roman"/>
          <w:sz w:val="24"/>
        </w:rPr>
        <w:t>, Germany</w:t>
      </w:r>
    </w:p>
    <w:p w14:paraId="74A54745" w14:textId="77777777" w:rsidR="006E7C6D" w:rsidRPr="00003A78" w:rsidRDefault="006E7C6D" w:rsidP="006E7C6D">
      <w:pPr>
        <w:shd w:val="clear" w:color="auto" w:fill="FFFFFF"/>
        <w:spacing w:line="360" w:lineRule="auto"/>
        <w:rPr>
          <w:rFonts w:eastAsia="Times New Roman"/>
          <w:sz w:val="24"/>
        </w:rPr>
      </w:pPr>
      <w:r w:rsidRPr="00003A78">
        <w:rPr>
          <w:rFonts w:eastAsia="Times New Roman"/>
          <w:sz w:val="24"/>
          <w:vertAlign w:val="superscript"/>
        </w:rPr>
        <w:t>9</w:t>
      </w:r>
      <w:r w:rsidRPr="00003A78">
        <w:rPr>
          <w:sz w:val="24"/>
        </w:rPr>
        <w:t xml:space="preserve"> </w:t>
      </w:r>
      <w:proofErr w:type="spellStart"/>
      <w:r w:rsidRPr="00003A78">
        <w:rPr>
          <w:rFonts w:eastAsia="Times New Roman"/>
          <w:sz w:val="24"/>
        </w:rPr>
        <w:t>Movember</w:t>
      </w:r>
      <w:proofErr w:type="spellEnd"/>
      <w:r w:rsidRPr="00003A78">
        <w:rPr>
          <w:rFonts w:eastAsia="Times New Roman"/>
          <w:sz w:val="24"/>
        </w:rPr>
        <w:t xml:space="preserve"> Foundation, Melbourne, Victoria, Australia</w:t>
      </w:r>
    </w:p>
    <w:p w14:paraId="03AC05E0" w14:textId="77777777" w:rsidR="006E7C6D" w:rsidRPr="00003A78" w:rsidRDefault="006E7C6D" w:rsidP="006E7C6D">
      <w:pPr>
        <w:shd w:val="clear" w:color="auto" w:fill="FFFFFF"/>
        <w:spacing w:line="360" w:lineRule="auto"/>
        <w:rPr>
          <w:rFonts w:eastAsia="Times New Roman"/>
          <w:sz w:val="24"/>
        </w:rPr>
      </w:pPr>
      <w:r w:rsidRPr="00003A78">
        <w:rPr>
          <w:rFonts w:eastAsia="Times New Roman"/>
          <w:sz w:val="24"/>
          <w:vertAlign w:val="superscript"/>
        </w:rPr>
        <w:t>10</w:t>
      </w:r>
      <w:r w:rsidRPr="00003A78">
        <w:rPr>
          <w:sz w:val="24"/>
        </w:rPr>
        <w:t xml:space="preserve"> </w:t>
      </w:r>
      <w:r w:rsidRPr="00003A78">
        <w:rPr>
          <w:color w:val="000000" w:themeColor="text1"/>
          <w:sz w:val="24"/>
        </w:rPr>
        <w:t xml:space="preserve">Department of Urology, </w:t>
      </w:r>
      <w:r w:rsidRPr="00003A78">
        <w:rPr>
          <w:sz w:val="24"/>
        </w:rPr>
        <w:t>University of Michigan (on behalf of MUSIC)</w:t>
      </w:r>
      <w:r w:rsidRPr="00003A78">
        <w:rPr>
          <w:color w:val="000000" w:themeColor="text1"/>
          <w:sz w:val="24"/>
        </w:rPr>
        <w:t xml:space="preserve">, </w:t>
      </w:r>
      <w:r w:rsidRPr="00003A78">
        <w:rPr>
          <w:sz w:val="24"/>
        </w:rPr>
        <w:t>Ann Arbor, Michigan</w:t>
      </w:r>
      <w:r w:rsidRPr="00003A78">
        <w:rPr>
          <w:color w:val="000000" w:themeColor="text1"/>
          <w:sz w:val="24"/>
          <w:shd w:val="clear" w:color="auto" w:fill="FFFFFF"/>
        </w:rPr>
        <w:t>, USA</w:t>
      </w:r>
    </w:p>
    <w:p w14:paraId="796A13C0" w14:textId="77777777" w:rsidR="006E7C6D" w:rsidRPr="00003A78" w:rsidRDefault="006E7C6D" w:rsidP="006E7C6D">
      <w:pPr>
        <w:shd w:val="clear" w:color="auto" w:fill="FFFFFF"/>
        <w:spacing w:line="360" w:lineRule="auto"/>
        <w:rPr>
          <w:rFonts w:eastAsia="Times New Roman"/>
          <w:sz w:val="24"/>
        </w:rPr>
      </w:pPr>
      <w:r w:rsidRPr="00003A78">
        <w:rPr>
          <w:rFonts w:eastAsia="Times New Roman"/>
          <w:sz w:val="24"/>
          <w:vertAlign w:val="superscript"/>
        </w:rPr>
        <w:t>11</w:t>
      </w:r>
      <w:r w:rsidRPr="00003A78">
        <w:rPr>
          <w:sz w:val="24"/>
        </w:rPr>
        <w:t xml:space="preserve"> </w:t>
      </w:r>
      <w:r w:rsidRPr="00003A78">
        <w:rPr>
          <w:rFonts w:eastAsia="Times New Roman"/>
          <w:sz w:val="24"/>
        </w:rPr>
        <w:t>Department of Urology, Division of Surgical and Interventional Science, University College London, London, UK</w:t>
      </w:r>
    </w:p>
    <w:p w14:paraId="7584A17C" w14:textId="77777777" w:rsidR="006E7C6D" w:rsidRDefault="006E7C6D" w:rsidP="006E7C6D">
      <w:pPr>
        <w:shd w:val="clear" w:color="auto" w:fill="FFFFFF"/>
        <w:spacing w:line="360" w:lineRule="auto"/>
        <w:rPr>
          <w:color w:val="000000" w:themeColor="text1"/>
          <w:sz w:val="24"/>
        </w:rPr>
      </w:pPr>
      <w:r w:rsidRPr="00003A78">
        <w:rPr>
          <w:rFonts w:eastAsia="Times New Roman"/>
          <w:sz w:val="24"/>
          <w:vertAlign w:val="superscript"/>
        </w:rPr>
        <w:t>12</w:t>
      </w:r>
      <w:r w:rsidRPr="00003A78">
        <w:rPr>
          <w:sz w:val="24"/>
        </w:rPr>
        <w:t xml:space="preserve"> </w:t>
      </w:r>
      <w:r w:rsidRPr="00003A78">
        <w:rPr>
          <w:color w:val="000000" w:themeColor="text1"/>
          <w:sz w:val="24"/>
        </w:rPr>
        <w:t>School of Epidemiology and Public Health, University of Ottawa, Ottawa, Ontario, Canada</w:t>
      </w:r>
    </w:p>
    <w:p w14:paraId="7C34123F" w14:textId="77777777" w:rsidR="006E7C6D" w:rsidRPr="00003A78" w:rsidRDefault="006E7C6D" w:rsidP="006E7C6D">
      <w:pPr>
        <w:shd w:val="clear" w:color="auto" w:fill="FFFFFF"/>
        <w:spacing w:line="360" w:lineRule="auto"/>
        <w:rPr>
          <w:rFonts w:eastAsia="Times New Roman"/>
          <w:sz w:val="24"/>
        </w:rPr>
      </w:pPr>
      <w:r>
        <w:rPr>
          <w:rFonts w:eastAsia="Times New Roman"/>
          <w:sz w:val="24"/>
          <w:vertAlign w:val="superscript"/>
        </w:rPr>
        <w:t>13</w:t>
      </w:r>
      <w:r w:rsidRPr="00003A78">
        <w:rPr>
          <w:sz w:val="24"/>
        </w:rPr>
        <w:t xml:space="preserve"> </w:t>
      </w:r>
      <w:r>
        <w:rPr>
          <w:rFonts w:eastAsia="Times New Roman"/>
          <w:bCs/>
          <w:color w:val="2A2A2A"/>
          <w:sz w:val="24"/>
        </w:rPr>
        <w:t>Co-</w:t>
      </w:r>
      <w:r w:rsidRPr="009E3053">
        <w:rPr>
          <w:rFonts w:eastAsia="Times New Roman"/>
          <w:bCs/>
          <w:color w:val="2A2A2A"/>
          <w:sz w:val="24"/>
        </w:rPr>
        <w:t>primary investigators</w:t>
      </w:r>
      <w:r>
        <w:rPr>
          <w:rFonts w:eastAsia="Times New Roman"/>
          <w:bCs/>
          <w:color w:val="2A2A2A"/>
          <w:sz w:val="24"/>
        </w:rPr>
        <w:t xml:space="preserve">, </w:t>
      </w:r>
      <w:proofErr w:type="spellStart"/>
      <w:r>
        <w:rPr>
          <w:sz w:val="24"/>
        </w:rPr>
        <w:t>TrueNTH</w:t>
      </w:r>
      <w:proofErr w:type="spellEnd"/>
      <w:r>
        <w:rPr>
          <w:sz w:val="24"/>
        </w:rPr>
        <w:t xml:space="preserve"> Global Registry - Prostate Cancer Outcomes</w:t>
      </w:r>
    </w:p>
    <w:p w14:paraId="74ACF2FE" w14:textId="77777777" w:rsidR="006E7C6D" w:rsidRDefault="006E7C6D" w:rsidP="006E7C6D">
      <w:pPr>
        <w:shd w:val="clear" w:color="auto" w:fill="FFFFFF"/>
        <w:ind w:firstLine="0"/>
        <w:rPr>
          <w:rFonts w:asciiTheme="majorBidi" w:hAnsiTheme="majorBidi" w:cstheme="majorBidi"/>
          <w:sz w:val="24"/>
        </w:rPr>
      </w:pPr>
    </w:p>
    <w:p w14:paraId="29F30112" w14:textId="77777777" w:rsidR="006E7C6D" w:rsidRDefault="006E7C6D" w:rsidP="006E7C6D">
      <w:pPr>
        <w:shd w:val="clear" w:color="auto" w:fill="FFFFFF"/>
        <w:ind w:firstLine="0"/>
        <w:rPr>
          <w:rFonts w:asciiTheme="majorBidi" w:hAnsiTheme="majorBidi" w:cstheme="majorBidi"/>
          <w:sz w:val="24"/>
        </w:rPr>
      </w:pPr>
    </w:p>
    <w:p w14:paraId="6A7CE0AF" w14:textId="77777777" w:rsidR="006E7C6D" w:rsidRDefault="006E7C6D" w:rsidP="006E7C6D">
      <w:pPr>
        <w:spacing w:after="200" w:line="276" w:lineRule="auto"/>
        <w:ind w:firstLine="0"/>
        <w:rPr>
          <w:b/>
          <w:sz w:val="24"/>
        </w:rPr>
      </w:pPr>
      <w:r>
        <w:rPr>
          <w:b/>
          <w:sz w:val="24"/>
        </w:rPr>
        <w:t>Corresponding details</w:t>
      </w:r>
      <w:r w:rsidRPr="00296C96">
        <w:rPr>
          <w:b/>
          <w:sz w:val="24"/>
        </w:rPr>
        <w:t xml:space="preserve">: </w:t>
      </w:r>
    </w:p>
    <w:p w14:paraId="53C48EE9" w14:textId="77777777" w:rsidR="006E7C6D" w:rsidRDefault="006E7C6D" w:rsidP="006E7C6D">
      <w:pPr>
        <w:shd w:val="clear" w:color="auto" w:fill="FFFFFF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Fanny Sampurno</w:t>
      </w:r>
    </w:p>
    <w:p w14:paraId="36AB6BB8" w14:textId="77777777" w:rsidR="006E7C6D" w:rsidRDefault="006E7C6D" w:rsidP="006E7C6D">
      <w:pPr>
        <w:shd w:val="clear" w:color="auto" w:fill="FFFFFF"/>
        <w:rPr>
          <w:rStyle w:val="Hyperlink"/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 xml:space="preserve">Email: </w:t>
      </w:r>
      <w:hyperlink r:id="rId8" w:history="1">
        <w:r w:rsidRPr="0061153C">
          <w:rPr>
            <w:rStyle w:val="Hyperlink"/>
            <w:rFonts w:asciiTheme="majorBidi" w:hAnsiTheme="majorBidi" w:cstheme="majorBidi"/>
            <w:sz w:val="24"/>
          </w:rPr>
          <w:t>fanny.sampurno@monash.edu</w:t>
        </w:r>
      </w:hyperlink>
    </w:p>
    <w:p w14:paraId="69503AF9" w14:textId="77777777" w:rsidR="006E7C6D" w:rsidRDefault="006E7C6D" w:rsidP="006E7C6D">
      <w:pPr>
        <w:spacing w:after="200" w:line="276" w:lineRule="auto"/>
        <w:ind w:firstLine="0"/>
        <w:rPr>
          <w:b/>
          <w:sz w:val="24"/>
        </w:rPr>
      </w:pPr>
    </w:p>
    <w:p w14:paraId="3BEB888B" w14:textId="5FD5A9C4" w:rsidR="006E7C6D" w:rsidRDefault="006E7C6D" w:rsidP="006E7C6D">
      <w:pPr>
        <w:spacing w:after="200" w:line="276" w:lineRule="auto"/>
        <w:ind w:firstLine="0"/>
        <w:rPr>
          <w:sz w:val="24"/>
        </w:rPr>
      </w:pPr>
      <w:r w:rsidRPr="00296C96">
        <w:rPr>
          <w:b/>
          <w:sz w:val="24"/>
        </w:rPr>
        <w:t xml:space="preserve">Key words: </w:t>
      </w:r>
      <w:r w:rsidRPr="00296C96">
        <w:rPr>
          <w:sz w:val="24"/>
        </w:rPr>
        <w:t>international clinical quality registry, pro</w:t>
      </w:r>
      <w:r>
        <w:rPr>
          <w:sz w:val="24"/>
        </w:rPr>
        <w:t>cess</w:t>
      </w:r>
      <w:r w:rsidRPr="00296C96">
        <w:rPr>
          <w:sz w:val="24"/>
        </w:rPr>
        <w:t xml:space="preserve"> evalu</w:t>
      </w:r>
      <w:r>
        <w:rPr>
          <w:sz w:val="24"/>
        </w:rPr>
        <w:t>ation</w:t>
      </w:r>
      <w:r w:rsidRPr="00296C96">
        <w:rPr>
          <w:sz w:val="24"/>
        </w:rPr>
        <w:t xml:space="preserve">, collaborative working group, documentation, </w:t>
      </w:r>
      <w:r>
        <w:rPr>
          <w:sz w:val="24"/>
        </w:rPr>
        <w:t>audit and feedback, shared-learning</w:t>
      </w:r>
    </w:p>
    <w:p w14:paraId="55E21429" w14:textId="77777777" w:rsidR="006E7C6D" w:rsidRDefault="006E7C6D" w:rsidP="006E7C6D">
      <w:pPr>
        <w:spacing w:after="200" w:line="276" w:lineRule="auto"/>
        <w:ind w:firstLine="0"/>
        <w:rPr>
          <w:sz w:val="24"/>
        </w:rPr>
        <w:sectPr w:rsidR="006E7C6D" w:rsidSect="008C306B">
          <w:headerReference w:type="default" r:id="rId9"/>
          <w:pgSz w:w="11906" w:h="16838"/>
          <w:pgMar w:top="1304" w:right="1134" w:bottom="1304" w:left="1134" w:header="709" w:footer="709" w:gutter="0"/>
          <w:cols w:space="708"/>
          <w:docGrid w:linePitch="360"/>
        </w:sectPr>
      </w:pPr>
    </w:p>
    <w:p w14:paraId="5D2C56AA" w14:textId="77777777" w:rsidR="006E7C6D" w:rsidRPr="00CB50A0" w:rsidRDefault="006E7C6D" w:rsidP="006E7C6D">
      <w:pPr>
        <w:spacing w:after="200" w:line="276" w:lineRule="auto"/>
        <w:ind w:firstLine="0"/>
        <w:jc w:val="left"/>
        <w:rPr>
          <w:sz w:val="24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104"/>
        <w:gridCol w:w="1409"/>
        <w:gridCol w:w="3299"/>
        <w:gridCol w:w="3681"/>
        <w:gridCol w:w="2697"/>
        <w:gridCol w:w="1141"/>
        <w:gridCol w:w="1406"/>
      </w:tblGrid>
      <w:tr w:rsidR="006E7C6D" w:rsidRPr="00894642" w14:paraId="43AE6B12" w14:textId="77777777" w:rsidTr="00EE0959">
        <w:trPr>
          <w:trHeight w:val="739"/>
        </w:trPr>
        <w:tc>
          <w:tcPr>
            <w:tcW w:w="1104" w:type="dxa"/>
          </w:tcPr>
          <w:p w14:paraId="09059592" w14:textId="77777777" w:rsidR="006E7C6D" w:rsidRPr="00894642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b/>
              </w:rPr>
            </w:pPr>
            <w:r w:rsidRPr="00894642">
              <w:rPr>
                <w:rFonts w:ascii="Arial" w:hAnsi="Arial" w:cs="Arial"/>
                <w:b/>
              </w:rPr>
              <w:t>Title</w:t>
            </w:r>
          </w:p>
          <w:p w14:paraId="3647C567" w14:textId="77777777" w:rsidR="006E7C6D" w:rsidRPr="00894642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894642">
              <w:rPr>
                <w:rFonts w:ascii="Arial" w:hAnsi="Arial" w:cs="Arial"/>
                <w:sz w:val="18"/>
                <w:szCs w:val="18"/>
              </w:rPr>
              <w:t xml:space="preserve">Dr/ Miss/ </w:t>
            </w:r>
            <w:proofErr w:type="spellStart"/>
            <w:r w:rsidRPr="00894642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894642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894642">
              <w:rPr>
                <w:rFonts w:ascii="Arial" w:hAnsi="Arial" w:cs="Arial"/>
                <w:sz w:val="18"/>
                <w:szCs w:val="18"/>
              </w:rPr>
              <w:t>Mrs</w:t>
            </w:r>
            <w:proofErr w:type="spellEnd"/>
            <w:r w:rsidRPr="00894642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894642">
              <w:rPr>
                <w:rFonts w:ascii="Arial" w:hAnsi="Arial" w:cs="Arial"/>
                <w:sz w:val="18"/>
                <w:szCs w:val="18"/>
              </w:rPr>
              <w:t>Ms</w:t>
            </w:r>
            <w:proofErr w:type="spellEnd"/>
            <w:r w:rsidRPr="00894642">
              <w:rPr>
                <w:rFonts w:ascii="Arial" w:hAnsi="Arial" w:cs="Arial"/>
                <w:sz w:val="18"/>
                <w:szCs w:val="18"/>
              </w:rPr>
              <w:t>/ Prof/ Mx</w:t>
            </w:r>
          </w:p>
        </w:tc>
        <w:tc>
          <w:tcPr>
            <w:tcW w:w="1409" w:type="dxa"/>
          </w:tcPr>
          <w:p w14:paraId="7A6CBF34" w14:textId="77777777" w:rsidR="006E7C6D" w:rsidRPr="00894642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b/>
              </w:rPr>
            </w:pPr>
            <w:r w:rsidRPr="00894642">
              <w:rPr>
                <w:rFonts w:ascii="Arial" w:hAnsi="Arial" w:cs="Arial"/>
                <w:b/>
              </w:rPr>
              <w:t>First Name</w:t>
            </w:r>
          </w:p>
          <w:p w14:paraId="38F03656" w14:textId="77777777" w:rsidR="006E7C6D" w:rsidRPr="00894642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b/>
              </w:rPr>
            </w:pPr>
            <w:r w:rsidRPr="00894642">
              <w:rPr>
                <w:rFonts w:ascii="Arial" w:hAnsi="Arial" w:cs="Arial"/>
                <w:b/>
              </w:rPr>
              <w:t>Middle Name</w:t>
            </w:r>
          </w:p>
          <w:p w14:paraId="7261523D" w14:textId="77777777" w:rsidR="006E7C6D" w:rsidRPr="00894642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b/>
              </w:rPr>
            </w:pPr>
            <w:r w:rsidRPr="00894642">
              <w:rPr>
                <w:rFonts w:ascii="Arial" w:hAnsi="Arial" w:cs="Arial"/>
                <w:b/>
              </w:rPr>
              <w:t>Last Name</w:t>
            </w:r>
          </w:p>
        </w:tc>
        <w:tc>
          <w:tcPr>
            <w:tcW w:w="3299" w:type="dxa"/>
          </w:tcPr>
          <w:p w14:paraId="1A9CD590" w14:textId="77777777" w:rsidR="006E7C6D" w:rsidRPr="00894642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Email &amp; </w:t>
            </w:r>
            <w:hyperlink r:id="rId10" w:history="1">
              <w:r w:rsidRPr="002134E3">
                <w:rPr>
                  <w:rStyle w:val="Hyperlink"/>
                  <w:rFonts w:ascii="Arial" w:hAnsi="Arial" w:cs="Arial"/>
                  <w:b/>
                </w:rPr>
                <w:t xml:space="preserve">ORCID </w:t>
              </w:r>
              <w:proofErr w:type="spellStart"/>
              <w:r w:rsidRPr="002134E3">
                <w:rPr>
                  <w:rStyle w:val="Hyperlink"/>
                  <w:rFonts w:ascii="Arial" w:hAnsi="Arial" w:cs="Arial"/>
                  <w:b/>
                </w:rPr>
                <w:t>iD</w:t>
              </w:r>
              <w:proofErr w:type="spellEnd"/>
            </w:hyperlink>
          </w:p>
        </w:tc>
        <w:tc>
          <w:tcPr>
            <w:tcW w:w="3681" w:type="dxa"/>
          </w:tcPr>
          <w:p w14:paraId="0DB9C244" w14:textId="77777777" w:rsidR="006E7C6D" w:rsidRPr="00894642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b/>
              </w:rPr>
            </w:pPr>
            <w:r w:rsidRPr="00894642">
              <w:rPr>
                <w:rFonts w:ascii="Arial" w:hAnsi="Arial" w:cs="Arial"/>
                <w:b/>
              </w:rPr>
              <w:t>Institution</w:t>
            </w:r>
            <w:bookmarkStart w:id="0" w:name="_GoBack"/>
            <w:bookmarkEnd w:id="0"/>
          </w:p>
        </w:tc>
        <w:tc>
          <w:tcPr>
            <w:tcW w:w="2697" w:type="dxa"/>
          </w:tcPr>
          <w:p w14:paraId="2A5E7316" w14:textId="77777777" w:rsidR="006E7C6D" w:rsidRPr="00894642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b/>
              </w:rPr>
            </w:pPr>
            <w:r w:rsidRPr="00894642">
              <w:rPr>
                <w:rFonts w:ascii="Arial" w:hAnsi="Arial" w:cs="Arial"/>
                <w:b/>
              </w:rPr>
              <w:t>Department</w:t>
            </w:r>
          </w:p>
        </w:tc>
        <w:tc>
          <w:tcPr>
            <w:tcW w:w="1141" w:type="dxa"/>
          </w:tcPr>
          <w:p w14:paraId="0471D84E" w14:textId="77777777" w:rsidR="006E7C6D" w:rsidRPr="00894642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b/>
              </w:rPr>
            </w:pPr>
            <w:r w:rsidRPr="00894642">
              <w:rPr>
                <w:rFonts w:ascii="Arial" w:hAnsi="Arial" w:cs="Arial"/>
                <w:b/>
              </w:rPr>
              <w:t>Country/ Region</w:t>
            </w:r>
          </w:p>
        </w:tc>
        <w:tc>
          <w:tcPr>
            <w:tcW w:w="1406" w:type="dxa"/>
          </w:tcPr>
          <w:p w14:paraId="1E83DC7D" w14:textId="77777777" w:rsidR="006E7C6D" w:rsidRPr="00894642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b/>
              </w:rPr>
            </w:pPr>
            <w:r w:rsidRPr="00894642">
              <w:rPr>
                <w:rFonts w:ascii="Arial" w:hAnsi="Arial" w:cs="Arial"/>
                <w:b/>
              </w:rPr>
              <w:t>City</w:t>
            </w:r>
          </w:p>
        </w:tc>
      </w:tr>
      <w:tr w:rsidR="006E7C6D" w14:paraId="1EAD0435" w14:textId="77777777" w:rsidTr="00EE0959">
        <w:trPr>
          <w:trHeight w:val="46"/>
        </w:trPr>
        <w:tc>
          <w:tcPr>
            <w:tcW w:w="1104" w:type="dxa"/>
          </w:tcPr>
          <w:p w14:paraId="154E6C35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B53CA3">
              <w:rPr>
                <w:rFonts w:ascii="Arial" w:hAnsi="Arial" w:cs="Arial"/>
                <w:color w:val="000000" w:themeColor="text1"/>
                <w:szCs w:val="20"/>
              </w:rPr>
              <w:t>Ms</w:t>
            </w:r>
            <w:proofErr w:type="spellEnd"/>
          </w:p>
        </w:tc>
        <w:tc>
          <w:tcPr>
            <w:tcW w:w="1409" w:type="dxa"/>
          </w:tcPr>
          <w:p w14:paraId="7C99D87C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szCs w:val="20"/>
              </w:rPr>
            </w:pPr>
            <w:r w:rsidRPr="00B53CA3">
              <w:rPr>
                <w:rFonts w:ascii="Arial" w:hAnsi="Arial" w:cs="Arial"/>
                <w:szCs w:val="20"/>
              </w:rPr>
              <w:t xml:space="preserve">Fanny Sampurno </w:t>
            </w:r>
          </w:p>
        </w:tc>
        <w:tc>
          <w:tcPr>
            <w:tcW w:w="3299" w:type="dxa"/>
          </w:tcPr>
          <w:p w14:paraId="351305D5" w14:textId="77777777" w:rsidR="006E7C6D" w:rsidRPr="00B259BE" w:rsidRDefault="00B259BE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szCs w:val="20"/>
              </w:rPr>
            </w:pPr>
            <w:hyperlink r:id="rId11" w:history="1">
              <w:r w:rsidR="006E7C6D" w:rsidRPr="00B259BE">
                <w:rPr>
                  <w:rStyle w:val="Hyperlink"/>
                  <w:rFonts w:ascii="Arial" w:hAnsi="Arial" w:cs="Arial"/>
                  <w:color w:val="auto"/>
                  <w:szCs w:val="20"/>
                  <w:u w:val="none"/>
                </w:rPr>
                <w:t>fanny.sampurno@moansh.edu</w:t>
              </w:r>
            </w:hyperlink>
          </w:p>
          <w:p w14:paraId="35D38EBA" w14:textId="77777777" w:rsidR="006E7C6D" w:rsidRPr="00B259BE" w:rsidRDefault="00B259BE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szCs w:val="20"/>
              </w:rPr>
            </w:pPr>
            <w:hyperlink r:id="rId12" w:tgtFrame="_blank" w:history="1">
              <w:r w:rsidR="006E7C6D" w:rsidRPr="00B259BE">
                <w:rPr>
                  <w:rStyle w:val="Hyperlink"/>
                  <w:rFonts w:ascii="Arial" w:hAnsi="Arial" w:cs="Arial"/>
                  <w:color w:val="auto"/>
                  <w:szCs w:val="20"/>
                  <w:u w:val="none"/>
                  <w:lang w:val="en"/>
                </w:rPr>
                <w:t>0000-0003-0462-9044</w:t>
              </w:r>
            </w:hyperlink>
          </w:p>
        </w:tc>
        <w:tc>
          <w:tcPr>
            <w:tcW w:w="3681" w:type="dxa"/>
          </w:tcPr>
          <w:p w14:paraId="101740F4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Monash University</w:t>
            </w:r>
          </w:p>
        </w:tc>
        <w:tc>
          <w:tcPr>
            <w:tcW w:w="2697" w:type="dxa"/>
          </w:tcPr>
          <w:p w14:paraId="672379C6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Department of Epidemiology and Preventive Medicine</w:t>
            </w:r>
          </w:p>
        </w:tc>
        <w:tc>
          <w:tcPr>
            <w:tcW w:w="1141" w:type="dxa"/>
          </w:tcPr>
          <w:p w14:paraId="5703966B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Australia/ Victoria</w:t>
            </w:r>
          </w:p>
        </w:tc>
        <w:tc>
          <w:tcPr>
            <w:tcW w:w="1406" w:type="dxa"/>
          </w:tcPr>
          <w:p w14:paraId="3FAE5984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Melbourne</w:t>
            </w:r>
          </w:p>
        </w:tc>
      </w:tr>
      <w:tr w:rsidR="006E7C6D" w14:paraId="53C456E5" w14:textId="77777777" w:rsidTr="00EE0959">
        <w:trPr>
          <w:trHeight w:val="46"/>
        </w:trPr>
        <w:tc>
          <w:tcPr>
            <w:tcW w:w="1104" w:type="dxa"/>
          </w:tcPr>
          <w:p w14:paraId="6E872444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Dr</w:t>
            </w:r>
          </w:p>
        </w:tc>
        <w:tc>
          <w:tcPr>
            <w:tcW w:w="1409" w:type="dxa"/>
          </w:tcPr>
          <w:p w14:paraId="51873BB0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Christoph Kowalski</w:t>
            </w:r>
          </w:p>
        </w:tc>
        <w:tc>
          <w:tcPr>
            <w:tcW w:w="3299" w:type="dxa"/>
          </w:tcPr>
          <w:p w14:paraId="4C09B9DC" w14:textId="77777777" w:rsidR="006E7C6D" w:rsidRPr="00B259BE" w:rsidRDefault="00B259BE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szCs w:val="20"/>
              </w:rPr>
            </w:pPr>
            <w:hyperlink r:id="rId13" w:history="1">
              <w:r w:rsidR="006E7C6D" w:rsidRPr="00B259BE">
                <w:rPr>
                  <w:rStyle w:val="Hyperlink"/>
                  <w:rFonts w:ascii="Arial" w:hAnsi="Arial" w:cs="Arial"/>
                  <w:color w:val="auto"/>
                  <w:szCs w:val="20"/>
                  <w:u w:val="none"/>
                </w:rPr>
                <w:t>kowalski@krebsgesellschaft.de</w:t>
              </w:r>
            </w:hyperlink>
          </w:p>
          <w:p w14:paraId="2C2C0E7B" w14:textId="77777777" w:rsidR="006E7C6D" w:rsidRPr="00B259BE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szCs w:val="20"/>
              </w:rPr>
            </w:pPr>
            <w:r w:rsidRPr="00B259BE">
              <w:rPr>
                <w:rFonts w:ascii="Arial" w:hAnsi="Arial" w:cs="Arial"/>
                <w:szCs w:val="20"/>
              </w:rPr>
              <w:t>-</w:t>
            </w:r>
          </w:p>
        </w:tc>
        <w:tc>
          <w:tcPr>
            <w:tcW w:w="3681" w:type="dxa"/>
          </w:tcPr>
          <w:p w14:paraId="31344B31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  <w:shd w:val="clear" w:color="auto" w:fill="FFFFFF"/>
              </w:rPr>
              <w:t xml:space="preserve">German Cancer Society - </w:t>
            </w:r>
            <w:proofErr w:type="spellStart"/>
            <w:r w:rsidRPr="00B53CA3">
              <w:rPr>
                <w:rFonts w:ascii="Arial" w:hAnsi="Arial" w:cs="Arial"/>
                <w:color w:val="000000" w:themeColor="text1"/>
                <w:szCs w:val="20"/>
                <w:shd w:val="clear" w:color="auto" w:fill="FFFFFF"/>
              </w:rPr>
              <w:t>Krebsgesellschaft</w:t>
            </w:r>
            <w:proofErr w:type="spellEnd"/>
          </w:p>
        </w:tc>
        <w:tc>
          <w:tcPr>
            <w:tcW w:w="2697" w:type="dxa"/>
          </w:tcPr>
          <w:p w14:paraId="3E356DB8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Certification</w:t>
            </w:r>
          </w:p>
        </w:tc>
        <w:tc>
          <w:tcPr>
            <w:tcW w:w="1141" w:type="dxa"/>
          </w:tcPr>
          <w:p w14:paraId="22BEFA4C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Germany</w:t>
            </w:r>
          </w:p>
        </w:tc>
        <w:tc>
          <w:tcPr>
            <w:tcW w:w="1406" w:type="dxa"/>
          </w:tcPr>
          <w:p w14:paraId="1394EFE8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Berlin</w:t>
            </w:r>
          </w:p>
        </w:tc>
      </w:tr>
      <w:tr w:rsidR="006E7C6D" w14:paraId="3A8DD44F" w14:textId="77777777" w:rsidTr="00EE0959">
        <w:trPr>
          <w:trHeight w:val="46"/>
        </w:trPr>
        <w:tc>
          <w:tcPr>
            <w:tcW w:w="1104" w:type="dxa"/>
          </w:tcPr>
          <w:p w14:paraId="2E467133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B53CA3">
              <w:rPr>
                <w:rFonts w:ascii="Arial" w:hAnsi="Arial" w:cs="Arial"/>
                <w:color w:val="000000" w:themeColor="text1"/>
                <w:szCs w:val="20"/>
              </w:rPr>
              <w:t>Ms</w:t>
            </w:r>
            <w:proofErr w:type="spellEnd"/>
          </w:p>
        </w:tc>
        <w:tc>
          <w:tcPr>
            <w:tcW w:w="1409" w:type="dxa"/>
          </w:tcPr>
          <w:p w14:paraId="5F717B7B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Sarah E. Connor</w:t>
            </w:r>
          </w:p>
        </w:tc>
        <w:tc>
          <w:tcPr>
            <w:tcW w:w="3299" w:type="dxa"/>
          </w:tcPr>
          <w:p w14:paraId="1F9B023D" w14:textId="77777777" w:rsidR="006E7C6D" w:rsidRPr="00B259BE" w:rsidRDefault="00B259BE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szCs w:val="20"/>
              </w:rPr>
            </w:pPr>
            <w:hyperlink r:id="rId14" w:history="1">
              <w:r w:rsidR="006E7C6D" w:rsidRPr="00B259BE">
                <w:rPr>
                  <w:rStyle w:val="Hyperlink"/>
                  <w:rFonts w:ascii="Arial" w:hAnsi="Arial" w:cs="Arial"/>
                  <w:color w:val="auto"/>
                  <w:szCs w:val="20"/>
                  <w:u w:val="none"/>
                </w:rPr>
                <w:t>SConnor@mednet.ucla.edu</w:t>
              </w:r>
            </w:hyperlink>
          </w:p>
          <w:p w14:paraId="18B1AEDC" w14:textId="77777777" w:rsidR="006E7C6D" w:rsidRPr="00B259BE" w:rsidRDefault="00B259BE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szCs w:val="20"/>
              </w:rPr>
            </w:pPr>
            <w:hyperlink r:id="rId15" w:tgtFrame="_blank" w:history="1">
              <w:r w:rsidR="006E7C6D" w:rsidRPr="00B259BE">
                <w:rPr>
                  <w:rStyle w:val="Hyperlink"/>
                  <w:rFonts w:ascii="Arial" w:hAnsi="Arial" w:cs="Arial"/>
                  <w:color w:val="auto"/>
                  <w:szCs w:val="20"/>
                  <w:u w:val="none"/>
                  <w:lang w:val="en"/>
                </w:rPr>
                <w:t>0000-0002-0770-1892</w:t>
              </w:r>
            </w:hyperlink>
          </w:p>
        </w:tc>
        <w:tc>
          <w:tcPr>
            <w:tcW w:w="3681" w:type="dxa"/>
          </w:tcPr>
          <w:p w14:paraId="738DF972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University of California Los Angeles (UCLA)</w:t>
            </w:r>
          </w:p>
        </w:tc>
        <w:tc>
          <w:tcPr>
            <w:tcW w:w="2697" w:type="dxa"/>
          </w:tcPr>
          <w:p w14:paraId="28A78E37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Urology</w:t>
            </w:r>
          </w:p>
        </w:tc>
        <w:tc>
          <w:tcPr>
            <w:tcW w:w="1141" w:type="dxa"/>
          </w:tcPr>
          <w:p w14:paraId="3F079AF0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USA</w:t>
            </w:r>
          </w:p>
        </w:tc>
        <w:tc>
          <w:tcPr>
            <w:tcW w:w="1406" w:type="dxa"/>
          </w:tcPr>
          <w:p w14:paraId="21CFC38E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Los Angeles</w:t>
            </w:r>
          </w:p>
        </w:tc>
      </w:tr>
      <w:tr w:rsidR="006E7C6D" w14:paraId="024AC9B5" w14:textId="77777777" w:rsidTr="00EE0959">
        <w:trPr>
          <w:trHeight w:val="326"/>
        </w:trPr>
        <w:tc>
          <w:tcPr>
            <w:tcW w:w="1104" w:type="dxa"/>
          </w:tcPr>
          <w:p w14:paraId="6E16BD9A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B53CA3">
              <w:rPr>
                <w:rFonts w:ascii="Arial" w:hAnsi="Arial" w:cs="Arial"/>
                <w:color w:val="000000" w:themeColor="text1"/>
                <w:szCs w:val="20"/>
              </w:rPr>
              <w:t>Ms</w:t>
            </w:r>
            <w:proofErr w:type="spellEnd"/>
          </w:p>
        </w:tc>
        <w:tc>
          <w:tcPr>
            <w:tcW w:w="1409" w:type="dxa"/>
          </w:tcPr>
          <w:p w14:paraId="7974B427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Anissa V. Nguyen</w:t>
            </w:r>
          </w:p>
        </w:tc>
        <w:tc>
          <w:tcPr>
            <w:tcW w:w="3299" w:type="dxa"/>
          </w:tcPr>
          <w:p w14:paraId="0D303C13" w14:textId="77777777" w:rsidR="006E7C6D" w:rsidRPr="00B259BE" w:rsidRDefault="00B259BE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szCs w:val="20"/>
              </w:rPr>
            </w:pPr>
            <w:hyperlink r:id="rId16" w:history="1">
              <w:r w:rsidR="006E7C6D" w:rsidRPr="00B259BE">
                <w:rPr>
                  <w:rStyle w:val="Hyperlink"/>
                  <w:rFonts w:ascii="Arial" w:hAnsi="Arial" w:cs="Arial"/>
                  <w:color w:val="auto"/>
                  <w:szCs w:val="20"/>
                  <w:u w:val="none"/>
                </w:rPr>
                <w:t>AnissaNguyen@mednet.ucla.edu</w:t>
              </w:r>
            </w:hyperlink>
          </w:p>
          <w:p w14:paraId="0E7D5AC7" w14:textId="77777777" w:rsidR="006E7C6D" w:rsidRPr="00B259BE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szCs w:val="20"/>
              </w:rPr>
            </w:pPr>
            <w:r w:rsidRPr="00B259BE">
              <w:rPr>
                <w:rFonts w:ascii="Arial" w:hAnsi="Arial" w:cs="Arial"/>
                <w:szCs w:val="20"/>
              </w:rPr>
              <w:t>-</w:t>
            </w:r>
          </w:p>
        </w:tc>
        <w:tc>
          <w:tcPr>
            <w:tcW w:w="3681" w:type="dxa"/>
          </w:tcPr>
          <w:p w14:paraId="7A104EC5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University of California Los Angeles (UCLA)</w:t>
            </w:r>
          </w:p>
        </w:tc>
        <w:tc>
          <w:tcPr>
            <w:tcW w:w="2697" w:type="dxa"/>
          </w:tcPr>
          <w:p w14:paraId="5EAACA89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Urology</w:t>
            </w:r>
          </w:p>
        </w:tc>
        <w:tc>
          <w:tcPr>
            <w:tcW w:w="1141" w:type="dxa"/>
          </w:tcPr>
          <w:p w14:paraId="5928C40F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USA</w:t>
            </w:r>
          </w:p>
        </w:tc>
        <w:tc>
          <w:tcPr>
            <w:tcW w:w="1406" w:type="dxa"/>
          </w:tcPr>
          <w:p w14:paraId="0BF64892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Los Angeles</w:t>
            </w:r>
          </w:p>
        </w:tc>
      </w:tr>
      <w:tr w:rsidR="006E7C6D" w14:paraId="03ACD31D" w14:textId="77777777" w:rsidTr="00EE0959">
        <w:trPr>
          <w:trHeight w:val="603"/>
        </w:trPr>
        <w:tc>
          <w:tcPr>
            <w:tcW w:w="1104" w:type="dxa"/>
          </w:tcPr>
          <w:p w14:paraId="0A28CEDE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B53CA3">
              <w:rPr>
                <w:rFonts w:ascii="Arial" w:hAnsi="Arial" w:cs="Arial"/>
                <w:color w:val="000000" w:themeColor="text1"/>
                <w:szCs w:val="20"/>
              </w:rPr>
              <w:t>Ms</w:t>
            </w:r>
            <w:proofErr w:type="spellEnd"/>
          </w:p>
        </w:tc>
        <w:tc>
          <w:tcPr>
            <w:tcW w:w="1409" w:type="dxa"/>
          </w:tcPr>
          <w:p w14:paraId="5A94D146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B53CA3">
              <w:rPr>
                <w:rFonts w:ascii="Arial" w:hAnsi="Arial" w:cs="Arial"/>
                <w:color w:val="000000" w:themeColor="text1"/>
                <w:szCs w:val="20"/>
              </w:rPr>
              <w:t>Àngels</w:t>
            </w:r>
            <w:proofErr w:type="spellEnd"/>
            <w:r w:rsidRPr="00B53CA3">
              <w:rPr>
                <w:rFonts w:ascii="Arial" w:hAnsi="Arial" w:cs="Arial"/>
                <w:color w:val="000000" w:themeColor="text1"/>
                <w:szCs w:val="20"/>
              </w:rPr>
              <w:t xml:space="preserve"> Pont </w:t>
            </w:r>
            <w:proofErr w:type="spellStart"/>
            <w:r w:rsidRPr="00B53CA3">
              <w:rPr>
                <w:rFonts w:ascii="Arial" w:hAnsi="Arial" w:cs="Arial"/>
                <w:color w:val="000000" w:themeColor="text1"/>
                <w:szCs w:val="20"/>
              </w:rPr>
              <w:t>Acuña</w:t>
            </w:r>
            <w:proofErr w:type="spellEnd"/>
          </w:p>
        </w:tc>
        <w:tc>
          <w:tcPr>
            <w:tcW w:w="3299" w:type="dxa"/>
          </w:tcPr>
          <w:p w14:paraId="1A2D44DD" w14:textId="77777777" w:rsidR="006E7C6D" w:rsidRPr="00B259BE" w:rsidRDefault="00B259BE" w:rsidP="00EE0959">
            <w:pPr>
              <w:spacing w:line="300" w:lineRule="atLeast"/>
              <w:ind w:firstLine="0"/>
              <w:jc w:val="left"/>
              <w:rPr>
                <w:rFonts w:ascii="Arial" w:eastAsia="Times New Roman" w:hAnsi="Arial" w:cs="Arial"/>
                <w:szCs w:val="20"/>
                <w:lang w:val="en-AU" w:eastAsia="en-AU"/>
              </w:rPr>
            </w:pPr>
            <w:hyperlink r:id="rId17" w:history="1">
              <w:r w:rsidR="006E7C6D" w:rsidRPr="00B259BE">
                <w:rPr>
                  <w:rStyle w:val="Hyperlink"/>
                  <w:rFonts w:ascii="Arial" w:eastAsia="Times New Roman" w:hAnsi="Arial" w:cs="Arial"/>
                  <w:color w:val="auto"/>
                  <w:szCs w:val="20"/>
                  <w:u w:val="none"/>
                  <w:lang w:val="en-AU" w:eastAsia="en-AU"/>
                </w:rPr>
                <w:t>apont@imim.es</w:t>
              </w:r>
            </w:hyperlink>
          </w:p>
          <w:p w14:paraId="55B77FB1" w14:textId="77777777" w:rsidR="006E7C6D" w:rsidRPr="00B259BE" w:rsidRDefault="006E7C6D" w:rsidP="00EE0959">
            <w:pPr>
              <w:spacing w:line="270" w:lineRule="atLeast"/>
              <w:ind w:firstLine="0"/>
              <w:jc w:val="left"/>
              <w:rPr>
                <w:rFonts w:ascii="Arial" w:eastAsia="Times New Roman" w:hAnsi="Arial" w:cs="Arial"/>
                <w:szCs w:val="20"/>
                <w:lang w:val="en-AU" w:eastAsia="en-AU"/>
              </w:rPr>
            </w:pPr>
            <w:r w:rsidRPr="00B259BE">
              <w:rPr>
                <w:rFonts w:ascii="Arial" w:hAnsi="Arial" w:cs="Arial"/>
                <w:szCs w:val="20"/>
              </w:rPr>
              <w:t>0000-0002-0602-552X</w:t>
            </w:r>
            <w:r w:rsidRPr="00B259BE">
              <w:rPr>
                <w:rFonts w:ascii="Arial" w:eastAsia="Times New Roman" w:hAnsi="Arial" w:cs="Arial"/>
                <w:noProof/>
                <w:szCs w:val="20"/>
                <w:lang w:val="en-AU" w:eastAsia="en-AU"/>
              </w:rPr>
              <w:drawing>
                <wp:inline distT="0" distB="0" distL="0" distR="0" wp14:anchorId="23D45F90" wp14:editId="2562D009">
                  <wp:extent cx="9525" cy="9525"/>
                  <wp:effectExtent l="0" t="0" r="0" b="0"/>
                  <wp:docPr id="1" name="Picture 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1" w:type="dxa"/>
          </w:tcPr>
          <w:p w14:paraId="7BAA85FC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IMIM (Hospital del Mar Medical Research Institute)</w:t>
            </w:r>
          </w:p>
        </w:tc>
        <w:tc>
          <w:tcPr>
            <w:tcW w:w="2697" w:type="dxa"/>
          </w:tcPr>
          <w:p w14:paraId="57E308D6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Health Services Research Group</w:t>
            </w:r>
          </w:p>
        </w:tc>
        <w:tc>
          <w:tcPr>
            <w:tcW w:w="1141" w:type="dxa"/>
          </w:tcPr>
          <w:p w14:paraId="3BD6CFFC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Spain</w:t>
            </w:r>
          </w:p>
        </w:tc>
        <w:tc>
          <w:tcPr>
            <w:tcW w:w="1406" w:type="dxa"/>
          </w:tcPr>
          <w:p w14:paraId="3AF5D302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Barcelona</w:t>
            </w:r>
          </w:p>
        </w:tc>
      </w:tr>
      <w:tr w:rsidR="006E7C6D" w14:paraId="3C10E7A8" w14:textId="77777777" w:rsidTr="00EE0959">
        <w:trPr>
          <w:trHeight w:val="326"/>
        </w:trPr>
        <w:tc>
          <w:tcPr>
            <w:tcW w:w="1104" w:type="dxa"/>
          </w:tcPr>
          <w:p w14:paraId="182BBBC8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Dr</w:t>
            </w:r>
          </w:p>
        </w:tc>
        <w:tc>
          <w:tcPr>
            <w:tcW w:w="1409" w:type="dxa"/>
          </w:tcPr>
          <w:p w14:paraId="60CF9CA1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Anthony Ng</w:t>
            </w:r>
          </w:p>
        </w:tc>
        <w:tc>
          <w:tcPr>
            <w:tcW w:w="3299" w:type="dxa"/>
          </w:tcPr>
          <w:p w14:paraId="17B8B671" w14:textId="77777777" w:rsidR="006E7C6D" w:rsidRPr="00B259BE" w:rsidRDefault="00B259BE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szCs w:val="20"/>
              </w:rPr>
            </w:pPr>
            <w:hyperlink r:id="rId19" w:history="1">
              <w:r w:rsidR="006E7C6D" w:rsidRPr="00B259BE">
                <w:rPr>
                  <w:rStyle w:val="Hyperlink"/>
                  <w:rFonts w:ascii="Arial" w:hAnsi="Arial" w:cs="Arial"/>
                  <w:color w:val="auto"/>
                  <w:szCs w:val="20"/>
                  <w:u w:val="none"/>
                </w:rPr>
                <w:t>ngcf@surgery.cuhk.edu.hk</w:t>
              </w:r>
            </w:hyperlink>
          </w:p>
          <w:p w14:paraId="243BBA62" w14:textId="77777777" w:rsidR="006E7C6D" w:rsidRPr="00B259BE" w:rsidRDefault="00B259BE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szCs w:val="20"/>
              </w:rPr>
            </w:pPr>
            <w:hyperlink r:id="rId20" w:tgtFrame="_blank" w:history="1">
              <w:r w:rsidR="006E7C6D" w:rsidRPr="00B259BE">
                <w:rPr>
                  <w:rStyle w:val="Hyperlink"/>
                  <w:rFonts w:ascii="Arial" w:hAnsi="Arial" w:cs="Arial"/>
                  <w:color w:val="auto"/>
                  <w:szCs w:val="20"/>
                  <w:u w:val="none"/>
                  <w:lang w:val="en"/>
                </w:rPr>
                <w:t>0000-0002-1723-9646</w:t>
              </w:r>
            </w:hyperlink>
          </w:p>
        </w:tc>
        <w:tc>
          <w:tcPr>
            <w:tcW w:w="3681" w:type="dxa"/>
          </w:tcPr>
          <w:p w14:paraId="226A1752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The Chinese University of Hong Kong</w:t>
            </w:r>
          </w:p>
        </w:tc>
        <w:tc>
          <w:tcPr>
            <w:tcW w:w="2697" w:type="dxa"/>
          </w:tcPr>
          <w:p w14:paraId="5B0D76D6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SH Ho Urology Centre</w:t>
            </w:r>
          </w:p>
        </w:tc>
        <w:tc>
          <w:tcPr>
            <w:tcW w:w="1141" w:type="dxa"/>
          </w:tcPr>
          <w:p w14:paraId="2E94C59D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China</w:t>
            </w:r>
          </w:p>
        </w:tc>
        <w:tc>
          <w:tcPr>
            <w:tcW w:w="1406" w:type="dxa"/>
          </w:tcPr>
          <w:p w14:paraId="1C6DD1A8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Hong Kong</w:t>
            </w:r>
          </w:p>
        </w:tc>
      </w:tr>
      <w:tr w:rsidR="006E7C6D" w14:paraId="3D3D1F88" w14:textId="77777777" w:rsidTr="00EE0959">
        <w:trPr>
          <w:trHeight w:val="326"/>
        </w:trPr>
        <w:tc>
          <w:tcPr>
            <w:tcW w:w="1104" w:type="dxa"/>
          </w:tcPr>
          <w:p w14:paraId="6F93F8C3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Prof</w:t>
            </w:r>
          </w:p>
        </w:tc>
        <w:tc>
          <w:tcPr>
            <w:tcW w:w="1409" w:type="dxa"/>
          </w:tcPr>
          <w:p w14:paraId="1ABB3DCA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Claire Foster</w:t>
            </w:r>
          </w:p>
        </w:tc>
        <w:tc>
          <w:tcPr>
            <w:tcW w:w="3299" w:type="dxa"/>
          </w:tcPr>
          <w:p w14:paraId="1C3E260F" w14:textId="77777777" w:rsidR="006E7C6D" w:rsidRPr="00B259BE" w:rsidRDefault="00B259BE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Style w:val="Hyperlink"/>
                <w:rFonts w:ascii="Arial" w:hAnsi="Arial" w:cs="Arial"/>
                <w:color w:val="auto"/>
                <w:szCs w:val="20"/>
                <w:u w:val="none"/>
              </w:rPr>
            </w:pPr>
            <w:hyperlink r:id="rId21" w:history="1">
              <w:r w:rsidR="006E7C6D" w:rsidRPr="00B259BE">
                <w:rPr>
                  <w:rStyle w:val="Hyperlink"/>
                  <w:rFonts w:ascii="Arial" w:hAnsi="Arial" w:cs="Arial"/>
                  <w:color w:val="auto"/>
                  <w:szCs w:val="20"/>
                  <w:u w:val="none"/>
                </w:rPr>
                <w:t>C.L.foster@soton.ac.uk</w:t>
              </w:r>
            </w:hyperlink>
          </w:p>
          <w:p w14:paraId="1746BF5B" w14:textId="77777777" w:rsidR="006E7C6D" w:rsidRPr="00B259BE" w:rsidRDefault="00B259BE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szCs w:val="20"/>
              </w:rPr>
            </w:pPr>
            <w:hyperlink r:id="rId22" w:tgtFrame="_blank" w:history="1">
              <w:r w:rsidR="006E7C6D" w:rsidRPr="00B259BE">
                <w:rPr>
                  <w:rStyle w:val="Hyperlink"/>
                  <w:rFonts w:ascii="Arial" w:hAnsi="Arial" w:cs="Arial"/>
                  <w:color w:val="auto"/>
                  <w:szCs w:val="20"/>
                  <w:u w:val="none"/>
                  <w:lang w:val="en"/>
                </w:rPr>
                <w:t>0000-0002-4703-8378</w:t>
              </w:r>
            </w:hyperlink>
          </w:p>
        </w:tc>
        <w:tc>
          <w:tcPr>
            <w:tcW w:w="3681" w:type="dxa"/>
          </w:tcPr>
          <w:p w14:paraId="1027B87D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University of Southampton</w:t>
            </w:r>
          </w:p>
        </w:tc>
        <w:tc>
          <w:tcPr>
            <w:tcW w:w="2697" w:type="dxa"/>
          </w:tcPr>
          <w:p w14:paraId="5EDD5040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School of Health Sciences</w:t>
            </w:r>
          </w:p>
        </w:tc>
        <w:tc>
          <w:tcPr>
            <w:tcW w:w="1141" w:type="dxa"/>
          </w:tcPr>
          <w:p w14:paraId="6B5C93F8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United Kingdom</w:t>
            </w:r>
          </w:p>
        </w:tc>
        <w:tc>
          <w:tcPr>
            <w:tcW w:w="1406" w:type="dxa"/>
          </w:tcPr>
          <w:p w14:paraId="59A58070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Southampton</w:t>
            </w:r>
          </w:p>
        </w:tc>
      </w:tr>
      <w:tr w:rsidR="006E7C6D" w14:paraId="358E7603" w14:textId="77777777" w:rsidTr="00EE0959">
        <w:trPr>
          <w:trHeight w:val="326"/>
        </w:trPr>
        <w:tc>
          <w:tcPr>
            <w:tcW w:w="1104" w:type="dxa"/>
          </w:tcPr>
          <w:p w14:paraId="6CEF6BE3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B53CA3">
              <w:rPr>
                <w:rFonts w:ascii="Arial" w:hAnsi="Arial" w:cs="Arial"/>
                <w:color w:val="000000" w:themeColor="text1"/>
                <w:szCs w:val="20"/>
              </w:rPr>
              <w:t>Mr</w:t>
            </w:r>
            <w:proofErr w:type="spellEnd"/>
          </w:p>
        </w:tc>
        <w:tc>
          <w:tcPr>
            <w:tcW w:w="1409" w:type="dxa"/>
          </w:tcPr>
          <w:p w14:paraId="380AC83F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 xml:space="preserve">Günter </w:t>
            </w:r>
            <w:proofErr w:type="spellStart"/>
            <w:r w:rsidRPr="00B53CA3">
              <w:rPr>
                <w:rFonts w:ascii="Arial" w:hAnsi="Arial" w:cs="Arial"/>
                <w:color w:val="000000" w:themeColor="text1"/>
                <w:szCs w:val="20"/>
              </w:rPr>
              <w:t>Feick</w:t>
            </w:r>
            <w:proofErr w:type="spellEnd"/>
          </w:p>
        </w:tc>
        <w:tc>
          <w:tcPr>
            <w:tcW w:w="3299" w:type="dxa"/>
          </w:tcPr>
          <w:p w14:paraId="10B0D834" w14:textId="77777777" w:rsidR="006E7C6D" w:rsidRPr="00B259BE" w:rsidRDefault="00B259BE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Style w:val="Hyperlink"/>
                <w:rFonts w:ascii="Arial" w:hAnsi="Arial" w:cs="Arial"/>
                <w:color w:val="auto"/>
                <w:szCs w:val="20"/>
                <w:u w:val="none"/>
              </w:rPr>
            </w:pPr>
            <w:hyperlink r:id="rId23" w:history="1">
              <w:r w:rsidR="006E7C6D" w:rsidRPr="00B259BE">
                <w:rPr>
                  <w:rStyle w:val="Hyperlink"/>
                  <w:rFonts w:ascii="Arial" w:hAnsi="Arial" w:cs="Arial"/>
                  <w:color w:val="auto"/>
                  <w:szCs w:val="20"/>
                  <w:u w:val="none"/>
                </w:rPr>
                <w:t>g-feick@gmx.de</w:t>
              </w:r>
            </w:hyperlink>
          </w:p>
          <w:p w14:paraId="6B630905" w14:textId="77777777" w:rsidR="006E7C6D" w:rsidRPr="00B259BE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szCs w:val="20"/>
              </w:rPr>
            </w:pPr>
            <w:r w:rsidRPr="00B259BE">
              <w:rPr>
                <w:rFonts w:ascii="Arial" w:hAnsi="Arial" w:cs="Arial"/>
                <w:szCs w:val="20"/>
              </w:rPr>
              <w:t>-</w:t>
            </w:r>
          </w:p>
        </w:tc>
        <w:tc>
          <w:tcPr>
            <w:tcW w:w="3681" w:type="dxa"/>
          </w:tcPr>
          <w:p w14:paraId="515E059E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 xml:space="preserve">Patient Support Association </w:t>
            </w:r>
            <w:proofErr w:type="spellStart"/>
            <w:r w:rsidRPr="00B53CA3">
              <w:rPr>
                <w:rFonts w:ascii="Arial" w:hAnsi="Arial" w:cs="Arial"/>
                <w:color w:val="000000" w:themeColor="text1"/>
                <w:szCs w:val="20"/>
              </w:rPr>
              <w:t>Bundesverband</w:t>
            </w:r>
            <w:proofErr w:type="spellEnd"/>
            <w:r w:rsidRPr="00B53CA3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B53CA3">
              <w:rPr>
                <w:rFonts w:ascii="Arial" w:hAnsi="Arial" w:cs="Arial"/>
                <w:color w:val="000000" w:themeColor="text1"/>
                <w:szCs w:val="20"/>
              </w:rPr>
              <w:t>Prostatakrebs</w:t>
            </w:r>
            <w:proofErr w:type="spellEnd"/>
            <w:r w:rsidRPr="00B53CA3">
              <w:rPr>
                <w:rFonts w:ascii="Arial" w:hAnsi="Arial" w:cs="Arial"/>
                <w:color w:val="000000" w:themeColor="text1"/>
                <w:szCs w:val="20"/>
              </w:rPr>
              <w:t xml:space="preserve"> </w:t>
            </w:r>
            <w:proofErr w:type="spellStart"/>
            <w:r w:rsidRPr="00B53CA3">
              <w:rPr>
                <w:rFonts w:ascii="Arial" w:hAnsi="Arial" w:cs="Arial"/>
                <w:color w:val="000000" w:themeColor="text1"/>
                <w:szCs w:val="20"/>
              </w:rPr>
              <w:t>Selbsthilfe</w:t>
            </w:r>
            <w:proofErr w:type="spellEnd"/>
          </w:p>
        </w:tc>
        <w:tc>
          <w:tcPr>
            <w:tcW w:w="2697" w:type="dxa"/>
          </w:tcPr>
          <w:p w14:paraId="1F0A6188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  <w:highlight w:val="yellow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-</w:t>
            </w:r>
          </w:p>
        </w:tc>
        <w:tc>
          <w:tcPr>
            <w:tcW w:w="1141" w:type="dxa"/>
          </w:tcPr>
          <w:p w14:paraId="6C4C5DCB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Germany</w:t>
            </w:r>
          </w:p>
        </w:tc>
        <w:tc>
          <w:tcPr>
            <w:tcW w:w="1406" w:type="dxa"/>
          </w:tcPr>
          <w:p w14:paraId="48B72836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Bonn</w:t>
            </w:r>
          </w:p>
        </w:tc>
      </w:tr>
      <w:tr w:rsidR="006E7C6D" w14:paraId="58155CEF" w14:textId="77777777" w:rsidTr="00EE0959">
        <w:trPr>
          <w:trHeight w:val="326"/>
        </w:trPr>
        <w:tc>
          <w:tcPr>
            <w:tcW w:w="1104" w:type="dxa"/>
          </w:tcPr>
          <w:p w14:paraId="35521520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Dr</w:t>
            </w:r>
          </w:p>
        </w:tc>
        <w:tc>
          <w:tcPr>
            <w:tcW w:w="1409" w:type="dxa"/>
          </w:tcPr>
          <w:p w14:paraId="290143C5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B53CA3">
              <w:rPr>
                <w:rStyle w:val="gd"/>
                <w:rFonts w:ascii="Arial" w:hAnsi="Arial" w:cs="Arial"/>
                <w:bCs/>
                <w:color w:val="000000" w:themeColor="text1"/>
                <w:spacing w:val="3"/>
                <w:szCs w:val="20"/>
                <w:shd w:val="clear" w:color="auto" w:fill="FFFFFF"/>
              </w:rPr>
              <w:t>Olatz</w:t>
            </w:r>
            <w:proofErr w:type="spellEnd"/>
            <w:r w:rsidRPr="00B53CA3">
              <w:rPr>
                <w:rStyle w:val="gd"/>
                <w:rFonts w:ascii="Arial" w:hAnsi="Arial" w:cs="Arial"/>
                <w:bCs/>
                <w:color w:val="000000" w:themeColor="text1"/>
                <w:spacing w:val="3"/>
                <w:szCs w:val="20"/>
                <w:shd w:val="clear" w:color="auto" w:fill="FFFFFF"/>
              </w:rPr>
              <w:t xml:space="preserve"> </w:t>
            </w:r>
            <w:proofErr w:type="spellStart"/>
            <w:r w:rsidRPr="00B53CA3">
              <w:rPr>
                <w:rStyle w:val="gd"/>
                <w:rFonts w:ascii="Arial" w:hAnsi="Arial" w:cs="Arial"/>
                <w:bCs/>
                <w:color w:val="000000" w:themeColor="text1"/>
                <w:spacing w:val="3"/>
                <w:szCs w:val="20"/>
                <w:shd w:val="clear" w:color="auto" w:fill="FFFFFF"/>
              </w:rPr>
              <w:t>Garin</w:t>
            </w:r>
            <w:proofErr w:type="spellEnd"/>
            <w:r w:rsidRPr="00B53CA3">
              <w:rPr>
                <w:rStyle w:val="gd"/>
                <w:rFonts w:ascii="Arial" w:hAnsi="Arial" w:cs="Arial"/>
                <w:bCs/>
                <w:color w:val="000000" w:themeColor="text1"/>
                <w:spacing w:val="3"/>
                <w:szCs w:val="20"/>
                <w:shd w:val="clear" w:color="auto" w:fill="FFFFFF"/>
              </w:rPr>
              <w:t xml:space="preserve"> </w:t>
            </w:r>
            <w:proofErr w:type="spellStart"/>
            <w:r w:rsidRPr="00B53CA3">
              <w:rPr>
                <w:rStyle w:val="gd"/>
                <w:rFonts w:ascii="Arial" w:hAnsi="Arial" w:cs="Arial"/>
                <w:bCs/>
                <w:color w:val="000000" w:themeColor="text1"/>
                <w:spacing w:val="3"/>
                <w:szCs w:val="20"/>
                <w:shd w:val="clear" w:color="auto" w:fill="FFFFFF"/>
              </w:rPr>
              <w:t>Boronat</w:t>
            </w:r>
            <w:proofErr w:type="spellEnd"/>
            <w:r w:rsidRPr="00B53CA3">
              <w:rPr>
                <w:rStyle w:val="gd"/>
                <w:rFonts w:ascii="Arial" w:hAnsi="Arial" w:cs="Arial"/>
                <w:bCs/>
                <w:color w:val="000000" w:themeColor="text1"/>
                <w:spacing w:val="3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299" w:type="dxa"/>
          </w:tcPr>
          <w:p w14:paraId="3091998F" w14:textId="77777777" w:rsidR="006E7C6D" w:rsidRPr="00B259BE" w:rsidRDefault="00B259BE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Style w:val="Hyperlink"/>
                <w:rFonts w:ascii="Arial" w:hAnsi="Arial" w:cs="Arial"/>
                <w:color w:val="auto"/>
                <w:szCs w:val="20"/>
                <w:u w:val="none"/>
                <w:shd w:val="clear" w:color="auto" w:fill="FFFFFF"/>
              </w:rPr>
            </w:pPr>
            <w:hyperlink r:id="rId24" w:history="1">
              <w:r w:rsidR="006E7C6D" w:rsidRPr="00B259BE">
                <w:rPr>
                  <w:rStyle w:val="Hyperlink"/>
                  <w:rFonts w:ascii="Arial" w:hAnsi="Arial" w:cs="Arial"/>
                  <w:szCs w:val="20"/>
                  <w:shd w:val="clear" w:color="auto" w:fill="FFFFFF"/>
                </w:rPr>
                <w:t>ogarin@imim.es</w:t>
              </w:r>
            </w:hyperlink>
          </w:p>
          <w:p w14:paraId="5CBCD73E" w14:textId="77777777" w:rsidR="006E7C6D" w:rsidRPr="00B259BE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szCs w:val="20"/>
              </w:rPr>
            </w:pPr>
            <w:r w:rsidRPr="00B259BE">
              <w:rPr>
                <w:rFonts w:ascii="Arial" w:hAnsi="Arial" w:cs="Arial"/>
                <w:szCs w:val="20"/>
              </w:rPr>
              <w:t>0000-0001-6193-0779 A</w:t>
            </w:r>
          </w:p>
        </w:tc>
        <w:tc>
          <w:tcPr>
            <w:tcW w:w="3681" w:type="dxa"/>
          </w:tcPr>
          <w:p w14:paraId="539A4CA0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IMIM (Hospital del Mar Medical Research Institute)</w:t>
            </w:r>
          </w:p>
        </w:tc>
        <w:tc>
          <w:tcPr>
            <w:tcW w:w="2697" w:type="dxa"/>
          </w:tcPr>
          <w:p w14:paraId="617A6D91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Health Services Research Group</w:t>
            </w:r>
          </w:p>
        </w:tc>
        <w:tc>
          <w:tcPr>
            <w:tcW w:w="1141" w:type="dxa"/>
          </w:tcPr>
          <w:p w14:paraId="30CA2C8B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Spain</w:t>
            </w:r>
          </w:p>
        </w:tc>
        <w:tc>
          <w:tcPr>
            <w:tcW w:w="1406" w:type="dxa"/>
          </w:tcPr>
          <w:p w14:paraId="571B944E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Barcelona</w:t>
            </w:r>
          </w:p>
        </w:tc>
      </w:tr>
      <w:tr w:rsidR="006E7C6D" w14:paraId="71C3924D" w14:textId="77777777" w:rsidTr="00EE0959">
        <w:trPr>
          <w:trHeight w:val="326"/>
        </w:trPr>
        <w:tc>
          <w:tcPr>
            <w:tcW w:w="1104" w:type="dxa"/>
          </w:tcPr>
          <w:p w14:paraId="469B2C8B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B53CA3">
              <w:rPr>
                <w:rFonts w:ascii="Arial" w:hAnsi="Arial" w:cs="Arial"/>
                <w:color w:val="000000" w:themeColor="text1"/>
                <w:szCs w:val="20"/>
              </w:rPr>
              <w:lastRenderedPageBreak/>
              <w:t>Mr</w:t>
            </w:r>
            <w:proofErr w:type="spellEnd"/>
          </w:p>
        </w:tc>
        <w:tc>
          <w:tcPr>
            <w:tcW w:w="1409" w:type="dxa"/>
          </w:tcPr>
          <w:p w14:paraId="4A08A3AB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 xml:space="preserve">Sebastian </w:t>
            </w:r>
            <w:proofErr w:type="spellStart"/>
            <w:r w:rsidRPr="00B53CA3">
              <w:rPr>
                <w:rFonts w:ascii="Arial" w:hAnsi="Arial" w:cs="Arial"/>
                <w:color w:val="000000" w:themeColor="text1"/>
                <w:szCs w:val="20"/>
              </w:rPr>
              <w:t>Dieng</w:t>
            </w:r>
            <w:proofErr w:type="spellEnd"/>
          </w:p>
        </w:tc>
        <w:tc>
          <w:tcPr>
            <w:tcW w:w="3299" w:type="dxa"/>
          </w:tcPr>
          <w:p w14:paraId="487BA26D" w14:textId="77777777" w:rsidR="006E7C6D" w:rsidRPr="00B259BE" w:rsidRDefault="00B259BE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Style w:val="Hyperlink"/>
                <w:rFonts w:ascii="Arial" w:hAnsi="Arial" w:cs="Arial"/>
                <w:color w:val="auto"/>
                <w:szCs w:val="20"/>
                <w:u w:val="none"/>
              </w:rPr>
            </w:pPr>
            <w:hyperlink r:id="rId25" w:history="1">
              <w:r w:rsidR="006E7C6D" w:rsidRPr="00B259BE">
                <w:rPr>
                  <w:rStyle w:val="Hyperlink"/>
                  <w:rFonts w:ascii="Arial" w:hAnsi="Arial" w:cs="Arial"/>
                  <w:szCs w:val="20"/>
                </w:rPr>
                <w:t>s.dieng@onkozert.de</w:t>
              </w:r>
            </w:hyperlink>
          </w:p>
          <w:p w14:paraId="4A12F821" w14:textId="77777777" w:rsidR="006E7C6D" w:rsidRPr="00B259BE" w:rsidRDefault="00B259BE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szCs w:val="20"/>
              </w:rPr>
            </w:pPr>
            <w:hyperlink r:id="rId26" w:tgtFrame="_blank" w:history="1">
              <w:r w:rsidR="006E7C6D" w:rsidRPr="00B259BE">
                <w:rPr>
                  <w:rStyle w:val="Hyperlink"/>
                  <w:rFonts w:ascii="Arial" w:hAnsi="Arial" w:cs="Arial"/>
                  <w:color w:val="auto"/>
                  <w:szCs w:val="20"/>
                  <w:u w:val="none"/>
                  <w:lang w:val="en"/>
                </w:rPr>
                <w:t>0000-0003-0720-4359</w:t>
              </w:r>
            </w:hyperlink>
          </w:p>
        </w:tc>
        <w:tc>
          <w:tcPr>
            <w:tcW w:w="3681" w:type="dxa"/>
          </w:tcPr>
          <w:p w14:paraId="54C5DD3C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B53CA3">
              <w:rPr>
                <w:rFonts w:ascii="Arial" w:hAnsi="Arial" w:cs="Arial"/>
                <w:color w:val="000000" w:themeColor="text1"/>
                <w:szCs w:val="20"/>
              </w:rPr>
              <w:t>OnkoZert</w:t>
            </w:r>
            <w:proofErr w:type="spellEnd"/>
          </w:p>
        </w:tc>
        <w:tc>
          <w:tcPr>
            <w:tcW w:w="2697" w:type="dxa"/>
          </w:tcPr>
          <w:p w14:paraId="45C51911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Data Management</w:t>
            </w:r>
          </w:p>
        </w:tc>
        <w:tc>
          <w:tcPr>
            <w:tcW w:w="1141" w:type="dxa"/>
          </w:tcPr>
          <w:p w14:paraId="355F8BF3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Germany</w:t>
            </w:r>
          </w:p>
        </w:tc>
        <w:tc>
          <w:tcPr>
            <w:tcW w:w="1406" w:type="dxa"/>
          </w:tcPr>
          <w:p w14:paraId="2D88BCE6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Neu-Ulm</w:t>
            </w:r>
          </w:p>
        </w:tc>
      </w:tr>
      <w:tr w:rsidR="006E7C6D" w14:paraId="0F90B960" w14:textId="77777777" w:rsidTr="00EE0959">
        <w:trPr>
          <w:trHeight w:val="326"/>
        </w:trPr>
        <w:tc>
          <w:tcPr>
            <w:tcW w:w="1104" w:type="dxa"/>
          </w:tcPr>
          <w:p w14:paraId="76D09080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B53CA3">
              <w:rPr>
                <w:rFonts w:ascii="Arial" w:hAnsi="Arial" w:cs="Arial"/>
                <w:color w:val="000000" w:themeColor="text1"/>
                <w:szCs w:val="20"/>
              </w:rPr>
              <w:t>Ms</w:t>
            </w:r>
            <w:proofErr w:type="spellEnd"/>
          </w:p>
        </w:tc>
        <w:tc>
          <w:tcPr>
            <w:tcW w:w="1409" w:type="dxa"/>
          </w:tcPr>
          <w:p w14:paraId="3A447A82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 xml:space="preserve">Silvana </w:t>
            </w:r>
            <w:proofErr w:type="spellStart"/>
            <w:r w:rsidRPr="00B53CA3">
              <w:rPr>
                <w:rFonts w:ascii="Arial" w:hAnsi="Arial" w:cs="Arial"/>
                <w:color w:val="000000" w:themeColor="text1"/>
                <w:szCs w:val="20"/>
              </w:rPr>
              <w:t>Brglevska</w:t>
            </w:r>
            <w:proofErr w:type="spellEnd"/>
          </w:p>
        </w:tc>
        <w:tc>
          <w:tcPr>
            <w:tcW w:w="3299" w:type="dxa"/>
          </w:tcPr>
          <w:p w14:paraId="701C9861" w14:textId="77777777" w:rsidR="006E7C6D" w:rsidRPr="00B259BE" w:rsidRDefault="00B259BE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szCs w:val="20"/>
              </w:rPr>
            </w:pPr>
            <w:hyperlink r:id="rId27" w:history="1">
              <w:r w:rsidR="006E7C6D" w:rsidRPr="00B259BE">
                <w:rPr>
                  <w:rStyle w:val="Hyperlink"/>
                  <w:rFonts w:ascii="Arial" w:hAnsi="Arial" w:cs="Arial"/>
                  <w:color w:val="auto"/>
                  <w:szCs w:val="20"/>
                  <w:u w:val="none"/>
                </w:rPr>
                <w:t>silvi.brglevska@movember.com</w:t>
              </w:r>
            </w:hyperlink>
          </w:p>
          <w:p w14:paraId="140EA233" w14:textId="77777777" w:rsidR="006E7C6D" w:rsidRPr="00B259BE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szCs w:val="20"/>
              </w:rPr>
            </w:pPr>
            <w:r w:rsidRPr="00B259BE">
              <w:rPr>
                <w:rFonts w:ascii="Arial" w:hAnsi="Arial" w:cs="Arial"/>
                <w:szCs w:val="20"/>
              </w:rPr>
              <w:t>-</w:t>
            </w:r>
          </w:p>
        </w:tc>
        <w:tc>
          <w:tcPr>
            <w:tcW w:w="3681" w:type="dxa"/>
          </w:tcPr>
          <w:p w14:paraId="107133CE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B53CA3">
              <w:rPr>
                <w:rFonts w:ascii="Arial" w:hAnsi="Arial" w:cs="Arial"/>
                <w:color w:val="000000" w:themeColor="text1"/>
                <w:szCs w:val="20"/>
              </w:rPr>
              <w:t>Movember</w:t>
            </w:r>
            <w:proofErr w:type="spellEnd"/>
          </w:p>
        </w:tc>
        <w:tc>
          <w:tcPr>
            <w:tcW w:w="2697" w:type="dxa"/>
          </w:tcPr>
          <w:p w14:paraId="61DD1EEE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-</w:t>
            </w:r>
          </w:p>
        </w:tc>
        <w:tc>
          <w:tcPr>
            <w:tcW w:w="1141" w:type="dxa"/>
          </w:tcPr>
          <w:p w14:paraId="7AF87A08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Australia/ Victoria</w:t>
            </w:r>
          </w:p>
        </w:tc>
        <w:tc>
          <w:tcPr>
            <w:tcW w:w="1406" w:type="dxa"/>
          </w:tcPr>
          <w:p w14:paraId="296E827D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Melbourne</w:t>
            </w:r>
          </w:p>
        </w:tc>
      </w:tr>
      <w:tr w:rsidR="006E7C6D" w14:paraId="73EC4C1A" w14:textId="77777777" w:rsidTr="00EE0959">
        <w:trPr>
          <w:trHeight w:val="326"/>
        </w:trPr>
        <w:tc>
          <w:tcPr>
            <w:tcW w:w="1104" w:type="dxa"/>
          </w:tcPr>
          <w:p w14:paraId="3E2441AF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B53CA3">
              <w:rPr>
                <w:rFonts w:ascii="Arial" w:hAnsi="Arial" w:cs="Arial"/>
                <w:color w:val="000000" w:themeColor="text1"/>
                <w:szCs w:val="20"/>
              </w:rPr>
              <w:t>Ms</w:t>
            </w:r>
            <w:proofErr w:type="spellEnd"/>
          </w:p>
        </w:tc>
        <w:tc>
          <w:tcPr>
            <w:tcW w:w="1409" w:type="dxa"/>
          </w:tcPr>
          <w:p w14:paraId="0FF8BE0E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Stephanie Ferrante</w:t>
            </w:r>
          </w:p>
        </w:tc>
        <w:tc>
          <w:tcPr>
            <w:tcW w:w="3299" w:type="dxa"/>
          </w:tcPr>
          <w:p w14:paraId="549FCCA4" w14:textId="77777777" w:rsidR="006E7C6D" w:rsidRPr="00B259BE" w:rsidRDefault="00B259BE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szCs w:val="20"/>
              </w:rPr>
            </w:pPr>
            <w:hyperlink r:id="rId28" w:history="1">
              <w:r w:rsidR="006E7C6D" w:rsidRPr="00B259BE">
                <w:rPr>
                  <w:rStyle w:val="Hyperlink"/>
                  <w:rFonts w:ascii="Arial" w:hAnsi="Arial" w:cs="Arial"/>
                  <w:color w:val="auto"/>
                  <w:szCs w:val="20"/>
                  <w:u w:val="none"/>
                </w:rPr>
                <w:t>sferrant@med.umich.edu</w:t>
              </w:r>
            </w:hyperlink>
          </w:p>
          <w:p w14:paraId="117A9A34" w14:textId="77777777" w:rsidR="006E7C6D" w:rsidRPr="00B259BE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szCs w:val="20"/>
              </w:rPr>
            </w:pPr>
            <w:r w:rsidRPr="00B259BE">
              <w:rPr>
                <w:rFonts w:ascii="Arial" w:hAnsi="Arial" w:cs="Arial"/>
                <w:szCs w:val="20"/>
              </w:rPr>
              <w:t>-</w:t>
            </w:r>
          </w:p>
        </w:tc>
        <w:tc>
          <w:tcPr>
            <w:tcW w:w="3681" w:type="dxa"/>
          </w:tcPr>
          <w:p w14:paraId="277A8293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University of Michigan (</w:t>
            </w:r>
            <w:r w:rsidRPr="00B53CA3">
              <w:rPr>
                <w:rFonts w:ascii="Arial" w:hAnsi="Arial" w:cs="Arial"/>
                <w:b/>
                <w:color w:val="000000" w:themeColor="text1"/>
                <w:szCs w:val="20"/>
              </w:rPr>
              <w:t>on behalf of MUSIC</w:t>
            </w:r>
            <w:r w:rsidRPr="00B53CA3">
              <w:rPr>
                <w:rFonts w:ascii="Arial" w:hAnsi="Arial" w:cs="Arial"/>
                <w:color w:val="000000" w:themeColor="text1"/>
                <w:szCs w:val="20"/>
              </w:rPr>
              <w:t>)</w:t>
            </w:r>
          </w:p>
        </w:tc>
        <w:tc>
          <w:tcPr>
            <w:tcW w:w="2697" w:type="dxa"/>
          </w:tcPr>
          <w:p w14:paraId="21F01865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Department of Urology</w:t>
            </w:r>
          </w:p>
        </w:tc>
        <w:tc>
          <w:tcPr>
            <w:tcW w:w="1141" w:type="dxa"/>
          </w:tcPr>
          <w:p w14:paraId="12E4B01D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USA</w:t>
            </w:r>
          </w:p>
        </w:tc>
        <w:tc>
          <w:tcPr>
            <w:tcW w:w="1406" w:type="dxa"/>
          </w:tcPr>
          <w:p w14:paraId="6A44FEB5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Ann Arbor, Michigan</w:t>
            </w:r>
          </w:p>
        </w:tc>
      </w:tr>
      <w:tr w:rsidR="006E7C6D" w14:paraId="0335B237" w14:textId="77777777" w:rsidTr="00EE0959">
        <w:trPr>
          <w:trHeight w:val="326"/>
        </w:trPr>
        <w:tc>
          <w:tcPr>
            <w:tcW w:w="1104" w:type="dxa"/>
          </w:tcPr>
          <w:p w14:paraId="4B30864B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B53CA3">
              <w:rPr>
                <w:rFonts w:ascii="Arial" w:hAnsi="Arial" w:cs="Arial"/>
                <w:color w:val="000000" w:themeColor="text1"/>
                <w:szCs w:val="20"/>
              </w:rPr>
              <w:t>Mr</w:t>
            </w:r>
            <w:proofErr w:type="spellEnd"/>
          </w:p>
        </w:tc>
        <w:tc>
          <w:tcPr>
            <w:tcW w:w="1409" w:type="dxa"/>
          </w:tcPr>
          <w:p w14:paraId="1F9CC709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Steven Leung</w:t>
            </w:r>
          </w:p>
        </w:tc>
        <w:tc>
          <w:tcPr>
            <w:tcW w:w="3299" w:type="dxa"/>
          </w:tcPr>
          <w:p w14:paraId="5C8C6B4D" w14:textId="77777777" w:rsidR="006E7C6D" w:rsidRPr="00B259BE" w:rsidRDefault="00B259BE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szCs w:val="20"/>
              </w:rPr>
            </w:pPr>
            <w:hyperlink r:id="rId29" w:history="1">
              <w:r w:rsidR="006E7C6D" w:rsidRPr="00B259BE">
                <w:rPr>
                  <w:rStyle w:val="Hyperlink"/>
                  <w:rFonts w:ascii="Arial" w:hAnsi="Arial" w:cs="Arial"/>
                  <w:color w:val="auto"/>
                  <w:szCs w:val="20"/>
                  <w:u w:val="none"/>
                </w:rPr>
                <w:t>stevenleung@surgery.cuhk.edu.hk</w:t>
              </w:r>
            </w:hyperlink>
          </w:p>
          <w:p w14:paraId="11FD4A4F" w14:textId="77777777" w:rsidR="006E7C6D" w:rsidRPr="00B259BE" w:rsidRDefault="00B259BE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szCs w:val="20"/>
              </w:rPr>
            </w:pPr>
            <w:hyperlink r:id="rId30" w:tgtFrame="_blank" w:history="1">
              <w:r w:rsidR="006E7C6D" w:rsidRPr="00B259BE">
                <w:rPr>
                  <w:rStyle w:val="Hyperlink"/>
                  <w:rFonts w:ascii="Arial" w:hAnsi="Arial" w:cs="Arial"/>
                  <w:color w:val="auto"/>
                  <w:szCs w:val="20"/>
                  <w:u w:val="none"/>
                  <w:lang w:val="en"/>
                </w:rPr>
                <w:t>0000-0001-5484-9390</w:t>
              </w:r>
            </w:hyperlink>
          </w:p>
        </w:tc>
        <w:tc>
          <w:tcPr>
            <w:tcW w:w="3681" w:type="dxa"/>
          </w:tcPr>
          <w:p w14:paraId="3D186A4D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The Chinese University of Hong Kong</w:t>
            </w:r>
          </w:p>
        </w:tc>
        <w:tc>
          <w:tcPr>
            <w:tcW w:w="2697" w:type="dxa"/>
          </w:tcPr>
          <w:p w14:paraId="6CB2EF40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SH Ho Urology Centre</w:t>
            </w:r>
          </w:p>
        </w:tc>
        <w:tc>
          <w:tcPr>
            <w:tcW w:w="1141" w:type="dxa"/>
          </w:tcPr>
          <w:p w14:paraId="27915DF1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China</w:t>
            </w:r>
          </w:p>
        </w:tc>
        <w:tc>
          <w:tcPr>
            <w:tcW w:w="1406" w:type="dxa"/>
          </w:tcPr>
          <w:p w14:paraId="0ECDAB6A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Hong Kong</w:t>
            </w:r>
          </w:p>
        </w:tc>
      </w:tr>
      <w:tr w:rsidR="006E7C6D" w14:paraId="2DBF358D" w14:textId="77777777" w:rsidTr="00EE0959">
        <w:trPr>
          <w:trHeight w:val="326"/>
        </w:trPr>
        <w:tc>
          <w:tcPr>
            <w:tcW w:w="1104" w:type="dxa"/>
          </w:tcPr>
          <w:p w14:paraId="3E029E01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B53CA3">
              <w:rPr>
                <w:rFonts w:ascii="Arial" w:hAnsi="Arial" w:cs="Arial"/>
                <w:color w:val="000000" w:themeColor="text1"/>
                <w:szCs w:val="20"/>
              </w:rPr>
              <w:t>Mr</w:t>
            </w:r>
            <w:proofErr w:type="spellEnd"/>
          </w:p>
        </w:tc>
        <w:tc>
          <w:tcPr>
            <w:tcW w:w="1409" w:type="dxa"/>
          </w:tcPr>
          <w:p w14:paraId="057464C9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szCs w:val="20"/>
              </w:rPr>
              <w:t xml:space="preserve">Paul </w:t>
            </w:r>
            <w:proofErr w:type="spellStart"/>
            <w:r w:rsidRPr="00B53CA3">
              <w:rPr>
                <w:rFonts w:ascii="Arial" w:hAnsi="Arial" w:cs="Arial"/>
                <w:szCs w:val="20"/>
              </w:rPr>
              <w:t>Villanti</w:t>
            </w:r>
            <w:proofErr w:type="spellEnd"/>
          </w:p>
        </w:tc>
        <w:tc>
          <w:tcPr>
            <w:tcW w:w="3299" w:type="dxa"/>
          </w:tcPr>
          <w:p w14:paraId="5D4B2405" w14:textId="77777777" w:rsidR="006E7C6D" w:rsidRPr="00B259BE" w:rsidRDefault="00B259BE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hyperlink r:id="rId31" w:history="1">
              <w:r w:rsidR="006E7C6D" w:rsidRPr="00B259BE">
                <w:rPr>
                  <w:rStyle w:val="Hyperlink"/>
                  <w:rFonts w:ascii="Arial" w:hAnsi="Arial" w:cs="Arial"/>
                  <w:color w:val="000000" w:themeColor="text1"/>
                  <w:szCs w:val="20"/>
                  <w:u w:val="none"/>
                </w:rPr>
                <w:t>paul@movember.com</w:t>
              </w:r>
            </w:hyperlink>
          </w:p>
          <w:p w14:paraId="26B1CC14" w14:textId="77777777" w:rsidR="006E7C6D" w:rsidRPr="00B259BE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259BE">
              <w:rPr>
                <w:rFonts w:ascii="Arial" w:hAnsi="Arial" w:cs="Arial"/>
                <w:color w:val="000000" w:themeColor="text1"/>
                <w:szCs w:val="20"/>
              </w:rPr>
              <w:t>-</w:t>
            </w:r>
          </w:p>
        </w:tc>
        <w:tc>
          <w:tcPr>
            <w:tcW w:w="3681" w:type="dxa"/>
          </w:tcPr>
          <w:p w14:paraId="0DEEE333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proofErr w:type="spellStart"/>
            <w:r w:rsidRPr="00B53CA3">
              <w:rPr>
                <w:rFonts w:ascii="Arial" w:hAnsi="Arial" w:cs="Arial"/>
                <w:color w:val="000000" w:themeColor="text1"/>
                <w:szCs w:val="20"/>
              </w:rPr>
              <w:t>Movember</w:t>
            </w:r>
            <w:proofErr w:type="spellEnd"/>
          </w:p>
        </w:tc>
        <w:tc>
          <w:tcPr>
            <w:tcW w:w="2697" w:type="dxa"/>
          </w:tcPr>
          <w:p w14:paraId="208EDD64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-</w:t>
            </w:r>
          </w:p>
        </w:tc>
        <w:tc>
          <w:tcPr>
            <w:tcW w:w="1141" w:type="dxa"/>
          </w:tcPr>
          <w:p w14:paraId="23D01235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Australia/ Victoria</w:t>
            </w:r>
          </w:p>
        </w:tc>
        <w:tc>
          <w:tcPr>
            <w:tcW w:w="1406" w:type="dxa"/>
          </w:tcPr>
          <w:p w14:paraId="00573CAC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Melbourne</w:t>
            </w:r>
          </w:p>
        </w:tc>
      </w:tr>
      <w:tr w:rsidR="006E7C6D" w14:paraId="74D952E9" w14:textId="77777777" w:rsidTr="00EE0959">
        <w:trPr>
          <w:trHeight w:val="326"/>
        </w:trPr>
        <w:tc>
          <w:tcPr>
            <w:tcW w:w="1104" w:type="dxa"/>
          </w:tcPr>
          <w:p w14:paraId="1B763C5E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Prof</w:t>
            </w:r>
          </w:p>
        </w:tc>
        <w:tc>
          <w:tcPr>
            <w:tcW w:w="1409" w:type="dxa"/>
          </w:tcPr>
          <w:p w14:paraId="21F6915B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Caroline Moore</w:t>
            </w:r>
          </w:p>
        </w:tc>
        <w:tc>
          <w:tcPr>
            <w:tcW w:w="3299" w:type="dxa"/>
          </w:tcPr>
          <w:p w14:paraId="0B33142C" w14:textId="77777777" w:rsidR="006E7C6D" w:rsidRPr="00B259BE" w:rsidRDefault="00B259BE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Style w:val="Hyperlink"/>
                <w:rFonts w:ascii="Arial" w:hAnsi="Arial" w:cs="Arial"/>
                <w:color w:val="auto"/>
                <w:szCs w:val="20"/>
                <w:u w:val="none"/>
              </w:rPr>
            </w:pPr>
            <w:hyperlink r:id="rId32" w:history="1">
              <w:r w:rsidR="006E7C6D" w:rsidRPr="00B259BE">
                <w:rPr>
                  <w:rStyle w:val="Hyperlink"/>
                  <w:rFonts w:ascii="Arial" w:hAnsi="Arial" w:cs="Arial"/>
                  <w:color w:val="auto"/>
                  <w:szCs w:val="20"/>
                  <w:u w:val="none"/>
                </w:rPr>
                <w:t>caroline.moore@ucl.ac.uk</w:t>
              </w:r>
            </w:hyperlink>
          </w:p>
          <w:p w14:paraId="419993BB" w14:textId="77777777" w:rsidR="006E7C6D" w:rsidRPr="00B259BE" w:rsidRDefault="00B259BE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szCs w:val="20"/>
              </w:rPr>
            </w:pPr>
            <w:hyperlink r:id="rId33" w:tgtFrame="_blank" w:history="1">
              <w:r w:rsidR="006E7C6D" w:rsidRPr="00B259BE">
                <w:rPr>
                  <w:rStyle w:val="Hyperlink"/>
                  <w:rFonts w:ascii="Arial" w:hAnsi="Arial" w:cs="Arial"/>
                  <w:color w:val="auto"/>
                  <w:szCs w:val="20"/>
                  <w:u w:val="none"/>
                  <w:lang w:val="en"/>
                </w:rPr>
                <w:t>0000-0003-0202-7912</w:t>
              </w:r>
            </w:hyperlink>
          </w:p>
        </w:tc>
        <w:tc>
          <w:tcPr>
            <w:tcW w:w="3681" w:type="dxa"/>
          </w:tcPr>
          <w:p w14:paraId="3BC54C2B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University College London</w:t>
            </w:r>
          </w:p>
        </w:tc>
        <w:tc>
          <w:tcPr>
            <w:tcW w:w="2697" w:type="dxa"/>
          </w:tcPr>
          <w:p w14:paraId="1B07E24B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Division of Surgical &amp; Interventional Sciences</w:t>
            </w:r>
          </w:p>
        </w:tc>
        <w:tc>
          <w:tcPr>
            <w:tcW w:w="1141" w:type="dxa"/>
          </w:tcPr>
          <w:p w14:paraId="18811477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United Kingdom</w:t>
            </w:r>
          </w:p>
        </w:tc>
        <w:tc>
          <w:tcPr>
            <w:tcW w:w="1406" w:type="dxa"/>
          </w:tcPr>
          <w:p w14:paraId="2AFADC11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London</w:t>
            </w:r>
          </w:p>
        </w:tc>
      </w:tr>
      <w:tr w:rsidR="006E7C6D" w14:paraId="1E4B329C" w14:textId="77777777" w:rsidTr="00EE0959">
        <w:trPr>
          <w:trHeight w:val="326"/>
        </w:trPr>
        <w:tc>
          <w:tcPr>
            <w:tcW w:w="1104" w:type="dxa"/>
          </w:tcPr>
          <w:p w14:paraId="504EB393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Prof</w:t>
            </w:r>
          </w:p>
        </w:tc>
        <w:tc>
          <w:tcPr>
            <w:tcW w:w="1409" w:type="dxa"/>
          </w:tcPr>
          <w:p w14:paraId="764BDCD9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Ian D. Graham</w:t>
            </w:r>
          </w:p>
        </w:tc>
        <w:tc>
          <w:tcPr>
            <w:tcW w:w="3299" w:type="dxa"/>
          </w:tcPr>
          <w:p w14:paraId="576477DA" w14:textId="77777777" w:rsidR="006E7C6D" w:rsidRPr="00B259BE" w:rsidRDefault="00B259BE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Style w:val="Hyperlink"/>
                <w:rFonts w:ascii="Arial" w:hAnsi="Arial" w:cs="Arial"/>
                <w:color w:val="auto"/>
                <w:szCs w:val="20"/>
                <w:u w:val="none"/>
                <w:shd w:val="clear" w:color="auto" w:fill="FFFFFF"/>
              </w:rPr>
            </w:pPr>
            <w:hyperlink r:id="rId34" w:history="1">
              <w:r w:rsidR="006E7C6D" w:rsidRPr="00B259BE">
                <w:rPr>
                  <w:rStyle w:val="Hyperlink"/>
                  <w:rFonts w:ascii="Arial" w:hAnsi="Arial" w:cs="Arial"/>
                  <w:color w:val="auto"/>
                  <w:szCs w:val="20"/>
                  <w:u w:val="none"/>
                  <w:shd w:val="clear" w:color="auto" w:fill="FFFFFF"/>
                </w:rPr>
                <w:t>igraham@ohri.ca</w:t>
              </w:r>
            </w:hyperlink>
          </w:p>
          <w:p w14:paraId="4456CC53" w14:textId="77777777" w:rsidR="006E7C6D" w:rsidRPr="00B259BE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szCs w:val="20"/>
              </w:rPr>
            </w:pPr>
            <w:r w:rsidRPr="00B259BE">
              <w:rPr>
                <w:rStyle w:val="orcid-id-https2"/>
                <w:rFonts w:ascii="Arial" w:hAnsi="Arial" w:cs="Arial"/>
                <w:color w:val="000000" w:themeColor="text1"/>
                <w:sz w:val="20"/>
                <w:szCs w:val="20"/>
              </w:rPr>
              <w:t>0000-0002-3669-1216</w:t>
            </w:r>
          </w:p>
        </w:tc>
        <w:tc>
          <w:tcPr>
            <w:tcW w:w="3681" w:type="dxa"/>
          </w:tcPr>
          <w:p w14:paraId="50E955BB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University of Ottawa</w:t>
            </w:r>
          </w:p>
        </w:tc>
        <w:tc>
          <w:tcPr>
            <w:tcW w:w="2697" w:type="dxa"/>
          </w:tcPr>
          <w:p w14:paraId="228ACF03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School of Epidemiology and Public Health</w:t>
            </w:r>
          </w:p>
        </w:tc>
        <w:tc>
          <w:tcPr>
            <w:tcW w:w="1141" w:type="dxa"/>
          </w:tcPr>
          <w:p w14:paraId="42346508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Canada/</w:t>
            </w:r>
          </w:p>
          <w:p w14:paraId="6F14AD8F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Ontario</w:t>
            </w:r>
          </w:p>
        </w:tc>
        <w:tc>
          <w:tcPr>
            <w:tcW w:w="1406" w:type="dxa"/>
          </w:tcPr>
          <w:p w14:paraId="075335FF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Ottawa</w:t>
            </w:r>
          </w:p>
        </w:tc>
      </w:tr>
      <w:tr w:rsidR="006E7C6D" w14:paraId="41467961" w14:textId="77777777" w:rsidTr="00EE0959">
        <w:trPr>
          <w:trHeight w:val="326"/>
        </w:trPr>
        <w:tc>
          <w:tcPr>
            <w:tcW w:w="1104" w:type="dxa"/>
          </w:tcPr>
          <w:p w14:paraId="45E13C46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Prof</w:t>
            </w:r>
          </w:p>
        </w:tc>
        <w:tc>
          <w:tcPr>
            <w:tcW w:w="1409" w:type="dxa"/>
          </w:tcPr>
          <w:p w14:paraId="6CD22CB5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 xml:space="preserve">Jeremy Millar </w:t>
            </w:r>
          </w:p>
        </w:tc>
        <w:tc>
          <w:tcPr>
            <w:tcW w:w="3299" w:type="dxa"/>
          </w:tcPr>
          <w:p w14:paraId="560A0F71" w14:textId="77777777" w:rsidR="006E7C6D" w:rsidRPr="00B259BE" w:rsidRDefault="00B259BE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hyperlink r:id="rId35" w:history="1">
              <w:r w:rsidR="006E7C6D" w:rsidRPr="00B259BE">
                <w:rPr>
                  <w:rStyle w:val="Hyperlink"/>
                  <w:rFonts w:ascii="Arial" w:hAnsi="Arial" w:cs="Arial"/>
                  <w:color w:val="000000" w:themeColor="text1"/>
                  <w:szCs w:val="20"/>
                  <w:u w:val="none"/>
                </w:rPr>
                <w:t>jeremy.millar@monash.edu</w:t>
              </w:r>
            </w:hyperlink>
          </w:p>
          <w:p w14:paraId="5AFF4D46" w14:textId="77777777" w:rsidR="006E7C6D" w:rsidRPr="00B259BE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szCs w:val="20"/>
              </w:rPr>
            </w:pPr>
            <w:r w:rsidRPr="00B259BE">
              <w:rPr>
                <w:rStyle w:val="orcid-id-https2"/>
                <w:rFonts w:ascii="Arial" w:hAnsi="Arial" w:cs="Arial"/>
                <w:color w:val="000000" w:themeColor="text1"/>
                <w:sz w:val="20"/>
                <w:szCs w:val="20"/>
              </w:rPr>
              <w:t>0000-0001-8202-8602</w:t>
            </w:r>
          </w:p>
        </w:tc>
        <w:tc>
          <w:tcPr>
            <w:tcW w:w="3681" w:type="dxa"/>
          </w:tcPr>
          <w:p w14:paraId="0F444D80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  <w:highlight w:val="yellow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Monash University</w:t>
            </w:r>
          </w:p>
        </w:tc>
        <w:tc>
          <w:tcPr>
            <w:tcW w:w="2697" w:type="dxa"/>
          </w:tcPr>
          <w:p w14:paraId="4A5DDD86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  <w:highlight w:val="yellow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Department of Epidemiology and Preventive Medicine</w:t>
            </w:r>
          </w:p>
        </w:tc>
        <w:tc>
          <w:tcPr>
            <w:tcW w:w="1141" w:type="dxa"/>
          </w:tcPr>
          <w:p w14:paraId="0E083619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  <w:highlight w:val="yellow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Australia/ Victoria</w:t>
            </w:r>
          </w:p>
        </w:tc>
        <w:tc>
          <w:tcPr>
            <w:tcW w:w="1406" w:type="dxa"/>
          </w:tcPr>
          <w:p w14:paraId="6C101D71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  <w:highlight w:val="yellow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Melbourne</w:t>
            </w:r>
          </w:p>
        </w:tc>
      </w:tr>
      <w:tr w:rsidR="006E7C6D" w14:paraId="075FBB59" w14:textId="77777777" w:rsidTr="00EE0959">
        <w:trPr>
          <w:trHeight w:val="326"/>
        </w:trPr>
        <w:tc>
          <w:tcPr>
            <w:tcW w:w="1104" w:type="dxa"/>
          </w:tcPr>
          <w:p w14:paraId="47AB457F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Dr</w:t>
            </w:r>
          </w:p>
        </w:tc>
        <w:tc>
          <w:tcPr>
            <w:tcW w:w="1409" w:type="dxa"/>
          </w:tcPr>
          <w:p w14:paraId="1095E903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Mark S. Litwin*</w:t>
            </w:r>
          </w:p>
        </w:tc>
        <w:tc>
          <w:tcPr>
            <w:tcW w:w="3299" w:type="dxa"/>
          </w:tcPr>
          <w:p w14:paraId="6218E3B1" w14:textId="77777777" w:rsidR="006E7C6D" w:rsidRPr="00B259BE" w:rsidRDefault="00B259BE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szCs w:val="20"/>
              </w:rPr>
            </w:pPr>
            <w:hyperlink r:id="rId36" w:history="1">
              <w:r w:rsidR="006E7C6D" w:rsidRPr="00B259BE">
                <w:rPr>
                  <w:rStyle w:val="Hyperlink"/>
                  <w:rFonts w:ascii="Arial" w:hAnsi="Arial" w:cs="Arial"/>
                  <w:color w:val="auto"/>
                  <w:szCs w:val="20"/>
                  <w:u w:val="none"/>
                </w:rPr>
                <w:t>MLitwin@mednet.ucla.edu</w:t>
              </w:r>
            </w:hyperlink>
          </w:p>
          <w:p w14:paraId="6FE3E1B4" w14:textId="77777777" w:rsidR="006E7C6D" w:rsidRPr="00B259BE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szCs w:val="20"/>
              </w:rPr>
            </w:pPr>
            <w:r w:rsidRPr="00B259BE">
              <w:rPr>
                <w:rFonts w:ascii="Arial" w:hAnsi="Arial" w:cs="Arial"/>
                <w:szCs w:val="20"/>
              </w:rPr>
              <w:t>-</w:t>
            </w:r>
          </w:p>
        </w:tc>
        <w:tc>
          <w:tcPr>
            <w:tcW w:w="3681" w:type="dxa"/>
          </w:tcPr>
          <w:p w14:paraId="14569F85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University of California Los Angeles (UCLA)</w:t>
            </w:r>
          </w:p>
        </w:tc>
        <w:tc>
          <w:tcPr>
            <w:tcW w:w="2697" w:type="dxa"/>
          </w:tcPr>
          <w:p w14:paraId="5A325ECC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Urology, Health Policy &amp; Management, and Nursing</w:t>
            </w:r>
          </w:p>
        </w:tc>
        <w:tc>
          <w:tcPr>
            <w:tcW w:w="1141" w:type="dxa"/>
          </w:tcPr>
          <w:p w14:paraId="596B9BC3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USA</w:t>
            </w:r>
          </w:p>
        </w:tc>
        <w:tc>
          <w:tcPr>
            <w:tcW w:w="1406" w:type="dxa"/>
          </w:tcPr>
          <w:p w14:paraId="10437803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Los Angeles</w:t>
            </w:r>
          </w:p>
        </w:tc>
      </w:tr>
      <w:tr w:rsidR="006E7C6D" w14:paraId="773DA17D" w14:textId="77777777" w:rsidTr="00EE0959">
        <w:trPr>
          <w:trHeight w:val="326"/>
        </w:trPr>
        <w:tc>
          <w:tcPr>
            <w:tcW w:w="1104" w:type="dxa"/>
          </w:tcPr>
          <w:p w14:paraId="7EA2F7E8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Dr</w:t>
            </w:r>
          </w:p>
        </w:tc>
        <w:tc>
          <w:tcPr>
            <w:tcW w:w="1409" w:type="dxa"/>
          </w:tcPr>
          <w:p w14:paraId="4D0D706C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Nathan Papa*</w:t>
            </w:r>
          </w:p>
        </w:tc>
        <w:tc>
          <w:tcPr>
            <w:tcW w:w="3299" w:type="dxa"/>
          </w:tcPr>
          <w:p w14:paraId="179EC3DE" w14:textId="77777777" w:rsidR="006E7C6D" w:rsidRPr="00B259BE" w:rsidRDefault="00B259BE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szCs w:val="20"/>
              </w:rPr>
            </w:pPr>
            <w:hyperlink r:id="rId37" w:history="1">
              <w:r w:rsidR="006E7C6D" w:rsidRPr="00B259BE">
                <w:rPr>
                  <w:rStyle w:val="Hyperlink"/>
                  <w:rFonts w:ascii="Arial" w:hAnsi="Arial" w:cs="Arial"/>
                  <w:color w:val="auto"/>
                  <w:szCs w:val="20"/>
                  <w:u w:val="none"/>
                </w:rPr>
                <w:t>Nathan.papa@monash.edu</w:t>
              </w:r>
            </w:hyperlink>
          </w:p>
          <w:p w14:paraId="40CCCCF4" w14:textId="77777777" w:rsidR="006E7C6D" w:rsidRPr="00B259BE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szCs w:val="20"/>
              </w:rPr>
            </w:pPr>
            <w:r w:rsidRPr="00B259BE">
              <w:rPr>
                <w:rStyle w:val="orcid-id-https2"/>
                <w:rFonts w:ascii="Arial" w:hAnsi="Arial" w:cs="Arial"/>
                <w:color w:val="000000" w:themeColor="text1"/>
                <w:sz w:val="20"/>
                <w:szCs w:val="20"/>
              </w:rPr>
              <w:t>0000-0002-3188-1803</w:t>
            </w:r>
          </w:p>
        </w:tc>
        <w:tc>
          <w:tcPr>
            <w:tcW w:w="3681" w:type="dxa"/>
          </w:tcPr>
          <w:p w14:paraId="0BDF740D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Monash University</w:t>
            </w:r>
          </w:p>
        </w:tc>
        <w:tc>
          <w:tcPr>
            <w:tcW w:w="2697" w:type="dxa"/>
          </w:tcPr>
          <w:p w14:paraId="1673CE2C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Department of Epidemiology and Preventive Medicine</w:t>
            </w:r>
          </w:p>
        </w:tc>
        <w:tc>
          <w:tcPr>
            <w:tcW w:w="1141" w:type="dxa"/>
          </w:tcPr>
          <w:p w14:paraId="73B93158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Australia/ Victoria</w:t>
            </w:r>
          </w:p>
        </w:tc>
        <w:tc>
          <w:tcPr>
            <w:tcW w:w="1406" w:type="dxa"/>
          </w:tcPr>
          <w:p w14:paraId="22A6E220" w14:textId="77777777" w:rsidR="006E7C6D" w:rsidRPr="00B53CA3" w:rsidRDefault="006E7C6D" w:rsidP="00EE0959">
            <w:pPr>
              <w:tabs>
                <w:tab w:val="left" w:pos="12362"/>
              </w:tabs>
              <w:spacing w:line="360" w:lineRule="auto"/>
              <w:ind w:firstLine="0"/>
              <w:jc w:val="left"/>
              <w:rPr>
                <w:rFonts w:ascii="Arial" w:hAnsi="Arial" w:cs="Arial"/>
                <w:color w:val="000000" w:themeColor="text1"/>
                <w:szCs w:val="20"/>
              </w:rPr>
            </w:pPr>
            <w:r w:rsidRPr="00B53CA3">
              <w:rPr>
                <w:rFonts w:ascii="Arial" w:hAnsi="Arial" w:cs="Arial"/>
                <w:color w:val="000000" w:themeColor="text1"/>
                <w:szCs w:val="20"/>
              </w:rPr>
              <w:t>Melbourne</w:t>
            </w:r>
          </w:p>
        </w:tc>
      </w:tr>
    </w:tbl>
    <w:p w14:paraId="12693DA3" w14:textId="77777777" w:rsidR="006E7C6D" w:rsidRDefault="006E7C6D" w:rsidP="006E7C6D">
      <w:pPr>
        <w:shd w:val="clear" w:color="auto" w:fill="FFFFFF"/>
        <w:spacing w:before="240" w:line="360" w:lineRule="auto"/>
        <w:rPr>
          <w:rFonts w:ascii="Arial" w:hAnsi="Arial" w:cs="Arial"/>
          <w:szCs w:val="20"/>
        </w:rPr>
      </w:pPr>
      <w:r w:rsidRPr="00A83099">
        <w:rPr>
          <w:rFonts w:ascii="Arial" w:eastAsia="Times New Roman" w:hAnsi="Arial" w:cs="Arial"/>
          <w:bCs/>
          <w:color w:val="2A2A2A"/>
          <w:szCs w:val="20"/>
        </w:rPr>
        <w:t xml:space="preserve">* Co-primary investigators, </w:t>
      </w:r>
      <w:proofErr w:type="spellStart"/>
      <w:r w:rsidRPr="00A83099">
        <w:rPr>
          <w:rFonts w:ascii="Arial" w:hAnsi="Arial" w:cs="Arial"/>
          <w:szCs w:val="20"/>
        </w:rPr>
        <w:t>TrueNTH</w:t>
      </w:r>
      <w:proofErr w:type="spellEnd"/>
      <w:r w:rsidRPr="00A83099">
        <w:rPr>
          <w:rFonts w:ascii="Arial" w:hAnsi="Arial" w:cs="Arial"/>
          <w:szCs w:val="20"/>
        </w:rPr>
        <w:t xml:space="preserve"> Global Registry -</w:t>
      </w:r>
      <w:r>
        <w:rPr>
          <w:rFonts w:ascii="Arial" w:hAnsi="Arial" w:cs="Arial"/>
          <w:szCs w:val="20"/>
        </w:rPr>
        <w:t xml:space="preserve"> Prostate Cancer Outcomes</w:t>
      </w:r>
    </w:p>
    <w:p w14:paraId="53988351" w14:textId="77777777" w:rsidR="006E7C6D" w:rsidRDefault="006E7C6D" w:rsidP="006E7C6D">
      <w:pPr>
        <w:shd w:val="clear" w:color="auto" w:fill="FFFFFF"/>
        <w:spacing w:before="240" w:line="360" w:lineRule="auto"/>
        <w:rPr>
          <w:rFonts w:ascii="Arial" w:hAnsi="Arial" w:cs="Arial"/>
          <w:szCs w:val="20"/>
        </w:rPr>
        <w:sectPr w:rsidR="006E7C6D" w:rsidSect="006E7C6D">
          <w:headerReference w:type="default" r:id="rId38"/>
          <w:headerReference w:type="first" r:id="rId39"/>
          <w:pgSz w:w="16838" w:h="11906" w:orient="landscape"/>
          <w:pgMar w:top="1134" w:right="1304" w:bottom="1134" w:left="1304" w:header="709" w:footer="709" w:gutter="0"/>
          <w:cols w:space="708"/>
          <w:titlePg/>
          <w:docGrid w:linePitch="360"/>
        </w:sectPr>
      </w:pPr>
    </w:p>
    <w:p w14:paraId="3B949F7D" w14:textId="61D6525F" w:rsidR="00E60F01" w:rsidRPr="000540CE" w:rsidRDefault="00E60F01" w:rsidP="000540CE">
      <w:pPr>
        <w:shd w:val="clear" w:color="auto" w:fill="FFFFFF"/>
        <w:spacing w:before="240" w:line="360" w:lineRule="auto"/>
        <w:ind w:firstLine="0"/>
        <w:rPr>
          <w:rFonts w:asciiTheme="majorBidi" w:hAnsiTheme="majorBidi" w:cstheme="majorBidi"/>
          <w:sz w:val="24"/>
        </w:rPr>
      </w:pPr>
      <w:r w:rsidRPr="00E60F01">
        <w:rPr>
          <w:b/>
          <w:sz w:val="24"/>
        </w:rPr>
        <w:lastRenderedPageBreak/>
        <w:t>ABSTRACT</w:t>
      </w:r>
    </w:p>
    <w:p w14:paraId="3B5CFC70" w14:textId="63862557" w:rsidR="00243D7D" w:rsidRPr="00455C51" w:rsidRDefault="00BC105E" w:rsidP="00243D7D">
      <w:pPr>
        <w:spacing w:after="200" w:line="480" w:lineRule="auto"/>
        <w:ind w:firstLine="0"/>
        <w:rPr>
          <w:rFonts w:eastAsia="Arial Unicode MS"/>
          <w:color w:val="808080" w:themeColor="background1" w:themeShade="80"/>
          <w:kern w:val="1"/>
          <w:sz w:val="24"/>
          <w:lang w:eastAsia="hi-IN" w:bidi="hi-IN"/>
        </w:rPr>
      </w:pPr>
      <w:r>
        <w:rPr>
          <w:rFonts w:eastAsia="Arial Unicode MS"/>
          <w:kern w:val="1"/>
          <w:sz w:val="24"/>
          <w:lang w:eastAsia="hi-IN" w:bidi="hi-IN"/>
        </w:rPr>
        <w:t xml:space="preserve">Since 2017, </w:t>
      </w:r>
      <w:r>
        <w:rPr>
          <w:sz w:val="24"/>
          <w:lang w:eastAsia="en-US"/>
        </w:rPr>
        <w:t>t</w:t>
      </w:r>
      <w:r w:rsidR="00243D7D">
        <w:rPr>
          <w:sz w:val="24"/>
          <w:lang w:eastAsia="en-US"/>
        </w:rPr>
        <w:t>he</w:t>
      </w:r>
      <w:r w:rsidR="00243D7D">
        <w:rPr>
          <w:rFonts w:eastAsia="Arial Unicode MS"/>
          <w:kern w:val="1"/>
          <w:sz w:val="24"/>
          <w:lang w:eastAsia="hi-IN" w:bidi="hi-IN"/>
        </w:rPr>
        <w:t xml:space="preserve"> </w:t>
      </w:r>
      <w:proofErr w:type="spellStart"/>
      <w:r w:rsidR="00243D7D">
        <w:rPr>
          <w:rFonts w:eastAsia="Arial Unicode MS"/>
          <w:kern w:val="1"/>
          <w:sz w:val="24"/>
          <w:lang w:eastAsia="hi-IN" w:bidi="hi-IN"/>
        </w:rPr>
        <w:t>TrueNTH</w:t>
      </w:r>
      <w:proofErr w:type="spellEnd"/>
      <w:r w:rsidR="00243D7D">
        <w:rPr>
          <w:rFonts w:eastAsia="Arial Unicode MS"/>
          <w:kern w:val="1"/>
          <w:sz w:val="24"/>
          <w:lang w:eastAsia="hi-IN" w:bidi="hi-IN"/>
        </w:rPr>
        <w:t xml:space="preserve"> Global Registry (TNGR) </w:t>
      </w:r>
      <w:r w:rsidR="00FA4A5F">
        <w:rPr>
          <w:rFonts w:eastAsia="Arial Unicode MS"/>
          <w:kern w:val="1"/>
          <w:sz w:val="24"/>
          <w:lang w:eastAsia="hi-IN" w:bidi="hi-IN"/>
        </w:rPr>
        <w:t xml:space="preserve">has </w:t>
      </w:r>
      <w:r w:rsidR="00507DE1">
        <w:rPr>
          <w:rFonts w:eastAsia="Arial Unicode MS"/>
          <w:kern w:val="1"/>
          <w:sz w:val="24"/>
          <w:lang w:eastAsia="hi-IN" w:bidi="hi-IN"/>
        </w:rPr>
        <w:t>aimed</w:t>
      </w:r>
      <w:r w:rsidR="002D536E">
        <w:rPr>
          <w:rFonts w:eastAsia="Arial Unicode MS"/>
          <w:kern w:val="1"/>
          <w:sz w:val="24"/>
          <w:lang w:eastAsia="hi-IN" w:bidi="hi-IN"/>
        </w:rPr>
        <w:t xml:space="preserve"> to drive improvement in</w:t>
      </w:r>
      <w:r w:rsidR="002D536E" w:rsidRPr="00455C51">
        <w:rPr>
          <w:rFonts w:eastAsia="Arial Unicode MS"/>
          <w:kern w:val="1"/>
          <w:sz w:val="24"/>
          <w:lang w:eastAsia="hi-IN" w:bidi="hi-IN"/>
        </w:rPr>
        <w:t xml:space="preserve"> </w:t>
      </w:r>
      <w:r w:rsidR="00FA4A5F">
        <w:rPr>
          <w:rFonts w:eastAsia="Arial Unicode MS"/>
          <w:kern w:val="1"/>
          <w:sz w:val="24"/>
          <w:lang w:eastAsia="hi-IN" w:bidi="hi-IN"/>
        </w:rPr>
        <w:t>patient</w:t>
      </w:r>
      <w:r w:rsidR="002D536E">
        <w:rPr>
          <w:rFonts w:eastAsia="Arial Unicode MS"/>
          <w:kern w:val="1"/>
          <w:sz w:val="24"/>
          <w:lang w:eastAsia="hi-IN" w:bidi="hi-IN"/>
        </w:rPr>
        <w:t xml:space="preserve"> outcomes </w:t>
      </w:r>
      <w:r w:rsidR="000E1411">
        <w:rPr>
          <w:rFonts w:eastAsia="Arial Unicode MS"/>
          <w:kern w:val="1"/>
          <w:sz w:val="24"/>
          <w:lang w:eastAsia="hi-IN" w:bidi="hi-IN"/>
        </w:rPr>
        <w:t>for</w:t>
      </w:r>
      <w:r w:rsidR="00C25A16">
        <w:rPr>
          <w:rFonts w:eastAsia="Arial Unicode MS"/>
          <w:kern w:val="1"/>
          <w:sz w:val="24"/>
          <w:lang w:eastAsia="hi-IN" w:bidi="hi-IN"/>
        </w:rPr>
        <w:t xml:space="preserve"> </w:t>
      </w:r>
      <w:r w:rsidR="00243D7D">
        <w:rPr>
          <w:rFonts w:eastAsia="Arial Unicode MS"/>
          <w:kern w:val="1"/>
          <w:sz w:val="24"/>
          <w:lang w:eastAsia="hi-IN" w:bidi="hi-IN"/>
        </w:rPr>
        <w:t xml:space="preserve">individuals with localized prostate cancer </w:t>
      </w:r>
      <w:r w:rsidR="000E1411">
        <w:rPr>
          <w:rFonts w:eastAsia="Arial Unicode MS"/>
          <w:kern w:val="1"/>
          <w:sz w:val="24"/>
          <w:lang w:eastAsia="hi-IN" w:bidi="hi-IN"/>
        </w:rPr>
        <w:t xml:space="preserve">by collating data </w:t>
      </w:r>
      <w:r w:rsidR="00243D7D">
        <w:rPr>
          <w:rFonts w:eastAsia="Arial Unicode MS"/>
          <w:kern w:val="1"/>
          <w:sz w:val="24"/>
          <w:lang w:eastAsia="hi-IN" w:bidi="hi-IN"/>
        </w:rPr>
        <w:t xml:space="preserve">from healthcare institutions across </w:t>
      </w:r>
      <w:bookmarkStart w:id="1" w:name="_Hlk77780157"/>
      <w:r w:rsidR="00243D7D">
        <w:rPr>
          <w:rFonts w:eastAsia="Arial Unicode MS"/>
          <w:kern w:val="1"/>
          <w:sz w:val="24"/>
          <w:lang w:eastAsia="hi-IN" w:bidi="hi-IN"/>
        </w:rPr>
        <w:t>thirteen</w:t>
      </w:r>
      <w:bookmarkEnd w:id="1"/>
      <w:r w:rsidR="00243D7D">
        <w:rPr>
          <w:rFonts w:eastAsia="Arial Unicode MS"/>
          <w:kern w:val="1"/>
          <w:sz w:val="24"/>
          <w:lang w:eastAsia="hi-IN" w:bidi="hi-IN"/>
        </w:rPr>
        <w:t xml:space="preserve"> countries</w:t>
      </w:r>
      <w:r w:rsidR="00243D7D" w:rsidRPr="00455C51">
        <w:rPr>
          <w:sz w:val="24"/>
          <w:lang w:eastAsia="en-US"/>
        </w:rPr>
        <w:t xml:space="preserve">. </w:t>
      </w:r>
      <w:r w:rsidR="00243D7D" w:rsidRPr="00455C51">
        <w:rPr>
          <w:rFonts w:eastAsia="Arial Unicode MS"/>
          <w:kern w:val="1"/>
          <w:sz w:val="24"/>
          <w:lang w:eastAsia="hi-IN" w:bidi="hi-IN"/>
        </w:rPr>
        <w:t xml:space="preserve">As TNGR </w:t>
      </w:r>
      <w:r w:rsidR="00243D7D">
        <w:rPr>
          <w:rFonts w:eastAsia="Arial Unicode MS"/>
          <w:kern w:val="1"/>
          <w:sz w:val="24"/>
          <w:lang w:eastAsia="hi-IN" w:bidi="hi-IN"/>
        </w:rPr>
        <w:t>matures</w:t>
      </w:r>
      <w:r w:rsidR="00243D7D" w:rsidRPr="00455C51">
        <w:rPr>
          <w:rFonts w:eastAsia="Arial Unicode MS"/>
          <w:kern w:val="1"/>
          <w:sz w:val="24"/>
          <w:lang w:eastAsia="hi-IN" w:bidi="hi-IN"/>
        </w:rPr>
        <w:t>, a systematic evaluation of existing process</w:t>
      </w:r>
      <w:r w:rsidR="00243D7D">
        <w:rPr>
          <w:rFonts w:eastAsia="Arial Unicode MS"/>
          <w:kern w:val="1"/>
          <w:sz w:val="24"/>
          <w:lang w:eastAsia="hi-IN" w:bidi="hi-IN"/>
        </w:rPr>
        <w:t>es</w:t>
      </w:r>
      <w:r w:rsidR="006757AB">
        <w:rPr>
          <w:rFonts w:eastAsia="Arial Unicode MS"/>
          <w:kern w:val="1"/>
          <w:sz w:val="24"/>
          <w:lang w:eastAsia="hi-IN" w:bidi="hi-IN"/>
        </w:rPr>
        <w:t xml:space="preserve"> and documents</w:t>
      </w:r>
      <w:r w:rsidR="00243D7D" w:rsidRPr="00455C51">
        <w:rPr>
          <w:rFonts w:eastAsia="Arial Unicode MS"/>
          <w:kern w:val="1"/>
          <w:sz w:val="24"/>
          <w:lang w:eastAsia="hi-IN" w:bidi="hi-IN"/>
        </w:rPr>
        <w:t xml:space="preserve"> is necessary to </w:t>
      </w:r>
      <w:r w:rsidR="00243D7D">
        <w:rPr>
          <w:rFonts w:eastAsia="Arial Unicode MS"/>
          <w:kern w:val="1"/>
          <w:sz w:val="24"/>
          <w:lang w:eastAsia="hi-IN" w:bidi="hi-IN"/>
        </w:rPr>
        <w:t>evaluate</w:t>
      </w:r>
      <w:r w:rsidR="00243D7D" w:rsidRPr="00455C51">
        <w:rPr>
          <w:rFonts w:eastAsia="Arial Unicode MS"/>
          <w:kern w:val="1"/>
          <w:sz w:val="24"/>
          <w:lang w:eastAsia="hi-IN" w:bidi="hi-IN"/>
        </w:rPr>
        <w:t xml:space="preserve"> whether the </w:t>
      </w:r>
      <w:r w:rsidR="00243D7D">
        <w:rPr>
          <w:rFonts w:eastAsia="Arial Unicode MS"/>
          <w:kern w:val="1"/>
          <w:sz w:val="24"/>
          <w:lang w:eastAsia="hi-IN" w:bidi="hi-IN"/>
        </w:rPr>
        <w:t xml:space="preserve">registry </w:t>
      </w:r>
      <w:r w:rsidR="00D53344">
        <w:rPr>
          <w:rFonts w:eastAsia="Arial Unicode MS"/>
          <w:kern w:val="1"/>
          <w:sz w:val="24"/>
          <w:lang w:eastAsia="hi-IN" w:bidi="hi-IN"/>
        </w:rPr>
        <w:t>is</w:t>
      </w:r>
      <w:r w:rsidR="00243D7D" w:rsidRPr="00455C51">
        <w:rPr>
          <w:rFonts w:eastAsia="Arial Unicode MS"/>
          <w:kern w:val="1"/>
          <w:sz w:val="24"/>
          <w:lang w:eastAsia="hi-IN" w:bidi="hi-IN"/>
        </w:rPr>
        <w:t xml:space="preserve"> operating as intended.</w:t>
      </w:r>
      <w:r w:rsidR="005573E5">
        <w:rPr>
          <w:rFonts w:eastAsia="Times New Roman"/>
          <w:b/>
          <w:bCs/>
          <w:color w:val="000000"/>
          <w:sz w:val="24"/>
          <w:lang w:val="en-AU" w:eastAsia="zh-CN"/>
        </w:rPr>
        <w:t xml:space="preserve"> </w:t>
      </w:r>
    </w:p>
    <w:p w14:paraId="355FD455" w14:textId="4B1CEA73" w:rsidR="000351A5" w:rsidRPr="002913B2" w:rsidRDefault="00C42BE5" w:rsidP="000C007A">
      <w:pPr>
        <w:spacing w:after="200" w:line="480" w:lineRule="auto"/>
        <w:ind w:firstLine="0"/>
        <w:rPr>
          <w:rFonts w:eastAsia="Times New Roman"/>
          <w:color w:val="000000" w:themeColor="text1"/>
          <w:sz w:val="24"/>
          <w:lang w:val="en-AU" w:eastAsia="zh-CN"/>
        </w:rPr>
      </w:pPr>
      <w:bookmarkStart w:id="2" w:name="_Hlk75335302"/>
      <w:r>
        <w:rPr>
          <w:rFonts w:eastAsia="Arial Unicode MS"/>
          <w:color w:val="000000" w:themeColor="text1"/>
          <w:kern w:val="1"/>
          <w:sz w:val="24"/>
          <w:lang w:val="en-AU" w:eastAsia="hi-IN" w:bidi="hi-IN"/>
        </w:rPr>
        <w:t>The</w:t>
      </w:r>
      <w:r w:rsidRPr="002C3774">
        <w:rPr>
          <w:rFonts w:eastAsia="Arial Unicode MS"/>
          <w:color w:val="000000" w:themeColor="text1"/>
          <w:kern w:val="1"/>
          <w:sz w:val="24"/>
          <w:lang w:eastAsia="hi-IN" w:bidi="hi-IN"/>
        </w:rPr>
        <w:t xml:space="preserve"> main </w:t>
      </w:r>
      <w:r w:rsidR="000E1411" w:rsidRPr="002C3774">
        <w:rPr>
          <w:rFonts w:eastAsia="Arial Unicode MS"/>
          <w:color w:val="000000" w:themeColor="text1"/>
          <w:kern w:val="1"/>
          <w:sz w:val="24"/>
          <w:lang w:eastAsia="hi-IN" w:bidi="hi-IN"/>
        </w:rPr>
        <w:t xml:space="preserve">supporting </w:t>
      </w:r>
      <w:r w:rsidRPr="002C3774">
        <w:rPr>
          <w:rFonts w:eastAsia="Arial Unicode MS"/>
          <w:color w:val="000000" w:themeColor="text1"/>
          <w:kern w:val="1"/>
          <w:sz w:val="24"/>
          <w:lang w:eastAsia="hi-IN" w:bidi="hi-IN"/>
        </w:rPr>
        <w:t>document</w:t>
      </w:r>
      <w:r w:rsidR="000E1411">
        <w:rPr>
          <w:rFonts w:eastAsia="Arial Unicode MS"/>
          <w:color w:val="000000" w:themeColor="text1"/>
          <w:kern w:val="1"/>
          <w:sz w:val="24"/>
          <w:lang w:eastAsia="hi-IN" w:bidi="hi-IN"/>
        </w:rPr>
        <w:t>s</w:t>
      </w:r>
      <w:r w:rsidRPr="002C3774">
        <w:rPr>
          <w:rFonts w:eastAsia="Arial Unicode MS"/>
          <w:color w:val="000000" w:themeColor="text1"/>
          <w:kern w:val="1"/>
          <w:sz w:val="24"/>
          <w:lang w:eastAsia="hi-IN" w:bidi="hi-IN"/>
        </w:rPr>
        <w:t>: protocol</w:t>
      </w:r>
      <w:r w:rsidR="006757AB">
        <w:rPr>
          <w:rFonts w:eastAsia="Arial Unicode MS"/>
          <w:color w:val="000000" w:themeColor="text1"/>
          <w:kern w:val="1"/>
          <w:sz w:val="24"/>
          <w:lang w:eastAsia="hi-IN" w:bidi="hi-IN"/>
        </w:rPr>
        <w:t xml:space="preserve"> and </w:t>
      </w:r>
      <w:r w:rsidRPr="002C3774">
        <w:rPr>
          <w:rFonts w:eastAsia="Arial Unicode MS"/>
          <w:color w:val="000000" w:themeColor="text1"/>
          <w:kern w:val="1"/>
          <w:sz w:val="24"/>
          <w:lang w:eastAsia="hi-IN" w:bidi="hi-IN"/>
        </w:rPr>
        <w:t>data dictionary</w:t>
      </w:r>
      <w:r w:rsidR="00AD31D1">
        <w:rPr>
          <w:rFonts w:eastAsia="Arial Unicode MS"/>
          <w:color w:val="000000" w:themeColor="text1"/>
          <w:kern w:val="1"/>
          <w:sz w:val="24"/>
          <w:lang w:eastAsia="hi-IN" w:bidi="hi-IN"/>
        </w:rPr>
        <w:t>,</w:t>
      </w:r>
      <w:r w:rsidR="006757AB">
        <w:rPr>
          <w:rFonts w:eastAsia="Arial Unicode MS"/>
          <w:color w:val="000000" w:themeColor="text1"/>
          <w:kern w:val="1"/>
          <w:sz w:val="24"/>
          <w:lang w:eastAsia="hi-IN" w:bidi="hi-IN"/>
        </w:rPr>
        <w:t xml:space="preserve"> </w:t>
      </w:r>
      <w:r>
        <w:rPr>
          <w:rFonts w:eastAsia="Arial Unicode MS"/>
          <w:color w:val="000000" w:themeColor="text1"/>
          <w:kern w:val="1"/>
          <w:sz w:val="24"/>
          <w:lang w:eastAsia="hi-IN" w:bidi="hi-IN"/>
        </w:rPr>
        <w:t xml:space="preserve">were comprehensively reviewed </w:t>
      </w:r>
      <w:r w:rsidR="0053457E">
        <w:rPr>
          <w:rFonts w:eastAsia="Arial Unicode MS"/>
          <w:color w:val="000000" w:themeColor="text1"/>
          <w:kern w:val="1"/>
          <w:sz w:val="24"/>
          <w:lang w:eastAsia="hi-IN" w:bidi="hi-IN"/>
        </w:rPr>
        <w:t xml:space="preserve">in a series of meetings </w:t>
      </w:r>
      <w:r>
        <w:rPr>
          <w:rFonts w:eastAsia="Arial Unicode MS"/>
          <w:color w:val="000000" w:themeColor="text1"/>
          <w:kern w:val="1"/>
          <w:sz w:val="24"/>
          <w:lang w:eastAsia="hi-IN" w:bidi="hi-IN"/>
        </w:rPr>
        <w:t xml:space="preserve">over a 10-month period by </w:t>
      </w:r>
      <w:r w:rsidR="00747918">
        <w:rPr>
          <w:rFonts w:eastAsia="Arial Unicode MS"/>
          <w:color w:val="000000" w:themeColor="text1"/>
          <w:kern w:val="1"/>
          <w:sz w:val="24"/>
          <w:lang w:eastAsia="hi-IN" w:bidi="hi-IN"/>
        </w:rPr>
        <w:t xml:space="preserve">an </w:t>
      </w:r>
      <w:r>
        <w:rPr>
          <w:rFonts w:eastAsia="Arial Unicode MS"/>
          <w:color w:val="000000" w:themeColor="text1"/>
          <w:kern w:val="1"/>
          <w:sz w:val="24"/>
          <w:lang w:eastAsia="hi-IN" w:bidi="hi-IN"/>
        </w:rPr>
        <w:t xml:space="preserve">international </w:t>
      </w:r>
      <w:r w:rsidR="00747918">
        <w:rPr>
          <w:rFonts w:eastAsia="Arial Unicode MS"/>
          <w:color w:val="000000" w:themeColor="text1"/>
          <w:kern w:val="1"/>
          <w:sz w:val="24"/>
          <w:lang w:eastAsia="hi-IN" w:bidi="hi-IN"/>
        </w:rPr>
        <w:t>working group</w:t>
      </w:r>
      <w:r w:rsidRPr="002C3774">
        <w:rPr>
          <w:rFonts w:eastAsia="Arial Unicode MS"/>
          <w:color w:val="000000" w:themeColor="text1"/>
          <w:kern w:val="1"/>
          <w:sz w:val="24"/>
          <w:lang w:eastAsia="hi-IN" w:bidi="hi-IN"/>
        </w:rPr>
        <w:t xml:space="preserve">. </w:t>
      </w:r>
      <w:r w:rsidRPr="002C3774">
        <w:rPr>
          <w:rFonts w:eastAsia="Times New Roman"/>
          <w:color w:val="000000" w:themeColor="text1"/>
          <w:sz w:val="24"/>
          <w:lang w:val="en-AU" w:eastAsia="zh-CN"/>
        </w:rPr>
        <w:t xml:space="preserve">In parallel, </w:t>
      </w:r>
      <w:r>
        <w:rPr>
          <w:rFonts w:eastAsia="Times New Roman"/>
          <w:color w:val="000000" w:themeColor="text1"/>
          <w:sz w:val="24"/>
          <w:lang w:val="en-AU" w:eastAsia="zh-CN"/>
        </w:rPr>
        <w:t xml:space="preserve">individual </w:t>
      </w:r>
      <w:r w:rsidRPr="002C3774">
        <w:rPr>
          <w:rFonts w:eastAsia="Times New Roman"/>
          <w:color w:val="000000" w:themeColor="text1"/>
          <w:sz w:val="24"/>
          <w:lang w:val="en-AU" w:eastAsia="zh-CN"/>
        </w:rPr>
        <w:t xml:space="preserve">consultations with </w:t>
      </w:r>
      <w:r w:rsidR="00B75DAD">
        <w:rPr>
          <w:rFonts w:eastAsia="Times New Roman"/>
          <w:color w:val="000000" w:themeColor="text1"/>
          <w:sz w:val="24"/>
          <w:lang w:val="en-AU" w:eastAsia="zh-CN"/>
        </w:rPr>
        <w:t>local institutions</w:t>
      </w:r>
      <w:r>
        <w:rPr>
          <w:rFonts w:eastAsia="Arial Unicode MS"/>
          <w:color w:val="000000" w:themeColor="text1"/>
          <w:kern w:val="1"/>
          <w:sz w:val="24"/>
          <w:lang w:eastAsia="hi-IN" w:bidi="hi-IN"/>
        </w:rPr>
        <w:t xml:space="preserve"> </w:t>
      </w:r>
      <w:r w:rsidR="000E1411">
        <w:rPr>
          <w:rFonts w:eastAsia="Arial Unicode MS"/>
          <w:color w:val="000000" w:themeColor="text1"/>
          <w:kern w:val="1"/>
          <w:sz w:val="24"/>
          <w:lang w:eastAsia="hi-IN" w:bidi="hi-IN"/>
        </w:rPr>
        <w:t>regarding a benchmarking</w:t>
      </w:r>
      <w:r w:rsidRPr="002C3774">
        <w:rPr>
          <w:rFonts w:eastAsia="Times New Roman"/>
          <w:color w:val="000000" w:themeColor="text1"/>
          <w:sz w:val="24"/>
          <w:lang w:val="en-AU" w:eastAsia="zh-CN"/>
        </w:rPr>
        <w:t xml:space="preserve"> quality-of-care report were conducted.</w:t>
      </w:r>
      <w:r w:rsidRPr="002C3774">
        <w:rPr>
          <w:rFonts w:eastAsia="Arial Unicode MS"/>
          <w:color w:val="000000" w:themeColor="text1"/>
          <w:kern w:val="1"/>
          <w:sz w:val="24"/>
          <w:lang w:eastAsia="hi-IN" w:bidi="hi-IN"/>
        </w:rPr>
        <w:t xml:space="preserve"> </w:t>
      </w:r>
    </w:p>
    <w:bookmarkEnd w:id="2"/>
    <w:p w14:paraId="446577E7" w14:textId="688E0A53" w:rsidR="00243D7D" w:rsidRPr="001B3AE2" w:rsidRDefault="00A95896" w:rsidP="000E1411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  <w:r>
        <w:rPr>
          <w:rFonts w:eastAsia="Arial Unicode MS"/>
          <w:kern w:val="1"/>
          <w:sz w:val="24"/>
          <w:lang w:eastAsia="hi-IN" w:bidi="hi-IN"/>
        </w:rPr>
        <w:t>Four</w:t>
      </w:r>
      <w:r w:rsidR="00360285" w:rsidRPr="00B527C7">
        <w:rPr>
          <w:rFonts w:eastAsia="Arial Unicode MS"/>
          <w:kern w:val="1"/>
          <w:sz w:val="24"/>
          <w:lang w:eastAsia="hi-IN" w:bidi="hi-IN"/>
        </w:rPr>
        <w:t xml:space="preserve"> </w:t>
      </w:r>
      <w:r w:rsidR="002A41C4">
        <w:rPr>
          <w:rFonts w:eastAsia="Arial Unicode MS"/>
          <w:kern w:val="1"/>
          <w:sz w:val="24"/>
          <w:lang w:eastAsia="hi-IN" w:bidi="hi-IN"/>
        </w:rPr>
        <w:t xml:space="preserve">consensus areas for improvement </w:t>
      </w:r>
      <w:r w:rsidR="00AF3A50">
        <w:rPr>
          <w:rFonts w:eastAsia="Arial Unicode MS"/>
          <w:kern w:val="1"/>
          <w:sz w:val="24"/>
          <w:lang w:eastAsia="hi-IN" w:bidi="hi-IN"/>
        </w:rPr>
        <w:t>emerged</w:t>
      </w:r>
      <w:r w:rsidR="004C6297">
        <w:rPr>
          <w:rFonts w:eastAsia="Arial Unicode MS"/>
          <w:kern w:val="1"/>
          <w:sz w:val="24"/>
          <w:lang w:eastAsia="hi-IN" w:bidi="hi-IN"/>
        </w:rPr>
        <w:t>:</w:t>
      </w:r>
      <w:r>
        <w:rPr>
          <w:rFonts w:eastAsia="Arial Unicode MS"/>
          <w:kern w:val="1"/>
          <w:sz w:val="24"/>
          <w:lang w:eastAsia="hi-IN" w:bidi="hi-IN"/>
        </w:rPr>
        <w:t xml:space="preserve"> </w:t>
      </w:r>
      <w:r w:rsidR="00605BC1">
        <w:rPr>
          <w:rFonts w:eastAsia="Arial Unicode MS"/>
          <w:kern w:val="1"/>
          <w:sz w:val="24"/>
          <w:lang w:eastAsia="hi-IN" w:bidi="hi-IN"/>
        </w:rPr>
        <w:t>updating</w:t>
      </w:r>
      <w:r w:rsidR="009D5834">
        <w:rPr>
          <w:rFonts w:eastAsia="Arial Unicode MS"/>
          <w:kern w:val="1"/>
          <w:sz w:val="24"/>
          <w:lang w:eastAsia="hi-IN" w:bidi="hi-IN"/>
        </w:rPr>
        <w:t xml:space="preserve"> </w:t>
      </w:r>
      <w:r>
        <w:rPr>
          <w:rFonts w:eastAsia="Arial Unicode MS"/>
          <w:kern w:val="1"/>
          <w:sz w:val="24"/>
          <w:lang w:eastAsia="hi-IN" w:bidi="hi-IN"/>
        </w:rPr>
        <w:t>operational definitions</w:t>
      </w:r>
      <w:r w:rsidR="00DB45AB">
        <w:rPr>
          <w:rFonts w:eastAsia="Arial Unicode MS"/>
          <w:kern w:val="1"/>
          <w:sz w:val="24"/>
          <w:lang w:eastAsia="hi-IN" w:bidi="hi-IN"/>
        </w:rPr>
        <w:t>, a</w:t>
      </w:r>
      <w:r w:rsidR="00570B16">
        <w:rPr>
          <w:rFonts w:eastAsia="Arial Unicode MS"/>
          <w:kern w:val="1"/>
          <w:sz w:val="24"/>
          <w:lang w:eastAsia="hi-IN" w:bidi="hi-IN"/>
        </w:rPr>
        <w:t>ppraisal</w:t>
      </w:r>
      <w:r w:rsidR="00DB45AB">
        <w:rPr>
          <w:rFonts w:eastAsia="Arial Unicode MS"/>
          <w:kern w:val="1"/>
          <w:sz w:val="24"/>
          <w:lang w:eastAsia="hi-IN" w:bidi="hi-IN"/>
        </w:rPr>
        <w:t xml:space="preserve"> of </w:t>
      </w:r>
      <w:r w:rsidR="00605BC1">
        <w:rPr>
          <w:rFonts w:eastAsia="Arial Unicode MS"/>
          <w:kern w:val="1"/>
          <w:sz w:val="24"/>
          <w:lang w:eastAsia="hi-IN" w:bidi="hi-IN"/>
        </w:rPr>
        <w:t xml:space="preserve">the </w:t>
      </w:r>
      <w:r w:rsidR="00DB45AB">
        <w:rPr>
          <w:rFonts w:eastAsia="Arial Unicode MS"/>
          <w:kern w:val="1"/>
          <w:sz w:val="24"/>
          <w:lang w:eastAsia="hi-IN" w:bidi="hi-IN"/>
        </w:rPr>
        <w:t xml:space="preserve">recruitment process, </w:t>
      </w:r>
      <w:r w:rsidR="00570B16">
        <w:rPr>
          <w:rFonts w:eastAsia="Arial Unicode MS"/>
          <w:kern w:val="1"/>
          <w:sz w:val="24"/>
          <w:lang w:eastAsia="hi-IN" w:bidi="hi-IN"/>
        </w:rPr>
        <w:t>refinement of</w:t>
      </w:r>
      <w:r w:rsidR="00605BC1">
        <w:rPr>
          <w:rFonts w:eastAsia="Arial Unicode MS"/>
          <w:kern w:val="1"/>
          <w:sz w:val="24"/>
          <w:lang w:eastAsia="hi-IN" w:bidi="hi-IN"/>
        </w:rPr>
        <w:t xml:space="preserve"> </w:t>
      </w:r>
      <w:r w:rsidR="00DB45AB">
        <w:rPr>
          <w:rFonts w:eastAsia="Arial Unicode MS"/>
          <w:kern w:val="1"/>
          <w:sz w:val="24"/>
          <w:lang w:eastAsia="hi-IN" w:bidi="hi-IN"/>
        </w:rPr>
        <w:t>data</w:t>
      </w:r>
      <w:r w:rsidR="00746F9C">
        <w:rPr>
          <w:rFonts w:eastAsia="Arial Unicode MS"/>
          <w:kern w:val="1"/>
          <w:sz w:val="24"/>
          <w:lang w:eastAsia="hi-IN" w:bidi="hi-IN"/>
        </w:rPr>
        <w:t xml:space="preserve"> </w:t>
      </w:r>
      <w:r w:rsidR="002A0445">
        <w:rPr>
          <w:rFonts w:eastAsia="Arial Unicode MS"/>
          <w:kern w:val="1"/>
          <w:sz w:val="24"/>
          <w:lang w:eastAsia="hi-IN" w:bidi="hi-IN"/>
        </w:rPr>
        <w:t>elements</w:t>
      </w:r>
      <w:r w:rsidR="00DB45AB">
        <w:rPr>
          <w:rFonts w:eastAsia="Arial Unicode MS"/>
          <w:kern w:val="1"/>
          <w:sz w:val="24"/>
          <w:lang w:eastAsia="hi-IN" w:bidi="hi-IN"/>
        </w:rPr>
        <w:t xml:space="preserve">, and </w:t>
      </w:r>
      <w:r w:rsidR="00570B16">
        <w:rPr>
          <w:rFonts w:eastAsia="Arial Unicode MS"/>
          <w:kern w:val="1"/>
          <w:sz w:val="24"/>
          <w:lang w:eastAsia="hi-IN" w:bidi="hi-IN"/>
        </w:rPr>
        <w:t xml:space="preserve">improvement of </w:t>
      </w:r>
      <w:r w:rsidR="00DB45AB">
        <w:rPr>
          <w:rFonts w:eastAsia="Arial Unicode MS"/>
          <w:kern w:val="1"/>
          <w:sz w:val="24"/>
          <w:lang w:eastAsia="hi-IN" w:bidi="hi-IN"/>
        </w:rPr>
        <w:t xml:space="preserve">data quality and reporting. </w:t>
      </w:r>
      <w:r w:rsidR="0015087F">
        <w:rPr>
          <w:rFonts w:eastAsia="Arial Unicode MS"/>
          <w:kern w:val="1"/>
          <w:sz w:val="24"/>
          <w:lang w:eastAsia="hi-IN" w:bidi="hi-IN"/>
        </w:rPr>
        <w:t>R</w:t>
      </w:r>
      <w:r w:rsidR="00831701" w:rsidRPr="00455C51">
        <w:rPr>
          <w:rFonts w:eastAsia="Arial Unicode MS"/>
          <w:kern w:val="1"/>
          <w:sz w:val="24"/>
          <w:lang w:eastAsia="hi-IN" w:bidi="hi-IN"/>
        </w:rPr>
        <w:t>ecommendations</w:t>
      </w:r>
      <w:r w:rsidR="00570B16">
        <w:rPr>
          <w:rFonts w:eastAsia="Arial Unicode MS"/>
          <w:kern w:val="1"/>
          <w:sz w:val="24"/>
          <w:lang w:eastAsia="hi-IN" w:bidi="hi-IN"/>
        </w:rPr>
        <w:t xml:space="preserve"> presented </w:t>
      </w:r>
      <w:r w:rsidR="00831701" w:rsidRPr="00455C51">
        <w:rPr>
          <w:rFonts w:eastAsia="Arial Unicode MS"/>
          <w:kern w:val="1"/>
          <w:sz w:val="24"/>
          <w:lang w:eastAsia="hi-IN" w:bidi="hi-IN"/>
        </w:rPr>
        <w:t xml:space="preserve">were drawn from our collective experience and accumulated knowledge in </w:t>
      </w:r>
      <w:r w:rsidR="00831701">
        <w:rPr>
          <w:rFonts w:eastAsia="Arial Unicode MS"/>
          <w:kern w:val="1"/>
          <w:sz w:val="24"/>
          <w:lang w:eastAsia="hi-IN" w:bidi="hi-IN"/>
        </w:rPr>
        <w:t>operating</w:t>
      </w:r>
      <w:r w:rsidR="00831701" w:rsidRPr="00455C51">
        <w:rPr>
          <w:rFonts w:eastAsia="Arial Unicode MS"/>
          <w:kern w:val="1"/>
          <w:sz w:val="24"/>
          <w:lang w:eastAsia="hi-IN" w:bidi="hi-IN"/>
        </w:rPr>
        <w:t xml:space="preserve"> an international </w:t>
      </w:r>
      <w:r w:rsidR="00831701">
        <w:rPr>
          <w:rFonts w:eastAsia="Arial Unicode MS"/>
          <w:kern w:val="1"/>
          <w:sz w:val="24"/>
          <w:lang w:eastAsia="hi-IN" w:bidi="hi-IN"/>
        </w:rPr>
        <w:t>registry</w:t>
      </w:r>
      <w:r w:rsidR="00AD330A">
        <w:rPr>
          <w:rFonts w:eastAsia="Arial Unicode MS"/>
          <w:kern w:val="1"/>
          <w:sz w:val="24"/>
          <w:lang w:eastAsia="hi-IN" w:bidi="hi-IN"/>
        </w:rPr>
        <w:t>. The</w:t>
      </w:r>
      <w:r w:rsidR="00C05F80">
        <w:rPr>
          <w:rFonts w:eastAsia="Arial Unicode MS"/>
          <w:kern w:val="1"/>
          <w:sz w:val="24"/>
          <w:lang w:eastAsia="hi-IN" w:bidi="hi-IN"/>
        </w:rPr>
        <w:t>se</w:t>
      </w:r>
      <w:r w:rsidR="00AD330A">
        <w:rPr>
          <w:rFonts w:eastAsia="Arial Unicode MS"/>
          <w:kern w:val="1"/>
          <w:sz w:val="24"/>
          <w:lang w:eastAsia="hi-IN" w:bidi="hi-IN"/>
        </w:rPr>
        <w:t xml:space="preserve"> can be readily generalized to other </w:t>
      </w:r>
      <w:r w:rsidR="00605BC1">
        <w:rPr>
          <w:rFonts w:eastAsia="Arial Unicode MS"/>
          <w:kern w:val="1"/>
          <w:sz w:val="24"/>
          <w:lang w:eastAsia="hi-IN" w:bidi="hi-IN"/>
        </w:rPr>
        <w:t>health-related</w:t>
      </w:r>
      <w:r w:rsidR="00AF3A50">
        <w:rPr>
          <w:rFonts w:eastAsia="Arial Unicode MS"/>
          <w:kern w:val="1"/>
          <w:sz w:val="24"/>
          <w:lang w:eastAsia="hi-IN" w:bidi="hi-IN"/>
        </w:rPr>
        <w:t xml:space="preserve"> reporting programs</w:t>
      </w:r>
      <w:r w:rsidR="00AD330A">
        <w:rPr>
          <w:rFonts w:eastAsia="Arial Unicode MS"/>
          <w:kern w:val="1"/>
          <w:sz w:val="24"/>
          <w:lang w:eastAsia="hi-IN" w:bidi="hi-IN"/>
        </w:rPr>
        <w:t xml:space="preserve"> beyond </w:t>
      </w:r>
      <w:r w:rsidR="00605BC1">
        <w:rPr>
          <w:rFonts w:eastAsia="Arial Unicode MS"/>
          <w:kern w:val="1"/>
          <w:sz w:val="24"/>
          <w:lang w:eastAsia="hi-IN" w:bidi="hi-IN"/>
        </w:rPr>
        <w:t xml:space="preserve">clinical </w:t>
      </w:r>
      <w:r w:rsidR="00AF3A50">
        <w:rPr>
          <w:rFonts w:eastAsia="Arial Unicode MS"/>
          <w:kern w:val="1"/>
          <w:sz w:val="24"/>
          <w:lang w:eastAsia="hi-IN" w:bidi="hi-IN"/>
        </w:rPr>
        <w:t>registries</w:t>
      </w:r>
      <w:r w:rsidR="00AD330A">
        <w:rPr>
          <w:rFonts w:eastAsia="Arial Unicode MS"/>
          <w:kern w:val="1"/>
          <w:sz w:val="24"/>
          <w:lang w:eastAsia="hi-IN" w:bidi="hi-IN"/>
        </w:rPr>
        <w:t>.</w:t>
      </w:r>
    </w:p>
    <w:p w14:paraId="7DDC8D18" w14:textId="2C2EF68F" w:rsidR="00087F32" w:rsidRPr="00455C51" w:rsidRDefault="00243D7D" w:rsidP="00243D7D">
      <w:pPr>
        <w:spacing w:before="120" w:line="480" w:lineRule="auto"/>
        <w:ind w:firstLine="0"/>
        <w:rPr>
          <w:rFonts w:eastAsia="Times New Roman"/>
          <w:sz w:val="24"/>
          <w:lang w:val="en-AU" w:eastAsia="zh-CN"/>
        </w:rPr>
      </w:pPr>
      <w:r w:rsidRPr="00455C51">
        <w:rPr>
          <w:b/>
          <w:sz w:val="24"/>
        </w:rPr>
        <w:t xml:space="preserve"> </w:t>
      </w:r>
      <w:r w:rsidR="00455C51" w:rsidRPr="00455C51">
        <w:rPr>
          <w:b/>
          <w:sz w:val="24"/>
        </w:rPr>
        <w:br w:type="page"/>
      </w:r>
      <w:r w:rsidR="0004626C">
        <w:rPr>
          <w:rFonts w:eastAsia="Times New Roman"/>
          <w:b/>
          <w:bCs/>
          <w:color w:val="000000"/>
          <w:sz w:val="24"/>
          <w:lang w:val="en-AU" w:eastAsia="zh-CN"/>
        </w:rPr>
        <w:lastRenderedPageBreak/>
        <w:t>INTRODUCTION</w:t>
      </w:r>
    </w:p>
    <w:p w14:paraId="6D408DAD" w14:textId="55A42C8B" w:rsidR="00455C51" w:rsidRDefault="0065034C" w:rsidP="00455C51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  <w:r>
        <w:rPr>
          <w:rFonts w:eastAsia="Arial Unicode MS"/>
          <w:kern w:val="1"/>
          <w:sz w:val="24"/>
          <w:lang w:eastAsia="hi-IN" w:bidi="hi-IN"/>
        </w:rPr>
        <w:t>Clinical Quality R</w:t>
      </w:r>
      <w:r w:rsidR="00062DE1">
        <w:rPr>
          <w:rFonts w:eastAsia="Arial Unicode MS"/>
          <w:kern w:val="1"/>
          <w:sz w:val="24"/>
          <w:lang w:eastAsia="hi-IN" w:bidi="hi-IN"/>
        </w:rPr>
        <w:t>egistries</w:t>
      </w:r>
      <w:r>
        <w:rPr>
          <w:rFonts w:eastAsia="Arial Unicode MS"/>
          <w:kern w:val="1"/>
          <w:sz w:val="24"/>
          <w:lang w:eastAsia="hi-IN" w:bidi="hi-IN"/>
        </w:rPr>
        <w:t xml:space="preserve"> (CQRs)</w:t>
      </w:r>
      <w:r w:rsidR="00062DE1">
        <w:rPr>
          <w:rFonts w:eastAsia="Arial Unicode MS"/>
          <w:kern w:val="1"/>
          <w:sz w:val="24"/>
          <w:lang w:eastAsia="hi-IN" w:bidi="hi-IN"/>
        </w:rPr>
        <w:t xml:space="preserve"> have the ability</w:t>
      </w:r>
      <w:r w:rsidR="008C1F6B">
        <w:rPr>
          <w:rFonts w:eastAsia="Arial Unicode MS"/>
          <w:kern w:val="1"/>
          <w:sz w:val="24"/>
          <w:lang w:eastAsia="hi-IN" w:bidi="hi-IN"/>
        </w:rPr>
        <w:t xml:space="preserve"> to</w:t>
      </w:r>
      <w:r w:rsidR="00062DE1">
        <w:rPr>
          <w:rFonts w:eastAsia="Arial Unicode MS"/>
          <w:kern w:val="1"/>
          <w:sz w:val="24"/>
          <w:lang w:eastAsia="hi-IN" w:bidi="hi-IN"/>
        </w:rPr>
        <w:t xml:space="preserve"> </w:t>
      </w:r>
      <w:r w:rsidR="00455C51" w:rsidRPr="00455C51">
        <w:rPr>
          <w:rFonts w:eastAsia="Arial Unicode MS"/>
          <w:kern w:val="1"/>
          <w:sz w:val="24"/>
          <w:lang w:eastAsia="hi-IN" w:bidi="hi-IN"/>
        </w:rPr>
        <w:t xml:space="preserve">facilitate improvement of </w:t>
      </w:r>
      <w:r w:rsidR="00C44DFF">
        <w:rPr>
          <w:rFonts w:eastAsia="Arial Unicode MS"/>
          <w:kern w:val="1"/>
          <w:sz w:val="24"/>
          <w:lang w:eastAsia="hi-IN" w:bidi="hi-IN"/>
        </w:rPr>
        <w:t xml:space="preserve">clinical </w:t>
      </w:r>
      <w:r w:rsidR="00455C51" w:rsidRPr="00455C51">
        <w:rPr>
          <w:rFonts w:eastAsia="Arial Unicode MS"/>
          <w:kern w:val="1"/>
          <w:sz w:val="24"/>
          <w:lang w:eastAsia="hi-IN" w:bidi="hi-IN"/>
        </w:rPr>
        <w:t xml:space="preserve">care </w:t>
      </w:r>
      <w:r w:rsidR="00C44DFF">
        <w:rPr>
          <w:rFonts w:eastAsia="Arial Unicode MS"/>
          <w:kern w:val="1"/>
          <w:sz w:val="24"/>
          <w:lang w:eastAsia="hi-IN" w:bidi="hi-IN"/>
        </w:rPr>
        <w:t xml:space="preserve">and patient outcomes </w:t>
      </w:r>
      <w:r w:rsidR="00455C51" w:rsidRPr="00455C51">
        <w:rPr>
          <w:rFonts w:eastAsia="Arial Unicode MS"/>
          <w:kern w:val="1"/>
          <w:sz w:val="24"/>
          <w:lang w:eastAsia="hi-IN" w:bidi="hi-IN"/>
        </w:rPr>
        <w:t>t</w:t>
      </w:r>
      <w:r w:rsidR="00176649">
        <w:rPr>
          <w:rFonts w:eastAsia="Arial Unicode MS"/>
          <w:kern w:val="1"/>
          <w:sz w:val="24"/>
          <w:lang w:eastAsia="hi-IN" w:bidi="hi-IN"/>
        </w:rPr>
        <w:t>hrough performance benchmarking</w:t>
      </w:r>
      <w:r w:rsidR="00455C51" w:rsidRPr="00455C51">
        <w:rPr>
          <w:rFonts w:eastAsia="Arial Unicode MS"/>
          <w:kern w:val="1"/>
          <w:sz w:val="24"/>
          <w:lang w:eastAsia="hi-IN" w:bidi="hi-IN"/>
        </w:rPr>
        <w:fldChar w:fldCharType="begin">
          <w:fldData xml:space="preserve">PEVuZE5vdGU+PENpdGU+PFJlY051bT40PC9SZWNOdW0+PERpc3BsYXlUZXh0PlsxIDJdPC9EaXNw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</w:fldData>
        </w:fldChar>
      </w:r>
      <w:r w:rsidR="009717FB">
        <w:rPr>
          <w:rFonts w:eastAsia="Arial Unicode MS"/>
          <w:kern w:val="1"/>
          <w:sz w:val="24"/>
          <w:lang w:eastAsia="hi-IN" w:bidi="hi-IN"/>
        </w:rPr>
        <w:instrText xml:space="preserve"> ADDIN EN.CITE </w:instrText>
      </w:r>
      <w:r w:rsidR="009717FB">
        <w:rPr>
          <w:rFonts w:eastAsia="Arial Unicode MS"/>
          <w:kern w:val="1"/>
          <w:sz w:val="24"/>
          <w:lang w:eastAsia="hi-IN" w:bidi="hi-IN"/>
        </w:rPr>
        <w:fldChar w:fldCharType="begin">
          <w:fldData xml:space="preserve">PEVuZE5vdGU+PENpdGU+PFJlY051bT40PC9SZWNOdW0+PERpc3BsYXlUZXh0PlsxIDJdPC9EaXNw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</w:fldData>
        </w:fldChar>
      </w:r>
      <w:r w:rsidR="009717FB">
        <w:rPr>
          <w:rFonts w:eastAsia="Arial Unicode MS"/>
          <w:kern w:val="1"/>
          <w:sz w:val="24"/>
          <w:lang w:eastAsia="hi-IN" w:bidi="hi-IN"/>
        </w:rPr>
        <w:instrText xml:space="preserve"> ADDIN EN.CITE.DATA </w:instrText>
      </w:r>
      <w:r w:rsidR="009717FB">
        <w:rPr>
          <w:rFonts w:eastAsia="Arial Unicode MS"/>
          <w:kern w:val="1"/>
          <w:sz w:val="24"/>
          <w:lang w:eastAsia="hi-IN" w:bidi="hi-IN"/>
        </w:rPr>
      </w:r>
      <w:r w:rsidR="009717FB">
        <w:rPr>
          <w:rFonts w:eastAsia="Arial Unicode MS"/>
          <w:kern w:val="1"/>
          <w:sz w:val="24"/>
          <w:lang w:eastAsia="hi-IN" w:bidi="hi-IN"/>
        </w:rPr>
        <w:fldChar w:fldCharType="end"/>
      </w:r>
      <w:r w:rsidR="00455C51" w:rsidRPr="00455C51">
        <w:rPr>
          <w:rFonts w:eastAsia="Arial Unicode MS"/>
          <w:kern w:val="1"/>
          <w:sz w:val="24"/>
          <w:lang w:eastAsia="hi-IN" w:bidi="hi-IN"/>
        </w:rPr>
      </w:r>
      <w:r w:rsidR="00455C51" w:rsidRPr="00455C51">
        <w:rPr>
          <w:rFonts w:eastAsia="Arial Unicode MS"/>
          <w:kern w:val="1"/>
          <w:sz w:val="24"/>
          <w:lang w:eastAsia="hi-IN" w:bidi="hi-IN"/>
        </w:rPr>
        <w:fldChar w:fldCharType="separate"/>
      </w:r>
      <w:r w:rsidR="009717FB">
        <w:rPr>
          <w:rFonts w:eastAsia="Arial Unicode MS"/>
          <w:noProof/>
          <w:kern w:val="1"/>
          <w:sz w:val="24"/>
          <w:lang w:eastAsia="hi-IN" w:bidi="hi-IN"/>
        </w:rPr>
        <w:t>[</w:t>
      </w:r>
      <w:hyperlink w:anchor="_ENREF_1" w:tooltip=",  #4" w:history="1">
        <w:r w:rsidR="00855570">
          <w:rPr>
            <w:rFonts w:eastAsia="Arial Unicode MS"/>
            <w:noProof/>
            <w:kern w:val="1"/>
            <w:sz w:val="24"/>
            <w:lang w:eastAsia="hi-IN" w:bidi="hi-IN"/>
          </w:rPr>
          <w:t>1</w:t>
        </w:r>
      </w:hyperlink>
      <w:r w:rsidR="009717FB">
        <w:rPr>
          <w:rFonts w:eastAsia="Arial Unicode MS"/>
          <w:noProof/>
          <w:kern w:val="1"/>
          <w:sz w:val="24"/>
          <w:lang w:eastAsia="hi-IN" w:bidi="hi-IN"/>
        </w:rPr>
        <w:t xml:space="preserve"> </w:t>
      </w:r>
      <w:hyperlink w:anchor="_ENREF_2" w:tooltip="Stey, 2015 #7" w:history="1">
        <w:r w:rsidR="00855570">
          <w:rPr>
            <w:rFonts w:eastAsia="Arial Unicode MS"/>
            <w:noProof/>
            <w:kern w:val="1"/>
            <w:sz w:val="24"/>
            <w:lang w:eastAsia="hi-IN" w:bidi="hi-IN"/>
          </w:rPr>
          <w:t>2</w:t>
        </w:r>
      </w:hyperlink>
      <w:r w:rsidR="009717FB">
        <w:rPr>
          <w:rFonts w:eastAsia="Arial Unicode MS"/>
          <w:noProof/>
          <w:kern w:val="1"/>
          <w:sz w:val="24"/>
          <w:lang w:eastAsia="hi-IN" w:bidi="hi-IN"/>
        </w:rPr>
        <w:t>]</w:t>
      </w:r>
      <w:r w:rsidR="00455C51" w:rsidRPr="00455C51">
        <w:rPr>
          <w:rFonts w:eastAsia="Arial Unicode MS"/>
          <w:kern w:val="1"/>
          <w:sz w:val="24"/>
          <w:lang w:eastAsia="hi-IN" w:bidi="hi-IN"/>
        </w:rPr>
        <w:fldChar w:fldCharType="end"/>
      </w:r>
      <w:r w:rsidR="00455C51" w:rsidRPr="00455C51">
        <w:rPr>
          <w:rFonts w:eastAsia="Arial Unicode MS"/>
          <w:kern w:val="1"/>
          <w:sz w:val="24"/>
          <w:lang w:eastAsia="hi-IN" w:bidi="hi-IN"/>
        </w:rPr>
        <w:t xml:space="preserve">. </w:t>
      </w:r>
      <w:r w:rsidR="00787D20">
        <w:rPr>
          <w:rFonts w:eastAsia="Arial Unicode MS"/>
          <w:kern w:val="1"/>
          <w:sz w:val="24"/>
          <w:lang w:eastAsia="hi-IN" w:bidi="hi-IN"/>
        </w:rPr>
        <w:t>Rigorous</w:t>
      </w:r>
      <w:r w:rsidR="008C1F6B" w:rsidRPr="00455C51">
        <w:rPr>
          <w:rFonts w:eastAsia="Arial Unicode MS"/>
          <w:kern w:val="1"/>
          <w:sz w:val="24"/>
          <w:lang w:eastAsia="hi-IN" w:bidi="hi-IN"/>
        </w:rPr>
        <w:t xml:space="preserve"> documentation </w:t>
      </w:r>
      <w:r w:rsidR="00C44DFF">
        <w:rPr>
          <w:rFonts w:eastAsia="Arial Unicode MS"/>
          <w:kern w:val="1"/>
          <w:sz w:val="24"/>
          <w:lang w:eastAsia="hi-IN" w:bidi="hi-IN"/>
        </w:rPr>
        <w:t xml:space="preserve">and evaluation of processes </w:t>
      </w:r>
      <w:r w:rsidR="008C1F6B" w:rsidRPr="00455C51">
        <w:rPr>
          <w:rFonts w:eastAsia="Arial Unicode MS"/>
          <w:kern w:val="1"/>
          <w:sz w:val="24"/>
          <w:lang w:eastAsia="hi-IN" w:bidi="hi-IN"/>
        </w:rPr>
        <w:t xml:space="preserve">increase consistency and </w:t>
      </w:r>
      <w:bookmarkStart w:id="3" w:name="_Hlk86403523"/>
      <w:r w:rsidR="008C1F6B" w:rsidRPr="00455C51">
        <w:rPr>
          <w:rFonts w:eastAsia="Arial Unicode MS"/>
          <w:kern w:val="1"/>
          <w:sz w:val="24"/>
          <w:lang w:eastAsia="hi-IN" w:bidi="hi-IN"/>
        </w:rPr>
        <w:t xml:space="preserve">strengthen </w:t>
      </w:r>
      <w:r w:rsidR="00787D20">
        <w:rPr>
          <w:rFonts w:eastAsia="Arial Unicode MS"/>
          <w:kern w:val="1"/>
          <w:sz w:val="24"/>
          <w:lang w:eastAsia="hi-IN" w:bidi="hi-IN"/>
        </w:rPr>
        <w:t xml:space="preserve">a </w:t>
      </w:r>
      <w:r w:rsidR="008C1F6B" w:rsidRPr="00455C51">
        <w:rPr>
          <w:rFonts w:eastAsia="Arial Unicode MS"/>
          <w:kern w:val="1"/>
          <w:sz w:val="24"/>
          <w:lang w:eastAsia="hi-IN" w:bidi="hi-IN"/>
        </w:rPr>
        <w:t>CQR</w:t>
      </w:r>
      <w:r w:rsidR="00C44DFF">
        <w:rPr>
          <w:rFonts w:eastAsia="Arial Unicode MS"/>
          <w:kern w:val="1"/>
          <w:sz w:val="24"/>
          <w:lang w:eastAsia="hi-IN" w:bidi="hi-IN"/>
        </w:rPr>
        <w:t>'s capacity to meet these objectives</w:t>
      </w:r>
      <w:bookmarkEnd w:id="3"/>
      <w:r w:rsidR="00C14B73">
        <w:rPr>
          <w:rFonts w:eastAsia="Arial Unicode MS"/>
          <w:kern w:val="1"/>
          <w:sz w:val="24"/>
          <w:lang w:eastAsia="hi-IN" w:bidi="hi-IN"/>
        </w:rPr>
        <w:t>,</w:t>
      </w:r>
      <w:r w:rsidR="00C44DFF">
        <w:rPr>
          <w:rFonts w:eastAsia="Arial Unicode MS"/>
          <w:kern w:val="1"/>
          <w:sz w:val="24"/>
          <w:lang w:eastAsia="hi-IN" w:bidi="hi-IN"/>
        </w:rPr>
        <w:t xml:space="preserve"> while i</w:t>
      </w:r>
      <w:r w:rsidR="00455C51" w:rsidRPr="00455C51">
        <w:rPr>
          <w:rFonts w:eastAsia="Arial Unicode MS"/>
          <w:kern w:val="1"/>
          <w:sz w:val="24"/>
          <w:lang w:eastAsia="hi-IN" w:bidi="hi-IN"/>
        </w:rPr>
        <w:t xml:space="preserve">nadequacies in </w:t>
      </w:r>
      <w:r w:rsidR="00C44DFF">
        <w:rPr>
          <w:rFonts w:eastAsia="Arial Unicode MS"/>
          <w:kern w:val="1"/>
          <w:sz w:val="24"/>
          <w:lang w:eastAsia="hi-IN" w:bidi="hi-IN"/>
        </w:rPr>
        <w:t>key operational documents</w:t>
      </w:r>
      <w:r w:rsidR="00C44DFF" w:rsidRPr="00455C51">
        <w:rPr>
          <w:rFonts w:eastAsia="Arial Unicode MS"/>
          <w:kern w:val="1"/>
          <w:sz w:val="24"/>
          <w:lang w:eastAsia="hi-IN" w:bidi="hi-IN"/>
        </w:rPr>
        <w:t xml:space="preserve"> </w:t>
      </w:r>
      <w:r w:rsidR="00C44DFF">
        <w:rPr>
          <w:rFonts w:eastAsia="Arial Unicode MS"/>
          <w:kern w:val="1"/>
          <w:sz w:val="24"/>
          <w:lang w:eastAsia="hi-IN" w:bidi="hi-IN"/>
        </w:rPr>
        <w:t xml:space="preserve">and </w:t>
      </w:r>
      <w:r w:rsidR="00455C51" w:rsidRPr="00455C51">
        <w:rPr>
          <w:rFonts w:eastAsia="Arial Unicode MS"/>
          <w:kern w:val="1"/>
          <w:sz w:val="24"/>
          <w:lang w:eastAsia="hi-IN" w:bidi="hi-IN"/>
        </w:rPr>
        <w:t>processes hinder effective and efficient operation</w:t>
      </w:r>
      <w:r w:rsidR="00C44DFF">
        <w:rPr>
          <w:rFonts w:eastAsia="Arial Unicode MS"/>
          <w:kern w:val="1"/>
          <w:sz w:val="24"/>
          <w:lang w:eastAsia="hi-IN" w:bidi="hi-IN"/>
        </w:rPr>
        <w:t>s</w:t>
      </w:r>
      <w:r w:rsidR="00455C51" w:rsidRPr="00455C51">
        <w:rPr>
          <w:rFonts w:eastAsia="Arial Unicode MS"/>
          <w:kern w:val="1"/>
          <w:sz w:val="24"/>
          <w:lang w:eastAsia="hi-IN" w:bidi="hi-IN"/>
        </w:rPr>
        <w:t xml:space="preserve">. Unless addressed, adverse consequences on healthcare providers, </w:t>
      </w:r>
      <w:r w:rsidR="00A178F1">
        <w:rPr>
          <w:rFonts w:eastAsia="Arial Unicode MS"/>
          <w:kern w:val="1"/>
          <w:sz w:val="24"/>
          <w:lang w:eastAsia="hi-IN" w:bidi="hi-IN"/>
        </w:rPr>
        <w:t xml:space="preserve">patients, </w:t>
      </w:r>
      <w:r w:rsidR="00FF19D5" w:rsidRPr="00455C51">
        <w:rPr>
          <w:rFonts w:eastAsia="Arial Unicode MS"/>
          <w:kern w:val="1"/>
          <w:sz w:val="24"/>
          <w:lang w:eastAsia="hi-IN" w:bidi="hi-IN"/>
        </w:rPr>
        <w:t>funders,</w:t>
      </w:r>
      <w:r w:rsidR="00455C51" w:rsidRPr="00455C51">
        <w:rPr>
          <w:rFonts w:eastAsia="Arial Unicode MS"/>
          <w:kern w:val="1"/>
          <w:sz w:val="24"/>
          <w:lang w:eastAsia="hi-IN" w:bidi="hi-IN"/>
        </w:rPr>
        <w:t xml:space="preserve"> and other stakeholders </w:t>
      </w:r>
      <w:r w:rsidR="00481027">
        <w:rPr>
          <w:rFonts w:eastAsia="Arial Unicode MS"/>
          <w:kern w:val="1"/>
          <w:sz w:val="24"/>
          <w:lang w:eastAsia="hi-IN" w:bidi="hi-IN"/>
        </w:rPr>
        <w:t>may</w:t>
      </w:r>
      <w:r w:rsidR="008976DF" w:rsidRPr="00455C51">
        <w:rPr>
          <w:rFonts w:eastAsia="Arial Unicode MS"/>
          <w:kern w:val="1"/>
          <w:sz w:val="24"/>
          <w:lang w:eastAsia="hi-IN" w:bidi="hi-IN"/>
        </w:rPr>
        <w:t xml:space="preserve"> </w:t>
      </w:r>
      <w:r w:rsidR="00455C51" w:rsidRPr="00455C51">
        <w:rPr>
          <w:rFonts w:eastAsia="Arial Unicode MS"/>
          <w:kern w:val="1"/>
          <w:sz w:val="24"/>
          <w:lang w:eastAsia="hi-IN" w:bidi="hi-IN"/>
        </w:rPr>
        <w:t>e</w:t>
      </w:r>
      <w:r w:rsidR="00CE4A55">
        <w:rPr>
          <w:rFonts w:eastAsia="Arial Unicode MS"/>
          <w:kern w:val="1"/>
          <w:sz w:val="24"/>
          <w:lang w:eastAsia="hi-IN" w:bidi="hi-IN"/>
        </w:rPr>
        <w:t>nsue</w:t>
      </w:r>
      <w:r w:rsidR="0075037D">
        <w:rPr>
          <w:rFonts w:eastAsia="Arial Unicode MS"/>
          <w:kern w:val="1"/>
          <w:sz w:val="24"/>
          <w:lang w:eastAsia="hi-IN" w:bidi="hi-IN"/>
        </w:rPr>
        <w:fldChar w:fldCharType="begin">
          <w:fldData xml:space="preserve">PEVuZE5vdGU+PENpdGU+PFJlY051bT41MzwvUmVjTnVtPjxEaXNwbGF5VGV4dD5bMy01XTwvRGlz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</w:fldData>
        </w:fldChar>
      </w:r>
      <w:r w:rsidR="0075037D">
        <w:rPr>
          <w:rFonts w:eastAsia="Arial Unicode MS"/>
          <w:kern w:val="1"/>
          <w:sz w:val="24"/>
          <w:lang w:eastAsia="hi-IN" w:bidi="hi-IN"/>
        </w:rPr>
        <w:instrText xml:space="preserve"> ADDIN EN.CITE </w:instrText>
      </w:r>
      <w:r w:rsidR="0075037D">
        <w:rPr>
          <w:rFonts w:eastAsia="Arial Unicode MS"/>
          <w:kern w:val="1"/>
          <w:sz w:val="24"/>
          <w:lang w:eastAsia="hi-IN" w:bidi="hi-IN"/>
        </w:rPr>
        <w:fldChar w:fldCharType="begin">
          <w:fldData xml:space="preserve">PEVuZE5vdGU+PENpdGU+PFJlY051bT41MzwvUmVjTnVtPjxEaXNwbGF5VGV4dD5bMy01XTwvRGlz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</w:fldData>
        </w:fldChar>
      </w:r>
      <w:r w:rsidR="0075037D">
        <w:rPr>
          <w:rFonts w:eastAsia="Arial Unicode MS"/>
          <w:kern w:val="1"/>
          <w:sz w:val="24"/>
          <w:lang w:eastAsia="hi-IN" w:bidi="hi-IN"/>
        </w:rPr>
        <w:instrText xml:space="preserve"> ADDIN EN.CITE.DATA </w:instrText>
      </w:r>
      <w:r w:rsidR="0075037D">
        <w:rPr>
          <w:rFonts w:eastAsia="Arial Unicode MS"/>
          <w:kern w:val="1"/>
          <w:sz w:val="24"/>
          <w:lang w:eastAsia="hi-IN" w:bidi="hi-IN"/>
        </w:rPr>
      </w:r>
      <w:r w:rsidR="0075037D">
        <w:rPr>
          <w:rFonts w:eastAsia="Arial Unicode MS"/>
          <w:kern w:val="1"/>
          <w:sz w:val="24"/>
          <w:lang w:eastAsia="hi-IN" w:bidi="hi-IN"/>
        </w:rPr>
        <w:fldChar w:fldCharType="end"/>
      </w:r>
      <w:r w:rsidR="0075037D">
        <w:rPr>
          <w:rFonts w:eastAsia="Arial Unicode MS"/>
          <w:kern w:val="1"/>
          <w:sz w:val="24"/>
          <w:lang w:eastAsia="hi-IN" w:bidi="hi-IN"/>
        </w:rPr>
      </w:r>
      <w:r w:rsidR="0075037D">
        <w:rPr>
          <w:rFonts w:eastAsia="Arial Unicode MS"/>
          <w:kern w:val="1"/>
          <w:sz w:val="24"/>
          <w:lang w:eastAsia="hi-IN" w:bidi="hi-IN"/>
        </w:rPr>
        <w:fldChar w:fldCharType="separate"/>
      </w:r>
      <w:r w:rsidR="0075037D">
        <w:rPr>
          <w:rFonts w:eastAsia="Arial Unicode MS"/>
          <w:noProof/>
          <w:kern w:val="1"/>
          <w:sz w:val="24"/>
          <w:lang w:eastAsia="hi-IN" w:bidi="hi-IN"/>
        </w:rPr>
        <w:t>[</w:t>
      </w:r>
      <w:hyperlink w:anchor="_ENREF_3" w:tooltip=",  #53" w:history="1">
        <w:r w:rsidR="00855570">
          <w:rPr>
            <w:rFonts w:eastAsia="Arial Unicode MS"/>
            <w:noProof/>
            <w:kern w:val="1"/>
            <w:sz w:val="24"/>
            <w:lang w:eastAsia="hi-IN" w:bidi="hi-IN"/>
          </w:rPr>
          <w:t>3-5</w:t>
        </w:r>
      </w:hyperlink>
      <w:r w:rsidR="0075037D">
        <w:rPr>
          <w:rFonts w:eastAsia="Arial Unicode MS"/>
          <w:noProof/>
          <w:kern w:val="1"/>
          <w:sz w:val="24"/>
          <w:lang w:eastAsia="hi-IN" w:bidi="hi-IN"/>
        </w:rPr>
        <w:t>]</w:t>
      </w:r>
      <w:r w:rsidR="0075037D">
        <w:rPr>
          <w:rFonts w:eastAsia="Arial Unicode MS"/>
          <w:kern w:val="1"/>
          <w:sz w:val="24"/>
          <w:lang w:eastAsia="hi-IN" w:bidi="hi-IN"/>
        </w:rPr>
        <w:fldChar w:fldCharType="end"/>
      </w:r>
      <w:r w:rsidR="00455C51" w:rsidRPr="00455C51">
        <w:rPr>
          <w:rFonts w:eastAsia="Arial Unicode MS"/>
          <w:kern w:val="1"/>
          <w:sz w:val="24"/>
          <w:lang w:eastAsia="hi-IN" w:bidi="hi-IN"/>
        </w:rPr>
        <w:t xml:space="preserve">. </w:t>
      </w:r>
      <w:r w:rsidR="009D272A" w:rsidRPr="00455C51">
        <w:rPr>
          <w:rFonts w:eastAsia="Arial Unicode MS"/>
          <w:kern w:val="1"/>
          <w:sz w:val="24"/>
          <w:lang w:eastAsia="hi-IN" w:bidi="hi-IN"/>
        </w:rPr>
        <w:t xml:space="preserve">A CQR should also </w:t>
      </w:r>
      <w:r w:rsidR="00CB52E0">
        <w:rPr>
          <w:rFonts w:eastAsia="Arial Unicode MS"/>
          <w:kern w:val="1"/>
          <w:sz w:val="24"/>
          <w:lang w:eastAsia="hi-IN" w:bidi="hi-IN"/>
        </w:rPr>
        <w:t>remain</w:t>
      </w:r>
      <w:r w:rsidR="009D272A" w:rsidRPr="00455C51">
        <w:rPr>
          <w:rFonts w:eastAsia="Arial Unicode MS"/>
          <w:kern w:val="1"/>
          <w:sz w:val="24"/>
          <w:lang w:eastAsia="hi-IN" w:bidi="hi-IN"/>
        </w:rPr>
        <w:t xml:space="preserve"> </w:t>
      </w:r>
      <w:r w:rsidR="00CB52E0">
        <w:rPr>
          <w:rFonts w:eastAsia="Arial Unicode MS"/>
          <w:kern w:val="1"/>
          <w:sz w:val="24"/>
          <w:lang w:eastAsia="hi-IN" w:bidi="hi-IN"/>
        </w:rPr>
        <w:t xml:space="preserve">cognizant </w:t>
      </w:r>
      <w:r w:rsidR="009D272A" w:rsidRPr="00455C51">
        <w:rPr>
          <w:rFonts w:eastAsia="Arial Unicode MS"/>
          <w:kern w:val="1"/>
          <w:sz w:val="24"/>
          <w:lang w:eastAsia="hi-IN" w:bidi="hi-IN"/>
        </w:rPr>
        <w:t xml:space="preserve">of contemporary </w:t>
      </w:r>
      <w:r w:rsidR="00591DD5">
        <w:rPr>
          <w:rFonts w:eastAsia="Arial Unicode MS"/>
          <w:kern w:val="1"/>
          <w:sz w:val="24"/>
          <w:lang w:eastAsia="hi-IN" w:bidi="hi-IN"/>
        </w:rPr>
        <w:t xml:space="preserve">clinical </w:t>
      </w:r>
      <w:r w:rsidR="009D272A" w:rsidRPr="00455C51">
        <w:rPr>
          <w:rFonts w:eastAsia="Arial Unicode MS"/>
          <w:kern w:val="1"/>
          <w:sz w:val="24"/>
          <w:lang w:eastAsia="hi-IN" w:bidi="hi-IN"/>
        </w:rPr>
        <w:t xml:space="preserve">practices. </w:t>
      </w:r>
      <w:r w:rsidR="004C0AFC">
        <w:rPr>
          <w:rFonts w:eastAsia="Arial Unicode MS"/>
          <w:kern w:val="1"/>
          <w:sz w:val="24"/>
          <w:lang w:eastAsia="hi-IN" w:bidi="hi-IN"/>
        </w:rPr>
        <w:t>P</w:t>
      </w:r>
      <w:r w:rsidR="009D272A">
        <w:rPr>
          <w:rFonts w:eastAsia="Arial Unicode MS"/>
          <w:kern w:val="1"/>
          <w:sz w:val="24"/>
          <w:lang w:eastAsia="hi-IN" w:bidi="hi-IN"/>
        </w:rPr>
        <w:t>ractice changes that develop</w:t>
      </w:r>
      <w:r w:rsidR="009D272A" w:rsidRPr="00455C51">
        <w:rPr>
          <w:rFonts w:eastAsia="Arial Unicode MS"/>
          <w:kern w:val="1"/>
          <w:sz w:val="24"/>
          <w:lang w:eastAsia="hi-IN" w:bidi="hi-IN"/>
        </w:rPr>
        <w:t xml:space="preserve"> during a registry program</w:t>
      </w:r>
      <w:r w:rsidR="00F97D6D">
        <w:rPr>
          <w:rFonts w:eastAsia="Arial Unicode MS"/>
          <w:kern w:val="1"/>
          <w:sz w:val="24"/>
          <w:lang w:eastAsia="hi-IN" w:bidi="hi-IN"/>
        </w:rPr>
        <w:t xml:space="preserve"> </w:t>
      </w:r>
      <w:r w:rsidR="00190917">
        <w:rPr>
          <w:rFonts w:eastAsia="Arial Unicode MS"/>
          <w:kern w:val="1"/>
          <w:sz w:val="24"/>
          <w:lang w:eastAsia="hi-IN" w:bidi="hi-IN"/>
        </w:rPr>
        <w:t xml:space="preserve">may </w:t>
      </w:r>
      <w:r w:rsidR="008976DF">
        <w:rPr>
          <w:rFonts w:eastAsia="Arial Unicode MS"/>
          <w:kern w:val="1"/>
          <w:sz w:val="24"/>
          <w:lang w:eastAsia="hi-IN" w:bidi="hi-IN"/>
        </w:rPr>
        <w:t>necessitat</w:t>
      </w:r>
      <w:r w:rsidR="002A4151">
        <w:rPr>
          <w:rFonts w:eastAsia="Arial Unicode MS"/>
          <w:kern w:val="1"/>
          <w:sz w:val="24"/>
          <w:lang w:eastAsia="hi-IN" w:bidi="hi-IN"/>
        </w:rPr>
        <w:t>e</w:t>
      </w:r>
      <w:r w:rsidR="008976DF">
        <w:rPr>
          <w:rFonts w:eastAsia="Arial Unicode MS"/>
          <w:kern w:val="1"/>
          <w:sz w:val="24"/>
          <w:lang w:eastAsia="hi-IN" w:bidi="hi-IN"/>
        </w:rPr>
        <w:t xml:space="preserve"> an</w:t>
      </w:r>
      <w:r w:rsidR="009D272A" w:rsidRPr="00455C51">
        <w:rPr>
          <w:rFonts w:eastAsia="Arial Unicode MS"/>
          <w:kern w:val="1"/>
          <w:sz w:val="24"/>
          <w:lang w:eastAsia="hi-IN" w:bidi="hi-IN"/>
        </w:rPr>
        <w:t xml:space="preserve"> </w:t>
      </w:r>
      <w:r w:rsidR="008976DF">
        <w:rPr>
          <w:rFonts w:eastAsia="Arial Unicode MS"/>
          <w:kern w:val="1"/>
          <w:sz w:val="24"/>
          <w:lang w:eastAsia="hi-IN" w:bidi="hi-IN"/>
        </w:rPr>
        <w:t>expansion of</w:t>
      </w:r>
      <w:r w:rsidR="008976DF" w:rsidRPr="00455C51">
        <w:rPr>
          <w:rFonts w:eastAsia="Arial Unicode MS"/>
          <w:kern w:val="1"/>
          <w:sz w:val="24"/>
          <w:lang w:eastAsia="hi-IN" w:bidi="hi-IN"/>
        </w:rPr>
        <w:t xml:space="preserve"> </w:t>
      </w:r>
      <w:r w:rsidR="009D272A" w:rsidRPr="00455C51">
        <w:rPr>
          <w:rFonts w:eastAsia="Arial Unicode MS"/>
          <w:kern w:val="1"/>
          <w:sz w:val="24"/>
          <w:lang w:eastAsia="hi-IN" w:bidi="hi-IN"/>
        </w:rPr>
        <w:t xml:space="preserve">the dataset or </w:t>
      </w:r>
      <w:r w:rsidR="00226705">
        <w:rPr>
          <w:rFonts w:eastAsia="Arial Unicode MS"/>
          <w:kern w:val="1"/>
          <w:sz w:val="24"/>
          <w:lang w:eastAsia="hi-IN" w:bidi="hi-IN"/>
        </w:rPr>
        <w:t>ceasing</w:t>
      </w:r>
      <w:r w:rsidR="002A4151">
        <w:rPr>
          <w:rFonts w:eastAsia="Arial Unicode MS"/>
          <w:kern w:val="1"/>
          <w:sz w:val="24"/>
          <w:lang w:eastAsia="hi-IN" w:bidi="hi-IN"/>
        </w:rPr>
        <w:t xml:space="preserve"> the</w:t>
      </w:r>
      <w:r w:rsidR="009D272A" w:rsidRPr="00455C51">
        <w:rPr>
          <w:rFonts w:eastAsia="Arial Unicode MS"/>
          <w:kern w:val="1"/>
          <w:sz w:val="24"/>
          <w:lang w:eastAsia="hi-IN" w:bidi="hi-IN"/>
        </w:rPr>
        <w:t xml:space="preserve"> collection of certain data elements.</w:t>
      </w:r>
    </w:p>
    <w:p w14:paraId="382B5838" w14:textId="77777777" w:rsidR="00087F32" w:rsidRPr="00455C51" w:rsidRDefault="00087F32" w:rsidP="00455C51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</w:p>
    <w:p w14:paraId="6088260C" w14:textId="164DAC70" w:rsidR="00455C51" w:rsidRPr="00087F32" w:rsidRDefault="0004626C" w:rsidP="00087F32">
      <w:pPr>
        <w:spacing w:after="200" w:line="276" w:lineRule="auto"/>
        <w:ind w:firstLine="0"/>
        <w:jc w:val="left"/>
        <w:rPr>
          <w:b/>
          <w:sz w:val="24"/>
        </w:rPr>
      </w:pPr>
      <w:r>
        <w:rPr>
          <w:b/>
          <w:sz w:val="24"/>
        </w:rPr>
        <w:t>CASE DESCRIPTION</w:t>
      </w:r>
    </w:p>
    <w:p w14:paraId="62289278" w14:textId="5C26D88D" w:rsidR="00455C51" w:rsidRPr="00455C51" w:rsidRDefault="00455C51" w:rsidP="00455C51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  <w:r w:rsidRPr="00455C51">
        <w:rPr>
          <w:rFonts w:eastAsia="Arial Unicode MS"/>
          <w:kern w:val="1"/>
          <w:sz w:val="24"/>
          <w:lang w:eastAsia="hi-IN" w:bidi="hi-IN"/>
        </w:rPr>
        <w:t xml:space="preserve">The </w:t>
      </w:r>
      <w:proofErr w:type="spellStart"/>
      <w:r w:rsidRPr="00455C51">
        <w:rPr>
          <w:rFonts w:eastAsia="Arial Unicode MS"/>
          <w:kern w:val="1"/>
          <w:sz w:val="24"/>
          <w:lang w:eastAsia="hi-IN" w:bidi="hi-IN"/>
        </w:rPr>
        <w:t>TrueNTH</w:t>
      </w:r>
      <w:proofErr w:type="spellEnd"/>
      <w:r w:rsidRPr="00455C51">
        <w:rPr>
          <w:rFonts w:eastAsia="Arial Unicode MS"/>
          <w:kern w:val="1"/>
          <w:sz w:val="24"/>
          <w:lang w:eastAsia="hi-IN" w:bidi="hi-IN"/>
        </w:rPr>
        <w:t xml:space="preserve"> Global Registry (TNGR) </w:t>
      </w:r>
      <w:r w:rsidR="00200EA4">
        <w:rPr>
          <w:rFonts w:eastAsia="Arial Unicode MS"/>
          <w:kern w:val="1"/>
          <w:sz w:val="24"/>
          <w:lang w:eastAsia="hi-IN" w:bidi="hi-IN"/>
        </w:rPr>
        <w:t>was</w:t>
      </w:r>
      <w:r w:rsidRPr="00455C51">
        <w:rPr>
          <w:rFonts w:eastAsia="Arial Unicode MS"/>
          <w:kern w:val="1"/>
          <w:sz w:val="24"/>
          <w:lang w:eastAsia="hi-IN" w:bidi="hi-IN"/>
        </w:rPr>
        <w:t xml:space="preserve"> </w:t>
      </w:r>
      <w:r w:rsidR="00200EA4">
        <w:rPr>
          <w:rFonts w:eastAsia="Arial Unicode MS"/>
          <w:kern w:val="1"/>
          <w:sz w:val="24"/>
          <w:lang w:eastAsia="hi-IN" w:bidi="hi-IN"/>
        </w:rPr>
        <w:t>initiated</w:t>
      </w:r>
      <w:r w:rsidR="00200EA4" w:rsidRPr="00455C51">
        <w:rPr>
          <w:rFonts w:eastAsia="Arial Unicode MS"/>
          <w:kern w:val="1"/>
          <w:sz w:val="24"/>
          <w:lang w:eastAsia="hi-IN" w:bidi="hi-IN"/>
        </w:rPr>
        <w:t xml:space="preserve"> </w:t>
      </w:r>
      <w:r w:rsidR="00200EA4">
        <w:rPr>
          <w:rFonts w:eastAsia="Arial Unicode MS"/>
          <w:kern w:val="1"/>
          <w:sz w:val="24"/>
          <w:lang w:eastAsia="hi-IN" w:bidi="hi-IN"/>
        </w:rPr>
        <w:t>in 201</w:t>
      </w:r>
      <w:r w:rsidR="005D6DB7">
        <w:rPr>
          <w:rFonts w:eastAsia="Arial Unicode MS"/>
          <w:kern w:val="1"/>
          <w:sz w:val="24"/>
          <w:lang w:eastAsia="hi-IN" w:bidi="hi-IN"/>
        </w:rPr>
        <w:t>7</w:t>
      </w:r>
      <w:r w:rsidR="00200EA4">
        <w:rPr>
          <w:rFonts w:eastAsia="Arial Unicode MS"/>
          <w:kern w:val="1"/>
          <w:sz w:val="24"/>
          <w:lang w:eastAsia="hi-IN" w:bidi="hi-IN"/>
        </w:rPr>
        <w:t xml:space="preserve"> </w:t>
      </w:r>
      <w:r w:rsidRPr="00455C51">
        <w:rPr>
          <w:rFonts w:eastAsia="Arial Unicode MS"/>
          <w:kern w:val="1"/>
          <w:sz w:val="24"/>
          <w:lang w:eastAsia="hi-IN" w:bidi="hi-IN"/>
        </w:rPr>
        <w:t xml:space="preserve">to </w:t>
      </w:r>
      <w:r w:rsidR="005B6BD7" w:rsidRPr="00455C51">
        <w:rPr>
          <w:rFonts w:eastAsia="Arial Unicode MS"/>
          <w:kern w:val="1"/>
          <w:sz w:val="24"/>
          <w:lang w:eastAsia="hi-IN" w:bidi="hi-IN"/>
        </w:rPr>
        <w:t xml:space="preserve">monitor </w:t>
      </w:r>
      <w:r w:rsidR="005B6BD7">
        <w:rPr>
          <w:rFonts w:eastAsia="Arial Unicode MS"/>
          <w:kern w:val="1"/>
          <w:sz w:val="24"/>
          <w:lang w:eastAsia="hi-IN" w:bidi="hi-IN"/>
        </w:rPr>
        <w:t>and optimize quality of prostate cancer care</w:t>
      </w:r>
      <w:r w:rsidR="005B6BD7" w:rsidRPr="00455C51">
        <w:rPr>
          <w:rFonts w:eastAsia="Arial Unicode MS"/>
          <w:kern w:val="1"/>
          <w:sz w:val="24"/>
          <w:lang w:eastAsia="hi-IN" w:bidi="hi-IN"/>
        </w:rPr>
        <w:t xml:space="preserve"> </w:t>
      </w:r>
      <w:r w:rsidR="005B6BD7">
        <w:rPr>
          <w:rFonts w:eastAsia="Arial Unicode MS"/>
          <w:kern w:val="1"/>
          <w:sz w:val="24"/>
          <w:lang w:eastAsia="hi-IN" w:bidi="hi-IN"/>
        </w:rPr>
        <w:t xml:space="preserve">by </w:t>
      </w:r>
      <w:r w:rsidRPr="00455C51">
        <w:rPr>
          <w:rFonts w:eastAsia="Arial Unicode MS"/>
          <w:kern w:val="1"/>
          <w:sz w:val="24"/>
          <w:lang w:eastAsia="hi-IN" w:bidi="hi-IN"/>
        </w:rPr>
        <w:t>systematically collect</w:t>
      </w:r>
      <w:r w:rsidR="004E649A">
        <w:rPr>
          <w:rFonts w:eastAsia="Arial Unicode MS"/>
          <w:kern w:val="1"/>
          <w:sz w:val="24"/>
          <w:lang w:eastAsia="hi-IN" w:bidi="hi-IN"/>
        </w:rPr>
        <w:t>ing</w:t>
      </w:r>
      <w:r w:rsidRPr="00455C51">
        <w:rPr>
          <w:rFonts w:eastAsia="Arial Unicode MS"/>
          <w:kern w:val="1"/>
          <w:sz w:val="24"/>
          <w:lang w:eastAsia="hi-IN" w:bidi="hi-IN"/>
        </w:rPr>
        <w:t xml:space="preserve"> data from prostate cancer registries</w:t>
      </w:r>
      <w:r w:rsidR="006F2B90">
        <w:rPr>
          <w:rFonts w:eastAsia="Arial Unicode MS"/>
          <w:kern w:val="1"/>
          <w:sz w:val="24"/>
          <w:lang w:eastAsia="hi-IN" w:bidi="hi-IN"/>
        </w:rPr>
        <w:t>/research projects</w:t>
      </w:r>
      <w:r w:rsidRPr="00455C51">
        <w:rPr>
          <w:rFonts w:eastAsia="Arial Unicode MS"/>
          <w:kern w:val="1"/>
          <w:sz w:val="24"/>
          <w:lang w:eastAsia="hi-IN" w:bidi="hi-IN"/>
        </w:rPr>
        <w:t xml:space="preserve"> worldwide</w:t>
      </w:r>
      <w:r w:rsidRPr="00455C51">
        <w:rPr>
          <w:rFonts w:eastAsia="Arial Unicode MS"/>
          <w:kern w:val="1"/>
          <w:sz w:val="24"/>
          <w:lang w:eastAsia="hi-IN" w:bidi="hi-IN"/>
        </w:rPr>
        <w:fldChar w:fldCharType="begin">
          <w:fldData xml:space="preserve">PEVuZE5vdGU+PENpdGU+PEF1dGhvcj5FdmFuczwvQXV0aG9yPjxZZWFyPjIwMTc8L1llYXI+PFJl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</w:fldData>
        </w:fldChar>
      </w:r>
      <w:r w:rsidR="009717FB">
        <w:rPr>
          <w:rFonts w:eastAsia="Arial Unicode MS"/>
          <w:kern w:val="1"/>
          <w:sz w:val="24"/>
          <w:lang w:eastAsia="hi-IN" w:bidi="hi-IN"/>
        </w:rPr>
        <w:instrText xml:space="preserve"> ADDIN EN.CITE </w:instrText>
      </w:r>
      <w:r w:rsidR="009717FB">
        <w:rPr>
          <w:rFonts w:eastAsia="Arial Unicode MS"/>
          <w:kern w:val="1"/>
          <w:sz w:val="24"/>
          <w:lang w:eastAsia="hi-IN" w:bidi="hi-IN"/>
        </w:rPr>
        <w:fldChar w:fldCharType="begin">
          <w:fldData xml:space="preserve">PEVuZE5vdGU+PENpdGU+PEF1dGhvcj5FdmFuczwvQXV0aG9yPjxZZWFyPjIwMTc8L1llYXI+PFJl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</w:fldData>
        </w:fldChar>
      </w:r>
      <w:r w:rsidR="009717FB">
        <w:rPr>
          <w:rFonts w:eastAsia="Arial Unicode MS"/>
          <w:kern w:val="1"/>
          <w:sz w:val="24"/>
          <w:lang w:eastAsia="hi-IN" w:bidi="hi-IN"/>
        </w:rPr>
        <w:instrText xml:space="preserve"> ADDIN EN.CITE.DATA </w:instrText>
      </w:r>
      <w:r w:rsidR="009717FB">
        <w:rPr>
          <w:rFonts w:eastAsia="Arial Unicode MS"/>
          <w:kern w:val="1"/>
          <w:sz w:val="24"/>
          <w:lang w:eastAsia="hi-IN" w:bidi="hi-IN"/>
        </w:rPr>
      </w:r>
      <w:r w:rsidR="009717FB">
        <w:rPr>
          <w:rFonts w:eastAsia="Arial Unicode MS"/>
          <w:kern w:val="1"/>
          <w:sz w:val="24"/>
          <w:lang w:eastAsia="hi-IN" w:bidi="hi-IN"/>
        </w:rPr>
        <w:fldChar w:fldCharType="end"/>
      </w:r>
      <w:r w:rsidRPr="00455C51">
        <w:rPr>
          <w:rFonts w:eastAsia="Arial Unicode MS"/>
          <w:kern w:val="1"/>
          <w:sz w:val="24"/>
          <w:lang w:eastAsia="hi-IN" w:bidi="hi-IN"/>
        </w:rPr>
      </w:r>
      <w:r w:rsidRPr="00455C51">
        <w:rPr>
          <w:rFonts w:eastAsia="Arial Unicode MS"/>
          <w:kern w:val="1"/>
          <w:sz w:val="24"/>
          <w:lang w:eastAsia="hi-IN" w:bidi="hi-IN"/>
        </w:rPr>
        <w:fldChar w:fldCharType="separate"/>
      </w:r>
      <w:r w:rsidR="009717FB">
        <w:rPr>
          <w:rFonts w:eastAsia="Arial Unicode MS"/>
          <w:noProof/>
          <w:kern w:val="1"/>
          <w:sz w:val="24"/>
          <w:lang w:eastAsia="hi-IN" w:bidi="hi-IN"/>
        </w:rPr>
        <w:t>[</w:t>
      </w:r>
      <w:hyperlink w:anchor="_ENREF_6" w:tooltip="Evans, 2017 #5" w:history="1">
        <w:r w:rsidR="00855570">
          <w:rPr>
            <w:rFonts w:eastAsia="Arial Unicode MS"/>
            <w:noProof/>
            <w:kern w:val="1"/>
            <w:sz w:val="24"/>
            <w:lang w:eastAsia="hi-IN" w:bidi="hi-IN"/>
          </w:rPr>
          <w:t>6</w:t>
        </w:r>
      </w:hyperlink>
      <w:r w:rsidR="009717FB">
        <w:rPr>
          <w:rFonts w:eastAsia="Arial Unicode MS"/>
          <w:noProof/>
          <w:kern w:val="1"/>
          <w:sz w:val="24"/>
          <w:lang w:eastAsia="hi-IN" w:bidi="hi-IN"/>
        </w:rPr>
        <w:t>]</w:t>
      </w:r>
      <w:r w:rsidRPr="00455C51">
        <w:rPr>
          <w:rFonts w:eastAsia="Arial Unicode MS"/>
          <w:kern w:val="1"/>
          <w:sz w:val="24"/>
          <w:lang w:eastAsia="hi-IN" w:bidi="hi-IN"/>
        </w:rPr>
        <w:fldChar w:fldCharType="end"/>
      </w:r>
      <w:r w:rsidRPr="00455C51">
        <w:rPr>
          <w:rFonts w:eastAsia="Arial Unicode MS"/>
          <w:kern w:val="1"/>
          <w:sz w:val="24"/>
          <w:lang w:eastAsia="hi-IN" w:bidi="hi-IN"/>
        </w:rPr>
        <w:t xml:space="preserve">. Comparative benchmark </w:t>
      </w:r>
      <w:r w:rsidR="00C44DFF" w:rsidRPr="00455C51">
        <w:rPr>
          <w:rFonts w:eastAsia="Arial Unicode MS"/>
          <w:kern w:val="1"/>
          <w:sz w:val="24"/>
          <w:lang w:eastAsia="hi-IN" w:bidi="hi-IN"/>
        </w:rPr>
        <w:t>reports</w:t>
      </w:r>
      <w:r w:rsidR="00C44DFF">
        <w:rPr>
          <w:rFonts w:eastAsia="Arial Unicode MS"/>
          <w:kern w:val="1"/>
          <w:sz w:val="24"/>
          <w:lang w:eastAsia="hi-IN" w:bidi="hi-IN"/>
        </w:rPr>
        <w:t xml:space="preserve"> assessing indicators of quality care are</w:t>
      </w:r>
      <w:r w:rsidRPr="00455C51">
        <w:rPr>
          <w:rFonts w:eastAsia="Arial Unicode MS"/>
          <w:kern w:val="1"/>
          <w:sz w:val="24"/>
          <w:lang w:eastAsia="hi-IN" w:bidi="hi-IN"/>
        </w:rPr>
        <w:t xml:space="preserve"> </w:t>
      </w:r>
      <w:r w:rsidR="004257A5">
        <w:rPr>
          <w:rFonts w:eastAsia="Arial Unicode MS"/>
          <w:kern w:val="1"/>
          <w:sz w:val="24"/>
          <w:lang w:eastAsia="hi-IN" w:bidi="hi-IN"/>
        </w:rPr>
        <w:t xml:space="preserve">produced and </w:t>
      </w:r>
      <w:r w:rsidR="001F35A4">
        <w:rPr>
          <w:rFonts w:eastAsia="Arial Unicode MS"/>
          <w:kern w:val="1"/>
          <w:sz w:val="24"/>
          <w:lang w:eastAsia="hi-IN" w:bidi="hi-IN"/>
        </w:rPr>
        <w:t>released</w:t>
      </w:r>
      <w:r w:rsidR="00C44DFF">
        <w:rPr>
          <w:rFonts w:eastAsia="Arial Unicode MS"/>
          <w:kern w:val="1"/>
          <w:sz w:val="24"/>
          <w:lang w:eastAsia="hi-IN" w:bidi="hi-IN"/>
        </w:rPr>
        <w:t xml:space="preserve"> to participating sites biannually</w:t>
      </w:r>
      <w:r w:rsidR="004257A5">
        <w:rPr>
          <w:rFonts w:eastAsia="Arial Unicode MS"/>
          <w:kern w:val="1"/>
          <w:sz w:val="24"/>
          <w:lang w:eastAsia="hi-IN" w:bidi="hi-IN"/>
        </w:rPr>
        <w:t>,</w:t>
      </w:r>
      <w:r w:rsidR="00C44DFF">
        <w:rPr>
          <w:rFonts w:eastAsia="Arial Unicode MS"/>
          <w:kern w:val="1"/>
          <w:sz w:val="24"/>
          <w:lang w:eastAsia="hi-IN" w:bidi="hi-IN"/>
        </w:rPr>
        <w:t xml:space="preserve"> and</w:t>
      </w:r>
      <w:r w:rsidRPr="00455C51">
        <w:rPr>
          <w:rFonts w:eastAsia="Arial Unicode MS"/>
          <w:kern w:val="1"/>
          <w:sz w:val="24"/>
          <w:lang w:eastAsia="hi-IN" w:bidi="hi-IN"/>
        </w:rPr>
        <w:t xml:space="preserve"> </w:t>
      </w:r>
      <w:r w:rsidR="008C1F6B">
        <w:rPr>
          <w:rFonts w:eastAsia="Arial Unicode MS"/>
          <w:kern w:val="1"/>
          <w:sz w:val="24"/>
          <w:lang w:eastAsia="hi-IN" w:bidi="hi-IN"/>
        </w:rPr>
        <w:t>are</w:t>
      </w:r>
      <w:r w:rsidR="008C1F6B" w:rsidRPr="00455C51">
        <w:rPr>
          <w:rFonts w:eastAsia="Arial Unicode MS"/>
          <w:kern w:val="1"/>
          <w:sz w:val="24"/>
          <w:lang w:eastAsia="hi-IN" w:bidi="hi-IN"/>
        </w:rPr>
        <w:t xml:space="preserve"> </w:t>
      </w:r>
      <w:r w:rsidR="008C1F6B">
        <w:rPr>
          <w:rFonts w:eastAsia="Arial Unicode MS"/>
          <w:kern w:val="1"/>
          <w:sz w:val="24"/>
          <w:lang w:eastAsia="hi-IN" w:bidi="hi-IN"/>
        </w:rPr>
        <w:t>an integral part</w:t>
      </w:r>
      <w:r w:rsidR="008C1F6B" w:rsidRPr="00455C51">
        <w:rPr>
          <w:rFonts w:eastAsia="Arial Unicode MS"/>
          <w:kern w:val="1"/>
          <w:sz w:val="24"/>
          <w:lang w:eastAsia="hi-IN" w:bidi="hi-IN"/>
        </w:rPr>
        <w:t xml:space="preserve"> </w:t>
      </w:r>
      <w:r w:rsidR="008C1F6B">
        <w:rPr>
          <w:rFonts w:eastAsia="Arial Unicode MS"/>
          <w:kern w:val="1"/>
          <w:sz w:val="24"/>
          <w:lang w:eastAsia="hi-IN" w:bidi="hi-IN"/>
        </w:rPr>
        <w:t>of</w:t>
      </w:r>
      <w:r w:rsidR="008C1F6B" w:rsidRPr="00455C51">
        <w:rPr>
          <w:rFonts w:eastAsia="Arial Unicode MS"/>
          <w:kern w:val="1"/>
          <w:sz w:val="24"/>
          <w:lang w:eastAsia="hi-IN" w:bidi="hi-IN"/>
        </w:rPr>
        <w:t xml:space="preserve"> </w:t>
      </w:r>
      <w:r w:rsidR="00E47429">
        <w:rPr>
          <w:rFonts w:eastAsia="Arial Unicode MS"/>
          <w:kern w:val="1"/>
          <w:sz w:val="24"/>
          <w:lang w:eastAsia="hi-IN" w:bidi="hi-IN"/>
        </w:rPr>
        <w:t>this international registry</w:t>
      </w:r>
      <w:r w:rsidRPr="00455C51">
        <w:rPr>
          <w:rFonts w:eastAsia="Arial Unicode MS"/>
          <w:kern w:val="1"/>
          <w:sz w:val="24"/>
          <w:lang w:eastAsia="hi-IN" w:bidi="hi-IN"/>
        </w:rPr>
        <w:fldChar w:fldCharType="begin">
          <w:fldData xml:space="preserve">PEVuZE5vdGU+PENpdGU+PEF1dGhvcj5TYW1wdXJubzwvQXV0aG9yPjxZZWFyPjIwMjE8L1llYXI+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</w:fldData>
        </w:fldChar>
      </w:r>
      <w:r w:rsidR="009717FB">
        <w:rPr>
          <w:rFonts w:eastAsia="Arial Unicode MS"/>
          <w:kern w:val="1"/>
          <w:sz w:val="24"/>
          <w:lang w:eastAsia="hi-IN" w:bidi="hi-IN"/>
        </w:rPr>
        <w:instrText xml:space="preserve"> ADDIN EN.CITE </w:instrText>
      </w:r>
      <w:r w:rsidR="009717FB">
        <w:rPr>
          <w:rFonts w:eastAsia="Arial Unicode MS"/>
          <w:kern w:val="1"/>
          <w:sz w:val="24"/>
          <w:lang w:eastAsia="hi-IN" w:bidi="hi-IN"/>
        </w:rPr>
        <w:fldChar w:fldCharType="begin">
          <w:fldData xml:space="preserve">PEVuZE5vdGU+PENpdGU+PEF1dGhvcj5TYW1wdXJubzwvQXV0aG9yPjxZZWFyPjIwMjE8L1llYXI+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</w:fldData>
        </w:fldChar>
      </w:r>
      <w:r w:rsidR="009717FB">
        <w:rPr>
          <w:rFonts w:eastAsia="Arial Unicode MS"/>
          <w:kern w:val="1"/>
          <w:sz w:val="24"/>
          <w:lang w:eastAsia="hi-IN" w:bidi="hi-IN"/>
        </w:rPr>
        <w:instrText xml:space="preserve"> ADDIN EN.CITE.DATA </w:instrText>
      </w:r>
      <w:r w:rsidR="009717FB">
        <w:rPr>
          <w:rFonts w:eastAsia="Arial Unicode MS"/>
          <w:kern w:val="1"/>
          <w:sz w:val="24"/>
          <w:lang w:eastAsia="hi-IN" w:bidi="hi-IN"/>
        </w:rPr>
      </w:r>
      <w:r w:rsidR="009717FB">
        <w:rPr>
          <w:rFonts w:eastAsia="Arial Unicode MS"/>
          <w:kern w:val="1"/>
          <w:sz w:val="24"/>
          <w:lang w:eastAsia="hi-IN" w:bidi="hi-IN"/>
        </w:rPr>
        <w:fldChar w:fldCharType="end"/>
      </w:r>
      <w:r w:rsidRPr="00455C51">
        <w:rPr>
          <w:rFonts w:eastAsia="Arial Unicode MS"/>
          <w:kern w:val="1"/>
          <w:sz w:val="24"/>
          <w:lang w:eastAsia="hi-IN" w:bidi="hi-IN"/>
        </w:rPr>
      </w:r>
      <w:r w:rsidRPr="00455C51">
        <w:rPr>
          <w:rFonts w:eastAsia="Arial Unicode MS"/>
          <w:kern w:val="1"/>
          <w:sz w:val="24"/>
          <w:lang w:eastAsia="hi-IN" w:bidi="hi-IN"/>
        </w:rPr>
        <w:fldChar w:fldCharType="separate"/>
      </w:r>
      <w:r w:rsidR="009717FB">
        <w:rPr>
          <w:rFonts w:eastAsia="Arial Unicode MS"/>
          <w:noProof/>
          <w:kern w:val="1"/>
          <w:sz w:val="24"/>
          <w:lang w:eastAsia="hi-IN" w:bidi="hi-IN"/>
        </w:rPr>
        <w:t>[</w:t>
      </w:r>
      <w:hyperlink w:anchor="_ENREF_7" w:tooltip="Sampurno, 2021 #6" w:history="1">
        <w:r w:rsidR="00855570">
          <w:rPr>
            <w:rFonts w:eastAsia="Arial Unicode MS"/>
            <w:noProof/>
            <w:kern w:val="1"/>
            <w:sz w:val="24"/>
            <w:lang w:eastAsia="hi-IN" w:bidi="hi-IN"/>
          </w:rPr>
          <w:t>7</w:t>
        </w:r>
      </w:hyperlink>
      <w:r w:rsidR="009717FB">
        <w:rPr>
          <w:rFonts w:eastAsia="Arial Unicode MS"/>
          <w:noProof/>
          <w:kern w:val="1"/>
          <w:sz w:val="24"/>
          <w:lang w:eastAsia="hi-IN" w:bidi="hi-IN"/>
        </w:rPr>
        <w:t>]</w:t>
      </w:r>
      <w:r w:rsidRPr="00455C51">
        <w:rPr>
          <w:rFonts w:eastAsia="Arial Unicode MS"/>
          <w:kern w:val="1"/>
          <w:sz w:val="24"/>
          <w:lang w:eastAsia="hi-IN" w:bidi="hi-IN"/>
        </w:rPr>
        <w:fldChar w:fldCharType="end"/>
      </w:r>
      <w:r w:rsidRPr="00455C51">
        <w:rPr>
          <w:rFonts w:eastAsia="Arial Unicode MS"/>
          <w:kern w:val="1"/>
          <w:sz w:val="24"/>
          <w:lang w:eastAsia="hi-IN" w:bidi="hi-IN"/>
        </w:rPr>
        <w:t xml:space="preserve">. The aim of this </w:t>
      </w:r>
      <w:r w:rsidR="000E5522">
        <w:rPr>
          <w:rFonts w:eastAsia="Arial Unicode MS"/>
          <w:kern w:val="1"/>
          <w:sz w:val="24"/>
          <w:lang w:eastAsia="hi-IN" w:bidi="hi-IN"/>
        </w:rPr>
        <w:t>report</w:t>
      </w:r>
      <w:r w:rsidR="000E5522" w:rsidRPr="00455C51">
        <w:rPr>
          <w:rFonts w:eastAsia="Arial Unicode MS"/>
          <w:kern w:val="1"/>
          <w:sz w:val="24"/>
          <w:lang w:eastAsia="hi-IN" w:bidi="hi-IN"/>
        </w:rPr>
        <w:t xml:space="preserve"> </w:t>
      </w:r>
      <w:r w:rsidRPr="00455C51">
        <w:rPr>
          <w:rFonts w:eastAsia="Arial Unicode MS"/>
          <w:kern w:val="1"/>
          <w:sz w:val="24"/>
          <w:lang w:eastAsia="hi-IN" w:bidi="hi-IN"/>
        </w:rPr>
        <w:t xml:space="preserve">is to share </w:t>
      </w:r>
      <w:r w:rsidR="006C18C4">
        <w:rPr>
          <w:rFonts w:eastAsia="Arial Unicode MS"/>
          <w:kern w:val="1"/>
          <w:sz w:val="24"/>
          <w:lang w:eastAsia="hi-IN" w:bidi="hi-IN"/>
        </w:rPr>
        <w:t>examples and learnings</w:t>
      </w:r>
      <w:r w:rsidRPr="00455C51">
        <w:rPr>
          <w:rFonts w:eastAsia="Arial Unicode MS"/>
          <w:kern w:val="1"/>
          <w:sz w:val="24"/>
          <w:lang w:eastAsia="hi-IN" w:bidi="hi-IN"/>
        </w:rPr>
        <w:t xml:space="preserve"> from </w:t>
      </w:r>
      <w:r w:rsidR="006C18C4">
        <w:rPr>
          <w:rFonts w:eastAsia="Arial Unicode MS"/>
          <w:kern w:val="1"/>
          <w:sz w:val="24"/>
          <w:lang w:eastAsia="hi-IN" w:bidi="hi-IN"/>
        </w:rPr>
        <w:t>a collaboration that was formed to review</w:t>
      </w:r>
      <w:r w:rsidRPr="00455C51">
        <w:rPr>
          <w:rFonts w:eastAsia="Arial Unicode MS"/>
          <w:kern w:val="1"/>
          <w:sz w:val="24"/>
          <w:lang w:eastAsia="hi-IN" w:bidi="hi-IN"/>
        </w:rPr>
        <w:t xml:space="preserve"> key </w:t>
      </w:r>
      <w:r w:rsidR="006C18C4" w:rsidRPr="00455C51">
        <w:rPr>
          <w:rFonts w:eastAsia="Arial Unicode MS"/>
          <w:kern w:val="1"/>
          <w:sz w:val="24"/>
          <w:lang w:eastAsia="hi-IN" w:bidi="hi-IN"/>
        </w:rPr>
        <w:t>processes</w:t>
      </w:r>
      <w:r w:rsidRPr="00455C51">
        <w:rPr>
          <w:rFonts w:eastAsia="Arial Unicode MS"/>
          <w:kern w:val="1"/>
          <w:sz w:val="24"/>
          <w:lang w:eastAsia="hi-IN" w:bidi="hi-IN"/>
        </w:rPr>
        <w:t xml:space="preserve"> supporting TNGR.</w:t>
      </w:r>
    </w:p>
    <w:p w14:paraId="4987E5F4" w14:textId="77777777" w:rsidR="00455C51" w:rsidRPr="00455C51" w:rsidRDefault="00455C51" w:rsidP="00455C51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</w:p>
    <w:p w14:paraId="7D8D8BBE" w14:textId="77777777" w:rsidR="00455C51" w:rsidRPr="00455C51" w:rsidRDefault="00455C51" w:rsidP="00455C51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  <w:r w:rsidRPr="00455C51">
        <w:rPr>
          <w:b/>
          <w:sz w:val="24"/>
        </w:rPr>
        <w:t>MATERIALS AND METHODS</w:t>
      </w:r>
    </w:p>
    <w:p w14:paraId="3311AE80" w14:textId="62393D1B" w:rsidR="00AE0C91" w:rsidRDefault="00014433" w:rsidP="00546E3B">
      <w:pPr>
        <w:spacing w:line="480" w:lineRule="auto"/>
        <w:ind w:firstLine="0"/>
        <w:rPr>
          <w:rFonts w:eastAsia="Times New Roman"/>
          <w:color w:val="000000"/>
          <w:sz w:val="24"/>
          <w:lang w:val="en-AU" w:eastAsia="zh-CN"/>
        </w:rPr>
      </w:pPr>
      <w:r>
        <w:rPr>
          <w:rFonts w:eastAsia="Times New Roman"/>
          <w:color w:val="000000"/>
          <w:sz w:val="24"/>
          <w:lang w:val="en-AU" w:eastAsia="zh-CN"/>
        </w:rPr>
        <w:t xml:space="preserve">Two parallel </w:t>
      </w:r>
      <w:r w:rsidR="00745C12">
        <w:rPr>
          <w:rFonts w:eastAsia="Times New Roman"/>
          <w:color w:val="000000"/>
          <w:sz w:val="24"/>
          <w:lang w:val="en-AU" w:eastAsia="zh-CN"/>
        </w:rPr>
        <w:t>co</w:t>
      </w:r>
      <w:r w:rsidR="00D56A8A">
        <w:rPr>
          <w:rFonts w:eastAsia="Times New Roman"/>
          <w:color w:val="000000"/>
          <w:sz w:val="24"/>
          <w:lang w:val="en-AU" w:eastAsia="zh-CN"/>
        </w:rPr>
        <w:t>ope</w:t>
      </w:r>
      <w:r w:rsidR="00745C12">
        <w:rPr>
          <w:rFonts w:eastAsia="Times New Roman"/>
          <w:color w:val="000000"/>
          <w:sz w:val="24"/>
          <w:lang w:val="en-AU" w:eastAsia="zh-CN"/>
        </w:rPr>
        <w:t xml:space="preserve">rative </w:t>
      </w:r>
      <w:r>
        <w:rPr>
          <w:rFonts w:eastAsia="Times New Roman"/>
          <w:color w:val="000000"/>
          <w:sz w:val="24"/>
          <w:lang w:val="en-AU" w:eastAsia="zh-CN"/>
        </w:rPr>
        <w:t xml:space="preserve">approaches were </w:t>
      </w:r>
      <w:r w:rsidR="00D56A8A">
        <w:rPr>
          <w:rFonts w:eastAsia="Times New Roman"/>
          <w:color w:val="000000"/>
          <w:sz w:val="24"/>
          <w:lang w:val="en-AU" w:eastAsia="zh-CN"/>
        </w:rPr>
        <w:t>established</w:t>
      </w:r>
      <w:r>
        <w:rPr>
          <w:rFonts w:eastAsia="Times New Roman"/>
          <w:color w:val="000000"/>
          <w:sz w:val="24"/>
          <w:lang w:val="en-AU" w:eastAsia="zh-CN"/>
        </w:rPr>
        <w:t xml:space="preserve">. First, an advisory working group (WG) </w:t>
      </w:r>
      <w:r w:rsidR="00D56A8A">
        <w:rPr>
          <w:rFonts w:eastAsia="Times New Roman"/>
          <w:color w:val="000000"/>
          <w:sz w:val="24"/>
          <w:lang w:val="en-AU" w:eastAsia="zh-CN"/>
        </w:rPr>
        <w:t xml:space="preserve">was formed </w:t>
      </w:r>
      <w:r>
        <w:rPr>
          <w:rFonts w:eastAsia="Times New Roman"/>
          <w:color w:val="000000"/>
          <w:sz w:val="24"/>
          <w:lang w:val="en-AU" w:eastAsia="zh-CN"/>
        </w:rPr>
        <w:t>to</w:t>
      </w:r>
      <w:r w:rsidR="009F2134">
        <w:rPr>
          <w:rFonts w:eastAsia="Times New Roman"/>
          <w:color w:val="000000"/>
          <w:sz w:val="24"/>
          <w:lang w:val="en-AU" w:eastAsia="zh-CN"/>
        </w:rPr>
        <w:t xml:space="preserve"> undertake a holistic</w:t>
      </w:r>
      <w:r>
        <w:rPr>
          <w:rFonts w:eastAsia="Times New Roman"/>
          <w:color w:val="000000"/>
          <w:sz w:val="24"/>
          <w:lang w:val="en-AU" w:eastAsia="zh-CN"/>
        </w:rPr>
        <w:t xml:space="preserve"> review </w:t>
      </w:r>
      <w:r w:rsidR="00D67F3F">
        <w:rPr>
          <w:rFonts w:eastAsia="Times New Roman"/>
          <w:color w:val="000000"/>
          <w:sz w:val="24"/>
          <w:lang w:val="en-AU" w:eastAsia="zh-CN"/>
        </w:rPr>
        <w:t xml:space="preserve">of </w:t>
      </w:r>
      <w:r w:rsidR="000D654C">
        <w:rPr>
          <w:rFonts w:eastAsia="Times New Roman"/>
          <w:color w:val="000000"/>
          <w:sz w:val="24"/>
          <w:lang w:val="en-AU" w:eastAsia="zh-CN"/>
        </w:rPr>
        <w:t>the</w:t>
      </w:r>
      <w:r>
        <w:rPr>
          <w:rFonts w:eastAsia="Times New Roman"/>
          <w:color w:val="000000"/>
          <w:sz w:val="24"/>
          <w:lang w:val="en-AU" w:eastAsia="zh-CN"/>
        </w:rPr>
        <w:t xml:space="preserve"> main documentation tools supporting TNGR</w:t>
      </w:r>
      <w:r w:rsidR="00D56A8A">
        <w:rPr>
          <w:rFonts w:eastAsia="Times New Roman"/>
          <w:color w:val="000000"/>
          <w:sz w:val="24"/>
          <w:lang w:val="en-AU" w:eastAsia="zh-CN"/>
        </w:rPr>
        <w:t>:</w:t>
      </w:r>
      <w:r>
        <w:rPr>
          <w:rFonts w:eastAsia="Times New Roman"/>
          <w:color w:val="000000"/>
          <w:sz w:val="24"/>
          <w:lang w:val="en-AU" w:eastAsia="zh-CN"/>
        </w:rPr>
        <w:t xml:space="preserve"> the protocol</w:t>
      </w:r>
      <w:r w:rsidR="00232E31">
        <w:rPr>
          <w:rFonts w:eastAsia="Times New Roman"/>
          <w:color w:val="000000"/>
          <w:sz w:val="24"/>
          <w:lang w:val="en-AU" w:eastAsia="zh-CN"/>
        </w:rPr>
        <w:t xml:space="preserve"> and</w:t>
      </w:r>
      <w:r>
        <w:rPr>
          <w:rFonts w:eastAsia="Times New Roman"/>
          <w:color w:val="000000"/>
          <w:sz w:val="24"/>
          <w:lang w:val="en-AU" w:eastAsia="zh-CN"/>
        </w:rPr>
        <w:t xml:space="preserve"> data dictionary</w:t>
      </w:r>
      <w:r w:rsidR="00524396">
        <w:rPr>
          <w:rFonts w:eastAsia="Times New Roman"/>
          <w:color w:val="000000"/>
          <w:sz w:val="24"/>
          <w:lang w:val="en-AU" w:eastAsia="zh-CN"/>
        </w:rPr>
        <w:t>,</w:t>
      </w:r>
      <w:r>
        <w:rPr>
          <w:rFonts w:eastAsia="Times New Roman"/>
          <w:color w:val="000000"/>
          <w:sz w:val="24"/>
          <w:lang w:val="en-AU" w:eastAsia="zh-CN"/>
        </w:rPr>
        <w:t xml:space="preserve"> and </w:t>
      </w:r>
      <w:r w:rsidR="000D654C">
        <w:rPr>
          <w:rFonts w:eastAsia="Times New Roman"/>
          <w:color w:val="000000"/>
          <w:sz w:val="24"/>
          <w:lang w:val="en-AU" w:eastAsia="zh-CN"/>
        </w:rPr>
        <w:t>a major registry output</w:t>
      </w:r>
      <w:r w:rsidR="0037380E">
        <w:rPr>
          <w:rFonts w:eastAsia="Times New Roman"/>
          <w:color w:val="000000"/>
          <w:sz w:val="24"/>
          <w:lang w:val="en-AU" w:eastAsia="zh-CN"/>
        </w:rPr>
        <w:t>:</w:t>
      </w:r>
      <w:r w:rsidR="000D654C">
        <w:rPr>
          <w:rFonts w:eastAsia="Times New Roman"/>
          <w:color w:val="000000"/>
          <w:sz w:val="24"/>
          <w:lang w:val="en-AU" w:eastAsia="zh-CN"/>
        </w:rPr>
        <w:t xml:space="preserve"> </w:t>
      </w:r>
      <w:r>
        <w:rPr>
          <w:rFonts w:eastAsia="Times New Roman"/>
          <w:color w:val="000000"/>
          <w:sz w:val="24"/>
          <w:lang w:val="en-AU" w:eastAsia="zh-CN"/>
        </w:rPr>
        <w:t xml:space="preserve">the </w:t>
      </w:r>
      <w:r w:rsidR="0037380E">
        <w:rPr>
          <w:rFonts w:eastAsia="Times New Roman"/>
          <w:color w:val="000000"/>
          <w:sz w:val="24"/>
          <w:lang w:val="en-AU" w:eastAsia="zh-CN"/>
        </w:rPr>
        <w:t xml:space="preserve">benchmarking </w:t>
      </w:r>
      <w:r>
        <w:rPr>
          <w:rFonts w:eastAsia="Times New Roman"/>
          <w:color w:val="000000"/>
          <w:sz w:val="24"/>
          <w:lang w:val="en-AU" w:eastAsia="zh-CN"/>
        </w:rPr>
        <w:t xml:space="preserve">quality-of-care report (Figure 1). Second, individual consultations with </w:t>
      </w:r>
      <w:r w:rsidR="00D67F3F">
        <w:rPr>
          <w:rFonts w:eastAsia="Arial Unicode MS"/>
          <w:kern w:val="1"/>
          <w:sz w:val="24"/>
          <w:lang w:eastAsia="hi-IN" w:bidi="hi-IN"/>
        </w:rPr>
        <w:t>local data centers (</w:t>
      </w:r>
      <w:r w:rsidR="0037380E">
        <w:rPr>
          <w:rFonts w:eastAsia="Arial Unicode MS"/>
          <w:kern w:val="1"/>
          <w:sz w:val="24"/>
          <w:lang w:eastAsia="hi-IN" w:bidi="hi-IN"/>
        </w:rPr>
        <w:t>"sites"</w:t>
      </w:r>
      <w:r w:rsidR="00D67F3F">
        <w:rPr>
          <w:rFonts w:eastAsia="Arial Unicode MS"/>
          <w:kern w:val="1"/>
          <w:sz w:val="24"/>
          <w:lang w:eastAsia="hi-IN" w:bidi="hi-IN"/>
        </w:rPr>
        <w:t>)</w:t>
      </w:r>
      <w:r w:rsidR="005A76DF">
        <w:rPr>
          <w:rFonts w:eastAsia="Arial Unicode MS"/>
          <w:kern w:val="1"/>
          <w:sz w:val="24"/>
          <w:lang w:eastAsia="hi-IN" w:bidi="hi-IN"/>
        </w:rPr>
        <w:t xml:space="preserve"> focused</w:t>
      </w:r>
      <w:r w:rsidR="00D67F3F">
        <w:rPr>
          <w:rFonts w:eastAsia="Arial Unicode MS"/>
          <w:kern w:val="1"/>
          <w:sz w:val="24"/>
          <w:lang w:eastAsia="hi-IN" w:bidi="hi-IN"/>
        </w:rPr>
        <w:t xml:space="preserve"> </w:t>
      </w:r>
      <w:r>
        <w:rPr>
          <w:rFonts w:eastAsia="Times New Roman"/>
          <w:color w:val="000000"/>
          <w:sz w:val="24"/>
          <w:lang w:val="en-AU" w:eastAsia="zh-CN"/>
        </w:rPr>
        <w:t>on the</w:t>
      </w:r>
      <w:r w:rsidR="00471C0B">
        <w:rPr>
          <w:rFonts w:eastAsia="Times New Roman"/>
          <w:color w:val="000000"/>
          <w:sz w:val="24"/>
          <w:lang w:val="en-AU" w:eastAsia="zh-CN"/>
        </w:rPr>
        <w:t>ir tailored</w:t>
      </w:r>
      <w:r>
        <w:rPr>
          <w:rFonts w:eastAsia="Times New Roman"/>
          <w:color w:val="000000"/>
          <w:sz w:val="24"/>
          <w:lang w:val="en-AU" w:eastAsia="zh-CN"/>
        </w:rPr>
        <w:t xml:space="preserve"> quality-of-care report.</w:t>
      </w:r>
    </w:p>
    <w:p w14:paraId="05063858" w14:textId="77777777" w:rsidR="000717BC" w:rsidRDefault="000717BC" w:rsidP="000717BC">
      <w:pPr>
        <w:spacing w:line="480" w:lineRule="auto"/>
        <w:ind w:firstLine="0"/>
        <w:jc w:val="center"/>
        <w:rPr>
          <w:rFonts w:eastAsia="Arial Unicode MS"/>
          <w:kern w:val="1"/>
          <w:sz w:val="24"/>
          <w:lang w:eastAsia="hi-IN" w:bidi="hi-IN"/>
        </w:rPr>
      </w:pPr>
      <w:r>
        <w:rPr>
          <w:rFonts w:eastAsia="Times New Roman"/>
          <w:i/>
          <w:color w:val="000000"/>
          <w:sz w:val="24"/>
          <w:lang w:val="en-AU" w:eastAsia="zh-CN"/>
        </w:rPr>
        <w:t>[Figure 1</w:t>
      </w:r>
      <w:r w:rsidRPr="001D4A22">
        <w:rPr>
          <w:rFonts w:eastAsia="Times New Roman"/>
          <w:i/>
          <w:color w:val="000000"/>
          <w:sz w:val="24"/>
          <w:lang w:val="en-AU" w:eastAsia="zh-CN"/>
        </w:rPr>
        <w:t xml:space="preserve"> is about here]</w:t>
      </w:r>
    </w:p>
    <w:p w14:paraId="1AD5C983" w14:textId="77777777" w:rsidR="00AE0C91" w:rsidRDefault="00AE0C91" w:rsidP="00546E3B">
      <w:pPr>
        <w:spacing w:line="480" w:lineRule="auto"/>
        <w:ind w:firstLine="0"/>
        <w:rPr>
          <w:rFonts w:eastAsia="Times New Roman"/>
          <w:color w:val="000000"/>
          <w:sz w:val="24"/>
          <w:lang w:val="en-AU" w:eastAsia="zh-CN"/>
        </w:rPr>
      </w:pPr>
    </w:p>
    <w:p w14:paraId="44C64296" w14:textId="56F9AC07" w:rsidR="00667FF7" w:rsidRDefault="005A76DF" w:rsidP="00546E3B">
      <w:pPr>
        <w:spacing w:line="480" w:lineRule="auto"/>
        <w:ind w:firstLine="0"/>
        <w:rPr>
          <w:rFonts w:eastAsia="Times New Roman"/>
          <w:color w:val="000000"/>
          <w:sz w:val="24"/>
          <w:lang w:val="en-AU" w:eastAsia="zh-CN"/>
        </w:rPr>
      </w:pPr>
      <w:r>
        <w:rPr>
          <w:rFonts w:eastAsia="Arial Unicode MS"/>
          <w:kern w:val="1"/>
          <w:sz w:val="24"/>
          <w:lang w:val="en-AU" w:eastAsia="hi-IN" w:bidi="hi-IN"/>
        </w:rPr>
        <w:lastRenderedPageBreak/>
        <w:t xml:space="preserve">At the direction of the </w:t>
      </w:r>
      <w:r w:rsidR="00966CEE">
        <w:rPr>
          <w:rFonts w:eastAsia="Arial Unicode MS"/>
          <w:kern w:val="1"/>
          <w:sz w:val="24"/>
          <w:lang w:val="en-AU" w:eastAsia="hi-IN" w:bidi="hi-IN"/>
        </w:rPr>
        <w:t xml:space="preserve">TNGR </w:t>
      </w:r>
      <w:r w:rsidR="00800381">
        <w:rPr>
          <w:rFonts w:eastAsia="Arial Unicode MS"/>
          <w:kern w:val="1"/>
          <w:sz w:val="24"/>
          <w:lang w:val="en-AU" w:eastAsia="hi-IN" w:bidi="hi-IN"/>
        </w:rPr>
        <w:t>E</w:t>
      </w:r>
      <w:r>
        <w:rPr>
          <w:rFonts w:eastAsia="Arial Unicode MS"/>
          <w:kern w:val="1"/>
          <w:sz w:val="24"/>
          <w:lang w:val="en-AU" w:eastAsia="hi-IN" w:bidi="hi-IN"/>
        </w:rPr>
        <w:t xml:space="preserve">xecutive </w:t>
      </w:r>
      <w:r w:rsidR="00800381">
        <w:rPr>
          <w:rFonts w:eastAsia="Arial Unicode MS"/>
          <w:kern w:val="1"/>
          <w:sz w:val="24"/>
          <w:lang w:val="en-AU" w:eastAsia="hi-IN" w:bidi="hi-IN"/>
        </w:rPr>
        <w:t>C</w:t>
      </w:r>
      <w:r>
        <w:rPr>
          <w:rFonts w:eastAsia="Arial Unicode MS"/>
          <w:kern w:val="1"/>
          <w:sz w:val="24"/>
          <w:lang w:val="en-AU" w:eastAsia="hi-IN" w:bidi="hi-IN"/>
        </w:rPr>
        <w:t>ommittee</w:t>
      </w:r>
      <w:r w:rsidR="000D3749">
        <w:rPr>
          <w:rFonts w:eastAsia="Arial Unicode MS"/>
          <w:kern w:val="1"/>
          <w:sz w:val="24"/>
          <w:lang w:val="en-AU" w:eastAsia="hi-IN" w:bidi="hi-IN"/>
        </w:rPr>
        <w:t xml:space="preserve"> (EC)</w:t>
      </w:r>
      <w:r>
        <w:rPr>
          <w:rFonts w:eastAsia="Arial Unicode MS"/>
          <w:kern w:val="1"/>
          <w:sz w:val="24"/>
          <w:lang w:val="en-AU" w:eastAsia="hi-IN" w:bidi="hi-IN"/>
        </w:rPr>
        <w:t>, e</w:t>
      </w:r>
      <w:r w:rsidR="00EB1C78">
        <w:rPr>
          <w:rFonts w:eastAsia="Arial Unicode MS"/>
          <w:kern w:val="1"/>
          <w:sz w:val="24"/>
          <w:lang w:val="en-AU" w:eastAsia="hi-IN" w:bidi="hi-IN"/>
        </w:rPr>
        <w:t>xpression</w:t>
      </w:r>
      <w:r>
        <w:rPr>
          <w:rFonts w:eastAsia="Arial Unicode MS"/>
          <w:kern w:val="1"/>
          <w:sz w:val="24"/>
          <w:lang w:val="en-AU" w:eastAsia="hi-IN" w:bidi="hi-IN"/>
        </w:rPr>
        <w:t>s</w:t>
      </w:r>
      <w:r w:rsidR="00EB1C78">
        <w:rPr>
          <w:rFonts w:eastAsia="Arial Unicode MS"/>
          <w:kern w:val="1"/>
          <w:sz w:val="24"/>
          <w:lang w:val="en-AU" w:eastAsia="hi-IN" w:bidi="hi-IN"/>
        </w:rPr>
        <w:t xml:space="preserve"> of interest </w:t>
      </w:r>
      <w:r w:rsidR="00214A61">
        <w:rPr>
          <w:rFonts w:eastAsia="Arial Unicode MS"/>
          <w:kern w:val="1"/>
          <w:sz w:val="24"/>
          <w:lang w:val="en-AU" w:eastAsia="hi-IN" w:bidi="hi-IN"/>
        </w:rPr>
        <w:t>for</w:t>
      </w:r>
      <w:r w:rsidR="00EB1C78">
        <w:rPr>
          <w:rFonts w:eastAsia="Arial Unicode MS"/>
          <w:kern w:val="1"/>
          <w:sz w:val="24"/>
          <w:lang w:val="en-AU" w:eastAsia="hi-IN" w:bidi="hi-IN"/>
        </w:rPr>
        <w:t xml:space="preserve"> the </w:t>
      </w:r>
      <w:r w:rsidR="00EA55CE">
        <w:rPr>
          <w:rFonts w:eastAsia="Arial Unicode MS"/>
          <w:kern w:val="1"/>
          <w:sz w:val="24"/>
          <w:lang w:val="en-AU" w:eastAsia="hi-IN" w:bidi="hi-IN"/>
        </w:rPr>
        <w:t>WG</w:t>
      </w:r>
      <w:r w:rsidR="00E53271">
        <w:rPr>
          <w:rFonts w:eastAsia="Arial Unicode MS"/>
          <w:kern w:val="1"/>
          <w:sz w:val="24"/>
          <w:lang w:eastAsia="hi-IN" w:bidi="hi-IN"/>
        </w:rPr>
        <w:t xml:space="preserve"> w</w:t>
      </w:r>
      <w:r>
        <w:rPr>
          <w:rFonts w:eastAsia="Arial Unicode MS"/>
          <w:kern w:val="1"/>
          <w:sz w:val="24"/>
          <w:lang w:eastAsia="hi-IN" w:bidi="hi-IN"/>
        </w:rPr>
        <w:t>ere</w:t>
      </w:r>
      <w:r w:rsidR="00E53271">
        <w:rPr>
          <w:rFonts w:eastAsia="Arial Unicode MS"/>
          <w:kern w:val="1"/>
          <w:sz w:val="24"/>
          <w:lang w:eastAsia="hi-IN" w:bidi="hi-IN"/>
        </w:rPr>
        <w:t xml:space="preserve"> </w:t>
      </w:r>
      <w:r w:rsidR="00FA571F">
        <w:rPr>
          <w:rFonts w:eastAsia="Arial Unicode MS"/>
          <w:kern w:val="1"/>
          <w:sz w:val="24"/>
          <w:lang w:eastAsia="hi-IN" w:bidi="hi-IN"/>
        </w:rPr>
        <w:t>requested from</w:t>
      </w:r>
      <w:r w:rsidR="00E24A33">
        <w:rPr>
          <w:rFonts w:eastAsia="Arial Unicode MS"/>
          <w:kern w:val="1"/>
          <w:sz w:val="24"/>
          <w:lang w:eastAsia="hi-IN" w:bidi="hi-IN"/>
        </w:rPr>
        <w:t xml:space="preserve"> </w:t>
      </w:r>
      <w:r>
        <w:rPr>
          <w:rFonts w:eastAsia="Arial Unicode MS"/>
          <w:kern w:val="1"/>
          <w:sz w:val="24"/>
          <w:lang w:eastAsia="hi-IN" w:bidi="hi-IN"/>
        </w:rPr>
        <w:t>all stakeholders</w:t>
      </w:r>
      <w:r w:rsidR="00DA28A9">
        <w:rPr>
          <w:rFonts w:eastAsia="Arial Unicode MS"/>
          <w:kern w:val="1"/>
          <w:sz w:val="24"/>
          <w:lang w:eastAsia="hi-IN" w:bidi="hi-IN"/>
        </w:rPr>
        <w:t xml:space="preserve">. </w:t>
      </w:r>
      <w:r>
        <w:rPr>
          <w:rFonts w:eastAsia="Arial Unicode MS"/>
          <w:kern w:val="1"/>
          <w:sz w:val="24"/>
          <w:lang w:eastAsia="hi-IN" w:bidi="hi-IN"/>
        </w:rPr>
        <w:t xml:space="preserve">An overarching goal in constituting the WG was to have diversity of voices, adequate geographic representation, and to build notions of ownership in the TNGR. </w:t>
      </w:r>
      <w:r>
        <w:rPr>
          <w:rFonts w:eastAsia="Times New Roman"/>
          <w:color w:val="000000"/>
          <w:sz w:val="24"/>
          <w:lang w:val="en-AU" w:eastAsia="zh-CN"/>
        </w:rPr>
        <w:t>Table</w:t>
      </w:r>
      <w:r w:rsidRPr="001D4A22">
        <w:rPr>
          <w:rFonts w:eastAsia="Times New Roman"/>
          <w:color w:val="000000"/>
          <w:sz w:val="24"/>
          <w:lang w:val="en-AU" w:eastAsia="zh-CN"/>
        </w:rPr>
        <w:t xml:space="preserve"> 1 lists the full membership of the core team and the advisory </w:t>
      </w:r>
      <w:r>
        <w:rPr>
          <w:rFonts w:eastAsia="Times New Roman"/>
          <w:color w:val="000000"/>
          <w:sz w:val="24"/>
          <w:lang w:val="en-AU" w:eastAsia="zh-CN"/>
        </w:rPr>
        <w:t>WG</w:t>
      </w:r>
      <w:r w:rsidRPr="001D4A22">
        <w:rPr>
          <w:rFonts w:eastAsia="Times New Roman"/>
          <w:color w:val="000000"/>
          <w:sz w:val="24"/>
          <w:lang w:val="en-AU" w:eastAsia="zh-CN"/>
        </w:rPr>
        <w:t>, including their country of practice.</w:t>
      </w:r>
    </w:p>
    <w:p w14:paraId="314D4AED" w14:textId="77777777" w:rsidR="00957614" w:rsidRPr="00546E3B" w:rsidRDefault="00957614" w:rsidP="00546E3B">
      <w:pPr>
        <w:spacing w:line="480" w:lineRule="auto"/>
        <w:ind w:firstLine="0"/>
        <w:rPr>
          <w:rFonts w:eastAsia="Times New Roman"/>
          <w:color w:val="000000"/>
          <w:sz w:val="24"/>
          <w:lang w:val="en-AU" w:eastAsia="zh-CN"/>
        </w:rPr>
      </w:pPr>
    </w:p>
    <w:p w14:paraId="70D2A792" w14:textId="07A75CC4" w:rsidR="00546E3B" w:rsidRPr="008C61A8" w:rsidRDefault="00546E3B" w:rsidP="00504E89">
      <w:pPr>
        <w:ind w:firstLine="0"/>
        <w:rPr>
          <w:rFonts w:asciiTheme="majorBidi" w:eastAsia="Times New Roman" w:hAnsiTheme="majorBidi" w:cstheme="majorBidi"/>
          <w:i/>
          <w:iCs/>
          <w:sz w:val="24"/>
        </w:rPr>
      </w:pPr>
      <w:r>
        <w:rPr>
          <w:rFonts w:asciiTheme="majorBidi" w:eastAsia="Times New Roman" w:hAnsiTheme="majorBidi" w:cstheme="majorBidi"/>
          <w:i/>
          <w:iCs/>
          <w:sz w:val="24"/>
        </w:rPr>
        <w:t>Table 1</w:t>
      </w:r>
      <w:r w:rsidRPr="008C61A8">
        <w:rPr>
          <w:rFonts w:asciiTheme="majorBidi" w:eastAsia="Times New Roman" w:hAnsiTheme="majorBidi" w:cstheme="majorBidi"/>
          <w:i/>
          <w:iCs/>
          <w:sz w:val="24"/>
        </w:rPr>
        <w:t xml:space="preserve">: Background of the </w:t>
      </w:r>
      <w:r>
        <w:rPr>
          <w:rFonts w:asciiTheme="majorBidi" w:eastAsia="Times New Roman" w:hAnsiTheme="majorBidi" w:cstheme="majorBidi"/>
          <w:i/>
          <w:iCs/>
          <w:sz w:val="24"/>
        </w:rPr>
        <w:t>core project team and advisory working group</w:t>
      </w:r>
    </w:p>
    <w:p w14:paraId="5C7370D1" w14:textId="77777777" w:rsidR="00546E3B" w:rsidRPr="008C61A8" w:rsidRDefault="00546E3B" w:rsidP="00546E3B">
      <w:pPr>
        <w:jc w:val="center"/>
        <w:rPr>
          <w:rFonts w:asciiTheme="majorBidi" w:eastAsia="Times New Roman" w:hAnsiTheme="majorBidi" w:cstheme="majorBidi"/>
          <w:sz w:val="24"/>
        </w:rPr>
      </w:pPr>
    </w:p>
    <w:tbl>
      <w:tblPr>
        <w:tblStyle w:val="TableGrid"/>
        <w:tblW w:w="9639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992"/>
        <w:gridCol w:w="992"/>
        <w:gridCol w:w="1276"/>
        <w:gridCol w:w="992"/>
        <w:gridCol w:w="1276"/>
        <w:gridCol w:w="992"/>
        <w:gridCol w:w="992"/>
      </w:tblGrid>
      <w:tr w:rsidR="00F3356F" w:rsidRPr="005A76DF" w14:paraId="45172EBF" w14:textId="77777777" w:rsidTr="002D5379">
        <w:trPr>
          <w:trHeight w:val="574"/>
        </w:trPr>
        <w:tc>
          <w:tcPr>
            <w:tcW w:w="1276" w:type="dxa"/>
            <w:tcBorders>
              <w:top w:val="nil"/>
              <w:left w:val="nil"/>
            </w:tcBorders>
          </w:tcPr>
          <w:p w14:paraId="53BBE79A" w14:textId="77777777" w:rsidR="00423A48" w:rsidRPr="005A76DF" w:rsidRDefault="00423A48" w:rsidP="00546E3B">
            <w:pPr>
              <w:jc w:val="center"/>
              <w:rPr>
                <w:rFonts w:asciiTheme="majorBidi" w:eastAsia="Times New Roman" w:hAnsiTheme="majorBidi" w:cstheme="majorBidi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AB0EB70" w14:textId="77777777" w:rsidR="00423A48" w:rsidRPr="00F3356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F3356F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Urology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045287E" w14:textId="77777777" w:rsidR="00423A48" w:rsidRPr="00F3356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F3356F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Radiation Oncology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82F2678" w14:textId="77777777" w:rsidR="00423A48" w:rsidRPr="00F3356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F3356F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Psychology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5C27A37" w14:textId="7E903EDD" w:rsidR="00423A48" w:rsidRPr="00F3356F" w:rsidRDefault="00423A48" w:rsidP="00D0570F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F3356F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Epidemiology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3E38203" w14:textId="325B70FC" w:rsidR="00423A48" w:rsidRPr="00F3356F" w:rsidRDefault="00423A48" w:rsidP="00D0570F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F3356F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Academic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9FFA4AD" w14:textId="77777777" w:rsidR="00423A48" w:rsidRPr="00F3356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F3356F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Patient Representative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F5D56CA" w14:textId="77777777" w:rsidR="00423A48" w:rsidRPr="00F3356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F3356F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Registry Manager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AD76A55" w14:textId="77777777" w:rsidR="00423A48" w:rsidRPr="005A76DF" w:rsidRDefault="00423A48" w:rsidP="00E5596D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bCs/>
                <w:szCs w:val="20"/>
              </w:rPr>
              <w:t>TOTAL</w:t>
            </w:r>
          </w:p>
        </w:tc>
      </w:tr>
      <w:tr w:rsidR="00423A48" w:rsidRPr="005A76DF" w14:paraId="4FADEFAF" w14:textId="77777777" w:rsidTr="002D5379">
        <w:trPr>
          <w:trHeight w:val="249"/>
        </w:trPr>
        <w:tc>
          <w:tcPr>
            <w:tcW w:w="1276" w:type="dxa"/>
            <w:shd w:val="clear" w:color="auto" w:fill="F2F2F2" w:themeFill="background1" w:themeFillShade="F2"/>
          </w:tcPr>
          <w:p w14:paraId="2569367F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bCs/>
                <w:szCs w:val="20"/>
              </w:rPr>
              <w:t>Australia</w:t>
            </w:r>
          </w:p>
        </w:tc>
        <w:tc>
          <w:tcPr>
            <w:tcW w:w="851" w:type="dxa"/>
            <w:vAlign w:val="center"/>
          </w:tcPr>
          <w:p w14:paraId="505C6932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43C92D0" w14:textId="7FFCA4BC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szCs w:val="20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14:paraId="22D8DB67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szCs w:val="20"/>
              </w:rPr>
              <w:t>-</w:t>
            </w:r>
          </w:p>
        </w:tc>
        <w:tc>
          <w:tcPr>
            <w:tcW w:w="1276" w:type="dxa"/>
          </w:tcPr>
          <w:p w14:paraId="705D0D7B" w14:textId="7C574376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465CDD7" w14:textId="1C5FBF54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szCs w:val="20"/>
              </w:rPr>
              <w:t>1*</w:t>
            </w:r>
          </w:p>
        </w:tc>
        <w:tc>
          <w:tcPr>
            <w:tcW w:w="1276" w:type="dxa"/>
            <w:vAlign w:val="center"/>
          </w:tcPr>
          <w:p w14:paraId="00969FA1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7693F8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bCs/>
                <w:szCs w:val="20"/>
              </w:rPr>
              <w:t>1* + 1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9175894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bCs/>
                <w:szCs w:val="20"/>
              </w:rPr>
              <w:t>4</w:t>
            </w:r>
          </w:p>
        </w:tc>
      </w:tr>
      <w:tr w:rsidR="00423A48" w:rsidRPr="005A76DF" w14:paraId="279D3A9B" w14:textId="77777777" w:rsidTr="002D5379">
        <w:trPr>
          <w:trHeight w:val="249"/>
        </w:trPr>
        <w:tc>
          <w:tcPr>
            <w:tcW w:w="1276" w:type="dxa"/>
            <w:shd w:val="clear" w:color="auto" w:fill="F2F2F2" w:themeFill="background1" w:themeFillShade="F2"/>
          </w:tcPr>
          <w:p w14:paraId="5ED0DA80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bCs/>
                <w:szCs w:val="20"/>
              </w:rPr>
              <w:t>Germany</w:t>
            </w:r>
          </w:p>
        </w:tc>
        <w:tc>
          <w:tcPr>
            <w:tcW w:w="851" w:type="dxa"/>
            <w:vAlign w:val="center"/>
          </w:tcPr>
          <w:p w14:paraId="0D5B36BF" w14:textId="77777777" w:rsidR="00423A48" w:rsidRPr="005A76DF" w:rsidRDefault="00423A48" w:rsidP="00546E3B">
            <w:pPr>
              <w:rPr>
                <w:rFonts w:asciiTheme="majorBidi" w:eastAsia="Times New Roman" w:hAnsiTheme="majorBidi" w:cstheme="majorBidi"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F4FF37B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93CBB6E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szCs w:val="20"/>
              </w:rPr>
              <w:t>-</w:t>
            </w:r>
          </w:p>
        </w:tc>
        <w:tc>
          <w:tcPr>
            <w:tcW w:w="1276" w:type="dxa"/>
          </w:tcPr>
          <w:p w14:paraId="3ACA6CED" w14:textId="3AC40612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9EF4DA4" w14:textId="7689B7DE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szCs w:val="20"/>
              </w:rPr>
              <w:t>1*</w:t>
            </w:r>
          </w:p>
        </w:tc>
        <w:tc>
          <w:tcPr>
            <w:tcW w:w="1276" w:type="dxa"/>
            <w:vAlign w:val="center"/>
          </w:tcPr>
          <w:p w14:paraId="1C826EE3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2E4B9EE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bCs/>
                <w:szCs w:val="20"/>
              </w:rPr>
              <w:t>1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BBDB388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bCs/>
                <w:szCs w:val="20"/>
              </w:rPr>
              <w:t>3</w:t>
            </w:r>
          </w:p>
        </w:tc>
      </w:tr>
      <w:tr w:rsidR="00423A48" w:rsidRPr="005A76DF" w14:paraId="2A9E9D06" w14:textId="77777777" w:rsidTr="002D5379">
        <w:trPr>
          <w:trHeight w:val="274"/>
        </w:trPr>
        <w:tc>
          <w:tcPr>
            <w:tcW w:w="1276" w:type="dxa"/>
            <w:shd w:val="clear" w:color="auto" w:fill="F2F2F2" w:themeFill="background1" w:themeFillShade="F2"/>
          </w:tcPr>
          <w:p w14:paraId="55DE09C0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bCs/>
                <w:szCs w:val="20"/>
              </w:rPr>
              <w:t>Hong Kong</w:t>
            </w:r>
          </w:p>
        </w:tc>
        <w:tc>
          <w:tcPr>
            <w:tcW w:w="851" w:type="dxa"/>
            <w:vAlign w:val="center"/>
          </w:tcPr>
          <w:p w14:paraId="4228E27E" w14:textId="014F4488" w:rsidR="00423A48" w:rsidRPr="005A76DF" w:rsidRDefault="00423A48" w:rsidP="00546E3B">
            <w:pPr>
              <w:rPr>
                <w:rFonts w:asciiTheme="majorBidi" w:eastAsia="Times New Roman" w:hAnsiTheme="majorBidi" w:cstheme="majorBidi"/>
                <w:b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3585CA26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8A8ED7E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szCs w:val="20"/>
              </w:rPr>
              <w:t>-</w:t>
            </w:r>
          </w:p>
        </w:tc>
        <w:tc>
          <w:tcPr>
            <w:tcW w:w="1276" w:type="dxa"/>
          </w:tcPr>
          <w:p w14:paraId="553BE063" w14:textId="0D29B24A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3ABE4DF" w14:textId="02C185EF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47820A4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F89276A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bCs/>
                <w:szCs w:val="20"/>
              </w:rPr>
              <w:t>1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BBA06AA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bCs/>
                <w:szCs w:val="20"/>
              </w:rPr>
              <w:t>2</w:t>
            </w:r>
          </w:p>
        </w:tc>
      </w:tr>
      <w:tr w:rsidR="00423A48" w:rsidRPr="005A76DF" w14:paraId="4C64B02E" w14:textId="77777777" w:rsidTr="002D5379">
        <w:trPr>
          <w:trHeight w:val="249"/>
        </w:trPr>
        <w:tc>
          <w:tcPr>
            <w:tcW w:w="1276" w:type="dxa"/>
            <w:shd w:val="clear" w:color="auto" w:fill="F2F2F2" w:themeFill="background1" w:themeFillShade="F2"/>
          </w:tcPr>
          <w:p w14:paraId="21FAACFF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bCs/>
                <w:szCs w:val="20"/>
              </w:rPr>
              <w:t>Spain</w:t>
            </w:r>
          </w:p>
        </w:tc>
        <w:tc>
          <w:tcPr>
            <w:tcW w:w="851" w:type="dxa"/>
            <w:vAlign w:val="center"/>
          </w:tcPr>
          <w:p w14:paraId="28CB86DC" w14:textId="77777777" w:rsidR="00423A48" w:rsidRPr="005A76DF" w:rsidRDefault="00423A48" w:rsidP="00546E3B">
            <w:pPr>
              <w:rPr>
                <w:rFonts w:asciiTheme="majorBidi" w:eastAsia="Times New Roman" w:hAnsiTheme="majorBidi" w:cstheme="majorBidi"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3015FB2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6C0E4DE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szCs w:val="20"/>
              </w:rPr>
              <w:t>-</w:t>
            </w:r>
          </w:p>
        </w:tc>
        <w:tc>
          <w:tcPr>
            <w:tcW w:w="1276" w:type="dxa"/>
          </w:tcPr>
          <w:p w14:paraId="54712E27" w14:textId="73861970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3118CAC7" w14:textId="790A52C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27FBA1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ECFFF7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bCs/>
                <w:szCs w:val="20"/>
              </w:rPr>
              <w:t>1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E249494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bCs/>
                <w:szCs w:val="20"/>
              </w:rPr>
              <w:t>2</w:t>
            </w:r>
          </w:p>
        </w:tc>
      </w:tr>
      <w:tr w:rsidR="00423A48" w:rsidRPr="005A76DF" w14:paraId="79C6B7A3" w14:textId="77777777" w:rsidTr="002D5379">
        <w:trPr>
          <w:trHeight w:val="249"/>
        </w:trPr>
        <w:tc>
          <w:tcPr>
            <w:tcW w:w="1276" w:type="dxa"/>
            <w:shd w:val="clear" w:color="auto" w:fill="F2F2F2" w:themeFill="background1" w:themeFillShade="F2"/>
          </w:tcPr>
          <w:p w14:paraId="4DC7BA50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bCs/>
                <w:szCs w:val="20"/>
              </w:rPr>
              <w:t>UK</w:t>
            </w:r>
          </w:p>
        </w:tc>
        <w:tc>
          <w:tcPr>
            <w:tcW w:w="851" w:type="dxa"/>
            <w:vAlign w:val="center"/>
          </w:tcPr>
          <w:p w14:paraId="02437498" w14:textId="77777777" w:rsidR="00423A48" w:rsidRPr="005A76DF" w:rsidRDefault="00423A48" w:rsidP="00546E3B">
            <w:pPr>
              <w:rPr>
                <w:rFonts w:asciiTheme="majorBidi" w:eastAsia="Times New Roman" w:hAnsiTheme="majorBidi" w:cstheme="majorBidi"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0DCA36A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5B75FC30" w14:textId="2F5F3BCE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szCs w:val="20"/>
              </w:rPr>
              <w:t>1</w:t>
            </w:r>
          </w:p>
        </w:tc>
        <w:tc>
          <w:tcPr>
            <w:tcW w:w="1276" w:type="dxa"/>
          </w:tcPr>
          <w:p w14:paraId="648CEC9B" w14:textId="13A97AE1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5858B6BF" w14:textId="1504646A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E679A25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9178B3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bCs/>
                <w:szCs w:val="20"/>
              </w:rPr>
              <w:t>-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2D03D26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bCs/>
                <w:szCs w:val="20"/>
              </w:rPr>
              <w:t>1</w:t>
            </w:r>
          </w:p>
        </w:tc>
      </w:tr>
      <w:tr w:rsidR="00423A48" w:rsidRPr="005A76DF" w14:paraId="4BB4CE1B" w14:textId="77777777" w:rsidTr="002D5379">
        <w:trPr>
          <w:trHeight w:val="249"/>
        </w:trPr>
        <w:tc>
          <w:tcPr>
            <w:tcW w:w="1276" w:type="dxa"/>
            <w:shd w:val="clear" w:color="auto" w:fill="F2F2F2" w:themeFill="background1" w:themeFillShade="F2"/>
          </w:tcPr>
          <w:p w14:paraId="577FEA70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bCs/>
                <w:szCs w:val="20"/>
              </w:rPr>
              <w:t>US</w:t>
            </w:r>
          </w:p>
        </w:tc>
        <w:tc>
          <w:tcPr>
            <w:tcW w:w="851" w:type="dxa"/>
            <w:vAlign w:val="center"/>
          </w:tcPr>
          <w:p w14:paraId="6151BF33" w14:textId="77777777" w:rsidR="00423A48" w:rsidRPr="005A76DF" w:rsidRDefault="00423A48" w:rsidP="00546E3B">
            <w:pPr>
              <w:rPr>
                <w:rFonts w:asciiTheme="majorBidi" w:eastAsia="Times New Roman" w:hAnsiTheme="majorBidi" w:cstheme="majorBidi"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820F2AD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30AA6F2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szCs w:val="20"/>
              </w:rPr>
              <w:t>-</w:t>
            </w:r>
          </w:p>
        </w:tc>
        <w:tc>
          <w:tcPr>
            <w:tcW w:w="1276" w:type="dxa"/>
          </w:tcPr>
          <w:p w14:paraId="63DBC9E8" w14:textId="57E3B8BF" w:rsidR="00423A48" w:rsidRPr="005A76DF" w:rsidRDefault="009B3322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szCs w:val="20"/>
              </w:rPr>
            </w:pPr>
            <w:r w:rsidRPr="00414D7B">
              <w:rPr>
                <w:rFonts w:asciiTheme="majorBidi" w:eastAsia="Times New Roman" w:hAnsiTheme="majorBidi" w:cstheme="majorBidi"/>
                <w:b/>
                <w:szCs w:val="20"/>
              </w:rPr>
              <w:t>1</w:t>
            </w:r>
            <w:r w:rsidRPr="005A76DF">
              <w:rPr>
                <w:rFonts w:asciiTheme="majorBidi" w:eastAsia="Times New Roman" w:hAnsiTheme="majorBidi" w:cstheme="majorBidi"/>
                <w:szCs w:val="20"/>
              </w:rPr>
              <w:t>*</w:t>
            </w:r>
          </w:p>
        </w:tc>
        <w:tc>
          <w:tcPr>
            <w:tcW w:w="992" w:type="dxa"/>
            <w:vAlign w:val="center"/>
          </w:tcPr>
          <w:p w14:paraId="0AB3726D" w14:textId="0D5DD5B2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1397147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3BB74AE" w14:textId="1C169754" w:rsidR="00423A48" w:rsidRPr="005A76DF" w:rsidRDefault="009B3322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bCs/>
                <w:szCs w:val="20"/>
              </w:rPr>
              <w:t>1</w:t>
            </w:r>
            <w:r w:rsidR="00423A48" w:rsidRPr="005A76DF">
              <w:rPr>
                <w:rFonts w:asciiTheme="majorBidi" w:eastAsia="Times New Roman" w:hAnsiTheme="majorBidi" w:cstheme="majorBidi"/>
                <w:b/>
                <w:bCs/>
                <w:szCs w:val="20"/>
              </w:rPr>
              <w:t>* + 1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978006B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bCs/>
                <w:szCs w:val="20"/>
              </w:rPr>
              <w:t>3</w:t>
            </w:r>
          </w:p>
        </w:tc>
      </w:tr>
      <w:tr w:rsidR="00F3356F" w:rsidRPr="005A76DF" w14:paraId="56AD9FDA" w14:textId="77777777" w:rsidTr="002D5379">
        <w:trPr>
          <w:trHeight w:val="249"/>
        </w:trPr>
        <w:tc>
          <w:tcPr>
            <w:tcW w:w="1276" w:type="dxa"/>
            <w:shd w:val="clear" w:color="auto" w:fill="BFBFBF" w:themeFill="background1" w:themeFillShade="BF"/>
          </w:tcPr>
          <w:p w14:paraId="7253B55A" w14:textId="77777777" w:rsidR="00423A48" w:rsidRPr="005A76DF" w:rsidRDefault="00423A48" w:rsidP="00A37EB8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bCs/>
                <w:szCs w:val="20"/>
              </w:rPr>
              <w:t>TOTAL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10612BD8" w14:textId="77777777" w:rsidR="00423A48" w:rsidRPr="005A76DF" w:rsidRDefault="00423A48" w:rsidP="00546E3B">
            <w:pPr>
              <w:rPr>
                <w:rFonts w:asciiTheme="majorBidi" w:eastAsia="Times New Roman" w:hAnsiTheme="majorBidi" w:cstheme="majorBidi"/>
                <w:b/>
                <w:bCs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bCs/>
                <w:szCs w:val="20"/>
              </w:rPr>
              <w:t>1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ADBB18A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bCs/>
                <w:szCs w:val="20"/>
              </w:rPr>
              <w:t>1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5937048D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bCs/>
                <w:szCs w:val="20"/>
              </w:rPr>
              <w:t>1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F012B59" w14:textId="0D2408B0" w:rsidR="00423A48" w:rsidRPr="005A76DF" w:rsidRDefault="009B3322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bCs/>
                <w:szCs w:val="20"/>
              </w:rPr>
              <w:t>2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2EB67428" w14:textId="29B82EE2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bCs/>
                <w:szCs w:val="20"/>
              </w:rPr>
              <w:t>2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89301B1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bCs/>
                <w:szCs w:val="20"/>
              </w:rPr>
              <w:t>1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AB4B101" w14:textId="19EB64E0" w:rsidR="00423A48" w:rsidRPr="005A76DF" w:rsidRDefault="009B3322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bCs/>
                <w:szCs w:val="20"/>
              </w:rPr>
              <w:t>7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0F734B3" w14:textId="77777777" w:rsidR="00423A48" w:rsidRPr="005A76DF" w:rsidRDefault="00423A48" w:rsidP="00546E3B">
            <w:pPr>
              <w:ind w:firstLine="0"/>
              <w:jc w:val="center"/>
              <w:rPr>
                <w:rFonts w:asciiTheme="majorBidi" w:eastAsia="Times New Roman" w:hAnsiTheme="majorBidi" w:cstheme="majorBidi"/>
                <w:b/>
                <w:bCs/>
                <w:szCs w:val="20"/>
              </w:rPr>
            </w:pPr>
            <w:r w:rsidRPr="005A76DF">
              <w:rPr>
                <w:rFonts w:asciiTheme="majorBidi" w:eastAsia="Times New Roman" w:hAnsiTheme="majorBidi" w:cstheme="majorBidi"/>
                <w:b/>
                <w:bCs/>
                <w:szCs w:val="20"/>
              </w:rPr>
              <w:t>15</w:t>
            </w:r>
          </w:p>
        </w:tc>
      </w:tr>
    </w:tbl>
    <w:p w14:paraId="5DDA4C87" w14:textId="77777777" w:rsidR="00546E3B" w:rsidRDefault="00546E3B" w:rsidP="00546E3B">
      <w:pPr>
        <w:jc w:val="center"/>
        <w:rPr>
          <w:rFonts w:asciiTheme="majorBidi" w:eastAsia="Times New Roman" w:hAnsiTheme="majorBidi" w:cstheme="majorBidi"/>
          <w:sz w:val="24"/>
        </w:rPr>
      </w:pPr>
    </w:p>
    <w:p w14:paraId="1AB6CB2F" w14:textId="203BC0C6" w:rsidR="00546E3B" w:rsidRPr="00006E95" w:rsidRDefault="00546E3B" w:rsidP="00CD35C6">
      <w:pPr>
        <w:ind w:firstLine="0"/>
        <w:jc w:val="left"/>
        <w:rPr>
          <w:rFonts w:asciiTheme="majorBidi" w:eastAsia="Times New Roman" w:hAnsiTheme="majorBidi" w:cstheme="majorBidi"/>
          <w:sz w:val="24"/>
        </w:rPr>
      </w:pPr>
      <w:r>
        <w:rPr>
          <w:rFonts w:asciiTheme="majorBidi" w:eastAsia="Times New Roman" w:hAnsiTheme="majorBidi" w:cstheme="majorBidi"/>
          <w:sz w:val="24"/>
        </w:rPr>
        <w:t>* Core project team</w:t>
      </w:r>
      <w:r w:rsidR="00791941">
        <w:rPr>
          <w:rFonts w:asciiTheme="majorBidi" w:eastAsia="Times New Roman" w:hAnsiTheme="majorBidi" w:cstheme="majorBidi"/>
          <w:sz w:val="24"/>
        </w:rPr>
        <w:t xml:space="preserve">                                       </w:t>
      </w:r>
    </w:p>
    <w:p w14:paraId="31A2D1B7" w14:textId="1797B52B" w:rsidR="00681A01" w:rsidRDefault="00681A01" w:rsidP="00455C51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</w:p>
    <w:p w14:paraId="64B9DB85" w14:textId="77777777" w:rsidR="006B705B" w:rsidRDefault="006B705B" w:rsidP="00455C51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</w:p>
    <w:p w14:paraId="7C8BD5DC" w14:textId="4F63DF44" w:rsidR="00455C51" w:rsidRPr="001D4A22" w:rsidRDefault="00455C51" w:rsidP="00455C51">
      <w:pPr>
        <w:spacing w:line="480" w:lineRule="auto"/>
        <w:ind w:firstLine="0"/>
        <w:rPr>
          <w:rFonts w:eastAsia="Times New Roman"/>
          <w:color w:val="000000"/>
          <w:sz w:val="24"/>
          <w:lang w:val="en-AU" w:eastAsia="zh-CN"/>
        </w:rPr>
      </w:pPr>
      <w:r w:rsidRPr="001D4A22">
        <w:rPr>
          <w:rFonts w:eastAsia="Arial Unicode MS"/>
          <w:kern w:val="1"/>
          <w:sz w:val="24"/>
          <w:lang w:eastAsia="hi-IN" w:bidi="hi-IN"/>
        </w:rPr>
        <w:t xml:space="preserve">A series of </w:t>
      </w:r>
      <w:r w:rsidR="00B04153">
        <w:rPr>
          <w:rFonts w:eastAsia="Arial Unicode MS"/>
          <w:kern w:val="1"/>
          <w:sz w:val="24"/>
          <w:lang w:eastAsia="hi-IN" w:bidi="hi-IN"/>
        </w:rPr>
        <w:t xml:space="preserve">monthly </w:t>
      </w:r>
      <w:r w:rsidR="00752661">
        <w:rPr>
          <w:rFonts w:eastAsia="Arial Unicode MS"/>
          <w:kern w:val="1"/>
          <w:sz w:val="24"/>
          <w:lang w:eastAsia="hi-IN" w:bidi="hi-IN"/>
        </w:rPr>
        <w:t xml:space="preserve">one-hour </w:t>
      </w:r>
      <w:r w:rsidR="00D56FE5" w:rsidRPr="001D4A22">
        <w:rPr>
          <w:rFonts w:eastAsia="Times New Roman"/>
          <w:color w:val="000000"/>
          <w:sz w:val="24"/>
          <w:lang w:val="en-AU" w:eastAsia="zh-CN"/>
        </w:rPr>
        <w:t>videoconference</w:t>
      </w:r>
      <w:r w:rsidR="00D56FE5" w:rsidRPr="001D4A22">
        <w:rPr>
          <w:rFonts w:eastAsia="Arial Unicode MS"/>
          <w:kern w:val="1"/>
          <w:sz w:val="24"/>
          <w:lang w:eastAsia="hi-IN" w:bidi="hi-IN"/>
        </w:rPr>
        <w:t xml:space="preserve"> </w:t>
      </w:r>
      <w:r w:rsidRPr="001D4A22">
        <w:rPr>
          <w:rFonts w:eastAsia="Arial Unicode MS"/>
          <w:kern w:val="1"/>
          <w:sz w:val="24"/>
          <w:lang w:eastAsia="hi-IN" w:bidi="hi-IN"/>
        </w:rPr>
        <w:t xml:space="preserve">consultation sessions were held over </w:t>
      </w:r>
      <w:r w:rsidR="009322DA">
        <w:rPr>
          <w:rFonts w:eastAsia="Arial Unicode MS"/>
          <w:kern w:val="1"/>
          <w:sz w:val="24"/>
          <w:lang w:eastAsia="hi-IN" w:bidi="hi-IN"/>
        </w:rPr>
        <w:t>a 10-month period</w:t>
      </w:r>
      <w:r w:rsidRPr="001D4A22">
        <w:rPr>
          <w:rFonts w:eastAsia="Arial Unicode MS"/>
          <w:kern w:val="1"/>
          <w:sz w:val="24"/>
          <w:lang w:eastAsia="hi-IN" w:bidi="hi-IN"/>
        </w:rPr>
        <w:t xml:space="preserve">. </w:t>
      </w:r>
      <w:r w:rsidR="008976DF" w:rsidRPr="001D4A22">
        <w:rPr>
          <w:rFonts w:eastAsia="Times New Roman"/>
          <w:color w:val="000000"/>
          <w:sz w:val="24"/>
          <w:lang w:val="en-AU" w:eastAsia="zh-CN"/>
        </w:rPr>
        <w:t>Central</w:t>
      </w:r>
      <w:r w:rsidRPr="001D4A22">
        <w:rPr>
          <w:rFonts w:eastAsia="Times New Roman"/>
          <w:color w:val="000000"/>
          <w:sz w:val="24"/>
          <w:lang w:val="en-AU" w:eastAsia="zh-CN"/>
        </w:rPr>
        <w:t xml:space="preserve"> </w:t>
      </w:r>
      <w:r w:rsidR="0059260F">
        <w:rPr>
          <w:rFonts w:eastAsia="Times New Roman"/>
          <w:color w:val="000000"/>
          <w:sz w:val="24"/>
          <w:lang w:val="en-AU" w:eastAsia="zh-CN"/>
        </w:rPr>
        <w:t>issues considered</w:t>
      </w:r>
      <w:r w:rsidRPr="001D4A22">
        <w:rPr>
          <w:rFonts w:eastAsia="Times New Roman"/>
          <w:color w:val="000000"/>
          <w:sz w:val="24"/>
          <w:lang w:val="en-AU" w:eastAsia="zh-CN"/>
        </w:rPr>
        <w:t xml:space="preserve"> at </w:t>
      </w:r>
      <w:r w:rsidR="0059260F" w:rsidRPr="001D4A22">
        <w:rPr>
          <w:rFonts w:eastAsia="Times New Roman"/>
          <w:color w:val="000000"/>
          <w:sz w:val="24"/>
          <w:lang w:val="en-AU" w:eastAsia="zh-CN"/>
        </w:rPr>
        <w:t xml:space="preserve">meetings related to </w:t>
      </w:r>
      <w:r w:rsidRPr="001D4A22">
        <w:rPr>
          <w:rFonts w:eastAsia="Times New Roman"/>
          <w:color w:val="000000"/>
          <w:sz w:val="24"/>
          <w:lang w:val="en-AU" w:eastAsia="zh-CN"/>
        </w:rPr>
        <w:t xml:space="preserve">the protocol </w:t>
      </w:r>
      <w:r w:rsidR="00740F59">
        <w:rPr>
          <w:rFonts w:eastAsia="Times New Roman"/>
          <w:color w:val="000000"/>
          <w:sz w:val="24"/>
          <w:lang w:val="en-AU" w:eastAsia="zh-CN"/>
        </w:rPr>
        <w:t xml:space="preserve">were </w:t>
      </w:r>
      <w:r w:rsidRPr="001D4A22">
        <w:rPr>
          <w:rFonts w:eastAsia="Times New Roman"/>
          <w:color w:val="000000"/>
          <w:sz w:val="24"/>
          <w:lang w:val="en-AU" w:eastAsia="zh-CN"/>
        </w:rPr>
        <w:t xml:space="preserve">the </w:t>
      </w:r>
      <w:r w:rsidR="00740F59">
        <w:rPr>
          <w:rFonts w:eastAsia="Times New Roman"/>
          <w:color w:val="000000"/>
          <w:sz w:val="24"/>
          <w:lang w:val="en-AU" w:eastAsia="zh-CN"/>
        </w:rPr>
        <w:t xml:space="preserve">continuing relevance of each </w:t>
      </w:r>
      <w:r w:rsidR="00740F59" w:rsidRPr="001D4A22">
        <w:rPr>
          <w:rFonts w:eastAsia="Times New Roman"/>
          <w:color w:val="000000"/>
          <w:sz w:val="24"/>
          <w:lang w:val="en-AU" w:eastAsia="zh-CN"/>
        </w:rPr>
        <w:t>section</w:t>
      </w:r>
      <w:r w:rsidRPr="001D4A22">
        <w:rPr>
          <w:rFonts w:eastAsia="Times New Roman"/>
          <w:color w:val="000000"/>
          <w:sz w:val="24"/>
          <w:lang w:val="en-AU" w:eastAsia="zh-CN"/>
        </w:rPr>
        <w:t>, clarity o</w:t>
      </w:r>
      <w:r w:rsidR="00740F59">
        <w:rPr>
          <w:rFonts w:eastAsia="Times New Roman"/>
          <w:color w:val="000000"/>
          <w:sz w:val="24"/>
          <w:lang w:val="en-AU" w:eastAsia="zh-CN"/>
        </w:rPr>
        <w:t>f</w:t>
      </w:r>
      <w:r w:rsidRPr="001D4A22">
        <w:rPr>
          <w:rFonts w:eastAsia="Times New Roman"/>
          <w:color w:val="000000"/>
          <w:sz w:val="24"/>
          <w:lang w:val="en-AU" w:eastAsia="zh-CN"/>
        </w:rPr>
        <w:t xml:space="preserve"> language</w:t>
      </w:r>
      <w:r w:rsidR="00740F59">
        <w:rPr>
          <w:rFonts w:eastAsia="Times New Roman"/>
          <w:color w:val="000000"/>
          <w:sz w:val="24"/>
          <w:lang w:val="en-AU" w:eastAsia="zh-CN"/>
        </w:rPr>
        <w:t>,</w:t>
      </w:r>
      <w:r w:rsidRPr="001D4A22">
        <w:rPr>
          <w:rFonts w:eastAsia="Times New Roman"/>
          <w:color w:val="000000"/>
          <w:sz w:val="24"/>
          <w:lang w:val="en-AU" w:eastAsia="zh-CN"/>
        </w:rPr>
        <w:t xml:space="preserve"> and new aspects of registry operation</w:t>
      </w:r>
      <w:r w:rsidR="00740F59">
        <w:rPr>
          <w:rFonts w:eastAsia="Times New Roman"/>
          <w:color w:val="000000"/>
          <w:sz w:val="24"/>
          <w:lang w:val="en-AU" w:eastAsia="zh-CN"/>
        </w:rPr>
        <w:t>s that needed</w:t>
      </w:r>
      <w:r w:rsidRPr="001D4A22">
        <w:rPr>
          <w:rFonts w:eastAsia="Times New Roman"/>
          <w:color w:val="000000"/>
          <w:sz w:val="24"/>
          <w:lang w:val="en-AU" w:eastAsia="zh-CN"/>
        </w:rPr>
        <w:t xml:space="preserve"> incorporat</w:t>
      </w:r>
      <w:r w:rsidR="00740F59">
        <w:rPr>
          <w:rFonts w:eastAsia="Times New Roman"/>
          <w:color w:val="000000"/>
          <w:sz w:val="24"/>
          <w:lang w:val="en-AU" w:eastAsia="zh-CN"/>
        </w:rPr>
        <w:t>ion</w:t>
      </w:r>
      <w:r w:rsidRPr="001D4A22">
        <w:rPr>
          <w:rFonts w:eastAsia="Times New Roman"/>
          <w:color w:val="000000"/>
          <w:sz w:val="24"/>
          <w:lang w:val="en-AU" w:eastAsia="zh-CN"/>
        </w:rPr>
        <w:t>.</w:t>
      </w:r>
      <w:r w:rsidR="00E348A1">
        <w:rPr>
          <w:rFonts w:eastAsia="Times New Roman"/>
          <w:color w:val="000000"/>
          <w:sz w:val="24"/>
          <w:lang w:val="en-AU" w:eastAsia="zh-CN"/>
        </w:rPr>
        <w:t xml:space="preserve"> </w:t>
      </w:r>
      <w:r w:rsidRPr="001D4A22">
        <w:rPr>
          <w:rFonts w:eastAsia="Times New Roman"/>
          <w:color w:val="000000"/>
          <w:sz w:val="24"/>
          <w:lang w:val="en-AU" w:eastAsia="zh-CN"/>
        </w:rPr>
        <w:t xml:space="preserve">The data dictionary review meetings were oriented </w:t>
      </w:r>
      <w:r w:rsidR="00CC3FDB">
        <w:rPr>
          <w:rFonts w:eastAsia="Times New Roman"/>
          <w:color w:val="000000"/>
          <w:sz w:val="24"/>
          <w:lang w:val="en-AU" w:eastAsia="zh-CN"/>
        </w:rPr>
        <w:t>to</w:t>
      </w:r>
      <w:r w:rsidRPr="001D4A22">
        <w:rPr>
          <w:rFonts w:eastAsia="Times New Roman"/>
          <w:color w:val="000000"/>
          <w:sz w:val="24"/>
          <w:lang w:val="en-AU" w:eastAsia="zh-CN"/>
        </w:rPr>
        <w:t xml:space="preserve"> the interpretability of data element</w:t>
      </w:r>
      <w:r w:rsidR="00CC3FDB">
        <w:rPr>
          <w:rFonts w:eastAsia="Times New Roman"/>
          <w:color w:val="000000"/>
          <w:sz w:val="24"/>
          <w:lang w:val="en-AU" w:eastAsia="zh-CN"/>
        </w:rPr>
        <w:t>s</w:t>
      </w:r>
      <w:r w:rsidR="00DC088A">
        <w:rPr>
          <w:rFonts w:eastAsia="Times New Roman"/>
          <w:color w:val="000000"/>
          <w:sz w:val="24"/>
          <w:lang w:val="en-AU" w:eastAsia="zh-CN"/>
        </w:rPr>
        <w:t>, feasibility of collection,</w:t>
      </w:r>
      <w:r w:rsidRPr="001D4A22">
        <w:rPr>
          <w:rFonts w:eastAsia="Times New Roman"/>
          <w:color w:val="000000"/>
          <w:sz w:val="24"/>
          <w:lang w:val="en-AU" w:eastAsia="zh-CN"/>
        </w:rPr>
        <w:t xml:space="preserve"> and whether the</w:t>
      </w:r>
      <w:r w:rsidR="00CC3FDB">
        <w:rPr>
          <w:rFonts w:eastAsia="Times New Roman"/>
          <w:color w:val="000000"/>
          <w:sz w:val="24"/>
          <w:lang w:val="en-AU" w:eastAsia="zh-CN"/>
        </w:rPr>
        <w:t>y</w:t>
      </w:r>
      <w:r w:rsidRPr="001D4A22">
        <w:rPr>
          <w:rFonts w:eastAsia="Times New Roman"/>
          <w:color w:val="000000"/>
          <w:sz w:val="24"/>
          <w:lang w:val="en-AU" w:eastAsia="zh-CN"/>
        </w:rPr>
        <w:t xml:space="preserve"> </w:t>
      </w:r>
      <w:r w:rsidR="00855570">
        <w:rPr>
          <w:rFonts w:eastAsia="Times New Roman"/>
          <w:color w:val="000000"/>
          <w:sz w:val="24"/>
          <w:lang w:val="en-AU" w:eastAsia="zh-CN"/>
        </w:rPr>
        <w:t>are</w:t>
      </w:r>
      <w:r w:rsidRPr="001D4A22">
        <w:rPr>
          <w:rFonts w:eastAsia="Times New Roman"/>
          <w:color w:val="000000"/>
          <w:sz w:val="24"/>
          <w:lang w:val="en-AU" w:eastAsia="zh-CN"/>
        </w:rPr>
        <w:t xml:space="preserve"> still </w:t>
      </w:r>
      <w:r w:rsidR="00DC088A">
        <w:rPr>
          <w:rFonts w:eastAsia="Times New Roman"/>
          <w:color w:val="000000"/>
          <w:sz w:val="24"/>
          <w:lang w:val="en-AU" w:eastAsia="zh-CN"/>
        </w:rPr>
        <w:t>relevant to contemporary practice</w:t>
      </w:r>
      <w:r w:rsidRPr="001D4A22">
        <w:rPr>
          <w:rFonts w:eastAsia="Times New Roman"/>
          <w:color w:val="000000"/>
          <w:sz w:val="24"/>
          <w:lang w:val="en-AU" w:eastAsia="zh-CN"/>
        </w:rPr>
        <w:t xml:space="preserve">. </w:t>
      </w:r>
      <w:r w:rsidR="00995DAF">
        <w:rPr>
          <w:rFonts w:eastAsia="Times New Roman"/>
          <w:color w:val="000000"/>
          <w:sz w:val="24"/>
          <w:lang w:val="en-AU" w:eastAsia="zh-CN"/>
        </w:rPr>
        <w:t xml:space="preserve">The </w:t>
      </w:r>
      <w:r w:rsidR="00963702">
        <w:rPr>
          <w:rFonts w:eastAsia="Times New Roman"/>
          <w:color w:val="000000"/>
          <w:sz w:val="24"/>
          <w:lang w:val="en-AU" w:eastAsia="zh-CN"/>
        </w:rPr>
        <w:t>WG</w:t>
      </w:r>
      <w:r w:rsidR="00606B34">
        <w:rPr>
          <w:rFonts w:eastAsia="Times New Roman"/>
          <w:color w:val="000000"/>
          <w:sz w:val="24"/>
          <w:lang w:val="en-AU" w:eastAsia="zh-CN"/>
        </w:rPr>
        <w:t xml:space="preserve"> was</w:t>
      </w:r>
      <w:r w:rsidRPr="001D4A22">
        <w:rPr>
          <w:rFonts w:eastAsia="Times New Roman"/>
          <w:color w:val="000000"/>
          <w:sz w:val="24"/>
          <w:lang w:val="en-AU" w:eastAsia="zh-CN"/>
        </w:rPr>
        <w:t xml:space="preserve"> also encouraged to</w:t>
      </w:r>
      <w:r w:rsidR="00CC3FDB">
        <w:rPr>
          <w:rFonts w:eastAsia="Times New Roman"/>
          <w:color w:val="000000"/>
          <w:sz w:val="24"/>
          <w:lang w:val="en-AU" w:eastAsia="zh-CN"/>
        </w:rPr>
        <w:t xml:space="preserve"> identify proposed new data items supported by literature reviews</w:t>
      </w:r>
      <w:r w:rsidRPr="001D4A22">
        <w:rPr>
          <w:rFonts w:eastAsia="Times New Roman"/>
          <w:color w:val="000000"/>
          <w:sz w:val="24"/>
          <w:lang w:val="en-AU" w:eastAsia="zh-CN"/>
        </w:rPr>
        <w:t>.</w:t>
      </w:r>
    </w:p>
    <w:p w14:paraId="3D4A643A" w14:textId="77777777" w:rsidR="00455C51" w:rsidRPr="001D4A22" w:rsidRDefault="00455C51" w:rsidP="00455C51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</w:p>
    <w:p w14:paraId="508D1AAA" w14:textId="5EE4FEC9" w:rsidR="00455C51" w:rsidRPr="0031664F" w:rsidRDefault="00455C51" w:rsidP="009D538A">
      <w:pPr>
        <w:spacing w:line="480" w:lineRule="auto"/>
        <w:ind w:firstLine="0"/>
        <w:jc w:val="center"/>
        <w:rPr>
          <w:rFonts w:eastAsia="Arial Unicode MS"/>
          <w:kern w:val="1"/>
          <w:sz w:val="24"/>
          <w:lang w:eastAsia="hi-IN" w:bidi="hi-IN"/>
        </w:rPr>
      </w:pPr>
      <w:r w:rsidRPr="0031664F">
        <w:rPr>
          <w:rFonts w:eastAsia="Times New Roman"/>
          <w:i/>
          <w:color w:val="000000"/>
          <w:sz w:val="24"/>
          <w:lang w:val="en-AU" w:eastAsia="zh-CN"/>
        </w:rPr>
        <w:t>[Figure 2 is about here]</w:t>
      </w:r>
    </w:p>
    <w:p w14:paraId="03EBB682" w14:textId="77777777" w:rsidR="009D538A" w:rsidRDefault="009D538A" w:rsidP="00455C51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</w:p>
    <w:p w14:paraId="7965EFDD" w14:textId="5E246A5C" w:rsidR="00455C51" w:rsidRPr="001D4A22" w:rsidRDefault="00214A61" w:rsidP="00455C51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  <w:r>
        <w:rPr>
          <w:rFonts w:eastAsia="Arial Unicode MS"/>
          <w:kern w:val="1"/>
          <w:sz w:val="24"/>
          <w:lang w:eastAsia="hi-IN" w:bidi="hi-IN"/>
        </w:rPr>
        <w:t>Regarding</w:t>
      </w:r>
      <w:r w:rsidR="00CD4935">
        <w:rPr>
          <w:rFonts w:eastAsia="Arial Unicode MS"/>
          <w:kern w:val="1"/>
          <w:sz w:val="24"/>
          <w:lang w:eastAsia="hi-IN" w:bidi="hi-IN"/>
        </w:rPr>
        <w:t xml:space="preserve"> appraising </w:t>
      </w:r>
      <w:r w:rsidR="006C4D92">
        <w:rPr>
          <w:rFonts w:eastAsia="Arial Unicode MS"/>
          <w:kern w:val="1"/>
          <w:sz w:val="24"/>
          <w:lang w:eastAsia="hi-IN" w:bidi="hi-IN"/>
        </w:rPr>
        <w:t xml:space="preserve">of </w:t>
      </w:r>
      <w:r w:rsidR="00CD4935">
        <w:rPr>
          <w:rFonts w:eastAsia="Arial Unicode MS"/>
          <w:kern w:val="1"/>
          <w:sz w:val="24"/>
          <w:lang w:eastAsia="hi-IN" w:bidi="hi-IN"/>
        </w:rPr>
        <w:t>the quality</w:t>
      </w:r>
      <w:r w:rsidR="007C7F14">
        <w:rPr>
          <w:rFonts w:eastAsia="Arial Unicode MS"/>
          <w:kern w:val="1"/>
          <w:sz w:val="24"/>
          <w:lang w:eastAsia="hi-IN" w:bidi="hi-IN"/>
        </w:rPr>
        <w:t>-of-care</w:t>
      </w:r>
      <w:r w:rsidR="00CD4935">
        <w:rPr>
          <w:rFonts w:eastAsia="Arial Unicode MS"/>
          <w:kern w:val="1"/>
          <w:sz w:val="24"/>
          <w:lang w:eastAsia="hi-IN" w:bidi="hi-IN"/>
        </w:rPr>
        <w:t xml:space="preserve"> report, t</w:t>
      </w:r>
      <w:r w:rsidR="00455C51" w:rsidRPr="001D4A22">
        <w:rPr>
          <w:rFonts w:eastAsia="Arial Unicode MS"/>
          <w:kern w:val="1"/>
          <w:sz w:val="24"/>
          <w:lang w:eastAsia="hi-IN" w:bidi="hi-IN"/>
        </w:rPr>
        <w:t xml:space="preserve">he </w:t>
      </w:r>
      <w:r w:rsidR="006C4D92">
        <w:rPr>
          <w:rFonts w:eastAsia="Arial Unicode MS"/>
          <w:kern w:val="1"/>
          <w:sz w:val="24"/>
          <w:lang w:eastAsia="hi-IN" w:bidi="hi-IN"/>
        </w:rPr>
        <w:t>TNGR</w:t>
      </w:r>
      <w:r w:rsidR="00C57627">
        <w:rPr>
          <w:rFonts w:eastAsia="Arial Unicode MS"/>
          <w:kern w:val="1"/>
          <w:sz w:val="24"/>
          <w:lang w:eastAsia="hi-IN" w:bidi="hi-IN"/>
        </w:rPr>
        <w:t xml:space="preserve"> Data Coordination Centre (</w:t>
      </w:r>
      <w:r w:rsidR="00455C51" w:rsidRPr="001D4A22">
        <w:rPr>
          <w:rFonts w:eastAsia="Arial Unicode MS"/>
          <w:kern w:val="1"/>
          <w:sz w:val="24"/>
          <w:lang w:eastAsia="hi-IN" w:bidi="hi-IN"/>
        </w:rPr>
        <w:t>DCC</w:t>
      </w:r>
      <w:r w:rsidR="00C57627">
        <w:rPr>
          <w:rFonts w:eastAsia="Arial Unicode MS"/>
          <w:kern w:val="1"/>
          <w:sz w:val="24"/>
          <w:lang w:eastAsia="hi-IN" w:bidi="hi-IN"/>
        </w:rPr>
        <w:t>)</w:t>
      </w:r>
      <w:r w:rsidR="00455C51" w:rsidRPr="001D4A22">
        <w:rPr>
          <w:rFonts w:eastAsia="Arial Unicode MS"/>
          <w:kern w:val="1"/>
          <w:sz w:val="24"/>
          <w:lang w:eastAsia="hi-IN" w:bidi="hi-IN"/>
        </w:rPr>
        <w:t xml:space="preserve"> </w:t>
      </w:r>
      <w:r w:rsidR="00A53EF9">
        <w:rPr>
          <w:rFonts w:eastAsia="Arial Unicode MS"/>
          <w:kern w:val="1"/>
          <w:sz w:val="24"/>
          <w:lang w:eastAsia="hi-IN" w:bidi="hi-IN"/>
        </w:rPr>
        <w:t>ran draft reports for participating site</w:t>
      </w:r>
      <w:r w:rsidR="000032DD">
        <w:rPr>
          <w:rFonts w:eastAsia="Arial Unicode MS"/>
          <w:kern w:val="1"/>
          <w:sz w:val="24"/>
          <w:lang w:eastAsia="hi-IN" w:bidi="hi-IN"/>
        </w:rPr>
        <w:t>s</w:t>
      </w:r>
      <w:r w:rsidR="00A53EF9">
        <w:rPr>
          <w:rFonts w:eastAsia="Arial Unicode MS"/>
          <w:kern w:val="1"/>
          <w:sz w:val="24"/>
          <w:lang w:eastAsia="hi-IN" w:bidi="hi-IN"/>
        </w:rPr>
        <w:t>, examine</w:t>
      </w:r>
      <w:r w:rsidR="00E92FFB">
        <w:rPr>
          <w:rFonts w:eastAsia="Arial Unicode MS"/>
          <w:kern w:val="1"/>
          <w:sz w:val="24"/>
          <w:lang w:eastAsia="hi-IN" w:bidi="hi-IN"/>
        </w:rPr>
        <w:t>d each</w:t>
      </w:r>
      <w:r w:rsidR="00855570">
        <w:rPr>
          <w:rFonts w:eastAsia="Arial Unicode MS"/>
          <w:kern w:val="1"/>
          <w:sz w:val="24"/>
          <w:lang w:eastAsia="hi-IN" w:bidi="hi-IN"/>
        </w:rPr>
        <w:t>,</w:t>
      </w:r>
      <w:r w:rsidR="00E92FFB">
        <w:rPr>
          <w:rFonts w:eastAsia="Arial Unicode MS"/>
          <w:kern w:val="1"/>
          <w:sz w:val="24"/>
          <w:lang w:eastAsia="hi-IN" w:bidi="hi-IN"/>
        </w:rPr>
        <w:t xml:space="preserve"> and noted any anomalies. </w:t>
      </w:r>
      <w:r w:rsidR="00F9278C">
        <w:rPr>
          <w:rFonts w:eastAsia="Arial Unicode MS"/>
          <w:kern w:val="1"/>
          <w:sz w:val="24"/>
          <w:lang w:eastAsia="hi-IN" w:bidi="hi-IN"/>
        </w:rPr>
        <w:t>P</w:t>
      </w:r>
      <w:r w:rsidR="00E92FFB" w:rsidRPr="001D4A22">
        <w:rPr>
          <w:rFonts w:eastAsia="Arial Unicode MS"/>
          <w:kern w:val="1"/>
          <w:sz w:val="24"/>
          <w:lang w:eastAsia="hi-IN" w:bidi="hi-IN"/>
        </w:rPr>
        <w:t xml:space="preserve">rincipal investigators and data managers </w:t>
      </w:r>
      <w:r w:rsidR="00455C51" w:rsidRPr="001D4A22">
        <w:rPr>
          <w:rFonts w:eastAsia="Arial Unicode MS"/>
          <w:kern w:val="1"/>
          <w:sz w:val="24"/>
          <w:lang w:eastAsia="hi-IN" w:bidi="hi-IN"/>
        </w:rPr>
        <w:t>w</w:t>
      </w:r>
      <w:r w:rsidR="00A53EF9">
        <w:rPr>
          <w:rFonts w:eastAsia="Arial Unicode MS"/>
          <w:kern w:val="1"/>
          <w:sz w:val="24"/>
          <w:lang w:eastAsia="hi-IN" w:bidi="hi-IN"/>
        </w:rPr>
        <w:t>ere</w:t>
      </w:r>
      <w:r w:rsidR="00455C51" w:rsidRPr="001D4A22">
        <w:rPr>
          <w:rFonts w:eastAsia="Arial Unicode MS"/>
          <w:kern w:val="1"/>
          <w:sz w:val="24"/>
          <w:lang w:eastAsia="hi-IN" w:bidi="hi-IN"/>
        </w:rPr>
        <w:t xml:space="preserve"> asked to provide responses </w:t>
      </w:r>
      <w:r w:rsidR="006C4D92">
        <w:rPr>
          <w:rFonts w:eastAsia="Arial Unicode MS"/>
          <w:kern w:val="1"/>
          <w:sz w:val="24"/>
          <w:lang w:eastAsia="hi-IN" w:bidi="hi-IN"/>
        </w:rPr>
        <w:t>t</w:t>
      </w:r>
      <w:r w:rsidR="00455C51" w:rsidRPr="001D4A22">
        <w:rPr>
          <w:rFonts w:eastAsia="Arial Unicode MS"/>
          <w:kern w:val="1"/>
          <w:sz w:val="24"/>
          <w:lang w:eastAsia="hi-IN" w:bidi="hi-IN"/>
        </w:rPr>
        <w:t>o the issues raised and/or necessitate action</w:t>
      </w:r>
      <w:r w:rsidR="00A53EF9">
        <w:rPr>
          <w:rFonts w:eastAsia="Arial Unicode MS"/>
          <w:kern w:val="1"/>
          <w:sz w:val="24"/>
          <w:lang w:eastAsia="hi-IN" w:bidi="hi-IN"/>
        </w:rPr>
        <w:t xml:space="preserve"> </w:t>
      </w:r>
      <w:r w:rsidR="00A53EF9">
        <w:rPr>
          <w:rFonts w:eastAsia="Arial Unicode MS"/>
          <w:kern w:val="1"/>
          <w:sz w:val="24"/>
          <w:lang w:eastAsia="hi-IN" w:bidi="hi-IN"/>
        </w:rPr>
        <w:lastRenderedPageBreak/>
        <w:t>within four weeks to allow the opportunity to remedy these</w:t>
      </w:r>
      <w:r w:rsidR="006C4D92">
        <w:rPr>
          <w:rFonts w:eastAsia="Arial Unicode MS"/>
          <w:kern w:val="1"/>
          <w:sz w:val="24"/>
          <w:lang w:eastAsia="hi-IN" w:bidi="hi-IN"/>
        </w:rPr>
        <w:t xml:space="preserve"> prior to final report dissemination</w:t>
      </w:r>
      <w:r w:rsidR="00455C51" w:rsidRPr="001D4A22">
        <w:rPr>
          <w:rFonts w:eastAsia="Arial Unicode MS"/>
          <w:kern w:val="1"/>
          <w:sz w:val="24"/>
          <w:lang w:eastAsia="hi-IN" w:bidi="hi-IN"/>
        </w:rPr>
        <w:t xml:space="preserve">. Recommendations from </w:t>
      </w:r>
      <w:r w:rsidR="006C4D92">
        <w:rPr>
          <w:rFonts w:eastAsia="Arial Unicode MS"/>
          <w:kern w:val="1"/>
          <w:sz w:val="24"/>
          <w:lang w:eastAsia="hi-IN" w:bidi="hi-IN"/>
        </w:rPr>
        <w:t>this activity</w:t>
      </w:r>
      <w:r w:rsidR="006C4D92" w:rsidRPr="001D4A22">
        <w:rPr>
          <w:rFonts w:eastAsia="Arial Unicode MS"/>
          <w:kern w:val="1"/>
          <w:sz w:val="24"/>
          <w:lang w:eastAsia="hi-IN" w:bidi="hi-IN"/>
        </w:rPr>
        <w:t xml:space="preserve"> </w:t>
      </w:r>
      <w:r w:rsidR="00455C51" w:rsidRPr="001D4A22">
        <w:rPr>
          <w:rFonts w:eastAsia="Arial Unicode MS"/>
          <w:kern w:val="1"/>
          <w:sz w:val="24"/>
          <w:lang w:eastAsia="hi-IN" w:bidi="hi-IN"/>
        </w:rPr>
        <w:t>inform</w:t>
      </w:r>
      <w:r w:rsidR="00892C8E">
        <w:rPr>
          <w:rFonts w:eastAsia="Arial Unicode MS"/>
          <w:kern w:val="1"/>
          <w:sz w:val="24"/>
          <w:lang w:eastAsia="hi-IN" w:bidi="hi-IN"/>
        </w:rPr>
        <w:t>ed</w:t>
      </w:r>
      <w:r w:rsidR="00455C51" w:rsidRPr="001D4A22">
        <w:rPr>
          <w:rFonts w:eastAsia="Arial Unicode MS"/>
          <w:kern w:val="1"/>
          <w:sz w:val="24"/>
          <w:lang w:eastAsia="hi-IN" w:bidi="hi-IN"/>
        </w:rPr>
        <w:t xml:space="preserve"> </w:t>
      </w:r>
      <w:r w:rsidR="006C4D92">
        <w:rPr>
          <w:rFonts w:eastAsia="Arial Unicode MS"/>
          <w:kern w:val="1"/>
          <w:sz w:val="24"/>
          <w:lang w:eastAsia="hi-IN" w:bidi="hi-IN"/>
        </w:rPr>
        <w:t xml:space="preserve">future </w:t>
      </w:r>
      <w:r w:rsidR="00A53EF9">
        <w:rPr>
          <w:rFonts w:eastAsia="Arial Unicode MS"/>
          <w:kern w:val="1"/>
          <w:sz w:val="24"/>
          <w:lang w:eastAsia="hi-IN" w:bidi="hi-IN"/>
        </w:rPr>
        <w:t>refinements</w:t>
      </w:r>
      <w:r w:rsidR="00455C51" w:rsidRPr="001D4A22">
        <w:rPr>
          <w:rFonts w:eastAsia="Arial Unicode MS"/>
          <w:kern w:val="1"/>
          <w:sz w:val="24"/>
          <w:lang w:eastAsia="hi-IN" w:bidi="hi-IN"/>
        </w:rPr>
        <w:t xml:space="preserve">. </w:t>
      </w:r>
    </w:p>
    <w:p w14:paraId="34E49033" w14:textId="77777777" w:rsidR="00455C51" w:rsidRPr="001D4A22" w:rsidRDefault="00455C51" w:rsidP="00455C51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</w:p>
    <w:p w14:paraId="4A823BD5" w14:textId="77777777" w:rsidR="0023715C" w:rsidRPr="001D4A22" w:rsidRDefault="0023715C" w:rsidP="0023715C">
      <w:pPr>
        <w:spacing w:line="480" w:lineRule="auto"/>
        <w:ind w:firstLine="0"/>
        <w:rPr>
          <w:b/>
          <w:sz w:val="24"/>
        </w:rPr>
      </w:pPr>
      <w:r w:rsidRPr="001D4A22">
        <w:rPr>
          <w:b/>
          <w:sz w:val="24"/>
        </w:rPr>
        <w:t>RESULTS</w:t>
      </w:r>
    </w:p>
    <w:p w14:paraId="27607A47" w14:textId="5DABEBEF" w:rsidR="0097417B" w:rsidRPr="00853301" w:rsidRDefault="0023715C" w:rsidP="0097417B">
      <w:pPr>
        <w:spacing w:line="480" w:lineRule="auto"/>
        <w:ind w:firstLine="0"/>
        <w:rPr>
          <w:rFonts w:eastAsia="Arial Unicode MS"/>
          <w:strike/>
          <w:kern w:val="1"/>
          <w:sz w:val="24"/>
          <w:lang w:eastAsia="hi-IN" w:bidi="hi-IN"/>
        </w:rPr>
      </w:pPr>
      <w:r w:rsidRPr="001D4A22">
        <w:rPr>
          <w:rFonts w:eastAsia="Arial Unicode MS"/>
          <w:kern w:val="1"/>
          <w:sz w:val="24"/>
          <w:lang w:eastAsia="hi-IN" w:bidi="hi-IN"/>
        </w:rPr>
        <w:t xml:space="preserve">The </w:t>
      </w:r>
      <w:r w:rsidR="00A53EF9">
        <w:rPr>
          <w:rFonts w:eastAsia="Arial Unicode MS"/>
          <w:kern w:val="1"/>
          <w:sz w:val="24"/>
          <w:lang w:eastAsia="hi-IN" w:bidi="hi-IN"/>
        </w:rPr>
        <w:t>WG</w:t>
      </w:r>
      <w:r w:rsidRPr="001D4A22">
        <w:rPr>
          <w:rFonts w:eastAsia="Arial Unicode MS"/>
          <w:kern w:val="1"/>
          <w:sz w:val="24"/>
          <w:lang w:eastAsia="hi-IN" w:bidi="hi-IN"/>
        </w:rPr>
        <w:t xml:space="preserve"> meetings and subsequent iterative </w:t>
      </w:r>
      <w:r w:rsidR="00D26FE8" w:rsidRPr="001D4A22">
        <w:rPr>
          <w:rFonts w:eastAsia="Arial Unicode MS"/>
          <w:kern w:val="1"/>
          <w:sz w:val="24"/>
          <w:lang w:eastAsia="hi-IN" w:bidi="hi-IN"/>
        </w:rPr>
        <w:t>consultation</w:t>
      </w:r>
      <w:r w:rsidR="00246589">
        <w:rPr>
          <w:rFonts w:eastAsia="Arial Unicode MS"/>
          <w:kern w:val="1"/>
          <w:sz w:val="24"/>
          <w:lang w:eastAsia="hi-IN" w:bidi="hi-IN"/>
        </w:rPr>
        <w:t>s</w:t>
      </w:r>
      <w:r w:rsidR="00D26FE8" w:rsidRPr="001D4A22">
        <w:rPr>
          <w:rFonts w:eastAsia="Arial Unicode MS"/>
          <w:kern w:val="1"/>
          <w:sz w:val="24"/>
          <w:lang w:eastAsia="hi-IN" w:bidi="hi-IN"/>
        </w:rPr>
        <w:t xml:space="preserve"> </w:t>
      </w:r>
      <w:r w:rsidRPr="001D4A22">
        <w:rPr>
          <w:rFonts w:eastAsia="Arial Unicode MS"/>
          <w:kern w:val="1"/>
          <w:sz w:val="24"/>
          <w:lang w:eastAsia="hi-IN" w:bidi="hi-IN"/>
        </w:rPr>
        <w:t xml:space="preserve">uncovered </w:t>
      </w:r>
      <w:r w:rsidR="00A32B5E">
        <w:rPr>
          <w:rFonts w:eastAsia="Arial Unicode MS"/>
          <w:kern w:val="1"/>
          <w:sz w:val="24"/>
          <w:lang w:eastAsia="hi-IN" w:bidi="hi-IN"/>
        </w:rPr>
        <w:t>four</w:t>
      </w:r>
      <w:r w:rsidRPr="001D4A22">
        <w:rPr>
          <w:rFonts w:eastAsia="Arial Unicode MS"/>
          <w:kern w:val="1"/>
          <w:sz w:val="24"/>
          <w:lang w:eastAsia="hi-IN" w:bidi="hi-IN"/>
        </w:rPr>
        <w:t xml:space="preserve"> </w:t>
      </w:r>
      <w:r w:rsidR="00246589">
        <w:rPr>
          <w:rFonts w:eastAsia="Arial Unicode MS"/>
          <w:kern w:val="1"/>
          <w:sz w:val="24"/>
          <w:lang w:eastAsia="hi-IN" w:bidi="hi-IN"/>
        </w:rPr>
        <w:t>main</w:t>
      </w:r>
      <w:r w:rsidR="00246589" w:rsidRPr="001D4A22">
        <w:rPr>
          <w:rFonts w:eastAsia="Arial Unicode MS"/>
          <w:kern w:val="1"/>
          <w:sz w:val="24"/>
          <w:lang w:eastAsia="hi-IN" w:bidi="hi-IN"/>
        </w:rPr>
        <w:t xml:space="preserve"> </w:t>
      </w:r>
      <w:r w:rsidRPr="001D4A22">
        <w:rPr>
          <w:rFonts w:eastAsia="Arial Unicode MS"/>
          <w:kern w:val="1"/>
          <w:sz w:val="24"/>
          <w:lang w:eastAsia="hi-IN" w:bidi="hi-IN"/>
        </w:rPr>
        <w:t xml:space="preserve">areas for improvement. </w:t>
      </w:r>
      <w:r w:rsidR="00A32B5E">
        <w:rPr>
          <w:rFonts w:eastAsia="Arial Unicode MS"/>
          <w:kern w:val="1"/>
          <w:sz w:val="24"/>
          <w:lang w:eastAsia="hi-IN" w:bidi="hi-IN"/>
        </w:rPr>
        <w:t>E</w:t>
      </w:r>
      <w:r w:rsidR="0097417B">
        <w:rPr>
          <w:rFonts w:eastAsia="Arial Unicode MS"/>
          <w:kern w:val="1"/>
          <w:sz w:val="24"/>
          <w:lang w:eastAsia="hi-IN" w:bidi="hi-IN"/>
        </w:rPr>
        <w:t xml:space="preserve">ach </w:t>
      </w:r>
      <w:r w:rsidR="00994268">
        <w:rPr>
          <w:rFonts w:eastAsia="Arial Unicode MS"/>
          <w:kern w:val="1"/>
          <w:sz w:val="24"/>
          <w:lang w:eastAsia="hi-IN" w:bidi="hi-IN"/>
        </w:rPr>
        <w:t xml:space="preserve">is illustrated </w:t>
      </w:r>
      <w:r w:rsidR="0097417B" w:rsidRPr="001D4A22">
        <w:rPr>
          <w:color w:val="1C1D1E"/>
          <w:sz w:val="24"/>
          <w:shd w:val="clear" w:color="auto" w:fill="FFFFFF"/>
        </w:rPr>
        <w:t xml:space="preserve">with </w:t>
      </w:r>
      <w:r w:rsidR="00994268">
        <w:rPr>
          <w:color w:val="1C1D1E"/>
          <w:sz w:val="24"/>
          <w:shd w:val="clear" w:color="auto" w:fill="FFFFFF"/>
        </w:rPr>
        <w:t>examples and accompanied by background</w:t>
      </w:r>
      <w:r w:rsidR="0097417B" w:rsidRPr="001D4A22">
        <w:rPr>
          <w:color w:val="1C1D1E"/>
          <w:sz w:val="24"/>
          <w:shd w:val="clear" w:color="auto" w:fill="FFFFFF"/>
        </w:rPr>
        <w:t xml:space="preserve"> context</w:t>
      </w:r>
      <w:r w:rsidR="00994268">
        <w:rPr>
          <w:color w:val="1C1D1E"/>
          <w:sz w:val="24"/>
          <w:shd w:val="clear" w:color="auto" w:fill="FFFFFF"/>
        </w:rPr>
        <w:t xml:space="preserve"> and </w:t>
      </w:r>
      <w:r w:rsidR="0097417B">
        <w:rPr>
          <w:color w:val="1C1D1E"/>
          <w:sz w:val="24"/>
          <w:shd w:val="clear" w:color="auto" w:fill="FFFFFF"/>
        </w:rPr>
        <w:t>learn</w:t>
      </w:r>
      <w:r w:rsidR="00994268">
        <w:rPr>
          <w:color w:val="1C1D1E"/>
          <w:sz w:val="24"/>
          <w:shd w:val="clear" w:color="auto" w:fill="FFFFFF"/>
        </w:rPr>
        <w:t>ing</w:t>
      </w:r>
      <w:r w:rsidR="0097417B">
        <w:rPr>
          <w:color w:val="1C1D1E"/>
          <w:sz w:val="24"/>
          <w:shd w:val="clear" w:color="auto" w:fill="FFFFFF"/>
        </w:rPr>
        <w:t xml:space="preserve"> p</w:t>
      </w:r>
      <w:r w:rsidR="00994268">
        <w:rPr>
          <w:color w:val="1C1D1E"/>
          <w:sz w:val="24"/>
          <w:shd w:val="clear" w:color="auto" w:fill="FFFFFF"/>
        </w:rPr>
        <w:t>oints</w:t>
      </w:r>
      <w:r w:rsidR="0097417B">
        <w:rPr>
          <w:color w:val="1C1D1E"/>
          <w:sz w:val="24"/>
          <w:shd w:val="clear" w:color="auto" w:fill="FFFFFF"/>
        </w:rPr>
        <w:t>.</w:t>
      </w:r>
    </w:p>
    <w:p w14:paraId="4A467B70" w14:textId="3B3FB602" w:rsidR="0023715C" w:rsidRPr="001D4A22" w:rsidRDefault="0023715C" w:rsidP="0023715C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</w:p>
    <w:p w14:paraId="0CFA580D" w14:textId="1C670BE7" w:rsidR="0023715C" w:rsidRPr="001D4A22" w:rsidRDefault="00CF430C" w:rsidP="0023715C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  <w:bookmarkStart w:id="4" w:name="_Hlk86234795"/>
      <w:r>
        <w:rPr>
          <w:rFonts w:eastAsia="Arial Unicode MS"/>
          <w:b/>
          <w:kern w:val="1"/>
          <w:sz w:val="24"/>
          <w:lang w:eastAsia="hi-IN" w:bidi="hi-IN"/>
        </w:rPr>
        <w:t>1</w:t>
      </w:r>
      <w:r w:rsidR="00877C41">
        <w:rPr>
          <w:rFonts w:eastAsia="Arial Unicode MS"/>
          <w:b/>
          <w:color w:val="FFFFFF" w:themeColor="background1"/>
          <w:kern w:val="1"/>
          <w:sz w:val="24"/>
          <w:lang w:eastAsia="hi-IN" w:bidi="hi-IN"/>
        </w:rPr>
        <w:t xml:space="preserve"> </w:t>
      </w:r>
      <w:r w:rsidRPr="00D000BC">
        <w:rPr>
          <w:rFonts w:eastAsia="Arial Unicode MS"/>
          <w:b/>
          <w:kern w:val="1"/>
          <w:sz w:val="24"/>
          <w:lang w:eastAsia="hi-IN" w:bidi="hi-IN"/>
        </w:rPr>
        <w:t>|</w:t>
      </w:r>
      <w:r w:rsidR="00877C41">
        <w:rPr>
          <w:rFonts w:eastAsia="Arial Unicode MS"/>
          <w:b/>
          <w:color w:val="FFFFFF" w:themeColor="background1"/>
          <w:kern w:val="1"/>
          <w:sz w:val="24"/>
          <w:lang w:eastAsia="hi-IN" w:bidi="hi-IN"/>
        </w:rPr>
        <w:t xml:space="preserve"> </w:t>
      </w:r>
      <w:r w:rsidR="00104FB1">
        <w:rPr>
          <w:rFonts w:eastAsia="Arial Unicode MS"/>
          <w:b/>
          <w:kern w:val="1"/>
          <w:sz w:val="24"/>
          <w:lang w:eastAsia="hi-IN" w:bidi="hi-IN"/>
        </w:rPr>
        <w:t>UPDATING</w:t>
      </w:r>
      <w:r w:rsidR="00855630">
        <w:rPr>
          <w:rFonts w:eastAsia="Arial Unicode MS"/>
          <w:b/>
          <w:kern w:val="1"/>
          <w:sz w:val="24"/>
          <w:lang w:eastAsia="hi-IN" w:bidi="hi-IN"/>
        </w:rPr>
        <w:t xml:space="preserve"> </w:t>
      </w:r>
      <w:r w:rsidR="00A95896">
        <w:rPr>
          <w:rFonts w:eastAsia="Arial Unicode MS"/>
          <w:b/>
          <w:kern w:val="1"/>
          <w:sz w:val="24"/>
          <w:lang w:eastAsia="hi-IN" w:bidi="hi-IN"/>
        </w:rPr>
        <w:t>OPERATIONAL DEFINITIONS</w:t>
      </w:r>
    </w:p>
    <w:p w14:paraId="109EC1F4" w14:textId="3DFA4696" w:rsidR="0079115B" w:rsidRPr="0079115B" w:rsidRDefault="00104FB1" w:rsidP="0079115B">
      <w:pPr>
        <w:spacing w:line="480" w:lineRule="auto"/>
        <w:ind w:firstLine="0"/>
        <w:rPr>
          <w:rFonts w:eastAsia="Arial Unicode MS"/>
          <w:b/>
          <w:kern w:val="1"/>
          <w:sz w:val="24"/>
          <w:lang w:eastAsia="hi-IN" w:bidi="hi-IN"/>
        </w:rPr>
      </w:pPr>
      <w:bookmarkStart w:id="5" w:name="_Hlk74058767"/>
      <w:bookmarkEnd w:id="4"/>
      <w:r>
        <w:rPr>
          <w:rFonts w:eastAsia="Arial Unicode MS"/>
          <w:b/>
          <w:kern w:val="1"/>
          <w:sz w:val="24"/>
          <w:lang w:eastAsia="hi-IN" w:bidi="hi-IN"/>
        </w:rPr>
        <w:t>Example</w:t>
      </w:r>
      <w:r w:rsidR="00CF430C">
        <w:rPr>
          <w:rFonts w:eastAsia="Arial Unicode MS"/>
          <w:b/>
          <w:kern w:val="1"/>
          <w:sz w:val="24"/>
          <w:lang w:eastAsia="hi-IN" w:bidi="hi-IN"/>
        </w:rPr>
        <w:t xml:space="preserve"> 1(</w:t>
      </w:r>
      <w:r w:rsidR="00AF02F8">
        <w:rPr>
          <w:rFonts w:eastAsia="Arial Unicode MS"/>
          <w:b/>
          <w:kern w:val="1"/>
          <w:sz w:val="24"/>
          <w:lang w:eastAsia="hi-IN" w:bidi="hi-IN"/>
        </w:rPr>
        <w:t>a</w:t>
      </w:r>
      <w:r w:rsidR="00CF430C">
        <w:rPr>
          <w:rFonts w:eastAsia="Arial Unicode MS"/>
          <w:b/>
          <w:kern w:val="1"/>
          <w:sz w:val="24"/>
          <w:lang w:eastAsia="hi-IN" w:bidi="hi-IN"/>
        </w:rPr>
        <w:t>)</w:t>
      </w:r>
      <w:r w:rsidR="00877C41">
        <w:rPr>
          <w:rFonts w:eastAsia="Arial Unicode MS"/>
          <w:b/>
          <w:color w:val="FFFFFF" w:themeColor="background1"/>
          <w:kern w:val="1"/>
          <w:sz w:val="24"/>
          <w:lang w:eastAsia="hi-IN" w:bidi="hi-IN"/>
        </w:rPr>
        <w:t xml:space="preserve"> </w:t>
      </w:r>
      <w:r w:rsidR="00CF430C" w:rsidRPr="00D000BC">
        <w:rPr>
          <w:rFonts w:eastAsia="Arial Unicode MS"/>
          <w:b/>
          <w:kern w:val="1"/>
          <w:sz w:val="24"/>
          <w:lang w:eastAsia="hi-IN" w:bidi="hi-IN"/>
        </w:rPr>
        <w:t>|</w:t>
      </w:r>
      <w:r w:rsidR="00877C41">
        <w:rPr>
          <w:rFonts w:eastAsia="Arial Unicode MS"/>
          <w:b/>
          <w:color w:val="FFFFFF" w:themeColor="background1"/>
          <w:kern w:val="1"/>
          <w:sz w:val="24"/>
          <w:lang w:eastAsia="hi-IN" w:bidi="hi-IN"/>
        </w:rPr>
        <w:t xml:space="preserve"> </w:t>
      </w:r>
      <w:r w:rsidR="0079115B" w:rsidRPr="0079115B">
        <w:rPr>
          <w:rFonts w:eastAsia="Arial Unicode MS"/>
          <w:b/>
          <w:kern w:val="1"/>
          <w:sz w:val="24"/>
          <w:lang w:eastAsia="hi-IN" w:bidi="hi-IN"/>
        </w:rPr>
        <w:t xml:space="preserve">Defining de-identification techniques according to </w:t>
      </w:r>
      <w:r w:rsidR="00A83CEE">
        <w:rPr>
          <w:rFonts w:eastAsia="Arial Unicode MS"/>
          <w:b/>
          <w:kern w:val="1"/>
          <w:sz w:val="24"/>
          <w:lang w:eastAsia="hi-IN" w:bidi="hi-IN"/>
        </w:rPr>
        <w:t xml:space="preserve">evolving </w:t>
      </w:r>
      <w:r w:rsidR="0079115B" w:rsidRPr="0079115B">
        <w:rPr>
          <w:rFonts w:eastAsia="Arial Unicode MS"/>
          <w:b/>
          <w:kern w:val="1"/>
          <w:sz w:val="24"/>
          <w:lang w:eastAsia="hi-IN" w:bidi="hi-IN"/>
        </w:rPr>
        <w:t>legal standards</w:t>
      </w:r>
    </w:p>
    <w:p w14:paraId="60692CB4" w14:textId="0685430E" w:rsidR="00C51E0A" w:rsidRDefault="00354656" w:rsidP="009159A6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  <w:r w:rsidRPr="00354656">
        <w:rPr>
          <w:rFonts w:eastAsia="Arial Unicode MS"/>
          <w:kern w:val="1"/>
          <w:sz w:val="24"/>
          <w:lang w:eastAsia="hi-IN" w:bidi="hi-IN"/>
        </w:rPr>
        <w:t xml:space="preserve">Data from </w:t>
      </w:r>
      <w:r w:rsidR="00104FB1">
        <w:rPr>
          <w:rFonts w:eastAsia="Arial Unicode MS"/>
          <w:kern w:val="1"/>
          <w:sz w:val="24"/>
          <w:lang w:eastAsia="hi-IN" w:bidi="hi-IN"/>
        </w:rPr>
        <w:t>site</w:t>
      </w:r>
      <w:r w:rsidRPr="00354656">
        <w:rPr>
          <w:rFonts w:eastAsia="Arial Unicode MS"/>
          <w:kern w:val="1"/>
          <w:sz w:val="24"/>
          <w:lang w:eastAsia="hi-IN" w:bidi="hi-IN"/>
        </w:rPr>
        <w:t xml:space="preserve">s contributing to TNGR </w:t>
      </w:r>
      <w:r w:rsidR="00104FB1">
        <w:rPr>
          <w:rFonts w:eastAsia="Arial Unicode MS"/>
          <w:kern w:val="1"/>
          <w:sz w:val="24"/>
          <w:lang w:eastAsia="hi-IN" w:bidi="hi-IN"/>
        </w:rPr>
        <w:t>ar</w:t>
      </w:r>
      <w:r w:rsidRPr="00354656">
        <w:rPr>
          <w:rFonts w:eastAsia="Arial Unicode MS"/>
          <w:kern w:val="1"/>
          <w:sz w:val="24"/>
          <w:lang w:eastAsia="hi-IN" w:bidi="hi-IN"/>
        </w:rPr>
        <w:t xml:space="preserve">e transferred </w:t>
      </w:r>
      <w:r w:rsidR="001C4CFA">
        <w:rPr>
          <w:rFonts w:eastAsia="Arial Unicode MS"/>
          <w:kern w:val="1"/>
          <w:sz w:val="24"/>
          <w:lang w:eastAsia="hi-IN" w:bidi="hi-IN"/>
        </w:rPr>
        <w:t>biannually</w:t>
      </w:r>
      <w:r w:rsidR="001C4CFA" w:rsidRPr="00354656">
        <w:rPr>
          <w:rFonts w:eastAsia="Arial Unicode MS"/>
          <w:kern w:val="1"/>
          <w:sz w:val="24"/>
          <w:lang w:eastAsia="hi-IN" w:bidi="hi-IN"/>
        </w:rPr>
        <w:t xml:space="preserve"> </w:t>
      </w:r>
      <w:r w:rsidRPr="00354656">
        <w:rPr>
          <w:rFonts w:eastAsia="Arial Unicode MS"/>
          <w:kern w:val="1"/>
          <w:sz w:val="24"/>
          <w:lang w:eastAsia="hi-IN" w:bidi="hi-IN"/>
        </w:rPr>
        <w:t xml:space="preserve">to a central repository. Anonymity of </w:t>
      </w:r>
      <w:r w:rsidR="00073BF0">
        <w:rPr>
          <w:rFonts w:eastAsia="Arial Unicode MS"/>
          <w:kern w:val="1"/>
          <w:sz w:val="24"/>
          <w:lang w:eastAsia="hi-IN" w:bidi="hi-IN"/>
        </w:rPr>
        <w:t>registry participant</w:t>
      </w:r>
      <w:r w:rsidRPr="00354656">
        <w:rPr>
          <w:rFonts w:eastAsia="Arial Unicode MS"/>
          <w:kern w:val="1"/>
          <w:sz w:val="24"/>
          <w:lang w:eastAsia="hi-IN" w:bidi="hi-IN"/>
        </w:rPr>
        <w:t xml:space="preserve">s </w:t>
      </w:r>
      <w:r w:rsidR="00104FB1">
        <w:rPr>
          <w:rFonts w:eastAsia="Arial Unicode MS"/>
          <w:kern w:val="1"/>
          <w:sz w:val="24"/>
          <w:lang w:eastAsia="hi-IN" w:bidi="hi-IN"/>
        </w:rPr>
        <w:t>i</w:t>
      </w:r>
      <w:r w:rsidRPr="00354656">
        <w:rPr>
          <w:rFonts w:eastAsia="Arial Unicode MS"/>
          <w:kern w:val="1"/>
          <w:sz w:val="24"/>
          <w:lang w:eastAsia="hi-IN" w:bidi="hi-IN"/>
        </w:rPr>
        <w:t xml:space="preserve">s preserved </w:t>
      </w:r>
      <w:r w:rsidR="00104FB1">
        <w:rPr>
          <w:rFonts w:eastAsia="Arial Unicode MS"/>
          <w:kern w:val="1"/>
          <w:sz w:val="24"/>
          <w:lang w:eastAsia="hi-IN" w:bidi="hi-IN"/>
        </w:rPr>
        <w:t>with</w:t>
      </w:r>
      <w:r w:rsidR="00104FB1" w:rsidRPr="00354656">
        <w:rPr>
          <w:rFonts w:eastAsia="Arial Unicode MS"/>
          <w:kern w:val="1"/>
          <w:sz w:val="24"/>
          <w:lang w:eastAsia="hi-IN" w:bidi="hi-IN"/>
        </w:rPr>
        <w:t xml:space="preserve"> </w:t>
      </w:r>
      <w:r w:rsidRPr="00354656">
        <w:rPr>
          <w:rFonts w:eastAsia="Arial Unicode MS"/>
          <w:kern w:val="1"/>
          <w:sz w:val="24"/>
          <w:lang w:eastAsia="hi-IN" w:bidi="hi-IN"/>
        </w:rPr>
        <w:t xml:space="preserve">unique identifiers provided by each </w:t>
      </w:r>
      <w:r w:rsidR="00104FB1">
        <w:rPr>
          <w:rFonts w:eastAsia="Arial Unicode MS"/>
          <w:kern w:val="1"/>
          <w:sz w:val="24"/>
          <w:lang w:eastAsia="hi-IN" w:bidi="hi-IN"/>
        </w:rPr>
        <w:t>site</w:t>
      </w:r>
      <w:r w:rsidRPr="00354656">
        <w:rPr>
          <w:rFonts w:eastAsia="Arial Unicode MS"/>
          <w:kern w:val="1"/>
          <w:sz w:val="24"/>
          <w:lang w:eastAsia="hi-IN" w:bidi="hi-IN"/>
        </w:rPr>
        <w:fldChar w:fldCharType="begin">
          <w:fldData xml:space="preserve">PEVuZE5vdGU+PENpdGU+PEF1dGhvcj5TYW1wdXJubzwvQXV0aG9yPjxZZWFyPjIwMTk8L1llYXI+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</w:fldData>
        </w:fldChar>
      </w:r>
      <w:r w:rsidR="009717FB">
        <w:rPr>
          <w:rFonts w:eastAsia="Arial Unicode MS"/>
          <w:kern w:val="1"/>
          <w:sz w:val="24"/>
          <w:lang w:eastAsia="hi-IN" w:bidi="hi-IN"/>
        </w:rPr>
        <w:instrText xml:space="preserve"> ADDIN EN.CITE </w:instrText>
      </w:r>
      <w:r w:rsidR="009717FB">
        <w:rPr>
          <w:rFonts w:eastAsia="Arial Unicode MS"/>
          <w:kern w:val="1"/>
          <w:sz w:val="24"/>
          <w:lang w:eastAsia="hi-IN" w:bidi="hi-IN"/>
        </w:rPr>
        <w:fldChar w:fldCharType="begin">
          <w:fldData xml:space="preserve">PEVuZE5vdGU+PENpdGU+PEF1dGhvcj5TYW1wdXJubzwvQXV0aG9yPjxZZWFyPjIwMTk8L1llYXI+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</w:fldData>
        </w:fldChar>
      </w:r>
      <w:r w:rsidR="009717FB">
        <w:rPr>
          <w:rFonts w:eastAsia="Arial Unicode MS"/>
          <w:kern w:val="1"/>
          <w:sz w:val="24"/>
          <w:lang w:eastAsia="hi-IN" w:bidi="hi-IN"/>
        </w:rPr>
        <w:instrText xml:space="preserve"> ADDIN EN.CITE.DATA </w:instrText>
      </w:r>
      <w:r w:rsidR="009717FB">
        <w:rPr>
          <w:rFonts w:eastAsia="Arial Unicode MS"/>
          <w:kern w:val="1"/>
          <w:sz w:val="24"/>
          <w:lang w:eastAsia="hi-IN" w:bidi="hi-IN"/>
        </w:rPr>
      </w:r>
      <w:r w:rsidR="009717FB">
        <w:rPr>
          <w:rFonts w:eastAsia="Arial Unicode MS"/>
          <w:kern w:val="1"/>
          <w:sz w:val="24"/>
          <w:lang w:eastAsia="hi-IN" w:bidi="hi-IN"/>
        </w:rPr>
        <w:fldChar w:fldCharType="end"/>
      </w:r>
      <w:r w:rsidRPr="00354656">
        <w:rPr>
          <w:rFonts w:eastAsia="Arial Unicode MS"/>
          <w:kern w:val="1"/>
          <w:sz w:val="24"/>
          <w:lang w:eastAsia="hi-IN" w:bidi="hi-IN"/>
        </w:rPr>
      </w:r>
      <w:r w:rsidRPr="00354656">
        <w:rPr>
          <w:rFonts w:eastAsia="Arial Unicode MS"/>
          <w:kern w:val="1"/>
          <w:sz w:val="24"/>
          <w:lang w:eastAsia="hi-IN" w:bidi="hi-IN"/>
        </w:rPr>
        <w:fldChar w:fldCharType="separate"/>
      </w:r>
      <w:r w:rsidR="009717FB">
        <w:rPr>
          <w:rFonts w:eastAsia="Arial Unicode MS"/>
          <w:noProof/>
          <w:kern w:val="1"/>
          <w:sz w:val="24"/>
          <w:lang w:eastAsia="hi-IN" w:bidi="hi-IN"/>
        </w:rPr>
        <w:t>[</w:t>
      </w:r>
      <w:hyperlink w:anchor="_ENREF_8" w:tooltip="Sampurno, 2019 #9" w:history="1">
        <w:r w:rsidR="00855570">
          <w:rPr>
            <w:rFonts w:eastAsia="Arial Unicode MS"/>
            <w:noProof/>
            <w:kern w:val="1"/>
            <w:sz w:val="24"/>
            <w:lang w:eastAsia="hi-IN" w:bidi="hi-IN"/>
          </w:rPr>
          <w:t>8</w:t>
        </w:r>
      </w:hyperlink>
      <w:r w:rsidR="009717FB">
        <w:rPr>
          <w:rFonts w:eastAsia="Arial Unicode MS"/>
          <w:noProof/>
          <w:kern w:val="1"/>
          <w:sz w:val="24"/>
          <w:lang w:eastAsia="hi-IN" w:bidi="hi-IN"/>
        </w:rPr>
        <w:t>]</w:t>
      </w:r>
      <w:r w:rsidRPr="00354656">
        <w:rPr>
          <w:rFonts w:eastAsia="Arial Unicode MS"/>
          <w:kern w:val="1"/>
          <w:sz w:val="24"/>
          <w:lang w:eastAsia="hi-IN" w:bidi="hi-IN"/>
        </w:rPr>
        <w:fldChar w:fldCharType="end"/>
      </w:r>
      <w:r w:rsidRPr="00354656">
        <w:rPr>
          <w:rFonts w:eastAsia="Arial Unicode MS"/>
          <w:kern w:val="1"/>
          <w:sz w:val="24"/>
          <w:lang w:eastAsia="hi-IN" w:bidi="hi-IN"/>
        </w:rPr>
        <w:t>. T</w:t>
      </w:r>
      <w:r w:rsidR="00601DF7">
        <w:rPr>
          <w:rFonts w:eastAsia="Arial Unicode MS"/>
          <w:kern w:val="1"/>
          <w:sz w:val="24"/>
          <w:lang w:eastAsia="hi-IN" w:bidi="hi-IN"/>
        </w:rPr>
        <w:t>his key</w:t>
      </w:r>
      <w:r w:rsidRPr="00354656">
        <w:rPr>
          <w:rFonts w:eastAsia="Arial Unicode MS"/>
          <w:kern w:val="1"/>
          <w:sz w:val="24"/>
          <w:lang w:eastAsia="hi-IN" w:bidi="hi-IN"/>
        </w:rPr>
        <w:t xml:space="preserve"> identifier </w:t>
      </w:r>
      <w:r w:rsidR="00104FB1">
        <w:rPr>
          <w:rFonts w:eastAsia="Arial Unicode MS"/>
          <w:kern w:val="1"/>
          <w:sz w:val="24"/>
          <w:lang w:eastAsia="hi-IN" w:bidi="hi-IN"/>
        </w:rPr>
        <w:t xml:space="preserve">is held </w:t>
      </w:r>
      <w:r w:rsidRPr="00354656">
        <w:rPr>
          <w:rFonts w:eastAsia="Arial Unicode MS"/>
          <w:kern w:val="1"/>
          <w:sz w:val="24"/>
          <w:lang w:eastAsia="hi-IN" w:bidi="hi-IN"/>
        </w:rPr>
        <w:t xml:space="preserve">in their local registry </w:t>
      </w:r>
      <w:r w:rsidR="00104FB1">
        <w:rPr>
          <w:rFonts w:eastAsia="Arial Unicode MS"/>
          <w:kern w:val="1"/>
          <w:sz w:val="24"/>
          <w:lang w:eastAsia="hi-IN" w:bidi="hi-IN"/>
        </w:rPr>
        <w:t>and</w:t>
      </w:r>
      <w:r w:rsidR="00104FB1" w:rsidRPr="00354656">
        <w:rPr>
          <w:rFonts w:eastAsia="Arial Unicode MS"/>
          <w:kern w:val="1"/>
          <w:sz w:val="24"/>
          <w:lang w:eastAsia="hi-IN" w:bidi="hi-IN"/>
        </w:rPr>
        <w:t xml:space="preserve"> </w:t>
      </w:r>
      <w:r w:rsidRPr="00354656">
        <w:rPr>
          <w:rFonts w:eastAsia="Arial Unicode MS"/>
          <w:kern w:val="1"/>
          <w:sz w:val="24"/>
          <w:lang w:eastAsia="hi-IN" w:bidi="hi-IN"/>
        </w:rPr>
        <w:t>c</w:t>
      </w:r>
      <w:r w:rsidR="00104FB1">
        <w:rPr>
          <w:rFonts w:eastAsia="Arial Unicode MS"/>
          <w:kern w:val="1"/>
          <w:sz w:val="24"/>
          <w:lang w:eastAsia="hi-IN" w:bidi="hi-IN"/>
        </w:rPr>
        <w:t>an</w:t>
      </w:r>
      <w:r w:rsidRPr="00354656">
        <w:rPr>
          <w:rFonts w:eastAsia="Arial Unicode MS"/>
          <w:kern w:val="1"/>
          <w:sz w:val="24"/>
          <w:lang w:eastAsia="hi-IN" w:bidi="hi-IN"/>
        </w:rPr>
        <w:t xml:space="preserve"> be linked to the full patient data for error correction and follow-up</w:t>
      </w:r>
      <w:r w:rsidR="00104FB1">
        <w:rPr>
          <w:rFonts w:eastAsia="Arial Unicode MS"/>
          <w:kern w:val="1"/>
          <w:sz w:val="24"/>
          <w:lang w:eastAsia="hi-IN" w:bidi="hi-IN"/>
        </w:rPr>
        <w:t>, without fully identified information being release</w:t>
      </w:r>
      <w:r w:rsidR="007D608C">
        <w:rPr>
          <w:rFonts w:eastAsia="Arial Unicode MS"/>
          <w:kern w:val="1"/>
          <w:sz w:val="24"/>
          <w:lang w:eastAsia="hi-IN" w:bidi="hi-IN"/>
        </w:rPr>
        <w:t>d</w:t>
      </w:r>
      <w:r w:rsidR="00104FB1">
        <w:rPr>
          <w:rFonts w:eastAsia="Arial Unicode MS"/>
          <w:kern w:val="1"/>
          <w:sz w:val="24"/>
          <w:lang w:eastAsia="hi-IN" w:bidi="hi-IN"/>
        </w:rPr>
        <w:t xml:space="preserve"> to TNGR</w:t>
      </w:r>
      <w:r w:rsidRPr="00354656">
        <w:rPr>
          <w:rFonts w:eastAsia="Arial Unicode MS"/>
          <w:kern w:val="1"/>
          <w:sz w:val="24"/>
          <w:lang w:eastAsia="hi-IN" w:bidi="hi-IN"/>
        </w:rPr>
        <w:t>.</w:t>
      </w:r>
      <w:r w:rsidR="00BB27F6" w:rsidRPr="00BB27F6">
        <w:rPr>
          <w:rFonts w:eastAsia="Arial Unicode MS"/>
          <w:kern w:val="1"/>
          <w:sz w:val="24"/>
          <w:lang w:eastAsia="hi-IN" w:bidi="hi-IN"/>
        </w:rPr>
        <w:t xml:space="preserve"> </w:t>
      </w:r>
    </w:p>
    <w:p w14:paraId="49F6D60E" w14:textId="77777777" w:rsidR="00C51E0A" w:rsidRDefault="00C51E0A" w:rsidP="009159A6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</w:p>
    <w:p w14:paraId="268DF235" w14:textId="14996318" w:rsidR="0079115B" w:rsidRPr="0079115B" w:rsidRDefault="009F3F73" w:rsidP="009159A6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  <w:r>
        <w:rPr>
          <w:rFonts w:eastAsia="Arial Unicode MS"/>
          <w:kern w:val="1"/>
          <w:sz w:val="24"/>
          <w:lang w:eastAsia="hi-IN" w:bidi="hi-IN"/>
        </w:rPr>
        <w:t>C</w:t>
      </w:r>
      <w:r w:rsidR="00C51E0A">
        <w:rPr>
          <w:rFonts w:eastAsia="Arial Unicode MS"/>
          <w:kern w:val="1"/>
          <w:sz w:val="24"/>
          <w:lang w:eastAsia="hi-IN" w:bidi="hi-IN"/>
        </w:rPr>
        <w:t>onsultation</w:t>
      </w:r>
      <w:r w:rsidR="001C4EC9">
        <w:rPr>
          <w:rFonts w:eastAsia="Arial Unicode MS"/>
          <w:kern w:val="1"/>
          <w:sz w:val="24"/>
          <w:lang w:eastAsia="hi-IN" w:bidi="hi-IN"/>
        </w:rPr>
        <w:t xml:space="preserve"> was held</w:t>
      </w:r>
      <w:r w:rsidR="00C51E0A">
        <w:rPr>
          <w:rFonts w:eastAsia="Arial Unicode MS"/>
          <w:kern w:val="1"/>
          <w:sz w:val="24"/>
          <w:lang w:eastAsia="hi-IN" w:bidi="hi-IN"/>
        </w:rPr>
        <w:t xml:space="preserve"> with the DCC legal counsel to </w:t>
      </w:r>
      <w:r w:rsidR="00BB27F6" w:rsidRPr="00354656">
        <w:rPr>
          <w:rFonts w:eastAsia="Arial Unicode MS"/>
          <w:kern w:val="1"/>
          <w:sz w:val="24"/>
          <w:lang w:eastAsia="hi-IN" w:bidi="hi-IN"/>
        </w:rPr>
        <w:t xml:space="preserve">establish an internationally acceptable standard definition </w:t>
      </w:r>
      <w:r w:rsidR="004D405D" w:rsidRPr="0079115B">
        <w:rPr>
          <w:rFonts w:eastAsia="Arial Unicode MS"/>
          <w:kern w:val="1"/>
          <w:sz w:val="24"/>
          <w:lang w:eastAsia="hi-IN" w:bidi="hi-IN"/>
        </w:rPr>
        <w:t xml:space="preserve">to describe the mechanism of re-identification keys </w:t>
      </w:r>
      <w:r>
        <w:rPr>
          <w:rFonts w:eastAsia="Arial Unicode MS"/>
          <w:kern w:val="1"/>
          <w:sz w:val="24"/>
          <w:lang w:eastAsia="hi-IN" w:bidi="hi-IN"/>
        </w:rPr>
        <w:t>used in</w:t>
      </w:r>
      <w:r w:rsidR="004D405D" w:rsidRPr="0079115B">
        <w:rPr>
          <w:rFonts w:eastAsia="Arial Unicode MS"/>
          <w:kern w:val="1"/>
          <w:sz w:val="24"/>
          <w:lang w:eastAsia="hi-IN" w:bidi="hi-IN"/>
        </w:rPr>
        <w:t xml:space="preserve"> TNGR</w:t>
      </w:r>
      <w:r w:rsidR="00BB27F6" w:rsidRPr="00354656">
        <w:rPr>
          <w:rFonts w:eastAsia="Arial Unicode MS"/>
          <w:kern w:val="1"/>
          <w:sz w:val="24"/>
          <w:lang w:eastAsia="hi-IN" w:bidi="hi-IN"/>
        </w:rPr>
        <w:t>.</w:t>
      </w:r>
      <w:r w:rsidR="00C51E0A">
        <w:rPr>
          <w:rFonts w:eastAsia="Arial Unicode MS"/>
          <w:kern w:val="1"/>
          <w:sz w:val="24"/>
          <w:lang w:eastAsia="hi-IN" w:bidi="hi-IN"/>
        </w:rPr>
        <w:t xml:space="preserve"> P</w:t>
      </w:r>
      <w:r w:rsidR="004D75C9" w:rsidRPr="0079115B">
        <w:rPr>
          <w:rFonts w:eastAsia="Arial Unicode MS"/>
          <w:kern w:val="1"/>
          <w:sz w:val="24"/>
          <w:lang w:eastAsia="hi-IN" w:bidi="hi-IN"/>
        </w:rPr>
        <w:t xml:space="preserve">seudonymization of the </w:t>
      </w:r>
      <w:r w:rsidR="004D75C9">
        <w:rPr>
          <w:rFonts w:eastAsia="Arial Unicode MS"/>
          <w:kern w:val="1"/>
          <w:sz w:val="24"/>
          <w:lang w:eastAsia="hi-IN" w:bidi="hi-IN"/>
        </w:rPr>
        <w:t>participant</w:t>
      </w:r>
      <w:r w:rsidR="004D75C9" w:rsidRPr="0079115B">
        <w:rPr>
          <w:rFonts w:eastAsia="Arial Unicode MS"/>
          <w:kern w:val="1"/>
          <w:sz w:val="24"/>
          <w:lang w:eastAsia="hi-IN" w:bidi="hi-IN"/>
        </w:rPr>
        <w:t xml:space="preserve"> identifier </w:t>
      </w:r>
      <w:r w:rsidR="0079115B" w:rsidRPr="0079115B">
        <w:rPr>
          <w:rFonts w:eastAsia="Arial Unicode MS"/>
          <w:kern w:val="1"/>
          <w:sz w:val="24"/>
          <w:lang w:eastAsia="hi-IN" w:bidi="hi-IN"/>
        </w:rPr>
        <w:t>was determine</w:t>
      </w:r>
      <w:r w:rsidR="004D75C9">
        <w:rPr>
          <w:rFonts w:eastAsia="Arial Unicode MS"/>
          <w:kern w:val="1"/>
          <w:sz w:val="24"/>
          <w:lang w:eastAsia="hi-IN" w:bidi="hi-IN"/>
        </w:rPr>
        <w:t>d to be</w:t>
      </w:r>
      <w:r w:rsidR="0079115B" w:rsidRPr="0079115B">
        <w:rPr>
          <w:rFonts w:eastAsia="Arial Unicode MS"/>
          <w:kern w:val="1"/>
          <w:sz w:val="24"/>
          <w:lang w:eastAsia="hi-IN" w:bidi="hi-IN"/>
        </w:rPr>
        <w:t xml:space="preserve"> the</w:t>
      </w:r>
      <w:r w:rsidR="004D75C9">
        <w:rPr>
          <w:rFonts w:eastAsia="Arial Unicode MS"/>
          <w:kern w:val="1"/>
          <w:sz w:val="24"/>
          <w:lang w:eastAsia="hi-IN" w:bidi="hi-IN"/>
        </w:rPr>
        <w:t xml:space="preserve"> most</w:t>
      </w:r>
      <w:r w:rsidR="0079115B" w:rsidRPr="0079115B">
        <w:rPr>
          <w:rFonts w:eastAsia="Arial Unicode MS"/>
          <w:kern w:val="1"/>
          <w:sz w:val="24"/>
          <w:lang w:eastAsia="hi-IN" w:bidi="hi-IN"/>
        </w:rPr>
        <w:t xml:space="preserve"> </w:t>
      </w:r>
      <w:r w:rsidR="004D75C9">
        <w:rPr>
          <w:rFonts w:eastAsia="Arial Unicode MS"/>
          <w:kern w:val="1"/>
          <w:sz w:val="24"/>
          <w:lang w:eastAsia="hi-IN" w:bidi="hi-IN"/>
        </w:rPr>
        <w:t>precise</w:t>
      </w:r>
      <w:r w:rsidR="004D75C9" w:rsidRPr="0079115B">
        <w:rPr>
          <w:rFonts w:eastAsia="Arial Unicode MS"/>
          <w:kern w:val="1"/>
          <w:sz w:val="24"/>
          <w:lang w:eastAsia="hi-IN" w:bidi="hi-IN"/>
        </w:rPr>
        <w:t xml:space="preserve"> </w:t>
      </w:r>
      <w:r w:rsidR="0079115B" w:rsidRPr="0079115B">
        <w:rPr>
          <w:rFonts w:eastAsia="Arial Unicode MS"/>
          <w:kern w:val="1"/>
          <w:sz w:val="24"/>
          <w:lang w:eastAsia="hi-IN" w:bidi="hi-IN"/>
        </w:rPr>
        <w:t>term</w:t>
      </w:r>
      <w:r w:rsidR="004D405D">
        <w:rPr>
          <w:rFonts w:eastAsia="Arial Unicode MS"/>
          <w:kern w:val="1"/>
          <w:sz w:val="24"/>
          <w:lang w:eastAsia="hi-IN" w:bidi="hi-IN"/>
        </w:rPr>
        <w:t xml:space="preserve"> based on legal definitions</w:t>
      </w:r>
      <w:r w:rsidR="004D405D">
        <w:rPr>
          <w:rFonts w:eastAsia="Arial Unicode MS"/>
          <w:kern w:val="1"/>
          <w:sz w:val="24"/>
          <w:lang w:eastAsia="hi-IN" w:bidi="hi-IN"/>
        </w:rPr>
        <w:fldChar w:fldCharType="begin"/>
      </w:r>
      <w:r w:rsidR="009717FB">
        <w:rPr>
          <w:rFonts w:eastAsia="Arial Unicode MS"/>
          <w:kern w:val="1"/>
          <w:sz w:val="24"/>
          <w:lang w:eastAsia="hi-IN" w:bidi="hi-IN"/>
        </w:rPr>
        <w:instrText xml:space="preserve"> ADDIN EN.CITE &lt;EndNote&gt;&lt;Cite&gt;&lt;RecNum&gt;10&lt;/RecNum&gt;&lt;DisplayText&gt;[9]&lt;/DisplayText&gt;&lt;record&gt;&lt;rec-number&gt;10&lt;/rec-number&gt;&lt;foreign-keys&gt;&lt;key app="EN" db-id="0resxzrrhf9r2lespvaprpxcvp9fzspwesx2" timestamp="1624950433"&gt;10&lt;/key&gt;&lt;/foreign-keys&gt;&lt;ref-type name="Journal Article"&gt;17&lt;/ref-type&gt;&lt;contributors&gt;&lt;/contributors&gt;&lt;titles&gt;&lt;title&gt;Article 4(5) of the GDPR. https://gdpr-info.eu/art-4-gdpr/. Accessed September 2021.&lt;/title&gt;&lt;/titles&gt;&lt;dates&gt;&lt;/dates&gt;&lt;urls&gt;&lt;/urls&gt;&lt;/record&gt;&lt;/Cite&gt;&lt;/EndNote&gt;</w:instrText>
      </w:r>
      <w:r w:rsidR="004D405D">
        <w:rPr>
          <w:rFonts w:eastAsia="Arial Unicode MS"/>
          <w:kern w:val="1"/>
          <w:sz w:val="24"/>
          <w:lang w:eastAsia="hi-IN" w:bidi="hi-IN"/>
        </w:rPr>
        <w:fldChar w:fldCharType="separate"/>
      </w:r>
      <w:r w:rsidR="009717FB">
        <w:rPr>
          <w:rFonts w:eastAsia="Arial Unicode MS"/>
          <w:noProof/>
          <w:kern w:val="1"/>
          <w:sz w:val="24"/>
          <w:lang w:eastAsia="hi-IN" w:bidi="hi-IN"/>
        </w:rPr>
        <w:t>[</w:t>
      </w:r>
      <w:hyperlink w:anchor="_ENREF_9" w:tooltip=",  #10" w:history="1">
        <w:r w:rsidR="00855570">
          <w:rPr>
            <w:rFonts w:eastAsia="Arial Unicode MS"/>
            <w:noProof/>
            <w:kern w:val="1"/>
            <w:sz w:val="24"/>
            <w:lang w:eastAsia="hi-IN" w:bidi="hi-IN"/>
          </w:rPr>
          <w:t>9</w:t>
        </w:r>
      </w:hyperlink>
      <w:r w:rsidR="009717FB">
        <w:rPr>
          <w:rFonts w:eastAsia="Arial Unicode MS"/>
          <w:noProof/>
          <w:kern w:val="1"/>
          <w:sz w:val="24"/>
          <w:lang w:eastAsia="hi-IN" w:bidi="hi-IN"/>
        </w:rPr>
        <w:t>]</w:t>
      </w:r>
      <w:r w:rsidR="004D405D">
        <w:rPr>
          <w:rFonts w:eastAsia="Arial Unicode MS"/>
          <w:kern w:val="1"/>
          <w:sz w:val="24"/>
          <w:lang w:eastAsia="hi-IN" w:bidi="hi-IN"/>
        </w:rPr>
        <w:fldChar w:fldCharType="end"/>
      </w:r>
      <w:r w:rsidR="00892CED">
        <w:rPr>
          <w:rFonts w:eastAsia="Arial Unicode MS"/>
          <w:kern w:val="1"/>
          <w:sz w:val="24"/>
          <w:lang w:eastAsia="hi-IN" w:bidi="hi-IN"/>
        </w:rPr>
        <w:t xml:space="preserve">. </w:t>
      </w:r>
      <w:r w:rsidR="00C07C1F">
        <w:rPr>
          <w:rFonts w:eastAsia="Arial Unicode MS"/>
          <w:kern w:val="1"/>
          <w:sz w:val="24"/>
          <w:lang w:eastAsia="hi-IN" w:bidi="hi-IN"/>
        </w:rPr>
        <w:t>Briefly</w:t>
      </w:r>
      <w:r w:rsidR="00892CED">
        <w:rPr>
          <w:rFonts w:eastAsia="Arial Unicode MS"/>
          <w:kern w:val="1"/>
          <w:sz w:val="24"/>
          <w:lang w:eastAsia="hi-IN" w:bidi="hi-IN"/>
        </w:rPr>
        <w:t>, this technique requires that identifiable personal data are kept separate and replaced by a</w:t>
      </w:r>
      <w:r w:rsidR="00476C35">
        <w:rPr>
          <w:rFonts w:eastAsia="Arial Unicode MS"/>
          <w:kern w:val="1"/>
          <w:sz w:val="24"/>
          <w:lang w:eastAsia="hi-IN" w:bidi="hi-IN"/>
        </w:rPr>
        <w:t>n</w:t>
      </w:r>
      <w:r w:rsidR="00892CED">
        <w:rPr>
          <w:rFonts w:eastAsia="Arial Unicode MS"/>
          <w:kern w:val="1"/>
          <w:sz w:val="24"/>
          <w:lang w:eastAsia="hi-IN" w:bidi="hi-IN"/>
        </w:rPr>
        <w:t xml:space="preserve"> </w:t>
      </w:r>
      <w:r w:rsidR="00476C35">
        <w:rPr>
          <w:rFonts w:eastAsia="Arial Unicode MS"/>
          <w:kern w:val="1"/>
          <w:sz w:val="24"/>
          <w:lang w:eastAsia="hi-IN" w:bidi="hi-IN"/>
        </w:rPr>
        <w:t>indirect identifier</w:t>
      </w:r>
      <w:r w:rsidR="00892CED">
        <w:rPr>
          <w:rFonts w:eastAsia="Arial Unicode MS"/>
          <w:kern w:val="1"/>
          <w:sz w:val="24"/>
          <w:lang w:eastAsia="hi-IN" w:bidi="hi-IN"/>
        </w:rPr>
        <w:t xml:space="preserve"> or a pseudonym so the data can no longer be attributed to a specific registry participant</w:t>
      </w:r>
      <w:r w:rsidR="007F4383">
        <w:rPr>
          <w:rFonts w:eastAsia="Arial Unicode MS"/>
          <w:kern w:val="1"/>
          <w:sz w:val="24"/>
          <w:lang w:eastAsia="hi-IN" w:bidi="hi-IN"/>
        </w:rPr>
        <w:fldChar w:fldCharType="begin"/>
      </w:r>
      <w:r w:rsidR="009717FB">
        <w:rPr>
          <w:rFonts w:eastAsia="Arial Unicode MS"/>
          <w:kern w:val="1"/>
          <w:sz w:val="24"/>
          <w:lang w:eastAsia="hi-IN" w:bidi="hi-IN"/>
        </w:rPr>
        <w:instrText xml:space="preserve"> ADDIN EN.CITE &lt;EndNote&gt;&lt;Cite&gt;&lt;Author&gt;Pung&lt;/Author&gt;&lt;Year&gt;2020&lt;/Year&gt;&lt;RecNum&gt;51&lt;/RecNum&gt;&lt;DisplayText&gt;[10]&lt;/DisplayText&gt;&lt;record&gt;&lt;rec-number&gt;51&lt;/rec-number&gt;&lt;foreign-keys&gt;&lt;key app="EN" db-id="0resxzrrhf9r2lespvaprpxcvp9fzspwesx2" timestamp="1635458677"&gt;51&lt;/key&gt;&lt;/foreign-keys&gt;&lt;ref-type name="Journal Article"&gt;17&lt;/ref-type&gt;&lt;contributors&gt;&lt;authors&gt;&lt;author&gt;Pung, J.&lt;/author&gt;&lt;author&gt;Rienhoff, O.&lt;/author&gt;&lt;/authors&gt;&lt;/contributors&gt;&lt;auth-address&gt;Department of Medical Informatics, University Medical Center Gottingen, Gottingen, Germany.&lt;/auth-address&gt;&lt;titles&gt;&lt;title&gt;Key components and IT assistance of participant management in clinical research: a scoping review&lt;/title&gt;&lt;secondary-title&gt;JAMIA Open&lt;/secondary-title&gt;&lt;/titles&gt;&lt;periodical&gt;&lt;full-title&gt;JAMIA Open&lt;/full-title&gt;&lt;/periodical&gt;&lt;pages&gt;449-458&lt;/pages&gt;&lt;volume&gt;3&lt;/volume&gt;&lt;number&gt;3&lt;/number&gt;&lt;edition&gt;2020/11/21&lt;/edition&gt;&lt;keywords&gt;&lt;keyword&gt;clinical trials as topic&lt;/keyword&gt;&lt;keyword&gt;data management&lt;/keyword&gt;&lt;keyword&gt;information systems&lt;/keyword&gt;&lt;keyword&gt;medical informatics&lt;/keyword&gt;&lt;keyword&gt;research subjects&lt;/keyword&gt;&lt;/keywords&gt;&lt;dates&gt;&lt;year&gt;2020&lt;/year&gt;&lt;pub-dates&gt;&lt;date&gt;Oct&lt;/date&gt;&lt;/pub-dates&gt;&lt;/dates&gt;&lt;isbn&gt;2574-2531 (Electronic)&amp;#xD;2574-2531 (Linking)&lt;/isbn&gt;&lt;accession-num&gt;33215078&lt;/accession-num&gt;&lt;urls&gt;&lt;related-urls&gt;&lt;url&gt;https://www.ncbi.nlm.nih.gov/pubmed/33215078&lt;/url&gt;&lt;/related-urls&gt;&lt;/urls&gt;&lt;custom2&gt;PMC7660951&lt;/custom2&gt;&lt;electronic-resource-num&gt;10.1093/jamiaopen/ooaa041&lt;/electronic-resource-num&gt;&lt;/record&gt;&lt;/Cite&gt;&lt;/EndNote&gt;</w:instrText>
      </w:r>
      <w:r w:rsidR="007F4383">
        <w:rPr>
          <w:rFonts w:eastAsia="Arial Unicode MS"/>
          <w:kern w:val="1"/>
          <w:sz w:val="24"/>
          <w:lang w:eastAsia="hi-IN" w:bidi="hi-IN"/>
        </w:rPr>
        <w:fldChar w:fldCharType="separate"/>
      </w:r>
      <w:r w:rsidR="009717FB">
        <w:rPr>
          <w:rFonts w:eastAsia="Arial Unicode MS"/>
          <w:noProof/>
          <w:kern w:val="1"/>
          <w:sz w:val="24"/>
          <w:lang w:eastAsia="hi-IN" w:bidi="hi-IN"/>
        </w:rPr>
        <w:t>[</w:t>
      </w:r>
      <w:hyperlink w:anchor="_ENREF_10" w:tooltip="Pung, 2020 #51" w:history="1">
        <w:r w:rsidR="00855570">
          <w:rPr>
            <w:rFonts w:eastAsia="Arial Unicode MS"/>
            <w:noProof/>
            <w:kern w:val="1"/>
            <w:sz w:val="24"/>
            <w:lang w:eastAsia="hi-IN" w:bidi="hi-IN"/>
          </w:rPr>
          <w:t>10</w:t>
        </w:r>
      </w:hyperlink>
      <w:r w:rsidR="009717FB">
        <w:rPr>
          <w:rFonts w:eastAsia="Arial Unicode MS"/>
          <w:noProof/>
          <w:kern w:val="1"/>
          <w:sz w:val="24"/>
          <w:lang w:eastAsia="hi-IN" w:bidi="hi-IN"/>
        </w:rPr>
        <w:t>]</w:t>
      </w:r>
      <w:r w:rsidR="007F4383">
        <w:rPr>
          <w:rFonts w:eastAsia="Arial Unicode MS"/>
          <w:kern w:val="1"/>
          <w:sz w:val="24"/>
          <w:lang w:eastAsia="hi-IN" w:bidi="hi-IN"/>
        </w:rPr>
        <w:fldChar w:fldCharType="end"/>
      </w:r>
      <w:r w:rsidR="00892CED">
        <w:rPr>
          <w:rFonts w:eastAsia="Arial Unicode MS"/>
          <w:kern w:val="1"/>
          <w:sz w:val="24"/>
          <w:lang w:eastAsia="hi-IN" w:bidi="hi-IN"/>
        </w:rPr>
        <w:t>.</w:t>
      </w:r>
    </w:p>
    <w:p w14:paraId="0F625588" w14:textId="77777777" w:rsidR="00081BFB" w:rsidRDefault="00081BFB" w:rsidP="0079115B">
      <w:pPr>
        <w:spacing w:line="480" w:lineRule="auto"/>
        <w:ind w:firstLine="0"/>
        <w:rPr>
          <w:rFonts w:eastAsia="Arial Unicode MS"/>
          <w:kern w:val="1"/>
          <w:sz w:val="24"/>
          <w:u w:val="single"/>
          <w:lang w:eastAsia="hi-IN" w:bidi="hi-IN"/>
        </w:rPr>
      </w:pPr>
    </w:p>
    <w:p w14:paraId="2E9193AD" w14:textId="7225D03D" w:rsidR="0079115B" w:rsidRPr="0079115B" w:rsidRDefault="00D958A3" w:rsidP="0079115B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  <w:r>
        <w:rPr>
          <w:rFonts w:eastAsia="Arial Unicode MS"/>
          <w:kern w:val="1"/>
          <w:sz w:val="24"/>
          <w:u w:val="single"/>
          <w:lang w:eastAsia="hi-IN" w:bidi="hi-IN"/>
        </w:rPr>
        <w:t>L</w:t>
      </w:r>
      <w:r w:rsidR="0079115B" w:rsidRPr="0079115B">
        <w:rPr>
          <w:rFonts w:eastAsia="Arial Unicode MS"/>
          <w:kern w:val="1"/>
          <w:sz w:val="24"/>
          <w:u w:val="single"/>
          <w:lang w:eastAsia="hi-IN" w:bidi="hi-IN"/>
        </w:rPr>
        <w:t>earning points:</w:t>
      </w:r>
      <w:r w:rsidR="0079115B" w:rsidRPr="0079115B">
        <w:rPr>
          <w:rFonts w:eastAsia="Arial Unicode MS"/>
          <w:kern w:val="1"/>
          <w:sz w:val="24"/>
          <w:lang w:eastAsia="hi-IN" w:bidi="hi-IN"/>
        </w:rPr>
        <w:t xml:space="preserve"> As the TNGR protocol was prepared before newer European guidelines came into effect, synchronization of terminology with up-to-date regulatory </w:t>
      </w:r>
      <w:r w:rsidR="00A7463C">
        <w:rPr>
          <w:rFonts w:eastAsia="Arial Unicode MS"/>
          <w:kern w:val="1"/>
          <w:sz w:val="24"/>
          <w:lang w:eastAsia="hi-IN" w:bidi="hi-IN"/>
        </w:rPr>
        <w:t>guidelines is necessary</w:t>
      </w:r>
      <w:r w:rsidR="0079115B" w:rsidRPr="0079115B">
        <w:rPr>
          <w:rFonts w:eastAsia="Arial Unicode MS"/>
          <w:kern w:val="1"/>
          <w:sz w:val="24"/>
          <w:lang w:eastAsia="hi-IN" w:bidi="hi-IN"/>
        </w:rPr>
        <w:t xml:space="preserve"> to provide assurance that the CQR </w:t>
      </w:r>
      <w:r w:rsidR="00A83CEE">
        <w:rPr>
          <w:rFonts w:eastAsia="Arial Unicode MS"/>
          <w:kern w:val="1"/>
          <w:sz w:val="24"/>
          <w:lang w:eastAsia="hi-IN" w:bidi="hi-IN"/>
        </w:rPr>
        <w:t>operates</w:t>
      </w:r>
      <w:r w:rsidR="0079115B" w:rsidRPr="0079115B">
        <w:rPr>
          <w:rFonts w:eastAsia="Arial Unicode MS"/>
          <w:kern w:val="1"/>
          <w:sz w:val="24"/>
          <w:lang w:eastAsia="hi-IN" w:bidi="hi-IN"/>
        </w:rPr>
        <w:t xml:space="preserve"> in alignment with </w:t>
      </w:r>
      <w:r w:rsidR="00FD2083">
        <w:rPr>
          <w:rFonts w:eastAsia="Arial Unicode MS"/>
          <w:kern w:val="1"/>
          <w:sz w:val="24"/>
          <w:lang w:eastAsia="hi-IN" w:bidi="hi-IN"/>
        </w:rPr>
        <w:t>worldwide</w:t>
      </w:r>
      <w:r w:rsidR="00A83CEE">
        <w:rPr>
          <w:rFonts w:eastAsia="Arial Unicode MS"/>
          <w:kern w:val="1"/>
          <w:sz w:val="24"/>
          <w:lang w:eastAsia="hi-IN" w:bidi="hi-IN"/>
        </w:rPr>
        <w:t xml:space="preserve"> </w:t>
      </w:r>
      <w:r w:rsidR="0079115B" w:rsidRPr="0079115B">
        <w:rPr>
          <w:rFonts w:eastAsia="Arial Unicode MS"/>
          <w:kern w:val="1"/>
          <w:sz w:val="24"/>
          <w:lang w:eastAsia="hi-IN" w:bidi="hi-IN"/>
        </w:rPr>
        <w:t>technical and operating standards.</w:t>
      </w:r>
    </w:p>
    <w:bookmarkEnd w:id="5"/>
    <w:p w14:paraId="21DB2512" w14:textId="77777777" w:rsidR="0079115B" w:rsidRPr="0079115B" w:rsidRDefault="0079115B" w:rsidP="0079115B">
      <w:pPr>
        <w:spacing w:line="480" w:lineRule="auto"/>
        <w:ind w:firstLine="0"/>
        <w:rPr>
          <w:rFonts w:eastAsia="Arial Unicode MS"/>
          <w:b/>
          <w:color w:val="808080" w:themeColor="background1" w:themeShade="80"/>
          <w:kern w:val="1"/>
          <w:sz w:val="24"/>
          <w:lang w:eastAsia="hi-IN" w:bidi="hi-IN"/>
        </w:rPr>
      </w:pPr>
    </w:p>
    <w:p w14:paraId="6F29F97B" w14:textId="26D4514F" w:rsidR="0079115B" w:rsidRPr="0079115B" w:rsidRDefault="003B5646" w:rsidP="0079115B">
      <w:pPr>
        <w:spacing w:line="480" w:lineRule="auto"/>
        <w:ind w:firstLine="0"/>
        <w:rPr>
          <w:rFonts w:eastAsia="Arial Unicode MS"/>
          <w:b/>
          <w:kern w:val="1"/>
          <w:sz w:val="24"/>
          <w:lang w:eastAsia="hi-IN" w:bidi="hi-IN"/>
        </w:rPr>
      </w:pPr>
      <w:r>
        <w:rPr>
          <w:rFonts w:eastAsia="Arial Unicode MS"/>
          <w:b/>
          <w:kern w:val="1"/>
          <w:sz w:val="24"/>
          <w:lang w:eastAsia="hi-IN" w:bidi="hi-IN"/>
        </w:rPr>
        <w:t>Example</w:t>
      </w:r>
      <w:r w:rsidR="0079115B" w:rsidRPr="0079115B">
        <w:rPr>
          <w:rFonts w:eastAsia="Arial Unicode MS"/>
          <w:b/>
          <w:kern w:val="1"/>
          <w:sz w:val="24"/>
          <w:lang w:eastAsia="hi-IN" w:bidi="hi-IN"/>
        </w:rPr>
        <w:t xml:space="preserve"> 1(</w:t>
      </w:r>
      <w:r w:rsidR="00AF02F8">
        <w:rPr>
          <w:rFonts w:eastAsia="Arial Unicode MS"/>
          <w:b/>
          <w:kern w:val="1"/>
          <w:sz w:val="24"/>
          <w:lang w:eastAsia="hi-IN" w:bidi="hi-IN"/>
        </w:rPr>
        <w:t>b</w:t>
      </w:r>
      <w:r w:rsidR="0079115B" w:rsidRPr="0079115B">
        <w:rPr>
          <w:rFonts w:eastAsia="Arial Unicode MS"/>
          <w:b/>
          <w:kern w:val="1"/>
          <w:sz w:val="24"/>
          <w:lang w:eastAsia="hi-IN" w:bidi="hi-IN"/>
        </w:rPr>
        <w:t>)</w:t>
      </w:r>
      <w:r w:rsidR="00877C41">
        <w:rPr>
          <w:rFonts w:eastAsia="Arial Unicode MS"/>
          <w:b/>
          <w:color w:val="FFFFFF" w:themeColor="background1"/>
          <w:kern w:val="1"/>
          <w:sz w:val="24"/>
          <w:lang w:eastAsia="hi-IN" w:bidi="hi-IN"/>
        </w:rPr>
        <w:t xml:space="preserve"> </w:t>
      </w:r>
      <w:r w:rsidR="00CF430C" w:rsidRPr="00D000BC">
        <w:rPr>
          <w:rFonts w:eastAsia="Arial Unicode MS"/>
          <w:b/>
          <w:kern w:val="1"/>
          <w:sz w:val="24"/>
          <w:lang w:eastAsia="hi-IN" w:bidi="hi-IN"/>
        </w:rPr>
        <w:t>|</w:t>
      </w:r>
      <w:r w:rsidR="00877C41">
        <w:rPr>
          <w:rFonts w:eastAsia="Arial Unicode MS"/>
          <w:b/>
          <w:color w:val="FFFFFF" w:themeColor="background1"/>
          <w:kern w:val="1"/>
          <w:sz w:val="24"/>
          <w:lang w:eastAsia="hi-IN" w:bidi="hi-IN"/>
        </w:rPr>
        <w:t xml:space="preserve"> </w:t>
      </w:r>
      <w:r w:rsidR="00B91181">
        <w:rPr>
          <w:rFonts w:eastAsia="Arial Unicode MS"/>
          <w:b/>
          <w:kern w:val="1"/>
          <w:sz w:val="24"/>
          <w:lang w:eastAsia="hi-IN" w:bidi="hi-IN"/>
        </w:rPr>
        <w:t>Clarifying</w:t>
      </w:r>
      <w:r w:rsidR="0079115B" w:rsidRPr="0079115B">
        <w:rPr>
          <w:rFonts w:eastAsia="Arial Unicode MS"/>
          <w:b/>
          <w:kern w:val="1"/>
          <w:sz w:val="24"/>
          <w:lang w:eastAsia="hi-IN" w:bidi="hi-IN"/>
        </w:rPr>
        <w:t xml:space="preserve"> </w:t>
      </w:r>
      <w:r w:rsidR="00A43630">
        <w:rPr>
          <w:rFonts w:eastAsia="Arial Unicode MS"/>
          <w:b/>
          <w:kern w:val="1"/>
          <w:sz w:val="24"/>
          <w:lang w:eastAsia="hi-IN" w:bidi="hi-IN"/>
        </w:rPr>
        <w:t xml:space="preserve">the </w:t>
      </w:r>
      <w:r w:rsidR="0079115B" w:rsidRPr="0079115B">
        <w:rPr>
          <w:rFonts w:eastAsia="Arial Unicode MS"/>
          <w:b/>
          <w:kern w:val="1"/>
          <w:sz w:val="24"/>
          <w:lang w:eastAsia="hi-IN" w:bidi="hi-IN"/>
        </w:rPr>
        <w:t>definition of disease stag</w:t>
      </w:r>
      <w:r w:rsidR="008C031E">
        <w:rPr>
          <w:rFonts w:eastAsia="Arial Unicode MS"/>
          <w:b/>
          <w:kern w:val="1"/>
          <w:sz w:val="24"/>
          <w:lang w:eastAsia="hi-IN" w:bidi="hi-IN"/>
        </w:rPr>
        <w:t>e</w:t>
      </w:r>
      <w:r w:rsidR="0079115B" w:rsidRPr="0079115B">
        <w:rPr>
          <w:rFonts w:eastAsia="Arial Unicode MS"/>
          <w:b/>
          <w:kern w:val="1"/>
          <w:sz w:val="24"/>
          <w:lang w:eastAsia="hi-IN" w:bidi="hi-IN"/>
        </w:rPr>
        <w:t xml:space="preserve"> for case ascertainment</w:t>
      </w:r>
    </w:p>
    <w:p w14:paraId="076B6BB2" w14:textId="2F1EBB92" w:rsidR="0079115B" w:rsidRPr="0079115B" w:rsidRDefault="00771AFC" w:rsidP="0079115B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  <w:r>
        <w:rPr>
          <w:rFonts w:eastAsia="Arial Unicode MS"/>
          <w:kern w:val="1"/>
          <w:sz w:val="24"/>
          <w:lang w:eastAsia="hi-IN" w:bidi="hi-IN"/>
        </w:rPr>
        <w:lastRenderedPageBreak/>
        <w:t>The</w:t>
      </w:r>
      <w:r w:rsidR="0079115B" w:rsidRPr="0079115B">
        <w:rPr>
          <w:rFonts w:eastAsia="Arial Unicode MS"/>
          <w:kern w:val="1"/>
          <w:sz w:val="24"/>
          <w:lang w:eastAsia="hi-IN" w:bidi="hi-IN"/>
        </w:rPr>
        <w:t xml:space="preserve"> term </w:t>
      </w:r>
      <w:r w:rsidR="001025C5" w:rsidRPr="00DA5C64">
        <w:rPr>
          <w:color w:val="000000"/>
          <w:sz w:val="24"/>
          <w:shd w:val="clear" w:color="auto" w:fill="FFFFFF"/>
        </w:rPr>
        <w:t>"</w:t>
      </w:r>
      <w:r w:rsidR="0079115B" w:rsidRPr="0079115B">
        <w:rPr>
          <w:rFonts w:eastAsia="Arial Unicode MS"/>
          <w:kern w:val="1"/>
          <w:sz w:val="24"/>
          <w:lang w:eastAsia="hi-IN" w:bidi="hi-IN"/>
        </w:rPr>
        <w:t>l</w:t>
      </w:r>
      <w:r w:rsidR="00AE6807">
        <w:rPr>
          <w:rFonts w:eastAsia="Arial Unicode MS"/>
          <w:kern w:val="1"/>
          <w:sz w:val="24"/>
          <w:lang w:eastAsia="hi-IN" w:bidi="hi-IN"/>
        </w:rPr>
        <w:t>ocally advanced</w:t>
      </w:r>
      <w:r w:rsidR="001025C5" w:rsidRPr="00DA5C64">
        <w:rPr>
          <w:color w:val="000000"/>
          <w:sz w:val="24"/>
          <w:shd w:val="clear" w:color="auto" w:fill="FFFFFF"/>
        </w:rPr>
        <w:t>"</w:t>
      </w:r>
      <w:r>
        <w:rPr>
          <w:color w:val="000000"/>
          <w:sz w:val="24"/>
          <w:shd w:val="clear" w:color="auto" w:fill="FFFFFF"/>
        </w:rPr>
        <w:t xml:space="preserve"> </w:t>
      </w:r>
      <w:r w:rsidR="00A43630">
        <w:rPr>
          <w:color w:val="000000"/>
          <w:sz w:val="24"/>
          <w:shd w:val="clear" w:color="auto" w:fill="FFFFFF"/>
        </w:rPr>
        <w:t xml:space="preserve">was </w:t>
      </w:r>
      <w:r>
        <w:rPr>
          <w:color w:val="000000"/>
          <w:sz w:val="24"/>
          <w:shd w:val="clear" w:color="auto" w:fill="FFFFFF"/>
        </w:rPr>
        <w:t xml:space="preserve">in the eligibility criteria </w:t>
      </w:r>
      <w:r w:rsidR="00A43630">
        <w:rPr>
          <w:color w:val="000000"/>
          <w:sz w:val="24"/>
          <w:shd w:val="clear" w:color="auto" w:fill="FFFFFF"/>
        </w:rPr>
        <w:t>for TNGR, but its interpretation among sites was found to vary</w:t>
      </w:r>
      <w:r w:rsidR="0079115B" w:rsidRPr="0079115B">
        <w:rPr>
          <w:rFonts w:eastAsia="Arial Unicode MS"/>
          <w:kern w:val="1"/>
          <w:sz w:val="24"/>
          <w:lang w:eastAsia="hi-IN" w:bidi="hi-IN"/>
        </w:rPr>
        <w:t>. Th</w:t>
      </w:r>
      <w:r w:rsidR="00236594">
        <w:rPr>
          <w:rFonts w:eastAsia="Arial Unicode MS"/>
          <w:kern w:val="1"/>
          <w:sz w:val="24"/>
          <w:lang w:eastAsia="hi-IN" w:bidi="hi-IN"/>
        </w:rPr>
        <w:t>e</w:t>
      </w:r>
      <w:r w:rsidR="0079115B" w:rsidRPr="0079115B">
        <w:rPr>
          <w:rFonts w:eastAsia="Arial Unicode MS"/>
          <w:kern w:val="1"/>
          <w:sz w:val="24"/>
          <w:lang w:eastAsia="hi-IN" w:bidi="hi-IN"/>
        </w:rPr>
        <w:t xml:space="preserve"> </w:t>
      </w:r>
      <w:r w:rsidR="00E1090E">
        <w:rPr>
          <w:rFonts w:eastAsia="Arial Unicode MS"/>
          <w:kern w:val="1"/>
          <w:sz w:val="24"/>
          <w:lang w:eastAsia="hi-IN" w:bidi="hi-IN"/>
        </w:rPr>
        <w:t>phrase</w:t>
      </w:r>
      <w:r w:rsidR="0079115B" w:rsidRPr="0079115B">
        <w:rPr>
          <w:rFonts w:eastAsia="Arial Unicode MS"/>
          <w:kern w:val="1"/>
          <w:sz w:val="24"/>
          <w:lang w:eastAsia="hi-IN" w:bidi="hi-IN"/>
        </w:rPr>
        <w:t xml:space="preserve"> was adopted from</w:t>
      </w:r>
      <w:r w:rsidR="00E1090E">
        <w:rPr>
          <w:rFonts w:eastAsia="Arial Unicode MS"/>
          <w:kern w:val="1"/>
          <w:sz w:val="24"/>
          <w:lang w:eastAsia="hi-IN" w:bidi="hi-IN"/>
        </w:rPr>
        <w:t xml:space="preserve"> older guidelines</w:t>
      </w:r>
      <w:r w:rsidR="0079115B" w:rsidRPr="0079115B">
        <w:rPr>
          <w:rFonts w:eastAsia="Arial Unicode MS"/>
          <w:kern w:val="1"/>
          <w:sz w:val="24"/>
          <w:lang w:eastAsia="hi-IN" w:bidi="hi-IN"/>
        </w:rPr>
        <w:fldChar w:fldCharType="begin"/>
      </w:r>
      <w:r w:rsidR="009717FB">
        <w:rPr>
          <w:rFonts w:eastAsia="Arial Unicode MS"/>
          <w:kern w:val="1"/>
          <w:sz w:val="24"/>
          <w:lang w:eastAsia="hi-IN" w:bidi="hi-IN"/>
        </w:rPr>
        <w:instrText xml:space="preserve"> ADDIN EN.CITE &lt;EndNote&gt;&lt;Cite&gt;&lt;RecNum&gt;11&lt;/RecNum&gt;&lt;DisplayText&gt;[11]&lt;/DisplayText&gt;&lt;record&gt;&lt;rec-number&gt;11&lt;/rec-number&gt;&lt;foreign-keys&gt;&lt;key app="EN" db-id="0resxzrrhf9r2lespvaprpxcvp9fzspwesx2" timestamp="1624951525"&gt;11&lt;/key&gt;&lt;/foreign-keys&gt;&lt;ref-type name="Journal Article"&gt;17&lt;/ref-type&gt;&lt;contributors&gt;&lt;/contributors&gt;&lt;titles&gt;&lt;title&gt;NCCN guidelines: prostate cancer Version 3, 2016. https://www2.tri-kobe.org/nccn/guideline/archive/urological2016-2017/english/prostate.pdf. Accessed September 2021.&lt;/title&gt;&lt;/titles&gt;&lt;dates&gt;&lt;/dates&gt;&lt;urls&gt;&lt;/urls&gt;&lt;/record&gt;&lt;/Cite&gt;&lt;Cite&gt;&lt;RecNum&gt;11&lt;/RecNum&gt;&lt;record&gt;&lt;rec-number&gt;11&lt;/rec-number&gt;&lt;foreign-keys&gt;&lt;key app="EN" db-id="0resxzrrhf9r2lespvaprpxcvp9fzspwesx2" timestamp="1624951525"&gt;11&lt;/key&gt;&lt;/foreign-keys&gt;&lt;ref-type name="Journal Article"&gt;17&lt;/ref-type&gt;&lt;contributors&gt;&lt;/contributors&gt;&lt;titles&gt;&lt;title&gt;NCCN guidelines: prostate cancer Version 3, 2016. https://www2.tri-kobe.org/nccn/guideline/archive/urological2016-2017/english/prostate.pdf. Accessed September 2021.&lt;/title&gt;&lt;/titles&gt;&lt;dates&gt;&lt;/dates&gt;&lt;urls&gt;&lt;/urls&gt;&lt;/record&gt;&lt;/Cite&gt;&lt;/EndNote&gt;</w:instrText>
      </w:r>
      <w:r w:rsidR="0079115B" w:rsidRPr="0079115B">
        <w:rPr>
          <w:rFonts w:eastAsia="Arial Unicode MS"/>
          <w:kern w:val="1"/>
          <w:sz w:val="24"/>
          <w:lang w:eastAsia="hi-IN" w:bidi="hi-IN"/>
        </w:rPr>
        <w:fldChar w:fldCharType="separate"/>
      </w:r>
      <w:r w:rsidR="009717FB">
        <w:rPr>
          <w:rFonts w:eastAsia="Arial Unicode MS"/>
          <w:noProof/>
          <w:kern w:val="1"/>
          <w:sz w:val="24"/>
          <w:lang w:eastAsia="hi-IN" w:bidi="hi-IN"/>
        </w:rPr>
        <w:t>[</w:t>
      </w:r>
      <w:hyperlink w:anchor="_ENREF_11" w:tooltip=",  #11" w:history="1">
        <w:r w:rsidR="00855570">
          <w:rPr>
            <w:rFonts w:eastAsia="Arial Unicode MS"/>
            <w:noProof/>
            <w:kern w:val="1"/>
            <w:sz w:val="24"/>
            <w:lang w:eastAsia="hi-IN" w:bidi="hi-IN"/>
          </w:rPr>
          <w:t>11</w:t>
        </w:r>
      </w:hyperlink>
      <w:r w:rsidR="009717FB">
        <w:rPr>
          <w:rFonts w:eastAsia="Arial Unicode MS"/>
          <w:noProof/>
          <w:kern w:val="1"/>
          <w:sz w:val="24"/>
          <w:lang w:eastAsia="hi-IN" w:bidi="hi-IN"/>
        </w:rPr>
        <w:t>]</w:t>
      </w:r>
      <w:r w:rsidR="0079115B" w:rsidRPr="0079115B">
        <w:rPr>
          <w:rFonts w:eastAsia="Arial Unicode MS"/>
          <w:kern w:val="1"/>
          <w:sz w:val="24"/>
          <w:lang w:eastAsia="hi-IN" w:bidi="hi-IN"/>
        </w:rPr>
        <w:fldChar w:fldCharType="end"/>
      </w:r>
      <w:r w:rsidR="0079115B" w:rsidRPr="0079115B">
        <w:rPr>
          <w:rFonts w:eastAsia="Arial Unicode MS"/>
          <w:kern w:val="1"/>
          <w:sz w:val="24"/>
          <w:lang w:eastAsia="hi-IN" w:bidi="hi-IN"/>
        </w:rPr>
        <w:t xml:space="preserve"> and embedded in </w:t>
      </w:r>
      <w:r w:rsidR="00E1090E" w:rsidRPr="0079115B">
        <w:rPr>
          <w:rFonts w:eastAsia="Arial Unicode MS"/>
          <w:kern w:val="1"/>
          <w:sz w:val="24"/>
          <w:lang w:eastAsia="hi-IN" w:bidi="hi-IN"/>
        </w:rPr>
        <w:t xml:space="preserve">TNGR </w:t>
      </w:r>
      <w:r w:rsidR="00E1090E">
        <w:rPr>
          <w:rFonts w:eastAsia="Arial Unicode MS"/>
          <w:kern w:val="1"/>
          <w:sz w:val="24"/>
          <w:lang w:eastAsia="hi-IN" w:bidi="hi-IN"/>
        </w:rPr>
        <w:t xml:space="preserve">recruitment </w:t>
      </w:r>
      <w:r w:rsidR="0079115B" w:rsidRPr="0079115B">
        <w:rPr>
          <w:rFonts w:eastAsia="Arial Unicode MS"/>
          <w:kern w:val="1"/>
          <w:sz w:val="24"/>
          <w:lang w:eastAsia="hi-IN" w:bidi="hi-IN"/>
        </w:rPr>
        <w:t>processes from the outset of operation.</w:t>
      </w:r>
      <w:r w:rsidR="005221E5" w:rsidRPr="005221E5">
        <w:rPr>
          <w:rFonts w:eastAsia="Arial Unicode MS"/>
          <w:kern w:val="1"/>
          <w:sz w:val="24"/>
          <w:lang w:eastAsia="hi-IN" w:bidi="hi-IN"/>
        </w:rPr>
        <w:t xml:space="preserve"> </w:t>
      </w:r>
      <w:r w:rsidR="00081BFB">
        <w:rPr>
          <w:rFonts w:eastAsia="Arial Unicode MS"/>
          <w:kern w:val="1"/>
          <w:sz w:val="24"/>
          <w:lang w:eastAsia="hi-IN" w:bidi="hi-IN"/>
        </w:rPr>
        <w:t xml:space="preserve">In line with </w:t>
      </w:r>
      <w:r w:rsidR="00563ADF">
        <w:rPr>
          <w:rFonts w:eastAsia="Arial Unicode MS"/>
          <w:kern w:val="1"/>
          <w:sz w:val="24"/>
          <w:lang w:eastAsia="hi-IN" w:bidi="hi-IN"/>
        </w:rPr>
        <w:t xml:space="preserve">revised </w:t>
      </w:r>
      <w:r w:rsidR="00925020">
        <w:rPr>
          <w:rFonts w:eastAsia="Arial Unicode MS"/>
          <w:kern w:val="1"/>
          <w:sz w:val="24"/>
          <w:lang w:eastAsia="hi-IN" w:bidi="hi-IN"/>
        </w:rPr>
        <w:t>guideline</w:t>
      </w:r>
      <w:r w:rsidR="00A87670">
        <w:rPr>
          <w:rFonts w:eastAsia="Arial Unicode MS"/>
          <w:kern w:val="1"/>
          <w:sz w:val="24"/>
          <w:lang w:eastAsia="hi-IN" w:bidi="hi-IN"/>
        </w:rPr>
        <w:t>s</w:t>
      </w:r>
      <w:r w:rsidR="00081BFB">
        <w:rPr>
          <w:rFonts w:eastAsia="Arial Unicode MS"/>
          <w:kern w:val="1"/>
          <w:sz w:val="24"/>
          <w:lang w:eastAsia="hi-IN" w:bidi="hi-IN"/>
        </w:rPr>
        <w:t>,</w:t>
      </w:r>
      <w:r w:rsidR="00925020">
        <w:rPr>
          <w:rFonts w:eastAsia="Arial Unicode MS"/>
          <w:kern w:val="1"/>
          <w:sz w:val="24"/>
          <w:lang w:eastAsia="hi-IN" w:bidi="hi-IN"/>
        </w:rPr>
        <w:t xml:space="preserve"> </w:t>
      </w:r>
      <w:r w:rsidR="00E1090E">
        <w:rPr>
          <w:rFonts w:eastAsia="Arial Unicode MS"/>
          <w:kern w:val="1"/>
          <w:sz w:val="24"/>
          <w:lang w:eastAsia="hi-IN" w:bidi="hi-IN"/>
        </w:rPr>
        <w:t xml:space="preserve">WG </w:t>
      </w:r>
      <w:r w:rsidR="00081BFB">
        <w:rPr>
          <w:rFonts w:eastAsia="Arial Unicode MS"/>
          <w:kern w:val="1"/>
          <w:sz w:val="24"/>
          <w:lang w:eastAsia="hi-IN" w:bidi="hi-IN"/>
        </w:rPr>
        <w:t>c</w:t>
      </w:r>
      <w:r w:rsidR="00081BFB" w:rsidRPr="0079115B">
        <w:rPr>
          <w:rFonts w:eastAsia="Arial Unicode MS"/>
          <w:kern w:val="1"/>
          <w:sz w:val="24"/>
          <w:lang w:eastAsia="hi-IN" w:bidi="hi-IN"/>
        </w:rPr>
        <w:t xml:space="preserve">onsensus was reached to apply the term </w:t>
      </w:r>
      <w:r w:rsidR="00081BFB" w:rsidRPr="00DA5C64">
        <w:rPr>
          <w:color w:val="000000"/>
          <w:sz w:val="24"/>
          <w:shd w:val="clear" w:color="auto" w:fill="FFFFFF"/>
        </w:rPr>
        <w:t>"</w:t>
      </w:r>
      <w:r w:rsidR="00081BFB" w:rsidRPr="0079115B">
        <w:rPr>
          <w:rFonts w:eastAsia="Arial Unicode MS"/>
          <w:kern w:val="1"/>
          <w:sz w:val="24"/>
          <w:lang w:eastAsia="hi-IN" w:bidi="hi-IN"/>
        </w:rPr>
        <w:t>regional</w:t>
      </w:r>
      <w:r w:rsidR="00081BFB" w:rsidRPr="00DA5C64">
        <w:rPr>
          <w:color w:val="000000"/>
          <w:sz w:val="24"/>
          <w:shd w:val="clear" w:color="auto" w:fill="FFFFFF"/>
        </w:rPr>
        <w:t>"</w:t>
      </w:r>
      <w:r w:rsidR="00081BFB">
        <w:rPr>
          <w:color w:val="000000"/>
          <w:sz w:val="24"/>
          <w:shd w:val="clear" w:color="auto" w:fill="FFFFFF"/>
        </w:rPr>
        <w:t xml:space="preserve"> </w:t>
      </w:r>
      <w:r w:rsidR="0079115B" w:rsidRPr="0079115B">
        <w:rPr>
          <w:rFonts w:eastAsia="Arial Unicode MS"/>
          <w:kern w:val="1"/>
          <w:sz w:val="24"/>
          <w:lang w:eastAsia="hi-IN" w:bidi="hi-IN"/>
        </w:rPr>
        <w:t>to designate prostate cancer with regional lymph node</w:t>
      </w:r>
      <w:r w:rsidR="00E1090E">
        <w:rPr>
          <w:rFonts w:eastAsia="Arial Unicode MS"/>
          <w:kern w:val="1"/>
          <w:sz w:val="24"/>
          <w:lang w:eastAsia="hi-IN" w:bidi="hi-IN"/>
        </w:rPr>
        <w:t xml:space="preserve"> </w:t>
      </w:r>
      <w:r w:rsidR="0079115B" w:rsidRPr="0079115B">
        <w:rPr>
          <w:rFonts w:eastAsia="Arial Unicode MS"/>
          <w:kern w:val="1"/>
          <w:sz w:val="24"/>
          <w:lang w:eastAsia="hi-IN" w:bidi="hi-IN"/>
        </w:rPr>
        <w:t>s</w:t>
      </w:r>
      <w:r w:rsidR="00E1090E">
        <w:rPr>
          <w:rFonts w:eastAsia="Arial Unicode MS"/>
          <w:kern w:val="1"/>
          <w:sz w:val="24"/>
          <w:lang w:eastAsia="hi-IN" w:bidi="hi-IN"/>
        </w:rPr>
        <w:t>pread</w:t>
      </w:r>
      <w:r w:rsidR="0079115B" w:rsidRPr="0079115B">
        <w:rPr>
          <w:rFonts w:eastAsia="Arial Unicode MS"/>
          <w:kern w:val="1"/>
          <w:sz w:val="24"/>
          <w:lang w:eastAsia="hi-IN" w:bidi="hi-IN"/>
        </w:rPr>
        <w:t xml:space="preserve"> (N1), but </w:t>
      </w:r>
      <w:r w:rsidR="00284309">
        <w:rPr>
          <w:rFonts w:eastAsia="Arial Unicode MS"/>
          <w:kern w:val="1"/>
          <w:sz w:val="24"/>
          <w:lang w:eastAsia="hi-IN" w:bidi="hi-IN"/>
        </w:rPr>
        <w:t>with no distant metastases (M0)</w:t>
      </w:r>
      <w:r w:rsidR="0079115B" w:rsidRPr="0079115B">
        <w:rPr>
          <w:rFonts w:eastAsia="Arial Unicode MS"/>
          <w:kern w:val="1"/>
          <w:sz w:val="24"/>
          <w:lang w:eastAsia="hi-IN" w:bidi="hi-IN"/>
        </w:rPr>
        <w:fldChar w:fldCharType="begin"/>
      </w:r>
      <w:r w:rsidR="009717FB">
        <w:rPr>
          <w:rFonts w:eastAsia="Arial Unicode MS"/>
          <w:kern w:val="1"/>
          <w:sz w:val="24"/>
          <w:lang w:eastAsia="hi-IN" w:bidi="hi-IN"/>
        </w:rPr>
        <w:instrText xml:space="preserve"> ADDIN EN.CITE &lt;EndNote&gt;&lt;Cite&gt;&lt;RecNum&gt;13&lt;/RecNum&gt;&lt;DisplayText&gt;[12]&lt;/DisplayText&gt;&lt;record&gt;&lt;rec-number&gt;13&lt;/rec-number&gt;&lt;foreign-keys&gt;&lt;key app="EN" db-id="0resxzrrhf9r2lespvaprpxcvp9fzspwesx2" timestamp="1624951765"&gt;13&lt;/key&gt;&lt;/foreign-keys&gt;&lt;ref-type name="Journal Article"&gt;17&lt;/ref-type&gt;&lt;contributors&gt;&lt;/contributors&gt;&lt;titles&gt;&lt;title&gt;NCCN guidelines: prostate cancer Version 4, 2019. https://www2.tri-kobe.org/nccn/guideline/urological/english/prostate.pdf. Accessed September 2021.&lt;/title&gt;&lt;/titles&gt;&lt;dates&gt;&lt;/dates&gt;&lt;urls&gt;&lt;/urls&gt;&lt;/record&gt;&lt;/Cite&gt;&lt;/EndNote&gt;</w:instrText>
      </w:r>
      <w:r w:rsidR="0079115B" w:rsidRPr="0079115B">
        <w:rPr>
          <w:rFonts w:eastAsia="Arial Unicode MS"/>
          <w:kern w:val="1"/>
          <w:sz w:val="24"/>
          <w:lang w:eastAsia="hi-IN" w:bidi="hi-IN"/>
        </w:rPr>
        <w:fldChar w:fldCharType="separate"/>
      </w:r>
      <w:r w:rsidR="009717FB">
        <w:rPr>
          <w:rFonts w:eastAsia="Arial Unicode MS"/>
          <w:noProof/>
          <w:kern w:val="1"/>
          <w:sz w:val="24"/>
          <w:lang w:eastAsia="hi-IN" w:bidi="hi-IN"/>
        </w:rPr>
        <w:t>[</w:t>
      </w:r>
      <w:hyperlink w:anchor="_ENREF_12" w:tooltip=",  #13" w:history="1">
        <w:r w:rsidR="00855570">
          <w:rPr>
            <w:rFonts w:eastAsia="Arial Unicode MS"/>
            <w:noProof/>
            <w:kern w:val="1"/>
            <w:sz w:val="24"/>
            <w:lang w:eastAsia="hi-IN" w:bidi="hi-IN"/>
          </w:rPr>
          <w:t>12</w:t>
        </w:r>
      </w:hyperlink>
      <w:r w:rsidR="009717FB">
        <w:rPr>
          <w:rFonts w:eastAsia="Arial Unicode MS"/>
          <w:noProof/>
          <w:kern w:val="1"/>
          <w:sz w:val="24"/>
          <w:lang w:eastAsia="hi-IN" w:bidi="hi-IN"/>
        </w:rPr>
        <w:t>]</w:t>
      </w:r>
      <w:r w:rsidR="0079115B" w:rsidRPr="0079115B">
        <w:rPr>
          <w:rFonts w:eastAsia="Arial Unicode MS"/>
          <w:kern w:val="1"/>
          <w:sz w:val="24"/>
          <w:lang w:eastAsia="hi-IN" w:bidi="hi-IN"/>
        </w:rPr>
        <w:fldChar w:fldCharType="end"/>
      </w:r>
      <w:r w:rsidR="0079115B" w:rsidRPr="0079115B">
        <w:rPr>
          <w:rFonts w:eastAsia="Arial Unicode MS"/>
          <w:kern w:val="1"/>
          <w:sz w:val="24"/>
          <w:lang w:eastAsia="hi-IN" w:bidi="hi-IN"/>
        </w:rPr>
        <w:t>.</w:t>
      </w:r>
    </w:p>
    <w:p w14:paraId="78B31EAA" w14:textId="77777777" w:rsidR="00081BFB" w:rsidRDefault="00081BFB" w:rsidP="0079115B">
      <w:pPr>
        <w:spacing w:line="480" w:lineRule="auto"/>
        <w:ind w:firstLine="0"/>
        <w:rPr>
          <w:rFonts w:eastAsia="Arial Unicode MS"/>
          <w:kern w:val="1"/>
          <w:sz w:val="24"/>
          <w:u w:val="single"/>
          <w:lang w:eastAsia="hi-IN" w:bidi="hi-IN"/>
        </w:rPr>
      </w:pPr>
    </w:p>
    <w:p w14:paraId="3F0F467C" w14:textId="64726190" w:rsidR="0079115B" w:rsidRDefault="00D958A3" w:rsidP="0079115B">
      <w:pPr>
        <w:spacing w:line="480" w:lineRule="auto"/>
        <w:ind w:firstLine="0"/>
        <w:rPr>
          <w:rFonts w:eastAsia="Arial Unicode MS"/>
          <w:kern w:val="1"/>
          <w:sz w:val="24"/>
          <w:u w:val="single"/>
          <w:lang w:eastAsia="hi-IN" w:bidi="hi-IN"/>
        </w:rPr>
      </w:pPr>
      <w:r>
        <w:rPr>
          <w:rFonts w:eastAsia="Arial Unicode MS"/>
          <w:kern w:val="1"/>
          <w:sz w:val="24"/>
          <w:u w:val="single"/>
          <w:lang w:eastAsia="hi-IN" w:bidi="hi-IN"/>
        </w:rPr>
        <w:t>L</w:t>
      </w:r>
      <w:r w:rsidR="0079115B" w:rsidRPr="0079115B">
        <w:rPr>
          <w:rFonts w:eastAsia="Arial Unicode MS"/>
          <w:kern w:val="1"/>
          <w:sz w:val="24"/>
          <w:u w:val="single"/>
          <w:lang w:eastAsia="hi-IN" w:bidi="hi-IN"/>
        </w:rPr>
        <w:t>earning points:</w:t>
      </w:r>
      <w:r w:rsidR="0079115B" w:rsidRPr="0079115B">
        <w:rPr>
          <w:rFonts w:eastAsia="Arial Unicode MS"/>
          <w:kern w:val="1"/>
          <w:sz w:val="24"/>
          <w:lang w:eastAsia="hi-IN" w:bidi="hi-IN"/>
        </w:rPr>
        <w:t xml:space="preserve"> </w:t>
      </w:r>
      <w:r w:rsidR="00E1090E">
        <w:rPr>
          <w:rFonts w:eastAsia="Arial Unicode MS"/>
          <w:kern w:val="1"/>
          <w:sz w:val="24"/>
          <w:lang w:eastAsia="hi-IN" w:bidi="hi-IN"/>
        </w:rPr>
        <w:t>Retention of imprecise terms and variable</w:t>
      </w:r>
      <w:r w:rsidR="001B2CBC">
        <w:rPr>
          <w:rFonts w:eastAsia="Arial Unicode MS"/>
          <w:kern w:val="1"/>
          <w:sz w:val="24"/>
          <w:lang w:eastAsia="hi-IN" w:bidi="hi-IN"/>
        </w:rPr>
        <w:t xml:space="preserve"> interpretation</w:t>
      </w:r>
      <w:r w:rsidR="00E1090E">
        <w:rPr>
          <w:rFonts w:eastAsia="Arial Unicode MS"/>
          <w:kern w:val="1"/>
          <w:sz w:val="24"/>
          <w:lang w:eastAsia="hi-IN" w:bidi="hi-IN"/>
        </w:rPr>
        <w:t>s</w:t>
      </w:r>
      <w:r w:rsidR="001B2CBC">
        <w:rPr>
          <w:rFonts w:eastAsia="Arial Unicode MS"/>
          <w:kern w:val="1"/>
          <w:sz w:val="24"/>
          <w:lang w:eastAsia="hi-IN" w:bidi="hi-IN"/>
        </w:rPr>
        <w:t xml:space="preserve"> </w:t>
      </w:r>
      <w:r w:rsidR="00E1090E">
        <w:rPr>
          <w:rFonts w:eastAsia="Arial Unicode MS"/>
          <w:kern w:val="1"/>
          <w:sz w:val="24"/>
          <w:lang w:eastAsia="hi-IN" w:bidi="hi-IN"/>
        </w:rPr>
        <w:t xml:space="preserve">by registry personnel affects recruitment and </w:t>
      </w:r>
      <w:r w:rsidR="001B2CBC">
        <w:rPr>
          <w:rFonts w:eastAsia="Arial Unicode MS"/>
          <w:kern w:val="1"/>
          <w:sz w:val="24"/>
          <w:lang w:eastAsia="hi-IN" w:bidi="hi-IN"/>
        </w:rPr>
        <w:t>hinder</w:t>
      </w:r>
      <w:r w:rsidR="00E7327B">
        <w:rPr>
          <w:rFonts w:eastAsia="Arial Unicode MS"/>
          <w:kern w:val="1"/>
          <w:sz w:val="24"/>
          <w:lang w:eastAsia="hi-IN" w:bidi="hi-IN"/>
        </w:rPr>
        <w:t>s</w:t>
      </w:r>
      <w:r w:rsidR="001C12F4">
        <w:rPr>
          <w:rFonts w:eastAsia="Arial Unicode MS"/>
          <w:kern w:val="1"/>
          <w:sz w:val="24"/>
          <w:lang w:eastAsia="hi-IN" w:bidi="hi-IN"/>
        </w:rPr>
        <w:t xml:space="preserve"> </w:t>
      </w:r>
      <w:r w:rsidR="00F0310D">
        <w:rPr>
          <w:rFonts w:eastAsia="Arial Unicode MS"/>
          <w:kern w:val="1"/>
          <w:sz w:val="24"/>
          <w:lang w:eastAsia="hi-IN" w:bidi="hi-IN"/>
        </w:rPr>
        <w:t xml:space="preserve">accurate </w:t>
      </w:r>
      <w:r w:rsidR="00E1090E">
        <w:rPr>
          <w:rFonts w:eastAsia="Arial Unicode MS"/>
          <w:kern w:val="1"/>
          <w:sz w:val="24"/>
          <w:lang w:eastAsia="hi-IN" w:bidi="hi-IN"/>
        </w:rPr>
        <w:t xml:space="preserve">cross-site </w:t>
      </w:r>
      <w:r w:rsidR="001B2CBC">
        <w:rPr>
          <w:rFonts w:eastAsia="Arial Unicode MS"/>
          <w:kern w:val="1"/>
          <w:sz w:val="24"/>
          <w:lang w:eastAsia="hi-IN" w:bidi="hi-IN"/>
        </w:rPr>
        <w:t>comparisons</w:t>
      </w:r>
      <w:r w:rsidR="003E03C9">
        <w:rPr>
          <w:rFonts w:eastAsia="Arial Unicode MS"/>
          <w:kern w:val="1"/>
          <w:sz w:val="24"/>
          <w:lang w:eastAsia="hi-IN" w:bidi="hi-IN"/>
        </w:rPr>
        <w:t>.</w:t>
      </w:r>
    </w:p>
    <w:p w14:paraId="09C5EFCC" w14:textId="77777777" w:rsidR="009E67AD" w:rsidRPr="0079115B" w:rsidRDefault="009E67AD" w:rsidP="0079115B">
      <w:pPr>
        <w:spacing w:line="480" w:lineRule="auto"/>
        <w:ind w:firstLine="0"/>
        <w:rPr>
          <w:rFonts w:eastAsia="Arial Unicode MS"/>
          <w:color w:val="808080" w:themeColor="background1" w:themeShade="80"/>
          <w:kern w:val="1"/>
          <w:sz w:val="24"/>
          <w:lang w:eastAsia="hi-IN" w:bidi="hi-IN"/>
        </w:rPr>
      </w:pPr>
    </w:p>
    <w:p w14:paraId="3AF313B7" w14:textId="52480A52" w:rsidR="0079115B" w:rsidRPr="0079115B" w:rsidRDefault="009E67AD" w:rsidP="0079115B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  <w:r>
        <w:rPr>
          <w:rFonts w:eastAsia="Arial Unicode MS"/>
          <w:b/>
          <w:kern w:val="1"/>
          <w:sz w:val="24"/>
          <w:lang w:eastAsia="hi-IN" w:bidi="hi-IN"/>
        </w:rPr>
        <w:t>2</w:t>
      </w:r>
      <w:r w:rsidR="00877C41">
        <w:rPr>
          <w:rFonts w:eastAsia="Arial Unicode MS"/>
          <w:b/>
          <w:color w:val="FFFFFF" w:themeColor="background1"/>
          <w:kern w:val="1"/>
          <w:sz w:val="24"/>
          <w:lang w:eastAsia="hi-IN" w:bidi="hi-IN"/>
        </w:rPr>
        <w:t xml:space="preserve"> </w:t>
      </w:r>
      <w:r w:rsidRPr="00D000BC">
        <w:rPr>
          <w:rFonts w:eastAsia="Arial Unicode MS"/>
          <w:b/>
          <w:kern w:val="1"/>
          <w:sz w:val="24"/>
          <w:lang w:eastAsia="hi-IN" w:bidi="hi-IN"/>
        </w:rPr>
        <w:t>|</w:t>
      </w:r>
      <w:r w:rsidR="00877C41">
        <w:rPr>
          <w:rFonts w:eastAsia="Arial Unicode MS"/>
          <w:b/>
          <w:color w:val="FFFFFF" w:themeColor="background1"/>
          <w:kern w:val="1"/>
          <w:sz w:val="24"/>
          <w:lang w:eastAsia="hi-IN" w:bidi="hi-IN"/>
        </w:rPr>
        <w:t xml:space="preserve"> </w:t>
      </w:r>
      <w:r>
        <w:rPr>
          <w:rFonts w:eastAsia="Arial Unicode MS"/>
          <w:b/>
          <w:kern w:val="1"/>
          <w:sz w:val="24"/>
          <w:lang w:eastAsia="hi-IN" w:bidi="hi-IN"/>
        </w:rPr>
        <w:t xml:space="preserve">APPRAISAL OF </w:t>
      </w:r>
      <w:r w:rsidR="008C031E">
        <w:rPr>
          <w:rFonts w:eastAsia="Arial Unicode MS"/>
          <w:b/>
          <w:kern w:val="1"/>
          <w:sz w:val="24"/>
          <w:lang w:eastAsia="hi-IN" w:bidi="hi-IN"/>
        </w:rPr>
        <w:t xml:space="preserve">THE </w:t>
      </w:r>
      <w:r>
        <w:rPr>
          <w:rFonts w:eastAsia="Arial Unicode MS"/>
          <w:b/>
          <w:kern w:val="1"/>
          <w:sz w:val="24"/>
          <w:lang w:eastAsia="hi-IN" w:bidi="hi-IN"/>
        </w:rPr>
        <w:t>RECRUITMENT PROCESS</w:t>
      </w:r>
    </w:p>
    <w:p w14:paraId="1A482275" w14:textId="56457789" w:rsidR="0079115B" w:rsidRPr="0079115B" w:rsidRDefault="003B65E8" w:rsidP="0079115B">
      <w:pPr>
        <w:spacing w:line="480" w:lineRule="auto"/>
        <w:ind w:firstLine="0"/>
        <w:rPr>
          <w:rFonts w:eastAsia="Arial Unicode MS"/>
          <w:b/>
          <w:kern w:val="1"/>
          <w:sz w:val="24"/>
          <w:lang w:eastAsia="hi-IN" w:bidi="hi-IN"/>
        </w:rPr>
      </w:pPr>
      <w:r>
        <w:rPr>
          <w:rFonts w:eastAsia="Arial Unicode MS"/>
          <w:b/>
          <w:kern w:val="1"/>
          <w:sz w:val="24"/>
          <w:lang w:eastAsia="hi-IN" w:bidi="hi-IN"/>
        </w:rPr>
        <w:t>Example</w:t>
      </w:r>
      <w:r w:rsidR="0079115B" w:rsidRPr="0079115B">
        <w:rPr>
          <w:rFonts w:eastAsia="Arial Unicode MS"/>
          <w:b/>
          <w:kern w:val="1"/>
          <w:sz w:val="24"/>
          <w:lang w:eastAsia="hi-IN" w:bidi="hi-IN"/>
        </w:rPr>
        <w:t xml:space="preserve"> </w:t>
      </w:r>
      <w:r w:rsidR="009E67AD">
        <w:rPr>
          <w:rFonts w:eastAsia="Arial Unicode MS"/>
          <w:b/>
          <w:kern w:val="1"/>
          <w:sz w:val="24"/>
          <w:lang w:eastAsia="hi-IN" w:bidi="hi-IN"/>
        </w:rPr>
        <w:t>2</w:t>
      </w:r>
      <w:r w:rsidR="0079115B" w:rsidRPr="0079115B">
        <w:rPr>
          <w:rFonts w:eastAsia="Arial Unicode MS"/>
          <w:b/>
          <w:kern w:val="1"/>
          <w:sz w:val="24"/>
          <w:lang w:eastAsia="hi-IN" w:bidi="hi-IN"/>
        </w:rPr>
        <w:t>(</w:t>
      </w:r>
      <w:r w:rsidR="009E67AD">
        <w:rPr>
          <w:rFonts w:eastAsia="Arial Unicode MS"/>
          <w:b/>
          <w:kern w:val="1"/>
          <w:sz w:val="24"/>
          <w:lang w:eastAsia="hi-IN" w:bidi="hi-IN"/>
        </w:rPr>
        <w:t>a</w:t>
      </w:r>
      <w:r w:rsidR="00CF430C">
        <w:rPr>
          <w:rFonts w:eastAsia="Arial Unicode MS"/>
          <w:b/>
          <w:kern w:val="1"/>
          <w:sz w:val="24"/>
          <w:lang w:eastAsia="hi-IN" w:bidi="hi-IN"/>
        </w:rPr>
        <w:t>)</w:t>
      </w:r>
      <w:r w:rsidR="00877C41">
        <w:rPr>
          <w:rFonts w:eastAsia="Arial Unicode MS"/>
          <w:b/>
          <w:color w:val="FFFFFF" w:themeColor="background1"/>
          <w:kern w:val="1"/>
          <w:sz w:val="24"/>
          <w:lang w:eastAsia="hi-IN" w:bidi="hi-IN"/>
        </w:rPr>
        <w:t xml:space="preserve"> </w:t>
      </w:r>
      <w:r w:rsidR="00CF430C" w:rsidRPr="00D000BC">
        <w:rPr>
          <w:rFonts w:eastAsia="Arial Unicode MS"/>
          <w:b/>
          <w:kern w:val="1"/>
          <w:sz w:val="24"/>
          <w:lang w:eastAsia="hi-IN" w:bidi="hi-IN"/>
        </w:rPr>
        <w:t>|</w:t>
      </w:r>
      <w:r w:rsidR="00877C41">
        <w:rPr>
          <w:rFonts w:eastAsia="Arial Unicode MS"/>
          <w:b/>
          <w:color w:val="FFFFFF" w:themeColor="background1"/>
          <w:kern w:val="1"/>
          <w:sz w:val="24"/>
          <w:lang w:eastAsia="hi-IN" w:bidi="hi-IN"/>
        </w:rPr>
        <w:t xml:space="preserve"> </w:t>
      </w:r>
      <w:r w:rsidR="00F7538B">
        <w:rPr>
          <w:rFonts w:eastAsia="Arial Unicode MS"/>
          <w:b/>
          <w:kern w:val="1"/>
          <w:sz w:val="24"/>
          <w:lang w:eastAsia="hi-IN" w:bidi="hi-IN"/>
        </w:rPr>
        <w:t>Revising the</w:t>
      </w:r>
      <w:r w:rsidR="0079115B" w:rsidRPr="0079115B">
        <w:rPr>
          <w:rFonts w:eastAsia="Arial Unicode MS"/>
          <w:b/>
          <w:kern w:val="1"/>
          <w:sz w:val="24"/>
          <w:lang w:eastAsia="hi-IN" w:bidi="hi-IN"/>
        </w:rPr>
        <w:t xml:space="preserve"> recruitment process at </w:t>
      </w:r>
      <w:r w:rsidR="00F7538B">
        <w:rPr>
          <w:rFonts w:eastAsia="Arial Unicode MS"/>
          <w:b/>
          <w:kern w:val="1"/>
          <w:sz w:val="24"/>
          <w:lang w:eastAsia="hi-IN" w:bidi="hi-IN"/>
        </w:rPr>
        <w:t>referral</w:t>
      </w:r>
      <w:r w:rsidR="0079115B" w:rsidRPr="0079115B">
        <w:rPr>
          <w:rFonts w:eastAsia="Arial Unicode MS"/>
          <w:b/>
          <w:kern w:val="1"/>
          <w:sz w:val="24"/>
          <w:lang w:eastAsia="hi-IN" w:bidi="hi-IN"/>
        </w:rPr>
        <w:t xml:space="preserve"> center</w:t>
      </w:r>
      <w:r w:rsidR="00F7538B">
        <w:rPr>
          <w:rFonts w:eastAsia="Arial Unicode MS"/>
          <w:b/>
          <w:kern w:val="1"/>
          <w:sz w:val="24"/>
          <w:lang w:eastAsia="hi-IN" w:bidi="hi-IN"/>
        </w:rPr>
        <w:t>s</w:t>
      </w:r>
    </w:p>
    <w:p w14:paraId="5C5EA736" w14:textId="4E045E0B" w:rsidR="0079115B" w:rsidRDefault="0079115B" w:rsidP="0079115B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  <w:r w:rsidRPr="0079115B">
        <w:rPr>
          <w:rFonts w:eastAsia="Arial Unicode MS"/>
          <w:kern w:val="1"/>
          <w:sz w:val="24"/>
          <w:lang w:eastAsia="hi-IN" w:bidi="hi-IN"/>
        </w:rPr>
        <w:t>Disproportionately high volume</w:t>
      </w:r>
      <w:r w:rsidR="00D349BE">
        <w:rPr>
          <w:rFonts w:eastAsia="Arial Unicode MS"/>
          <w:kern w:val="1"/>
          <w:sz w:val="24"/>
          <w:lang w:eastAsia="hi-IN" w:bidi="hi-IN"/>
        </w:rPr>
        <w:t>s</w:t>
      </w:r>
      <w:r w:rsidRPr="0079115B">
        <w:rPr>
          <w:rFonts w:eastAsia="Arial Unicode MS"/>
          <w:kern w:val="1"/>
          <w:sz w:val="24"/>
          <w:lang w:eastAsia="hi-IN" w:bidi="hi-IN"/>
        </w:rPr>
        <w:t xml:space="preserve"> of missing treatment information w</w:t>
      </w:r>
      <w:r w:rsidR="002B0BF9">
        <w:rPr>
          <w:rFonts w:eastAsia="Arial Unicode MS"/>
          <w:kern w:val="1"/>
          <w:sz w:val="24"/>
          <w:lang w:eastAsia="hi-IN" w:bidi="hi-IN"/>
        </w:rPr>
        <w:t>ere</w:t>
      </w:r>
      <w:r w:rsidRPr="0079115B">
        <w:rPr>
          <w:rFonts w:eastAsia="Arial Unicode MS"/>
          <w:kern w:val="1"/>
          <w:sz w:val="24"/>
          <w:lang w:eastAsia="hi-IN" w:bidi="hi-IN"/>
        </w:rPr>
        <w:t xml:space="preserve"> observed at referral </w:t>
      </w:r>
      <w:r w:rsidR="00787FE6">
        <w:rPr>
          <w:rFonts w:eastAsia="Arial Unicode MS"/>
          <w:kern w:val="1"/>
          <w:sz w:val="24"/>
          <w:lang w:eastAsia="hi-IN" w:bidi="hi-IN"/>
        </w:rPr>
        <w:t>center</w:t>
      </w:r>
      <w:r w:rsidR="00787FE6" w:rsidRPr="0079115B">
        <w:rPr>
          <w:rFonts w:eastAsia="Arial Unicode MS"/>
          <w:kern w:val="1"/>
          <w:sz w:val="24"/>
          <w:lang w:eastAsia="hi-IN" w:bidi="hi-IN"/>
        </w:rPr>
        <w:t>s</w:t>
      </w:r>
      <w:r w:rsidR="00701B78">
        <w:rPr>
          <w:rFonts w:eastAsia="Arial Unicode MS"/>
          <w:kern w:val="1"/>
          <w:sz w:val="24"/>
          <w:lang w:eastAsia="hi-IN" w:bidi="hi-IN"/>
        </w:rPr>
        <w:t>.</w:t>
      </w:r>
      <w:r w:rsidR="00787FE6" w:rsidRPr="0079115B">
        <w:rPr>
          <w:rFonts w:eastAsia="Arial Unicode MS"/>
          <w:kern w:val="1"/>
          <w:sz w:val="24"/>
          <w:lang w:eastAsia="hi-IN" w:bidi="hi-IN"/>
        </w:rPr>
        <w:t xml:space="preserve"> </w:t>
      </w:r>
      <w:r w:rsidR="00701B78">
        <w:rPr>
          <w:rFonts w:eastAsia="Arial Unicode MS"/>
          <w:kern w:val="1"/>
          <w:sz w:val="24"/>
          <w:lang w:eastAsia="hi-IN" w:bidi="hi-IN"/>
        </w:rPr>
        <w:t>N</w:t>
      </w:r>
      <w:r w:rsidRPr="0079115B">
        <w:rPr>
          <w:rFonts w:eastAsia="Arial Unicode MS"/>
          <w:kern w:val="1"/>
          <w:sz w:val="24"/>
          <w:lang w:eastAsia="hi-IN" w:bidi="hi-IN"/>
        </w:rPr>
        <w:t xml:space="preserve">umerous </w:t>
      </w:r>
      <w:r w:rsidR="001025C5" w:rsidRPr="00DA5C64">
        <w:rPr>
          <w:color w:val="000000"/>
          <w:sz w:val="24"/>
          <w:shd w:val="clear" w:color="auto" w:fill="FFFFFF"/>
        </w:rPr>
        <w:t>"</w:t>
      </w:r>
      <w:r w:rsidRPr="0079115B">
        <w:rPr>
          <w:rFonts w:eastAsia="Arial Unicode MS"/>
          <w:kern w:val="1"/>
          <w:sz w:val="24"/>
          <w:lang w:eastAsia="hi-IN" w:bidi="hi-IN"/>
        </w:rPr>
        <w:t>consult</w:t>
      </w:r>
      <w:r w:rsidR="00F468F7">
        <w:rPr>
          <w:rFonts w:eastAsia="Arial Unicode MS"/>
          <w:kern w:val="1"/>
          <w:sz w:val="24"/>
          <w:lang w:eastAsia="hi-IN" w:bidi="hi-IN"/>
        </w:rPr>
        <w:t xml:space="preserve"> only</w:t>
      </w:r>
      <w:r w:rsidR="001025C5" w:rsidRPr="00DA5C64">
        <w:rPr>
          <w:color w:val="000000"/>
          <w:sz w:val="24"/>
          <w:shd w:val="clear" w:color="auto" w:fill="FFFFFF"/>
        </w:rPr>
        <w:t>"</w:t>
      </w:r>
      <w:r w:rsidRPr="0079115B">
        <w:rPr>
          <w:rFonts w:eastAsia="Arial Unicode MS"/>
          <w:kern w:val="1"/>
          <w:sz w:val="24"/>
          <w:lang w:eastAsia="hi-IN" w:bidi="hi-IN"/>
        </w:rPr>
        <w:t xml:space="preserve"> patients were </w:t>
      </w:r>
      <w:r w:rsidR="00604912">
        <w:rPr>
          <w:rFonts w:eastAsia="Arial Unicode MS"/>
          <w:kern w:val="1"/>
          <w:sz w:val="24"/>
          <w:lang w:eastAsia="hi-IN" w:bidi="hi-IN"/>
        </w:rPr>
        <w:t>enrolled to TNGR</w:t>
      </w:r>
      <w:r w:rsidRPr="0079115B">
        <w:rPr>
          <w:rFonts w:eastAsia="Arial Unicode MS"/>
          <w:kern w:val="1"/>
          <w:sz w:val="24"/>
          <w:lang w:eastAsia="hi-IN" w:bidi="hi-IN"/>
        </w:rPr>
        <w:t xml:space="preserve">, </w:t>
      </w:r>
      <w:r w:rsidR="00521B2B">
        <w:rPr>
          <w:rFonts w:eastAsia="Arial Unicode MS"/>
          <w:kern w:val="1"/>
          <w:sz w:val="24"/>
          <w:lang w:eastAsia="hi-IN" w:bidi="hi-IN"/>
        </w:rPr>
        <w:t xml:space="preserve">although </w:t>
      </w:r>
      <w:r w:rsidRPr="0079115B">
        <w:rPr>
          <w:rFonts w:eastAsia="Arial Unicode MS"/>
          <w:kern w:val="1"/>
          <w:sz w:val="24"/>
          <w:lang w:eastAsia="hi-IN" w:bidi="hi-IN"/>
        </w:rPr>
        <w:t xml:space="preserve">they </w:t>
      </w:r>
      <w:r w:rsidR="00D349BE">
        <w:rPr>
          <w:rFonts w:eastAsia="Arial Unicode MS"/>
          <w:kern w:val="1"/>
          <w:sz w:val="24"/>
          <w:lang w:eastAsia="hi-IN" w:bidi="hi-IN"/>
        </w:rPr>
        <w:t>ha</w:t>
      </w:r>
      <w:r w:rsidR="00701B78">
        <w:rPr>
          <w:rFonts w:eastAsia="Arial Unicode MS"/>
          <w:kern w:val="1"/>
          <w:sz w:val="24"/>
          <w:lang w:eastAsia="hi-IN" w:bidi="hi-IN"/>
        </w:rPr>
        <w:t>d</w:t>
      </w:r>
      <w:r w:rsidR="00D349BE">
        <w:rPr>
          <w:rFonts w:eastAsia="Arial Unicode MS"/>
          <w:kern w:val="1"/>
          <w:sz w:val="24"/>
          <w:lang w:eastAsia="hi-IN" w:bidi="hi-IN"/>
        </w:rPr>
        <w:t xml:space="preserve"> not been diagnosed nor </w:t>
      </w:r>
      <w:r w:rsidRPr="0079115B">
        <w:rPr>
          <w:rFonts w:eastAsia="Arial Unicode MS"/>
          <w:kern w:val="1"/>
          <w:sz w:val="24"/>
          <w:lang w:eastAsia="hi-IN" w:bidi="hi-IN"/>
        </w:rPr>
        <w:t>rec</w:t>
      </w:r>
      <w:r w:rsidR="006F51C8" w:rsidRPr="001D4A22">
        <w:rPr>
          <w:rFonts w:eastAsia="Arial Unicode MS"/>
          <w:kern w:val="1"/>
          <w:sz w:val="24"/>
          <w:lang w:eastAsia="hi-IN" w:bidi="hi-IN"/>
        </w:rPr>
        <w:t>eive</w:t>
      </w:r>
      <w:r w:rsidR="00373748">
        <w:rPr>
          <w:rFonts w:eastAsia="Arial Unicode MS"/>
          <w:kern w:val="1"/>
          <w:sz w:val="24"/>
          <w:lang w:eastAsia="hi-IN" w:bidi="hi-IN"/>
        </w:rPr>
        <w:t>d</w:t>
      </w:r>
      <w:r w:rsidR="006F51C8" w:rsidRPr="001D4A22">
        <w:rPr>
          <w:rFonts w:eastAsia="Arial Unicode MS"/>
          <w:kern w:val="1"/>
          <w:sz w:val="24"/>
          <w:lang w:eastAsia="hi-IN" w:bidi="hi-IN"/>
        </w:rPr>
        <w:t xml:space="preserve"> treatment</w:t>
      </w:r>
      <w:r w:rsidR="00347EB7">
        <w:rPr>
          <w:rFonts w:eastAsia="Arial Unicode MS"/>
          <w:kern w:val="1"/>
          <w:sz w:val="24"/>
          <w:lang w:eastAsia="hi-IN" w:bidi="hi-IN"/>
        </w:rPr>
        <w:t>/surveillance</w:t>
      </w:r>
      <w:r w:rsidR="006F51C8" w:rsidRPr="001D4A22">
        <w:rPr>
          <w:rFonts w:eastAsia="Arial Unicode MS"/>
          <w:kern w:val="1"/>
          <w:sz w:val="24"/>
          <w:lang w:eastAsia="hi-IN" w:bidi="hi-IN"/>
        </w:rPr>
        <w:t xml:space="preserve"> at those</w:t>
      </w:r>
      <w:r w:rsidRPr="0079115B">
        <w:rPr>
          <w:rFonts w:eastAsia="Arial Unicode MS"/>
          <w:kern w:val="1"/>
          <w:sz w:val="24"/>
          <w:lang w:eastAsia="hi-IN" w:bidi="hi-IN"/>
        </w:rPr>
        <w:t xml:space="preserve"> </w:t>
      </w:r>
      <w:r w:rsidR="00787FE6">
        <w:rPr>
          <w:rFonts w:eastAsia="Arial Unicode MS"/>
          <w:kern w:val="1"/>
          <w:sz w:val="24"/>
          <w:lang w:eastAsia="hi-IN" w:bidi="hi-IN"/>
        </w:rPr>
        <w:t>center</w:t>
      </w:r>
      <w:r w:rsidR="00787FE6" w:rsidRPr="0079115B">
        <w:rPr>
          <w:rFonts w:eastAsia="Arial Unicode MS"/>
          <w:kern w:val="1"/>
          <w:sz w:val="24"/>
          <w:lang w:eastAsia="hi-IN" w:bidi="hi-IN"/>
        </w:rPr>
        <w:t>s</w:t>
      </w:r>
      <w:r w:rsidRPr="0079115B">
        <w:rPr>
          <w:rFonts w:eastAsia="Arial Unicode MS"/>
          <w:kern w:val="1"/>
          <w:sz w:val="24"/>
          <w:lang w:eastAsia="hi-IN" w:bidi="hi-IN"/>
        </w:rPr>
        <w:t xml:space="preserve">. Consequently, there were high number of </w:t>
      </w:r>
      <w:r w:rsidR="00D349BE">
        <w:rPr>
          <w:rFonts w:eastAsia="Arial Unicode MS"/>
          <w:kern w:val="1"/>
          <w:sz w:val="24"/>
          <w:lang w:eastAsia="hi-IN" w:bidi="hi-IN"/>
        </w:rPr>
        <w:t xml:space="preserve">patients </w:t>
      </w:r>
      <w:r w:rsidR="001025C5" w:rsidRPr="00DA5C64">
        <w:rPr>
          <w:color w:val="000000"/>
          <w:sz w:val="24"/>
          <w:shd w:val="clear" w:color="auto" w:fill="FFFFFF"/>
        </w:rPr>
        <w:t>"</w:t>
      </w:r>
      <w:r w:rsidRPr="0079115B">
        <w:rPr>
          <w:rFonts w:eastAsia="Arial Unicode MS"/>
          <w:kern w:val="1"/>
          <w:sz w:val="24"/>
          <w:lang w:eastAsia="hi-IN" w:bidi="hi-IN"/>
        </w:rPr>
        <w:t>lost to follow-up</w:t>
      </w:r>
      <w:r w:rsidR="001025C5" w:rsidRPr="00DA5C64">
        <w:rPr>
          <w:color w:val="000000"/>
          <w:sz w:val="24"/>
          <w:shd w:val="clear" w:color="auto" w:fill="FFFFFF"/>
        </w:rPr>
        <w:t>"</w:t>
      </w:r>
      <w:r w:rsidRPr="0079115B">
        <w:rPr>
          <w:rFonts w:eastAsia="Arial Unicode MS"/>
          <w:kern w:val="1"/>
          <w:sz w:val="24"/>
          <w:lang w:eastAsia="hi-IN" w:bidi="hi-IN"/>
        </w:rPr>
        <w:t>.</w:t>
      </w:r>
    </w:p>
    <w:p w14:paraId="30DB7FB3" w14:textId="77777777" w:rsidR="006A6ECA" w:rsidRPr="0079115B" w:rsidRDefault="006A6ECA" w:rsidP="0079115B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</w:p>
    <w:p w14:paraId="115AC0CE" w14:textId="31298E23" w:rsidR="0079115B" w:rsidRPr="0079115B" w:rsidRDefault="00B857F0" w:rsidP="0079115B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  <w:r>
        <w:rPr>
          <w:color w:val="000000"/>
          <w:sz w:val="24"/>
          <w:shd w:val="clear" w:color="auto" w:fill="FFFFFF"/>
        </w:rPr>
        <w:t>Lack of</w:t>
      </w:r>
      <w:r w:rsidR="00AC6C83">
        <w:rPr>
          <w:color w:val="000000"/>
          <w:sz w:val="24"/>
          <w:shd w:val="clear" w:color="auto" w:fill="FFFFFF"/>
        </w:rPr>
        <w:t xml:space="preserve"> information integral to measur</w:t>
      </w:r>
      <w:r w:rsidR="009C4149">
        <w:rPr>
          <w:color w:val="000000"/>
          <w:sz w:val="24"/>
          <w:shd w:val="clear" w:color="auto" w:fill="FFFFFF"/>
        </w:rPr>
        <w:t>ing clinical quality</w:t>
      </w:r>
      <w:r w:rsidR="00AC6C83">
        <w:rPr>
          <w:color w:val="000000"/>
          <w:sz w:val="24"/>
          <w:shd w:val="clear" w:color="auto" w:fill="FFFFFF"/>
        </w:rPr>
        <w:t xml:space="preserve"> </w:t>
      </w:r>
      <w:r w:rsidR="000D5C22">
        <w:rPr>
          <w:color w:val="000000"/>
          <w:sz w:val="24"/>
          <w:shd w:val="clear" w:color="auto" w:fill="FFFFFF"/>
        </w:rPr>
        <w:t>impair</w:t>
      </w:r>
      <w:r w:rsidR="009C4149">
        <w:rPr>
          <w:color w:val="000000"/>
          <w:sz w:val="24"/>
          <w:shd w:val="clear" w:color="auto" w:fill="FFFFFF"/>
        </w:rPr>
        <w:t>s</w:t>
      </w:r>
      <w:r w:rsidR="00AC6C83">
        <w:rPr>
          <w:color w:val="000000"/>
          <w:sz w:val="24"/>
          <w:shd w:val="clear" w:color="auto" w:fill="FFFFFF"/>
        </w:rPr>
        <w:t xml:space="preserve"> TNGR</w:t>
      </w:r>
      <w:r w:rsidR="009C4149">
        <w:rPr>
          <w:color w:val="000000"/>
          <w:sz w:val="24"/>
          <w:shd w:val="clear" w:color="auto" w:fill="FFFFFF"/>
        </w:rPr>
        <w:t>’s</w:t>
      </w:r>
      <w:r w:rsidR="00AC6C83">
        <w:rPr>
          <w:color w:val="000000"/>
          <w:sz w:val="24"/>
          <w:shd w:val="clear" w:color="auto" w:fill="FFFFFF"/>
        </w:rPr>
        <w:t xml:space="preserve"> capacity to monitor practice and conduct systematic</w:t>
      </w:r>
      <w:r w:rsidR="00A46916">
        <w:rPr>
          <w:color w:val="000000"/>
          <w:sz w:val="24"/>
          <w:shd w:val="clear" w:color="auto" w:fill="FFFFFF"/>
        </w:rPr>
        <w:t xml:space="preserve"> analysis comparing site pe</w:t>
      </w:r>
      <w:r w:rsidR="005A305F">
        <w:rPr>
          <w:color w:val="000000"/>
          <w:sz w:val="24"/>
          <w:shd w:val="clear" w:color="auto" w:fill="FFFFFF"/>
        </w:rPr>
        <w:t>r</w:t>
      </w:r>
      <w:r w:rsidR="00A46916">
        <w:rPr>
          <w:color w:val="000000"/>
          <w:sz w:val="24"/>
          <w:shd w:val="clear" w:color="auto" w:fill="FFFFFF"/>
        </w:rPr>
        <w:t>formance</w:t>
      </w:r>
      <w:r w:rsidR="00AC6C83">
        <w:rPr>
          <w:color w:val="000000"/>
          <w:sz w:val="24"/>
          <w:shd w:val="clear" w:color="auto" w:fill="FFFFFF"/>
        </w:rPr>
        <w:t>.</w:t>
      </w:r>
      <w:r w:rsidR="00AC6C83">
        <w:rPr>
          <w:rFonts w:eastAsia="Arial Unicode MS"/>
          <w:kern w:val="1"/>
          <w:sz w:val="24"/>
          <w:lang w:eastAsia="hi-IN" w:bidi="hi-IN"/>
        </w:rPr>
        <w:t xml:space="preserve"> </w:t>
      </w:r>
      <w:r w:rsidR="00AC6C83">
        <w:rPr>
          <w:color w:val="000000"/>
          <w:sz w:val="24"/>
          <w:shd w:val="clear" w:color="auto" w:fill="FFFFFF"/>
        </w:rPr>
        <w:t>T</w:t>
      </w:r>
      <w:r w:rsidR="003F5A25" w:rsidRPr="001D4A22">
        <w:rPr>
          <w:color w:val="000000"/>
          <w:sz w:val="24"/>
          <w:shd w:val="clear" w:color="auto" w:fill="FFFFFF"/>
        </w:rPr>
        <w:t xml:space="preserve">he </w:t>
      </w:r>
      <w:r w:rsidR="00347299" w:rsidRPr="001D4A22">
        <w:rPr>
          <w:color w:val="000000"/>
          <w:sz w:val="24"/>
          <w:shd w:val="clear" w:color="auto" w:fill="FFFFFF"/>
        </w:rPr>
        <w:t>EC</w:t>
      </w:r>
      <w:r w:rsidR="00AC6C83">
        <w:rPr>
          <w:color w:val="000000"/>
          <w:sz w:val="24"/>
          <w:shd w:val="clear" w:color="auto" w:fill="FFFFFF"/>
        </w:rPr>
        <w:t xml:space="preserve"> further</w:t>
      </w:r>
      <w:r w:rsidR="00347299" w:rsidRPr="001D4A22">
        <w:rPr>
          <w:color w:val="000000"/>
          <w:sz w:val="24"/>
          <w:shd w:val="clear" w:color="auto" w:fill="FFFFFF"/>
        </w:rPr>
        <w:t xml:space="preserve"> concurred that participat</w:t>
      </w:r>
      <w:r w:rsidR="00C511B6" w:rsidRPr="001D4A22">
        <w:rPr>
          <w:color w:val="000000"/>
          <w:sz w:val="24"/>
          <w:shd w:val="clear" w:color="auto" w:fill="FFFFFF"/>
        </w:rPr>
        <w:t>ing site</w:t>
      </w:r>
      <w:r w:rsidR="003B2EB5" w:rsidRPr="001D4A22">
        <w:rPr>
          <w:color w:val="000000"/>
          <w:sz w:val="24"/>
          <w:shd w:val="clear" w:color="auto" w:fill="FFFFFF"/>
        </w:rPr>
        <w:t>s</w:t>
      </w:r>
      <w:r w:rsidR="00C511B6" w:rsidRPr="001D4A22">
        <w:rPr>
          <w:color w:val="000000"/>
          <w:sz w:val="24"/>
          <w:shd w:val="clear" w:color="auto" w:fill="FFFFFF"/>
        </w:rPr>
        <w:t xml:space="preserve"> should only recruit individuals</w:t>
      </w:r>
      <w:r w:rsidR="00347299" w:rsidRPr="001D4A22">
        <w:rPr>
          <w:color w:val="000000"/>
          <w:sz w:val="24"/>
          <w:shd w:val="clear" w:color="auto" w:fill="FFFFFF"/>
        </w:rPr>
        <w:t xml:space="preserve"> who were diagnosed </w:t>
      </w:r>
      <w:r w:rsidR="00347299" w:rsidRPr="001D4A22">
        <w:rPr>
          <w:rFonts w:eastAsia="Arial Unicode MS"/>
          <w:kern w:val="1"/>
          <w:sz w:val="24"/>
          <w:lang w:eastAsia="hi-IN" w:bidi="hi-IN"/>
        </w:rPr>
        <w:t xml:space="preserve">and/or received treatment for </w:t>
      </w:r>
      <w:r w:rsidR="000B67CE">
        <w:rPr>
          <w:rFonts w:eastAsia="Arial Unicode MS"/>
          <w:kern w:val="1"/>
          <w:sz w:val="24"/>
          <w:lang w:eastAsia="hi-IN" w:bidi="hi-IN"/>
        </w:rPr>
        <w:t>prostate cancer at their center</w:t>
      </w:r>
      <w:r w:rsidR="00F86062">
        <w:rPr>
          <w:rFonts w:eastAsia="Arial Unicode MS"/>
          <w:kern w:val="1"/>
          <w:sz w:val="24"/>
          <w:lang w:eastAsia="hi-IN" w:bidi="hi-IN"/>
        </w:rPr>
        <w:t>.</w:t>
      </w:r>
      <w:r w:rsidR="00347299" w:rsidRPr="001D4A22">
        <w:rPr>
          <w:rFonts w:eastAsia="Arial Unicode MS"/>
          <w:kern w:val="1"/>
          <w:sz w:val="24"/>
          <w:lang w:eastAsia="hi-IN" w:bidi="hi-IN"/>
        </w:rPr>
        <w:t xml:space="preserve"> </w:t>
      </w:r>
      <w:bookmarkStart w:id="6" w:name="_Hlk77763353"/>
      <w:r w:rsidR="00F86062">
        <w:rPr>
          <w:rFonts w:eastAsia="Arial Unicode MS"/>
          <w:kern w:val="1"/>
          <w:sz w:val="24"/>
          <w:lang w:eastAsia="hi-IN" w:bidi="hi-IN"/>
        </w:rPr>
        <w:t>I</w:t>
      </w:r>
      <w:bookmarkEnd w:id="6"/>
      <w:r w:rsidR="00347299" w:rsidRPr="001D4A22">
        <w:rPr>
          <w:rFonts w:eastAsia="Arial Unicode MS"/>
          <w:kern w:val="1"/>
          <w:sz w:val="24"/>
          <w:lang w:eastAsia="hi-IN" w:bidi="hi-IN"/>
        </w:rPr>
        <w:t xml:space="preserve">ncluding </w:t>
      </w:r>
      <w:r w:rsidR="00F86062">
        <w:rPr>
          <w:color w:val="000000"/>
          <w:sz w:val="24"/>
          <w:shd w:val="clear" w:color="auto" w:fill="FFFFFF"/>
        </w:rPr>
        <w:t>patients</w:t>
      </w:r>
      <w:r w:rsidR="00F86062" w:rsidRPr="001D4A22">
        <w:rPr>
          <w:color w:val="000000"/>
          <w:sz w:val="24"/>
          <w:shd w:val="clear" w:color="auto" w:fill="FFFFFF"/>
        </w:rPr>
        <w:t xml:space="preserve"> </w:t>
      </w:r>
      <w:r w:rsidR="00347299" w:rsidRPr="001D4A22">
        <w:rPr>
          <w:color w:val="000000"/>
          <w:sz w:val="24"/>
          <w:shd w:val="clear" w:color="auto" w:fill="FFFFFF"/>
        </w:rPr>
        <w:t xml:space="preserve">who only </w:t>
      </w:r>
      <w:r w:rsidR="00F86062">
        <w:rPr>
          <w:color w:val="000000"/>
          <w:sz w:val="24"/>
          <w:shd w:val="clear" w:color="auto" w:fill="FFFFFF"/>
        </w:rPr>
        <w:t>presented</w:t>
      </w:r>
      <w:r w:rsidR="00347299" w:rsidRPr="001D4A22">
        <w:rPr>
          <w:color w:val="000000"/>
          <w:sz w:val="24"/>
          <w:shd w:val="clear" w:color="auto" w:fill="FFFFFF"/>
        </w:rPr>
        <w:t xml:space="preserve"> for </w:t>
      </w:r>
      <w:r w:rsidR="00D349BE">
        <w:rPr>
          <w:color w:val="000000"/>
          <w:sz w:val="24"/>
          <w:shd w:val="clear" w:color="auto" w:fill="FFFFFF"/>
        </w:rPr>
        <w:t>consultation</w:t>
      </w:r>
      <w:r w:rsidR="00D349BE" w:rsidRPr="001D4A22">
        <w:rPr>
          <w:color w:val="000000"/>
          <w:sz w:val="24"/>
          <w:shd w:val="clear" w:color="auto" w:fill="FFFFFF"/>
        </w:rPr>
        <w:t xml:space="preserve"> </w:t>
      </w:r>
      <w:r w:rsidR="00347299" w:rsidRPr="001D4A22">
        <w:rPr>
          <w:color w:val="000000"/>
          <w:sz w:val="24"/>
          <w:shd w:val="clear" w:color="auto" w:fill="FFFFFF"/>
        </w:rPr>
        <w:t xml:space="preserve">may </w:t>
      </w:r>
      <w:r w:rsidR="00F86062">
        <w:rPr>
          <w:color w:val="000000"/>
          <w:sz w:val="24"/>
          <w:shd w:val="clear" w:color="auto" w:fill="FFFFFF"/>
        </w:rPr>
        <w:t>result in data</w:t>
      </w:r>
      <w:r w:rsidR="00347299" w:rsidRPr="001D4A22">
        <w:rPr>
          <w:color w:val="000000"/>
          <w:sz w:val="24"/>
          <w:shd w:val="clear" w:color="auto" w:fill="FFFFFF"/>
        </w:rPr>
        <w:t xml:space="preserve"> </w:t>
      </w:r>
      <w:r w:rsidR="00F86062">
        <w:rPr>
          <w:color w:val="000000"/>
          <w:sz w:val="24"/>
          <w:shd w:val="clear" w:color="auto" w:fill="FFFFFF"/>
        </w:rPr>
        <w:t>un</w:t>
      </w:r>
      <w:r w:rsidR="00347299" w:rsidRPr="001D4A22">
        <w:rPr>
          <w:color w:val="000000"/>
          <w:sz w:val="24"/>
          <w:shd w:val="clear" w:color="auto" w:fill="FFFFFF"/>
        </w:rPr>
        <w:t xml:space="preserve">representative of the center. </w:t>
      </w:r>
      <w:r w:rsidR="00347299" w:rsidRPr="001D4A22">
        <w:rPr>
          <w:rFonts w:eastAsia="Arial Unicode MS"/>
          <w:kern w:val="1"/>
          <w:sz w:val="24"/>
          <w:lang w:eastAsia="hi-IN" w:bidi="hi-IN"/>
        </w:rPr>
        <w:t xml:space="preserve">This issue has </w:t>
      </w:r>
      <w:r w:rsidR="002D2CA5">
        <w:rPr>
          <w:rFonts w:eastAsia="Arial Unicode MS"/>
          <w:kern w:val="1"/>
          <w:sz w:val="24"/>
          <w:lang w:eastAsia="hi-IN" w:bidi="hi-IN"/>
        </w:rPr>
        <w:t>stimulated</w:t>
      </w:r>
      <w:r w:rsidR="00347299" w:rsidRPr="001D4A22">
        <w:rPr>
          <w:rFonts w:eastAsia="Arial Unicode MS"/>
          <w:kern w:val="1"/>
          <w:sz w:val="24"/>
          <w:lang w:eastAsia="hi-IN" w:bidi="hi-IN"/>
        </w:rPr>
        <w:t xml:space="preserve"> the centers to reappraise their recruitment process.</w:t>
      </w:r>
    </w:p>
    <w:p w14:paraId="04BAFA86" w14:textId="77777777" w:rsidR="006A6ECA" w:rsidRDefault="006A6ECA" w:rsidP="0079115B">
      <w:pPr>
        <w:spacing w:line="480" w:lineRule="auto"/>
        <w:ind w:firstLine="0"/>
        <w:rPr>
          <w:color w:val="000000"/>
          <w:sz w:val="24"/>
          <w:u w:val="single"/>
          <w:shd w:val="clear" w:color="auto" w:fill="FFFFFF"/>
        </w:rPr>
      </w:pPr>
    </w:p>
    <w:p w14:paraId="61A35023" w14:textId="5355CECA" w:rsidR="0079115B" w:rsidRPr="0079115B" w:rsidRDefault="00D958A3" w:rsidP="0079115B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  <w:r>
        <w:rPr>
          <w:color w:val="000000"/>
          <w:sz w:val="24"/>
          <w:u w:val="single"/>
          <w:shd w:val="clear" w:color="auto" w:fill="FFFFFF"/>
        </w:rPr>
        <w:t>L</w:t>
      </w:r>
      <w:r w:rsidR="0079115B" w:rsidRPr="0079115B">
        <w:rPr>
          <w:color w:val="000000"/>
          <w:sz w:val="24"/>
          <w:u w:val="single"/>
          <w:shd w:val="clear" w:color="auto" w:fill="FFFFFF"/>
        </w:rPr>
        <w:t>earning points</w:t>
      </w:r>
      <w:r w:rsidR="0079115B" w:rsidRPr="0079115B">
        <w:rPr>
          <w:color w:val="000000"/>
          <w:sz w:val="24"/>
          <w:shd w:val="clear" w:color="auto" w:fill="FFFFFF"/>
        </w:rPr>
        <w:t>:</w:t>
      </w:r>
      <w:r w:rsidR="0079115B" w:rsidRPr="0079115B">
        <w:rPr>
          <w:rFonts w:eastAsia="Arial Unicode MS"/>
          <w:kern w:val="1"/>
          <w:sz w:val="24"/>
          <w:lang w:eastAsia="hi-IN" w:bidi="hi-IN"/>
        </w:rPr>
        <w:t xml:space="preserve"> Recruiting unbiased patient samples with high response rates is the goal of a CQR. </w:t>
      </w:r>
      <w:r w:rsidR="00790DDD">
        <w:rPr>
          <w:rFonts w:eastAsia="Arial Unicode MS"/>
          <w:kern w:val="1"/>
          <w:sz w:val="24"/>
          <w:lang w:eastAsia="hi-IN" w:bidi="hi-IN"/>
        </w:rPr>
        <w:t>T</w:t>
      </w:r>
      <w:r w:rsidR="0079115B" w:rsidRPr="0079115B">
        <w:rPr>
          <w:rFonts w:eastAsia="Arial Unicode MS"/>
          <w:kern w:val="1"/>
          <w:sz w:val="24"/>
          <w:lang w:eastAsia="hi-IN" w:bidi="hi-IN"/>
        </w:rPr>
        <w:t xml:space="preserve">he inclusion of individuals by centers contributing to </w:t>
      </w:r>
      <w:r w:rsidR="00F76875">
        <w:rPr>
          <w:rFonts w:eastAsia="Arial Unicode MS"/>
          <w:kern w:val="1"/>
          <w:sz w:val="24"/>
          <w:lang w:eastAsia="hi-IN" w:bidi="hi-IN"/>
        </w:rPr>
        <w:t>a CQR</w:t>
      </w:r>
      <w:r w:rsidR="0079115B" w:rsidRPr="0079115B">
        <w:rPr>
          <w:rFonts w:eastAsia="Arial Unicode MS"/>
          <w:kern w:val="1"/>
          <w:sz w:val="24"/>
          <w:lang w:eastAsia="hi-IN" w:bidi="hi-IN"/>
        </w:rPr>
        <w:t xml:space="preserve"> </w:t>
      </w:r>
      <w:r w:rsidR="00790DDD">
        <w:rPr>
          <w:rFonts w:eastAsia="Arial Unicode MS"/>
          <w:kern w:val="1"/>
          <w:sz w:val="24"/>
          <w:lang w:eastAsia="hi-IN" w:bidi="hi-IN"/>
        </w:rPr>
        <w:t>should</w:t>
      </w:r>
      <w:r w:rsidR="00790DDD" w:rsidRPr="0079115B">
        <w:rPr>
          <w:rFonts w:eastAsia="Arial Unicode MS"/>
          <w:kern w:val="1"/>
          <w:sz w:val="24"/>
          <w:lang w:eastAsia="hi-IN" w:bidi="hi-IN"/>
        </w:rPr>
        <w:t xml:space="preserve"> </w:t>
      </w:r>
      <w:r w:rsidR="0079115B" w:rsidRPr="0079115B">
        <w:rPr>
          <w:rFonts w:eastAsia="Arial Unicode MS"/>
          <w:kern w:val="1"/>
          <w:sz w:val="24"/>
          <w:lang w:eastAsia="hi-IN" w:bidi="hi-IN"/>
        </w:rPr>
        <w:t>be representative of national</w:t>
      </w:r>
      <w:r w:rsidR="00D349BE">
        <w:rPr>
          <w:rFonts w:eastAsia="Arial Unicode MS"/>
          <w:kern w:val="1"/>
          <w:sz w:val="24"/>
          <w:lang w:eastAsia="hi-IN" w:bidi="hi-IN"/>
        </w:rPr>
        <w:t xml:space="preserve">, </w:t>
      </w:r>
      <w:r w:rsidR="00D349BE">
        <w:rPr>
          <w:rFonts w:eastAsia="Arial Unicode MS"/>
          <w:kern w:val="1"/>
          <w:sz w:val="24"/>
          <w:lang w:eastAsia="hi-IN" w:bidi="hi-IN"/>
        </w:rPr>
        <w:lastRenderedPageBreak/>
        <w:t>subnational</w:t>
      </w:r>
      <w:r w:rsidR="0079115B" w:rsidRPr="0079115B">
        <w:rPr>
          <w:rFonts w:eastAsia="Arial Unicode MS"/>
          <w:kern w:val="1"/>
          <w:sz w:val="24"/>
          <w:lang w:eastAsia="hi-IN" w:bidi="hi-IN"/>
        </w:rPr>
        <w:t xml:space="preserve"> or institution cases. </w:t>
      </w:r>
      <w:r w:rsidR="00790DDD">
        <w:rPr>
          <w:rFonts w:eastAsia="Arial Unicode MS"/>
          <w:kern w:val="1"/>
          <w:sz w:val="24"/>
          <w:lang w:eastAsia="hi-IN" w:bidi="hi-IN"/>
        </w:rPr>
        <w:t>Nevertheless, t</w:t>
      </w:r>
      <w:r w:rsidR="00BB2D02">
        <w:rPr>
          <w:rFonts w:eastAsia="Arial Unicode MS"/>
          <w:kern w:val="1"/>
          <w:sz w:val="24"/>
          <w:lang w:eastAsia="hi-IN" w:bidi="hi-IN"/>
        </w:rPr>
        <w:t xml:space="preserve">he </w:t>
      </w:r>
      <w:r w:rsidR="0079115B" w:rsidRPr="0079115B">
        <w:rPr>
          <w:rFonts w:eastAsia="Arial Unicode MS"/>
          <w:kern w:val="1"/>
          <w:sz w:val="24"/>
          <w:lang w:eastAsia="hi-IN" w:bidi="hi-IN"/>
        </w:rPr>
        <w:t>decision to exclude specific individuals from a CQR must be carefully weighed against the risk of selection bias.</w:t>
      </w:r>
    </w:p>
    <w:p w14:paraId="0FBB8285" w14:textId="77777777" w:rsidR="00D000BC" w:rsidRPr="001D4A22" w:rsidRDefault="00D000BC" w:rsidP="00D000BC">
      <w:pPr>
        <w:spacing w:line="480" w:lineRule="auto"/>
        <w:ind w:firstLine="0"/>
        <w:rPr>
          <w:rFonts w:eastAsia="Arial Unicode MS"/>
          <w:color w:val="808080" w:themeColor="background1" w:themeShade="80"/>
          <w:kern w:val="1"/>
          <w:sz w:val="24"/>
          <w:lang w:eastAsia="hi-IN" w:bidi="hi-IN"/>
        </w:rPr>
      </w:pPr>
    </w:p>
    <w:p w14:paraId="0AD4DB5C" w14:textId="0CBB6B2E" w:rsidR="00D000BC" w:rsidRPr="00D000BC" w:rsidRDefault="009E67AD" w:rsidP="00D000BC">
      <w:pPr>
        <w:spacing w:line="480" w:lineRule="auto"/>
        <w:ind w:firstLine="0"/>
        <w:rPr>
          <w:rFonts w:eastAsia="Arial Unicode MS"/>
          <w:kern w:val="1"/>
          <w:sz w:val="24"/>
          <w:u w:val="single"/>
          <w:lang w:eastAsia="hi-IN" w:bidi="hi-IN"/>
        </w:rPr>
      </w:pPr>
      <w:r>
        <w:rPr>
          <w:rFonts w:eastAsia="Arial Unicode MS"/>
          <w:b/>
          <w:kern w:val="1"/>
          <w:sz w:val="24"/>
          <w:lang w:eastAsia="hi-IN" w:bidi="hi-IN"/>
        </w:rPr>
        <w:t>3</w:t>
      </w:r>
      <w:r w:rsidR="00877C41">
        <w:rPr>
          <w:rFonts w:eastAsia="Arial Unicode MS"/>
          <w:b/>
          <w:color w:val="FFFFFF" w:themeColor="background1"/>
          <w:kern w:val="1"/>
          <w:sz w:val="24"/>
          <w:lang w:eastAsia="hi-IN" w:bidi="hi-IN"/>
        </w:rPr>
        <w:t xml:space="preserve"> </w:t>
      </w:r>
      <w:r w:rsidR="00CF430C" w:rsidRPr="00D000BC">
        <w:rPr>
          <w:rFonts w:eastAsia="Arial Unicode MS"/>
          <w:b/>
          <w:kern w:val="1"/>
          <w:sz w:val="24"/>
          <w:lang w:eastAsia="hi-IN" w:bidi="hi-IN"/>
        </w:rPr>
        <w:t>|</w:t>
      </w:r>
      <w:r w:rsidR="00877C41">
        <w:rPr>
          <w:rFonts w:eastAsia="Arial Unicode MS"/>
          <w:b/>
          <w:color w:val="FFFFFF" w:themeColor="background1"/>
          <w:kern w:val="1"/>
          <w:sz w:val="24"/>
          <w:lang w:eastAsia="hi-IN" w:bidi="hi-IN"/>
        </w:rPr>
        <w:t xml:space="preserve"> </w:t>
      </w:r>
      <w:r>
        <w:rPr>
          <w:rFonts w:eastAsia="Arial Unicode MS"/>
          <w:b/>
          <w:kern w:val="1"/>
          <w:sz w:val="24"/>
          <w:lang w:eastAsia="hi-IN" w:bidi="hi-IN"/>
        </w:rPr>
        <w:t>REFINEMENT OF DATA</w:t>
      </w:r>
      <w:r w:rsidR="009159A6">
        <w:rPr>
          <w:rFonts w:eastAsia="Arial Unicode MS"/>
          <w:b/>
          <w:kern w:val="1"/>
          <w:sz w:val="24"/>
          <w:lang w:eastAsia="hi-IN" w:bidi="hi-IN"/>
        </w:rPr>
        <w:t xml:space="preserve"> </w:t>
      </w:r>
      <w:r w:rsidR="002A0445">
        <w:rPr>
          <w:rFonts w:eastAsia="Arial Unicode MS"/>
          <w:b/>
          <w:kern w:val="1"/>
          <w:sz w:val="24"/>
          <w:lang w:eastAsia="hi-IN" w:bidi="hi-IN"/>
        </w:rPr>
        <w:t>ELEMENT</w:t>
      </w:r>
      <w:r w:rsidR="009159A6">
        <w:rPr>
          <w:rFonts w:eastAsia="Arial Unicode MS"/>
          <w:b/>
          <w:kern w:val="1"/>
          <w:sz w:val="24"/>
          <w:lang w:eastAsia="hi-IN" w:bidi="hi-IN"/>
        </w:rPr>
        <w:t>S</w:t>
      </w:r>
    </w:p>
    <w:p w14:paraId="22EFFC8A" w14:textId="624BBDAD" w:rsidR="00D000BC" w:rsidRPr="00D000BC" w:rsidRDefault="00901AF5" w:rsidP="00D000BC">
      <w:pPr>
        <w:spacing w:line="480" w:lineRule="auto"/>
        <w:ind w:firstLine="0"/>
        <w:rPr>
          <w:rFonts w:eastAsia="Arial Unicode MS"/>
          <w:b/>
          <w:kern w:val="1"/>
          <w:sz w:val="24"/>
          <w:lang w:eastAsia="hi-IN" w:bidi="hi-IN"/>
        </w:rPr>
      </w:pPr>
      <w:r>
        <w:rPr>
          <w:rFonts w:eastAsia="Arial Unicode MS"/>
          <w:b/>
          <w:kern w:val="1"/>
          <w:sz w:val="24"/>
          <w:lang w:eastAsia="hi-IN" w:bidi="hi-IN"/>
        </w:rPr>
        <w:t>Example</w:t>
      </w:r>
      <w:r w:rsidR="00CF430C">
        <w:rPr>
          <w:rFonts w:eastAsia="Arial Unicode MS"/>
          <w:b/>
          <w:kern w:val="1"/>
          <w:sz w:val="24"/>
          <w:lang w:eastAsia="hi-IN" w:bidi="hi-IN"/>
        </w:rPr>
        <w:t xml:space="preserve"> </w:t>
      </w:r>
      <w:r w:rsidR="009E67AD">
        <w:rPr>
          <w:rFonts w:eastAsia="Arial Unicode MS"/>
          <w:b/>
          <w:kern w:val="1"/>
          <w:sz w:val="24"/>
          <w:lang w:eastAsia="hi-IN" w:bidi="hi-IN"/>
        </w:rPr>
        <w:t>3</w:t>
      </w:r>
      <w:r w:rsidR="00CF430C">
        <w:rPr>
          <w:rFonts w:eastAsia="Arial Unicode MS"/>
          <w:b/>
          <w:kern w:val="1"/>
          <w:sz w:val="24"/>
          <w:lang w:eastAsia="hi-IN" w:bidi="hi-IN"/>
        </w:rPr>
        <w:t>(</w:t>
      </w:r>
      <w:r w:rsidR="00AF02F8">
        <w:rPr>
          <w:rFonts w:eastAsia="Arial Unicode MS"/>
          <w:b/>
          <w:kern w:val="1"/>
          <w:sz w:val="24"/>
          <w:lang w:eastAsia="hi-IN" w:bidi="hi-IN"/>
        </w:rPr>
        <w:t>a</w:t>
      </w:r>
      <w:r w:rsidR="00CF430C">
        <w:rPr>
          <w:rFonts w:eastAsia="Arial Unicode MS"/>
          <w:b/>
          <w:kern w:val="1"/>
          <w:sz w:val="24"/>
          <w:lang w:eastAsia="hi-IN" w:bidi="hi-IN"/>
        </w:rPr>
        <w:t>)</w:t>
      </w:r>
      <w:r w:rsidR="00877C41">
        <w:rPr>
          <w:rFonts w:eastAsia="Arial Unicode MS"/>
          <w:b/>
          <w:color w:val="FFFFFF" w:themeColor="background1"/>
          <w:kern w:val="1"/>
          <w:sz w:val="24"/>
          <w:lang w:eastAsia="hi-IN" w:bidi="hi-IN"/>
        </w:rPr>
        <w:t xml:space="preserve"> </w:t>
      </w:r>
      <w:r w:rsidR="00CF430C" w:rsidRPr="00D000BC">
        <w:rPr>
          <w:rFonts w:eastAsia="Arial Unicode MS"/>
          <w:b/>
          <w:kern w:val="1"/>
          <w:sz w:val="24"/>
          <w:lang w:eastAsia="hi-IN" w:bidi="hi-IN"/>
        </w:rPr>
        <w:t>|</w:t>
      </w:r>
      <w:r w:rsidR="00877C41">
        <w:rPr>
          <w:rFonts w:eastAsia="Arial Unicode MS"/>
          <w:b/>
          <w:color w:val="FFFFFF" w:themeColor="background1"/>
          <w:kern w:val="1"/>
          <w:sz w:val="24"/>
          <w:lang w:eastAsia="hi-IN" w:bidi="hi-IN"/>
        </w:rPr>
        <w:t xml:space="preserve"> </w:t>
      </w:r>
      <w:r w:rsidR="00D000BC" w:rsidRPr="00D000BC">
        <w:rPr>
          <w:rFonts w:eastAsia="Arial Unicode MS"/>
          <w:b/>
          <w:kern w:val="1"/>
          <w:sz w:val="24"/>
          <w:lang w:eastAsia="hi-IN" w:bidi="hi-IN"/>
        </w:rPr>
        <w:t>Re</w:t>
      </w:r>
      <w:r>
        <w:rPr>
          <w:rFonts w:eastAsia="Arial Unicode MS"/>
          <w:b/>
          <w:kern w:val="1"/>
          <w:sz w:val="24"/>
          <w:lang w:eastAsia="hi-IN" w:bidi="hi-IN"/>
        </w:rPr>
        <w:t xml:space="preserve">fining difficult to collect </w:t>
      </w:r>
      <w:r w:rsidR="00D000BC" w:rsidRPr="00D000BC">
        <w:rPr>
          <w:rFonts w:eastAsia="Arial Unicode MS"/>
          <w:b/>
          <w:kern w:val="1"/>
          <w:sz w:val="24"/>
          <w:lang w:eastAsia="hi-IN" w:bidi="hi-IN"/>
        </w:rPr>
        <w:t>data elements</w:t>
      </w:r>
    </w:p>
    <w:p w14:paraId="6ADAB1F2" w14:textId="11AF2D64" w:rsidR="00993ABB" w:rsidRDefault="009159A6" w:rsidP="0034499F">
      <w:pPr>
        <w:shd w:val="clear" w:color="auto" w:fill="FFFFFF"/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  <w:r>
        <w:rPr>
          <w:rFonts w:eastAsia="Arial Unicode MS"/>
          <w:kern w:val="1"/>
          <w:sz w:val="24"/>
          <w:lang w:eastAsia="hi-IN" w:bidi="hi-IN"/>
        </w:rPr>
        <w:t>T</w:t>
      </w:r>
      <w:r w:rsidR="009B2449" w:rsidRPr="009B2449">
        <w:rPr>
          <w:rFonts w:eastAsia="Arial Unicode MS"/>
          <w:kern w:val="1"/>
          <w:sz w:val="24"/>
          <w:lang w:eastAsia="hi-IN" w:bidi="hi-IN"/>
        </w:rPr>
        <w:t xml:space="preserve">he </w:t>
      </w:r>
      <w:r w:rsidR="00E31622">
        <w:rPr>
          <w:rFonts w:eastAsia="Arial Unicode MS"/>
          <w:kern w:val="1"/>
          <w:sz w:val="24"/>
          <w:lang w:eastAsia="hi-IN" w:bidi="hi-IN"/>
        </w:rPr>
        <w:t>collection</w:t>
      </w:r>
      <w:r w:rsidR="009B2449" w:rsidRPr="009B2449">
        <w:rPr>
          <w:rFonts w:eastAsia="Arial Unicode MS"/>
          <w:kern w:val="1"/>
          <w:sz w:val="24"/>
          <w:lang w:eastAsia="hi-IN" w:bidi="hi-IN"/>
        </w:rPr>
        <w:t xml:space="preserve"> of ethnicity and socioeconomic status </w:t>
      </w:r>
      <w:r w:rsidR="00E31622" w:rsidRPr="009B2449">
        <w:rPr>
          <w:rFonts w:eastAsia="Arial Unicode MS"/>
          <w:kern w:val="1"/>
          <w:sz w:val="24"/>
          <w:lang w:eastAsia="hi-IN" w:bidi="hi-IN"/>
        </w:rPr>
        <w:t xml:space="preserve">is problematic </w:t>
      </w:r>
      <w:r w:rsidR="009B2449" w:rsidRPr="009B2449">
        <w:rPr>
          <w:rFonts w:eastAsia="Arial Unicode MS"/>
          <w:kern w:val="1"/>
          <w:sz w:val="24"/>
          <w:lang w:eastAsia="hi-IN" w:bidi="hi-IN"/>
        </w:rPr>
        <w:t>in an international setting</w:t>
      </w:r>
      <w:r w:rsidR="00E31622">
        <w:rPr>
          <w:rFonts w:eastAsia="Arial Unicode MS"/>
          <w:kern w:val="1"/>
          <w:sz w:val="24"/>
          <w:lang w:eastAsia="hi-IN" w:bidi="hi-IN"/>
        </w:rPr>
        <w:t>. The ways of recording these are heterogenous which</w:t>
      </w:r>
      <w:r w:rsidR="009B2449" w:rsidRPr="009B2449">
        <w:rPr>
          <w:rFonts w:eastAsia="Arial Unicode MS"/>
          <w:kern w:val="1"/>
          <w:sz w:val="24"/>
          <w:lang w:eastAsia="hi-IN" w:bidi="hi-IN"/>
        </w:rPr>
        <w:t xml:space="preserve"> limit</w:t>
      </w:r>
      <w:r w:rsidR="00E31622">
        <w:rPr>
          <w:rFonts w:eastAsia="Arial Unicode MS"/>
          <w:kern w:val="1"/>
          <w:sz w:val="24"/>
          <w:lang w:eastAsia="hi-IN" w:bidi="hi-IN"/>
        </w:rPr>
        <w:t>s</w:t>
      </w:r>
      <w:r w:rsidR="009B2449" w:rsidRPr="009B2449">
        <w:rPr>
          <w:rFonts w:eastAsia="Arial Unicode MS"/>
          <w:kern w:val="1"/>
          <w:sz w:val="24"/>
          <w:lang w:eastAsia="hi-IN" w:bidi="hi-IN"/>
        </w:rPr>
        <w:t xml:space="preserve"> the</w:t>
      </w:r>
      <w:r w:rsidR="00E31622">
        <w:rPr>
          <w:rFonts w:eastAsia="Arial Unicode MS"/>
          <w:kern w:val="1"/>
          <w:sz w:val="24"/>
          <w:lang w:eastAsia="hi-IN" w:bidi="hi-IN"/>
        </w:rPr>
        <w:t>ir</w:t>
      </w:r>
      <w:r w:rsidR="009B2449" w:rsidRPr="009B2449">
        <w:rPr>
          <w:rFonts w:eastAsia="Arial Unicode MS"/>
          <w:kern w:val="1"/>
          <w:sz w:val="24"/>
          <w:lang w:eastAsia="hi-IN" w:bidi="hi-IN"/>
        </w:rPr>
        <w:t xml:space="preserve"> use </w:t>
      </w:r>
      <w:r w:rsidR="00E31622">
        <w:rPr>
          <w:rFonts w:eastAsia="Arial Unicode MS"/>
          <w:kern w:val="1"/>
          <w:sz w:val="24"/>
          <w:lang w:eastAsia="hi-IN" w:bidi="hi-IN"/>
        </w:rPr>
        <w:t>in</w:t>
      </w:r>
      <w:r w:rsidR="009B2449" w:rsidRPr="009B2449">
        <w:rPr>
          <w:rFonts w:eastAsia="Arial Unicode MS"/>
          <w:kern w:val="1"/>
          <w:sz w:val="24"/>
          <w:lang w:eastAsia="hi-IN" w:bidi="hi-IN"/>
        </w:rPr>
        <w:t xml:space="preserve"> analysis </w:t>
      </w:r>
      <w:r w:rsidR="00E31622">
        <w:rPr>
          <w:rFonts w:eastAsia="Arial Unicode MS"/>
          <w:kern w:val="1"/>
          <w:sz w:val="24"/>
          <w:lang w:eastAsia="hi-IN" w:bidi="hi-IN"/>
        </w:rPr>
        <w:t>even though they are valuable covariates</w:t>
      </w:r>
      <w:r w:rsidR="009B2449" w:rsidRPr="009B2449">
        <w:rPr>
          <w:rFonts w:eastAsia="Arial Unicode MS"/>
          <w:kern w:val="1"/>
          <w:sz w:val="24"/>
          <w:lang w:eastAsia="hi-IN" w:bidi="hi-IN"/>
        </w:rPr>
        <w:t>.</w:t>
      </w:r>
      <w:r w:rsidR="00AD2A4B" w:rsidRPr="00AD2A4B">
        <w:rPr>
          <w:rFonts w:eastAsia="Arial Unicode MS"/>
          <w:kern w:val="1"/>
          <w:sz w:val="24"/>
          <w:lang w:eastAsia="hi-IN" w:bidi="hi-IN"/>
        </w:rPr>
        <w:t xml:space="preserve"> </w:t>
      </w:r>
      <w:r w:rsidR="00971269">
        <w:rPr>
          <w:rFonts w:eastAsia="Arial Unicode MS"/>
          <w:kern w:val="1"/>
          <w:sz w:val="24"/>
          <w:lang w:eastAsia="hi-IN" w:bidi="hi-IN"/>
        </w:rPr>
        <w:t>Recommendations from p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t>ublished studies were</w:t>
      </w:r>
      <w:r w:rsidR="000A16B4">
        <w:rPr>
          <w:rFonts w:eastAsia="Arial Unicode MS"/>
          <w:kern w:val="1"/>
          <w:sz w:val="24"/>
          <w:lang w:eastAsia="hi-IN" w:bidi="hi-IN"/>
        </w:rPr>
        <w:t xml:space="preserve"> </w:t>
      </w:r>
      <w:r w:rsidR="00971269">
        <w:rPr>
          <w:rFonts w:eastAsia="Arial Unicode MS"/>
          <w:kern w:val="1"/>
          <w:sz w:val="24"/>
          <w:lang w:eastAsia="hi-IN" w:bidi="hi-IN"/>
        </w:rPr>
        <w:t>generally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t xml:space="preserve"> </w:t>
      </w:r>
      <w:r w:rsidR="00971269">
        <w:rPr>
          <w:rFonts w:eastAsia="Arial Unicode MS"/>
          <w:kern w:val="1"/>
          <w:sz w:val="24"/>
          <w:lang w:eastAsia="hi-IN" w:bidi="hi-IN"/>
        </w:rPr>
        <w:t>un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t>informative</w:t>
      </w:r>
      <w:r w:rsidR="00497EA1">
        <w:rPr>
          <w:rFonts w:eastAsia="Arial Unicode MS"/>
          <w:kern w:val="1"/>
          <w:sz w:val="24"/>
          <w:lang w:eastAsia="hi-IN" w:bidi="hi-IN"/>
        </w:rPr>
        <w:t>,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t xml:space="preserve"> </w:t>
      </w:r>
      <w:r w:rsidR="00FC29EE">
        <w:rPr>
          <w:rFonts w:eastAsia="Arial Unicode MS"/>
          <w:kern w:val="1"/>
          <w:sz w:val="24"/>
          <w:lang w:eastAsia="hi-IN" w:bidi="hi-IN"/>
        </w:rPr>
        <w:t xml:space="preserve">as </w:t>
      </w:r>
      <w:r w:rsidR="00971269">
        <w:rPr>
          <w:rFonts w:eastAsia="Arial Unicode MS"/>
          <w:kern w:val="1"/>
          <w:sz w:val="24"/>
          <w:lang w:eastAsia="hi-IN" w:bidi="hi-IN"/>
        </w:rPr>
        <w:t>they</w:t>
      </w:r>
      <w:r w:rsidR="00533CB2">
        <w:rPr>
          <w:rFonts w:eastAsia="Arial Unicode MS"/>
          <w:kern w:val="1"/>
          <w:sz w:val="24"/>
          <w:lang w:eastAsia="hi-IN" w:bidi="hi-IN"/>
        </w:rPr>
        <w:t xml:space="preserve"> were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t xml:space="preserve"> confined to a </w:t>
      </w:r>
      <w:r w:rsidR="00531503" w:rsidRPr="00D000BC">
        <w:rPr>
          <w:rFonts w:eastAsia="Arial Unicode MS"/>
          <w:kern w:val="1"/>
          <w:sz w:val="24"/>
          <w:lang w:eastAsia="hi-IN" w:bidi="hi-IN"/>
        </w:rPr>
        <w:t>state</w:t>
      </w:r>
      <w:r w:rsidR="00971269">
        <w:rPr>
          <w:rFonts w:eastAsia="Arial Unicode MS"/>
          <w:kern w:val="1"/>
          <w:sz w:val="24"/>
          <w:lang w:eastAsia="hi-IN" w:bidi="hi-IN"/>
        </w:rPr>
        <w:t xml:space="preserve"> or </w:t>
      </w:r>
      <w:r w:rsidR="00531503" w:rsidRPr="00D000BC">
        <w:rPr>
          <w:rFonts w:eastAsia="Arial Unicode MS"/>
          <w:kern w:val="1"/>
          <w:sz w:val="24"/>
          <w:lang w:eastAsia="hi-IN" w:bidi="hi-IN"/>
        </w:rPr>
        <w:t xml:space="preserve">nationwide </w:t>
      </w:r>
      <w:r w:rsidR="0026009C">
        <w:rPr>
          <w:rFonts w:eastAsia="Arial Unicode MS"/>
          <w:kern w:val="1"/>
          <w:sz w:val="24"/>
          <w:lang w:eastAsia="hi-IN" w:bidi="hi-IN"/>
        </w:rPr>
        <w:t>population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fldChar w:fldCharType="begin">
          <w:fldData xml:space="preserve">PEVuZE5vdGU+PENpdGU+PFJlY051bT4yMDwvUmVjTnVtPjxEaXNwbGF5VGV4dD5bMTMtMTVdPC9E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</w:fldData>
        </w:fldChar>
      </w:r>
      <w:r w:rsidR="009717FB">
        <w:rPr>
          <w:rFonts w:eastAsia="Arial Unicode MS"/>
          <w:kern w:val="1"/>
          <w:sz w:val="24"/>
          <w:lang w:eastAsia="hi-IN" w:bidi="hi-IN"/>
        </w:rPr>
        <w:instrText xml:space="preserve"> ADDIN EN.CITE </w:instrText>
      </w:r>
      <w:r w:rsidR="009717FB">
        <w:rPr>
          <w:rFonts w:eastAsia="Arial Unicode MS"/>
          <w:kern w:val="1"/>
          <w:sz w:val="24"/>
          <w:lang w:eastAsia="hi-IN" w:bidi="hi-IN"/>
        </w:rPr>
        <w:fldChar w:fldCharType="begin">
          <w:fldData xml:space="preserve">PEVuZE5vdGU+PENpdGU+PFJlY051bT4yMDwvUmVjTnVtPjxEaXNwbGF5VGV4dD5bMTMtMTVdPC9E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</w:fldData>
        </w:fldChar>
      </w:r>
      <w:r w:rsidR="009717FB">
        <w:rPr>
          <w:rFonts w:eastAsia="Arial Unicode MS"/>
          <w:kern w:val="1"/>
          <w:sz w:val="24"/>
          <w:lang w:eastAsia="hi-IN" w:bidi="hi-IN"/>
        </w:rPr>
        <w:instrText xml:space="preserve"> ADDIN EN.CITE.DATA </w:instrText>
      </w:r>
      <w:r w:rsidR="009717FB">
        <w:rPr>
          <w:rFonts w:eastAsia="Arial Unicode MS"/>
          <w:kern w:val="1"/>
          <w:sz w:val="24"/>
          <w:lang w:eastAsia="hi-IN" w:bidi="hi-IN"/>
        </w:rPr>
      </w:r>
      <w:r w:rsidR="009717FB">
        <w:rPr>
          <w:rFonts w:eastAsia="Arial Unicode MS"/>
          <w:kern w:val="1"/>
          <w:sz w:val="24"/>
          <w:lang w:eastAsia="hi-IN" w:bidi="hi-IN"/>
        </w:rPr>
        <w:fldChar w:fldCharType="end"/>
      </w:r>
      <w:r w:rsidR="00D000BC" w:rsidRPr="00D000BC">
        <w:rPr>
          <w:rFonts w:eastAsia="Arial Unicode MS"/>
          <w:kern w:val="1"/>
          <w:sz w:val="24"/>
          <w:lang w:eastAsia="hi-IN" w:bidi="hi-IN"/>
        </w:rPr>
      </w:r>
      <w:r w:rsidR="00D000BC" w:rsidRPr="00D000BC">
        <w:rPr>
          <w:rFonts w:eastAsia="Arial Unicode MS"/>
          <w:kern w:val="1"/>
          <w:sz w:val="24"/>
          <w:lang w:eastAsia="hi-IN" w:bidi="hi-IN"/>
        </w:rPr>
        <w:fldChar w:fldCharType="separate"/>
      </w:r>
      <w:r w:rsidR="009717FB">
        <w:rPr>
          <w:rFonts w:eastAsia="Arial Unicode MS"/>
          <w:noProof/>
          <w:kern w:val="1"/>
          <w:sz w:val="24"/>
          <w:lang w:eastAsia="hi-IN" w:bidi="hi-IN"/>
        </w:rPr>
        <w:t>[</w:t>
      </w:r>
      <w:hyperlink w:anchor="_ENREF_13" w:tooltip=",  #20" w:history="1">
        <w:r w:rsidR="00855570">
          <w:rPr>
            <w:rFonts w:eastAsia="Arial Unicode MS"/>
            <w:noProof/>
            <w:kern w:val="1"/>
            <w:sz w:val="24"/>
            <w:lang w:eastAsia="hi-IN" w:bidi="hi-IN"/>
          </w:rPr>
          <w:t>13-15</w:t>
        </w:r>
      </w:hyperlink>
      <w:r w:rsidR="009717FB">
        <w:rPr>
          <w:rFonts w:eastAsia="Arial Unicode MS"/>
          <w:noProof/>
          <w:kern w:val="1"/>
          <w:sz w:val="24"/>
          <w:lang w:eastAsia="hi-IN" w:bidi="hi-IN"/>
        </w:rPr>
        <w:t>]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fldChar w:fldCharType="end"/>
      </w:r>
      <w:r w:rsidR="00D000BC" w:rsidRPr="00D000BC">
        <w:rPr>
          <w:rFonts w:eastAsia="Arial Unicode MS"/>
          <w:kern w:val="1"/>
          <w:sz w:val="24"/>
          <w:lang w:eastAsia="hi-IN" w:bidi="hi-IN"/>
        </w:rPr>
        <w:t xml:space="preserve">. </w:t>
      </w:r>
    </w:p>
    <w:p w14:paraId="32C4DC6D" w14:textId="77777777" w:rsidR="00993ABB" w:rsidRDefault="00993ABB" w:rsidP="0034499F">
      <w:pPr>
        <w:shd w:val="clear" w:color="auto" w:fill="FFFFFF"/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</w:p>
    <w:p w14:paraId="6C0B18D3" w14:textId="48EE4D3A" w:rsidR="00D000BC" w:rsidRDefault="00D05129" w:rsidP="00596A95">
      <w:pPr>
        <w:shd w:val="clear" w:color="auto" w:fill="FFFFFF"/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  <w:r>
        <w:rPr>
          <w:rFonts w:eastAsia="Arial Unicode MS"/>
          <w:kern w:val="1"/>
          <w:sz w:val="24"/>
          <w:lang w:eastAsia="hi-IN" w:bidi="hi-IN"/>
        </w:rPr>
        <w:t>T</w:t>
      </w:r>
      <w:r w:rsidR="002A2C64">
        <w:rPr>
          <w:rFonts w:eastAsia="Arial Unicode MS"/>
          <w:kern w:val="1"/>
          <w:sz w:val="24"/>
          <w:lang w:eastAsia="hi-IN" w:bidi="hi-IN"/>
        </w:rPr>
        <w:t>he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t xml:space="preserve"> </w:t>
      </w:r>
      <w:r w:rsidR="000F3DB6">
        <w:rPr>
          <w:rFonts w:eastAsia="Arial Unicode MS"/>
          <w:kern w:val="1"/>
          <w:sz w:val="24"/>
          <w:lang w:eastAsia="hi-IN" w:bidi="hi-IN"/>
        </w:rPr>
        <w:t>WG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t xml:space="preserve"> deci</w:t>
      </w:r>
      <w:r w:rsidR="00FF0636">
        <w:rPr>
          <w:rFonts w:eastAsia="Arial Unicode MS"/>
          <w:kern w:val="1"/>
          <w:sz w:val="24"/>
          <w:lang w:eastAsia="hi-IN" w:bidi="hi-IN"/>
        </w:rPr>
        <w:t>ded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t xml:space="preserve"> to retain ethnicity as an optional, free-text field, deferring to local</w:t>
      </w:r>
      <w:r w:rsidR="000F3DB6">
        <w:rPr>
          <w:rFonts w:eastAsia="Arial Unicode MS"/>
          <w:kern w:val="1"/>
          <w:sz w:val="24"/>
          <w:lang w:eastAsia="hi-IN" w:bidi="hi-IN"/>
        </w:rPr>
        <w:t xml:space="preserve"> or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t xml:space="preserve"> country standard</w:t>
      </w:r>
      <w:r w:rsidR="000F3DB6">
        <w:rPr>
          <w:rFonts w:eastAsia="Arial Unicode MS"/>
          <w:kern w:val="1"/>
          <w:sz w:val="24"/>
          <w:lang w:eastAsia="hi-IN" w:bidi="hi-IN"/>
        </w:rPr>
        <w:t>s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t xml:space="preserve"> for its definition and categorization.</w:t>
      </w:r>
      <w:r w:rsidR="000F3DB6">
        <w:rPr>
          <w:rFonts w:eastAsia="Arial Unicode MS"/>
          <w:kern w:val="1"/>
          <w:sz w:val="24"/>
          <w:lang w:eastAsia="hi-IN" w:bidi="hi-IN"/>
        </w:rPr>
        <w:t xml:space="preserve"> This </w:t>
      </w:r>
      <w:r w:rsidR="00FF0636">
        <w:rPr>
          <w:rFonts w:eastAsia="Arial Unicode MS"/>
          <w:kern w:val="1"/>
          <w:sz w:val="24"/>
          <w:lang w:eastAsia="hi-IN" w:bidi="hi-IN"/>
        </w:rPr>
        <w:t xml:space="preserve">may </w:t>
      </w:r>
      <w:r w:rsidR="000F3DB6">
        <w:rPr>
          <w:rFonts w:eastAsia="Arial Unicode MS"/>
          <w:kern w:val="1"/>
          <w:sz w:val="24"/>
          <w:lang w:eastAsia="hi-IN" w:bidi="hi-IN"/>
        </w:rPr>
        <w:t>permit intra-jurisdictional analysis</w:t>
      </w:r>
      <w:r w:rsidR="00FF0636">
        <w:rPr>
          <w:rFonts w:eastAsia="Arial Unicode MS"/>
          <w:kern w:val="1"/>
          <w:sz w:val="24"/>
          <w:lang w:eastAsia="hi-IN" w:bidi="hi-IN"/>
        </w:rPr>
        <w:t xml:space="preserve"> (if those sites are coherent)</w:t>
      </w:r>
      <w:r w:rsidR="000F3DB6">
        <w:rPr>
          <w:rFonts w:eastAsia="Arial Unicode MS"/>
          <w:kern w:val="1"/>
          <w:sz w:val="24"/>
          <w:lang w:eastAsia="hi-IN" w:bidi="hi-IN"/>
        </w:rPr>
        <w:t xml:space="preserve"> but precludes </w:t>
      </w:r>
      <w:r w:rsidR="00FF0636">
        <w:rPr>
          <w:rFonts w:eastAsia="Arial Unicode MS"/>
          <w:kern w:val="1"/>
          <w:sz w:val="24"/>
          <w:lang w:eastAsia="hi-IN" w:bidi="hi-IN"/>
        </w:rPr>
        <w:t xml:space="preserve">registry-wide </w:t>
      </w:r>
      <w:r w:rsidR="000F3DB6">
        <w:rPr>
          <w:rFonts w:eastAsia="Arial Unicode MS"/>
          <w:kern w:val="1"/>
          <w:sz w:val="24"/>
          <w:lang w:eastAsia="hi-IN" w:bidi="hi-IN"/>
        </w:rPr>
        <w:t>harmonization</w:t>
      </w:r>
      <w:r w:rsidR="00F672D6">
        <w:rPr>
          <w:rFonts w:eastAsia="Arial Unicode MS"/>
          <w:kern w:val="1"/>
          <w:sz w:val="24"/>
          <w:lang w:eastAsia="hi-IN" w:bidi="hi-IN"/>
        </w:rPr>
        <w:t>.</w:t>
      </w:r>
      <w:r w:rsidR="00993ABB">
        <w:rPr>
          <w:rFonts w:eastAsia="Arial Unicode MS"/>
          <w:kern w:val="1"/>
          <w:sz w:val="24"/>
          <w:lang w:eastAsia="hi-IN" w:bidi="hi-IN"/>
        </w:rPr>
        <w:t xml:space="preserve"> 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t xml:space="preserve">Socioeconomic status </w:t>
      </w:r>
      <w:r w:rsidR="000F3DB6">
        <w:rPr>
          <w:rFonts w:eastAsia="Arial Unicode MS"/>
          <w:kern w:val="1"/>
          <w:sz w:val="24"/>
          <w:lang w:eastAsia="hi-IN" w:bidi="hi-IN"/>
        </w:rPr>
        <w:t xml:space="preserve">collected as a free-text field 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t xml:space="preserve">was identified as not fit for purpose. </w:t>
      </w:r>
      <w:bookmarkStart w:id="7" w:name="_Hlk77776930"/>
      <w:bookmarkStart w:id="8" w:name="_Hlk77692652"/>
      <w:r w:rsidR="004009EE">
        <w:rPr>
          <w:rFonts w:eastAsia="Arial Unicode MS"/>
          <w:kern w:val="1"/>
          <w:sz w:val="24"/>
          <w:lang w:eastAsia="hi-IN" w:bidi="hi-IN"/>
        </w:rPr>
        <w:t xml:space="preserve">A </w:t>
      </w:r>
      <w:r w:rsidR="0085408C">
        <w:rPr>
          <w:rFonts w:eastAsia="Arial Unicode MS"/>
          <w:kern w:val="1"/>
          <w:sz w:val="24"/>
          <w:lang w:eastAsia="hi-IN" w:bidi="hi-IN"/>
        </w:rPr>
        <w:t>surrogate</w:t>
      </w:r>
      <w:r w:rsidR="004009EE" w:rsidRPr="00D000BC">
        <w:rPr>
          <w:rFonts w:eastAsia="Arial Unicode MS"/>
          <w:kern w:val="1"/>
          <w:sz w:val="24"/>
          <w:lang w:eastAsia="hi-IN" w:bidi="hi-IN"/>
        </w:rPr>
        <w:t xml:space="preserve"> approach was </w:t>
      </w:r>
      <w:r w:rsidR="0085408C">
        <w:rPr>
          <w:rFonts w:eastAsia="Arial Unicode MS"/>
          <w:kern w:val="1"/>
          <w:sz w:val="24"/>
          <w:lang w:eastAsia="hi-IN" w:bidi="hi-IN"/>
        </w:rPr>
        <w:t>found to collect instead</w:t>
      </w:r>
      <w:r w:rsidR="004009EE" w:rsidRPr="00115C2A">
        <w:rPr>
          <w:rFonts w:eastAsia="Arial Unicode MS"/>
          <w:kern w:val="1"/>
          <w:sz w:val="24"/>
          <w:lang w:eastAsia="hi-IN" w:bidi="hi-IN"/>
        </w:rPr>
        <w:t xml:space="preserve"> </w:t>
      </w:r>
      <w:r w:rsidR="00444C17">
        <w:rPr>
          <w:rFonts w:eastAsia="Arial Unicode MS"/>
          <w:i/>
          <w:kern w:val="1"/>
          <w:sz w:val="24"/>
          <w:lang w:eastAsia="hi-IN" w:bidi="hi-IN"/>
        </w:rPr>
        <w:t>the highest level of education</w:t>
      </w:r>
      <w:r w:rsidR="004009EE">
        <w:rPr>
          <w:rFonts w:eastAsia="Arial Unicode MS"/>
          <w:kern w:val="1"/>
          <w:sz w:val="24"/>
          <w:lang w:eastAsia="hi-IN" w:bidi="hi-IN"/>
        </w:rPr>
        <w:t xml:space="preserve">, </w:t>
      </w:r>
      <w:r w:rsidR="00F146F1">
        <w:rPr>
          <w:rFonts w:eastAsia="Arial Unicode MS"/>
          <w:kern w:val="1"/>
          <w:sz w:val="24"/>
          <w:lang w:eastAsia="hi-IN" w:bidi="hi-IN"/>
        </w:rPr>
        <w:t xml:space="preserve">defined according to </w:t>
      </w:r>
      <w:r w:rsidR="0085408C">
        <w:rPr>
          <w:rFonts w:eastAsia="Arial Unicode MS"/>
          <w:kern w:val="1"/>
          <w:sz w:val="24"/>
          <w:lang w:eastAsia="hi-IN" w:bidi="hi-IN"/>
        </w:rPr>
        <w:t xml:space="preserve">a </w:t>
      </w:r>
      <w:r w:rsidR="004009EE" w:rsidRPr="00D000BC">
        <w:rPr>
          <w:rFonts w:eastAsia="Arial Unicode MS"/>
          <w:kern w:val="1"/>
          <w:sz w:val="24"/>
          <w:lang w:eastAsia="hi-IN" w:bidi="hi-IN"/>
        </w:rPr>
        <w:t>modified version of the International Standard Classification of Education</w:t>
      </w:r>
      <w:bookmarkEnd w:id="7"/>
      <w:r w:rsidR="00D000BC" w:rsidRPr="00D000BC">
        <w:rPr>
          <w:rFonts w:eastAsia="Arial Unicode MS"/>
          <w:kern w:val="1"/>
          <w:sz w:val="24"/>
          <w:lang w:eastAsia="hi-IN" w:bidi="hi-IN"/>
        </w:rPr>
        <w:fldChar w:fldCharType="begin"/>
      </w:r>
      <w:r w:rsidR="009717FB">
        <w:rPr>
          <w:rFonts w:eastAsia="Arial Unicode MS"/>
          <w:kern w:val="1"/>
          <w:sz w:val="24"/>
          <w:lang w:eastAsia="hi-IN" w:bidi="hi-IN"/>
        </w:rPr>
        <w:instrText xml:space="preserve"> ADDIN EN.CITE &lt;EndNote&gt;&lt;Cite&gt;&lt;RecNum&gt;22&lt;/RecNum&gt;&lt;DisplayText&gt;[16]&lt;/DisplayText&gt;&lt;record&gt;&lt;rec-number&gt;22&lt;/rec-number&gt;&lt;foreign-keys&gt;&lt;key app="EN" db-id="0resxzrrhf9r2lespvaprpxcvp9fzspwesx2" timestamp="1625124081"&gt;22&lt;/key&gt;&lt;/foreign-keys&gt;&lt;ref-type name="Journal Article"&gt;17&lt;/ref-type&gt;&lt;contributors&gt;&lt;/contributors&gt;&lt;titles&gt;&lt;title&gt;United Nations Educational, Scientific and Cultural Organization International standard classification of education: ISCED 2011 www.uis.unesco.org/Education/Documents/isced-2011-en.pdf. Accessed September 2021&lt;/title&gt;&lt;/titles&gt;&lt;dates&gt;&lt;/dates&gt;&lt;urls&gt;&lt;/urls&gt;&lt;/record&gt;&lt;/Cite&gt;&lt;/EndNote&gt;</w:instrText>
      </w:r>
      <w:r w:rsidR="00D000BC" w:rsidRPr="00D000BC">
        <w:rPr>
          <w:rFonts w:eastAsia="Arial Unicode MS"/>
          <w:kern w:val="1"/>
          <w:sz w:val="24"/>
          <w:lang w:eastAsia="hi-IN" w:bidi="hi-IN"/>
        </w:rPr>
        <w:fldChar w:fldCharType="separate"/>
      </w:r>
      <w:r w:rsidR="009717FB">
        <w:rPr>
          <w:rFonts w:eastAsia="Arial Unicode MS"/>
          <w:noProof/>
          <w:kern w:val="1"/>
          <w:sz w:val="24"/>
          <w:lang w:eastAsia="hi-IN" w:bidi="hi-IN"/>
        </w:rPr>
        <w:t>[</w:t>
      </w:r>
      <w:hyperlink w:anchor="_ENREF_16" w:tooltip=",  #22" w:history="1">
        <w:r w:rsidR="00855570">
          <w:rPr>
            <w:rFonts w:eastAsia="Arial Unicode MS"/>
            <w:noProof/>
            <w:kern w:val="1"/>
            <w:sz w:val="24"/>
            <w:lang w:eastAsia="hi-IN" w:bidi="hi-IN"/>
          </w:rPr>
          <w:t>16</w:t>
        </w:r>
      </w:hyperlink>
      <w:r w:rsidR="009717FB">
        <w:rPr>
          <w:rFonts w:eastAsia="Arial Unicode MS"/>
          <w:noProof/>
          <w:kern w:val="1"/>
          <w:sz w:val="24"/>
          <w:lang w:eastAsia="hi-IN" w:bidi="hi-IN"/>
        </w:rPr>
        <w:t>]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fldChar w:fldCharType="end"/>
      </w:r>
      <w:r w:rsidR="00E26FCE">
        <w:rPr>
          <w:rFonts w:eastAsia="Arial Unicode MS"/>
          <w:kern w:val="1"/>
          <w:sz w:val="24"/>
          <w:lang w:eastAsia="hi-IN" w:bidi="hi-IN"/>
        </w:rPr>
        <w:t>.</w:t>
      </w:r>
    </w:p>
    <w:p w14:paraId="373CEB5D" w14:textId="77777777" w:rsidR="005454D9" w:rsidRPr="00D000BC" w:rsidRDefault="005454D9" w:rsidP="00F672D6">
      <w:pPr>
        <w:autoSpaceDE w:val="0"/>
        <w:autoSpaceDN w:val="0"/>
        <w:adjustRightInd w:val="0"/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</w:p>
    <w:bookmarkEnd w:id="8"/>
    <w:p w14:paraId="00C44D1F" w14:textId="4D72EF94" w:rsidR="00D000BC" w:rsidRPr="00D000BC" w:rsidRDefault="00D958A3" w:rsidP="00D000BC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  <w:r>
        <w:rPr>
          <w:rFonts w:eastAsia="Arial Unicode MS"/>
          <w:kern w:val="1"/>
          <w:sz w:val="24"/>
          <w:u w:val="single"/>
          <w:lang w:eastAsia="hi-IN" w:bidi="hi-IN"/>
        </w:rPr>
        <w:t>L</w:t>
      </w:r>
      <w:r w:rsidR="00D000BC" w:rsidRPr="00D000BC">
        <w:rPr>
          <w:rFonts w:eastAsia="Arial Unicode MS"/>
          <w:kern w:val="1"/>
          <w:sz w:val="24"/>
          <w:u w:val="single"/>
          <w:lang w:eastAsia="hi-IN" w:bidi="hi-IN"/>
        </w:rPr>
        <w:t>earning points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t>: The inclusion of ethnicity and socioeconomic status in a</w:t>
      </w:r>
      <w:r w:rsidR="00BC7EE3">
        <w:rPr>
          <w:rFonts w:eastAsia="Arial Unicode MS"/>
          <w:kern w:val="1"/>
          <w:sz w:val="24"/>
          <w:lang w:eastAsia="hi-IN" w:bidi="hi-IN"/>
        </w:rPr>
        <w:t>n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t xml:space="preserve"> </w:t>
      </w:r>
      <w:r w:rsidR="00BC7EE3">
        <w:rPr>
          <w:rFonts w:eastAsia="Arial Unicode MS"/>
          <w:kern w:val="1"/>
          <w:sz w:val="24"/>
          <w:lang w:eastAsia="hi-IN" w:bidi="hi-IN"/>
        </w:rPr>
        <w:t>international registry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t xml:space="preserve"> </w:t>
      </w:r>
      <w:r w:rsidR="00BC7EE3">
        <w:rPr>
          <w:rFonts w:eastAsia="Arial Unicode MS"/>
          <w:kern w:val="1"/>
          <w:sz w:val="24"/>
          <w:lang w:eastAsia="hi-IN" w:bidi="hi-IN"/>
        </w:rPr>
        <w:t>remains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t xml:space="preserve"> challenging</w:t>
      </w:r>
      <w:r w:rsidR="00BC7EE3">
        <w:rPr>
          <w:rFonts w:eastAsia="Arial Unicode MS"/>
          <w:kern w:val="1"/>
          <w:sz w:val="24"/>
          <w:lang w:eastAsia="hi-IN" w:bidi="hi-IN"/>
        </w:rPr>
        <w:t xml:space="preserve"> and a pragmatic approach to its collection and use is necessary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t>.</w:t>
      </w:r>
    </w:p>
    <w:p w14:paraId="05CF3DA9" w14:textId="77777777" w:rsidR="00D000BC" w:rsidRPr="00D000BC" w:rsidRDefault="00D000BC" w:rsidP="00D000BC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</w:p>
    <w:p w14:paraId="7A7D33FD" w14:textId="49BB4663" w:rsidR="00D000BC" w:rsidRPr="00D000BC" w:rsidRDefault="00D074FA" w:rsidP="00D000BC">
      <w:pPr>
        <w:spacing w:line="480" w:lineRule="auto"/>
        <w:ind w:firstLine="0"/>
        <w:rPr>
          <w:rFonts w:eastAsia="Arial Unicode MS"/>
          <w:b/>
          <w:kern w:val="1"/>
          <w:sz w:val="24"/>
          <w:lang w:eastAsia="hi-IN" w:bidi="hi-IN"/>
        </w:rPr>
      </w:pPr>
      <w:r>
        <w:rPr>
          <w:rFonts w:eastAsia="Arial Unicode MS"/>
          <w:b/>
          <w:kern w:val="1"/>
          <w:sz w:val="24"/>
          <w:lang w:eastAsia="hi-IN" w:bidi="hi-IN"/>
        </w:rPr>
        <w:t>Example</w:t>
      </w:r>
      <w:r w:rsidR="00CF430C">
        <w:rPr>
          <w:rFonts w:eastAsia="Arial Unicode MS"/>
          <w:b/>
          <w:kern w:val="1"/>
          <w:sz w:val="24"/>
          <w:lang w:eastAsia="hi-IN" w:bidi="hi-IN"/>
        </w:rPr>
        <w:t xml:space="preserve"> </w:t>
      </w:r>
      <w:r w:rsidR="009E67AD">
        <w:rPr>
          <w:rFonts w:eastAsia="Arial Unicode MS"/>
          <w:b/>
          <w:kern w:val="1"/>
          <w:sz w:val="24"/>
          <w:lang w:eastAsia="hi-IN" w:bidi="hi-IN"/>
        </w:rPr>
        <w:t>3</w:t>
      </w:r>
      <w:r w:rsidR="00CF430C">
        <w:rPr>
          <w:rFonts w:eastAsia="Arial Unicode MS"/>
          <w:b/>
          <w:kern w:val="1"/>
          <w:sz w:val="24"/>
          <w:lang w:eastAsia="hi-IN" w:bidi="hi-IN"/>
        </w:rPr>
        <w:t>(</w:t>
      </w:r>
      <w:r w:rsidR="00AF02F8">
        <w:rPr>
          <w:rFonts w:eastAsia="Arial Unicode MS"/>
          <w:b/>
          <w:kern w:val="1"/>
          <w:sz w:val="24"/>
          <w:lang w:eastAsia="hi-IN" w:bidi="hi-IN"/>
        </w:rPr>
        <w:t>b</w:t>
      </w:r>
      <w:r w:rsidR="00CF430C">
        <w:rPr>
          <w:rFonts w:eastAsia="Arial Unicode MS"/>
          <w:b/>
          <w:kern w:val="1"/>
          <w:sz w:val="24"/>
          <w:lang w:eastAsia="hi-IN" w:bidi="hi-IN"/>
        </w:rPr>
        <w:t>)</w:t>
      </w:r>
      <w:r w:rsidR="00877C41">
        <w:rPr>
          <w:rFonts w:eastAsia="Arial Unicode MS"/>
          <w:b/>
          <w:color w:val="FFFFFF" w:themeColor="background1"/>
          <w:kern w:val="1"/>
          <w:sz w:val="24"/>
          <w:lang w:eastAsia="hi-IN" w:bidi="hi-IN"/>
        </w:rPr>
        <w:t xml:space="preserve"> </w:t>
      </w:r>
      <w:r w:rsidR="00CF430C" w:rsidRPr="00D000BC">
        <w:rPr>
          <w:rFonts w:eastAsia="Arial Unicode MS"/>
          <w:b/>
          <w:kern w:val="1"/>
          <w:sz w:val="24"/>
          <w:lang w:eastAsia="hi-IN" w:bidi="hi-IN"/>
        </w:rPr>
        <w:t>|</w:t>
      </w:r>
      <w:r w:rsidR="00877C41">
        <w:rPr>
          <w:rFonts w:eastAsia="Arial Unicode MS"/>
          <w:b/>
          <w:color w:val="FFFFFF" w:themeColor="background1"/>
          <w:kern w:val="1"/>
          <w:sz w:val="24"/>
          <w:lang w:eastAsia="hi-IN" w:bidi="hi-IN"/>
        </w:rPr>
        <w:t xml:space="preserve"> </w:t>
      </w:r>
      <w:r w:rsidR="00D000BC" w:rsidRPr="00D000BC">
        <w:rPr>
          <w:rFonts w:eastAsia="Arial Unicode MS"/>
          <w:b/>
          <w:kern w:val="1"/>
          <w:sz w:val="24"/>
          <w:lang w:eastAsia="hi-IN" w:bidi="hi-IN"/>
        </w:rPr>
        <w:t>Adding a data element</w:t>
      </w:r>
    </w:p>
    <w:p w14:paraId="3E8F7B89" w14:textId="77702398" w:rsidR="00D000BC" w:rsidRDefault="00D000BC" w:rsidP="00615F42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  <w:r w:rsidRPr="00D000BC">
        <w:rPr>
          <w:rFonts w:eastAsia="Arial Unicode MS"/>
          <w:kern w:val="1"/>
          <w:sz w:val="24"/>
          <w:lang w:eastAsia="hi-IN" w:bidi="hi-IN"/>
        </w:rPr>
        <w:t xml:space="preserve">There </w:t>
      </w:r>
      <w:r w:rsidR="00231373">
        <w:rPr>
          <w:rFonts w:eastAsia="Arial Unicode MS"/>
          <w:kern w:val="1"/>
          <w:sz w:val="24"/>
          <w:lang w:eastAsia="hi-IN" w:bidi="hi-IN"/>
        </w:rPr>
        <w:t>is an emerging</w:t>
      </w:r>
      <w:r w:rsidRPr="00D000BC">
        <w:rPr>
          <w:rFonts w:eastAsia="Arial Unicode MS"/>
          <w:kern w:val="1"/>
          <w:sz w:val="24"/>
          <w:lang w:eastAsia="hi-IN" w:bidi="hi-IN"/>
        </w:rPr>
        <w:t xml:space="preserve"> </w:t>
      </w:r>
      <w:r w:rsidR="007106F4">
        <w:rPr>
          <w:rFonts w:eastAsia="Arial Unicode MS"/>
          <w:kern w:val="1"/>
          <w:sz w:val="24"/>
          <w:lang w:eastAsia="hi-IN" w:bidi="hi-IN"/>
        </w:rPr>
        <w:t>data supporting</w:t>
      </w:r>
      <w:r w:rsidR="009A2934">
        <w:rPr>
          <w:rFonts w:eastAsia="Arial Unicode MS"/>
          <w:kern w:val="1"/>
          <w:sz w:val="24"/>
          <w:lang w:eastAsia="hi-IN" w:bidi="hi-IN"/>
        </w:rPr>
        <w:t xml:space="preserve"> the</w:t>
      </w:r>
      <w:r w:rsidR="00B01FF7">
        <w:rPr>
          <w:rFonts w:eastAsia="Arial Unicode MS"/>
          <w:kern w:val="1"/>
          <w:sz w:val="24"/>
          <w:lang w:eastAsia="hi-IN" w:bidi="hi-IN"/>
        </w:rPr>
        <w:t xml:space="preserve"> use</w:t>
      </w:r>
      <w:r w:rsidRPr="00D000BC">
        <w:rPr>
          <w:rFonts w:eastAsia="Arial Unicode MS"/>
          <w:kern w:val="1"/>
          <w:sz w:val="24"/>
          <w:lang w:eastAsia="hi-IN" w:bidi="hi-IN"/>
        </w:rPr>
        <w:t xml:space="preserve"> </w:t>
      </w:r>
      <w:r w:rsidR="007441B2">
        <w:rPr>
          <w:rFonts w:eastAsia="Arial Unicode MS"/>
          <w:kern w:val="1"/>
          <w:sz w:val="24"/>
          <w:lang w:eastAsia="hi-IN" w:bidi="hi-IN"/>
        </w:rPr>
        <w:t xml:space="preserve">of </w:t>
      </w:r>
      <w:r w:rsidR="00231373">
        <w:rPr>
          <w:rFonts w:eastAsia="Arial Unicode MS"/>
          <w:kern w:val="1"/>
          <w:sz w:val="24"/>
          <w:lang w:eastAsia="hi-IN" w:bidi="hi-IN"/>
        </w:rPr>
        <w:t>multiparametric M</w:t>
      </w:r>
      <w:r w:rsidR="00CC6A92">
        <w:rPr>
          <w:rFonts w:eastAsia="Arial Unicode MS"/>
          <w:kern w:val="1"/>
          <w:sz w:val="24"/>
          <w:lang w:eastAsia="hi-IN" w:bidi="hi-IN"/>
        </w:rPr>
        <w:t xml:space="preserve">agnetic </w:t>
      </w:r>
      <w:r w:rsidR="00231373">
        <w:rPr>
          <w:rFonts w:eastAsia="Arial Unicode MS"/>
          <w:kern w:val="1"/>
          <w:sz w:val="24"/>
          <w:lang w:eastAsia="hi-IN" w:bidi="hi-IN"/>
        </w:rPr>
        <w:t>R</w:t>
      </w:r>
      <w:r w:rsidR="00CC6A92">
        <w:rPr>
          <w:rFonts w:eastAsia="Arial Unicode MS"/>
          <w:kern w:val="1"/>
          <w:sz w:val="24"/>
          <w:lang w:eastAsia="hi-IN" w:bidi="hi-IN"/>
        </w:rPr>
        <w:t xml:space="preserve">esonance </w:t>
      </w:r>
      <w:r w:rsidR="00231373">
        <w:rPr>
          <w:rFonts w:eastAsia="Arial Unicode MS"/>
          <w:kern w:val="1"/>
          <w:sz w:val="24"/>
          <w:lang w:eastAsia="hi-IN" w:bidi="hi-IN"/>
        </w:rPr>
        <w:t>I</w:t>
      </w:r>
      <w:r w:rsidR="00CC6A92">
        <w:rPr>
          <w:rFonts w:eastAsia="Arial Unicode MS"/>
          <w:kern w:val="1"/>
          <w:sz w:val="24"/>
          <w:lang w:eastAsia="hi-IN" w:bidi="hi-IN"/>
        </w:rPr>
        <w:t>maging</w:t>
      </w:r>
      <w:r w:rsidR="006F17FD">
        <w:rPr>
          <w:rFonts w:eastAsia="Arial Unicode MS"/>
          <w:kern w:val="1"/>
          <w:sz w:val="24"/>
          <w:lang w:eastAsia="hi-IN" w:bidi="hi-IN"/>
        </w:rPr>
        <w:t xml:space="preserve"> and </w:t>
      </w:r>
      <w:r w:rsidR="007106F4">
        <w:rPr>
          <w:rFonts w:eastAsia="Arial Unicode MS"/>
          <w:kern w:val="1"/>
          <w:sz w:val="24"/>
          <w:lang w:eastAsia="hi-IN" w:bidi="hi-IN"/>
        </w:rPr>
        <w:t xml:space="preserve">the </w:t>
      </w:r>
      <w:r w:rsidR="005556BE">
        <w:rPr>
          <w:rFonts w:eastAsia="Arial Unicode MS"/>
          <w:kern w:val="1"/>
          <w:sz w:val="24"/>
          <w:lang w:eastAsia="hi-IN" w:bidi="hi-IN"/>
        </w:rPr>
        <w:t>Prostate Imaging-</w:t>
      </w:r>
      <w:r w:rsidRPr="00D000BC">
        <w:rPr>
          <w:rFonts w:eastAsia="Arial Unicode MS"/>
          <w:kern w:val="1"/>
          <w:sz w:val="24"/>
          <w:lang w:eastAsia="hi-IN" w:bidi="hi-IN"/>
        </w:rPr>
        <w:t xml:space="preserve">Reporting and Data System (PI-RADS) </w:t>
      </w:r>
      <w:r w:rsidR="007106F4">
        <w:rPr>
          <w:rFonts w:eastAsia="Arial Unicode MS"/>
          <w:kern w:val="1"/>
          <w:sz w:val="24"/>
          <w:lang w:eastAsia="hi-IN" w:bidi="hi-IN"/>
        </w:rPr>
        <w:t>to guide</w:t>
      </w:r>
      <w:r w:rsidR="00BD0B50">
        <w:rPr>
          <w:rFonts w:eastAsia="Arial Unicode MS"/>
          <w:kern w:val="1"/>
          <w:sz w:val="24"/>
          <w:lang w:eastAsia="hi-IN" w:bidi="hi-IN"/>
        </w:rPr>
        <w:t xml:space="preserve"> management </w:t>
      </w:r>
      <w:r w:rsidR="007106F4">
        <w:rPr>
          <w:rFonts w:eastAsia="Arial Unicode MS"/>
          <w:kern w:val="1"/>
          <w:sz w:val="24"/>
          <w:lang w:eastAsia="hi-IN" w:bidi="hi-IN"/>
        </w:rPr>
        <w:t>of localized prostate cancer</w:t>
      </w:r>
      <w:r w:rsidRPr="00D000BC">
        <w:rPr>
          <w:rFonts w:eastAsia="Arial Unicode MS"/>
          <w:kern w:val="1"/>
          <w:sz w:val="24"/>
          <w:lang w:eastAsia="hi-IN" w:bidi="hi-IN"/>
        </w:rPr>
        <w:fldChar w:fldCharType="begin">
          <w:fldData xml:space="preserve">PEVuZE5vdGU+PENpdGU+PFJlY051bT4yNDwvUmVjTnVtPjxEaXNwbGF5VGV4dD5bMTctMTldPC9E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</w:fldData>
        </w:fldChar>
      </w:r>
      <w:r w:rsidR="009717FB">
        <w:rPr>
          <w:rFonts w:eastAsia="Arial Unicode MS"/>
          <w:kern w:val="1"/>
          <w:sz w:val="24"/>
          <w:lang w:eastAsia="hi-IN" w:bidi="hi-IN"/>
        </w:rPr>
        <w:instrText xml:space="preserve"> ADDIN EN.CITE </w:instrText>
      </w:r>
      <w:r w:rsidR="009717FB">
        <w:rPr>
          <w:rFonts w:eastAsia="Arial Unicode MS"/>
          <w:kern w:val="1"/>
          <w:sz w:val="24"/>
          <w:lang w:eastAsia="hi-IN" w:bidi="hi-IN"/>
        </w:rPr>
        <w:fldChar w:fldCharType="begin">
          <w:fldData xml:space="preserve">PEVuZE5vdGU+PENpdGU+PFJlY051bT4yNDwvUmVjTnVtPjxEaXNwbGF5VGV4dD5bMTctMTldPC9E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</w:fldData>
        </w:fldChar>
      </w:r>
      <w:r w:rsidR="009717FB">
        <w:rPr>
          <w:rFonts w:eastAsia="Arial Unicode MS"/>
          <w:kern w:val="1"/>
          <w:sz w:val="24"/>
          <w:lang w:eastAsia="hi-IN" w:bidi="hi-IN"/>
        </w:rPr>
        <w:instrText xml:space="preserve"> ADDIN EN.CITE.DATA </w:instrText>
      </w:r>
      <w:r w:rsidR="009717FB">
        <w:rPr>
          <w:rFonts w:eastAsia="Arial Unicode MS"/>
          <w:kern w:val="1"/>
          <w:sz w:val="24"/>
          <w:lang w:eastAsia="hi-IN" w:bidi="hi-IN"/>
        </w:rPr>
      </w:r>
      <w:r w:rsidR="009717FB">
        <w:rPr>
          <w:rFonts w:eastAsia="Arial Unicode MS"/>
          <w:kern w:val="1"/>
          <w:sz w:val="24"/>
          <w:lang w:eastAsia="hi-IN" w:bidi="hi-IN"/>
        </w:rPr>
        <w:fldChar w:fldCharType="end"/>
      </w:r>
      <w:r w:rsidRPr="00D000BC">
        <w:rPr>
          <w:rFonts w:eastAsia="Arial Unicode MS"/>
          <w:kern w:val="1"/>
          <w:sz w:val="24"/>
          <w:lang w:eastAsia="hi-IN" w:bidi="hi-IN"/>
        </w:rPr>
      </w:r>
      <w:r w:rsidRPr="00D000BC">
        <w:rPr>
          <w:rFonts w:eastAsia="Arial Unicode MS"/>
          <w:kern w:val="1"/>
          <w:sz w:val="24"/>
          <w:lang w:eastAsia="hi-IN" w:bidi="hi-IN"/>
        </w:rPr>
        <w:fldChar w:fldCharType="separate"/>
      </w:r>
      <w:r w:rsidR="009717FB">
        <w:rPr>
          <w:rFonts w:eastAsia="Arial Unicode MS"/>
          <w:noProof/>
          <w:kern w:val="1"/>
          <w:sz w:val="24"/>
          <w:lang w:eastAsia="hi-IN" w:bidi="hi-IN"/>
        </w:rPr>
        <w:t>[</w:t>
      </w:r>
      <w:hyperlink w:anchor="_ENREF_17" w:tooltip=",  #24" w:history="1">
        <w:r w:rsidR="00855570">
          <w:rPr>
            <w:rFonts w:eastAsia="Arial Unicode MS"/>
            <w:noProof/>
            <w:kern w:val="1"/>
            <w:sz w:val="24"/>
            <w:lang w:eastAsia="hi-IN" w:bidi="hi-IN"/>
          </w:rPr>
          <w:t>17-19</w:t>
        </w:r>
      </w:hyperlink>
      <w:r w:rsidR="009717FB">
        <w:rPr>
          <w:rFonts w:eastAsia="Arial Unicode MS"/>
          <w:noProof/>
          <w:kern w:val="1"/>
          <w:sz w:val="24"/>
          <w:lang w:eastAsia="hi-IN" w:bidi="hi-IN"/>
        </w:rPr>
        <w:t>]</w:t>
      </w:r>
      <w:r w:rsidRPr="00D000BC">
        <w:rPr>
          <w:rFonts w:eastAsia="Arial Unicode MS"/>
          <w:kern w:val="1"/>
          <w:sz w:val="24"/>
          <w:lang w:eastAsia="hi-IN" w:bidi="hi-IN"/>
        </w:rPr>
        <w:fldChar w:fldCharType="end"/>
      </w:r>
      <w:r w:rsidR="007106F4">
        <w:rPr>
          <w:rFonts w:eastAsia="Arial Unicode MS"/>
          <w:kern w:val="1"/>
          <w:sz w:val="24"/>
          <w:lang w:eastAsia="hi-IN" w:bidi="hi-IN"/>
        </w:rPr>
        <w:t>. Inclusion of this item was proposed</w:t>
      </w:r>
      <w:r w:rsidRPr="00D000BC">
        <w:rPr>
          <w:rFonts w:eastAsia="Arial Unicode MS"/>
          <w:kern w:val="1"/>
          <w:sz w:val="24"/>
          <w:lang w:eastAsia="hi-IN" w:bidi="hi-IN"/>
        </w:rPr>
        <w:t xml:space="preserve"> </w:t>
      </w:r>
      <w:r w:rsidR="00231373">
        <w:rPr>
          <w:rFonts w:eastAsia="Arial Unicode MS"/>
          <w:kern w:val="1"/>
          <w:sz w:val="24"/>
          <w:lang w:eastAsia="hi-IN" w:bidi="hi-IN"/>
        </w:rPr>
        <w:t xml:space="preserve">by </w:t>
      </w:r>
      <w:r w:rsidR="007106F4">
        <w:rPr>
          <w:rFonts w:eastAsia="Arial Unicode MS"/>
          <w:kern w:val="1"/>
          <w:sz w:val="24"/>
          <w:lang w:eastAsia="hi-IN" w:bidi="hi-IN"/>
        </w:rPr>
        <w:t xml:space="preserve">a </w:t>
      </w:r>
      <w:r w:rsidR="0062700E">
        <w:rPr>
          <w:rFonts w:eastAsia="Arial Unicode MS"/>
          <w:kern w:val="1"/>
          <w:sz w:val="24"/>
          <w:lang w:eastAsia="hi-IN" w:bidi="hi-IN"/>
        </w:rPr>
        <w:t>WG</w:t>
      </w:r>
      <w:r w:rsidR="007106F4">
        <w:rPr>
          <w:rFonts w:eastAsia="Arial Unicode MS"/>
          <w:kern w:val="1"/>
          <w:sz w:val="24"/>
          <w:lang w:eastAsia="hi-IN" w:bidi="hi-IN"/>
        </w:rPr>
        <w:t xml:space="preserve"> member during data dictionary review and its collection </w:t>
      </w:r>
      <w:r w:rsidR="00231373">
        <w:rPr>
          <w:rFonts w:eastAsia="Arial Unicode MS"/>
          <w:kern w:val="1"/>
          <w:sz w:val="24"/>
          <w:lang w:eastAsia="hi-IN" w:bidi="hi-IN"/>
        </w:rPr>
        <w:t xml:space="preserve">was deemed to </w:t>
      </w:r>
      <w:r w:rsidR="00622F48">
        <w:rPr>
          <w:rFonts w:eastAsia="Arial Unicode MS"/>
          <w:kern w:val="1"/>
          <w:sz w:val="24"/>
          <w:lang w:eastAsia="hi-IN" w:bidi="hi-IN"/>
        </w:rPr>
        <w:t>be</w:t>
      </w:r>
      <w:r w:rsidRPr="00D000BC">
        <w:rPr>
          <w:rFonts w:eastAsia="Arial Unicode MS"/>
          <w:kern w:val="1"/>
          <w:sz w:val="24"/>
          <w:lang w:eastAsia="hi-IN" w:bidi="hi-IN"/>
        </w:rPr>
        <w:t xml:space="preserve"> feasib</w:t>
      </w:r>
      <w:r w:rsidR="00622F48">
        <w:rPr>
          <w:rFonts w:eastAsia="Arial Unicode MS"/>
          <w:kern w:val="1"/>
          <w:sz w:val="24"/>
          <w:lang w:eastAsia="hi-IN" w:bidi="hi-IN"/>
        </w:rPr>
        <w:t>le by a site survey</w:t>
      </w:r>
      <w:r w:rsidR="00773558">
        <w:rPr>
          <w:rFonts w:eastAsia="Arial Unicode MS"/>
          <w:kern w:val="1"/>
          <w:sz w:val="24"/>
          <w:lang w:eastAsia="hi-IN" w:bidi="hi-IN"/>
        </w:rPr>
        <w:t xml:space="preserve">. </w:t>
      </w:r>
      <w:r w:rsidR="00741CD6">
        <w:rPr>
          <w:rFonts w:eastAsia="Arial Unicode MS"/>
          <w:kern w:val="1"/>
          <w:sz w:val="24"/>
          <w:lang w:eastAsia="hi-IN" w:bidi="hi-IN"/>
        </w:rPr>
        <w:t>The</w:t>
      </w:r>
      <w:r w:rsidR="005473F9">
        <w:rPr>
          <w:rFonts w:eastAsia="Arial Unicode MS"/>
          <w:kern w:val="1"/>
          <w:sz w:val="24"/>
          <w:lang w:eastAsia="hi-IN" w:bidi="hi-IN"/>
        </w:rPr>
        <w:t xml:space="preserve"> </w:t>
      </w:r>
      <w:r w:rsidR="00EC787C">
        <w:rPr>
          <w:rFonts w:eastAsia="Arial Unicode MS"/>
          <w:kern w:val="1"/>
          <w:sz w:val="24"/>
          <w:lang w:eastAsia="hi-IN" w:bidi="hi-IN"/>
        </w:rPr>
        <w:t xml:space="preserve">addition has </w:t>
      </w:r>
      <w:r w:rsidR="00773558">
        <w:rPr>
          <w:rFonts w:eastAsia="Arial Unicode MS"/>
          <w:kern w:val="1"/>
          <w:sz w:val="24"/>
          <w:lang w:eastAsia="hi-IN" w:bidi="hi-IN"/>
        </w:rPr>
        <w:t>a mini</w:t>
      </w:r>
      <w:r w:rsidR="00EC787C">
        <w:rPr>
          <w:rFonts w:eastAsia="Arial Unicode MS"/>
          <w:kern w:val="1"/>
          <w:sz w:val="24"/>
          <w:lang w:eastAsia="hi-IN" w:bidi="hi-IN"/>
        </w:rPr>
        <w:t>mal</w:t>
      </w:r>
      <w:r w:rsidR="00773558">
        <w:rPr>
          <w:rFonts w:eastAsia="Arial Unicode MS"/>
          <w:kern w:val="1"/>
          <w:sz w:val="24"/>
          <w:lang w:eastAsia="hi-IN" w:bidi="hi-IN"/>
        </w:rPr>
        <w:t xml:space="preserve"> impact on </w:t>
      </w:r>
      <w:r w:rsidR="004B3CF2">
        <w:rPr>
          <w:rFonts w:eastAsia="Arial Unicode MS"/>
          <w:kern w:val="1"/>
          <w:sz w:val="24"/>
          <w:lang w:eastAsia="hi-IN" w:bidi="hi-IN"/>
        </w:rPr>
        <w:t>TNGR’s</w:t>
      </w:r>
      <w:r w:rsidR="00EC787C">
        <w:rPr>
          <w:rFonts w:eastAsia="Arial Unicode MS"/>
          <w:kern w:val="1"/>
          <w:sz w:val="24"/>
          <w:lang w:eastAsia="hi-IN" w:bidi="hi-IN"/>
        </w:rPr>
        <w:t xml:space="preserve"> current</w:t>
      </w:r>
      <w:r w:rsidR="004B3CF2">
        <w:rPr>
          <w:rFonts w:eastAsia="Arial Unicode MS"/>
          <w:kern w:val="1"/>
          <w:sz w:val="24"/>
          <w:lang w:eastAsia="hi-IN" w:bidi="hi-IN"/>
        </w:rPr>
        <w:t xml:space="preserve"> </w:t>
      </w:r>
      <w:r w:rsidR="00773558">
        <w:rPr>
          <w:rFonts w:eastAsia="Arial Unicode MS"/>
          <w:kern w:val="1"/>
          <w:sz w:val="24"/>
          <w:lang w:eastAsia="hi-IN" w:bidi="hi-IN"/>
        </w:rPr>
        <w:t>quality assurance initiatives</w:t>
      </w:r>
      <w:r w:rsidR="00EC787C">
        <w:rPr>
          <w:rFonts w:eastAsia="Arial Unicode MS"/>
          <w:kern w:val="1"/>
          <w:sz w:val="24"/>
          <w:lang w:eastAsia="hi-IN" w:bidi="hi-IN"/>
        </w:rPr>
        <w:t xml:space="preserve"> as risk categorization in many jurisdictions </w:t>
      </w:r>
      <w:r w:rsidR="00EC787C">
        <w:rPr>
          <w:rFonts w:eastAsia="Arial Unicode MS"/>
          <w:kern w:val="1"/>
          <w:sz w:val="24"/>
          <w:lang w:eastAsia="hi-IN" w:bidi="hi-IN"/>
        </w:rPr>
        <w:lastRenderedPageBreak/>
        <w:t>does not yet include PI-RADS, however, the registry is now well placed to evaluate prospective treatment paradigms</w:t>
      </w:r>
      <w:r w:rsidRPr="00D000BC">
        <w:rPr>
          <w:rFonts w:eastAsia="Arial Unicode MS"/>
          <w:kern w:val="1"/>
          <w:sz w:val="24"/>
          <w:lang w:eastAsia="hi-IN" w:bidi="hi-IN"/>
        </w:rPr>
        <w:t>.</w:t>
      </w:r>
    </w:p>
    <w:p w14:paraId="17CCF035" w14:textId="77777777" w:rsidR="005454D9" w:rsidRPr="00D000BC" w:rsidRDefault="005454D9" w:rsidP="00781DE9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</w:p>
    <w:p w14:paraId="21831F26" w14:textId="55FE654B" w:rsidR="00D000BC" w:rsidRPr="00D000BC" w:rsidRDefault="00D958A3" w:rsidP="00D000BC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  <w:r>
        <w:rPr>
          <w:rFonts w:eastAsia="Arial Unicode MS"/>
          <w:kern w:val="1"/>
          <w:sz w:val="24"/>
          <w:u w:val="single"/>
          <w:lang w:eastAsia="hi-IN" w:bidi="hi-IN"/>
        </w:rPr>
        <w:t>L</w:t>
      </w:r>
      <w:r w:rsidR="00D000BC" w:rsidRPr="00D000BC">
        <w:rPr>
          <w:rFonts w:eastAsia="Arial Unicode MS"/>
          <w:kern w:val="1"/>
          <w:sz w:val="24"/>
          <w:u w:val="single"/>
          <w:lang w:eastAsia="hi-IN" w:bidi="hi-IN"/>
        </w:rPr>
        <w:t>earning points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t xml:space="preserve">: The </w:t>
      </w:r>
      <w:r w:rsidR="009353CD">
        <w:rPr>
          <w:rFonts w:eastAsia="Arial Unicode MS"/>
          <w:kern w:val="1"/>
          <w:sz w:val="24"/>
          <w:lang w:eastAsia="hi-IN" w:bidi="hi-IN"/>
        </w:rPr>
        <w:t>inclusion of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t xml:space="preserve"> PI</w:t>
      </w:r>
      <w:r w:rsidR="00783113">
        <w:rPr>
          <w:rFonts w:eastAsia="Arial Unicode MS"/>
          <w:kern w:val="1"/>
          <w:sz w:val="24"/>
          <w:lang w:eastAsia="hi-IN" w:bidi="hi-IN"/>
        </w:rPr>
        <w:t>-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t>RADS</w:t>
      </w:r>
      <w:r w:rsidR="009353CD">
        <w:rPr>
          <w:rFonts w:eastAsia="Arial Unicode MS"/>
          <w:kern w:val="1"/>
          <w:sz w:val="24"/>
          <w:lang w:eastAsia="hi-IN" w:bidi="hi-IN"/>
        </w:rPr>
        <w:t xml:space="preserve"> bridges 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t xml:space="preserve">a gap </w:t>
      </w:r>
      <w:r w:rsidR="0065047A">
        <w:rPr>
          <w:rFonts w:eastAsia="Arial Unicode MS"/>
          <w:kern w:val="1"/>
          <w:sz w:val="24"/>
          <w:lang w:eastAsia="hi-IN" w:bidi="hi-IN"/>
        </w:rPr>
        <w:t xml:space="preserve">between </w:t>
      </w:r>
      <w:r w:rsidR="009353CD">
        <w:rPr>
          <w:rFonts w:eastAsia="Arial Unicode MS"/>
          <w:kern w:val="1"/>
          <w:sz w:val="24"/>
          <w:lang w:eastAsia="hi-IN" w:bidi="hi-IN"/>
        </w:rPr>
        <w:t>TNGR</w:t>
      </w:r>
      <w:r w:rsidR="0065047A">
        <w:rPr>
          <w:rFonts w:eastAsia="Arial Unicode MS"/>
          <w:kern w:val="1"/>
          <w:sz w:val="24"/>
          <w:lang w:eastAsia="hi-IN" w:bidi="hi-IN"/>
        </w:rPr>
        <w:t xml:space="preserve"> and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t xml:space="preserve"> real-world clinical practice. </w:t>
      </w:r>
      <w:r w:rsidR="009353CD">
        <w:rPr>
          <w:rFonts w:eastAsia="Arial Unicode MS"/>
          <w:kern w:val="1"/>
          <w:sz w:val="24"/>
          <w:lang w:eastAsia="hi-IN" w:bidi="hi-IN"/>
        </w:rPr>
        <w:t>A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t xml:space="preserve"> registry should </w:t>
      </w:r>
      <w:r w:rsidR="000A6AE4">
        <w:rPr>
          <w:rFonts w:eastAsia="Arial Unicode MS"/>
          <w:kern w:val="1"/>
          <w:sz w:val="24"/>
          <w:lang w:eastAsia="hi-IN" w:bidi="hi-IN"/>
        </w:rPr>
        <w:t xml:space="preserve">continually assess whether their data elements 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t xml:space="preserve">are </w:t>
      </w:r>
      <w:r w:rsidR="003D532D">
        <w:rPr>
          <w:rFonts w:eastAsia="Arial Unicode MS"/>
          <w:kern w:val="1"/>
          <w:sz w:val="24"/>
          <w:lang w:eastAsia="hi-IN" w:bidi="hi-IN"/>
        </w:rPr>
        <w:t>evidence-based</w:t>
      </w:r>
      <w:r w:rsidR="000A6AE4">
        <w:rPr>
          <w:rFonts w:eastAsia="Arial Unicode MS"/>
          <w:kern w:val="1"/>
          <w:sz w:val="24"/>
          <w:lang w:eastAsia="hi-IN" w:bidi="hi-IN"/>
        </w:rPr>
        <w:t>,</w:t>
      </w:r>
      <w:r w:rsidR="00231373">
        <w:rPr>
          <w:rFonts w:eastAsia="Arial Unicode MS"/>
          <w:kern w:val="1"/>
          <w:sz w:val="24"/>
          <w:lang w:eastAsia="hi-IN" w:bidi="hi-IN"/>
        </w:rPr>
        <w:t xml:space="preserve"> have clinical utility in multiple jurisdictions</w:t>
      </w:r>
      <w:r w:rsidR="000A6AE4">
        <w:rPr>
          <w:rFonts w:eastAsia="Arial Unicode MS"/>
          <w:kern w:val="1"/>
          <w:sz w:val="24"/>
          <w:lang w:eastAsia="hi-IN" w:bidi="hi-IN"/>
        </w:rPr>
        <w:t>, and high feasibility of accurate collection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t xml:space="preserve">. </w:t>
      </w:r>
      <w:r w:rsidR="000A6AE4">
        <w:rPr>
          <w:rFonts w:eastAsia="Arial Unicode MS"/>
          <w:kern w:val="1"/>
          <w:sz w:val="24"/>
          <w:lang w:eastAsia="hi-IN" w:bidi="hi-IN"/>
        </w:rPr>
        <w:t>Proposals for new items can regularly be sought but a rigorous process for their inclusion must be codified.</w:t>
      </w:r>
    </w:p>
    <w:p w14:paraId="6A4097BE" w14:textId="77777777" w:rsidR="00D000BC" w:rsidRPr="00D000BC" w:rsidRDefault="00D000BC" w:rsidP="00D000BC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</w:p>
    <w:p w14:paraId="4B0A3CC6" w14:textId="3A6E7E4E" w:rsidR="00D000BC" w:rsidRPr="00D000BC" w:rsidRDefault="005D1293" w:rsidP="00D000BC">
      <w:pPr>
        <w:spacing w:line="480" w:lineRule="auto"/>
        <w:ind w:firstLine="0"/>
        <w:rPr>
          <w:rFonts w:eastAsia="Arial Unicode MS"/>
          <w:b/>
          <w:kern w:val="1"/>
          <w:sz w:val="24"/>
          <w:u w:val="single"/>
          <w:lang w:eastAsia="hi-IN" w:bidi="hi-IN"/>
        </w:rPr>
      </w:pPr>
      <w:r>
        <w:rPr>
          <w:rFonts w:eastAsia="Arial Unicode MS"/>
          <w:b/>
          <w:kern w:val="1"/>
          <w:sz w:val="24"/>
          <w:lang w:eastAsia="hi-IN" w:bidi="hi-IN"/>
        </w:rPr>
        <w:t>Example</w:t>
      </w:r>
      <w:r w:rsidR="00D000BC" w:rsidRPr="00D000BC">
        <w:rPr>
          <w:rFonts w:eastAsia="Arial Unicode MS"/>
          <w:b/>
          <w:kern w:val="1"/>
          <w:sz w:val="24"/>
          <w:lang w:eastAsia="hi-IN" w:bidi="hi-IN"/>
        </w:rPr>
        <w:t xml:space="preserve"> </w:t>
      </w:r>
      <w:r w:rsidR="009E67AD">
        <w:rPr>
          <w:rFonts w:eastAsia="Arial Unicode MS"/>
          <w:b/>
          <w:kern w:val="1"/>
          <w:sz w:val="24"/>
          <w:lang w:eastAsia="hi-IN" w:bidi="hi-IN"/>
        </w:rPr>
        <w:t>3</w:t>
      </w:r>
      <w:r w:rsidR="00D000BC" w:rsidRPr="00D000BC">
        <w:rPr>
          <w:rFonts w:eastAsia="Arial Unicode MS"/>
          <w:b/>
          <w:kern w:val="1"/>
          <w:sz w:val="24"/>
          <w:lang w:eastAsia="hi-IN" w:bidi="hi-IN"/>
        </w:rPr>
        <w:t>(</w:t>
      </w:r>
      <w:r w:rsidR="00AF02F8">
        <w:rPr>
          <w:rFonts w:eastAsia="Arial Unicode MS"/>
          <w:b/>
          <w:kern w:val="1"/>
          <w:sz w:val="24"/>
          <w:lang w:eastAsia="hi-IN" w:bidi="hi-IN"/>
        </w:rPr>
        <w:t>c</w:t>
      </w:r>
      <w:r w:rsidR="00CF430C">
        <w:rPr>
          <w:rFonts w:eastAsia="Arial Unicode MS"/>
          <w:b/>
          <w:kern w:val="1"/>
          <w:sz w:val="24"/>
          <w:lang w:eastAsia="hi-IN" w:bidi="hi-IN"/>
        </w:rPr>
        <w:t>)</w:t>
      </w:r>
      <w:r w:rsidR="00877C41">
        <w:rPr>
          <w:rFonts w:eastAsia="Arial Unicode MS"/>
          <w:b/>
          <w:color w:val="FFFFFF" w:themeColor="background1"/>
          <w:kern w:val="1"/>
          <w:sz w:val="24"/>
          <w:lang w:eastAsia="hi-IN" w:bidi="hi-IN"/>
        </w:rPr>
        <w:t xml:space="preserve"> </w:t>
      </w:r>
      <w:r w:rsidR="00CF430C" w:rsidRPr="00D000BC">
        <w:rPr>
          <w:rFonts w:eastAsia="Arial Unicode MS"/>
          <w:b/>
          <w:kern w:val="1"/>
          <w:sz w:val="24"/>
          <w:lang w:eastAsia="hi-IN" w:bidi="hi-IN"/>
        </w:rPr>
        <w:t>|</w:t>
      </w:r>
      <w:r w:rsidR="00877C41">
        <w:rPr>
          <w:rFonts w:eastAsia="Arial Unicode MS"/>
          <w:b/>
          <w:color w:val="FFFFFF" w:themeColor="background1"/>
          <w:kern w:val="1"/>
          <w:sz w:val="24"/>
          <w:lang w:eastAsia="hi-IN" w:bidi="hi-IN"/>
        </w:rPr>
        <w:t xml:space="preserve"> </w:t>
      </w:r>
      <w:r w:rsidR="00D000BC" w:rsidRPr="00D000BC">
        <w:rPr>
          <w:rFonts w:eastAsia="Arial Unicode MS"/>
          <w:b/>
          <w:kern w:val="1"/>
          <w:sz w:val="24"/>
          <w:lang w:eastAsia="hi-IN" w:bidi="hi-IN"/>
        </w:rPr>
        <w:t>Accommodating a new option to an existing data element</w:t>
      </w:r>
    </w:p>
    <w:p w14:paraId="7AAE2144" w14:textId="1904531F" w:rsidR="00D000BC" w:rsidRDefault="00D000BC" w:rsidP="00360C9A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  <w:r w:rsidRPr="00D000BC">
        <w:rPr>
          <w:rFonts w:eastAsia="Arial Unicode MS"/>
          <w:kern w:val="1"/>
          <w:sz w:val="24"/>
          <w:lang w:eastAsia="hi-IN" w:bidi="hi-IN"/>
        </w:rPr>
        <w:t xml:space="preserve">The </w:t>
      </w:r>
      <w:r w:rsidR="003247BC">
        <w:rPr>
          <w:rFonts w:eastAsia="Arial Unicode MS"/>
          <w:kern w:val="1"/>
          <w:sz w:val="24"/>
          <w:lang w:eastAsia="hi-IN" w:bidi="hi-IN"/>
        </w:rPr>
        <w:t>occurrence</w:t>
      </w:r>
      <w:r w:rsidR="003247BC" w:rsidRPr="00D000BC">
        <w:rPr>
          <w:rFonts w:eastAsia="Arial Unicode MS"/>
          <w:kern w:val="1"/>
          <w:sz w:val="24"/>
          <w:lang w:eastAsia="hi-IN" w:bidi="hi-IN"/>
        </w:rPr>
        <w:t xml:space="preserve"> </w:t>
      </w:r>
      <w:r w:rsidRPr="00D000BC">
        <w:rPr>
          <w:rFonts w:eastAsia="Arial Unicode MS"/>
          <w:kern w:val="1"/>
          <w:sz w:val="24"/>
          <w:lang w:eastAsia="hi-IN" w:bidi="hi-IN"/>
        </w:rPr>
        <w:t>of non-detec</w:t>
      </w:r>
      <w:r w:rsidR="008F0983">
        <w:rPr>
          <w:rFonts w:eastAsia="Arial Unicode MS"/>
          <w:kern w:val="1"/>
          <w:sz w:val="24"/>
          <w:lang w:eastAsia="hi-IN" w:bidi="hi-IN"/>
        </w:rPr>
        <w:t>table</w:t>
      </w:r>
      <w:r w:rsidR="00E936B9">
        <w:rPr>
          <w:rFonts w:eastAsia="Arial Unicode MS"/>
          <w:kern w:val="1"/>
          <w:sz w:val="24"/>
          <w:lang w:eastAsia="hi-IN" w:bidi="hi-IN"/>
        </w:rPr>
        <w:t xml:space="preserve"> carcinoma in a </w:t>
      </w:r>
      <w:r w:rsidRPr="00D000BC">
        <w:rPr>
          <w:rFonts w:eastAsia="Arial Unicode MS"/>
          <w:kern w:val="1"/>
          <w:sz w:val="24"/>
          <w:lang w:eastAsia="hi-IN" w:bidi="hi-IN"/>
        </w:rPr>
        <w:t xml:space="preserve">prostatectomy specimen (pT0) after positive biopsy </w:t>
      </w:r>
      <w:r w:rsidR="005D1293">
        <w:rPr>
          <w:rFonts w:eastAsia="Arial Unicode MS"/>
          <w:kern w:val="1"/>
          <w:sz w:val="24"/>
          <w:lang w:eastAsia="hi-IN" w:bidi="hi-IN"/>
        </w:rPr>
        <w:t>i</w:t>
      </w:r>
      <w:r w:rsidRPr="00D000BC">
        <w:rPr>
          <w:rFonts w:eastAsia="Arial Unicode MS"/>
          <w:kern w:val="1"/>
          <w:sz w:val="24"/>
          <w:lang w:eastAsia="hi-IN" w:bidi="hi-IN"/>
        </w:rPr>
        <w:t xml:space="preserve">s unusual, </w:t>
      </w:r>
      <w:r w:rsidR="003247BC">
        <w:rPr>
          <w:rFonts w:eastAsia="Arial Unicode MS"/>
          <w:kern w:val="1"/>
          <w:sz w:val="24"/>
          <w:lang w:eastAsia="hi-IN" w:bidi="hi-IN"/>
        </w:rPr>
        <w:t>with an incidence of 0.4%</w:t>
      </w:r>
      <w:r w:rsidR="003247BC" w:rsidRPr="00D000BC">
        <w:rPr>
          <w:rFonts w:eastAsia="Arial Unicode MS"/>
          <w:kern w:val="1"/>
          <w:sz w:val="24"/>
          <w:lang w:eastAsia="hi-IN" w:bidi="hi-IN"/>
        </w:rPr>
        <w:fldChar w:fldCharType="begin"/>
      </w:r>
      <w:r w:rsidR="009717FB">
        <w:rPr>
          <w:rFonts w:eastAsia="Arial Unicode MS"/>
          <w:kern w:val="1"/>
          <w:sz w:val="24"/>
          <w:lang w:eastAsia="hi-IN" w:bidi="hi-IN"/>
        </w:rPr>
        <w:instrText xml:space="preserve"> ADDIN EN.CITE &lt;EndNote&gt;&lt;Cite&gt;&lt;Author&gt;Bream&lt;/Author&gt;&lt;Year&gt;2013&lt;/Year&gt;&lt;RecNum&gt;31&lt;/RecNum&gt;&lt;DisplayText&gt;[20]&lt;/DisplayText&gt;&lt;record&gt;&lt;rec-number&gt;31&lt;/rec-number&gt;&lt;foreign-keys&gt;&lt;key app="EN" db-id="0resxzrrhf9r2lespvaprpxcvp9fzspwesx2" timestamp="1625127490"&gt;31&lt;/key&gt;&lt;/foreign-keys&gt;&lt;ref-type name="Journal Article"&gt;17&lt;/ref-type&gt;&lt;contributors&gt;&lt;authors&gt;&lt;author&gt;Bream, M. J.&lt;/author&gt;&lt;author&gt;Dahmoush, L.&lt;/author&gt;&lt;author&gt;Brown, J. A.&lt;/author&gt;&lt;/authors&gt;&lt;/contributors&gt;&lt;auth-address&gt;Department of Urology, University of Iowa, Iowa City, Iowa, USA.&amp;#xD;Department of Pathology, University of Iowa, Iowa City, Iowa, USA.&lt;/auth-address&gt;&lt;titles&gt;&lt;title&gt;pT0 Prostate Cancer: Predictive Clinicopathologic Features in an American Population&lt;/title&gt;&lt;secondary-title&gt;Curr Urol&lt;/secondary-title&gt;&lt;/titles&gt;&lt;periodical&gt;&lt;full-title&gt;Curr Urol&lt;/full-title&gt;&lt;/periodical&gt;&lt;pages&gt;14-8&lt;/pages&gt;&lt;volume&gt;7&lt;/volume&gt;&lt;number&gt;1&lt;/number&gt;&lt;edition&gt;2014/06/12&lt;/edition&gt;&lt;keywords&gt;&lt;keyword&gt;Biopsy&lt;/keyword&gt;&lt;keyword&gt;Cancer staging&lt;/keyword&gt;&lt;keyword&gt;Prostate cancer&lt;/keyword&gt;&lt;/keywords&gt;&lt;dates&gt;&lt;year&gt;2013&lt;/year&gt;&lt;pub-dates&gt;&lt;date&gt;Aug&lt;/date&gt;&lt;/pub-dates&gt;&lt;/dates&gt;&lt;isbn&gt;1661-7649 (Print)&amp;#xD;1661-7649 (Linking)&lt;/isbn&gt;&lt;accession-num&gt;24917750&lt;/accession-num&gt;&lt;urls&gt;&lt;related-urls&gt;&lt;url&gt;https://www.ncbi.nlm.nih.gov/pubmed/24917750&lt;/url&gt;&lt;/related-urls&gt;&lt;/urls&gt;&lt;custom2&gt;PMC3783294&lt;/custom2&gt;&lt;electronic-resource-num&gt;10.1159/000343546&lt;/electronic-resource-num&gt;&lt;/record&gt;&lt;/Cite&gt;&lt;/EndNote&gt;</w:instrText>
      </w:r>
      <w:r w:rsidR="003247BC" w:rsidRPr="00D000BC">
        <w:rPr>
          <w:rFonts w:eastAsia="Arial Unicode MS"/>
          <w:kern w:val="1"/>
          <w:sz w:val="24"/>
          <w:lang w:eastAsia="hi-IN" w:bidi="hi-IN"/>
        </w:rPr>
        <w:fldChar w:fldCharType="separate"/>
      </w:r>
      <w:r w:rsidR="009717FB">
        <w:rPr>
          <w:rFonts w:eastAsia="Arial Unicode MS"/>
          <w:noProof/>
          <w:kern w:val="1"/>
          <w:sz w:val="24"/>
          <w:lang w:eastAsia="hi-IN" w:bidi="hi-IN"/>
        </w:rPr>
        <w:t>[</w:t>
      </w:r>
      <w:hyperlink w:anchor="_ENREF_20" w:tooltip="Bream, 2013 #31" w:history="1">
        <w:r w:rsidR="00855570">
          <w:rPr>
            <w:rFonts w:eastAsia="Arial Unicode MS"/>
            <w:noProof/>
            <w:kern w:val="1"/>
            <w:sz w:val="24"/>
            <w:lang w:eastAsia="hi-IN" w:bidi="hi-IN"/>
          </w:rPr>
          <w:t>20</w:t>
        </w:r>
      </w:hyperlink>
      <w:r w:rsidR="009717FB">
        <w:rPr>
          <w:rFonts w:eastAsia="Arial Unicode MS"/>
          <w:noProof/>
          <w:kern w:val="1"/>
          <w:sz w:val="24"/>
          <w:lang w:eastAsia="hi-IN" w:bidi="hi-IN"/>
        </w:rPr>
        <w:t>]</w:t>
      </w:r>
      <w:r w:rsidR="003247BC" w:rsidRPr="00D000BC">
        <w:rPr>
          <w:rFonts w:eastAsia="Arial Unicode MS"/>
          <w:kern w:val="1"/>
          <w:sz w:val="24"/>
          <w:lang w:eastAsia="hi-IN" w:bidi="hi-IN"/>
        </w:rPr>
        <w:fldChar w:fldCharType="end"/>
      </w:r>
      <w:r w:rsidR="003247BC">
        <w:rPr>
          <w:rFonts w:eastAsia="Arial Unicode MS"/>
          <w:kern w:val="1"/>
          <w:sz w:val="24"/>
          <w:lang w:eastAsia="hi-IN" w:bidi="hi-IN"/>
        </w:rPr>
        <w:t>. pT0</w:t>
      </w:r>
      <w:r w:rsidRPr="00D000BC">
        <w:rPr>
          <w:rFonts w:eastAsia="Arial Unicode MS"/>
          <w:kern w:val="1"/>
          <w:sz w:val="24"/>
          <w:lang w:eastAsia="hi-IN" w:bidi="hi-IN"/>
        </w:rPr>
        <w:t xml:space="preserve"> did not fit in the </w:t>
      </w:r>
      <w:r w:rsidR="003247BC" w:rsidRPr="00D000BC">
        <w:rPr>
          <w:rFonts w:eastAsia="Arial Unicode MS"/>
          <w:kern w:val="1"/>
          <w:sz w:val="24"/>
          <w:lang w:eastAsia="hi-IN" w:bidi="hi-IN"/>
        </w:rPr>
        <w:t>pathological tumor stage (</w:t>
      </w:r>
      <w:proofErr w:type="spellStart"/>
      <w:r w:rsidR="003247BC" w:rsidRPr="00D000BC">
        <w:rPr>
          <w:rFonts w:eastAsia="Arial Unicode MS"/>
          <w:kern w:val="1"/>
          <w:sz w:val="24"/>
          <w:lang w:eastAsia="hi-IN" w:bidi="hi-IN"/>
        </w:rPr>
        <w:t>pT</w:t>
      </w:r>
      <w:proofErr w:type="spellEnd"/>
      <w:r w:rsidR="003247BC" w:rsidRPr="00D000BC">
        <w:rPr>
          <w:rFonts w:eastAsia="Arial Unicode MS"/>
          <w:kern w:val="1"/>
          <w:sz w:val="24"/>
          <w:lang w:eastAsia="hi-IN" w:bidi="hi-IN"/>
        </w:rPr>
        <w:t xml:space="preserve">) </w:t>
      </w:r>
      <w:r w:rsidRPr="00D000BC">
        <w:rPr>
          <w:rFonts w:eastAsia="Arial Unicode MS"/>
          <w:kern w:val="1"/>
          <w:sz w:val="24"/>
          <w:lang w:eastAsia="hi-IN" w:bidi="hi-IN"/>
        </w:rPr>
        <w:t>categories</w:t>
      </w:r>
      <w:r w:rsidR="003247BC" w:rsidRPr="003247BC">
        <w:rPr>
          <w:rFonts w:eastAsia="Arial Unicode MS"/>
          <w:kern w:val="1"/>
          <w:sz w:val="24"/>
          <w:lang w:eastAsia="hi-IN" w:bidi="hi-IN"/>
        </w:rPr>
        <w:t xml:space="preserve"> </w:t>
      </w:r>
      <w:r w:rsidR="005D1293">
        <w:rPr>
          <w:rFonts w:eastAsia="Arial Unicode MS"/>
          <w:kern w:val="1"/>
          <w:sz w:val="24"/>
          <w:lang w:eastAsia="hi-IN" w:bidi="hi-IN"/>
        </w:rPr>
        <w:t xml:space="preserve">defined </w:t>
      </w:r>
      <w:r w:rsidR="003247BC" w:rsidRPr="00D000BC">
        <w:rPr>
          <w:rFonts w:eastAsia="Arial Unicode MS"/>
          <w:kern w:val="1"/>
          <w:sz w:val="24"/>
          <w:lang w:eastAsia="hi-IN" w:bidi="hi-IN"/>
        </w:rPr>
        <w:t>by AJCC 8</w:t>
      </w:r>
      <w:r w:rsidR="003247BC" w:rsidRPr="00D000BC">
        <w:rPr>
          <w:rFonts w:eastAsia="Arial Unicode MS"/>
          <w:kern w:val="1"/>
          <w:sz w:val="24"/>
          <w:vertAlign w:val="superscript"/>
          <w:lang w:eastAsia="hi-IN" w:bidi="hi-IN"/>
        </w:rPr>
        <w:t>th</w:t>
      </w:r>
      <w:r w:rsidR="003247BC">
        <w:rPr>
          <w:rFonts w:eastAsia="Arial Unicode MS"/>
          <w:kern w:val="1"/>
          <w:sz w:val="24"/>
          <w:lang w:eastAsia="hi-IN" w:bidi="hi-IN"/>
        </w:rPr>
        <w:t xml:space="preserve"> edition</w:t>
      </w:r>
      <w:r w:rsidR="00DD773E">
        <w:rPr>
          <w:rFonts w:eastAsia="Arial Unicode MS"/>
          <w:kern w:val="1"/>
          <w:sz w:val="24"/>
          <w:lang w:eastAsia="hi-IN" w:bidi="hi-IN"/>
        </w:rPr>
        <w:t>, which</w:t>
      </w:r>
      <w:r w:rsidR="003247BC">
        <w:rPr>
          <w:rFonts w:eastAsia="Arial Unicode MS"/>
          <w:kern w:val="1"/>
          <w:sz w:val="24"/>
          <w:lang w:eastAsia="hi-IN" w:bidi="hi-IN"/>
        </w:rPr>
        <w:t xml:space="preserve"> ranges from pT2 to pT4</w:t>
      </w:r>
      <w:r w:rsidR="003247BC" w:rsidRPr="00D000BC">
        <w:rPr>
          <w:rFonts w:eastAsia="Arial Unicode MS"/>
          <w:kern w:val="1"/>
          <w:sz w:val="24"/>
          <w:lang w:eastAsia="hi-IN" w:bidi="hi-IN"/>
        </w:rPr>
        <w:fldChar w:fldCharType="begin"/>
      </w:r>
      <w:r w:rsidR="009717FB">
        <w:rPr>
          <w:rFonts w:eastAsia="Arial Unicode MS"/>
          <w:kern w:val="1"/>
          <w:sz w:val="24"/>
          <w:lang w:eastAsia="hi-IN" w:bidi="hi-IN"/>
        </w:rPr>
        <w:instrText xml:space="preserve"> ADDIN EN.CITE &lt;EndNote&gt;&lt;Cite&gt;&lt;RecNum&gt;26&lt;/RecNum&gt;&lt;DisplayText&gt;[19]&lt;/DisplayText&gt;&lt;record&gt;&lt;rec-number&gt;26&lt;/rec-number&gt;&lt;foreign-keys&gt;&lt;key app="EN" db-id="0resxzrrhf9r2lespvaprpxcvp9fzspwesx2" timestamp="1625124929"&gt;26&lt;/key&gt;&lt;/foreign-keys&gt;&lt;ref-type name="Journal Article"&gt;17&lt;/ref-type&gt;&lt;contributors&gt;&lt;/contributors&gt;&lt;titles&gt;&lt;title&gt;NCCN Clinical Practice Guidelines in Oncology V1 .2019. Prostate cancer early detection recommendations. J Natl Compr Canc Netw 2019&lt;/title&gt;&lt;/titles&gt;&lt;dates&gt;&lt;/dates&gt;&lt;urls&gt;&lt;/urls&gt;&lt;/record&gt;&lt;/Cite&gt;&lt;/EndNote&gt;</w:instrText>
      </w:r>
      <w:r w:rsidR="003247BC" w:rsidRPr="00D000BC">
        <w:rPr>
          <w:rFonts w:eastAsia="Arial Unicode MS"/>
          <w:kern w:val="1"/>
          <w:sz w:val="24"/>
          <w:lang w:eastAsia="hi-IN" w:bidi="hi-IN"/>
        </w:rPr>
        <w:fldChar w:fldCharType="separate"/>
      </w:r>
      <w:r w:rsidR="009717FB">
        <w:rPr>
          <w:rFonts w:eastAsia="Arial Unicode MS"/>
          <w:noProof/>
          <w:kern w:val="1"/>
          <w:sz w:val="24"/>
          <w:lang w:eastAsia="hi-IN" w:bidi="hi-IN"/>
        </w:rPr>
        <w:t>[</w:t>
      </w:r>
      <w:hyperlink w:anchor="_ENREF_19" w:tooltip=",  #26" w:history="1">
        <w:r w:rsidR="00855570">
          <w:rPr>
            <w:rFonts w:eastAsia="Arial Unicode MS"/>
            <w:noProof/>
            <w:kern w:val="1"/>
            <w:sz w:val="24"/>
            <w:lang w:eastAsia="hi-IN" w:bidi="hi-IN"/>
          </w:rPr>
          <w:t>19</w:t>
        </w:r>
      </w:hyperlink>
      <w:r w:rsidR="009717FB">
        <w:rPr>
          <w:rFonts w:eastAsia="Arial Unicode MS"/>
          <w:noProof/>
          <w:kern w:val="1"/>
          <w:sz w:val="24"/>
          <w:lang w:eastAsia="hi-IN" w:bidi="hi-IN"/>
        </w:rPr>
        <w:t>]</w:t>
      </w:r>
      <w:r w:rsidR="003247BC" w:rsidRPr="00D000BC">
        <w:rPr>
          <w:rFonts w:eastAsia="Arial Unicode MS"/>
          <w:kern w:val="1"/>
          <w:sz w:val="24"/>
          <w:lang w:eastAsia="hi-IN" w:bidi="hi-IN"/>
        </w:rPr>
        <w:fldChar w:fldCharType="end"/>
      </w:r>
      <w:r w:rsidR="005D1293">
        <w:rPr>
          <w:rFonts w:eastAsia="Arial Unicode MS"/>
          <w:kern w:val="1"/>
          <w:sz w:val="24"/>
          <w:lang w:eastAsia="hi-IN" w:bidi="hi-IN"/>
        </w:rPr>
        <w:t xml:space="preserve">, however, </w:t>
      </w:r>
      <w:r w:rsidR="005D1293" w:rsidRPr="005D1293">
        <w:rPr>
          <w:rFonts w:eastAsia="Arial Unicode MS"/>
          <w:kern w:val="1"/>
          <w:sz w:val="24"/>
          <w:lang w:eastAsia="hi-IN" w:bidi="hi-IN"/>
        </w:rPr>
        <w:t>c</w:t>
      </w:r>
      <w:r w:rsidR="00FF60B8" w:rsidRPr="00D000BC">
        <w:rPr>
          <w:rFonts w:eastAsia="Arial Unicode MS"/>
          <w:kern w:val="1"/>
          <w:sz w:val="24"/>
          <w:lang w:eastAsia="hi-IN" w:bidi="hi-IN"/>
        </w:rPr>
        <w:t>onsidering</w:t>
      </w:r>
      <w:r w:rsidRPr="00D000BC">
        <w:rPr>
          <w:rFonts w:eastAsia="Arial Unicode MS"/>
          <w:kern w:val="1"/>
          <w:sz w:val="24"/>
          <w:lang w:eastAsia="hi-IN" w:bidi="hi-IN"/>
        </w:rPr>
        <w:t xml:space="preserve"> this </w:t>
      </w:r>
      <w:r w:rsidR="00E93EE7">
        <w:rPr>
          <w:rFonts w:eastAsia="Arial Unicode MS"/>
          <w:kern w:val="1"/>
          <w:sz w:val="24"/>
          <w:lang w:eastAsia="hi-IN" w:bidi="hi-IN"/>
        </w:rPr>
        <w:t>stage occurs in TNGR</w:t>
      </w:r>
      <w:r w:rsidRPr="00D000BC">
        <w:rPr>
          <w:rFonts w:eastAsia="Arial Unicode MS"/>
          <w:kern w:val="1"/>
          <w:sz w:val="24"/>
          <w:lang w:eastAsia="hi-IN" w:bidi="hi-IN"/>
        </w:rPr>
        <w:t xml:space="preserve">, a decision was made to add </w:t>
      </w:r>
      <w:r w:rsidR="001025C5" w:rsidRPr="00DA5C64">
        <w:rPr>
          <w:color w:val="000000"/>
          <w:sz w:val="24"/>
          <w:shd w:val="clear" w:color="auto" w:fill="FFFFFF"/>
        </w:rPr>
        <w:t>"</w:t>
      </w:r>
      <w:r w:rsidRPr="00D000BC">
        <w:rPr>
          <w:rFonts w:eastAsia="Arial Unicode MS"/>
          <w:kern w:val="1"/>
          <w:sz w:val="24"/>
          <w:lang w:eastAsia="hi-IN" w:bidi="hi-IN"/>
        </w:rPr>
        <w:t>pT0</w:t>
      </w:r>
      <w:r w:rsidR="001025C5" w:rsidRPr="00DA5C64">
        <w:rPr>
          <w:color w:val="000000"/>
          <w:sz w:val="24"/>
          <w:shd w:val="clear" w:color="auto" w:fill="FFFFFF"/>
        </w:rPr>
        <w:t>"</w:t>
      </w:r>
      <w:r w:rsidRPr="00D000BC">
        <w:rPr>
          <w:rFonts w:eastAsia="Arial Unicode MS"/>
          <w:kern w:val="1"/>
          <w:sz w:val="24"/>
          <w:lang w:eastAsia="hi-IN" w:bidi="hi-IN"/>
        </w:rPr>
        <w:t xml:space="preserve"> as a new category</w:t>
      </w:r>
      <w:r w:rsidR="003B371A">
        <w:rPr>
          <w:rFonts w:eastAsia="Arial Unicode MS"/>
          <w:kern w:val="1"/>
          <w:sz w:val="24"/>
          <w:lang w:eastAsia="hi-IN" w:bidi="hi-IN"/>
        </w:rPr>
        <w:t>.</w:t>
      </w:r>
    </w:p>
    <w:p w14:paraId="211576B1" w14:textId="77777777" w:rsidR="00FE7588" w:rsidRPr="00D000BC" w:rsidRDefault="00FE7588" w:rsidP="00D000BC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</w:p>
    <w:p w14:paraId="053F158F" w14:textId="420D9FCF" w:rsidR="00D000BC" w:rsidRPr="00D000BC" w:rsidRDefault="00D958A3" w:rsidP="00D000BC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  <w:r>
        <w:rPr>
          <w:rFonts w:eastAsia="Arial Unicode MS"/>
          <w:kern w:val="1"/>
          <w:sz w:val="24"/>
          <w:u w:val="single"/>
          <w:lang w:eastAsia="hi-IN" w:bidi="hi-IN"/>
        </w:rPr>
        <w:t>L</w:t>
      </w:r>
      <w:r w:rsidR="00D000BC" w:rsidRPr="00D000BC">
        <w:rPr>
          <w:rFonts w:eastAsia="Arial Unicode MS"/>
          <w:kern w:val="1"/>
          <w:sz w:val="24"/>
          <w:u w:val="single"/>
          <w:lang w:eastAsia="hi-IN" w:bidi="hi-IN"/>
        </w:rPr>
        <w:t>earning points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t xml:space="preserve">: </w:t>
      </w:r>
      <w:r w:rsidR="00FF60B8">
        <w:rPr>
          <w:rFonts w:eastAsia="Arial Unicode MS"/>
          <w:kern w:val="1"/>
          <w:sz w:val="24"/>
          <w:lang w:eastAsia="hi-IN" w:bidi="hi-IN"/>
        </w:rPr>
        <w:t xml:space="preserve">A 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t xml:space="preserve">CQR should </w:t>
      </w:r>
      <w:r w:rsidR="005B0079">
        <w:rPr>
          <w:rFonts w:eastAsia="Arial Unicode MS"/>
          <w:kern w:val="1"/>
          <w:sz w:val="24"/>
          <w:lang w:eastAsia="hi-IN" w:bidi="hi-IN"/>
        </w:rPr>
        <w:t xml:space="preserve">address valid incongruities 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t xml:space="preserve">detected after cases </w:t>
      </w:r>
      <w:r w:rsidR="005B0079">
        <w:rPr>
          <w:rFonts w:eastAsia="Arial Unicode MS"/>
          <w:kern w:val="1"/>
          <w:sz w:val="24"/>
          <w:lang w:eastAsia="hi-IN" w:bidi="hi-IN"/>
        </w:rPr>
        <w:t>begin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t xml:space="preserve"> accru</w:t>
      </w:r>
      <w:r w:rsidR="005B0079">
        <w:rPr>
          <w:rFonts w:eastAsia="Arial Unicode MS"/>
          <w:kern w:val="1"/>
          <w:sz w:val="24"/>
          <w:lang w:eastAsia="hi-IN" w:bidi="hi-IN"/>
        </w:rPr>
        <w:t>ing and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t xml:space="preserve"> </w:t>
      </w:r>
      <w:r w:rsidR="005B0079">
        <w:rPr>
          <w:rFonts w:eastAsia="Arial Unicode MS"/>
          <w:kern w:val="1"/>
          <w:sz w:val="24"/>
          <w:lang w:eastAsia="hi-IN" w:bidi="hi-IN"/>
        </w:rPr>
        <w:t>incorporate practical solutions to collect them</w:t>
      </w:r>
      <w:r w:rsidR="00D000BC" w:rsidRPr="00D000BC">
        <w:rPr>
          <w:rFonts w:eastAsia="Arial Unicode MS"/>
          <w:kern w:val="1"/>
          <w:sz w:val="24"/>
          <w:lang w:eastAsia="hi-IN" w:bidi="hi-IN"/>
        </w:rPr>
        <w:t>.</w:t>
      </w:r>
    </w:p>
    <w:p w14:paraId="602AB922" w14:textId="77777777" w:rsidR="00D000BC" w:rsidRPr="00D000BC" w:rsidRDefault="00D000BC" w:rsidP="00D000BC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</w:p>
    <w:p w14:paraId="5CAB7D53" w14:textId="10DEA773" w:rsidR="00B62099" w:rsidRDefault="009E67AD" w:rsidP="00E967F5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  <w:r>
        <w:rPr>
          <w:rFonts w:eastAsia="Arial Unicode MS"/>
          <w:b/>
          <w:kern w:val="1"/>
          <w:sz w:val="24"/>
          <w:lang w:eastAsia="hi-IN" w:bidi="hi-IN"/>
        </w:rPr>
        <w:t>4</w:t>
      </w:r>
      <w:r w:rsidR="00877C41">
        <w:rPr>
          <w:rFonts w:eastAsia="Arial Unicode MS"/>
          <w:b/>
          <w:color w:val="FFFFFF" w:themeColor="background1"/>
          <w:kern w:val="1"/>
          <w:sz w:val="24"/>
          <w:lang w:eastAsia="hi-IN" w:bidi="hi-IN"/>
        </w:rPr>
        <w:t xml:space="preserve"> </w:t>
      </w:r>
      <w:r w:rsidR="00CF430C" w:rsidRPr="00D000BC">
        <w:rPr>
          <w:rFonts w:eastAsia="Arial Unicode MS"/>
          <w:b/>
          <w:kern w:val="1"/>
          <w:sz w:val="24"/>
          <w:lang w:eastAsia="hi-IN" w:bidi="hi-IN"/>
        </w:rPr>
        <w:t>|</w:t>
      </w:r>
      <w:r w:rsidR="00877C41">
        <w:rPr>
          <w:rFonts w:eastAsia="Arial Unicode MS"/>
          <w:b/>
          <w:color w:val="FFFFFF" w:themeColor="background1"/>
          <w:kern w:val="1"/>
          <w:sz w:val="24"/>
          <w:lang w:eastAsia="hi-IN" w:bidi="hi-IN"/>
        </w:rPr>
        <w:t xml:space="preserve"> </w:t>
      </w:r>
      <w:r>
        <w:rPr>
          <w:rFonts w:eastAsia="Arial Unicode MS"/>
          <w:b/>
          <w:kern w:val="1"/>
          <w:sz w:val="24"/>
          <w:lang w:eastAsia="hi-IN" w:bidi="hi-IN"/>
        </w:rPr>
        <w:t>IMPROVEMENT OF DATA QUALITY AND REPORTING PROCESS</w:t>
      </w:r>
      <w:r w:rsidR="00675BC0">
        <w:rPr>
          <w:rFonts w:eastAsia="Arial Unicode MS"/>
          <w:b/>
          <w:kern w:val="1"/>
          <w:sz w:val="24"/>
          <w:lang w:eastAsia="hi-IN" w:bidi="hi-IN"/>
        </w:rPr>
        <w:t>ES</w:t>
      </w:r>
    </w:p>
    <w:p w14:paraId="3DEAFF27" w14:textId="7776523D" w:rsidR="00DA5C64" w:rsidRPr="00DA5C64" w:rsidRDefault="00992AD7" w:rsidP="00DA5C64">
      <w:pPr>
        <w:spacing w:line="480" w:lineRule="auto"/>
        <w:ind w:firstLine="0"/>
        <w:rPr>
          <w:rFonts w:eastAsia="Arial Unicode MS"/>
          <w:b/>
          <w:kern w:val="1"/>
          <w:sz w:val="24"/>
          <w:lang w:eastAsia="hi-IN" w:bidi="hi-IN"/>
        </w:rPr>
      </w:pPr>
      <w:r>
        <w:rPr>
          <w:rFonts w:eastAsia="Arial Unicode MS"/>
          <w:b/>
          <w:kern w:val="1"/>
          <w:sz w:val="24"/>
          <w:lang w:eastAsia="hi-IN" w:bidi="hi-IN"/>
        </w:rPr>
        <w:t>Example</w:t>
      </w:r>
      <w:r w:rsidR="00DA5C64" w:rsidRPr="00DA5C64">
        <w:rPr>
          <w:rFonts w:eastAsia="Arial Unicode MS"/>
          <w:b/>
          <w:kern w:val="1"/>
          <w:sz w:val="24"/>
          <w:lang w:eastAsia="hi-IN" w:bidi="hi-IN"/>
        </w:rPr>
        <w:t xml:space="preserve"> </w:t>
      </w:r>
      <w:r w:rsidR="00B962C6">
        <w:rPr>
          <w:rFonts w:eastAsia="Arial Unicode MS"/>
          <w:b/>
          <w:kern w:val="1"/>
          <w:sz w:val="24"/>
          <w:lang w:eastAsia="hi-IN" w:bidi="hi-IN"/>
        </w:rPr>
        <w:t>4</w:t>
      </w:r>
      <w:r w:rsidR="00DA5C64" w:rsidRPr="00DA5C64">
        <w:rPr>
          <w:rFonts w:eastAsia="Arial Unicode MS"/>
          <w:b/>
          <w:kern w:val="1"/>
          <w:sz w:val="24"/>
          <w:lang w:eastAsia="hi-IN" w:bidi="hi-IN"/>
        </w:rPr>
        <w:t>(</w:t>
      </w:r>
      <w:r w:rsidR="00AF02F8">
        <w:rPr>
          <w:rFonts w:eastAsia="Arial Unicode MS"/>
          <w:b/>
          <w:kern w:val="1"/>
          <w:sz w:val="24"/>
          <w:lang w:eastAsia="hi-IN" w:bidi="hi-IN"/>
        </w:rPr>
        <w:t>a</w:t>
      </w:r>
      <w:r w:rsidR="00DA5C64" w:rsidRPr="00DA5C64">
        <w:rPr>
          <w:rFonts w:eastAsia="Arial Unicode MS"/>
          <w:b/>
          <w:kern w:val="1"/>
          <w:sz w:val="24"/>
          <w:lang w:eastAsia="hi-IN" w:bidi="hi-IN"/>
        </w:rPr>
        <w:t>)</w:t>
      </w:r>
      <w:r w:rsidR="00877C41">
        <w:rPr>
          <w:rFonts w:eastAsia="Arial Unicode MS"/>
          <w:b/>
          <w:color w:val="FFFFFF" w:themeColor="background1"/>
          <w:kern w:val="1"/>
          <w:sz w:val="24"/>
          <w:lang w:eastAsia="hi-IN" w:bidi="hi-IN"/>
        </w:rPr>
        <w:t xml:space="preserve"> </w:t>
      </w:r>
      <w:r w:rsidR="00DA5C64" w:rsidRPr="00DA5C64">
        <w:rPr>
          <w:rFonts w:eastAsia="Arial Unicode MS"/>
          <w:b/>
          <w:kern w:val="1"/>
          <w:sz w:val="24"/>
          <w:lang w:eastAsia="hi-IN" w:bidi="hi-IN"/>
        </w:rPr>
        <w:t>|</w:t>
      </w:r>
      <w:r w:rsidR="00877C41">
        <w:rPr>
          <w:rFonts w:eastAsia="Arial Unicode MS"/>
          <w:b/>
          <w:color w:val="FFFFFF" w:themeColor="background1"/>
          <w:kern w:val="1"/>
          <w:sz w:val="24"/>
          <w:lang w:eastAsia="hi-IN" w:bidi="hi-IN"/>
        </w:rPr>
        <w:t xml:space="preserve"> </w:t>
      </w:r>
      <w:r w:rsidR="00DA5C64" w:rsidRPr="00DA5C64">
        <w:rPr>
          <w:rFonts w:eastAsia="Arial Unicode MS"/>
          <w:b/>
          <w:kern w:val="1"/>
          <w:sz w:val="24"/>
          <w:lang w:eastAsia="hi-IN" w:bidi="hi-IN"/>
        </w:rPr>
        <w:t>Handling high missingness of data elements used in quality indicators</w:t>
      </w:r>
    </w:p>
    <w:p w14:paraId="7B4B5574" w14:textId="0B164C9A" w:rsidR="00DA5C64" w:rsidRPr="00DA5C64" w:rsidRDefault="00DA5C64" w:rsidP="00DA5C64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  <w:r w:rsidRPr="00DA5C64">
        <w:rPr>
          <w:rFonts w:eastAsia="Arial Unicode MS"/>
          <w:kern w:val="1"/>
          <w:sz w:val="24"/>
          <w:lang w:eastAsia="hi-IN" w:bidi="hi-IN"/>
        </w:rPr>
        <w:t>Collection of data elements such as radiology imaging w</w:t>
      </w:r>
      <w:r w:rsidR="00063645">
        <w:rPr>
          <w:rFonts w:eastAsia="Arial Unicode MS"/>
          <w:kern w:val="1"/>
          <w:sz w:val="24"/>
          <w:lang w:eastAsia="hi-IN" w:bidi="hi-IN"/>
        </w:rPr>
        <w:t>as</w:t>
      </w:r>
      <w:r w:rsidRPr="00DA5C64">
        <w:rPr>
          <w:rFonts w:eastAsia="Arial Unicode MS"/>
          <w:kern w:val="1"/>
          <w:sz w:val="24"/>
          <w:lang w:eastAsia="hi-IN" w:bidi="hi-IN"/>
        </w:rPr>
        <w:t xml:space="preserve"> </w:t>
      </w:r>
      <w:r w:rsidR="00F3735B">
        <w:rPr>
          <w:rFonts w:eastAsia="Arial Unicode MS"/>
          <w:kern w:val="1"/>
          <w:sz w:val="24"/>
          <w:lang w:eastAsia="hi-IN" w:bidi="hi-IN"/>
        </w:rPr>
        <w:t>optional</w:t>
      </w:r>
      <w:r w:rsidRPr="00DA5C64">
        <w:rPr>
          <w:rFonts w:eastAsia="Arial Unicode MS"/>
          <w:kern w:val="1"/>
          <w:sz w:val="24"/>
          <w:lang w:eastAsia="hi-IN" w:bidi="hi-IN"/>
        </w:rPr>
        <w:t xml:space="preserve"> in TNGR, because they were not part of the ICHOM Standard Set</w:t>
      </w:r>
      <w:r w:rsidRPr="00DA5C64">
        <w:rPr>
          <w:rFonts w:eastAsia="Arial Unicode MS"/>
          <w:color w:val="000000" w:themeColor="text1"/>
          <w:kern w:val="1"/>
          <w:sz w:val="24"/>
          <w:lang w:eastAsia="hi-IN" w:bidi="hi-IN"/>
        </w:rPr>
        <w:fldChar w:fldCharType="begin"/>
      </w:r>
      <w:r w:rsidR="009717FB">
        <w:rPr>
          <w:rFonts w:eastAsia="Arial Unicode MS"/>
          <w:color w:val="000000" w:themeColor="text1"/>
          <w:kern w:val="1"/>
          <w:sz w:val="24"/>
          <w:lang w:eastAsia="hi-IN" w:bidi="hi-IN"/>
        </w:rPr>
        <w:instrText xml:space="preserve"> ADDIN EN.CITE &lt;EndNote&gt;&lt;Cite&gt;&lt;RecNum&gt;30&lt;/RecNum&gt;&lt;DisplayText&gt;[21]&lt;/DisplayText&gt;&lt;record&gt;&lt;rec-number&gt;30&lt;/rec-number&gt;&lt;foreign-keys&gt;&lt;key app="EN" db-id="0resxzrrhf9r2lespvaprpxcvp9fzspwesx2" timestamp="1625126672"&gt;30&lt;/key&gt;&lt;/foreign-keys&gt;&lt;ref-type name="Journal Article"&gt;17&lt;/ref-type&gt;&lt;contributors&gt;&lt;/contributors&gt;&lt;titles&gt;&lt;title&gt;ICHOM Localised Prostate Cancer Version 2.0.5. Revised: April 7th, 2017. https://ichom.org/files/medical-conditions/localized-prostate-cancer/localized-prostate-cancer-reference-guide.pdf. Accessed September 2021&lt;/title&gt;&lt;/titles&gt;&lt;dates&gt;&lt;/dates&gt;&lt;urls&gt;&lt;/urls&gt;&lt;/record&gt;&lt;/Cite&gt;&lt;/EndNote&gt;</w:instrText>
      </w:r>
      <w:r w:rsidRPr="00DA5C64">
        <w:rPr>
          <w:rFonts w:eastAsia="Arial Unicode MS"/>
          <w:color w:val="000000" w:themeColor="text1"/>
          <w:kern w:val="1"/>
          <w:sz w:val="24"/>
          <w:lang w:eastAsia="hi-IN" w:bidi="hi-IN"/>
        </w:rPr>
        <w:fldChar w:fldCharType="separate"/>
      </w:r>
      <w:r w:rsidR="009717FB">
        <w:rPr>
          <w:rFonts w:eastAsia="Arial Unicode MS"/>
          <w:noProof/>
          <w:color w:val="000000" w:themeColor="text1"/>
          <w:kern w:val="1"/>
          <w:sz w:val="24"/>
          <w:lang w:eastAsia="hi-IN" w:bidi="hi-IN"/>
        </w:rPr>
        <w:t>[</w:t>
      </w:r>
      <w:hyperlink w:anchor="_ENREF_21" w:tooltip=",  #30" w:history="1">
        <w:r w:rsidR="00855570">
          <w:rPr>
            <w:rFonts w:eastAsia="Arial Unicode MS"/>
            <w:noProof/>
            <w:color w:val="000000" w:themeColor="text1"/>
            <w:kern w:val="1"/>
            <w:sz w:val="24"/>
            <w:lang w:eastAsia="hi-IN" w:bidi="hi-IN"/>
          </w:rPr>
          <w:t>21</w:t>
        </w:r>
      </w:hyperlink>
      <w:r w:rsidR="009717FB">
        <w:rPr>
          <w:rFonts w:eastAsia="Arial Unicode MS"/>
          <w:noProof/>
          <w:color w:val="000000" w:themeColor="text1"/>
          <w:kern w:val="1"/>
          <w:sz w:val="24"/>
          <w:lang w:eastAsia="hi-IN" w:bidi="hi-IN"/>
        </w:rPr>
        <w:t>]</w:t>
      </w:r>
      <w:r w:rsidRPr="00DA5C64">
        <w:rPr>
          <w:rFonts w:eastAsia="Arial Unicode MS"/>
          <w:color w:val="000000" w:themeColor="text1"/>
          <w:kern w:val="1"/>
          <w:sz w:val="24"/>
          <w:lang w:eastAsia="hi-IN" w:bidi="hi-IN"/>
        </w:rPr>
        <w:fldChar w:fldCharType="end"/>
      </w:r>
      <w:r w:rsidRPr="00DA5C64">
        <w:rPr>
          <w:rFonts w:eastAsia="Arial Unicode MS"/>
          <w:color w:val="000000" w:themeColor="text1"/>
          <w:kern w:val="1"/>
          <w:sz w:val="24"/>
          <w:lang w:eastAsia="hi-IN" w:bidi="hi-IN"/>
        </w:rPr>
        <w:t>. However, they are recognized a</w:t>
      </w:r>
      <w:r w:rsidR="00223A6B">
        <w:rPr>
          <w:rFonts w:eastAsia="Arial Unicode MS"/>
          <w:color w:val="000000" w:themeColor="text1"/>
          <w:kern w:val="1"/>
          <w:sz w:val="24"/>
          <w:lang w:eastAsia="hi-IN" w:bidi="hi-IN"/>
        </w:rPr>
        <w:t>s clinically relevant variables</w:t>
      </w:r>
      <w:r w:rsidRPr="00DA5C64">
        <w:rPr>
          <w:rFonts w:eastAsia="Arial Unicode MS"/>
          <w:color w:val="000000" w:themeColor="text1"/>
          <w:kern w:val="1"/>
          <w:sz w:val="24"/>
          <w:lang w:eastAsia="hi-IN" w:bidi="hi-IN"/>
        </w:rPr>
        <w:fldChar w:fldCharType="begin">
          <w:fldData xml:space="preserve">PEVuZE5vdGU+PENpdGU+PEF1dGhvcj5FdmFuczwvQXV0aG9yPjxZZWFyPjIwMTc8L1llYXI+PFJl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</w:fldData>
        </w:fldChar>
      </w:r>
      <w:r w:rsidR="009717FB">
        <w:rPr>
          <w:rFonts w:eastAsia="Arial Unicode MS"/>
          <w:color w:val="000000" w:themeColor="text1"/>
          <w:kern w:val="1"/>
          <w:sz w:val="24"/>
          <w:lang w:eastAsia="hi-IN" w:bidi="hi-IN"/>
        </w:rPr>
        <w:instrText xml:space="preserve"> ADDIN EN.CITE </w:instrText>
      </w:r>
      <w:r w:rsidR="009717FB">
        <w:rPr>
          <w:rFonts w:eastAsia="Arial Unicode MS"/>
          <w:color w:val="000000" w:themeColor="text1"/>
          <w:kern w:val="1"/>
          <w:sz w:val="24"/>
          <w:lang w:eastAsia="hi-IN" w:bidi="hi-IN"/>
        </w:rPr>
        <w:fldChar w:fldCharType="begin">
          <w:fldData xml:space="preserve">PEVuZE5vdGU+PENpdGU+PEF1dGhvcj5FdmFuczwvQXV0aG9yPjxZZWFyPjIwMTc8L1llYXI+PFJl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</w:fldData>
        </w:fldChar>
      </w:r>
      <w:r w:rsidR="009717FB">
        <w:rPr>
          <w:rFonts w:eastAsia="Arial Unicode MS"/>
          <w:color w:val="000000" w:themeColor="text1"/>
          <w:kern w:val="1"/>
          <w:sz w:val="24"/>
          <w:lang w:eastAsia="hi-IN" w:bidi="hi-IN"/>
        </w:rPr>
        <w:instrText xml:space="preserve"> ADDIN EN.CITE.DATA </w:instrText>
      </w:r>
      <w:r w:rsidR="009717FB">
        <w:rPr>
          <w:rFonts w:eastAsia="Arial Unicode MS"/>
          <w:color w:val="000000" w:themeColor="text1"/>
          <w:kern w:val="1"/>
          <w:sz w:val="24"/>
          <w:lang w:eastAsia="hi-IN" w:bidi="hi-IN"/>
        </w:rPr>
      </w:r>
      <w:r w:rsidR="009717FB">
        <w:rPr>
          <w:rFonts w:eastAsia="Arial Unicode MS"/>
          <w:color w:val="000000" w:themeColor="text1"/>
          <w:kern w:val="1"/>
          <w:sz w:val="24"/>
          <w:lang w:eastAsia="hi-IN" w:bidi="hi-IN"/>
        </w:rPr>
        <w:fldChar w:fldCharType="end"/>
      </w:r>
      <w:r w:rsidRPr="00DA5C64">
        <w:rPr>
          <w:rFonts w:eastAsia="Arial Unicode MS"/>
          <w:color w:val="000000" w:themeColor="text1"/>
          <w:kern w:val="1"/>
          <w:sz w:val="24"/>
          <w:lang w:eastAsia="hi-IN" w:bidi="hi-IN"/>
        </w:rPr>
      </w:r>
      <w:r w:rsidRPr="00DA5C64">
        <w:rPr>
          <w:rFonts w:eastAsia="Arial Unicode MS"/>
          <w:color w:val="000000" w:themeColor="text1"/>
          <w:kern w:val="1"/>
          <w:sz w:val="24"/>
          <w:lang w:eastAsia="hi-IN" w:bidi="hi-IN"/>
        </w:rPr>
        <w:fldChar w:fldCharType="separate"/>
      </w:r>
      <w:r w:rsidR="009717FB">
        <w:rPr>
          <w:rFonts w:eastAsia="Arial Unicode MS"/>
          <w:noProof/>
          <w:color w:val="000000" w:themeColor="text1"/>
          <w:kern w:val="1"/>
          <w:sz w:val="24"/>
          <w:lang w:eastAsia="hi-IN" w:bidi="hi-IN"/>
        </w:rPr>
        <w:t>[</w:t>
      </w:r>
      <w:hyperlink w:anchor="_ENREF_6" w:tooltip="Evans, 2017 #5" w:history="1">
        <w:r w:rsidR="00855570">
          <w:rPr>
            <w:rFonts w:eastAsia="Arial Unicode MS"/>
            <w:noProof/>
            <w:color w:val="000000" w:themeColor="text1"/>
            <w:kern w:val="1"/>
            <w:sz w:val="24"/>
            <w:lang w:eastAsia="hi-IN" w:bidi="hi-IN"/>
          </w:rPr>
          <w:t>6</w:t>
        </w:r>
      </w:hyperlink>
      <w:r w:rsidR="009717FB">
        <w:rPr>
          <w:rFonts w:eastAsia="Arial Unicode MS"/>
          <w:noProof/>
          <w:color w:val="000000" w:themeColor="text1"/>
          <w:kern w:val="1"/>
          <w:sz w:val="24"/>
          <w:lang w:eastAsia="hi-IN" w:bidi="hi-IN"/>
        </w:rPr>
        <w:t xml:space="preserve"> </w:t>
      </w:r>
      <w:hyperlink w:anchor="_ENREF_8" w:tooltip="Sampurno, 2019 #9" w:history="1">
        <w:r w:rsidR="00855570">
          <w:rPr>
            <w:rFonts w:eastAsia="Arial Unicode MS"/>
            <w:noProof/>
            <w:color w:val="000000" w:themeColor="text1"/>
            <w:kern w:val="1"/>
            <w:sz w:val="24"/>
            <w:lang w:eastAsia="hi-IN" w:bidi="hi-IN"/>
          </w:rPr>
          <w:t>8</w:t>
        </w:r>
      </w:hyperlink>
      <w:r w:rsidR="009717FB">
        <w:rPr>
          <w:rFonts w:eastAsia="Arial Unicode MS"/>
          <w:noProof/>
          <w:color w:val="000000" w:themeColor="text1"/>
          <w:kern w:val="1"/>
          <w:sz w:val="24"/>
          <w:lang w:eastAsia="hi-IN" w:bidi="hi-IN"/>
        </w:rPr>
        <w:t>]</w:t>
      </w:r>
      <w:r w:rsidRPr="00DA5C64">
        <w:rPr>
          <w:rFonts w:eastAsia="Arial Unicode MS"/>
          <w:color w:val="000000" w:themeColor="text1"/>
          <w:kern w:val="1"/>
          <w:sz w:val="24"/>
          <w:lang w:eastAsia="hi-IN" w:bidi="hi-IN"/>
        </w:rPr>
        <w:fldChar w:fldCharType="end"/>
      </w:r>
      <w:r w:rsidRPr="00DA5C64">
        <w:rPr>
          <w:rFonts w:eastAsia="Arial Unicode MS"/>
          <w:color w:val="000000" w:themeColor="text1"/>
          <w:kern w:val="1"/>
          <w:sz w:val="24"/>
          <w:lang w:eastAsia="hi-IN" w:bidi="hi-IN"/>
        </w:rPr>
        <w:t xml:space="preserve"> and form part of some quality indicator calculations</w:t>
      </w:r>
      <w:r w:rsidR="003257B0">
        <w:rPr>
          <w:rFonts w:eastAsia="Arial Unicode MS"/>
          <w:color w:val="000000" w:themeColor="text1"/>
          <w:kern w:val="1"/>
          <w:sz w:val="24"/>
          <w:lang w:eastAsia="hi-IN" w:bidi="hi-IN"/>
        </w:rPr>
        <w:fldChar w:fldCharType="begin">
          <w:fldData xml:space="preserve">PEVuZE5vdGU+PENpdGU+PEF1dGhvcj5TYW1wdXJubzwvQXV0aG9yPjxZZWFyPjIwMTg8L1llYXI+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</w:fldData>
        </w:fldChar>
      </w:r>
      <w:r w:rsidR="009717FB">
        <w:rPr>
          <w:rFonts w:eastAsia="Arial Unicode MS"/>
          <w:color w:val="000000" w:themeColor="text1"/>
          <w:kern w:val="1"/>
          <w:sz w:val="24"/>
          <w:lang w:eastAsia="hi-IN" w:bidi="hi-IN"/>
        </w:rPr>
        <w:instrText xml:space="preserve"> ADDIN EN.CITE </w:instrText>
      </w:r>
      <w:r w:rsidR="009717FB">
        <w:rPr>
          <w:rFonts w:eastAsia="Arial Unicode MS"/>
          <w:color w:val="000000" w:themeColor="text1"/>
          <w:kern w:val="1"/>
          <w:sz w:val="24"/>
          <w:lang w:eastAsia="hi-IN" w:bidi="hi-IN"/>
        </w:rPr>
        <w:fldChar w:fldCharType="begin">
          <w:fldData xml:space="preserve">PEVuZE5vdGU+PENpdGU+PEF1dGhvcj5TYW1wdXJubzwvQXV0aG9yPjxZZWFyPjIwMTg8L1llYXI+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</w:fldData>
        </w:fldChar>
      </w:r>
      <w:r w:rsidR="009717FB">
        <w:rPr>
          <w:rFonts w:eastAsia="Arial Unicode MS"/>
          <w:color w:val="000000" w:themeColor="text1"/>
          <w:kern w:val="1"/>
          <w:sz w:val="24"/>
          <w:lang w:eastAsia="hi-IN" w:bidi="hi-IN"/>
        </w:rPr>
        <w:instrText xml:space="preserve"> ADDIN EN.CITE.DATA </w:instrText>
      </w:r>
      <w:r w:rsidR="009717FB">
        <w:rPr>
          <w:rFonts w:eastAsia="Arial Unicode MS"/>
          <w:color w:val="000000" w:themeColor="text1"/>
          <w:kern w:val="1"/>
          <w:sz w:val="24"/>
          <w:lang w:eastAsia="hi-IN" w:bidi="hi-IN"/>
        </w:rPr>
      </w:r>
      <w:r w:rsidR="009717FB">
        <w:rPr>
          <w:rFonts w:eastAsia="Arial Unicode MS"/>
          <w:color w:val="000000" w:themeColor="text1"/>
          <w:kern w:val="1"/>
          <w:sz w:val="24"/>
          <w:lang w:eastAsia="hi-IN" w:bidi="hi-IN"/>
        </w:rPr>
        <w:fldChar w:fldCharType="end"/>
      </w:r>
      <w:r w:rsidR="003257B0">
        <w:rPr>
          <w:rFonts w:eastAsia="Arial Unicode MS"/>
          <w:color w:val="000000" w:themeColor="text1"/>
          <w:kern w:val="1"/>
          <w:sz w:val="24"/>
          <w:lang w:eastAsia="hi-IN" w:bidi="hi-IN"/>
        </w:rPr>
      </w:r>
      <w:r w:rsidR="003257B0">
        <w:rPr>
          <w:rFonts w:eastAsia="Arial Unicode MS"/>
          <w:color w:val="000000" w:themeColor="text1"/>
          <w:kern w:val="1"/>
          <w:sz w:val="24"/>
          <w:lang w:eastAsia="hi-IN" w:bidi="hi-IN"/>
        </w:rPr>
        <w:fldChar w:fldCharType="separate"/>
      </w:r>
      <w:r w:rsidR="009717FB">
        <w:rPr>
          <w:rFonts w:eastAsia="Arial Unicode MS"/>
          <w:noProof/>
          <w:color w:val="000000" w:themeColor="text1"/>
          <w:kern w:val="1"/>
          <w:sz w:val="24"/>
          <w:lang w:eastAsia="hi-IN" w:bidi="hi-IN"/>
        </w:rPr>
        <w:t>[</w:t>
      </w:r>
      <w:hyperlink w:anchor="_ENREF_22" w:tooltip="Sampurno, 2018 #33" w:history="1">
        <w:r w:rsidR="00855570">
          <w:rPr>
            <w:rFonts w:eastAsia="Arial Unicode MS"/>
            <w:noProof/>
            <w:color w:val="000000" w:themeColor="text1"/>
            <w:kern w:val="1"/>
            <w:sz w:val="24"/>
            <w:lang w:eastAsia="hi-IN" w:bidi="hi-IN"/>
          </w:rPr>
          <w:t>22</w:t>
        </w:r>
      </w:hyperlink>
      <w:r w:rsidR="009717FB">
        <w:rPr>
          <w:rFonts w:eastAsia="Arial Unicode MS"/>
          <w:noProof/>
          <w:color w:val="000000" w:themeColor="text1"/>
          <w:kern w:val="1"/>
          <w:sz w:val="24"/>
          <w:lang w:eastAsia="hi-IN" w:bidi="hi-IN"/>
        </w:rPr>
        <w:t>]</w:t>
      </w:r>
      <w:r w:rsidR="003257B0">
        <w:rPr>
          <w:rFonts w:eastAsia="Arial Unicode MS"/>
          <w:color w:val="000000" w:themeColor="text1"/>
          <w:kern w:val="1"/>
          <w:sz w:val="24"/>
          <w:lang w:eastAsia="hi-IN" w:bidi="hi-IN"/>
        </w:rPr>
        <w:fldChar w:fldCharType="end"/>
      </w:r>
      <w:r w:rsidRPr="00DA5C64">
        <w:rPr>
          <w:rFonts w:eastAsia="Arial Unicode MS"/>
          <w:color w:val="000000" w:themeColor="text1"/>
          <w:kern w:val="1"/>
          <w:sz w:val="24"/>
          <w:lang w:eastAsia="hi-IN" w:bidi="hi-IN"/>
        </w:rPr>
        <w:t>.</w:t>
      </w:r>
      <w:r w:rsidRPr="00DA5C64">
        <w:rPr>
          <w:rFonts w:eastAsia="Arial Unicode MS"/>
          <w:kern w:val="1"/>
          <w:sz w:val="24"/>
          <w:lang w:eastAsia="hi-IN" w:bidi="hi-IN"/>
        </w:rPr>
        <w:t xml:space="preserve"> The magnitude of </w:t>
      </w:r>
      <w:r w:rsidRPr="00DA5C64">
        <w:rPr>
          <w:color w:val="000000"/>
          <w:sz w:val="24"/>
          <w:shd w:val="clear" w:color="auto" w:fill="FFFFFF"/>
        </w:rPr>
        <w:t>missing data impact</w:t>
      </w:r>
      <w:r w:rsidR="00D36778">
        <w:rPr>
          <w:color w:val="000000"/>
          <w:sz w:val="24"/>
          <w:shd w:val="clear" w:color="auto" w:fill="FFFFFF"/>
        </w:rPr>
        <w:t>ed</w:t>
      </w:r>
      <w:r w:rsidRPr="00DA5C64">
        <w:rPr>
          <w:color w:val="000000"/>
          <w:sz w:val="24"/>
          <w:shd w:val="clear" w:color="auto" w:fill="FFFFFF"/>
        </w:rPr>
        <w:t xml:space="preserve"> the number of cases that could be </w:t>
      </w:r>
      <w:r w:rsidR="000B5A55">
        <w:rPr>
          <w:color w:val="000000"/>
          <w:sz w:val="24"/>
          <w:shd w:val="clear" w:color="auto" w:fill="FFFFFF"/>
        </w:rPr>
        <w:t>reasonably evaluated within a site</w:t>
      </w:r>
      <w:r w:rsidRPr="00DA5C64">
        <w:rPr>
          <w:color w:val="000000"/>
          <w:sz w:val="24"/>
          <w:shd w:val="clear" w:color="auto" w:fill="FFFFFF"/>
        </w:rPr>
        <w:t>.</w:t>
      </w:r>
    </w:p>
    <w:p w14:paraId="1645D5A3" w14:textId="2380AC36" w:rsidR="00771176" w:rsidRDefault="00771176" w:rsidP="00DA5C64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</w:p>
    <w:p w14:paraId="141A3EA0" w14:textId="0D793D3F" w:rsidR="00DA5C64" w:rsidRPr="00DA5C64" w:rsidRDefault="00DA5C64" w:rsidP="00DA5C64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  <w:r w:rsidRPr="00DA5C64">
        <w:rPr>
          <w:rFonts w:eastAsia="Arial Unicode MS"/>
          <w:kern w:val="1"/>
          <w:sz w:val="24"/>
          <w:lang w:eastAsia="hi-IN" w:bidi="hi-IN"/>
        </w:rPr>
        <w:t xml:space="preserve">Two recommendations were </w:t>
      </w:r>
      <w:r w:rsidR="0058210D">
        <w:rPr>
          <w:rFonts w:eastAsia="Arial Unicode MS"/>
          <w:kern w:val="1"/>
          <w:sz w:val="24"/>
          <w:lang w:eastAsia="hi-IN" w:bidi="hi-IN"/>
        </w:rPr>
        <w:t>proposed</w:t>
      </w:r>
      <w:r w:rsidR="00E648DD">
        <w:rPr>
          <w:rFonts w:eastAsia="Arial Unicode MS"/>
          <w:kern w:val="1"/>
          <w:sz w:val="24"/>
          <w:lang w:eastAsia="hi-IN" w:bidi="hi-IN"/>
        </w:rPr>
        <w:t xml:space="preserve"> and </w:t>
      </w:r>
      <w:r w:rsidR="0058210D">
        <w:rPr>
          <w:rFonts w:eastAsia="Arial Unicode MS"/>
          <w:kern w:val="1"/>
          <w:sz w:val="24"/>
          <w:lang w:eastAsia="hi-IN" w:bidi="hi-IN"/>
        </w:rPr>
        <w:t>accepted</w:t>
      </w:r>
      <w:r w:rsidRPr="00DA5C64">
        <w:rPr>
          <w:rFonts w:eastAsia="Arial Unicode MS"/>
          <w:kern w:val="1"/>
          <w:sz w:val="24"/>
          <w:lang w:eastAsia="hi-IN" w:bidi="hi-IN"/>
        </w:rPr>
        <w:t xml:space="preserve">. </w:t>
      </w:r>
      <w:r w:rsidR="0058210D">
        <w:rPr>
          <w:rFonts w:eastAsia="Arial Unicode MS"/>
          <w:kern w:val="1"/>
          <w:sz w:val="24"/>
          <w:lang w:eastAsia="hi-IN" w:bidi="hi-IN"/>
        </w:rPr>
        <w:t>First,</w:t>
      </w:r>
      <w:r w:rsidRPr="00DA5C64">
        <w:rPr>
          <w:rFonts w:eastAsia="Arial Unicode MS"/>
          <w:kern w:val="1"/>
          <w:sz w:val="24"/>
          <w:lang w:eastAsia="hi-IN" w:bidi="hi-IN"/>
        </w:rPr>
        <w:t xml:space="preserve"> prescribe a stringent criteri</w:t>
      </w:r>
      <w:r w:rsidR="009E3ABC">
        <w:rPr>
          <w:rFonts w:eastAsia="Arial Unicode MS"/>
          <w:kern w:val="1"/>
          <w:sz w:val="24"/>
          <w:lang w:eastAsia="hi-IN" w:bidi="hi-IN"/>
        </w:rPr>
        <w:t>on</w:t>
      </w:r>
      <w:r w:rsidRPr="00DA5C64">
        <w:rPr>
          <w:rFonts w:eastAsia="Arial Unicode MS"/>
          <w:kern w:val="1"/>
          <w:sz w:val="24"/>
          <w:lang w:eastAsia="hi-IN" w:bidi="hi-IN"/>
        </w:rPr>
        <w:t xml:space="preserve"> where inclusion of a site in a particular benchmarked indicator is warranted only if </w:t>
      </w:r>
      <w:r w:rsidR="001025C5" w:rsidRPr="00DA5C64">
        <w:rPr>
          <w:color w:val="000000"/>
          <w:sz w:val="24"/>
          <w:shd w:val="clear" w:color="auto" w:fill="FFFFFF"/>
        </w:rPr>
        <w:t>"</w:t>
      </w:r>
      <w:r w:rsidRPr="00DA5C64">
        <w:rPr>
          <w:rFonts w:eastAsia="Arial Unicode MS"/>
          <w:kern w:val="1"/>
          <w:sz w:val="24"/>
          <w:lang w:eastAsia="hi-IN" w:bidi="hi-IN"/>
        </w:rPr>
        <w:t>completeness</w:t>
      </w:r>
      <w:r w:rsidR="001025C5" w:rsidRPr="00DA5C64">
        <w:rPr>
          <w:color w:val="000000"/>
          <w:sz w:val="24"/>
          <w:shd w:val="clear" w:color="auto" w:fill="FFFFFF"/>
        </w:rPr>
        <w:t>"</w:t>
      </w:r>
      <w:r w:rsidRPr="00DA5C64">
        <w:rPr>
          <w:rFonts w:eastAsia="Arial Unicode MS"/>
          <w:kern w:val="1"/>
          <w:sz w:val="24"/>
          <w:lang w:eastAsia="hi-IN" w:bidi="hi-IN"/>
        </w:rPr>
        <w:t xml:space="preserve"> reached </w:t>
      </w:r>
      <w:r w:rsidRPr="00DA5C64">
        <w:rPr>
          <w:rFonts w:eastAsia="Arial Unicode MS"/>
          <w:kern w:val="1"/>
          <w:sz w:val="24"/>
          <w:lang w:eastAsia="hi-IN" w:bidi="hi-IN"/>
        </w:rPr>
        <w:lastRenderedPageBreak/>
        <w:t xml:space="preserve">a sufficient threshold. </w:t>
      </w:r>
      <w:r w:rsidR="006549A6">
        <w:rPr>
          <w:rFonts w:eastAsia="Arial Unicode MS"/>
          <w:kern w:val="1"/>
          <w:sz w:val="24"/>
          <w:lang w:eastAsia="hi-IN" w:bidi="hi-IN"/>
        </w:rPr>
        <w:t>S</w:t>
      </w:r>
      <w:r w:rsidRPr="00DA5C64">
        <w:rPr>
          <w:rFonts w:eastAsia="Arial Unicode MS"/>
          <w:kern w:val="1"/>
          <w:sz w:val="24"/>
          <w:lang w:eastAsia="hi-IN" w:bidi="hi-IN"/>
        </w:rPr>
        <w:t>econd</w:t>
      </w:r>
      <w:r w:rsidR="006549A6">
        <w:rPr>
          <w:rFonts w:eastAsia="Arial Unicode MS"/>
          <w:kern w:val="1"/>
          <w:sz w:val="24"/>
          <w:lang w:eastAsia="hi-IN" w:bidi="hi-IN"/>
        </w:rPr>
        <w:t>, compel a site to collect</w:t>
      </w:r>
      <w:r w:rsidRPr="00DA5C64">
        <w:rPr>
          <w:rFonts w:eastAsia="Arial Unicode MS"/>
          <w:kern w:val="1"/>
          <w:sz w:val="24"/>
          <w:lang w:eastAsia="hi-IN" w:bidi="hi-IN"/>
        </w:rPr>
        <w:t xml:space="preserve"> data elements which were used in quality indicators’ computation.</w:t>
      </w:r>
      <w:r w:rsidR="000B5883" w:rsidRPr="000B5883">
        <w:rPr>
          <w:rFonts w:eastAsia="Arial Unicode MS"/>
          <w:kern w:val="1"/>
          <w:sz w:val="24"/>
          <w:lang w:eastAsia="hi-IN" w:bidi="hi-IN"/>
        </w:rPr>
        <w:t xml:space="preserve"> </w:t>
      </w:r>
      <w:r w:rsidR="006549A6">
        <w:rPr>
          <w:rFonts w:eastAsia="Arial Unicode MS"/>
          <w:kern w:val="1"/>
          <w:sz w:val="24"/>
          <w:lang w:eastAsia="hi-IN" w:bidi="hi-IN"/>
        </w:rPr>
        <w:t>An</w:t>
      </w:r>
      <w:r w:rsidR="000B5883">
        <w:rPr>
          <w:rFonts w:eastAsia="Arial Unicode MS"/>
          <w:kern w:val="1"/>
          <w:sz w:val="24"/>
          <w:lang w:eastAsia="hi-IN" w:bidi="hi-IN"/>
        </w:rPr>
        <w:t xml:space="preserve"> </w:t>
      </w:r>
      <w:r w:rsidR="003D777F">
        <w:rPr>
          <w:rFonts w:eastAsia="Arial Unicode MS"/>
          <w:kern w:val="1"/>
          <w:sz w:val="24"/>
          <w:lang w:eastAsia="hi-IN" w:bidi="hi-IN"/>
        </w:rPr>
        <w:t xml:space="preserve">80% completeness cut-off </w:t>
      </w:r>
      <w:r w:rsidR="000B5883">
        <w:rPr>
          <w:rFonts w:eastAsia="Arial Unicode MS"/>
          <w:kern w:val="1"/>
          <w:sz w:val="24"/>
          <w:lang w:eastAsia="hi-IN" w:bidi="hi-IN"/>
        </w:rPr>
        <w:t xml:space="preserve">was </w:t>
      </w:r>
      <w:r w:rsidR="00FC29EE">
        <w:rPr>
          <w:rFonts w:eastAsia="Arial Unicode MS"/>
          <w:kern w:val="1"/>
          <w:sz w:val="24"/>
          <w:lang w:eastAsia="hi-IN" w:bidi="hi-IN"/>
        </w:rPr>
        <w:t>proposed</w:t>
      </w:r>
      <w:r w:rsidR="000B5883">
        <w:rPr>
          <w:rFonts w:eastAsia="Arial Unicode MS"/>
          <w:kern w:val="1"/>
          <w:sz w:val="24"/>
          <w:lang w:eastAsia="hi-IN" w:bidi="hi-IN"/>
        </w:rPr>
        <w:t xml:space="preserve"> considering that: 1) it is the target level of completeness for collection of non-mandatory data elements set out in the TNGR protocol; 2) </w:t>
      </w:r>
      <w:r w:rsidR="006549A6">
        <w:rPr>
          <w:rFonts w:eastAsia="Arial Unicode MS"/>
          <w:kern w:val="1"/>
          <w:sz w:val="24"/>
          <w:lang w:eastAsia="hi-IN" w:bidi="hi-IN"/>
        </w:rPr>
        <w:t>most</w:t>
      </w:r>
      <w:r w:rsidR="00B76D15">
        <w:rPr>
          <w:rFonts w:eastAsia="Arial Unicode MS"/>
          <w:kern w:val="1"/>
          <w:sz w:val="24"/>
          <w:lang w:eastAsia="hi-IN" w:bidi="hi-IN"/>
        </w:rPr>
        <w:t xml:space="preserve"> centers (greater than 60%) can still be </w:t>
      </w:r>
      <w:r w:rsidR="006549A6">
        <w:rPr>
          <w:rFonts w:eastAsia="Arial Unicode MS"/>
          <w:kern w:val="1"/>
          <w:sz w:val="24"/>
          <w:lang w:eastAsia="hi-IN" w:bidi="hi-IN"/>
        </w:rPr>
        <w:t>evaluated</w:t>
      </w:r>
      <w:r w:rsidR="00B76D15">
        <w:rPr>
          <w:rFonts w:eastAsia="Arial Unicode MS"/>
          <w:kern w:val="1"/>
          <w:sz w:val="24"/>
          <w:lang w:eastAsia="hi-IN" w:bidi="hi-IN"/>
        </w:rPr>
        <w:t xml:space="preserve"> in th</w:t>
      </w:r>
      <w:r w:rsidR="0029520A">
        <w:rPr>
          <w:rFonts w:eastAsia="Arial Unicode MS"/>
          <w:kern w:val="1"/>
          <w:sz w:val="24"/>
          <w:lang w:eastAsia="hi-IN" w:bidi="hi-IN"/>
        </w:rPr>
        <w:t>e</w:t>
      </w:r>
      <w:r w:rsidR="00B76D15">
        <w:rPr>
          <w:rFonts w:eastAsia="Arial Unicode MS"/>
          <w:kern w:val="1"/>
          <w:sz w:val="24"/>
          <w:lang w:eastAsia="hi-IN" w:bidi="hi-IN"/>
        </w:rPr>
        <w:t xml:space="preserve"> benchmark indicator.</w:t>
      </w:r>
    </w:p>
    <w:p w14:paraId="35569D20" w14:textId="77777777" w:rsidR="007A0D2F" w:rsidRDefault="007A0D2F" w:rsidP="00DA5C64">
      <w:pPr>
        <w:spacing w:line="480" w:lineRule="auto"/>
        <w:ind w:firstLine="0"/>
        <w:rPr>
          <w:rFonts w:eastAsia="Arial Unicode MS"/>
          <w:kern w:val="1"/>
          <w:sz w:val="24"/>
          <w:u w:val="single"/>
          <w:lang w:eastAsia="hi-IN" w:bidi="hi-IN"/>
        </w:rPr>
      </w:pPr>
    </w:p>
    <w:p w14:paraId="557F55DB" w14:textId="4DA32C39" w:rsidR="00DA5C64" w:rsidRPr="00DA5C64" w:rsidRDefault="00D958A3" w:rsidP="00DA5C64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  <w:r>
        <w:rPr>
          <w:rFonts w:eastAsia="Arial Unicode MS"/>
          <w:kern w:val="1"/>
          <w:sz w:val="24"/>
          <w:u w:val="single"/>
          <w:lang w:eastAsia="hi-IN" w:bidi="hi-IN"/>
        </w:rPr>
        <w:t>L</w:t>
      </w:r>
      <w:r w:rsidR="00DA5C64" w:rsidRPr="00DA5C64">
        <w:rPr>
          <w:rFonts w:eastAsia="Arial Unicode MS"/>
          <w:kern w:val="1"/>
          <w:sz w:val="24"/>
          <w:u w:val="single"/>
          <w:lang w:eastAsia="hi-IN" w:bidi="hi-IN"/>
        </w:rPr>
        <w:t>earning points</w:t>
      </w:r>
      <w:r w:rsidR="00DA5C64" w:rsidRPr="00DA5C64">
        <w:rPr>
          <w:rFonts w:eastAsia="Arial Unicode MS"/>
          <w:kern w:val="1"/>
          <w:sz w:val="24"/>
          <w:lang w:eastAsia="hi-IN" w:bidi="hi-IN"/>
        </w:rPr>
        <w:t xml:space="preserve">: Excessive amounts of missing data </w:t>
      </w:r>
      <w:r w:rsidR="00272671">
        <w:rPr>
          <w:rFonts w:eastAsia="Arial Unicode MS"/>
          <w:kern w:val="1"/>
          <w:sz w:val="24"/>
          <w:lang w:eastAsia="hi-IN" w:bidi="hi-IN"/>
        </w:rPr>
        <w:t xml:space="preserve">confer a bias, </w:t>
      </w:r>
      <w:r w:rsidR="00DA5C64" w:rsidRPr="00DA5C64">
        <w:rPr>
          <w:rFonts w:eastAsia="Arial Unicode MS"/>
          <w:kern w:val="1"/>
          <w:sz w:val="24"/>
          <w:lang w:eastAsia="hi-IN" w:bidi="hi-IN"/>
        </w:rPr>
        <w:t>misrepresent a site’s performance</w:t>
      </w:r>
      <w:r w:rsidR="008A60AF">
        <w:rPr>
          <w:rFonts w:eastAsia="Arial Unicode MS"/>
          <w:kern w:val="1"/>
          <w:sz w:val="24"/>
          <w:lang w:eastAsia="hi-IN" w:bidi="hi-IN"/>
        </w:rPr>
        <w:t>,</w:t>
      </w:r>
      <w:r w:rsidR="00DA5C64" w:rsidRPr="00DA5C64">
        <w:rPr>
          <w:rFonts w:eastAsia="Arial Unicode MS"/>
          <w:kern w:val="1"/>
          <w:sz w:val="24"/>
          <w:lang w:eastAsia="hi-IN" w:bidi="hi-IN"/>
        </w:rPr>
        <w:t xml:space="preserve"> and limit the validity of a benchmarked quality indicator. </w:t>
      </w:r>
      <w:r w:rsidR="00FF70C9" w:rsidRPr="00DA5C64">
        <w:rPr>
          <w:rFonts w:eastAsia="Arial Unicode MS"/>
          <w:kern w:val="1"/>
          <w:sz w:val="24"/>
          <w:lang w:eastAsia="hi-IN" w:bidi="hi-IN"/>
        </w:rPr>
        <w:t xml:space="preserve">Setting a </w:t>
      </w:r>
      <w:r w:rsidR="00272671">
        <w:rPr>
          <w:rFonts w:eastAsia="Arial Unicode MS"/>
          <w:kern w:val="1"/>
          <w:sz w:val="24"/>
          <w:lang w:eastAsia="hi-IN" w:bidi="hi-IN"/>
        </w:rPr>
        <w:t xml:space="preserve">reasonable </w:t>
      </w:r>
      <w:r w:rsidR="00FF70C9" w:rsidRPr="00DA5C64">
        <w:rPr>
          <w:rFonts w:eastAsia="Arial Unicode MS"/>
          <w:kern w:val="1"/>
          <w:sz w:val="24"/>
          <w:lang w:eastAsia="hi-IN" w:bidi="hi-IN"/>
        </w:rPr>
        <w:t xml:space="preserve">completeness threshold for inclusion of sites in </w:t>
      </w:r>
      <w:r w:rsidR="00FB0A77">
        <w:rPr>
          <w:rFonts w:eastAsia="Arial Unicode MS"/>
          <w:kern w:val="1"/>
          <w:sz w:val="24"/>
          <w:lang w:eastAsia="hi-IN" w:bidi="hi-IN"/>
        </w:rPr>
        <w:t>an indicator</w:t>
      </w:r>
      <w:r w:rsidR="00FF70C9" w:rsidRPr="00DA5C64">
        <w:rPr>
          <w:rFonts w:eastAsia="Arial Unicode MS"/>
          <w:kern w:val="1"/>
          <w:sz w:val="24"/>
          <w:lang w:eastAsia="hi-IN" w:bidi="hi-IN"/>
        </w:rPr>
        <w:t xml:space="preserve"> will facilitate greater accuracy and</w:t>
      </w:r>
      <w:r w:rsidR="00FB0A77">
        <w:rPr>
          <w:rFonts w:eastAsia="Arial Unicode MS"/>
          <w:kern w:val="1"/>
          <w:sz w:val="24"/>
          <w:lang w:eastAsia="hi-IN" w:bidi="hi-IN"/>
        </w:rPr>
        <w:t>, in turn, drive improvements</w:t>
      </w:r>
      <w:r w:rsidR="00FF70C9" w:rsidRPr="00DA5C64">
        <w:rPr>
          <w:rFonts w:eastAsia="Arial Unicode MS"/>
          <w:kern w:val="1"/>
          <w:sz w:val="24"/>
          <w:lang w:eastAsia="hi-IN" w:bidi="hi-IN"/>
        </w:rPr>
        <w:t>.</w:t>
      </w:r>
      <w:r w:rsidR="00FF70C9">
        <w:rPr>
          <w:rFonts w:eastAsia="Arial Unicode MS"/>
          <w:kern w:val="1"/>
          <w:sz w:val="24"/>
          <w:lang w:eastAsia="hi-IN" w:bidi="hi-IN"/>
        </w:rPr>
        <w:t xml:space="preserve"> C</w:t>
      </w:r>
      <w:r w:rsidR="00DA5C64" w:rsidRPr="00DA5C64">
        <w:rPr>
          <w:rFonts w:eastAsia="Arial Unicode MS"/>
          <w:kern w:val="1"/>
          <w:sz w:val="24"/>
          <w:lang w:eastAsia="hi-IN" w:bidi="hi-IN"/>
        </w:rPr>
        <w:t>hanging optional data elements to mandatory</w:t>
      </w:r>
      <w:r w:rsidR="00FF70C9">
        <w:rPr>
          <w:rFonts w:eastAsia="Arial Unicode MS"/>
          <w:kern w:val="1"/>
          <w:sz w:val="24"/>
          <w:lang w:eastAsia="hi-IN" w:bidi="hi-IN"/>
        </w:rPr>
        <w:t xml:space="preserve"> </w:t>
      </w:r>
      <w:r w:rsidR="0074285D">
        <w:rPr>
          <w:rFonts w:eastAsia="Arial Unicode MS"/>
          <w:kern w:val="1"/>
          <w:sz w:val="24"/>
          <w:lang w:eastAsia="hi-IN" w:bidi="hi-IN"/>
        </w:rPr>
        <w:t>theoretically</w:t>
      </w:r>
      <w:r w:rsidR="0074285D" w:rsidRPr="00DA5C64">
        <w:rPr>
          <w:rFonts w:eastAsia="Arial Unicode MS"/>
          <w:kern w:val="1"/>
          <w:sz w:val="24"/>
          <w:lang w:eastAsia="hi-IN" w:bidi="hi-IN"/>
        </w:rPr>
        <w:t xml:space="preserve"> </w:t>
      </w:r>
      <w:r w:rsidR="00FF70C9">
        <w:rPr>
          <w:rFonts w:eastAsia="Arial Unicode MS"/>
          <w:kern w:val="1"/>
          <w:sz w:val="24"/>
          <w:lang w:eastAsia="hi-IN" w:bidi="hi-IN"/>
        </w:rPr>
        <w:t>incentivize</w:t>
      </w:r>
      <w:r w:rsidR="00FB0A77">
        <w:rPr>
          <w:rFonts w:eastAsia="Arial Unicode MS"/>
          <w:kern w:val="1"/>
          <w:sz w:val="24"/>
          <w:lang w:eastAsia="hi-IN" w:bidi="hi-IN"/>
        </w:rPr>
        <w:t>s</w:t>
      </w:r>
      <w:r w:rsidR="00DA5C64" w:rsidRPr="00DA5C64">
        <w:rPr>
          <w:rFonts w:eastAsia="Arial Unicode MS"/>
          <w:kern w:val="1"/>
          <w:sz w:val="24"/>
          <w:lang w:eastAsia="hi-IN" w:bidi="hi-IN"/>
        </w:rPr>
        <w:t xml:space="preserve"> data completeness. However, the decision whether to upgrade data elements </w:t>
      </w:r>
      <w:r w:rsidR="00F3735B">
        <w:rPr>
          <w:rFonts w:eastAsia="Arial Unicode MS"/>
          <w:kern w:val="1"/>
          <w:sz w:val="24"/>
          <w:lang w:eastAsia="hi-IN" w:bidi="hi-IN"/>
        </w:rPr>
        <w:t xml:space="preserve">from </w:t>
      </w:r>
      <w:r w:rsidR="001025C5" w:rsidRPr="00DA5C64">
        <w:rPr>
          <w:color w:val="000000"/>
          <w:sz w:val="24"/>
          <w:shd w:val="clear" w:color="auto" w:fill="FFFFFF"/>
        </w:rPr>
        <w:t>"</w:t>
      </w:r>
      <w:r w:rsidR="00F3735B">
        <w:rPr>
          <w:rFonts w:eastAsia="Arial Unicode MS"/>
          <w:kern w:val="1"/>
          <w:sz w:val="24"/>
          <w:lang w:eastAsia="hi-IN" w:bidi="hi-IN"/>
        </w:rPr>
        <w:t>optional</w:t>
      </w:r>
      <w:r w:rsidR="001025C5" w:rsidRPr="00DA5C64">
        <w:rPr>
          <w:color w:val="000000"/>
          <w:sz w:val="24"/>
          <w:shd w:val="clear" w:color="auto" w:fill="FFFFFF"/>
        </w:rPr>
        <w:t>"</w:t>
      </w:r>
      <w:r w:rsidR="00F3735B">
        <w:rPr>
          <w:rFonts w:eastAsia="Arial Unicode MS"/>
          <w:kern w:val="1"/>
          <w:sz w:val="24"/>
          <w:lang w:eastAsia="hi-IN" w:bidi="hi-IN"/>
        </w:rPr>
        <w:t xml:space="preserve"> </w:t>
      </w:r>
      <w:r w:rsidR="00DA5C64" w:rsidRPr="00DA5C64">
        <w:rPr>
          <w:rFonts w:eastAsia="Arial Unicode MS"/>
          <w:kern w:val="1"/>
          <w:sz w:val="24"/>
          <w:lang w:eastAsia="hi-IN" w:bidi="hi-IN"/>
        </w:rPr>
        <w:t xml:space="preserve">to </w:t>
      </w:r>
      <w:r w:rsidR="001025C5" w:rsidRPr="00DA5C64">
        <w:rPr>
          <w:color w:val="000000"/>
          <w:sz w:val="24"/>
          <w:shd w:val="clear" w:color="auto" w:fill="FFFFFF"/>
        </w:rPr>
        <w:t>"</w:t>
      </w:r>
      <w:r w:rsidR="00F3735B">
        <w:rPr>
          <w:rFonts w:eastAsia="Arial Unicode MS"/>
          <w:kern w:val="1"/>
          <w:sz w:val="24"/>
          <w:lang w:eastAsia="hi-IN" w:bidi="hi-IN"/>
        </w:rPr>
        <w:t>mandatory</w:t>
      </w:r>
      <w:r w:rsidR="001025C5" w:rsidRPr="00DA5C64">
        <w:rPr>
          <w:color w:val="000000"/>
          <w:sz w:val="24"/>
          <w:shd w:val="clear" w:color="auto" w:fill="FFFFFF"/>
        </w:rPr>
        <w:t>"</w:t>
      </w:r>
      <w:r w:rsidR="00DA5C64" w:rsidRPr="00DA5C64">
        <w:rPr>
          <w:rFonts w:eastAsia="Arial Unicode MS"/>
          <w:kern w:val="1"/>
          <w:sz w:val="24"/>
          <w:lang w:eastAsia="hi-IN" w:bidi="hi-IN"/>
        </w:rPr>
        <w:t xml:space="preserve"> can have a critical impact on allocation </w:t>
      </w:r>
      <w:r w:rsidR="00D8044F">
        <w:rPr>
          <w:rFonts w:eastAsia="Arial Unicode MS"/>
          <w:kern w:val="1"/>
          <w:sz w:val="24"/>
          <w:lang w:eastAsia="hi-IN" w:bidi="hi-IN"/>
        </w:rPr>
        <w:t xml:space="preserve">of resources at </w:t>
      </w:r>
      <w:r w:rsidR="00FB0A77">
        <w:rPr>
          <w:rFonts w:eastAsia="Arial Unicode MS"/>
          <w:kern w:val="1"/>
          <w:sz w:val="24"/>
          <w:lang w:eastAsia="hi-IN" w:bidi="hi-IN"/>
        </w:rPr>
        <w:t>a</w:t>
      </w:r>
      <w:r w:rsidR="00D8044F">
        <w:rPr>
          <w:rFonts w:eastAsia="Arial Unicode MS"/>
          <w:kern w:val="1"/>
          <w:sz w:val="24"/>
          <w:lang w:eastAsia="hi-IN" w:bidi="hi-IN"/>
        </w:rPr>
        <w:t xml:space="preserve"> site</w:t>
      </w:r>
      <w:r w:rsidR="00DA5C64" w:rsidRPr="00DA5C64">
        <w:rPr>
          <w:rFonts w:eastAsia="Arial Unicode MS"/>
          <w:kern w:val="1"/>
          <w:sz w:val="24"/>
          <w:lang w:eastAsia="hi-IN" w:bidi="hi-IN"/>
        </w:rPr>
        <w:t xml:space="preserve">. This decision </w:t>
      </w:r>
      <w:r w:rsidR="004D40D8">
        <w:rPr>
          <w:rFonts w:eastAsia="Arial Unicode MS"/>
          <w:kern w:val="1"/>
          <w:sz w:val="24"/>
          <w:lang w:eastAsia="hi-IN" w:bidi="hi-IN"/>
        </w:rPr>
        <w:t>establishes</w:t>
      </w:r>
      <w:r w:rsidR="00DA5C64" w:rsidRPr="00DA5C64">
        <w:rPr>
          <w:rFonts w:eastAsia="Arial Unicode MS"/>
          <w:kern w:val="1"/>
          <w:sz w:val="24"/>
          <w:lang w:eastAsia="hi-IN" w:bidi="hi-IN"/>
        </w:rPr>
        <w:t xml:space="preserve"> a precedent for future participating institutions.</w:t>
      </w:r>
    </w:p>
    <w:p w14:paraId="7A09FE72" w14:textId="77777777" w:rsidR="00DA5C64" w:rsidRPr="00DA5C64" w:rsidRDefault="00DA5C64" w:rsidP="00DA5C64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</w:p>
    <w:p w14:paraId="6C734CEE" w14:textId="5379E823" w:rsidR="00DA5C64" w:rsidRPr="00DA5C64" w:rsidRDefault="00FB6062" w:rsidP="00DA5C64">
      <w:pPr>
        <w:spacing w:line="480" w:lineRule="auto"/>
        <w:ind w:firstLine="0"/>
        <w:rPr>
          <w:rFonts w:eastAsia="Arial Unicode MS"/>
          <w:b/>
          <w:kern w:val="1"/>
          <w:sz w:val="24"/>
          <w:lang w:eastAsia="hi-IN" w:bidi="hi-IN"/>
        </w:rPr>
      </w:pPr>
      <w:r>
        <w:rPr>
          <w:rFonts w:eastAsia="Arial Unicode MS"/>
          <w:b/>
          <w:kern w:val="1"/>
          <w:sz w:val="24"/>
          <w:lang w:eastAsia="hi-IN" w:bidi="hi-IN"/>
        </w:rPr>
        <w:t>Example</w:t>
      </w:r>
      <w:r w:rsidR="00DA5C64" w:rsidRPr="00DA5C64">
        <w:rPr>
          <w:rFonts w:eastAsia="Arial Unicode MS"/>
          <w:b/>
          <w:kern w:val="1"/>
          <w:sz w:val="24"/>
          <w:lang w:eastAsia="hi-IN" w:bidi="hi-IN"/>
        </w:rPr>
        <w:t xml:space="preserve"> </w:t>
      </w:r>
      <w:r w:rsidR="007A0D2F">
        <w:rPr>
          <w:rFonts w:eastAsia="Arial Unicode MS"/>
          <w:b/>
          <w:kern w:val="1"/>
          <w:sz w:val="24"/>
          <w:lang w:eastAsia="hi-IN" w:bidi="hi-IN"/>
        </w:rPr>
        <w:t>4</w:t>
      </w:r>
      <w:r w:rsidR="00DA5C64" w:rsidRPr="00DA5C64">
        <w:rPr>
          <w:rFonts w:eastAsia="Arial Unicode MS"/>
          <w:b/>
          <w:kern w:val="1"/>
          <w:sz w:val="24"/>
          <w:lang w:eastAsia="hi-IN" w:bidi="hi-IN"/>
        </w:rPr>
        <w:t>(</w:t>
      </w:r>
      <w:r w:rsidR="00AF02F8">
        <w:rPr>
          <w:rFonts w:eastAsia="Arial Unicode MS"/>
          <w:b/>
          <w:kern w:val="1"/>
          <w:sz w:val="24"/>
          <w:lang w:eastAsia="hi-IN" w:bidi="hi-IN"/>
        </w:rPr>
        <w:t>b</w:t>
      </w:r>
      <w:r w:rsidR="00DA5C64" w:rsidRPr="00DA5C64">
        <w:rPr>
          <w:rFonts w:eastAsia="Arial Unicode MS"/>
          <w:b/>
          <w:kern w:val="1"/>
          <w:sz w:val="24"/>
          <w:lang w:eastAsia="hi-IN" w:bidi="hi-IN"/>
        </w:rPr>
        <w:t>)</w:t>
      </w:r>
      <w:r w:rsidR="00877C41">
        <w:rPr>
          <w:rFonts w:eastAsia="Arial Unicode MS"/>
          <w:b/>
          <w:color w:val="FFFFFF" w:themeColor="background1"/>
          <w:kern w:val="1"/>
          <w:sz w:val="24"/>
          <w:lang w:eastAsia="hi-IN" w:bidi="hi-IN"/>
        </w:rPr>
        <w:t xml:space="preserve"> </w:t>
      </w:r>
      <w:r w:rsidR="00DA5C64" w:rsidRPr="00DA5C64">
        <w:rPr>
          <w:rFonts w:eastAsia="Arial Unicode MS"/>
          <w:b/>
          <w:kern w:val="1"/>
          <w:sz w:val="24"/>
          <w:lang w:eastAsia="hi-IN" w:bidi="hi-IN"/>
        </w:rPr>
        <w:t>|</w:t>
      </w:r>
      <w:r w:rsidR="00877C41">
        <w:rPr>
          <w:rFonts w:eastAsia="Arial Unicode MS"/>
          <w:b/>
          <w:color w:val="FFFFFF" w:themeColor="background1"/>
          <w:kern w:val="1"/>
          <w:sz w:val="24"/>
          <w:lang w:eastAsia="hi-IN" w:bidi="hi-IN"/>
        </w:rPr>
        <w:t xml:space="preserve"> </w:t>
      </w:r>
      <w:r w:rsidR="00DA5C64" w:rsidRPr="00DA5C64">
        <w:rPr>
          <w:rFonts w:eastAsia="Arial Unicode MS"/>
          <w:b/>
          <w:kern w:val="1"/>
          <w:sz w:val="24"/>
          <w:lang w:eastAsia="hi-IN" w:bidi="hi-IN"/>
        </w:rPr>
        <w:t>Consolidating registry entries and avoiding duplicates</w:t>
      </w:r>
    </w:p>
    <w:p w14:paraId="1E5B277F" w14:textId="3BC31D1E" w:rsidR="00DA5C64" w:rsidRPr="00DA5C64" w:rsidRDefault="00DA5C64" w:rsidP="00DA5C64">
      <w:pPr>
        <w:spacing w:line="480" w:lineRule="auto"/>
        <w:ind w:firstLine="0"/>
        <w:rPr>
          <w:rFonts w:eastAsia="Arial Unicode MS"/>
          <w:kern w:val="1"/>
          <w:sz w:val="24"/>
          <w:u w:val="single"/>
          <w:lang w:eastAsia="hi-IN" w:bidi="hi-IN"/>
        </w:rPr>
      </w:pPr>
      <w:r w:rsidRPr="00DA5C64">
        <w:rPr>
          <w:rFonts w:eastAsia="Arial Unicode MS"/>
          <w:kern w:val="1"/>
          <w:sz w:val="24"/>
          <w:lang w:eastAsia="hi-IN" w:bidi="hi-IN"/>
        </w:rPr>
        <w:t xml:space="preserve">Two identifiers were used to uniquely identify a </w:t>
      </w:r>
      <w:r w:rsidR="00F67CE9">
        <w:rPr>
          <w:rFonts w:eastAsia="Arial Unicode MS"/>
          <w:kern w:val="1"/>
          <w:sz w:val="24"/>
          <w:lang w:eastAsia="hi-IN" w:bidi="hi-IN"/>
        </w:rPr>
        <w:t xml:space="preserve">registry </w:t>
      </w:r>
      <w:r w:rsidRPr="00DA5C64">
        <w:rPr>
          <w:rFonts w:eastAsia="Arial Unicode MS"/>
          <w:kern w:val="1"/>
          <w:sz w:val="24"/>
          <w:lang w:eastAsia="hi-IN" w:bidi="hi-IN"/>
        </w:rPr>
        <w:t xml:space="preserve">participant in TNGR. </w:t>
      </w:r>
      <w:proofErr w:type="spellStart"/>
      <w:r w:rsidRPr="00DA5C64">
        <w:rPr>
          <w:rFonts w:eastAsia="Arial Unicode MS"/>
          <w:i/>
          <w:kern w:val="1"/>
          <w:sz w:val="24"/>
          <w:lang w:eastAsia="hi-IN" w:bidi="hi-IN"/>
        </w:rPr>
        <w:t>LDCCode</w:t>
      </w:r>
      <w:proofErr w:type="spellEnd"/>
      <w:r w:rsidRPr="00DA5C64">
        <w:rPr>
          <w:rFonts w:eastAsia="Arial Unicode MS"/>
          <w:kern w:val="1"/>
          <w:sz w:val="24"/>
          <w:lang w:eastAsia="hi-IN" w:bidi="hi-IN"/>
        </w:rPr>
        <w:t xml:space="preserve"> which distinguished </w:t>
      </w:r>
      <w:r w:rsidR="00E75ABD">
        <w:rPr>
          <w:rFonts w:eastAsia="Arial Unicode MS"/>
          <w:kern w:val="1"/>
          <w:sz w:val="24"/>
          <w:lang w:eastAsia="hi-IN" w:bidi="hi-IN"/>
        </w:rPr>
        <w:t>site</w:t>
      </w:r>
      <w:r w:rsidRPr="00DA5C64">
        <w:rPr>
          <w:rFonts w:eastAsia="Arial Unicode MS"/>
          <w:kern w:val="1"/>
          <w:sz w:val="24"/>
          <w:lang w:eastAsia="hi-IN" w:bidi="hi-IN"/>
        </w:rPr>
        <w:t>s within countries</w:t>
      </w:r>
      <w:r w:rsidR="002A1644">
        <w:rPr>
          <w:rFonts w:eastAsia="Arial Unicode MS"/>
          <w:kern w:val="1"/>
          <w:sz w:val="24"/>
          <w:lang w:eastAsia="hi-IN" w:bidi="hi-IN"/>
        </w:rPr>
        <w:t xml:space="preserve">, </w:t>
      </w:r>
      <w:r w:rsidRPr="00DA5C64">
        <w:rPr>
          <w:rFonts w:eastAsia="Arial Unicode MS"/>
          <w:kern w:val="1"/>
          <w:sz w:val="24"/>
          <w:lang w:eastAsia="hi-IN" w:bidi="hi-IN"/>
        </w:rPr>
        <w:t>and a unique identifier associated with individuals within a</w:t>
      </w:r>
      <w:r w:rsidR="002A1644">
        <w:rPr>
          <w:rFonts w:eastAsia="Arial Unicode MS"/>
          <w:kern w:val="1"/>
          <w:sz w:val="24"/>
          <w:lang w:eastAsia="hi-IN" w:bidi="hi-IN"/>
        </w:rPr>
        <w:t xml:space="preserve"> local center </w:t>
      </w:r>
      <w:r w:rsidRPr="00DA5C64">
        <w:rPr>
          <w:rFonts w:eastAsia="Arial Unicode MS"/>
          <w:kern w:val="1"/>
          <w:sz w:val="24"/>
          <w:lang w:eastAsia="hi-IN" w:bidi="hi-IN"/>
        </w:rPr>
        <w:t>(</w:t>
      </w:r>
      <w:proofErr w:type="spellStart"/>
      <w:r w:rsidRPr="00DA5C64">
        <w:rPr>
          <w:rFonts w:eastAsia="Arial Unicode MS"/>
          <w:i/>
          <w:kern w:val="1"/>
          <w:sz w:val="24"/>
          <w:lang w:eastAsia="hi-IN" w:bidi="hi-IN"/>
        </w:rPr>
        <w:t>LDCPatientID</w:t>
      </w:r>
      <w:proofErr w:type="spellEnd"/>
      <w:r w:rsidRPr="00DA5C64">
        <w:rPr>
          <w:rFonts w:eastAsia="Arial Unicode MS"/>
          <w:kern w:val="1"/>
          <w:sz w:val="24"/>
          <w:lang w:eastAsia="hi-IN" w:bidi="hi-IN"/>
        </w:rPr>
        <w:t>)</w:t>
      </w:r>
      <w:r w:rsidRPr="00DA5C64">
        <w:rPr>
          <w:rFonts w:eastAsia="Arial Unicode MS"/>
          <w:kern w:val="1"/>
          <w:sz w:val="24"/>
          <w:lang w:eastAsia="hi-IN" w:bidi="hi-IN"/>
        </w:rPr>
        <w:fldChar w:fldCharType="begin">
          <w:fldData xml:space="preserve">PEVuZE5vdGU+PENpdGU+PEF1dGhvcj5TYW1wdXJubzwvQXV0aG9yPjxZZWFyPjIwMTk8L1llYXI+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</w:fldData>
        </w:fldChar>
      </w:r>
      <w:r w:rsidR="009717FB">
        <w:rPr>
          <w:rFonts w:eastAsia="Arial Unicode MS"/>
          <w:kern w:val="1"/>
          <w:sz w:val="24"/>
          <w:lang w:eastAsia="hi-IN" w:bidi="hi-IN"/>
        </w:rPr>
        <w:instrText xml:space="preserve"> ADDIN EN.CITE </w:instrText>
      </w:r>
      <w:r w:rsidR="009717FB">
        <w:rPr>
          <w:rFonts w:eastAsia="Arial Unicode MS"/>
          <w:kern w:val="1"/>
          <w:sz w:val="24"/>
          <w:lang w:eastAsia="hi-IN" w:bidi="hi-IN"/>
        </w:rPr>
        <w:fldChar w:fldCharType="begin">
          <w:fldData xml:space="preserve">PEVuZE5vdGU+PENpdGU+PEF1dGhvcj5TYW1wdXJubzwvQXV0aG9yPjxZZWFyPjIwMTk8L1llYXI+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</w:fldData>
        </w:fldChar>
      </w:r>
      <w:r w:rsidR="009717FB">
        <w:rPr>
          <w:rFonts w:eastAsia="Arial Unicode MS"/>
          <w:kern w:val="1"/>
          <w:sz w:val="24"/>
          <w:lang w:eastAsia="hi-IN" w:bidi="hi-IN"/>
        </w:rPr>
        <w:instrText xml:space="preserve"> ADDIN EN.CITE.DATA </w:instrText>
      </w:r>
      <w:r w:rsidR="009717FB">
        <w:rPr>
          <w:rFonts w:eastAsia="Arial Unicode MS"/>
          <w:kern w:val="1"/>
          <w:sz w:val="24"/>
          <w:lang w:eastAsia="hi-IN" w:bidi="hi-IN"/>
        </w:rPr>
      </w:r>
      <w:r w:rsidR="009717FB">
        <w:rPr>
          <w:rFonts w:eastAsia="Arial Unicode MS"/>
          <w:kern w:val="1"/>
          <w:sz w:val="24"/>
          <w:lang w:eastAsia="hi-IN" w:bidi="hi-IN"/>
        </w:rPr>
        <w:fldChar w:fldCharType="end"/>
      </w:r>
      <w:r w:rsidRPr="00DA5C64">
        <w:rPr>
          <w:rFonts w:eastAsia="Arial Unicode MS"/>
          <w:kern w:val="1"/>
          <w:sz w:val="24"/>
          <w:lang w:eastAsia="hi-IN" w:bidi="hi-IN"/>
        </w:rPr>
      </w:r>
      <w:r w:rsidRPr="00DA5C64">
        <w:rPr>
          <w:rFonts w:eastAsia="Arial Unicode MS"/>
          <w:kern w:val="1"/>
          <w:sz w:val="24"/>
          <w:lang w:eastAsia="hi-IN" w:bidi="hi-IN"/>
        </w:rPr>
        <w:fldChar w:fldCharType="separate"/>
      </w:r>
      <w:r w:rsidR="009717FB">
        <w:rPr>
          <w:rFonts w:eastAsia="Arial Unicode MS"/>
          <w:noProof/>
          <w:kern w:val="1"/>
          <w:sz w:val="24"/>
          <w:lang w:eastAsia="hi-IN" w:bidi="hi-IN"/>
        </w:rPr>
        <w:t>[</w:t>
      </w:r>
      <w:hyperlink w:anchor="_ENREF_8" w:tooltip="Sampurno, 2019 #9" w:history="1">
        <w:r w:rsidR="00855570">
          <w:rPr>
            <w:rFonts w:eastAsia="Arial Unicode MS"/>
            <w:noProof/>
            <w:kern w:val="1"/>
            <w:sz w:val="24"/>
            <w:lang w:eastAsia="hi-IN" w:bidi="hi-IN"/>
          </w:rPr>
          <w:t>8</w:t>
        </w:r>
      </w:hyperlink>
      <w:r w:rsidR="009717FB">
        <w:rPr>
          <w:rFonts w:eastAsia="Arial Unicode MS"/>
          <w:noProof/>
          <w:kern w:val="1"/>
          <w:sz w:val="24"/>
          <w:lang w:eastAsia="hi-IN" w:bidi="hi-IN"/>
        </w:rPr>
        <w:t>]</w:t>
      </w:r>
      <w:r w:rsidRPr="00DA5C64">
        <w:rPr>
          <w:rFonts w:eastAsia="Arial Unicode MS"/>
          <w:kern w:val="1"/>
          <w:sz w:val="24"/>
          <w:lang w:eastAsia="hi-IN" w:bidi="hi-IN"/>
        </w:rPr>
        <w:fldChar w:fldCharType="end"/>
      </w:r>
      <w:r w:rsidRPr="00DA5C64">
        <w:rPr>
          <w:rFonts w:eastAsia="Arial Unicode MS"/>
          <w:kern w:val="1"/>
          <w:sz w:val="24"/>
          <w:lang w:eastAsia="hi-IN" w:bidi="hi-IN"/>
        </w:rPr>
        <w:t xml:space="preserve">. During the review process, </w:t>
      </w:r>
      <w:r w:rsidR="00E75ABD">
        <w:rPr>
          <w:rFonts w:eastAsia="Arial Unicode MS"/>
          <w:kern w:val="1"/>
          <w:sz w:val="24"/>
          <w:lang w:eastAsia="hi-IN" w:bidi="hi-IN"/>
        </w:rPr>
        <w:t>site</w:t>
      </w:r>
      <w:r w:rsidRPr="00DA5C64">
        <w:rPr>
          <w:rFonts w:eastAsia="Arial Unicode MS"/>
          <w:kern w:val="1"/>
          <w:sz w:val="24"/>
          <w:lang w:eastAsia="hi-IN" w:bidi="hi-IN"/>
        </w:rPr>
        <w:t xml:space="preserve">s were reporting more </w:t>
      </w:r>
      <w:r w:rsidR="00E7327B" w:rsidRPr="00DA5C64">
        <w:rPr>
          <w:rFonts w:eastAsia="Arial Unicode MS"/>
          <w:kern w:val="1"/>
          <w:sz w:val="24"/>
          <w:lang w:eastAsia="hi-IN" w:bidi="hi-IN"/>
        </w:rPr>
        <w:t>pa</w:t>
      </w:r>
      <w:r w:rsidR="00E7327B">
        <w:rPr>
          <w:rFonts w:eastAsia="Arial Unicode MS"/>
          <w:kern w:val="1"/>
          <w:sz w:val="24"/>
          <w:lang w:eastAsia="hi-IN" w:bidi="hi-IN"/>
        </w:rPr>
        <w:t>rticipant</w:t>
      </w:r>
      <w:r w:rsidR="00E7327B" w:rsidRPr="00DA5C64">
        <w:rPr>
          <w:rFonts w:eastAsia="Arial Unicode MS"/>
          <w:kern w:val="1"/>
          <w:sz w:val="24"/>
          <w:lang w:eastAsia="hi-IN" w:bidi="hi-IN"/>
        </w:rPr>
        <w:t xml:space="preserve">s </w:t>
      </w:r>
      <w:r w:rsidRPr="00DA5C64">
        <w:rPr>
          <w:rFonts w:eastAsia="Arial Unicode MS"/>
          <w:kern w:val="1"/>
          <w:sz w:val="24"/>
          <w:lang w:eastAsia="hi-IN" w:bidi="hi-IN"/>
        </w:rPr>
        <w:t>tha</w:t>
      </w:r>
      <w:r w:rsidR="00314A74">
        <w:rPr>
          <w:rFonts w:eastAsia="Arial Unicode MS"/>
          <w:kern w:val="1"/>
          <w:sz w:val="24"/>
          <w:lang w:eastAsia="hi-IN" w:bidi="hi-IN"/>
        </w:rPr>
        <w:t>n</w:t>
      </w:r>
      <w:r w:rsidRPr="00DA5C64">
        <w:rPr>
          <w:rFonts w:eastAsia="Arial Unicode MS"/>
          <w:kern w:val="1"/>
          <w:sz w:val="24"/>
          <w:lang w:eastAsia="hi-IN" w:bidi="hi-IN"/>
        </w:rPr>
        <w:t xml:space="preserve"> was expected due to individuals </w:t>
      </w:r>
      <w:r w:rsidR="00402F4C">
        <w:rPr>
          <w:rFonts w:eastAsia="Arial Unicode MS"/>
          <w:kern w:val="1"/>
          <w:sz w:val="24"/>
          <w:lang w:eastAsia="hi-IN" w:bidi="hi-IN"/>
        </w:rPr>
        <w:t>being</w:t>
      </w:r>
      <w:r w:rsidRPr="00DA5C64">
        <w:rPr>
          <w:rFonts w:eastAsia="Arial Unicode MS"/>
          <w:kern w:val="1"/>
          <w:sz w:val="24"/>
          <w:lang w:eastAsia="hi-IN" w:bidi="hi-IN"/>
        </w:rPr>
        <w:t xml:space="preserve"> entered more than once into the TNGR but with </w:t>
      </w:r>
      <w:r w:rsidR="00E75ABD">
        <w:rPr>
          <w:rFonts w:eastAsia="Arial Unicode MS"/>
          <w:kern w:val="1"/>
          <w:sz w:val="24"/>
          <w:lang w:eastAsia="hi-IN" w:bidi="hi-IN"/>
        </w:rPr>
        <w:t>unique</w:t>
      </w:r>
      <w:r w:rsidRPr="00DA5C64">
        <w:rPr>
          <w:rFonts w:eastAsia="Arial Unicode MS"/>
          <w:kern w:val="1"/>
          <w:sz w:val="24"/>
          <w:lang w:eastAsia="hi-IN" w:bidi="hi-IN"/>
        </w:rPr>
        <w:t xml:space="preserve"> identifier</w:t>
      </w:r>
      <w:r w:rsidR="00E75ABD">
        <w:rPr>
          <w:rFonts w:eastAsia="Arial Unicode MS"/>
          <w:kern w:val="1"/>
          <w:sz w:val="24"/>
          <w:lang w:eastAsia="hi-IN" w:bidi="hi-IN"/>
        </w:rPr>
        <w:t>s</w:t>
      </w:r>
      <w:r w:rsidRPr="00DA5C64">
        <w:rPr>
          <w:rFonts w:eastAsia="Arial Unicode MS"/>
          <w:kern w:val="1"/>
          <w:sz w:val="24"/>
          <w:lang w:eastAsia="hi-IN" w:bidi="hi-IN"/>
        </w:rPr>
        <w:t>.</w:t>
      </w:r>
    </w:p>
    <w:p w14:paraId="11FE91A9" w14:textId="77777777" w:rsidR="00781DE9" w:rsidRDefault="00781DE9" w:rsidP="00DA5C64">
      <w:pPr>
        <w:spacing w:line="480" w:lineRule="auto"/>
        <w:ind w:firstLine="0"/>
        <w:rPr>
          <w:rFonts w:eastAsia="Arial Unicode MS"/>
          <w:kern w:val="1"/>
          <w:sz w:val="24"/>
          <w:u w:val="single"/>
          <w:lang w:eastAsia="hi-IN" w:bidi="hi-IN"/>
        </w:rPr>
      </w:pPr>
    </w:p>
    <w:p w14:paraId="671757B4" w14:textId="2772676D" w:rsidR="00DA5C64" w:rsidRDefault="00781DE9" w:rsidP="00DA5C64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  <w:r>
        <w:rPr>
          <w:rFonts w:eastAsia="Arial Unicode MS"/>
          <w:kern w:val="1"/>
          <w:sz w:val="24"/>
          <w:lang w:eastAsia="hi-IN" w:bidi="hi-IN"/>
        </w:rPr>
        <w:t xml:space="preserve">To </w:t>
      </w:r>
      <w:r w:rsidRPr="00DA5C64">
        <w:rPr>
          <w:rFonts w:eastAsia="Arial Unicode MS"/>
          <w:kern w:val="1"/>
          <w:sz w:val="24"/>
          <w:lang w:eastAsia="hi-IN" w:bidi="hi-IN"/>
        </w:rPr>
        <w:t xml:space="preserve">minimize </w:t>
      </w:r>
      <w:r w:rsidR="001004E2">
        <w:rPr>
          <w:rFonts w:eastAsia="Arial Unicode MS"/>
          <w:kern w:val="1"/>
          <w:sz w:val="24"/>
          <w:lang w:eastAsia="hi-IN" w:bidi="hi-IN"/>
        </w:rPr>
        <w:t xml:space="preserve">future </w:t>
      </w:r>
      <w:r w:rsidRPr="00DA5C64">
        <w:rPr>
          <w:rFonts w:eastAsia="Arial Unicode MS"/>
          <w:kern w:val="1"/>
          <w:sz w:val="24"/>
          <w:lang w:eastAsia="hi-IN" w:bidi="hi-IN"/>
        </w:rPr>
        <w:t>duplicate entries being submitted to the central registry</w:t>
      </w:r>
      <w:r>
        <w:rPr>
          <w:rFonts w:eastAsia="Arial Unicode MS"/>
          <w:kern w:val="1"/>
          <w:sz w:val="24"/>
          <w:lang w:eastAsia="hi-IN" w:bidi="hi-IN"/>
        </w:rPr>
        <w:t>,</w:t>
      </w:r>
      <w:r w:rsidRPr="00DA5C64">
        <w:rPr>
          <w:rFonts w:eastAsia="Arial Unicode MS"/>
          <w:kern w:val="1"/>
          <w:sz w:val="24"/>
          <w:lang w:eastAsia="hi-IN" w:bidi="hi-IN"/>
        </w:rPr>
        <w:t xml:space="preserve"> </w:t>
      </w:r>
      <w:r>
        <w:rPr>
          <w:rFonts w:eastAsia="Arial Unicode MS"/>
          <w:kern w:val="1"/>
          <w:sz w:val="24"/>
          <w:lang w:eastAsia="hi-IN" w:bidi="hi-IN"/>
        </w:rPr>
        <w:t xml:space="preserve">a new process </w:t>
      </w:r>
      <w:r w:rsidR="00E648DD">
        <w:rPr>
          <w:rFonts w:eastAsia="Arial Unicode MS"/>
          <w:kern w:val="1"/>
          <w:sz w:val="24"/>
          <w:lang w:eastAsia="hi-IN" w:bidi="hi-IN"/>
        </w:rPr>
        <w:t>has been</w:t>
      </w:r>
      <w:r>
        <w:rPr>
          <w:rFonts w:eastAsia="Arial Unicode MS"/>
          <w:kern w:val="1"/>
          <w:sz w:val="24"/>
          <w:lang w:eastAsia="hi-IN" w:bidi="hi-IN"/>
        </w:rPr>
        <w:t xml:space="preserve"> </w:t>
      </w:r>
      <w:r w:rsidR="004F2EAB">
        <w:rPr>
          <w:rFonts w:eastAsia="Arial Unicode MS"/>
          <w:kern w:val="1"/>
          <w:sz w:val="24"/>
          <w:lang w:eastAsia="hi-IN" w:bidi="hi-IN"/>
        </w:rPr>
        <w:t>employed</w:t>
      </w:r>
      <w:r>
        <w:rPr>
          <w:rFonts w:eastAsia="Arial Unicode MS"/>
          <w:kern w:val="1"/>
          <w:sz w:val="24"/>
          <w:lang w:eastAsia="hi-IN" w:bidi="hi-IN"/>
        </w:rPr>
        <w:t xml:space="preserve"> by the DCC</w:t>
      </w:r>
      <w:r w:rsidR="00F94326">
        <w:rPr>
          <w:rFonts w:eastAsia="Arial Unicode MS"/>
          <w:kern w:val="1"/>
          <w:sz w:val="24"/>
          <w:lang w:eastAsia="hi-IN" w:bidi="hi-IN"/>
        </w:rPr>
        <w:t>.</w:t>
      </w:r>
      <w:r>
        <w:rPr>
          <w:rFonts w:eastAsia="Arial Unicode MS"/>
          <w:kern w:val="1"/>
          <w:sz w:val="24"/>
          <w:lang w:eastAsia="hi-IN" w:bidi="hi-IN"/>
        </w:rPr>
        <w:t xml:space="preserve"> </w:t>
      </w:r>
      <w:r w:rsidR="0017435B">
        <w:rPr>
          <w:rFonts w:eastAsia="Arial Unicode MS"/>
          <w:kern w:val="1"/>
          <w:sz w:val="24"/>
          <w:lang w:eastAsia="hi-IN" w:bidi="hi-IN"/>
        </w:rPr>
        <w:t>Site</w:t>
      </w:r>
      <w:r w:rsidR="00DA5C64" w:rsidRPr="00DA5C64">
        <w:rPr>
          <w:rFonts w:eastAsia="Arial Unicode MS"/>
          <w:kern w:val="1"/>
          <w:sz w:val="24"/>
          <w:lang w:eastAsia="hi-IN" w:bidi="hi-IN"/>
        </w:rPr>
        <w:t xml:space="preserve">s </w:t>
      </w:r>
      <w:r w:rsidR="0017435B">
        <w:rPr>
          <w:rFonts w:eastAsia="Arial Unicode MS"/>
          <w:kern w:val="1"/>
          <w:sz w:val="24"/>
          <w:lang w:eastAsia="hi-IN" w:bidi="hi-IN"/>
        </w:rPr>
        <w:t>a</w:t>
      </w:r>
      <w:r w:rsidR="00F94326">
        <w:rPr>
          <w:rFonts w:eastAsia="Arial Unicode MS"/>
          <w:kern w:val="1"/>
          <w:sz w:val="24"/>
          <w:lang w:eastAsia="hi-IN" w:bidi="hi-IN"/>
        </w:rPr>
        <w:t xml:space="preserve">re asked to </w:t>
      </w:r>
      <w:r w:rsidR="00DA5C64" w:rsidRPr="00DA5C64">
        <w:rPr>
          <w:rFonts w:eastAsia="Arial Unicode MS"/>
          <w:kern w:val="1"/>
          <w:sz w:val="24"/>
          <w:lang w:eastAsia="hi-IN" w:bidi="hi-IN"/>
        </w:rPr>
        <w:t>verif</w:t>
      </w:r>
      <w:r w:rsidR="00F94326">
        <w:rPr>
          <w:rFonts w:eastAsia="Arial Unicode MS"/>
          <w:kern w:val="1"/>
          <w:sz w:val="24"/>
          <w:lang w:eastAsia="hi-IN" w:bidi="hi-IN"/>
        </w:rPr>
        <w:t>y</w:t>
      </w:r>
      <w:r w:rsidR="00DA5C64" w:rsidRPr="00DA5C64">
        <w:rPr>
          <w:rFonts w:eastAsia="Arial Unicode MS"/>
          <w:kern w:val="1"/>
          <w:sz w:val="24"/>
          <w:lang w:eastAsia="hi-IN" w:bidi="hi-IN"/>
        </w:rPr>
        <w:t xml:space="preserve"> </w:t>
      </w:r>
      <w:r w:rsidR="00F94326">
        <w:rPr>
          <w:rFonts w:eastAsia="Arial Unicode MS"/>
          <w:kern w:val="1"/>
          <w:sz w:val="24"/>
          <w:lang w:eastAsia="hi-IN" w:bidi="hi-IN"/>
        </w:rPr>
        <w:t>i</w:t>
      </w:r>
      <w:r w:rsidR="00F94326" w:rsidRPr="00DA5C64">
        <w:rPr>
          <w:rFonts w:eastAsia="Arial Unicode MS"/>
          <w:kern w:val="1"/>
          <w:sz w:val="24"/>
          <w:lang w:eastAsia="hi-IN" w:bidi="hi-IN"/>
        </w:rPr>
        <w:t xml:space="preserve">ndividuals </w:t>
      </w:r>
      <w:r w:rsidR="0017435B">
        <w:rPr>
          <w:rFonts w:eastAsia="Arial Unicode MS"/>
          <w:kern w:val="1"/>
          <w:sz w:val="24"/>
          <w:lang w:eastAsia="hi-IN" w:bidi="hi-IN"/>
        </w:rPr>
        <w:t xml:space="preserve">that were uploaded </w:t>
      </w:r>
      <w:r w:rsidR="00F94326" w:rsidRPr="00DA5C64">
        <w:rPr>
          <w:rFonts w:eastAsia="Arial Unicode MS"/>
          <w:kern w:val="1"/>
          <w:sz w:val="24"/>
          <w:lang w:eastAsia="hi-IN" w:bidi="hi-IN"/>
        </w:rPr>
        <w:t>with</w:t>
      </w:r>
      <w:r w:rsidR="0017435B">
        <w:rPr>
          <w:rFonts w:eastAsia="Arial Unicode MS"/>
          <w:kern w:val="1"/>
          <w:sz w:val="24"/>
          <w:lang w:eastAsia="hi-IN" w:bidi="hi-IN"/>
        </w:rPr>
        <w:t xml:space="preserve"> the same</w:t>
      </w:r>
      <w:r w:rsidR="00F94326" w:rsidRPr="00DA5C64">
        <w:rPr>
          <w:rFonts w:eastAsia="Arial Unicode MS"/>
          <w:kern w:val="1"/>
          <w:sz w:val="24"/>
          <w:lang w:eastAsia="hi-IN" w:bidi="hi-IN"/>
        </w:rPr>
        <w:t xml:space="preserve"> set of numeric </w:t>
      </w:r>
      <w:r w:rsidR="009A2934">
        <w:rPr>
          <w:rFonts w:eastAsia="Arial Unicode MS"/>
          <w:kern w:val="1"/>
          <w:sz w:val="24"/>
          <w:lang w:eastAsia="hi-IN" w:bidi="hi-IN"/>
        </w:rPr>
        <w:t>and</w:t>
      </w:r>
      <w:r w:rsidR="00F94326" w:rsidRPr="00DA5C64">
        <w:rPr>
          <w:rFonts w:eastAsia="Arial Unicode MS"/>
          <w:kern w:val="1"/>
          <w:sz w:val="24"/>
          <w:lang w:eastAsia="hi-IN" w:bidi="hi-IN"/>
        </w:rPr>
        <w:t xml:space="preserve"> date baseline variables</w:t>
      </w:r>
      <w:r w:rsidR="004F2EAB">
        <w:rPr>
          <w:rFonts w:eastAsia="Arial Unicode MS"/>
          <w:kern w:val="1"/>
          <w:sz w:val="24"/>
          <w:lang w:eastAsia="hi-IN" w:bidi="hi-IN"/>
        </w:rPr>
        <w:t xml:space="preserve"> </w:t>
      </w:r>
      <w:r w:rsidR="00DA5C64" w:rsidRPr="00DA5C64">
        <w:rPr>
          <w:rFonts w:eastAsia="Arial Unicode MS"/>
          <w:kern w:val="1"/>
          <w:sz w:val="24"/>
          <w:lang w:eastAsia="hi-IN" w:bidi="hi-IN"/>
        </w:rPr>
        <w:t>against records in their local registry where pa</w:t>
      </w:r>
      <w:r w:rsidR="00E7327B">
        <w:rPr>
          <w:rFonts w:eastAsia="Arial Unicode MS"/>
          <w:kern w:val="1"/>
          <w:sz w:val="24"/>
          <w:lang w:eastAsia="hi-IN" w:bidi="hi-IN"/>
        </w:rPr>
        <w:t>rticipan</w:t>
      </w:r>
      <w:r w:rsidR="00DA5C64" w:rsidRPr="00DA5C64">
        <w:rPr>
          <w:rFonts w:eastAsia="Arial Unicode MS"/>
          <w:kern w:val="1"/>
          <w:sz w:val="24"/>
          <w:lang w:eastAsia="hi-IN" w:bidi="hi-IN"/>
        </w:rPr>
        <w:t xml:space="preserve">ts’ personal information was held. Confirmed duplicate entries </w:t>
      </w:r>
      <w:r w:rsidR="0017435B">
        <w:rPr>
          <w:rFonts w:eastAsia="Arial Unicode MS"/>
          <w:kern w:val="1"/>
          <w:sz w:val="24"/>
          <w:lang w:eastAsia="hi-IN" w:bidi="hi-IN"/>
        </w:rPr>
        <w:t>a</w:t>
      </w:r>
      <w:r w:rsidR="00DA5C64" w:rsidRPr="00DA5C64">
        <w:rPr>
          <w:rFonts w:eastAsia="Arial Unicode MS"/>
          <w:kern w:val="1"/>
          <w:sz w:val="24"/>
          <w:lang w:eastAsia="hi-IN" w:bidi="hi-IN"/>
        </w:rPr>
        <w:t>re subsequently removed from TNGR.</w:t>
      </w:r>
    </w:p>
    <w:p w14:paraId="44E1A404" w14:textId="77777777" w:rsidR="00781DE9" w:rsidRPr="00DA5C64" w:rsidRDefault="00781DE9" w:rsidP="00DA5C64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</w:p>
    <w:p w14:paraId="2DDA6180" w14:textId="5F129563" w:rsidR="00E967F5" w:rsidRPr="00DA5C64" w:rsidRDefault="00D958A3" w:rsidP="00E967F5">
      <w:pPr>
        <w:spacing w:line="480" w:lineRule="auto"/>
        <w:ind w:firstLine="0"/>
        <w:rPr>
          <w:rFonts w:eastAsia="Arial Unicode MS"/>
          <w:color w:val="808080" w:themeColor="background1" w:themeShade="80"/>
          <w:kern w:val="1"/>
          <w:sz w:val="24"/>
          <w:lang w:eastAsia="hi-IN" w:bidi="hi-IN"/>
        </w:rPr>
      </w:pPr>
      <w:r>
        <w:rPr>
          <w:rFonts w:eastAsia="Arial Unicode MS"/>
          <w:kern w:val="1"/>
          <w:sz w:val="24"/>
          <w:u w:val="single"/>
          <w:lang w:eastAsia="hi-IN" w:bidi="hi-IN"/>
        </w:rPr>
        <w:lastRenderedPageBreak/>
        <w:t>L</w:t>
      </w:r>
      <w:r w:rsidR="00DA5C64" w:rsidRPr="00DA5C64">
        <w:rPr>
          <w:rFonts w:eastAsia="Arial Unicode MS"/>
          <w:kern w:val="1"/>
          <w:sz w:val="24"/>
          <w:u w:val="single"/>
          <w:lang w:eastAsia="hi-IN" w:bidi="hi-IN"/>
        </w:rPr>
        <w:t>earning points</w:t>
      </w:r>
      <w:r w:rsidR="00DA5C64" w:rsidRPr="00DA5C64">
        <w:rPr>
          <w:rFonts w:eastAsia="Arial Unicode MS"/>
          <w:kern w:val="1"/>
          <w:sz w:val="24"/>
          <w:lang w:eastAsia="hi-IN" w:bidi="hi-IN"/>
        </w:rPr>
        <w:t xml:space="preserve">: When limited personal information </w:t>
      </w:r>
      <w:r w:rsidR="000F58EF">
        <w:rPr>
          <w:rFonts w:eastAsia="Arial Unicode MS"/>
          <w:kern w:val="1"/>
          <w:sz w:val="24"/>
          <w:lang w:eastAsia="hi-IN" w:bidi="hi-IN"/>
        </w:rPr>
        <w:t xml:space="preserve">is </w:t>
      </w:r>
      <w:r w:rsidR="00DA5C64" w:rsidRPr="00DA5C64">
        <w:rPr>
          <w:rFonts w:eastAsia="Arial Unicode MS"/>
          <w:kern w:val="1"/>
          <w:sz w:val="24"/>
          <w:lang w:eastAsia="hi-IN" w:bidi="hi-IN"/>
        </w:rPr>
        <w:t xml:space="preserve">available, baseline </w:t>
      </w:r>
      <w:r w:rsidR="0086402F">
        <w:rPr>
          <w:rFonts w:eastAsia="Arial Unicode MS"/>
          <w:kern w:val="1"/>
          <w:sz w:val="24"/>
          <w:lang w:eastAsia="hi-IN" w:bidi="hi-IN"/>
        </w:rPr>
        <w:t xml:space="preserve">numeric or date </w:t>
      </w:r>
      <w:r w:rsidR="00DA5C64" w:rsidRPr="00DA5C64">
        <w:rPr>
          <w:rFonts w:eastAsia="Arial Unicode MS"/>
          <w:kern w:val="1"/>
          <w:sz w:val="24"/>
          <w:lang w:eastAsia="hi-IN" w:bidi="hi-IN"/>
        </w:rPr>
        <w:t xml:space="preserve">variables such as date of diagnosis, blood test result, etc. can be used </w:t>
      </w:r>
      <w:r w:rsidR="00E12516">
        <w:rPr>
          <w:rFonts w:eastAsia="Arial Unicode MS"/>
          <w:kern w:val="1"/>
          <w:sz w:val="24"/>
          <w:lang w:eastAsia="hi-IN" w:bidi="hi-IN"/>
        </w:rPr>
        <w:t>as an initial</w:t>
      </w:r>
      <w:r w:rsidR="00DA5C64" w:rsidRPr="00DA5C64">
        <w:rPr>
          <w:rFonts w:eastAsia="Arial Unicode MS"/>
          <w:kern w:val="1"/>
          <w:sz w:val="24"/>
          <w:lang w:eastAsia="hi-IN" w:bidi="hi-IN"/>
        </w:rPr>
        <w:t xml:space="preserve"> flag </w:t>
      </w:r>
      <w:r w:rsidR="00E12516">
        <w:rPr>
          <w:rFonts w:eastAsia="Arial Unicode MS"/>
          <w:kern w:val="1"/>
          <w:sz w:val="24"/>
          <w:lang w:eastAsia="hi-IN" w:bidi="hi-IN"/>
        </w:rPr>
        <w:t xml:space="preserve">for </w:t>
      </w:r>
      <w:r w:rsidR="00DA5C64" w:rsidRPr="00DA5C64">
        <w:rPr>
          <w:rFonts w:eastAsia="Arial Unicode MS"/>
          <w:kern w:val="1"/>
          <w:sz w:val="24"/>
          <w:lang w:eastAsia="hi-IN" w:bidi="hi-IN"/>
        </w:rPr>
        <w:t>potential duplicate entries.</w:t>
      </w:r>
    </w:p>
    <w:p w14:paraId="26F4D0E6" w14:textId="77777777" w:rsidR="00E967F5" w:rsidRPr="00D000BC" w:rsidRDefault="00E967F5" w:rsidP="00E967F5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</w:p>
    <w:p w14:paraId="18FED376" w14:textId="77777777" w:rsidR="00E967F5" w:rsidRPr="00D000BC" w:rsidRDefault="00E967F5" w:rsidP="00E967F5">
      <w:pPr>
        <w:spacing w:line="480" w:lineRule="auto"/>
        <w:ind w:firstLine="0"/>
        <w:rPr>
          <w:rFonts w:eastAsia="Arial Unicode MS"/>
          <w:b/>
          <w:kern w:val="1"/>
          <w:sz w:val="24"/>
          <w:lang w:eastAsia="hi-IN" w:bidi="hi-IN"/>
        </w:rPr>
      </w:pPr>
      <w:r w:rsidRPr="00D000BC">
        <w:rPr>
          <w:rFonts w:eastAsia="Arial Unicode MS"/>
          <w:b/>
          <w:kern w:val="1"/>
          <w:sz w:val="24"/>
          <w:lang w:eastAsia="hi-IN" w:bidi="hi-IN"/>
        </w:rPr>
        <w:t>DISCUSSION</w:t>
      </w:r>
    </w:p>
    <w:p w14:paraId="308356C7" w14:textId="038AECE7" w:rsidR="00F32F30" w:rsidRPr="00F32F30" w:rsidRDefault="00A34F33" w:rsidP="00F32F30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  <w:r>
        <w:rPr>
          <w:rFonts w:eastAsia="Arial Unicode MS"/>
          <w:kern w:val="1"/>
          <w:sz w:val="24"/>
          <w:lang w:eastAsia="hi-IN" w:bidi="hi-IN"/>
        </w:rPr>
        <w:t xml:space="preserve">Standardization of operational definitions is </w:t>
      </w:r>
      <w:r w:rsidRPr="00F32F30">
        <w:rPr>
          <w:sz w:val="24"/>
          <w:shd w:val="clear" w:color="auto" w:fill="FFFFFF"/>
        </w:rPr>
        <w:t>particularly relevant to a CQR.</w:t>
      </w:r>
      <w:r>
        <w:rPr>
          <w:sz w:val="24"/>
          <w:shd w:val="clear" w:color="auto" w:fill="FFFFFF"/>
        </w:rPr>
        <w:t xml:space="preserve"> </w:t>
      </w:r>
      <w:r w:rsidR="00672649">
        <w:rPr>
          <w:rFonts w:eastAsia="Arial Unicode MS"/>
          <w:kern w:val="1"/>
          <w:sz w:val="24"/>
          <w:lang w:eastAsia="hi-IN" w:bidi="hi-IN"/>
        </w:rPr>
        <w:t>Literacy in i</w:t>
      </w:r>
      <w:r w:rsidR="00654063">
        <w:rPr>
          <w:rFonts w:eastAsia="Arial Unicode MS"/>
          <w:kern w:val="1"/>
          <w:sz w:val="24"/>
          <w:lang w:eastAsia="hi-IN" w:bidi="hi-IN"/>
        </w:rPr>
        <w:t>nformatics</w:t>
      </w:r>
      <w:r w:rsidR="006049B1">
        <w:rPr>
          <w:rFonts w:eastAsia="Arial Unicode MS"/>
          <w:kern w:val="1"/>
          <w:sz w:val="24"/>
          <w:lang w:eastAsia="hi-IN" w:bidi="hi-IN"/>
        </w:rPr>
        <w:t xml:space="preserve"> concepts</w:t>
      </w:r>
      <w:r w:rsidR="00416B80">
        <w:rPr>
          <w:rFonts w:eastAsia="Arial Unicode MS"/>
          <w:kern w:val="1"/>
          <w:sz w:val="24"/>
          <w:lang w:eastAsia="hi-IN" w:bidi="hi-IN"/>
        </w:rPr>
        <w:t xml:space="preserve"> </w:t>
      </w:r>
      <w:r w:rsidR="006049B1">
        <w:rPr>
          <w:rFonts w:eastAsia="Arial Unicode MS"/>
          <w:kern w:val="1"/>
          <w:sz w:val="24"/>
          <w:lang w:eastAsia="hi-IN" w:bidi="hi-IN"/>
        </w:rPr>
        <w:t>such as de-identification methodology</w:t>
      </w:r>
      <w:r w:rsidR="00416B80">
        <w:rPr>
          <w:rFonts w:eastAsia="Arial Unicode MS"/>
          <w:kern w:val="1"/>
          <w:sz w:val="24"/>
          <w:lang w:eastAsia="hi-IN" w:bidi="hi-IN"/>
        </w:rPr>
        <w:t xml:space="preserve"> among </w:t>
      </w:r>
      <w:r w:rsidR="004B406D">
        <w:rPr>
          <w:rFonts w:eastAsia="Arial Unicode MS"/>
          <w:kern w:val="1"/>
          <w:sz w:val="24"/>
          <w:lang w:eastAsia="hi-IN" w:bidi="hi-IN"/>
        </w:rPr>
        <w:t>health/</w:t>
      </w:r>
      <w:r w:rsidR="00416B80">
        <w:rPr>
          <w:rFonts w:eastAsia="Arial Unicode MS"/>
          <w:kern w:val="1"/>
          <w:sz w:val="24"/>
          <w:lang w:eastAsia="hi-IN" w:bidi="hi-IN"/>
        </w:rPr>
        <w:t>research community</w:t>
      </w:r>
      <w:r w:rsidR="00416B80" w:rsidRPr="00416B80">
        <w:rPr>
          <w:rFonts w:eastAsia="Arial Unicode MS"/>
          <w:kern w:val="1"/>
          <w:sz w:val="24"/>
          <w:lang w:eastAsia="hi-IN" w:bidi="hi-IN"/>
        </w:rPr>
        <w:t xml:space="preserve"> </w:t>
      </w:r>
      <w:r w:rsidR="004F2EAB">
        <w:rPr>
          <w:rFonts w:eastAsia="Arial Unicode MS"/>
          <w:kern w:val="1"/>
          <w:sz w:val="24"/>
          <w:lang w:eastAsia="hi-IN" w:bidi="hi-IN"/>
        </w:rPr>
        <w:t>has been a documented concern</w:t>
      </w:r>
      <w:r w:rsidR="00672649">
        <w:rPr>
          <w:rFonts w:eastAsia="Arial Unicode MS"/>
          <w:kern w:val="1"/>
          <w:sz w:val="24"/>
          <w:lang w:eastAsia="hi-IN" w:bidi="hi-IN"/>
        </w:rPr>
        <w:fldChar w:fldCharType="begin">
          <w:fldData xml:space="preserve">PEVuZE5vdGU+PENpdGU+PFJlY051bT40NzwvUmVjTnVtPjxEaXNwbGF5VGV4dD5bMjMgMjRdPC9E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==
</w:fldData>
        </w:fldChar>
      </w:r>
      <w:r w:rsidR="009717FB">
        <w:rPr>
          <w:rFonts w:eastAsia="Arial Unicode MS"/>
          <w:kern w:val="1"/>
          <w:sz w:val="24"/>
          <w:lang w:eastAsia="hi-IN" w:bidi="hi-IN"/>
        </w:rPr>
        <w:instrText xml:space="preserve"> ADDIN EN.CITE </w:instrText>
      </w:r>
      <w:r w:rsidR="009717FB">
        <w:rPr>
          <w:rFonts w:eastAsia="Arial Unicode MS"/>
          <w:kern w:val="1"/>
          <w:sz w:val="24"/>
          <w:lang w:eastAsia="hi-IN" w:bidi="hi-IN"/>
        </w:rPr>
        <w:fldChar w:fldCharType="begin">
          <w:fldData xml:space="preserve">PEVuZE5vdGU+PENpdGU+PFJlY051bT40NzwvUmVjTnVtPjxEaXNwbGF5VGV4dD5bMjMgMjRdPC9E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==
</w:fldData>
        </w:fldChar>
      </w:r>
      <w:r w:rsidR="009717FB">
        <w:rPr>
          <w:rFonts w:eastAsia="Arial Unicode MS"/>
          <w:kern w:val="1"/>
          <w:sz w:val="24"/>
          <w:lang w:eastAsia="hi-IN" w:bidi="hi-IN"/>
        </w:rPr>
        <w:instrText xml:space="preserve"> ADDIN EN.CITE.DATA </w:instrText>
      </w:r>
      <w:r w:rsidR="009717FB">
        <w:rPr>
          <w:rFonts w:eastAsia="Arial Unicode MS"/>
          <w:kern w:val="1"/>
          <w:sz w:val="24"/>
          <w:lang w:eastAsia="hi-IN" w:bidi="hi-IN"/>
        </w:rPr>
      </w:r>
      <w:r w:rsidR="009717FB">
        <w:rPr>
          <w:rFonts w:eastAsia="Arial Unicode MS"/>
          <w:kern w:val="1"/>
          <w:sz w:val="24"/>
          <w:lang w:eastAsia="hi-IN" w:bidi="hi-IN"/>
        </w:rPr>
        <w:fldChar w:fldCharType="end"/>
      </w:r>
      <w:r w:rsidR="00672649">
        <w:rPr>
          <w:rFonts w:eastAsia="Arial Unicode MS"/>
          <w:kern w:val="1"/>
          <w:sz w:val="24"/>
          <w:lang w:eastAsia="hi-IN" w:bidi="hi-IN"/>
        </w:rPr>
      </w:r>
      <w:r w:rsidR="00672649">
        <w:rPr>
          <w:rFonts w:eastAsia="Arial Unicode MS"/>
          <w:kern w:val="1"/>
          <w:sz w:val="24"/>
          <w:lang w:eastAsia="hi-IN" w:bidi="hi-IN"/>
        </w:rPr>
        <w:fldChar w:fldCharType="separate"/>
      </w:r>
      <w:r w:rsidR="009717FB">
        <w:rPr>
          <w:rFonts w:eastAsia="Arial Unicode MS"/>
          <w:noProof/>
          <w:kern w:val="1"/>
          <w:sz w:val="24"/>
          <w:lang w:eastAsia="hi-IN" w:bidi="hi-IN"/>
        </w:rPr>
        <w:t>[</w:t>
      </w:r>
      <w:hyperlink w:anchor="_ENREF_23" w:tooltip=",  #47" w:history="1">
        <w:r w:rsidR="00855570">
          <w:rPr>
            <w:rFonts w:eastAsia="Arial Unicode MS"/>
            <w:noProof/>
            <w:kern w:val="1"/>
            <w:sz w:val="24"/>
            <w:lang w:eastAsia="hi-IN" w:bidi="hi-IN"/>
          </w:rPr>
          <w:t>23</w:t>
        </w:r>
      </w:hyperlink>
      <w:r w:rsidR="009717FB">
        <w:rPr>
          <w:rFonts w:eastAsia="Arial Unicode MS"/>
          <w:noProof/>
          <w:kern w:val="1"/>
          <w:sz w:val="24"/>
          <w:lang w:eastAsia="hi-IN" w:bidi="hi-IN"/>
        </w:rPr>
        <w:t xml:space="preserve"> </w:t>
      </w:r>
      <w:hyperlink w:anchor="_ENREF_24" w:tooltip="Schraven, 2019 #37" w:history="1">
        <w:r w:rsidR="00855570">
          <w:rPr>
            <w:rFonts w:eastAsia="Arial Unicode MS"/>
            <w:noProof/>
            <w:kern w:val="1"/>
            <w:sz w:val="24"/>
            <w:lang w:eastAsia="hi-IN" w:bidi="hi-IN"/>
          </w:rPr>
          <w:t>24</w:t>
        </w:r>
      </w:hyperlink>
      <w:r w:rsidR="009717FB">
        <w:rPr>
          <w:rFonts w:eastAsia="Arial Unicode MS"/>
          <w:noProof/>
          <w:kern w:val="1"/>
          <w:sz w:val="24"/>
          <w:lang w:eastAsia="hi-IN" w:bidi="hi-IN"/>
        </w:rPr>
        <w:t>]</w:t>
      </w:r>
      <w:r w:rsidR="00672649">
        <w:rPr>
          <w:rFonts w:eastAsia="Arial Unicode MS"/>
          <w:kern w:val="1"/>
          <w:sz w:val="24"/>
          <w:lang w:eastAsia="hi-IN" w:bidi="hi-IN"/>
        </w:rPr>
        <w:fldChar w:fldCharType="end"/>
      </w:r>
      <w:r w:rsidR="006437F9" w:rsidRPr="00F32F30">
        <w:rPr>
          <w:rFonts w:eastAsia="Arial Unicode MS"/>
          <w:kern w:val="1"/>
          <w:sz w:val="24"/>
          <w:lang w:eastAsia="hi-IN" w:bidi="hi-IN"/>
        </w:rPr>
        <w:t>, suggesting the need for education on this subjec</w:t>
      </w:r>
      <w:r w:rsidR="00D15F90">
        <w:rPr>
          <w:rFonts w:eastAsia="Arial Unicode MS"/>
          <w:kern w:val="1"/>
          <w:sz w:val="24"/>
          <w:lang w:eastAsia="hi-IN" w:bidi="hi-IN"/>
        </w:rPr>
        <w:t>t</w:t>
      </w:r>
      <w:r w:rsidR="00672649">
        <w:rPr>
          <w:rFonts w:eastAsia="Arial Unicode MS"/>
          <w:kern w:val="1"/>
          <w:sz w:val="24"/>
          <w:lang w:eastAsia="hi-IN" w:bidi="hi-IN"/>
        </w:rPr>
        <w:t>.</w:t>
      </w:r>
      <w:r w:rsidR="006049B1">
        <w:rPr>
          <w:rFonts w:eastAsia="Arial Unicode MS"/>
          <w:kern w:val="1"/>
          <w:sz w:val="24"/>
          <w:lang w:eastAsia="hi-IN" w:bidi="hi-IN"/>
        </w:rPr>
        <w:t xml:space="preserve"> </w:t>
      </w:r>
      <w:r w:rsidR="00416B80">
        <w:rPr>
          <w:rFonts w:eastAsia="Arial Unicode MS"/>
          <w:kern w:val="1"/>
          <w:sz w:val="24"/>
          <w:lang w:eastAsia="hi-IN" w:bidi="hi-IN"/>
        </w:rPr>
        <w:t>C</w:t>
      </w:r>
      <w:r w:rsidR="00654063">
        <w:rPr>
          <w:rFonts w:eastAsia="Arial Unicode MS"/>
          <w:kern w:val="1"/>
          <w:sz w:val="24"/>
          <w:lang w:eastAsia="hi-IN" w:bidi="hi-IN"/>
        </w:rPr>
        <w:t xml:space="preserve">linical </w:t>
      </w:r>
      <w:r w:rsidR="006049B1" w:rsidRPr="00F32F30">
        <w:rPr>
          <w:sz w:val="24"/>
          <w:shd w:val="clear" w:color="auto" w:fill="FFFFFF"/>
        </w:rPr>
        <w:t>terminologies selected to describe registry population</w:t>
      </w:r>
      <w:r w:rsidR="006049B1">
        <w:rPr>
          <w:sz w:val="24"/>
          <w:shd w:val="clear" w:color="auto" w:fill="FFFFFF"/>
        </w:rPr>
        <w:t>s</w:t>
      </w:r>
      <w:r w:rsidR="006049B1" w:rsidRPr="00F32F30">
        <w:rPr>
          <w:sz w:val="24"/>
          <w:shd w:val="clear" w:color="auto" w:fill="FFFFFF"/>
        </w:rPr>
        <w:t xml:space="preserve"> should be in line with </w:t>
      </w:r>
      <w:r w:rsidR="00207B8C">
        <w:rPr>
          <w:sz w:val="24"/>
          <w:shd w:val="clear" w:color="auto" w:fill="FFFFFF"/>
        </w:rPr>
        <w:t>current</w:t>
      </w:r>
      <w:r w:rsidR="006049B1" w:rsidRPr="00F32F30">
        <w:rPr>
          <w:sz w:val="24"/>
          <w:shd w:val="clear" w:color="auto" w:fill="FFFFFF"/>
        </w:rPr>
        <w:t xml:space="preserve"> practice to promote harmonization</w:t>
      </w:r>
      <w:r w:rsidR="00654063">
        <w:rPr>
          <w:sz w:val="24"/>
          <w:shd w:val="clear" w:color="auto" w:fill="FFFFFF"/>
        </w:rPr>
        <w:t>.</w:t>
      </w:r>
    </w:p>
    <w:p w14:paraId="666AEB5E" w14:textId="77777777" w:rsidR="00F32F30" w:rsidRPr="00F32F30" w:rsidRDefault="00F32F30" w:rsidP="00F32F30">
      <w:pPr>
        <w:spacing w:line="480" w:lineRule="auto"/>
        <w:ind w:firstLine="0"/>
        <w:rPr>
          <w:rFonts w:eastAsia="Arial Unicode MS"/>
          <w:color w:val="808080" w:themeColor="background1" w:themeShade="80"/>
          <w:kern w:val="1"/>
          <w:sz w:val="24"/>
          <w:lang w:eastAsia="hi-IN" w:bidi="hi-IN"/>
        </w:rPr>
      </w:pPr>
    </w:p>
    <w:p w14:paraId="2ED45476" w14:textId="62181D05" w:rsidR="00F32F30" w:rsidRPr="00E3245A" w:rsidRDefault="00F32F30" w:rsidP="00F32F30">
      <w:pPr>
        <w:spacing w:line="480" w:lineRule="auto"/>
        <w:ind w:firstLine="0"/>
        <w:rPr>
          <w:rFonts w:eastAsia="Arial Unicode MS"/>
          <w:color w:val="808080" w:themeColor="background1" w:themeShade="80"/>
          <w:kern w:val="1"/>
          <w:sz w:val="24"/>
          <w:lang w:eastAsia="hi-IN" w:bidi="hi-IN"/>
        </w:rPr>
      </w:pPr>
      <w:r w:rsidRPr="00F32F30">
        <w:rPr>
          <w:rFonts w:eastAsia="Arial Unicode MS"/>
          <w:color w:val="000000" w:themeColor="text1"/>
          <w:kern w:val="1"/>
          <w:sz w:val="24"/>
          <w:lang w:eastAsia="hi-IN" w:bidi="hi-IN"/>
        </w:rPr>
        <w:t xml:space="preserve">There is a trade-off that </w:t>
      </w:r>
      <w:r w:rsidR="00C050AD">
        <w:rPr>
          <w:rFonts w:eastAsia="Arial Unicode MS"/>
          <w:color w:val="000000" w:themeColor="text1"/>
          <w:kern w:val="1"/>
          <w:sz w:val="24"/>
          <w:lang w:eastAsia="hi-IN" w:bidi="hi-IN"/>
        </w:rPr>
        <w:t>registries face</w:t>
      </w:r>
      <w:r w:rsidRPr="00F32F30">
        <w:rPr>
          <w:rFonts w:eastAsia="Arial Unicode MS"/>
          <w:color w:val="000000" w:themeColor="text1"/>
          <w:kern w:val="1"/>
          <w:sz w:val="24"/>
          <w:lang w:eastAsia="hi-IN" w:bidi="hi-IN"/>
        </w:rPr>
        <w:t xml:space="preserve"> </w:t>
      </w:r>
      <w:r w:rsidR="00C050AD">
        <w:rPr>
          <w:rFonts w:eastAsia="Arial Unicode MS"/>
          <w:color w:val="000000" w:themeColor="text1"/>
          <w:kern w:val="1"/>
          <w:sz w:val="24"/>
          <w:lang w:eastAsia="hi-IN" w:bidi="hi-IN"/>
        </w:rPr>
        <w:t>when</w:t>
      </w:r>
      <w:r w:rsidR="00C050AD" w:rsidRPr="00F32F30">
        <w:rPr>
          <w:rFonts w:eastAsia="Arial Unicode MS"/>
          <w:color w:val="000000" w:themeColor="text1"/>
          <w:kern w:val="1"/>
          <w:sz w:val="24"/>
          <w:lang w:eastAsia="hi-IN" w:bidi="hi-IN"/>
        </w:rPr>
        <w:t xml:space="preserve"> </w:t>
      </w:r>
      <w:r w:rsidRPr="00F32F30">
        <w:rPr>
          <w:rFonts w:eastAsia="Arial Unicode MS"/>
          <w:color w:val="000000" w:themeColor="text1"/>
          <w:kern w:val="1"/>
          <w:sz w:val="24"/>
          <w:lang w:eastAsia="hi-IN" w:bidi="hi-IN"/>
        </w:rPr>
        <w:t xml:space="preserve">considering </w:t>
      </w:r>
      <w:r w:rsidRPr="00F32F30">
        <w:rPr>
          <w:rFonts w:eastAsia="Arial Unicode MS"/>
          <w:kern w:val="1"/>
          <w:sz w:val="24"/>
          <w:lang w:eastAsia="hi-IN" w:bidi="hi-IN"/>
        </w:rPr>
        <w:t xml:space="preserve">inclusion of additional data elements. The benefits of having data elements which </w:t>
      </w:r>
      <w:r w:rsidR="00825A9C">
        <w:rPr>
          <w:rFonts w:eastAsia="Arial Unicode MS"/>
          <w:kern w:val="1"/>
          <w:sz w:val="24"/>
          <w:lang w:eastAsia="hi-IN" w:bidi="hi-IN"/>
        </w:rPr>
        <w:t xml:space="preserve">are </w:t>
      </w:r>
      <w:r w:rsidRPr="00F32F30">
        <w:rPr>
          <w:rFonts w:eastAsia="Arial Unicode MS"/>
          <w:kern w:val="1"/>
          <w:sz w:val="24"/>
          <w:lang w:eastAsia="hi-IN" w:bidi="hi-IN"/>
        </w:rPr>
        <w:t>of interest to our stakeholders impose a greater demand in time and financ</w:t>
      </w:r>
      <w:r w:rsidR="00015992">
        <w:rPr>
          <w:rFonts w:eastAsia="Arial Unicode MS"/>
          <w:kern w:val="1"/>
          <w:sz w:val="24"/>
          <w:lang w:eastAsia="hi-IN" w:bidi="hi-IN"/>
        </w:rPr>
        <w:t>ial</w:t>
      </w:r>
      <w:r w:rsidRPr="00F32F30">
        <w:rPr>
          <w:rFonts w:eastAsia="Arial Unicode MS"/>
          <w:kern w:val="1"/>
          <w:sz w:val="24"/>
          <w:lang w:eastAsia="hi-IN" w:bidi="hi-IN"/>
        </w:rPr>
        <w:t xml:space="preserve"> </w:t>
      </w:r>
      <w:r w:rsidR="00015992">
        <w:rPr>
          <w:rFonts w:eastAsia="Arial Unicode MS"/>
          <w:kern w:val="1"/>
          <w:sz w:val="24"/>
          <w:lang w:eastAsia="hi-IN" w:bidi="hi-IN"/>
        </w:rPr>
        <w:t xml:space="preserve">resources </w:t>
      </w:r>
      <w:r w:rsidRPr="00F32F30">
        <w:rPr>
          <w:rFonts w:eastAsia="Arial Unicode MS"/>
          <w:kern w:val="1"/>
          <w:sz w:val="24"/>
          <w:lang w:eastAsia="hi-IN" w:bidi="hi-IN"/>
        </w:rPr>
        <w:t>to support collection</w:t>
      </w:r>
      <w:r w:rsidRPr="00F32F30">
        <w:rPr>
          <w:rFonts w:eastAsia="Arial Unicode MS"/>
          <w:kern w:val="1"/>
          <w:sz w:val="24"/>
          <w:lang w:eastAsia="hi-IN" w:bidi="hi-IN"/>
        </w:rPr>
        <w:fldChar w:fldCharType="begin">
          <w:fldData xml:space="preserve">PEVuZE5vdGU+PENpdGU+PEF1dGhvcj5TdGV5PC9BdXRob3I+PFllYXI+MjAxNTwvWWVhcj48UmVj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</w:fldData>
        </w:fldChar>
      </w:r>
      <w:r w:rsidR="009717FB">
        <w:rPr>
          <w:rFonts w:eastAsia="Arial Unicode MS"/>
          <w:kern w:val="1"/>
          <w:sz w:val="24"/>
          <w:lang w:eastAsia="hi-IN" w:bidi="hi-IN"/>
        </w:rPr>
        <w:instrText xml:space="preserve"> ADDIN EN.CITE </w:instrText>
      </w:r>
      <w:r w:rsidR="009717FB">
        <w:rPr>
          <w:rFonts w:eastAsia="Arial Unicode MS"/>
          <w:kern w:val="1"/>
          <w:sz w:val="24"/>
          <w:lang w:eastAsia="hi-IN" w:bidi="hi-IN"/>
        </w:rPr>
        <w:fldChar w:fldCharType="begin">
          <w:fldData xml:space="preserve">PEVuZE5vdGU+PENpdGU+PEF1dGhvcj5TdGV5PC9BdXRob3I+PFllYXI+MjAxNTwvWWVhcj48UmVj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</w:fldData>
        </w:fldChar>
      </w:r>
      <w:r w:rsidR="009717FB">
        <w:rPr>
          <w:rFonts w:eastAsia="Arial Unicode MS"/>
          <w:kern w:val="1"/>
          <w:sz w:val="24"/>
          <w:lang w:eastAsia="hi-IN" w:bidi="hi-IN"/>
        </w:rPr>
        <w:instrText xml:space="preserve"> ADDIN EN.CITE.DATA </w:instrText>
      </w:r>
      <w:r w:rsidR="009717FB">
        <w:rPr>
          <w:rFonts w:eastAsia="Arial Unicode MS"/>
          <w:kern w:val="1"/>
          <w:sz w:val="24"/>
          <w:lang w:eastAsia="hi-IN" w:bidi="hi-IN"/>
        </w:rPr>
      </w:r>
      <w:r w:rsidR="009717FB">
        <w:rPr>
          <w:rFonts w:eastAsia="Arial Unicode MS"/>
          <w:kern w:val="1"/>
          <w:sz w:val="24"/>
          <w:lang w:eastAsia="hi-IN" w:bidi="hi-IN"/>
        </w:rPr>
        <w:fldChar w:fldCharType="end"/>
      </w:r>
      <w:r w:rsidRPr="00F32F30">
        <w:rPr>
          <w:rFonts w:eastAsia="Arial Unicode MS"/>
          <w:kern w:val="1"/>
          <w:sz w:val="24"/>
          <w:lang w:eastAsia="hi-IN" w:bidi="hi-IN"/>
        </w:rPr>
      </w:r>
      <w:r w:rsidRPr="00F32F30">
        <w:rPr>
          <w:rFonts w:eastAsia="Arial Unicode MS"/>
          <w:kern w:val="1"/>
          <w:sz w:val="24"/>
          <w:lang w:eastAsia="hi-IN" w:bidi="hi-IN"/>
        </w:rPr>
        <w:fldChar w:fldCharType="separate"/>
      </w:r>
      <w:r w:rsidR="009717FB">
        <w:rPr>
          <w:rFonts w:eastAsia="Arial Unicode MS"/>
          <w:noProof/>
          <w:kern w:val="1"/>
          <w:sz w:val="24"/>
          <w:lang w:eastAsia="hi-IN" w:bidi="hi-IN"/>
        </w:rPr>
        <w:t>[</w:t>
      </w:r>
      <w:hyperlink w:anchor="_ENREF_2" w:tooltip="Stey, 2015 #7" w:history="1">
        <w:r w:rsidR="00855570">
          <w:rPr>
            <w:rFonts w:eastAsia="Arial Unicode MS"/>
            <w:noProof/>
            <w:kern w:val="1"/>
            <w:sz w:val="24"/>
            <w:lang w:eastAsia="hi-IN" w:bidi="hi-IN"/>
          </w:rPr>
          <w:t>2</w:t>
        </w:r>
      </w:hyperlink>
      <w:r w:rsidR="009717FB">
        <w:rPr>
          <w:rFonts w:eastAsia="Arial Unicode MS"/>
          <w:noProof/>
          <w:kern w:val="1"/>
          <w:sz w:val="24"/>
          <w:lang w:eastAsia="hi-IN" w:bidi="hi-IN"/>
        </w:rPr>
        <w:t>]</w:t>
      </w:r>
      <w:r w:rsidRPr="00F32F30">
        <w:rPr>
          <w:rFonts w:eastAsia="Arial Unicode MS"/>
          <w:kern w:val="1"/>
          <w:sz w:val="24"/>
          <w:lang w:eastAsia="hi-IN" w:bidi="hi-IN"/>
        </w:rPr>
        <w:fldChar w:fldCharType="end"/>
      </w:r>
      <w:r w:rsidRPr="00F32F30">
        <w:rPr>
          <w:rFonts w:eastAsia="Arial Unicode MS"/>
          <w:kern w:val="1"/>
          <w:sz w:val="24"/>
          <w:lang w:eastAsia="hi-IN" w:bidi="hi-IN"/>
        </w:rPr>
        <w:t xml:space="preserve">. </w:t>
      </w:r>
      <w:r w:rsidR="009C166F">
        <w:rPr>
          <w:rFonts w:eastAsia="Arial Unicode MS"/>
          <w:kern w:val="1"/>
          <w:sz w:val="24"/>
          <w:lang w:eastAsia="hi-IN" w:bidi="hi-IN"/>
        </w:rPr>
        <w:t>Th</w:t>
      </w:r>
      <w:r w:rsidR="00812B7C">
        <w:rPr>
          <w:rFonts w:eastAsia="Arial Unicode MS"/>
          <w:kern w:val="1"/>
          <w:sz w:val="24"/>
          <w:lang w:eastAsia="hi-IN" w:bidi="hi-IN"/>
        </w:rPr>
        <w:t>is</w:t>
      </w:r>
      <w:r w:rsidR="009C166F">
        <w:rPr>
          <w:rFonts w:eastAsia="Arial Unicode MS"/>
          <w:kern w:val="1"/>
          <w:sz w:val="24"/>
          <w:lang w:eastAsia="hi-IN" w:bidi="hi-IN"/>
        </w:rPr>
        <w:t xml:space="preserve"> concern must be weigh</w:t>
      </w:r>
      <w:r w:rsidR="005E0880">
        <w:rPr>
          <w:rFonts w:eastAsia="Arial Unicode MS"/>
          <w:kern w:val="1"/>
          <w:sz w:val="24"/>
          <w:lang w:eastAsia="hi-IN" w:bidi="hi-IN"/>
        </w:rPr>
        <w:t>ed</w:t>
      </w:r>
      <w:r w:rsidR="009C166F">
        <w:rPr>
          <w:rFonts w:eastAsia="Arial Unicode MS"/>
          <w:kern w:val="1"/>
          <w:sz w:val="24"/>
          <w:lang w:eastAsia="hi-IN" w:bidi="hi-IN"/>
        </w:rPr>
        <w:t xml:space="preserve"> against </w:t>
      </w:r>
      <w:r w:rsidR="006C536F">
        <w:rPr>
          <w:rFonts w:eastAsia="Arial Unicode MS"/>
          <w:kern w:val="1"/>
          <w:sz w:val="24"/>
          <w:lang w:eastAsia="hi-IN" w:bidi="hi-IN"/>
        </w:rPr>
        <w:t xml:space="preserve">the risk </w:t>
      </w:r>
      <w:r w:rsidR="00812B7C">
        <w:rPr>
          <w:rFonts w:eastAsia="Arial Unicode MS"/>
          <w:kern w:val="1"/>
          <w:sz w:val="24"/>
          <w:lang w:eastAsia="hi-IN" w:bidi="hi-IN"/>
        </w:rPr>
        <w:t>of</w:t>
      </w:r>
      <w:r w:rsidR="006C536F">
        <w:rPr>
          <w:rFonts w:eastAsia="Arial Unicode MS"/>
          <w:kern w:val="1"/>
          <w:sz w:val="24"/>
          <w:lang w:eastAsia="hi-IN" w:bidi="hi-IN"/>
        </w:rPr>
        <w:t xml:space="preserve"> </w:t>
      </w:r>
      <w:r w:rsidR="009C166F">
        <w:rPr>
          <w:rFonts w:eastAsia="Arial Unicode MS"/>
          <w:kern w:val="1"/>
          <w:sz w:val="24"/>
          <w:lang w:eastAsia="hi-IN" w:bidi="hi-IN"/>
        </w:rPr>
        <w:t>n</w:t>
      </w:r>
      <w:r w:rsidR="00945776">
        <w:rPr>
          <w:rFonts w:eastAsia="Arial Unicode MS"/>
          <w:kern w:val="1"/>
          <w:sz w:val="24"/>
          <w:lang w:eastAsia="hi-IN" w:bidi="hi-IN"/>
        </w:rPr>
        <w:t>ot collecting data</w:t>
      </w:r>
      <w:r w:rsidR="00812B7C">
        <w:rPr>
          <w:rFonts w:eastAsia="Arial Unicode MS"/>
          <w:kern w:val="1"/>
          <w:sz w:val="24"/>
          <w:lang w:eastAsia="hi-IN" w:bidi="hi-IN"/>
        </w:rPr>
        <w:t xml:space="preserve"> that informs and improves patient outcomes</w:t>
      </w:r>
      <w:r w:rsidR="00DF1BCE">
        <w:rPr>
          <w:rFonts w:eastAsia="Arial Unicode MS"/>
          <w:kern w:val="1"/>
          <w:sz w:val="24"/>
          <w:lang w:eastAsia="hi-IN" w:bidi="hi-IN"/>
        </w:rPr>
        <w:t xml:space="preserve">. </w:t>
      </w:r>
      <w:r w:rsidR="00812B7C">
        <w:rPr>
          <w:rFonts w:eastAsia="Arial Unicode MS"/>
          <w:kern w:val="1"/>
          <w:sz w:val="24"/>
          <w:lang w:eastAsia="hi-IN" w:bidi="hi-IN"/>
        </w:rPr>
        <w:t>Continuing</w:t>
      </w:r>
      <w:r w:rsidR="00DF1BCE">
        <w:rPr>
          <w:rFonts w:eastAsia="Arial Unicode MS"/>
          <w:kern w:val="1"/>
          <w:sz w:val="24"/>
          <w:lang w:eastAsia="hi-IN" w:bidi="hi-IN"/>
        </w:rPr>
        <w:t xml:space="preserve"> ineffective registry practices</w:t>
      </w:r>
      <w:r w:rsidR="00812B7C">
        <w:rPr>
          <w:rFonts w:eastAsia="Arial Unicode MS"/>
          <w:kern w:val="1"/>
          <w:sz w:val="24"/>
          <w:lang w:eastAsia="hi-IN" w:bidi="hi-IN"/>
        </w:rPr>
        <w:t xml:space="preserve"> </w:t>
      </w:r>
      <w:r w:rsidR="00DF1BCE">
        <w:rPr>
          <w:rFonts w:eastAsia="Arial Unicode MS"/>
          <w:kern w:val="1"/>
          <w:sz w:val="24"/>
          <w:lang w:eastAsia="hi-IN" w:bidi="hi-IN"/>
        </w:rPr>
        <w:t>wast</w:t>
      </w:r>
      <w:r w:rsidR="00812B7C">
        <w:rPr>
          <w:rFonts w:eastAsia="Arial Unicode MS"/>
          <w:kern w:val="1"/>
          <w:sz w:val="24"/>
          <w:lang w:eastAsia="hi-IN" w:bidi="hi-IN"/>
        </w:rPr>
        <w:t>es</w:t>
      </w:r>
      <w:r w:rsidR="00DF1BCE">
        <w:rPr>
          <w:rFonts w:eastAsia="Arial Unicode MS"/>
          <w:kern w:val="1"/>
          <w:sz w:val="24"/>
          <w:lang w:eastAsia="hi-IN" w:bidi="hi-IN"/>
        </w:rPr>
        <w:t xml:space="preserve"> resources </w:t>
      </w:r>
      <w:r w:rsidR="00E3245A">
        <w:rPr>
          <w:rFonts w:eastAsia="Arial Unicode MS"/>
          <w:kern w:val="1"/>
          <w:sz w:val="24"/>
          <w:lang w:eastAsia="hi-IN" w:bidi="hi-IN"/>
        </w:rPr>
        <w:t>which</w:t>
      </w:r>
      <w:r w:rsidR="00812B7C">
        <w:rPr>
          <w:rFonts w:eastAsia="Arial Unicode MS"/>
          <w:kern w:val="1"/>
          <w:sz w:val="24"/>
          <w:lang w:eastAsia="hi-IN" w:bidi="hi-IN"/>
        </w:rPr>
        <w:t xml:space="preserve"> has negative</w:t>
      </w:r>
      <w:r w:rsidR="00230A04">
        <w:rPr>
          <w:rFonts w:eastAsia="Arial Unicode MS"/>
          <w:kern w:val="1"/>
          <w:sz w:val="24"/>
          <w:lang w:eastAsia="hi-IN" w:bidi="hi-IN"/>
        </w:rPr>
        <w:t xml:space="preserve"> </w:t>
      </w:r>
      <w:r w:rsidR="00B52FA3">
        <w:rPr>
          <w:rFonts w:eastAsia="Arial Unicode MS"/>
          <w:kern w:val="1"/>
          <w:sz w:val="24"/>
          <w:lang w:eastAsia="hi-IN" w:bidi="hi-IN"/>
        </w:rPr>
        <w:t xml:space="preserve">downstream </w:t>
      </w:r>
      <w:r w:rsidR="0049465A">
        <w:rPr>
          <w:rFonts w:eastAsia="Arial Unicode MS"/>
          <w:kern w:val="1"/>
          <w:sz w:val="24"/>
          <w:lang w:eastAsia="hi-IN" w:bidi="hi-IN"/>
        </w:rPr>
        <w:t>consequences</w:t>
      </w:r>
      <w:r w:rsidR="00E3245A">
        <w:rPr>
          <w:rFonts w:eastAsia="Arial Unicode MS"/>
          <w:kern w:val="1"/>
          <w:sz w:val="24"/>
          <w:lang w:eastAsia="hi-IN" w:bidi="hi-IN"/>
        </w:rPr>
        <w:t>.</w:t>
      </w:r>
    </w:p>
    <w:p w14:paraId="22B8FF25" w14:textId="77777777" w:rsidR="00F32F30" w:rsidRPr="00F32F30" w:rsidRDefault="00F32F30" w:rsidP="00F32F30">
      <w:pPr>
        <w:spacing w:line="480" w:lineRule="auto"/>
        <w:ind w:firstLine="0"/>
        <w:rPr>
          <w:rFonts w:eastAsia="Arial Unicode MS"/>
          <w:color w:val="000000" w:themeColor="text1"/>
          <w:kern w:val="1"/>
          <w:sz w:val="24"/>
          <w:lang w:eastAsia="hi-IN" w:bidi="hi-IN"/>
        </w:rPr>
      </w:pPr>
    </w:p>
    <w:p w14:paraId="2E2104D6" w14:textId="0712BB89" w:rsidR="00F32F30" w:rsidRPr="00F32F30" w:rsidRDefault="00F32F30" w:rsidP="00F32F30">
      <w:pPr>
        <w:spacing w:line="480" w:lineRule="auto"/>
        <w:ind w:firstLine="0"/>
        <w:rPr>
          <w:rFonts w:eastAsia="Arial Unicode MS"/>
          <w:color w:val="000000" w:themeColor="text1"/>
          <w:kern w:val="1"/>
          <w:sz w:val="24"/>
          <w:lang w:eastAsia="hi-IN" w:bidi="hi-IN"/>
        </w:rPr>
      </w:pPr>
      <w:r w:rsidRPr="00F32F30">
        <w:rPr>
          <w:rFonts w:eastAsia="Arial Unicode MS"/>
          <w:color w:val="000000" w:themeColor="text1"/>
          <w:kern w:val="1"/>
          <w:sz w:val="24"/>
          <w:lang w:eastAsia="hi-IN" w:bidi="hi-IN"/>
        </w:rPr>
        <w:t>Limited guidance exists in relation to the acceptable cut-off of proportion of missingness that warrant inclusion for reporting</w:t>
      </w:r>
      <w:r w:rsidR="00277DD6">
        <w:rPr>
          <w:rFonts w:eastAsia="Arial Unicode MS"/>
          <w:color w:val="000000" w:themeColor="text1"/>
          <w:kern w:val="1"/>
          <w:sz w:val="24"/>
          <w:lang w:eastAsia="hi-IN" w:bidi="hi-IN"/>
        </w:rPr>
        <w:t>, ranging from 70%</w:t>
      </w:r>
      <w:r w:rsidR="00277DD6">
        <w:rPr>
          <w:rFonts w:eastAsia="Arial Unicode MS"/>
          <w:color w:val="000000" w:themeColor="text1"/>
          <w:kern w:val="1"/>
          <w:sz w:val="24"/>
          <w:lang w:eastAsia="hi-IN" w:bidi="hi-IN"/>
        </w:rPr>
        <w:fldChar w:fldCharType="begin"/>
      </w:r>
      <w:r w:rsidR="0075037D">
        <w:rPr>
          <w:rFonts w:eastAsia="Arial Unicode MS"/>
          <w:color w:val="000000" w:themeColor="text1"/>
          <w:kern w:val="1"/>
          <w:sz w:val="24"/>
          <w:lang w:eastAsia="hi-IN" w:bidi="hi-IN"/>
        </w:rPr>
        <w:instrText xml:space="preserve"> ADDIN EN.CITE &lt;EndNote&gt;&lt;Cite&gt;&lt;Author&gt;Naik&lt;/Author&gt;&lt;Year&gt;2020&lt;/Year&gt;&lt;RecNum&gt;50&lt;/RecNum&gt;&lt;DisplayText&gt;[5]&lt;/DisplayText&gt;&lt;record&gt;&lt;rec-number&gt;50&lt;/rec-number&gt;&lt;foreign-keys&gt;&lt;key app="EN" db-id="0resxzrrhf9r2lespvaprpxcvp9fzspwesx2" timestamp="1635323104"&gt;50&lt;/key&gt;&lt;/foreign-keys&gt;&lt;ref-type name="Journal Article"&gt;17&lt;/ref-type&gt;&lt;contributors&gt;&lt;authors&gt;&lt;author&gt;Naik, Shanoja&lt;/author&gt;&lt;author&gt;Voong, Stephanie&lt;/author&gt;&lt;author&gt;Bamford, Megan&lt;/author&gt;&lt;author&gt;Smith, Kyle&lt;/author&gt;&lt;author&gt;Joyce, Angela&lt;/author&gt;&lt;author&gt;Grinspun, Doris&lt;/author&gt;&lt;/authors&gt;&lt;/contributors&gt;&lt;auth-address&gt;International Affairs and Best Practice Guidelines Centre, Registered Nurses&amp;apos; Association of Ontario, Toronto, Ontario, Canada&lt;/auth-address&gt;&lt;titles&gt;&lt;title&gt;Assessment of the Nursing Quality Indicators for Reporting and Evaluation (NQuIRE) database using a data quality index&lt;/title&gt;&lt;secondary-title&gt;Journal of the American Medical Informatics Association&lt;/secondary-title&gt;&lt;/titles&gt;&lt;periodical&gt;&lt;full-title&gt;Journal of the American Medical Informatics Association&lt;/full-title&gt;&lt;/periodical&gt;&lt;pages&gt;776-782&lt;/pages&gt;&lt;volume&gt;27&lt;/volume&gt;&lt;number&gt;5&lt;/number&gt;&lt;section&gt;7p&lt;/section&gt;&lt;keywords&gt;&lt;keyword&gt;data quality assessment&lt;/keyword&gt;&lt;keyword&gt;data quality index&lt;/keyword&gt;&lt;keyword&gt;evidence-based nursing&lt;/keyword&gt;&lt;keyword&gt;framework&lt;/keyword&gt;&lt;keyword&gt;health service organization&lt;/keyword&gt;&lt;keyword&gt;Data quality&lt;/keyword&gt;&lt;keyword&gt;Nursing databases&lt;/keyword&gt;&lt;/keywords&gt;&lt;dates&gt;&lt;year&gt;2020&lt;/year&gt;&lt;/dates&gt;&lt;isbn&gt;10675027&lt;/isbn&gt;&lt;accession-num&gt;143040117&lt;/accession-num&gt;&lt;work-type&gt;journal article&lt;/work-type&gt;&lt;urls&gt;&lt;/urls&gt;&lt;/record&gt;&lt;/Cite&gt;&lt;/EndNote&gt;</w:instrText>
      </w:r>
      <w:r w:rsidR="00277DD6">
        <w:rPr>
          <w:rFonts w:eastAsia="Arial Unicode MS"/>
          <w:color w:val="000000" w:themeColor="text1"/>
          <w:kern w:val="1"/>
          <w:sz w:val="24"/>
          <w:lang w:eastAsia="hi-IN" w:bidi="hi-IN"/>
        </w:rPr>
        <w:fldChar w:fldCharType="separate"/>
      </w:r>
      <w:r w:rsidR="0075037D">
        <w:rPr>
          <w:rFonts w:eastAsia="Arial Unicode MS"/>
          <w:noProof/>
          <w:color w:val="000000" w:themeColor="text1"/>
          <w:kern w:val="1"/>
          <w:sz w:val="24"/>
          <w:lang w:eastAsia="hi-IN" w:bidi="hi-IN"/>
        </w:rPr>
        <w:t>[</w:t>
      </w:r>
      <w:hyperlink w:anchor="_ENREF_5" w:tooltip="Naik, 2020 #50" w:history="1">
        <w:r w:rsidR="00855570">
          <w:rPr>
            <w:rFonts w:eastAsia="Arial Unicode MS"/>
            <w:noProof/>
            <w:color w:val="000000" w:themeColor="text1"/>
            <w:kern w:val="1"/>
            <w:sz w:val="24"/>
            <w:lang w:eastAsia="hi-IN" w:bidi="hi-IN"/>
          </w:rPr>
          <w:t>5</w:t>
        </w:r>
      </w:hyperlink>
      <w:r w:rsidR="0075037D">
        <w:rPr>
          <w:rFonts w:eastAsia="Arial Unicode MS"/>
          <w:noProof/>
          <w:color w:val="000000" w:themeColor="text1"/>
          <w:kern w:val="1"/>
          <w:sz w:val="24"/>
          <w:lang w:eastAsia="hi-IN" w:bidi="hi-IN"/>
        </w:rPr>
        <w:t>]</w:t>
      </w:r>
      <w:r w:rsidR="00277DD6">
        <w:rPr>
          <w:rFonts w:eastAsia="Arial Unicode MS"/>
          <w:color w:val="000000" w:themeColor="text1"/>
          <w:kern w:val="1"/>
          <w:sz w:val="24"/>
          <w:lang w:eastAsia="hi-IN" w:bidi="hi-IN"/>
        </w:rPr>
        <w:fldChar w:fldCharType="end"/>
      </w:r>
      <w:r w:rsidR="00277DD6">
        <w:rPr>
          <w:rFonts w:eastAsia="Arial Unicode MS"/>
          <w:color w:val="000000" w:themeColor="text1"/>
          <w:kern w:val="1"/>
          <w:sz w:val="24"/>
          <w:lang w:eastAsia="hi-IN" w:bidi="hi-IN"/>
        </w:rPr>
        <w:t xml:space="preserve"> to</w:t>
      </w:r>
      <w:r w:rsidRPr="00F32F30">
        <w:rPr>
          <w:rFonts w:eastAsia="Arial Unicode MS"/>
          <w:color w:val="000000" w:themeColor="text1"/>
          <w:kern w:val="1"/>
          <w:sz w:val="24"/>
          <w:lang w:eastAsia="hi-IN" w:bidi="hi-IN"/>
        </w:rPr>
        <w:t xml:space="preserve"> 95</w:t>
      </w:r>
      <w:r w:rsidR="00277DD6">
        <w:rPr>
          <w:rFonts w:eastAsia="Arial Unicode MS"/>
          <w:color w:val="000000" w:themeColor="text1"/>
          <w:kern w:val="1"/>
          <w:sz w:val="24"/>
          <w:lang w:eastAsia="hi-IN" w:bidi="hi-IN"/>
        </w:rPr>
        <w:t>%</w:t>
      </w:r>
      <w:r w:rsidR="001004E2" w:rsidRPr="00F32F30">
        <w:rPr>
          <w:rFonts w:eastAsia="Arial Unicode MS"/>
          <w:color w:val="000000" w:themeColor="text1"/>
          <w:kern w:val="1"/>
          <w:sz w:val="24"/>
          <w:lang w:eastAsia="hi-IN" w:bidi="hi-IN"/>
        </w:rPr>
        <w:fldChar w:fldCharType="begin"/>
      </w:r>
      <w:r w:rsidR="0075037D">
        <w:rPr>
          <w:rFonts w:eastAsia="Arial Unicode MS"/>
          <w:color w:val="000000" w:themeColor="text1"/>
          <w:kern w:val="1"/>
          <w:sz w:val="24"/>
          <w:lang w:eastAsia="hi-IN" w:bidi="hi-IN"/>
        </w:rPr>
        <w:instrText xml:space="preserve"> ADDIN EN.CITE &lt;EndNote&gt;&lt;Cite&gt;&lt;RecNum&gt;39&lt;/RecNum&gt;&lt;DisplayText&gt;[25]&lt;/DisplayText&gt;&lt;record&gt;&lt;rec-number&gt;39&lt;/rec-number&gt;&lt;foreign-keys&gt;&lt;key app="EN" db-id="0resxzrrhf9r2lespvaprpxcvp9fzspwesx2" timestamp="1625792643"&gt;39&lt;/key&gt;&lt;/foreign-keys&gt;&lt;ref-type name="Journal Article"&gt;17&lt;/ref-type&gt;&lt;contributors&gt;&lt;/contributors&gt;&lt;titles&gt;&lt;title&gt;National Program of Cancer Registries (NPCR) and Surveillance, Epidemiology &amp;amp; End Results (SEER) Incidence: USCS 2001 to 2014 Public Use Database Data Standards and Data Dictionary. November 2016 Submission, Diagnosis Years 2001 through 2014. (cdc.gov). https://www.cdc.gov/cancer/uscs/public-use/pdf/npcr-seer-public-use-database-data-dictionary-2001-2014.pdf. Accessed September 2021&lt;/title&gt;&lt;/titles&gt;&lt;dates&gt;&lt;/dates&gt;&lt;urls&gt;&lt;/urls&gt;&lt;/record&gt;&lt;/Cite&gt;&lt;/EndNote&gt;</w:instrText>
      </w:r>
      <w:r w:rsidR="001004E2" w:rsidRPr="00F32F30">
        <w:rPr>
          <w:rFonts w:eastAsia="Arial Unicode MS"/>
          <w:color w:val="000000" w:themeColor="text1"/>
          <w:kern w:val="1"/>
          <w:sz w:val="24"/>
          <w:lang w:eastAsia="hi-IN" w:bidi="hi-IN"/>
        </w:rPr>
        <w:fldChar w:fldCharType="separate"/>
      </w:r>
      <w:r w:rsidR="0075037D">
        <w:rPr>
          <w:rFonts w:eastAsia="Arial Unicode MS"/>
          <w:noProof/>
          <w:color w:val="000000" w:themeColor="text1"/>
          <w:kern w:val="1"/>
          <w:sz w:val="24"/>
          <w:lang w:eastAsia="hi-IN" w:bidi="hi-IN"/>
        </w:rPr>
        <w:t>[</w:t>
      </w:r>
      <w:hyperlink w:anchor="_ENREF_25" w:tooltip=",  #39" w:history="1">
        <w:r w:rsidR="00855570">
          <w:rPr>
            <w:rFonts w:eastAsia="Arial Unicode MS"/>
            <w:noProof/>
            <w:color w:val="000000" w:themeColor="text1"/>
            <w:kern w:val="1"/>
            <w:sz w:val="24"/>
            <w:lang w:eastAsia="hi-IN" w:bidi="hi-IN"/>
          </w:rPr>
          <w:t>25</w:t>
        </w:r>
      </w:hyperlink>
      <w:r w:rsidR="0075037D">
        <w:rPr>
          <w:rFonts w:eastAsia="Arial Unicode MS"/>
          <w:noProof/>
          <w:color w:val="000000" w:themeColor="text1"/>
          <w:kern w:val="1"/>
          <w:sz w:val="24"/>
          <w:lang w:eastAsia="hi-IN" w:bidi="hi-IN"/>
        </w:rPr>
        <w:t>]</w:t>
      </w:r>
      <w:r w:rsidR="001004E2" w:rsidRPr="00F32F30">
        <w:rPr>
          <w:rFonts w:eastAsia="Arial Unicode MS"/>
          <w:color w:val="000000" w:themeColor="text1"/>
          <w:kern w:val="1"/>
          <w:sz w:val="24"/>
          <w:lang w:eastAsia="hi-IN" w:bidi="hi-IN"/>
        </w:rPr>
        <w:fldChar w:fldCharType="end"/>
      </w:r>
      <w:r w:rsidR="00277DD6">
        <w:rPr>
          <w:rFonts w:eastAsia="Arial Unicode MS"/>
          <w:color w:val="000000" w:themeColor="text1"/>
          <w:kern w:val="1"/>
          <w:sz w:val="24"/>
          <w:lang w:eastAsia="hi-IN" w:bidi="hi-IN"/>
        </w:rPr>
        <w:t>.</w:t>
      </w:r>
      <w:r w:rsidRPr="00F32F30">
        <w:rPr>
          <w:rFonts w:eastAsia="Arial Unicode MS"/>
          <w:color w:val="000000" w:themeColor="text1"/>
          <w:kern w:val="1"/>
          <w:sz w:val="24"/>
          <w:lang w:eastAsia="hi-IN" w:bidi="hi-IN"/>
        </w:rPr>
        <w:t xml:space="preserve"> Others indicated that missingness greater than 10% may bias statistical analysis</w:t>
      </w:r>
      <w:r w:rsidRPr="00F32F30">
        <w:rPr>
          <w:rFonts w:eastAsia="Arial Unicode MS"/>
          <w:color w:val="000000" w:themeColor="text1"/>
          <w:kern w:val="1"/>
          <w:sz w:val="24"/>
          <w:lang w:eastAsia="hi-IN" w:bidi="hi-IN"/>
        </w:rPr>
        <w:fldChar w:fldCharType="begin"/>
      </w:r>
      <w:r w:rsidR="0075037D">
        <w:rPr>
          <w:rFonts w:eastAsia="Arial Unicode MS"/>
          <w:color w:val="000000" w:themeColor="text1"/>
          <w:kern w:val="1"/>
          <w:sz w:val="24"/>
          <w:lang w:eastAsia="hi-IN" w:bidi="hi-IN"/>
        </w:rPr>
        <w:instrText xml:space="preserve"> ADDIN EN.CITE &lt;EndNote&gt;&lt;Cite&gt;&lt;RecNum&gt;40&lt;/RecNum&gt;&lt;DisplayText&gt;[26]&lt;/DisplayText&gt;&lt;record&gt;&lt;rec-number&gt;40&lt;/rec-number&gt;&lt;foreign-keys&gt;&lt;key app="EN" db-id="0resxzrrhf9r2lespvaprpxcvp9fzspwesx2" timestamp="1625800252"&gt;40&lt;/key&gt;&lt;/foreign-keys&gt;&lt;ref-type name="Journal Article"&gt;17&lt;/ref-type&gt;&lt;contributors&gt;&lt;/contributors&gt;&lt;titles&gt;&lt;title&gt;Bennett DA. How can I deal with missing data in my study? Aust N Z J Public Health. 2001 Oct;25(5):464-9. PMID: 11688629.&lt;/title&gt;&lt;/titles&gt;&lt;dates&gt;&lt;/dates&gt;&lt;urls&gt;&lt;/urls&gt;&lt;/record&gt;&lt;/Cite&gt;&lt;/EndNote&gt;</w:instrText>
      </w:r>
      <w:r w:rsidRPr="00F32F30">
        <w:rPr>
          <w:rFonts w:eastAsia="Arial Unicode MS"/>
          <w:color w:val="000000" w:themeColor="text1"/>
          <w:kern w:val="1"/>
          <w:sz w:val="24"/>
          <w:lang w:eastAsia="hi-IN" w:bidi="hi-IN"/>
        </w:rPr>
        <w:fldChar w:fldCharType="separate"/>
      </w:r>
      <w:r w:rsidR="0075037D">
        <w:rPr>
          <w:rFonts w:eastAsia="Arial Unicode MS"/>
          <w:noProof/>
          <w:color w:val="000000" w:themeColor="text1"/>
          <w:kern w:val="1"/>
          <w:sz w:val="24"/>
          <w:lang w:eastAsia="hi-IN" w:bidi="hi-IN"/>
        </w:rPr>
        <w:t>[</w:t>
      </w:r>
      <w:hyperlink w:anchor="_ENREF_26" w:tooltip=",  #40" w:history="1">
        <w:r w:rsidR="00855570">
          <w:rPr>
            <w:rFonts w:eastAsia="Arial Unicode MS"/>
            <w:noProof/>
            <w:color w:val="000000" w:themeColor="text1"/>
            <w:kern w:val="1"/>
            <w:sz w:val="24"/>
            <w:lang w:eastAsia="hi-IN" w:bidi="hi-IN"/>
          </w:rPr>
          <w:t>26</w:t>
        </w:r>
      </w:hyperlink>
      <w:r w:rsidR="0075037D">
        <w:rPr>
          <w:rFonts w:eastAsia="Arial Unicode MS"/>
          <w:noProof/>
          <w:color w:val="000000" w:themeColor="text1"/>
          <w:kern w:val="1"/>
          <w:sz w:val="24"/>
          <w:lang w:eastAsia="hi-IN" w:bidi="hi-IN"/>
        </w:rPr>
        <w:t>]</w:t>
      </w:r>
      <w:r w:rsidRPr="00F32F30">
        <w:rPr>
          <w:rFonts w:eastAsia="Arial Unicode MS"/>
          <w:color w:val="000000" w:themeColor="text1"/>
          <w:kern w:val="1"/>
          <w:sz w:val="24"/>
          <w:lang w:eastAsia="hi-IN" w:bidi="hi-IN"/>
        </w:rPr>
        <w:fldChar w:fldCharType="end"/>
      </w:r>
      <w:r w:rsidRPr="00F32F30">
        <w:rPr>
          <w:rFonts w:eastAsia="Arial Unicode MS"/>
          <w:color w:val="000000" w:themeColor="text1"/>
          <w:kern w:val="1"/>
          <w:sz w:val="24"/>
          <w:lang w:eastAsia="hi-IN" w:bidi="hi-IN"/>
        </w:rPr>
        <w:t xml:space="preserve">. </w:t>
      </w:r>
      <w:r w:rsidR="00FA590D">
        <w:rPr>
          <w:rFonts w:eastAsia="Arial Unicode MS"/>
          <w:color w:val="000000" w:themeColor="text1"/>
          <w:kern w:val="1"/>
          <w:sz w:val="24"/>
          <w:lang w:eastAsia="hi-IN" w:bidi="hi-IN"/>
        </w:rPr>
        <w:t>A</w:t>
      </w:r>
      <w:r w:rsidRPr="00F32F30">
        <w:rPr>
          <w:rFonts w:eastAsia="Arial Unicode MS"/>
          <w:color w:val="000000" w:themeColor="text1"/>
          <w:kern w:val="1"/>
          <w:sz w:val="24"/>
          <w:lang w:eastAsia="hi-IN" w:bidi="hi-IN"/>
        </w:rPr>
        <w:t xml:space="preserve"> collective effort will be carried forward to </w:t>
      </w:r>
      <w:r w:rsidR="00586C56">
        <w:rPr>
          <w:rFonts w:eastAsia="Arial Unicode MS"/>
          <w:color w:val="000000" w:themeColor="text1"/>
          <w:kern w:val="1"/>
          <w:sz w:val="24"/>
          <w:lang w:eastAsia="hi-IN" w:bidi="hi-IN"/>
        </w:rPr>
        <w:t xml:space="preserve">assess the impact of our </w:t>
      </w:r>
      <w:r w:rsidR="0011518B">
        <w:rPr>
          <w:rFonts w:eastAsia="Arial Unicode MS"/>
          <w:color w:val="000000" w:themeColor="text1"/>
          <w:kern w:val="1"/>
          <w:sz w:val="24"/>
          <w:lang w:eastAsia="hi-IN" w:bidi="hi-IN"/>
        </w:rPr>
        <w:t>update</w:t>
      </w:r>
      <w:r w:rsidR="00586C56">
        <w:rPr>
          <w:rFonts w:eastAsia="Arial Unicode MS"/>
          <w:color w:val="000000" w:themeColor="text1"/>
          <w:kern w:val="1"/>
          <w:sz w:val="24"/>
          <w:lang w:eastAsia="hi-IN" w:bidi="hi-IN"/>
        </w:rPr>
        <w:t>s</w:t>
      </w:r>
      <w:r w:rsidR="00820CBB">
        <w:rPr>
          <w:rFonts w:eastAsia="Arial Unicode MS"/>
          <w:color w:val="000000" w:themeColor="text1"/>
          <w:kern w:val="1"/>
          <w:sz w:val="24"/>
          <w:lang w:eastAsia="hi-IN" w:bidi="hi-IN"/>
        </w:rPr>
        <w:t xml:space="preserve"> in participant management and </w:t>
      </w:r>
      <w:r w:rsidR="005E6904">
        <w:rPr>
          <w:rFonts w:eastAsia="Arial Unicode MS"/>
          <w:color w:val="000000" w:themeColor="text1"/>
          <w:kern w:val="1"/>
          <w:sz w:val="24"/>
          <w:lang w:eastAsia="hi-IN" w:bidi="hi-IN"/>
        </w:rPr>
        <w:t xml:space="preserve">quality measure </w:t>
      </w:r>
      <w:r w:rsidR="00085B1C">
        <w:rPr>
          <w:rFonts w:eastAsia="Arial Unicode MS"/>
          <w:color w:val="000000" w:themeColor="text1"/>
          <w:kern w:val="1"/>
          <w:sz w:val="24"/>
          <w:lang w:eastAsia="hi-IN" w:bidi="hi-IN"/>
        </w:rPr>
        <w:t>calculation</w:t>
      </w:r>
      <w:r w:rsidR="00C71E48">
        <w:rPr>
          <w:rFonts w:eastAsia="Arial Unicode MS"/>
          <w:color w:val="000000" w:themeColor="text1"/>
          <w:kern w:val="1"/>
          <w:sz w:val="24"/>
          <w:lang w:eastAsia="hi-IN" w:bidi="hi-IN"/>
        </w:rPr>
        <w:t>s</w:t>
      </w:r>
      <w:r w:rsidR="006165E3">
        <w:rPr>
          <w:rFonts w:eastAsia="Arial Unicode MS"/>
          <w:color w:val="000000" w:themeColor="text1"/>
          <w:kern w:val="1"/>
          <w:sz w:val="24"/>
          <w:lang w:eastAsia="hi-IN" w:bidi="hi-IN"/>
        </w:rPr>
        <w:t xml:space="preserve">; </w:t>
      </w:r>
      <w:r w:rsidR="00BA1CC8">
        <w:rPr>
          <w:rFonts w:eastAsia="Arial Unicode MS"/>
          <w:color w:val="000000" w:themeColor="text1"/>
          <w:kern w:val="1"/>
          <w:sz w:val="24"/>
          <w:lang w:eastAsia="hi-IN" w:bidi="hi-IN"/>
        </w:rPr>
        <w:t xml:space="preserve">and to </w:t>
      </w:r>
      <w:r w:rsidR="006165E3">
        <w:rPr>
          <w:rFonts w:eastAsia="Arial Unicode MS"/>
          <w:color w:val="000000" w:themeColor="text1"/>
          <w:kern w:val="1"/>
          <w:sz w:val="24"/>
          <w:lang w:eastAsia="hi-IN" w:bidi="hi-IN"/>
        </w:rPr>
        <w:t>enhance</w:t>
      </w:r>
      <w:r w:rsidR="00820CBB">
        <w:rPr>
          <w:rFonts w:eastAsia="Arial Unicode MS"/>
          <w:color w:val="000000" w:themeColor="text1"/>
          <w:kern w:val="1"/>
          <w:sz w:val="24"/>
          <w:lang w:eastAsia="hi-IN" w:bidi="hi-IN"/>
        </w:rPr>
        <w:t xml:space="preserve"> </w:t>
      </w:r>
      <w:r w:rsidRPr="00F32F30">
        <w:rPr>
          <w:rFonts w:eastAsia="Arial Unicode MS"/>
          <w:color w:val="000000" w:themeColor="text1"/>
          <w:kern w:val="1"/>
          <w:sz w:val="24"/>
          <w:lang w:eastAsia="hi-IN" w:bidi="hi-IN"/>
        </w:rPr>
        <w:t xml:space="preserve">data </w:t>
      </w:r>
      <w:r w:rsidR="00EA2349">
        <w:rPr>
          <w:rFonts w:eastAsia="Arial Unicode MS"/>
          <w:color w:val="000000" w:themeColor="text1"/>
          <w:kern w:val="1"/>
          <w:sz w:val="24"/>
          <w:lang w:eastAsia="hi-IN" w:bidi="hi-IN"/>
        </w:rPr>
        <w:t>quality</w:t>
      </w:r>
      <w:r w:rsidR="00EA2349" w:rsidRPr="00F32F30">
        <w:rPr>
          <w:rFonts w:eastAsia="Arial Unicode MS"/>
          <w:color w:val="000000" w:themeColor="text1"/>
          <w:kern w:val="1"/>
          <w:sz w:val="24"/>
          <w:lang w:eastAsia="hi-IN" w:bidi="hi-IN"/>
        </w:rPr>
        <w:t xml:space="preserve"> </w:t>
      </w:r>
      <w:r w:rsidRPr="00F32F30">
        <w:rPr>
          <w:rFonts w:eastAsia="Arial Unicode MS"/>
          <w:color w:val="000000" w:themeColor="text1"/>
          <w:kern w:val="1"/>
          <w:sz w:val="24"/>
          <w:lang w:eastAsia="hi-IN" w:bidi="hi-IN"/>
        </w:rPr>
        <w:t>which form the basis of the indicators.</w:t>
      </w:r>
    </w:p>
    <w:p w14:paraId="26EC3BAE" w14:textId="77777777" w:rsidR="00F32F30" w:rsidRPr="00F32F30" w:rsidRDefault="00F32F30" w:rsidP="00F32F30">
      <w:pPr>
        <w:spacing w:line="480" w:lineRule="auto"/>
        <w:ind w:firstLine="0"/>
        <w:rPr>
          <w:rFonts w:eastAsia="Arial Unicode MS"/>
          <w:color w:val="000000" w:themeColor="text1"/>
          <w:kern w:val="1"/>
          <w:sz w:val="24"/>
          <w:lang w:eastAsia="hi-IN" w:bidi="hi-IN"/>
        </w:rPr>
      </w:pPr>
    </w:p>
    <w:p w14:paraId="675735C2" w14:textId="7D29EABE" w:rsidR="00615F42" w:rsidRPr="00A00782" w:rsidRDefault="00411114" w:rsidP="00615F42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  <w:r>
        <w:rPr>
          <w:rFonts w:eastAsia="Arial Unicode MS"/>
          <w:kern w:val="1"/>
          <w:sz w:val="24"/>
          <w:lang w:eastAsia="hi-IN" w:bidi="hi-IN"/>
        </w:rPr>
        <w:t>W</w:t>
      </w:r>
      <w:r w:rsidR="00F32F30" w:rsidRPr="00F32F30">
        <w:rPr>
          <w:rFonts w:eastAsia="Arial Unicode MS"/>
          <w:kern w:val="1"/>
          <w:sz w:val="24"/>
          <w:lang w:eastAsia="hi-IN" w:bidi="hi-IN"/>
        </w:rPr>
        <w:t xml:space="preserve">hile the </w:t>
      </w:r>
      <w:r>
        <w:rPr>
          <w:rFonts w:eastAsia="Arial Unicode MS"/>
          <w:kern w:val="1"/>
          <w:sz w:val="24"/>
          <w:lang w:eastAsia="hi-IN" w:bidi="hi-IN"/>
        </w:rPr>
        <w:t>exampl</w:t>
      </w:r>
      <w:r w:rsidR="00F32F30" w:rsidRPr="00F32F30">
        <w:rPr>
          <w:rFonts w:eastAsia="Arial Unicode MS"/>
          <w:kern w:val="1"/>
          <w:sz w:val="24"/>
          <w:lang w:eastAsia="hi-IN" w:bidi="hi-IN"/>
        </w:rPr>
        <w:t xml:space="preserve">es presented in this </w:t>
      </w:r>
      <w:r w:rsidR="00560A6C">
        <w:rPr>
          <w:rFonts w:eastAsia="Arial Unicode MS"/>
          <w:kern w:val="1"/>
          <w:sz w:val="24"/>
          <w:lang w:eastAsia="hi-IN" w:bidi="hi-IN"/>
        </w:rPr>
        <w:t>report</w:t>
      </w:r>
      <w:r w:rsidR="00F32F30" w:rsidRPr="00F32F30">
        <w:rPr>
          <w:rFonts w:eastAsia="Arial Unicode MS"/>
          <w:kern w:val="1"/>
          <w:sz w:val="24"/>
          <w:lang w:eastAsia="hi-IN" w:bidi="hi-IN"/>
        </w:rPr>
        <w:t xml:space="preserve"> </w:t>
      </w:r>
      <w:r>
        <w:rPr>
          <w:rFonts w:eastAsia="Arial Unicode MS"/>
          <w:kern w:val="1"/>
          <w:sz w:val="24"/>
          <w:lang w:eastAsia="hi-IN" w:bidi="hi-IN"/>
        </w:rPr>
        <w:t>a</w:t>
      </w:r>
      <w:r w:rsidR="00F32F30" w:rsidRPr="00F32F30">
        <w:rPr>
          <w:rFonts w:eastAsia="Arial Unicode MS"/>
          <w:kern w:val="1"/>
          <w:sz w:val="24"/>
          <w:lang w:eastAsia="hi-IN" w:bidi="hi-IN"/>
        </w:rPr>
        <w:t xml:space="preserve">re </w:t>
      </w:r>
      <w:r w:rsidR="00435F33">
        <w:rPr>
          <w:rFonts w:eastAsia="Arial Unicode MS"/>
          <w:kern w:val="1"/>
          <w:sz w:val="24"/>
          <w:lang w:eastAsia="hi-IN" w:bidi="hi-IN"/>
        </w:rPr>
        <w:t xml:space="preserve">not </w:t>
      </w:r>
      <w:r w:rsidR="00F32F30" w:rsidRPr="00F32F30">
        <w:rPr>
          <w:rFonts w:eastAsia="Arial Unicode MS"/>
          <w:kern w:val="1"/>
          <w:sz w:val="24"/>
          <w:lang w:eastAsia="hi-IN" w:bidi="hi-IN"/>
        </w:rPr>
        <w:t xml:space="preserve">exhaustive, the specific recommendations were drawn from our collective experience and accumulated knowledge in running an international CQR. </w:t>
      </w:r>
      <w:r w:rsidR="00615F42">
        <w:rPr>
          <w:rFonts w:eastAsia="Arial Unicode MS"/>
          <w:kern w:val="1"/>
          <w:sz w:val="24"/>
          <w:lang w:eastAsia="hi-IN" w:bidi="hi-IN"/>
        </w:rPr>
        <w:t>With</w:t>
      </w:r>
      <w:r w:rsidR="00615F42" w:rsidRPr="00A00782">
        <w:rPr>
          <w:rFonts w:eastAsia="Arial Unicode MS"/>
          <w:kern w:val="1"/>
          <w:sz w:val="24"/>
          <w:lang w:eastAsia="hi-IN" w:bidi="hi-IN"/>
        </w:rPr>
        <w:t xml:space="preserve"> more robust frameworks</w:t>
      </w:r>
      <w:r w:rsidR="00615F42">
        <w:rPr>
          <w:rFonts w:eastAsia="Arial Unicode MS"/>
          <w:kern w:val="1"/>
          <w:sz w:val="24"/>
          <w:lang w:eastAsia="hi-IN" w:bidi="hi-IN"/>
        </w:rPr>
        <w:t xml:space="preserve"> in place,</w:t>
      </w:r>
      <w:r w:rsidR="00615F42" w:rsidRPr="00A00782">
        <w:rPr>
          <w:rFonts w:eastAsia="Arial Unicode MS"/>
          <w:kern w:val="1"/>
          <w:sz w:val="24"/>
          <w:lang w:eastAsia="hi-IN" w:bidi="hi-IN"/>
        </w:rPr>
        <w:t xml:space="preserve"> we </w:t>
      </w:r>
      <w:r w:rsidR="00615F42">
        <w:rPr>
          <w:rFonts w:eastAsia="Arial Unicode MS"/>
          <w:kern w:val="1"/>
          <w:sz w:val="24"/>
          <w:lang w:eastAsia="hi-IN" w:bidi="hi-IN"/>
        </w:rPr>
        <w:t xml:space="preserve">can </w:t>
      </w:r>
      <w:r w:rsidR="00615F42" w:rsidRPr="00A00782">
        <w:rPr>
          <w:rFonts w:eastAsia="Arial Unicode MS"/>
          <w:kern w:val="1"/>
          <w:sz w:val="24"/>
          <w:lang w:eastAsia="hi-IN" w:bidi="hi-IN"/>
        </w:rPr>
        <w:t>envisage wider collaborations</w:t>
      </w:r>
      <w:r w:rsidR="00615F42">
        <w:rPr>
          <w:rFonts w:eastAsia="Arial Unicode MS"/>
          <w:kern w:val="1"/>
          <w:sz w:val="24"/>
          <w:lang w:eastAsia="hi-IN" w:bidi="hi-IN"/>
        </w:rPr>
        <w:t xml:space="preserve"> moving forward</w:t>
      </w:r>
      <w:r w:rsidR="00615F42" w:rsidRPr="00A00782">
        <w:rPr>
          <w:rFonts w:eastAsia="Arial Unicode MS"/>
          <w:kern w:val="1"/>
          <w:sz w:val="24"/>
          <w:lang w:eastAsia="hi-IN" w:bidi="hi-IN"/>
        </w:rPr>
        <w:t>.</w:t>
      </w:r>
    </w:p>
    <w:p w14:paraId="2C48E022" w14:textId="77777777" w:rsidR="00E967F5" w:rsidRPr="00D000BC" w:rsidRDefault="00E967F5" w:rsidP="00E967F5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</w:p>
    <w:p w14:paraId="02CB53D8" w14:textId="77777777" w:rsidR="00E967F5" w:rsidRPr="00D000BC" w:rsidRDefault="00E967F5" w:rsidP="00E967F5">
      <w:pPr>
        <w:spacing w:line="480" w:lineRule="auto"/>
        <w:ind w:firstLine="0"/>
        <w:rPr>
          <w:rFonts w:eastAsia="Arial Unicode MS"/>
          <w:b/>
          <w:kern w:val="1"/>
          <w:sz w:val="24"/>
          <w:lang w:eastAsia="hi-IN" w:bidi="hi-IN"/>
        </w:rPr>
      </w:pPr>
      <w:r w:rsidRPr="00D000BC">
        <w:rPr>
          <w:rFonts w:eastAsia="Arial Unicode MS"/>
          <w:b/>
          <w:kern w:val="1"/>
          <w:sz w:val="24"/>
          <w:lang w:eastAsia="hi-IN" w:bidi="hi-IN"/>
        </w:rPr>
        <w:t>CONCLUSIONS</w:t>
      </w:r>
    </w:p>
    <w:p w14:paraId="359F1C2F" w14:textId="178202E4" w:rsidR="00A00782" w:rsidRPr="00A00782" w:rsidRDefault="000C38F5" w:rsidP="00A00782">
      <w:pPr>
        <w:spacing w:line="480" w:lineRule="auto"/>
        <w:ind w:firstLine="0"/>
        <w:rPr>
          <w:rFonts w:eastAsia="Arial Unicode MS"/>
          <w:kern w:val="1"/>
          <w:sz w:val="24"/>
          <w:lang w:eastAsia="hi-IN" w:bidi="hi-IN"/>
        </w:rPr>
      </w:pPr>
      <w:r>
        <w:rPr>
          <w:rFonts w:eastAsia="Arial Unicode MS"/>
          <w:kern w:val="1"/>
          <w:sz w:val="24"/>
          <w:lang w:eastAsia="hi-IN" w:bidi="hi-IN"/>
        </w:rPr>
        <w:t xml:space="preserve">We identified </w:t>
      </w:r>
      <w:r w:rsidR="00615F42">
        <w:rPr>
          <w:rFonts w:eastAsia="Arial Unicode MS"/>
          <w:kern w:val="1"/>
          <w:sz w:val="24"/>
          <w:lang w:eastAsia="hi-IN" w:bidi="hi-IN"/>
        </w:rPr>
        <w:t xml:space="preserve">four major areas </w:t>
      </w:r>
      <w:r w:rsidR="009B103F" w:rsidRPr="00D000BC">
        <w:rPr>
          <w:rFonts w:eastAsia="Arial Unicode MS"/>
          <w:kern w:val="1"/>
          <w:sz w:val="24"/>
          <w:lang w:eastAsia="hi-IN" w:bidi="hi-IN"/>
        </w:rPr>
        <w:t xml:space="preserve">for improvement following a comprehensive </w:t>
      </w:r>
      <w:r w:rsidR="009717FB">
        <w:rPr>
          <w:rFonts w:eastAsia="Arial Unicode MS"/>
          <w:kern w:val="1"/>
          <w:sz w:val="24"/>
          <w:lang w:eastAsia="hi-IN" w:bidi="hi-IN"/>
        </w:rPr>
        <w:t xml:space="preserve">and collaborative </w:t>
      </w:r>
      <w:r w:rsidR="009B103F" w:rsidRPr="00D000BC">
        <w:rPr>
          <w:rFonts w:eastAsia="Arial Unicode MS"/>
          <w:kern w:val="1"/>
          <w:sz w:val="24"/>
          <w:lang w:eastAsia="hi-IN" w:bidi="hi-IN"/>
        </w:rPr>
        <w:t xml:space="preserve">review of </w:t>
      </w:r>
      <w:r w:rsidR="009B103F">
        <w:rPr>
          <w:rFonts w:eastAsia="Arial Unicode MS"/>
          <w:kern w:val="1"/>
          <w:sz w:val="24"/>
          <w:lang w:eastAsia="hi-IN" w:bidi="hi-IN"/>
        </w:rPr>
        <w:t xml:space="preserve">key </w:t>
      </w:r>
      <w:r w:rsidR="009B103F" w:rsidRPr="00D000BC">
        <w:rPr>
          <w:rFonts w:eastAsia="Arial Unicode MS"/>
          <w:kern w:val="1"/>
          <w:sz w:val="24"/>
          <w:lang w:eastAsia="hi-IN" w:bidi="hi-IN"/>
        </w:rPr>
        <w:t>document</w:t>
      </w:r>
      <w:r w:rsidR="009B103F">
        <w:rPr>
          <w:rFonts w:eastAsia="Arial Unicode MS"/>
          <w:kern w:val="1"/>
          <w:sz w:val="24"/>
          <w:lang w:eastAsia="hi-IN" w:bidi="hi-IN"/>
        </w:rPr>
        <w:t>s</w:t>
      </w:r>
      <w:r w:rsidR="009B103F" w:rsidRPr="00D000BC">
        <w:rPr>
          <w:rFonts w:eastAsia="Arial Unicode MS"/>
          <w:kern w:val="1"/>
          <w:sz w:val="24"/>
          <w:lang w:eastAsia="hi-IN" w:bidi="hi-IN"/>
        </w:rPr>
        <w:t xml:space="preserve"> </w:t>
      </w:r>
      <w:r w:rsidR="009B103F">
        <w:rPr>
          <w:rFonts w:eastAsia="Arial Unicode MS"/>
          <w:kern w:val="1"/>
          <w:sz w:val="24"/>
          <w:lang w:eastAsia="hi-IN" w:bidi="hi-IN"/>
        </w:rPr>
        <w:t>supporting</w:t>
      </w:r>
      <w:r w:rsidR="00615F42">
        <w:rPr>
          <w:rFonts w:eastAsia="Arial Unicode MS"/>
          <w:kern w:val="1"/>
          <w:sz w:val="24"/>
          <w:lang w:eastAsia="hi-IN" w:bidi="hi-IN"/>
        </w:rPr>
        <w:t xml:space="preserve"> an international clinical registry.</w:t>
      </w:r>
      <w:r w:rsidR="009B103F">
        <w:rPr>
          <w:rFonts w:eastAsia="Arial Unicode MS"/>
          <w:kern w:val="1"/>
          <w:sz w:val="24"/>
          <w:lang w:eastAsia="hi-IN" w:bidi="hi-IN"/>
        </w:rPr>
        <w:t xml:space="preserve"> </w:t>
      </w:r>
      <w:r w:rsidR="00615F42" w:rsidRPr="00F32F30">
        <w:rPr>
          <w:rFonts w:eastAsia="Arial Unicode MS"/>
          <w:kern w:val="1"/>
          <w:sz w:val="24"/>
          <w:lang w:eastAsia="hi-IN" w:bidi="hi-IN"/>
        </w:rPr>
        <w:t xml:space="preserve">Such information and lessons learned are translatable </w:t>
      </w:r>
      <w:r w:rsidR="00615F42">
        <w:rPr>
          <w:rFonts w:eastAsia="Arial Unicode MS"/>
          <w:kern w:val="1"/>
          <w:sz w:val="24"/>
          <w:lang w:eastAsia="hi-IN" w:bidi="hi-IN"/>
        </w:rPr>
        <w:t>to</w:t>
      </w:r>
      <w:r w:rsidR="00615F42" w:rsidRPr="00F32F30">
        <w:rPr>
          <w:rFonts w:eastAsia="Arial Unicode MS"/>
          <w:kern w:val="1"/>
          <w:sz w:val="24"/>
          <w:lang w:eastAsia="hi-IN" w:bidi="hi-IN"/>
        </w:rPr>
        <w:t xml:space="preserve"> </w:t>
      </w:r>
      <w:r w:rsidR="00615F42">
        <w:rPr>
          <w:rFonts w:eastAsia="Arial Unicode MS"/>
          <w:kern w:val="1"/>
          <w:sz w:val="24"/>
          <w:lang w:eastAsia="hi-IN" w:bidi="hi-IN"/>
        </w:rPr>
        <w:t>other programs that collect, manage, analyze, and report health data</w:t>
      </w:r>
      <w:r w:rsidR="00615F42" w:rsidRPr="00435F33">
        <w:rPr>
          <w:rFonts w:eastAsia="Arial Unicode MS"/>
          <w:color w:val="000000" w:themeColor="text1"/>
          <w:kern w:val="1"/>
          <w:sz w:val="24"/>
          <w:lang w:eastAsia="hi-IN" w:bidi="hi-IN"/>
        </w:rPr>
        <w:t>.</w:t>
      </w:r>
    </w:p>
    <w:p w14:paraId="37716690" w14:textId="2231D505" w:rsidR="001556AD" w:rsidRDefault="001556AD" w:rsidP="001556AD">
      <w:pPr>
        <w:spacing w:line="480" w:lineRule="auto"/>
        <w:ind w:firstLine="0"/>
        <w:rPr>
          <w:b/>
          <w:sz w:val="24"/>
        </w:rPr>
      </w:pPr>
    </w:p>
    <w:p w14:paraId="6CC5E6B9" w14:textId="77777777" w:rsidR="00A07AC4" w:rsidRDefault="00A07AC4" w:rsidP="001556AD">
      <w:pPr>
        <w:spacing w:line="480" w:lineRule="auto"/>
        <w:ind w:firstLine="0"/>
        <w:rPr>
          <w:b/>
          <w:sz w:val="24"/>
        </w:rPr>
      </w:pPr>
    </w:p>
    <w:p w14:paraId="57E7B2C3" w14:textId="77777777" w:rsidR="00A07AC4" w:rsidRPr="0028083B" w:rsidRDefault="00A07AC4" w:rsidP="00A07AC4">
      <w:pPr>
        <w:spacing w:line="480" w:lineRule="auto"/>
        <w:ind w:firstLine="0"/>
        <w:rPr>
          <w:rFonts w:eastAsia="Times New Roman"/>
          <w:b/>
          <w:sz w:val="24"/>
          <w:lang w:val="en-AU"/>
        </w:rPr>
      </w:pPr>
      <w:r>
        <w:rPr>
          <w:b/>
          <w:sz w:val="24"/>
        </w:rPr>
        <w:t>ETHIC</w:t>
      </w:r>
      <w:r w:rsidRPr="0028083B">
        <w:rPr>
          <w:b/>
          <w:sz w:val="24"/>
        </w:rPr>
        <w:t>S</w:t>
      </w:r>
      <w:r>
        <w:rPr>
          <w:b/>
          <w:sz w:val="24"/>
        </w:rPr>
        <w:t xml:space="preserve"> APPROVAL</w:t>
      </w:r>
    </w:p>
    <w:p w14:paraId="6EC1C1B3" w14:textId="1A30DF39" w:rsidR="00A07AC4" w:rsidRDefault="00A07AC4" w:rsidP="00A07AC4">
      <w:pPr>
        <w:spacing w:line="480" w:lineRule="auto"/>
        <w:ind w:firstLine="0"/>
        <w:rPr>
          <w:iCs/>
          <w:color w:val="000000"/>
          <w:sz w:val="24"/>
        </w:rPr>
      </w:pPr>
      <w:r w:rsidRPr="001D4A22">
        <w:rPr>
          <w:iCs/>
          <w:color w:val="000000"/>
          <w:sz w:val="24"/>
        </w:rPr>
        <w:t>The conduct of this internal revie</w:t>
      </w:r>
      <w:r>
        <w:rPr>
          <w:iCs/>
          <w:color w:val="000000"/>
          <w:sz w:val="24"/>
        </w:rPr>
        <w:t xml:space="preserve">w process is a component of the </w:t>
      </w:r>
      <w:proofErr w:type="spellStart"/>
      <w:r>
        <w:rPr>
          <w:iCs/>
          <w:color w:val="000000"/>
          <w:sz w:val="24"/>
        </w:rPr>
        <w:t>TrueNTH</w:t>
      </w:r>
      <w:proofErr w:type="spellEnd"/>
      <w:r>
        <w:rPr>
          <w:iCs/>
          <w:color w:val="000000"/>
          <w:sz w:val="24"/>
        </w:rPr>
        <w:t xml:space="preserve"> Global Registry Prostate Cancer Outcomes</w:t>
      </w:r>
      <w:r w:rsidRPr="001D4A22">
        <w:rPr>
          <w:iCs/>
          <w:color w:val="000000"/>
          <w:sz w:val="24"/>
        </w:rPr>
        <w:t>, approved by the Alfred Health Human Research Ethics Committee (HREC/16/Alfred/98) Prot</w:t>
      </w:r>
      <w:r>
        <w:rPr>
          <w:iCs/>
          <w:color w:val="000000"/>
          <w:sz w:val="24"/>
        </w:rPr>
        <w:t>ocol version 2.0 (7 Sept 2017).</w:t>
      </w:r>
      <w:r w:rsidRPr="00B65E4A">
        <w:rPr>
          <w:iCs/>
          <w:color w:val="000000"/>
          <w:sz w:val="24"/>
        </w:rPr>
        <w:t xml:space="preserve"> </w:t>
      </w:r>
      <w:r>
        <w:rPr>
          <w:iCs/>
          <w:color w:val="000000"/>
          <w:sz w:val="24"/>
        </w:rPr>
        <w:t>Participation in the working group was voluntary.</w:t>
      </w:r>
    </w:p>
    <w:p w14:paraId="5FF05676" w14:textId="77777777" w:rsidR="00A07AC4" w:rsidRDefault="00A07AC4" w:rsidP="00A07AC4">
      <w:pPr>
        <w:spacing w:line="480" w:lineRule="auto"/>
        <w:ind w:firstLine="0"/>
        <w:rPr>
          <w:iCs/>
          <w:color w:val="000000"/>
          <w:sz w:val="24"/>
        </w:rPr>
      </w:pPr>
    </w:p>
    <w:p w14:paraId="3829B830" w14:textId="147872F0" w:rsidR="001556AD" w:rsidRDefault="001556AD" w:rsidP="001556AD">
      <w:pPr>
        <w:spacing w:line="480" w:lineRule="auto"/>
        <w:ind w:firstLine="0"/>
        <w:rPr>
          <w:b/>
          <w:sz w:val="24"/>
        </w:rPr>
      </w:pPr>
      <w:r>
        <w:rPr>
          <w:b/>
          <w:sz w:val="24"/>
        </w:rPr>
        <w:t>FUNDING STATEMENT</w:t>
      </w:r>
    </w:p>
    <w:p w14:paraId="6BDE25BF" w14:textId="0CC88175" w:rsidR="001556AD" w:rsidRDefault="001556AD" w:rsidP="001556AD">
      <w:pPr>
        <w:spacing w:line="480" w:lineRule="auto"/>
        <w:ind w:firstLine="0"/>
        <w:rPr>
          <w:rFonts w:eastAsia="Times New Roman"/>
          <w:sz w:val="24"/>
          <w:lang w:val="en-AU"/>
        </w:rPr>
      </w:pPr>
      <w:r>
        <w:rPr>
          <w:rFonts w:eastAsia="Times New Roman"/>
          <w:sz w:val="24"/>
          <w:lang w:val="en-AU"/>
        </w:rPr>
        <w:t xml:space="preserve">This work was supported by the </w:t>
      </w:r>
      <w:proofErr w:type="spellStart"/>
      <w:r>
        <w:rPr>
          <w:rFonts w:eastAsia="Times New Roman"/>
          <w:sz w:val="24"/>
          <w:lang w:val="en-AU"/>
        </w:rPr>
        <w:t>Movember</w:t>
      </w:r>
      <w:proofErr w:type="spellEnd"/>
      <w:r>
        <w:rPr>
          <w:rFonts w:eastAsia="Times New Roman"/>
          <w:sz w:val="24"/>
          <w:lang w:val="en-AU"/>
        </w:rPr>
        <w:t xml:space="preserve"> Foundation.</w:t>
      </w:r>
    </w:p>
    <w:p w14:paraId="031B2293" w14:textId="75066AF4" w:rsidR="00787AF0" w:rsidRDefault="00787AF0" w:rsidP="001556AD">
      <w:pPr>
        <w:spacing w:line="480" w:lineRule="auto"/>
        <w:ind w:firstLine="0"/>
        <w:rPr>
          <w:rFonts w:eastAsia="Times New Roman"/>
          <w:sz w:val="24"/>
          <w:lang w:val="en-AU"/>
        </w:rPr>
      </w:pPr>
      <w:r>
        <w:rPr>
          <w:rFonts w:ascii="TimesNewRomanPSMT" w:eastAsiaTheme="minorHAnsi" w:hAnsi="TimesNewRomanPSMT" w:cs="TimesNewRomanPSMT"/>
          <w:sz w:val="24"/>
          <w:lang w:val="en-AU" w:eastAsia="en-US"/>
        </w:rPr>
        <w:t>IDG is a recipient of a CIHR Foundation Grant (FDN# 143237).</w:t>
      </w:r>
    </w:p>
    <w:p w14:paraId="211BE681" w14:textId="77777777" w:rsidR="001556AD" w:rsidRPr="001556AD" w:rsidRDefault="001556AD" w:rsidP="001556AD">
      <w:pPr>
        <w:spacing w:line="480" w:lineRule="auto"/>
        <w:ind w:firstLine="0"/>
        <w:rPr>
          <w:rFonts w:eastAsia="Times New Roman"/>
          <w:sz w:val="24"/>
          <w:lang w:val="en-AU"/>
        </w:rPr>
      </w:pPr>
    </w:p>
    <w:p w14:paraId="4D500BDA" w14:textId="6A5185E0" w:rsidR="001556AD" w:rsidRDefault="001556AD" w:rsidP="001556AD">
      <w:pPr>
        <w:spacing w:line="480" w:lineRule="auto"/>
        <w:ind w:firstLine="0"/>
        <w:rPr>
          <w:b/>
          <w:sz w:val="24"/>
        </w:rPr>
      </w:pPr>
      <w:r>
        <w:rPr>
          <w:b/>
          <w:sz w:val="24"/>
        </w:rPr>
        <w:t>COMPETING INTERESTS STATEMENT</w:t>
      </w:r>
    </w:p>
    <w:p w14:paraId="5489DDC8" w14:textId="4EF0EE5D" w:rsidR="001556AD" w:rsidRDefault="001556AD" w:rsidP="001556AD">
      <w:pPr>
        <w:spacing w:line="480" w:lineRule="auto"/>
        <w:ind w:firstLine="0"/>
        <w:rPr>
          <w:rFonts w:eastAsia="Times New Roman"/>
          <w:sz w:val="24"/>
          <w:lang w:val="en-AU"/>
        </w:rPr>
      </w:pPr>
      <w:r>
        <w:rPr>
          <w:rFonts w:eastAsia="Times New Roman"/>
          <w:sz w:val="24"/>
          <w:lang w:val="en-AU"/>
        </w:rPr>
        <w:t>The authors have no competing interests to declare.</w:t>
      </w:r>
    </w:p>
    <w:p w14:paraId="0BF53D61" w14:textId="77777777" w:rsidR="001556AD" w:rsidRPr="0028083B" w:rsidRDefault="001556AD" w:rsidP="001556AD">
      <w:pPr>
        <w:spacing w:line="480" w:lineRule="auto"/>
        <w:ind w:firstLine="0"/>
        <w:rPr>
          <w:rFonts w:eastAsia="Times New Roman"/>
          <w:b/>
          <w:sz w:val="24"/>
          <w:lang w:val="en-AU"/>
        </w:rPr>
      </w:pPr>
    </w:p>
    <w:p w14:paraId="1B322967" w14:textId="18B68E05" w:rsidR="001556AD" w:rsidRDefault="001556AD" w:rsidP="001556AD">
      <w:pPr>
        <w:spacing w:line="480" w:lineRule="auto"/>
        <w:ind w:firstLine="0"/>
        <w:rPr>
          <w:b/>
          <w:sz w:val="24"/>
        </w:rPr>
      </w:pPr>
      <w:r>
        <w:rPr>
          <w:b/>
          <w:sz w:val="24"/>
        </w:rPr>
        <w:t>CONTRIBUTORSHIP STATEMENT</w:t>
      </w:r>
    </w:p>
    <w:p w14:paraId="7EA2AE4E" w14:textId="77777777" w:rsidR="004D6CEA" w:rsidRDefault="004D6CEA" w:rsidP="00A07AC4">
      <w:pPr>
        <w:autoSpaceDE w:val="0"/>
        <w:autoSpaceDN w:val="0"/>
        <w:adjustRightInd w:val="0"/>
        <w:spacing w:line="480" w:lineRule="auto"/>
        <w:ind w:firstLine="0"/>
        <w:rPr>
          <w:rFonts w:ascii="TimesNewRomanPSMT" w:eastAsiaTheme="minorHAnsi" w:hAnsi="TimesNewRomanPSMT" w:cs="TimesNewRomanPSMT"/>
          <w:color w:val="333333"/>
          <w:sz w:val="24"/>
          <w:lang w:val="en-AU" w:eastAsia="en-US"/>
        </w:rPr>
      </w:pPr>
      <w:r>
        <w:rPr>
          <w:rFonts w:ascii="TimesNewRomanPSMT" w:eastAsiaTheme="minorHAnsi" w:hAnsi="TimesNewRomanPSMT" w:cs="TimesNewRomanPSMT"/>
          <w:color w:val="333333"/>
          <w:sz w:val="24"/>
          <w:lang w:val="en-AU" w:eastAsia="en-US"/>
        </w:rPr>
        <w:t xml:space="preserve">FS, SEC, AVN: design the work, the acquisition, and analysis; </w:t>
      </w:r>
    </w:p>
    <w:p w14:paraId="414B5191" w14:textId="77777777" w:rsidR="004D6CEA" w:rsidRDefault="004D6CEA" w:rsidP="00A07AC4">
      <w:pPr>
        <w:autoSpaceDE w:val="0"/>
        <w:autoSpaceDN w:val="0"/>
        <w:adjustRightInd w:val="0"/>
        <w:spacing w:line="480" w:lineRule="auto"/>
        <w:ind w:firstLine="0"/>
        <w:rPr>
          <w:rFonts w:ascii="TimesNewRomanPSMT" w:eastAsiaTheme="minorHAnsi" w:hAnsi="TimesNewRomanPSMT" w:cs="TimesNewRomanPSMT"/>
          <w:color w:val="333333"/>
          <w:sz w:val="24"/>
          <w:lang w:val="en-AU" w:eastAsia="en-US"/>
        </w:rPr>
      </w:pPr>
      <w:r>
        <w:rPr>
          <w:rFonts w:ascii="TimesNewRomanPSMT" w:eastAsiaTheme="minorHAnsi" w:hAnsi="TimesNewRomanPSMT" w:cs="TimesNewRomanPSMT"/>
          <w:color w:val="333333"/>
          <w:sz w:val="24"/>
          <w:lang w:val="en-AU" w:eastAsia="en-US"/>
        </w:rPr>
        <w:t xml:space="preserve">CK, NP: design the work, the acquisition, analysis, and supervision; </w:t>
      </w:r>
    </w:p>
    <w:p w14:paraId="2E732252" w14:textId="788A9F08" w:rsidR="004D6CEA" w:rsidRDefault="004D6CEA" w:rsidP="00A07AC4">
      <w:pPr>
        <w:autoSpaceDE w:val="0"/>
        <w:autoSpaceDN w:val="0"/>
        <w:adjustRightInd w:val="0"/>
        <w:spacing w:line="480" w:lineRule="auto"/>
        <w:ind w:firstLine="0"/>
        <w:rPr>
          <w:rFonts w:ascii="TimesNewRomanPSMT" w:eastAsiaTheme="minorHAnsi" w:hAnsi="TimesNewRomanPSMT" w:cs="TimesNewRomanPSMT"/>
          <w:color w:val="333333"/>
          <w:sz w:val="24"/>
          <w:lang w:val="en-AU" w:eastAsia="en-US"/>
        </w:rPr>
      </w:pPr>
      <w:r>
        <w:rPr>
          <w:rFonts w:ascii="TimesNewRomanPSMT" w:eastAsiaTheme="minorHAnsi" w:hAnsi="TimesNewRomanPSMT" w:cs="TimesNewRomanPSMT"/>
          <w:color w:val="333333"/>
          <w:sz w:val="24"/>
          <w:lang w:val="en-AU" w:eastAsia="en-US"/>
        </w:rPr>
        <w:t>All authors: interpretation of data, have substantively revised it and have read and approved the manuscript.</w:t>
      </w:r>
    </w:p>
    <w:p w14:paraId="67304FC5" w14:textId="77777777" w:rsidR="004D6CEA" w:rsidRPr="00596A95" w:rsidRDefault="004D6CEA" w:rsidP="00596A95">
      <w:pPr>
        <w:autoSpaceDE w:val="0"/>
        <w:autoSpaceDN w:val="0"/>
        <w:adjustRightInd w:val="0"/>
        <w:ind w:firstLine="0"/>
        <w:jc w:val="left"/>
        <w:rPr>
          <w:rFonts w:ascii="TimesNewRomanPSMT" w:eastAsiaTheme="minorHAnsi" w:hAnsi="TimesNewRomanPSMT" w:cs="TimesNewRomanPSMT"/>
          <w:color w:val="333333"/>
          <w:sz w:val="24"/>
          <w:lang w:val="en-AU" w:eastAsia="en-US"/>
        </w:rPr>
      </w:pPr>
    </w:p>
    <w:p w14:paraId="7931C7D5" w14:textId="2B47657C" w:rsidR="001556AD" w:rsidRDefault="001556AD" w:rsidP="001556AD">
      <w:pPr>
        <w:spacing w:line="480" w:lineRule="auto"/>
        <w:ind w:firstLine="0"/>
        <w:rPr>
          <w:b/>
          <w:sz w:val="24"/>
        </w:rPr>
      </w:pPr>
      <w:r>
        <w:rPr>
          <w:b/>
          <w:sz w:val="24"/>
        </w:rPr>
        <w:lastRenderedPageBreak/>
        <w:t>DATA AVAILABILITY STATEMENT</w:t>
      </w:r>
    </w:p>
    <w:p w14:paraId="6D0D02D0" w14:textId="58B162BB" w:rsidR="00787AF0" w:rsidRDefault="00CD7685" w:rsidP="001556AD">
      <w:pPr>
        <w:spacing w:line="480" w:lineRule="auto"/>
        <w:ind w:firstLine="0"/>
        <w:rPr>
          <w:rFonts w:eastAsia="Times New Roman"/>
          <w:sz w:val="24"/>
          <w:lang w:val="en-AU"/>
        </w:rPr>
      </w:pPr>
      <w:r w:rsidRPr="00CD7685">
        <w:rPr>
          <w:rFonts w:eastAsia="Times New Roman"/>
          <w:sz w:val="24"/>
          <w:lang w:val="en-AU"/>
        </w:rPr>
        <w:t>No</w:t>
      </w:r>
      <w:r>
        <w:rPr>
          <w:rFonts w:eastAsia="Times New Roman"/>
          <w:sz w:val="24"/>
          <w:lang w:val="en-AU"/>
        </w:rPr>
        <w:t xml:space="preserve"> new data were generated or analysed in support of this research.</w:t>
      </w:r>
    </w:p>
    <w:p w14:paraId="28258B28" w14:textId="77777777" w:rsidR="00CD7685" w:rsidRPr="00CD7685" w:rsidRDefault="00CD7685" w:rsidP="001556AD">
      <w:pPr>
        <w:spacing w:line="480" w:lineRule="auto"/>
        <w:ind w:firstLine="0"/>
        <w:rPr>
          <w:rFonts w:eastAsia="Times New Roman"/>
          <w:sz w:val="24"/>
          <w:lang w:val="en-AU"/>
        </w:rPr>
      </w:pPr>
    </w:p>
    <w:p w14:paraId="6208305E" w14:textId="51D4BC91" w:rsidR="00E967F5" w:rsidRPr="00787AF0" w:rsidRDefault="00787AF0" w:rsidP="00E967F5">
      <w:pPr>
        <w:spacing w:line="480" w:lineRule="auto"/>
        <w:ind w:firstLine="0"/>
        <w:rPr>
          <w:rFonts w:eastAsia="Arial Unicode MS"/>
          <w:b/>
          <w:kern w:val="1"/>
          <w:sz w:val="24"/>
          <w:lang w:val="en-AU" w:eastAsia="hi-IN" w:bidi="hi-IN"/>
        </w:rPr>
      </w:pPr>
      <w:r w:rsidRPr="00787AF0">
        <w:rPr>
          <w:rFonts w:eastAsia="Arial Unicode MS"/>
          <w:b/>
          <w:kern w:val="1"/>
          <w:sz w:val="24"/>
          <w:lang w:val="en-AU" w:eastAsia="hi-IN" w:bidi="hi-IN"/>
        </w:rPr>
        <w:t>ACKNOWLEDGEMENTS</w:t>
      </w:r>
    </w:p>
    <w:p w14:paraId="6952F4BE" w14:textId="5434711E" w:rsidR="00787AF0" w:rsidRDefault="00787AF0" w:rsidP="00787AF0">
      <w:pPr>
        <w:autoSpaceDE w:val="0"/>
        <w:autoSpaceDN w:val="0"/>
        <w:adjustRightInd w:val="0"/>
        <w:spacing w:line="480" w:lineRule="auto"/>
        <w:ind w:firstLine="0"/>
        <w:jc w:val="left"/>
        <w:rPr>
          <w:rFonts w:ascii="TimesNewRomanPSMT" w:eastAsiaTheme="minorHAnsi" w:hAnsi="TimesNewRomanPSMT" w:cs="TimesNewRomanPSMT"/>
          <w:color w:val="333333"/>
          <w:sz w:val="24"/>
          <w:lang w:val="en-AU" w:eastAsia="en-US"/>
        </w:rPr>
      </w:pPr>
      <w:r>
        <w:rPr>
          <w:rFonts w:ascii="TimesNewRomanPSMT" w:eastAsiaTheme="minorHAnsi" w:hAnsi="TimesNewRomanPSMT" w:cs="TimesNewRomanPSMT"/>
          <w:color w:val="333333"/>
          <w:sz w:val="24"/>
          <w:lang w:val="en-AU" w:eastAsia="en-US"/>
        </w:rPr>
        <w:t xml:space="preserve">We thank members of the Office of the General Counsel at Monash University, Melbourne, Australia for providing legal advice. We also acknowledged Monash </w:t>
      </w:r>
      <w:proofErr w:type="spellStart"/>
      <w:r>
        <w:rPr>
          <w:rFonts w:ascii="TimesNewRomanPSMT" w:eastAsiaTheme="minorHAnsi" w:hAnsi="TimesNewRomanPSMT" w:cs="TimesNewRomanPSMT"/>
          <w:color w:val="333333"/>
          <w:sz w:val="24"/>
          <w:lang w:val="en-AU" w:eastAsia="en-US"/>
        </w:rPr>
        <w:t>eResearch</w:t>
      </w:r>
      <w:proofErr w:type="spellEnd"/>
      <w:r>
        <w:rPr>
          <w:rFonts w:ascii="TimesNewRomanPSMT" w:eastAsiaTheme="minorHAnsi" w:hAnsi="TimesNewRomanPSMT" w:cs="TimesNewRomanPSMT"/>
          <w:color w:val="333333"/>
          <w:sz w:val="24"/>
          <w:lang w:val="en-AU" w:eastAsia="en-US"/>
        </w:rPr>
        <w:t xml:space="preserve"> Centre and Helix at Monash University, Melbourne, Australia for hosting the </w:t>
      </w:r>
      <w:proofErr w:type="spellStart"/>
      <w:r>
        <w:rPr>
          <w:rFonts w:ascii="TimesNewRomanPSMT" w:eastAsiaTheme="minorHAnsi" w:hAnsi="TimesNewRomanPSMT" w:cs="TimesNewRomanPSMT"/>
          <w:color w:val="333333"/>
          <w:sz w:val="24"/>
          <w:lang w:val="en-AU" w:eastAsia="en-US"/>
        </w:rPr>
        <w:t>TrueNTH</w:t>
      </w:r>
      <w:proofErr w:type="spellEnd"/>
      <w:r>
        <w:rPr>
          <w:rFonts w:ascii="TimesNewRomanPSMT" w:eastAsiaTheme="minorHAnsi" w:hAnsi="TimesNewRomanPSMT" w:cs="TimesNewRomanPSMT"/>
          <w:color w:val="333333"/>
          <w:sz w:val="24"/>
          <w:lang w:val="en-AU" w:eastAsia="en-US"/>
        </w:rPr>
        <w:t xml:space="preserve"> Global Registry data repository and for providing an ongoing technical support. </w:t>
      </w:r>
    </w:p>
    <w:p w14:paraId="7AE48175" w14:textId="77777777" w:rsidR="00787AF0" w:rsidRPr="00787AF0" w:rsidRDefault="00787AF0" w:rsidP="00787AF0">
      <w:pPr>
        <w:autoSpaceDE w:val="0"/>
        <w:autoSpaceDN w:val="0"/>
        <w:adjustRightInd w:val="0"/>
        <w:spacing w:line="480" w:lineRule="auto"/>
        <w:ind w:firstLine="0"/>
        <w:jc w:val="left"/>
        <w:rPr>
          <w:rFonts w:ascii="TimesNewRomanPSMT" w:eastAsiaTheme="minorHAnsi" w:hAnsi="TimesNewRomanPSMT" w:cs="TimesNewRomanPSMT"/>
          <w:color w:val="333333"/>
          <w:sz w:val="24"/>
          <w:lang w:val="en-AU" w:eastAsia="en-US"/>
        </w:rPr>
      </w:pPr>
    </w:p>
    <w:p w14:paraId="38351C53" w14:textId="77777777" w:rsidR="00A349E9" w:rsidRPr="0028083B" w:rsidRDefault="00A349E9" w:rsidP="00A349E9">
      <w:pPr>
        <w:spacing w:line="480" w:lineRule="auto"/>
        <w:ind w:firstLine="0"/>
        <w:rPr>
          <w:rFonts w:eastAsia="Arial Unicode MS"/>
          <w:kern w:val="1"/>
          <w:sz w:val="24"/>
          <w:lang w:val="en-AU" w:eastAsia="hi-IN" w:bidi="hi-IN"/>
        </w:rPr>
      </w:pPr>
    </w:p>
    <w:p w14:paraId="6B7A85F9" w14:textId="77777777" w:rsidR="00FB7106" w:rsidRPr="00227E6C" w:rsidRDefault="00FB7106" w:rsidP="00FB7106">
      <w:pPr>
        <w:spacing w:line="480" w:lineRule="auto"/>
        <w:ind w:firstLine="0"/>
        <w:rPr>
          <w:rFonts w:eastAsia="Arial Unicode MS"/>
          <w:b/>
          <w:kern w:val="1"/>
          <w:sz w:val="24"/>
          <w:lang w:eastAsia="hi-IN" w:bidi="hi-IN"/>
        </w:rPr>
      </w:pPr>
      <w:r w:rsidRPr="00D000BC">
        <w:rPr>
          <w:rFonts w:eastAsia="Arial Unicode MS"/>
          <w:b/>
          <w:kern w:val="1"/>
          <w:sz w:val="24"/>
          <w:lang w:eastAsia="hi-IN" w:bidi="hi-IN"/>
        </w:rPr>
        <w:t>REFERENCES</w:t>
      </w:r>
    </w:p>
    <w:p w14:paraId="7951A283" w14:textId="77777777" w:rsidR="00855570" w:rsidRPr="00855570" w:rsidRDefault="00FB7106" w:rsidP="00855570">
      <w:pPr>
        <w:pStyle w:val="EndNoteBibliography"/>
        <w:ind w:left="720" w:hanging="720"/>
      </w:pPr>
      <w:r w:rsidRPr="00227E6C">
        <w:rPr>
          <w:rFonts w:eastAsia="Times New Roman"/>
          <w:color w:val="000000"/>
          <w:sz w:val="24"/>
          <w:lang w:val="en-AU" w:eastAsia="zh-CN"/>
        </w:rPr>
        <w:fldChar w:fldCharType="begin"/>
      </w:r>
      <w:r w:rsidRPr="00227E6C">
        <w:rPr>
          <w:rFonts w:eastAsia="Times New Roman"/>
          <w:color w:val="000000"/>
          <w:sz w:val="24"/>
          <w:lang w:val="en-AU" w:eastAsia="zh-CN"/>
        </w:rPr>
        <w:instrText xml:space="preserve"> ADDIN EN.REFLIST </w:instrText>
      </w:r>
      <w:r w:rsidRPr="00227E6C">
        <w:rPr>
          <w:rFonts w:eastAsia="Times New Roman"/>
          <w:color w:val="000000"/>
          <w:sz w:val="24"/>
          <w:lang w:val="en-AU" w:eastAsia="zh-CN"/>
        </w:rPr>
        <w:fldChar w:fldCharType="separate"/>
      </w:r>
      <w:bookmarkStart w:id="9" w:name="_ENREF_1"/>
      <w:r w:rsidR="00855570" w:rsidRPr="00855570">
        <w:t xml:space="preserve">1. Wilcox N, McNeil JJ. Clinical quality registries have the potential to drive improvements in the appropriateness of care. Med J Aust. 2016 Nov 21;205(10):S27-S29. doi: 10.5694/mja15.00921. PMID: 27852198.  </w:t>
      </w:r>
      <w:bookmarkEnd w:id="9"/>
    </w:p>
    <w:p w14:paraId="22B68780" w14:textId="77777777" w:rsidR="00855570" w:rsidRPr="00855570" w:rsidRDefault="00855570" w:rsidP="00855570">
      <w:pPr>
        <w:pStyle w:val="EndNoteBibliography"/>
        <w:ind w:left="720" w:hanging="720"/>
      </w:pPr>
      <w:bookmarkStart w:id="10" w:name="_ENREF_2"/>
      <w:r w:rsidRPr="00855570">
        <w:t>2. Stey AM, Russell MM, Ko CY, Sacks GD, Dawes AJ, Gibbons MM. Clinical registries and quality measurement in surgery: a systematic review. Surgery 2015;</w:t>
      </w:r>
      <w:r w:rsidRPr="00855570">
        <w:rPr>
          <w:b/>
        </w:rPr>
        <w:t>157</w:t>
      </w:r>
      <w:r w:rsidRPr="00855570">
        <w:t>(2):381-95 doi: 10.1016/j.surg.2014.08.097[published Online First: Epub Date]|.</w:t>
      </w:r>
      <w:bookmarkEnd w:id="10"/>
    </w:p>
    <w:p w14:paraId="34E9D904" w14:textId="77777777" w:rsidR="00855570" w:rsidRPr="00855570" w:rsidRDefault="00855570" w:rsidP="00855570">
      <w:pPr>
        <w:pStyle w:val="EndNoteBibliography"/>
        <w:ind w:left="720" w:hanging="720"/>
      </w:pPr>
      <w:bookmarkStart w:id="11" w:name="_ENREF_3"/>
      <w:r w:rsidRPr="00855570">
        <w:t xml:space="preserve">3. Alexander M, Evans SM, Wolfe R, Ball DL, Burbury K. Risks of using medical record and administrative data for prognostic models. Med J Aust. 2017 Aug 7;207(3):126. doi: 10.5694/mja16.00919. PMID: 28764629.  </w:t>
      </w:r>
      <w:bookmarkEnd w:id="11"/>
    </w:p>
    <w:p w14:paraId="2AD8BCD0" w14:textId="77777777" w:rsidR="00855570" w:rsidRPr="00855570" w:rsidRDefault="00855570" w:rsidP="00855570">
      <w:pPr>
        <w:pStyle w:val="EndNoteBibliography"/>
        <w:ind w:left="720" w:hanging="720"/>
      </w:pPr>
      <w:bookmarkStart w:id="12" w:name="_ENREF_4"/>
      <w:r w:rsidRPr="00855570">
        <w:t>4. D'Amore JD, McCrary LK, Denson J, et al. Clinical data sharing improves quality measurement and patient safety. J Am Med Inform Assoc 2021;</w:t>
      </w:r>
      <w:r w:rsidRPr="00855570">
        <w:rPr>
          <w:b/>
        </w:rPr>
        <w:t>28</w:t>
      </w:r>
      <w:r w:rsidRPr="00855570">
        <w:t>(7):1534-42 doi: 10.1093/jamia/ocab039[published Online First: Epub Date]|.</w:t>
      </w:r>
      <w:bookmarkEnd w:id="12"/>
    </w:p>
    <w:p w14:paraId="320A7B4C" w14:textId="77777777" w:rsidR="00855570" w:rsidRPr="00855570" w:rsidRDefault="00855570" w:rsidP="00855570">
      <w:pPr>
        <w:pStyle w:val="EndNoteBibliography"/>
        <w:ind w:left="720" w:hanging="720"/>
      </w:pPr>
      <w:bookmarkStart w:id="13" w:name="_ENREF_5"/>
      <w:r w:rsidRPr="00855570">
        <w:t>5. Naik S, Voong S, Bamford M, Smith K, Joyce A, Grinspun D. Assessment of the Nursing Quality Indicators for Reporting and Evaluation (NQuIRE) database using a data quality index. Journal of the American Medical Informatics Association 2020;</w:t>
      </w:r>
      <w:r w:rsidRPr="00855570">
        <w:rPr>
          <w:b/>
        </w:rPr>
        <w:t>27</w:t>
      </w:r>
      <w:r w:rsidRPr="00855570">
        <w:t xml:space="preserve">(5):776-82 </w:t>
      </w:r>
      <w:bookmarkEnd w:id="13"/>
    </w:p>
    <w:p w14:paraId="0B7B683C" w14:textId="77777777" w:rsidR="00855570" w:rsidRPr="00855570" w:rsidRDefault="00855570" w:rsidP="00855570">
      <w:pPr>
        <w:pStyle w:val="EndNoteBibliography"/>
        <w:ind w:left="720" w:hanging="720"/>
      </w:pPr>
      <w:bookmarkStart w:id="14" w:name="_ENREF_6"/>
      <w:r w:rsidRPr="00855570">
        <w:t>6. Evans SM, Millar JL, Moore CM, et al. Cohort profile: the TrueNTH Global Registry - an international registry to monitor and improve localised prostate cancer health outcomes. BMJ Open 2017;</w:t>
      </w:r>
      <w:r w:rsidRPr="00855570">
        <w:rPr>
          <w:b/>
        </w:rPr>
        <w:t>7</w:t>
      </w:r>
      <w:r w:rsidRPr="00855570">
        <w:t>(11):e017006 doi: 10.1136/bmjopen-2017-017006[published Online First: Epub Date]|.</w:t>
      </w:r>
      <w:bookmarkEnd w:id="14"/>
    </w:p>
    <w:p w14:paraId="0C11FC2D" w14:textId="77777777" w:rsidR="00855570" w:rsidRPr="00855570" w:rsidRDefault="00855570" w:rsidP="00855570">
      <w:pPr>
        <w:pStyle w:val="EndNoteBibliography"/>
        <w:ind w:left="720" w:hanging="720"/>
      </w:pPr>
      <w:bookmarkStart w:id="15" w:name="_ENREF_7"/>
      <w:r w:rsidRPr="00855570">
        <w:t>7. Sampurno F, Cally J, Opie JL, et al. Establishing a global quality of care benchmark report. Health Informatics J 2021;</w:t>
      </w:r>
      <w:r w:rsidRPr="00855570">
        <w:rPr>
          <w:b/>
        </w:rPr>
        <w:t>27</w:t>
      </w:r>
      <w:r w:rsidRPr="00855570">
        <w:t>(2):14604582211015704 doi: 10.1177/14604582211015704[published Online First: Epub Date]|.</w:t>
      </w:r>
      <w:bookmarkEnd w:id="15"/>
    </w:p>
    <w:p w14:paraId="0D05C03A" w14:textId="77777777" w:rsidR="00855570" w:rsidRPr="00855570" w:rsidRDefault="00855570" w:rsidP="00855570">
      <w:pPr>
        <w:pStyle w:val="EndNoteBibliography"/>
        <w:ind w:left="720" w:hanging="720"/>
      </w:pPr>
      <w:bookmarkStart w:id="16" w:name="_ENREF_8"/>
      <w:r w:rsidRPr="00855570">
        <w:t>8. Sampurno F, Kannan A, Lucas M, et al. Development of Technologic Solutions to Address Complex Local Requirements of an International Prostate Cancer Clinical Quality Registry. JCO Clin Cancer Inform 2019;</w:t>
      </w:r>
      <w:r w:rsidRPr="00855570">
        <w:rPr>
          <w:b/>
        </w:rPr>
        <w:t>3</w:t>
      </w:r>
      <w:r w:rsidRPr="00855570">
        <w:t>:1-11 doi: 10.1200/CCI.18.00114[published Online First: Epub Date]|.</w:t>
      </w:r>
      <w:bookmarkEnd w:id="16"/>
    </w:p>
    <w:p w14:paraId="58505187" w14:textId="54ABC37A" w:rsidR="00855570" w:rsidRPr="00855570" w:rsidRDefault="00855570" w:rsidP="00855570">
      <w:pPr>
        <w:pStyle w:val="EndNoteBibliography"/>
        <w:ind w:left="720" w:hanging="720"/>
      </w:pPr>
      <w:bookmarkStart w:id="17" w:name="_ENREF_9"/>
      <w:r w:rsidRPr="00855570">
        <w:t xml:space="preserve">9. Article 4(5) of the GDPR. </w:t>
      </w:r>
      <w:hyperlink r:id="rId40" w:history="1">
        <w:r w:rsidRPr="00855570">
          <w:rPr>
            <w:rStyle w:val="Hyperlink"/>
          </w:rPr>
          <w:t>https://gdpr-info.eu/art-4-gdpr/</w:t>
        </w:r>
      </w:hyperlink>
      <w:r w:rsidRPr="00855570">
        <w:t xml:space="preserve">. Accessed September 2021.  </w:t>
      </w:r>
      <w:bookmarkEnd w:id="17"/>
    </w:p>
    <w:p w14:paraId="17F40FCD" w14:textId="77777777" w:rsidR="00855570" w:rsidRPr="00855570" w:rsidRDefault="00855570" w:rsidP="00855570">
      <w:pPr>
        <w:pStyle w:val="EndNoteBibliography"/>
        <w:ind w:left="720" w:hanging="720"/>
      </w:pPr>
      <w:bookmarkStart w:id="18" w:name="_ENREF_10"/>
      <w:r w:rsidRPr="00855570">
        <w:t>10. Pung J, Rienhoff O. Key components and IT assistance of participant management in clinical research: a scoping review. JAMIA Open 2020;</w:t>
      </w:r>
      <w:r w:rsidRPr="00855570">
        <w:rPr>
          <w:b/>
        </w:rPr>
        <w:t>3</w:t>
      </w:r>
      <w:r w:rsidRPr="00855570">
        <w:t>(3):449-58 doi: 10.1093/jamiaopen/ooaa041[published Online First: Epub Date]|.</w:t>
      </w:r>
      <w:bookmarkEnd w:id="18"/>
    </w:p>
    <w:p w14:paraId="1AB725DD" w14:textId="4C1113FE" w:rsidR="00855570" w:rsidRPr="00855570" w:rsidRDefault="00855570" w:rsidP="00855570">
      <w:pPr>
        <w:pStyle w:val="EndNoteBibliography"/>
        <w:ind w:left="720" w:hanging="720"/>
      </w:pPr>
      <w:bookmarkStart w:id="19" w:name="_ENREF_11"/>
      <w:r w:rsidRPr="00855570">
        <w:t xml:space="preserve">11. NCCN guidelines: prostate cancer Version 3, 2016. </w:t>
      </w:r>
      <w:hyperlink r:id="rId41" w:history="1">
        <w:r w:rsidRPr="00855570">
          <w:rPr>
            <w:rStyle w:val="Hyperlink"/>
          </w:rPr>
          <w:t>https://www2.tri-kobe.org/nccn/guideline/archive/urological2016-2017/english/prostate.pdf</w:t>
        </w:r>
      </w:hyperlink>
      <w:r w:rsidRPr="00855570">
        <w:t xml:space="preserve">. Accessed September 2021.  </w:t>
      </w:r>
      <w:bookmarkEnd w:id="19"/>
    </w:p>
    <w:p w14:paraId="151CCB8E" w14:textId="626B87B2" w:rsidR="00855570" w:rsidRPr="00855570" w:rsidRDefault="00855570" w:rsidP="00855570">
      <w:pPr>
        <w:pStyle w:val="EndNoteBibliography"/>
        <w:ind w:left="720" w:hanging="720"/>
      </w:pPr>
      <w:bookmarkStart w:id="20" w:name="_ENREF_12"/>
      <w:r w:rsidRPr="00855570">
        <w:t xml:space="preserve">12. NCCN guidelines: prostate cancer Version 4, 2019. </w:t>
      </w:r>
      <w:hyperlink r:id="rId42" w:history="1">
        <w:r w:rsidRPr="00855570">
          <w:rPr>
            <w:rStyle w:val="Hyperlink"/>
          </w:rPr>
          <w:t>https://www2.tri-kobe.org/nccn/guideline/urological/english/prostate.pdf</w:t>
        </w:r>
      </w:hyperlink>
      <w:r w:rsidRPr="00855570">
        <w:t xml:space="preserve">. Accessed September 2021.  </w:t>
      </w:r>
      <w:bookmarkEnd w:id="20"/>
    </w:p>
    <w:p w14:paraId="70440D00" w14:textId="77777777" w:rsidR="00855570" w:rsidRPr="00855570" w:rsidRDefault="00855570" w:rsidP="00855570">
      <w:pPr>
        <w:pStyle w:val="EndNoteBibliography"/>
        <w:ind w:left="720" w:hanging="720"/>
      </w:pPr>
      <w:bookmarkStart w:id="21" w:name="_ENREF_13"/>
      <w:r w:rsidRPr="00855570">
        <w:t xml:space="preserve">13. Ramsey SD, Zeliadt SB, Hall IJ, Ekwueme DU, Penson DF. On the importance of race, socioeconomic status and comorbidity when evaluating quality of life in men with prostate cancer. J Urol. 2007 Jun;177(6):1992-9. doi: 10.1016/j.juro.2007.01.138. PMID: 17509278.  </w:t>
      </w:r>
      <w:bookmarkEnd w:id="21"/>
    </w:p>
    <w:p w14:paraId="658B758A" w14:textId="6ABE6647" w:rsidR="00855570" w:rsidRPr="00855570" w:rsidRDefault="00855570" w:rsidP="00855570">
      <w:pPr>
        <w:pStyle w:val="EndNoteBibliography"/>
        <w:ind w:left="720" w:hanging="720"/>
      </w:pPr>
      <w:bookmarkStart w:id="22" w:name="_ENREF_14"/>
      <w:r w:rsidRPr="00855570">
        <w:t xml:space="preserve">14. Morning, A. Ethnic Classification in Global Perspective: A Cross-National Survey of the 2000 Census Round. Popul Res Policy Rev 27, 239–272 (2008). </w:t>
      </w:r>
      <w:hyperlink r:id="rId43" w:history="1">
        <w:r w:rsidRPr="00855570">
          <w:rPr>
            <w:rStyle w:val="Hyperlink"/>
          </w:rPr>
          <w:t>https://doi.org/10.1007/s11113-007-9062-5</w:t>
        </w:r>
      </w:hyperlink>
      <w:r w:rsidRPr="00855570">
        <w:t xml:space="preserve">.  </w:t>
      </w:r>
      <w:bookmarkEnd w:id="22"/>
    </w:p>
    <w:p w14:paraId="44DF7FE5" w14:textId="17CB9719" w:rsidR="00855570" w:rsidRPr="00855570" w:rsidRDefault="00855570" w:rsidP="00855570">
      <w:pPr>
        <w:pStyle w:val="EndNoteBibliography"/>
        <w:ind w:left="720" w:hanging="720"/>
      </w:pPr>
      <w:bookmarkStart w:id="23" w:name="_ENREF_15"/>
      <w:r w:rsidRPr="00855570">
        <w:t xml:space="preserve">15. NPCR and SEER Incidence – USCS 2001–2014 Public Use Research Database. </w:t>
      </w:r>
      <w:hyperlink r:id="rId44" w:history="1">
        <w:r w:rsidRPr="00855570">
          <w:rPr>
            <w:rStyle w:val="Hyperlink"/>
          </w:rPr>
          <w:t>https://www.cdc.gov/cancer/uscs/public-use/pdf/npcr-seer-public-use-database-data-dictionary-2001-2014.pdf</w:t>
        </w:r>
      </w:hyperlink>
      <w:r w:rsidRPr="00855570">
        <w:t xml:space="preserve">. Accessed September 2021.  </w:t>
      </w:r>
      <w:bookmarkEnd w:id="23"/>
    </w:p>
    <w:p w14:paraId="56A1427E" w14:textId="604D06BD" w:rsidR="00855570" w:rsidRPr="00855570" w:rsidRDefault="00855570" w:rsidP="00855570">
      <w:pPr>
        <w:pStyle w:val="EndNoteBibliography"/>
        <w:ind w:left="720" w:hanging="720"/>
      </w:pPr>
      <w:bookmarkStart w:id="24" w:name="_ENREF_16"/>
      <w:r w:rsidRPr="00855570">
        <w:lastRenderedPageBreak/>
        <w:t xml:space="preserve">16. United Nations Educational, Scientific and Cultural Organization International standard classification of education: ISCED 2011 </w:t>
      </w:r>
      <w:hyperlink r:id="rId45" w:history="1">
        <w:r w:rsidRPr="00855570">
          <w:rPr>
            <w:rStyle w:val="Hyperlink"/>
          </w:rPr>
          <w:t>www.uis.unesco.org/Education/Documents/isced-2011-en.pdf</w:t>
        </w:r>
      </w:hyperlink>
      <w:r w:rsidRPr="00855570">
        <w:t xml:space="preserve">. Accessed September 2021.  </w:t>
      </w:r>
      <w:bookmarkEnd w:id="24"/>
    </w:p>
    <w:p w14:paraId="3E582FD3" w14:textId="77777777" w:rsidR="00855570" w:rsidRPr="00855570" w:rsidRDefault="00855570" w:rsidP="00855570">
      <w:pPr>
        <w:pStyle w:val="EndNoteBibliography"/>
        <w:ind w:left="720" w:hanging="720"/>
      </w:pPr>
      <w:bookmarkStart w:id="25" w:name="_ENREF_17"/>
      <w:r w:rsidRPr="00855570">
        <w:t xml:space="preserve">17. Mottet N, van den Bergh RC, Briers E, et al. . 2019 EAU - EANM - ESTRO - ESUR - SIOG Guidelines on Prostate Cancer, Vol 53. Arnhem, the Netherlands: EAU Guidelines Office, 2019.  </w:t>
      </w:r>
      <w:bookmarkEnd w:id="25"/>
    </w:p>
    <w:p w14:paraId="3454A372" w14:textId="7F044333" w:rsidR="00855570" w:rsidRPr="00855570" w:rsidRDefault="00855570" w:rsidP="00855570">
      <w:pPr>
        <w:pStyle w:val="EndNoteBibliography"/>
        <w:ind w:left="720" w:hanging="720"/>
      </w:pPr>
      <w:bookmarkStart w:id="26" w:name="_ENREF_18"/>
      <w:r w:rsidRPr="00855570">
        <w:t xml:space="preserve">18. National Institute for Health and Care Excellence (NICE). Prostate cancer: diagnosis and management (update). 2019. </w:t>
      </w:r>
      <w:hyperlink r:id="rId46" w:history="1">
        <w:r w:rsidRPr="00855570">
          <w:rPr>
            <w:rStyle w:val="Hyperlink"/>
          </w:rPr>
          <w:t>https://www.nice.org.uk/guidance/indevelopment/gid-ng10057</w:t>
        </w:r>
      </w:hyperlink>
      <w:r w:rsidRPr="00855570">
        <w:t xml:space="preserve">. Accessed September 2021.  </w:t>
      </w:r>
      <w:bookmarkEnd w:id="26"/>
    </w:p>
    <w:p w14:paraId="3FE6795E" w14:textId="77777777" w:rsidR="00855570" w:rsidRPr="00855570" w:rsidRDefault="00855570" w:rsidP="00855570">
      <w:pPr>
        <w:pStyle w:val="EndNoteBibliography"/>
        <w:ind w:left="720" w:hanging="720"/>
      </w:pPr>
      <w:bookmarkStart w:id="27" w:name="_ENREF_19"/>
      <w:r w:rsidRPr="00855570">
        <w:t xml:space="preserve">19. NCCN Clinical Practice Guidelines in Oncology V1 .2019. Prostate cancer early detection recommendations. J Natl Compr Canc Netw 2019.  </w:t>
      </w:r>
      <w:bookmarkEnd w:id="27"/>
    </w:p>
    <w:p w14:paraId="31FCDBD3" w14:textId="77777777" w:rsidR="00855570" w:rsidRPr="00855570" w:rsidRDefault="00855570" w:rsidP="00855570">
      <w:pPr>
        <w:pStyle w:val="EndNoteBibliography"/>
        <w:ind w:left="720" w:hanging="720"/>
      </w:pPr>
      <w:bookmarkStart w:id="28" w:name="_ENREF_20"/>
      <w:r w:rsidRPr="00855570">
        <w:t>20. Bream MJ, Dahmoush L, Brown JA. pT0 Prostate Cancer: Predictive Clinicopathologic Features in an American Population. Curr Urol 2013;</w:t>
      </w:r>
      <w:r w:rsidRPr="00855570">
        <w:rPr>
          <w:b/>
        </w:rPr>
        <w:t>7</w:t>
      </w:r>
      <w:r w:rsidRPr="00855570">
        <w:t>(1):14-8 doi: 10.1159/000343546[published Online First: Epub Date]|.</w:t>
      </w:r>
      <w:bookmarkEnd w:id="28"/>
    </w:p>
    <w:p w14:paraId="51A0703A" w14:textId="0D872912" w:rsidR="00855570" w:rsidRPr="00855570" w:rsidRDefault="00855570" w:rsidP="00855570">
      <w:pPr>
        <w:pStyle w:val="EndNoteBibliography"/>
        <w:ind w:left="720" w:hanging="720"/>
      </w:pPr>
      <w:bookmarkStart w:id="29" w:name="_ENREF_21"/>
      <w:r w:rsidRPr="00855570">
        <w:t xml:space="preserve">21. ICHOM Localised Prostate Cancer Version 2.0.5. Revised: April 7th, 2017. </w:t>
      </w:r>
      <w:hyperlink r:id="rId47" w:history="1">
        <w:r w:rsidRPr="00855570">
          <w:rPr>
            <w:rStyle w:val="Hyperlink"/>
          </w:rPr>
          <w:t>https://ichom.org/files/medical-conditions/localized-prostate-cancer/localized-prostate-cancer-reference-guide.pdf</w:t>
        </w:r>
      </w:hyperlink>
      <w:r w:rsidRPr="00855570">
        <w:t xml:space="preserve">. Accessed September 2021.  </w:t>
      </w:r>
      <w:bookmarkEnd w:id="29"/>
    </w:p>
    <w:p w14:paraId="0ADCBEF8" w14:textId="77777777" w:rsidR="00855570" w:rsidRPr="00855570" w:rsidRDefault="00855570" w:rsidP="00855570">
      <w:pPr>
        <w:pStyle w:val="EndNoteBibliography"/>
        <w:ind w:left="720" w:hanging="720"/>
      </w:pPr>
      <w:bookmarkStart w:id="30" w:name="_ENREF_22"/>
      <w:r w:rsidRPr="00855570">
        <w:t>22. Sampurno F, Zheng J, Di Stefano L, et al. Quality Indicators for Global Benchmarking of Localized Prostate Cancer Management. J Urol 2018;</w:t>
      </w:r>
      <w:r w:rsidRPr="00855570">
        <w:rPr>
          <w:b/>
        </w:rPr>
        <w:t>200</w:t>
      </w:r>
      <w:r w:rsidRPr="00855570">
        <w:t>(2):319-26 doi: 10.1016/j.juro.2018.02.071[published Online First: Epub Date]|.</w:t>
      </w:r>
      <w:bookmarkEnd w:id="30"/>
    </w:p>
    <w:p w14:paraId="26BBD1A8" w14:textId="77777777" w:rsidR="00855570" w:rsidRPr="00855570" w:rsidRDefault="00855570" w:rsidP="00855570">
      <w:pPr>
        <w:pStyle w:val="EndNoteBibliography"/>
        <w:ind w:left="720" w:hanging="720"/>
      </w:pPr>
      <w:bookmarkStart w:id="31" w:name="_ENREF_23"/>
      <w:r w:rsidRPr="00855570">
        <w:t xml:space="preserve">23. Chevrier R,Foufi V,Gaudet-Blavignac C,Robert A,Lovis C. Use and Understanding of Anonymization and De-Identification in the Biomedical Literature: Scoping Review. J Med Internet Res 2019;21(5):e13484. doi: 10.2196/13484 </w:t>
      </w:r>
      <w:bookmarkEnd w:id="31"/>
    </w:p>
    <w:p w14:paraId="2E305187" w14:textId="77777777" w:rsidR="00855570" w:rsidRPr="00855570" w:rsidRDefault="00855570" w:rsidP="00855570">
      <w:pPr>
        <w:pStyle w:val="EndNoteBibliography"/>
        <w:ind w:left="720" w:hanging="720"/>
      </w:pPr>
      <w:bookmarkStart w:id="32" w:name="_ENREF_24"/>
      <w:r w:rsidRPr="00855570">
        <w:t>24. Schraven SP, Mlynski R. Evaluation of Multicenter Registry Data. Laryngorhinootologie 2019;</w:t>
      </w:r>
      <w:r w:rsidRPr="00855570">
        <w:rPr>
          <w:b/>
        </w:rPr>
        <w:t>98</w:t>
      </w:r>
      <w:r w:rsidRPr="00855570">
        <w:t>(S 01):S173-S96 doi: 10.1055/a-0806-0971[published Online First: Epub Date]|.</w:t>
      </w:r>
      <w:bookmarkEnd w:id="32"/>
    </w:p>
    <w:p w14:paraId="0D3409A5" w14:textId="1FC4BB4C" w:rsidR="00855570" w:rsidRPr="00855570" w:rsidRDefault="00855570" w:rsidP="00855570">
      <w:pPr>
        <w:pStyle w:val="EndNoteBibliography"/>
        <w:ind w:left="720" w:hanging="720"/>
      </w:pPr>
      <w:bookmarkStart w:id="33" w:name="_ENREF_25"/>
      <w:r w:rsidRPr="00855570">
        <w:t xml:space="preserve">25. National Program of Cancer Registries (NPCR) and Surveillance, Epidemiology &amp; End Results (SEER) Incidence: USCS 2001 to 2014 Public Use Database Data Standards and Data Dictionary. November 2016 Submission, Diagnosis Years 2001 through 2014. (cdc.gov). </w:t>
      </w:r>
      <w:hyperlink r:id="rId48" w:history="1">
        <w:r w:rsidRPr="00855570">
          <w:rPr>
            <w:rStyle w:val="Hyperlink"/>
          </w:rPr>
          <w:t>https://www.cdc.gov/cancer/uscs/public-use/pdf/npcr-seer-public-use-database-data-dictionary-2001-2014.pdf</w:t>
        </w:r>
      </w:hyperlink>
      <w:r w:rsidRPr="00855570">
        <w:t xml:space="preserve">. Accessed September 2021.  </w:t>
      </w:r>
      <w:bookmarkEnd w:id="33"/>
    </w:p>
    <w:p w14:paraId="0588E2DE" w14:textId="77777777" w:rsidR="00855570" w:rsidRPr="00855570" w:rsidRDefault="00855570" w:rsidP="00855570">
      <w:pPr>
        <w:pStyle w:val="EndNoteBibliography"/>
        <w:ind w:left="720" w:hanging="720"/>
      </w:pPr>
      <w:bookmarkStart w:id="34" w:name="_ENREF_26"/>
      <w:r w:rsidRPr="00855570">
        <w:t xml:space="preserve">26. Bennett DA. How can I deal with missing data in my study? Aust N Z J Public Health. 2001 Oct;25(5):464-9. PMID: 11688629.  </w:t>
      </w:r>
      <w:bookmarkEnd w:id="34"/>
    </w:p>
    <w:p w14:paraId="51D81BB6" w14:textId="54B8C66D" w:rsidR="00995862" w:rsidRPr="00496FB8" w:rsidRDefault="00FB7106" w:rsidP="00FB7106">
      <w:pPr>
        <w:spacing w:line="480" w:lineRule="auto"/>
        <w:ind w:firstLine="0"/>
        <w:rPr>
          <w:rFonts w:eastAsia="Times New Roman"/>
          <w:color w:val="000000"/>
          <w:sz w:val="24"/>
          <w:lang w:val="en-AU" w:eastAsia="zh-CN"/>
        </w:rPr>
      </w:pPr>
      <w:r w:rsidRPr="00227E6C">
        <w:rPr>
          <w:rFonts w:eastAsia="Times New Roman"/>
          <w:color w:val="000000"/>
          <w:sz w:val="24"/>
          <w:lang w:val="en-AU" w:eastAsia="zh-CN"/>
        </w:rPr>
        <w:fldChar w:fldCharType="end"/>
      </w:r>
    </w:p>
    <w:sectPr w:rsidR="00995862" w:rsidRPr="00496FB8" w:rsidSect="00311435">
      <w:pgSz w:w="11906" w:h="16838"/>
      <w:pgMar w:top="1304" w:right="1134" w:bottom="130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AA067" w14:textId="77777777" w:rsidR="00CD7685" w:rsidRDefault="00CD7685" w:rsidP="001C0F65">
      <w:r>
        <w:separator/>
      </w:r>
    </w:p>
  </w:endnote>
  <w:endnote w:type="continuationSeparator" w:id="0">
    <w:p w14:paraId="59794027" w14:textId="77777777" w:rsidR="00CD7685" w:rsidRDefault="00CD7685" w:rsidP="001C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6F83F" w14:textId="77777777" w:rsidR="00CD7685" w:rsidRDefault="00CD7685" w:rsidP="001C0F65">
      <w:r>
        <w:separator/>
      </w:r>
    </w:p>
  </w:footnote>
  <w:footnote w:type="continuationSeparator" w:id="0">
    <w:p w14:paraId="3D7287FF" w14:textId="77777777" w:rsidR="00CD7685" w:rsidRDefault="00CD7685" w:rsidP="001C0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3B000" w14:textId="77777777" w:rsidR="006E7C6D" w:rsidRDefault="006E7C6D" w:rsidP="00C40553">
    <w:pPr>
      <w:pStyle w:val="Header"/>
      <w:ind w:firstLine="0"/>
    </w:pPr>
    <w:r>
      <w:rPr>
        <w:rFonts w:asciiTheme="majorBidi" w:hAnsiTheme="majorBidi"/>
        <w:b/>
        <w:bCs/>
        <w:sz w:val="24"/>
      </w:rPr>
      <w:t>Case Reports (JAMIA)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21BA2" w14:textId="060859E7" w:rsidR="00CD7685" w:rsidRDefault="00CD7685" w:rsidP="00311435">
    <w:pPr>
      <w:pStyle w:val="Header"/>
      <w:tabs>
        <w:tab w:val="clear" w:pos="4513"/>
        <w:tab w:val="clear" w:pos="9026"/>
        <w:tab w:val="left" w:pos="1605"/>
      </w:tabs>
      <w:ind w:firstLine="0"/>
    </w:pPr>
    <w:r>
      <w:rPr>
        <w:rFonts w:asciiTheme="majorBidi" w:hAnsiTheme="majorBidi"/>
        <w:b/>
        <w:bCs/>
        <w:sz w:val="24"/>
      </w:rPr>
      <w:t>Case Reports (JAMIA)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BE480" w14:textId="096DB336" w:rsidR="00CD7685" w:rsidRDefault="00CD7685" w:rsidP="00311435">
    <w:pPr>
      <w:pStyle w:val="Header"/>
      <w:tabs>
        <w:tab w:val="clear" w:pos="4513"/>
        <w:tab w:val="clear" w:pos="9026"/>
        <w:tab w:val="left" w:pos="1605"/>
      </w:tabs>
      <w:ind w:firstLine="0"/>
    </w:pPr>
    <w:r>
      <w:rPr>
        <w:rFonts w:asciiTheme="majorBidi" w:hAnsiTheme="majorBidi"/>
        <w:b/>
        <w:bCs/>
        <w:sz w:val="24"/>
      </w:rPr>
      <w:t>Case Reports (JAMIA)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4620D"/>
    <w:multiLevelType w:val="hybridMultilevel"/>
    <w:tmpl w:val="CC0EB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B5076"/>
    <w:multiLevelType w:val="hybridMultilevel"/>
    <w:tmpl w:val="9462FC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468"/>
    <w:multiLevelType w:val="multilevel"/>
    <w:tmpl w:val="0CD8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1188D"/>
    <w:multiLevelType w:val="hybridMultilevel"/>
    <w:tmpl w:val="BD6433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712EC0"/>
    <w:multiLevelType w:val="hybridMultilevel"/>
    <w:tmpl w:val="4FF4A38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EB6883"/>
    <w:multiLevelType w:val="hybridMultilevel"/>
    <w:tmpl w:val="82C2B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2263D"/>
    <w:multiLevelType w:val="hybridMultilevel"/>
    <w:tmpl w:val="388A8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A1F95"/>
    <w:multiLevelType w:val="hybridMultilevel"/>
    <w:tmpl w:val="1FA46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673A1"/>
    <w:multiLevelType w:val="multilevel"/>
    <w:tmpl w:val="5E3EE6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BC42E23"/>
    <w:multiLevelType w:val="hybridMultilevel"/>
    <w:tmpl w:val="64F8DA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93BA9"/>
    <w:multiLevelType w:val="hybridMultilevel"/>
    <w:tmpl w:val="05946F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34225"/>
    <w:multiLevelType w:val="hybridMultilevel"/>
    <w:tmpl w:val="9C423E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829B8"/>
    <w:multiLevelType w:val="hybridMultilevel"/>
    <w:tmpl w:val="760ACD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382023"/>
    <w:multiLevelType w:val="hybridMultilevel"/>
    <w:tmpl w:val="7ABE5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9136A"/>
    <w:multiLevelType w:val="multilevel"/>
    <w:tmpl w:val="E4D4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404031"/>
    <w:multiLevelType w:val="hybridMultilevel"/>
    <w:tmpl w:val="A3080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82BCF"/>
    <w:multiLevelType w:val="hybridMultilevel"/>
    <w:tmpl w:val="E3025EF8"/>
    <w:lvl w:ilvl="0" w:tplc="0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3B2C49C7"/>
    <w:multiLevelType w:val="multilevel"/>
    <w:tmpl w:val="5B2893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74A2B36"/>
    <w:multiLevelType w:val="multilevel"/>
    <w:tmpl w:val="E0F4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BB51F1"/>
    <w:multiLevelType w:val="multilevel"/>
    <w:tmpl w:val="D558440E"/>
    <w:lvl w:ilvl="0">
      <w:start w:val="1"/>
      <w:numFmt w:val="bullet"/>
      <w:pStyle w:val="Listbul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97"/>
        </w:tabs>
        <w:ind w:left="1077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46C7B47"/>
    <w:multiLevelType w:val="hybridMultilevel"/>
    <w:tmpl w:val="27289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83CB8"/>
    <w:multiLevelType w:val="hybridMultilevel"/>
    <w:tmpl w:val="33C200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12069"/>
    <w:multiLevelType w:val="hybridMultilevel"/>
    <w:tmpl w:val="44284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223FE"/>
    <w:multiLevelType w:val="multilevel"/>
    <w:tmpl w:val="24B0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5B4B3A"/>
    <w:multiLevelType w:val="hybridMultilevel"/>
    <w:tmpl w:val="D2BAE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9D7927"/>
    <w:multiLevelType w:val="multilevel"/>
    <w:tmpl w:val="1F9C18A8"/>
    <w:lvl w:ilvl="0">
      <w:start w:val="1"/>
      <w:numFmt w:val="decimal"/>
      <w:pStyle w:val="Heading1"/>
      <w:suff w:val="space"/>
      <w:lvlText w:val="%1."/>
      <w:lvlJc w:val="left"/>
      <w:pPr>
        <w:ind w:left="454" w:hanging="454"/>
      </w:pPr>
      <w:rPr>
        <w:rFonts w:ascii="Times New Roman" w:hAnsi="Times New Roman" w:hint="default"/>
        <w:b/>
        <w:i w:val="0"/>
        <w:caps w:val="0"/>
        <w:strike w:val="0"/>
        <w:dstrike w:val="0"/>
        <w:color w:val="000000"/>
        <w:spacing w:val="0"/>
        <w:kern w:val="28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ascii="Times" w:hAnsi="Times" w:hint="default"/>
        <w:b w:val="0"/>
        <w:i/>
        <w:sz w:val="20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ascii="Times" w:hAnsi="Times" w:hint="default"/>
        <w:b w:val="0"/>
        <w:i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85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26" w15:restartNumberingAfterBreak="0">
    <w:nsid w:val="76F27992"/>
    <w:multiLevelType w:val="hybridMultilevel"/>
    <w:tmpl w:val="8E28FDE8"/>
    <w:lvl w:ilvl="0" w:tplc="7B981C04">
      <w:start w:val="1"/>
      <w:numFmt w:val="decimal"/>
      <w:pStyle w:val="References"/>
      <w:lvlText w:val="[%1]"/>
      <w:lvlJc w:val="left"/>
      <w:pPr>
        <w:tabs>
          <w:tab w:val="num" w:pos="255"/>
        </w:tabs>
        <w:ind w:left="369" w:hanging="369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170B25"/>
    <w:multiLevelType w:val="multilevel"/>
    <w:tmpl w:val="556A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BC1D04"/>
    <w:multiLevelType w:val="hybridMultilevel"/>
    <w:tmpl w:val="9A6A39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9"/>
  </w:num>
  <w:num w:numId="3">
    <w:abstractNumId w:val="26"/>
  </w:num>
  <w:num w:numId="4">
    <w:abstractNumId w:val="2"/>
  </w:num>
  <w:num w:numId="5">
    <w:abstractNumId w:val="10"/>
  </w:num>
  <w:num w:numId="6">
    <w:abstractNumId w:val="1"/>
  </w:num>
  <w:num w:numId="7">
    <w:abstractNumId w:val="20"/>
  </w:num>
  <w:num w:numId="8">
    <w:abstractNumId w:val="28"/>
  </w:num>
  <w:num w:numId="9">
    <w:abstractNumId w:val="21"/>
  </w:num>
  <w:num w:numId="10">
    <w:abstractNumId w:val="23"/>
  </w:num>
  <w:num w:numId="11">
    <w:abstractNumId w:val="14"/>
  </w:num>
  <w:num w:numId="12">
    <w:abstractNumId w:val="4"/>
  </w:num>
  <w:num w:numId="13">
    <w:abstractNumId w:val="6"/>
  </w:num>
  <w:num w:numId="14">
    <w:abstractNumId w:val="11"/>
  </w:num>
  <w:num w:numId="15">
    <w:abstractNumId w:val="13"/>
  </w:num>
  <w:num w:numId="16">
    <w:abstractNumId w:val="5"/>
  </w:num>
  <w:num w:numId="17">
    <w:abstractNumId w:val="15"/>
  </w:num>
  <w:num w:numId="18">
    <w:abstractNumId w:val="22"/>
  </w:num>
  <w:num w:numId="19">
    <w:abstractNumId w:val="9"/>
  </w:num>
  <w:num w:numId="20">
    <w:abstractNumId w:val="3"/>
  </w:num>
  <w:num w:numId="21">
    <w:abstractNumId w:val="12"/>
  </w:num>
  <w:num w:numId="22">
    <w:abstractNumId w:val="18"/>
  </w:num>
  <w:num w:numId="23">
    <w:abstractNumId w:val="16"/>
  </w:num>
  <w:num w:numId="24">
    <w:abstractNumId w:val="0"/>
  </w:num>
  <w:num w:numId="25">
    <w:abstractNumId w:val="24"/>
  </w:num>
  <w:num w:numId="26">
    <w:abstractNumId w:val="17"/>
  </w:num>
  <w:num w:numId="27">
    <w:abstractNumId w:val="8"/>
  </w:num>
  <w:num w:numId="28">
    <w:abstractNumId w:val="7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Amer Med Info Assoc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BC1028"/>
    <w:rsid w:val="00000E5B"/>
    <w:rsid w:val="0000136B"/>
    <w:rsid w:val="00002427"/>
    <w:rsid w:val="0000284B"/>
    <w:rsid w:val="00002EED"/>
    <w:rsid w:val="000032DD"/>
    <w:rsid w:val="0000376B"/>
    <w:rsid w:val="00003D97"/>
    <w:rsid w:val="000050D1"/>
    <w:rsid w:val="00005810"/>
    <w:rsid w:val="000058E2"/>
    <w:rsid w:val="00006168"/>
    <w:rsid w:val="00006823"/>
    <w:rsid w:val="00006938"/>
    <w:rsid w:val="00006D9F"/>
    <w:rsid w:val="000070F5"/>
    <w:rsid w:val="00011016"/>
    <w:rsid w:val="000117AE"/>
    <w:rsid w:val="000117BD"/>
    <w:rsid w:val="00011ED9"/>
    <w:rsid w:val="00012AB4"/>
    <w:rsid w:val="00012ADF"/>
    <w:rsid w:val="00014224"/>
    <w:rsid w:val="00014433"/>
    <w:rsid w:val="0001474F"/>
    <w:rsid w:val="00014ABD"/>
    <w:rsid w:val="00014F24"/>
    <w:rsid w:val="0001509D"/>
    <w:rsid w:val="0001573E"/>
    <w:rsid w:val="00015992"/>
    <w:rsid w:val="000160D4"/>
    <w:rsid w:val="00016175"/>
    <w:rsid w:val="000161E8"/>
    <w:rsid w:val="000175E9"/>
    <w:rsid w:val="00017BF6"/>
    <w:rsid w:val="000200B0"/>
    <w:rsid w:val="00020594"/>
    <w:rsid w:val="00021222"/>
    <w:rsid w:val="000218C7"/>
    <w:rsid w:val="00022A5A"/>
    <w:rsid w:val="00022BD4"/>
    <w:rsid w:val="00023448"/>
    <w:rsid w:val="0002350E"/>
    <w:rsid w:val="00023B7B"/>
    <w:rsid w:val="00023CC0"/>
    <w:rsid w:val="00025243"/>
    <w:rsid w:val="000267BC"/>
    <w:rsid w:val="00026892"/>
    <w:rsid w:val="00026B8B"/>
    <w:rsid w:val="00026EFD"/>
    <w:rsid w:val="00027A7D"/>
    <w:rsid w:val="0003089F"/>
    <w:rsid w:val="00030ABC"/>
    <w:rsid w:val="00031115"/>
    <w:rsid w:val="00031E0A"/>
    <w:rsid w:val="00031FEB"/>
    <w:rsid w:val="000326DC"/>
    <w:rsid w:val="00032D3A"/>
    <w:rsid w:val="00032F80"/>
    <w:rsid w:val="000331AC"/>
    <w:rsid w:val="0003331F"/>
    <w:rsid w:val="000340D7"/>
    <w:rsid w:val="00034963"/>
    <w:rsid w:val="000351A5"/>
    <w:rsid w:val="00035F85"/>
    <w:rsid w:val="000360C0"/>
    <w:rsid w:val="000369CA"/>
    <w:rsid w:val="00037BB2"/>
    <w:rsid w:val="00037D29"/>
    <w:rsid w:val="00040929"/>
    <w:rsid w:val="00040CFA"/>
    <w:rsid w:val="000421F8"/>
    <w:rsid w:val="000425F6"/>
    <w:rsid w:val="00042BDC"/>
    <w:rsid w:val="00043400"/>
    <w:rsid w:val="00043B42"/>
    <w:rsid w:val="0004432C"/>
    <w:rsid w:val="0004486A"/>
    <w:rsid w:val="00044B6A"/>
    <w:rsid w:val="0004626C"/>
    <w:rsid w:val="000462CB"/>
    <w:rsid w:val="00046562"/>
    <w:rsid w:val="0004659B"/>
    <w:rsid w:val="00046DD0"/>
    <w:rsid w:val="00046E7E"/>
    <w:rsid w:val="00047E61"/>
    <w:rsid w:val="00050162"/>
    <w:rsid w:val="00050855"/>
    <w:rsid w:val="00051F2C"/>
    <w:rsid w:val="000525B4"/>
    <w:rsid w:val="000528B5"/>
    <w:rsid w:val="00052EB1"/>
    <w:rsid w:val="000536D1"/>
    <w:rsid w:val="00053820"/>
    <w:rsid w:val="00053B2A"/>
    <w:rsid w:val="00053D75"/>
    <w:rsid w:val="00053DEB"/>
    <w:rsid w:val="000540CE"/>
    <w:rsid w:val="00055072"/>
    <w:rsid w:val="00055358"/>
    <w:rsid w:val="0005535D"/>
    <w:rsid w:val="000555C9"/>
    <w:rsid w:val="00055961"/>
    <w:rsid w:val="00055D0C"/>
    <w:rsid w:val="00055F90"/>
    <w:rsid w:val="000562F1"/>
    <w:rsid w:val="00056693"/>
    <w:rsid w:val="00056A4E"/>
    <w:rsid w:val="0005705E"/>
    <w:rsid w:val="00060707"/>
    <w:rsid w:val="000610C1"/>
    <w:rsid w:val="00061EB3"/>
    <w:rsid w:val="00062569"/>
    <w:rsid w:val="000626F4"/>
    <w:rsid w:val="00062DE1"/>
    <w:rsid w:val="00063645"/>
    <w:rsid w:val="00063776"/>
    <w:rsid w:val="000641CA"/>
    <w:rsid w:val="00064888"/>
    <w:rsid w:val="000663FA"/>
    <w:rsid w:val="000668B2"/>
    <w:rsid w:val="000672BC"/>
    <w:rsid w:val="00067AC1"/>
    <w:rsid w:val="00067BBD"/>
    <w:rsid w:val="000717BC"/>
    <w:rsid w:val="00071FA5"/>
    <w:rsid w:val="00072C92"/>
    <w:rsid w:val="000735A3"/>
    <w:rsid w:val="00073BF0"/>
    <w:rsid w:val="00073D12"/>
    <w:rsid w:val="00074D84"/>
    <w:rsid w:val="000751A1"/>
    <w:rsid w:val="00075960"/>
    <w:rsid w:val="00075C13"/>
    <w:rsid w:val="00075CE7"/>
    <w:rsid w:val="000760B0"/>
    <w:rsid w:val="00076434"/>
    <w:rsid w:val="000768EC"/>
    <w:rsid w:val="00076C43"/>
    <w:rsid w:val="00076F66"/>
    <w:rsid w:val="0007785A"/>
    <w:rsid w:val="000779D9"/>
    <w:rsid w:val="00077D3B"/>
    <w:rsid w:val="0008086C"/>
    <w:rsid w:val="00080AD4"/>
    <w:rsid w:val="000819B5"/>
    <w:rsid w:val="00081B56"/>
    <w:rsid w:val="00081BAD"/>
    <w:rsid w:val="00081BC3"/>
    <w:rsid w:val="00081BFB"/>
    <w:rsid w:val="00081F63"/>
    <w:rsid w:val="00082020"/>
    <w:rsid w:val="000822B2"/>
    <w:rsid w:val="00082752"/>
    <w:rsid w:val="00082FB4"/>
    <w:rsid w:val="00082FC9"/>
    <w:rsid w:val="00083240"/>
    <w:rsid w:val="000837AF"/>
    <w:rsid w:val="00083C1C"/>
    <w:rsid w:val="0008422A"/>
    <w:rsid w:val="000843BC"/>
    <w:rsid w:val="000846FB"/>
    <w:rsid w:val="00084DFF"/>
    <w:rsid w:val="00084E75"/>
    <w:rsid w:val="00085626"/>
    <w:rsid w:val="00085B1C"/>
    <w:rsid w:val="00085BBD"/>
    <w:rsid w:val="000860AD"/>
    <w:rsid w:val="00086C41"/>
    <w:rsid w:val="00087014"/>
    <w:rsid w:val="00087193"/>
    <w:rsid w:val="00087519"/>
    <w:rsid w:val="00087F32"/>
    <w:rsid w:val="0009043D"/>
    <w:rsid w:val="000905FB"/>
    <w:rsid w:val="00090ABD"/>
    <w:rsid w:val="00090D50"/>
    <w:rsid w:val="000911C0"/>
    <w:rsid w:val="0009177D"/>
    <w:rsid w:val="000921F3"/>
    <w:rsid w:val="0009225C"/>
    <w:rsid w:val="0009273E"/>
    <w:rsid w:val="00092B4F"/>
    <w:rsid w:val="00092ED3"/>
    <w:rsid w:val="000939E9"/>
    <w:rsid w:val="00093BC4"/>
    <w:rsid w:val="00093E42"/>
    <w:rsid w:val="00094B40"/>
    <w:rsid w:val="000959E0"/>
    <w:rsid w:val="00095C0D"/>
    <w:rsid w:val="00096AEF"/>
    <w:rsid w:val="00097AFE"/>
    <w:rsid w:val="00097DB8"/>
    <w:rsid w:val="00097FED"/>
    <w:rsid w:val="000A044D"/>
    <w:rsid w:val="000A16B4"/>
    <w:rsid w:val="000A2655"/>
    <w:rsid w:val="000A2823"/>
    <w:rsid w:val="000A2C51"/>
    <w:rsid w:val="000A2DFC"/>
    <w:rsid w:val="000A32EF"/>
    <w:rsid w:val="000A3A95"/>
    <w:rsid w:val="000A4388"/>
    <w:rsid w:val="000A470F"/>
    <w:rsid w:val="000A48DC"/>
    <w:rsid w:val="000A5243"/>
    <w:rsid w:val="000A58FB"/>
    <w:rsid w:val="000A6AE4"/>
    <w:rsid w:val="000A6F02"/>
    <w:rsid w:val="000A773D"/>
    <w:rsid w:val="000B0B1C"/>
    <w:rsid w:val="000B11D0"/>
    <w:rsid w:val="000B364C"/>
    <w:rsid w:val="000B3DF6"/>
    <w:rsid w:val="000B3F44"/>
    <w:rsid w:val="000B5883"/>
    <w:rsid w:val="000B5A55"/>
    <w:rsid w:val="000B5CED"/>
    <w:rsid w:val="000B67CE"/>
    <w:rsid w:val="000B7992"/>
    <w:rsid w:val="000B7A7D"/>
    <w:rsid w:val="000C007A"/>
    <w:rsid w:val="000C0189"/>
    <w:rsid w:val="000C0285"/>
    <w:rsid w:val="000C093E"/>
    <w:rsid w:val="000C13C2"/>
    <w:rsid w:val="000C1630"/>
    <w:rsid w:val="000C1D7D"/>
    <w:rsid w:val="000C2DCA"/>
    <w:rsid w:val="000C312E"/>
    <w:rsid w:val="000C31B6"/>
    <w:rsid w:val="000C3372"/>
    <w:rsid w:val="000C38F5"/>
    <w:rsid w:val="000C3DCC"/>
    <w:rsid w:val="000C42A0"/>
    <w:rsid w:val="000C4F8E"/>
    <w:rsid w:val="000C521B"/>
    <w:rsid w:val="000C5C90"/>
    <w:rsid w:val="000C5E4C"/>
    <w:rsid w:val="000C618B"/>
    <w:rsid w:val="000C684C"/>
    <w:rsid w:val="000C6CA9"/>
    <w:rsid w:val="000C73F9"/>
    <w:rsid w:val="000C748C"/>
    <w:rsid w:val="000D0B92"/>
    <w:rsid w:val="000D20F9"/>
    <w:rsid w:val="000D2B06"/>
    <w:rsid w:val="000D3140"/>
    <w:rsid w:val="000D3185"/>
    <w:rsid w:val="000D3749"/>
    <w:rsid w:val="000D3810"/>
    <w:rsid w:val="000D3F16"/>
    <w:rsid w:val="000D44D8"/>
    <w:rsid w:val="000D48DE"/>
    <w:rsid w:val="000D5C22"/>
    <w:rsid w:val="000D5FD4"/>
    <w:rsid w:val="000D654C"/>
    <w:rsid w:val="000D6B4F"/>
    <w:rsid w:val="000D6C41"/>
    <w:rsid w:val="000D7940"/>
    <w:rsid w:val="000E1087"/>
    <w:rsid w:val="000E1411"/>
    <w:rsid w:val="000E1A24"/>
    <w:rsid w:val="000E1EDE"/>
    <w:rsid w:val="000E254C"/>
    <w:rsid w:val="000E2A46"/>
    <w:rsid w:val="000E3C8F"/>
    <w:rsid w:val="000E4108"/>
    <w:rsid w:val="000E41F2"/>
    <w:rsid w:val="000E51F7"/>
    <w:rsid w:val="000E5522"/>
    <w:rsid w:val="000E5A58"/>
    <w:rsid w:val="000E662D"/>
    <w:rsid w:val="000E683C"/>
    <w:rsid w:val="000E68CB"/>
    <w:rsid w:val="000E6983"/>
    <w:rsid w:val="000E6B29"/>
    <w:rsid w:val="000E7579"/>
    <w:rsid w:val="000E7A9F"/>
    <w:rsid w:val="000E7DFE"/>
    <w:rsid w:val="000F0981"/>
    <w:rsid w:val="000F0D5E"/>
    <w:rsid w:val="000F138F"/>
    <w:rsid w:val="000F1852"/>
    <w:rsid w:val="000F1861"/>
    <w:rsid w:val="000F18E3"/>
    <w:rsid w:val="000F1B08"/>
    <w:rsid w:val="000F1B40"/>
    <w:rsid w:val="000F2610"/>
    <w:rsid w:val="000F2E86"/>
    <w:rsid w:val="000F362C"/>
    <w:rsid w:val="000F3DB6"/>
    <w:rsid w:val="000F4570"/>
    <w:rsid w:val="000F45B7"/>
    <w:rsid w:val="000F4D23"/>
    <w:rsid w:val="000F4D8A"/>
    <w:rsid w:val="000F58EF"/>
    <w:rsid w:val="000F6DCA"/>
    <w:rsid w:val="000F755A"/>
    <w:rsid w:val="000F7766"/>
    <w:rsid w:val="000F7D22"/>
    <w:rsid w:val="001004E2"/>
    <w:rsid w:val="00100840"/>
    <w:rsid w:val="00102485"/>
    <w:rsid w:val="001025C5"/>
    <w:rsid w:val="00102BE5"/>
    <w:rsid w:val="00102F4E"/>
    <w:rsid w:val="001038D9"/>
    <w:rsid w:val="00103A46"/>
    <w:rsid w:val="001044B2"/>
    <w:rsid w:val="00104826"/>
    <w:rsid w:val="00104FB1"/>
    <w:rsid w:val="0010562E"/>
    <w:rsid w:val="00105C83"/>
    <w:rsid w:val="00105DCC"/>
    <w:rsid w:val="0010704E"/>
    <w:rsid w:val="00107BA5"/>
    <w:rsid w:val="00107F3E"/>
    <w:rsid w:val="00110976"/>
    <w:rsid w:val="00110DDA"/>
    <w:rsid w:val="00112948"/>
    <w:rsid w:val="001130E3"/>
    <w:rsid w:val="001132D5"/>
    <w:rsid w:val="00113CB2"/>
    <w:rsid w:val="001146AC"/>
    <w:rsid w:val="00114E7F"/>
    <w:rsid w:val="00114EA4"/>
    <w:rsid w:val="00114EB9"/>
    <w:rsid w:val="00114EFF"/>
    <w:rsid w:val="0011518B"/>
    <w:rsid w:val="00117669"/>
    <w:rsid w:val="00117E80"/>
    <w:rsid w:val="00120363"/>
    <w:rsid w:val="0012070C"/>
    <w:rsid w:val="001209EF"/>
    <w:rsid w:val="00121867"/>
    <w:rsid w:val="0012198C"/>
    <w:rsid w:val="00123D57"/>
    <w:rsid w:val="001247F8"/>
    <w:rsid w:val="001249C9"/>
    <w:rsid w:val="00124ECF"/>
    <w:rsid w:val="00125017"/>
    <w:rsid w:val="00125241"/>
    <w:rsid w:val="00126EC6"/>
    <w:rsid w:val="001279E8"/>
    <w:rsid w:val="001305DA"/>
    <w:rsid w:val="0013065C"/>
    <w:rsid w:val="00130745"/>
    <w:rsid w:val="00130B00"/>
    <w:rsid w:val="00131ECE"/>
    <w:rsid w:val="001325B3"/>
    <w:rsid w:val="00135583"/>
    <w:rsid w:val="00135593"/>
    <w:rsid w:val="00136995"/>
    <w:rsid w:val="00136A95"/>
    <w:rsid w:val="00136B01"/>
    <w:rsid w:val="00140416"/>
    <w:rsid w:val="00140CBE"/>
    <w:rsid w:val="00140D5E"/>
    <w:rsid w:val="001417CD"/>
    <w:rsid w:val="00141E22"/>
    <w:rsid w:val="001424CE"/>
    <w:rsid w:val="0014301E"/>
    <w:rsid w:val="00143317"/>
    <w:rsid w:val="0014372A"/>
    <w:rsid w:val="00145746"/>
    <w:rsid w:val="001476BF"/>
    <w:rsid w:val="001477D3"/>
    <w:rsid w:val="00147981"/>
    <w:rsid w:val="00147E8C"/>
    <w:rsid w:val="001501D1"/>
    <w:rsid w:val="0015087F"/>
    <w:rsid w:val="00150920"/>
    <w:rsid w:val="001511DD"/>
    <w:rsid w:val="001516AA"/>
    <w:rsid w:val="001517D2"/>
    <w:rsid w:val="001526F0"/>
    <w:rsid w:val="00152B7D"/>
    <w:rsid w:val="0015313F"/>
    <w:rsid w:val="00153810"/>
    <w:rsid w:val="00153842"/>
    <w:rsid w:val="00153C20"/>
    <w:rsid w:val="00154F3B"/>
    <w:rsid w:val="001556AD"/>
    <w:rsid w:val="00155754"/>
    <w:rsid w:val="001558BB"/>
    <w:rsid w:val="00157AD4"/>
    <w:rsid w:val="00160167"/>
    <w:rsid w:val="00160555"/>
    <w:rsid w:val="00161133"/>
    <w:rsid w:val="0016113F"/>
    <w:rsid w:val="00161775"/>
    <w:rsid w:val="00161E5A"/>
    <w:rsid w:val="00161F5E"/>
    <w:rsid w:val="00162231"/>
    <w:rsid w:val="00162355"/>
    <w:rsid w:val="00162635"/>
    <w:rsid w:val="001628D2"/>
    <w:rsid w:val="00163613"/>
    <w:rsid w:val="0016374F"/>
    <w:rsid w:val="0016378C"/>
    <w:rsid w:val="001646F4"/>
    <w:rsid w:val="00164E62"/>
    <w:rsid w:val="001653C5"/>
    <w:rsid w:val="0016580B"/>
    <w:rsid w:val="00165FD0"/>
    <w:rsid w:val="00166211"/>
    <w:rsid w:val="00166863"/>
    <w:rsid w:val="00166E17"/>
    <w:rsid w:val="0016708D"/>
    <w:rsid w:val="001676D8"/>
    <w:rsid w:val="0016773B"/>
    <w:rsid w:val="00167C42"/>
    <w:rsid w:val="001716BF"/>
    <w:rsid w:val="001719DB"/>
    <w:rsid w:val="00171B72"/>
    <w:rsid w:val="00171DB4"/>
    <w:rsid w:val="00171FC2"/>
    <w:rsid w:val="00172448"/>
    <w:rsid w:val="00173209"/>
    <w:rsid w:val="0017432F"/>
    <w:rsid w:val="0017435B"/>
    <w:rsid w:val="00174664"/>
    <w:rsid w:val="0017533E"/>
    <w:rsid w:val="0017566E"/>
    <w:rsid w:val="00175CAE"/>
    <w:rsid w:val="00176068"/>
    <w:rsid w:val="0017646D"/>
    <w:rsid w:val="00176649"/>
    <w:rsid w:val="00176CEE"/>
    <w:rsid w:val="00176E7A"/>
    <w:rsid w:val="00177354"/>
    <w:rsid w:val="00177BB5"/>
    <w:rsid w:val="00177D20"/>
    <w:rsid w:val="00177EFC"/>
    <w:rsid w:val="00177F36"/>
    <w:rsid w:val="001802FB"/>
    <w:rsid w:val="00180759"/>
    <w:rsid w:val="00180B93"/>
    <w:rsid w:val="00181459"/>
    <w:rsid w:val="00181605"/>
    <w:rsid w:val="0018173A"/>
    <w:rsid w:val="00181A50"/>
    <w:rsid w:val="0018201A"/>
    <w:rsid w:val="00184578"/>
    <w:rsid w:val="001849B0"/>
    <w:rsid w:val="00186436"/>
    <w:rsid w:val="00186F3C"/>
    <w:rsid w:val="00187006"/>
    <w:rsid w:val="0018743E"/>
    <w:rsid w:val="001877A5"/>
    <w:rsid w:val="00190457"/>
    <w:rsid w:val="00190917"/>
    <w:rsid w:val="00190CDA"/>
    <w:rsid w:val="00191C6A"/>
    <w:rsid w:val="00192176"/>
    <w:rsid w:val="0019265E"/>
    <w:rsid w:val="001930F7"/>
    <w:rsid w:val="00194FA7"/>
    <w:rsid w:val="0019549C"/>
    <w:rsid w:val="00195B0B"/>
    <w:rsid w:val="0019736B"/>
    <w:rsid w:val="00197762"/>
    <w:rsid w:val="00197A62"/>
    <w:rsid w:val="001A078F"/>
    <w:rsid w:val="001A07CB"/>
    <w:rsid w:val="001A1382"/>
    <w:rsid w:val="001A1E00"/>
    <w:rsid w:val="001A20F1"/>
    <w:rsid w:val="001A2EA5"/>
    <w:rsid w:val="001A3050"/>
    <w:rsid w:val="001A35EF"/>
    <w:rsid w:val="001A3E27"/>
    <w:rsid w:val="001A402C"/>
    <w:rsid w:val="001A4055"/>
    <w:rsid w:val="001A4154"/>
    <w:rsid w:val="001A5125"/>
    <w:rsid w:val="001A532D"/>
    <w:rsid w:val="001A5921"/>
    <w:rsid w:val="001A6820"/>
    <w:rsid w:val="001A7931"/>
    <w:rsid w:val="001A79BA"/>
    <w:rsid w:val="001A7D2C"/>
    <w:rsid w:val="001A7E07"/>
    <w:rsid w:val="001B122D"/>
    <w:rsid w:val="001B1EA0"/>
    <w:rsid w:val="001B20A5"/>
    <w:rsid w:val="001B245E"/>
    <w:rsid w:val="001B2CBC"/>
    <w:rsid w:val="001B2E28"/>
    <w:rsid w:val="001B2F3A"/>
    <w:rsid w:val="001B3762"/>
    <w:rsid w:val="001B3AE2"/>
    <w:rsid w:val="001B407C"/>
    <w:rsid w:val="001B423B"/>
    <w:rsid w:val="001B4411"/>
    <w:rsid w:val="001B5284"/>
    <w:rsid w:val="001B5B23"/>
    <w:rsid w:val="001B5F6F"/>
    <w:rsid w:val="001B603A"/>
    <w:rsid w:val="001B65C7"/>
    <w:rsid w:val="001B6FAB"/>
    <w:rsid w:val="001B7FE8"/>
    <w:rsid w:val="001C0608"/>
    <w:rsid w:val="001C085C"/>
    <w:rsid w:val="001C0F65"/>
    <w:rsid w:val="001C12F4"/>
    <w:rsid w:val="001C2754"/>
    <w:rsid w:val="001C2AA7"/>
    <w:rsid w:val="001C2F3D"/>
    <w:rsid w:val="001C35E0"/>
    <w:rsid w:val="001C3C33"/>
    <w:rsid w:val="001C4674"/>
    <w:rsid w:val="001C4CFA"/>
    <w:rsid w:val="001C4EC9"/>
    <w:rsid w:val="001C5936"/>
    <w:rsid w:val="001C5B07"/>
    <w:rsid w:val="001C5B7E"/>
    <w:rsid w:val="001C6118"/>
    <w:rsid w:val="001C6714"/>
    <w:rsid w:val="001C6952"/>
    <w:rsid w:val="001C6DCF"/>
    <w:rsid w:val="001C77F0"/>
    <w:rsid w:val="001C7D8E"/>
    <w:rsid w:val="001C7F1C"/>
    <w:rsid w:val="001D012F"/>
    <w:rsid w:val="001D157B"/>
    <w:rsid w:val="001D1AC7"/>
    <w:rsid w:val="001D1B21"/>
    <w:rsid w:val="001D1C57"/>
    <w:rsid w:val="001D2084"/>
    <w:rsid w:val="001D281C"/>
    <w:rsid w:val="001D2D20"/>
    <w:rsid w:val="001D3C7C"/>
    <w:rsid w:val="001D40AD"/>
    <w:rsid w:val="001D41D0"/>
    <w:rsid w:val="001D4A22"/>
    <w:rsid w:val="001D58D7"/>
    <w:rsid w:val="001D599F"/>
    <w:rsid w:val="001D5EEB"/>
    <w:rsid w:val="001D68C5"/>
    <w:rsid w:val="001D6E15"/>
    <w:rsid w:val="001D732D"/>
    <w:rsid w:val="001D747A"/>
    <w:rsid w:val="001E0BDC"/>
    <w:rsid w:val="001E196A"/>
    <w:rsid w:val="001E21CA"/>
    <w:rsid w:val="001E3B28"/>
    <w:rsid w:val="001E5BEC"/>
    <w:rsid w:val="001E5F17"/>
    <w:rsid w:val="001E61F9"/>
    <w:rsid w:val="001E659A"/>
    <w:rsid w:val="001E7684"/>
    <w:rsid w:val="001E7CAD"/>
    <w:rsid w:val="001F0559"/>
    <w:rsid w:val="001F0682"/>
    <w:rsid w:val="001F0B6E"/>
    <w:rsid w:val="001F0EE8"/>
    <w:rsid w:val="001F1149"/>
    <w:rsid w:val="001F1AA4"/>
    <w:rsid w:val="001F311B"/>
    <w:rsid w:val="001F35A4"/>
    <w:rsid w:val="001F43B6"/>
    <w:rsid w:val="001F4CD0"/>
    <w:rsid w:val="001F5B3F"/>
    <w:rsid w:val="001F5D71"/>
    <w:rsid w:val="001F608C"/>
    <w:rsid w:val="001F6247"/>
    <w:rsid w:val="001F64F8"/>
    <w:rsid w:val="001F68ED"/>
    <w:rsid w:val="001F7000"/>
    <w:rsid w:val="001F7285"/>
    <w:rsid w:val="001F7F20"/>
    <w:rsid w:val="00200EA4"/>
    <w:rsid w:val="00201754"/>
    <w:rsid w:val="00201850"/>
    <w:rsid w:val="00202206"/>
    <w:rsid w:val="002027FF"/>
    <w:rsid w:val="00202C54"/>
    <w:rsid w:val="00203A4E"/>
    <w:rsid w:val="002046F7"/>
    <w:rsid w:val="00205570"/>
    <w:rsid w:val="0020583D"/>
    <w:rsid w:val="00205EC6"/>
    <w:rsid w:val="00206B35"/>
    <w:rsid w:val="00207473"/>
    <w:rsid w:val="002075DB"/>
    <w:rsid w:val="002077A7"/>
    <w:rsid w:val="00207B8C"/>
    <w:rsid w:val="00210CB2"/>
    <w:rsid w:val="00210DBD"/>
    <w:rsid w:val="002112C8"/>
    <w:rsid w:val="00211623"/>
    <w:rsid w:val="002119C9"/>
    <w:rsid w:val="00211E76"/>
    <w:rsid w:val="00212C22"/>
    <w:rsid w:val="00212E84"/>
    <w:rsid w:val="0021339C"/>
    <w:rsid w:val="002134E3"/>
    <w:rsid w:val="002145F1"/>
    <w:rsid w:val="00214A61"/>
    <w:rsid w:val="00214F44"/>
    <w:rsid w:val="00215A40"/>
    <w:rsid w:val="00215D1B"/>
    <w:rsid w:val="00216253"/>
    <w:rsid w:val="00216869"/>
    <w:rsid w:val="0021707F"/>
    <w:rsid w:val="0022032C"/>
    <w:rsid w:val="00221435"/>
    <w:rsid w:val="00221992"/>
    <w:rsid w:val="002224A2"/>
    <w:rsid w:val="0022382B"/>
    <w:rsid w:val="00223A6B"/>
    <w:rsid w:val="00223A9B"/>
    <w:rsid w:val="00223CAE"/>
    <w:rsid w:val="00224204"/>
    <w:rsid w:val="002242D9"/>
    <w:rsid w:val="002247BF"/>
    <w:rsid w:val="002249C4"/>
    <w:rsid w:val="002253C8"/>
    <w:rsid w:val="00226705"/>
    <w:rsid w:val="00226981"/>
    <w:rsid w:val="00226BE6"/>
    <w:rsid w:val="00226CFD"/>
    <w:rsid w:val="0022764D"/>
    <w:rsid w:val="002277EF"/>
    <w:rsid w:val="00227B97"/>
    <w:rsid w:val="00227E6C"/>
    <w:rsid w:val="002307AE"/>
    <w:rsid w:val="00230A04"/>
    <w:rsid w:val="00230A73"/>
    <w:rsid w:val="0023112B"/>
    <w:rsid w:val="00231373"/>
    <w:rsid w:val="00231963"/>
    <w:rsid w:val="00231B34"/>
    <w:rsid w:val="00231CC1"/>
    <w:rsid w:val="00232147"/>
    <w:rsid w:val="00232240"/>
    <w:rsid w:val="00232271"/>
    <w:rsid w:val="002322A8"/>
    <w:rsid w:val="00232E31"/>
    <w:rsid w:val="00233462"/>
    <w:rsid w:val="002335DE"/>
    <w:rsid w:val="002337AB"/>
    <w:rsid w:val="0023407F"/>
    <w:rsid w:val="002357DD"/>
    <w:rsid w:val="002359BB"/>
    <w:rsid w:val="00235A6B"/>
    <w:rsid w:val="00235C3B"/>
    <w:rsid w:val="00235D10"/>
    <w:rsid w:val="00236594"/>
    <w:rsid w:val="00236936"/>
    <w:rsid w:val="0023715C"/>
    <w:rsid w:val="00237607"/>
    <w:rsid w:val="00241117"/>
    <w:rsid w:val="0024231B"/>
    <w:rsid w:val="002425E1"/>
    <w:rsid w:val="00242FAF"/>
    <w:rsid w:val="00243152"/>
    <w:rsid w:val="00243438"/>
    <w:rsid w:val="00243C36"/>
    <w:rsid w:val="00243D7D"/>
    <w:rsid w:val="00244BE2"/>
    <w:rsid w:val="0024615D"/>
    <w:rsid w:val="00246589"/>
    <w:rsid w:val="002470CA"/>
    <w:rsid w:val="0024745D"/>
    <w:rsid w:val="00250B0A"/>
    <w:rsid w:val="00250C84"/>
    <w:rsid w:val="00251488"/>
    <w:rsid w:val="0025198A"/>
    <w:rsid w:val="0025213C"/>
    <w:rsid w:val="00252C83"/>
    <w:rsid w:val="00255924"/>
    <w:rsid w:val="00255ED9"/>
    <w:rsid w:val="00255EDC"/>
    <w:rsid w:val="00256C63"/>
    <w:rsid w:val="00256D4E"/>
    <w:rsid w:val="00257B28"/>
    <w:rsid w:val="0026009C"/>
    <w:rsid w:val="00261AA0"/>
    <w:rsid w:val="00261B42"/>
    <w:rsid w:val="0026204C"/>
    <w:rsid w:val="00263627"/>
    <w:rsid w:val="00263915"/>
    <w:rsid w:val="00263ABB"/>
    <w:rsid w:val="00263CCE"/>
    <w:rsid w:val="00264323"/>
    <w:rsid w:val="00264FF0"/>
    <w:rsid w:val="00265AAB"/>
    <w:rsid w:val="00265B40"/>
    <w:rsid w:val="00270007"/>
    <w:rsid w:val="002700E0"/>
    <w:rsid w:val="002703ED"/>
    <w:rsid w:val="0027092B"/>
    <w:rsid w:val="002712F5"/>
    <w:rsid w:val="00271D9C"/>
    <w:rsid w:val="0027208C"/>
    <w:rsid w:val="00272671"/>
    <w:rsid w:val="0027280F"/>
    <w:rsid w:val="0027373E"/>
    <w:rsid w:val="00275887"/>
    <w:rsid w:val="00275C78"/>
    <w:rsid w:val="00275D92"/>
    <w:rsid w:val="00275EBB"/>
    <w:rsid w:val="002766B3"/>
    <w:rsid w:val="00277CC3"/>
    <w:rsid w:val="00277DD6"/>
    <w:rsid w:val="00277F20"/>
    <w:rsid w:val="00277F42"/>
    <w:rsid w:val="0028241C"/>
    <w:rsid w:val="002825F5"/>
    <w:rsid w:val="002827C3"/>
    <w:rsid w:val="00282B27"/>
    <w:rsid w:val="00284309"/>
    <w:rsid w:val="002845A2"/>
    <w:rsid w:val="00284BE1"/>
    <w:rsid w:val="00285334"/>
    <w:rsid w:val="00285BAD"/>
    <w:rsid w:val="00287B54"/>
    <w:rsid w:val="002901E1"/>
    <w:rsid w:val="00290B06"/>
    <w:rsid w:val="00290E09"/>
    <w:rsid w:val="002913B2"/>
    <w:rsid w:val="00292D33"/>
    <w:rsid w:val="00292DDC"/>
    <w:rsid w:val="00293401"/>
    <w:rsid w:val="002934E7"/>
    <w:rsid w:val="002936E7"/>
    <w:rsid w:val="00293E5B"/>
    <w:rsid w:val="002943A1"/>
    <w:rsid w:val="0029520A"/>
    <w:rsid w:val="0029624D"/>
    <w:rsid w:val="002967B4"/>
    <w:rsid w:val="00296A63"/>
    <w:rsid w:val="00296BC9"/>
    <w:rsid w:val="00296C96"/>
    <w:rsid w:val="00296D71"/>
    <w:rsid w:val="00297372"/>
    <w:rsid w:val="002978E4"/>
    <w:rsid w:val="002A032A"/>
    <w:rsid w:val="002A0445"/>
    <w:rsid w:val="002A04FD"/>
    <w:rsid w:val="002A0647"/>
    <w:rsid w:val="002A089D"/>
    <w:rsid w:val="002A10A3"/>
    <w:rsid w:val="002A1644"/>
    <w:rsid w:val="002A1A45"/>
    <w:rsid w:val="002A1D42"/>
    <w:rsid w:val="002A23E2"/>
    <w:rsid w:val="002A2ACF"/>
    <w:rsid w:val="002A2C64"/>
    <w:rsid w:val="002A38AB"/>
    <w:rsid w:val="002A4151"/>
    <w:rsid w:val="002A41C4"/>
    <w:rsid w:val="002A45A7"/>
    <w:rsid w:val="002A5685"/>
    <w:rsid w:val="002A67B2"/>
    <w:rsid w:val="002A67D4"/>
    <w:rsid w:val="002A6FA2"/>
    <w:rsid w:val="002A74AE"/>
    <w:rsid w:val="002A7C1A"/>
    <w:rsid w:val="002B0BF9"/>
    <w:rsid w:val="002B0D02"/>
    <w:rsid w:val="002B0FF2"/>
    <w:rsid w:val="002B125F"/>
    <w:rsid w:val="002B18CC"/>
    <w:rsid w:val="002B1F32"/>
    <w:rsid w:val="002B22A6"/>
    <w:rsid w:val="002B2913"/>
    <w:rsid w:val="002B3058"/>
    <w:rsid w:val="002B34D9"/>
    <w:rsid w:val="002B3AC6"/>
    <w:rsid w:val="002B4254"/>
    <w:rsid w:val="002B47BA"/>
    <w:rsid w:val="002B56B2"/>
    <w:rsid w:val="002B5881"/>
    <w:rsid w:val="002B5D29"/>
    <w:rsid w:val="002B6527"/>
    <w:rsid w:val="002B6AF4"/>
    <w:rsid w:val="002B71AE"/>
    <w:rsid w:val="002B7958"/>
    <w:rsid w:val="002C0086"/>
    <w:rsid w:val="002C09BB"/>
    <w:rsid w:val="002C1323"/>
    <w:rsid w:val="002C215D"/>
    <w:rsid w:val="002C2A29"/>
    <w:rsid w:val="002C2D0F"/>
    <w:rsid w:val="002C2D5F"/>
    <w:rsid w:val="002C354D"/>
    <w:rsid w:val="002C3D29"/>
    <w:rsid w:val="002C4008"/>
    <w:rsid w:val="002C4631"/>
    <w:rsid w:val="002C4CF2"/>
    <w:rsid w:val="002C5123"/>
    <w:rsid w:val="002C538A"/>
    <w:rsid w:val="002C596B"/>
    <w:rsid w:val="002C5ED0"/>
    <w:rsid w:val="002C628D"/>
    <w:rsid w:val="002C62B9"/>
    <w:rsid w:val="002C6427"/>
    <w:rsid w:val="002C6AAB"/>
    <w:rsid w:val="002C6D5C"/>
    <w:rsid w:val="002C7512"/>
    <w:rsid w:val="002C7A99"/>
    <w:rsid w:val="002C7EC3"/>
    <w:rsid w:val="002D0422"/>
    <w:rsid w:val="002D08F6"/>
    <w:rsid w:val="002D0BE7"/>
    <w:rsid w:val="002D0BFC"/>
    <w:rsid w:val="002D0F95"/>
    <w:rsid w:val="002D18A6"/>
    <w:rsid w:val="002D1AF5"/>
    <w:rsid w:val="002D26E1"/>
    <w:rsid w:val="002D288C"/>
    <w:rsid w:val="002D2CA5"/>
    <w:rsid w:val="002D3387"/>
    <w:rsid w:val="002D3B3E"/>
    <w:rsid w:val="002D3FEE"/>
    <w:rsid w:val="002D401D"/>
    <w:rsid w:val="002D424C"/>
    <w:rsid w:val="002D4C90"/>
    <w:rsid w:val="002D4D26"/>
    <w:rsid w:val="002D50D0"/>
    <w:rsid w:val="002D536E"/>
    <w:rsid w:val="002D5379"/>
    <w:rsid w:val="002D54BC"/>
    <w:rsid w:val="002D54DB"/>
    <w:rsid w:val="002D58F0"/>
    <w:rsid w:val="002D5F94"/>
    <w:rsid w:val="002D67CB"/>
    <w:rsid w:val="002D7103"/>
    <w:rsid w:val="002D74F6"/>
    <w:rsid w:val="002D750C"/>
    <w:rsid w:val="002D7AA9"/>
    <w:rsid w:val="002D7EC0"/>
    <w:rsid w:val="002E1249"/>
    <w:rsid w:val="002E14B5"/>
    <w:rsid w:val="002E1657"/>
    <w:rsid w:val="002E22F9"/>
    <w:rsid w:val="002E2CA4"/>
    <w:rsid w:val="002E3E24"/>
    <w:rsid w:val="002E4514"/>
    <w:rsid w:val="002E4A08"/>
    <w:rsid w:val="002E6067"/>
    <w:rsid w:val="002E644F"/>
    <w:rsid w:val="002E7CA4"/>
    <w:rsid w:val="002F0466"/>
    <w:rsid w:val="002F0620"/>
    <w:rsid w:val="002F15D2"/>
    <w:rsid w:val="002F16A0"/>
    <w:rsid w:val="002F1700"/>
    <w:rsid w:val="002F20BC"/>
    <w:rsid w:val="002F2119"/>
    <w:rsid w:val="002F29E9"/>
    <w:rsid w:val="002F2F42"/>
    <w:rsid w:val="002F4189"/>
    <w:rsid w:val="002F451E"/>
    <w:rsid w:val="002F4555"/>
    <w:rsid w:val="002F4CDA"/>
    <w:rsid w:val="002F569D"/>
    <w:rsid w:val="002F7351"/>
    <w:rsid w:val="00301D2E"/>
    <w:rsid w:val="00301FE7"/>
    <w:rsid w:val="0030373E"/>
    <w:rsid w:val="00303769"/>
    <w:rsid w:val="00304007"/>
    <w:rsid w:val="00305895"/>
    <w:rsid w:val="00306C9E"/>
    <w:rsid w:val="00306E82"/>
    <w:rsid w:val="00307188"/>
    <w:rsid w:val="00307F42"/>
    <w:rsid w:val="003100E5"/>
    <w:rsid w:val="003111CF"/>
    <w:rsid w:val="00311435"/>
    <w:rsid w:val="003116F1"/>
    <w:rsid w:val="00311F22"/>
    <w:rsid w:val="003125BF"/>
    <w:rsid w:val="00312D4D"/>
    <w:rsid w:val="00313F41"/>
    <w:rsid w:val="0031463A"/>
    <w:rsid w:val="00314A74"/>
    <w:rsid w:val="00314D43"/>
    <w:rsid w:val="00315115"/>
    <w:rsid w:val="0031523C"/>
    <w:rsid w:val="0031576A"/>
    <w:rsid w:val="00315E0E"/>
    <w:rsid w:val="00315F9F"/>
    <w:rsid w:val="003165BC"/>
    <w:rsid w:val="0031664F"/>
    <w:rsid w:val="00316758"/>
    <w:rsid w:val="00316779"/>
    <w:rsid w:val="00316C18"/>
    <w:rsid w:val="0031746D"/>
    <w:rsid w:val="003176F6"/>
    <w:rsid w:val="00317A87"/>
    <w:rsid w:val="00317D08"/>
    <w:rsid w:val="00317DB9"/>
    <w:rsid w:val="00320549"/>
    <w:rsid w:val="00320988"/>
    <w:rsid w:val="003212E5"/>
    <w:rsid w:val="0032159E"/>
    <w:rsid w:val="003216C2"/>
    <w:rsid w:val="0032193C"/>
    <w:rsid w:val="003223EA"/>
    <w:rsid w:val="0032245C"/>
    <w:rsid w:val="0032292B"/>
    <w:rsid w:val="003239EE"/>
    <w:rsid w:val="00323AE5"/>
    <w:rsid w:val="00323DCA"/>
    <w:rsid w:val="00323E3E"/>
    <w:rsid w:val="00323E92"/>
    <w:rsid w:val="003247BC"/>
    <w:rsid w:val="003257B0"/>
    <w:rsid w:val="00325945"/>
    <w:rsid w:val="00325EFE"/>
    <w:rsid w:val="00326309"/>
    <w:rsid w:val="003266B8"/>
    <w:rsid w:val="00326C02"/>
    <w:rsid w:val="0032706C"/>
    <w:rsid w:val="0032742D"/>
    <w:rsid w:val="00327563"/>
    <w:rsid w:val="00327695"/>
    <w:rsid w:val="00327C95"/>
    <w:rsid w:val="00327CD6"/>
    <w:rsid w:val="0033080C"/>
    <w:rsid w:val="003308D1"/>
    <w:rsid w:val="003308DC"/>
    <w:rsid w:val="00330A11"/>
    <w:rsid w:val="00330F38"/>
    <w:rsid w:val="0033124E"/>
    <w:rsid w:val="00331285"/>
    <w:rsid w:val="00331F45"/>
    <w:rsid w:val="00332D94"/>
    <w:rsid w:val="00333529"/>
    <w:rsid w:val="003335E4"/>
    <w:rsid w:val="00333811"/>
    <w:rsid w:val="00333C98"/>
    <w:rsid w:val="003343B1"/>
    <w:rsid w:val="00334D8A"/>
    <w:rsid w:val="0033519B"/>
    <w:rsid w:val="00335F5D"/>
    <w:rsid w:val="00337236"/>
    <w:rsid w:val="00337919"/>
    <w:rsid w:val="00337A44"/>
    <w:rsid w:val="00337AF5"/>
    <w:rsid w:val="003402A2"/>
    <w:rsid w:val="00340803"/>
    <w:rsid w:val="0034167D"/>
    <w:rsid w:val="0034239D"/>
    <w:rsid w:val="00342452"/>
    <w:rsid w:val="0034254B"/>
    <w:rsid w:val="0034259A"/>
    <w:rsid w:val="0034270F"/>
    <w:rsid w:val="003428DA"/>
    <w:rsid w:val="00342F24"/>
    <w:rsid w:val="00343A55"/>
    <w:rsid w:val="00343F0B"/>
    <w:rsid w:val="0034499F"/>
    <w:rsid w:val="00344FE9"/>
    <w:rsid w:val="00345AF4"/>
    <w:rsid w:val="00345E49"/>
    <w:rsid w:val="003460E9"/>
    <w:rsid w:val="003461D8"/>
    <w:rsid w:val="00346270"/>
    <w:rsid w:val="003464A3"/>
    <w:rsid w:val="00347299"/>
    <w:rsid w:val="003474AD"/>
    <w:rsid w:val="00347EB7"/>
    <w:rsid w:val="00350472"/>
    <w:rsid w:val="0035061D"/>
    <w:rsid w:val="00350DE7"/>
    <w:rsid w:val="00352258"/>
    <w:rsid w:val="003531C3"/>
    <w:rsid w:val="00353373"/>
    <w:rsid w:val="00353BA4"/>
    <w:rsid w:val="00353BB3"/>
    <w:rsid w:val="00353E3C"/>
    <w:rsid w:val="00354400"/>
    <w:rsid w:val="00354418"/>
    <w:rsid w:val="00354654"/>
    <w:rsid w:val="00354656"/>
    <w:rsid w:val="003549EE"/>
    <w:rsid w:val="0035577D"/>
    <w:rsid w:val="003558A0"/>
    <w:rsid w:val="00355D60"/>
    <w:rsid w:val="00356361"/>
    <w:rsid w:val="00356935"/>
    <w:rsid w:val="00356D2E"/>
    <w:rsid w:val="00357049"/>
    <w:rsid w:val="00357389"/>
    <w:rsid w:val="00357987"/>
    <w:rsid w:val="00360285"/>
    <w:rsid w:val="003606CF"/>
    <w:rsid w:val="0036095F"/>
    <w:rsid w:val="00360C9A"/>
    <w:rsid w:val="00360FC7"/>
    <w:rsid w:val="003610BE"/>
    <w:rsid w:val="00361142"/>
    <w:rsid w:val="003611DB"/>
    <w:rsid w:val="00361B3C"/>
    <w:rsid w:val="003623EB"/>
    <w:rsid w:val="003626B2"/>
    <w:rsid w:val="003633C8"/>
    <w:rsid w:val="003635B9"/>
    <w:rsid w:val="003635F5"/>
    <w:rsid w:val="003636E0"/>
    <w:rsid w:val="00363881"/>
    <w:rsid w:val="00364050"/>
    <w:rsid w:val="00364603"/>
    <w:rsid w:val="00364E55"/>
    <w:rsid w:val="0036559E"/>
    <w:rsid w:val="00365A8F"/>
    <w:rsid w:val="003661E8"/>
    <w:rsid w:val="0036733F"/>
    <w:rsid w:val="0037138E"/>
    <w:rsid w:val="00371BF2"/>
    <w:rsid w:val="0037206F"/>
    <w:rsid w:val="003729F7"/>
    <w:rsid w:val="00372ECC"/>
    <w:rsid w:val="00372F79"/>
    <w:rsid w:val="00373572"/>
    <w:rsid w:val="00373748"/>
    <w:rsid w:val="003737F2"/>
    <w:rsid w:val="0037380E"/>
    <w:rsid w:val="00374B37"/>
    <w:rsid w:val="0037538E"/>
    <w:rsid w:val="003754E7"/>
    <w:rsid w:val="0037550B"/>
    <w:rsid w:val="00376155"/>
    <w:rsid w:val="0037671E"/>
    <w:rsid w:val="003806A9"/>
    <w:rsid w:val="00380856"/>
    <w:rsid w:val="00380F7D"/>
    <w:rsid w:val="003818B5"/>
    <w:rsid w:val="003819EA"/>
    <w:rsid w:val="0038236F"/>
    <w:rsid w:val="00382B7E"/>
    <w:rsid w:val="00383696"/>
    <w:rsid w:val="0038392C"/>
    <w:rsid w:val="00383E50"/>
    <w:rsid w:val="003840D4"/>
    <w:rsid w:val="00384280"/>
    <w:rsid w:val="00385BC3"/>
    <w:rsid w:val="00385E19"/>
    <w:rsid w:val="003869C3"/>
    <w:rsid w:val="00386D98"/>
    <w:rsid w:val="00387533"/>
    <w:rsid w:val="00391527"/>
    <w:rsid w:val="00391CF0"/>
    <w:rsid w:val="00392315"/>
    <w:rsid w:val="0039272A"/>
    <w:rsid w:val="00392C5B"/>
    <w:rsid w:val="003933FD"/>
    <w:rsid w:val="00393931"/>
    <w:rsid w:val="00393BC4"/>
    <w:rsid w:val="00394027"/>
    <w:rsid w:val="0039448B"/>
    <w:rsid w:val="00394862"/>
    <w:rsid w:val="00395464"/>
    <w:rsid w:val="00396152"/>
    <w:rsid w:val="003967C8"/>
    <w:rsid w:val="003970BC"/>
    <w:rsid w:val="00397127"/>
    <w:rsid w:val="003A0DE5"/>
    <w:rsid w:val="003A12B1"/>
    <w:rsid w:val="003A1D97"/>
    <w:rsid w:val="003A1E1F"/>
    <w:rsid w:val="003A2067"/>
    <w:rsid w:val="003A2912"/>
    <w:rsid w:val="003A39C1"/>
    <w:rsid w:val="003A3ECD"/>
    <w:rsid w:val="003A46A5"/>
    <w:rsid w:val="003A4C31"/>
    <w:rsid w:val="003A4C7E"/>
    <w:rsid w:val="003A50C6"/>
    <w:rsid w:val="003A5D9B"/>
    <w:rsid w:val="003A607E"/>
    <w:rsid w:val="003A6E9C"/>
    <w:rsid w:val="003B0C57"/>
    <w:rsid w:val="003B0E83"/>
    <w:rsid w:val="003B1704"/>
    <w:rsid w:val="003B1BDF"/>
    <w:rsid w:val="003B1E60"/>
    <w:rsid w:val="003B20AA"/>
    <w:rsid w:val="003B2539"/>
    <w:rsid w:val="003B297D"/>
    <w:rsid w:val="003B2EB5"/>
    <w:rsid w:val="003B33E2"/>
    <w:rsid w:val="003B371A"/>
    <w:rsid w:val="003B3B27"/>
    <w:rsid w:val="003B409D"/>
    <w:rsid w:val="003B4ADC"/>
    <w:rsid w:val="003B55A7"/>
    <w:rsid w:val="003B5646"/>
    <w:rsid w:val="003B593E"/>
    <w:rsid w:val="003B5E43"/>
    <w:rsid w:val="003B65E8"/>
    <w:rsid w:val="003B6A16"/>
    <w:rsid w:val="003B75BB"/>
    <w:rsid w:val="003C0767"/>
    <w:rsid w:val="003C081E"/>
    <w:rsid w:val="003C164B"/>
    <w:rsid w:val="003C17AF"/>
    <w:rsid w:val="003C1836"/>
    <w:rsid w:val="003C2021"/>
    <w:rsid w:val="003C23C5"/>
    <w:rsid w:val="003C27D2"/>
    <w:rsid w:val="003C2FC0"/>
    <w:rsid w:val="003C3180"/>
    <w:rsid w:val="003C448D"/>
    <w:rsid w:val="003C4F6E"/>
    <w:rsid w:val="003C542B"/>
    <w:rsid w:val="003C56B9"/>
    <w:rsid w:val="003C6F56"/>
    <w:rsid w:val="003C76A8"/>
    <w:rsid w:val="003C7B96"/>
    <w:rsid w:val="003C7BC9"/>
    <w:rsid w:val="003C7EE1"/>
    <w:rsid w:val="003C7EE5"/>
    <w:rsid w:val="003D0EAF"/>
    <w:rsid w:val="003D10D2"/>
    <w:rsid w:val="003D1352"/>
    <w:rsid w:val="003D1D25"/>
    <w:rsid w:val="003D1DBD"/>
    <w:rsid w:val="003D2542"/>
    <w:rsid w:val="003D32BD"/>
    <w:rsid w:val="003D3A97"/>
    <w:rsid w:val="003D3C95"/>
    <w:rsid w:val="003D3E2C"/>
    <w:rsid w:val="003D4056"/>
    <w:rsid w:val="003D40A9"/>
    <w:rsid w:val="003D4172"/>
    <w:rsid w:val="003D4401"/>
    <w:rsid w:val="003D4987"/>
    <w:rsid w:val="003D532D"/>
    <w:rsid w:val="003D5682"/>
    <w:rsid w:val="003D5AE1"/>
    <w:rsid w:val="003D6605"/>
    <w:rsid w:val="003D6969"/>
    <w:rsid w:val="003D721E"/>
    <w:rsid w:val="003D72F7"/>
    <w:rsid w:val="003D736B"/>
    <w:rsid w:val="003D777F"/>
    <w:rsid w:val="003E03C9"/>
    <w:rsid w:val="003E0C78"/>
    <w:rsid w:val="003E0E71"/>
    <w:rsid w:val="003E28E9"/>
    <w:rsid w:val="003E28FB"/>
    <w:rsid w:val="003E35C6"/>
    <w:rsid w:val="003E36FB"/>
    <w:rsid w:val="003E44F0"/>
    <w:rsid w:val="003E4519"/>
    <w:rsid w:val="003E4DAB"/>
    <w:rsid w:val="003E55C3"/>
    <w:rsid w:val="003E5814"/>
    <w:rsid w:val="003E6F72"/>
    <w:rsid w:val="003E7A29"/>
    <w:rsid w:val="003F083E"/>
    <w:rsid w:val="003F0978"/>
    <w:rsid w:val="003F0B80"/>
    <w:rsid w:val="003F135F"/>
    <w:rsid w:val="003F2C68"/>
    <w:rsid w:val="003F3052"/>
    <w:rsid w:val="003F3A33"/>
    <w:rsid w:val="003F4B62"/>
    <w:rsid w:val="003F5A25"/>
    <w:rsid w:val="003F5A9F"/>
    <w:rsid w:val="003F6134"/>
    <w:rsid w:val="003F6607"/>
    <w:rsid w:val="003F6811"/>
    <w:rsid w:val="003F6907"/>
    <w:rsid w:val="003F6986"/>
    <w:rsid w:val="003F6A9E"/>
    <w:rsid w:val="00400998"/>
    <w:rsid w:val="004009EE"/>
    <w:rsid w:val="004011B9"/>
    <w:rsid w:val="00401EDA"/>
    <w:rsid w:val="00402426"/>
    <w:rsid w:val="004024F5"/>
    <w:rsid w:val="00402932"/>
    <w:rsid w:val="00402F4C"/>
    <w:rsid w:val="00403F67"/>
    <w:rsid w:val="00404982"/>
    <w:rsid w:val="0040517D"/>
    <w:rsid w:val="00405456"/>
    <w:rsid w:val="0040573E"/>
    <w:rsid w:val="00405AA1"/>
    <w:rsid w:val="00405AE5"/>
    <w:rsid w:val="00405BBE"/>
    <w:rsid w:val="00405E72"/>
    <w:rsid w:val="00406244"/>
    <w:rsid w:val="00406E55"/>
    <w:rsid w:val="00407248"/>
    <w:rsid w:val="00407717"/>
    <w:rsid w:val="00407890"/>
    <w:rsid w:val="00407917"/>
    <w:rsid w:val="00407CAB"/>
    <w:rsid w:val="00407E40"/>
    <w:rsid w:val="00410944"/>
    <w:rsid w:val="00411114"/>
    <w:rsid w:val="00413187"/>
    <w:rsid w:val="0041338A"/>
    <w:rsid w:val="004137A3"/>
    <w:rsid w:val="00413BB0"/>
    <w:rsid w:val="004142F2"/>
    <w:rsid w:val="0041496D"/>
    <w:rsid w:val="00414D7B"/>
    <w:rsid w:val="004159A7"/>
    <w:rsid w:val="0041612A"/>
    <w:rsid w:val="004161B3"/>
    <w:rsid w:val="00416387"/>
    <w:rsid w:val="00416692"/>
    <w:rsid w:val="00416B80"/>
    <w:rsid w:val="00416BBA"/>
    <w:rsid w:val="00416C02"/>
    <w:rsid w:val="00416FB1"/>
    <w:rsid w:val="00417BA4"/>
    <w:rsid w:val="00421CD4"/>
    <w:rsid w:val="004229F9"/>
    <w:rsid w:val="004233CB"/>
    <w:rsid w:val="00423A48"/>
    <w:rsid w:val="004241B9"/>
    <w:rsid w:val="00424B80"/>
    <w:rsid w:val="0042510B"/>
    <w:rsid w:val="004257A5"/>
    <w:rsid w:val="00425E34"/>
    <w:rsid w:val="00426F72"/>
    <w:rsid w:val="0042775C"/>
    <w:rsid w:val="0043033D"/>
    <w:rsid w:val="00431C3B"/>
    <w:rsid w:val="00431EAC"/>
    <w:rsid w:val="00433769"/>
    <w:rsid w:val="00434461"/>
    <w:rsid w:val="00435014"/>
    <w:rsid w:val="004356B8"/>
    <w:rsid w:val="00435A00"/>
    <w:rsid w:val="00435A58"/>
    <w:rsid w:val="00435F33"/>
    <w:rsid w:val="00435FDA"/>
    <w:rsid w:val="004360A3"/>
    <w:rsid w:val="00436EE8"/>
    <w:rsid w:val="0043759E"/>
    <w:rsid w:val="00437854"/>
    <w:rsid w:val="00437894"/>
    <w:rsid w:val="00437AE5"/>
    <w:rsid w:val="00441115"/>
    <w:rsid w:val="00441D98"/>
    <w:rsid w:val="0044235E"/>
    <w:rsid w:val="00442728"/>
    <w:rsid w:val="0044322C"/>
    <w:rsid w:val="004432D2"/>
    <w:rsid w:val="00443DF8"/>
    <w:rsid w:val="00444175"/>
    <w:rsid w:val="00444231"/>
    <w:rsid w:val="00444C17"/>
    <w:rsid w:val="00444F28"/>
    <w:rsid w:val="00446564"/>
    <w:rsid w:val="00447508"/>
    <w:rsid w:val="0044776D"/>
    <w:rsid w:val="00450010"/>
    <w:rsid w:val="00450716"/>
    <w:rsid w:val="004509EE"/>
    <w:rsid w:val="0045108E"/>
    <w:rsid w:val="00451678"/>
    <w:rsid w:val="00452A37"/>
    <w:rsid w:val="00453BE1"/>
    <w:rsid w:val="00453DEB"/>
    <w:rsid w:val="0045483B"/>
    <w:rsid w:val="00454928"/>
    <w:rsid w:val="004549BF"/>
    <w:rsid w:val="00455474"/>
    <w:rsid w:val="0045560A"/>
    <w:rsid w:val="00455C51"/>
    <w:rsid w:val="00455D04"/>
    <w:rsid w:val="0045690D"/>
    <w:rsid w:val="0045755E"/>
    <w:rsid w:val="00457BDB"/>
    <w:rsid w:val="00460B74"/>
    <w:rsid w:val="00460BAF"/>
    <w:rsid w:val="00461503"/>
    <w:rsid w:val="00462AAB"/>
    <w:rsid w:val="00463374"/>
    <w:rsid w:val="00463C78"/>
    <w:rsid w:val="00464B8B"/>
    <w:rsid w:val="00464BD1"/>
    <w:rsid w:val="00464C5D"/>
    <w:rsid w:val="00464E4E"/>
    <w:rsid w:val="00465533"/>
    <w:rsid w:val="00465D07"/>
    <w:rsid w:val="004661C2"/>
    <w:rsid w:val="00466262"/>
    <w:rsid w:val="004666BD"/>
    <w:rsid w:val="00466B5C"/>
    <w:rsid w:val="00467958"/>
    <w:rsid w:val="00467E83"/>
    <w:rsid w:val="00470371"/>
    <w:rsid w:val="0047037D"/>
    <w:rsid w:val="0047113D"/>
    <w:rsid w:val="004712C6"/>
    <w:rsid w:val="004719D2"/>
    <w:rsid w:val="00471C0B"/>
    <w:rsid w:val="00471EE9"/>
    <w:rsid w:val="00472211"/>
    <w:rsid w:val="004725EB"/>
    <w:rsid w:val="00474786"/>
    <w:rsid w:val="00474B57"/>
    <w:rsid w:val="00475C0B"/>
    <w:rsid w:val="0047601F"/>
    <w:rsid w:val="004764AE"/>
    <w:rsid w:val="00476C35"/>
    <w:rsid w:val="00476E1C"/>
    <w:rsid w:val="00477655"/>
    <w:rsid w:val="004778BF"/>
    <w:rsid w:val="00477A38"/>
    <w:rsid w:val="00477D8D"/>
    <w:rsid w:val="00477DE2"/>
    <w:rsid w:val="00480226"/>
    <w:rsid w:val="004804B3"/>
    <w:rsid w:val="00481027"/>
    <w:rsid w:val="00481F23"/>
    <w:rsid w:val="0048206B"/>
    <w:rsid w:val="00482172"/>
    <w:rsid w:val="00482559"/>
    <w:rsid w:val="004836D6"/>
    <w:rsid w:val="00483B96"/>
    <w:rsid w:val="0048433F"/>
    <w:rsid w:val="00484B45"/>
    <w:rsid w:val="00484E6B"/>
    <w:rsid w:val="00484ED1"/>
    <w:rsid w:val="00486016"/>
    <w:rsid w:val="004860C8"/>
    <w:rsid w:val="00486138"/>
    <w:rsid w:val="004874BC"/>
    <w:rsid w:val="0049027E"/>
    <w:rsid w:val="00490D8D"/>
    <w:rsid w:val="00491B16"/>
    <w:rsid w:val="00491D1D"/>
    <w:rsid w:val="00491DBF"/>
    <w:rsid w:val="00492E0A"/>
    <w:rsid w:val="0049465A"/>
    <w:rsid w:val="0049488C"/>
    <w:rsid w:val="00496633"/>
    <w:rsid w:val="00496FB8"/>
    <w:rsid w:val="00497EA1"/>
    <w:rsid w:val="00497FBB"/>
    <w:rsid w:val="004A0374"/>
    <w:rsid w:val="004A104D"/>
    <w:rsid w:val="004A136F"/>
    <w:rsid w:val="004A18C8"/>
    <w:rsid w:val="004A1C93"/>
    <w:rsid w:val="004A1E80"/>
    <w:rsid w:val="004A20C3"/>
    <w:rsid w:val="004A33A2"/>
    <w:rsid w:val="004A42C4"/>
    <w:rsid w:val="004A44C7"/>
    <w:rsid w:val="004A4933"/>
    <w:rsid w:val="004A554F"/>
    <w:rsid w:val="004A5D54"/>
    <w:rsid w:val="004A6A8B"/>
    <w:rsid w:val="004A73CD"/>
    <w:rsid w:val="004A79A9"/>
    <w:rsid w:val="004A7FA4"/>
    <w:rsid w:val="004B0329"/>
    <w:rsid w:val="004B0442"/>
    <w:rsid w:val="004B0E51"/>
    <w:rsid w:val="004B113E"/>
    <w:rsid w:val="004B13C9"/>
    <w:rsid w:val="004B1BE0"/>
    <w:rsid w:val="004B1C21"/>
    <w:rsid w:val="004B3028"/>
    <w:rsid w:val="004B3123"/>
    <w:rsid w:val="004B349C"/>
    <w:rsid w:val="004B393E"/>
    <w:rsid w:val="004B3CF2"/>
    <w:rsid w:val="004B3D6D"/>
    <w:rsid w:val="004B406D"/>
    <w:rsid w:val="004B414E"/>
    <w:rsid w:val="004B467B"/>
    <w:rsid w:val="004B489C"/>
    <w:rsid w:val="004B5649"/>
    <w:rsid w:val="004B5E8D"/>
    <w:rsid w:val="004B6C8E"/>
    <w:rsid w:val="004B7128"/>
    <w:rsid w:val="004B7161"/>
    <w:rsid w:val="004B7509"/>
    <w:rsid w:val="004B75AF"/>
    <w:rsid w:val="004C0AFC"/>
    <w:rsid w:val="004C0ED3"/>
    <w:rsid w:val="004C1038"/>
    <w:rsid w:val="004C1B88"/>
    <w:rsid w:val="004C295D"/>
    <w:rsid w:val="004C2F34"/>
    <w:rsid w:val="004C3322"/>
    <w:rsid w:val="004C3A31"/>
    <w:rsid w:val="004C3ECE"/>
    <w:rsid w:val="004C3FAA"/>
    <w:rsid w:val="004C41E4"/>
    <w:rsid w:val="004C440A"/>
    <w:rsid w:val="004C4DA0"/>
    <w:rsid w:val="004C57BB"/>
    <w:rsid w:val="004C5E34"/>
    <w:rsid w:val="004C6297"/>
    <w:rsid w:val="004C62E3"/>
    <w:rsid w:val="004C6898"/>
    <w:rsid w:val="004C78D7"/>
    <w:rsid w:val="004C7CD4"/>
    <w:rsid w:val="004D047B"/>
    <w:rsid w:val="004D15FC"/>
    <w:rsid w:val="004D1813"/>
    <w:rsid w:val="004D2733"/>
    <w:rsid w:val="004D2D02"/>
    <w:rsid w:val="004D2D34"/>
    <w:rsid w:val="004D2D70"/>
    <w:rsid w:val="004D31B1"/>
    <w:rsid w:val="004D3A03"/>
    <w:rsid w:val="004D405D"/>
    <w:rsid w:val="004D40D8"/>
    <w:rsid w:val="004D4667"/>
    <w:rsid w:val="004D4846"/>
    <w:rsid w:val="004D4925"/>
    <w:rsid w:val="004D548D"/>
    <w:rsid w:val="004D5B9C"/>
    <w:rsid w:val="004D5E69"/>
    <w:rsid w:val="004D6A68"/>
    <w:rsid w:val="004D6CEA"/>
    <w:rsid w:val="004D74BC"/>
    <w:rsid w:val="004D75C9"/>
    <w:rsid w:val="004D76B8"/>
    <w:rsid w:val="004D795A"/>
    <w:rsid w:val="004D7D8A"/>
    <w:rsid w:val="004E020F"/>
    <w:rsid w:val="004E02F9"/>
    <w:rsid w:val="004E0D77"/>
    <w:rsid w:val="004E1828"/>
    <w:rsid w:val="004E1D63"/>
    <w:rsid w:val="004E2226"/>
    <w:rsid w:val="004E2BD6"/>
    <w:rsid w:val="004E3373"/>
    <w:rsid w:val="004E3E5B"/>
    <w:rsid w:val="004E4704"/>
    <w:rsid w:val="004E4CA6"/>
    <w:rsid w:val="004E508F"/>
    <w:rsid w:val="004E5316"/>
    <w:rsid w:val="004E5683"/>
    <w:rsid w:val="004E63C9"/>
    <w:rsid w:val="004E649A"/>
    <w:rsid w:val="004E6D85"/>
    <w:rsid w:val="004E7102"/>
    <w:rsid w:val="004E7951"/>
    <w:rsid w:val="004F020F"/>
    <w:rsid w:val="004F0E7D"/>
    <w:rsid w:val="004F1434"/>
    <w:rsid w:val="004F2479"/>
    <w:rsid w:val="004F2EAB"/>
    <w:rsid w:val="004F3AAD"/>
    <w:rsid w:val="004F3B15"/>
    <w:rsid w:val="004F3F09"/>
    <w:rsid w:val="004F40BF"/>
    <w:rsid w:val="004F40E9"/>
    <w:rsid w:val="004F44A8"/>
    <w:rsid w:val="004F505B"/>
    <w:rsid w:val="004F5185"/>
    <w:rsid w:val="004F5408"/>
    <w:rsid w:val="004F577B"/>
    <w:rsid w:val="004F5A46"/>
    <w:rsid w:val="004F5CE8"/>
    <w:rsid w:val="004F614B"/>
    <w:rsid w:val="004F670C"/>
    <w:rsid w:val="004F6910"/>
    <w:rsid w:val="004F6A4F"/>
    <w:rsid w:val="004F6AA0"/>
    <w:rsid w:val="004F6EAF"/>
    <w:rsid w:val="004F7269"/>
    <w:rsid w:val="00501242"/>
    <w:rsid w:val="0050178B"/>
    <w:rsid w:val="00502279"/>
    <w:rsid w:val="00502313"/>
    <w:rsid w:val="0050245D"/>
    <w:rsid w:val="00502A9E"/>
    <w:rsid w:val="00504CCF"/>
    <w:rsid w:val="00504E89"/>
    <w:rsid w:val="0050572C"/>
    <w:rsid w:val="00506E6A"/>
    <w:rsid w:val="00506FAB"/>
    <w:rsid w:val="005077CC"/>
    <w:rsid w:val="00507AC4"/>
    <w:rsid w:val="00507DE1"/>
    <w:rsid w:val="005101D6"/>
    <w:rsid w:val="005118FA"/>
    <w:rsid w:val="00512073"/>
    <w:rsid w:val="005128D4"/>
    <w:rsid w:val="00513071"/>
    <w:rsid w:val="005147D0"/>
    <w:rsid w:val="00514A2A"/>
    <w:rsid w:val="00514C42"/>
    <w:rsid w:val="005154FC"/>
    <w:rsid w:val="0051580C"/>
    <w:rsid w:val="00515BBA"/>
    <w:rsid w:val="00515C1F"/>
    <w:rsid w:val="00516F55"/>
    <w:rsid w:val="00517A30"/>
    <w:rsid w:val="0052018F"/>
    <w:rsid w:val="005206A2"/>
    <w:rsid w:val="00521B2B"/>
    <w:rsid w:val="00521E66"/>
    <w:rsid w:val="005221E5"/>
    <w:rsid w:val="00522690"/>
    <w:rsid w:val="005229F2"/>
    <w:rsid w:val="0052335D"/>
    <w:rsid w:val="0052391F"/>
    <w:rsid w:val="00524396"/>
    <w:rsid w:val="00525326"/>
    <w:rsid w:val="00525DCA"/>
    <w:rsid w:val="0052666E"/>
    <w:rsid w:val="00530B27"/>
    <w:rsid w:val="00531503"/>
    <w:rsid w:val="00531F80"/>
    <w:rsid w:val="0053215E"/>
    <w:rsid w:val="00532CF9"/>
    <w:rsid w:val="00533256"/>
    <w:rsid w:val="00533454"/>
    <w:rsid w:val="00533615"/>
    <w:rsid w:val="0053379D"/>
    <w:rsid w:val="005339AE"/>
    <w:rsid w:val="00533CB2"/>
    <w:rsid w:val="005340F2"/>
    <w:rsid w:val="0053457E"/>
    <w:rsid w:val="005348E9"/>
    <w:rsid w:val="00534FD6"/>
    <w:rsid w:val="0053673E"/>
    <w:rsid w:val="00536BAB"/>
    <w:rsid w:val="00536C40"/>
    <w:rsid w:val="0053741C"/>
    <w:rsid w:val="005375EE"/>
    <w:rsid w:val="0053793B"/>
    <w:rsid w:val="00537E4B"/>
    <w:rsid w:val="0054137A"/>
    <w:rsid w:val="005422C2"/>
    <w:rsid w:val="0054246B"/>
    <w:rsid w:val="005431F7"/>
    <w:rsid w:val="00543ABF"/>
    <w:rsid w:val="00543C9E"/>
    <w:rsid w:val="00544741"/>
    <w:rsid w:val="005454D9"/>
    <w:rsid w:val="0054586A"/>
    <w:rsid w:val="00545B29"/>
    <w:rsid w:val="00545EC4"/>
    <w:rsid w:val="00545F84"/>
    <w:rsid w:val="005461F9"/>
    <w:rsid w:val="00546E3B"/>
    <w:rsid w:val="00546F8E"/>
    <w:rsid w:val="005473F9"/>
    <w:rsid w:val="00551043"/>
    <w:rsid w:val="005512D1"/>
    <w:rsid w:val="00551C9F"/>
    <w:rsid w:val="00551D87"/>
    <w:rsid w:val="0055311A"/>
    <w:rsid w:val="00553A4C"/>
    <w:rsid w:val="00553E52"/>
    <w:rsid w:val="005556BE"/>
    <w:rsid w:val="00555922"/>
    <w:rsid w:val="00555A81"/>
    <w:rsid w:val="0055610F"/>
    <w:rsid w:val="0055677E"/>
    <w:rsid w:val="005568A1"/>
    <w:rsid w:val="00556CAA"/>
    <w:rsid w:val="0055701A"/>
    <w:rsid w:val="005573E5"/>
    <w:rsid w:val="005579EE"/>
    <w:rsid w:val="005600E7"/>
    <w:rsid w:val="005604B1"/>
    <w:rsid w:val="0056099D"/>
    <w:rsid w:val="00560A6C"/>
    <w:rsid w:val="00561E16"/>
    <w:rsid w:val="00562048"/>
    <w:rsid w:val="005628B1"/>
    <w:rsid w:val="00562A6E"/>
    <w:rsid w:val="005634B0"/>
    <w:rsid w:val="005637DF"/>
    <w:rsid w:val="00563ADF"/>
    <w:rsid w:val="00564184"/>
    <w:rsid w:val="00564784"/>
    <w:rsid w:val="00564CF4"/>
    <w:rsid w:val="00564D14"/>
    <w:rsid w:val="00564F9A"/>
    <w:rsid w:val="0056572D"/>
    <w:rsid w:val="00565962"/>
    <w:rsid w:val="005667F0"/>
    <w:rsid w:val="00566E74"/>
    <w:rsid w:val="00567CD3"/>
    <w:rsid w:val="0057022F"/>
    <w:rsid w:val="005704DA"/>
    <w:rsid w:val="005709C9"/>
    <w:rsid w:val="00570B16"/>
    <w:rsid w:val="005713DE"/>
    <w:rsid w:val="005721FD"/>
    <w:rsid w:val="005725A4"/>
    <w:rsid w:val="00572728"/>
    <w:rsid w:val="005732CD"/>
    <w:rsid w:val="00573B03"/>
    <w:rsid w:val="00573E42"/>
    <w:rsid w:val="00574018"/>
    <w:rsid w:val="00576065"/>
    <w:rsid w:val="005763E6"/>
    <w:rsid w:val="00576DA1"/>
    <w:rsid w:val="00577C6B"/>
    <w:rsid w:val="00580514"/>
    <w:rsid w:val="005809D4"/>
    <w:rsid w:val="0058180A"/>
    <w:rsid w:val="0058210D"/>
    <w:rsid w:val="005827BB"/>
    <w:rsid w:val="0058299C"/>
    <w:rsid w:val="00582C22"/>
    <w:rsid w:val="005831AD"/>
    <w:rsid w:val="0058366E"/>
    <w:rsid w:val="005837BA"/>
    <w:rsid w:val="00583858"/>
    <w:rsid w:val="005844B6"/>
    <w:rsid w:val="00584FE2"/>
    <w:rsid w:val="005850AA"/>
    <w:rsid w:val="005853DB"/>
    <w:rsid w:val="00585DE0"/>
    <w:rsid w:val="00585F36"/>
    <w:rsid w:val="005866D5"/>
    <w:rsid w:val="00586891"/>
    <w:rsid w:val="00586C56"/>
    <w:rsid w:val="00587133"/>
    <w:rsid w:val="005875C5"/>
    <w:rsid w:val="00591668"/>
    <w:rsid w:val="00591B6E"/>
    <w:rsid w:val="00591DD5"/>
    <w:rsid w:val="00591E78"/>
    <w:rsid w:val="00592189"/>
    <w:rsid w:val="0059260F"/>
    <w:rsid w:val="00592C32"/>
    <w:rsid w:val="00593608"/>
    <w:rsid w:val="00593F60"/>
    <w:rsid w:val="005947B4"/>
    <w:rsid w:val="0059483E"/>
    <w:rsid w:val="00594F10"/>
    <w:rsid w:val="00595AB1"/>
    <w:rsid w:val="00596791"/>
    <w:rsid w:val="00596A95"/>
    <w:rsid w:val="0059705C"/>
    <w:rsid w:val="0059719D"/>
    <w:rsid w:val="005A0AA9"/>
    <w:rsid w:val="005A0BFC"/>
    <w:rsid w:val="005A0F44"/>
    <w:rsid w:val="005A0FA0"/>
    <w:rsid w:val="005A10BF"/>
    <w:rsid w:val="005A119F"/>
    <w:rsid w:val="005A1F48"/>
    <w:rsid w:val="005A26C3"/>
    <w:rsid w:val="005A305F"/>
    <w:rsid w:val="005A3E0A"/>
    <w:rsid w:val="005A4C75"/>
    <w:rsid w:val="005A5CA7"/>
    <w:rsid w:val="005A62D2"/>
    <w:rsid w:val="005A6382"/>
    <w:rsid w:val="005A67FA"/>
    <w:rsid w:val="005A76DF"/>
    <w:rsid w:val="005A7881"/>
    <w:rsid w:val="005A7DA2"/>
    <w:rsid w:val="005B0079"/>
    <w:rsid w:val="005B0B83"/>
    <w:rsid w:val="005B1853"/>
    <w:rsid w:val="005B2C12"/>
    <w:rsid w:val="005B372B"/>
    <w:rsid w:val="005B43CC"/>
    <w:rsid w:val="005B4FCC"/>
    <w:rsid w:val="005B54E5"/>
    <w:rsid w:val="005B582B"/>
    <w:rsid w:val="005B5CD9"/>
    <w:rsid w:val="005B5F14"/>
    <w:rsid w:val="005B6030"/>
    <w:rsid w:val="005B653A"/>
    <w:rsid w:val="005B6BD7"/>
    <w:rsid w:val="005B6F93"/>
    <w:rsid w:val="005B79AB"/>
    <w:rsid w:val="005B7AFE"/>
    <w:rsid w:val="005B7F20"/>
    <w:rsid w:val="005B7F88"/>
    <w:rsid w:val="005B7FCD"/>
    <w:rsid w:val="005C0946"/>
    <w:rsid w:val="005C0FFD"/>
    <w:rsid w:val="005C1217"/>
    <w:rsid w:val="005C1955"/>
    <w:rsid w:val="005C1E12"/>
    <w:rsid w:val="005C2065"/>
    <w:rsid w:val="005C28E0"/>
    <w:rsid w:val="005C3D58"/>
    <w:rsid w:val="005C4149"/>
    <w:rsid w:val="005C455B"/>
    <w:rsid w:val="005C5AE9"/>
    <w:rsid w:val="005C5EB8"/>
    <w:rsid w:val="005C674C"/>
    <w:rsid w:val="005D0760"/>
    <w:rsid w:val="005D125E"/>
    <w:rsid w:val="005D1293"/>
    <w:rsid w:val="005D1B66"/>
    <w:rsid w:val="005D1FA7"/>
    <w:rsid w:val="005D1FCC"/>
    <w:rsid w:val="005D22EA"/>
    <w:rsid w:val="005D2D8A"/>
    <w:rsid w:val="005D2EC9"/>
    <w:rsid w:val="005D2FEE"/>
    <w:rsid w:val="005D4908"/>
    <w:rsid w:val="005D64F4"/>
    <w:rsid w:val="005D6B68"/>
    <w:rsid w:val="005D6DB7"/>
    <w:rsid w:val="005D6EE4"/>
    <w:rsid w:val="005D74C6"/>
    <w:rsid w:val="005D74F5"/>
    <w:rsid w:val="005D7856"/>
    <w:rsid w:val="005D7A91"/>
    <w:rsid w:val="005D7D9D"/>
    <w:rsid w:val="005E006E"/>
    <w:rsid w:val="005E04EC"/>
    <w:rsid w:val="005E0600"/>
    <w:rsid w:val="005E0659"/>
    <w:rsid w:val="005E0880"/>
    <w:rsid w:val="005E0A98"/>
    <w:rsid w:val="005E0C96"/>
    <w:rsid w:val="005E10AB"/>
    <w:rsid w:val="005E14DC"/>
    <w:rsid w:val="005E2C59"/>
    <w:rsid w:val="005E350A"/>
    <w:rsid w:val="005E38B3"/>
    <w:rsid w:val="005E3EE6"/>
    <w:rsid w:val="005E48B4"/>
    <w:rsid w:val="005E4F43"/>
    <w:rsid w:val="005E6621"/>
    <w:rsid w:val="005E6904"/>
    <w:rsid w:val="005E6C03"/>
    <w:rsid w:val="005E7526"/>
    <w:rsid w:val="005E78F2"/>
    <w:rsid w:val="005F022A"/>
    <w:rsid w:val="005F0F30"/>
    <w:rsid w:val="005F0F62"/>
    <w:rsid w:val="005F1489"/>
    <w:rsid w:val="005F1942"/>
    <w:rsid w:val="005F1F02"/>
    <w:rsid w:val="005F2666"/>
    <w:rsid w:val="005F30E6"/>
    <w:rsid w:val="005F348E"/>
    <w:rsid w:val="005F3B83"/>
    <w:rsid w:val="005F3BF6"/>
    <w:rsid w:val="005F3F55"/>
    <w:rsid w:val="005F4BA5"/>
    <w:rsid w:val="005F519E"/>
    <w:rsid w:val="005F54BE"/>
    <w:rsid w:val="005F5749"/>
    <w:rsid w:val="005F6363"/>
    <w:rsid w:val="005F681E"/>
    <w:rsid w:val="005F6AD9"/>
    <w:rsid w:val="006003F7"/>
    <w:rsid w:val="0060046A"/>
    <w:rsid w:val="00600A74"/>
    <w:rsid w:val="0060155C"/>
    <w:rsid w:val="00601800"/>
    <w:rsid w:val="00601D57"/>
    <w:rsid w:val="00601DF7"/>
    <w:rsid w:val="00602102"/>
    <w:rsid w:val="0060246D"/>
    <w:rsid w:val="00602927"/>
    <w:rsid w:val="00602ECF"/>
    <w:rsid w:val="006036BD"/>
    <w:rsid w:val="00603F6B"/>
    <w:rsid w:val="00603F85"/>
    <w:rsid w:val="00604857"/>
    <w:rsid w:val="00604912"/>
    <w:rsid w:val="006049B1"/>
    <w:rsid w:val="00604BE4"/>
    <w:rsid w:val="00604F1E"/>
    <w:rsid w:val="00604FDF"/>
    <w:rsid w:val="00605090"/>
    <w:rsid w:val="00605A64"/>
    <w:rsid w:val="00605BC1"/>
    <w:rsid w:val="00605C2C"/>
    <w:rsid w:val="00606047"/>
    <w:rsid w:val="006060E2"/>
    <w:rsid w:val="00606948"/>
    <w:rsid w:val="00606B34"/>
    <w:rsid w:val="00610FC7"/>
    <w:rsid w:val="00611B63"/>
    <w:rsid w:val="00611DE0"/>
    <w:rsid w:val="00612015"/>
    <w:rsid w:val="006121FF"/>
    <w:rsid w:val="00613340"/>
    <w:rsid w:val="006138DB"/>
    <w:rsid w:val="00613DAA"/>
    <w:rsid w:val="00613E65"/>
    <w:rsid w:val="006142AF"/>
    <w:rsid w:val="00615F42"/>
    <w:rsid w:val="0061655D"/>
    <w:rsid w:val="006165E3"/>
    <w:rsid w:val="00616D05"/>
    <w:rsid w:val="00617B51"/>
    <w:rsid w:val="00617C4C"/>
    <w:rsid w:val="00620213"/>
    <w:rsid w:val="00620994"/>
    <w:rsid w:val="006209CC"/>
    <w:rsid w:val="00620E23"/>
    <w:rsid w:val="00620F30"/>
    <w:rsid w:val="0062148A"/>
    <w:rsid w:val="00621935"/>
    <w:rsid w:val="00622003"/>
    <w:rsid w:val="00622F48"/>
    <w:rsid w:val="00623D6E"/>
    <w:rsid w:val="00623E11"/>
    <w:rsid w:val="00624FE9"/>
    <w:rsid w:val="0062510A"/>
    <w:rsid w:val="00625250"/>
    <w:rsid w:val="00625EA2"/>
    <w:rsid w:val="00626A78"/>
    <w:rsid w:val="0062700E"/>
    <w:rsid w:val="006274FC"/>
    <w:rsid w:val="0062754B"/>
    <w:rsid w:val="006276E7"/>
    <w:rsid w:val="00627931"/>
    <w:rsid w:val="00627CDE"/>
    <w:rsid w:val="006302FD"/>
    <w:rsid w:val="006305B9"/>
    <w:rsid w:val="006311B0"/>
    <w:rsid w:val="00631746"/>
    <w:rsid w:val="006318C3"/>
    <w:rsid w:val="00631B90"/>
    <w:rsid w:val="00632569"/>
    <w:rsid w:val="006326AF"/>
    <w:rsid w:val="0063288D"/>
    <w:rsid w:val="00632BCB"/>
    <w:rsid w:val="006333CF"/>
    <w:rsid w:val="00633A3B"/>
    <w:rsid w:val="00633FF0"/>
    <w:rsid w:val="00635906"/>
    <w:rsid w:val="00636664"/>
    <w:rsid w:val="00636B7C"/>
    <w:rsid w:val="00640402"/>
    <w:rsid w:val="00640824"/>
    <w:rsid w:val="00640B3C"/>
    <w:rsid w:val="00640C6E"/>
    <w:rsid w:val="00640FB2"/>
    <w:rsid w:val="00641571"/>
    <w:rsid w:val="00641939"/>
    <w:rsid w:val="00641FB7"/>
    <w:rsid w:val="0064290B"/>
    <w:rsid w:val="006437F9"/>
    <w:rsid w:val="00643B80"/>
    <w:rsid w:val="006441D4"/>
    <w:rsid w:val="006444BA"/>
    <w:rsid w:val="0064490D"/>
    <w:rsid w:val="00644E08"/>
    <w:rsid w:val="00645FF2"/>
    <w:rsid w:val="006465F0"/>
    <w:rsid w:val="00646632"/>
    <w:rsid w:val="006476C2"/>
    <w:rsid w:val="0065034C"/>
    <w:rsid w:val="0065036D"/>
    <w:rsid w:val="0065047A"/>
    <w:rsid w:val="006511D8"/>
    <w:rsid w:val="00651A61"/>
    <w:rsid w:val="00651B3E"/>
    <w:rsid w:val="0065246B"/>
    <w:rsid w:val="00652489"/>
    <w:rsid w:val="006529E7"/>
    <w:rsid w:val="00653ACD"/>
    <w:rsid w:val="00654063"/>
    <w:rsid w:val="00654311"/>
    <w:rsid w:val="0065469C"/>
    <w:rsid w:val="006547B2"/>
    <w:rsid w:val="006549A6"/>
    <w:rsid w:val="00654AB9"/>
    <w:rsid w:val="00654BF5"/>
    <w:rsid w:val="00654E37"/>
    <w:rsid w:val="00654F4E"/>
    <w:rsid w:val="006560C0"/>
    <w:rsid w:val="00656722"/>
    <w:rsid w:val="00656B2D"/>
    <w:rsid w:val="00657182"/>
    <w:rsid w:val="006603B1"/>
    <w:rsid w:val="00662207"/>
    <w:rsid w:val="00662B2A"/>
    <w:rsid w:val="006630A6"/>
    <w:rsid w:val="006632DE"/>
    <w:rsid w:val="0066362A"/>
    <w:rsid w:val="0066364A"/>
    <w:rsid w:val="0066390D"/>
    <w:rsid w:val="00663914"/>
    <w:rsid w:val="00663E9A"/>
    <w:rsid w:val="00664C3C"/>
    <w:rsid w:val="006653AE"/>
    <w:rsid w:val="00665A31"/>
    <w:rsid w:val="00665ACA"/>
    <w:rsid w:val="00665B03"/>
    <w:rsid w:val="00665F34"/>
    <w:rsid w:val="00666619"/>
    <w:rsid w:val="0066677B"/>
    <w:rsid w:val="0066682D"/>
    <w:rsid w:val="006672E1"/>
    <w:rsid w:val="00667FF7"/>
    <w:rsid w:val="00670045"/>
    <w:rsid w:val="006703F6"/>
    <w:rsid w:val="0067046C"/>
    <w:rsid w:val="006708B4"/>
    <w:rsid w:val="006723F4"/>
    <w:rsid w:val="00672649"/>
    <w:rsid w:val="006746A8"/>
    <w:rsid w:val="006757AB"/>
    <w:rsid w:val="00675BC0"/>
    <w:rsid w:val="0067659F"/>
    <w:rsid w:val="006767E0"/>
    <w:rsid w:val="0067720B"/>
    <w:rsid w:val="0067746A"/>
    <w:rsid w:val="00677EF2"/>
    <w:rsid w:val="00680220"/>
    <w:rsid w:val="00680A95"/>
    <w:rsid w:val="006811E2"/>
    <w:rsid w:val="006815FE"/>
    <w:rsid w:val="00681640"/>
    <w:rsid w:val="00681A01"/>
    <w:rsid w:val="00681E21"/>
    <w:rsid w:val="00682492"/>
    <w:rsid w:val="006829F9"/>
    <w:rsid w:val="00682E3F"/>
    <w:rsid w:val="00682FF0"/>
    <w:rsid w:val="00683BFE"/>
    <w:rsid w:val="00683FAF"/>
    <w:rsid w:val="0068460F"/>
    <w:rsid w:val="00684B69"/>
    <w:rsid w:val="0068550C"/>
    <w:rsid w:val="00685EC9"/>
    <w:rsid w:val="0068637D"/>
    <w:rsid w:val="00687FD0"/>
    <w:rsid w:val="006908B2"/>
    <w:rsid w:val="006908BA"/>
    <w:rsid w:val="006918AA"/>
    <w:rsid w:val="006918BE"/>
    <w:rsid w:val="00691D9F"/>
    <w:rsid w:val="00691EED"/>
    <w:rsid w:val="00693082"/>
    <w:rsid w:val="006939DB"/>
    <w:rsid w:val="00694992"/>
    <w:rsid w:val="00695224"/>
    <w:rsid w:val="00695429"/>
    <w:rsid w:val="0069552F"/>
    <w:rsid w:val="006957E9"/>
    <w:rsid w:val="00695DE0"/>
    <w:rsid w:val="006961D9"/>
    <w:rsid w:val="006974C8"/>
    <w:rsid w:val="006974E7"/>
    <w:rsid w:val="0069755D"/>
    <w:rsid w:val="006A03F9"/>
    <w:rsid w:val="006A07B2"/>
    <w:rsid w:val="006A0AC3"/>
    <w:rsid w:val="006A0B0F"/>
    <w:rsid w:val="006A2E13"/>
    <w:rsid w:val="006A3018"/>
    <w:rsid w:val="006A3105"/>
    <w:rsid w:val="006A44A0"/>
    <w:rsid w:val="006A4DA6"/>
    <w:rsid w:val="006A52E8"/>
    <w:rsid w:val="006A5770"/>
    <w:rsid w:val="006A6180"/>
    <w:rsid w:val="006A6ECA"/>
    <w:rsid w:val="006A729A"/>
    <w:rsid w:val="006A7F9D"/>
    <w:rsid w:val="006B0218"/>
    <w:rsid w:val="006B141F"/>
    <w:rsid w:val="006B2406"/>
    <w:rsid w:val="006B3BEF"/>
    <w:rsid w:val="006B3D4B"/>
    <w:rsid w:val="006B40CD"/>
    <w:rsid w:val="006B4560"/>
    <w:rsid w:val="006B5830"/>
    <w:rsid w:val="006B5E4A"/>
    <w:rsid w:val="006B705B"/>
    <w:rsid w:val="006B7306"/>
    <w:rsid w:val="006B75D0"/>
    <w:rsid w:val="006B7E65"/>
    <w:rsid w:val="006C04EC"/>
    <w:rsid w:val="006C0776"/>
    <w:rsid w:val="006C09BB"/>
    <w:rsid w:val="006C09F7"/>
    <w:rsid w:val="006C18C4"/>
    <w:rsid w:val="006C2CD7"/>
    <w:rsid w:val="006C2E6E"/>
    <w:rsid w:val="006C4D92"/>
    <w:rsid w:val="006C4F85"/>
    <w:rsid w:val="006C536F"/>
    <w:rsid w:val="006C5738"/>
    <w:rsid w:val="006C6047"/>
    <w:rsid w:val="006C7201"/>
    <w:rsid w:val="006D0B5A"/>
    <w:rsid w:val="006D0D9C"/>
    <w:rsid w:val="006D2138"/>
    <w:rsid w:val="006D2818"/>
    <w:rsid w:val="006D31D1"/>
    <w:rsid w:val="006D37BB"/>
    <w:rsid w:val="006D3FBA"/>
    <w:rsid w:val="006D425E"/>
    <w:rsid w:val="006D57CB"/>
    <w:rsid w:val="006D6817"/>
    <w:rsid w:val="006D6BE1"/>
    <w:rsid w:val="006D6F83"/>
    <w:rsid w:val="006D7142"/>
    <w:rsid w:val="006D7590"/>
    <w:rsid w:val="006D779F"/>
    <w:rsid w:val="006D77D0"/>
    <w:rsid w:val="006D7BBC"/>
    <w:rsid w:val="006D7CC8"/>
    <w:rsid w:val="006E0708"/>
    <w:rsid w:val="006E0FA9"/>
    <w:rsid w:val="006E1785"/>
    <w:rsid w:val="006E1C93"/>
    <w:rsid w:val="006E2953"/>
    <w:rsid w:val="006E3DED"/>
    <w:rsid w:val="006E424A"/>
    <w:rsid w:val="006E43DB"/>
    <w:rsid w:val="006E4B79"/>
    <w:rsid w:val="006E528C"/>
    <w:rsid w:val="006E5AFA"/>
    <w:rsid w:val="006E6E53"/>
    <w:rsid w:val="006E7301"/>
    <w:rsid w:val="006E7A70"/>
    <w:rsid w:val="006E7C6D"/>
    <w:rsid w:val="006F033F"/>
    <w:rsid w:val="006F0EEB"/>
    <w:rsid w:val="006F12C5"/>
    <w:rsid w:val="006F17FD"/>
    <w:rsid w:val="006F2019"/>
    <w:rsid w:val="006F26EF"/>
    <w:rsid w:val="006F2B90"/>
    <w:rsid w:val="006F2DBB"/>
    <w:rsid w:val="006F3013"/>
    <w:rsid w:val="006F3602"/>
    <w:rsid w:val="006F4690"/>
    <w:rsid w:val="006F51C8"/>
    <w:rsid w:val="006F57AD"/>
    <w:rsid w:val="006F7190"/>
    <w:rsid w:val="006F725E"/>
    <w:rsid w:val="006F7BB8"/>
    <w:rsid w:val="00700870"/>
    <w:rsid w:val="00700DBA"/>
    <w:rsid w:val="00700E0E"/>
    <w:rsid w:val="0070159F"/>
    <w:rsid w:val="0070188B"/>
    <w:rsid w:val="00701ABB"/>
    <w:rsid w:val="00701B78"/>
    <w:rsid w:val="00702ACF"/>
    <w:rsid w:val="00704D8D"/>
    <w:rsid w:val="0070500C"/>
    <w:rsid w:val="007051C1"/>
    <w:rsid w:val="00705B9C"/>
    <w:rsid w:val="007069C7"/>
    <w:rsid w:val="00706BDD"/>
    <w:rsid w:val="00706EC2"/>
    <w:rsid w:val="00706F33"/>
    <w:rsid w:val="00707095"/>
    <w:rsid w:val="00710193"/>
    <w:rsid w:val="007106F4"/>
    <w:rsid w:val="007119CE"/>
    <w:rsid w:val="00712E5C"/>
    <w:rsid w:val="00713BEB"/>
    <w:rsid w:val="00713E0E"/>
    <w:rsid w:val="00713EF6"/>
    <w:rsid w:val="007148A4"/>
    <w:rsid w:val="00714C7F"/>
    <w:rsid w:val="00714EB0"/>
    <w:rsid w:val="00714F21"/>
    <w:rsid w:val="00715EEF"/>
    <w:rsid w:val="0071616A"/>
    <w:rsid w:val="007161F8"/>
    <w:rsid w:val="007168F6"/>
    <w:rsid w:val="00716C85"/>
    <w:rsid w:val="00716CD5"/>
    <w:rsid w:val="00717410"/>
    <w:rsid w:val="00717CD0"/>
    <w:rsid w:val="007208CF"/>
    <w:rsid w:val="00720DF4"/>
    <w:rsid w:val="00721239"/>
    <w:rsid w:val="00721A04"/>
    <w:rsid w:val="00721DCD"/>
    <w:rsid w:val="00722307"/>
    <w:rsid w:val="00722A5C"/>
    <w:rsid w:val="00723DA0"/>
    <w:rsid w:val="0072417E"/>
    <w:rsid w:val="0072446B"/>
    <w:rsid w:val="00725678"/>
    <w:rsid w:val="00725B97"/>
    <w:rsid w:val="00726D5A"/>
    <w:rsid w:val="00727D3E"/>
    <w:rsid w:val="0073061E"/>
    <w:rsid w:val="0073174E"/>
    <w:rsid w:val="00732858"/>
    <w:rsid w:val="00732AEB"/>
    <w:rsid w:val="00732C37"/>
    <w:rsid w:val="00732C6E"/>
    <w:rsid w:val="00732E8F"/>
    <w:rsid w:val="00733095"/>
    <w:rsid w:val="007330CB"/>
    <w:rsid w:val="007337FB"/>
    <w:rsid w:val="00733E3A"/>
    <w:rsid w:val="00734945"/>
    <w:rsid w:val="00734F19"/>
    <w:rsid w:val="00735245"/>
    <w:rsid w:val="007357B4"/>
    <w:rsid w:val="007364F4"/>
    <w:rsid w:val="00736991"/>
    <w:rsid w:val="00737588"/>
    <w:rsid w:val="007377C7"/>
    <w:rsid w:val="00737813"/>
    <w:rsid w:val="00737833"/>
    <w:rsid w:val="007400D9"/>
    <w:rsid w:val="0074030A"/>
    <w:rsid w:val="007405B5"/>
    <w:rsid w:val="00740D6D"/>
    <w:rsid w:val="00740F59"/>
    <w:rsid w:val="00741632"/>
    <w:rsid w:val="0074167E"/>
    <w:rsid w:val="00741BE4"/>
    <w:rsid w:val="00741CD6"/>
    <w:rsid w:val="0074285D"/>
    <w:rsid w:val="00742A5B"/>
    <w:rsid w:val="00742B74"/>
    <w:rsid w:val="00743265"/>
    <w:rsid w:val="00744064"/>
    <w:rsid w:val="007441B2"/>
    <w:rsid w:val="00744F90"/>
    <w:rsid w:val="0074555A"/>
    <w:rsid w:val="0074557D"/>
    <w:rsid w:val="00745C12"/>
    <w:rsid w:val="0074605D"/>
    <w:rsid w:val="0074610E"/>
    <w:rsid w:val="0074626E"/>
    <w:rsid w:val="00746623"/>
    <w:rsid w:val="00746F9C"/>
    <w:rsid w:val="00747207"/>
    <w:rsid w:val="00747918"/>
    <w:rsid w:val="00747BB8"/>
    <w:rsid w:val="00747D6F"/>
    <w:rsid w:val="00747F6B"/>
    <w:rsid w:val="0075037D"/>
    <w:rsid w:val="0075082F"/>
    <w:rsid w:val="0075190D"/>
    <w:rsid w:val="0075200F"/>
    <w:rsid w:val="00752054"/>
    <w:rsid w:val="00752661"/>
    <w:rsid w:val="007527BD"/>
    <w:rsid w:val="00752988"/>
    <w:rsid w:val="007529EC"/>
    <w:rsid w:val="007529F2"/>
    <w:rsid w:val="00752F65"/>
    <w:rsid w:val="0075305B"/>
    <w:rsid w:val="0075330E"/>
    <w:rsid w:val="007534AC"/>
    <w:rsid w:val="007536C8"/>
    <w:rsid w:val="0075386B"/>
    <w:rsid w:val="00754283"/>
    <w:rsid w:val="00755525"/>
    <w:rsid w:val="007555E5"/>
    <w:rsid w:val="00755775"/>
    <w:rsid w:val="00755F2D"/>
    <w:rsid w:val="00756C82"/>
    <w:rsid w:val="00757075"/>
    <w:rsid w:val="00757696"/>
    <w:rsid w:val="00757D81"/>
    <w:rsid w:val="00760475"/>
    <w:rsid w:val="0076081C"/>
    <w:rsid w:val="00760A3F"/>
    <w:rsid w:val="00762965"/>
    <w:rsid w:val="00762B68"/>
    <w:rsid w:val="007633F2"/>
    <w:rsid w:val="00763610"/>
    <w:rsid w:val="00763C9E"/>
    <w:rsid w:val="00764712"/>
    <w:rsid w:val="00765364"/>
    <w:rsid w:val="0076643F"/>
    <w:rsid w:val="00766A0A"/>
    <w:rsid w:val="00766FFB"/>
    <w:rsid w:val="00767045"/>
    <w:rsid w:val="00770329"/>
    <w:rsid w:val="00770B70"/>
    <w:rsid w:val="00771176"/>
    <w:rsid w:val="0077136C"/>
    <w:rsid w:val="0077169D"/>
    <w:rsid w:val="00771AFC"/>
    <w:rsid w:val="0077243B"/>
    <w:rsid w:val="007728CB"/>
    <w:rsid w:val="00772CA0"/>
    <w:rsid w:val="00772CB8"/>
    <w:rsid w:val="00773558"/>
    <w:rsid w:val="00774F3B"/>
    <w:rsid w:val="00775AE9"/>
    <w:rsid w:val="007761BC"/>
    <w:rsid w:val="007763D4"/>
    <w:rsid w:val="00776668"/>
    <w:rsid w:val="00776A1A"/>
    <w:rsid w:val="007770B6"/>
    <w:rsid w:val="007776F3"/>
    <w:rsid w:val="00777D15"/>
    <w:rsid w:val="00780441"/>
    <w:rsid w:val="00780512"/>
    <w:rsid w:val="007811CD"/>
    <w:rsid w:val="00781DE9"/>
    <w:rsid w:val="00782256"/>
    <w:rsid w:val="00782B2F"/>
    <w:rsid w:val="00782F28"/>
    <w:rsid w:val="00783113"/>
    <w:rsid w:val="00784066"/>
    <w:rsid w:val="00784225"/>
    <w:rsid w:val="007845AA"/>
    <w:rsid w:val="007848B5"/>
    <w:rsid w:val="00784E75"/>
    <w:rsid w:val="0078569F"/>
    <w:rsid w:val="007865CE"/>
    <w:rsid w:val="00786885"/>
    <w:rsid w:val="007871E7"/>
    <w:rsid w:val="0078738B"/>
    <w:rsid w:val="007875ED"/>
    <w:rsid w:val="00787AF0"/>
    <w:rsid w:val="00787C1E"/>
    <w:rsid w:val="00787D20"/>
    <w:rsid w:val="00787E2E"/>
    <w:rsid w:val="00787FE6"/>
    <w:rsid w:val="00790676"/>
    <w:rsid w:val="00790DDD"/>
    <w:rsid w:val="0079115B"/>
    <w:rsid w:val="007912EB"/>
    <w:rsid w:val="007912ED"/>
    <w:rsid w:val="00791941"/>
    <w:rsid w:val="00791BA1"/>
    <w:rsid w:val="0079238C"/>
    <w:rsid w:val="007924E0"/>
    <w:rsid w:val="00792723"/>
    <w:rsid w:val="00792CAE"/>
    <w:rsid w:val="00792CDC"/>
    <w:rsid w:val="00792F80"/>
    <w:rsid w:val="00793D32"/>
    <w:rsid w:val="00794858"/>
    <w:rsid w:val="007949B3"/>
    <w:rsid w:val="00794B19"/>
    <w:rsid w:val="00794F1A"/>
    <w:rsid w:val="00795899"/>
    <w:rsid w:val="007959DD"/>
    <w:rsid w:val="00795CB9"/>
    <w:rsid w:val="00796EE5"/>
    <w:rsid w:val="0079710B"/>
    <w:rsid w:val="0079744E"/>
    <w:rsid w:val="00797902"/>
    <w:rsid w:val="007A0173"/>
    <w:rsid w:val="007A0345"/>
    <w:rsid w:val="007A0D2F"/>
    <w:rsid w:val="007A26F2"/>
    <w:rsid w:val="007A29F7"/>
    <w:rsid w:val="007A425C"/>
    <w:rsid w:val="007A438C"/>
    <w:rsid w:val="007A48AB"/>
    <w:rsid w:val="007A50EC"/>
    <w:rsid w:val="007A53B9"/>
    <w:rsid w:val="007A6B26"/>
    <w:rsid w:val="007A7133"/>
    <w:rsid w:val="007A7570"/>
    <w:rsid w:val="007A7B37"/>
    <w:rsid w:val="007B0491"/>
    <w:rsid w:val="007B161B"/>
    <w:rsid w:val="007B3443"/>
    <w:rsid w:val="007B4781"/>
    <w:rsid w:val="007B4A45"/>
    <w:rsid w:val="007B4B41"/>
    <w:rsid w:val="007B6A01"/>
    <w:rsid w:val="007B7E64"/>
    <w:rsid w:val="007C069F"/>
    <w:rsid w:val="007C0D1D"/>
    <w:rsid w:val="007C0E8F"/>
    <w:rsid w:val="007C3588"/>
    <w:rsid w:val="007C38B6"/>
    <w:rsid w:val="007C3B97"/>
    <w:rsid w:val="007C5CD2"/>
    <w:rsid w:val="007C7F14"/>
    <w:rsid w:val="007D131C"/>
    <w:rsid w:val="007D1CF0"/>
    <w:rsid w:val="007D3275"/>
    <w:rsid w:val="007D3588"/>
    <w:rsid w:val="007D3E9F"/>
    <w:rsid w:val="007D4569"/>
    <w:rsid w:val="007D4754"/>
    <w:rsid w:val="007D491A"/>
    <w:rsid w:val="007D4B6F"/>
    <w:rsid w:val="007D4F48"/>
    <w:rsid w:val="007D5AFA"/>
    <w:rsid w:val="007D5CD7"/>
    <w:rsid w:val="007D608C"/>
    <w:rsid w:val="007D682D"/>
    <w:rsid w:val="007D769E"/>
    <w:rsid w:val="007E002A"/>
    <w:rsid w:val="007E06F2"/>
    <w:rsid w:val="007E08AB"/>
    <w:rsid w:val="007E0E46"/>
    <w:rsid w:val="007E0F21"/>
    <w:rsid w:val="007E1836"/>
    <w:rsid w:val="007E1E14"/>
    <w:rsid w:val="007E1E50"/>
    <w:rsid w:val="007E2147"/>
    <w:rsid w:val="007E2230"/>
    <w:rsid w:val="007E3C4A"/>
    <w:rsid w:val="007E4A1E"/>
    <w:rsid w:val="007E4E27"/>
    <w:rsid w:val="007E52A1"/>
    <w:rsid w:val="007E53C4"/>
    <w:rsid w:val="007E562A"/>
    <w:rsid w:val="007E61A1"/>
    <w:rsid w:val="007E762B"/>
    <w:rsid w:val="007E78B1"/>
    <w:rsid w:val="007E7C75"/>
    <w:rsid w:val="007E7E24"/>
    <w:rsid w:val="007F01AC"/>
    <w:rsid w:val="007F0E6C"/>
    <w:rsid w:val="007F12CE"/>
    <w:rsid w:val="007F189C"/>
    <w:rsid w:val="007F1B85"/>
    <w:rsid w:val="007F2C8F"/>
    <w:rsid w:val="007F2EA1"/>
    <w:rsid w:val="007F4383"/>
    <w:rsid w:val="007F4DBA"/>
    <w:rsid w:val="007F516A"/>
    <w:rsid w:val="007F5836"/>
    <w:rsid w:val="007F5B2D"/>
    <w:rsid w:val="007F6A30"/>
    <w:rsid w:val="007F6F86"/>
    <w:rsid w:val="007F794E"/>
    <w:rsid w:val="00800381"/>
    <w:rsid w:val="00800408"/>
    <w:rsid w:val="008006E9"/>
    <w:rsid w:val="0080084B"/>
    <w:rsid w:val="00800A56"/>
    <w:rsid w:val="00800EA1"/>
    <w:rsid w:val="0080197A"/>
    <w:rsid w:val="00801E64"/>
    <w:rsid w:val="00803323"/>
    <w:rsid w:val="00803540"/>
    <w:rsid w:val="0080395D"/>
    <w:rsid w:val="00804799"/>
    <w:rsid w:val="0080487F"/>
    <w:rsid w:val="00804E3D"/>
    <w:rsid w:val="00805F75"/>
    <w:rsid w:val="0080650A"/>
    <w:rsid w:val="00806770"/>
    <w:rsid w:val="008105B0"/>
    <w:rsid w:val="00810860"/>
    <w:rsid w:val="0081097F"/>
    <w:rsid w:val="00811039"/>
    <w:rsid w:val="00811ECE"/>
    <w:rsid w:val="00812B7C"/>
    <w:rsid w:val="00813163"/>
    <w:rsid w:val="00813507"/>
    <w:rsid w:val="008136EE"/>
    <w:rsid w:val="008138F6"/>
    <w:rsid w:val="00813B85"/>
    <w:rsid w:val="00814424"/>
    <w:rsid w:val="0081449B"/>
    <w:rsid w:val="008148AD"/>
    <w:rsid w:val="00815658"/>
    <w:rsid w:val="008159AA"/>
    <w:rsid w:val="00816DC6"/>
    <w:rsid w:val="00817495"/>
    <w:rsid w:val="00817DBE"/>
    <w:rsid w:val="0082008C"/>
    <w:rsid w:val="0082071A"/>
    <w:rsid w:val="00820BE6"/>
    <w:rsid w:val="00820CBB"/>
    <w:rsid w:val="00820DD4"/>
    <w:rsid w:val="00821A8E"/>
    <w:rsid w:val="00822E81"/>
    <w:rsid w:val="00823672"/>
    <w:rsid w:val="00823A90"/>
    <w:rsid w:val="00823CD0"/>
    <w:rsid w:val="008243F3"/>
    <w:rsid w:val="00824859"/>
    <w:rsid w:val="00824DBB"/>
    <w:rsid w:val="00825584"/>
    <w:rsid w:val="00825A9C"/>
    <w:rsid w:val="00825E4D"/>
    <w:rsid w:val="00827742"/>
    <w:rsid w:val="008306F1"/>
    <w:rsid w:val="00830F25"/>
    <w:rsid w:val="00831701"/>
    <w:rsid w:val="008321F3"/>
    <w:rsid w:val="0083222C"/>
    <w:rsid w:val="00832258"/>
    <w:rsid w:val="00832517"/>
    <w:rsid w:val="00832AEB"/>
    <w:rsid w:val="00832E2E"/>
    <w:rsid w:val="00833673"/>
    <w:rsid w:val="00833B5C"/>
    <w:rsid w:val="00834047"/>
    <w:rsid w:val="008349AC"/>
    <w:rsid w:val="00834BB8"/>
    <w:rsid w:val="00835229"/>
    <w:rsid w:val="00835CC5"/>
    <w:rsid w:val="008366E0"/>
    <w:rsid w:val="00836715"/>
    <w:rsid w:val="00836F22"/>
    <w:rsid w:val="00837273"/>
    <w:rsid w:val="008372A1"/>
    <w:rsid w:val="00837540"/>
    <w:rsid w:val="00837853"/>
    <w:rsid w:val="00840474"/>
    <w:rsid w:val="00840AD9"/>
    <w:rsid w:val="00841464"/>
    <w:rsid w:val="008414FD"/>
    <w:rsid w:val="00841E4F"/>
    <w:rsid w:val="00845D2A"/>
    <w:rsid w:val="00845E26"/>
    <w:rsid w:val="00850ECA"/>
    <w:rsid w:val="00851975"/>
    <w:rsid w:val="00851E92"/>
    <w:rsid w:val="00851FB6"/>
    <w:rsid w:val="00852466"/>
    <w:rsid w:val="00852B83"/>
    <w:rsid w:val="00853301"/>
    <w:rsid w:val="00853A20"/>
    <w:rsid w:val="0085408C"/>
    <w:rsid w:val="00854605"/>
    <w:rsid w:val="00854A63"/>
    <w:rsid w:val="00854ADC"/>
    <w:rsid w:val="00854B75"/>
    <w:rsid w:val="00855570"/>
    <w:rsid w:val="00855630"/>
    <w:rsid w:val="008574A8"/>
    <w:rsid w:val="00857631"/>
    <w:rsid w:val="0086031F"/>
    <w:rsid w:val="00860B40"/>
    <w:rsid w:val="008624FD"/>
    <w:rsid w:val="00863050"/>
    <w:rsid w:val="00863129"/>
    <w:rsid w:val="008632D3"/>
    <w:rsid w:val="00863E08"/>
    <w:rsid w:val="0086402F"/>
    <w:rsid w:val="00865164"/>
    <w:rsid w:val="008654DB"/>
    <w:rsid w:val="00866D45"/>
    <w:rsid w:val="008707E0"/>
    <w:rsid w:val="00870AF9"/>
    <w:rsid w:val="0087195E"/>
    <w:rsid w:val="00871D96"/>
    <w:rsid w:val="00872F4D"/>
    <w:rsid w:val="008733F4"/>
    <w:rsid w:val="008734A7"/>
    <w:rsid w:val="0087450B"/>
    <w:rsid w:val="00874843"/>
    <w:rsid w:val="00874887"/>
    <w:rsid w:val="0087501F"/>
    <w:rsid w:val="008751FC"/>
    <w:rsid w:val="00876243"/>
    <w:rsid w:val="00876D2D"/>
    <w:rsid w:val="00876EC6"/>
    <w:rsid w:val="00877680"/>
    <w:rsid w:val="00877C41"/>
    <w:rsid w:val="00877C7E"/>
    <w:rsid w:val="00877EBA"/>
    <w:rsid w:val="00881045"/>
    <w:rsid w:val="008814C9"/>
    <w:rsid w:val="008825BE"/>
    <w:rsid w:val="00884475"/>
    <w:rsid w:val="00884942"/>
    <w:rsid w:val="00885D7F"/>
    <w:rsid w:val="00885F0C"/>
    <w:rsid w:val="008861DE"/>
    <w:rsid w:val="00886D5A"/>
    <w:rsid w:val="008870F1"/>
    <w:rsid w:val="008874D9"/>
    <w:rsid w:val="008877CB"/>
    <w:rsid w:val="00887A06"/>
    <w:rsid w:val="00887C2E"/>
    <w:rsid w:val="00890FBB"/>
    <w:rsid w:val="008910A1"/>
    <w:rsid w:val="008917CB"/>
    <w:rsid w:val="00892C8E"/>
    <w:rsid w:val="00892CED"/>
    <w:rsid w:val="00892DF0"/>
    <w:rsid w:val="00893350"/>
    <w:rsid w:val="008938F2"/>
    <w:rsid w:val="008939D1"/>
    <w:rsid w:val="00894642"/>
    <w:rsid w:val="008950F8"/>
    <w:rsid w:val="008953EE"/>
    <w:rsid w:val="0089544B"/>
    <w:rsid w:val="00895FB1"/>
    <w:rsid w:val="00896463"/>
    <w:rsid w:val="00896620"/>
    <w:rsid w:val="00896A36"/>
    <w:rsid w:val="008976DF"/>
    <w:rsid w:val="008A0F6F"/>
    <w:rsid w:val="008A141E"/>
    <w:rsid w:val="008A1805"/>
    <w:rsid w:val="008A2618"/>
    <w:rsid w:val="008A31D6"/>
    <w:rsid w:val="008A4D56"/>
    <w:rsid w:val="008A58E7"/>
    <w:rsid w:val="008A597D"/>
    <w:rsid w:val="008A60AF"/>
    <w:rsid w:val="008A6725"/>
    <w:rsid w:val="008A691D"/>
    <w:rsid w:val="008A6BB3"/>
    <w:rsid w:val="008A6C3C"/>
    <w:rsid w:val="008B0412"/>
    <w:rsid w:val="008B0716"/>
    <w:rsid w:val="008B0FDD"/>
    <w:rsid w:val="008B112E"/>
    <w:rsid w:val="008B14D5"/>
    <w:rsid w:val="008B15F5"/>
    <w:rsid w:val="008B17D7"/>
    <w:rsid w:val="008B19C7"/>
    <w:rsid w:val="008B2F53"/>
    <w:rsid w:val="008B39B5"/>
    <w:rsid w:val="008B3B8D"/>
    <w:rsid w:val="008B3E8F"/>
    <w:rsid w:val="008B3EB8"/>
    <w:rsid w:val="008B4476"/>
    <w:rsid w:val="008B4C0E"/>
    <w:rsid w:val="008B4FD6"/>
    <w:rsid w:val="008B516D"/>
    <w:rsid w:val="008B53B2"/>
    <w:rsid w:val="008B5F6A"/>
    <w:rsid w:val="008B654C"/>
    <w:rsid w:val="008B6958"/>
    <w:rsid w:val="008B725A"/>
    <w:rsid w:val="008B72F2"/>
    <w:rsid w:val="008B770E"/>
    <w:rsid w:val="008B7797"/>
    <w:rsid w:val="008B7862"/>
    <w:rsid w:val="008B7D12"/>
    <w:rsid w:val="008C031E"/>
    <w:rsid w:val="008C0968"/>
    <w:rsid w:val="008C0C35"/>
    <w:rsid w:val="008C1F6B"/>
    <w:rsid w:val="008C306B"/>
    <w:rsid w:val="008C3D22"/>
    <w:rsid w:val="008C41B0"/>
    <w:rsid w:val="008C46AF"/>
    <w:rsid w:val="008C4B3B"/>
    <w:rsid w:val="008C57F8"/>
    <w:rsid w:val="008C69B0"/>
    <w:rsid w:val="008C6CA8"/>
    <w:rsid w:val="008C71E8"/>
    <w:rsid w:val="008C7F56"/>
    <w:rsid w:val="008D01B0"/>
    <w:rsid w:val="008D178A"/>
    <w:rsid w:val="008D18AB"/>
    <w:rsid w:val="008D2DC5"/>
    <w:rsid w:val="008D2E12"/>
    <w:rsid w:val="008D319B"/>
    <w:rsid w:val="008D36DC"/>
    <w:rsid w:val="008D3973"/>
    <w:rsid w:val="008D43D1"/>
    <w:rsid w:val="008D5207"/>
    <w:rsid w:val="008D535C"/>
    <w:rsid w:val="008D6712"/>
    <w:rsid w:val="008E056F"/>
    <w:rsid w:val="008E07DB"/>
    <w:rsid w:val="008E11F6"/>
    <w:rsid w:val="008E154C"/>
    <w:rsid w:val="008E19FD"/>
    <w:rsid w:val="008E3AFB"/>
    <w:rsid w:val="008E3B42"/>
    <w:rsid w:val="008E3D28"/>
    <w:rsid w:val="008E4E4B"/>
    <w:rsid w:val="008E53E5"/>
    <w:rsid w:val="008E62A5"/>
    <w:rsid w:val="008E6641"/>
    <w:rsid w:val="008E73D3"/>
    <w:rsid w:val="008E7490"/>
    <w:rsid w:val="008E74E5"/>
    <w:rsid w:val="008E78E5"/>
    <w:rsid w:val="008F022A"/>
    <w:rsid w:val="008F0983"/>
    <w:rsid w:val="008F14A8"/>
    <w:rsid w:val="008F17F4"/>
    <w:rsid w:val="008F1933"/>
    <w:rsid w:val="008F19A1"/>
    <w:rsid w:val="008F1E99"/>
    <w:rsid w:val="008F2D83"/>
    <w:rsid w:val="008F33B7"/>
    <w:rsid w:val="008F48DD"/>
    <w:rsid w:val="008F4C7A"/>
    <w:rsid w:val="008F52F4"/>
    <w:rsid w:val="008F59EE"/>
    <w:rsid w:val="008F705F"/>
    <w:rsid w:val="008F7145"/>
    <w:rsid w:val="008F78E7"/>
    <w:rsid w:val="008F7C78"/>
    <w:rsid w:val="009003EB"/>
    <w:rsid w:val="00900BB0"/>
    <w:rsid w:val="00901434"/>
    <w:rsid w:val="00901767"/>
    <w:rsid w:val="00901AF5"/>
    <w:rsid w:val="00901E55"/>
    <w:rsid w:val="00903BCF"/>
    <w:rsid w:val="00904AD2"/>
    <w:rsid w:val="0090509E"/>
    <w:rsid w:val="00905EB4"/>
    <w:rsid w:val="00906AB3"/>
    <w:rsid w:val="00906F59"/>
    <w:rsid w:val="0090780B"/>
    <w:rsid w:val="0090792F"/>
    <w:rsid w:val="00910EB1"/>
    <w:rsid w:val="009111B9"/>
    <w:rsid w:val="00911320"/>
    <w:rsid w:val="0091229C"/>
    <w:rsid w:val="009122CD"/>
    <w:rsid w:val="0091257B"/>
    <w:rsid w:val="00912C50"/>
    <w:rsid w:val="009133C3"/>
    <w:rsid w:val="00913A16"/>
    <w:rsid w:val="00914008"/>
    <w:rsid w:val="0091424D"/>
    <w:rsid w:val="0091466C"/>
    <w:rsid w:val="00914CC3"/>
    <w:rsid w:val="009153FF"/>
    <w:rsid w:val="009159A6"/>
    <w:rsid w:val="00915B0B"/>
    <w:rsid w:val="009163FD"/>
    <w:rsid w:val="00916E7F"/>
    <w:rsid w:val="009173B2"/>
    <w:rsid w:val="009179EF"/>
    <w:rsid w:val="009204AA"/>
    <w:rsid w:val="009205C9"/>
    <w:rsid w:val="00920890"/>
    <w:rsid w:val="00920FB2"/>
    <w:rsid w:val="0092141D"/>
    <w:rsid w:val="009219BB"/>
    <w:rsid w:val="00922F29"/>
    <w:rsid w:val="009230A3"/>
    <w:rsid w:val="00923C80"/>
    <w:rsid w:val="00923F27"/>
    <w:rsid w:val="009241D4"/>
    <w:rsid w:val="009246AC"/>
    <w:rsid w:val="0092476A"/>
    <w:rsid w:val="00924971"/>
    <w:rsid w:val="00924DFB"/>
    <w:rsid w:val="00925020"/>
    <w:rsid w:val="009250ED"/>
    <w:rsid w:val="009250F0"/>
    <w:rsid w:val="0092539A"/>
    <w:rsid w:val="0092541D"/>
    <w:rsid w:val="00925742"/>
    <w:rsid w:val="009259A6"/>
    <w:rsid w:val="00926078"/>
    <w:rsid w:val="0092682B"/>
    <w:rsid w:val="009278C6"/>
    <w:rsid w:val="00930B18"/>
    <w:rsid w:val="009315A6"/>
    <w:rsid w:val="00931D52"/>
    <w:rsid w:val="00931F9A"/>
    <w:rsid w:val="0093205A"/>
    <w:rsid w:val="009322DA"/>
    <w:rsid w:val="009322EC"/>
    <w:rsid w:val="009331C2"/>
    <w:rsid w:val="00933628"/>
    <w:rsid w:val="00933A4F"/>
    <w:rsid w:val="00933C7D"/>
    <w:rsid w:val="0093454A"/>
    <w:rsid w:val="009351BB"/>
    <w:rsid w:val="009353CD"/>
    <w:rsid w:val="00935D56"/>
    <w:rsid w:val="00935DDD"/>
    <w:rsid w:val="00936846"/>
    <w:rsid w:val="009418BA"/>
    <w:rsid w:val="009426E3"/>
    <w:rsid w:val="009426FD"/>
    <w:rsid w:val="0094290C"/>
    <w:rsid w:val="00942EB5"/>
    <w:rsid w:val="0094340A"/>
    <w:rsid w:val="00943BA4"/>
    <w:rsid w:val="009443EF"/>
    <w:rsid w:val="0094481B"/>
    <w:rsid w:val="009448E1"/>
    <w:rsid w:val="009455D8"/>
    <w:rsid w:val="00945776"/>
    <w:rsid w:val="00946505"/>
    <w:rsid w:val="00946863"/>
    <w:rsid w:val="00946C0D"/>
    <w:rsid w:val="00946F8A"/>
    <w:rsid w:val="00947B52"/>
    <w:rsid w:val="00947D8E"/>
    <w:rsid w:val="00947E01"/>
    <w:rsid w:val="00947F0C"/>
    <w:rsid w:val="0095035B"/>
    <w:rsid w:val="009503E4"/>
    <w:rsid w:val="009506DC"/>
    <w:rsid w:val="00950B79"/>
    <w:rsid w:val="009513C0"/>
    <w:rsid w:val="00951DC8"/>
    <w:rsid w:val="00953076"/>
    <w:rsid w:val="00953784"/>
    <w:rsid w:val="00953954"/>
    <w:rsid w:val="009545CF"/>
    <w:rsid w:val="00954645"/>
    <w:rsid w:val="00954780"/>
    <w:rsid w:val="00954BD1"/>
    <w:rsid w:val="00954C1A"/>
    <w:rsid w:val="00954D5F"/>
    <w:rsid w:val="00955B4A"/>
    <w:rsid w:val="00955D6C"/>
    <w:rsid w:val="00956BBB"/>
    <w:rsid w:val="0095727A"/>
    <w:rsid w:val="00957575"/>
    <w:rsid w:val="00957614"/>
    <w:rsid w:val="00957BFA"/>
    <w:rsid w:val="0096049D"/>
    <w:rsid w:val="00960609"/>
    <w:rsid w:val="0096182A"/>
    <w:rsid w:val="00962162"/>
    <w:rsid w:val="00962F4B"/>
    <w:rsid w:val="0096327B"/>
    <w:rsid w:val="00963702"/>
    <w:rsid w:val="00963CD2"/>
    <w:rsid w:val="00963FA0"/>
    <w:rsid w:val="00965256"/>
    <w:rsid w:val="00965D37"/>
    <w:rsid w:val="00966C4A"/>
    <w:rsid w:val="00966CEE"/>
    <w:rsid w:val="0096732E"/>
    <w:rsid w:val="00970DE5"/>
    <w:rsid w:val="00971269"/>
    <w:rsid w:val="00971582"/>
    <w:rsid w:val="009717FB"/>
    <w:rsid w:val="00971A5A"/>
    <w:rsid w:val="00971C19"/>
    <w:rsid w:val="00971FFE"/>
    <w:rsid w:val="00972B61"/>
    <w:rsid w:val="00972EF2"/>
    <w:rsid w:val="0097318D"/>
    <w:rsid w:val="0097400E"/>
    <w:rsid w:val="0097417B"/>
    <w:rsid w:val="009741B1"/>
    <w:rsid w:val="00975369"/>
    <w:rsid w:val="00976E51"/>
    <w:rsid w:val="0097750D"/>
    <w:rsid w:val="00977558"/>
    <w:rsid w:val="009808B1"/>
    <w:rsid w:val="00980CEB"/>
    <w:rsid w:val="00981549"/>
    <w:rsid w:val="00983985"/>
    <w:rsid w:val="009843DF"/>
    <w:rsid w:val="00984A39"/>
    <w:rsid w:val="00985911"/>
    <w:rsid w:val="0098782B"/>
    <w:rsid w:val="00987D66"/>
    <w:rsid w:val="009905EB"/>
    <w:rsid w:val="009907CD"/>
    <w:rsid w:val="00992228"/>
    <w:rsid w:val="00992789"/>
    <w:rsid w:val="0099291F"/>
    <w:rsid w:val="00992AD7"/>
    <w:rsid w:val="00992B08"/>
    <w:rsid w:val="00993ABB"/>
    <w:rsid w:val="00994268"/>
    <w:rsid w:val="0099454A"/>
    <w:rsid w:val="00994B5E"/>
    <w:rsid w:val="00995096"/>
    <w:rsid w:val="00995862"/>
    <w:rsid w:val="00995C70"/>
    <w:rsid w:val="00995DAF"/>
    <w:rsid w:val="00996723"/>
    <w:rsid w:val="009972A8"/>
    <w:rsid w:val="009A1D88"/>
    <w:rsid w:val="009A25AA"/>
    <w:rsid w:val="009A2901"/>
    <w:rsid w:val="009A2934"/>
    <w:rsid w:val="009A2C1A"/>
    <w:rsid w:val="009A30B6"/>
    <w:rsid w:val="009A326F"/>
    <w:rsid w:val="009A38A4"/>
    <w:rsid w:val="009A3F2C"/>
    <w:rsid w:val="009A4711"/>
    <w:rsid w:val="009A550A"/>
    <w:rsid w:val="009A62BA"/>
    <w:rsid w:val="009A64BD"/>
    <w:rsid w:val="009A6A31"/>
    <w:rsid w:val="009A6F3C"/>
    <w:rsid w:val="009A7118"/>
    <w:rsid w:val="009A7763"/>
    <w:rsid w:val="009A787F"/>
    <w:rsid w:val="009A7D51"/>
    <w:rsid w:val="009B0E45"/>
    <w:rsid w:val="009B103F"/>
    <w:rsid w:val="009B1335"/>
    <w:rsid w:val="009B2264"/>
    <w:rsid w:val="009B2449"/>
    <w:rsid w:val="009B2752"/>
    <w:rsid w:val="009B2E1A"/>
    <w:rsid w:val="009B3322"/>
    <w:rsid w:val="009B3A1F"/>
    <w:rsid w:val="009B4125"/>
    <w:rsid w:val="009B4332"/>
    <w:rsid w:val="009B5531"/>
    <w:rsid w:val="009B6ECA"/>
    <w:rsid w:val="009B72EA"/>
    <w:rsid w:val="009C166F"/>
    <w:rsid w:val="009C1990"/>
    <w:rsid w:val="009C20D9"/>
    <w:rsid w:val="009C222D"/>
    <w:rsid w:val="009C2368"/>
    <w:rsid w:val="009C2978"/>
    <w:rsid w:val="009C2A1A"/>
    <w:rsid w:val="009C2B27"/>
    <w:rsid w:val="009C32F2"/>
    <w:rsid w:val="009C3B3A"/>
    <w:rsid w:val="009C3F82"/>
    <w:rsid w:val="009C4149"/>
    <w:rsid w:val="009C5319"/>
    <w:rsid w:val="009C60A7"/>
    <w:rsid w:val="009C6165"/>
    <w:rsid w:val="009C6A5F"/>
    <w:rsid w:val="009C6C5E"/>
    <w:rsid w:val="009C6CDD"/>
    <w:rsid w:val="009C73B1"/>
    <w:rsid w:val="009C73EC"/>
    <w:rsid w:val="009C7CD5"/>
    <w:rsid w:val="009C7FED"/>
    <w:rsid w:val="009D044B"/>
    <w:rsid w:val="009D0F64"/>
    <w:rsid w:val="009D11F2"/>
    <w:rsid w:val="009D122A"/>
    <w:rsid w:val="009D2025"/>
    <w:rsid w:val="009D215A"/>
    <w:rsid w:val="009D272A"/>
    <w:rsid w:val="009D2B92"/>
    <w:rsid w:val="009D2E94"/>
    <w:rsid w:val="009D3269"/>
    <w:rsid w:val="009D3553"/>
    <w:rsid w:val="009D36F9"/>
    <w:rsid w:val="009D4691"/>
    <w:rsid w:val="009D538A"/>
    <w:rsid w:val="009D5834"/>
    <w:rsid w:val="009D5F99"/>
    <w:rsid w:val="009D6008"/>
    <w:rsid w:val="009D691C"/>
    <w:rsid w:val="009D774E"/>
    <w:rsid w:val="009D7EC8"/>
    <w:rsid w:val="009E0C4F"/>
    <w:rsid w:val="009E0F2B"/>
    <w:rsid w:val="009E1482"/>
    <w:rsid w:val="009E17CB"/>
    <w:rsid w:val="009E18B4"/>
    <w:rsid w:val="009E22D2"/>
    <w:rsid w:val="009E3053"/>
    <w:rsid w:val="009E3ABC"/>
    <w:rsid w:val="009E4076"/>
    <w:rsid w:val="009E65D9"/>
    <w:rsid w:val="009E67AD"/>
    <w:rsid w:val="009E67B7"/>
    <w:rsid w:val="009E6D62"/>
    <w:rsid w:val="009E6E75"/>
    <w:rsid w:val="009F0830"/>
    <w:rsid w:val="009F1FF3"/>
    <w:rsid w:val="009F2134"/>
    <w:rsid w:val="009F229E"/>
    <w:rsid w:val="009F2AA5"/>
    <w:rsid w:val="009F2B1E"/>
    <w:rsid w:val="009F31AA"/>
    <w:rsid w:val="009F37A2"/>
    <w:rsid w:val="009F3F73"/>
    <w:rsid w:val="009F4877"/>
    <w:rsid w:val="009F5E29"/>
    <w:rsid w:val="009F61D4"/>
    <w:rsid w:val="009F6252"/>
    <w:rsid w:val="009F6AE0"/>
    <w:rsid w:val="009F71D2"/>
    <w:rsid w:val="009F7804"/>
    <w:rsid w:val="00A00782"/>
    <w:rsid w:val="00A00CE1"/>
    <w:rsid w:val="00A00DD8"/>
    <w:rsid w:val="00A01027"/>
    <w:rsid w:val="00A0134C"/>
    <w:rsid w:val="00A01B36"/>
    <w:rsid w:val="00A01BAD"/>
    <w:rsid w:val="00A01E1F"/>
    <w:rsid w:val="00A028D2"/>
    <w:rsid w:val="00A02F7B"/>
    <w:rsid w:val="00A02FBF"/>
    <w:rsid w:val="00A02FC6"/>
    <w:rsid w:val="00A03959"/>
    <w:rsid w:val="00A03B4D"/>
    <w:rsid w:val="00A0416C"/>
    <w:rsid w:val="00A04350"/>
    <w:rsid w:val="00A05072"/>
    <w:rsid w:val="00A05BDF"/>
    <w:rsid w:val="00A06440"/>
    <w:rsid w:val="00A06FA2"/>
    <w:rsid w:val="00A07858"/>
    <w:rsid w:val="00A07AC4"/>
    <w:rsid w:val="00A1179B"/>
    <w:rsid w:val="00A117B2"/>
    <w:rsid w:val="00A11EC8"/>
    <w:rsid w:val="00A11EFE"/>
    <w:rsid w:val="00A1229F"/>
    <w:rsid w:val="00A123E7"/>
    <w:rsid w:val="00A1287B"/>
    <w:rsid w:val="00A12DB9"/>
    <w:rsid w:val="00A1488F"/>
    <w:rsid w:val="00A1491D"/>
    <w:rsid w:val="00A15807"/>
    <w:rsid w:val="00A16394"/>
    <w:rsid w:val="00A167B8"/>
    <w:rsid w:val="00A172A3"/>
    <w:rsid w:val="00A176B7"/>
    <w:rsid w:val="00A178F1"/>
    <w:rsid w:val="00A17C03"/>
    <w:rsid w:val="00A20337"/>
    <w:rsid w:val="00A204C7"/>
    <w:rsid w:val="00A2170F"/>
    <w:rsid w:val="00A21AB5"/>
    <w:rsid w:val="00A21DDD"/>
    <w:rsid w:val="00A21EBB"/>
    <w:rsid w:val="00A22B21"/>
    <w:rsid w:val="00A23131"/>
    <w:rsid w:val="00A234C9"/>
    <w:rsid w:val="00A236B4"/>
    <w:rsid w:val="00A24DFA"/>
    <w:rsid w:val="00A25149"/>
    <w:rsid w:val="00A26B34"/>
    <w:rsid w:val="00A27DB6"/>
    <w:rsid w:val="00A30683"/>
    <w:rsid w:val="00A30C6D"/>
    <w:rsid w:val="00A31A94"/>
    <w:rsid w:val="00A327BE"/>
    <w:rsid w:val="00A32B5E"/>
    <w:rsid w:val="00A3364B"/>
    <w:rsid w:val="00A34018"/>
    <w:rsid w:val="00A349E9"/>
    <w:rsid w:val="00A34F33"/>
    <w:rsid w:val="00A35C4B"/>
    <w:rsid w:val="00A35CA0"/>
    <w:rsid w:val="00A35CF1"/>
    <w:rsid w:val="00A35D29"/>
    <w:rsid w:val="00A35F90"/>
    <w:rsid w:val="00A36219"/>
    <w:rsid w:val="00A366B8"/>
    <w:rsid w:val="00A36816"/>
    <w:rsid w:val="00A3687C"/>
    <w:rsid w:val="00A36E85"/>
    <w:rsid w:val="00A3748E"/>
    <w:rsid w:val="00A37EB8"/>
    <w:rsid w:val="00A41FDD"/>
    <w:rsid w:val="00A42492"/>
    <w:rsid w:val="00A4320A"/>
    <w:rsid w:val="00A43630"/>
    <w:rsid w:val="00A439AD"/>
    <w:rsid w:val="00A44390"/>
    <w:rsid w:val="00A446FB"/>
    <w:rsid w:val="00A457A6"/>
    <w:rsid w:val="00A46011"/>
    <w:rsid w:val="00A46135"/>
    <w:rsid w:val="00A46916"/>
    <w:rsid w:val="00A46E08"/>
    <w:rsid w:val="00A47093"/>
    <w:rsid w:val="00A470C0"/>
    <w:rsid w:val="00A47544"/>
    <w:rsid w:val="00A4758E"/>
    <w:rsid w:val="00A47AAE"/>
    <w:rsid w:val="00A47ABB"/>
    <w:rsid w:val="00A50224"/>
    <w:rsid w:val="00A506FC"/>
    <w:rsid w:val="00A532AC"/>
    <w:rsid w:val="00A534A7"/>
    <w:rsid w:val="00A53CA9"/>
    <w:rsid w:val="00A53EF9"/>
    <w:rsid w:val="00A54E26"/>
    <w:rsid w:val="00A55302"/>
    <w:rsid w:val="00A558AD"/>
    <w:rsid w:val="00A55A91"/>
    <w:rsid w:val="00A55EE6"/>
    <w:rsid w:val="00A563BC"/>
    <w:rsid w:val="00A56694"/>
    <w:rsid w:val="00A570A6"/>
    <w:rsid w:val="00A5744C"/>
    <w:rsid w:val="00A6048B"/>
    <w:rsid w:val="00A60BCC"/>
    <w:rsid w:val="00A6197E"/>
    <w:rsid w:val="00A6222F"/>
    <w:rsid w:val="00A62F56"/>
    <w:rsid w:val="00A6505F"/>
    <w:rsid w:val="00A651C7"/>
    <w:rsid w:val="00A652CC"/>
    <w:rsid w:val="00A655FF"/>
    <w:rsid w:val="00A657F1"/>
    <w:rsid w:val="00A65953"/>
    <w:rsid w:val="00A65999"/>
    <w:rsid w:val="00A65CFF"/>
    <w:rsid w:val="00A66E81"/>
    <w:rsid w:val="00A66EC7"/>
    <w:rsid w:val="00A67035"/>
    <w:rsid w:val="00A6743A"/>
    <w:rsid w:val="00A67D35"/>
    <w:rsid w:val="00A70746"/>
    <w:rsid w:val="00A71232"/>
    <w:rsid w:val="00A71847"/>
    <w:rsid w:val="00A719BA"/>
    <w:rsid w:val="00A71A90"/>
    <w:rsid w:val="00A71E2B"/>
    <w:rsid w:val="00A72436"/>
    <w:rsid w:val="00A72ABA"/>
    <w:rsid w:val="00A72E9D"/>
    <w:rsid w:val="00A745BB"/>
    <w:rsid w:val="00A7463C"/>
    <w:rsid w:val="00A74899"/>
    <w:rsid w:val="00A758C5"/>
    <w:rsid w:val="00A766CB"/>
    <w:rsid w:val="00A7697F"/>
    <w:rsid w:val="00A775D9"/>
    <w:rsid w:val="00A77A68"/>
    <w:rsid w:val="00A77B0A"/>
    <w:rsid w:val="00A80202"/>
    <w:rsid w:val="00A80B17"/>
    <w:rsid w:val="00A81CE1"/>
    <w:rsid w:val="00A82238"/>
    <w:rsid w:val="00A8259E"/>
    <w:rsid w:val="00A82928"/>
    <w:rsid w:val="00A8323E"/>
    <w:rsid w:val="00A83CEE"/>
    <w:rsid w:val="00A84938"/>
    <w:rsid w:val="00A84EC3"/>
    <w:rsid w:val="00A85CE2"/>
    <w:rsid w:val="00A86002"/>
    <w:rsid w:val="00A87670"/>
    <w:rsid w:val="00A878EF"/>
    <w:rsid w:val="00A9069A"/>
    <w:rsid w:val="00A90E5A"/>
    <w:rsid w:val="00A91251"/>
    <w:rsid w:val="00A91775"/>
    <w:rsid w:val="00A91A07"/>
    <w:rsid w:val="00A91D4F"/>
    <w:rsid w:val="00A93BAA"/>
    <w:rsid w:val="00A95341"/>
    <w:rsid w:val="00A955B8"/>
    <w:rsid w:val="00A95601"/>
    <w:rsid w:val="00A95896"/>
    <w:rsid w:val="00A95FFC"/>
    <w:rsid w:val="00A96692"/>
    <w:rsid w:val="00A96B16"/>
    <w:rsid w:val="00A979B8"/>
    <w:rsid w:val="00A97A60"/>
    <w:rsid w:val="00A97ABE"/>
    <w:rsid w:val="00AA0951"/>
    <w:rsid w:val="00AA09DB"/>
    <w:rsid w:val="00AA0E4B"/>
    <w:rsid w:val="00AA141D"/>
    <w:rsid w:val="00AA1D21"/>
    <w:rsid w:val="00AA1DCC"/>
    <w:rsid w:val="00AA22A7"/>
    <w:rsid w:val="00AA238A"/>
    <w:rsid w:val="00AA3806"/>
    <w:rsid w:val="00AA44C1"/>
    <w:rsid w:val="00AA48F5"/>
    <w:rsid w:val="00AA5018"/>
    <w:rsid w:val="00AA522A"/>
    <w:rsid w:val="00AA578E"/>
    <w:rsid w:val="00AA579A"/>
    <w:rsid w:val="00AA5979"/>
    <w:rsid w:val="00AA7879"/>
    <w:rsid w:val="00AB0E17"/>
    <w:rsid w:val="00AB2171"/>
    <w:rsid w:val="00AB28C5"/>
    <w:rsid w:val="00AB42BF"/>
    <w:rsid w:val="00AB4331"/>
    <w:rsid w:val="00AB46EF"/>
    <w:rsid w:val="00AB47F5"/>
    <w:rsid w:val="00AB4D94"/>
    <w:rsid w:val="00AB572A"/>
    <w:rsid w:val="00AB5971"/>
    <w:rsid w:val="00AB6370"/>
    <w:rsid w:val="00AB6D64"/>
    <w:rsid w:val="00AB6DBF"/>
    <w:rsid w:val="00AB70D1"/>
    <w:rsid w:val="00AB7694"/>
    <w:rsid w:val="00AB78D5"/>
    <w:rsid w:val="00AB79A5"/>
    <w:rsid w:val="00AC0229"/>
    <w:rsid w:val="00AC03A7"/>
    <w:rsid w:val="00AC12D1"/>
    <w:rsid w:val="00AC17B9"/>
    <w:rsid w:val="00AC1BA3"/>
    <w:rsid w:val="00AC1C6E"/>
    <w:rsid w:val="00AC1FB2"/>
    <w:rsid w:val="00AC2051"/>
    <w:rsid w:val="00AC306D"/>
    <w:rsid w:val="00AC320E"/>
    <w:rsid w:val="00AC33EC"/>
    <w:rsid w:val="00AC41CE"/>
    <w:rsid w:val="00AC4C62"/>
    <w:rsid w:val="00AC5773"/>
    <w:rsid w:val="00AC58D6"/>
    <w:rsid w:val="00AC5B1B"/>
    <w:rsid w:val="00AC607A"/>
    <w:rsid w:val="00AC6303"/>
    <w:rsid w:val="00AC676C"/>
    <w:rsid w:val="00AC6C83"/>
    <w:rsid w:val="00AC6F1C"/>
    <w:rsid w:val="00AC74D6"/>
    <w:rsid w:val="00AC7676"/>
    <w:rsid w:val="00AC7DF5"/>
    <w:rsid w:val="00AD0307"/>
    <w:rsid w:val="00AD0C8A"/>
    <w:rsid w:val="00AD0DFA"/>
    <w:rsid w:val="00AD1A6F"/>
    <w:rsid w:val="00AD1DC4"/>
    <w:rsid w:val="00AD27B5"/>
    <w:rsid w:val="00AD298A"/>
    <w:rsid w:val="00AD298C"/>
    <w:rsid w:val="00AD2A4B"/>
    <w:rsid w:val="00AD2F2F"/>
    <w:rsid w:val="00AD31D1"/>
    <w:rsid w:val="00AD3277"/>
    <w:rsid w:val="00AD330A"/>
    <w:rsid w:val="00AD3AF2"/>
    <w:rsid w:val="00AD3D98"/>
    <w:rsid w:val="00AD3F59"/>
    <w:rsid w:val="00AD49D2"/>
    <w:rsid w:val="00AD5304"/>
    <w:rsid w:val="00AD5A9E"/>
    <w:rsid w:val="00AD5F03"/>
    <w:rsid w:val="00AD60BB"/>
    <w:rsid w:val="00AD62FC"/>
    <w:rsid w:val="00AD634F"/>
    <w:rsid w:val="00AD7139"/>
    <w:rsid w:val="00AD7CF5"/>
    <w:rsid w:val="00AE0176"/>
    <w:rsid w:val="00AE02F0"/>
    <w:rsid w:val="00AE03B6"/>
    <w:rsid w:val="00AE06BC"/>
    <w:rsid w:val="00AE0964"/>
    <w:rsid w:val="00AE0C91"/>
    <w:rsid w:val="00AE231F"/>
    <w:rsid w:val="00AE26E5"/>
    <w:rsid w:val="00AE2A6C"/>
    <w:rsid w:val="00AE3274"/>
    <w:rsid w:val="00AE3477"/>
    <w:rsid w:val="00AE3756"/>
    <w:rsid w:val="00AE382A"/>
    <w:rsid w:val="00AE3BD2"/>
    <w:rsid w:val="00AE4CC2"/>
    <w:rsid w:val="00AE5958"/>
    <w:rsid w:val="00AE66A4"/>
    <w:rsid w:val="00AE6807"/>
    <w:rsid w:val="00AE6DC2"/>
    <w:rsid w:val="00AE75F4"/>
    <w:rsid w:val="00AE77B2"/>
    <w:rsid w:val="00AF02F8"/>
    <w:rsid w:val="00AF08CA"/>
    <w:rsid w:val="00AF0CAC"/>
    <w:rsid w:val="00AF1131"/>
    <w:rsid w:val="00AF2EF0"/>
    <w:rsid w:val="00AF371B"/>
    <w:rsid w:val="00AF3A50"/>
    <w:rsid w:val="00AF3D3A"/>
    <w:rsid w:val="00AF44B6"/>
    <w:rsid w:val="00AF4622"/>
    <w:rsid w:val="00AF4639"/>
    <w:rsid w:val="00AF4AD2"/>
    <w:rsid w:val="00AF63E2"/>
    <w:rsid w:val="00AF6522"/>
    <w:rsid w:val="00AF6914"/>
    <w:rsid w:val="00AF6B7C"/>
    <w:rsid w:val="00AF6EEF"/>
    <w:rsid w:val="00AF79DF"/>
    <w:rsid w:val="00B0014A"/>
    <w:rsid w:val="00B001E0"/>
    <w:rsid w:val="00B0057B"/>
    <w:rsid w:val="00B00AC9"/>
    <w:rsid w:val="00B00ACD"/>
    <w:rsid w:val="00B00EC2"/>
    <w:rsid w:val="00B01170"/>
    <w:rsid w:val="00B01556"/>
    <w:rsid w:val="00B01FF7"/>
    <w:rsid w:val="00B023EB"/>
    <w:rsid w:val="00B02B89"/>
    <w:rsid w:val="00B04153"/>
    <w:rsid w:val="00B049E2"/>
    <w:rsid w:val="00B049F5"/>
    <w:rsid w:val="00B04E6F"/>
    <w:rsid w:val="00B04FF4"/>
    <w:rsid w:val="00B06217"/>
    <w:rsid w:val="00B06C91"/>
    <w:rsid w:val="00B070C5"/>
    <w:rsid w:val="00B07AFA"/>
    <w:rsid w:val="00B07EBA"/>
    <w:rsid w:val="00B1077A"/>
    <w:rsid w:val="00B1090F"/>
    <w:rsid w:val="00B12EF0"/>
    <w:rsid w:val="00B142A6"/>
    <w:rsid w:val="00B144D7"/>
    <w:rsid w:val="00B14F36"/>
    <w:rsid w:val="00B1517C"/>
    <w:rsid w:val="00B15577"/>
    <w:rsid w:val="00B16322"/>
    <w:rsid w:val="00B163A2"/>
    <w:rsid w:val="00B169D2"/>
    <w:rsid w:val="00B16D46"/>
    <w:rsid w:val="00B1797C"/>
    <w:rsid w:val="00B17B2F"/>
    <w:rsid w:val="00B17CB9"/>
    <w:rsid w:val="00B201A4"/>
    <w:rsid w:val="00B20395"/>
    <w:rsid w:val="00B24F4C"/>
    <w:rsid w:val="00B25255"/>
    <w:rsid w:val="00B259BE"/>
    <w:rsid w:val="00B26022"/>
    <w:rsid w:val="00B26302"/>
    <w:rsid w:val="00B310F5"/>
    <w:rsid w:val="00B311CA"/>
    <w:rsid w:val="00B31C38"/>
    <w:rsid w:val="00B31C69"/>
    <w:rsid w:val="00B324B9"/>
    <w:rsid w:val="00B325FB"/>
    <w:rsid w:val="00B327EC"/>
    <w:rsid w:val="00B32B30"/>
    <w:rsid w:val="00B32B32"/>
    <w:rsid w:val="00B330A8"/>
    <w:rsid w:val="00B33FDF"/>
    <w:rsid w:val="00B34F73"/>
    <w:rsid w:val="00B351F4"/>
    <w:rsid w:val="00B354C4"/>
    <w:rsid w:val="00B35649"/>
    <w:rsid w:val="00B3581C"/>
    <w:rsid w:val="00B3717D"/>
    <w:rsid w:val="00B37391"/>
    <w:rsid w:val="00B37A8B"/>
    <w:rsid w:val="00B40470"/>
    <w:rsid w:val="00B40935"/>
    <w:rsid w:val="00B40E30"/>
    <w:rsid w:val="00B415EA"/>
    <w:rsid w:val="00B41D39"/>
    <w:rsid w:val="00B4258C"/>
    <w:rsid w:val="00B426E9"/>
    <w:rsid w:val="00B427B1"/>
    <w:rsid w:val="00B438D6"/>
    <w:rsid w:val="00B45381"/>
    <w:rsid w:val="00B45570"/>
    <w:rsid w:val="00B459E7"/>
    <w:rsid w:val="00B45F38"/>
    <w:rsid w:val="00B46D4D"/>
    <w:rsid w:val="00B46D56"/>
    <w:rsid w:val="00B4740A"/>
    <w:rsid w:val="00B5045F"/>
    <w:rsid w:val="00B50472"/>
    <w:rsid w:val="00B50501"/>
    <w:rsid w:val="00B50B5A"/>
    <w:rsid w:val="00B50EEA"/>
    <w:rsid w:val="00B51F6B"/>
    <w:rsid w:val="00B520AA"/>
    <w:rsid w:val="00B5213B"/>
    <w:rsid w:val="00B527C7"/>
    <w:rsid w:val="00B52A71"/>
    <w:rsid w:val="00B52C25"/>
    <w:rsid w:val="00B52FA3"/>
    <w:rsid w:val="00B52FE8"/>
    <w:rsid w:val="00B53536"/>
    <w:rsid w:val="00B53E5C"/>
    <w:rsid w:val="00B5571D"/>
    <w:rsid w:val="00B56874"/>
    <w:rsid w:val="00B574F7"/>
    <w:rsid w:val="00B57829"/>
    <w:rsid w:val="00B5793E"/>
    <w:rsid w:val="00B60325"/>
    <w:rsid w:val="00B617F7"/>
    <w:rsid w:val="00B61FF7"/>
    <w:rsid w:val="00B62099"/>
    <w:rsid w:val="00B6216F"/>
    <w:rsid w:val="00B62C30"/>
    <w:rsid w:val="00B63058"/>
    <w:rsid w:val="00B632B3"/>
    <w:rsid w:val="00B6376E"/>
    <w:rsid w:val="00B64651"/>
    <w:rsid w:val="00B64FBC"/>
    <w:rsid w:val="00B65687"/>
    <w:rsid w:val="00B65B41"/>
    <w:rsid w:val="00B65BB9"/>
    <w:rsid w:val="00B65E37"/>
    <w:rsid w:val="00B65E4A"/>
    <w:rsid w:val="00B67668"/>
    <w:rsid w:val="00B6774F"/>
    <w:rsid w:val="00B700AC"/>
    <w:rsid w:val="00B70A1E"/>
    <w:rsid w:val="00B70A3B"/>
    <w:rsid w:val="00B70B8B"/>
    <w:rsid w:val="00B70D58"/>
    <w:rsid w:val="00B70F12"/>
    <w:rsid w:val="00B71852"/>
    <w:rsid w:val="00B71CF4"/>
    <w:rsid w:val="00B71E1F"/>
    <w:rsid w:val="00B72C79"/>
    <w:rsid w:val="00B733A6"/>
    <w:rsid w:val="00B73800"/>
    <w:rsid w:val="00B73896"/>
    <w:rsid w:val="00B73ED0"/>
    <w:rsid w:val="00B74681"/>
    <w:rsid w:val="00B7468D"/>
    <w:rsid w:val="00B74A73"/>
    <w:rsid w:val="00B75124"/>
    <w:rsid w:val="00B753FD"/>
    <w:rsid w:val="00B7551C"/>
    <w:rsid w:val="00B75DAD"/>
    <w:rsid w:val="00B76167"/>
    <w:rsid w:val="00B769BF"/>
    <w:rsid w:val="00B76D15"/>
    <w:rsid w:val="00B778B4"/>
    <w:rsid w:val="00B77AE4"/>
    <w:rsid w:val="00B8028A"/>
    <w:rsid w:val="00B803A8"/>
    <w:rsid w:val="00B80566"/>
    <w:rsid w:val="00B8090F"/>
    <w:rsid w:val="00B813CB"/>
    <w:rsid w:val="00B81960"/>
    <w:rsid w:val="00B82073"/>
    <w:rsid w:val="00B82629"/>
    <w:rsid w:val="00B82F34"/>
    <w:rsid w:val="00B83D7E"/>
    <w:rsid w:val="00B83F21"/>
    <w:rsid w:val="00B84BC5"/>
    <w:rsid w:val="00B85311"/>
    <w:rsid w:val="00B854D0"/>
    <w:rsid w:val="00B857F0"/>
    <w:rsid w:val="00B91181"/>
    <w:rsid w:val="00B919EC"/>
    <w:rsid w:val="00B92354"/>
    <w:rsid w:val="00B925E5"/>
    <w:rsid w:val="00B92E69"/>
    <w:rsid w:val="00B93057"/>
    <w:rsid w:val="00B932F3"/>
    <w:rsid w:val="00B93939"/>
    <w:rsid w:val="00B9408E"/>
    <w:rsid w:val="00B944F0"/>
    <w:rsid w:val="00B96174"/>
    <w:rsid w:val="00B962C6"/>
    <w:rsid w:val="00B967F3"/>
    <w:rsid w:val="00B96E3C"/>
    <w:rsid w:val="00B97113"/>
    <w:rsid w:val="00B97510"/>
    <w:rsid w:val="00B97C4C"/>
    <w:rsid w:val="00BA0F2F"/>
    <w:rsid w:val="00BA1122"/>
    <w:rsid w:val="00BA1152"/>
    <w:rsid w:val="00BA1CC8"/>
    <w:rsid w:val="00BA1D21"/>
    <w:rsid w:val="00BA1F0C"/>
    <w:rsid w:val="00BA2147"/>
    <w:rsid w:val="00BA2826"/>
    <w:rsid w:val="00BA3396"/>
    <w:rsid w:val="00BA3448"/>
    <w:rsid w:val="00BA3EF7"/>
    <w:rsid w:val="00BA4FF9"/>
    <w:rsid w:val="00BA5799"/>
    <w:rsid w:val="00BA5A2B"/>
    <w:rsid w:val="00BA5CC3"/>
    <w:rsid w:val="00BA6EED"/>
    <w:rsid w:val="00BA71DD"/>
    <w:rsid w:val="00BB02AE"/>
    <w:rsid w:val="00BB09F4"/>
    <w:rsid w:val="00BB2118"/>
    <w:rsid w:val="00BB27F6"/>
    <w:rsid w:val="00BB2D02"/>
    <w:rsid w:val="00BB45A7"/>
    <w:rsid w:val="00BB46CE"/>
    <w:rsid w:val="00BB4D32"/>
    <w:rsid w:val="00BB59DE"/>
    <w:rsid w:val="00BB6132"/>
    <w:rsid w:val="00BB7732"/>
    <w:rsid w:val="00BB7859"/>
    <w:rsid w:val="00BB7DD8"/>
    <w:rsid w:val="00BB7FD1"/>
    <w:rsid w:val="00BC0E94"/>
    <w:rsid w:val="00BC1028"/>
    <w:rsid w:val="00BC105E"/>
    <w:rsid w:val="00BC16A3"/>
    <w:rsid w:val="00BC1A07"/>
    <w:rsid w:val="00BC2925"/>
    <w:rsid w:val="00BC29F8"/>
    <w:rsid w:val="00BC2A7C"/>
    <w:rsid w:val="00BC3647"/>
    <w:rsid w:val="00BC3954"/>
    <w:rsid w:val="00BC4305"/>
    <w:rsid w:val="00BC4962"/>
    <w:rsid w:val="00BC60C0"/>
    <w:rsid w:val="00BC6E41"/>
    <w:rsid w:val="00BC70EE"/>
    <w:rsid w:val="00BC7158"/>
    <w:rsid w:val="00BC7966"/>
    <w:rsid w:val="00BC7EE3"/>
    <w:rsid w:val="00BD05AC"/>
    <w:rsid w:val="00BD0B50"/>
    <w:rsid w:val="00BD0D0F"/>
    <w:rsid w:val="00BD0FE6"/>
    <w:rsid w:val="00BD1967"/>
    <w:rsid w:val="00BD2513"/>
    <w:rsid w:val="00BD277C"/>
    <w:rsid w:val="00BD348E"/>
    <w:rsid w:val="00BD3D85"/>
    <w:rsid w:val="00BD4201"/>
    <w:rsid w:val="00BD457E"/>
    <w:rsid w:val="00BD4C8F"/>
    <w:rsid w:val="00BD5AED"/>
    <w:rsid w:val="00BD6DD5"/>
    <w:rsid w:val="00BD6EE0"/>
    <w:rsid w:val="00BE1411"/>
    <w:rsid w:val="00BE19B1"/>
    <w:rsid w:val="00BE30FF"/>
    <w:rsid w:val="00BE33FD"/>
    <w:rsid w:val="00BE3EE6"/>
    <w:rsid w:val="00BE41CB"/>
    <w:rsid w:val="00BE432F"/>
    <w:rsid w:val="00BE6DEA"/>
    <w:rsid w:val="00BE70F9"/>
    <w:rsid w:val="00BE7246"/>
    <w:rsid w:val="00BE774F"/>
    <w:rsid w:val="00BF1190"/>
    <w:rsid w:val="00BF1E23"/>
    <w:rsid w:val="00BF1ED2"/>
    <w:rsid w:val="00BF22AB"/>
    <w:rsid w:val="00BF32A0"/>
    <w:rsid w:val="00BF35C8"/>
    <w:rsid w:val="00BF44CD"/>
    <w:rsid w:val="00BF504D"/>
    <w:rsid w:val="00BF579E"/>
    <w:rsid w:val="00BF595D"/>
    <w:rsid w:val="00BF61EC"/>
    <w:rsid w:val="00BF682B"/>
    <w:rsid w:val="00BF6AF2"/>
    <w:rsid w:val="00BF6E24"/>
    <w:rsid w:val="00BF6E8C"/>
    <w:rsid w:val="00BF7D90"/>
    <w:rsid w:val="00C0039E"/>
    <w:rsid w:val="00C01206"/>
    <w:rsid w:val="00C01ECB"/>
    <w:rsid w:val="00C02736"/>
    <w:rsid w:val="00C02F78"/>
    <w:rsid w:val="00C03F33"/>
    <w:rsid w:val="00C0443B"/>
    <w:rsid w:val="00C046DB"/>
    <w:rsid w:val="00C04990"/>
    <w:rsid w:val="00C04AA0"/>
    <w:rsid w:val="00C050AD"/>
    <w:rsid w:val="00C05896"/>
    <w:rsid w:val="00C05E61"/>
    <w:rsid w:val="00C05F80"/>
    <w:rsid w:val="00C066FB"/>
    <w:rsid w:val="00C06AE0"/>
    <w:rsid w:val="00C07B6F"/>
    <w:rsid w:val="00C07C1F"/>
    <w:rsid w:val="00C07C37"/>
    <w:rsid w:val="00C07CE0"/>
    <w:rsid w:val="00C103D1"/>
    <w:rsid w:val="00C10973"/>
    <w:rsid w:val="00C11482"/>
    <w:rsid w:val="00C1176E"/>
    <w:rsid w:val="00C1198C"/>
    <w:rsid w:val="00C11B35"/>
    <w:rsid w:val="00C11F28"/>
    <w:rsid w:val="00C130ED"/>
    <w:rsid w:val="00C13E70"/>
    <w:rsid w:val="00C142C2"/>
    <w:rsid w:val="00C14A13"/>
    <w:rsid w:val="00C14B73"/>
    <w:rsid w:val="00C15032"/>
    <w:rsid w:val="00C1517B"/>
    <w:rsid w:val="00C15AAA"/>
    <w:rsid w:val="00C16C2A"/>
    <w:rsid w:val="00C16FA4"/>
    <w:rsid w:val="00C172DB"/>
    <w:rsid w:val="00C177DF"/>
    <w:rsid w:val="00C20D8A"/>
    <w:rsid w:val="00C20EC4"/>
    <w:rsid w:val="00C211D5"/>
    <w:rsid w:val="00C21459"/>
    <w:rsid w:val="00C218FD"/>
    <w:rsid w:val="00C21A1C"/>
    <w:rsid w:val="00C21C3F"/>
    <w:rsid w:val="00C227CD"/>
    <w:rsid w:val="00C22E8E"/>
    <w:rsid w:val="00C22E90"/>
    <w:rsid w:val="00C2362E"/>
    <w:rsid w:val="00C23D81"/>
    <w:rsid w:val="00C25594"/>
    <w:rsid w:val="00C25A16"/>
    <w:rsid w:val="00C26667"/>
    <w:rsid w:val="00C276AD"/>
    <w:rsid w:val="00C27879"/>
    <w:rsid w:val="00C27A91"/>
    <w:rsid w:val="00C27E43"/>
    <w:rsid w:val="00C317AF"/>
    <w:rsid w:val="00C31E1A"/>
    <w:rsid w:val="00C32C9F"/>
    <w:rsid w:val="00C3367C"/>
    <w:rsid w:val="00C33754"/>
    <w:rsid w:val="00C33915"/>
    <w:rsid w:val="00C33B4E"/>
    <w:rsid w:val="00C33B64"/>
    <w:rsid w:val="00C33F9D"/>
    <w:rsid w:val="00C343A5"/>
    <w:rsid w:val="00C3537B"/>
    <w:rsid w:val="00C355C1"/>
    <w:rsid w:val="00C35658"/>
    <w:rsid w:val="00C357AC"/>
    <w:rsid w:val="00C36FA4"/>
    <w:rsid w:val="00C3786F"/>
    <w:rsid w:val="00C3797C"/>
    <w:rsid w:val="00C37B85"/>
    <w:rsid w:val="00C37DA8"/>
    <w:rsid w:val="00C40652"/>
    <w:rsid w:val="00C408DA"/>
    <w:rsid w:val="00C40B7C"/>
    <w:rsid w:val="00C41350"/>
    <w:rsid w:val="00C41492"/>
    <w:rsid w:val="00C423AA"/>
    <w:rsid w:val="00C42ABD"/>
    <w:rsid w:val="00C42BE5"/>
    <w:rsid w:val="00C432ED"/>
    <w:rsid w:val="00C43550"/>
    <w:rsid w:val="00C44092"/>
    <w:rsid w:val="00C441B6"/>
    <w:rsid w:val="00C445BB"/>
    <w:rsid w:val="00C44DFF"/>
    <w:rsid w:val="00C4517C"/>
    <w:rsid w:val="00C451D1"/>
    <w:rsid w:val="00C4679B"/>
    <w:rsid w:val="00C46933"/>
    <w:rsid w:val="00C4712C"/>
    <w:rsid w:val="00C47942"/>
    <w:rsid w:val="00C47F9D"/>
    <w:rsid w:val="00C5033F"/>
    <w:rsid w:val="00C50DFC"/>
    <w:rsid w:val="00C50E49"/>
    <w:rsid w:val="00C50EA7"/>
    <w:rsid w:val="00C511B6"/>
    <w:rsid w:val="00C518B9"/>
    <w:rsid w:val="00C51E0A"/>
    <w:rsid w:val="00C51FB5"/>
    <w:rsid w:val="00C53C1B"/>
    <w:rsid w:val="00C53C1E"/>
    <w:rsid w:val="00C54045"/>
    <w:rsid w:val="00C545C4"/>
    <w:rsid w:val="00C54B07"/>
    <w:rsid w:val="00C54EF1"/>
    <w:rsid w:val="00C5594C"/>
    <w:rsid w:val="00C55C29"/>
    <w:rsid w:val="00C56C3D"/>
    <w:rsid w:val="00C57627"/>
    <w:rsid w:val="00C57B1E"/>
    <w:rsid w:val="00C6006C"/>
    <w:rsid w:val="00C60479"/>
    <w:rsid w:val="00C60B56"/>
    <w:rsid w:val="00C60EBF"/>
    <w:rsid w:val="00C6151A"/>
    <w:rsid w:val="00C6187E"/>
    <w:rsid w:val="00C61B9D"/>
    <w:rsid w:val="00C625E1"/>
    <w:rsid w:val="00C628DE"/>
    <w:rsid w:val="00C63859"/>
    <w:rsid w:val="00C63D1B"/>
    <w:rsid w:val="00C63D59"/>
    <w:rsid w:val="00C6401E"/>
    <w:rsid w:val="00C64060"/>
    <w:rsid w:val="00C641D1"/>
    <w:rsid w:val="00C64940"/>
    <w:rsid w:val="00C649C8"/>
    <w:rsid w:val="00C64C8F"/>
    <w:rsid w:val="00C64EBB"/>
    <w:rsid w:val="00C65A5C"/>
    <w:rsid w:val="00C66275"/>
    <w:rsid w:val="00C66732"/>
    <w:rsid w:val="00C669B1"/>
    <w:rsid w:val="00C702F2"/>
    <w:rsid w:val="00C704F6"/>
    <w:rsid w:val="00C70B12"/>
    <w:rsid w:val="00C716B0"/>
    <w:rsid w:val="00C71E48"/>
    <w:rsid w:val="00C72130"/>
    <w:rsid w:val="00C73376"/>
    <w:rsid w:val="00C73A19"/>
    <w:rsid w:val="00C73A55"/>
    <w:rsid w:val="00C73F18"/>
    <w:rsid w:val="00C74C3E"/>
    <w:rsid w:val="00C75232"/>
    <w:rsid w:val="00C75F3A"/>
    <w:rsid w:val="00C76465"/>
    <w:rsid w:val="00C770A8"/>
    <w:rsid w:val="00C773F5"/>
    <w:rsid w:val="00C77D67"/>
    <w:rsid w:val="00C804E5"/>
    <w:rsid w:val="00C80B48"/>
    <w:rsid w:val="00C80CBC"/>
    <w:rsid w:val="00C814AB"/>
    <w:rsid w:val="00C81527"/>
    <w:rsid w:val="00C81C3E"/>
    <w:rsid w:val="00C81D24"/>
    <w:rsid w:val="00C81F2B"/>
    <w:rsid w:val="00C81FAB"/>
    <w:rsid w:val="00C82025"/>
    <w:rsid w:val="00C8204B"/>
    <w:rsid w:val="00C82310"/>
    <w:rsid w:val="00C823F7"/>
    <w:rsid w:val="00C8272A"/>
    <w:rsid w:val="00C82955"/>
    <w:rsid w:val="00C82A90"/>
    <w:rsid w:val="00C832A5"/>
    <w:rsid w:val="00C834FC"/>
    <w:rsid w:val="00C83615"/>
    <w:rsid w:val="00C83DB2"/>
    <w:rsid w:val="00C8460F"/>
    <w:rsid w:val="00C84BAC"/>
    <w:rsid w:val="00C85D09"/>
    <w:rsid w:val="00C85D99"/>
    <w:rsid w:val="00C85E6F"/>
    <w:rsid w:val="00C865DF"/>
    <w:rsid w:val="00C869DE"/>
    <w:rsid w:val="00C86D5C"/>
    <w:rsid w:val="00C87E60"/>
    <w:rsid w:val="00C90142"/>
    <w:rsid w:val="00C901B7"/>
    <w:rsid w:val="00C90561"/>
    <w:rsid w:val="00C9198C"/>
    <w:rsid w:val="00C9252A"/>
    <w:rsid w:val="00C9271A"/>
    <w:rsid w:val="00C92B3F"/>
    <w:rsid w:val="00C92D12"/>
    <w:rsid w:val="00C9327B"/>
    <w:rsid w:val="00C937DD"/>
    <w:rsid w:val="00C93D7A"/>
    <w:rsid w:val="00C9495B"/>
    <w:rsid w:val="00C9529C"/>
    <w:rsid w:val="00C95B97"/>
    <w:rsid w:val="00C966FB"/>
    <w:rsid w:val="00C9724C"/>
    <w:rsid w:val="00CA0B52"/>
    <w:rsid w:val="00CA1A1E"/>
    <w:rsid w:val="00CA2683"/>
    <w:rsid w:val="00CA40A8"/>
    <w:rsid w:val="00CA487B"/>
    <w:rsid w:val="00CA4B1D"/>
    <w:rsid w:val="00CA4E97"/>
    <w:rsid w:val="00CA54E8"/>
    <w:rsid w:val="00CA648E"/>
    <w:rsid w:val="00CA6776"/>
    <w:rsid w:val="00CA70E5"/>
    <w:rsid w:val="00CA721B"/>
    <w:rsid w:val="00CA7916"/>
    <w:rsid w:val="00CA7C3F"/>
    <w:rsid w:val="00CA7CC7"/>
    <w:rsid w:val="00CB09CC"/>
    <w:rsid w:val="00CB0CFF"/>
    <w:rsid w:val="00CB11CE"/>
    <w:rsid w:val="00CB29D2"/>
    <w:rsid w:val="00CB2CCF"/>
    <w:rsid w:val="00CB3510"/>
    <w:rsid w:val="00CB3BE9"/>
    <w:rsid w:val="00CB3FCF"/>
    <w:rsid w:val="00CB4276"/>
    <w:rsid w:val="00CB4E26"/>
    <w:rsid w:val="00CB50A0"/>
    <w:rsid w:val="00CB52E0"/>
    <w:rsid w:val="00CB63AD"/>
    <w:rsid w:val="00CB75A3"/>
    <w:rsid w:val="00CC0345"/>
    <w:rsid w:val="00CC16E8"/>
    <w:rsid w:val="00CC3AF1"/>
    <w:rsid w:val="00CC3C74"/>
    <w:rsid w:val="00CC3FDB"/>
    <w:rsid w:val="00CC546C"/>
    <w:rsid w:val="00CC6A92"/>
    <w:rsid w:val="00CC708E"/>
    <w:rsid w:val="00CC79E0"/>
    <w:rsid w:val="00CC7A2C"/>
    <w:rsid w:val="00CD00AB"/>
    <w:rsid w:val="00CD0155"/>
    <w:rsid w:val="00CD0B29"/>
    <w:rsid w:val="00CD13D9"/>
    <w:rsid w:val="00CD2C4E"/>
    <w:rsid w:val="00CD2E1F"/>
    <w:rsid w:val="00CD35C6"/>
    <w:rsid w:val="00CD44AA"/>
    <w:rsid w:val="00CD4935"/>
    <w:rsid w:val="00CD4A6B"/>
    <w:rsid w:val="00CD50BD"/>
    <w:rsid w:val="00CD57F2"/>
    <w:rsid w:val="00CD5CD7"/>
    <w:rsid w:val="00CD5E21"/>
    <w:rsid w:val="00CD62C8"/>
    <w:rsid w:val="00CD6AF1"/>
    <w:rsid w:val="00CD7685"/>
    <w:rsid w:val="00CD7B1F"/>
    <w:rsid w:val="00CE03F4"/>
    <w:rsid w:val="00CE112D"/>
    <w:rsid w:val="00CE153A"/>
    <w:rsid w:val="00CE17BB"/>
    <w:rsid w:val="00CE1F89"/>
    <w:rsid w:val="00CE2955"/>
    <w:rsid w:val="00CE41C9"/>
    <w:rsid w:val="00CE4992"/>
    <w:rsid w:val="00CE4A55"/>
    <w:rsid w:val="00CE4ABC"/>
    <w:rsid w:val="00CE4CBA"/>
    <w:rsid w:val="00CE5505"/>
    <w:rsid w:val="00CE55C7"/>
    <w:rsid w:val="00CE751B"/>
    <w:rsid w:val="00CE7C3B"/>
    <w:rsid w:val="00CF0587"/>
    <w:rsid w:val="00CF1FC9"/>
    <w:rsid w:val="00CF27A5"/>
    <w:rsid w:val="00CF2B0F"/>
    <w:rsid w:val="00CF2E94"/>
    <w:rsid w:val="00CF3492"/>
    <w:rsid w:val="00CF38C7"/>
    <w:rsid w:val="00CF42BA"/>
    <w:rsid w:val="00CF430C"/>
    <w:rsid w:val="00CF4A31"/>
    <w:rsid w:val="00CF57F8"/>
    <w:rsid w:val="00CF5913"/>
    <w:rsid w:val="00CF5D88"/>
    <w:rsid w:val="00CF76C6"/>
    <w:rsid w:val="00D000BC"/>
    <w:rsid w:val="00D0067B"/>
    <w:rsid w:val="00D0099E"/>
    <w:rsid w:val="00D01774"/>
    <w:rsid w:val="00D01D32"/>
    <w:rsid w:val="00D01F6E"/>
    <w:rsid w:val="00D022EC"/>
    <w:rsid w:val="00D023FD"/>
    <w:rsid w:val="00D02952"/>
    <w:rsid w:val="00D03203"/>
    <w:rsid w:val="00D044E7"/>
    <w:rsid w:val="00D04808"/>
    <w:rsid w:val="00D04AB0"/>
    <w:rsid w:val="00D05129"/>
    <w:rsid w:val="00D05466"/>
    <w:rsid w:val="00D0570F"/>
    <w:rsid w:val="00D05AA9"/>
    <w:rsid w:val="00D05C8F"/>
    <w:rsid w:val="00D05E17"/>
    <w:rsid w:val="00D064F1"/>
    <w:rsid w:val="00D06DC7"/>
    <w:rsid w:val="00D06FC2"/>
    <w:rsid w:val="00D070DF"/>
    <w:rsid w:val="00D074FA"/>
    <w:rsid w:val="00D10776"/>
    <w:rsid w:val="00D10DC0"/>
    <w:rsid w:val="00D11A4D"/>
    <w:rsid w:val="00D11BDC"/>
    <w:rsid w:val="00D1223E"/>
    <w:rsid w:val="00D12450"/>
    <w:rsid w:val="00D12D36"/>
    <w:rsid w:val="00D12FE0"/>
    <w:rsid w:val="00D1323E"/>
    <w:rsid w:val="00D13F81"/>
    <w:rsid w:val="00D14D9E"/>
    <w:rsid w:val="00D14FE6"/>
    <w:rsid w:val="00D15150"/>
    <w:rsid w:val="00D15353"/>
    <w:rsid w:val="00D15AF4"/>
    <w:rsid w:val="00D15F90"/>
    <w:rsid w:val="00D160CB"/>
    <w:rsid w:val="00D16C6A"/>
    <w:rsid w:val="00D16D3B"/>
    <w:rsid w:val="00D1708D"/>
    <w:rsid w:val="00D1770F"/>
    <w:rsid w:val="00D17731"/>
    <w:rsid w:val="00D17FDC"/>
    <w:rsid w:val="00D206FC"/>
    <w:rsid w:val="00D20CDF"/>
    <w:rsid w:val="00D21827"/>
    <w:rsid w:val="00D222C6"/>
    <w:rsid w:val="00D22728"/>
    <w:rsid w:val="00D22945"/>
    <w:rsid w:val="00D22D68"/>
    <w:rsid w:val="00D23BCD"/>
    <w:rsid w:val="00D23E75"/>
    <w:rsid w:val="00D24B45"/>
    <w:rsid w:val="00D2542D"/>
    <w:rsid w:val="00D2682A"/>
    <w:rsid w:val="00D26D34"/>
    <w:rsid w:val="00D26FE8"/>
    <w:rsid w:val="00D27066"/>
    <w:rsid w:val="00D27FC4"/>
    <w:rsid w:val="00D30326"/>
    <w:rsid w:val="00D3053F"/>
    <w:rsid w:val="00D3124A"/>
    <w:rsid w:val="00D31590"/>
    <w:rsid w:val="00D31849"/>
    <w:rsid w:val="00D3269C"/>
    <w:rsid w:val="00D33115"/>
    <w:rsid w:val="00D3330B"/>
    <w:rsid w:val="00D33D60"/>
    <w:rsid w:val="00D3429F"/>
    <w:rsid w:val="00D34817"/>
    <w:rsid w:val="00D349BE"/>
    <w:rsid w:val="00D34F4A"/>
    <w:rsid w:val="00D35850"/>
    <w:rsid w:val="00D35A24"/>
    <w:rsid w:val="00D3607B"/>
    <w:rsid w:val="00D36778"/>
    <w:rsid w:val="00D3680E"/>
    <w:rsid w:val="00D4000B"/>
    <w:rsid w:val="00D4120F"/>
    <w:rsid w:val="00D416BF"/>
    <w:rsid w:val="00D43847"/>
    <w:rsid w:val="00D44180"/>
    <w:rsid w:val="00D44805"/>
    <w:rsid w:val="00D44DB4"/>
    <w:rsid w:val="00D450E8"/>
    <w:rsid w:val="00D458F2"/>
    <w:rsid w:val="00D45F11"/>
    <w:rsid w:val="00D47C9A"/>
    <w:rsid w:val="00D47FF0"/>
    <w:rsid w:val="00D50006"/>
    <w:rsid w:val="00D50810"/>
    <w:rsid w:val="00D50F8B"/>
    <w:rsid w:val="00D51159"/>
    <w:rsid w:val="00D51199"/>
    <w:rsid w:val="00D51BAA"/>
    <w:rsid w:val="00D51C6E"/>
    <w:rsid w:val="00D51D81"/>
    <w:rsid w:val="00D51F60"/>
    <w:rsid w:val="00D52053"/>
    <w:rsid w:val="00D52164"/>
    <w:rsid w:val="00D5284F"/>
    <w:rsid w:val="00D5298A"/>
    <w:rsid w:val="00D52A56"/>
    <w:rsid w:val="00D52FA4"/>
    <w:rsid w:val="00D53344"/>
    <w:rsid w:val="00D5353E"/>
    <w:rsid w:val="00D54004"/>
    <w:rsid w:val="00D54099"/>
    <w:rsid w:val="00D5415A"/>
    <w:rsid w:val="00D54870"/>
    <w:rsid w:val="00D553D3"/>
    <w:rsid w:val="00D553E1"/>
    <w:rsid w:val="00D55747"/>
    <w:rsid w:val="00D562FA"/>
    <w:rsid w:val="00D564B4"/>
    <w:rsid w:val="00D564E3"/>
    <w:rsid w:val="00D56A8A"/>
    <w:rsid w:val="00D56FE5"/>
    <w:rsid w:val="00D574AD"/>
    <w:rsid w:val="00D6004A"/>
    <w:rsid w:val="00D606AB"/>
    <w:rsid w:val="00D60A8C"/>
    <w:rsid w:val="00D61146"/>
    <w:rsid w:val="00D61906"/>
    <w:rsid w:val="00D62034"/>
    <w:rsid w:val="00D6212D"/>
    <w:rsid w:val="00D626FF"/>
    <w:rsid w:val="00D6279C"/>
    <w:rsid w:val="00D62D2D"/>
    <w:rsid w:val="00D646F4"/>
    <w:rsid w:val="00D64C0D"/>
    <w:rsid w:val="00D64DE2"/>
    <w:rsid w:val="00D6533D"/>
    <w:rsid w:val="00D65971"/>
    <w:rsid w:val="00D65BD2"/>
    <w:rsid w:val="00D66084"/>
    <w:rsid w:val="00D662C9"/>
    <w:rsid w:val="00D66C1C"/>
    <w:rsid w:val="00D66C73"/>
    <w:rsid w:val="00D671A8"/>
    <w:rsid w:val="00D67230"/>
    <w:rsid w:val="00D6726B"/>
    <w:rsid w:val="00D6726F"/>
    <w:rsid w:val="00D6757F"/>
    <w:rsid w:val="00D67F3F"/>
    <w:rsid w:val="00D703B3"/>
    <w:rsid w:val="00D71528"/>
    <w:rsid w:val="00D7270F"/>
    <w:rsid w:val="00D733CA"/>
    <w:rsid w:val="00D73545"/>
    <w:rsid w:val="00D73766"/>
    <w:rsid w:val="00D7517F"/>
    <w:rsid w:val="00D75538"/>
    <w:rsid w:val="00D75C33"/>
    <w:rsid w:val="00D75E4E"/>
    <w:rsid w:val="00D76447"/>
    <w:rsid w:val="00D76D9C"/>
    <w:rsid w:val="00D772D8"/>
    <w:rsid w:val="00D777F5"/>
    <w:rsid w:val="00D8044F"/>
    <w:rsid w:val="00D80C49"/>
    <w:rsid w:val="00D81A49"/>
    <w:rsid w:val="00D82A71"/>
    <w:rsid w:val="00D82B67"/>
    <w:rsid w:val="00D82D17"/>
    <w:rsid w:val="00D82EB9"/>
    <w:rsid w:val="00D82FB1"/>
    <w:rsid w:val="00D833D5"/>
    <w:rsid w:val="00D83CD4"/>
    <w:rsid w:val="00D84445"/>
    <w:rsid w:val="00D849DD"/>
    <w:rsid w:val="00D858FB"/>
    <w:rsid w:val="00D85F83"/>
    <w:rsid w:val="00D867EB"/>
    <w:rsid w:val="00D877D2"/>
    <w:rsid w:val="00D87CBD"/>
    <w:rsid w:val="00D901C1"/>
    <w:rsid w:val="00D90F04"/>
    <w:rsid w:val="00D9133D"/>
    <w:rsid w:val="00D916BD"/>
    <w:rsid w:val="00D9170F"/>
    <w:rsid w:val="00D922B6"/>
    <w:rsid w:val="00D9252D"/>
    <w:rsid w:val="00D92540"/>
    <w:rsid w:val="00D9264B"/>
    <w:rsid w:val="00D938D5"/>
    <w:rsid w:val="00D93982"/>
    <w:rsid w:val="00D94BFD"/>
    <w:rsid w:val="00D94CDD"/>
    <w:rsid w:val="00D9588C"/>
    <w:rsid w:val="00D958A3"/>
    <w:rsid w:val="00D95D21"/>
    <w:rsid w:val="00D95FA8"/>
    <w:rsid w:val="00D960C4"/>
    <w:rsid w:val="00D9667F"/>
    <w:rsid w:val="00D9669A"/>
    <w:rsid w:val="00D974B5"/>
    <w:rsid w:val="00DA099F"/>
    <w:rsid w:val="00DA09AE"/>
    <w:rsid w:val="00DA0DE4"/>
    <w:rsid w:val="00DA22A6"/>
    <w:rsid w:val="00DA28A9"/>
    <w:rsid w:val="00DA2F22"/>
    <w:rsid w:val="00DA3628"/>
    <w:rsid w:val="00DA56BC"/>
    <w:rsid w:val="00DA5C64"/>
    <w:rsid w:val="00DA7598"/>
    <w:rsid w:val="00DA7B0B"/>
    <w:rsid w:val="00DB0A4E"/>
    <w:rsid w:val="00DB12AC"/>
    <w:rsid w:val="00DB148A"/>
    <w:rsid w:val="00DB1C48"/>
    <w:rsid w:val="00DB2E44"/>
    <w:rsid w:val="00DB3016"/>
    <w:rsid w:val="00DB37A0"/>
    <w:rsid w:val="00DB4591"/>
    <w:rsid w:val="00DB45AB"/>
    <w:rsid w:val="00DB49EC"/>
    <w:rsid w:val="00DB5032"/>
    <w:rsid w:val="00DB546B"/>
    <w:rsid w:val="00DB5A9C"/>
    <w:rsid w:val="00DB5D66"/>
    <w:rsid w:val="00DB6BD2"/>
    <w:rsid w:val="00DB7D89"/>
    <w:rsid w:val="00DC03BF"/>
    <w:rsid w:val="00DC088A"/>
    <w:rsid w:val="00DC137C"/>
    <w:rsid w:val="00DC1381"/>
    <w:rsid w:val="00DC13ED"/>
    <w:rsid w:val="00DC1E79"/>
    <w:rsid w:val="00DC31BF"/>
    <w:rsid w:val="00DC3353"/>
    <w:rsid w:val="00DC3C6E"/>
    <w:rsid w:val="00DC4332"/>
    <w:rsid w:val="00DC60BE"/>
    <w:rsid w:val="00DC69DD"/>
    <w:rsid w:val="00DC71FA"/>
    <w:rsid w:val="00DC720C"/>
    <w:rsid w:val="00DC7409"/>
    <w:rsid w:val="00DC7A6B"/>
    <w:rsid w:val="00DC7AC4"/>
    <w:rsid w:val="00DD045E"/>
    <w:rsid w:val="00DD08D9"/>
    <w:rsid w:val="00DD0C65"/>
    <w:rsid w:val="00DD134D"/>
    <w:rsid w:val="00DD14C1"/>
    <w:rsid w:val="00DD176D"/>
    <w:rsid w:val="00DD1A64"/>
    <w:rsid w:val="00DD3487"/>
    <w:rsid w:val="00DD3740"/>
    <w:rsid w:val="00DD42E2"/>
    <w:rsid w:val="00DD444E"/>
    <w:rsid w:val="00DD4A76"/>
    <w:rsid w:val="00DD4BAB"/>
    <w:rsid w:val="00DD61AE"/>
    <w:rsid w:val="00DD6331"/>
    <w:rsid w:val="00DD773E"/>
    <w:rsid w:val="00DE003E"/>
    <w:rsid w:val="00DE0E42"/>
    <w:rsid w:val="00DE1662"/>
    <w:rsid w:val="00DE1D93"/>
    <w:rsid w:val="00DE2238"/>
    <w:rsid w:val="00DE2B0A"/>
    <w:rsid w:val="00DE2FFC"/>
    <w:rsid w:val="00DE3215"/>
    <w:rsid w:val="00DE3B79"/>
    <w:rsid w:val="00DE3BEC"/>
    <w:rsid w:val="00DE43BE"/>
    <w:rsid w:val="00DE4E30"/>
    <w:rsid w:val="00DE548A"/>
    <w:rsid w:val="00DE6284"/>
    <w:rsid w:val="00DE68F6"/>
    <w:rsid w:val="00DF06BC"/>
    <w:rsid w:val="00DF06F3"/>
    <w:rsid w:val="00DF08B2"/>
    <w:rsid w:val="00DF0ED2"/>
    <w:rsid w:val="00DF0F3D"/>
    <w:rsid w:val="00DF1BCE"/>
    <w:rsid w:val="00DF1E04"/>
    <w:rsid w:val="00DF267F"/>
    <w:rsid w:val="00DF3440"/>
    <w:rsid w:val="00DF41F8"/>
    <w:rsid w:val="00DF55DB"/>
    <w:rsid w:val="00DF6448"/>
    <w:rsid w:val="00DF7716"/>
    <w:rsid w:val="00DF7795"/>
    <w:rsid w:val="00E025BD"/>
    <w:rsid w:val="00E0383E"/>
    <w:rsid w:val="00E0469C"/>
    <w:rsid w:val="00E05BA3"/>
    <w:rsid w:val="00E06125"/>
    <w:rsid w:val="00E061D9"/>
    <w:rsid w:val="00E06521"/>
    <w:rsid w:val="00E0671C"/>
    <w:rsid w:val="00E0708A"/>
    <w:rsid w:val="00E07744"/>
    <w:rsid w:val="00E07919"/>
    <w:rsid w:val="00E07933"/>
    <w:rsid w:val="00E07937"/>
    <w:rsid w:val="00E07D7F"/>
    <w:rsid w:val="00E1090E"/>
    <w:rsid w:val="00E113DC"/>
    <w:rsid w:val="00E11F05"/>
    <w:rsid w:val="00E12516"/>
    <w:rsid w:val="00E129C2"/>
    <w:rsid w:val="00E136D9"/>
    <w:rsid w:val="00E14214"/>
    <w:rsid w:val="00E1455D"/>
    <w:rsid w:val="00E14D09"/>
    <w:rsid w:val="00E15AE3"/>
    <w:rsid w:val="00E1677A"/>
    <w:rsid w:val="00E16841"/>
    <w:rsid w:val="00E16E5B"/>
    <w:rsid w:val="00E17065"/>
    <w:rsid w:val="00E20432"/>
    <w:rsid w:val="00E2130A"/>
    <w:rsid w:val="00E21EF8"/>
    <w:rsid w:val="00E21F5F"/>
    <w:rsid w:val="00E221AD"/>
    <w:rsid w:val="00E22476"/>
    <w:rsid w:val="00E22E90"/>
    <w:rsid w:val="00E23AD9"/>
    <w:rsid w:val="00E23B0F"/>
    <w:rsid w:val="00E23DEC"/>
    <w:rsid w:val="00E24154"/>
    <w:rsid w:val="00E24A33"/>
    <w:rsid w:val="00E25383"/>
    <w:rsid w:val="00E264DF"/>
    <w:rsid w:val="00E26B59"/>
    <w:rsid w:val="00E26FCE"/>
    <w:rsid w:val="00E271BE"/>
    <w:rsid w:val="00E27CAE"/>
    <w:rsid w:val="00E27CD1"/>
    <w:rsid w:val="00E3147E"/>
    <w:rsid w:val="00E31622"/>
    <w:rsid w:val="00E31CCB"/>
    <w:rsid w:val="00E31D63"/>
    <w:rsid w:val="00E31F37"/>
    <w:rsid w:val="00E323F6"/>
    <w:rsid w:val="00E3245A"/>
    <w:rsid w:val="00E3348E"/>
    <w:rsid w:val="00E33918"/>
    <w:rsid w:val="00E33B49"/>
    <w:rsid w:val="00E341A4"/>
    <w:rsid w:val="00E348A1"/>
    <w:rsid w:val="00E3536D"/>
    <w:rsid w:val="00E35A0E"/>
    <w:rsid w:val="00E3705B"/>
    <w:rsid w:val="00E376F3"/>
    <w:rsid w:val="00E40668"/>
    <w:rsid w:val="00E411CD"/>
    <w:rsid w:val="00E417BC"/>
    <w:rsid w:val="00E4255B"/>
    <w:rsid w:val="00E42D31"/>
    <w:rsid w:val="00E42E58"/>
    <w:rsid w:val="00E44057"/>
    <w:rsid w:val="00E44814"/>
    <w:rsid w:val="00E44FB5"/>
    <w:rsid w:val="00E45857"/>
    <w:rsid w:val="00E46006"/>
    <w:rsid w:val="00E46014"/>
    <w:rsid w:val="00E4628D"/>
    <w:rsid w:val="00E47429"/>
    <w:rsid w:val="00E475A5"/>
    <w:rsid w:val="00E50B73"/>
    <w:rsid w:val="00E51245"/>
    <w:rsid w:val="00E52139"/>
    <w:rsid w:val="00E522DB"/>
    <w:rsid w:val="00E52591"/>
    <w:rsid w:val="00E52A9A"/>
    <w:rsid w:val="00E53271"/>
    <w:rsid w:val="00E534CC"/>
    <w:rsid w:val="00E54241"/>
    <w:rsid w:val="00E54B4D"/>
    <w:rsid w:val="00E557CD"/>
    <w:rsid w:val="00E5592E"/>
    <w:rsid w:val="00E5596D"/>
    <w:rsid w:val="00E55BDA"/>
    <w:rsid w:val="00E56484"/>
    <w:rsid w:val="00E564A9"/>
    <w:rsid w:val="00E56828"/>
    <w:rsid w:val="00E56A98"/>
    <w:rsid w:val="00E57421"/>
    <w:rsid w:val="00E57EA3"/>
    <w:rsid w:val="00E60F01"/>
    <w:rsid w:val="00E616D8"/>
    <w:rsid w:val="00E619CF"/>
    <w:rsid w:val="00E62F85"/>
    <w:rsid w:val="00E63009"/>
    <w:rsid w:val="00E63439"/>
    <w:rsid w:val="00E64366"/>
    <w:rsid w:val="00E64591"/>
    <w:rsid w:val="00E646CA"/>
    <w:rsid w:val="00E648DD"/>
    <w:rsid w:val="00E65113"/>
    <w:rsid w:val="00E661B0"/>
    <w:rsid w:val="00E66708"/>
    <w:rsid w:val="00E668B4"/>
    <w:rsid w:val="00E66A69"/>
    <w:rsid w:val="00E66E82"/>
    <w:rsid w:val="00E6734E"/>
    <w:rsid w:val="00E67A8C"/>
    <w:rsid w:val="00E702D8"/>
    <w:rsid w:val="00E70644"/>
    <w:rsid w:val="00E71AEB"/>
    <w:rsid w:val="00E726DE"/>
    <w:rsid w:val="00E72DE3"/>
    <w:rsid w:val="00E7327B"/>
    <w:rsid w:val="00E73766"/>
    <w:rsid w:val="00E738FD"/>
    <w:rsid w:val="00E739B3"/>
    <w:rsid w:val="00E73B96"/>
    <w:rsid w:val="00E73BB5"/>
    <w:rsid w:val="00E74122"/>
    <w:rsid w:val="00E75ABD"/>
    <w:rsid w:val="00E7600D"/>
    <w:rsid w:val="00E770E3"/>
    <w:rsid w:val="00E773C7"/>
    <w:rsid w:val="00E802E9"/>
    <w:rsid w:val="00E80749"/>
    <w:rsid w:val="00E81603"/>
    <w:rsid w:val="00E818B3"/>
    <w:rsid w:val="00E824B9"/>
    <w:rsid w:val="00E825E3"/>
    <w:rsid w:val="00E8277A"/>
    <w:rsid w:val="00E82F3F"/>
    <w:rsid w:val="00E8337C"/>
    <w:rsid w:val="00E84047"/>
    <w:rsid w:val="00E841D3"/>
    <w:rsid w:val="00E844F1"/>
    <w:rsid w:val="00E8538B"/>
    <w:rsid w:val="00E85988"/>
    <w:rsid w:val="00E859FF"/>
    <w:rsid w:val="00E85CA6"/>
    <w:rsid w:val="00E86D0E"/>
    <w:rsid w:val="00E871EE"/>
    <w:rsid w:val="00E87393"/>
    <w:rsid w:val="00E91AAA"/>
    <w:rsid w:val="00E91C0E"/>
    <w:rsid w:val="00E92434"/>
    <w:rsid w:val="00E92FFB"/>
    <w:rsid w:val="00E9309A"/>
    <w:rsid w:val="00E936B9"/>
    <w:rsid w:val="00E93980"/>
    <w:rsid w:val="00E93EE7"/>
    <w:rsid w:val="00E945D4"/>
    <w:rsid w:val="00E945D8"/>
    <w:rsid w:val="00E94855"/>
    <w:rsid w:val="00E95079"/>
    <w:rsid w:val="00E9580E"/>
    <w:rsid w:val="00E9589D"/>
    <w:rsid w:val="00E959CC"/>
    <w:rsid w:val="00E967F5"/>
    <w:rsid w:val="00E96C2D"/>
    <w:rsid w:val="00E96F45"/>
    <w:rsid w:val="00E9709D"/>
    <w:rsid w:val="00EA014B"/>
    <w:rsid w:val="00EA1442"/>
    <w:rsid w:val="00EA2349"/>
    <w:rsid w:val="00EA23D1"/>
    <w:rsid w:val="00EA39CC"/>
    <w:rsid w:val="00EA3D4F"/>
    <w:rsid w:val="00EA3E62"/>
    <w:rsid w:val="00EA4B69"/>
    <w:rsid w:val="00EA4CFA"/>
    <w:rsid w:val="00EA55CE"/>
    <w:rsid w:val="00EA5B22"/>
    <w:rsid w:val="00EA6829"/>
    <w:rsid w:val="00EA738B"/>
    <w:rsid w:val="00EA74BF"/>
    <w:rsid w:val="00EA7558"/>
    <w:rsid w:val="00EA7FA8"/>
    <w:rsid w:val="00EB00FE"/>
    <w:rsid w:val="00EB04EC"/>
    <w:rsid w:val="00EB05CF"/>
    <w:rsid w:val="00EB0BE1"/>
    <w:rsid w:val="00EB0FCF"/>
    <w:rsid w:val="00EB119C"/>
    <w:rsid w:val="00EB17F3"/>
    <w:rsid w:val="00EB1C0D"/>
    <w:rsid w:val="00EB1C78"/>
    <w:rsid w:val="00EB1D15"/>
    <w:rsid w:val="00EB26EE"/>
    <w:rsid w:val="00EB2DE9"/>
    <w:rsid w:val="00EB40C1"/>
    <w:rsid w:val="00EB445A"/>
    <w:rsid w:val="00EB44B1"/>
    <w:rsid w:val="00EB49F4"/>
    <w:rsid w:val="00EB4CF4"/>
    <w:rsid w:val="00EB5374"/>
    <w:rsid w:val="00EB53F7"/>
    <w:rsid w:val="00EB5F1D"/>
    <w:rsid w:val="00EB601B"/>
    <w:rsid w:val="00EB64C8"/>
    <w:rsid w:val="00EB6FBB"/>
    <w:rsid w:val="00EB7D45"/>
    <w:rsid w:val="00EC13DF"/>
    <w:rsid w:val="00EC14B6"/>
    <w:rsid w:val="00EC1AD0"/>
    <w:rsid w:val="00EC3E79"/>
    <w:rsid w:val="00EC3FD5"/>
    <w:rsid w:val="00EC4729"/>
    <w:rsid w:val="00EC5096"/>
    <w:rsid w:val="00EC5A7A"/>
    <w:rsid w:val="00EC64AB"/>
    <w:rsid w:val="00EC69B2"/>
    <w:rsid w:val="00EC787C"/>
    <w:rsid w:val="00EC7C27"/>
    <w:rsid w:val="00ED07E7"/>
    <w:rsid w:val="00ED0831"/>
    <w:rsid w:val="00ED0D65"/>
    <w:rsid w:val="00ED174B"/>
    <w:rsid w:val="00ED19D0"/>
    <w:rsid w:val="00ED1A4B"/>
    <w:rsid w:val="00ED2C72"/>
    <w:rsid w:val="00ED2E03"/>
    <w:rsid w:val="00ED3168"/>
    <w:rsid w:val="00ED37F4"/>
    <w:rsid w:val="00ED4AC6"/>
    <w:rsid w:val="00ED4EED"/>
    <w:rsid w:val="00ED5598"/>
    <w:rsid w:val="00ED60D2"/>
    <w:rsid w:val="00ED66E3"/>
    <w:rsid w:val="00ED70D6"/>
    <w:rsid w:val="00ED77CD"/>
    <w:rsid w:val="00ED7A3F"/>
    <w:rsid w:val="00EE04A8"/>
    <w:rsid w:val="00EE1A3E"/>
    <w:rsid w:val="00EE2ADA"/>
    <w:rsid w:val="00EE31D9"/>
    <w:rsid w:val="00EE4294"/>
    <w:rsid w:val="00EE49EF"/>
    <w:rsid w:val="00EE4D74"/>
    <w:rsid w:val="00EE4F12"/>
    <w:rsid w:val="00EE4F2F"/>
    <w:rsid w:val="00EE51C0"/>
    <w:rsid w:val="00EE738E"/>
    <w:rsid w:val="00EE75D2"/>
    <w:rsid w:val="00EF11D6"/>
    <w:rsid w:val="00EF1341"/>
    <w:rsid w:val="00EF1A8D"/>
    <w:rsid w:val="00EF2066"/>
    <w:rsid w:val="00EF2A68"/>
    <w:rsid w:val="00EF2B03"/>
    <w:rsid w:val="00EF2C42"/>
    <w:rsid w:val="00EF3150"/>
    <w:rsid w:val="00EF33E0"/>
    <w:rsid w:val="00EF3E95"/>
    <w:rsid w:val="00EF431C"/>
    <w:rsid w:val="00EF451B"/>
    <w:rsid w:val="00EF6475"/>
    <w:rsid w:val="00EF65DB"/>
    <w:rsid w:val="00F01009"/>
    <w:rsid w:val="00F0140B"/>
    <w:rsid w:val="00F016A5"/>
    <w:rsid w:val="00F01D61"/>
    <w:rsid w:val="00F029D7"/>
    <w:rsid w:val="00F02D69"/>
    <w:rsid w:val="00F0310D"/>
    <w:rsid w:val="00F04601"/>
    <w:rsid w:val="00F05A9E"/>
    <w:rsid w:val="00F060F8"/>
    <w:rsid w:val="00F066E2"/>
    <w:rsid w:val="00F06F61"/>
    <w:rsid w:val="00F074DB"/>
    <w:rsid w:val="00F07761"/>
    <w:rsid w:val="00F07DAA"/>
    <w:rsid w:val="00F10C6B"/>
    <w:rsid w:val="00F11BCB"/>
    <w:rsid w:val="00F11E4B"/>
    <w:rsid w:val="00F11FAF"/>
    <w:rsid w:val="00F12BC0"/>
    <w:rsid w:val="00F13218"/>
    <w:rsid w:val="00F132FF"/>
    <w:rsid w:val="00F1398D"/>
    <w:rsid w:val="00F144C1"/>
    <w:rsid w:val="00F146D2"/>
    <w:rsid w:val="00F146F1"/>
    <w:rsid w:val="00F14FB3"/>
    <w:rsid w:val="00F15AB9"/>
    <w:rsid w:val="00F15CA3"/>
    <w:rsid w:val="00F15EC2"/>
    <w:rsid w:val="00F1658E"/>
    <w:rsid w:val="00F165D6"/>
    <w:rsid w:val="00F16E33"/>
    <w:rsid w:val="00F170A3"/>
    <w:rsid w:val="00F17315"/>
    <w:rsid w:val="00F1744C"/>
    <w:rsid w:val="00F17D7A"/>
    <w:rsid w:val="00F206F3"/>
    <w:rsid w:val="00F20A9A"/>
    <w:rsid w:val="00F20C43"/>
    <w:rsid w:val="00F20FE4"/>
    <w:rsid w:val="00F21AF3"/>
    <w:rsid w:val="00F220CD"/>
    <w:rsid w:val="00F23010"/>
    <w:rsid w:val="00F232AE"/>
    <w:rsid w:val="00F234FB"/>
    <w:rsid w:val="00F23628"/>
    <w:rsid w:val="00F23897"/>
    <w:rsid w:val="00F23B70"/>
    <w:rsid w:val="00F241D4"/>
    <w:rsid w:val="00F24678"/>
    <w:rsid w:val="00F25CA4"/>
    <w:rsid w:val="00F266CB"/>
    <w:rsid w:val="00F2670A"/>
    <w:rsid w:val="00F267D8"/>
    <w:rsid w:val="00F26DD3"/>
    <w:rsid w:val="00F30A11"/>
    <w:rsid w:val="00F314F3"/>
    <w:rsid w:val="00F325FB"/>
    <w:rsid w:val="00F32F30"/>
    <w:rsid w:val="00F3346D"/>
    <w:rsid w:val="00F3356F"/>
    <w:rsid w:val="00F33C7D"/>
    <w:rsid w:val="00F34A3A"/>
    <w:rsid w:val="00F35D35"/>
    <w:rsid w:val="00F3601A"/>
    <w:rsid w:val="00F364A7"/>
    <w:rsid w:val="00F369DB"/>
    <w:rsid w:val="00F36F58"/>
    <w:rsid w:val="00F370C6"/>
    <w:rsid w:val="00F3720F"/>
    <w:rsid w:val="00F3735B"/>
    <w:rsid w:val="00F40087"/>
    <w:rsid w:val="00F40204"/>
    <w:rsid w:val="00F40392"/>
    <w:rsid w:val="00F407B5"/>
    <w:rsid w:val="00F41D74"/>
    <w:rsid w:val="00F4277E"/>
    <w:rsid w:val="00F42CDC"/>
    <w:rsid w:val="00F42D2E"/>
    <w:rsid w:val="00F42DEB"/>
    <w:rsid w:val="00F43107"/>
    <w:rsid w:val="00F43925"/>
    <w:rsid w:val="00F43958"/>
    <w:rsid w:val="00F44576"/>
    <w:rsid w:val="00F45857"/>
    <w:rsid w:val="00F45B9D"/>
    <w:rsid w:val="00F461A3"/>
    <w:rsid w:val="00F468F7"/>
    <w:rsid w:val="00F47147"/>
    <w:rsid w:val="00F473A4"/>
    <w:rsid w:val="00F4779D"/>
    <w:rsid w:val="00F478FF"/>
    <w:rsid w:val="00F47E80"/>
    <w:rsid w:val="00F511C8"/>
    <w:rsid w:val="00F511E2"/>
    <w:rsid w:val="00F51733"/>
    <w:rsid w:val="00F5253D"/>
    <w:rsid w:val="00F52E94"/>
    <w:rsid w:val="00F531AF"/>
    <w:rsid w:val="00F5384A"/>
    <w:rsid w:val="00F53895"/>
    <w:rsid w:val="00F543ED"/>
    <w:rsid w:val="00F55085"/>
    <w:rsid w:val="00F562AB"/>
    <w:rsid w:val="00F56656"/>
    <w:rsid w:val="00F56DCF"/>
    <w:rsid w:val="00F5792C"/>
    <w:rsid w:val="00F57D7C"/>
    <w:rsid w:val="00F609A0"/>
    <w:rsid w:val="00F609A7"/>
    <w:rsid w:val="00F61187"/>
    <w:rsid w:val="00F62273"/>
    <w:rsid w:val="00F62B83"/>
    <w:rsid w:val="00F62EFD"/>
    <w:rsid w:val="00F62FC1"/>
    <w:rsid w:val="00F63317"/>
    <w:rsid w:val="00F63510"/>
    <w:rsid w:val="00F648A6"/>
    <w:rsid w:val="00F6591C"/>
    <w:rsid w:val="00F666A6"/>
    <w:rsid w:val="00F672D6"/>
    <w:rsid w:val="00F67783"/>
    <w:rsid w:val="00F679B5"/>
    <w:rsid w:val="00F67C90"/>
    <w:rsid w:val="00F67CE9"/>
    <w:rsid w:val="00F709EE"/>
    <w:rsid w:val="00F726D0"/>
    <w:rsid w:val="00F7299F"/>
    <w:rsid w:val="00F72AA7"/>
    <w:rsid w:val="00F732AB"/>
    <w:rsid w:val="00F74687"/>
    <w:rsid w:val="00F747B6"/>
    <w:rsid w:val="00F74864"/>
    <w:rsid w:val="00F74A91"/>
    <w:rsid w:val="00F74C4A"/>
    <w:rsid w:val="00F7538B"/>
    <w:rsid w:val="00F75750"/>
    <w:rsid w:val="00F75825"/>
    <w:rsid w:val="00F7674E"/>
    <w:rsid w:val="00F76875"/>
    <w:rsid w:val="00F77789"/>
    <w:rsid w:val="00F777EB"/>
    <w:rsid w:val="00F77BA5"/>
    <w:rsid w:val="00F77C95"/>
    <w:rsid w:val="00F80380"/>
    <w:rsid w:val="00F808D4"/>
    <w:rsid w:val="00F80F35"/>
    <w:rsid w:val="00F80F6E"/>
    <w:rsid w:val="00F818B0"/>
    <w:rsid w:val="00F81D6C"/>
    <w:rsid w:val="00F82859"/>
    <w:rsid w:val="00F82985"/>
    <w:rsid w:val="00F82A0A"/>
    <w:rsid w:val="00F82AED"/>
    <w:rsid w:val="00F82C94"/>
    <w:rsid w:val="00F82CF8"/>
    <w:rsid w:val="00F82D11"/>
    <w:rsid w:val="00F8302A"/>
    <w:rsid w:val="00F83048"/>
    <w:rsid w:val="00F83103"/>
    <w:rsid w:val="00F832F2"/>
    <w:rsid w:val="00F83A28"/>
    <w:rsid w:val="00F83B0C"/>
    <w:rsid w:val="00F83F5B"/>
    <w:rsid w:val="00F8417B"/>
    <w:rsid w:val="00F84260"/>
    <w:rsid w:val="00F85A4F"/>
    <w:rsid w:val="00F86062"/>
    <w:rsid w:val="00F87757"/>
    <w:rsid w:val="00F9087C"/>
    <w:rsid w:val="00F91380"/>
    <w:rsid w:val="00F91B11"/>
    <w:rsid w:val="00F922ED"/>
    <w:rsid w:val="00F9278C"/>
    <w:rsid w:val="00F92F5D"/>
    <w:rsid w:val="00F94326"/>
    <w:rsid w:val="00F943EC"/>
    <w:rsid w:val="00F94DFD"/>
    <w:rsid w:val="00F9569C"/>
    <w:rsid w:val="00F95AB2"/>
    <w:rsid w:val="00F9631B"/>
    <w:rsid w:val="00F9643A"/>
    <w:rsid w:val="00F96533"/>
    <w:rsid w:val="00F96754"/>
    <w:rsid w:val="00F97243"/>
    <w:rsid w:val="00F97A2E"/>
    <w:rsid w:val="00F97D6D"/>
    <w:rsid w:val="00FA1575"/>
    <w:rsid w:val="00FA1A31"/>
    <w:rsid w:val="00FA28CE"/>
    <w:rsid w:val="00FA339C"/>
    <w:rsid w:val="00FA33C9"/>
    <w:rsid w:val="00FA3573"/>
    <w:rsid w:val="00FA3F6F"/>
    <w:rsid w:val="00FA438B"/>
    <w:rsid w:val="00FA4A5F"/>
    <w:rsid w:val="00FA50D3"/>
    <w:rsid w:val="00FA571F"/>
    <w:rsid w:val="00FA590D"/>
    <w:rsid w:val="00FA5B61"/>
    <w:rsid w:val="00FA65F5"/>
    <w:rsid w:val="00FA66DE"/>
    <w:rsid w:val="00FA6A6E"/>
    <w:rsid w:val="00FA6D09"/>
    <w:rsid w:val="00FA7FFD"/>
    <w:rsid w:val="00FB008D"/>
    <w:rsid w:val="00FB08C6"/>
    <w:rsid w:val="00FB0A77"/>
    <w:rsid w:val="00FB0DFA"/>
    <w:rsid w:val="00FB10E4"/>
    <w:rsid w:val="00FB14BD"/>
    <w:rsid w:val="00FB14E2"/>
    <w:rsid w:val="00FB22D4"/>
    <w:rsid w:val="00FB237A"/>
    <w:rsid w:val="00FB2834"/>
    <w:rsid w:val="00FB2982"/>
    <w:rsid w:val="00FB2BE2"/>
    <w:rsid w:val="00FB3118"/>
    <w:rsid w:val="00FB355F"/>
    <w:rsid w:val="00FB491A"/>
    <w:rsid w:val="00FB6062"/>
    <w:rsid w:val="00FB67FF"/>
    <w:rsid w:val="00FB7025"/>
    <w:rsid w:val="00FB7106"/>
    <w:rsid w:val="00FB76D6"/>
    <w:rsid w:val="00FB7886"/>
    <w:rsid w:val="00FC0969"/>
    <w:rsid w:val="00FC0A6B"/>
    <w:rsid w:val="00FC155C"/>
    <w:rsid w:val="00FC1E72"/>
    <w:rsid w:val="00FC2462"/>
    <w:rsid w:val="00FC256C"/>
    <w:rsid w:val="00FC27F9"/>
    <w:rsid w:val="00FC29EE"/>
    <w:rsid w:val="00FC2D39"/>
    <w:rsid w:val="00FC3289"/>
    <w:rsid w:val="00FC3493"/>
    <w:rsid w:val="00FC365E"/>
    <w:rsid w:val="00FC3FC4"/>
    <w:rsid w:val="00FC48E3"/>
    <w:rsid w:val="00FC53A4"/>
    <w:rsid w:val="00FC563C"/>
    <w:rsid w:val="00FC58FA"/>
    <w:rsid w:val="00FC5BCD"/>
    <w:rsid w:val="00FC6013"/>
    <w:rsid w:val="00FC642F"/>
    <w:rsid w:val="00FD0691"/>
    <w:rsid w:val="00FD0AE6"/>
    <w:rsid w:val="00FD0B07"/>
    <w:rsid w:val="00FD16A9"/>
    <w:rsid w:val="00FD2083"/>
    <w:rsid w:val="00FD319F"/>
    <w:rsid w:val="00FD33D5"/>
    <w:rsid w:val="00FD356E"/>
    <w:rsid w:val="00FD4170"/>
    <w:rsid w:val="00FD5D0B"/>
    <w:rsid w:val="00FD64F9"/>
    <w:rsid w:val="00FD6D0F"/>
    <w:rsid w:val="00FE001D"/>
    <w:rsid w:val="00FE0240"/>
    <w:rsid w:val="00FE03AE"/>
    <w:rsid w:val="00FE0462"/>
    <w:rsid w:val="00FE0689"/>
    <w:rsid w:val="00FE098E"/>
    <w:rsid w:val="00FE0AEC"/>
    <w:rsid w:val="00FE0FA6"/>
    <w:rsid w:val="00FE11CB"/>
    <w:rsid w:val="00FE1E65"/>
    <w:rsid w:val="00FE2010"/>
    <w:rsid w:val="00FE2462"/>
    <w:rsid w:val="00FE34EE"/>
    <w:rsid w:val="00FE4681"/>
    <w:rsid w:val="00FE4694"/>
    <w:rsid w:val="00FE4C9E"/>
    <w:rsid w:val="00FE5753"/>
    <w:rsid w:val="00FE5910"/>
    <w:rsid w:val="00FE6003"/>
    <w:rsid w:val="00FE6400"/>
    <w:rsid w:val="00FE6717"/>
    <w:rsid w:val="00FE68D1"/>
    <w:rsid w:val="00FE6CE2"/>
    <w:rsid w:val="00FE7588"/>
    <w:rsid w:val="00FE7D1A"/>
    <w:rsid w:val="00FF0636"/>
    <w:rsid w:val="00FF067A"/>
    <w:rsid w:val="00FF0C03"/>
    <w:rsid w:val="00FF1225"/>
    <w:rsid w:val="00FF130F"/>
    <w:rsid w:val="00FF19D5"/>
    <w:rsid w:val="00FF1AE8"/>
    <w:rsid w:val="00FF1CF6"/>
    <w:rsid w:val="00FF2046"/>
    <w:rsid w:val="00FF20CA"/>
    <w:rsid w:val="00FF20D5"/>
    <w:rsid w:val="00FF218E"/>
    <w:rsid w:val="00FF28C5"/>
    <w:rsid w:val="00FF2FE5"/>
    <w:rsid w:val="00FF3865"/>
    <w:rsid w:val="00FF3A11"/>
    <w:rsid w:val="00FF3D80"/>
    <w:rsid w:val="00FF4BC7"/>
    <w:rsid w:val="00FF5201"/>
    <w:rsid w:val="00FF60B8"/>
    <w:rsid w:val="00FF654E"/>
    <w:rsid w:val="00FF6AB1"/>
    <w:rsid w:val="00FF70C9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D028289"/>
  <w15:docId w15:val="{89608ABF-DA22-4894-9A5C-1E8C4F56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0D77"/>
    <w:pPr>
      <w:spacing w:after="0" w:line="240" w:lineRule="auto"/>
      <w:ind w:firstLine="357"/>
      <w:jc w:val="both"/>
    </w:pPr>
    <w:rPr>
      <w:rFonts w:ascii="Times New Roman" w:eastAsia="MS Mincho" w:hAnsi="Times New Roman" w:cs="Times New Roman"/>
      <w:sz w:val="20"/>
      <w:szCs w:val="24"/>
      <w:lang w:val="en-US" w:eastAsia="ja-JP"/>
    </w:rPr>
  </w:style>
  <w:style w:type="paragraph" w:styleId="Heading1">
    <w:name w:val="heading 1"/>
    <w:basedOn w:val="Normal"/>
    <w:next w:val="NoindentNormal"/>
    <w:link w:val="Heading1Char"/>
    <w:qFormat/>
    <w:rsid w:val="004E0D77"/>
    <w:pPr>
      <w:keepNext/>
      <w:keepLines/>
      <w:numPr>
        <w:numId w:val="1"/>
      </w:numPr>
      <w:suppressAutoHyphens/>
      <w:spacing w:before="480" w:after="240"/>
      <w:jc w:val="left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indentNormal"/>
    <w:link w:val="Heading2Char"/>
    <w:qFormat/>
    <w:rsid w:val="004E0D77"/>
    <w:pPr>
      <w:keepNext/>
      <w:keepLines/>
      <w:numPr>
        <w:ilvl w:val="1"/>
        <w:numId w:val="1"/>
      </w:numPr>
      <w:suppressAutoHyphens/>
      <w:spacing w:before="240" w:after="240"/>
      <w:jc w:val="left"/>
      <w:outlineLvl w:val="1"/>
    </w:pPr>
    <w:rPr>
      <w:rFonts w:cs="Arial"/>
      <w:bCs/>
      <w:i/>
      <w:iCs/>
      <w:szCs w:val="28"/>
    </w:rPr>
  </w:style>
  <w:style w:type="paragraph" w:styleId="Heading3">
    <w:name w:val="heading 3"/>
    <w:basedOn w:val="Normal"/>
    <w:next w:val="NoindentNormal"/>
    <w:link w:val="Heading3Char"/>
    <w:qFormat/>
    <w:rsid w:val="004E0D77"/>
    <w:pPr>
      <w:keepNext/>
      <w:keepLines/>
      <w:numPr>
        <w:ilvl w:val="2"/>
        <w:numId w:val="1"/>
      </w:numPr>
      <w:suppressAutoHyphens/>
      <w:spacing w:before="240" w:after="120"/>
      <w:jc w:val="left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indentNormal"/>
    <w:link w:val="Heading4Char"/>
    <w:qFormat/>
    <w:rsid w:val="004E0D77"/>
    <w:pPr>
      <w:keepNext/>
      <w:numPr>
        <w:ilvl w:val="3"/>
        <w:numId w:val="1"/>
      </w:numPr>
      <w:suppressAutoHyphens/>
      <w:spacing w:before="120"/>
      <w:jc w:val="left"/>
      <w:outlineLvl w:val="3"/>
    </w:pPr>
    <w:rPr>
      <w:bCs/>
      <w:i/>
      <w:szCs w:val="28"/>
    </w:rPr>
  </w:style>
  <w:style w:type="paragraph" w:styleId="Heading5">
    <w:name w:val="heading 5"/>
    <w:basedOn w:val="Normal"/>
    <w:next w:val="NoindentNormal"/>
    <w:link w:val="Heading5Char"/>
    <w:qFormat/>
    <w:rsid w:val="004E0D77"/>
    <w:pPr>
      <w:numPr>
        <w:ilvl w:val="4"/>
        <w:numId w:val="1"/>
      </w:numPr>
      <w:jc w:val="left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4E0D77"/>
    <w:pPr>
      <w:numPr>
        <w:ilvl w:val="5"/>
        <w:numId w:val="1"/>
      </w:numPr>
      <w:spacing w:before="240"/>
      <w:outlineLvl w:val="5"/>
    </w:pPr>
    <w:rPr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0D77"/>
    <w:rPr>
      <w:rFonts w:ascii="Times New Roman" w:eastAsia="MS Mincho" w:hAnsi="Times New Roman" w:cs="Arial"/>
      <w:b/>
      <w:bCs/>
      <w:kern w:val="32"/>
      <w:sz w:val="20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rsid w:val="004E0D77"/>
    <w:rPr>
      <w:rFonts w:ascii="Times New Roman" w:eastAsia="MS Mincho" w:hAnsi="Times New Roman" w:cs="Arial"/>
      <w:bCs/>
      <w:i/>
      <w:iCs/>
      <w:sz w:val="20"/>
      <w:szCs w:val="28"/>
      <w:lang w:val="en-US" w:eastAsia="ja-JP"/>
    </w:rPr>
  </w:style>
  <w:style w:type="character" w:customStyle="1" w:styleId="Heading3Char">
    <w:name w:val="Heading 3 Char"/>
    <w:basedOn w:val="DefaultParagraphFont"/>
    <w:link w:val="Heading3"/>
    <w:rsid w:val="004E0D77"/>
    <w:rPr>
      <w:rFonts w:ascii="Times New Roman" w:eastAsia="MS Mincho" w:hAnsi="Times New Roman" w:cs="Arial"/>
      <w:bCs/>
      <w:i/>
      <w:sz w:val="20"/>
      <w:szCs w:val="26"/>
      <w:lang w:val="en-US" w:eastAsia="ja-JP"/>
    </w:rPr>
  </w:style>
  <w:style w:type="character" w:customStyle="1" w:styleId="Heading4Char">
    <w:name w:val="Heading 4 Char"/>
    <w:basedOn w:val="DefaultParagraphFont"/>
    <w:link w:val="Heading4"/>
    <w:rsid w:val="004E0D77"/>
    <w:rPr>
      <w:rFonts w:ascii="Times New Roman" w:eastAsia="MS Mincho" w:hAnsi="Times New Roman" w:cs="Times New Roman"/>
      <w:bCs/>
      <w:i/>
      <w:sz w:val="20"/>
      <w:szCs w:val="28"/>
      <w:lang w:val="en-US" w:eastAsia="ja-JP"/>
    </w:rPr>
  </w:style>
  <w:style w:type="character" w:customStyle="1" w:styleId="Heading5Char">
    <w:name w:val="Heading 5 Char"/>
    <w:basedOn w:val="DefaultParagraphFont"/>
    <w:link w:val="Heading5"/>
    <w:rsid w:val="004E0D77"/>
    <w:rPr>
      <w:rFonts w:ascii="Times New Roman" w:eastAsia="MS Mincho" w:hAnsi="Times New Roman" w:cs="Times New Roman"/>
      <w:bCs/>
      <w:i/>
      <w:iCs/>
      <w:sz w:val="20"/>
      <w:szCs w:val="26"/>
      <w:lang w:val="en-US" w:eastAsia="ja-JP"/>
    </w:rPr>
  </w:style>
  <w:style w:type="character" w:customStyle="1" w:styleId="Heading6Char">
    <w:name w:val="Heading 6 Char"/>
    <w:basedOn w:val="DefaultParagraphFont"/>
    <w:link w:val="Heading6"/>
    <w:rsid w:val="004E0D77"/>
    <w:rPr>
      <w:rFonts w:ascii="Times New Roman" w:eastAsia="MS Mincho" w:hAnsi="Times New Roman" w:cs="Times New Roman"/>
      <w:bCs/>
      <w:sz w:val="20"/>
      <w:lang w:val="en-US" w:eastAsia="ja-JP"/>
    </w:rPr>
  </w:style>
  <w:style w:type="paragraph" w:customStyle="1" w:styleId="NoindentNormal">
    <w:name w:val="NoindentNormal"/>
    <w:basedOn w:val="Normal"/>
    <w:next w:val="Normal"/>
    <w:rsid w:val="004E0D77"/>
    <w:pPr>
      <w:ind w:firstLine="0"/>
    </w:pPr>
  </w:style>
  <w:style w:type="paragraph" w:customStyle="1" w:styleId="Abstract">
    <w:name w:val="Abstract"/>
    <w:basedOn w:val="Normal"/>
    <w:rsid w:val="004E0D77"/>
    <w:pPr>
      <w:adjustRightInd w:val="0"/>
      <w:snapToGrid w:val="0"/>
      <w:spacing w:before="480"/>
      <w:ind w:left="851" w:right="851" w:firstLine="0"/>
    </w:pPr>
    <w:rPr>
      <w:sz w:val="16"/>
    </w:rPr>
  </w:style>
  <w:style w:type="paragraph" w:customStyle="1" w:styleId="Equation">
    <w:name w:val="Equation"/>
    <w:basedOn w:val="Normal"/>
    <w:rsid w:val="004E0D77"/>
    <w:pPr>
      <w:tabs>
        <w:tab w:val="left" w:pos="6781"/>
      </w:tabs>
      <w:spacing w:before="240" w:after="240"/>
      <w:ind w:left="454" w:firstLine="0"/>
      <w:jc w:val="left"/>
    </w:pPr>
  </w:style>
  <w:style w:type="paragraph" w:customStyle="1" w:styleId="References">
    <w:name w:val="References"/>
    <w:basedOn w:val="Normal"/>
    <w:rsid w:val="004E0D77"/>
    <w:pPr>
      <w:numPr>
        <w:numId w:val="3"/>
      </w:numPr>
      <w:tabs>
        <w:tab w:val="left" w:pos="85"/>
      </w:tabs>
    </w:pPr>
    <w:rPr>
      <w:sz w:val="16"/>
    </w:rPr>
  </w:style>
  <w:style w:type="paragraph" w:styleId="Title">
    <w:name w:val="Title"/>
    <w:basedOn w:val="Normal"/>
    <w:next w:val="Normal"/>
    <w:link w:val="TitleChar"/>
    <w:qFormat/>
    <w:rsid w:val="004E0D77"/>
    <w:pPr>
      <w:spacing w:before="480" w:after="320"/>
      <w:ind w:firstLine="0"/>
      <w:jc w:val="center"/>
    </w:pPr>
    <w:rPr>
      <w:noProof/>
      <w:kern w:val="28"/>
      <w:sz w:val="40"/>
    </w:rPr>
  </w:style>
  <w:style w:type="character" w:customStyle="1" w:styleId="TitleChar">
    <w:name w:val="Title Char"/>
    <w:basedOn w:val="DefaultParagraphFont"/>
    <w:link w:val="Title"/>
    <w:rsid w:val="004E0D77"/>
    <w:rPr>
      <w:rFonts w:ascii="Times New Roman" w:eastAsia="MS Mincho" w:hAnsi="Times New Roman" w:cs="Times New Roman"/>
      <w:noProof/>
      <w:kern w:val="28"/>
      <w:sz w:val="40"/>
      <w:szCs w:val="24"/>
      <w:lang w:val="en-US" w:eastAsia="ja-JP"/>
    </w:rPr>
  </w:style>
  <w:style w:type="paragraph" w:customStyle="1" w:styleId="Author">
    <w:name w:val="Author"/>
    <w:basedOn w:val="Normal"/>
    <w:rsid w:val="004E0D77"/>
    <w:pPr>
      <w:ind w:firstLine="0"/>
      <w:jc w:val="center"/>
    </w:pPr>
  </w:style>
  <w:style w:type="paragraph" w:customStyle="1" w:styleId="CaptionLong">
    <w:name w:val="CaptionLong"/>
    <w:basedOn w:val="Normal"/>
    <w:rsid w:val="004E0D77"/>
    <w:pPr>
      <w:spacing w:before="80" w:after="80"/>
      <w:ind w:firstLine="0"/>
    </w:pPr>
    <w:rPr>
      <w:sz w:val="16"/>
    </w:rPr>
  </w:style>
  <w:style w:type="paragraph" w:customStyle="1" w:styleId="HeadingUnn1">
    <w:name w:val="HeadingUnn1"/>
    <w:basedOn w:val="Heading1"/>
    <w:next w:val="NoindentNormal"/>
    <w:rsid w:val="004E0D77"/>
    <w:pPr>
      <w:numPr>
        <w:numId w:val="0"/>
      </w:numPr>
    </w:pPr>
    <w:rPr>
      <w:bCs w:val="0"/>
    </w:rPr>
  </w:style>
  <w:style w:type="paragraph" w:customStyle="1" w:styleId="CaptionShort">
    <w:name w:val="CaptionShort"/>
    <w:basedOn w:val="Normal"/>
    <w:rsid w:val="004E0D77"/>
    <w:pPr>
      <w:spacing w:before="80" w:after="80"/>
      <w:ind w:firstLine="0"/>
      <w:jc w:val="center"/>
    </w:pPr>
    <w:rPr>
      <w:sz w:val="16"/>
    </w:rPr>
  </w:style>
  <w:style w:type="paragraph" w:customStyle="1" w:styleId="Listbul">
    <w:name w:val="Listbul"/>
    <w:basedOn w:val="Normal"/>
    <w:rsid w:val="004E0D77"/>
    <w:pPr>
      <w:numPr>
        <w:numId w:val="2"/>
      </w:numPr>
    </w:pPr>
  </w:style>
  <w:style w:type="paragraph" w:customStyle="1" w:styleId="Keywords">
    <w:name w:val="Keywords"/>
    <w:basedOn w:val="Abstract"/>
    <w:next w:val="Heading1"/>
    <w:rsid w:val="004E0D77"/>
    <w:pPr>
      <w:spacing w:before="240" w:after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0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D77"/>
    <w:rPr>
      <w:rFonts w:ascii="Tahoma" w:eastAsia="MS Mincho" w:hAnsi="Tahoma" w:cs="Tahoma"/>
      <w:sz w:val="16"/>
      <w:szCs w:val="16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2D3B3E"/>
    <w:rPr>
      <w:color w:val="808080"/>
    </w:rPr>
  </w:style>
  <w:style w:type="paragraph" w:styleId="NormalWeb">
    <w:name w:val="Normal (Web)"/>
    <w:basedOn w:val="Normal"/>
    <w:uiPriority w:val="99"/>
    <w:unhideWhenUsed/>
    <w:rsid w:val="00161133"/>
    <w:pPr>
      <w:spacing w:before="100" w:beforeAutospacing="1" w:after="100" w:afterAutospacing="1"/>
      <w:ind w:firstLine="0"/>
      <w:jc w:val="left"/>
    </w:pPr>
    <w:rPr>
      <w:rFonts w:eastAsia="Times New Roman"/>
      <w:sz w:val="24"/>
      <w:lang w:val="en-AU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31F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1F4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1F45"/>
    <w:rPr>
      <w:rFonts w:ascii="Times New Roman" w:eastAsia="MS Mincho" w:hAnsi="Times New Roman" w:cs="Times New Roman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F45"/>
    <w:rPr>
      <w:rFonts w:ascii="Times New Roman" w:eastAsia="MS Mincho" w:hAnsi="Times New Roman" w:cs="Times New Roman"/>
      <w:b/>
      <w:bCs/>
      <w:sz w:val="20"/>
      <w:szCs w:val="20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AA579A"/>
    <w:rPr>
      <w:color w:val="0000FF" w:themeColor="hyperlink"/>
      <w:u w:val="single"/>
    </w:rPr>
  </w:style>
  <w:style w:type="paragraph" w:styleId="NoSpacing">
    <w:name w:val="No Spacing"/>
    <w:link w:val="NoSpacingChar"/>
    <w:uiPriority w:val="99"/>
    <w:qFormat/>
    <w:rsid w:val="00A3748E"/>
    <w:pPr>
      <w:spacing w:after="0" w:line="240" w:lineRule="auto"/>
    </w:pPr>
    <w:rPr>
      <w:rFonts w:eastAsiaTheme="minorEastAsia"/>
      <w:lang w:eastAsia="zh-CN"/>
    </w:rPr>
  </w:style>
  <w:style w:type="character" w:customStyle="1" w:styleId="NoSpacingChar">
    <w:name w:val="No Spacing Char"/>
    <w:link w:val="NoSpacing"/>
    <w:uiPriority w:val="99"/>
    <w:locked/>
    <w:rsid w:val="00A3748E"/>
    <w:rPr>
      <w:rFonts w:eastAsiaTheme="minorEastAsia"/>
      <w:lang w:eastAsia="zh-CN"/>
    </w:rPr>
  </w:style>
  <w:style w:type="paragraph" w:styleId="ListParagraph">
    <w:name w:val="List Paragraph"/>
    <w:basedOn w:val="Normal"/>
    <w:uiPriority w:val="34"/>
    <w:qFormat/>
    <w:rsid w:val="00834BB8"/>
    <w:pPr>
      <w:ind w:left="720"/>
      <w:contextualSpacing/>
    </w:pPr>
  </w:style>
  <w:style w:type="table" w:styleId="TableGrid">
    <w:name w:val="Table Grid"/>
    <w:basedOn w:val="TableNormal"/>
    <w:uiPriority w:val="39"/>
    <w:rsid w:val="00401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9C3F82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C3F82"/>
    <w:rPr>
      <w:rFonts w:ascii="Times New Roman" w:eastAsia="MS Mincho" w:hAnsi="Times New Roman" w:cs="Times New Roman"/>
      <w:noProof/>
      <w:sz w:val="20"/>
      <w:szCs w:val="24"/>
      <w:lang w:val="en-US" w:eastAsia="ja-JP"/>
    </w:rPr>
  </w:style>
  <w:style w:type="paragraph" w:customStyle="1" w:styleId="EndNoteBibliography">
    <w:name w:val="EndNote Bibliography"/>
    <w:basedOn w:val="Normal"/>
    <w:link w:val="EndNoteBibliographyChar"/>
    <w:rsid w:val="009C3F82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C3F82"/>
    <w:rPr>
      <w:rFonts w:ascii="Times New Roman" w:eastAsia="MS Mincho" w:hAnsi="Times New Roman" w:cs="Times New Roman"/>
      <w:noProof/>
      <w:sz w:val="20"/>
      <w:szCs w:val="24"/>
      <w:lang w:val="en-US"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0D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0F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F65"/>
    <w:rPr>
      <w:rFonts w:ascii="Times New Roman" w:eastAsia="MS Mincho" w:hAnsi="Times New Roman" w:cs="Times New Roman"/>
      <w:sz w:val="20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1C0F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F65"/>
    <w:rPr>
      <w:rFonts w:ascii="Times New Roman" w:eastAsia="MS Mincho" w:hAnsi="Times New Roman" w:cs="Times New Roman"/>
      <w:sz w:val="20"/>
      <w:szCs w:val="24"/>
      <w:lang w:val="en-US"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D9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641D1"/>
    <w:rPr>
      <w:b/>
      <w:bCs/>
    </w:rPr>
  </w:style>
  <w:style w:type="character" w:styleId="Emphasis">
    <w:name w:val="Emphasis"/>
    <w:basedOn w:val="DefaultParagraphFont"/>
    <w:uiPriority w:val="20"/>
    <w:qFormat/>
    <w:rsid w:val="004E5683"/>
    <w:rPr>
      <w:i/>
      <w:i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3FBA"/>
    <w:rPr>
      <w:color w:val="605E5C"/>
      <w:shd w:val="clear" w:color="auto" w:fill="E1DFDD"/>
    </w:rPr>
  </w:style>
  <w:style w:type="character" w:styleId="EndnoteReference">
    <w:name w:val="endnote reference"/>
    <w:basedOn w:val="DefaultParagraphFont"/>
    <w:uiPriority w:val="99"/>
    <w:semiHidden/>
    <w:unhideWhenUsed/>
    <w:rsid w:val="0017533E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E4255B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57EA3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C64EBB"/>
  </w:style>
  <w:style w:type="character" w:customStyle="1" w:styleId="bkciteavail">
    <w:name w:val="bk_cite_avail"/>
    <w:basedOn w:val="DefaultParagraphFont"/>
    <w:rsid w:val="005339AE"/>
  </w:style>
  <w:style w:type="character" w:customStyle="1" w:styleId="citation">
    <w:name w:val="citation"/>
    <w:basedOn w:val="DefaultParagraphFont"/>
    <w:rsid w:val="00E72DE3"/>
  </w:style>
  <w:style w:type="character" w:customStyle="1" w:styleId="doi">
    <w:name w:val="doi"/>
    <w:basedOn w:val="DefaultParagraphFont"/>
    <w:rsid w:val="00E72DE3"/>
  </w:style>
  <w:style w:type="character" w:customStyle="1" w:styleId="ref-journal">
    <w:name w:val="ref-journal"/>
    <w:basedOn w:val="DefaultParagraphFont"/>
    <w:rsid w:val="00610FC7"/>
    <w:rPr>
      <w:rFonts w:cs="Times New Roman"/>
    </w:rPr>
  </w:style>
  <w:style w:type="character" w:customStyle="1" w:styleId="ref-vol">
    <w:name w:val="ref-vol"/>
    <w:basedOn w:val="DefaultParagraphFont"/>
    <w:rsid w:val="00610FC7"/>
    <w:rPr>
      <w:rFonts w:cs="Times New Roman"/>
    </w:rPr>
  </w:style>
  <w:style w:type="character" w:customStyle="1" w:styleId="ref-title">
    <w:name w:val="ref-title"/>
    <w:basedOn w:val="DefaultParagraphFont"/>
    <w:rsid w:val="00BC16A3"/>
    <w:rPr>
      <w:rFonts w:cs="Times New Roman"/>
    </w:rPr>
  </w:style>
  <w:style w:type="character" w:customStyle="1" w:styleId="mixed-citation">
    <w:name w:val="mixed-citation"/>
    <w:basedOn w:val="DefaultParagraphFont"/>
    <w:rsid w:val="00BC16A3"/>
    <w:rPr>
      <w:rFonts w:cs="Times New Roman"/>
    </w:rPr>
  </w:style>
  <w:style w:type="character" w:customStyle="1" w:styleId="italic">
    <w:name w:val="italic"/>
    <w:basedOn w:val="DefaultParagraphFont"/>
    <w:rsid w:val="00887C2E"/>
    <w:rPr>
      <w:rFonts w:cs="Times New Roman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605C2C"/>
    <w:rPr>
      <w:rFonts w:cs="Times New Roman"/>
      <w:color w:val="605E5C"/>
      <w:shd w:val="clear" w:color="auto" w:fill="E1DFDD"/>
    </w:rPr>
  </w:style>
  <w:style w:type="character" w:customStyle="1" w:styleId="author0">
    <w:name w:val="author"/>
    <w:basedOn w:val="DefaultParagraphFont"/>
    <w:rsid w:val="00605C2C"/>
    <w:rPr>
      <w:rFonts w:cs="Times New Roman"/>
    </w:rPr>
  </w:style>
  <w:style w:type="character" w:customStyle="1" w:styleId="articletitle">
    <w:name w:val="articletitle"/>
    <w:basedOn w:val="DefaultParagraphFont"/>
    <w:rsid w:val="00605C2C"/>
    <w:rPr>
      <w:rFonts w:cs="Times New Roman"/>
    </w:rPr>
  </w:style>
  <w:style w:type="character" w:customStyle="1" w:styleId="pubyear">
    <w:name w:val="pubyear"/>
    <w:basedOn w:val="DefaultParagraphFont"/>
    <w:rsid w:val="00605C2C"/>
    <w:rPr>
      <w:rFonts w:cs="Times New Roman"/>
    </w:rPr>
  </w:style>
  <w:style w:type="character" w:customStyle="1" w:styleId="adjust-article-svg-size">
    <w:name w:val="adjust-article-svg-size"/>
    <w:basedOn w:val="DefaultParagraphFont"/>
    <w:rsid w:val="00605C2C"/>
    <w:rPr>
      <w:rFonts w:cs="Times New Roman"/>
    </w:rPr>
  </w:style>
  <w:style w:type="character" w:customStyle="1" w:styleId="ff5">
    <w:name w:val="ff5"/>
    <w:basedOn w:val="DefaultParagraphFont"/>
    <w:rsid w:val="00605C2C"/>
    <w:rPr>
      <w:rFonts w:cs="Times New Roman"/>
    </w:rPr>
  </w:style>
  <w:style w:type="character" w:customStyle="1" w:styleId="ws37a">
    <w:name w:val="ws37a"/>
    <w:basedOn w:val="DefaultParagraphFont"/>
    <w:rsid w:val="00605C2C"/>
    <w:rPr>
      <w:rFonts w:cs="Times New Roman"/>
    </w:rPr>
  </w:style>
  <w:style w:type="character" w:customStyle="1" w:styleId="fc2">
    <w:name w:val="fc2"/>
    <w:basedOn w:val="DefaultParagraphFont"/>
    <w:rsid w:val="00605C2C"/>
    <w:rPr>
      <w:rFonts w:cs="Times New Roman"/>
    </w:rPr>
  </w:style>
  <w:style w:type="paragraph" w:customStyle="1" w:styleId="Default">
    <w:name w:val="Default"/>
    <w:rsid w:val="00455C5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gd">
    <w:name w:val="gd"/>
    <w:basedOn w:val="DefaultParagraphFont"/>
    <w:rsid w:val="00705B9C"/>
  </w:style>
  <w:style w:type="character" w:customStyle="1" w:styleId="go">
    <w:name w:val="go"/>
    <w:basedOn w:val="DefaultParagraphFont"/>
    <w:rsid w:val="00705B9C"/>
  </w:style>
  <w:style w:type="character" w:customStyle="1" w:styleId="UnresolvedMention6">
    <w:name w:val="Unresolved Mention6"/>
    <w:basedOn w:val="DefaultParagraphFont"/>
    <w:uiPriority w:val="99"/>
    <w:semiHidden/>
    <w:unhideWhenUsed/>
    <w:rsid w:val="00D0099E"/>
    <w:rPr>
      <w:color w:val="605E5C"/>
      <w:shd w:val="clear" w:color="auto" w:fill="E1DFDD"/>
    </w:rPr>
  </w:style>
  <w:style w:type="character" w:customStyle="1" w:styleId="orcid-id-https2">
    <w:name w:val="orcid-id-https2"/>
    <w:basedOn w:val="DefaultParagraphFont"/>
    <w:rsid w:val="00F94DFD"/>
    <w:rPr>
      <w:sz w:val="18"/>
      <w:szCs w:val="18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D772D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F6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93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774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4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36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760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owalski@krebsgesellschaft.de" TargetMode="External"/><Relationship Id="rId18" Type="http://schemas.openxmlformats.org/officeDocument/2006/relationships/image" Target="media/image1.gif"/><Relationship Id="rId26" Type="http://schemas.openxmlformats.org/officeDocument/2006/relationships/hyperlink" Target="https://orcid.org/0000-0003-0462-9044" TargetMode="External"/><Relationship Id="rId39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C.L.foster@soton.ac.uk" TargetMode="External"/><Relationship Id="rId34" Type="http://schemas.openxmlformats.org/officeDocument/2006/relationships/hyperlink" Target="mailto:igraham@ohri.ca" TargetMode="External"/><Relationship Id="rId42" Type="http://schemas.openxmlformats.org/officeDocument/2006/relationships/hyperlink" Target="https://www2.tri-kobe.org/nccn/guideline/urological/english/prostate.pdf" TargetMode="External"/><Relationship Id="rId47" Type="http://schemas.openxmlformats.org/officeDocument/2006/relationships/hyperlink" Target="https://ichom.org/files/medical-conditions/localized-prostate-cancer/localized-prostate-cancer-reference-guide.pdf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rcid.org/0000-0003-0462-9044" TargetMode="External"/><Relationship Id="rId17" Type="http://schemas.openxmlformats.org/officeDocument/2006/relationships/hyperlink" Target="mailto:Apont@imim.es" TargetMode="External"/><Relationship Id="rId25" Type="http://schemas.openxmlformats.org/officeDocument/2006/relationships/hyperlink" Target="mailto:s.dieng@onkozert.de" TargetMode="External"/><Relationship Id="rId33" Type="http://schemas.openxmlformats.org/officeDocument/2006/relationships/hyperlink" Target="https://orcid.org/0000-0003-0462-9044" TargetMode="External"/><Relationship Id="rId38" Type="http://schemas.openxmlformats.org/officeDocument/2006/relationships/header" Target="header2.xml"/><Relationship Id="rId46" Type="http://schemas.openxmlformats.org/officeDocument/2006/relationships/hyperlink" Target="https://www.nice.org.uk/guidance/indevelopment/gid-ng10057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issaNguyen@mednet.ucla.edu" TargetMode="External"/><Relationship Id="rId20" Type="http://schemas.openxmlformats.org/officeDocument/2006/relationships/hyperlink" Target="https://orcid.org/0000-0003-0462-9044" TargetMode="External"/><Relationship Id="rId29" Type="http://schemas.openxmlformats.org/officeDocument/2006/relationships/hyperlink" Target="mailto:stevenleung@surgery.cuhk.edu.hk" TargetMode="External"/><Relationship Id="rId41" Type="http://schemas.openxmlformats.org/officeDocument/2006/relationships/hyperlink" Target="https://www2.tri-kobe.org/nccn/guideline/archive/urological2016-2017/english/prostat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nny.sampurno@moansh.edu" TargetMode="External"/><Relationship Id="rId24" Type="http://schemas.openxmlformats.org/officeDocument/2006/relationships/hyperlink" Target="mailto:ogarin@imim.es" TargetMode="External"/><Relationship Id="rId32" Type="http://schemas.openxmlformats.org/officeDocument/2006/relationships/hyperlink" Target="mailto:caroline.moore@ucl.ac.uk" TargetMode="External"/><Relationship Id="rId37" Type="http://schemas.openxmlformats.org/officeDocument/2006/relationships/hyperlink" Target="mailto:Nathan.papa@monash.edu" TargetMode="External"/><Relationship Id="rId40" Type="http://schemas.openxmlformats.org/officeDocument/2006/relationships/hyperlink" Target="https://gdpr-info.eu/art-4-gdpr/" TargetMode="External"/><Relationship Id="rId45" Type="http://schemas.openxmlformats.org/officeDocument/2006/relationships/hyperlink" Target="file:///\\ad.monash.edu\home\User067\fannys\Desktop\Usability%20Testing\CRV%20Data%20Submission\Other\Process%20paper\SUBMISSION\1.%20JAMIA\RESUBMISSION%201\www.uis.unesco.org\Education\Documents\isced-2011-e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rcid.org/0000-0003-0462-9044" TargetMode="External"/><Relationship Id="rId23" Type="http://schemas.openxmlformats.org/officeDocument/2006/relationships/hyperlink" Target="mailto:g-feick@gmx.de" TargetMode="External"/><Relationship Id="rId28" Type="http://schemas.openxmlformats.org/officeDocument/2006/relationships/hyperlink" Target="mailto:sferrant@med.umich.edu" TargetMode="External"/><Relationship Id="rId36" Type="http://schemas.openxmlformats.org/officeDocument/2006/relationships/hyperlink" Target="mailto:MLitwin@mednet.ucla.edu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orcid.org/" TargetMode="External"/><Relationship Id="rId19" Type="http://schemas.openxmlformats.org/officeDocument/2006/relationships/hyperlink" Target="mailto:ngcf@surgery.cuhk.edu.hk" TargetMode="External"/><Relationship Id="rId31" Type="http://schemas.openxmlformats.org/officeDocument/2006/relationships/hyperlink" Target="mailto:paul@movember.com" TargetMode="External"/><Relationship Id="rId44" Type="http://schemas.openxmlformats.org/officeDocument/2006/relationships/hyperlink" Target="https://www.cdc.gov/cancer/uscs/public-use/pdf/npcr-seer-public-use-database-data-dictionary-2001-2014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SConnor@mednet.ucla.edu" TargetMode="External"/><Relationship Id="rId22" Type="http://schemas.openxmlformats.org/officeDocument/2006/relationships/hyperlink" Target="https://orcid.org/0000-0003-0462-9044" TargetMode="External"/><Relationship Id="rId27" Type="http://schemas.openxmlformats.org/officeDocument/2006/relationships/hyperlink" Target="mailto:silvi.brglevska@movember.com" TargetMode="External"/><Relationship Id="rId30" Type="http://schemas.openxmlformats.org/officeDocument/2006/relationships/hyperlink" Target="https://orcid.org/0000-0003-0462-9044" TargetMode="External"/><Relationship Id="rId35" Type="http://schemas.openxmlformats.org/officeDocument/2006/relationships/hyperlink" Target="mailto:jeremy.millar@monash.edu" TargetMode="External"/><Relationship Id="rId43" Type="http://schemas.openxmlformats.org/officeDocument/2006/relationships/hyperlink" Target="https://doi.org/10.1007/s11113-007-9062-5" TargetMode="External"/><Relationship Id="rId48" Type="http://schemas.openxmlformats.org/officeDocument/2006/relationships/hyperlink" Target="https://www.cdc.gov/cancer/uscs/public-use/pdf/npcr-seer-public-use-database-data-dictionary-2001-2014.pdf" TargetMode="External"/><Relationship Id="rId8" Type="http://schemas.openxmlformats.org/officeDocument/2006/relationships/hyperlink" Target="mailto:fanny.sampurno@monas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FE460-C583-485F-B836-9F387AC5C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15</Pages>
  <Words>6121</Words>
  <Characters>34891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Amelia Lundstrom</dc:creator>
  <cp:lastModifiedBy>Fanny Sampurno</cp:lastModifiedBy>
  <cp:revision>6</cp:revision>
  <dcterms:created xsi:type="dcterms:W3CDTF">2021-12-01T04:18:00Z</dcterms:created>
  <dcterms:modified xsi:type="dcterms:W3CDTF">2021-12-01T04:49:00Z</dcterms:modified>
</cp:coreProperties>
</file>