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5D78F" w14:textId="765D46AC" w:rsidR="00660EA9" w:rsidRDefault="00660EA9" w:rsidP="00660EA9">
      <w:pPr>
        <w:jc w:val="center"/>
        <w:rPr>
          <w:b/>
          <w:sz w:val="36"/>
        </w:rPr>
      </w:pPr>
      <w:r>
        <w:rPr>
          <w:b/>
          <w:sz w:val="36"/>
        </w:rPr>
        <w:t>Holographically</w:t>
      </w:r>
      <w:r w:rsidRPr="007462B5">
        <w:rPr>
          <w:b/>
          <w:sz w:val="36"/>
        </w:rPr>
        <w:t xml:space="preserve"> </w:t>
      </w:r>
      <w:r>
        <w:rPr>
          <w:b/>
          <w:sz w:val="36"/>
        </w:rPr>
        <w:t>fabricated</w:t>
      </w:r>
      <w:r w:rsidRPr="007462B5">
        <w:rPr>
          <w:b/>
          <w:sz w:val="36"/>
        </w:rPr>
        <w:t xml:space="preserve"> </w:t>
      </w:r>
      <w:r>
        <w:rPr>
          <w:b/>
          <w:sz w:val="36"/>
        </w:rPr>
        <w:t xml:space="preserve">blazed </w:t>
      </w:r>
      <w:r w:rsidR="00F866E4">
        <w:rPr>
          <w:b/>
          <w:sz w:val="36"/>
        </w:rPr>
        <w:t xml:space="preserve">chirped </w:t>
      </w:r>
      <w:r>
        <w:rPr>
          <w:b/>
          <w:sz w:val="36"/>
        </w:rPr>
        <w:t>gratings for out-of-plane</w:t>
      </w:r>
      <w:r w:rsidR="00F866E4" w:rsidRPr="00F866E4">
        <w:rPr>
          <w:b/>
          <w:sz w:val="36"/>
        </w:rPr>
        <w:t xml:space="preserve"> </w:t>
      </w:r>
      <w:r w:rsidR="00F866E4">
        <w:rPr>
          <w:b/>
          <w:sz w:val="36"/>
        </w:rPr>
        <w:t>integrated</w:t>
      </w:r>
      <w:r>
        <w:rPr>
          <w:b/>
          <w:sz w:val="36"/>
        </w:rPr>
        <w:t xml:space="preserve"> </w:t>
      </w:r>
      <w:r w:rsidR="00F866E4">
        <w:rPr>
          <w:b/>
          <w:sz w:val="36"/>
        </w:rPr>
        <w:t xml:space="preserve">beam </w:t>
      </w:r>
      <w:r w:rsidR="00413E23">
        <w:rPr>
          <w:b/>
          <w:sz w:val="36"/>
        </w:rPr>
        <w:t xml:space="preserve">focusing </w:t>
      </w:r>
    </w:p>
    <w:p w14:paraId="020B8423" w14:textId="77777777" w:rsidR="00660EA9" w:rsidRDefault="00660EA9" w:rsidP="00660EA9">
      <w:pPr>
        <w:jc w:val="center"/>
        <w:rPr>
          <w:b/>
          <w:sz w:val="22"/>
        </w:rPr>
      </w:pPr>
    </w:p>
    <w:p w14:paraId="0ED8D782" w14:textId="2E88B1B0" w:rsidR="00660EA9" w:rsidRDefault="00660EA9" w:rsidP="00660EA9">
      <w:pPr>
        <w:pStyle w:val="MCAuthor"/>
      </w:pPr>
      <w:r w:rsidRPr="007462B5">
        <w:t xml:space="preserve"> Q. Salman Ahmed, James W. Field, Paul C. Gow, Christopher Holmes, Dong-Woo Ko, Peter </w:t>
      </w:r>
      <w:proofErr w:type="spellStart"/>
      <w:r w:rsidRPr="007462B5">
        <w:t>Horak</w:t>
      </w:r>
      <w:proofErr w:type="spellEnd"/>
      <w:r w:rsidRPr="007462B5">
        <w:t xml:space="preserve">, Corin </w:t>
      </w:r>
      <w:r>
        <w:t xml:space="preserve">B.E. </w:t>
      </w:r>
      <w:r w:rsidRPr="007462B5">
        <w:t>Gawith, Peter G.R. Smith, and James C. Gates</w:t>
      </w:r>
    </w:p>
    <w:p w14:paraId="2FD050D3" w14:textId="77777777" w:rsidR="00660EA9" w:rsidRDefault="00660EA9" w:rsidP="00660EA9">
      <w:pPr>
        <w:pStyle w:val="MCAuthorAffiliation"/>
        <w:rPr>
          <w:rFonts w:ascii="Times New Roman" w:hAnsi="Times New Roman"/>
        </w:rPr>
      </w:pPr>
      <w:r w:rsidRPr="007462B5">
        <w:t xml:space="preserve"> </w:t>
      </w:r>
      <w:r w:rsidRPr="007462B5">
        <w:rPr>
          <w:rFonts w:ascii="Times New Roman" w:hAnsi="Times New Roman"/>
        </w:rPr>
        <w:t>Optoelectronics Research Centre, University of Southampton, Southampton, SO17 1BJ, UK</w:t>
      </w:r>
    </w:p>
    <w:p w14:paraId="65B97AC7" w14:textId="77777777" w:rsidR="00660EA9" w:rsidRDefault="00660EA9" w:rsidP="00660EA9">
      <w:pPr>
        <w:pStyle w:val="MCAuthorAffiliation"/>
        <w:rPr>
          <w:rFonts w:ascii="Times New Roman" w:hAnsi="Times New Roman"/>
        </w:rPr>
      </w:pPr>
      <w:r w:rsidRPr="007462B5">
        <w:t xml:space="preserve"> </w:t>
      </w:r>
      <w:r w:rsidRPr="007462B5">
        <w:rPr>
          <w:rFonts w:ascii="Times New Roman" w:hAnsi="Times New Roman"/>
        </w:rPr>
        <w:t>qazi.salman.ahmed@soton.ac.uk</w:t>
      </w:r>
    </w:p>
    <w:p w14:paraId="17A8131D" w14:textId="77777777" w:rsidR="00660EA9" w:rsidRDefault="00660EA9" w:rsidP="00660EA9"/>
    <w:p w14:paraId="25F20BD0" w14:textId="2B946E90" w:rsidR="00660EA9" w:rsidRDefault="00660EA9" w:rsidP="00660EA9">
      <w:pPr>
        <w:pStyle w:val="MCAbstract"/>
      </w:pPr>
      <w:r>
        <w:rPr>
          <w:b/>
        </w:rPr>
        <w:t xml:space="preserve">Abstract: </w:t>
      </w:r>
      <w:r>
        <w:t xml:space="preserve">We </w:t>
      </w:r>
      <w:r w:rsidR="00CF04A2">
        <w:t>demonstrate</w:t>
      </w:r>
      <w:r>
        <w:t xml:space="preserve"> out-of-plane </w:t>
      </w:r>
      <w:r w:rsidR="00DD69EE">
        <w:t>coupling of large (mm scale)</w:t>
      </w:r>
      <w:r w:rsidR="002472A4">
        <w:t xml:space="preserve"> </w:t>
      </w:r>
      <w:r w:rsidR="00FE639C">
        <w:t xml:space="preserve">and small </w:t>
      </w:r>
      <w:r w:rsidR="002472A4">
        <w:t>(</w:t>
      </w:r>
      <w:r w:rsidR="00FE639C">
        <w:t>focusing</w:t>
      </w:r>
      <w:r w:rsidR="002472A4">
        <w:t>)</w:t>
      </w:r>
      <w:r w:rsidR="00FE639C">
        <w:t xml:space="preserve"> beams</w:t>
      </w:r>
      <w:r w:rsidR="00DD69EE">
        <w:t xml:space="preserve"> </w:t>
      </w:r>
      <w:r>
        <w:t xml:space="preserve">using holographically fabricated blazed-chirped gratings in doped silica at </w:t>
      </w:r>
      <w:r w:rsidR="0074425B">
        <w:t xml:space="preserve">a </w:t>
      </w:r>
      <w:r w:rsidRPr="007462B5">
        <w:t>45</w:t>
      </w:r>
      <w:r w:rsidRPr="00DD0B89">
        <w:t>°</w:t>
      </w:r>
      <w:r>
        <w:t xml:space="preserve"> angle</w:t>
      </w:r>
      <w:r w:rsidR="00DD69EE">
        <w:t xml:space="preserve"> via a prism coupling mechanism</w:t>
      </w:r>
      <w:r>
        <w:t>.</w:t>
      </w:r>
      <w:r w:rsidR="0074425B">
        <w:t xml:space="preserve"> </w:t>
      </w:r>
    </w:p>
    <w:p w14:paraId="51BC00F4" w14:textId="77777777" w:rsidR="00660EA9" w:rsidRDefault="00660EA9" w:rsidP="00660EA9">
      <w:pPr>
        <w:pStyle w:val="MCSectionHead"/>
        <w:spacing w:before="0"/>
      </w:pPr>
    </w:p>
    <w:p w14:paraId="347D7B0A" w14:textId="77777777" w:rsidR="00660EA9" w:rsidRPr="00D6193C" w:rsidRDefault="00660EA9" w:rsidP="00660EA9">
      <w:pPr>
        <w:pStyle w:val="MCSectionHead"/>
        <w:spacing w:before="0"/>
        <w:jc w:val="left"/>
      </w:pPr>
      <w:r>
        <w:t>1</w:t>
      </w:r>
      <w:r w:rsidRPr="00D6193C">
        <w:t xml:space="preserve">. </w:t>
      </w:r>
      <w:r>
        <w:t>Introduction</w:t>
      </w:r>
    </w:p>
    <w:p w14:paraId="4CE605C6" w14:textId="3704C5A4" w:rsidR="00660EA9" w:rsidRDefault="00660EA9" w:rsidP="00660EA9">
      <w:pPr>
        <w:tabs>
          <w:tab w:val="left" w:pos="619"/>
        </w:tabs>
        <w:spacing w:before="205"/>
        <w:ind w:left="120"/>
        <w:jc w:val="both"/>
      </w:pPr>
      <w:r w:rsidRPr="00620F44">
        <w:t xml:space="preserve">In integrated optics, </w:t>
      </w:r>
      <w:r w:rsidRPr="00453556">
        <w:t>e</w:t>
      </w:r>
      <w:r>
        <w:t>tched grating</w:t>
      </w:r>
      <w:r w:rsidRPr="00620F44">
        <w:t xml:space="preserve"> couplers are </w:t>
      </w:r>
      <w:r>
        <w:t>conventionally</w:t>
      </w:r>
      <w:r w:rsidRPr="00620F44">
        <w:t xml:space="preserve"> used to provide free space beams and interact with optical systems [1]. However,</w:t>
      </w:r>
      <w:r>
        <w:t xml:space="preserve"> it</w:t>
      </w:r>
      <w:r w:rsidR="0074425B">
        <w:t xml:space="preserve"> i</w:t>
      </w:r>
      <w:r>
        <w:t>s typically challenging to achieve high fabrication accurac</w:t>
      </w:r>
      <w:r w:rsidR="007532BA">
        <w:t>ies</w:t>
      </w:r>
      <w:r>
        <w:t xml:space="preserve"> in etched grating components </w:t>
      </w:r>
      <w:r w:rsidRPr="00620F44">
        <w:t>[2].</w:t>
      </w:r>
      <w:r w:rsidR="0074425B">
        <w:t xml:space="preserve"> </w:t>
      </w:r>
      <w:r w:rsidR="00F866E4" w:rsidRPr="00F866E4">
        <w:t xml:space="preserve">Etched lithographic waveguides </w:t>
      </w:r>
      <w:r w:rsidR="009A126B">
        <w:t xml:space="preserve">and </w:t>
      </w:r>
      <w:r w:rsidR="00243A0B">
        <w:t>gratings possess</w:t>
      </w:r>
      <w:r w:rsidR="00F866E4" w:rsidRPr="00F866E4">
        <w:t xml:space="preserve"> </w:t>
      </w:r>
      <w:r w:rsidR="004246EC">
        <w:t>small-scale</w:t>
      </w:r>
      <w:r w:rsidR="00F866E4" w:rsidRPr="00F866E4">
        <w:t xml:space="preserve"> </w:t>
      </w:r>
      <w:r w:rsidR="004246EC">
        <w:t>imperfections</w:t>
      </w:r>
      <w:r w:rsidR="004B1989">
        <w:t>,</w:t>
      </w:r>
      <w:r w:rsidR="00F866E4" w:rsidRPr="00F866E4">
        <w:t xml:space="preserve"> </w:t>
      </w:r>
      <w:r w:rsidR="00881BA7">
        <w:t xml:space="preserve">often </w:t>
      </w:r>
      <w:r w:rsidR="00AD030C">
        <w:t>ex</w:t>
      </w:r>
      <w:r w:rsidR="00881BA7">
        <w:t>acerba</w:t>
      </w:r>
      <w:r w:rsidR="00AD030C">
        <w:t xml:space="preserve">ted </w:t>
      </w:r>
      <w:r w:rsidR="00881BA7">
        <w:t xml:space="preserve">by </w:t>
      </w:r>
      <w:r w:rsidR="00F866E4" w:rsidRPr="00F866E4">
        <w:t>the high index contrast of these devices</w:t>
      </w:r>
      <w:r w:rsidR="00243A0B">
        <w:t>,</w:t>
      </w:r>
      <w:r w:rsidR="00F866E4" w:rsidRPr="00F866E4">
        <w:t xml:space="preserve"> these can lead to effective index variations </w:t>
      </w:r>
      <w:r w:rsidR="0075684C">
        <w:t>which</w:t>
      </w:r>
      <w:r w:rsidR="0075684C" w:rsidRPr="00F866E4">
        <w:t xml:space="preserve"> </w:t>
      </w:r>
      <w:r w:rsidR="00F866E4" w:rsidRPr="00F866E4">
        <w:t xml:space="preserve">result in phase errors across fabricated devices. These </w:t>
      </w:r>
      <w:r w:rsidR="000C08D0">
        <w:t xml:space="preserve">typically </w:t>
      </w:r>
      <w:r w:rsidR="00F866E4" w:rsidRPr="00F866E4">
        <w:t xml:space="preserve">restrict the size of successful devices to </w:t>
      </w:r>
      <w:r w:rsidR="00522161">
        <w:t>a sub-millimeter length</w:t>
      </w:r>
      <w:r w:rsidR="00F866E4" w:rsidRPr="00F866E4">
        <w:t>.</w:t>
      </w:r>
      <w:r>
        <w:t xml:space="preserve"> </w:t>
      </w:r>
      <w:r w:rsidR="00522161">
        <w:t>T</w:t>
      </w:r>
      <w:r>
        <w:t xml:space="preserve">o avoid this limitation, </w:t>
      </w:r>
      <w:r w:rsidR="00144F25">
        <w:t xml:space="preserve">here </w:t>
      </w:r>
      <w:r>
        <w:t xml:space="preserve">we </w:t>
      </w:r>
      <w:r w:rsidR="00704823">
        <w:t xml:space="preserve">use </w:t>
      </w:r>
      <w:r w:rsidR="0074425B">
        <w:t xml:space="preserve">a </w:t>
      </w:r>
      <w:r>
        <w:t>holographic UV interferometer to define blazed-chirped gratings at 45</w:t>
      </w:r>
      <w:r w:rsidRPr="005A7948">
        <w:t xml:space="preserve">° </w:t>
      </w:r>
      <w:r>
        <w:t>inside the photosensitive core of silica to focus the beam coupling</w:t>
      </w:r>
      <w:r w:rsidR="0075684C">
        <w:t xml:space="preserve"> </w:t>
      </w:r>
      <w:r>
        <w:t>out of the core layer</w:t>
      </w:r>
      <w:r w:rsidR="00A57A25">
        <w:t>;</w:t>
      </w:r>
      <w:r>
        <w:t xml:space="preserve"> schematically shown in Fig. 1(a).</w:t>
      </w:r>
      <w:r w:rsidR="007532BA">
        <w:t xml:space="preserve"> A prism coupling approach was used to interfere </w:t>
      </w:r>
      <w:r w:rsidR="00144F25">
        <w:t xml:space="preserve">two </w:t>
      </w:r>
      <w:r w:rsidR="007532BA">
        <w:t>UV beams at 45</w:t>
      </w:r>
      <w:r w:rsidR="007532BA" w:rsidRPr="005A7948">
        <w:t>°</w:t>
      </w:r>
      <w:r w:rsidR="007532BA">
        <w:t xml:space="preserve"> angle inside the core layer</w:t>
      </w:r>
      <w:r w:rsidR="001562D6">
        <w:t xml:space="preserve"> </w:t>
      </w:r>
      <w:r w:rsidR="00F866E4">
        <w:t>[</w:t>
      </w:r>
      <w:r w:rsidR="00C41EC0">
        <w:t>3</w:t>
      </w:r>
      <w:r w:rsidR="00F866E4">
        <w:t>]</w:t>
      </w:r>
      <w:r w:rsidR="00C41EC0">
        <w:t>.</w:t>
      </w:r>
      <w:r w:rsidR="007532BA">
        <w:t xml:space="preserve"> </w:t>
      </w:r>
      <w:r w:rsidR="00BB6ED2">
        <w:t>O</w:t>
      </w:r>
      <w:r>
        <w:t xml:space="preserve">ur writing technique </w:t>
      </w:r>
      <w:r w:rsidRPr="007462B5">
        <w:t>relies on a precision air-bearing stage system (Aerotech</w:t>
      </w:r>
      <w:r w:rsidR="00BB6ED2">
        <w:t xml:space="preserve"> ABL9000</w:t>
      </w:r>
      <w:r w:rsidRPr="007462B5">
        <w:t xml:space="preserve">) to </w:t>
      </w:r>
      <w:r>
        <w:t>fabricate gratings and channel waveguides</w:t>
      </w:r>
      <w:r w:rsidR="00E432A4">
        <w:t xml:space="preserve"> simultaneously</w:t>
      </w:r>
      <w:r>
        <w:t xml:space="preserve"> via phase-modulation in one of the interferometric UV beams [</w:t>
      </w:r>
      <w:r w:rsidR="00C41EC0">
        <w:t>4-5</w:t>
      </w:r>
      <w:r>
        <w:t>].</w:t>
      </w:r>
      <w:r w:rsidR="00F718DA">
        <w:t xml:space="preserve"> Using 45</w:t>
      </w:r>
      <w:r w:rsidR="00F718DA" w:rsidRPr="005A7948">
        <w:t>°</w:t>
      </w:r>
      <w:r w:rsidR="00F718DA">
        <w:t xml:space="preserve"> blazed gratings in </w:t>
      </w:r>
      <w:r w:rsidR="0074425B">
        <w:t xml:space="preserve">a </w:t>
      </w:r>
      <w:r w:rsidR="00F866E4">
        <w:t>silica</w:t>
      </w:r>
      <w:r w:rsidR="00F718DA">
        <w:t xml:space="preserve">-on-silicon platform, we </w:t>
      </w:r>
      <w:r w:rsidR="00BF41DF">
        <w:t>show the potential to</w:t>
      </w:r>
      <w:r w:rsidR="00F718DA">
        <w:t xml:space="preserve"> fabricate fiber-coupled compact devices </w:t>
      </w:r>
      <w:r w:rsidR="00206D26">
        <w:t>to deliver IR beams for</w:t>
      </w:r>
      <w:r w:rsidR="00F718DA">
        <w:t xml:space="preserve"> atoms/ion trap applications.</w:t>
      </w:r>
    </w:p>
    <w:p w14:paraId="2F786049" w14:textId="4521D44A" w:rsidR="00660EA9" w:rsidRDefault="00040BAB" w:rsidP="00660EA9">
      <w:pPr>
        <w:keepNext/>
        <w:tabs>
          <w:tab w:val="left" w:pos="619"/>
        </w:tabs>
        <w:spacing w:before="205"/>
        <w:ind w:left="120"/>
        <w:jc w:val="center"/>
      </w:pPr>
      <w:r>
        <w:rPr>
          <w:noProof/>
        </w:rPr>
        <w:drawing>
          <wp:inline distT="0" distB="0" distL="0" distR="0" wp14:anchorId="2BFF9A8C" wp14:editId="758509E0">
            <wp:extent cx="5666740" cy="178640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88" cy="180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2A4D1" w14:textId="79D68158" w:rsidR="00660EA9" w:rsidRDefault="00660EA9" w:rsidP="00660EA9">
      <w:pPr>
        <w:pStyle w:val="Caption"/>
        <w:jc w:val="center"/>
        <w:rPr>
          <w:b w:val="0"/>
          <w:bCs w:val="0"/>
          <w:sz w:val="16"/>
          <w:szCs w:val="16"/>
        </w:rPr>
      </w:pPr>
      <w:r w:rsidRPr="00BB45FE">
        <w:rPr>
          <w:b w:val="0"/>
          <w:bCs w:val="0"/>
          <w:sz w:val="16"/>
          <w:szCs w:val="16"/>
        </w:rPr>
        <w:t>Fig</w:t>
      </w:r>
      <w:r>
        <w:rPr>
          <w:b w:val="0"/>
          <w:bCs w:val="0"/>
          <w:sz w:val="16"/>
          <w:szCs w:val="16"/>
        </w:rPr>
        <w:t>.</w:t>
      </w:r>
      <w:r w:rsidRPr="00BB45FE">
        <w:rPr>
          <w:b w:val="0"/>
          <w:bCs w:val="0"/>
          <w:sz w:val="16"/>
          <w:szCs w:val="16"/>
        </w:rPr>
        <w:fldChar w:fldCharType="begin"/>
      </w:r>
      <w:r w:rsidRPr="00BB45FE">
        <w:rPr>
          <w:b w:val="0"/>
          <w:bCs w:val="0"/>
          <w:sz w:val="16"/>
          <w:szCs w:val="16"/>
        </w:rPr>
        <w:instrText xml:space="preserve"> SEQ Figure \* ARABIC </w:instrText>
      </w:r>
      <w:r w:rsidRPr="00BB45FE">
        <w:rPr>
          <w:b w:val="0"/>
          <w:bCs w:val="0"/>
          <w:sz w:val="16"/>
          <w:szCs w:val="16"/>
        </w:rPr>
        <w:fldChar w:fldCharType="separate"/>
      </w:r>
      <w:r>
        <w:rPr>
          <w:b w:val="0"/>
          <w:bCs w:val="0"/>
          <w:noProof/>
          <w:sz w:val="16"/>
          <w:szCs w:val="16"/>
        </w:rPr>
        <w:t>1</w:t>
      </w:r>
      <w:r w:rsidRPr="00BB45FE">
        <w:rPr>
          <w:b w:val="0"/>
          <w:bCs w:val="0"/>
          <w:sz w:val="16"/>
          <w:szCs w:val="16"/>
        </w:rPr>
        <w:fldChar w:fldCharType="end"/>
      </w:r>
      <w:r>
        <w:rPr>
          <w:b w:val="0"/>
          <w:bCs w:val="0"/>
          <w:sz w:val="16"/>
          <w:szCs w:val="16"/>
        </w:rPr>
        <w:t>(a) Schematic of the out-of-plane focusing beam using blazed gratings. (b) Schematic of dual</w:t>
      </w:r>
      <w:r w:rsidR="0074425B">
        <w:rPr>
          <w:b w:val="0"/>
          <w:bCs w:val="0"/>
          <w:sz w:val="16"/>
          <w:szCs w:val="16"/>
        </w:rPr>
        <w:t>-</w:t>
      </w:r>
      <w:r>
        <w:rPr>
          <w:b w:val="0"/>
          <w:bCs w:val="0"/>
          <w:sz w:val="16"/>
          <w:szCs w:val="16"/>
        </w:rPr>
        <w:t>beam interferometry inside the FHD core layer through prism coupling, water is used as index matching layer. (c) Photograph of the holographic UV writing setup to inscribe 45</w:t>
      </w:r>
      <w:r w:rsidRPr="00C329AE">
        <w:rPr>
          <w:b w:val="0"/>
          <w:bCs w:val="0"/>
          <w:color w:val="4D5156"/>
          <w:sz w:val="16"/>
          <w:szCs w:val="16"/>
          <w:shd w:val="clear" w:color="auto" w:fill="FFFFFF"/>
        </w:rPr>
        <w:t>°</w:t>
      </w:r>
      <w:r>
        <w:rPr>
          <w:b w:val="0"/>
          <w:bCs w:val="0"/>
          <w:sz w:val="16"/>
          <w:szCs w:val="16"/>
        </w:rPr>
        <w:t xml:space="preserve"> blazed gratings.</w:t>
      </w:r>
    </w:p>
    <w:p w14:paraId="3E49A6AA" w14:textId="77777777" w:rsidR="00660EA9" w:rsidRPr="00C329AE" w:rsidRDefault="00660EA9" w:rsidP="00660EA9">
      <w:pPr>
        <w:pStyle w:val="Caption"/>
        <w:rPr>
          <w:b w:val="0"/>
          <w:bCs w:val="0"/>
        </w:rPr>
      </w:pPr>
    </w:p>
    <w:p w14:paraId="2A8B9F33" w14:textId="52C15114" w:rsidR="00660EA9" w:rsidRDefault="00660EA9" w:rsidP="00660EA9">
      <w:pPr>
        <w:pStyle w:val="Caption"/>
      </w:pPr>
      <w:r>
        <w:t>2. Experimental method and results</w:t>
      </w:r>
    </w:p>
    <w:p w14:paraId="49674064" w14:textId="74A6C279" w:rsidR="00660EA9" w:rsidRPr="002472A4" w:rsidRDefault="00660EA9" w:rsidP="00660EA9">
      <w:pPr>
        <w:pStyle w:val="BodyText"/>
        <w:spacing w:line="240" w:lineRule="exact"/>
        <w:rPr>
          <w:highlight w:val="yellow"/>
        </w:rPr>
      </w:pPr>
      <w:r w:rsidRPr="007462B5">
        <w:t>Flame Hydrolysis Deposition (F</w:t>
      </w:r>
      <w:r>
        <w:t>HD) was used to deposit a 3</w:t>
      </w:r>
      <w:r w:rsidRPr="007462B5">
        <w:t>.3 µm thick core layer of B/Ge doped silica onto a 15 µm thermal oxide silicon substrate.</w:t>
      </w:r>
      <w:r>
        <w:t xml:space="preserve"> The core layer was capped by a 17.7 </w:t>
      </w:r>
      <w:r w:rsidRPr="007462B5">
        <w:t>µm</w:t>
      </w:r>
      <w:r>
        <w:t xml:space="preserve"> cladding layer of B/P doped silica. We diced the wafer into</w:t>
      </w:r>
      <w:r w:rsidRPr="007462B5">
        <w:t xml:space="preserve"> 20×10 mm chips </w:t>
      </w:r>
      <w:r w:rsidR="0075684C">
        <w:t>which were</w:t>
      </w:r>
      <w:r w:rsidR="0075684C" w:rsidRPr="007462B5">
        <w:t xml:space="preserve"> </w:t>
      </w:r>
      <w:r w:rsidRPr="007462B5">
        <w:t xml:space="preserve">loaded into </w:t>
      </w:r>
      <w:r>
        <w:t xml:space="preserve">a </w:t>
      </w:r>
      <w:proofErr w:type="gramStart"/>
      <w:r w:rsidR="007A1237" w:rsidRPr="007A1237">
        <w:t>120 bar</w:t>
      </w:r>
      <w:proofErr w:type="gramEnd"/>
      <w:r w:rsidR="007A1237" w:rsidRPr="007A1237">
        <w:t xml:space="preserve"> </w:t>
      </w:r>
      <w:r w:rsidRPr="007462B5">
        <w:t xml:space="preserve">hydrogen cell for five days. </w:t>
      </w:r>
      <w:r w:rsidR="00220D5B" w:rsidRPr="00220D5B">
        <w:t xml:space="preserve">A prism coupling scheme was used to bring the two beams of the UV writing laser into the core layer at a large angle to the chip surface normal, without the prism </w:t>
      </w:r>
      <w:r w:rsidR="00331D19">
        <w:t>the beams</w:t>
      </w:r>
      <w:r w:rsidR="00220D5B" w:rsidRPr="00220D5B">
        <w:t xml:space="preserve"> are highly attenuated due to Fresnel reflection. In addition to the prism, a few hundred micron thick layer of de-ionized water was used to refractive index match between the prism and the sample, allowing the beams to interfere in the core layer.</w:t>
      </w:r>
      <w:r w:rsidR="00220D5B">
        <w:t xml:space="preserve"> </w:t>
      </w:r>
      <w:r w:rsidRPr="007462B5">
        <w:t>Using th</w:t>
      </w:r>
      <w:r>
        <w:t>is</w:t>
      </w:r>
      <w:r w:rsidRPr="007462B5">
        <w:t xml:space="preserve"> prism </w:t>
      </w:r>
      <w:r>
        <w:t>approach</w:t>
      </w:r>
      <w:r w:rsidRPr="007462B5">
        <w:t xml:space="preserve">, we </w:t>
      </w:r>
      <w:r w:rsidR="009A2C5A">
        <w:t xml:space="preserve">have </w:t>
      </w:r>
      <w:r w:rsidRPr="007462B5">
        <w:t>fabricate</w:t>
      </w:r>
      <w:r>
        <w:t>d</w:t>
      </w:r>
      <w:r w:rsidRPr="007462B5">
        <w:t xml:space="preserve"> 45</w:t>
      </w:r>
      <w:r w:rsidRPr="00DD0B89">
        <w:t>°</w:t>
      </w:r>
      <w:r w:rsidRPr="007462B5">
        <w:t xml:space="preserve"> </w:t>
      </w:r>
      <w:r>
        <w:t>blazed</w:t>
      </w:r>
      <w:r w:rsidRPr="007462B5">
        <w:t xml:space="preserve"> gratings at a period of </w:t>
      </w:r>
      <w:r>
        <w:t>~</w:t>
      </w:r>
      <w:r w:rsidRPr="007462B5">
        <w:t>530 nm</w:t>
      </w:r>
      <w:r>
        <w:t xml:space="preserve"> to couple 780 nm light</w:t>
      </w:r>
      <w:r w:rsidR="00842A05">
        <w:t xml:space="preserve"> out of the chip, normal to the surface</w:t>
      </w:r>
      <w:r w:rsidRPr="007462B5">
        <w:t xml:space="preserve">. </w:t>
      </w:r>
      <w:bookmarkStart w:id="0" w:name="_Hlk89201603"/>
      <w:r w:rsidR="005E2E28">
        <w:t>By</w:t>
      </w:r>
      <w:r w:rsidR="005E2E28" w:rsidRPr="00FE639C">
        <w:t xml:space="preserve"> </w:t>
      </w:r>
      <w:r w:rsidR="00FE639C" w:rsidRPr="00FE639C">
        <w:t xml:space="preserve">applying </w:t>
      </w:r>
      <w:r w:rsidR="005E2E28">
        <w:t>a</w:t>
      </w:r>
      <w:r w:rsidR="005E2E28" w:rsidRPr="00FE639C">
        <w:t xml:space="preserve"> </w:t>
      </w:r>
      <w:r w:rsidRPr="00FE639C">
        <w:t>phase modulation in one arm of the interferometer, we fabricated blazed gratings with a chirped profile</w:t>
      </w:r>
      <w:r w:rsidR="00E34338">
        <w:t>,</w:t>
      </w:r>
      <w:r w:rsidR="00FE639C" w:rsidRPr="00FE639C">
        <w:t xml:space="preserve"> using</w:t>
      </w:r>
      <w:r w:rsidR="00E34338">
        <w:t xml:space="preserve"> a</w:t>
      </w:r>
      <w:r w:rsidR="00FE639C" w:rsidRPr="00FE639C">
        <w:t xml:space="preserve"> detuning approach to change the grating period</w:t>
      </w:r>
      <w:r w:rsidRPr="00FE639C">
        <w:t xml:space="preserve"> </w:t>
      </w:r>
      <w:r w:rsidR="00FE639C" w:rsidRPr="00FE639C">
        <w:t>and</w:t>
      </w:r>
      <w:r w:rsidRPr="00FE639C">
        <w:t xml:space="preserve"> </w:t>
      </w:r>
      <w:r w:rsidR="005E2E28">
        <w:t xml:space="preserve">to </w:t>
      </w:r>
      <w:r w:rsidRPr="00FE639C">
        <w:t xml:space="preserve">provide focusing of </w:t>
      </w:r>
      <w:r w:rsidR="005E2E28">
        <w:t xml:space="preserve">the </w:t>
      </w:r>
      <w:r w:rsidRPr="00FE639C">
        <w:t xml:space="preserve">out-coupled beam </w:t>
      </w:r>
      <w:r w:rsidRPr="00FE639C">
        <w:rPr>
          <w:szCs w:val="16"/>
        </w:rPr>
        <w:t>[</w:t>
      </w:r>
      <w:r w:rsidR="00C41EC0">
        <w:rPr>
          <w:szCs w:val="16"/>
        </w:rPr>
        <w:t>6</w:t>
      </w:r>
      <w:r w:rsidRPr="00FE639C">
        <w:rPr>
          <w:szCs w:val="16"/>
        </w:rPr>
        <w:t>]</w:t>
      </w:r>
      <w:r w:rsidRPr="00FE639C">
        <w:t>.</w:t>
      </w:r>
      <w:r>
        <w:t xml:space="preserve"> </w:t>
      </w:r>
      <w:bookmarkEnd w:id="0"/>
    </w:p>
    <w:p w14:paraId="191E2681" w14:textId="3BBEA86F" w:rsidR="00660EA9" w:rsidRDefault="00660EA9" w:rsidP="00660EA9">
      <w:pPr>
        <w:pStyle w:val="MCBody"/>
        <w:keepNext/>
        <w:jc w:val="center"/>
      </w:pPr>
    </w:p>
    <w:p w14:paraId="34B7E51A" w14:textId="28956A13" w:rsidR="00660EA9" w:rsidRDefault="000B39C7" w:rsidP="004D0A42">
      <w:pPr>
        <w:pStyle w:val="MCBodySP"/>
        <w:jc w:val="center"/>
      </w:pPr>
      <w:r>
        <w:rPr>
          <w:noProof/>
        </w:rPr>
        <w:drawing>
          <wp:inline distT="0" distB="0" distL="0" distR="0" wp14:anchorId="383D2676" wp14:editId="02FE8496">
            <wp:extent cx="4493408" cy="41275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094" cy="4142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B0C4C" w14:textId="77777777" w:rsidR="00972467" w:rsidRPr="0002398F" w:rsidRDefault="00972467" w:rsidP="004D0A42">
      <w:pPr>
        <w:pStyle w:val="MCBodySP"/>
        <w:jc w:val="center"/>
      </w:pPr>
    </w:p>
    <w:p w14:paraId="0DDCDFCE" w14:textId="37C2B3BE" w:rsidR="00660EA9" w:rsidRDefault="00660EA9" w:rsidP="00660EA9">
      <w:pPr>
        <w:pStyle w:val="Caption"/>
        <w:jc w:val="center"/>
        <w:rPr>
          <w:b w:val="0"/>
          <w:bCs w:val="0"/>
          <w:sz w:val="16"/>
          <w:szCs w:val="16"/>
        </w:rPr>
      </w:pPr>
      <w:r w:rsidRPr="00BB45FE">
        <w:rPr>
          <w:b w:val="0"/>
          <w:bCs w:val="0"/>
          <w:sz w:val="16"/>
          <w:szCs w:val="16"/>
        </w:rPr>
        <w:t>Fig</w:t>
      </w:r>
      <w:r>
        <w:rPr>
          <w:b w:val="0"/>
          <w:bCs w:val="0"/>
          <w:sz w:val="16"/>
          <w:szCs w:val="16"/>
        </w:rPr>
        <w:t>.2 (a) Photograph of fabricated chip demonstrates the out-coupling of 780 nm light from three 3-mm long uniform</w:t>
      </w:r>
      <w:r w:rsidR="009141C0">
        <w:rPr>
          <w:b w:val="0"/>
          <w:bCs w:val="0"/>
          <w:sz w:val="16"/>
          <w:szCs w:val="16"/>
        </w:rPr>
        <w:t>-</w:t>
      </w:r>
      <w:proofErr w:type="spellStart"/>
      <w:r w:rsidR="009141C0">
        <w:rPr>
          <w:b w:val="0"/>
          <w:bCs w:val="0"/>
          <w:sz w:val="16"/>
          <w:szCs w:val="16"/>
        </w:rPr>
        <w:t>apodi</w:t>
      </w:r>
      <w:r w:rsidR="00D324F2">
        <w:rPr>
          <w:b w:val="0"/>
          <w:bCs w:val="0"/>
          <w:sz w:val="16"/>
          <w:szCs w:val="16"/>
        </w:rPr>
        <w:t>z</w:t>
      </w:r>
      <w:r w:rsidR="009141C0">
        <w:rPr>
          <w:b w:val="0"/>
          <w:bCs w:val="0"/>
          <w:sz w:val="16"/>
          <w:szCs w:val="16"/>
        </w:rPr>
        <w:t>ed</w:t>
      </w:r>
      <w:proofErr w:type="spellEnd"/>
      <w:r>
        <w:rPr>
          <w:b w:val="0"/>
          <w:bCs w:val="0"/>
          <w:sz w:val="16"/>
          <w:szCs w:val="16"/>
        </w:rPr>
        <w:t xml:space="preserve"> blazed gratings holographically written with different grating periods. (b) </w:t>
      </w:r>
      <w:r w:rsidR="005E7C63">
        <w:rPr>
          <w:b w:val="0"/>
          <w:bCs w:val="0"/>
          <w:sz w:val="16"/>
          <w:szCs w:val="16"/>
        </w:rPr>
        <w:t>Closer i</w:t>
      </w:r>
      <w:r>
        <w:rPr>
          <w:b w:val="0"/>
          <w:bCs w:val="0"/>
          <w:sz w:val="16"/>
          <w:szCs w:val="16"/>
        </w:rPr>
        <w:t>mage</w:t>
      </w:r>
      <w:r w:rsidR="005E7C63">
        <w:rPr>
          <w:b w:val="0"/>
          <w:bCs w:val="0"/>
          <w:sz w:val="16"/>
          <w:szCs w:val="16"/>
        </w:rPr>
        <w:t xml:space="preserve"> of the</w:t>
      </w:r>
      <w:r>
        <w:rPr>
          <w:b w:val="0"/>
          <w:bCs w:val="0"/>
          <w:sz w:val="16"/>
          <w:szCs w:val="16"/>
        </w:rPr>
        <w:t xml:space="preserve"> 780 nm light </w:t>
      </w:r>
      <w:r w:rsidR="00D324F2">
        <w:rPr>
          <w:b w:val="0"/>
          <w:bCs w:val="0"/>
          <w:sz w:val="16"/>
          <w:szCs w:val="16"/>
        </w:rPr>
        <w:t>coupling-</w:t>
      </w:r>
      <w:r>
        <w:rPr>
          <w:b w:val="0"/>
          <w:bCs w:val="0"/>
          <w:sz w:val="16"/>
          <w:szCs w:val="16"/>
        </w:rPr>
        <w:t>out of</w:t>
      </w:r>
      <w:r w:rsidR="009D1315">
        <w:rPr>
          <w:b w:val="0"/>
          <w:bCs w:val="0"/>
          <w:sz w:val="16"/>
          <w:szCs w:val="16"/>
        </w:rPr>
        <w:t xml:space="preserve"> a single</w:t>
      </w:r>
      <w:r>
        <w:rPr>
          <w:b w:val="0"/>
          <w:bCs w:val="0"/>
          <w:sz w:val="16"/>
          <w:szCs w:val="16"/>
        </w:rPr>
        <w:t xml:space="preserve"> 3-mm long</w:t>
      </w:r>
      <w:r w:rsidR="00F769C8">
        <w:rPr>
          <w:b w:val="0"/>
          <w:bCs w:val="0"/>
          <w:sz w:val="16"/>
          <w:szCs w:val="16"/>
        </w:rPr>
        <w:t xml:space="preserve"> </w:t>
      </w:r>
      <w:r>
        <w:rPr>
          <w:b w:val="0"/>
          <w:bCs w:val="0"/>
          <w:sz w:val="16"/>
          <w:szCs w:val="16"/>
        </w:rPr>
        <w:t xml:space="preserve">grating. (c) </w:t>
      </w:r>
      <w:r w:rsidR="00D324F2">
        <w:rPr>
          <w:b w:val="0"/>
          <w:bCs w:val="0"/>
          <w:sz w:val="16"/>
          <w:szCs w:val="16"/>
        </w:rPr>
        <w:t>Characteriz</w:t>
      </w:r>
      <w:r w:rsidR="009F3FD9">
        <w:rPr>
          <w:b w:val="0"/>
          <w:bCs w:val="0"/>
          <w:sz w:val="16"/>
          <w:szCs w:val="16"/>
        </w:rPr>
        <w:t xml:space="preserve">ation </w:t>
      </w:r>
      <w:r w:rsidR="00A32895">
        <w:rPr>
          <w:b w:val="0"/>
          <w:bCs w:val="0"/>
          <w:sz w:val="16"/>
          <w:szCs w:val="16"/>
        </w:rPr>
        <w:t>data</w:t>
      </w:r>
      <w:r>
        <w:rPr>
          <w:b w:val="0"/>
          <w:bCs w:val="0"/>
          <w:sz w:val="16"/>
          <w:szCs w:val="16"/>
        </w:rPr>
        <w:t xml:space="preserve"> of light </w:t>
      </w:r>
      <w:r w:rsidR="00EC4B19">
        <w:rPr>
          <w:b w:val="0"/>
          <w:bCs w:val="0"/>
          <w:sz w:val="16"/>
          <w:szCs w:val="16"/>
        </w:rPr>
        <w:t>focusing</w:t>
      </w:r>
      <w:r>
        <w:rPr>
          <w:b w:val="0"/>
          <w:bCs w:val="0"/>
          <w:sz w:val="16"/>
          <w:szCs w:val="16"/>
        </w:rPr>
        <w:t xml:space="preserve"> out</w:t>
      </w:r>
      <w:r w:rsidR="00EC4B19">
        <w:rPr>
          <w:b w:val="0"/>
          <w:bCs w:val="0"/>
          <w:sz w:val="16"/>
          <w:szCs w:val="16"/>
        </w:rPr>
        <w:t xml:space="preserve"> of the chip in </w:t>
      </w:r>
      <w:r w:rsidR="0074425B">
        <w:rPr>
          <w:b w:val="0"/>
          <w:bCs w:val="0"/>
          <w:sz w:val="16"/>
          <w:szCs w:val="16"/>
        </w:rPr>
        <w:t xml:space="preserve">the </w:t>
      </w:r>
      <w:r w:rsidR="00EC4B19">
        <w:rPr>
          <w:b w:val="0"/>
          <w:bCs w:val="0"/>
          <w:sz w:val="16"/>
          <w:szCs w:val="16"/>
        </w:rPr>
        <w:t>x-direction</w:t>
      </w:r>
      <w:r>
        <w:rPr>
          <w:b w:val="0"/>
          <w:bCs w:val="0"/>
          <w:sz w:val="16"/>
          <w:szCs w:val="16"/>
        </w:rPr>
        <w:t xml:space="preserve"> from </w:t>
      </w:r>
      <w:r w:rsidR="00EC4B19">
        <w:rPr>
          <w:b w:val="0"/>
          <w:bCs w:val="0"/>
          <w:sz w:val="16"/>
          <w:szCs w:val="16"/>
        </w:rPr>
        <w:t xml:space="preserve">a </w:t>
      </w:r>
      <w:r>
        <w:rPr>
          <w:b w:val="0"/>
          <w:bCs w:val="0"/>
          <w:sz w:val="16"/>
          <w:szCs w:val="16"/>
        </w:rPr>
        <w:t>2-mm chirped grating</w:t>
      </w:r>
      <w:r w:rsidR="00EC4B19">
        <w:rPr>
          <w:b w:val="0"/>
          <w:bCs w:val="0"/>
          <w:sz w:val="16"/>
          <w:szCs w:val="16"/>
        </w:rPr>
        <w:t xml:space="preserve">. </w:t>
      </w:r>
      <w:r>
        <w:rPr>
          <w:b w:val="0"/>
          <w:bCs w:val="0"/>
          <w:sz w:val="16"/>
          <w:szCs w:val="16"/>
        </w:rPr>
        <w:t xml:space="preserve">(d) </w:t>
      </w:r>
      <w:r w:rsidR="00D324F2">
        <w:rPr>
          <w:b w:val="0"/>
          <w:bCs w:val="0"/>
          <w:sz w:val="16"/>
          <w:szCs w:val="16"/>
        </w:rPr>
        <w:t>Characteriz</w:t>
      </w:r>
      <w:r w:rsidR="00F769C8">
        <w:rPr>
          <w:b w:val="0"/>
          <w:bCs w:val="0"/>
          <w:sz w:val="16"/>
          <w:szCs w:val="16"/>
        </w:rPr>
        <w:t xml:space="preserve">ation </w:t>
      </w:r>
      <w:r w:rsidR="00D324F2">
        <w:rPr>
          <w:b w:val="0"/>
          <w:bCs w:val="0"/>
          <w:sz w:val="16"/>
          <w:szCs w:val="16"/>
        </w:rPr>
        <w:t>d</w:t>
      </w:r>
      <w:r w:rsidR="00F769C8">
        <w:rPr>
          <w:b w:val="0"/>
          <w:bCs w:val="0"/>
          <w:sz w:val="16"/>
          <w:szCs w:val="16"/>
        </w:rPr>
        <w:t>ata</w:t>
      </w:r>
      <w:r>
        <w:rPr>
          <w:b w:val="0"/>
          <w:bCs w:val="0"/>
          <w:sz w:val="16"/>
          <w:szCs w:val="16"/>
        </w:rPr>
        <w:t xml:space="preserve"> of </w:t>
      </w:r>
      <w:r w:rsidR="00642CD8">
        <w:rPr>
          <w:b w:val="0"/>
          <w:bCs w:val="0"/>
          <w:sz w:val="16"/>
          <w:szCs w:val="16"/>
        </w:rPr>
        <w:t xml:space="preserve">the </w:t>
      </w:r>
      <w:r>
        <w:rPr>
          <w:b w:val="0"/>
          <w:bCs w:val="0"/>
          <w:sz w:val="16"/>
          <w:szCs w:val="16"/>
        </w:rPr>
        <w:t xml:space="preserve">light </w:t>
      </w:r>
      <w:r w:rsidR="00EC4B19">
        <w:rPr>
          <w:b w:val="0"/>
          <w:bCs w:val="0"/>
          <w:sz w:val="16"/>
          <w:szCs w:val="16"/>
        </w:rPr>
        <w:t xml:space="preserve">diffracting </w:t>
      </w:r>
      <w:r>
        <w:rPr>
          <w:b w:val="0"/>
          <w:bCs w:val="0"/>
          <w:sz w:val="16"/>
          <w:szCs w:val="16"/>
        </w:rPr>
        <w:t xml:space="preserve">from </w:t>
      </w:r>
      <w:r w:rsidR="00EC4B19">
        <w:rPr>
          <w:b w:val="0"/>
          <w:bCs w:val="0"/>
          <w:sz w:val="16"/>
          <w:szCs w:val="16"/>
        </w:rPr>
        <w:t xml:space="preserve">the same </w:t>
      </w:r>
      <w:r>
        <w:rPr>
          <w:b w:val="0"/>
          <w:bCs w:val="0"/>
          <w:sz w:val="16"/>
          <w:szCs w:val="16"/>
        </w:rPr>
        <w:t xml:space="preserve">2-mm chirped grating </w:t>
      </w:r>
      <w:r w:rsidR="00EC4B19">
        <w:rPr>
          <w:b w:val="0"/>
          <w:bCs w:val="0"/>
          <w:sz w:val="16"/>
          <w:szCs w:val="16"/>
        </w:rPr>
        <w:t xml:space="preserve">in </w:t>
      </w:r>
      <w:r w:rsidR="0074425B">
        <w:rPr>
          <w:b w:val="0"/>
          <w:bCs w:val="0"/>
          <w:sz w:val="16"/>
          <w:szCs w:val="16"/>
        </w:rPr>
        <w:t xml:space="preserve">the </w:t>
      </w:r>
      <w:r w:rsidR="00EC4B19">
        <w:rPr>
          <w:b w:val="0"/>
          <w:bCs w:val="0"/>
          <w:sz w:val="16"/>
          <w:szCs w:val="16"/>
        </w:rPr>
        <w:t>y-</w:t>
      </w:r>
      <w:r>
        <w:rPr>
          <w:b w:val="0"/>
          <w:bCs w:val="0"/>
          <w:sz w:val="16"/>
          <w:szCs w:val="16"/>
        </w:rPr>
        <w:t>direction.</w:t>
      </w:r>
    </w:p>
    <w:p w14:paraId="6D828EA4" w14:textId="77777777" w:rsidR="00660EA9" w:rsidRPr="00D6193C" w:rsidRDefault="00660EA9" w:rsidP="00660EA9">
      <w:pPr>
        <w:pStyle w:val="Caption"/>
        <w:jc w:val="center"/>
      </w:pPr>
    </w:p>
    <w:p w14:paraId="59CD087E" w14:textId="0615488A" w:rsidR="00660EA9" w:rsidRPr="008F7AF6" w:rsidRDefault="00660EA9" w:rsidP="002472A4">
      <w:pPr>
        <w:pStyle w:val="MCSectionSubhead"/>
      </w:pPr>
      <w:r>
        <w:rPr>
          <w:i w:val="0"/>
          <w:iCs/>
        </w:rPr>
        <w:t xml:space="preserve">We </w:t>
      </w:r>
      <w:r w:rsidR="00220D5B">
        <w:rPr>
          <w:i w:val="0"/>
          <w:iCs/>
        </w:rPr>
        <w:t xml:space="preserve">characterized </w:t>
      </w:r>
      <w:r>
        <w:rPr>
          <w:i w:val="0"/>
          <w:iCs/>
        </w:rPr>
        <w:t xml:space="preserve">the device by launching 780 </w:t>
      </w:r>
      <w:commentRangeStart w:id="1"/>
      <w:r>
        <w:rPr>
          <w:i w:val="0"/>
          <w:iCs/>
        </w:rPr>
        <w:t>nm</w:t>
      </w:r>
      <w:commentRangeEnd w:id="1"/>
      <w:r w:rsidR="00220D5B">
        <w:rPr>
          <w:rStyle w:val="CommentReference"/>
          <w:i w:val="0"/>
        </w:rPr>
        <w:commentReference w:id="1"/>
      </w:r>
      <w:r>
        <w:rPr>
          <w:i w:val="0"/>
          <w:iCs/>
        </w:rPr>
        <w:t xml:space="preserve"> light into the channel waveguides using a fiber V-groove assembly</w:t>
      </w:r>
      <w:r w:rsidR="007A1237">
        <w:rPr>
          <w:i w:val="0"/>
          <w:iCs/>
        </w:rPr>
        <w:t>, a photo of which is shown in Fig 2(a).</w:t>
      </w:r>
      <w:r w:rsidR="00EB6918">
        <w:rPr>
          <w:i w:val="0"/>
          <w:iCs/>
        </w:rPr>
        <w:t xml:space="preserve"> </w:t>
      </w:r>
      <w:r w:rsidRPr="009C0B22">
        <w:rPr>
          <w:i w:val="0"/>
          <w:iCs/>
        </w:rPr>
        <w:t xml:space="preserve">The photograph </w:t>
      </w:r>
      <w:r>
        <w:rPr>
          <w:i w:val="0"/>
          <w:iCs/>
        </w:rPr>
        <w:t>demonstrates</w:t>
      </w:r>
      <w:r w:rsidRPr="009C0B22">
        <w:rPr>
          <w:i w:val="0"/>
          <w:iCs/>
        </w:rPr>
        <w:t xml:space="preserve"> the out-</w:t>
      </w:r>
      <w:r>
        <w:rPr>
          <w:i w:val="0"/>
          <w:iCs/>
        </w:rPr>
        <w:t xml:space="preserve">of-plane </w:t>
      </w:r>
      <w:r w:rsidRPr="009C0B22">
        <w:rPr>
          <w:i w:val="0"/>
          <w:iCs/>
        </w:rPr>
        <w:t xml:space="preserve">coupling of 780 nm light from three uniform gratings </w:t>
      </w:r>
      <w:r>
        <w:rPr>
          <w:i w:val="0"/>
          <w:iCs/>
        </w:rPr>
        <w:t>inscribed</w:t>
      </w:r>
      <w:r w:rsidRPr="009C0B22">
        <w:rPr>
          <w:i w:val="0"/>
          <w:iCs/>
        </w:rPr>
        <w:t xml:space="preserve"> at different periods.</w:t>
      </w:r>
      <w:r>
        <w:rPr>
          <w:i w:val="0"/>
          <w:iCs/>
        </w:rPr>
        <w:t xml:space="preserve"> </w:t>
      </w:r>
      <w:r w:rsidRPr="00620F44">
        <w:rPr>
          <w:i w:val="0"/>
          <w:iCs/>
        </w:rPr>
        <w:t xml:space="preserve">The </w:t>
      </w:r>
      <w:r>
        <w:rPr>
          <w:i w:val="0"/>
          <w:iCs/>
        </w:rPr>
        <w:t>free-space</w:t>
      </w:r>
      <w:r w:rsidRPr="00620F44">
        <w:rPr>
          <w:i w:val="0"/>
          <w:iCs/>
        </w:rPr>
        <w:t xml:space="preserve"> beam was </w:t>
      </w:r>
      <w:r w:rsidR="00D324F2" w:rsidRPr="00620F44">
        <w:rPr>
          <w:i w:val="0"/>
          <w:iCs/>
        </w:rPr>
        <w:t>analy</w:t>
      </w:r>
      <w:r w:rsidR="00D324F2">
        <w:rPr>
          <w:i w:val="0"/>
          <w:iCs/>
        </w:rPr>
        <w:t>z</w:t>
      </w:r>
      <w:r w:rsidR="00D324F2" w:rsidRPr="00620F44">
        <w:rPr>
          <w:i w:val="0"/>
          <w:iCs/>
        </w:rPr>
        <w:t xml:space="preserve">ed </w:t>
      </w:r>
      <w:r w:rsidRPr="00620F44">
        <w:rPr>
          <w:i w:val="0"/>
          <w:iCs/>
        </w:rPr>
        <w:t xml:space="preserve">by an Ophir </w:t>
      </w:r>
      <w:proofErr w:type="spellStart"/>
      <w:r w:rsidRPr="00620F44">
        <w:rPr>
          <w:i w:val="0"/>
          <w:iCs/>
        </w:rPr>
        <w:t>Spiricon</w:t>
      </w:r>
      <w:proofErr w:type="spellEnd"/>
      <w:r w:rsidRPr="00620F44">
        <w:rPr>
          <w:i w:val="0"/>
          <w:iCs/>
        </w:rPr>
        <w:t xml:space="preserve"> beam profil</w:t>
      </w:r>
      <w:r w:rsidR="00510B10">
        <w:rPr>
          <w:i w:val="0"/>
          <w:iCs/>
        </w:rPr>
        <w:t>ing camera</w:t>
      </w:r>
      <w:r w:rsidRPr="00620F44">
        <w:rPr>
          <w:i w:val="0"/>
          <w:iCs/>
        </w:rPr>
        <w:t xml:space="preserve"> (model L11059), </w:t>
      </w:r>
      <w:r>
        <w:rPr>
          <w:i w:val="0"/>
          <w:iCs/>
        </w:rPr>
        <w:t>normal</w:t>
      </w:r>
      <w:r w:rsidRPr="00620F44">
        <w:rPr>
          <w:i w:val="0"/>
          <w:iCs/>
        </w:rPr>
        <w:t xml:space="preserve"> to the top surface of the chip. </w:t>
      </w:r>
      <w:r w:rsidRPr="00453556">
        <w:rPr>
          <w:i w:val="0"/>
          <w:iCs/>
        </w:rPr>
        <w:t>F</w:t>
      </w:r>
      <w:r w:rsidRPr="00620F44">
        <w:rPr>
          <w:i w:val="0"/>
          <w:iCs/>
        </w:rPr>
        <w:t>ig. 2</w:t>
      </w:r>
      <w:r>
        <w:rPr>
          <w:i w:val="0"/>
          <w:iCs/>
        </w:rPr>
        <w:t xml:space="preserve"> (c)</w:t>
      </w:r>
      <w:r w:rsidRPr="00453556">
        <w:rPr>
          <w:i w:val="0"/>
          <w:iCs/>
        </w:rPr>
        <w:t xml:space="preserve"> shows the</w:t>
      </w:r>
      <w:r>
        <w:rPr>
          <w:i w:val="0"/>
          <w:iCs/>
        </w:rPr>
        <w:t xml:space="preserve"> </w:t>
      </w:r>
      <w:r w:rsidR="00D324F2">
        <w:rPr>
          <w:i w:val="0"/>
          <w:iCs/>
        </w:rPr>
        <w:t xml:space="preserve">characterized </w:t>
      </w:r>
      <w:r w:rsidR="00350BAB">
        <w:rPr>
          <w:i w:val="0"/>
          <w:iCs/>
        </w:rPr>
        <w:t>data in a</w:t>
      </w:r>
      <w:r>
        <w:rPr>
          <w:i w:val="0"/>
          <w:iCs/>
        </w:rPr>
        <w:t xml:space="preserve"> digitally processed image of light focusing (</w:t>
      </w:r>
      <w:r w:rsidR="009F50BF">
        <w:rPr>
          <w:i w:val="0"/>
          <w:iCs/>
        </w:rPr>
        <w:t xml:space="preserve">in </w:t>
      </w:r>
      <w:r w:rsidR="0074425B">
        <w:rPr>
          <w:i w:val="0"/>
          <w:iCs/>
        </w:rPr>
        <w:t xml:space="preserve">the </w:t>
      </w:r>
      <w:r w:rsidR="009F50BF">
        <w:rPr>
          <w:i w:val="0"/>
          <w:iCs/>
        </w:rPr>
        <w:t>x-direction</w:t>
      </w:r>
      <w:r>
        <w:rPr>
          <w:i w:val="0"/>
          <w:iCs/>
        </w:rPr>
        <w:t>) from 2-mm long</w:t>
      </w:r>
      <w:r w:rsidR="00110F40">
        <w:rPr>
          <w:i w:val="0"/>
          <w:iCs/>
        </w:rPr>
        <w:t xml:space="preserve"> </w:t>
      </w:r>
      <w:r>
        <w:rPr>
          <w:i w:val="0"/>
          <w:iCs/>
        </w:rPr>
        <w:t>chirped grating</w:t>
      </w:r>
      <w:r w:rsidR="00F65034">
        <w:rPr>
          <w:i w:val="0"/>
          <w:iCs/>
        </w:rPr>
        <w:t>.</w:t>
      </w:r>
      <w:r>
        <w:rPr>
          <w:i w:val="0"/>
          <w:iCs/>
        </w:rPr>
        <w:t xml:space="preserve"> Fig. 2(d) demonstrates the beam diffraction </w:t>
      </w:r>
      <w:r w:rsidR="009F50BF">
        <w:rPr>
          <w:i w:val="0"/>
          <w:iCs/>
        </w:rPr>
        <w:t>from the same grating in</w:t>
      </w:r>
      <w:r w:rsidR="0074425B">
        <w:rPr>
          <w:i w:val="0"/>
          <w:iCs/>
        </w:rPr>
        <w:t xml:space="preserve"> the</w:t>
      </w:r>
      <w:r w:rsidR="009F50BF">
        <w:rPr>
          <w:i w:val="0"/>
          <w:iCs/>
        </w:rPr>
        <w:t xml:space="preserve"> y-direction</w:t>
      </w:r>
      <w:r>
        <w:rPr>
          <w:i w:val="0"/>
          <w:iCs/>
        </w:rPr>
        <w:t>.</w:t>
      </w:r>
      <w:r w:rsidRPr="00620F44">
        <w:rPr>
          <w:i w:val="0"/>
          <w:iCs/>
        </w:rPr>
        <w:t xml:space="preserve"> </w:t>
      </w:r>
    </w:p>
    <w:p w14:paraId="29CBA3FD" w14:textId="72AB6D09" w:rsidR="00660EA9" w:rsidRDefault="00660EA9" w:rsidP="00660EA9">
      <w:pPr>
        <w:pStyle w:val="MCSectionHead"/>
        <w:jc w:val="left"/>
      </w:pPr>
      <w:r>
        <w:t>3. Conclusion</w:t>
      </w:r>
    </w:p>
    <w:p w14:paraId="045EEF10" w14:textId="3BBE3E78" w:rsidR="00660EA9" w:rsidRPr="007462B5" w:rsidRDefault="00660EA9" w:rsidP="00660EA9">
      <w:pPr>
        <w:pStyle w:val="MCSectionSubhead"/>
        <w:rPr>
          <w:i w:val="0"/>
          <w:iCs/>
        </w:rPr>
      </w:pPr>
      <w:r>
        <w:rPr>
          <w:i w:val="0"/>
          <w:iCs/>
        </w:rPr>
        <w:t>For the first time</w:t>
      </w:r>
      <w:r w:rsidR="00F65034">
        <w:rPr>
          <w:i w:val="0"/>
          <w:iCs/>
        </w:rPr>
        <w:t>,</w:t>
      </w:r>
      <w:r>
        <w:rPr>
          <w:i w:val="0"/>
          <w:iCs/>
        </w:rPr>
        <w:t xml:space="preserve"> we</w:t>
      </w:r>
      <w:r w:rsidRPr="007462B5">
        <w:rPr>
          <w:i w:val="0"/>
          <w:iCs/>
        </w:rPr>
        <w:t xml:space="preserve"> have demonstrated </w:t>
      </w:r>
      <w:r>
        <w:rPr>
          <w:i w:val="0"/>
          <w:iCs/>
        </w:rPr>
        <w:t>out-of-plane focusing of 780 nm light using holographically written</w:t>
      </w:r>
      <w:r w:rsidRPr="007462B5">
        <w:rPr>
          <w:i w:val="0"/>
          <w:iCs/>
        </w:rPr>
        <w:t xml:space="preserve"> </w:t>
      </w:r>
      <w:r>
        <w:rPr>
          <w:i w:val="0"/>
          <w:iCs/>
        </w:rPr>
        <w:t>blazed</w:t>
      </w:r>
      <w:r w:rsidRPr="007462B5">
        <w:rPr>
          <w:i w:val="0"/>
          <w:iCs/>
        </w:rPr>
        <w:t xml:space="preserve"> gratings</w:t>
      </w:r>
      <w:r>
        <w:rPr>
          <w:i w:val="0"/>
          <w:iCs/>
        </w:rPr>
        <w:t xml:space="preserve"> and channel waveguides</w:t>
      </w:r>
      <w:r w:rsidRPr="007462B5">
        <w:rPr>
          <w:i w:val="0"/>
          <w:iCs/>
        </w:rPr>
        <w:t xml:space="preserve"> in doped planar silica</w:t>
      </w:r>
      <w:r w:rsidR="000531C1">
        <w:rPr>
          <w:i w:val="0"/>
          <w:iCs/>
        </w:rPr>
        <w:t xml:space="preserve">, using a prism coupling mechanism. </w:t>
      </w:r>
      <w:r w:rsidR="00220D5B">
        <w:rPr>
          <w:i w:val="0"/>
          <w:iCs/>
        </w:rPr>
        <w:t>W</w:t>
      </w:r>
      <w:r>
        <w:rPr>
          <w:i w:val="0"/>
          <w:iCs/>
        </w:rPr>
        <w:t>e</w:t>
      </w:r>
      <w:r w:rsidR="00220D5B">
        <w:rPr>
          <w:i w:val="0"/>
          <w:iCs/>
        </w:rPr>
        <w:t xml:space="preserve"> characterized the out-coupled beams by</w:t>
      </w:r>
      <w:r>
        <w:rPr>
          <w:i w:val="0"/>
          <w:iCs/>
        </w:rPr>
        <w:t xml:space="preserve"> launch</w:t>
      </w:r>
      <w:r w:rsidR="00220D5B">
        <w:rPr>
          <w:i w:val="0"/>
          <w:iCs/>
        </w:rPr>
        <w:t>ing</w:t>
      </w:r>
      <w:r>
        <w:rPr>
          <w:i w:val="0"/>
          <w:iCs/>
        </w:rPr>
        <w:t xml:space="preserve"> 780 nm</w:t>
      </w:r>
      <w:r w:rsidR="003B5CD5">
        <w:rPr>
          <w:i w:val="0"/>
          <w:iCs/>
        </w:rPr>
        <w:t xml:space="preserve"> light</w:t>
      </w:r>
      <w:r>
        <w:rPr>
          <w:i w:val="0"/>
          <w:iCs/>
        </w:rPr>
        <w:t xml:space="preserve"> into the waveguides and </w:t>
      </w:r>
      <w:r w:rsidR="00220D5B">
        <w:rPr>
          <w:i w:val="0"/>
          <w:iCs/>
        </w:rPr>
        <w:t xml:space="preserve">imaging </w:t>
      </w:r>
      <w:r w:rsidR="003B5CD5">
        <w:rPr>
          <w:i w:val="0"/>
          <w:iCs/>
        </w:rPr>
        <w:t xml:space="preserve">the </w:t>
      </w:r>
      <w:r>
        <w:rPr>
          <w:i w:val="0"/>
          <w:iCs/>
        </w:rPr>
        <w:t xml:space="preserve">out-coupled </w:t>
      </w:r>
      <w:r w:rsidR="00220D5B">
        <w:rPr>
          <w:i w:val="0"/>
          <w:iCs/>
        </w:rPr>
        <w:t xml:space="preserve">light </w:t>
      </w:r>
      <w:r>
        <w:rPr>
          <w:i w:val="0"/>
          <w:iCs/>
        </w:rPr>
        <w:t xml:space="preserve">using </w:t>
      </w:r>
      <w:r w:rsidR="00AA461B">
        <w:rPr>
          <w:i w:val="0"/>
          <w:iCs/>
        </w:rPr>
        <w:t xml:space="preserve">a </w:t>
      </w:r>
      <w:r>
        <w:rPr>
          <w:i w:val="0"/>
          <w:iCs/>
        </w:rPr>
        <w:t>beam profil</w:t>
      </w:r>
      <w:r w:rsidR="00510B10">
        <w:rPr>
          <w:i w:val="0"/>
          <w:iCs/>
        </w:rPr>
        <w:t>ing camera</w:t>
      </w:r>
      <w:r>
        <w:rPr>
          <w:i w:val="0"/>
          <w:iCs/>
        </w:rPr>
        <w:t xml:space="preserve">. </w:t>
      </w:r>
      <w:r w:rsidRPr="007462B5">
        <w:rPr>
          <w:i w:val="0"/>
          <w:iCs/>
        </w:rPr>
        <w:t xml:space="preserve">We will </w:t>
      </w:r>
      <w:r>
        <w:rPr>
          <w:i w:val="0"/>
          <w:iCs/>
        </w:rPr>
        <w:t>pr</w:t>
      </w:r>
      <w:r w:rsidR="007D3C1F">
        <w:rPr>
          <w:i w:val="0"/>
          <w:iCs/>
        </w:rPr>
        <w:t>ovide</w:t>
      </w:r>
      <w:r>
        <w:rPr>
          <w:i w:val="0"/>
          <w:iCs/>
        </w:rPr>
        <w:t xml:space="preserve"> details of the fabrication setup</w:t>
      </w:r>
      <w:r w:rsidR="00AA461B">
        <w:rPr>
          <w:i w:val="0"/>
          <w:iCs/>
        </w:rPr>
        <w:t>,</w:t>
      </w:r>
      <w:r>
        <w:rPr>
          <w:i w:val="0"/>
          <w:iCs/>
        </w:rPr>
        <w:t xml:space="preserve"> </w:t>
      </w:r>
      <w:r w:rsidR="00AA461B">
        <w:rPr>
          <w:i w:val="0"/>
          <w:iCs/>
        </w:rPr>
        <w:t>including the</w:t>
      </w:r>
      <w:r>
        <w:rPr>
          <w:i w:val="0"/>
          <w:iCs/>
        </w:rPr>
        <w:t xml:space="preserve"> </w:t>
      </w:r>
      <w:r w:rsidR="006E4AF0">
        <w:rPr>
          <w:i w:val="0"/>
          <w:iCs/>
        </w:rPr>
        <w:t>advan</w:t>
      </w:r>
      <w:r w:rsidR="006E7936">
        <w:rPr>
          <w:i w:val="0"/>
          <w:iCs/>
        </w:rPr>
        <w:t xml:space="preserve">tages of the </w:t>
      </w:r>
      <w:r>
        <w:rPr>
          <w:i w:val="0"/>
          <w:iCs/>
        </w:rPr>
        <w:t xml:space="preserve">prism coupling approach </w:t>
      </w:r>
      <w:proofErr w:type="gramStart"/>
      <w:r>
        <w:rPr>
          <w:i w:val="0"/>
          <w:iCs/>
        </w:rPr>
        <w:t xml:space="preserve">and </w:t>
      </w:r>
      <w:r w:rsidR="006E7936">
        <w:rPr>
          <w:i w:val="0"/>
          <w:iCs/>
        </w:rPr>
        <w:t>also</w:t>
      </w:r>
      <w:proofErr w:type="gramEnd"/>
      <w:r w:rsidR="006E4AF0">
        <w:rPr>
          <w:i w:val="0"/>
          <w:iCs/>
        </w:rPr>
        <w:t xml:space="preserve"> </w:t>
      </w:r>
      <w:r>
        <w:rPr>
          <w:i w:val="0"/>
          <w:iCs/>
        </w:rPr>
        <w:t xml:space="preserve">its </w:t>
      </w:r>
      <w:r w:rsidR="006E7936">
        <w:rPr>
          <w:i w:val="0"/>
          <w:iCs/>
        </w:rPr>
        <w:t>restriction</w:t>
      </w:r>
      <w:r>
        <w:rPr>
          <w:i w:val="0"/>
          <w:iCs/>
        </w:rPr>
        <w:t xml:space="preserve">s. </w:t>
      </w:r>
      <w:r w:rsidRPr="007462B5">
        <w:rPr>
          <w:i w:val="0"/>
          <w:iCs/>
        </w:rPr>
        <w:t xml:space="preserve">We will also </w:t>
      </w:r>
      <w:r w:rsidR="005F7DE5">
        <w:rPr>
          <w:i w:val="0"/>
          <w:iCs/>
        </w:rPr>
        <w:t>pr</w:t>
      </w:r>
      <w:r w:rsidR="007D3C1F">
        <w:rPr>
          <w:i w:val="0"/>
          <w:iCs/>
        </w:rPr>
        <w:t xml:space="preserve">esent </w:t>
      </w:r>
      <w:r w:rsidR="005F7DE5">
        <w:rPr>
          <w:i w:val="0"/>
          <w:iCs/>
        </w:rPr>
        <w:t xml:space="preserve">our most recent </w:t>
      </w:r>
      <w:r w:rsidR="003C7C06">
        <w:rPr>
          <w:i w:val="0"/>
          <w:iCs/>
        </w:rPr>
        <w:t xml:space="preserve">experiments </w:t>
      </w:r>
      <w:r w:rsidR="00D43EC1">
        <w:rPr>
          <w:i w:val="0"/>
          <w:iCs/>
        </w:rPr>
        <w:t>improving</w:t>
      </w:r>
      <w:r w:rsidR="003C7C06">
        <w:rPr>
          <w:i w:val="0"/>
          <w:iCs/>
        </w:rPr>
        <w:t xml:space="preserve"> </w:t>
      </w:r>
      <w:r w:rsidRPr="007462B5">
        <w:rPr>
          <w:i w:val="0"/>
          <w:iCs/>
        </w:rPr>
        <w:t>the coupling efficiency of the</w:t>
      </w:r>
      <w:r>
        <w:rPr>
          <w:i w:val="0"/>
          <w:iCs/>
        </w:rPr>
        <w:t xml:space="preserve">se blazed </w:t>
      </w:r>
      <w:r w:rsidRPr="007462B5">
        <w:rPr>
          <w:i w:val="0"/>
          <w:iCs/>
        </w:rPr>
        <w:t>gratings.</w:t>
      </w:r>
    </w:p>
    <w:p w14:paraId="05DEA6AF" w14:textId="50A3E721" w:rsidR="00660EA9" w:rsidRDefault="00660EA9" w:rsidP="002472A4">
      <w:pPr>
        <w:pStyle w:val="MCSectionHead"/>
        <w:jc w:val="left"/>
        <w:rPr>
          <w:szCs w:val="16"/>
        </w:rPr>
      </w:pPr>
      <w:r>
        <w:t>4. References</w:t>
      </w:r>
    </w:p>
    <w:p w14:paraId="49AD41B8" w14:textId="77777777" w:rsidR="00660EA9" w:rsidRPr="000F05F0" w:rsidRDefault="00660EA9" w:rsidP="00660EA9">
      <w:pPr>
        <w:pStyle w:val="MCReference"/>
        <w:jc w:val="both"/>
        <w:rPr>
          <w:szCs w:val="16"/>
        </w:rPr>
      </w:pPr>
      <w:r w:rsidRPr="000F05F0">
        <w:rPr>
          <w:szCs w:val="16"/>
        </w:rPr>
        <w:t xml:space="preserve">[1] S. Kim, D. A. Westly, B. J. </w:t>
      </w:r>
      <w:proofErr w:type="spellStart"/>
      <w:r w:rsidRPr="000F05F0">
        <w:rPr>
          <w:szCs w:val="16"/>
        </w:rPr>
        <w:t>Roxworthy</w:t>
      </w:r>
      <w:proofErr w:type="spellEnd"/>
      <w:r w:rsidRPr="000F05F0">
        <w:rPr>
          <w:szCs w:val="16"/>
        </w:rPr>
        <w:t xml:space="preserve">, Q. Li, A. </w:t>
      </w:r>
      <w:proofErr w:type="spellStart"/>
      <w:r w:rsidRPr="000F05F0">
        <w:rPr>
          <w:szCs w:val="16"/>
        </w:rPr>
        <w:t>Yulaev</w:t>
      </w:r>
      <w:proofErr w:type="spellEnd"/>
      <w:r w:rsidRPr="000F05F0">
        <w:rPr>
          <w:szCs w:val="16"/>
        </w:rPr>
        <w:t xml:space="preserve">, K. Srinivasan, and V. A. </w:t>
      </w:r>
      <w:proofErr w:type="spellStart"/>
      <w:r w:rsidRPr="000F05F0">
        <w:rPr>
          <w:szCs w:val="16"/>
        </w:rPr>
        <w:t>Aksyuk</w:t>
      </w:r>
      <w:proofErr w:type="spellEnd"/>
      <w:r w:rsidRPr="000F05F0">
        <w:rPr>
          <w:szCs w:val="16"/>
        </w:rPr>
        <w:t xml:space="preserve">, “Photonic waveguide to free-space Gaussian beam extreme mode converter,” Light Sci. Appl. </w:t>
      </w:r>
      <w:r w:rsidRPr="000F05F0">
        <w:rPr>
          <w:b/>
          <w:bCs/>
          <w:szCs w:val="16"/>
        </w:rPr>
        <w:t>7</w:t>
      </w:r>
      <w:r w:rsidRPr="000F05F0">
        <w:rPr>
          <w:szCs w:val="16"/>
        </w:rPr>
        <w:t>(1), 1-13 (2018).</w:t>
      </w:r>
    </w:p>
    <w:p w14:paraId="71D89E03" w14:textId="77777777" w:rsidR="003E673C" w:rsidRDefault="00660EA9" w:rsidP="00660EA9">
      <w:pPr>
        <w:pStyle w:val="MCReference"/>
        <w:jc w:val="both"/>
        <w:rPr>
          <w:szCs w:val="16"/>
        </w:rPr>
      </w:pPr>
      <w:r w:rsidRPr="000F05F0">
        <w:rPr>
          <w:szCs w:val="16"/>
        </w:rPr>
        <w:t xml:space="preserve">[2] L. </w:t>
      </w:r>
      <w:proofErr w:type="spellStart"/>
      <w:r w:rsidRPr="000F05F0">
        <w:rPr>
          <w:szCs w:val="16"/>
        </w:rPr>
        <w:t>Chrostowski</w:t>
      </w:r>
      <w:proofErr w:type="spellEnd"/>
      <w:r w:rsidRPr="000F05F0">
        <w:rPr>
          <w:szCs w:val="16"/>
        </w:rPr>
        <w:t xml:space="preserve"> and M. Hochberg, “Silicon photonics design: from devices to systems,” (Cambridge University Press, 2015).</w:t>
      </w:r>
    </w:p>
    <w:p w14:paraId="22D63E5F" w14:textId="3AE6BACD" w:rsidR="008C237B" w:rsidRDefault="009A0AF5" w:rsidP="00660EA9">
      <w:pPr>
        <w:pStyle w:val="MCReference"/>
        <w:jc w:val="both"/>
        <w:rPr>
          <w:szCs w:val="16"/>
        </w:rPr>
      </w:pPr>
      <w:r>
        <w:rPr>
          <w:szCs w:val="16"/>
        </w:rPr>
        <w:t xml:space="preserve">[3] S. M. </w:t>
      </w:r>
      <w:r w:rsidRPr="009A0AF5">
        <w:rPr>
          <w:szCs w:val="16"/>
        </w:rPr>
        <w:t xml:space="preserve">Schultz, </w:t>
      </w:r>
      <w:r>
        <w:rPr>
          <w:szCs w:val="16"/>
        </w:rPr>
        <w:t xml:space="preserve">E. N. </w:t>
      </w:r>
      <w:proofErr w:type="spellStart"/>
      <w:r w:rsidRPr="009A0AF5">
        <w:rPr>
          <w:szCs w:val="16"/>
        </w:rPr>
        <w:t>Glytsis</w:t>
      </w:r>
      <w:proofErr w:type="spellEnd"/>
      <w:r w:rsidRPr="009A0AF5">
        <w:rPr>
          <w:szCs w:val="16"/>
        </w:rPr>
        <w:t xml:space="preserve">, </w:t>
      </w:r>
      <w:r>
        <w:rPr>
          <w:szCs w:val="16"/>
        </w:rPr>
        <w:t xml:space="preserve">T. K. </w:t>
      </w:r>
      <w:r w:rsidRPr="009A0AF5">
        <w:rPr>
          <w:szCs w:val="16"/>
        </w:rPr>
        <w:t>Gaylor</w:t>
      </w:r>
      <w:r w:rsidR="003E673C">
        <w:rPr>
          <w:szCs w:val="16"/>
        </w:rPr>
        <w:t>d</w:t>
      </w:r>
      <w:r>
        <w:rPr>
          <w:szCs w:val="16"/>
        </w:rPr>
        <w:t>,</w:t>
      </w:r>
      <w:r w:rsidRPr="009A0AF5">
        <w:rPr>
          <w:szCs w:val="16"/>
        </w:rPr>
        <w:t xml:space="preserve"> </w:t>
      </w:r>
      <w:r>
        <w:rPr>
          <w:szCs w:val="16"/>
        </w:rPr>
        <w:t>“</w:t>
      </w:r>
      <w:r w:rsidRPr="009A0AF5">
        <w:rPr>
          <w:szCs w:val="16"/>
        </w:rPr>
        <w:t>Volume grating preferential-order focusing waveguide coupler</w:t>
      </w:r>
      <w:r>
        <w:rPr>
          <w:szCs w:val="16"/>
        </w:rPr>
        <w:t>,”</w:t>
      </w:r>
      <w:r w:rsidRPr="009A0AF5">
        <w:rPr>
          <w:szCs w:val="16"/>
        </w:rPr>
        <w:t>. Opt</w:t>
      </w:r>
      <w:r>
        <w:rPr>
          <w:szCs w:val="16"/>
        </w:rPr>
        <w:t>.</w:t>
      </w:r>
      <w:r w:rsidRPr="009A0AF5">
        <w:rPr>
          <w:szCs w:val="16"/>
        </w:rPr>
        <w:t xml:space="preserve"> </w:t>
      </w:r>
      <w:r>
        <w:rPr>
          <w:szCs w:val="16"/>
        </w:rPr>
        <w:t>L</w:t>
      </w:r>
      <w:r w:rsidRPr="009A0AF5">
        <w:rPr>
          <w:szCs w:val="16"/>
        </w:rPr>
        <w:t xml:space="preserve">ett. </w:t>
      </w:r>
      <w:r w:rsidRPr="00C41EC0">
        <w:rPr>
          <w:b/>
          <w:bCs/>
          <w:szCs w:val="16"/>
        </w:rPr>
        <w:t>24</w:t>
      </w:r>
      <w:r w:rsidRPr="009A0AF5">
        <w:rPr>
          <w:szCs w:val="16"/>
        </w:rPr>
        <w:t>(23)</w:t>
      </w:r>
      <w:r>
        <w:rPr>
          <w:szCs w:val="16"/>
        </w:rPr>
        <w:t xml:space="preserve">, </w:t>
      </w:r>
      <w:r w:rsidRPr="009A0AF5">
        <w:rPr>
          <w:szCs w:val="16"/>
        </w:rPr>
        <w:t>1708-</w:t>
      </w:r>
      <w:r>
        <w:rPr>
          <w:szCs w:val="16"/>
        </w:rPr>
        <w:t>17</w:t>
      </w:r>
      <w:r w:rsidRPr="009A0AF5">
        <w:rPr>
          <w:szCs w:val="16"/>
        </w:rPr>
        <w:t>10</w:t>
      </w:r>
      <w:r>
        <w:rPr>
          <w:szCs w:val="16"/>
        </w:rPr>
        <w:t xml:space="preserve"> (1999)</w:t>
      </w:r>
      <w:r w:rsidRPr="009A0AF5">
        <w:rPr>
          <w:szCs w:val="16"/>
        </w:rPr>
        <w:t>.</w:t>
      </w:r>
    </w:p>
    <w:p w14:paraId="09F06CE7" w14:textId="4F461C1E" w:rsidR="00660EA9" w:rsidRDefault="00660EA9" w:rsidP="00660EA9">
      <w:pPr>
        <w:pStyle w:val="MCReference"/>
        <w:jc w:val="both"/>
        <w:rPr>
          <w:szCs w:val="16"/>
        </w:rPr>
      </w:pPr>
      <w:r w:rsidRPr="000F05F0">
        <w:rPr>
          <w:szCs w:val="16"/>
        </w:rPr>
        <w:t>[</w:t>
      </w:r>
      <w:r w:rsidR="00C41EC0">
        <w:rPr>
          <w:szCs w:val="16"/>
        </w:rPr>
        <w:t>4</w:t>
      </w:r>
      <w:r w:rsidRPr="000F05F0">
        <w:rPr>
          <w:szCs w:val="16"/>
        </w:rPr>
        <w:t xml:space="preserve">] Q. S. Ahmed, P. C. Gow, C. Holmes, P. L. Mennea, J. W. Field, R. H. S. Bannerman, D. H. Smith, C. B. E. Gawith, P. G. R. Smith, and J. C. Gates, “Direct UV written waveguides and Bragg gratings in doped planar silica using a 213 nm laser,” Electron. Lett </w:t>
      </w:r>
      <w:r w:rsidRPr="000F05F0">
        <w:rPr>
          <w:b/>
          <w:bCs/>
          <w:szCs w:val="16"/>
        </w:rPr>
        <w:t>57</w:t>
      </w:r>
      <w:r w:rsidRPr="000F05F0">
        <w:rPr>
          <w:szCs w:val="16"/>
        </w:rPr>
        <w:t>(8), 331-333 (2021).</w:t>
      </w:r>
    </w:p>
    <w:p w14:paraId="4D319A83" w14:textId="4FB17E71" w:rsidR="0060051A" w:rsidRDefault="00660EA9" w:rsidP="00660EA9">
      <w:pPr>
        <w:pStyle w:val="MCReference"/>
        <w:jc w:val="both"/>
        <w:rPr>
          <w:szCs w:val="16"/>
        </w:rPr>
      </w:pPr>
      <w:r>
        <w:rPr>
          <w:szCs w:val="16"/>
        </w:rPr>
        <w:t>[</w:t>
      </w:r>
      <w:r w:rsidR="00C41EC0">
        <w:rPr>
          <w:szCs w:val="16"/>
        </w:rPr>
        <w:t>5</w:t>
      </w:r>
      <w:r>
        <w:rPr>
          <w:szCs w:val="16"/>
        </w:rPr>
        <w:t xml:space="preserve">] </w:t>
      </w:r>
      <w:r w:rsidRPr="00034ECF">
        <w:rPr>
          <w:szCs w:val="16"/>
        </w:rPr>
        <w:t xml:space="preserve">P. C. Gow, Q. S. Ahmed, J C. Gates, P. G.R. Smith, and C., Holmes, “Microwave consolidation of photosensitive planar glass layers” Opt. Mater. Express Materials Express 11(6), 1835-1841, (2021). </w:t>
      </w:r>
    </w:p>
    <w:p w14:paraId="07E04C66" w14:textId="674CA331" w:rsidR="00D060D1" w:rsidRPr="004D0A42" w:rsidRDefault="0060051A" w:rsidP="004D0A42">
      <w:pPr>
        <w:pStyle w:val="MCReference"/>
        <w:jc w:val="both"/>
        <w:rPr>
          <w:szCs w:val="16"/>
        </w:rPr>
      </w:pPr>
      <w:r>
        <w:rPr>
          <w:szCs w:val="16"/>
        </w:rPr>
        <w:t>[</w:t>
      </w:r>
      <w:r w:rsidR="00C41EC0">
        <w:rPr>
          <w:szCs w:val="16"/>
        </w:rPr>
        <w:t>6</w:t>
      </w:r>
      <w:r>
        <w:rPr>
          <w:szCs w:val="16"/>
        </w:rPr>
        <w:t xml:space="preserve">] J. W. </w:t>
      </w:r>
      <w:r w:rsidRPr="0060051A">
        <w:rPr>
          <w:szCs w:val="16"/>
        </w:rPr>
        <w:t>Field,</w:t>
      </w:r>
      <w:r>
        <w:rPr>
          <w:szCs w:val="16"/>
        </w:rPr>
        <w:t xml:space="preserve"> </w:t>
      </w:r>
      <w:r w:rsidRPr="0060051A">
        <w:rPr>
          <w:szCs w:val="16"/>
        </w:rPr>
        <w:t>S.A.</w:t>
      </w:r>
      <w:r>
        <w:rPr>
          <w:szCs w:val="16"/>
        </w:rPr>
        <w:t xml:space="preserve"> </w:t>
      </w:r>
      <w:r w:rsidRPr="0060051A">
        <w:rPr>
          <w:szCs w:val="16"/>
        </w:rPr>
        <w:t>Berry, R.</w:t>
      </w:r>
      <w:r>
        <w:rPr>
          <w:szCs w:val="16"/>
        </w:rPr>
        <w:t xml:space="preserve"> </w:t>
      </w:r>
      <w:r w:rsidRPr="0060051A">
        <w:rPr>
          <w:szCs w:val="16"/>
        </w:rPr>
        <w:t>H</w:t>
      </w:r>
      <w:r>
        <w:rPr>
          <w:szCs w:val="16"/>
        </w:rPr>
        <w:t>. S.</w:t>
      </w:r>
      <w:r w:rsidRPr="0060051A">
        <w:rPr>
          <w:szCs w:val="16"/>
        </w:rPr>
        <w:t xml:space="preserve"> Bannerman,</w:t>
      </w:r>
      <w:r>
        <w:rPr>
          <w:szCs w:val="16"/>
        </w:rPr>
        <w:t xml:space="preserve"> D. H.</w:t>
      </w:r>
      <w:r w:rsidRPr="0060051A">
        <w:rPr>
          <w:szCs w:val="16"/>
        </w:rPr>
        <w:t xml:space="preserve"> Smith, </w:t>
      </w:r>
      <w:r>
        <w:rPr>
          <w:szCs w:val="16"/>
        </w:rPr>
        <w:t xml:space="preserve">C. B. E. </w:t>
      </w:r>
      <w:r w:rsidRPr="0060051A">
        <w:rPr>
          <w:szCs w:val="16"/>
        </w:rPr>
        <w:t xml:space="preserve">Gawith, </w:t>
      </w:r>
      <w:r>
        <w:rPr>
          <w:szCs w:val="16"/>
        </w:rPr>
        <w:t xml:space="preserve">P. G. R. </w:t>
      </w:r>
      <w:r w:rsidRPr="0060051A">
        <w:rPr>
          <w:szCs w:val="16"/>
        </w:rPr>
        <w:t xml:space="preserve">Smith, and </w:t>
      </w:r>
      <w:r>
        <w:rPr>
          <w:szCs w:val="16"/>
        </w:rPr>
        <w:t xml:space="preserve">J. C. </w:t>
      </w:r>
      <w:r w:rsidRPr="0060051A">
        <w:rPr>
          <w:szCs w:val="16"/>
        </w:rPr>
        <w:t>Gate</w:t>
      </w:r>
      <w:r w:rsidR="006D2BB2">
        <w:rPr>
          <w:szCs w:val="16"/>
        </w:rPr>
        <w:t>s</w:t>
      </w:r>
      <w:r w:rsidRPr="0060051A">
        <w:rPr>
          <w:szCs w:val="16"/>
        </w:rPr>
        <w:t xml:space="preserve">, </w:t>
      </w:r>
      <w:r>
        <w:rPr>
          <w:szCs w:val="16"/>
        </w:rPr>
        <w:t>“</w:t>
      </w:r>
      <w:r w:rsidRPr="0060051A">
        <w:rPr>
          <w:szCs w:val="16"/>
        </w:rPr>
        <w:t>Highly-chirped Bragg gratings for integrated silica spectrometers</w:t>
      </w:r>
      <w:r>
        <w:rPr>
          <w:szCs w:val="16"/>
        </w:rPr>
        <w:t>,”</w:t>
      </w:r>
      <w:r w:rsidRPr="0060051A">
        <w:rPr>
          <w:szCs w:val="16"/>
        </w:rPr>
        <w:t xml:space="preserve"> Opt</w:t>
      </w:r>
      <w:r>
        <w:rPr>
          <w:szCs w:val="16"/>
        </w:rPr>
        <w:t>.</w:t>
      </w:r>
      <w:r w:rsidRPr="0060051A">
        <w:rPr>
          <w:szCs w:val="16"/>
        </w:rPr>
        <w:t xml:space="preserve"> Express</w:t>
      </w:r>
      <w:r>
        <w:rPr>
          <w:szCs w:val="16"/>
        </w:rPr>
        <w:t xml:space="preserve"> </w:t>
      </w:r>
      <w:r w:rsidRPr="0060051A">
        <w:rPr>
          <w:b/>
          <w:bCs/>
          <w:szCs w:val="16"/>
        </w:rPr>
        <w:t>28</w:t>
      </w:r>
      <w:r w:rsidRPr="0060051A">
        <w:rPr>
          <w:szCs w:val="16"/>
        </w:rPr>
        <w:t>(14), 21247-21259</w:t>
      </w:r>
      <w:r>
        <w:rPr>
          <w:szCs w:val="16"/>
        </w:rPr>
        <w:t xml:space="preserve"> (2020)</w:t>
      </w:r>
      <w:r w:rsidRPr="0060051A">
        <w:rPr>
          <w:szCs w:val="16"/>
        </w:rPr>
        <w:t>.</w:t>
      </w:r>
      <w:r w:rsidR="00660EA9">
        <w:fldChar w:fldCharType="begin"/>
      </w:r>
      <w:r w:rsidR="00660EA9">
        <w:instrText xml:space="preserve"> ADDIN EN.REFLIST </w:instrText>
      </w:r>
      <w:r w:rsidR="002D5895">
        <w:fldChar w:fldCharType="separate"/>
      </w:r>
      <w:r w:rsidR="00660EA9">
        <w:fldChar w:fldCharType="end"/>
      </w:r>
    </w:p>
    <w:sectPr w:rsidR="00D060D1" w:rsidRPr="004D0A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James Field" w:date="2022-03-22T11:57:00Z" w:initials="JF">
    <w:p w14:paraId="071F7871" w14:textId="158D17FA" w:rsidR="00220D5B" w:rsidRDefault="00220D5B">
      <w:pPr>
        <w:pStyle w:val="CommentText"/>
      </w:pPr>
      <w:r>
        <w:rPr>
          <w:rStyle w:val="CommentReference"/>
        </w:rPr>
        <w:annotationRef/>
      </w:r>
      <w:r>
        <w:t xml:space="preserve">Do we want to give details of the 780nm source (PPLN doubled), or mention the </w:t>
      </w:r>
      <w:proofErr w:type="gramStart"/>
      <w:r>
        <w:t>bandwidth.</w:t>
      </w:r>
      <w:proofErr w:type="gram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71F787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43841" w16cex:dateUtc="2022-03-22T11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71F7871" w16cid:durableId="25E4384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mes Field">
    <w15:presenceInfo w15:providerId="None" w15:userId="James Fiel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KyMDMzNjIwMDcxtDBW0lEKTi0uzszPAykwqgUAr7ql8SwAAAA="/>
  </w:docVars>
  <w:rsids>
    <w:rsidRoot w:val="00DF1858"/>
    <w:rsid w:val="00040BAB"/>
    <w:rsid w:val="000531C1"/>
    <w:rsid w:val="00073760"/>
    <w:rsid w:val="000B39C7"/>
    <w:rsid w:val="000C08D0"/>
    <w:rsid w:val="000F0455"/>
    <w:rsid w:val="00110F40"/>
    <w:rsid w:val="00144F25"/>
    <w:rsid w:val="001562D6"/>
    <w:rsid w:val="00206D26"/>
    <w:rsid w:val="00220D5B"/>
    <w:rsid w:val="00243A0B"/>
    <w:rsid w:val="002472A4"/>
    <w:rsid w:val="00252AC5"/>
    <w:rsid w:val="002D5895"/>
    <w:rsid w:val="00331D19"/>
    <w:rsid w:val="00341387"/>
    <w:rsid w:val="00350BAB"/>
    <w:rsid w:val="00352EFE"/>
    <w:rsid w:val="003B5CD5"/>
    <w:rsid w:val="003C7C06"/>
    <w:rsid w:val="003E673C"/>
    <w:rsid w:val="00413E23"/>
    <w:rsid w:val="004246EC"/>
    <w:rsid w:val="00465D30"/>
    <w:rsid w:val="004A377C"/>
    <w:rsid w:val="004B1989"/>
    <w:rsid w:val="004D0A42"/>
    <w:rsid w:val="00505DE2"/>
    <w:rsid w:val="00510B10"/>
    <w:rsid w:val="0051504B"/>
    <w:rsid w:val="00522161"/>
    <w:rsid w:val="005E2E28"/>
    <w:rsid w:val="005E6ED7"/>
    <w:rsid w:val="005E7C63"/>
    <w:rsid w:val="005F54C9"/>
    <w:rsid w:val="005F7DE5"/>
    <w:rsid w:val="0060051A"/>
    <w:rsid w:val="006334EA"/>
    <w:rsid w:val="00642CD8"/>
    <w:rsid w:val="00660EA9"/>
    <w:rsid w:val="006A1C8C"/>
    <w:rsid w:val="006D2BB2"/>
    <w:rsid w:val="006D6A50"/>
    <w:rsid w:val="006E4AF0"/>
    <w:rsid w:val="006E7936"/>
    <w:rsid w:val="00704823"/>
    <w:rsid w:val="0074425B"/>
    <w:rsid w:val="007532BA"/>
    <w:rsid w:val="0075684C"/>
    <w:rsid w:val="00775B36"/>
    <w:rsid w:val="007A1237"/>
    <w:rsid w:val="007A68E7"/>
    <w:rsid w:val="007D3C1F"/>
    <w:rsid w:val="00842A05"/>
    <w:rsid w:val="00881BA7"/>
    <w:rsid w:val="008C0B83"/>
    <w:rsid w:val="008C237B"/>
    <w:rsid w:val="009141C0"/>
    <w:rsid w:val="00963D3B"/>
    <w:rsid w:val="00972467"/>
    <w:rsid w:val="00992A61"/>
    <w:rsid w:val="009A02B3"/>
    <w:rsid w:val="009A0AF5"/>
    <w:rsid w:val="009A126B"/>
    <w:rsid w:val="009A2C5A"/>
    <w:rsid w:val="009D1315"/>
    <w:rsid w:val="009F3FD9"/>
    <w:rsid w:val="009F50BF"/>
    <w:rsid w:val="00A32895"/>
    <w:rsid w:val="00A57A25"/>
    <w:rsid w:val="00AA461B"/>
    <w:rsid w:val="00AD030C"/>
    <w:rsid w:val="00AF1F79"/>
    <w:rsid w:val="00BB6ED2"/>
    <w:rsid w:val="00BE00C9"/>
    <w:rsid w:val="00BF1A15"/>
    <w:rsid w:val="00BF41DF"/>
    <w:rsid w:val="00C41EC0"/>
    <w:rsid w:val="00C85E88"/>
    <w:rsid w:val="00C973E1"/>
    <w:rsid w:val="00CF04A2"/>
    <w:rsid w:val="00D060D1"/>
    <w:rsid w:val="00D30BDC"/>
    <w:rsid w:val="00D324F2"/>
    <w:rsid w:val="00D43EC1"/>
    <w:rsid w:val="00D65EB1"/>
    <w:rsid w:val="00DA08C4"/>
    <w:rsid w:val="00DD69EE"/>
    <w:rsid w:val="00DF1858"/>
    <w:rsid w:val="00E34338"/>
    <w:rsid w:val="00E432A4"/>
    <w:rsid w:val="00E90049"/>
    <w:rsid w:val="00E95596"/>
    <w:rsid w:val="00EB6918"/>
    <w:rsid w:val="00EC4B19"/>
    <w:rsid w:val="00F476F6"/>
    <w:rsid w:val="00F65034"/>
    <w:rsid w:val="00F718DA"/>
    <w:rsid w:val="00F769C8"/>
    <w:rsid w:val="00F866E4"/>
    <w:rsid w:val="00F97C59"/>
    <w:rsid w:val="00FA7007"/>
    <w:rsid w:val="00FE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8D263"/>
  <w15:chartTrackingRefBased/>
  <w15:docId w15:val="{BD9CCA17-65FE-42C2-80E6-A3DC5FE70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E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CBody">
    <w:name w:val="MC Body"/>
    <w:next w:val="MCBodySP"/>
    <w:link w:val="MCBodyChar"/>
    <w:rsid w:val="00660EA9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MCBodySP">
    <w:name w:val="MC Body SP"/>
    <w:basedOn w:val="MCBody"/>
    <w:rsid w:val="00660EA9"/>
    <w:pPr>
      <w:spacing w:before="0"/>
      <w:ind w:firstLine="288"/>
      <w:jc w:val="left"/>
    </w:pPr>
  </w:style>
  <w:style w:type="paragraph" w:customStyle="1" w:styleId="MCSectionHead">
    <w:name w:val="MC Section Head"/>
    <w:basedOn w:val="MCBody"/>
    <w:next w:val="MCSectionSubhead"/>
    <w:rsid w:val="00660EA9"/>
    <w:rPr>
      <w:b/>
    </w:rPr>
  </w:style>
  <w:style w:type="paragraph" w:customStyle="1" w:styleId="MCSectionSubhead">
    <w:name w:val="MC Section Subhead"/>
    <w:basedOn w:val="MCBody"/>
    <w:next w:val="MCBody"/>
    <w:rsid w:val="00660EA9"/>
    <w:rPr>
      <w:i/>
    </w:rPr>
  </w:style>
  <w:style w:type="paragraph" w:customStyle="1" w:styleId="MCReference">
    <w:name w:val="MC Reference"/>
    <w:basedOn w:val="MCBody"/>
    <w:link w:val="MCReferenceChar"/>
    <w:rsid w:val="00660EA9"/>
    <w:pPr>
      <w:spacing w:before="0"/>
      <w:jc w:val="left"/>
    </w:pPr>
    <w:rPr>
      <w:sz w:val="16"/>
    </w:rPr>
  </w:style>
  <w:style w:type="paragraph" w:styleId="BodyText">
    <w:name w:val="Body Text"/>
    <w:basedOn w:val="Normal"/>
    <w:link w:val="BodyTextChar"/>
    <w:rsid w:val="00660EA9"/>
    <w:pPr>
      <w:spacing w:before="120"/>
      <w:jc w:val="both"/>
    </w:pPr>
  </w:style>
  <w:style w:type="character" w:customStyle="1" w:styleId="BodyTextChar">
    <w:name w:val="Body Text Char"/>
    <w:basedOn w:val="DefaultParagraphFont"/>
    <w:link w:val="BodyText"/>
    <w:rsid w:val="00660EA9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MCAuthor">
    <w:name w:val="MC Author"/>
    <w:basedOn w:val="MCBody"/>
    <w:next w:val="MCAuthorAffiliation"/>
    <w:rsid w:val="00660EA9"/>
    <w:pPr>
      <w:spacing w:before="0"/>
      <w:jc w:val="center"/>
    </w:pPr>
    <w:rPr>
      <w:b/>
    </w:rPr>
  </w:style>
  <w:style w:type="paragraph" w:customStyle="1" w:styleId="MCAuthorAffiliation">
    <w:name w:val="MC Author Affiliation"/>
    <w:basedOn w:val="MCBody"/>
    <w:next w:val="Normal"/>
    <w:rsid w:val="00660EA9"/>
    <w:pPr>
      <w:spacing w:before="0"/>
      <w:jc w:val="center"/>
    </w:pPr>
    <w:rPr>
      <w:rFonts w:ascii="Times" w:hAnsi="Times"/>
      <w:i/>
      <w:sz w:val="16"/>
    </w:rPr>
  </w:style>
  <w:style w:type="paragraph" w:customStyle="1" w:styleId="MCAbstract">
    <w:name w:val="MC Abstract"/>
    <w:basedOn w:val="Normal"/>
    <w:rsid w:val="00660EA9"/>
    <w:pPr>
      <w:ind w:left="720" w:right="720"/>
      <w:jc w:val="both"/>
    </w:pPr>
  </w:style>
  <w:style w:type="paragraph" w:styleId="Caption">
    <w:name w:val="caption"/>
    <w:basedOn w:val="Normal"/>
    <w:next w:val="Normal"/>
    <w:unhideWhenUsed/>
    <w:qFormat/>
    <w:rsid w:val="00660EA9"/>
    <w:rPr>
      <w:b/>
      <w:bCs/>
    </w:rPr>
  </w:style>
  <w:style w:type="character" w:customStyle="1" w:styleId="MCBodyChar">
    <w:name w:val="MC Body Char"/>
    <w:link w:val="MCBody"/>
    <w:rsid w:val="00660EA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CReferenceChar">
    <w:name w:val="MC Reference Char"/>
    <w:link w:val="MCReference"/>
    <w:rsid w:val="00660EA9"/>
    <w:rPr>
      <w:rFonts w:ascii="Times New Roman" w:eastAsia="Times New Roman" w:hAnsi="Times New Roman" w:cs="Times New Roman"/>
      <w:sz w:val="16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86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6E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6E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6E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AF1F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Qazi Salman  Ahmed</dc:creator>
  <cp:keywords/>
  <dc:description/>
  <cp:lastModifiedBy>Qazi Salman  Ahmed</cp:lastModifiedBy>
  <cp:revision>4</cp:revision>
  <dcterms:created xsi:type="dcterms:W3CDTF">2022-03-22T11:59:00Z</dcterms:created>
  <dcterms:modified xsi:type="dcterms:W3CDTF">2022-03-22T12:11:00Z</dcterms:modified>
</cp:coreProperties>
</file>