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39456" w14:textId="55118D73" w:rsidR="00721524" w:rsidRDefault="009015DE" w:rsidP="009015DE">
      <w:pPr>
        <w:rPr>
          <w:rFonts w:cstheme="minorHAnsi"/>
        </w:rPr>
      </w:pPr>
      <w:r w:rsidRPr="00B03DA6">
        <w:rPr>
          <w:rFonts w:cstheme="minorHAnsi"/>
          <w:b/>
        </w:rPr>
        <w:t>INV</w:t>
      </w:r>
      <w:r>
        <w:rPr>
          <w:rFonts w:cstheme="minorHAnsi"/>
        </w:rPr>
        <w:t>-</w:t>
      </w:r>
      <w:r w:rsidRPr="00B03DA6">
        <w:rPr>
          <w:rFonts w:cstheme="minorHAnsi"/>
          <w:b/>
        </w:rPr>
        <w:t>00</w:t>
      </w:r>
      <w:r w:rsidR="00721524">
        <w:rPr>
          <w:rFonts w:cstheme="minorHAnsi"/>
          <w:b/>
        </w:rPr>
        <w:t>5</w:t>
      </w:r>
      <w:r w:rsidRPr="00B03DA6">
        <w:rPr>
          <w:rFonts w:cstheme="minorHAnsi"/>
          <w:b/>
        </w:rPr>
        <w:t>-</w:t>
      </w:r>
      <w:r w:rsidR="00721524">
        <w:rPr>
          <w:rFonts w:cstheme="minorHAnsi"/>
          <w:b/>
        </w:rPr>
        <w:t>S-U-S-STA-F</w:t>
      </w:r>
      <w:r w:rsidRPr="00B03DA6">
        <w:rPr>
          <w:rFonts w:cstheme="minorHAnsi"/>
          <w:b/>
        </w:rPr>
        <w:t>:</w:t>
      </w:r>
      <w:r>
        <w:rPr>
          <w:rFonts w:cstheme="minorHAnsi"/>
        </w:rPr>
        <w:t xml:space="preserve"> </w:t>
      </w:r>
      <w:r w:rsidR="00721524">
        <w:rPr>
          <w:rFonts w:cstheme="minorHAnsi"/>
        </w:rPr>
        <w:t>SENCO, urban, southern, state school, female</w:t>
      </w:r>
    </w:p>
    <w:p w14:paraId="2180E658" w14:textId="77777777" w:rsidR="00D228A2" w:rsidRDefault="00D228A2" w:rsidP="00D228A2"/>
    <w:p w14:paraId="1DA01112" w14:textId="63F74E3A" w:rsidR="00CC0E5D" w:rsidRDefault="00B61196" w:rsidP="00B61196">
      <w:pPr>
        <w:pStyle w:val="Heading2"/>
      </w:pPr>
      <w:r>
        <w:t>General introduction</w:t>
      </w:r>
    </w:p>
    <w:p w14:paraId="6BA5143F" w14:textId="77777777" w:rsidR="008809CC" w:rsidRPr="008809CC" w:rsidRDefault="008809CC" w:rsidP="00D228A2"/>
    <w:p w14:paraId="64A4661B" w14:textId="705DC914" w:rsidR="00B6244E" w:rsidRPr="00721524" w:rsidRDefault="001F2004" w:rsidP="002C4655">
      <w:pPr>
        <w:spacing w:line="360" w:lineRule="auto"/>
        <w:rPr>
          <w:bCs/>
        </w:rPr>
      </w:pPr>
      <w:r>
        <w:rPr>
          <w:b/>
        </w:rPr>
        <w:t>INTERVIEWER</w:t>
      </w:r>
      <w:r w:rsidR="00C03829">
        <w:rPr>
          <w:b/>
        </w:rPr>
        <w:t xml:space="preserve">: </w:t>
      </w:r>
      <w:r w:rsidR="00721524">
        <w:rPr>
          <w:bCs/>
        </w:rPr>
        <w:t>So, can you tell me just a little bit about your teaching experience so far and how you’ve ended up in this role here?</w:t>
      </w:r>
    </w:p>
    <w:p w14:paraId="5B514AF9" w14:textId="34022C6C" w:rsidR="00684FF7" w:rsidRDefault="3E042123" w:rsidP="002C4655">
      <w:pPr>
        <w:spacing w:line="360" w:lineRule="auto"/>
      </w:pPr>
      <w:r w:rsidRPr="3E042123">
        <w:rPr>
          <w:b/>
          <w:bCs/>
        </w:rPr>
        <w:t>INV</w:t>
      </w:r>
      <w:r w:rsidRPr="3E042123">
        <w:t>-</w:t>
      </w:r>
      <w:r w:rsidRPr="3E042123">
        <w:rPr>
          <w:b/>
          <w:bCs/>
        </w:rPr>
        <w:t>00</w:t>
      </w:r>
      <w:r w:rsidR="00684FF7">
        <w:rPr>
          <w:b/>
          <w:bCs/>
        </w:rPr>
        <w:t>5</w:t>
      </w:r>
      <w:r w:rsidRPr="3E042123">
        <w:rPr>
          <w:b/>
          <w:bCs/>
        </w:rPr>
        <w:t>-</w:t>
      </w:r>
      <w:r w:rsidR="00684FF7">
        <w:rPr>
          <w:b/>
          <w:bCs/>
        </w:rPr>
        <w:t>S-</w:t>
      </w:r>
      <w:r w:rsidRPr="3E042123">
        <w:rPr>
          <w:b/>
          <w:bCs/>
        </w:rPr>
        <w:t>U-STA-F:</w:t>
      </w:r>
      <w:r>
        <w:t xml:space="preserve"> </w:t>
      </w:r>
      <w:r w:rsidR="00721524">
        <w:t xml:space="preserve">Okay. I trained up in XXXX, initially. So I worked in very challenging schools in XXXX…um…with over 50% of children in care…um…some schools </w:t>
      </w:r>
      <w:r w:rsidR="00306C65">
        <w:t xml:space="preserve">[unintelligible] so some real experiences there. Then moved, when I had children, I moved down here. Back to XXXX where I trained – I did a psychology degree at XXXX. [laugh] Came back to XXXX and I was based at XXXX, </w:t>
      </w:r>
      <w:r w:rsidR="00684FF7">
        <w:t>[unintelligible]</w:t>
      </w:r>
      <w:r w:rsidR="00306C65">
        <w:t xml:space="preserve"> called XXXX for about fourteen years then I think it was</w:t>
      </w:r>
      <w:r w:rsidR="00684FF7">
        <w:t>, across those schools. Working initially in early years and then special needs and then vulnerable children. And then decided I wanted to be based at just one school and be in one school day in, day out and take on a new challenge. [laugh] So that’s why I’m here.</w:t>
      </w:r>
    </w:p>
    <w:p w14:paraId="279340AF" w14:textId="61702249" w:rsidR="00684FF7" w:rsidRDefault="00684FF7" w:rsidP="002C4655">
      <w:pPr>
        <w:spacing w:line="360" w:lineRule="auto"/>
        <w:rPr>
          <w:bCs/>
        </w:rPr>
      </w:pPr>
      <w:r>
        <w:rPr>
          <w:b/>
        </w:rPr>
        <w:t xml:space="preserve">INTERVIEWER: </w:t>
      </w:r>
      <w:r>
        <w:rPr>
          <w:bCs/>
        </w:rPr>
        <w:t>So how long have you</w:t>
      </w:r>
      <w:r w:rsidR="00092F03">
        <w:rPr>
          <w:bCs/>
        </w:rPr>
        <w:t>-</w:t>
      </w:r>
    </w:p>
    <w:p w14:paraId="6F1B4977" w14:textId="7465AF57" w:rsidR="00B6244E" w:rsidRDefault="00684FF7" w:rsidP="002C4655">
      <w:pPr>
        <w:spacing w:line="360" w:lineRule="auto"/>
      </w:pPr>
      <w:r>
        <w:rPr>
          <w:b/>
          <w:bCs/>
        </w:rPr>
        <w:t>IV-005</w:t>
      </w:r>
      <w:r w:rsidRPr="3E042123">
        <w:rPr>
          <w:b/>
          <w:bCs/>
        </w:rPr>
        <w:t>-</w:t>
      </w:r>
      <w:r>
        <w:rPr>
          <w:b/>
          <w:bCs/>
        </w:rPr>
        <w:t>S-U-S-STA-F</w:t>
      </w:r>
      <w:r w:rsidRPr="3E042123">
        <w:rPr>
          <w:b/>
          <w:bCs/>
        </w:rPr>
        <w:t>:</w:t>
      </w:r>
      <w:r>
        <w:t xml:space="preserve"> I’ve been here since July.</w:t>
      </w:r>
    </w:p>
    <w:p w14:paraId="5448DFD2" w14:textId="730196F1" w:rsidR="00684FF7" w:rsidRDefault="00684FF7" w:rsidP="00684FF7">
      <w:pPr>
        <w:spacing w:line="360" w:lineRule="auto"/>
        <w:rPr>
          <w:bCs/>
        </w:rPr>
      </w:pPr>
      <w:r>
        <w:rPr>
          <w:b/>
        </w:rPr>
        <w:t xml:space="preserve">INTERVIEWER: </w:t>
      </w:r>
      <w:r>
        <w:rPr>
          <w:bCs/>
        </w:rPr>
        <w:t>July.</w:t>
      </w:r>
    </w:p>
    <w:p w14:paraId="0ABF63D1" w14:textId="5AB2EF4B" w:rsidR="00684FF7" w:rsidRDefault="00684FF7" w:rsidP="00684FF7">
      <w:pPr>
        <w:spacing w:line="360" w:lineRule="auto"/>
      </w:pPr>
      <w:r>
        <w:rPr>
          <w:b/>
          <w:bCs/>
        </w:rPr>
        <w:t>IV-005</w:t>
      </w:r>
      <w:r w:rsidRPr="3E042123">
        <w:rPr>
          <w:b/>
          <w:bCs/>
        </w:rPr>
        <w:t>-</w:t>
      </w:r>
      <w:r>
        <w:rPr>
          <w:b/>
          <w:bCs/>
        </w:rPr>
        <w:t>S-U-S-STA-F</w:t>
      </w:r>
      <w:r w:rsidRPr="3E042123">
        <w:rPr>
          <w:b/>
          <w:bCs/>
        </w:rPr>
        <w:t>:</w:t>
      </w:r>
      <w:r>
        <w:t xml:space="preserve"> Yeah.</w:t>
      </w:r>
    </w:p>
    <w:p w14:paraId="28FA165B" w14:textId="60E15AD6" w:rsidR="00684FF7" w:rsidRDefault="00684FF7" w:rsidP="00684FF7">
      <w:pPr>
        <w:spacing w:line="360" w:lineRule="auto"/>
        <w:rPr>
          <w:bCs/>
        </w:rPr>
      </w:pPr>
      <w:r>
        <w:rPr>
          <w:b/>
        </w:rPr>
        <w:lastRenderedPageBreak/>
        <w:t xml:space="preserve">INTERVIEWER: </w:t>
      </w:r>
      <w:r>
        <w:rPr>
          <w:bCs/>
        </w:rPr>
        <w:t>And how’s it gone so far? Are you settled?</w:t>
      </w:r>
    </w:p>
    <w:p w14:paraId="1D385E47" w14:textId="69118E71" w:rsidR="00684FF7" w:rsidRDefault="00684FF7" w:rsidP="00684FF7">
      <w:pPr>
        <w:spacing w:line="360" w:lineRule="auto"/>
      </w:pPr>
      <w:r>
        <w:rPr>
          <w:b/>
          <w:bCs/>
        </w:rPr>
        <w:t>IV-005</w:t>
      </w:r>
      <w:r w:rsidRPr="3E042123">
        <w:rPr>
          <w:b/>
          <w:bCs/>
        </w:rPr>
        <w:t>-</w:t>
      </w:r>
      <w:r>
        <w:rPr>
          <w:b/>
          <w:bCs/>
        </w:rPr>
        <w:t>S-U-S-STA-F</w:t>
      </w:r>
      <w:r w:rsidRPr="3E042123">
        <w:rPr>
          <w:b/>
          <w:bCs/>
        </w:rPr>
        <w:t>:</w:t>
      </w:r>
      <w:r>
        <w:t xml:space="preserve"> Brilliant, yeah. It’s a challenge. It definitely is a challenge. </w:t>
      </w:r>
      <w:r w:rsidR="00EC0D91">
        <w:t xml:space="preserve">School of massive…journey of school improvement. </w:t>
      </w:r>
      <w:r>
        <w:t xml:space="preserve">We’ve got, sort of, </w:t>
      </w:r>
      <w:r w:rsidR="00EC0D91">
        <w:t>43% SEN…um…huge number. We’ve got, sort of like, ten times the average child protection cases – I also do that here. So huge, vulnerabilities here are huge and obviously this school isn’t where it needs to be yet so huge journey. So yeah, really enjoying it.</w:t>
      </w:r>
    </w:p>
    <w:p w14:paraId="61926209" w14:textId="47C7DD11" w:rsidR="00D228A2" w:rsidRDefault="00D228A2" w:rsidP="00D228A2"/>
    <w:p w14:paraId="089C5E93" w14:textId="77777777" w:rsidR="00D228A2" w:rsidRDefault="00D228A2" w:rsidP="00D228A2">
      <w:pPr>
        <w:pStyle w:val="Heading2"/>
      </w:pPr>
      <w:r>
        <w:t>ADHD as a disorder and its symptoms</w:t>
      </w:r>
    </w:p>
    <w:p w14:paraId="5978C14C" w14:textId="77777777" w:rsidR="00D228A2" w:rsidRDefault="00D228A2" w:rsidP="00D228A2"/>
    <w:p w14:paraId="1C9D9563" w14:textId="6F63539E" w:rsidR="00EC0D91" w:rsidRDefault="00EC0D91" w:rsidP="00EC0D91">
      <w:pPr>
        <w:spacing w:line="360" w:lineRule="auto"/>
        <w:rPr>
          <w:bCs/>
        </w:rPr>
      </w:pPr>
      <w:r>
        <w:rPr>
          <w:b/>
        </w:rPr>
        <w:t xml:space="preserve">INTERVIEWER: </w:t>
      </w:r>
      <w:r>
        <w:rPr>
          <w:bCs/>
        </w:rPr>
        <w:t>Wow. And you’ve got lots of special educational needs, haven’t you? Not just ADHD.</w:t>
      </w:r>
    </w:p>
    <w:p w14:paraId="49C16DC9" w14:textId="1D63CA38" w:rsidR="00EC0D91" w:rsidRDefault="00EC0D91" w:rsidP="00684FF7">
      <w:pPr>
        <w:spacing w:line="360" w:lineRule="auto"/>
      </w:pPr>
      <w:r>
        <w:rPr>
          <w:b/>
          <w:bCs/>
        </w:rPr>
        <w:t>IV-005</w:t>
      </w:r>
      <w:r w:rsidRPr="3E042123">
        <w:rPr>
          <w:b/>
          <w:bCs/>
        </w:rPr>
        <w:t>-</w:t>
      </w:r>
      <w:r>
        <w:rPr>
          <w:b/>
          <w:bCs/>
        </w:rPr>
        <w:t>S-U-S-STA-F</w:t>
      </w:r>
      <w:r w:rsidRPr="3E042123">
        <w:rPr>
          <w:b/>
          <w:bCs/>
        </w:rPr>
        <w:t>:</w:t>
      </w:r>
      <w:r>
        <w:t xml:space="preserve"> Yes, yeah. Diverse. And lots of comorbid actually. Lots of children with ADHD and…</w:t>
      </w:r>
      <w:r w:rsidR="005B4C48">
        <w:t xml:space="preserve"> </w:t>
      </w:r>
      <w:r>
        <w:t>So, a young man that you’ve probably seen roaming around just now ha</w:t>
      </w:r>
      <w:r w:rsidR="00126830">
        <w:t>s</w:t>
      </w:r>
      <w:r>
        <w:t xml:space="preserve"> ADHD and ODD</w:t>
      </w:r>
      <w:r w:rsidR="00126830">
        <w:t>, so lots of complex cases here. It’s not just one thing. And parents here are very quick to jump on with, ‘Oh, it must be ADHD,’ and they’re surprised when they don’t get that outcome. They’re surprised by an autism or an Asperger’s outcome…because those initial traits are presenting as…</w:t>
      </w:r>
    </w:p>
    <w:p w14:paraId="4F6145E5" w14:textId="7566447B" w:rsidR="00126830" w:rsidRDefault="00126830" w:rsidP="00126830">
      <w:pPr>
        <w:spacing w:line="360" w:lineRule="auto"/>
        <w:rPr>
          <w:bCs/>
        </w:rPr>
      </w:pPr>
      <w:r>
        <w:rPr>
          <w:b/>
        </w:rPr>
        <w:t xml:space="preserve">INTERVIEWER: </w:t>
      </w:r>
      <w:r>
        <w:rPr>
          <w:bCs/>
        </w:rPr>
        <w:t>Yeah. How would you describe ADHD?</w:t>
      </w:r>
    </w:p>
    <w:p w14:paraId="61C35235" w14:textId="115DF017" w:rsidR="00126830" w:rsidRDefault="00126830" w:rsidP="00126830">
      <w:pPr>
        <w:spacing w:line="360" w:lineRule="auto"/>
      </w:pPr>
      <w:r>
        <w:rPr>
          <w:b/>
          <w:bCs/>
        </w:rPr>
        <w:lastRenderedPageBreak/>
        <w:t>IV-005</w:t>
      </w:r>
      <w:r w:rsidRPr="3E042123">
        <w:rPr>
          <w:b/>
          <w:bCs/>
        </w:rPr>
        <w:t>-</w:t>
      </w:r>
      <w:r>
        <w:rPr>
          <w:b/>
          <w:bCs/>
        </w:rPr>
        <w:t>S-U-S-STA-F</w:t>
      </w:r>
      <w:r w:rsidRPr="3E042123">
        <w:rPr>
          <w:b/>
          <w:bCs/>
        </w:rPr>
        <w:t>:</w:t>
      </w:r>
      <w:r>
        <w:t xml:space="preserve"> It’s not ju</w:t>
      </w:r>
      <w:r w:rsidR="00092F03">
        <w:t>-</w:t>
      </w:r>
      <w:r>
        <w:t xml:space="preserve"> it’s not the hyperactivity. It’s not the not being able to sit and focus. It’s not just that. There’s a huge amount of sensory. Huge amounts of sensory stuff and we do huge amounts of sensory work here which really works, building in a sensory diet to our children. </w:t>
      </w:r>
      <w:r w:rsidR="009A69BA">
        <w:t xml:space="preserve">Um…an element of control is needed. Behaviour management systems need to be completely different. They can’t just be consequence based, they just can’t. Action mats where we work on flow activities…they flow between activities and they have nice things that punctuate the learning. So it feels like they’re constantly getting a positive experience and feel good about themselves throughout the day and a different behaviour system for our ADHD children. </w:t>
      </w:r>
    </w:p>
    <w:p w14:paraId="45B848A5" w14:textId="628803E0" w:rsidR="009A69BA" w:rsidRDefault="009A69BA" w:rsidP="009A69BA">
      <w:pPr>
        <w:spacing w:line="360" w:lineRule="auto"/>
        <w:rPr>
          <w:bCs/>
        </w:rPr>
      </w:pPr>
      <w:r>
        <w:rPr>
          <w:b/>
        </w:rPr>
        <w:t xml:space="preserve">INTERVIEWER: </w:t>
      </w:r>
      <w:r>
        <w:rPr>
          <w:bCs/>
        </w:rPr>
        <w:t>So their activities are quite short then, are they? If they’re going from one</w:t>
      </w:r>
      <w:r w:rsidR="00092F03">
        <w:rPr>
          <w:bCs/>
        </w:rPr>
        <w:t>-</w:t>
      </w:r>
    </w:p>
    <w:p w14:paraId="49C7AC7F" w14:textId="3E7F7595" w:rsidR="009A69BA" w:rsidRPr="00721524" w:rsidRDefault="009A69BA" w:rsidP="009A69BA">
      <w:pPr>
        <w:spacing w:line="360" w:lineRule="auto"/>
      </w:pPr>
      <w:r>
        <w:rPr>
          <w:b/>
          <w:bCs/>
        </w:rPr>
        <w:t>IV-005</w:t>
      </w:r>
      <w:r w:rsidRPr="3E042123">
        <w:rPr>
          <w:b/>
          <w:bCs/>
        </w:rPr>
        <w:t>-</w:t>
      </w:r>
      <w:r>
        <w:rPr>
          <w:b/>
          <w:bCs/>
        </w:rPr>
        <w:t>S-U-S-STA-F</w:t>
      </w:r>
      <w:r w:rsidRPr="3E042123">
        <w:rPr>
          <w:b/>
          <w:bCs/>
        </w:rPr>
        <w:t>:</w:t>
      </w:r>
      <w:r>
        <w:t xml:space="preserve"> Yeah. Their learning is chunked. It’s always chunked into small steps and they’ll always have visual timers, whether it’s digital or sand or whatever they relate to. And it will time so they do, sort of, five minutes work for example and then they can go to the flow activity box, which is usually sensory based to be honest or fine motor, and then they flow back into another work activity and continue through that pattern. It works better.</w:t>
      </w:r>
    </w:p>
    <w:p w14:paraId="3ACE9CB0" w14:textId="21C2783D" w:rsidR="009A69BA" w:rsidRDefault="009A69BA" w:rsidP="009A69BA">
      <w:pPr>
        <w:spacing w:line="360" w:lineRule="auto"/>
        <w:rPr>
          <w:bCs/>
        </w:rPr>
      </w:pPr>
      <w:r>
        <w:rPr>
          <w:b/>
        </w:rPr>
        <w:t xml:space="preserve">INTERVIEWER: </w:t>
      </w:r>
      <w:r w:rsidR="005B4C48">
        <w:rPr>
          <w:bCs/>
        </w:rPr>
        <w:t xml:space="preserve">Oh okay. </w:t>
      </w:r>
      <w:r>
        <w:rPr>
          <w:bCs/>
        </w:rPr>
        <w:t>So often ADHD is characterised by, sort of, three things: hyperactivity, impulsive behaviour, and inattention. Would you say those three are pretty true of the children you see?</w:t>
      </w:r>
    </w:p>
    <w:p w14:paraId="235DD153" w14:textId="626EC51A" w:rsidR="009A69BA" w:rsidRDefault="009A69BA" w:rsidP="009A69BA">
      <w:pPr>
        <w:spacing w:line="360" w:lineRule="auto"/>
      </w:pPr>
      <w:r>
        <w:rPr>
          <w:b/>
          <w:bCs/>
        </w:rPr>
        <w:lastRenderedPageBreak/>
        <w:t>IV-005</w:t>
      </w:r>
      <w:r w:rsidRPr="3E042123">
        <w:rPr>
          <w:b/>
          <w:bCs/>
        </w:rPr>
        <w:t>-</w:t>
      </w:r>
      <w:r>
        <w:rPr>
          <w:b/>
          <w:bCs/>
        </w:rPr>
        <w:t>S-U-S-STA-F</w:t>
      </w:r>
      <w:r w:rsidRPr="3E042123">
        <w:rPr>
          <w:b/>
          <w:bCs/>
        </w:rPr>
        <w:t>:</w:t>
      </w:r>
      <w:r>
        <w:t xml:space="preserve"> Yeah, there’s three. Hyperactivity isn’t…so much</w:t>
      </w:r>
      <w:r w:rsidR="0014563B">
        <w:t xml:space="preserve">, I don’t think. There’s a lot of ADD potentially more than ADHD, I think there’s a sort of blur. But definitely inattentiveness and </w:t>
      </w:r>
      <w:r w:rsidR="005B4C48">
        <w:t xml:space="preserve">the </w:t>
      </w:r>
      <w:r w:rsidR="0014563B">
        <w:t>impulsivity we have a huge amount of, but then we have that in our children without ADHD…because they haven’t got secure foundations here. So it’s interesting to distinguish. Interesting is the girls we’ve got with ADHD, actually.</w:t>
      </w:r>
    </w:p>
    <w:p w14:paraId="7A4FDF00" w14:textId="3A4A8945" w:rsidR="0014563B" w:rsidRDefault="0014563B" w:rsidP="0014563B">
      <w:pPr>
        <w:spacing w:line="360" w:lineRule="auto"/>
        <w:rPr>
          <w:bCs/>
        </w:rPr>
      </w:pPr>
      <w:r>
        <w:rPr>
          <w:b/>
        </w:rPr>
        <w:t xml:space="preserve">INTERVIEWER: </w:t>
      </w:r>
      <w:r>
        <w:rPr>
          <w:bCs/>
        </w:rPr>
        <w:t>Are they very different…to the boys?</w:t>
      </w:r>
    </w:p>
    <w:p w14:paraId="652AFDF5" w14:textId="44160124" w:rsidR="0014563B" w:rsidRDefault="0014563B" w:rsidP="0014563B">
      <w:pPr>
        <w:spacing w:line="360" w:lineRule="auto"/>
      </w:pPr>
      <w:r>
        <w:rPr>
          <w:b/>
          <w:bCs/>
        </w:rPr>
        <w:t>IV-005</w:t>
      </w:r>
      <w:r w:rsidRPr="3E042123">
        <w:rPr>
          <w:b/>
          <w:bCs/>
        </w:rPr>
        <w:t>-</w:t>
      </w:r>
      <w:r>
        <w:rPr>
          <w:b/>
          <w:bCs/>
        </w:rPr>
        <w:t>S-U-S-STA-F</w:t>
      </w:r>
      <w:r w:rsidRPr="3E042123">
        <w:rPr>
          <w:b/>
          <w:bCs/>
        </w:rPr>
        <w:t>:</w:t>
      </w:r>
      <w:r>
        <w:t xml:space="preserve"> Very different. Very different. Boys are out there, roar, in the moment. The girls it’s much more subtle…and then there’s suddenly a big blow and people are like, ‘Woah!’ but you can unpick it.</w:t>
      </w:r>
    </w:p>
    <w:p w14:paraId="199AF173" w14:textId="59DFA076" w:rsidR="0014563B" w:rsidRDefault="0014563B" w:rsidP="0014563B">
      <w:pPr>
        <w:spacing w:line="360" w:lineRule="auto"/>
        <w:rPr>
          <w:bCs/>
        </w:rPr>
      </w:pPr>
      <w:r>
        <w:rPr>
          <w:b/>
        </w:rPr>
        <w:t xml:space="preserve">INTERVIEWER: </w:t>
      </w:r>
      <w:r>
        <w:rPr>
          <w:bCs/>
        </w:rPr>
        <w:t>Yeah. So what kind of reactions might some of the girls have?</w:t>
      </w:r>
    </w:p>
    <w:p w14:paraId="682D8FCF" w14:textId="08C989F4" w:rsidR="0014563B" w:rsidRDefault="0014563B" w:rsidP="0014563B">
      <w:pPr>
        <w:spacing w:line="360" w:lineRule="auto"/>
      </w:pPr>
      <w:r>
        <w:rPr>
          <w:b/>
          <w:bCs/>
        </w:rPr>
        <w:t>IV-005</w:t>
      </w:r>
      <w:r w:rsidRPr="3E042123">
        <w:rPr>
          <w:b/>
          <w:bCs/>
        </w:rPr>
        <w:t>-</w:t>
      </w:r>
      <w:r>
        <w:rPr>
          <w:b/>
          <w:bCs/>
        </w:rPr>
        <w:t>S-U-S-STA-F</w:t>
      </w:r>
      <w:r w:rsidRPr="3E042123">
        <w:rPr>
          <w:b/>
          <w:bCs/>
        </w:rPr>
        <w:t>:</w:t>
      </w:r>
      <w:r>
        <w:t xml:space="preserve"> Girls almost sit on it. They’re sort of…restless…and sort of</w:t>
      </w:r>
      <w:r w:rsidR="0058639C">
        <w:t xml:space="preserve"> flighty more, kind of all over the place.</w:t>
      </w:r>
      <w:r>
        <w:t xml:space="preserve"> </w:t>
      </w:r>
      <w:r w:rsidR="0058639C">
        <w:t>But then when they do go, it’s almost, it’s the tiniest thing that will trigger the biggest episode. But actually when you look at it – we talk to them about your cup’s filled up and then it’s tipped over. Whereas the boy’s it’s just [finger clicking] bang bang. But the girls…it tends to be…they seem to…they’re better at self-regulating, better at masking, are girls. [laugh]</w:t>
      </w:r>
    </w:p>
    <w:p w14:paraId="1DFC1ED4" w14:textId="77777777" w:rsidR="00D228A2" w:rsidRDefault="00D228A2" w:rsidP="00D228A2"/>
    <w:p w14:paraId="31FAE662" w14:textId="016515A5" w:rsidR="00D228A2" w:rsidRDefault="00D228A2" w:rsidP="00D228A2">
      <w:pPr>
        <w:pStyle w:val="Heading2"/>
      </w:pPr>
      <w:r>
        <w:t>The diagnosis and treatment of ADHD</w:t>
      </w:r>
    </w:p>
    <w:p w14:paraId="36BDFF60" w14:textId="77777777" w:rsidR="00D228A2" w:rsidRDefault="00D228A2" w:rsidP="00D228A2"/>
    <w:p w14:paraId="3B35D6E6" w14:textId="0F9F245F" w:rsidR="0058639C" w:rsidRDefault="0058639C" w:rsidP="0058639C">
      <w:pPr>
        <w:spacing w:line="360" w:lineRule="auto"/>
        <w:rPr>
          <w:bCs/>
        </w:rPr>
      </w:pPr>
      <w:r>
        <w:rPr>
          <w:b/>
        </w:rPr>
        <w:lastRenderedPageBreak/>
        <w:t xml:space="preserve">INTERVIEWER: </w:t>
      </w:r>
      <w:r>
        <w:rPr>
          <w:bCs/>
        </w:rPr>
        <w:t>So have you had much training in your background to recognise ADHD or to understand it?</w:t>
      </w:r>
    </w:p>
    <w:p w14:paraId="77A9BF61" w14:textId="4148886D" w:rsidR="00092F03" w:rsidRDefault="0058639C" w:rsidP="0058639C">
      <w:pPr>
        <w:spacing w:line="360" w:lineRule="auto"/>
      </w:pPr>
      <w:r>
        <w:rPr>
          <w:b/>
          <w:bCs/>
        </w:rPr>
        <w:t>IV-005</w:t>
      </w:r>
      <w:r w:rsidRPr="3E042123">
        <w:rPr>
          <w:b/>
          <w:bCs/>
        </w:rPr>
        <w:t>-</w:t>
      </w:r>
      <w:r>
        <w:rPr>
          <w:b/>
          <w:bCs/>
        </w:rPr>
        <w:t>S-U-S-STA-F</w:t>
      </w:r>
      <w:r w:rsidRPr="3E042123">
        <w:rPr>
          <w:b/>
          <w:bCs/>
        </w:rPr>
        <w:t>:</w:t>
      </w:r>
      <w:r>
        <w:t xml:space="preserve"> Off my own bat I would say more. We don’t get a huge amount. The SENCO accreditation you don’t get anything, that’s just process and polic</w:t>
      </w:r>
      <w:r w:rsidR="0086345F">
        <w:t>y. It’s experience really, I guess, and I worked for years and years with XXXX from XXXX. So over the years whatever school I’ve been at we’ve always had cases together…and obviously he would be an absolute expert [laugh] on all things ADHD, so working with him works.</w:t>
      </w:r>
      <w:r w:rsidR="00092F03">
        <w:t xml:space="preserve"> Food is another thing that ADHD children- when their sugar levels dip, you know it. Because their metabolism, depending on what medication they’re on, if they’re medicated, so just having snacks-</w:t>
      </w:r>
    </w:p>
    <w:p w14:paraId="3AF48D12" w14:textId="6560EA55" w:rsidR="00092F03" w:rsidRDefault="00092F03" w:rsidP="005F5AF0">
      <w:pPr>
        <w:spacing w:line="360" w:lineRule="auto"/>
        <w:rPr>
          <w:bCs/>
        </w:rPr>
      </w:pPr>
      <w:r>
        <w:rPr>
          <w:b/>
        </w:rPr>
        <w:t xml:space="preserve">INTERVIEWER: </w:t>
      </w:r>
      <w:r>
        <w:rPr>
          <w:bCs/>
        </w:rPr>
        <w:t>So you’re</w:t>
      </w:r>
      <w:r w:rsidR="005F5AF0">
        <w:rPr>
          <w:bCs/>
        </w:rPr>
        <w:t xml:space="preserve"> more proactive?</w:t>
      </w:r>
    </w:p>
    <w:p w14:paraId="75AB99F1" w14:textId="696E50F0" w:rsidR="00B02A54" w:rsidRDefault="00092F03" w:rsidP="00092F03">
      <w:pPr>
        <w:spacing w:line="360" w:lineRule="auto"/>
      </w:pPr>
      <w:r>
        <w:rPr>
          <w:b/>
          <w:bCs/>
        </w:rPr>
        <w:t>IV-005</w:t>
      </w:r>
      <w:r w:rsidRPr="3E042123">
        <w:rPr>
          <w:b/>
          <w:bCs/>
        </w:rPr>
        <w:t>-</w:t>
      </w:r>
      <w:r>
        <w:rPr>
          <w:b/>
          <w:bCs/>
        </w:rPr>
        <w:t>S-U-S-STA-F</w:t>
      </w:r>
      <w:r w:rsidRPr="3E042123">
        <w:rPr>
          <w:b/>
          <w:bCs/>
        </w:rPr>
        <w:t>:</w:t>
      </w:r>
      <w:r>
        <w:t xml:space="preserve"> Yeah. [laugh]</w:t>
      </w:r>
      <w:r w:rsidR="00B02A54">
        <w:t xml:space="preserve"> Just [unintelligible] to have! [laugh] Yeah, even if it’s just an orange segment, something just to keep them ticking over.</w:t>
      </w:r>
    </w:p>
    <w:p w14:paraId="1725D378" w14:textId="78D6C7D8" w:rsidR="00B02A54" w:rsidRDefault="00B02A54" w:rsidP="00B02A54">
      <w:pPr>
        <w:spacing w:line="360" w:lineRule="auto"/>
        <w:rPr>
          <w:bCs/>
        </w:rPr>
      </w:pPr>
      <w:r>
        <w:rPr>
          <w:b/>
        </w:rPr>
        <w:t xml:space="preserve">INTERVIEWER: </w:t>
      </w:r>
      <w:r>
        <w:rPr>
          <w:bCs/>
        </w:rPr>
        <w:t>So you need to know which children that’s going to be</w:t>
      </w:r>
      <w:r w:rsidR="005B4C48">
        <w:rPr>
          <w:bCs/>
        </w:rPr>
        <w:t>?</w:t>
      </w:r>
    </w:p>
    <w:p w14:paraId="212E52DA" w14:textId="35CD84D6" w:rsidR="00B02A54" w:rsidRDefault="00B02A54" w:rsidP="00B02A54">
      <w:pPr>
        <w:spacing w:line="360" w:lineRule="auto"/>
      </w:pPr>
      <w:r>
        <w:rPr>
          <w:b/>
          <w:bCs/>
        </w:rPr>
        <w:t>IV-005</w:t>
      </w:r>
      <w:r w:rsidRPr="3E042123">
        <w:rPr>
          <w:b/>
          <w:bCs/>
        </w:rPr>
        <w:t>-</w:t>
      </w:r>
      <w:r>
        <w:rPr>
          <w:b/>
          <w:bCs/>
        </w:rPr>
        <w:t>S-U-S-STA-F</w:t>
      </w:r>
      <w:r w:rsidRPr="3E042123">
        <w:rPr>
          <w:b/>
          <w:bCs/>
        </w:rPr>
        <w:t>:</w:t>
      </w:r>
      <w:r>
        <w:t xml:space="preserve"> Yeah, depends on medication. Not all of our children are medicated. Some are, some aren’t.</w:t>
      </w:r>
    </w:p>
    <w:p w14:paraId="1769C85C" w14:textId="54875BEA" w:rsidR="00B02A54" w:rsidRDefault="00B02A54" w:rsidP="00B02A54">
      <w:pPr>
        <w:spacing w:line="360" w:lineRule="auto"/>
        <w:rPr>
          <w:bCs/>
        </w:rPr>
      </w:pPr>
      <w:r>
        <w:rPr>
          <w:b/>
        </w:rPr>
        <w:t xml:space="preserve">INTERVIEWER: </w:t>
      </w:r>
      <w:r>
        <w:rPr>
          <w:bCs/>
        </w:rPr>
        <w:t>Yeah, and are you aware of who is medicated and who isn’t?</w:t>
      </w:r>
    </w:p>
    <w:p w14:paraId="50382C8A" w14:textId="3AC42FBB" w:rsidR="00B02A54" w:rsidRDefault="00B02A54" w:rsidP="00B02A54">
      <w:pPr>
        <w:spacing w:line="360" w:lineRule="auto"/>
      </w:pPr>
      <w:r>
        <w:rPr>
          <w:b/>
          <w:bCs/>
        </w:rPr>
        <w:lastRenderedPageBreak/>
        <w:t>IV-005</w:t>
      </w:r>
      <w:r w:rsidRPr="3E042123">
        <w:rPr>
          <w:b/>
          <w:bCs/>
        </w:rPr>
        <w:t>-</w:t>
      </w:r>
      <w:r>
        <w:rPr>
          <w:b/>
          <w:bCs/>
        </w:rPr>
        <w:t>S-U-S-STA-F</w:t>
      </w:r>
      <w:r w:rsidRPr="3E042123">
        <w:rPr>
          <w:b/>
          <w:bCs/>
        </w:rPr>
        <w:t>:</w:t>
      </w:r>
      <w:r>
        <w:t xml:space="preserve"> Yeah, absolutely and we have health plans around those children. Obviously if we medicate in school at all that needs to be locked away so it’s a double lock and a two adult access only because of the nature of the medication so.</w:t>
      </w:r>
    </w:p>
    <w:p w14:paraId="7439A896" w14:textId="5C442F31" w:rsidR="0090641E" w:rsidRDefault="00B02A54" w:rsidP="00B02A54">
      <w:pPr>
        <w:spacing w:line="360" w:lineRule="auto"/>
        <w:rPr>
          <w:bCs/>
        </w:rPr>
      </w:pPr>
      <w:r>
        <w:rPr>
          <w:b/>
        </w:rPr>
        <w:t xml:space="preserve">INTERVIEWER: </w:t>
      </w:r>
      <w:r>
        <w:rPr>
          <w:bCs/>
        </w:rPr>
        <w:t>Yeah. And when you think about</w:t>
      </w:r>
      <w:r w:rsidR="0090641E">
        <w:rPr>
          <w:bCs/>
        </w:rPr>
        <w:t>…</w:t>
      </w:r>
      <w:r>
        <w:rPr>
          <w:bCs/>
        </w:rPr>
        <w:t xml:space="preserve">maybe a child who is showing </w:t>
      </w:r>
      <w:r w:rsidR="0090641E">
        <w:rPr>
          <w:bCs/>
        </w:rPr>
        <w:t>some behaviours but hasn’t been diagnosed, would…medical staff come to you for any input? Or parents come to you or-?</w:t>
      </w:r>
    </w:p>
    <w:p w14:paraId="0C047580" w14:textId="171CEE5D" w:rsidR="00B02A54" w:rsidRDefault="00B02A54" w:rsidP="005F5AF0">
      <w:pPr>
        <w:spacing w:line="360" w:lineRule="auto"/>
      </w:pPr>
      <w:r>
        <w:rPr>
          <w:b/>
          <w:bCs/>
        </w:rPr>
        <w:t>IV-005</w:t>
      </w:r>
      <w:r w:rsidRPr="3E042123">
        <w:rPr>
          <w:b/>
          <w:bCs/>
        </w:rPr>
        <w:t>-</w:t>
      </w:r>
      <w:r>
        <w:rPr>
          <w:b/>
          <w:bCs/>
        </w:rPr>
        <w:t>S-U-S-STA-F</w:t>
      </w:r>
      <w:r w:rsidRPr="3E042123">
        <w:rPr>
          <w:b/>
          <w:bCs/>
        </w:rPr>
        <w:t>:</w:t>
      </w:r>
      <w:r>
        <w:t xml:space="preserve"> </w:t>
      </w:r>
      <w:r w:rsidR="0090641E">
        <w:t xml:space="preserve">We would- well medical don’t. </w:t>
      </w:r>
      <w:r w:rsidR="005F5AF0">
        <w:t>Interesting, th</w:t>
      </w:r>
      <w:r w:rsidR="0090641E">
        <w:t>e parents will raise a concern or we’ll raise a concern or both have got a concern. GPs won’t do anything about it. They’ll say, ‘They’re in school, the school can manage’. They won’t refer to CAMHS. CAMHS is quite hard to get, although I think since I’ve been here in July I think I’ve sent 74, 75 cases over…to CAMHS and they’ve all been accepted so we’re doing quite well here at the moment. And they are all coming out with a diagnostic outcome. Some of them are therapeutic because of th- the child protection element here, but yeah. So not a huge amount but yeah we work very closely with CAMHS. We’ve got CAMHS in this afternoon observing a child. So we encourage them to come and see them in school and not just go on the parent questionnaire. We like to give a balanced view.</w:t>
      </w:r>
    </w:p>
    <w:p w14:paraId="2AE7F187" w14:textId="680DE455" w:rsidR="0090641E" w:rsidRDefault="0090641E" w:rsidP="0090641E">
      <w:pPr>
        <w:spacing w:line="360" w:lineRule="auto"/>
        <w:rPr>
          <w:bCs/>
        </w:rPr>
      </w:pPr>
      <w:r>
        <w:rPr>
          <w:b/>
        </w:rPr>
        <w:t xml:space="preserve">INTERVIEWER: </w:t>
      </w:r>
      <w:r>
        <w:rPr>
          <w:bCs/>
        </w:rPr>
        <w:t>So do you have to fill in a questionnaire as well?</w:t>
      </w:r>
    </w:p>
    <w:p w14:paraId="1F299CCA" w14:textId="39C51651" w:rsidR="0090641E" w:rsidRDefault="0090641E" w:rsidP="0090641E">
      <w:pPr>
        <w:spacing w:line="360" w:lineRule="auto"/>
      </w:pPr>
      <w:r>
        <w:rPr>
          <w:b/>
          <w:bCs/>
        </w:rPr>
        <w:t>IV-005</w:t>
      </w:r>
      <w:r w:rsidRPr="3E042123">
        <w:rPr>
          <w:b/>
          <w:bCs/>
        </w:rPr>
        <w:t>-</w:t>
      </w:r>
      <w:r>
        <w:rPr>
          <w:b/>
          <w:bCs/>
        </w:rPr>
        <w:t>S-U-S-STA-F</w:t>
      </w:r>
      <w:r w:rsidRPr="3E042123">
        <w:rPr>
          <w:b/>
          <w:bCs/>
        </w:rPr>
        <w:t>:</w:t>
      </w:r>
      <w:r>
        <w:t xml:space="preserve"> Yeah, it’s a huge amount of paperwork.</w:t>
      </w:r>
      <w:r w:rsidR="00ED2345">
        <w:t xml:space="preserve"> Strengths and difficulties. There’s about four or five different sets of paperwork we do. So basically triage autism and ADHD as soon as you send anyone to CAMHS. And then they signpost…and whether they </w:t>
      </w:r>
      <w:r w:rsidR="00ED2345">
        <w:lastRenderedPageBreak/>
        <w:t>go on a prescriber’s list or not is a different…outcome to that. But I think parents want ADHD.</w:t>
      </w:r>
    </w:p>
    <w:p w14:paraId="6DCF673B" w14:textId="2D5E6E0F" w:rsidR="00ED2345" w:rsidRDefault="00ED2345" w:rsidP="00ED2345">
      <w:pPr>
        <w:spacing w:line="360" w:lineRule="auto"/>
        <w:rPr>
          <w:bCs/>
        </w:rPr>
      </w:pPr>
      <w:r>
        <w:rPr>
          <w:b/>
        </w:rPr>
        <w:t xml:space="preserve">INTERVIEWER: </w:t>
      </w:r>
      <w:r>
        <w:rPr>
          <w:bCs/>
        </w:rPr>
        <w:t>Oh why do you think that is?</w:t>
      </w:r>
    </w:p>
    <w:p w14:paraId="48B821BE" w14:textId="6D05351B" w:rsidR="00ED2345" w:rsidRDefault="00ED2345" w:rsidP="00ED2345">
      <w:pPr>
        <w:spacing w:line="360" w:lineRule="auto"/>
      </w:pPr>
      <w:r>
        <w:rPr>
          <w:b/>
          <w:bCs/>
        </w:rPr>
        <w:t>IV-005</w:t>
      </w:r>
      <w:r w:rsidRPr="3E042123">
        <w:rPr>
          <w:b/>
          <w:bCs/>
        </w:rPr>
        <w:t>-</w:t>
      </w:r>
      <w:r>
        <w:rPr>
          <w:b/>
          <w:bCs/>
        </w:rPr>
        <w:t>S-U-S-STA-F</w:t>
      </w:r>
      <w:r w:rsidRPr="3E042123">
        <w:rPr>
          <w:b/>
          <w:bCs/>
        </w:rPr>
        <w:t>:</w:t>
      </w:r>
      <w:r>
        <w:t xml:space="preserve"> Because there’s a pill.</w:t>
      </w:r>
    </w:p>
    <w:p w14:paraId="42532E28" w14:textId="24A19B68" w:rsidR="00ED2345" w:rsidRDefault="00ED2345" w:rsidP="00ED2345">
      <w:pPr>
        <w:spacing w:line="360" w:lineRule="auto"/>
        <w:rPr>
          <w:bCs/>
        </w:rPr>
      </w:pPr>
      <w:r>
        <w:rPr>
          <w:b/>
        </w:rPr>
        <w:t xml:space="preserve">INTERVIEWER: </w:t>
      </w:r>
      <w:r>
        <w:rPr>
          <w:bCs/>
        </w:rPr>
        <w:t>Oh okay.</w:t>
      </w:r>
    </w:p>
    <w:p w14:paraId="0C1E7ABE" w14:textId="65A3406C" w:rsidR="00ED2345" w:rsidRDefault="00ED2345" w:rsidP="00ED2345">
      <w:pPr>
        <w:spacing w:line="360" w:lineRule="auto"/>
      </w:pPr>
      <w:r>
        <w:rPr>
          <w:b/>
          <w:bCs/>
        </w:rPr>
        <w:t>IV-005</w:t>
      </w:r>
      <w:r w:rsidRPr="3E042123">
        <w:rPr>
          <w:b/>
          <w:bCs/>
        </w:rPr>
        <w:t>-</w:t>
      </w:r>
      <w:r>
        <w:rPr>
          <w:b/>
          <w:bCs/>
        </w:rPr>
        <w:t>S-U-S-STA-F</w:t>
      </w:r>
      <w:r w:rsidRPr="3E042123">
        <w:rPr>
          <w:b/>
          <w:bCs/>
        </w:rPr>
        <w:t>:</w:t>
      </w:r>
      <w:r>
        <w:t xml:space="preserve"> They don’t have to do anything any different. If it’s autism you’ve got to adjust your parenting. And with ADHD I think they see a quick fix of get a prescription.</w:t>
      </w:r>
    </w:p>
    <w:p w14:paraId="591F9B66" w14:textId="3AA59143" w:rsidR="00ED2345" w:rsidRDefault="00ED2345" w:rsidP="00ED2345">
      <w:pPr>
        <w:spacing w:line="360" w:lineRule="auto"/>
        <w:rPr>
          <w:bCs/>
        </w:rPr>
      </w:pPr>
      <w:r>
        <w:rPr>
          <w:b/>
        </w:rPr>
        <w:t xml:space="preserve">INTERVIEWER: </w:t>
      </w:r>
      <w:r>
        <w:rPr>
          <w:bCs/>
        </w:rPr>
        <w:t>Oh okay. So as a school are you then involved in any sort of treatment or, you know…behaviour plans?</w:t>
      </w:r>
    </w:p>
    <w:p w14:paraId="2C997ABD" w14:textId="3A7F5B47" w:rsidR="00ED2345" w:rsidRDefault="00ED2345" w:rsidP="00ED2345">
      <w:pPr>
        <w:spacing w:line="360" w:lineRule="auto"/>
      </w:pPr>
      <w:r>
        <w:rPr>
          <w:b/>
          <w:bCs/>
        </w:rPr>
        <w:t>IV-005</w:t>
      </w:r>
      <w:r w:rsidRPr="3E042123">
        <w:rPr>
          <w:b/>
          <w:bCs/>
        </w:rPr>
        <w:t>-</w:t>
      </w:r>
      <w:r>
        <w:rPr>
          <w:b/>
          <w:bCs/>
        </w:rPr>
        <w:t>S-U-S-STA-F</w:t>
      </w:r>
      <w:r w:rsidRPr="3E042123">
        <w:rPr>
          <w:b/>
          <w:bCs/>
        </w:rPr>
        <w:t>:</w:t>
      </w:r>
      <w:r>
        <w:t xml:space="preserve"> Yeah, we would liaise with CAMHS and I would be updating CAMHS as to our behaviour plans</w:t>
      </w:r>
      <w:r w:rsidR="00AC7C50">
        <w:t>, if we’ve got incidents or changes in behaviour. Um…or side effects that we’re concerned about…then we would liaise with CAMHS and I would send a report in or email them or contact duty if it’s urgent and update them in that respect. And generally…with the- here, more so than the other side of the city actually, are much more proactive. I don’t know why</w:t>
      </w:r>
      <w:r w:rsidR="00564C82">
        <w:t>, but they seem to engage much better.</w:t>
      </w:r>
    </w:p>
    <w:p w14:paraId="302730E8" w14:textId="284BC811" w:rsidR="00564C82" w:rsidRDefault="00564C82" w:rsidP="00564C82">
      <w:pPr>
        <w:spacing w:line="360" w:lineRule="auto"/>
        <w:rPr>
          <w:bCs/>
        </w:rPr>
      </w:pPr>
      <w:r>
        <w:rPr>
          <w:b/>
        </w:rPr>
        <w:t xml:space="preserve">INTERVIEWER: </w:t>
      </w:r>
      <w:r>
        <w:rPr>
          <w:bCs/>
        </w:rPr>
        <w:t xml:space="preserve">Yeah, and do you find the staff in the school are quite…um…supportive of…ideas </w:t>
      </w:r>
      <w:r w:rsidR="0003547A">
        <w:rPr>
          <w:bCs/>
        </w:rPr>
        <w:t xml:space="preserve">that </w:t>
      </w:r>
      <w:r>
        <w:rPr>
          <w:bCs/>
        </w:rPr>
        <w:t>you bring or CAMHS suggests?</w:t>
      </w:r>
    </w:p>
    <w:p w14:paraId="67ED29B2" w14:textId="48AABCC6" w:rsidR="001A5AFA" w:rsidRDefault="00564C82" w:rsidP="008F087E">
      <w:pPr>
        <w:spacing w:line="360" w:lineRule="auto"/>
        <w:rPr>
          <w:b/>
        </w:rPr>
      </w:pPr>
      <w:r>
        <w:rPr>
          <w:b/>
          <w:bCs/>
        </w:rPr>
        <w:lastRenderedPageBreak/>
        <w:t>IV-005</w:t>
      </w:r>
      <w:r w:rsidRPr="3E042123">
        <w:rPr>
          <w:b/>
          <w:bCs/>
        </w:rPr>
        <w:t>-</w:t>
      </w:r>
      <w:r>
        <w:rPr>
          <w:b/>
          <w:bCs/>
        </w:rPr>
        <w:t>S-U-S-STA-F</w:t>
      </w:r>
      <w:r w:rsidRPr="3E042123">
        <w:rPr>
          <w:b/>
          <w:bCs/>
        </w:rPr>
        <w:t>:</w:t>
      </w:r>
      <w:r>
        <w:t xml:space="preserve"> Yes, they have been and </w:t>
      </w:r>
      <w:r w:rsidR="008F087E">
        <w:t>since I’ve been here on the SEN side</w:t>
      </w:r>
      <w:r w:rsidR="0003547A">
        <w:t xml:space="preserve"> it’s been largely behaviour management but actually positive approach to behaviour in terms of actually de-escalation and actually what is that behaviour telling you. So we do behaviour observation checklists. So if we’ve got a concern about a child that’s just starting to sort of bubble or they’re not sure about, they fill out…several questionnaires measuring engagement, motivation, all sorts of ones that they do a scale on and then we meet and we look at those and we discuss what could that be. Because actually even if it is ADHD, there’s probably about twelve weeks at the minute actually with CAMHS. It’s come down the waiting list in terms of that initial pathway diagnostic</w:t>
      </w:r>
      <w:r w:rsidR="001A5AFA">
        <w:t xml:space="preserve">. And we can go, ‘Okay, let’s imagine they are </w:t>
      </w:r>
      <w:r w:rsidR="008F087E">
        <w:t>a child with ADHD</w:t>
      </w:r>
      <w:r w:rsidR="001A5AFA">
        <w:t>, what would we do?’ And if we put these things in place and generally we see that that works because actually we’re building up a case profile and then if we need to we can go to CAMHS and say, ‘Well we’ve done this, this, this and this, and actually now we feel we need your input’.</w:t>
      </w:r>
      <w:r w:rsidR="001A5AFA" w:rsidRPr="001A5AFA">
        <w:rPr>
          <w:b/>
        </w:rPr>
        <w:t xml:space="preserve"> </w:t>
      </w:r>
    </w:p>
    <w:p w14:paraId="447EBC8F" w14:textId="31E4DD1A" w:rsidR="001A5AFA" w:rsidRDefault="001A5AFA" w:rsidP="001A5AFA">
      <w:pPr>
        <w:spacing w:line="360" w:lineRule="auto"/>
        <w:rPr>
          <w:bCs/>
        </w:rPr>
      </w:pPr>
      <w:r>
        <w:rPr>
          <w:b/>
        </w:rPr>
        <w:t xml:space="preserve">INTERVIEWER: </w:t>
      </w:r>
      <w:r>
        <w:rPr>
          <w:bCs/>
        </w:rPr>
        <w:t>Yeah…And do staff come to you…if they’ve got a child that they know has ADHD? Would they come to you and ask for advice or are you already speaking to them or how does that work?</w:t>
      </w:r>
    </w:p>
    <w:p w14:paraId="4D1497E9" w14:textId="1418ABE1" w:rsidR="001A5AFA" w:rsidRDefault="001A5AFA" w:rsidP="001A5AFA">
      <w:pPr>
        <w:spacing w:line="360" w:lineRule="auto"/>
      </w:pPr>
      <w:r>
        <w:rPr>
          <w:b/>
          <w:bCs/>
        </w:rPr>
        <w:t>IV-005</w:t>
      </w:r>
      <w:r w:rsidRPr="3E042123">
        <w:rPr>
          <w:b/>
          <w:bCs/>
        </w:rPr>
        <w:t>-</w:t>
      </w:r>
      <w:r>
        <w:rPr>
          <w:b/>
          <w:bCs/>
        </w:rPr>
        <w:t>S-U-S-STA-F</w:t>
      </w:r>
      <w:r w:rsidRPr="3E042123">
        <w:rPr>
          <w:b/>
          <w:bCs/>
        </w:rPr>
        <w:t>:</w:t>
      </w:r>
      <w:r>
        <w:t xml:space="preserve"> Already speaking to them. So they have SENCO files I set up for them, SEN files in each class which has got basically a provision map for their class</w:t>
      </w:r>
      <w:r w:rsidR="002F23E6">
        <w:t xml:space="preserve"> which details all the children’s needs, what they’ve got, suggestions for general provision, aside their quality first teaching, and then what interventions they might need or supports they might need like wobble cushions, fidget things, all that sort of stuff. And then we review that </w:t>
      </w:r>
      <w:r w:rsidR="002F23E6">
        <w:lastRenderedPageBreak/>
        <w:t>sort of each half term but I’m in and out anyway, lots of the ADHD ones are the ones I see quite regularly. [laugh] Often pop in to see me let’s just say. [laugh]</w:t>
      </w:r>
    </w:p>
    <w:p w14:paraId="7504A822" w14:textId="65F94542" w:rsidR="002F23E6" w:rsidRDefault="002F23E6" w:rsidP="002F23E6">
      <w:pPr>
        <w:spacing w:line="360" w:lineRule="auto"/>
        <w:rPr>
          <w:bCs/>
        </w:rPr>
      </w:pPr>
      <w:r>
        <w:rPr>
          <w:b/>
        </w:rPr>
        <w:t xml:space="preserve">INTERVIEWER: </w:t>
      </w:r>
      <w:r>
        <w:rPr>
          <w:bCs/>
        </w:rPr>
        <w:t>So you’re able to put kind of physical resources in the classroom and so you could use that space or you can- and…one of the things that some teachers…feel is a challenge is if a child with ADHD for example needs to go out of the classroom with their teaching assistant, they’re suddenly an adult down. You know, that child might be out but how does that-?</w:t>
      </w:r>
    </w:p>
    <w:p w14:paraId="4EB31504" w14:textId="3222CE4D" w:rsidR="002F23E6" w:rsidRDefault="002F23E6" w:rsidP="002F23E6">
      <w:pPr>
        <w:spacing w:line="360" w:lineRule="auto"/>
      </w:pPr>
      <w:r>
        <w:rPr>
          <w:b/>
          <w:bCs/>
        </w:rPr>
        <w:t>IV-005</w:t>
      </w:r>
      <w:r w:rsidRPr="3E042123">
        <w:rPr>
          <w:b/>
          <w:bCs/>
        </w:rPr>
        <w:t>-</w:t>
      </w:r>
      <w:r>
        <w:rPr>
          <w:b/>
          <w:bCs/>
        </w:rPr>
        <w:t>S-U-S-STA-F</w:t>
      </w:r>
      <w:r w:rsidRPr="3E042123">
        <w:rPr>
          <w:b/>
          <w:bCs/>
        </w:rPr>
        <w:t>:</w:t>
      </w:r>
      <w:r>
        <w:t xml:space="preserve"> We</w:t>
      </w:r>
      <w:r w:rsidR="001F460C">
        <w:t>ll we hav</w:t>
      </w:r>
      <w:r w:rsidR="008F087E">
        <w:t xml:space="preserve">e </w:t>
      </w:r>
      <w:r w:rsidR="001F460C">
        <w:t>[unintelligible]</w:t>
      </w:r>
      <w:r w:rsidR="008F087E">
        <w:t xml:space="preserve"> everywhere</w:t>
      </w:r>
      <w:r w:rsidR="001F460C">
        <w:t>. We’ve got a pastoral support team, so have one linked to each phase. So lower Key Stage, upper Key Stage 2 and then Key Stage 1. And they would put a radio call in, ‘Can somebody come to Year 3?’ and they would perhaps ask the adults then that have come in, either the adult can be released to be with that child, depends who’s got the best relationship, and someone else can go in so we can balance it that way. And that’s how we tend to run it, so it’s on the radio system.</w:t>
      </w:r>
    </w:p>
    <w:p w14:paraId="4748C11B" w14:textId="0B05E40D" w:rsidR="001F460C" w:rsidRDefault="001F460C" w:rsidP="001F460C">
      <w:pPr>
        <w:spacing w:line="360" w:lineRule="auto"/>
        <w:rPr>
          <w:bCs/>
        </w:rPr>
      </w:pPr>
      <w:r>
        <w:rPr>
          <w:b/>
        </w:rPr>
        <w:t xml:space="preserve">INTERVIEWER: </w:t>
      </w:r>
      <w:r>
        <w:rPr>
          <w:bCs/>
        </w:rPr>
        <w:t>So you feel like you’ve got enough resources to manage the situation generally?</w:t>
      </w:r>
    </w:p>
    <w:p w14:paraId="553AAE97" w14:textId="0E772996" w:rsidR="001F460C" w:rsidRDefault="001F460C" w:rsidP="002F23E6">
      <w:pPr>
        <w:spacing w:line="360" w:lineRule="auto"/>
      </w:pPr>
      <w:r>
        <w:rPr>
          <w:b/>
          <w:bCs/>
        </w:rPr>
        <w:t>IV-005</w:t>
      </w:r>
      <w:r w:rsidRPr="3E042123">
        <w:rPr>
          <w:b/>
          <w:bCs/>
        </w:rPr>
        <w:t>-</w:t>
      </w:r>
      <w:r>
        <w:rPr>
          <w:b/>
          <w:bCs/>
        </w:rPr>
        <w:t>S-U-S-STA-F</w:t>
      </w:r>
      <w:r w:rsidRPr="3E042123">
        <w:rPr>
          <w:b/>
          <w:bCs/>
        </w:rPr>
        <w:t>:</w:t>
      </w:r>
      <w:r>
        <w:t xml:space="preserve"> Yeah, yeah, yeah, generally. And then if we don’t think so then we would look for an EHCP</w:t>
      </w:r>
      <w:r w:rsidR="0080294F">
        <w:t>…and we’re in the process of doing those for some children…depending on how much it impacts them.</w:t>
      </w:r>
    </w:p>
    <w:p w14:paraId="1DF6C930" w14:textId="22D5888D" w:rsidR="0080294F" w:rsidRDefault="0080294F" w:rsidP="0080294F">
      <w:pPr>
        <w:spacing w:line="360" w:lineRule="auto"/>
        <w:rPr>
          <w:bCs/>
        </w:rPr>
      </w:pPr>
      <w:r>
        <w:rPr>
          <w:b/>
        </w:rPr>
        <w:t xml:space="preserve">INTERVIEWER: </w:t>
      </w:r>
      <w:r>
        <w:rPr>
          <w:bCs/>
        </w:rPr>
        <w:t>Yeah, and how does that work? What’s the sort of process?</w:t>
      </w:r>
    </w:p>
    <w:p w14:paraId="1F90F36E" w14:textId="26BFC12F" w:rsidR="0080294F" w:rsidRDefault="0080294F" w:rsidP="0080294F">
      <w:pPr>
        <w:spacing w:line="360" w:lineRule="auto"/>
      </w:pPr>
      <w:r>
        <w:rPr>
          <w:b/>
          <w:bCs/>
        </w:rPr>
        <w:lastRenderedPageBreak/>
        <w:t>IV-005</w:t>
      </w:r>
      <w:r w:rsidRPr="3E042123">
        <w:rPr>
          <w:b/>
          <w:bCs/>
        </w:rPr>
        <w:t>-</w:t>
      </w:r>
      <w:r>
        <w:rPr>
          <w:b/>
          <w:bCs/>
        </w:rPr>
        <w:t>S-U-S-STA-F</w:t>
      </w:r>
      <w:r w:rsidRPr="3E042123">
        <w:rPr>
          <w:b/>
          <w:bCs/>
        </w:rPr>
        <w:t>:</w:t>
      </w:r>
      <w:r>
        <w:t xml:space="preserve"> Um…well it takes quite a lot of evidence building, nearly a good six months [unintelligible] to go for an EHCP to prove that you’ve done everything possible. And you only get funded for over twelve hours, so the first twelve hours the school has to pay for so you’ve got to prove that that child needs more than twelve hours different support across a week to get one. And then there’s probably about a forty-page document if you do it fully. You just detail in every single area, so you do communication and interaction; cognition and learning; social, emotional and mental health; and then physical and sensory. And you detail their strengths and difficulties in all those areas, what you’re already doing, what the impact of that’s been, and why you think they need additional- or why you need to keep that additional going because in some instances our children have got support without a plan. So yeah, it’s about getting that secured for them</w:t>
      </w:r>
      <w:r w:rsidR="001E7EB4">
        <w:t xml:space="preserve"> and further up the school we start to look at that and actually thinking, ‘They’re coping here’, but we’ve got one in Year 6 with ADHD now. He copes here, he has his moments, but when I came he was about to be permanently excluded so we’ve come a long way with him, he’s in class full time independently. But in secondary…that’s a different ball game so we’ve done him an EHCP going through…in preparation for secondary because he’ll need that safety net and that additional understanding. Because I think that’s the difficulty – people don’t understand the children. But we write IBPs for any children who have got additional behaviour plans, even if it’s just they have a sticker chart or a slightly different plan, we write a really clear plan that’s almost for some children scripted as to how we speak to them when they’re in a crisis or a difficult situation or how we would bring them back round.</w:t>
      </w:r>
    </w:p>
    <w:p w14:paraId="60BDB1A7" w14:textId="492A0222" w:rsidR="00A2615B" w:rsidRDefault="00A2615B" w:rsidP="00A2615B">
      <w:pPr>
        <w:spacing w:line="360" w:lineRule="auto"/>
        <w:rPr>
          <w:bCs/>
        </w:rPr>
      </w:pPr>
      <w:r>
        <w:rPr>
          <w:b/>
        </w:rPr>
        <w:lastRenderedPageBreak/>
        <w:t xml:space="preserve">INTERVIEWER: </w:t>
      </w:r>
      <w:r>
        <w:rPr>
          <w:bCs/>
        </w:rPr>
        <w:t>It sounds like you’re quite individual. So even though…five children might have ADHD, each one has an individual plan.</w:t>
      </w:r>
    </w:p>
    <w:p w14:paraId="685550CC" w14:textId="7A2C4479" w:rsidR="00A2615B" w:rsidRDefault="00A2615B" w:rsidP="00A2615B">
      <w:pPr>
        <w:spacing w:line="360" w:lineRule="auto"/>
      </w:pPr>
      <w:r>
        <w:rPr>
          <w:b/>
          <w:bCs/>
        </w:rPr>
        <w:t>IV-005</w:t>
      </w:r>
      <w:r w:rsidRPr="3E042123">
        <w:rPr>
          <w:b/>
          <w:bCs/>
        </w:rPr>
        <w:t>-</w:t>
      </w:r>
      <w:r>
        <w:rPr>
          <w:b/>
          <w:bCs/>
        </w:rPr>
        <w:t>S-U-S-STA-F</w:t>
      </w:r>
      <w:r w:rsidRPr="3E042123">
        <w:rPr>
          <w:b/>
          <w:bCs/>
        </w:rPr>
        <w:t>:</w:t>
      </w:r>
      <w:r>
        <w:t xml:space="preserve"> Yeah, very much so. Every child. You couldn’t pick out and say, ‘Oh, that’s a child like that one’. They’re very very different and how it impacts them is very different.</w:t>
      </w:r>
    </w:p>
    <w:p w14:paraId="57A2987A" w14:textId="77777777" w:rsidR="00A931BF" w:rsidRDefault="00A931BF" w:rsidP="00A931BF"/>
    <w:p w14:paraId="3DAAF2AA" w14:textId="622C46BC" w:rsidR="00A931BF" w:rsidRDefault="00A931BF" w:rsidP="00A931BF">
      <w:pPr>
        <w:pStyle w:val="Heading2"/>
      </w:pPr>
      <w:r>
        <w:t>Training and support for teaching children with ADHD</w:t>
      </w:r>
    </w:p>
    <w:p w14:paraId="78C08BD4" w14:textId="77777777" w:rsidR="00A931BF" w:rsidRDefault="00A931BF" w:rsidP="00A931BF"/>
    <w:p w14:paraId="47AB10EA" w14:textId="158BE644" w:rsidR="00A2615B" w:rsidRDefault="00A2615B" w:rsidP="00A2615B">
      <w:pPr>
        <w:spacing w:line="360" w:lineRule="auto"/>
        <w:rPr>
          <w:bCs/>
        </w:rPr>
      </w:pPr>
      <w:r>
        <w:rPr>
          <w:b/>
        </w:rPr>
        <w:t xml:space="preserve">INTERVIEWER: </w:t>
      </w:r>
      <w:r>
        <w:rPr>
          <w:bCs/>
        </w:rPr>
        <w:t xml:space="preserve">Yeah. So if we thought specifically about training…for the teachers in the school, what kind of…content do you think teachers would want around the area of ADHD? </w:t>
      </w:r>
    </w:p>
    <w:p w14:paraId="08B4B575" w14:textId="2844ED3E" w:rsidR="00A2615B" w:rsidRDefault="00A2615B" w:rsidP="00F01B62">
      <w:pPr>
        <w:spacing w:line="360" w:lineRule="auto"/>
      </w:pPr>
      <w:r>
        <w:rPr>
          <w:b/>
          <w:bCs/>
        </w:rPr>
        <w:t>IV-005</w:t>
      </w:r>
      <w:r w:rsidRPr="3E042123">
        <w:rPr>
          <w:b/>
          <w:bCs/>
        </w:rPr>
        <w:t>-</w:t>
      </w:r>
      <w:r>
        <w:rPr>
          <w:b/>
          <w:bCs/>
        </w:rPr>
        <w:t>S-U-S-STA-F</w:t>
      </w:r>
      <w:r w:rsidRPr="3E042123">
        <w:rPr>
          <w:b/>
          <w:bCs/>
        </w:rPr>
        <w:t>:</w:t>
      </w:r>
      <w:r>
        <w:t xml:space="preserve"> I think they need to understand it’s not just about being a bit hyper and all over the place. It’s not just that. It might present as that, but it’s going back a layer, looking at what is it like to be them. You know, the children will say, ‘My brain is so busy, it doesn’t stop’ and they find that using their hands makes their brain stop. I think almost getting them to reflect what it must be like for that child. I think that’s what’s worked </w:t>
      </w:r>
      <w:r w:rsidR="00F01B62">
        <w:t>here as the most powerful thing, with trauma or anything</w:t>
      </w:r>
      <w:r>
        <w:t>. What would it be like for you if your brain was firing? We’ve got one little boy and he’s just like [firing sound]</w:t>
      </w:r>
      <w:r w:rsidR="00F3071A">
        <w:t xml:space="preserve"> and then [unintelligible] and he is probably the most stereotyped ADHD you could get if you can think of a stereotype of it. </w:t>
      </w:r>
      <w:r w:rsidR="004B4AF5">
        <w:t>And actually,</w:t>
      </w:r>
      <w:r w:rsidR="00F3071A">
        <w:t xml:space="preserve"> even down to if there’s an apple he’ll pick it up and bite it and then he’d be on to something else, even if it wasn’t his. He can’t help himself and that impulsivity’s there. </w:t>
      </w:r>
      <w:r w:rsidR="00F3071A">
        <w:lastRenderedPageBreak/>
        <w:t>Understanding that he’s not doing that to be a pain. I think it’s that, I think, that’s really helpful for teachers to know that you will encounter children with those needs, more and more it appears, but you will encounter them. And actually there are things, really it’s simple things you can do, that makes that almost go away or be less of an issue. Those needs will still be there but you can manage it quite easily.</w:t>
      </w:r>
    </w:p>
    <w:p w14:paraId="30C38BA4" w14:textId="47C6DB96" w:rsidR="00F3071A" w:rsidRDefault="00F3071A" w:rsidP="00F3071A">
      <w:pPr>
        <w:spacing w:line="360" w:lineRule="auto"/>
        <w:rPr>
          <w:bCs/>
        </w:rPr>
      </w:pPr>
      <w:r>
        <w:rPr>
          <w:b/>
        </w:rPr>
        <w:t xml:space="preserve">INTERVIEWER: </w:t>
      </w:r>
      <w:r>
        <w:rPr>
          <w:bCs/>
        </w:rPr>
        <w:t>Yeah so maybe something around what might cause ADHD or the different causes, something around what it feels like to be someone with ADHD. And then what about</w:t>
      </w:r>
      <w:r w:rsidR="00EE23B7">
        <w:rPr>
          <w:bCs/>
        </w:rPr>
        <w:t xml:space="preserve"> </w:t>
      </w:r>
      <w:r>
        <w:rPr>
          <w:bCs/>
        </w:rPr>
        <w:t xml:space="preserve">in terms of sort of- </w:t>
      </w:r>
    </w:p>
    <w:p w14:paraId="58D0E167" w14:textId="3631A5DC" w:rsidR="00F3071A" w:rsidRDefault="00F3071A" w:rsidP="00F3071A">
      <w:pPr>
        <w:spacing w:line="360" w:lineRule="auto"/>
      </w:pPr>
      <w:r>
        <w:rPr>
          <w:b/>
          <w:bCs/>
        </w:rPr>
        <w:t>IV-005</w:t>
      </w:r>
      <w:r w:rsidRPr="3E042123">
        <w:rPr>
          <w:b/>
          <w:bCs/>
        </w:rPr>
        <w:t>-</w:t>
      </w:r>
      <w:r>
        <w:rPr>
          <w:b/>
          <w:bCs/>
        </w:rPr>
        <w:t>S-U-S-STA-F</w:t>
      </w:r>
      <w:r w:rsidRPr="3E042123">
        <w:rPr>
          <w:b/>
          <w:bCs/>
        </w:rPr>
        <w:t>:</w:t>
      </w:r>
      <w:r>
        <w:t xml:space="preserve"> And it’s not a behaviour really. It’s not a behaviour. It’s not a behaviour choice. It’s a physical thing in them. It’s that innate thing that they need to do and actually we can work around that and that understanding for those children rather than just badly behaved. I think that’s quite a tag that goes with that</w:t>
      </w:r>
      <w:r w:rsidR="00D74D51">
        <w:t xml:space="preserve">: </w:t>
      </w:r>
      <w:r>
        <w:t>‘Oh they’re sort of the antisocial children’. Well they’re not</w:t>
      </w:r>
      <w:r w:rsidR="00D74D51">
        <w:t xml:space="preserve"> [laugh] really.</w:t>
      </w:r>
    </w:p>
    <w:p w14:paraId="4FD11CD6" w14:textId="3DF1A0A1" w:rsidR="00D74D51" w:rsidRDefault="00D74D51" w:rsidP="00D74D51">
      <w:pPr>
        <w:spacing w:line="360" w:lineRule="auto"/>
        <w:rPr>
          <w:bCs/>
        </w:rPr>
      </w:pPr>
      <w:r>
        <w:rPr>
          <w:b/>
        </w:rPr>
        <w:t xml:space="preserve">INTERVIEWER: </w:t>
      </w:r>
      <w:r>
        <w:rPr>
          <w:bCs/>
        </w:rPr>
        <w:t>And maybe the differences between children with ADHD and like you say between the boys and the girls and how it might-?</w:t>
      </w:r>
    </w:p>
    <w:p w14:paraId="244C2452" w14:textId="02D8E7EE" w:rsidR="00D74D51" w:rsidRDefault="00D74D51" w:rsidP="00D74D51">
      <w:pPr>
        <w:spacing w:line="360" w:lineRule="auto"/>
      </w:pPr>
      <w:r>
        <w:rPr>
          <w:b/>
          <w:bCs/>
        </w:rPr>
        <w:t>IV-005</w:t>
      </w:r>
      <w:r w:rsidRPr="3E042123">
        <w:rPr>
          <w:b/>
          <w:bCs/>
        </w:rPr>
        <w:t>-</w:t>
      </w:r>
      <w:r>
        <w:rPr>
          <w:b/>
          <w:bCs/>
        </w:rPr>
        <w:t>S-U-S-STA-F</w:t>
      </w:r>
      <w:r w:rsidRPr="3E042123">
        <w:rPr>
          <w:b/>
          <w:bCs/>
        </w:rPr>
        <w:t>:</w:t>
      </w:r>
      <w:r>
        <w:t xml:space="preserve"> Yeah, yeah, massive difference. And you can have several children in the class with ADHD and they’d be very different in terms of what helps them regulate.</w:t>
      </w:r>
    </w:p>
    <w:p w14:paraId="618B6F4F" w14:textId="57130024" w:rsidR="00D74D51" w:rsidRDefault="00D74D51" w:rsidP="00D74D51">
      <w:pPr>
        <w:spacing w:line="360" w:lineRule="auto"/>
        <w:rPr>
          <w:bCs/>
        </w:rPr>
      </w:pPr>
      <w:r>
        <w:rPr>
          <w:b/>
        </w:rPr>
        <w:t xml:space="preserve">INTERVIEWER: </w:t>
      </w:r>
      <w:r>
        <w:rPr>
          <w:bCs/>
        </w:rPr>
        <w:t>So then maybe training around the…actual…skills you need to address the child and to help the child manage…their own behaviour and emotions?</w:t>
      </w:r>
    </w:p>
    <w:p w14:paraId="3D3A0F01" w14:textId="63745617" w:rsidR="00D74D51" w:rsidRDefault="00D74D51" w:rsidP="00F01B62">
      <w:pPr>
        <w:spacing w:line="360" w:lineRule="auto"/>
      </w:pPr>
      <w:r>
        <w:rPr>
          <w:b/>
          <w:bCs/>
        </w:rPr>
        <w:lastRenderedPageBreak/>
        <w:t>IV-005</w:t>
      </w:r>
      <w:r w:rsidRPr="3E042123">
        <w:rPr>
          <w:b/>
          <w:bCs/>
        </w:rPr>
        <w:t>-</w:t>
      </w:r>
      <w:r>
        <w:rPr>
          <w:b/>
          <w:bCs/>
        </w:rPr>
        <w:t>S-U-S-STA-F</w:t>
      </w:r>
      <w:r w:rsidRPr="3E042123">
        <w:rPr>
          <w:b/>
          <w:bCs/>
        </w:rPr>
        <w:t>:</w:t>
      </w:r>
      <w:r>
        <w:t xml:space="preserve"> Yeah, I think so. A little understanding around it. I don’t think much training goes into sort of the sensory side of thing, that physical</w:t>
      </w:r>
      <w:r w:rsidR="00F01B62">
        <w:t>, proprioception</w:t>
      </w:r>
      <w:r>
        <w:t>, all the sensory things that go on. I don’t think people realise that these kids are really either overstimulated or understimulated and how you can quickly feed simple things in that will balance that out for them.</w:t>
      </w:r>
    </w:p>
    <w:p w14:paraId="555A147D" w14:textId="6ADE2D06" w:rsidR="00D74D51" w:rsidRDefault="00D74D51" w:rsidP="00D74D51">
      <w:pPr>
        <w:spacing w:line="360" w:lineRule="auto"/>
        <w:rPr>
          <w:bCs/>
        </w:rPr>
      </w:pPr>
      <w:r>
        <w:rPr>
          <w:b/>
        </w:rPr>
        <w:t xml:space="preserve">INTERVIEWER: </w:t>
      </w:r>
      <w:r>
        <w:rPr>
          <w:bCs/>
        </w:rPr>
        <w:t>Have you come across any good training like that?</w:t>
      </w:r>
    </w:p>
    <w:p w14:paraId="7BD0CFA8" w14:textId="0A5B2795" w:rsidR="00D74D51" w:rsidRDefault="00D74D51" w:rsidP="00C66616">
      <w:pPr>
        <w:spacing w:line="360" w:lineRule="auto"/>
      </w:pPr>
      <w:r>
        <w:rPr>
          <w:b/>
          <w:bCs/>
        </w:rPr>
        <w:t>IV-005</w:t>
      </w:r>
      <w:r w:rsidRPr="3E042123">
        <w:rPr>
          <w:b/>
          <w:bCs/>
        </w:rPr>
        <w:t>-</w:t>
      </w:r>
      <w:r>
        <w:rPr>
          <w:b/>
          <w:bCs/>
        </w:rPr>
        <w:t>S-U-S-STA-F</w:t>
      </w:r>
      <w:r w:rsidRPr="3E042123">
        <w:rPr>
          <w:b/>
          <w:bCs/>
        </w:rPr>
        <w:t>:</w:t>
      </w:r>
      <w:r>
        <w:t xml:space="preserve"> Not really, no. I’ve done lots of it. Um…the- I’m trying to think what it’s called now.</w:t>
      </w:r>
      <w:r w:rsidR="00D52058">
        <w:t xml:space="preserve"> </w:t>
      </w:r>
      <w:r w:rsidR="00C66616">
        <w:t xml:space="preserve">Zones of Regulation </w:t>
      </w:r>
      <w:bookmarkStart w:id="0" w:name="_GoBack"/>
      <w:bookmarkEnd w:id="0"/>
      <w:r w:rsidR="00D52058">
        <w:t>work is brilliant. Really good work because that doesn’t use emotion words for feelings necessarily – you can apply it to a colour. So you can say, ‘Oh I’m in a green at the moment and when I’m in green that’s my toolkit and that’s the sort of things that I can do, this is what my body feels like’. So it’s nice work to do with children. It’s a different way of thinking about it because sometimes labelling words for emotions they haven’t got that; they don’t understand what they’re feeling. But actually, when you physically feel like that, you’re going to put that in that zone. It’s more about the physical side I think for those children really. I think that’s been helpful here to explain to staff that you know actually this is a physical- you know, they don’t want to be the child that gets told off for fidgeting, this is physical. You wouldn’t tell a child of that, I don’t know, couldn’t sit on the carpet because they’d broken their leg. It’s a physical thing, it’s not a choice. And that’s the biggest message I think for teachers to get. The empathy around it I would say.</w:t>
      </w:r>
    </w:p>
    <w:p w14:paraId="55C782D5" w14:textId="297E980F" w:rsidR="00D52058" w:rsidRDefault="00D52058" w:rsidP="00D52058">
      <w:pPr>
        <w:spacing w:line="360" w:lineRule="auto"/>
        <w:rPr>
          <w:bCs/>
        </w:rPr>
      </w:pPr>
      <w:r>
        <w:rPr>
          <w:b/>
        </w:rPr>
        <w:lastRenderedPageBreak/>
        <w:t xml:space="preserve">INTERVIEWER: </w:t>
      </w:r>
      <w:r>
        <w:rPr>
          <w:bCs/>
        </w:rPr>
        <w:t xml:space="preserve">And on a sort of very practical level, do you think it would- if you were going to do some training on ADHD, do you think it would best as a kind of inset day one-off or would it be a series </w:t>
      </w:r>
      <w:r w:rsidR="00497AB0">
        <w:rPr>
          <w:bCs/>
        </w:rPr>
        <w:t>of twilights spread over a year so you’ve got time to reflect?</w:t>
      </w:r>
    </w:p>
    <w:p w14:paraId="61F31804" w14:textId="2BB36D2C" w:rsidR="00D52058" w:rsidRDefault="00D52058" w:rsidP="00D52058">
      <w:pPr>
        <w:spacing w:line="360" w:lineRule="auto"/>
      </w:pPr>
      <w:r>
        <w:rPr>
          <w:b/>
          <w:bCs/>
        </w:rPr>
        <w:t>IV-005</w:t>
      </w:r>
      <w:r w:rsidRPr="3E042123">
        <w:rPr>
          <w:b/>
          <w:bCs/>
        </w:rPr>
        <w:t>-</w:t>
      </w:r>
      <w:r>
        <w:rPr>
          <w:b/>
          <w:bCs/>
        </w:rPr>
        <w:t>S-U-S-STA-F</w:t>
      </w:r>
      <w:r w:rsidRPr="3E042123">
        <w:rPr>
          <w:b/>
          <w:bCs/>
        </w:rPr>
        <w:t>:</w:t>
      </w:r>
      <w:r>
        <w:t xml:space="preserve"> </w:t>
      </w:r>
      <w:r w:rsidR="00497AB0">
        <w:t xml:space="preserve">I think the twilights work actually because I think the inset days always feel like a bit of an overload of information. There’s a huge amount in them but then you go straight back into teaching the next day or a holiday [laugh] and there’s no time to do anything with it. So when we’ve done our things we have launched things at a twilight </w:t>
      </w:r>
      <w:r w:rsidR="00BA661D">
        <w:t xml:space="preserve">in our PDMs. So when we’ve done some of our positive behaviour work, we’ll introduce it and we’ll almost set a gap task. So we’re going to introduce the behaviour, so we’ve done graduated approach to behaviour. So our children are graded in terms of behaviour needs from green through to red…on the traffic light system so actually we know what level of need and response is needed for those children if they fall into those bands generally and then personalised plans within that. And then we send people away to do the behaviour observations, to reflect on children, and actually when we’ve talked about case studies, when we’ve looked at children we’ve gone well actually, let’s be the child in that moment. What was the child trying to tell you? </w:t>
      </w:r>
      <w:r w:rsidR="00736B40">
        <w:t xml:space="preserve">What was the child-? </w:t>
      </w:r>
      <w:r w:rsidR="00BA661D">
        <w:t>And actually that’s really helped because people then come back with positive reflection</w:t>
      </w:r>
      <w:r w:rsidR="00736B40">
        <w:t>s.</w:t>
      </w:r>
      <w:r w:rsidR="00BA661D">
        <w:t xml:space="preserve"> </w:t>
      </w:r>
      <w:r w:rsidR="00736B40">
        <w:t>A</w:t>
      </w:r>
      <w:r w:rsidR="00BA661D">
        <w:t>nd there’s been cases where we’ve done another round of behaviour observations</w:t>
      </w:r>
      <w:r w:rsidR="00485842">
        <w:t>,</w:t>
      </w:r>
      <w:r w:rsidR="00BA661D">
        <w:t xml:space="preserve"> </w:t>
      </w:r>
      <w:r w:rsidR="00736B40">
        <w:t xml:space="preserve">they’ve come to have their meeting with me, with their observation evidence for a child, and gone, ‘Actually when I’ve looked at that, I didn’t realise that’s what they were needing, that’s why they can’t engage. They need the physical, they need </w:t>
      </w:r>
      <w:r w:rsidR="00736B40">
        <w:lastRenderedPageBreak/>
        <w:t>something in their hands.</w:t>
      </w:r>
      <w:r w:rsidR="00485842">
        <w:t>’</w:t>
      </w:r>
      <w:r w:rsidR="00736B40">
        <w:t xml:space="preserve"> Whatever it might be as simple as that, that’s a really simple answer. But actually being able to then look at that and put really simple things in place. They don’t end up on a behaviour management plan because we’re not meeting their needs effectively. What we’ve done through observations is understood the times that they’re challenged, when they can’t engage, when they’re not motivated, or when they’re motivated to do something they shouldn’t be which is quite often the case, actually what we do about that.</w:t>
      </w:r>
    </w:p>
    <w:p w14:paraId="6625C32D" w14:textId="382D1B08" w:rsidR="00736B40" w:rsidRDefault="00736B40" w:rsidP="00736B40">
      <w:pPr>
        <w:spacing w:line="360" w:lineRule="auto"/>
        <w:rPr>
          <w:bCs/>
        </w:rPr>
      </w:pPr>
      <w:r>
        <w:rPr>
          <w:b/>
        </w:rPr>
        <w:t xml:space="preserve">INTERVIEWER: </w:t>
      </w:r>
      <w:r>
        <w:rPr>
          <w:bCs/>
        </w:rPr>
        <w:t xml:space="preserve">So that’s quite a different approach in terms of </w:t>
      </w:r>
      <w:r w:rsidR="00485842">
        <w:rPr>
          <w:bCs/>
        </w:rPr>
        <w:t>what is the child asking for or saying that they can’t do rather than…deciding for them…what the problem is.</w:t>
      </w:r>
    </w:p>
    <w:p w14:paraId="51BD9147" w14:textId="758A13B2" w:rsidR="00736B40" w:rsidRPr="00721524" w:rsidRDefault="00736B40" w:rsidP="00736B40">
      <w:pPr>
        <w:spacing w:line="360" w:lineRule="auto"/>
      </w:pPr>
      <w:r>
        <w:rPr>
          <w:b/>
          <w:bCs/>
        </w:rPr>
        <w:t>IV-005</w:t>
      </w:r>
      <w:r w:rsidRPr="3E042123">
        <w:rPr>
          <w:b/>
          <w:bCs/>
        </w:rPr>
        <w:t>-</w:t>
      </w:r>
      <w:r>
        <w:rPr>
          <w:b/>
          <w:bCs/>
        </w:rPr>
        <w:t>S-U-S-STA-F</w:t>
      </w:r>
      <w:r w:rsidRPr="3E042123">
        <w:rPr>
          <w:b/>
          <w:bCs/>
        </w:rPr>
        <w:t>:</w:t>
      </w:r>
      <w:r>
        <w:t xml:space="preserve"> </w:t>
      </w:r>
      <w:r w:rsidR="00485842">
        <w:t xml:space="preserve">Yeah, definitely. We base it all on observational evidence and when they come to me they know what I will say: ‘Have you done? Have you done? Have you done? Right, no? Come back in a couple of days when you have done.’ Because otherwise we end up just…supplying…the tools for it and they never – it sounds really patronising – but they never learn but we’re not equipping teachers to deal with it. If I constantly go, ‘Right I’ll come in and do this, I’ll come in and set up a visual schedule, I’ll come in and set up the busy blocks’, they’re not actually going to ever develop those skills. So actually what we do is get the teachers to build that evidence and have the reflection on it and come and present it almost. So they’re saying, </w:t>
      </w:r>
      <w:r w:rsidR="006A1B51">
        <w:t>‘So what do you think that’s saying?’ That way a little bit more.</w:t>
      </w:r>
    </w:p>
    <w:p w14:paraId="4D227D16" w14:textId="33FACD99" w:rsidR="006A1B51" w:rsidRDefault="006A1B51" w:rsidP="006A1B51">
      <w:pPr>
        <w:spacing w:line="360" w:lineRule="auto"/>
        <w:rPr>
          <w:bCs/>
        </w:rPr>
      </w:pPr>
      <w:r>
        <w:rPr>
          <w:b/>
        </w:rPr>
        <w:t xml:space="preserve">INTERVIEWER: </w:t>
      </w:r>
      <w:r>
        <w:rPr>
          <w:bCs/>
        </w:rPr>
        <w:t>And do you feel you have the support for you to be able to do that role for the teachers?</w:t>
      </w:r>
    </w:p>
    <w:p w14:paraId="3F25A4B6" w14:textId="44AE0BC2" w:rsidR="006A1B51" w:rsidRDefault="006A1B51" w:rsidP="006A1B51">
      <w:pPr>
        <w:spacing w:line="360" w:lineRule="auto"/>
      </w:pPr>
      <w:r>
        <w:rPr>
          <w:b/>
          <w:bCs/>
        </w:rPr>
        <w:lastRenderedPageBreak/>
        <w:t>IV-005</w:t>
      </w:r>
      <w:r w:rsidRPr="3E042123">
        <w:rPr>
          <w:b/>
          <w:bCs/>
        </w:rPr>
        <w:t>-</w:t>
      </w:r>
      <w:r>
        <w:rPr>
          <w:b/>
          <w:bCs/>
        </w:rPr>
        <w:t>S-U-S-STA-F</w:t>
      </w:r>
      <w:r w:rsidRPr="3E042123">
        <w:rPr>
          <w:b/>
          <w:bCs/>
        </w:rPr>
        <w:t>:</w:t>
      </w:r>
      <w:r>
        <w:t xml:space="preserve"> Yeah, yeah, no, yeah, absolutely, yeah. I work with XXXX as well again on some of those bits so XXXX [unintelligible] as well which is good to draw on that over the years with some of the cases we’ve had</w:t>
      </w:r>
      <w:r w:rsidR="00EE23B7">
        <w:t>.</w:t>
      </w:r>
      <w:r>
        <w:t xml:space="preserve"> [laugh]</w:t>
      </w:r>
    </w:p>
    <w:p w14:paraId="37BC748B" w14:textId="6088220A" w:rsidR="006A1B51" w:rsidRDefault="006A1B51" w:rsidP="006A1B51">
      <w:pPr>
        <w:spacing w:line="360" w:lineRule="auto"/>
        <w:rPr>
          <w:bCs/>
        </w:rPr>
      </w:pPr>
      <w:r>
        <w:rPr>
          <w:b/>
        </w:rPr>
        <w:t xml:space="preserve">INTERVIEWER: </w:t>
      </w:r>
      <w:r>
        <w:rPr>
          <w:bCs/>
        </w:rPr>
        <w:t>And XXXX works for another organisation, doesn’t he?</w:t>
      </w:r>
    </w:p>
    <w:p w14:paraId="53CFC526" w14:textId="52F60A87" w:rsidR="006A1B51" w:rsidRPr="00721524" w:rsidRDefault="006A1B51" w:rsidP="006A1B51">
      <w:pPr>
        <w:spacing w:line="360" w:lineRule="auto"/>
      </w:pPr>
      <w:r>
        <w:rPr>
          <w:b/>
          <w:bCs/>
        </w:rPr>
        <w:t>IV-005</w:t>
      </w:r>
      <w:r w:rsidRPr="3E042123">
        <w:rPr>
          <w:b/>
          <w:bCs/>
        </w:rPr>
        <w:t>-</w:t>
      </w:r>
      <w:r>
        <w:rPr>
          <w:b/>
          <w:bCs/>
        </w:rPr>
        <w:t>S-U-S-STA-F</w:t>
      </w:r>
      <w:r w:rsidRPr="3E042123">
        <w:rPr>
          <w:b/>
          <w:bCs/>
        </w:rPr>
        <w:t>:</w:t>
      </w:r>
      <w:r>
        <w:t xml:space="preserve"> He works for XXXX. So he’s from XXXX but he works for XXXX, so you’ve got XXXX, XXXX, XXXX, the special schools within them and they send out XXXX to support special needs in schools and do blocks of work. But we’ve had some bespoke case work done with him just for particular children and some inset training and twilights with him as well. To come in and share how that works at the more extreme end of XXXX when probably about 80% of their cohort are ADHD</w:t>
      </w:r>
      <w:r w:rsidR="00EE23B7">
        <w:t>.</w:t>
      </w:r>
      <w:r>
        <w:t xml:space="preserve"> [laugh]</w:t>
      </w:r>
    </w:p>
    <w:p w14:paraId="2D37A976" w14:textId="60A92CCF" w:rsidR="006A1B51" w:rsidRDefault="006A1B51" w:rsidP="006A1B51">
      <w:pPr>
        <w:spacing w:line="360" w:lineRule="auto"/>
        <w:rPr>
          <w:bCs/>
        </w:rPr>
      </w:pPr>
      <w:r>
        <w:rPr>
          <w:b/>
        </w:rPr>
        <w:t xml:space="preserve">INTERVIEWER: </w:t>
      </w:r>
      <w:r>
        <w:rPr>
          <w:bCs/>
        </w:rPr>
        <w:t>And…what about things</w:t>
      </w:r>
      <w:r w:rsidR="0063347F">
        <w:rPr>
          <w:bCs/>
        </w:rPr>
        <w:t xml:space="preserve"> like online training or kind of manuals that- do you think teachers would go…to an online resource or a manual…at times or do you think they’d prefer…speaking to somebody or face-to-face?</w:t>
      </w:r>
    </w:p>
    <w:p w14:paraId="4B6CE204" w14:textId="20AD5E96" w:rsidR="006A1B51" w:rsidRDefault="006A1B51" w:rsidP="006A1B51">
      <w:pPr>
        <w:spacing w:line="360" w:lineRule="auto"/>
      </w:pPr>
      <w:r>
        <w:rPr>
          <w:b/>
          <w:bCs/>
        </w:rPr>
        <w:t>IV-005</w:t>
      </w:r>
      <w:r w:rsidRPr="3E042123">
        <w:rPr>
          <w:b/>
          <w:bCs/>
        </w:rPr>
        <w:t>-</w:t>
      </w:r>
      <w:r>
        <w:rPr>
          <w:b/>
          <w:bCs/>
        </w:rPr>
        <w:t>S-U-S-STA-F</w:t>
      </w:r>
      <w:r w:rsidRPr="3E042123">
        <w:rPr>
          <w:b/>
          <w:bCs/>
        </w:rPr>
        <w:t>:</w:t>
      </w:r>
      <w:r>
        <w:t xml:space="preserve"> </w:t>
      </w:r>
      <w:r w:rsidR="0063347F">
        <w:t>I think speaking to somebody is better. In my experience, over the many years doing this is, if there’s a book or a checklist or something they can look at online, it sometimes gives…</w:t>
      </w:r>
      <w:r w:rsidR="00EE23B7">
        <w:t xml:space="preserve">a </w:t>
      </w:r>
      <w:r w:rsidR="0063347F">
        <w:t xml:space="preserve">reason not to be proactive, if that makes sense. So we’ve just set up [unintelligible] graduated approach which has got in it very clearly: if your child’s got a profile of being [unintelligible] ADHD, this is what should be given as part of quality first teaching. If it need beyond that, these are the things that you could introduce at class level. Then the next level is intervention based with a professional guidance on it, whether that’s me, EP, </w:t>
      </w:r>
      <w:r w:rsidR="0063347F">
        <w:lastRenderedPageBreak/>
        <w:t>CAMHS, whoever else might be involved. And then obviously up to statutory assessment level and it very clearly says what their responsibilities are,</w:t>
      </w:r>
      <w:r w:rsidR="009549E7">
        <w:t xml:space="preserve"> </w:t>
      </w:r>
      <w:r w:rsidR="0063347F">
        <w:t>so we’re going to launch that in June.</w:t>
      </w:r>
      <w:r w:rsidR="009549E7">
        <w:t xml:space="preserve"> So that’s coming</w:t>
      </w:r>
      <w:r w:rsidR="00EE23B7">
        <w:t>.</w:t>
      </w:r>
      <w:r w:rsidR="009549E7">
        <w:t xml:space="preserve"> [laugh]</w:t>
      </w:r>
    </w:p>
    <w:p w14:paraId="165C5FD8" w14:textId="6D45D023" w:rsidR="009549E7" w:rsidRDefault="009549E7" w:rsidP="009549E7">
      <w:pPr>
        <w:spacing w:line="360" w:lineRule="auto"/>
        <w:rPr>
          <w:bCs/>
        </w:rPr>
      </w:pPr>
      <w:r>
        <w:rPr>
          <w:b/>
        </w:rPr>
        <w:t xml:space="preserve">INTERVIEWER: </w:t>
      </w:r>
      <w:r>
        <w:rPr>
          <w:bCs/>
        </w:rPr>
        <w:t>So on a practical level, they- so you’ll talk them through it-</w:t>
      </w:r>
    </w:p>
    <w:p w14:paraId="70D5AA72" w14:textId="5DE0EEB9" w:rsidR="009549E7" w:rsidRDefault="009549E7" w:rsidP="009549E7">
      <w:pPr>
        <w:spacing w:line="360" w:lineRule="auto"/>
      </w:pPr>
      <w:r>
        <w:rPr>
          <w:b/>
          <w:bCs/>
        </w:rPr>
        <w:t>IV-005</w:t>
      </w:r>
      <w:r w:rsidRPr="3E042123">
        <w:rPr>
          <w:b/>
          <w:bCs/>
        </w:rPr>
        <w:t>-</w:t>
      </w:r>
      <w:r>
        <w:rPr>
          <w:b/>
          <w:bCs/>
        </w:rPr>
        <w:t>S-U-S-STA-F</w:t>
      </w:r>
      <w:r w:rsidRPr="3E042123">
        <w:rPr>
          <w:b/>
          <w:bCs/>
        </w:rPr>
        <w:t>:</w:t>
      </w:r>
      <w:r>
        <w:t xml:space="preserve"> Yeah, we’ll do some training.</w:t>
      </w:r>
    </w:p>
    <w:p w14:paraId="56B25A3C" w14:textId="024006AB" w:rsidR="009549E7" w:rsidRDefault="009549E7" w:rsidP="009549E7">
      <w:pPr>
        <w:spacing w:line="360" w:lineRule="auto"/>
        <w:rPr>
          <w:bCs/>
        </w:rPr>
      </w:pPr>
      <w:r>
        <w:rPr>
          <w:b/>
        </w:rPr>
        <w:t xml:space="preserve">INTERVIEWER: </w:t>
      </w:r>
      <w:r>
        <w:rPr>
          <w:bCs/>
        </w:rPr>
        <w:t>And then are they responsible to…basically enact it until they get to a problem and then they come back-?</w:t>
      </w:r>
    </w:p>
    <w:p w14:paraId="133CA3DD" w14:textId="7D538767" w:rsidR="009549E7" w:rsidRDefault="009549E7" w:rsidP="009549E7">
      <w:pPr>
        <w:spacing w:line="360" w:lineRule="auto"/>
      </w:pPr>
      <w:r>
        <w:rPr>
          <w:b/>
          <w:bCs/>
        </w:rPr>
        <w:t>IV-005</w:t>
      </w:r>
      <w:r w:rsidRPr="3E042123">
        <w:rPr>
          <w:b/>
          <w:bCs/>
        </w:rPr>
        <w:t>-</w:t>
      </w:r>
      <w:r>
        <w:rPr>
          <w:b/>
          <w:bCs/>
        </w:rPr>
        <w:t>S-U-S-STA-F</w:t>
      </w:r>
      <w:r w:rsidRPr="3E042123">
        <w:rPr>
          <w:b/>
          <w:bCs/>
        </w:rPr>
        <w:t>:</w:t>
      </w:r>
      <w:r>
        <w:t xml:space="preserve"> Yes, so they embed it at sort of our green level – the quality first teaching level. If that’s not then sufficient, they then meet with me with the evidence they’ve got from that and we look at whether or not there’s anything class based we need to put in or intervention based which will be led by the class or year group team. And then whether or not any onward referrals need to be put in place. Some children have already got those, so actually it’s about making sure that we’re working to those plans and the advice from wider professionals as well that that provision is in place or at least giving it a good go, you know, for six months before we say, ‘No, it’s not working. We’re not doing what you say</w:t>
      </w:r>
      <w:r w:rsidR="00EE23B7">
        <w:t>.</w:t>
      </w:r>
      <w:r>
        <w:t>’ [laugh] Yeah.</w:t>
      </w:r>
    </w:p>
    <w:p w14:paraId="036E4B0F" w14:textId="25AB52D3" w:rsidR="009549E7" w:rsidRDefault="009549E7" w:rsidP="009549E7">
      <w:pPr>
        <w:spacing w:line="360" w:lineRule="auto"/>
        <w:rPr>
          <w:bCs/>
        </w:rPr>
      </w:pPr>
      <w:r>
        <w:rPr>
          <w:b/>
        </w:rPr>
        <w:t xml:space="preserve">INTERVIEWER: </w:t>
      </w:r>
      <w:r>
        <w:rPr>
          <w:bCs/>
        </w:rPr>
        <w:t>And is the work by XXXX or others that come in, is that funded by the local authority or do you as a school have to pay for it or?</w:t>
      </w:r>
    </w:p>
    <w:p w14:paraId="39423DB0" w14:textId="2C1B4C00" w:rsidR="009549E7" w:rsidRDefault="009549E7" w:rsidP="009549E7">
      <w:pPr>
        <w:spacing w:line="360" w:lineRule="auto"/>
      </w:pPr>
      <w:r>
        <w:rPr>
          <w:b/>
          <w:bCs/>
        </w:rPr>
        <w:lastRenderedPageBreak/>
        <w:t>IV-005</w:t>
      </w:r>
      <w:r w:rsidRPr="3E042123">
        <w:rPr>
          <w:b/>
          <w:bCs/>
        </w:rPr>
        <w:t>-</w:t>
      </w:r>
      <w:r>
        <w:rPr>
          <w:b/>
          <w:bCs/>
        </w:rPr>
        <w:t>S-U-S-STA-F</w:t>
      </w:r>
      <w:r w:rsidRPr="3E042123">
        <w:rPr>
          <w:b/>
          <w:bCs/>
        </w:rPr>
        <w:t>:</w:t>
      </w:r>
      <w:r>
        <w:t xml:space="preserve"> We have three blocks that we can apply for. So each full term – spring, summer, autumn – that we can have funded which we get for free. Because of our category, the level of deprivation we’ve got here, we get another bonus one each year so we get four units of work we can do. And then we can buy in case work – so six to eight weeks case work </w:t>
      </w:r>
      <w:r w:rsidR="007F4A7F">
        <w:t>if we were doing a whole project would be up to around £800. It’s not…a hugely significant sum of money which…where we are a position is- we haven’t- we’ve had the odd day that we’ve brought in our consultancy with him but-</w:t>
      </w:r>
    </w:p>
    <w:p w14:paraId="38B43CE3" w14:textId="6D922688" w:rsidR="007F4A7F" w:rsidRDefault="007F4A7F" w:rsidP="007F4A7F">
      <w:pPr>
        <w:spacing w:line="360" w:lineRule="auto"/>
        <w:rPr>
          <w:bCs/>
        </w:rPr>
      </w:pPr>
      <w:r>
        <w:rPr>
          <w:b/>
        </w:rPr>
        <w:t xml:space="preserve">INTERVIEWER: </w:t>
      </w:r>
      <w:r>
        <w:rPr>
          <w:bCs/>
        </w:rPr>
        <w:t>But you need to prioritise…</w:t>
      </w:r>
    </w:p>
    <w:p w14:paraId="7590AC40" w14:textId="5E6270DF" w:rsidR="007F4A7F" w:rsidRDefault="007F4A7F" w:rsidP="007F4A7F">
      <w:pPr>
        <w:spacing w:line="360" w:lineRule="auto"/>
      </w:pPr>
      <w:r>
        <w:rPr>
          <w:b/>
          <w:bCs/>
        </w:rPr>
        <w:t>IV-005</w:t>
      </w:r>
      <w:r w:rsidRPr="3E042123">
        <w:rPr>
          <w:b/>
          <w:bCs/>
        </w:rPr>
        <w:t>-</w:t>
      </w:r>
      <w:r>
        <w:rPr>
          <w:b/>
          <w:bCs/>
        </w:rPr>
        <w:t>S-U-S-STA-F</w:t>
      </w:r>
      <w:r w:rsidRPr="3E042123">
        <w:rPr>
          <w:b/>
          <w:bCs/>
        </w:rPr>
        <w:t>:</w:t>
      </w:r>
      <w:r>
        <w:t xml:space="preserve"> Yeah.</w:t>
      </w:r>
    </w:p>
    <w:p w14:paraId="6B2877CE" w14:textId="7032F29B" w:rsidR="007F4A7F" w:rsidRDefault="007F4A7F" w:rsidP="007F4A7F">
      <w:pPr>
        <w:spacing w:line="360" w:lineRule="auto"/>
        <w:rPr>
          <w:bCs/>
        </w:rPr>
      </w:pPr>
      <w:r>
        <w:rPr>
          <w:b/>
        </w:rPr>
        <w:t xml:space="preserve">INTERVIEWER: </w:t>
      </w:r>
      <w:r>
        <w:rPr>
          <w:bCs/>
        </w:rPr>
        <w:t>As a school what you need overall.</w:t>
      </w:r>
    </w:p>
    <w:p w14:paraId="0A88F780" w14:textId="1BB35491" w:rsidR="007F4A7F" w:rsidRDefault="007F4A7F" w:rsidP="007F4A7F">
      <w:pPr>
        <w:spacing w:line="360" w:lineRule="auto"/>
      </w:pPr>
      <w:r>
        <w:rPr>
          <w:b/>
          <w:bCs/>
        </w:rPr>
        <w:t>IV-005</w:t>
      </w:r>
      <w:r w:rsidRPr="3E042123">
        <w:rPr>
          <w:b/>
          <w:bCs/>
        </w:rPr>
        <w:t>-</w:t>
      </w:r>
      <w:r>
        <w:rPr>
          <w:b/>
          <w:bCs/>
        </w:rPr>
        <w:t>S-U-S-STA-F</w:t>
      </w:r>
      <w:r w:rsidRPr="3E042123">
        <w:rPr>
          <w:b/>
          <w:bCs/>
        </w:rPr>
        <w:t>:</w:t>
      </w:r>
      <w:r>
        <w:t xml:space="preserve"> Yeah, yeah.</w:t>
      </w:r>
    </w:p>
    <w:p w14:paraId="49BFF287" w14:textId="77777777" w:rsidR="00D228A2" w:rsidRDefault="00D228A2" w:rsidP="00D228A2"/>
    <w:p w14:paraId="578B7278" w14:textId="77777777" w:rsidR="00D228A2" w:rsidRDefault="00D228A2" w:rsidP="00D228A2">
      <w:pPr>
        <w:pStyle w:val="Heading2"/>
      </w:pPr>
      <w:r>
        <w:t>Conclusion</w:t>
      </w:r>
    </w:p>
    <w:p w14:paraId="3C7B0C16" w14:textId="77777777" w:rsidR="00D228A2" w:rsidRDefault="00D228A2" w:rsidP="00D228A2"/>
    <w:p w14:paraId="0B650FC9" w14:textId="728A19DD" w:rsidR="007F4A7F" w:rsidRDefault="007F4A7F" w:rsidP="007F4A7F">
      <w:pPr>
        <w:spacing w:line="360" w:lineRule="auto"/>
        <w:rPr>
          <w:bCs/>
        </w:rPr>
      </w:pPr>
      <w:r>
        <w:rPr>
          <w:b/>
        </w:rPr>
        <w:t xml:space="preserve">INTERVIEWER: </w:t>
      </w:r>
      <w:r>
        <w:rPr>
          <w:bCs/>
        </w:rPr>
        <w:t>Okay, that’s really helpful and really interesting to hear what you’ve got to say. That’s everything that I wanted to ask but is there anything that I haven’t asked that you would like to throw in or?</w:t>
      </w:r>
    </w:p>
    <w:p w14:paraId="3F1B366F" w14:textId="629DBA17" w:rsidR="007F4A7F" w:rsidRDefault="007F4A7F" w:rsidP="007F4A7F">
      <w:pPr>
        <w:spacing w:line="360" w:lineRule="auto"/>
      </w:pPr>
      <w:r>
        <w:rPr>
          <w:b/>
          <w:bCs/>
        </w:rPr>
        <w:t>IV-005</w:t>
      </w:r>
      <w:r w:rsidRPr="3E042123">
        <w:rPr>
          <w:b/>
          <w:bCs/>
        </w:rPr>
        <w:t>-</w:t>
      </w:r>
      <w:r>
        <w:rPr>
          <w:b/>
          <w:bCs/>
        </w:rPr>
        <w:t>S-U-S-STA-F</w:t>
      </w:r>
      <w:r w:rsidRPr="3E042123">
        <w:rPr>
          <w:b/>
          <w:bCs/>
        </w:rPr>
        <w:t>:</w:t>
      </w:r>
      <w:r>
        <w:t xml:space="preserve"> No I don’t think so, no. Thank you.</w:t>
      </w:r>
    </w:p>
    <w:p w14:paraId="04877246" w14:textId="0930746A" w:rsidR="007F4A7F" w:rsidRDefault="007F4A7F" w:rsidP="007F4A7F">
      <w:pPr>
        <w:spacing w:line="360" w:lineRule="auto"/>
        <w:rPr>
          <w:bCs/>
        </w:rPr>
      </w:pPr>
      <w:r>
        <w:rPr>
          <w:b/>
        </w:rPr>
        <w:lastRenderedPageBreak/>
        <w:t xml:space="preserve">INTERVIEWER: </w:t>
      </w:r>
      <w:r>
        <w:rPr>
          <w:bCs/>
        </w:rPr>
        <w:t>Okay, well, I need to just say to you that if there’s anything that I’ve said today or anything that you’ve said that you’re not happy with afterwards, I have a debrief sheet which I will give you.</w:t>
      </w:r>
    </w:p>
    <w:p w14:paraId="5B37AC10" w14:textId="4D66925E" w:rsidR="007F4A7F" w:rsidRDefault="007F4A7F" w:rsidP="007F4A7F">
      <w:pPr>
        <w:spacing w:line="360" w:lineRule="auto"/>
      </w:pPr>
      <w:r>
        <w:rPr>
          <w:b/>
          <w:bCs/>
        </w:rPr>
        <w:t>IV-005</w:t>
      </w:r>
      <w:r w:rsidRPr="3E042123">
        <w:rPr>
          <w:b/>
          <w:bCs/>
        </w:rPr>
        <w:t>-</w:t>
      </w:r>
      <w:r>
        <w:rPr>
          <w:b/>
          <w:bCs/>
        </w:rPr>
        <w:t>S-U-S-STA-F</w:t>
      </w:r>
      <w:r w:rsidRPr="3E042123">
        <w:rPr>
          <w:b/>
          <w:bCs/>
        </w:rPr>
        <w:t>:</w:t>
      </w:r>
      <w:r>
        <w:t xml:space="preserve"> Okey-doke.</w:t>
      </w:r>
    </w:p>
    <w:p w14:paraId="6320F58D" w14:textId="2DA9141C" w:rsidR="007F4A7F" w:rsidRDefault="007F4A7F" w:rsidP="007F4A7F">
      <w:pPr>
        <w:spacing w:line="360" w:lineRule="auto"/>
        <w:rPr>
          <w:bCs/>
        </w:rPr>
      </w:pPr>
      <w:r>
        <w:rPr>
          <w:b/>
        </w:rPr>
        <w:t xml:space="preserve">INTERVIEWER: </w:t>
      </w:r>
      <w:r>
        <w:rPr>
          <w:bCs/>
        </w:rPr>
        <w:t>And…you can contact me or you can go straight to the university if you need to.</w:t>
      </w:r>
    </w:p>
    <w:p w14:paraId="027910BF" w14:textId="5328AA1B" w:rsidR="007F4A7F" w:rsidRDefault="007F4A7F" w:rsidP="007F4A7F">
      <w:pPr>
        <w:spacing w:line="360" w:lineRule="auto"/>
      </w:pPr>
      <w:r>
        <w:rPr>
          <w:b/>
          <w:bCs/>
        </w:rPr>
        <w:t>IV-005</w:t>
      </w:r>
      <w:r w:rsidRPr="3E042123">
        <w:rPr>
          <w:b/>
          <w:bCs/>
        </w:rPr>
        <w:t>-</w:t>
      </w:r>
      <w:r>
        <w:rPr>
          <w:b/>
          <w:bCs/>
        </w:rPr>
        <w:t>S-U-S-STA-F</w:t>
      </w:r>
      <w:r w:rsidRPr="3E042123">
        <w:rPr>
          <w:b/>
          <w:bCs/>
        </w:rPr>
        <w:t>:</w:t>
      </w:r>
      <w:r>
        <w:t xml:space="preserve"> That’s fine.</w:t>
      </w:r>
    </w:p>
    <w:p w14:paraId="18829F4F" w14:textId="62C3263F" w:rsidR="007F4A7F" w:rsidRDefault="007F4A7F" w:rsidP="007F4A7F">
      <w:pPr>
        <w:spacing w:line="360" w:lineRule="auto"/>
        <w:rPr>
          <w:bCs/>
        </w:rPr>
      </w:pPr>
      <w:r>
        <w:rPr>
          <w:b/>
        </w:rPr>
        <w:t xml:space="preserve">INTERVIEWER: </w:t>
      </w:r>
      <w:r>
        <w:rPr>
          <w:bCs/>
        </w:rPr>
        <w:t>Thank you very much.</w:t>
      </w:r>
    </w:p>
    <w:p w14:paraId="66264A2D" w14:textId="6C14BFBC" w:rsidR="007F4A7F" w:rsidRDefault="007F4A7F" w:rsidP="007F4A7F">
      <w:pPr>
        <w:spacing w:line="360" w:lineRule="auto"/>
      </w:pPr>
      <w:r>
        <w:rPr>
          <w:b/>
          <w:bCs/>
        </w:rPr>
        <w:t>IV-005</w:t>
      </w:r>
      <w:r w:rsidRPr="3E042123">
        <w:rPr>
          <w:b/>
          <w:bCs/>
        </w:rPr>
        <w:t>-</w:t>
      </w:r>
      <w:r>
        <w:rPr>
          <w:b/>
          <w:bCs/>
        </w:rPr>
        <w:t>S-U-S-STA-F</w:t>
      </w:r>
      <w:r w:rsidRPr="3E042123">
        <w:rPr>
          <w:b/>
          <w:bCs/>
        </w:rPr>
        <w:t>:</w:t>
      </w:r>
      <w:r>
        <w:t xml:space="preserve"> That’s alright.</w:t>
      </w:r>
    </w:p>
    <w:p w14:paraId="730C7CD7" w14:textId="1381CAA1" w:rsidR="00A931BF" w:rsidRPr="00B4443A" w:rsidRDefault="00D228A2" w:rsidP="00A931BF">
      <w:pPr>
        <w:spacing w:line="360" w:lineRule="auto"/>
        <w:rPr>
          <w:b/>
        </w:rPr>
      </w:pPr>
      <w:r>
        <w:t>[End of interview]</w:t>
      </w:r>
    </w:p>
    <w:p w14:paraId="59A5DBA1" w14:textId="13C055AB" w:rsidR="00D10BEA" w:rsidRPr="00D10BEA" w:rsidRDefault="00B4443A" w:rsidP="005D5971">
      <w:pPr>
        <w:spacing w:line="360" w:lineRule="auto"/>
      </w:pPr>
      <w:r w:rsidRPr="00B4443A">
        <w:rPr>
          <w:b/>
        </w:rPr>
        <w:t xml:space="preserve"> </w:t>
      </w:r>
    </w:p>
    <w:sectPr w:rsidR="00D10BEA" w:rsidRPr="00D10BEA" w:rsidSect="00EA2E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F0F0B" w14:textId="77777777" w:rsidR="00ED6CF8" w:rsidRDefault="00ED6CF8" w:rsidP="002C4655">
      <w:pPr>
        <w:spacing w:after="0" w:line="240" w:lineRule="auto"/>
      </w:pPr>
      <w:r>
        <w:separator/>
      </w:r>
    </w:p>
  </w:endnote>
  <w:endnote w:type="continuationSeparator" w:id="0">
    <w:p w14:paraId="66E8EA92" w14:textId="77777777" w:rsidR="00ED6CF8" w:rsidRDefault="00ED6CF8" w:rsidP="002C4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9EB21" w14:textId="77777777" w:rsidR="00ED6CF8" w:rsidRDefault="00ED6CF8" w:rsidP="002C4655">
      <w:pPr>
        <w:spacing w:after="0" w:line="240" w:lineRule="auto"/>
      </w:pPr>
      <w:r>
        <w:separator/>
      </w:r>
    </w:p>
  </w:footnote>
  <w:footnote w:type="continuationSeparator" w:id="0">
    <w:p w14:paraId="2BFB039E" w14:textId="77777777" w:rsidR="00ED6CF8" w:rsidRDefault="00ED6CF8" w:rsidP="002C46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44E"/>
    <w:rsid w:val="00014AE8"/>
    <w:rsid w:val="0003547A"/>
    <w:rsid w:val="0004539C"/>
    <w:rsid w:val="00050260"/>
    <w:rsid w:val="00055199"/>
    <w:rsid w:val="00056634"/>
    <w:rsid w:val="00066202"/>
    <w:rsid w:val="00092F03"/>
    <w:rsid w:val="000A3851"/>
    <w:rsid w:val="000B477E"/>
    <w:rsid w:val="000D5AA6"/>
    <w:rsid w:val="0010749C"/>
    <w:rsid w:val="00126830"/>
    <w:rsid w:val="0014563B"/>
    <w:rsid w:val="00194299"/>
    <w:rsid w:val="001A5AFA"/>
    <w:rsid w:val="001B5206"/>
    <w:rsid w:val="001E7EB4"/>
    <w:rsid w:val="001F2004"/>
    <w:rsid w:val="001F460C"/>
    <w:rsid w:val="00235869"/>
    <w:rsid w:val="00236B99"/>
    <w:rsid w:val="00277D91"/>
    <w:rsid w:val="002B2FAA"/>
    <w:rsid w:val="002B7D02"/>
    <w:rsid w:val="002C4655"/>
    <w:rsid w:val="002C5F82"/>
    <w:rsid w:val="002F23E6"/>
    <w:rsid w:val="003062F2"/>
    <w:rsid w:val="00306BDF"/>
    <w:rsid w:val="00306C65"/>
    <w:rsid w:val="0032196E"/>
    <w:rsid w:val="00321DD7"/>
    <w:rsid w:val="00332CE8"/>
    <w:rsid w:val="003807C5"/>
    <w:rsid w:val="003B2EF1"/>
    <w:rsid w:val="003E00C3"/>
    <w:rsid w:val="003E38CA"/>
    <w:rsid w:val="003E50BC"/>
    <w:rsid w:val="00485842"/>
    <w:rsid w:val="00495874"/>
    <w:rsid w:val="00497AB0"/>
    <w:rsid w:val="004A24E4"/>
    <w:rsid w:val="004B4AF5"/>
    <w:rsid w:val="004B53CD"/>
    <w:rsid w:val="004C614E"/>
    <w:rsid w:val="004C6514"/>
    <w:rsid w:val="004D1BCE"/>
    <w:rsid w:val="00515EB2"/>
    <w:rsid w:val="00525EB4"/>
    <w:rsid w:val="0053143C"/>
    <w:rsid w:val="0055439B"/>
    <w:rsid w:val="00564C82"/>
    <w:rsid w:val="005834D5"/>
    <w:rsid w:val="0058639C"/>
    <w:rsid w:val="0059583B"/>
    <w:rsid w:val="005B4C48"/>
    <w:rsid w:val="005D5971"/>
    <w:rsid w:val="005E0324"/>
    <w:rsid w:val="005F5AF0"/>
    <w:rsid w:val="00614C61"/>
    <w:rsid w:val="0063347F"/>
    <w:rsid w:val="00654272"/>
    <w:rsid w:val="006664D0"/>
    <w:rsid w:val="00684FF7"/>
    <w:rsid w:val="00697A32"/>
    <w:rsid w:val="006A1B51"/>
    <w:rsid w:val="006B4586"/>
    <w:rsid w:val="0071114D"/>
    <w:rsid w:val="00721524"/>
    <w:rsid w:val="0073111D"/>
    <w:rsid w:val="007320BE"/>
    <w:rsid w:val="00734C12"/>
    <w:rsid w:val="00736B40"/>
    <w:rsid w:val="00763A44"/>
    <w:rsid w:val="00783D3D"/>
    <w:rsid w:val="007B1F13"/>
    <w:rsid w:val="007B727E"/>
    <w:rsid w:val="007C1B58"/>
    <w:rsid w:val="007C26C7"/>
    <w:rsid w:val="007C456F"/>
    <w:rsid w:val="007E15CF"/>
    <w:rsid w:val="007E6DD1"/>
    <w:rsid w:val="007F4A7F"/>
    <w:rsid w:val="0080294F"/>
    <w:rsid w:val="0083131D"/>
    <w:rsid w:val="00857FC0"/>
    <w:rsid w:val="0086345F"/>
    <w:rsid w:val="0087130F"/>
    <w:rsid w:val="00877DFA"/>
    <w:rsid w:val="0088028C"/>
    <w:rsid w:val="008809CC"/>
    <w:rsid w:val="008F087E"/>
    <w:rsid w:val="009015DE"/>
    <w:rsid w:val="0090641E"/>
    <w:rsid w:val="00946476"/>
    <w:rsid w:val="009549E7"/>
    <w:rsid w:val="009A69BA"/>
    <w:rsid w:val="009D5516"/>
    <w:rsid w:val="009E1E42"/>
    <w:rsid w:val="00A0515C"/>
    <w:rsid w:val="00A2615B"/>
    <w:rsid w:val="00A32CCE"/>
    <w:rsid w:val="00A356E7"/>
    <w:rsid w:val="00A710B1"/>
    <w:rsid w:val="00A931BF"/>
    <w:rsid w:val="00AA6D8D"/>
    <w:rsid w:val="00AC699A"/>
    <w:rsid w:val="00AC7C50"/>
    <w:rsid w:val="00AE3813"/>
    <w:rsid w:val="00AF302A"/>
    <w:rsid w:val="00B02A54"/>
    <w:rsid w:val="00B04967"/>
    <w:rsid w:val="00B1355D"/>
    <w:rsid w:val="00B4443A"/>
    <w:rsid w:val="00B61196"/>
    <w:rsid w:val="00B6244E"/>
    <w:rsid w:val="00B62DE2"/>
    <w:rsid w:val="00B81532"/>
    <w:rsid w:val="00B8485C"/>
    <w:rsid w:val="00B86C62"/>
    <w:rsid w:val="00BA05A4"/>
    <w:rsid w:val="00BA174F"/>
    <w:rsid w:val="00BA661D"/>
    <w:rsid w:val="00BB18F4"/>
    <w:rsid w:val="00BB267C"/>
    <w:rsid w:val="00BE6B9D"/>
    <w:rsid w:val="00C03829"/>
    <w:rsid w:val="00C62C16"/>
    <w:rsid w:val="00C66616"/>
    <w:rsid w:val="00C858A7"/>
    <w:rsid w:val="00CA48FC"/>
    <w:rsid w:val="00CB4766"/>
    <w:rsid w:val="00CC0E5D"/>
    <w:rsid w:val="00D04553"/>
    <w:rsid w:val="00D064C1"/>
    <w:rsid w:val="00D10BEA"/>
    <w:rsid w:val="00D228A2"/>
    <w:rsid w:val="00D33347"/>
    <w:rsid w:val="00D52058"/>
    <w:rsid w:val="00D74D51"/>
    <w:rsid w:val="00D94992"/>
    <w:rsid w:val="00DA0D9C"/>
    <w:rsid w:val="00DA6918"/>
    <w:rsid w:val="00DB58ED"/>
    <w:rsid w:val="00DC24BB"/>
    <w:rsid w:val="00E64F0C"/>
    <w:rsid w:val="00E705C5"/>
    <w:rsid w:val="00EA2EE9"/>
    <w:rsid w:val="00EC0C77"/>
    <w:rsid w:val="00EC0D91"/>
    <w:rsid w:val="00ED2345"/>
    <w:rsid w:val="00ED6CF8"/>
    <w:rsid w:val="00EE23B7"/>
    <w:rsid w:val="00EF55C6"/>
    <w:rsid w:val="00EF6127"/>
    <w:rsid w:val="00F01B62"/>
    <w:rsid w:val="00F04C70"/>
    <w:rsid w:val="00F15B46"/>
    <w:rsid w:val="00F23FF2"/>
    <w:rsid w:val="00F3071A"/>
    <w:rsid w:val="00FA2560"/>
    <w:rsid w:val="3E0421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0F4C91"/>
  <w15:chartTrackingRefBased/>
  <w15:docId w15:val="{46CEAB54-A793-4212-AD12-FCCCC9C8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4BB"/>
    <w:rPr>
      <w:rFonts w:ascii="Times New Roman" w:hAnsi="Times New Roman"/>
      <w:sz w:val="22"/>
      <w:szCs w:val="22"/>
    </w:rPr>
  </w:style>
  <w:style w:type="paragraph" w:styleId="Heading1">
    <w:name w:val="heading 1"/>
    <w:basedOn w:val="Normal"/>
    <w:next w:val="Normal"/>
    <w:link w:val="Heading1Char"/>
    <w:uiPriority w:val="9"/>
    <w:qFormat/>
    <w:rsid w:val="003807C5"/>
    <w:pPr>
      <w:keepNext/>
      <w:keepLines/>
      <w:spacing w:before="240" w:after="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807C5"/>
    <w:pPr>
      <w:keepNext/>
      <w:keepLines/>
      <w:spacing w:before="4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3143C"/>
    <w:pPr>
      <w:keepNext/>
      <w:keepLines/>
      <w:spacing w:before="40" w:after="0"/>
      <w:outlineLvl w:val="2"/>
    </w:pPr>
    <w:rPr>
      <w:rFonts w:eastAsiaTheme="majorEastAsia" w:cstheme="majorBidi"/>
    </w:rPr>
  </w:style>
  <w:style w:type="paragraph" w:styleId="Heading4">
    <w:name w:val="heading 4"/>
    <w:basedOn w:val="Normal"/>
    <w:next w:val="Normal"/>
    <w:link w:val="Heading4Char"/>
    <w:uiPriority w:val="9"/>
    <w:unhideWhenUsed/>
    <w:qFormat/>
    <w:rsid w:val="0053143C"/>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53143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7C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3807C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53143C"/>
    <w:rPr>
      <w:rFonts w:ascii="Times New Roman" w:eastAsiaTheme="majorEastAsia" w:hAnsi="Times New Roman" w:cstheme="majorBidi"/>
      <w:sz w:val="22"/>
      <w:szCs w:val="22"/>
    </w:rPr>
  </w:style>
  <w:style w:type="character" w:customStyle="1" w:styleId="Heading4Char">
    <w:name w:val="Heading 4 Char"/>
    <w:basedOn w:val="DefaultParagraphFont"/>
    <w:link w:val="Heading4"/>
    <w:uiPriority w:val="9"/>
    <w:rsid w:val="0053143C"/>
    <w:rPr>
      <w:rFonts w:ascii="Times New Roman" w:eastAsiaTheme="majorEastAsia" w:hAnsi="Times New Roman" w:cstheme="majorBidi"/>
      <w:i/>
      <w:iCs/>
      <w:sz w:val="22"/>
      <w:szCs w:val="22"/>
    </w:rPr>
  </w:style>
  <w:style w:type="paragraph" w:styleId="Title">
    <w:name w:val="Title"/>
    <w:basedOn w:val="Heading5"/>
    <w:next w:val="Normal"/>
    <w:link w:val="TitleChar"/>
    <w:uiPriority w:val="10"/>
    <w:qFormat/>
    <w:rsid w:val="003E38CA"/>
    <w:pPr>
      <w:keepNext w:val="0"/>
      <w:keepLines w:val="0"/>
      <w:spacing w:before="0" w:after="160" w:line="240" w:lineRule="auto"/>
      <w:jc w:val="center"/>
    </w:pPr>
    <w:rPr>
      <w:rFonts w:ascii="Times New Roman" w:eastAsiaTheme="minorHAnsi" w:hAnsi="Times New Roman" w:cstheme="minorBidi"/>
      <w:b/>
      <w:color w:val="auto"/>
      <w:sz w:val="32"/>
    </w:rPr>
  </w:style>
  <w:style w:type="character" w:customStyle="1" w:styleId="TitleChar">
    <w:name w:val="Title Char"/>
    <w:basedOn w:val="DefaultParagraphFont"/>
    <w:link w:val="Title"/>
    <w:uiPriority w:val="10"/>
    <w:rsid w:val="003E38CA"/>
    <w:rPr>
      <w:rFonts w:ascii="Times New Roman" w:hAnsi="Times New Roman"/>
      <w:b/>
      <w:sz w:val="32"/>
      <w:szCs w:val="22"/>
    </w:rPr>
  </w:style>
  <w:style w:type="character" w:customStyle="1" w:styleId="Heading5Char">
    <w:name w:val="Heading 5 Char"/>
    <w:basedOn w:val="DefaultParagraphFont"/>
    <w:link w:val="Heading5"/>
    <w:uiPriority w:val="9"/>
    <w:semiHidden/>
    <w:rsid w:val="0053143C"/>
    <w:rPr>
      <w:rFonts w:asciiTheme="majorHAnsi" w:eastAsiaTheme="majorEastAsia" w:hAnsiTheme="majorHAnsi" w:cstheme="majorBidi"/>
      <w:color w:val="2E74B5" w:themeColor="accent1" w:themeShade="BF"/>
      <w:sz w:val="22"/>
      <w:szCs w:val="22"/>
    </w:rPr>
  </w:style>
  <w:style w:type="character" w:styleId="LineNumber">
    <w:name w:val="line number"/>
    <w:basedOn w:val="DefaultParagraphFont"/>
    <w:uiPriority w:val="99"/>
    <w:semiHidden/>
    <w:unhideWhenUsed/>
    <w:rsid w:val="002C4655"/>
  </w:style>
  <w:style w:type="paragraph" w:styleId="Header">
    <w:name w:val="header"/>
    <w:basedOn w:val="Normal"/>
    <w:link w:val="HeaderChar"/>
    <w:uiPriority w:val="99"/>
    <w:unhideWhenUsed/>
    <w:rsid w:val="002C46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655"/>
    <w:rPr>
      <w:rFonts w:ascii="Times New Roman" w:hAnsi="Times New Roman"/>
      <w:sz w:val="22"/>
      <w:szCs w:val="22"/>
    </w:rPr>
  </w:style>
  <w:style w:type="paragraph" w:styleId="Footer">
    <w:name w:val="footer"/>
    <w:basedOn w:val="Normal"/>
    <w:link w:val="FooterChar"/>
    <w:uiPriority w:val="99"/>
    <w:unhideWhenUsed/>
    <w:rsid w:val="002C46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655"/>
    <w:rPr>
      <w:rFonts w:ascii="Times New Roman" w:hAnsi="Times New Roman"/>
      <w:sz w:val="22"/>
      <w:szCs w:val="22"/>
    </w:rPr>
  </w:style>
  <w:style w:type="paragraph" w:styleId="BalloonText">
    <w:name w:val="Balloon Text"/>
    <w:basedOn w:val="Normal"/>
    <w:link w:val="BalloonTextChar"/>
    <w:uiPriority w:val="99"/>
    <w:semiHidden/>
    <w:unhideWhenUsed/>
    <w:rsid w:val="00721524"/>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72152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5CA7C2A6AB5C499DD3DB802AA24938" ma:contentTypeVersion="10" ma:contentTypeDescription="Create a new document." ma:contentTypeScope="" ma:versionID="056c4ca35d0dd2b07e849e08aba768f7">
  <xsd:schema xmlns:xsd="http://www.w3.org/2001/XMLSchema" xmlns:xs="http://www.w3.org/2001/XMLSchema" xmlns:p="http://schemas.microsoft.com/office/2006/metadata/properties" xmlns:ns3="9f22331a-26be-4e5a-93cd-330ffb7c15a1" xmlns:ns4="2c904571-5532-4b82-bc8a-f6a9eacc0ec8" targetNamespace="http://schemas.microsoft.com/office/2006/metadata/properties" ma:root="true" ma:fieldsID="e9b1d774ab4a81e0fb25da0ad1c5cc78" ns3:_="" ns4:_="">
    <xsd:import namespace="9f22331a-26be-4e5a-93cd-330ffb7c15a1"/>
    <xsd:import namespace="2c904571-5532-4b82-bc8a-f6a9eacc0ec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2331a-26be-4e5a-93cd-330ffb7c1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904571-5532-4b82-bc8a-f6a9eacc0ec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4105B6-5265-4D54-9DB0-2C88B581C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2331a-26be-4e5a-93cd-330ffb7c15a1"/>
    <ds:schemaRef ds:uri="2c904571-5532-4b82-bc8a-f6a9eacc0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B49F04-0B37-4150-872F-216333BABCD4}">
  <ds:schemaRefs>
    <ds:schemaRef ds:uri="http://schemas.microsoft.com/sharepoint/v3/contenttype/forms"/>
  </ds:schemaRefs>
</ds:datastoreItem>
</file>

<file path=customXml/itemProps3.xml><?xml version="1.0" encoding="utf-8"?>
<ds:datastoreItem xmlns:ds="http://schemas.openxmlformats.org/officeDocument/2006/customXml" ds:itemID="{E6824844-E954-4007-B9A5-C6FEC15A11B3}">
  <ds:schemaRefs>
    <ds:schemaRef ds:uri="2c904571-5532-4b82-bc8a-f6a9eacc0ec8"/>
    <ds:schemaRef ds:uri="http://purl.org/dc/elements/1.1/"/>
    <ds:schemaRef ds:uri="http://schemas.microsoft.com/office/2006/metadata/properties"/>
    <ds:schemaRef ds:uri="9f22331a-26be-4e5a-93cd-330ffb7c15a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11</Pages>
  <Words>3976</Words>
  <Characters>22666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R.J.</dc:creator>
  <cp:keywords/>
  <dc:description/>
  <cp:lastModifiedBy>Ward R.J.</cp:lastModifiedBy>
  <cp:revision>5</cp:revision>
  <dcterms:created xsi:type="dcterms:W3CDTF">2019-10-21T08:59:00Z</dcterms:created>
  <dcterms:modified xsi:type="dcterms:W3CDTF">2019-10-21T09:09:00Z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0x0101007B5CA7C2A6AB5C499DD3DB802AA24938</vt:lpwstr>
  </property>
</Properties>
</file>