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9E723" w14:textId="77777777" w:rsidR="0030555C" w:rsidRPr="0030555C" w:rsidRDefault="0030555C" w:rsidP="0030555C">
      <w:pPr>
        <w:spacing w:line="480" w:lineRule="auto"/>
        <w:rPr>
          <w:b/>
          <w:bCs/>
          <w:sz w:val="24"/>
          <w:szCs w:val="24"/>
        </w:rPr>
      </w:pPr>
      <w:r w:rsidRPr="0030555C">
        <w:rPr>
          <w:b/>
          <w:bCs/>
          <w:sz w:val="24"/>
          <w:szCs w:val="24"/>
        </w:rPr>
        <w:t>Incidence and prevalence of paediatric inflammatory bowel disease continues to increase in the south of England</w:t>
      </w:r>
    </w:p>
    <w:p w14:paraId="00451FBB" w14:textId="77777777" w:rsidR="0030555C" w:rsidRPr="0030555C" w:rsidRDefault="0030555C" w:rsidP="0030555C">
      <w:pPr>
        <w:spacing w:line="480" w:lineRule="auto"/>
        <w:rPr>
          <w:sz w:val="24"/>
          <w:szCs w:val="24"/>
        </w:rPr>
      </w:pPr>
      <w:r w:rsidRPr="0030555C">
        <w:rPr>
          <w:sz w:val="24"/>
          <w:szCs w:val="24"/>
        </w:rPr>
        <w:t xml:space="preserve">James J </w:t>
      </w:r>
      <w:r w:rsidRPr="0030555C">
        <w:rPr>
          <w:b/>
          <w:bCs/>
          <w:sz w:val="24"/>
          <w:szCs w:val="24"/>
        </w:rPr>
        <w:t>Ashton</w:t>
      </w:r>
      <w:r w:rsidRPr="0030555C">
        <w:rPr>
          <w:sz w:val="24"/>
          <w:szCs w:val="24"/>
        </w:rPr>
        <w:t xml:space="preserve"> PhD</w:t>
      </w:r>
      <w:r w:rsidRPr="0030555C">
        <w:rPr>
          <w:sz w:val="24"/>
          <w:szCs w:val="24"/>
          <w:vertAlign w:val="superscript"/>
        </w:rPr>
        <w:t>1,2</w:t>
      </w:r>
      <w:r w:rsidRPr="0030555C">
        <w:rPr>
          <w:sz w:val="24"/>
          <w:szCs w:val="24"/>
        </w:rPr>
        <w:t xml:space="preserve">, Farah M </w:t>
      </w:r>
      <w:r w:rsidRPr="0030555C">
        <w:rPr>
          <w:b/>
          <w:bCs/>
          <w:sz w:val="24"/>
          <w:szCs w:val="24"/>
        </w:rPr>
        <w:t>Barakat</w:t>
      </w:r>
      <w:r w:rsidRPr="0030555C">
        <w:rPr>
          <w:sz w:val="24"/>
          <w:szCs w:val="24"/>
        </w:rPr>
        <w:t xml:space="preserve"> MRCPCH</w:t>
      </w:r>
      <w:r w:rsidRPr="0030555C">
        <w:rPr>
          <w:sz w:val="24"/>
          <w:szCs w:val="24"/>
          <w:vertAlign w:val="superscript"/>
        </w:rPr>
        <w:t>2</w:t>
      </w:r>
      <w:r w:rsidRPr="0030555C">
        <w:rPr>
          <w:sz w:val="24"/>
          <w:szCs w:val="24"/>
        </w:rPr>
        <w:t xml:space="preserve">, Claire </w:t>
      </w:r>
      <w:r w:rsidRPr="0030555C">
        <w:rPr>
          <w:b/>
          <w:bCs/>
          <w:sz w:val="24"/>
          <w:szCs w:val="24"/>
        </w:rPr>
        <w:t>Barnes</w:t>
      </w:r>
      <w:r w:rsidRPr="0030555C">
        <w:rPr>
          <w:sz w:val="24"/>
          <w:szCs w:val="24"/>
        </w:rPr>
        <w:t xml:space="preserve"> MSc</w:t>
      </w:r>
      <w:r w:rsidRPr="0030555C">
        <w:rPr>
          <w:sz w:val="24"/>
          <w:szCs w:val="24"/>
          <w:vertAlign w:val="superscript"/>
        </w:rPr>
        <w:t>2</w:t>
      </w:r>
      <w:r w:rsidRPr="0030555C">
        <w:rPr>
          <w:sz w:val="24"/>
          <w:szCs w:val="24"/>
        </w:rPr>
        <w:t xml:space="preserve">, Tracy AF </w:t>
      </w:r>
      <w:r w:rsidRPr="0030555C">
        <w:rPr>
          <w:b/>
          <w:bCs/>
          <w:sz w:val="24"/>
          <w:szCs w:val="24"/>
        </w:rPr>
        <w:t>Coelho</w:t>
      </w:r>
      <w:r w:rsidRPr="0030555C">
        <w:rPr>
          <w:sz w:val="24"/>
          <w:szCs w:val="24"/>
        </w:rPr>
        <w:t xml:space="preserve"> PhD</w:t>
      </w:r>
      <w:r w:rsidRPr="0030555C">
        <w:rPr>
          <w:sz w:val="24"/>
          <w:szCs w:val="24"/>
          <w:vertAlign w:val="superscript"/>
        </w:rPr>
        <w:t>2</w:t>
      </w:r>
      <w:r w:rsidRPr="0030555C">
        <w:rPr>
          <w:sz w:val="24"/>
          <w:szCs w:val="24"/>
        </w:rPr>
        <w:t xml:space="preserve">, Akshay </w:t>
      </w:r>
      <w:r w:rsidRPr="0030555C">
        <w:rPr>
          <w:b/>
          <w:bCs/>
          <w:sz w:val="24"/>
          <w:szCs w:val="24"/>
        </w:rPr>
        <w:t>Batra</w:t>
      </w:r>
      <w:r w:rsidRPr="0030555C">
        <w:rPr>
          <w:sz w:val="24"/>
          <w:szCs w:val="24"/>
        </w:rPr>
        <w:t xml:space="preserve"> MD</w:t>
      </w:r>
      <w:r w:rsidRPr="0030555C">
        <w:rPr>
          <w:sz w:val="24"/>
          <w:szCs w:val="24"/>
          <w:vertAlign w:val="superscript"/>
        </w:rPr>
        <w:t>2</w:t>
      </w:r>
      <w:r w:rsidRPr="0030555C">
        <w:rPr>
          <w:sz w:val="24"/>
          <w:szCs w:val="24"/>
        </w:rPr>
        <w:t xml:space="preserve">, Nadeem A </w:t>
      </w:r>
      <w:r w:rsidRPr="0030555C">
        <w:rPr>
          <w:b/>
          <w:bCs/>
          <w:sz w:val="24"/>
          <w:szCs w:val="24"/>
        </w:rPr>
        <w:t>Afzal</w:t>
      </w:r>
      <w:r w:rsidRPr="0030555C">
        <w:rPr>
          <w:sz w:val="24"/>
          <w:szCs w:val="24"/>
        </w:rPr>
        <w:t xml:space="preserve"> MD</w:t>
      </w:r>
      <w:r w:rsidRPr="0030555C">
        <w:rPr>
          <w:sz w:val="24"/>
          <w:szCs w:val="24"/>
          <w:vertAlign w:val="superscript"/>
        </w:rPr>
        <w:t>2</w:t>
      </w:r>
      <w:r w:rsidRPr="0030555C">
        <w:rPr>
          <w:sz w:val="24"/>
          <w:szCs w:val="24"/>
        </w:rPr>
        <w:t xml:space="preserve">, and R Mark </w:t>
      </w:r>
      <w:r w:rsidRPr="0030555C">
        <w:rPr>
          <w:b/>
          <w:bCs/>
          <w:sz w:val="24"/>
          <w:szCs w:val="24"/>
        </w:rPr>
        <w:t>Beattie</w:t>
      </w:r>
      <w:r w:rsidRPr="0030555C">
        <w:rPr>
          <w:sz w:val="24"/>
          <w:szCs w:val="24"/>
        </w:rPr>
        <w:t xml:space="preserve"> FRCPCH</w:t>
      </w:r>
      <w:r w:rsidRPr="0030555C">
        <w:rPr>
          <w:sz w:val="24"/>
          <w:szCs w:val="24"/>
          <w:vertAlign w:val="superscript"/>
        </w:rPr>
        <w:t>2</w:t>
      </w:r>
    </w:p>
    <w:p w14:paraId="76DEFFA1" w14:textId="77777777" w:rsidR="0030555C" w:rsidRPr="0030555C" w:rsidRDefault="0030555C" w:rsidP="0030555C">
      <w:pPr>
        <w:pStyle w:val="ListParagraph"/>
        <w:numPr>
          <w:ilvl w:val="0"/>
          <w:numId w:val="1"/>
        </w:numPr>
        <w:spacing w:before="0" w:after="160" w:line="480" w:lineRule="auto"/>
        <w:rPr>
          <w:rFonts w:cs="Calibri"/>
          <w:sz w:val="24"/>
          <w:szCs w:val="24"/>
        </w:rPr>
      </w:pPr>
      <w:r w:rsidRPr="0030555C">
        <w:rPr>
          <w:rFonts w:cs="Calibri"/>
          <w:noProof/>
          <w:sz w:val="24"/>
          <w:szCs w:val="24"/>
        </w:rPr>
        <w:t>Department of Human Genetics and Genomic Medicine, University of Southampton, Southampton, UK</w:t>
      </w:r>
    </w:p>
    <w:p w14:paraId="6401B441" w14:textId="77777777" w:rsidR="0030555C" w:rsidRPr="0030555C" w:rsidRDefault="0030555C" w:rsidP="0030555C">
      <w:pPr>
        <w:pStyle w:val="ListParagraph"/>
        <w:numPr>
          <w:ilvl w:val="0"/>
          <w:numId w:val="1"/>
        </w:numPr>
        <w:spacing w:before="0" w:after="160" w:line="480" w:lineRule="auto"/>
        <w:rPr>
          <w:rFonts w:cs="Calibri"/>
          <w:sz w:val="24"/>
          <w:szCs w:val="24"/>
        </w:rPr>
      </w:pPr>
      <w:r w:rsidRPr="0030555C">
        <w:rPr>
          <w:rFonts w:cs="Calibri"/>
          <w:sz w:val="24"/>
          <w:szCs w:val="24"/>
        </w:rPr>
        <w:t>Department of Paediatric Gastroenterology, Southampton Children’s Hospital, Southampton, UK</w:t>
      </w:r>
    </w:p>
    <w:p w14:paraId="306D1814" w14:textId="77777777" w:rsidR="0030555C" w:rsidRPr="0030555C" w:rsidRDefault="0030555C" w:rsidP="0030555C">
      <w:pPr>
        <w:spacing w:line="240" w:lineRule="auto"/>
        <w:rPr>
          <w:sz w:val="24"/>
          <w:szCs w:val="24"/>
        </w:rPr>
      </w:pPr>
      <w:r w:rsidRPr="0030555C">
        <w:rPr>
          <w:sz w:val="24"/>
          <w:szCs w:val="24"/>
        </w:rPr>
        <w:t>Correspondence to-</w:t>
      </w:r>
    </w:p>
    <w:p w14:paraId="64417168" w14:textId="77777777" w:rsidR="0030555C" w:rsidRPr="0030555C" w:rsidRDefault="0030555C" w:rsidP="0030555C">
      <w:pPr>
        <w:spacing w:line="240" w:lineRule="auto"/>
        <w:rPr>
          <w:sz w:val="24"/>
          <w:szCs w:val="24"/>
        </w:rPr>
      </w:pPr>
      <w:r w:rsidRPr="0030555C">
        <w:rPr>
          <w:sz w:val="24"/>
          <w:szCs w:val="24"/>
        </w:rPr>
        <w:t>Professor R Mark Beattie</w:t>
      </w:r>
    </w:p>
    <w:p w14:paraId="3DA8A130" w14:textId="77777777" w:rsidR="0030555C" w:rsidRPr="0030555C" w:rsidRDefault="0030555C" w:rsidP="0030555C">
      <w:pPr>
        <w:spacing w:line="240" w:lineRule="auto"/>
        <w:rPr>
          <w:sz w:val="24"/>
          <w:szCs w:val="24"/>
        </w:rPr>
      </w:pPr>
      <w:r w:rsidRPr="0030555C">
        <w:rPr>
          <w:sz w:val="24"/>
          <w:szCs w:val="24"/>
        </w:rPr>
        <w:t>Department of Paediatric Gastroenterology</w:t>
      </w:r>
    </w:p>
    <w:p w14:paraId="093C7254" w14:textId="77777777" w:rsidR="0030555C" w:rsidRPr="0030555C" w:rsidRDefault="0030555C" w:rsidP="0030555C">
      <w:pPr>
        <w:spacing w:line="240" w:lineRule="auto"/>
        <w:rPr>
          <w:sz w:val="24"/>
          <w:szCs w:val="24"/>
        </w:rPr>
      </w:pPr>
      <w:r w:rsidRPr="0030555C">
        <w:rPr>
          <w:sz w:val="24"/>
          <w:szCs w:val="24"/>
        </w:rPr>
        <w:t>Southampton Children’s Hospital</w:t>
      </w:r>
    </w:p>
    <w:p w14:paraId="6EFAA35B" w14:textId="77777777" w:rsidR="0030555C" w:rsidRPr="0030555C" w:rsidRDefault="0030555C" w:rsidP="0030555C">
      <w:pPr>
        <w:spacing w:line="240" w:lineRule="auto"/>
        <w:rPr>
          <w:sz w:val="24"/>
          <w:szCs w:val="24"/>
        </w:rPr>
      </w:pPr>
      <w:r w:rsidRPr="0030555C">
        <w:rPr>
          <w:sz w:val="24"/>
          <w:szCs w:val="24"/>
        </w:rPr>
        <w:t>Tremona Road</w:t>
      </w:r>
    </w:p>
    <w:p w14:paraId="2059C5A8" w14:textId="77777777" w:rsidR="0030555C" w:rsidRPr="0030555C" w:rsidRDefault="0030555C" w:rsidP="0030555C">
      <w:pPr>
        <w:spacing w:line="240" w:lineRule="auto"/>
        <w:rPr>
          <w:sz w:val="24"/>
          <w:szCs w:val="24"/>
        </w:rPr>
      </w:pPr>
      <w:r w:rsidRPr="0030555C">
        <w:rPr>
          <w:sz w:val="24"/>
          <w:szCs w:val="24"/>
        </w:rPr>
        <w:t>Southampton</w:t>
      </w:r>
    </w:p>
    <w:p w14:paraId="2F009194" w14:textId="77777777" w:rsidR="0030555C" w:rsidRPr="0030555C" w:rsidRDefault="0030555C" w:rsidP="0030555C">
      <w:pPr>
        <w:spacing w:line="240" w:lineRule="auto"/>
        <w:rPr>
          <w:sz w:val="24"/>
          <w:szCs w:val="24"/>
        </w:rPr>
      </w:pPr>
      <w:r w:rsidRPr="0030555C">
        <w:rPr>
          <w:sz w:val="24"/>
          <w:szCs w:val="24"/>
        </w:rPr>
        <w:t>SO16 6YD</w:t>
      </w:r>
    </w:p>
    <w:p w14:paraId="43DDA28C" w14:textId="77777777" w:rsidR="0030555C" w:rsidRPr="0030555C" w:rsidRDefault="0030555C" w:rsidP="0030555C">
      <w:pPr>
        <w:spacing w:line="240" w:lineRule="auto"/>
        <w:rPr>
          <w:sz w:val="24"/>
          <w:szCs w:val="24"/>
        </w:rPr>
      </w:pPr>
      <w:hyperlink r:id="rId8" w:history="1">
        <w:r w:rsidRPr="0030555C">
          <w:rPr>
            <w:rStyle w:val="Hyperlink"/>
            <w:sz w:val="24"/>
            <w:szCs w:val="24"/>
          </w:rPr>
          <w:t>Mark.beattie@uhs.nhs.uk</w:t>
        </w:r>
      </w:hyperlink>
      <w:r w:rsidRPr="0030555C">
        <w:rPr>
          <w:sz w:val="24"/>
          <w:szCs w:val="24"/>
        </w:rPr>
        <w:t xml:space="preserve"> </w:t>
      </w:r>
    </w:p>
    <w:p w14:paraId="28B1AF26" w14:textId="77777777" w:rsidR="0030555C" w:rsidRPr="0030555C" w:rsidRDefault="0030555C" w:rsidP="0030555C">
      <w:pPr>
        <w:spacing w:line="480" w:lineRule="auto"/>
        <w:rPr>
          <w:sz w:val="24"/>
          <w:szCs w:val="24"/>
        </w:rPr>
      </w:pPr>
    </w:p>
    <w:p w14:paraId="439919EC" w14:textId="77777777" w:rsidR="0030555C" w:rsidRPr="0030555C" w:rsidRDefault="0030555C" w:rsidP="0030555C">
      <w:pPr>
        <w:spacing w:line="480" w:lineRule="auto"/>
        <w:rPr>
          <w:sz w:val="24"/>
          <w:szCs w:val="24"/>
        </w:rPr>
      </w:pPr>
      <w:r w:rsidRPr="0030555C">
        <w:rPr>
          <w:sz w:val="24"/>
          <w:szCs w:val="24"/>
        </w:rPr>
        <w:t>Word count- 2051</w:t>
      </w:r>
    </w:p>
    <w:p w14:paraId="638459C2" w14:textId="77777777" w:rsidR="0030555C" w:rsidRPr="0030555C" w:rsidRDefault="0030555C" w:rsidP="0030555C">
      <w:pPr>
        <w:spacing w:line="480" w:lineRule="auto"/>
        <w:rPr>
          <w:sz w:val="24"/>
          <w:szCs w:val="24"/>
        </w:rPr>
      </w:pPr>
      <w:r w:rsidRPr="0030555C">
        <w:rPr>
          <w:sz w:val="24"/>
          <w:szCs w:val="24"/>
        </w:rPr>
        <w:t>Abstract word count- 249</w:t>
      </w:r>
    </w:p>
    <w:p w14:paraId="67745E50" w14:textId="77777777" w:rsidR="0030555C" w:rsidRPr="0030555C" w:rsidRDefault="0030555C" w:rsidP="0030555C">
      <w:pPr>
        <w:spacing w:line="480" w:lineRule="auto"/>
        <w:rPr>
          <w:sz w:val="24"/>
          <w:szCs w:val="24"/>
        </w:rPr>
      </w:pPr>
    </w:p>
    <w:p w14:paraId="7653000C" w14:textId="77777777" w:rsidR="0030555C" w:rsidRPr="0030555C" w:rsidRDefault="0030555C" w:rsidP="0030555C">
      <w:pPr>
        <w:spacing w:line="480" w:lineRule="auto"/>
        <w:rPr>
          <w:sz w:val="24"/>
          <w:szCs w:val="24"/>
        </w:rPr>
      </w:pPr>
    </w:p>
    <w:p w14:paraId="6935B628" w14:textId="77777777" w:rsidR="0030555C" w:rsidRPr="0030555C" w:rsidRDefault="0030555C" w:rsidP="0030555C">
      <w:pPr>
        <w:spacing w:line="480" w:lineRule="auto"/>
        <w:rPr>
          <w:sz w:val="24"/>
          <w:szCs w:val="24"/>
        </w:rPr>
      </w:pPr>
    </w:p>
    <w:p w14:paraId="4C9A08A7" w14:textId="77777777" w:rsidR="0030555C" w:rsidRPr="0030555C" w:rsidRDefault="0030555C" w:rsidP="0030555C">
      <w:pPr>
        <w:spacing w:line="480" w:lineRule="auto"/>
        <w:rPr>
          <w:sz w:val="24"/>
          <w:szCs w:val="24"/>
        </w:rPr>
      </w:pPr>
    </w:p>
    <w:p w14:paraId="46B2B4EE" w14:textId="77777777" w:rsidR="0030555C" w:rsidRPr="0030555C" w:rsidRDefault="0030555C" w:rsidP="0030555C">
      <w:pPr>
        <w:spacing w:line="480" w:lineRule="auto"/>
        <w:rPr>
          <w:sz w:val="24"/>
          <w:szCs w:val="24"/>
          <w:u w:val="single"/>
        </w:rPr>
      </w:pPr>
      <w:r w:rsidRPr="0030555C">
        <w:rPr>
          <w:sz w:val="24"/>
          <w:szCs w:val="24"/>
          <w:u w:val="single"/>
        </w:rPr>
        <w:lastRenderedPageBreak/>
        <w:t>Authorship</w:t>
      </w:r>
    </w:p>
    <w:p w14:paraId="50D3F14A" w14:textId="77777777" w:rsidR="0030555C" w:rsidRPr="0030555C" w:rsidRDefault="0030555C" w:rsidP="0030555C">
      <w:pPr>
        <w:spacing w:line="480" w:lineRule="auto"/>
        <w:rPr>
          <w:sz w:val="24"/>
          <w:szCs w:val="24"/>
        </w:rPr>
      </w:pPr>
      <w:r w:rsidRPr="0030555C">
        <w:rPr>
          <w:sz w:val="24"/>
          <w:szCs w:val="24"/>
        </w:rPr>
        <w:t xml:space="preserve">JJA and RMB conceived the article. FMB, CB, TAC, AB and NAA helped with data collection. JJA performed statistical analyses and wrote the paper. All authors commented on the paper and approved it prior to submission. </w:t>
      </w:r>
    </w:p>
    <w:p w14:paraId="6DDC941F" w14:textId="77777777" w:rsidR="0030555C" w:rsidRPr="0030555C" w:rsidRDefault="0030555C" w:rsidP="0030555C">
      <w:pPr>
        <w:spacing w:line="480" w:lineRule="auto"/>
        <w:rPr>
          <w:sz w:val="24"/>
          <w:szCs w:val="24"/>
          <w:u w:val="single"/>
        </w:rPr>
      </w:pPr>
      <w:r w:rsidRPr="0030555C">
        <w:rPr>
          <w:sz w:val="24"/>
          <w:szCs w:val="24"/>
          <w:u w:val="single"/>
        </w:rPr>
        <w:t>Conflicts of interest</w:t>
      </w:r>
    </w:p>
    <w:p w14:paraId="422B6D36" w14:textId="77777777" w:rsidR="0030555C" w:rsidRPr="0030555C" w:rsidRDefault="0030555C" w:rsidP="0030555C">
      <w:pPr>
        <w:spacing w:line="480" w:lineRule="auto"/>
        <w:rPr>
          <w:sz w:val="24"/>
          <w:szCs w:val="24"/>
        </w:rPr>
      </w:pPr>
      <w:r w:rsidRPr="0030555C">
        <w:rPr>
          <w:sz w:val="24"/>
          <w:szCs w:val="24"/>
        </w:rPr>
        <w:t>The authors declare no conflicts of interest</w:t>
      </w:r>
    </w:p>
    <w:p w14:paraId="17098584" w14:textId="77777777" w:rsidR="0030555C" w:rsidRPr="0030555C" w:rsidRDefault="0030555C" w:rsidP="0030555C">
      <w:pPr>
        <w:spacing w:line="480" w:lineRule="auto"/>
        <w:rPr>
          <w:sz w:val="24"/>
          <w:szCs w:val="24"/>
          <w:u w:val="single"/>
        </w:rPr>
      </w:pPr>
      <w:r w:rsidRPr="0030555C">
        <w:rPr>
          <w:sz w:val="24"/>
          <w:szCs w:val="24"/>
          <w:u w:val="single"/>
        </w:rPr>
        <w:t>Funding</w:t>
      </w:r>
    </w:p>
    <w:p w14:paraId="6353C4B6" w14:textId="77777777" w:rsidR="0030555C" w:rsidRPr="0030555C" w:rsidRDefault="0030555C" w:rsidP="0030555C">
      <w:pPr>
        <w:spacing w:line="480" w:lineRule="auto"/>
        <w:rPr>
          <w:sz w:val="24"/>
          <w:szCs w:val="24"/>
        </w:rPr>
      </w:pPr>
      <w:r w:rsidRPr="0030555C">
        <w:rPr>
          <w:sz w:val="24"/>
          <w:szCs w:val="24"/>
        </w:rPr>
        <w:t>JJA is funded by an NIHR clinical lectureship and by an ESPR post-doctoral grant. This work received no specific funding.</w:t>
      </w:r>
    </w:p>
    <w:p w14:paraId="4AF1A338" w14:textId="77777777" w:rsidR="0030555C" w:rsidRDefault="0030555C" w:rsidP="0027208A">
      <w:pPr>
        <w:spacing w:line="480" w:lineRule="auto"/>
        <w:rPr>
          <w:b/>
          <w:bCs/>
          <w:sz w:val="24"/>
          <w:szCs w:val="24"/>
          <w:u w:val="single"/>
        </w:rPr>
      </w:pPr>
    </w:p>
    <w:p w14:paraId="715D5146" w14:textId="77777777" w:rsidR="0030555C" w:rsidRDefault="0030555C" w:rsidP="0027208A">
      <w:pPr>
        <w:spacing w:line="480" w:lineRule="auto"/>
        <w:rPr>
          <w:b/>
          <w:bCs/>
          <w:sz w:val="24"/>
          <w:szCs w:val="24"/>
          <w:u w:val="single"/>
        </w:rPr>
      </w:pPr>
    </w:p>
    <w:p w14:paraId="40C0EF0D" w14:textId="77777777" w:rsidR="0030555C" w:rsidRDefault="0030555C" w:rsidP="0027208A">
      <w:pPr>
        <w:spacing w:line="480" w:lineRule="auto"/>
        <w:rPr>
          <w:b/>
          <w:bCs/>
          <w:sz w:val="24"/>
          <w:szCs w:val="24"/>
          <w:u w:val="single"/>
        </w:rPr>
      </w:pPr>
    </w:p>
    <w:p w14:paraId="39E7526D" w14:textId="77777777" w:rsidR="0030555C" w:rsidRDefault="0030555C" w:rsidP="0027208A">
      <w:pPr>
        <w:spacing w:line="480" w:lineRule="auto"/>
        <w:rPr>
          <w:b/>
          <w:bCs/>
          <w:sz w:val="24"/>
          <w:szCs w:val="24"/>
          <w:u w:val="single"/>
        </w:rPr>
      </w:pPr>
    </w:p>
    <w:p w14:paraId="34E0FA9D" w14:textId="77777777" w:rsidR="0030555C" w:rsidRDefault="0030555C" w:rsidP="0027208A">
      <w:pPr>
        <w:spacing w:line="480" w:lineRule="auto"/>
        <w:rPr>
          <w:b/>
          <w:bCs/>
          <w:sz w:val="24"/>
          <w:szCs w:val="24"/>
          <w:u w:val="single"/>
        </w:rPr>
      </w:pPr>
    </w:p>
    <w:p w14:paraId="7D0A3904" w14:textId="77777777" w:rsidR="0030555C" w:rsidRDefault="0030555C" w:rsidP="0027208A">
      <w:pPr>
        <w:spacing w:line="480" w:lineRule="auto"/>
        <w:rPr>
          <w:b/>
          <w:bCs/>
          <w:sz w:val="24"/>
          <w:szCs w:val="24"/>
          <w:u w:val="single"/>
        </w:rPr>
      </w:pPr>
    </w:p>
    <w:p w14:paraId="3119B51C" w14:textId="77777777" w:rsidR="0030555C" w:rsidRDefault="0030555C" w:rsidP="0027208A">
      <w:pPr>
        <w:spacing w:line="480" w:lineRule="auto"/>
        <w:rPr>
          <w:b/>
          <w:bCs/>
          <w:sz w:val="24"/>
          <w:szCs w:val="24"/>
          <w:u w:val="single"/>
        </w:rPr>
      </w:pPr>
    </w:p>
    <w:p w14:paraId="0AFC1C16" w14:textId="77777777" w:rsidR="0030555C" w:rsidRDefault="0030555C" w:rsidP="0027208A">
      <w:pPr>
        <w:spacing w:line="480" w:lineRule="auto"/>
        <w:rPr>
          <w:b/>
          <w:bCs/>
          <w:sz w:val="24"/>
          <w:szCs w:val="24"/>
          <w:u w:val="single"/>
        </w:rPr>
      </w:pPr>
    </w:p>
    <w:p w14:paraId="720DA74B" w14:textId="77777777" w:rsidR="0030555C" w:rsidRDefault="0030555C" w:rsidP="0027208A">
      <w:pPr>
        <w:spacing w:line="480" w:lineRule="auto"/>
        <w:rPr>
          <w:b/>
          <w:bCs/>
          <w:sz w:val="24"/>
          <w:szCs w:val="24"/>
          <w:u w:val="single"/>
        </w:rPr>
      </w:pPr>
    </w:p>
    <w:p w14:paraId="42C45A91" w14:textId="77777777" w:rsidR="0030555C" w:rsidRDefault="0030555C" w:rsidP="0027208A">
      <w:pPr>
        <w:spacing w:line="480" w:lineRule="auto"/>
        <w:rPr>
          <w:b/>
          <w:bCs/>
          <w:sz w:val="24"/>
          <w:szCs w:val="24"/>
          <w:u w:val="single"/>
        </w:rPr>
      </w:pPr>
    </w:p>
    <w:p w14:paraId="2465AB64" w14:textId="01D33F8D" w:rsidR="00740636" w:rsidRPr="00276001" w:rsidRDefault="00E86F77" w:rsidP="0027208A">
      <w:pPr>
        <w:spacing w:line="480" w:lineRule="auto"/>
        <w:rPr>
          <w:b/>
          <w:bCs/>
          <w:sz w:val="24"/>
          <w:szCs w:val="24"/>
          <w:u w:val="single"/>
        </w:rPr>
      </w:pPr>
      <w:r w:rsidRPr="00276001">
        <w:rPr>
          <w:b/>
          <w:bCs/>
          <w:sz w:val="24"/>
          <w:szCs w:val="24"/>
          <w:u w:val="single"/>
        </w:rPr>
        <w:lastRenderedPageBreak/>
        <w:t>Abstract</w:t>
      </w:r>
    </w:p>
    <w:p w14:paraId="4B826143" w14:textId="79AF1A1D" w:rsidR="00740636" w:rsidRPr="00276001" w:rsidRDefault="004929A7" w:rsidP="0027208A">
      <w:pPr>
        <w:spacing w:line="480" w:lineRule="auto"/>
        <w:rPr>
          <w:sz w:val="24"/>
          <w:szCs w:val="24"/>
        </w:rPr>
      </w:pPr>
      <w:r>
        <w:rPr>
          <w:sz w:val="24"/>
          <w:szCs w:val="24"/>
          <w:u w:val="single"/>
        </w:rPr>
        <w:t>Objective</w:t>
      </w:r>
      <w:r w:rsidR="00B278BB" w:rsidRPr="00276001">
        <w:rPr>
          <w:sz w:val="24"/>
          <w:szCs w:val="24"/>
          <w:u w:val="single"/>
        </w:rPr>
        <w:t>-</w:t>
      </w:r>
      <w:r w:rsidR="00B278BB" w:rsidRPr="00276001">
        <w:rPr>
          <w:sz w:val="24"/>
          <w:szCs w:val="24"/>
        </w:rPr>
        <w:t xml:space="preserve"> The incidence of paediatric inflammatory bowel disease (IBD) has been increasing over 25</w:t>
      </w:r>
      <w:r w:rsidR="004A339D" w:rsidRPr="00276001">
        <w:rPr>
          <w:sz w:val="24"/>
          <w:szCs w:val="24"/>
        </w:rPr>
        <w:t>-</w:t>
      </w:r>
      <w:r w:rsidR="00B278BB" w:rsidRPr="00276001">
        <w:rPr>
          <w:sz w:val="24"/>
          <w:szCs w:val="24"/>
        </w:rPr>
        <w:t xml:space="preserve">years, however </w:t>
      </w:r>
      <w:r w:rsidR="004A339D" w:rsidRPr="00276001">
        <w:rPr>
          <w:sz w:val="24"/>
          <w:szCs w:val="24"/>
        </w:rPr>
        <w:t>contemporary</w:t>
      </w:r>
      <w:r w:rsidR="00B278BB" w:rsidRPr="00276001">
        <w:rPr>
          <w:sz w:val="24"/>
          <w:szCs w:val="24"/>
        </w:rPr>
        <w:t xml:space="preserve"> trends are not established and the impact of COVID-19 on case rates is unclear. </w:t>
      </w:r>
    </w:p>
    <w:p w14:paraId="64157A22" w14:textId="07D26D9E" w:rsidR="006C6879" w:rsidRPr="00276001" w:rsidRDefault="006C6879" w:rsidP="0027208A">
      <w:pPr>
        <w:spacing w:line="480" w:lineRule="auto"/>
        <w:rPr>
          <w:sz w:val="24"/>
          <w:szCs w:val="24"/>
        </w:rPr>
      </w:pPr>
      <w:r w:rsidRPr="00276001">
        <w:rPr>
          <w:sz w:val="24"/>
          <w:szCs w:val="24"/>
          <w:u w:val="single"/>
        </w:rPr>
        <w:t>Methods</w:t>
      </w:r>
      <w:r w:rsidR="00B278BB" w:rsidRPr="00276001">
        <w:rPr>
          <w:sz w:val="24"/>
          <w:szCs w:val="24"/>
          <w:u w:val="single"/>
        </w:rPr>
        <w:t>-</w:t>
      </w:r>
      <w:r w:rsidR="00B278BB" w:rsidRPr="00276001">
        <w:rPr>
          <w:sz w:val="24"/>
          <w:szCs w:val="24"/>
        </w:rPr>
        <w:t xml:space="preserve"> Data from Southampton Children’s hospital prospective IBD database were retrieved for 2002-2021. Incidence rates were calculated based on </w:t>
      </w:r>
      <w:r w:rsidR="00367AE8" w:rsidRPr="00276001">
        <w:rPr>
          <w:sz w:val="24"/>
          <w:szCs w:val="24"/>
        </w:rPr>
        <w:t xml:space="preserve">referral area </w:t>
      </w:r>
      <w:r w:rsidR="00B278BB" w:rsidRPr="00276001">
        <w:rPr>
          <w:sz w:val="24"/>
          <w:szCs w:val="24"/>
        </w:rPr>
        <w:t xml:space="preserve">populations and temporal trends analysed. Disease prevalence for those aged &lt;18 years was calculated for 2017-2021. </w:t>
      </w:r>
      <w:r w:rsidR="004A339D" w:rsidRPr="00276001">
        <w:rPr>
          <w:sz w:val="24"/>
          <w:szCs w:val="24"/>
        </w:rPr>
        <w:t>Monoclonal</w:t>
      </w:r>
      <w:r w:rsidR="00B278BB" w:rsidRPr="00276001">
        <w:rPr>
          <w:sz w:val="24"/>
          <w:szCs w:val="24"/>
        </w:rPr>
        <w:t xml:space="preserve"> prescriptions </w:t>
      </w:r>
      <w:r w:rsidR="00367AE8" w:rsidRPr="00276001">
        <w:rPr>
          <w:sz w:val="24"/>
          <w:szCs w:val="24"/>
        </w:rPr>
        <w:t>were reported</w:t>
      </w:r>
    </w:p>
    <w:p w14:paraId="7EE10A53" w14:textId="2B692656" w:rsidR="00B278BB" w:rsidRPr="00276001" w:rsidRDefault="006C6879" w:rsidP="00B278BB">
      <w:pPr>
        <w:spacing w:line="480" w:lineRule="auto"/>
        <w:rPr>
          <w:sz w:val="24"/>
          <w:szCs w:val="24"/>
        </w:rPr>
      </w:pPr>
      <w:r w:rsidRPr="00276001">
        <w:rPr>
          <w:sz w:val="24"/>
          <w:szCs w:val="24"/>
          <w:u w:val="single"/>
        </w:rPr>
        <w:t>Results</w:t>
      </w:r>
      <w:r w:rsidR="00B278BB" w:rsidRPr="00276001">
        <w:rPr>
          <w:sz w:val="24"/>
          <w:szCs w:val="24"/>
          <w:u w:val="single"/>
        </w:rPr>
        <w:t>-</w:t>
      </w:r>
      <w:r w:rsidR="00B278BB" w:rsidRPr="00276001">
        <w:rPr>
          <w:sz w:val="24"/>
          <w:szCs w:val="24"/>
        </w:rPr>
        <w:t xml:space="preserve"> 1150 patients were included, mean age at diagnosis</w:t>
      </w:r>
      <w:r w:rsidR="004A70DD" w:rsidRPr="00276001">
        <w:rPr>
          <w:sz w:val="24"/>
          <w:szCs w:val="24"/>
        </w:rPr>
        <w:t xml:space="preserve">- </w:t>
      </w:r>
      <w:r w:rsidR="00B278BB" w:rsidRPr="00276001">
        <w:rPr>
          <w:sz w:val="24"/>
          <w:szCs w:val="24"/>
        </w:rPr>
        <w:t xml:space="preserve">12.63 years, 40.5% female. 704 </w:t>
      </w:r>
      <w:r w:rsidR="004A70DD" w:rsidRPr="00276001">
        <w:rPr>
          <w:sz w:val="24"/>
          <w:szCs w:val="24"/>
        </w:rPr>
        <w:t>patients had</w:t>
      </w:r>
      <w:r w:rsidR="00B278BB" w:rsidRPr="00276001">
        <w:rPr>
          <w:sz w:val="24"/>
          <w:szCs w:val="24"/>
        </w:rPr>
        <w:t xml:space="preserve"> Crohn’s disease (61.</w:t>
      </w:r>
      <w:r w:rsidR="004A70DD" w:rsidRPr="00276001">
        <w:rPr>
          <w:sz w:val="24"/>
          <w:szCs w:val="24"/>
        </w:rPr>
        <w:t>2</w:t>
      </w:r>
      <w:r w:rsidR="00B278BB" w:rsidRPr="00276001">
        <w:rPr>
          <w:sz w:val="24"/>
          <w:szCs w:val="24"/>
        </w:rPr>
        <w:t>%), 385 had ulcerative colitis (3</w:t>
      </w:r>
      <w:r w:rsidR="004A70DD" w:rsidRPr="00276001">
        <w:rPr>
          <w:sz w:val="24"/>
          <w:szCs w:val="24"/>
        </w:rPr>
        <w:t>3</w:t>
      </w:r>
      <w:r w:rsidR="00B278BB" w:rsidRPr="00276001">
        <w:rPr>
          <w:sz w:val="24"/>
          <w:szCs w:val="24"/>
        </w:rPr>
        <w:t>.</w:t>
      </w:r>
      <w:r w:rsidR="004A70DD" w:rsidRPr="00276001">
        <w:rPr>
          <w:sz w:val="24"/>
          <w:szCs w:val="24"/>
        </w:rPr>
        <w:t>5</w:t>
      </w:r>
      <w:r w:rsidR="00B278BB" w:rsidRPr="00276001">
        <w:rPr>
          <w:sz w:val="24"/>
          <w:szCs w:val="24"/>
        </w:rPr>
        <w:t xml:space="preserve">%), and 61 had IBD unclassified (5.3%). </w:t>
      </w:r>
    </w:p>
    <w:p w14:paraId="506D077B" w14:textId="4E6E8700" w:rsidR="00B278BB" w:rsidRPr="00276001" w:rsidRDefault="00B278BB" w:rsidP="00B278BB">
      <w:pPr>
        <w:spacing w:line="480" w:lineRule="auto"/>
        <w:rPr>
          <w:sz w:val="24"/>
          <w:szCs w:val="24"/>
          <w:u w:val="single"/>
        </w:rPr>
      </w:pPr>
      <w:r w:rsidRPr="00276001">
        <w:rPr>
          <w:sz w:val="24"/>
          <w:szCs w:val="24"/>
        </w:rPr>
        <w:t xml:space="preserve">Overall IBD incidence increased, </w:t>
      </w:r>
      <w:r w:rsidRPr="00276001">
        <w:rPr>
          <w:rFonts w:ascii="Times New Roman" w:hAnsi="Times New Roman" w:cs="Times New Roman"/>
          <w:sz w:val="24"/>
          <w:szCs w:val="24"/>
        </w:rPr>
        <w:t>β=</w:t>
      </w:r>
      <w:r w:rsidRPr="00276001">
        <w:rPr>
          <w:sz w:val="24"/>
          <w:szCs w:val="24"/>
        </w:rPr>
        <w:t xml:space="preserve"> 0.843, p=3 x 10</w:t>
      </w:r>
      <w:r w:rsidRPr="00276001">
        <w:rPr>
          <w:sz w:val="24"/>
          <w:szCs w:val="24"/>
          <w:vertAlign w:val="superscript"/>
        </w:rPr>
        <w:t>-6</w:t>
      </w:r>
      <w:r w:rsidR="00367AE8" w:rsidRPr="00276001">
        <w:rPr>
          <w:sz w:val="24"/>
          <w:szCs w:val="24"/>
        </w:rPr>
        <w:t xml:space="preserve">, </w:t>
      </w:r>
      <w:r w:rsidRPr="00276001">
        <w:rPr>
          <w:sz w:val="24"/>
          <w:szCs w:val="24"/>
        </w:rPr>
        <w:t xml:space="preserve">driven by Crohn’s disease, </w:t>
      </w:r>
      <w:r w:rsidRPr="00276001">
        <w:rPr>
          <w:rFonts w:ascii="Times New Roman" w:hAnsi="Times New Roman" w:cs="Times New Roman"/>
          <w:sz w:val="24"/>
          <w:szCs w:val="24"/>
        </w:rPr>
        <w:t>β=</w:t>
      </w:r>
      <w:r w:rsidRPr="00276001">
        <w:rPr>
          <w:sz w:val="24"/>
          <w:szCs w:val="24"/>
        </w:rPr>
        <w:t xml:space="preserve"> 0.732, p=0.00024 and ulcerative colitis, </w:t>
      </w:r>
      <w:r w:rsidRPr="00276001">
        <w:rPr>
          <w:rFonts w:ascii="Times New Roman" w:hAnsi="Times New Roman" w:cs="Times New Roman"/>
          <w:sz w:val="24"/>
          <w:szCs w:val="24"/>
        </w:rPr>
        <w:t>β=</w:t>
      </w:r>
      <w:r w:rsidRPr="00276001">
        <w:rPr>
          <w:sz w:val="24"/>
          <w:szCs w:val="24"/>
        </w:rPr>
        <w:t xml:space="preserve"> 0.816, p=0.000011</w:t>
      </w:r>
      <w:r w:rsidR="004753F3" w:rsidRPr="00276001">
        <w:rPr>
          <w:sz w:val="24"/>
          <w:szCs w:val="24"/>
        </w:rPr>
        <w:t xml:space="preserve">. There was </w:t>
      </w:r>
      <w:r w:rsidRPr="00276001">
        <w:rPr>
          <w:sz w:val="24"/>
          <w:szCs w:val="24"/>
        </w:rPr>
        <w:t>no change</w:t>
      </w:r>
      <w:r w:rsidR="004753F3" w:rsidRPr="00276001">
        <w:rPr>
          <w:sz w:val="24"/>
          <w:szCs w:val="24"/>
        </w:rPr>
        <w:t xml:space="preserve"> in</w:t>
      </w:r>
      <w:r w:rsidRPr="00276001">
        <w:rPr>
          <w:sz w:val="24"/>
          <w:szCs w:val="24"/>
        </w:rPr>
        <w:t xml:space="preserve"> </w:t>
      </w:r>
      <w:r w:rsidR="004A70DD" w:rsidRPr="00276001">
        <w:rPr>
          <w:sz w:val="24"/>
          <w:szCs w:val="24"/>
        </w:rPr>
        <w:t>IBDU incidence</w:t>
      </w:r>
      <w:r w:rsidRPr="00276001">
        <w:rPr>
          <w:sz w:val="24"/>
          <w:szCs w:val="24"/>
        </w:rPr>
        <w:t xml:space="preserve">, </w:t>
      </w:r>
      <w:r w:rsidRPr="00276001">
        <w:rPr>
          <w:rFonts w:ascii="Times New Roman" w:hAnsi="Times New Roman" w:cs="Times New Roman"/>
          <w:sz w:val="24"/>
          <w:szCs w:val="24"/>
        </w:rPr>
        <w:t>β=</w:t>
      </w:r>
      <w:r w:rsidRPr="00276001">
        <w:rPr>
          <w:sz w:val="24"/>
          <w:szCs w:val="24"/>
        </w:rPr>
        <w:t xml:space="preserve"> 0.230, p=0.33. </w:t>
      </w:r>
    </w:p>
    <w:p w14:paraId="01C4DA1F" w14:textId="1ED5987D" w:rsidR="00B278BB" w:rsidRPr="00276001" w:rsidRDefault="00367AE8" w:rsidP="00B278BB">
      <w:pPr>
        <w:spacing w:line="480" w:lineRule="auto"/>
        <w:rPr>
          <w:b/>
          <w:bCs/>
          <w:sz w:val="24"/>
          <w:szCs w:val="24"/>
        </w:rPr>
      </w:pPr>
      <w:r w:rsidRPr="00276001">
        <w:rPr>
          <w:sz w:val="24"/>
          <w:szCs w:val="24"/>
        </w:rPr>
        <w:t xml:space="preserve">From 2002-2021, </w:t>
      </w:r>
      <w:r w:rsidR="00B278BB" w:rsidRPr="00276001">
        <w:rPr>
          <w:sz w:val="24"/>
          <w:szCs w:val="24"/>
        </w:rPr>
        <w:t xml:space="preserve">51 patients were diagnosed &lt;6 years of age, 160 patients aged 6 to &lt;10 years and </w:t>
      </w:r>
      <w:r w:rsidRPr="00276001">
        <w:rPr>
          <w:sz w:val="24"/>
          <w:szCs w:val="24"/>
        </w:rPr>
        <w:t xml:space="preserve">939 patients </w:t>
      </w:r>
      <w:r w:rsidR="00B278BB" w:rsidRPr="00276001">
        <w:rPr>
          <w:sz w:val="24"/>
          <w:szCs w:val="24"/>
        </w:rPr>
        <w:t xml:space="preserve">aged 10 to &lt;18 years of age. </w:t>
      </w:r>
      <w:r w:rsidR="004753F3" w:rsidRPr="00276001">
        <w:rPr>
          <w:sz w:val="24"/>
          <w:szCs w:val="24"/>
        </w:rPr>
        <w:t>Increased incidence was observed in patients aged 10 to &lt;18 years of age (</w:t>
      </w:r>
      <w:r w:rsidR="004753F3" w:rsidRPr="00276001">
        <w:rPr>
          <w:rFonts w:ascii="Times New Roman" w:hAnsi="Times New Roman" w:cs="Times New Roman"/>
          <w:sz w:val="24"/>
          <w:szCs w:val="24"/>
        </w:rPr>
        <w:t>β=</w:t>
      </w:r>
      <w:r w:rsidR="004753F3" w:rsidRPr="00276001">
        <w:rPr>
          <w:sz w:val="24"/>
          <w:szCs w:val="24"/>
        </w:rPr>
        <w:t xml:space="preserve"> 0.888, p=1.8 x 10</w:t>
      </w:r>
      <w:r w:rsidR="004753F3" w:rsidRPr="00276001">
        <w:rPr>
          <w:sz w:val="24"/>
          <w:szCs w:val="24"/>
          <w:vertAlign w:val="superscript"/>
        </w:rPr>
        <w:t>-7</w:t>
      </w:r>
      <w:r w:rsidR="004753F3" w:rsidRPr="00276001">
        <w:rPr>
          <w:sz w:val="24"/>
          <w:szCs w:val="24"/>
        </w:rPr>
        <w:t xml:space="preserve">). </w:t>
      </w:r>
      <w:r w:rsidR="00B278BB" w:rsidRPr="00276001">
        <w:rPr>
          <w:sz w:val="24"/>
          <w:szCs w:val="24"/>
        </w:rPr>
        <w:t xml:space="preserve">There was no significant change in incidence of </w:t>
      </w:r>
      <w:r w:rsidRPr="00276001">
        <w:rPr>
          <w:sz w:val="24"/>
          <w:szCs w:val="24"/>
        </w:rPr>
        <w:t>IBD in &lt;6 years (</w:t>
      </w:r>
      <w:r w:rsidRPr="00276001">
        <w:rPr>
          <w:rFonts w:ascii="Times New Roman" w:hAnsi="Times New Roman" w:cs="Times New Roman"/>
          <w:sz w:val="24"/>
          <w:szCs w:val="24"/>
        </w:rPr>
        <w:t>β=</w:t>
      </w:r>
      <w:r w:rsidRPr="00276001">
        <w:rPr>
          <w:sz w:val="24"/>
          <w:szCs w:val="24"/>
        </w:rPr>
        <w:t xml:space="preserve"> 0.124, p=0.57), or 6 to &lt;10 years (</w:t>
      </w:r>
      <w:r w:rsidR="00B278BB" w:rsidRPr="00276001">
        <w:rPr>
          <w:rFonts w:ascii="Times New Roman" w:hAnsi="Times New Roman" w:cs="Times New Roman"/>
          <w:sz w:val="24"/>
          <w:szCs w:val="24"/>
        </w:rPr>
        <w:t>β=</w:t>
      </w:r>
      <w:r w:rsidR="00B278BB" w:rsidRPr="00276001">
        <w:rPr>
          <w:sz w:val="24"/>
          <w:szCs w:val="24"/>
        </w:rPr>
        <w:t xml:space="preserve"> 0.146, p=0.54</w:t>
      </w:r>
      <w:r w:rsidRPr="00276001">
        <w:rPr>
          <w:sz w:val="24"/>
          <w:szCs w:val="24"/>
        </w:rPr>
        <w:t>)</w:t>
      </w:r>
      <w:r w:rsidR="00B278BB" w:rsidRPr="00276001">
        <w:rPr>
          <w:sz w:val="24"/>
          <w:szCs w:val="24"/>
        </w:rPr>
        <w:t xml:space="preserve">. </w:t>
      </w:r>
    </w:p>
    <w:p w14:paraId="519C69DD" w14:textId="15071E11" w:rsidR="00B278BB" w:rsidRPr="00276001" w:rsidRDefault="00367AE8" w:rsidP="00B278BB">
      <w:pPr>
        <w:spacing w:line="480" w:lineRule="auto"/>
        <w:rPr>
          <w:sz w:val="24"/>
          <w:szCs w:val="24"/>
        </w:rPr>
      </w:pPr>
      <w:r w:rsidRPr="00276001">
        <w:rPr>
          <w:sz w:val="24"/>
          <w:szCs w:val="24"/>
        </w:rPr>
        <w:t>IBD p</w:t>
      </w:r>
      <w:r w:rsidR="00B278BB" w:rsidRPr="00276001">
        <w:rPr>
          <w:sz w:val="24"/>
          <w:szCs w:val="24"/>
        </w:rPr>
        <w:t xml:space="preserve">revalence increased </w:t>
      </w:r>
      <w:r w:rsidR="004753F3" w:rsidRPr="00276001">
        <w:rPr>
          <w:sz w:val="24"/>
          <w:szCs w:val="24"/>
        </w:rPr>
        <w:t xml:space="preserve">by an average of 1.71%/year </w:t>
      </w:r>
      <w:r w:rsidR="00B278BB" w:rsidRPr="00276001">
        <w:rPr>
          <w:sz w:val="24"/>
          <w:szCs w:val="24"/>
        </w:rPr>
        <w:t xml:space="preserve">from 2017-2021, </w:t>
      </w:r>
      <w:r w:rsidR="00B278BB" w:rsidRPr="00276001">
        <w:rPr>
          <w:rFonts w:ascii="Times New Roman" w:hAnsi="Times New Roman" w:cs="Times New Roman"/>
          <w:sz w:val="24"/>
          <w:szCs w:val="24"/>
        </w:rPr>
        <w:t xml:space="preserve">β= </w:t>
      </w:r>
      <w:r w:rsidR="00B278BB" w:rsidRPr="00276001">
        <w:rPr>
          <w:sz w:val="24"/>
          <w:szCs w:val="24"/>
        </w:rPr>
        <w:t>0.979, p=0.004.</w:t>
      </w:r>
      <w:r w:rsidRPr="00276001">
        <w:rPr>
          <w:sz w:val="24"/>
          <w:szCs w:val="24"/>
        </w:rPr>
        <w:t xml:space="preserve"> The number of new monoclonal prescriptions increased from 6 in 2007 to 11</w:t>
      </w:r>
      <w:r w:rsidR="004D51F6" w:rsidRPr="00276001">
        <w:rPr>
          <w:sz w:val="24"/>
          <w:szCs w:val="24"/>
        </w:rPr>
        <w:t>1</w:t>
      </w:r>
      <w:r w:rsidRPr="00276001">
        <w:rPr>
          <w:sz w:val="24"/>
          <w:szCs w:val="24"/>
        </w:rPr>
        <w:t xml:space="preserve"> in 2021.</w:t>
      </w:r>
    </w:p>
    <w:p w14:paraId="0DE6DBEC" w14:textId="7F5E5D41" w:rsidR="006C6879" w:rsidRPr="00276001" w:rsidRDefault="006C6879" w:rsidP="0027208A">
      <w:pPr>
        <w:spacing w:line="480" w:lineRule="auto"/>
        <w:rPr>
          <w:sz w:val="24"/>
          <w:szCs w:val="24"/>
        </w:rPr>
      </w:pPr>
      <w:r w:rsidRPr="00276001">
        <w:rPr>
          <w:sz w:val="24"/>
          <w:szCs w:val="24"/>
          <w:u w:val="single"/>
        </w:rPr>
        <w:lastRenderedPageBreak/>
        <w:t>Conclusions</w:t>
      </w:r>
      <w:r w:rsidR="00367AE8" w:rsidRPr="00276001">
        <w:rPr>
          <w:sz w:val="24"/>
          <w:szCs w:val="24"/>
        </w:rPr>
        <w:t xml:space="preserve">- IBD incidence continues to increase in Southern England. Compounding prevalence and increased </w:t>
      </w:r>
      <w:r w:rsidR="007C4094" w:rsidRPr="00276001">
        <w:rPr>
          <w:sz w:val="24"/>
          <w:szCs w:val="24"/>
        </w:rPr>
        <w:t>monoclonal</w:t>
      </w:r>
      <w:r w:rsidR="00367AE8" w:rsidRPr="00276001">
        <w:rPr>
          <w:sz w:val="24"/>
          <w:szCs w:val="24"/>
        </w:rPr>
        <w:t xml:space="preserve"> usage has implications for service provision.  </w:t>
      </w:r>
    </w:p>
    <w:p w14:paraId="4CB2CD72" w14:textId="77777777" w:rsidR="00276001" w:rsidRDefault="00276001" w:rsidP="0027208A">
      <w:pPr>
        <w:spacing w:line="480" w:lineRule="auto"/>
        <w:rPr>
          <w:sz w:val="24"/>
          <w:szCs w:val="24"/>
          <w:u w:val="single"/>
        </w:rPr>
      </w:pPr>
    </w:p>
    <w:p w14:paraId="2B28A615" w14:textId="6DD62E15" w:rsidR="004A70DD" w:rsidRPr="00276001" w:rsidRDefault="00CE0642" w:rsidP="0027208A">
      <w:pPr>
        <w:spacing w:line="480" w:lineRule="auto"/>
        <w:rPr>
          <w:sz w:val="24"/>
          <w:szCs w:val="24"/>
        </w:rPr>
      </w:pPr>
      <w:r w:rsidRPr="00276001">
        <w:rPr>
          <w:sz w:val="24"/>
          <w:szCs w:val="24"/>
          <w:u w:val="single"/>
        </w:rPr>
        <w:t xml:space="preserve">Key words: </w:t>
      </w:r>
      <w:r w:rsidR="00D56CDB" w:rsidRPr="00276001">
        <w:rPr>
          <w:sz w:val="24"/>
          <w:szCs w:val="24"/>
        </w:rPr>
        <w:t xml:space="preserve">IBD; Crohn’s disease; Ulcerative colitis; incidence; prevalence; paediatric </w:t>
      </w:r>
    </w:p>
    <w:p w14:paraId="2F7E03C8" w14:textId="77777777" w:rsidR="00276001" w:rsidRDefault="00276001" w:rsidP="0027208A">
      <w:pPr>
        <w:spacing w:line="480" w:lineRule="auto"/>
        <w:rPr>
          <w:sz w:val="24"/>
          <w:szCs w:val="24"/>
          <w:u w:val="single"/>
        </w:rPr>
      </w:pPr>
    </w:p>
    <w:p w14:paraId="60C2C42F" w14:textId="77777777" w:rsidR="00276001" w:rsidRDefault="00276001" w:rsidP="0027208A">
      <w:pPr>
        <w:spacing w:line="480" w:lineRule="auto"/>
        <w:rPr>
          <w:sz w:val="24"/>
          <w:szCs w:val="24"/>
          <w:u w:val="single"/>
        </w:rPr>
      </w:pPr>
    </w:p>
    <w:p w14:paraId="6512787B" w14:textId="77777777" w:rsidR="00276001" w:rsidRDefault="00276001" w:rsidP="0027208A">
      <w:pPr>
        <w:spacing w:line="480" w:lineRule="auto"/>
        <w:rPr>
          <w:sz w:val="24"/>
          <w:szCs w:val="24"/>
          <w:u w:val="single"/>
        </w:rPr>
      </w:pPr>
    </w:p>
    <w:p w14:paraId="2134DB9F" w14:textId="77777777" w:rsidR="00276001" w:rsidRDefault="00276001" w:rsidP="0027208A">
      <w:pPr>
        <w:spacing w:line="480" w:lineRule="auto"/>
        <w:rPr>
          <w:sz w:val="24"/>
          <w:szCs w:val="24"/>
          <w:u w:val="single"/>
        </w:rPr>
      </w:pPr>
    </w:p>
    <w:p w14:paraId="60FE4F0C" w14:textId="77777777" w:rsidR="00276001" w:rsidRDefault="00276001" w:rsidP="0027208A">
      <w:pPr>
        <w:spacing w:line="480" w:lineRule="auto"/>
        <w:rPr>
          <w:sz w:val="24"/>
          <w:szCs w:val="24"/>
          <w:u w:val="single"/>
        </w:rPr>
      </w:pPr>
    </w:p>
    <w:p w14:paraId="751DEA4A" w14:textId="77777777" w:rsidR="00276001" w:rsidRDefault="00276001" w:rsidP="0027208A">
      <w:pPr>
        <w:spacing w:line="480" w:lineRule="auto"/>
        <w:rPr>
          <w:sz w:val="24"/>
          <w:szCs w:val="24"/>
          <w:u w:val="single"/>
        </w:rPr>
      </w:pPr>
    </w:p>
    <w:p w14:paraId="27D50304" w14:textId="77777777" w:rsidR="00276001" w:rsidRDefault="00276001" w:rsidP="0027208A">
      <w:pPr>
        <w:spacing w:line="480" w:lineRule="auto"/>
        <w:rPr>
          <w:sz w:val="24"/>
          <w:szCs w:val="24"/>
          <w:u w:val="single"/>
        </w:rPr>
      </w:pPr>
    </w:p>
    <w:p w14:paraId="3474D191" w14:textId="028064F6" w:rsidR="00276001" w:rsidRDefault="00276001" w:rsidP="0027208A">
      <w:pPr>
        <w:spacing w:line="480" w:lineRule="auto"/>
        <w:rPr>
          <w:sz w:val="24"/>
          <w:szCs w:val="24"/>
          <w:u w:val="single"/>
        </w:rPr>
      </w:pPr>
    </w:p>
    <w:p w14:paraId="12ADDCFB" w14:textId="330331B9" w:rsidR="00276001" w:rsidRDefault="00276001" w:rsidP="0027208A">
      <w:pPr>
        <w:spacing w:line="480" w:lineRule="auto"/>
        <w:rPr>
          <w:sz w:val="24"/>
          <w:szCs w:val="24"/>
          <w:u w:val="single"/>
        </w:rPr>
      </w:pPr>
    </w:p>
    <w:p w14:paraId="1C975AF4" w14:textId="758906D3" w:rsidR="00276001" w:rsidRDefault="00276001" w:rsidP="0027208A">
      <w:pPr>
        <w:spacing w:line="480" w:lineRule="auto"/>
        <w:rPr>
          <w:sz w:val="24"/>
          <w:szCs w:val="24"/>
          <w:u w:val="single"/>
        </w:rPr>
      </w:pPr>
    </w:p>
    <w:p w14:paraId="24D7B1BC" w14:textId="01CA2E20" w:rsidR="00276001" w:rsidRDefault="00276001" w:rsidP="0027208A">
      <w:pPr>
        <w:spacing w:line="480" w:lineRule="auto"/>
        <w:rPr>
          <w:sz w:val="24"/>
          <w:szCs w:val="24"/>
          <w:u w:val="single"/>
        </w:rPr>
      </w:pPr>
    </w:p>
    <w:p w14:paraId="44583746" w14:textId="074D545F" w:rsidR="00276001" w:rsidRDefault="00276001" w:rsidP="0027208A">
      <w:pPr>
        <w:spacing w:line="480" w:lineRule="auto"/>
        <w:rPr>
          <w:sz w:val="24"/>
          <w:szCs w:val="24"/>
          <w:u w:val="single"/>
        </w:rPr>
      </w:pPr>
    </w:p>
    <w:p w14:paraId="3CAA861F" w14:textId="74E82348" w:rsidR="00276001" w:rsidRDefault="00276001" w:rsidP="0027208A">
      <w:pPr>
        <w:spacing w:line="480" w:lineRule="auto"/>
        <w:rPr>
          <w:sz w:val="24"/>
          <w:szCs w:val="24"/>
          <w:u w:val="single"/>
        </w:rPr>
      </w:pPr>
    </w:p>
    <w:p w14:paraId="089E8110" w14:textId="77777777" w:rsidR="00276001" w:rsidRDefault="00276001" w:rsidP="0027208A">
      <w:pPr>
        <w:spacing w:line="480" w:lineRule="auto"/>
        <w:rPr>
          <w:sz w:val="24"/>
          <w:szCs w:val="24"/>
          <w:u w:val="single"/>
        </w:rPr>
      </w:pPr>
    </w:p>
    <w:p w14:paraId="72F2F60C" w14:textId="77777777" w:rsidR="00276001" w:rsidRDefault="00276001" w:rsidP="0027208A">
      <w:pPr>
        <w:spacing w:line="480" w:lineRule="auto"/>
        <w:rPr>
          <w:sz w:val="24"/>
          <w:szCs w:val="24"/>
          <w:u w:val="single"/>
        </w:rPr>
      </w:pPr>
    </w:p>
    <w:p w14:paraId="3974921C" w14:textId="00986F50" w:rsidR="001A62E1" w:rsidRPr="00276001" w:rsidRDefault="00276001" w:rsidP="0027208A">
      <w:pPr>
        <w:spacing w:line="480" w:lineRule="auto"/>
        <w:rPr>
          <w:sz w:val="24"/>
          <w:szCs w:val="24"/>
          <w:u w:val="single"/>
        </w:rPr>
      </w:pPr>
      <w:r w:rsidRPr="00276001">
        <w:rPr>
          <w:sz w:val="24"/>
          <w:szCs w:val="24"/>
          <w:u w:val="single"/>
        </w:rPr>
        <w:lastRenderedPageBreak/>
        <w:t>What is known</w:t>
      </w:r>
    </w:p>
    <w:p w14:paraId="60C944A8" w14:textId="32DA144C" w:rsidR="00276001" w:rsidRDefault="000267C2" w:rsidP="000267C2">
      <w:pPr>
        <w:pStyle w:val="ListParagraph"/>
        <w:numPr>
          <w:ilvl w:val="0"/>
          <w:numId w:val="4"/>
        </w:numPr>
        <w:spacing w:line="480" w:lineRule="auto"/>
        <w:rPr>
          <w:sz w:val="24"/>
          <w:szCs w:val="24"/>
        </w:rPr>
      </w:pPr>
      <w:r w:rsidRPr="000267C2">
        <w:rPr>
          <w:sz w:val="24"/>
          <w:szCs w:val="24"/>
        </w:rPr>
        <w:t>Incidence of paediatric inflammatory bowel disease</w:t>
      </w:r>
      <w:r>
        <w:rPr>
          <w:sz w:val="24"/>
          <w:szCs w:val="24"/>
        </w:rPr>
        <w:t xml:space="preserve"> (IBD)</w:t>
      </w:r>
      <w:r w:rsidRPr="000267C2">
        <w:rPr>
          <w:sz w:val="24"/>
          <w:szCs w:val="24"/>
        </w:rPr>
        <w:t xml:space="preserve"> has been increasing</w:t>
      </w:r>
      <w:r>
        <w:rPr>
          <w:sz w:val="24"/>
          <w:szCs w:val="24"/>
        </w:rPr>
        <w:t xml:space="preserve"> over the last 20-years</w:t>
      </w:r>
    </w:p>
    <w:p w14:paraId="71126F24" w14:textId="5AAD19CD" w:rsidR="000267C2" w:rsidRPr="000267C2" w:rsidRDefault="000267C2" w:rsidP="000267C2">
      <w:pPr>
        <w:pStyle w:val="ListParagraph"/>
        <w:numPr>
          <w:ilvl w:val="0"/>
          <w:numId w:val="4"/>
        </w:numPr>
        <w:spacing w:line="480" w:lineRule="auto"/>
        <w:rPr>
          <w:sz w:val="24"/>
          <w:szCs w:val="24"/>
        </w:rPr>
      </w:pPr>
      <w:r>
        <w:rPr>
          <w:sz w:val="24"/>
          <w:szCs w:val="24"/>
        </w:rPr>
        <w:t>Worldwide IBD prevalence has also increased, however children account for only a small number of the total prevalent cases globally</w:t>
      </w:r>
    </w:p>
    <w:p w14:paraId="731BF521" w14:textId="4593D0E8" w:rsidR="00276001" w:rsidRPr="00276001" w:rsidRDefault="00276001" w:rsidP="0027208A">
      <w:pPr>
        <w:spacing w:line="480" w:lineRule="auto"/>
        <w:rPr>
          <w:sz w:val="24"/>
          <w:szCs w:val="24"/>
          <w:u w:val="single"/>
        </w:rPr>
      </w:pPr>
      <w:r w:rsidRPr="00276001">
        <w:rPr>
          <w:sz w:val="24"/>
          <w:szCs w:val="24"/>
          <w:u w:val="single"/>
        </w:rPr>
        <w:t>What is new</w:t>
      </w:r>
    </w:p>
    <w:p w14:paraId="4CB346DC" w14:textId="7A8C11BD" w:rsidR="00D744C9" w:rsidRDefault="000267C2" w:rsidP="000267C2">
      <w:pPr>
        <w:pStyle w:val="ListParagraph"/>
        <w:numPr>
          <w:ilvl w:val="0"/>
          <w:numId w:val="4"/>
        </w:numPr>
        <w:spacing w:line="480" w:lineRule="auto"/>
        <w:rPr>
          <w:sz w:val="24"/>
          <w:szCs w:val="24"/>
        </w:rPr>
      </w:pPr>
      <w:r>
        <w:rPr>
          <w:sz w:val="24"/>
          <w:szCs w:val="24"/>
        </w:rPr>
        <w:t xml:space="preserve">Incidence of IBD in those aged &lt;18 years continues to increase and is now at the highest reported level in England </w:t>
      </w:r>
    </w:p>
    <w:p w14:paraId="6A91839B" w14:textId="48DF8BB5" w:rsidR="000267C2" w:rsidRDefault="000267C2" w:rsidP="000267C2">
      <w:pPr>
        <w:pStyle w:val="ListParagraph"/>
        <w:numPr>
          <w:ilvl w:val="0"/>
          <w:numId w:val="4"/>
        </w:numPr>
        <w:spacing w:line="480" w:lineRule="auto"/>
        <w:rPr>
          <w:sz w:val="24"/>
          <w:szCs w:val="24"/>
        </w:rPr>
      </w:pPr>
      <w:r>
        <w:rPr>
          <w:sz w:val="24"/>
          <w:szCs w:val="24"/>
        </w:rPr>
        <w:t>Prevalence is calculated for the first time in an English cohort and demonstrates increases year-on-year since 2017</w:t>
      </w:r>
    </w:p>
    <w:p w14:paraId="0C8E7A3E" w14:textId="30090801" w:rsidR="000267C2" w:rsidRPr="000267C2" w:rsidRDefault="000267C2" w:rsidP="000267C2">
      <w:pPr>
        <w:pStyle w:val="ListParagraph"/>
        <w:numPr>
          <w:ilvl w:val="0"/>
          <w:numId w:val="4"/>
        </w:numPr>
        <w:spacing w:line="480" w:lineRule="auto"/>
        <w:rPr>
          <w:sz w:val="24"/>
          <w:szCs w:val="24"/>
        </w:rPr>
      </w:pPr>
      <w:r>
        <w:rPr>
          <w:sz w:val="24"/>
          <w:szCs w:val="24"/>
        </w:rPr>
        <w:t>Use of biologic therapy has increased dramatically, even when accounting for increased disease incidence</w:t>
      </w:r>
    </w:p>
    <w:p w14:paraId="13D4FE12" w14:textId="6D23A1F9" w:rsidR="00D744C9" w:rsidRPr="00276001" w:rsidRDefault="00D744C9" w:rsidP="0027208A">
      <w:pPr>
        <w:spacing w:line="480" w:lineRule="auto"/>
        <w:rPr>
          <w:sz w:val="24"/>
          <w:szCs w:val="24"/>
        </w:rPr>
      </w:pPr>
    </w:p>
    <w:p w14:paraId="0B09B875" w14:textId="0EF622AB" w:rsidR="00D744C9" w:rsidRPr="00276001" w:rsidRDefault="00D744C9" w:rsidP="0027208A">
      <w:pPr>
        <w:spacing w:line="480" w:lineRule="auto"/>
        <w:rPr>
          <w:sz w:val="24"/>
          <w:szCs w:val="24"/>
        </w:rPr>
      </w:pPr>
    </w:p>
    <w:p w14:paraId="139CBC83" w14:textId="7EF89E84" w:rsidR="00D744C9" w:rsidRPr="00276001" w:rsidRDefault="00D744C9" w:rsidP="0027208A">
      <w:pPr>
        <w:spacing w:line="480" w:lineRule="auto"/>
        <w:rPr>
          <w:sz w:val="24"/>
          <w:szCs w:val="24"/>
        </w:rPr>
      </w:pPr>
    </w:p>
    <w:p w14:paraId="22E61F3F" w14:textId="71497FF0" w:rsidR="00D744C9" w:rsidRPr="00276001" w:rsidRDefault="00D744C9" w:rsidP="0027208A">
      <w:pPr>
        <w:spacing w:line="480" w:lineRule="auto"/>
        <w:rPr>
          <w:sz w:val="24"/>
          <w:szCs w:val="24"/>
        </w:rPr>
      </w:pPr>
    </w:p>
    <w:p w14:paraId="2BBE020A" w14:textId="33610A2F" w:rsidR="00D744C9" w:rsidRPr="00276001" w:rsidRDefault="00D744C9" w:rsidP="0027208A">
      <w:pPr>
        <w:spacing w:line="480" w:lineRule="auto"/>
        <w:rPr>
          <w:sz w:val="24"/>
          <w:szCs w:val="24"/>
        </w:rPr>
      </w:pPr>
    </w:p>
    <w:p w14:paraId="2CD06AAB" w14:textId="5298E16F" w:rsidR="00D744C9" w:rsidRPr="00276001" w:rsidRDefault="00D744C9" w:rsidP="0027208A">
      <w:pPr>
        <w:spacing w:line="480" w:lineRule="auto"/>
        <w:rPr>
          <w:sz w:val="24"/>
          <w:szCs w:val="24"/>
        </w:rPr>
      </w:pPr>
    </w:p>
    <w:p w14:paraId="4E0D4BD2" w14:textId="6F2291BA" w:rsidR="00D744C9" w:rsidRPr="00276001" w:rsidRDefault="00D744C9" w:rsidP="0027208A">
      <w:pPr>
        <w:spacing w:line="480" w:lineRule="auto"/>
        <w:rPr>
          <w:sz w:val="24"/>
          <w:szCs w:val="24"/>
        </w:rPr>
      </w:pPr>
    </w:p>
    <w:p w14:paraId="1C3D6FA1" w14:textId="7BF02C0E" w:rsidR="00D744C9" w:rsidRPr="00276001" w:rsidRDefault="00D744C9" w:rsidP="0027208A">
      <w:pPr>
        <w:spacing w:line="480" w:lineRule="auto"/>
        <w:rPr>
          <w:sz w:val="24"/>
          <w:szCs w:val="24"/>
        </w:rPr>
      </w:pPr>
    </w:p>
    <w:p w14:paraId="47D71A9C" w14:textId="2224A086" w:rsidR="00D744C9" w:rsidRPr="00276001" w:rsidRDefault="00D744C9" w:rsidP="0027208A">
      <w:pPr>
        <w:spacing w:line="480" w:lineRule="auto"/>
        <w:rPr>
          <w:sz w:val="24"/>
          <w:szCs w:val="24"/>
        </w:rPr>
      </w:pPr>
    </w:p>
    <w:p w14:paraId="041AAC5F" w14:textId="48160347" w:rsidR="00EB1C33" w:rsidRPr="00276001" w:rsidRDefault="00EB1C33" w:rsidP="0027208A">
      <w:pPr>
        <w:spacing w:line="480" w:lineRule="auto"/>
        <w:rPr>
          <w:b/>
          <w:bCs/>
          <w:sz w:val="24"/>
          <w:szCs w:val="24"/>
          <w:u w:val="single"/>
        </w:rPr>
      </w:pPr>
      <w:r w:rsidRPr="00276001">
        <w:rPr>
          <w:b/>
          <w:bCs/>
          <w:sz w:val="24"/>
          <w:szCs w:val="24"/>
          <w:u w:val="single"/>
        </w:rPr>
        <w:lastRenderedPageBreak/>
        <w:t xml:space="preserve">Introduction </w:t>
      </w:r>
    </w:p>
    <w:p w14:paraId="31BBC212" w14:textId="6A4F83A9" w:rsidR="00EB1C33" w:rsidRPr="00276001" w:rsidRDefault="00EB1C33" w:rsidP="0027208A">
      <w:pPr>
        <w:spacing w:line="480" w:lineRule="auto"/>
        <w:rPr>
          <w:sz w:val="24"/>
          <w:szCs w:val="24"/>
        </w:rPr>
      </w:pPr>
      <w:r w:rsidRPr="00276001">
        <w:rPr>
          <w:sz w:val="24"/>
          <w:szCs w:val="24"/>
        </w:rPr>
        <w:t>Paediatric inflammatory bowel disease (IBD) incidence has been increasing over the last 20 years</w:t>
      </w:r>
      <w:sdt>
        <w:sdtPr>
          <w:rPr>
            <w:color w:val="000000"/>
            <w:sz w:val="24"/>
            <w:szCs w:val="24"/>
            <w:vertAlign w:val="superscript"/>
          </w:rPr>
          <w:tag w:val="MENDELEY_CITATION_v3_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"/>
          <w:id w:val="-2117747490"/>
          <w:placeholder>
            <w:docPart w:val="DefaultPlaceholder_-1854013440"/>
          </w:placeholder>
        </w:sdtPr>
        <w:sdtEndPr/>
        <w:sdtContent>
          <w:r w:rsidR="00CC1003" w:rsidRPr="00CC1003">
            <w:rPr>
              <w:color w:val="000000"/>
              <w:sz w:val="24"/>
              <w:szCs w:val="24"/>
              <w:vertAlign w:val="superscript"/>
            </w:rPr>
            <w:t>1</w:t>
          </w:r>
        </w:sdtContent>
      </w:sdt>
      <w:r w:rsidRPr="00276001">
        <w:rPr>
          <w:sz w:val="24"/>
          <w:szCs w:val="24"/>
        </w:rPr>
        <w:t xml:space="preserve">. </w:t>
      </w:r>
      <w:r w:rsidR="00952FF2" w:rsidRPr="00276001">
        <w:rPr>
          <w:sz w:val="24"/>
          <w:szCs w:val="24"/>
        </w:rPr>
        <w:t>Whilst all subtypes of IBD appear to be increasing, the main driver of higher incidence in those aged &lt;18 years of age is Crohn’s disease</w:t>
      </w:r>
      <w:sdt>
        <w:sdtPr>
          <w:rPr>
            <w:color w:val="000000"/>
            <w:sz w:val="24"/>
            <w:szCs w:val="24"/>
            <w:vertAlign w:val="superscript"/>
          </w:rPr>
          <w:tag w:val="MENDELEY_CITATION_v3_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"/>
          <w:id w:val="1319847934"/>
          <w:placeholder>
            <w:docPart w:val="DefaultPlaceholder_-1854013440"/>
          </w:placeholder>
        </w:sdtPr>
        <w:sdtEndPr/>
        <w:sdtContent>
          <w:r w:rsidR="00CC1003" w:rsidRPr="00CC1003">
            <w:rPr>
              <w:color w:val="000000"/>
              <w:sz w:val="24"/>
              <w:szCs w:val="24"/>
              <w:vertAlign w:val="superscript"/>
            </w:rPr>
            <w:t>2</w:t>
          </w:r>
        </w:sdtContent>
      </w:sdt>
      <w:r w:rsidR="00952FF2" w:rsidRPr="00276001">
        <w:rPr>
          <w:sz w:val="24"/>
          <w:szCs w:val="24"/>
        </w:rPr>
        <w:t>. Whilst multiple studies have detailed a rapid increase in ‘Western’ counties, emerging economies and areas of the world with historically low rate of disease, such as Asia and Africa, there are fewer studies reporting prevalence of IBD in childhood and a lack of up-to-date information on the impact of the COVID-19 pandemic on diagnostic rates</w:t>
      </w:r>
      <w:sdt>
        <w:sdtPr>
          <w:rPr>
            <w:color w:val="000000"/>
            <w:sz w:val="24"/>
            <w:szCs w:val="24"/>
            <w:vertAlign w:val="superscript"/>
          </w:rPr>
          <w:tag w:val="MENDELEY_CITATION_v3_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"/>
          <w:id w:val="-1805004329"/>
          <w:placeholder>
            <w:docPart w:val="DefaultPlaceholder_-1854013440"/>
          </w:placeholder>
        </w:sdtPr>
        <w:sdtEndPr/>
        <w:sdtContent>
          <w:r w:rsidR="00CC1003" w:rsidRPr="00CC1003">
            <w:rPr>
              <w:color w:val="000000"/>
              <w:sz w:val="24"/>
              <w:szCs w:val="24"/>
              <w:vertAlign w:val="superscript"/>
            </w:rPr>
            <w:t>1</w:t>
          </w:r>
        </w:sdtContent>
      </w:sdt>
      <w:r w:rsidR="00952FF2" w:rsidRPr="00276001">
        <w:rPr>
          <w:sz w:val="24"/>
          <w:szCs w:val="24"/>
        </w:rPr>
        <w:t xml:space="preserve">. </w:t>
      </w:r>
    </w:p>
    <w:p w14:paraId="12A4BD7C" w14:textId="400B39D0" w:rsidR="00952FF2" w:rsidRPr="00276001" w:rsidRDefault="00952FF2" w:rsidP="0027208A">
      <w:pPr>
        <w:spacing w:line="480" w:lineRule="auto"/>
        <w:rPr>
          <w:sz w:val="24"/>
          <w:szCs w:val="24"/>
        </w:rPr>
      </w:pPr>
      <w:r w:rsidRPr="00276001">
        <w:rPr>
          <w:sz w:val="24"/>
          <w:szCs w:val="24"/>
        </w:rPr>
        <w:t>There are numerous reports of the impact of the pandemic on routine healthcare</w:t>
      </w:r>
      <w:sdt>
        <w:sdtPr>
          <w:rPr>
            <w:color w:val="000000"/>
            <w:sz w:val="24"/>
            <w:szCs w:val="24"/>
            <w:vertAlign w:val="superscript"/>
          </w:rPr>
          <w:tag w:val="MENDELEY_CITATION_v3_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"/>
          <w:id w:val="1330101993"/>
          <w:placeholder>
            <w:docPart w:val="DefaultPlaceholder_-1854013440"/>
          </w:placeholder>
        </w:sdtPr>
        <w:sdtEndPr/>
        <w:sdtContent>
          <w:r w:rsidR="00CC1003" w:rsidRPr="00CC1003">
            <w:rPr>
              <w:color w:val="000000"/>
              <w:sz w:val="24"/>
              <w:szCs w:val="24"/>
              <w:vertAlign w:val="superscript"/>
            </w:rPr>
            <w:t>3,4</w:t>
          </w:r>
        </w:sdtContent>
      </w:sdt>
      <w:r w:rsidRPr="00276001">
        <w:rPr>
          <w:sz w:val="24"/>
          <w:szCs w:val="24"/>
        </w:rPr>
        <w:t xml:space="preserve">. Updated incidence rates are important to assess the impact of reduced endoscopy capacity and </w:t>
      </w:r>
      <w:r w:rsidR="0001000E" w:rsidRPr="00276001">
        <w:rPr>
          <w:sz w:val="24"/>
          <w:szCs w:val="24"/>
        </w:rPr>
        <w:t>to plan paediatric gastroenterology services during the recovery. There is additional interest in the differences between areas of high disease incidence, with parts of Canada reporting increased case numbers of very early onset IBD (VEOIBD)</w:t>
      </w:r>
      <w:r w:rsidR="00FD2ABD" w:rsidRPr="00276001">
        <w:rPr>
          <w:sz w:val="24"/>
          <w:szCs w:val="24"/>
        </w:rPr>
        <w:t xml:space="preserve"> patients</w:t>
      </w:r>
      <w:r w:rsidR="0001000E" w:rsidRPr="00276001">
        <w:rPr>
          <w:sz w:val="24"/>
          <w:szCs w:val="24"/>
        </w:rPr>
        <w:t>, contrasting with no</w:t>
      </w:r>
      <w:r w:rsidR="00FD2ABD" w:rsidRPr="00276001">
        <w:rPr>
          <w:sz w:val="24"/>
          <w:szCs w:val="24"/>
        </w:rPr>
        <w:t xml:space="preserve"> reported</w:t>
      </w:r>
      <w:r w:rsidR="0001000E" w:rsidRPr="00276001">
        <w:rPr>
          <w:sz w:val="24"/>
          <w:szCs w:val="24"/>
        </w:rPr>
        <w:t xml:space="preserve"> change in parts of northern Europe</w:t>
      </w:r>
      <w:sdt>
        <w:sdtPr>
          <w:rPr>
            <w:color w:val="000000"/>
            <w:sz w:val="24"/>
            <w:szCs w:val="24"/>
            <w:vertAlign w:val="superscript"/>
          </w:rPr>
          <w:tag w:val="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"/>
          <w:id w:val="-706954317"/>
          <w:placeholder>
            <w:docPart w:val="DefaultPlaceholder_-1854013440"/>
          </w:placeholder>
        </w:sdtPr>
        <w:sdtEndPr/>
        <w:sdtContent>
          <w:r w:rsidR="00CC1003" w:rsidRPr="00CC1003">
            <w:rPr>
              <w:color w:val="000000"/>
              <w:sz w:val="24"/>
              <w:szCs w:val="24"/>
              <w:vertAlign w:val="superscript"/>
            </w:rPr>
            <w:t>5,6</w:t>
          </w:r>
        </w:sdtContent>
      </w:sdt>
      <w:r w:rsidR="0001000E" w:rsidRPr="00276001">
        <w:rPr>
          <w:sz w:val="24"/>
          <w:szCs w:val="24"/>
        </w:rPr>
        <w:t xml:space="preserve">. </w:t>
      </w:r>
    </w:p>
    <w:p w14:paraId="1EBDA361" w14:textId="06D686FA" w:rsidR="0001000E" w:rsidRPr="00276001" w:rsidRDefault="0001000E" w:rsidP="0027208A">
      <w:pPr>
        <w:spacing w:line="480" w:lineRule="auto"/>
        <w:rPr>
          <w:sz w:val="24"/>
          <w:szCs w:val="24"/>
        </w:rPr>
      </w:pPr>
      <w:r w:rsidRPr="00276001">
        <w:rPr>
          <w:sz w:val="24"/>
          <w:szCs w:val="24"/>
        </w:rPr>
        <w:t>Prevalence of IBD in children has not previously been reported in England</w:t>
      </w:r>
      <w:sdt>
        <w:sdtPr>
          <w:rPr>
            <w:color w:val="000000"/>
            <w:sz w:val="24"/>
            <w:szCs w:val="24"/>
            <w:vertAlign w:val="superscript"/>
          </w:rPr>
          <w:tag w:val="MENDELEY_CITATION_v3_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"/>
          <w:id w:val="1789853555"/>
          <w:placeholder>
            <w:docPart w:val="DefaultPlaceholder_-1854013440"/>
          </w:placeholder>
        </w:sdtPr>
        <w:sdtEndPr/>
        <w:sdtContent>
          <w:r w:rsidR="00CC1003" w:rsidRPr="00CC1003">
            <w:rPr>
              <w:color w:val="000000"/>
              <w:sz w:val="24"/>
              <w:szCs w:val="24"/>
              <w:vertAlign w:val="superscript"/>
            </w:rPr>
            <w:t>1</w:t>
          </w:r>
        </w:sdtContent>
      </w:sdt>
      <w:r w:rsidRPr="00276001">
        <w:rPr>
          <w:sz w:val="24"/>
          <w:szCs w:val="24"/>
        </w:rPr>
        <w:t>. Interesting data from Scotland has pointed to only 1.5% of all IBD cases being in those aged &lt;18 years</w:t>
      </w:r>
      <w:r w:rsidR="006B12E2" w:rsidRPr="00276001">
        <w:rPr>
          <w:sz w:val="24"/>
          <w:szCs w:val="24"/>
        </w:rPr>
        <w:t xml:space="preserve">, however overall incidence rates across all age groups were around 40/100,000/year, which </w:t>
      </w:r>
      <w:r w:rsidR="00FD2ABD" w:rsidRPr="00276001">
        <w:rPr>
          <w:sz w:val="24"/>
          <w:szCs w:val="24"/>
        </w:rPr>
        <w:t>are</w:t>
      </w:r>
      <w:r w:rsidR="006B12E2" w:rsidRPr="00276001">
        <w:rPr>
          <w:sz w:val="24"/>
          <w:szCs w:val="24"/>
        </w:rPr>
        <w:t xml:space="preserve"> not dissimilar to incidence rates in children ages 10-18 years</w:t>
      </w:r>
      <w:r w:rsidR="006B12E2" w:rsidRPr="00276001">
        <w:rPr>
          <w:color w:val="000000"/>
          <w:sz w:val="24"/>
          <w:szCs w:val="24"/>
          <w:vertAlign w:val="superscript"/>
        </w:rPr>
        <w:t xml:space="preserve"> </w:t>
      </w:r>
      <w:sdt>
        <w:sdtPr>
          <w:rPr>
            <w:color w:val="000000"/>
            <w:sz w:val="24"/>
            <w:szCs w:val="24"/>
            <w:vertAlign w:val="superscript"/>
          </w:rPr>
          <w:tag w:val="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"/>
          <w:id w:val="1348754123"/>
          <w:placeholder>
            <w:docPart w:val="3426A8A4FDD1491E81A98D142C89479B"/>
          </w:placeholder>
        </w:sdtPr>
        <w:sdtEndPr/>
        <w:sdtContent>
          <w:r w:rsidR="00CC1003" w:rsidRPr="00CC1003">
            <w:rPr>
              <w:color w:val="000000"/>
              <w:sz w:val="24"/>
              <w:szCs w:val="24"/>
              <w:vertAlign w:val="superscript"/>
            </w:rPr>
            <w:t>1,7,8</w:t>
          </w:r>
        </w:sdtContent>
      </w:sdt>
      <w:r w:rsidR="006B12E2" w:rsidRPr="00276001">
        <w:rPr>
          <w:sz w:val="24"/>
          <w:szCs w:val="24"/>
        </w:rPr>
        <w:t>.</w:t>
      </w:r>
      <w:r w:rsidR="00FD2ABD" w:rsidRPr="00276001">
        <w:rPr>
          <w:sz w:val="24"/>
          <w:szCs w:val="24"/>
        </w:rPr>
        <w:t xml:space="preserve"> The compounding prevalence of IBD in adult populations </w:t>
      </w:r>
      <w:r w:rsidR="002748C8" w:rsidRPr="00276001">
        <w:rPr>
          <w:sz w:val="24"/>
          <w:szCs w:val="24"/>
        </w:rPr>
        <w:t>will</w:t>
      </w:r>
      <w:r w:rsidR="00FD2ABD" w:rsidRPr="00276001">
        <w:rPr>
          <w:sz w:val="24"/>
          <w:szCs w:val="24"/>
        </w:rPr>
        <w:t xml:space="preserve"> also be reflected, to a lesser extent, in paediatrics. Whereas incidence of adult-onset IBD appears to have reached a plateau, over the last 2</w:t>
      </w:r>
      <w:r w:rsidR="002748C8" w:rsidRPr="00276001">
        <w:rPr>
          <w:sz w:val="24"/>
          <w:szCs w:val="24"/>
        </w:rPr>
        <w:t>5</w:t>
      </w:r>
      <w:r w:rsidR="00FD2ABD" w:rsidRPr="00276001">
        <w:rPr>
          <w:sz w:val="24"/>
          <w:szCs w:val="24"/>
        </w:rPr>
        <w:t xml:space="preserve"> years there has been a </w:t>
      </w:r>
      <w:r w:rsidR="002748C8" w:rsidRPr="00276001">
        <w:rPr>
          <w:sz w:val="24"/>
          <w:szCs w:val="24"/>
        </w:rPr>
        <w:t xml:space="preserve">widely reported </w:t>
      </w:r>
      <w:r w:rsidR="00FD2ABD" w:rsidRPr="00276001">
        <w:rPr>
          <w:sz w:val="24"/>
          <w:szCs w:val="24"/>
        </w:rPr>
        <w:t>doubling of incidence in paediatric-onset disease</w:t>
      </w:r>
      <w:sdt>
        <w:sdtPr>
          <w:rPr>
            <w:color w:val="000000"/>
            <w:sz w:val="24"/>
            <w:szCs w:val="24"/>
            <w:vertAlign w:val="superscript"/>
          </w:rPr>
          <w:tag w:val="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"/>
          <w:id w:val="602920683"/>
          <w:placeholder>
            <w:docPart w:val="DefaultPlaceholder_-1854013440"/>
          </w:placeholder>
        </w:sdtPr>
        <w:sdtEndPr/>
        <w:sdtContent>
          <w:r w:rsidR="00CC1003" w:rsidRPr="00CC1003">
            <w:rPr>
              <w:color w:val="000000"/>
              <w:sz w:val="24"/>
              <w:szCs w:val="24"/>
              <w:vertAlign w:val="superscript"/>
            </w:rPr>
            <w:t>7,9</w:t>
          </w:r>
        </w:sdtContent>
      </w:sdt>
      <w:r w:rsidR="00FD2ABD" w:rsidRPr="00276001">
        <w:rPr>
          <w:sz w:val="24"/>
          <w:szCs w:val="24"/>
        </w:rPr>
        <w:t xml:space="preserve">. This will have significant knock-on effects for healthcare planning in both paediatric diagnostic services and ongoing adult care, following transition.  </w:t>
      </w:r>
    </w:p>
    <w:p w14:paraId="1AB727C0" w14:textId="539BB65D" w:rsidR="001F50CB" w:rsidRPr="00276001" w:rsidRDefault="001F50CB" w:rsidP="0027208A">
      <w:pPr>
        <w:spacing w:line="480" w:lineRule="auto"/>
        <w:rPr>
          <w:sz w:val="24"/>
          <w:szCs w:val="24"/>
        </w:rPr>
      </w:pPr>
      <w:r w:rsidRPr="00276001">
        <w:rPr>
          <w:sz w:val="24"/>
          <w:szCs w:val="24"/>
        </w:rPr>
        <w:lastRenderedPageBreak/>
        <w:t xml:space="preserve">This study aimed to update incidence in a </w:t>
      </w:r>
      <w:r w:rsidR="00AF5731" w:rsidRPr="00276001">
        <w:rPr>
          <w:sz w:val="24"/>
          <w:szCs w:val="24"/>
        </w:rPr>
        <w:t>well-established</w:t>
      </w:r>
      <w:r w:rsidRPr="00276001">
        <w:rPr>
          <w:sz w:val="24"/>
          <w:szCs w:val="24"/>
        </w:rPr>
        <w:t xml:space="preserve"> population</w:t>
      </w:r>
      <w:r w:rsidR="0002129D" w:rsidRPr="00276001">
        <w:rPr>
          <w:sz w:val="24"/>
          <w:szCs w:val="24"/>
        </w:rPr>
        <w:t xml:space="preserve"> and</w:t>
      </w:r>
      <w:r w:rsidR="002748C8" w:rsidRPr="00276001">
        <w:rPr>
          <w:sz w:val="24"/>
          <w:szCs w:val="24"/>
        </w:rPr>
        <w:t xml:space="preserve"> </w:t>
      </w:r>
      <w:r w:rsidRPr="00276001">
        <w:rPr>
          <w:sz w:val="24"/>
          <w:szCs w:val="24"/>
        </w:rPr>
        <w:t xml:space="preserve">report prevalence of </w:t>
      </w:r>
      <w:r w:rsidR="00AF5731" w:rsidRPr="00276001">
        <w:rPr>
          <w:sz w:val="24"/>
          <w:szCs w:val="24"/>
        </w:rPr>
        <w:t>IBD</w:t>
      </w:r>
      <w:r w:rsidRPr="00276001">
        <w:rPr>
          <w:sz w:val="24"/>
          <w:szCs w:val="24"/>
        </w:rPr>
        <w:t xml:space="preserve"> for the first time in </w:t>
      </w:r>
      <w:r w:rsidR="00AF5731" w:rsidRPr="00276001">
        <w:rPr>
          <w:sz w:val="24"/>
          <w:szCs w:val="24"/>
        </w:rPr>
        <w:t>a</w:t>
      </w:r>
      <w:r w:rsidRPr="00276001">
        <w:rPr>
          <w:sz w:val="24"/>
          <w:szCs w:val="24"/>
        </w:rPr>
        <w:t xml:space="preserve"> region of England</w:t>
      </w:r>
      <w:r w:rsidR="0002129D" w:rsidRPr="00276001">
        <w:rPr>
          <w:sz w:val="24"/>
          <w:szCs w:val="24"/>
        </w:rPr>
        <w:t xml:space="preserve">. Additionally, we </w:t>
      </w:r>
      <w:r w:rsidR="002748C8" w:rsidRPr="00276001">
        <w:rPr>
          <w:sz w:val="24"/>
          <w:szCs w:val="24"/>
        </w:rPr>
        <w:t xml:space="preserve">report incident use of monoclonal therapy </w:t>
      </w:r>
      <w:r w:rsidR="00815E29" w:rsidRPr="00276001">
        <w:rPr>
          <w:sz w:val="24"/>
          <w:szCs w:val="24"/>
        </w:rPr>
        <w:t>with this cohort</w:t>
      </w:r>
      <w:r w:rsidR="0002129D" w:rsidRPr="00276001">
        <w:rPr>
          <w:sz w:val="24"/>
          <w:szCs w:val="24"/>
        </w:rPr>
        <w:t xml:space="preserve"> in the context of increasing disease incidence</w:t>
      </w:r>
      <w:r w:rsidRPr="00276001">
        <w:rPr>
          <w:sz w:val="24"/>
          <w:szCs w:val="24"/>
        </w:rPr>
        <w:t>.</w:t>
      </w:r>
      <w:r w:rsidR="00815E29" w:rsidRPr="00276001">
        <w:rPr>
          <w:sz w:val="24"/>
          <w:szCs w:val="24"/>
        </w:rPr>
        <w:t xml:space="preserve"> </w:t>
      </w:r>
      <w:r w:rsidRPr="00276001">
        <w:rPr>
          <w:sz w:val="24"/>
          <w:szCs w:val="24"/>
        </w:rPr>
        <w:t xml:space="preserve"> </w:t>
      </w:r>
    </w:p>
    <w:p w14:paraId="3656426B" w14:textId="77777777" w:rsidR="00276001" w:rsidRDefault="00276001" w:rsidP="0027208A">
      <w:pPr>
        <w:spacing w:line="480" w:lineRule="auto"/>
        <w:rPr>
          <w:b/>
          <w:bCs/>
          <w:sz w:val="24"/>
          <w:szCs w:val="24"/>
          <w:u w:val="single"/>
        </w:rPr>
      </w:pPr>
    </w:p>
    <w:p w14:paraId="5210E188" w14:textId="77777777" w:rsidR="00276001" w:rsidRDefault="00276001" w:rsidP="0027208A">
      <w:pPr>
        <w:spacing w:line="480" w:lineRule="auto"/>
        <w:rPr>
          <w:b/>
          <w:bCs/>
          <w:sz w:val="24"/>
          <w:szCs w:val="24"/>
          <w:u w:val="single"/>
        </w:rPr>
      </w:pPr>
    </w:p>
    <w:p w14:paraId="2D47AC85" w14:textId="77777777" w:rsidR="00276001" w:rsidRDefault="00276001" w:rsidP="0027208A">
      <w:pPr>
        <w:spacing w:line="480" w:lineRule="auto"/>
        <w:rPr>
          <w:b/>
          <w:bCs/>
          <w:sz w:val="24"/>
          <w:szCs w:val="24"/>
          <w:u w:val="single"/>
        </w:rPr>
      </w:pPr>
    </w:p>
    <w:p w14:paraId="1D7D94C2" w14:textId="77777777" w:rsidR="00276001" w:rsidRDefault="00276001" w:rsidP="0027208A">
      <w:pPr>
        <w:spacing w:line="480" w:lineRule="auto"/>
        <w:rPr>
          <w:b/>
          <w:bCs/>
          <w:sz w:val="24"/>
          <w:szCs w:val="24"/>
          <w:u w:val="single"/>
        </w:rPr>
      </w:pPr>
    </w:p>
    <w:p w14:paraId="7AB7B66D" w14:textId="77777777" w:rsidR="00276001" w:rsidRDefault="00276001" w:rsidP="0027208A">
      <w:pPr>
        <w:spacing w:line="480" w:lineRule="auto"/>
        <w:rPr>
          <w:b/>
          <w:bCs/>
          <w:sz w:val="24"/>
          <w:szCs w:val="24"/>
          <w:u w:val="single"/>
        </w:rPr>
      </w:pPr>
    </w:p>
    <w:p w14:paraId="1180FA17" w14:textId="77777777" w:rsidR="00276001" w:rsidRDefault="00276001" w:rsidP="0027208A">
      <w:pPr>
        <w:spacing w:line="480" w:lineRule="auto"/>
        <w:rPr>
          <w:b/>
          <w:bCs/>
          <w:sz w:val="24"/>
          <w:szCs w:val="24"/>
          <w:u w:val="single"/>
        </w:rPr>
      </w:pPr>
    </w:p>
    <w:p w14:paraId="530AF04A" w14:textId="77777777" w:rsidR="00276001" w:rsidRDefault="00276001" w:rsidP="0027208A">
      <w:pPr>
        <w:spacing w:line="480" w:lineRule="auto"/>
        <w:rPr>
          <w:b/>
          <w:bCs/>
          <w:sz w:val="24"/>
          <w:szCs w:val="24"/>
          <w:u w:val="single"/>
        </w:rPr>
      </w:pPr>
    </w:p>
    <w:p w14:paraId="5A6046ED" w14:textId="77777777" w:rsidR="00276001" w:rsidRDefault="00276001" w:rsidP="0027208A">
      <w:pPr>
        <w:spacing w:line="480" w:lineRule="auto"/>
        <w:rPr>
          <w:b/>
          <w:bCs/>
          <w:sz w:val="24"/>
          <w:szCs w:val="24"/>
          <w:u w:val="single"/>
        </w:rPr>
      </w:pPr>
    </w:p>
    <w:p w14:paraId="6D8D7F94" w14:textId="77777777" w:rsidR="00276001" w:rsidRDefault="00276001" w:rsidP="0027208A">
      <w:pPr>
        <w:spacing w:line="480" w:lineRule="auto"/>
        <w:rPr>
          <w:b/>
          <w:bCs/>
          <w:sz w:val="24"/>
          <w:szCs w:val="24"/>
          <w:u w:val="single"/>
        </w:rPr>
      </w:pPr>
    </w:p>
    <w:p w14:paraId="6C29C456" w14:textId="77777777" w:rsidR="00276001" w:rsidRDefault="00276001" w:rsidP="0027208A">
      <w:pPr>
        <w:spacing w:line="480" w:lineRule="auto"/>
        <w:rPr>
          <w:b/>
          <w:bCs/>
          <w:sz w:val="24"/>
          <w:szCs w:val="24"/>
          <w:u w:val="single"/>
        </w:rPr>
      </w:pPr>
    </w:p>
    <w:p w14:paraId="495D2618" w14:textId="77777777" w:rsidR="00276001" w:rsidRDefault="00276001" w:rsidP="0027208A">
      <w:pPr>
        <w:spacing w:line="480" w:lineRule="auto"/>
        <w:rPr>
          <w:b/>
          <w:bCs/>
          <w:sz w:val="24"/>
          <w:szCs w:val="24"/>
          <w:u w:val="single"/>
        </w:rPr>
      </w:pPr>
    </w:p>
    <w:p w14:paraId="1C0D0A8B" w14:textId="77777777" w:rsidR="00276001" w:rsidRDefault="00276001" w:rsidP="0027208A">
      <w:pPr>
        <w:spacing w:line="480" w:lineRule="auto"/>
        <w:rPr>
          <w:b/>
          <w:bCs/>
          <w:sz w:val="24"/>
          <w:szCs w:val="24"/>
          <w:u w:val="single"/>
        </w:rPr>
      </w:pPr>
    </w:p>
    <w:p w14:paraId="0FC94773" w14:textId="77777777" w:rsidR="00276001" w:rsidRDefault="00276001" w:rsidP="0027208A">
      <w:pPr>
        <w:spacing w:line="480" w:lineRule="auto"/>
        <w:rPr>
          <w:b/>
          <w:bCs/>
          <w:sz w:val="24"/>
          <w:szCs w:val="24"/>
          <w:u w:val="single"/>
        </w:rPr>
      </w:pPr>
    </w:p>
    <w:p w14:paraId="5BFE5724" w14:textId="77777777" w:rsidR="00276001" w:rsidRDefault="00276001" w:rsidP="0027208A">
      <w:pPr>
        <w:spacing w:line="480" w:lineRule="auto"/>
        <w:rPr>
          <w:b/>
          <w:bCs/>
          <w:sz w:val="24"/>
          <w:szCs w:val="24"/>
          <w:u w:val="single"/>
        </w:rPr>
      </w:pPr>
    </w:p>
    <w:p w14:paraId="10C3B49B" w14:textId="77777777" w:rsidR="00276001" w:rsidRDefault="00276001" w:rsidP="0027208A">
      <w:pPr>
        <w:spacing w:line="480" w:lineRule="auto"/>
        <w:rPr>
          <w:b/>
          <w:bCs/>
          <w:sz w:val="24"/>
          <w:szCs w:val="24"/>
          <w:u w:val="single"/>
        </w:rPr>
      </w:pPr>
    </w:p>
    <w:p w14:paraId="3EC9F3FE" w14:textId="77777777" w:rsidR="00276001" w:rsidRDefault="00276001" w:rsidP="0027208A">
      <w:pPr>
        <w:spacing w:line="480" w:lineRule="auto"/>
        <w:rPr>
          <w:b/>
          <w:bCs/>
          <w:sz w:val="24"/>
          <w:szCs w:val="24"/>
          <w:u w:val="single"/>
        </w:rPr>
      </w:pPr>
    </w:p>
    <w:p w14:paraId="3BA588C0" w14:textId="64A22E7D" w:rsidR="0026738A" w:rsidRPr="00276001" w:rsidRDefault="0026738A" w:rsidP="0027208A">
      <w:pPr>
        <w:spacing w:line="480" w:lineRule="auto"/>
        <w:rPr>
          <w:b/>
          <w:bCs/>
          <w:sz w:val="24"/>
          <w:szCs w:val="24"/>
          <w:u w:val="single"/>
        </w:rPr>
      </w:pPr>
      <w:r w:rsidRPr="00276001">
        <w:rPr>
          <w:b/>
          <w:bCs/>
          <w:sz w:val="24"/>
          <w:szCs w:val="24"/>
          <w:u w:val="single"/>
        </w:rPr>
        <w:lastRenderedPageBreak/>
        <w:t>Methods</w:t>
      </w:r>
    </w:p>
    <w:p w14:paraId="01B95573" w14:textId="4A8C797D" w:rsidR="00E86F77" w:rsidRDefault="00E86F77" w:rsidP="0027208A">
      <w:pPr>
        <w:spacing w:line="480" w:lineRule="auto"/>
        <w:rPr>
          <w:sz w:val="24"/>
          <w:szCs w:val="24"/>
        </w:rPr>
      </w:pPr>
      <w:r w:rsidRPr="00276001">
        <w:rPr>
          <w:sz w:val="24"/>
          <w:szCs w:val="24"/>
        </w:rPr>
        <w:t>Patients diagnosed from 1</w:t>
      </w:r>
      <w:r w:rsidRPr="00276001">
        <w:rPr>
          <w:sz w:val="24"/>
          <w:szCs w:val="24"/>
          <w:vertAlign w:val="superscript"/>
        </w:rPr>
        <w:t>st</w:t>
      </w:r>
      <w:r w:rsidRPr="00276001">
        <w:rPr>
          <w:sz w:val="24"/>
          <w:szCs w:val="24"/>
        </w:rPr>
        <w:t xml:space="preserve"> January 2002 until the 31</w:t>
      </w:r>
      <w:r w:rsidRPr="00276001">
        <w:rPr>
          <w:sz w:val="24"/>
          <w:szCs w:val="24"/>
          <w:vertAlign w:val="superscript"/>
        </w:rPr>
        <w:t>st</w:t>
      </w:r>
      <w:r w:rsidRPr="00276001">
        <w:rPr>
          <w:sz w:val="24"/>
          <w:szCs w:val="24"/>
        </w:rPr>
        <w:t xml:space="preserve"> of December 2021 were identified from the prospectively held clinical database at Southampton Children’s Hospital</w:t>
      </w:r>
      <w:sdt>
        <w:sdtPr>
          <w:rPr>
            <w:color w:val="000000"/>
            <w:sz w:val="24"/>
            <w:szCs w:val="24"/>
            <w:vertAlign w:val="superscript"/>
          </w:rPr>
          <w:tag w:val="MENDELEY_CITATION_v3_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"/>
          <w:id w:val="199746967"/>
          <w:placeholder>
            <w:docPart w:val="DefaultPlaceholder_-1854013440"/>
          </w:placeholder>
        </w:sdtPr>
        <w:sdtEndPr/>
        <w:sdtContent>
          <w:r w:rsidR="00CC1003" w:rsidRPr="00CC1003">
            <w:rPr>
              <w:color w:val="000000"/>
              <w:sz w:val="24"/>
              <w:szCs w:val="24"/>
              <w:vertAlign w:val="superscript"/>
            </w:rPr>
            <w:t>9</w:t>
          </w:r>
        </w:sdtContent>
      </w:sdt>
      <w:r w:rsidRPr="00276001">
        <w:rPr>
          <w:sz w:val="24"/>
          <w:szCs w:val="24"/>
        </w:rPr>
        <w:t>. Age of diagnosis, disease subtype</w:t>
      </w:r>
      <w:r w:rsidR="00613F12" w:rsidRPr="00276001">
        <w:rPr>
          <w:sz w:val="24"/>
          <w:szCs w:val="24"/>
        </w:rPr>
        <w:t xml:space="preserve">, </w:t>
      </w:r>
      <w:r w:rsidRPr="00276001">
        <w:rPr>
          <w:sz w:val="24"/>
          <w:szCs w:val="24"/>
        </w:rPr>
        <w:t>gender</w:t>
      </w:r>
      <w:r w:rsidR="00613F12" w:rsidRPr="00276001">
        <w:rPr>
          <w:sz w:val="24"/>
          <w:szCs w:val="24"/>
        </w:rPr>
        <w:t xml:space="preserve"> and prescriptions of monoclonal antibody therapy</w:t>
      </w:r>
      <w:r w:rsidRPr="00276001">
        <w:rPr>
          <w:sz w:val="24"/>
          <w:szCs w:val="24"/>
        </w:rPr>
        <w:t xml:space="preserve"> were retrieved. </w:t>
      </w:r>
    </w:p>
    <w:p w14:paraId="3B0DFC94" w14:textId="11F971D9" w:rsidR="004929A7" w:rsidRDefault="004929A7" w:rsidP="0027208A">
      <w:pPr>
        <w:spacing w:line="480" w:lineRule="auto"/>
        <w:rPr>
          <w:sz w:val="24"/>
          <w:szCs w:val="24"/>
          <w:u w:val="single"/>
        </w:rPr>
      </w:pPr>
      <w:r w:rsidRPr="004929A7">
        <w:rPr>
          <w:sz w:val="24"/>
          <w:szCs w:val="24"/>
          <w:u w:val="single"/>
        </w:rPr>
        <w:t>Ethical approval</w:t>
      </w:r>
    </w:p>
    <w:p w14:paraId="29914BE7" w14:textId="220AC16E" w:rsidR="004929A7" w:rsidRPr="004929A7" w:rsidRDefault="004929A7" w:rsidP="0027208A">
      <w:pPr>
        <w:spacing w:line="480" w:lineRule="auto"/>
        <w:rPr>
          <w:sz w:val="24"/>
          <w:szCs w:val="24"/>
        </w:rPr>
      </w:pPr>
      <w:r>
        <w:rPr>
          <w:sz w:val="24"/>
          <w:szCs w:val="24"/>
        </w:rPr>
        <w:t xml:space="preserve">This study was classified as a quality improvement study and received approval from </w:t>
      </w:r>
      <w:r w:rsidR="008D767D">
        <w:rPr>
          <w:sz w:val="24"/>
          <w:szCs w:val="24"/>
        </w:rPr>
        <w:t xml:space="preserve">the divisional lead at University Hospital Southampton. </w:t>
      </w:r>
    </w:p>
    <w:p w14:paraId="5CF26901" w14:textId="0F46FB05" w:rsidR="00E86F77" w:rsidRPr="00276001" w:rsidRDefault="00E86F77" w:rsidP="0027208A">
      <w:pPr>
        <w:spacing w:line="480" w:lineRule="auto"/>
        <w:rPr>
          <w:sz w:val="24"/>
          <w:szCs w:val="24"/>
          <w:u w:val="single"/>
        </w:rPr>
      </w:pPr>
      <w:r w:rsidRPr="00276001">
        <w:rPr>
          <w:sz w:val="24"/>
          <w:szCs w:val="24"/>
          <w:u w:val="single"/>
        </w:rPr>
        <w:t xml:space="preserve">At risk population estimation </w:t>
      </w:r>
    </w:p>
    <w:p w14:paraId="37BF0E22" w14:textId="5A09DF95" w:rsidR="00772BCB" w:rsidRPr="00276001" w:rsidRDefault="00E86F77" w:rsidP="0027208A">
      <w:pPr>
        <w:spacing w:line="480" w:lineRule="auto"/>
        <w:rPr>
          <w:sz w:val="24"/>
          <w:szCs w:val="24"/>
        </w:rPr>
      </w:pPr>
      <w:r w:rsidRPr="00276001">
        <w:rPr>
          <w:sz w:val="24"/>
          <w:szCs w:val="24"/>
        </w:rPr>
        <w:t xml:space="preserve">The referral area for the Wessex IBD service, based at Southampton Children’s Hospital has remained stable for the last 5 years. </w:t>
      </w:r>
      <w:r w:rsidR="00772BCB" w:rsidRPr="00276001">
        <w:rPr>
          <w:sz w:val="24"/>
          <w:szCs w:val="24"/>
        </w:rPr>
        <w:t>At risk population was derived from office of national statistics data, based on</w:t>
      </w:r>
      <w:r w:rsidR="002D77C7" w:rsidRPr="00276001">
        <w:rPr>
          <w:sz w:val="24"/>
          <w:szCs w:val="24"/>
        </w:rPr>
        <w:t xml:space="preserve"> the</w:t>
      </w:r>
      <w:r w:rsidR="00772BCB" w:rsidRPr="00276001">
        <w:rPr>
          <w:sz w:val="24"/>
          <w:szCs w:val="24"/>
        </w:rPr>
        <w:t xml:space="preserve"> population </w:t>
      </w:r>
      <w:r w:rsidR="002D77C7" w:rsidRPr="00276001">
        <w:rPr>
          <w:sz w:val="24"/>
          <w:szCs w:val="24"/>
        </w:rPr>
        <w:t>of</w:t>
      </w:r>
      <w:r w:rsidR="00772BCB" w:rsidRPr="00276001">
        <w:rPr>
          <w:sz w:val="24"/>
          <w:szCs w:val="24"/>
        </w:rPr>
        <w:t xml:space="preserve"> postcodes</w:t>
      </w:r>
      <w:r w:rsidR="002D77C7" w:rsidRPr="00276001">
        <w:rPr>
          <w:sz w:val="24"/>
          <w:szCs w:val="24"/>
        </w:rPr>
        <w:t xml:space="preserve">, and </w:t>
      </w:r>
      <w:r w:rsidR="000B249A" w:rsidRPr="00276001">
        <w:rPr>
          <w:sz w:val="24"/>
          <w:szCs w:val="24"/>
        </w:rPr>
        <w:t>Channel Islands</w:t>
      </w:r>
      <w:r w:rsidR="002D77C7" w:rsidRPr="00276001">
        <w:rPr>
          <w:sz w:val="24"/>
          <w:szCs w:val="24"/>
        </w:rPr>
        <w:t xml:space="preserve"> authorities,</w:t>
      </w:r>
      <w:r w:rsidR="00772BCB" w:rsidRPr="00276001">
        <w:rPr>
          <w:sz w:val="24"/>
          <w:szCs w:val="24"/>
        </w:rPr>
        <w:t xml:space="preserve"> covered by the clinical referral network,</w:t>
      </w:r>
      <w:r w:rsidR="00491B3B" w:rsidRPr="00276001">
        <w:rPr>
          <w:sz w:val="24"/>
          <w:szCs w:val="24"/>
        </w:rPr>
        <w:t xml:space="preserve"> accounting for change in population and population structure</w:t>
      </w:r>
      <w:r w:rsidR="00AA54A8" w:rsidRPr="00276001">
        <w:rPr>
          <w:sz w:val="24"/>
          <w:szCs w:val="24"/>
        </w:rPr>
        <w:t xml:space="preserve"> over the study period</w:t>
      </w:r>
      <w:r w:rsidR="00491B3B" w:rsidRPr="00276001">
        <w:rPr>
          <w:sz w:val="24"/>
          <w:szCs w:val="24"/>
        </w:rPr>
        <w:t>,</w:t>
      </w:r>
      <w:r w:rsidR="00772BCB" w:rsidRPr="00276001">
        <w:rPr>
          <w:sz w:val="24"/>
          <w:szCs w:val="24"/>
        </w:rPr>
        <w:t xml:space="preserve"> as previously described</w:t>
      </w:r>
      <w:sdt>
        <w:sdtPr>
          <w:rPr>
            <w:color w:val="000000"/>
            <w:sz w:val="24"/>
            <w:szCs w:val="24"/>
            <w:vertAlign w:val="superscript"/>
          </w:rPr>
          <w:tag w:val="MENDELEY_CITATION_v3_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"/>
          <w:id w:val="-2132777359"/>
          <w:placeholder>
            <w:docPart w:val="DefaultPlaceholder_-1854013440"/>
          </w:placeholder>
        </w:sdtPr>
        <w:sdtEndPr/>
        <w:sdtContent>
          <w:r w:rsidR="00CC1003" w:rsidRPr="00CC1003">
            <w:rPr>
              <w:color w:val="000000"/>
              <w:sz w:val="24"/>
              <w:szCs w:val="24"/>
              <w:vertAlign w:val="superscript"/>
            </w:rPr>
            <w:t>2,9</w:t>
          </w:r>
        </w:sdtContent>
      </w:sdt>
      <w:r w:rsidR="00772BCB" w:rsidRPr="00276001">
        <w:rPr>
          <w:sz w:val="24"/>
          <w:szCs w:val="24"/>
        </w:rPr>
        <w:t>.</w:t>
      </w:r>
      <w:r w:rsidR="002D77C7" w:rsidRPr="00276001">
        <w:rPr>
          <w:sz w:val="24"/>
          <w:szCs w:val="24"/>
        </w:rPr>
        <w:t xml:space="preserve"> The referral network covers 12 regional hospitals including Portsmouth, Poole, Salisbury, Winchester, Dorchester, Guildford, Frimley Park, Chichester, Basingstoke, Jersey, </w:t>
      </w:r>
      <w:r w:rsidR="000B249A" w:rsidRPr="00276001">
        <w:rPr>
          <w:sz w:val="24"/>
          <w:szCs w:val="24"/>
        </w:rPr>
        <w:t>Guernsey,</w:t>
      </w:r>
      <w:r w:rsidR="002D77C7" w:rsidRPr="00276001">
        <w:rPr>
          <w:sz w:val="24"/>
          <w:szCs w:val="24"/>
        </w:rPr>
        <w:t xml:space="preserve"> and the Isle of Wight</w:t>
      </w:r>
      <w:r w:rsidR="00636870" w:rsidRPr="00276001">
        <w:rPr>
          <w:sz w:val="24"/>
          <w:szCs w:val="24"/>
        </w:rPr>
        <w:t xml:space="preserve">. </w:t>
      </w:r>
      <w:r w:rsidR="00B94981" w:rsidRPr="00276001">
        <w:rPr>
          <w:sz w:val="24"/>
          <w:szCs w:val="24"/>
        </w:rPr>
        <w:t xml:space="preserve">Southampton is the tertiary referral centre for this area, caring for all patients diagnosed within this referral network. </w:t>
      </w:r>
    </w:p>
    <w:p w14:paraId="3118B480" w14:textId="1DB1D885" w:rsidR="00E86F77" w:rsidRPr="00276001" w:rsidRDefault="00772BCB" w:rsidP="0027208A">
      <w:pPr>
        <w:spacing w:line="480" w:lineRule="auto"/>
        <w:rPr>
          <w:sz w:val="24"/>
          <w:szCs w:val="24"/>
        </w:rPr>
      </w:pPr>
      <w:r w:rsidRPr="00276001">
        <w:rPr>
          <w:sz w:val="24"/>
          <w:szCs w:val="24"/>
        </w:rPr>
        <w:t>Additionally, we estimated specific populations corresponding to commonly used definitions of disease age of onset, &lt;6 years (VEOIBD), 6 to &lt;10 years (early onset IBD) and 10 to &lt;18 years (paediatric onset IBD) using United Kingdom census data from 2011, reflecting the mid time point in our cohort</w:t>
      </w:r>
      <w:sdt>
        <w:sdtPr>
          <w:rPr>
            <w:color w:val="000000"/>
            <w:sz w:val="24"/>
            <w:szCs w:val="24"/>
            <w:vertAlign w:val="superscript"/>
          </w:rPr>
          <w:tag w:val="MENDELEY_CITATION_v3_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"/>
          <w:id w:val="206298424"/>
          <w:placeholder>
            <w:docPart w:val="DefaultPlaceholder_-1854013440"/>
          </w:placeholder>
        </w:sdtPr>
        <w:sdtEndPr/>
        <w:sdtContent>
          <w:r w:rsidR="00CC1003" w:rsidRPr="00CC1003">
            <w:rPr>
              <w:color w:val="000000"/>
              <w:sz w:val="24"/>
              <w:szCs w:val="24"/>
              <w:vertAlign w:val="superscript"/>
            </w:rPr>
            <w:t>10</w:t>
          </w:r>
        </w:sdtContent>
      </w:sdt>
      <w:r w:rsidRPr="00276001">
        <w:rPr>
          <w:sz w:val="24"/>
          <w:szCs w:val="24"/>
        </w:rPr>
        <w:t>.</w:t>
      </w:r>
    </w:p>
    <w:p w14:paraId="3F7166D5" w14:textId="598C5DA9" w:rsidR="002D77C7" w:rsidRPr="00276001" w:rsidRDefault="002D77C7" w:rsidP="0027208A">
      <w:pPr>
        <w:spacing w:line="480" w:lineRule="auto"/>
        <w:rPr>
          <w:sz w:val="24"/>
          <w:szCs w:val="24"/>
          <w:u w:val="single"/>
        </w:rPr>
      </w:pPr>
      <w:r w:rsidRPr="00276001">
        <w:rPr>
          <w:sz w:val="24"/>
          <w:szCs w:val="24"/>
          <w:u w:val="single"/>
        </w:rPr>
        <w:lastRenderedPageBreak/>
        <w:t xml:space="preserve">Incidence </w:t>
      </w:r>
      <w:r w:rsidR="00A67469" w:rsidRPr="00276001">
        <w:rPr>
          <w:sz w:val="24"/>
          <w:szCs w:val="24"/>
          <w:u w:val="single"/>
        </w:rPr>
        <w:t xml:space="preserve">and prevalence </w:t>
      </w:r>
      <w:r w:rsidRPr="00276001">
        <w:rPr>
          <w:sz w:val="24"/>
          <w:szCs w:val="24"/>
          <w:u w:val="single"/>
        </w:rPr>
        <w:t xml:space="preserve">estimation </w:t>
      </w:r>
    </w:p>
    <w:p w14:paraId="089B3135" w14:textId="16C8F9D8" w:rsidR="00772BCB" w:rsidRPr="00276001" w:rsidRDefault="00B94981" w:rsidP="0027208A">
      <w:pPr>
        <w:spacing w:line="480" w:lineRule="auto"/>
        <w:rPr>
          <w:sz w:val="24"/>
          <w:szCs w:val="24"/>
        </w:rPr>
      </w:pPr>
      <w:r w:rsidRPr="00276001">
        <w:rPr>
          <w:sz w:val="24"/>
          <w:szCs w:val="24"/>
        </w:rPr>
        <w:t>Standardised i</w:t>
      </w:r>
      <w:r w:rsidR="00A67469" w:rsidRPr="00276001">
        <w:rPr>
          <w:sz w:val="24"/>
          <w:szCs w:val="24"/>
        </w:rPr>
        <w:t xml:space="preserve">ncidence was calculated per 100,000 of at-risk population for each year of study, 2002-2021.  </w:t>
      </w:r>
      <w:r w:rsidR="00FD3047" w:rsidRPr="00276001">
        <w:rPr>
          <w:sz w:val="24"/>
          <w:szCs w:val="24"/>
        </w:rPr>
        <w:t xml:space="preserve">We estimated prevalence of disease in the 5 years from 2017-2021. The IBD database at Southampton Children’s Hospital holds records from 1999 but was only systematically and prospectively </w:t>
      </w:r>
      <w:r w:rsidR="0002129D" w:rsidRPr="00276001">
        <w:rPr>
          <w:sz w:val="24"/>
          <w:szCs w:val="24"/>
        </w:rPr>
        <w:t>entered</w:t>
      </w:r>
      <w:r w:rsidR="00FD3047" w:rsidRPr="00276001">
        <w:rPr>
          <w:sz w:val="24"/>
          <w:szCs w:val="24"/>
        </w:rPr>
        <w:t xml:space="preserve"> from 2002. To ensure any patients aged &lt;3 years who were diagnosed between 1999 and 2001, and could therefore be under 18 years of age in 2017-19, were included we </w:t>
      </w:r>
      <w:r w:rsidRPr="00276001">
        <w:rPr>
          <w:sz w:val="24"/>
          <w:szCs w:val="24"/>
        </w:rPr>
        <w:t xml:space="preserve">manually </w:t>
      </w:r>
      <w:r w:rsidR="00736010" w:rsidRPr="00276001">
        <w:rPr>
          <w:sz w:val="24"/>
          <w:szCs w:val="24"/>
        </w:rPr>
        <w:t>cross-c</w:t>
      </w:r>
      <w:r w:rsidR="00FD3047" w:rsidRPr="00276001">
        <w:rPr>
          <w:sz w:val="24"/>
          <w:szCs w:val="24"/>
        </w:rPr>
        <w:t xml:space="preserve">hecked </w:t>
      </w:r>
      <w:r w:rsidRPr="00276001">
        <w:rPr>
          <w:sz w:val="24"/>
          <w:szCs w:val="24"/>
        </w:rPr>
        <w:t xml:space="preserve">electronic paediatric gastroenterology </w:t>
      </w:r>
      <w:r w:rsidR="00FD3047" w:rsidRPr="00276001">
        <w:rPr>
          <w:sz w:val="24"/>
          <w:szCs w:val="24"/>
        </w:rPr>
        <w:t xml:space="preserve">clinic </w:t>
      </w:r>
      <w:r w:rsidRPr="00276001">
        <w:rPr>
          <w:sz w:val="24"/>
          <w:szCs w:val="24"/>
        </w:rPr>
        <w:t>lists</w:t>
      </w:r>
      <w:r w:rsidR="00FD3047" w:rsidRPr="00276001">
        <w:rPr>
          <w:sz w:val="24"/>
          <w:szCs w:val="24"/>
        </w:rPr>
        <w:t xml:space="preserve"> and identified no additional patients. </w:t>
      </w:r>
    </w:p>
    <w:p w14:paraId="2DB427EF" w14:textId="58C3E804" w:rsidR="00FD3047" w:rsidRPr="00276001" w:rsidRDefault="00FD3047" w:rsidP="00534C69">
      <w:pPr>
        <w:spacing w:line="480" w:lineRule="auto"/>
        <w:rPr>
          <w:sz w:val="24"/>
          <w:szCs w:val="24"/>
        </w:rPr>
      </w:pPr>
      <w:r w:rsidRPr="00276001">
        <w:rPr>
          <w:sz w:val="24"/>
          <w:szCs w:val="24"/>
        </w:rPr>
        <w:t xml:space="preserve">To assess </w:t>
      </w:r>
      <w:r w:rsidR="00534C69" w:rsidRPr="00276001">
        <w:rPr>
          <w:sz w:val="24"/>
          <w:szCs w:val="24"/>
        </w:rPr>
        <w:t>prevalence,</w:t>
      </w:r>
      <w:r w:rsidRPr="00276001">
        <w:rPr>
          <w:sz w:val="24"/>
          <w:szCs w:val="24"/>
        </w:rPr>
        <w:t xml:space="preserve"> we ascertained the number of patients under the care of the paediatric gastroenterology service for each year</w:t>
      </w:r>
      <w:r w:rsidR="00534C69" w:rsidRPr="00276001">
        <w:rPr>
          <w:sz w:val="24"/>
          <w:szCs w:val="24"/>
        </w:rPr>
        <w:t xml:space="preserve"> (2017-21)</w:t>
      </w:r>
      <w:r w:rsidRPr="00276001">
        <w:rPr>
          <w:sz w:val="24"/>
          <w:szCs w:val="24"/>
        </w:rPr>
        <w:t xml:space="preserve"> study based </w:t>
      </w:r>
      <w:r w:rsidR="00534C69" w:rsidRPr="00276001">
        <w:rPr>
          <w:sz w:val="24"/>
          <w:szCs w:val="24"/>
        </w:rPr>
        <w:t xml:space="preserve">on all patients </w:t>
      </w:r>
      <w:r w:rsidRPr="00276001">
        <w:rPr>
          <w:sz w:val="24"/>
          <w:szCs w:val="24"/>
        </w:rPr>
        <w:t>transition</w:t>
      </w:r>
      <w:r w:rsidR="00534C69" w:rsidRPr="00276001">
        <w:rPr>
          <w:sz w:val="24"/>
          <w:szCs w:val="24"/>
        </w:rPr>
        <w:t>ing</w:t>
      </w:r>
      <w:r w:rsidRPr="00276001">
        <w:rPr>
          <w:sz w:val="24"/>
          <w:szCs w:val="24"/>
        </w:rPr>
        <w:t xml:space="preserve"> to adult care before the</w:t>
      </w:r>
      <w:r w:rsidR="00534C69" w:rsidRPr="00276001">
        <w:rPr>
          <w:sz w:val="24"/>
          <w:szCs w:val="24"/>
        </w:rPr>
        <w:t>ir</w:t>
      </w:r>
      <w:r w:rsidRPr="00276001">
        <w:rPr>
          <w:sz w:val="24"/>
          <w:szCs w:val="24"/>
        </w:rPr>
        <w:t xml:space="preserve"> 18</w:t>
      </w:r>
      <w:r w:rsidRPr="00276001">
        <w:rPr>
          <w:sz w:val="24"/>
          <w:szCs w:val="24"/>
          <w:vertAlign w:val="superscript"/>
        </w:rPr>
        <w:t>th</w:t>
      </w:r>
      <w:r w:rsidRPr="00276001">
        <w:rPr>
          <w:sz w:val="24"/>
          <w:szCs w:val="24"/>
        </w:rPr>
        <w:t xml:space="preserve"> birthday</w:t>
      </w:r>
      <w:sdt>
        <w:sdtPr>
          <w:rPr>
            <w:color w:val="000000"/>
            <w:sz w:val="24"/>
            <w:szCs w:val="24"/>
            <w:vertAlign w:val="superscript"/>
          </w:rPr>
          <w:tag w:val="MENDELEY_CITATION_v3_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"/>
          <w:id w:val="-1302923668"/>
          <w:placeholder>
            <w:docPart w:val="DefaultPlaceholder_-1854013440"/>
          </w:placeholder>
        </w:sdtPr>
        <w:sdtEndPr/>
        <w:sdtContent>
          <w:r w:rsidR="00CC1003" w:rsidRPr="00CC1003">
            <w:rPr>
              <w:color w:val="000000"/>
              <w:sz w:val="24"/>
              <w:szCs w:val="24"/>
              <w:vertAlign w:val="superscript"/>
            </w:rPr>
            <w:t>11,12</w:t>
          </w:r>
        </w:sdtContent>
      </w:sdt>
      <w:r w:rsidRPr="00276001">
        <w:rPr>
          <w:sz w:val="24"/>
          <w:szCs w:val="24"/>
        </w:rPr>
        <w:t>. Patients attend joint clinic between the age of 17 and 18 years and it is not possible to list the precise age for transition of individual patients.</w:t>
      </w:r>
      <w:r w:rsidR="00534C69" w:rsidRPr="00276001">
        <w:rPr>
          <w:sz w:val="24"/>
          <w:szCs w:val="24"/>
        </w:rPr>
        <w:t xml:space="preserve"> Any patient </w:t>
      </w:r>
      <w:r w:rsidR="00AA54A8" w:rsidRPr="00276001">
        <w:rPr>
          <w:sz w:val="24"/>
          <w:szCs w:val="24"/>
        </w:rPr>
        <w:t>aged &lt;</w:t>
      </w:r>
      <w:r w:rsidR="00534C69" w:rsidRPr="00276001">
        <w:rPr>
          <w:sz w:val="24"/>
          <w:szCs w:val="24"/>
        </w:rPr>
        <w:t>1</w:t>
      </w:r>
      <w:r w:rsidRPr="00276001">
        <w:rPr>
          <w:sz w:val="24"/>
          <w:szCs w:val="24"/>
        </w:rPr>
        <w:t>8 years</w:t>
      </w:r>
      <w:r w:rsidR="00AA54A8" w:rsidRPr="00276001">
        <w:rPr>
          <w:sz w:val="24"/>
          <w:szCs w:val="24"/>
        </w:rPr>
        <w:t xml:space="preserve"> at any point during a</w:t>
      </w:r>
      <w:r w:rsidR="00534C69" w:rsidRPr="00276001">
        <w:rPr>
          <w:sz w:val="24"/>
          <w:szCs w:val="24"/>
        </w:rPr>
        <w:t xml:space="preserve"> study year </w:t>
      </w:r>
      <w:r w:rsidR="00AA54A8" w:rsidRPr="00276001">
        <w:rPr>
          <w:sz w:val="24"/>
          <w:szCs w:val="24"/>
        </w:rPr>
        <w:t>were</w:t>
      </w:r>
      <w:r w:rsidR="00534C69" w:rsidRPr="00276001">
        <w:rPr>
          <w:sz w:val="24"/>
          <w:szCs w:val="24"/>
        </w:rPr>
        <w:t xml:space="preserve"> included </w:t>
      </w:r>
      <w:r w:rsidR="00AA54A8" w:rsidRPr="00276001">
        <w:rPr>
          <w:sz w:val="24"/>
          <w:szCs w:val="24"/>
        </w:rPr>
        <w:t>in the prevalence calculation</w:t>
      </w:r>
      <w:r w:rsidR="00534C69" w:rsidRPr="00276001">
        <w:rPr>
          <w:sz w:val="24"/>
          <w:szCs w:val="24"/>
        </w:rPr>
        <w:t xml:space="preserve"> for that year</w:t>
      </w:r>
      <w:r w:rsidR="00AA54A8" w:rsidRPr="00276001">
        <w:rPr>
          <w:sz w:val="24"/>
          <w:szCs w:val="24"/>
        </w:rPr>
        <w:t>.</w:t>
      </w:r>
    </w:p>
    <w:p w14:paraId="2BB2D482" w14:textId="2CA9CDA6" w:rsidR="00082D29" w:rsidRPr="00276001" w:rsidRDefault="00082D29" w:rsidP="00534C69">
      <w:pPr>
        <w:spacing w:line="480" w:lineRule="auto"/>
        <w:rPr>
          <w:sz w:val="24"/>
          <w:szCs w:val="24"/>
          <w:u w:val="single"/>
        </w:rPr>
      </w:pPr>
      <w:r w:rsidRPr="00276001">
        <w:rPr>
          <w:sz w:val="24"/>
          <w:szCs w:val="24"/>
          <w:u w:val="single"/>
        </w:rPr>
        <w:t>Incidence of monoclonal therapy</w:t>
      </w:r>
      <w:r w:rsidR="00112A9F" w:rsidRPr="00276001">
        <w:rPr>
          <w:sz w:val="24"/>
          <w:szCs w:val="24"/>
          <w:u w:val="single"/>
        </w:rPr>
        <w:t xml:space="preserve"> prescriptions</w:t>
      </w:r>
    </w:p>
    <w:p w14:paraId="32EB16AD" w14:textId="67EDFD2B" w:rsidR="00082D29" w:rsidRPr="00276001" w:rsidRDefault="00112A9F" w:rsidP="00534C69">
      <w:pPr>
        <w:spacing w:line="480" w:lineRule="auto"/>
        <w:rPr>
          <w:sz w:val="24"/>
          <w:szCs w:val="24"/>
        </w:rPr>
      </w:pPr>
      <w:r w:rsidRPr="00276001">
        <w:rPr>
          <w:sz w:val="24"/>
          <w:szCs w:val="24"/>
        </w:rPr>
        <w:t>We extracted the numbers of patients starting on monoclonal therapy in each year of study</w:t>
      </w:r>
      <w:r w:rsidR="006312ED" w:rsidRPr="00276001">
        <w:rPr>
          <w:sz w:val="24"/>
          <w:szCs w:val="24"/>
        </w:rPr>
        <w:t xml:space="preserve"> from prescriptions records</w:t>
      </w:r>
      <w:r w:rsidRPr="00276001">
        <w:rPr>
          <w:sz w:val="24"/>
          <w:szCs w:val="24"/>
        </w:rPr>
        <w:t xml:space="preserve">. Routine prescribing of monoclonal therapy for IBD patients has occurred since 2007 at Southampton Children’s Hospital and this was treated as the first year to calculate incidence. </w:t>
      </w:r>
      <w:r w:rsidR="00085883" w:rsidRPr="00276001">
        <w:rPr>
          <w:sz w:val="24"/>
          <w:szCs w:val="24"/>
        </w:rPr>
        <w:t xml:space="preserve">Monoclonal </w:t>
      </w:r>
      <w:r w:rsidR="009A60B9" w:rsidRPr="00276001">
        <w:rPr>
          <w:sz w:val="24"/>
          <w:szCs w:val="24"/>
        </w:rPr>
        <w:t xml:space="preserve">therapy </w:t>
      </w:r>
      <w:r w:rsidR="00085883" w:rsidRPr="00276001">
        <w:rPr>
          <w:sz w:val="24"/>
          <w:szCs w:val="24"/>
        </w:rPr>
        <w:t xml:space="preserve">included were infliximab, adalimumab, vedolizumab and ustekinumab, alongside any biosimilars (infliximab, adalimumab). </w:t>
      </w:r>
      <w:r w:rsidR="00273F80" w:rsidRPr="00276001">
        <w:rPr>
          <w:sz w:val="24"/>
          <w:szCs w:val="24"/>
        </w:rPr>
        <w:t>To</w:t>
      </w:r>
      <w:r w:rsidR="00194FBC" w:rsidRPr="00276001">
        <w:rPr>
          <w:sz w:val="24"/>
          <w:szCs w:val="24"/>
        </w:rPr>
        <w:t xml:space="preserve"> determine whether monoclonal antibody prescriptions </w:t>
      </w:r>
      <w:r w:rsidR="007A3A84" w:rsidRPr="00276001">
        <w:rPr>
          <w:sz w:val="24"/>
          <w:szCs w:val="24"/>
        </w:rPr>
        <w:t xml:space="preserve">and new patients started on monoclonal therapy </w:t>
      </w:r>
      <w:r w:rsidR="00194FBC" w:rsidRPr="00276001">
        <w:rPr>
          <w:sz w:val="24"/>
          <w:szCs w:val="24"/>
        </w:rPr>
        <w:t xml:space="preserve">were increasing in relation to </w:t>
      </w:r>
      <w:r w:rsidR="006312ED" w:rsidRPr="00276001">
        <w:rPr>
          <w:sz w:val="24"/>
          <w:szCs w:val="24"/>
        </w:rPr>
        <w:t xml:space="preserve">incidence, we </w:t>
      </w:r>
      <w:r w:rsidR="00223493" w:rsidRPr="00276001">
        <w:rPr>
          <w:sz w:val="24"/>
          <w:szCs w:val="24"/>
        </w:rPr>
        <w:t>calculated</w:t>
      </w:r>
      <w:r w:rsidRPr="00276001">
        <w:rPr>
          <w:sz w:val="24"/>
          <w:szCs w:val="24"/>
        </w:rPr>
        <w:t xml:space="preserve"> the </w:t>
      </w:r>
      <w:r w:rsidR="00273F80" w:rsidRPr="00276001">
        <w:rPr>
          <w:sz w:val="24"/>
          <w:szCs w:val="24"/>
        </w:rPr>
        <w:t>number of monoclonal prescriptions</w:t>
      </w:r>
      <w:r w:rsidR="00223493" w:rsidRPr="00276001">
        <w:rPr>
          <w:sz w:val="24"/>
          <w:szCs w:val="24"/>
        </w:rPr>
        <w:t>,</w:t>
      </w:r>
      <w:r w:rsidR="00273F80" w:rsidRPr="00276001">
        <w:rPr>
          <w:sz w:val="24"/>
          <w:szCs w:val="24"/>
        </w:rPr>
        <w:t xml:space="preserve"> </w:t>
      </w:r>
      <w:r w:rsidR="007A3A84" w:rsidRPr="00276001">
        <w:rPr>
          <w:sz w:val="24"/>
          <w:szCs w:val="24"/>
        </w:rPr>
        <w:t>and new patients started on monoclonal therapy</w:t>
      </w:r>
      <w:r w:rsidR="00223493" w:rsidRPr="00276001">
        <w:rPr>
          <w:sz w:val="24"/>
          <w:szCs w:val="24"/>
        </w:rPr>
        <w:t>,</w:t>
      </w:r>
      <w:r w:rsidR="007A3A84" w:rsidRPr="00276001">
        <w:rPr>
          <w:sz w:val="24"/>
          <w:szCs w:val="24"/>
        </w:rPr>
        <w:t xml:space="preserve"> </w:t>
      </w:r>
      <w:r w:rsidR="00273F80" w:rsidRPr="00276001">
        <w:rPr>
          <w:sz w:val="24"/>
          <w:szCs w:val="24"/>
        </w:rPr>
        <w:t xml:space="preserve">as a ratio to the </w:t>
      </w:r>
      <w:r w:rsidR="00273F80" w:rsidRPr="00276001">
        <w:rPr>
          <w:sz w:val="24"/>
          <w:szCs w:val="24"/>
        </w:rPr>
        <w:lastRenderedPageBreak/>
        <w:t xml:space="preserve">number of </w:t>
      </w:r>
      <w:r w:rsidR="007A3A84" w:rsidRPr="00276001">
        <w:rPr>
          <w:sz w:val="24"/>
          <w:szCs w:val="24"/>
        </w:rPr>
        <w:t>incident cases</w:t>
      </w:r>
      <w:r w:rsidR="00273F80" w:rsidRPr="00276001">
        <w:rPr>
          <w:sz w:val="24"/>
          <w:szCs w:val="24"/>
        </w:rPr>
        <w:t xml:space="preserve"> per year.</w:t>
      </w:r>
      <w:r w:rsidR="00085883" w:rsidRPr="00276001">
        <w:rPr>
          <w:sz w:val="24"/>
          <w:szCs w:val="24"/>
        </w:rPr>
        <w:t xml:space="preserve"> </w:t>
      </w:r>
      <w:r w:rsidR="00DF1B73" w:rsidRPr="00276001">
        <w:rPr>
          <w:sz w:val="24"/>
          <w:szCs w:val="24"/>
        </w:rPr>
        <w:t xml:space="preserve">Any medication switch (monoclonal to monoclonal) was counted as a new prescription. </w:t>
      </w:r>
    </w:p>
    <w:p w14:paraId="0FB25EAE" w14:textId="27B89E08" w:rsidR="00772BCB" w:rsidRPr="00276001" w:rsidRDefault="00772BCB" w:rsidP="0027208A">
      <w:pPr>
        <w:spacing w:line="480" w:lineRule="auto"/>
        <w:rPr>
          <w:sz w:val="24"/>
          <w:szCs w:val="24"/>
          <w:u w:val="single"/>
        </w:rPr>
      </w:pPr>
      <w:r w:rsidRPr="00276001">
        <w:rPr>
          <w:sz w:val="24"/>
          <w:szCs w:val="24"/>
          <w:u w:val="single"/>
        </w:rPr>
        <w:t>Analysis</w:t>
      </w:r>
    </w:p>
    <w:p w14:paraId="0BD1D1B2" w14:textId="566B6534" w:rsidR="00E86F77" w:rsidRPr="00276001" w:rsidRDefault="00A67469" w:rsidP="0026738A">
      <w:pPr>
        <w:spacing w:line="480" w:lineRule="auto"/>
        <w:rPr>
          <w:sz w:val="24"/>
          <w:szCs w:val="24"/>
        </w:rPr>
      </w:pPr>
      <w:r w:rsidRPr="00276001">
        <w:rPr>
          <w:sz w:val="24"/>
          <w:szCs w:val="24"/>
        </w:rPr>
        <w:t>Subclassification of patient characteristics (gender and age of diagnosis) was performed. We compared differences in mean incidence rates</w:t>
      </w:r>
      <w:r w:rsidR="00354AEB" w:rsidRPr="00276001">
        <w:rPr>
          <w:sz w:val="24"/>
          <w:szCs w:val="24"/>
        </w:rPr>
        <w:t xml:space="preserve"> of Crohn’s disease and ulcerative colitis</w:t>
      </w:r>
      <w:r w:rsidRPr="00276001">
        <w:rPr>
          <w:sz w:val="24"/>
          <w:szCs w:val="24"/>
        </w:rPr>
        <w:t xml:space="preserve"> for male </w:t>
      </w:r>
      <w:r w:rsidRPr="00276001">
        <w:rPr>
          <w:i/>
          <w:iCs/>
          <w:sz w:val="24"/>
          <w:szCs w:val="24"/>
        </w:rPr>
        <w:t>vs</w:t>
      </w:r>
      <w:r w:rsidRPr="00276001">
        <w:rPr>
          <w:sz w:val="24"/>
          <w:szCs w:val="24"/>
        </w:rPr>
        <w:t xml:space="preserve"> female</w:t>
      </w:r>
      <w:r w:rsidR="00354AEB" w:rsidRPr="00276001">
        <w:rPr>
          <w:sz w:val="24"/>
          <w:szCs w:val="24"/>
        </w:rPr>
        <w:t xml:space="preserve"> patients by</w:t>
      </w:r>
      <w:r w:rsidRPr="00276001">
        <w:rPr>
          <w:sz w:val="24"/>
          <w:szCs w:val="24"/>
        </w:rPr>
        <w:t xml:space="preserve"> </w:t>
      </w:r>
      <w:r w:rsidR="00354AEB" w:rsidRPr="00276001">
        <w:rPr>
          <w:rFonts w:cstheme="minorHAnsi"/>
          <w:sz w:val="24"/>
          <w:szCs w:val="24"/>
        </w:rPr>
        <w:t>ꭓ</w:t>
      </w:r>
      <w:r w:rsidR="00354AEB" w:rsidRPr="00276001">
        <w:rPr>
          <w:sz w:val="24"/>
          <w:szCs w:val="24"/>
          <w:vertAlign w:val="superscript"/>
        </w:rPr>
        <w:t xml:space="preserve">2 </w:t>
      </w:r>
      <w:r w:rsidR="00354AEB" w:rsidRPr="00276001">
        <w:rPr>
          <w:sz w:val="24"/>
          <w:szCs w:val="24"/>
        </w:rPr>
        <w:t>test</w:t>
      </w:r>
      <w:r w:rsidRPr="00276001">
        <w:rPr>
          <w:sz w:val="24"/>
          <w:szCs w:val="24"/>
        </w:rPr>
        <w:t xml:space="preserve">. Statistical analysis of </w:t>
      </w:r>
      <w:r w:rsidR="00437CC0" w:rsidRPr="00276001">
        <w:rPr>
          <w:sz w:val="24"/>
          <w:szCs w:val="24"/>
        </w:rPr>
        <w:t xml:space="preserve">incidence </w:t>
      </w:r>
      <w:r w:rsidRPr="00276001">
        <w:rPr>
          <w:sz w:val="24"/>
          <w:szCs w:val="24"/>
        </w:rPr>
        <w:t xml:space="preserve">trends was conducted by </w:t>
      </w:r>
      <w:r w:rsidR="00CA327B" w:rsidRPr="00276001">
        <w:rPr>
          <w:sz w:val="24"/>
          <w:szCs w:val="24"/>
        </w:rPr>
        <w:t>linear</w:t>
      </w:r>
      <w:r w:rsidRPr="00276001">
        <w:rPr>
          <w:sz w:val="24"/>
          <w:szCs w:val="24"/>
        </w:rPr>
        <w:t xml:space="preserve"> regression (</w:t>
      </w:r>
      <w:r w:rsidR="00CA327B" w:rsidRPr="00276001">
        <w:rPr>
          <w:sz w:val="24"/>
          <w:szCs w:val="24"/>
        </w:rPr>
        <w:t>SPSS v25</w:t>
      </w:r>
      <w:r w:rsidRPr="00276001">
        <w:rPr>
          <w:sz w:val="24"/>
          <w:szCs w:val="24"/>
        </w:rPr>
        <w:t xml:space="preserve">). We analysed </w:t>
      </w:r>
      <w:r w:rsidR="00C615FA" w:rsidRPr="00276001">
        <w:rPr>
          <w:sz w:val="24"/>
          <w:szCs w:val="24"/>
        </w:rPr>
        <w:t xml:space="preserve">potential differences in mean age at diagnosis through ANOVA. </w:t>
      </w:r>
      <w:r w:rsidR="00772BCB" w:rsidRPr="00276001">
        <w:rPr>
          <w:sz w:val="24"/>
          <w:szCs w:val="24"/>
        </w:rPr>
        <w:t xml:space="preserve">Temporal trends in disease prevalence were analysed over the 5-year period by average annual percentage change. </w:t>
      </w:r>
    </w:p>
    <w:p w14:paraId="6DDF112C" w14:textId="39720B79" w:rsidR="002270F9" w:rsidRDefault="002270F9" w:rsidP="0026738A">
      <w:pPr>
        <w:spacing w:line="480" w:lineRule="auto"/>
        <w:rPr>
          <w:sz w:val="24"/>
          <w:szCs w:val="24"/>
        </w:rPr>
      </w:pPr>
    </w:p>
    <w:p w14:paraId="672EE211" w14:textId="0CA3A076" w:rsidR="00276001" w:rsidRDefault="00276001" w:rsidP="0026738A">
      <w:pPr>
        <w:spacing w:line="480" w:lineRule="auto"/>
        <w:rPr>
          <w:sz w:val="24"/>
          <w:szCs w:val="24"/>
        </w:rPr>
      </w:pPr>
    </w:p>
    <w:p w14:paraId="7C4F9320" w14:textId="13CC1EAD" w:rsidR="00276001" w:rsidRDefault="00276001" w:rsidP="0026738A">
      <w:pPr>
        <w:spacing w:line="480" w:lineRule="auto"/>
        <w:rPr>
          <w:sz w:val="24"/>
          <w:szCs w:val="24"/>
        </w:rPr>
      </w:pPr>
    </w:p>
    <w:p w14:paraId="18C183A1" w14:textId="52E3747B" w:rsidR="00276001" w:rsidRDefault="00276001" w:rsidP="0026738A">
      <w:pPr>
        <w:spacing w:line="480" w:lineRule="auto"/>
        <w:rPr>
          <w:sz w:val="24"/>
          <w:szCs w:val="24"/>
        </w:rPr>
      </w:pPr>
    </w:p>
    <w:p w14:paraId="7AF866FA" w14:textId="26936BEC" w:rsidR="00276001" w:rsidRDefault="00276001" w:rsidP="0026738A">
      <w:pPr>
        <w:spacing w:line="480" w:lineRule="auto"/>
        <w:rPr>
          <w:sz w:val="24"/>
          <w:szCs w:val="24"/>
        </w:rPr>
      </w:pPr>
    </w:p>
    <w:p w14:paraId="00A0142E" w14:textId="1832DB37" w:rsidR="00276001" w:rsidRDefault="00276001" w:rsidP="0026738A">
      <w:pPr>
        <w:spacing w:line="480" w:lineRule="auto"/>
        <w:rPr>
          <w:sz w:val="24"/>
          <w:szCs w:val="24"/>
        </w:rPr>
      </w:pPr>
    </w:p>
    <w:p w14:paraId="721090CA" w14:textId="008F897D" w:rsidR="00276001" w:rsidRDefault="00276001" w:rsidP="0026738A">
      <w:pPr>
        <w:spacing w:line="480" w:lineRule="auto"/>
        <w:rPr>
          <w:sz w:val="24"/>
          <w:szCs w:val="24"/>
        </w:rPr>
      </w:pPr>
    </w:p>
    <w:p w14:paraId="1D9A3217" w14:textId="3F80603E" w:rsidR="00276001" w:rsidRDefault="00276001" w:rsidP="0026738A">
      <w:pPr>
        <w:spacing w:line="480" w:lineRule="auto"/>
        <w:rPr>
          <w:sz w:val="24"/>
          <w:szCs w:val="24"/>
        </w:rPr>
      </w:pPr>
    </w:p>
    <w:p w14:paraId="3AF8FF3B" w14:textId="7D644E5A" w:rsidR="00276001" w:rsidRDefault="00276001" w:rsidP="0026738A">
      <w:pPr>
        <w:spacing w:line="480" w:lineRule="auto"/>
        <w:rPr>
          <w:sz w:val="24"/>
          <w:szCs w:val="24"/>
        </w:rPr>
      </w:pPr>
    </w:p>
    <w:p w14:paraId="0C1EBD52" w14:textId="1251B88D" w:rsidR="00276001" w:rsidRDefault="00276001" w:rsidP="0026738A">
      <w:pPr>
        <w:spacing w:line="480" w:lineRule="auto"/>
        <w:rPr>
          <w:sz w:val="24"/>
          <w:szCs w:val="24"/>
        </w:rPr>
      </w:pPr>
    </w:p>
    <w:p w14:paraId="6421B0D1" w14:textId="7B893995" w:rsidR="00276001" w:rsidRDefault="00276001" w:rsidP="0026738A">
      <w:pPr>
        <w:spacing w:line="480" w:lineRule="auto"/>
        <w:rPr>
          <w:sz w:val="24"/>
          <w:szCs w:val="24"/>
        </w:rPr>
      </w:pPr>
    </w:p>
    <w:p w14:paraId="07903058" w14:textId="46E676E5" w:rsidR="0026738A" w:rsidRPr="00276001" w:rsidRDefault="0026738A" w:rsidP="0026738A">
      <w:pPr>
        <w:spacing w:line="480" w:lineRule="auto"/>
        <w:rPr>
          <w:b/>
          <w:bCs/>
          <w:sz w:val="24"/>
          <w:szCs w:val="24"/>
          <w:u w:val="single"/>
        </w:rPr>
      </w:pPr>
      <w:r w:rsidRPr="00276001">
        <w:rPr>
          <w:b/>
          <w:bCs/>
          <w:sz w:val="24"/>
          <w:szCs w:val="24"/>
          <w:u w:val="single"/>
        </w:rPr>
        <w:lastRenderedPageBreak/>
        <w:t>Results</w:t>
      </w:r>
    </w:p>
    <w:p w14:paraId="0C518715" w14:textId="15F39D2A" w:rsidR="005C6664" w:rsidRPr="00276001" w:rsidRDefault="00AA2B79" w:rsidP="005C6664">
      <w:pPr>
        <w:spacing w:line="480" w:lineRule="auto"/>
        <w:rPr>
          <w:sz w:val="24"/>
          <w:szCs w:val="24"/>
        </w:rPr>
      </w:pPr>
      <w:r w:rsidRPr="00276001">
        <w:rPr>
          <w:sz w:val="24"/>
          <w:szCs w:val="24"/>
        </w:rPr>
        <w:t>1150 patients were included across the 20-year study period. The mean age at diagnosis was 12.63 years, 466 patients were female (40.5%). 704 had a diagnosis of Crohn’s disease (61.2%), 385 had a diagnosis of ulcerative colitis (30.4%), and 61 had a diagnosis of IBD unclassified (5.3%)</w:t>
      </w:r>
      <w:r w:rsidR="005C6664" w:rsidRPr="00276001">
        <w:rPr>
          <w:sz w:val="24"/>
          <w:szCs w:val="24"/>
        </w:rPr>
        <w:t>. There were no differences in age at diagnosis over the 20-year period as assessed by ANOVA, F=1.437 p=0.101. Table 1.</w:t>
      </w:r>
    </w:p>
    <w:p w14:paraId="65F3ECCD" w14:textId="77777777" w:rsidR="005C6664" w:rsidRPr="00276001" w:rsidRDefault="005C6664" w:rsidP="005C6664">
      <w:pPr>
        <w:spacing w:line="480" w:lineRule="auto"/>
        <w:rPr>
          <w:sz w:val="24"/>
          <w:szCs w:val="24"/>
          <w:u w:val="single"/>
        </w:rPr>
      </w:pPr>
      <w:r w:rsidRPr="00276001">
        <w:rPr>
          <w:sz w:val="24"/>
          <w:szCs w:val="24"/>
          <w:u w:val="single"/>
        </w:rPr>
        <w:t>Male predominance of Crohn’s disease but not ulcerative colitis</w:t>
      </w:r>
    </w:p>
    <w:p w14:paraId="59D06D68" w14:textId="6F837B3F" w:rsidR="005C6664" w:rsidRPr="00276001" w:rsidRDefault="005C6664" w:rsidP="005C6664">
      <w:pPr>
        <w:spacing w:line="480" w:lineRule="auto"/>
        <w:rPr>
          <w:sz w:val="24"/>
          <w:szCs w:val="24"/>
        </w:rPr>
      </w:pPr>
      <w:r w:rsidRPr="00276001">
        <w:rPr>
          <w:sz w:val="24"/>
          <w:szCs w:val="24"/>
        </w:rPr>
        <w:t>Crohn’s disease was more common in male (n=452, 64.2%) compared to female (n=252) patients</w:t>
      </w:r>
      <w:r w:rsidR="00354AEB" w:rsidRPr="00276001">
        <w:rPr>
          <w:sz w:val="24"/>
          <w:szCs w:val="24"/>
        </w:rPr>
        <w:t xml:space="preserve">, which was not reflected in ulcerative colitis- </w:t>
      </w:r>
      <w:r w:rsidRPr="00276001">
        <w:rPr>
          <w:sz w:val="24"/>
          <w:szCs w:val="24"/>
        </w:rPr>
        <w:t>male (n=196, 50.9%) and female (n=189) patients when considering ulcerative colitis</w:t>
      </w:r>
      <w:r w:rsidR="00354AEB" w:rsidRPr="00276001">
        <w:rPr>
          <w:sz w:val="24"/>
          <w:szCs w:val="24"/>
        </w:rPr>
        <w:t xml:space="preserve">, </w:t>
      </w:r>
      <w:r w:rsidR="00324E6D" w:rsidRPr="00276001">
        <w:rPr>
          <w:sz w:val="24"/>
          <w:szCs w:val="24"/>
        </w:rPr>
        <w:t>p=1.9 x 10</w:t>
      </w:r>
      <w:r w:rsidR="00324E6D" w:rsidRPr="00276001">
        <w:rPr>
          <w:sz w:val="24"/>
          <w:szCs w:val="24"/>
          <w:vertAlign w:val="superscript"/>
        </w:rPr>
        <w:t>-5</w:t>
      </w:r>
      <w:r w:rsidRPr="00276001">
        <w:rPr>
          <w:sz w:val="24"/>
          <w:szCs w:val="24"/>
        </w:rPr>
        <w:t>.</w:t>
      </w:r>
    </w:p>
    <w:p w14:paraId="282422F5" w14:textId="1644AC72" w:rsidR="00EB1C33" w:rsidRPr="00276001" w:rsidRDefault="00EB1C33" w:rsidP="0026738A">
      <w:pPr>
        <w:spacing w:line="480" w:lineRule="auto"/>
        <w:rPr>
          <w:sz w:val="24"/>
          <w:szCs w:val="24"/>
          <w:u w:val="single"/>
        </w:rPr>
      </w:pPr>
      <w:r w:rsidRPr="00276001">
        <w:rPr>
          <w:sz w:val="24"/>
          <w:szCs w:val="24"/>
          <w:u w:val="single"/>
        </w:rPr>
        <w:t>Incidence of paediatric IBD continues to increase</w:t>
      </w:r>
    </w:p>
    <w:p w14:paraId="639852C0" w14:textId="30A63AC0" w:rsidR="00DF06C0" w:rsidRPr="00276001" w:rsidRDefault="00CA327B" w:rsidP="0026738A">
      <w:pPr>
        <w:spacing w:line="480" w:lineRule="auto"/>
        <w:rPr>
          <w:sz w:val="24"/>
          <w:szCs w:val="24"/>
        </w:rPr>
      </w:pPr>
      <w:r w:rsidRPr="00276001">
        <w:rPr>
          <w:sz w:val="24"/>
          <w:szCs w:val="24"/>
        </w:rPr>
        <w:t>Overall IBD i</w:t>
      </w:r>
      <w:r w:rsidR="00DF06C0" w:rsidRPr="00276001">
        <w:rPr>
          <w:sz w:val="24"/>
          <w:szCs w:val="24"/>
        </w:rPr>
        <w:t>ncidence increased over</w:t>
      </w:r>
      <w:r w:rsidR="004F0747" w:rsidRPr="00276001">
        <w:rPr>
          <w:sz w:val="24"/>
          <w:szCs w:val="24"/>
        </w:rPr>
        <w:t xml:space="preserve"> time,</w:t>
      </w:r>
      <w:r w:rsidRPr="00276001">
        <w:rPr>
          <w:sz w:val="24"/>
          <w:szCs w:val="24"/>
        </w:rPr>
        <w:t xml:space="preserve"> </w:t>
      </w:r>
      <w:r w:rsidRPr="00276001">
        <w:rPr>
          <w:rFonts w:ascii="Times New Roman" w:hAnsi="Times New Roman" w:cs="Times New Roman"/>
          <w:sz w:val="24"/>
          <w:szCs w:val="24"/>
        </w:rPr>
        <w:t>β=</w:t>
      </w:r>
      <w:r w:rsidRPr="00276001">
        <w:rPr>
          <w:sz w:val="24"/>
          <w:szCs w:val="24"/>
        </w:rPr>
        <w:t xml:space="preserve"> 0.843, p=</w:t>
      </w:r>
      <w:r w:rsidR="00736010" w:rsidRPr="00276001">
        <w:rPr>
          <w:sz w:val="24"/>
          <w:szCs w:val="24"/>
        </w:rPr>
        <w:t>3 x 10</w:t>
      </w:r>
      <w:r w:rsidR="00736010" w:rsidRPr="00276001">
        <w:rPr>
          <w:sz w:val="24"/>
          <w:szCs w:val="24"/>
          <w:vertAlign w:val="superscript"/>
        </w:rPr>
        <w:t>-6</w:t>
      </w:r>
      <w:r w:rsidRPr="00276001">
        <w:rPr>
          <w:sz w:val="24"/>
          <w:szCs w:val="24"/>
        </w:rPr>
        <w:t xml:space="preserve">. This was driven by </w:t>
      </w:r>
      <w:r w:rsidR="008D633D" w:rsidRPr="00276001">
        <w:rPr>
          <w:sz w:val="24"/>
          <w:szCs w:val="24"/>
        </w:rPr>
        <w:t xml:space="preserve">increasing </w:t>
      </w:r>
      <w:r w:rsidRPr="00276001">
        <w:rPr>
          <w:sz w:val="24"/>
          <w:szCs w:val="24"/>
        </w:rPr>
        <w:t xml:space="preserve">Crohn’s disease, </w:t>
      </w:r>
      <w:r w:rsidRPr="00276001">
        <w:rPr>
          <w:rFonts w:ascii="Times New Roman" w:hAnsi="Times New Roman" w:cs="Times New Roman"/>
          <w:sz w:val="24"/>
          <w:szCs w:val="24"/>
        </w:rPr>
        <w:t>β=</w:t>
      </w:r>
      <w:r w:rsidRPr="00276001">
        <w:rPr>
          <w:sz w:val="24"/>
          <w:szCs w:val="24"/>
        </w:rPr>
        <w:t xml:space="preserve"> 0.732, p=0.00024 and increasing ulcerative colitis, </w:t>
      </w:r>
      <w:r w:rsidRPr="00276001">
        <w:rPr>
          <w:rFonts w:ascii="Times New Roman" w:hAnsi="Times New Roman" w:cs="Times New Roman"/>
          <w:sz w:val="24"/>
          <w:szCs w:val="24"/>
        </w:rPr>
        <w:t>β=</w:t>
      </w:r>
      <w:r w:rsidRPr="00276001">
        <w:rPr>
          <w:sz w:val="24"/>
          <w:szCs w:val="24"/>
        </w:rPr>
        <w:t xml:space="preserve"> 0.816, p=0.000011. There was no change in the incidence of IBDU over the study, </w:t>
      </w:r>
      <w:r w:rsidRPr="00276001">
        <w:rPr>
          <w:rFonts w:ascii="Times New Roman" w:hAnsi="Times New Roman" w:cs="Times New Roman"/>
          <w:sz w:val="24"/>
          <w:szCs w:val="24"/>
        </w:rPr>
        <w:t>β=</w:t>
      </w:r>
      <w:r w:rsidRPr="00276001">
        <w:rPr>
          <w:sz w:val="24"/>
          <w:szCs w:val="24"/>
        </w:rPr>
        <w:t xml:space="preserve"> 0.230, p=0.33</w:t>
      </w:r>
      <w:r w:rsidR="0084776C" w:rsidRPr="00276001">
        <w:rPr>
          <w:sz w:val="24"/>
          <w:szCs w:val="24"/>
        </w:rPr>
        <w:t>.</w:t>
      </w:r>
      <w:r w:rsidR="0093095A" w:rsidRPr="00276001">
        <w:rPr>
          <w:sz w:val="24"/>
          <w:szCs w:val="24"/>
        </w:rPr>
        <w:t xml:space="preserve"> Figure </w:t>
      </w:r>
      <w:r w:rsidR="001B563E" w:rsidRPr="00276001">
        <w:rPr>
          <w:sz w:val="24"/>
          <w:szCs w:val="24"/>
        </w:rPr>
        <w:t>1</w:t>
      </w:r>
      <w:r w:rsidR="0093095A" w:rsidRPr="00276001">
        <w:rPr>
          <w:sz w:val="24"/>
          <w:szCs w:val="24"/>
        </w:rPr>
        <w:t>.</w:t>
      </w:r>
    </w:p>
    <w:p w14:paraId="6EAC8C0B" w14:textId="5F1AF847" w:rsidR="00740636" w:rsidRPr="00276001" w:rsidRDefault="00EB1C33" w:rsidP="0027208A">
      <w:pPr>
        <w:spacing w:line="480" w:lineRule="auto"/>
        <w:rPr>
          <w:sz w:val="24"/>
          <w:szCs w:val="24"/>
          <w:u w:val="single"/>
        </w:rPr>
      </w:pPr>
      <w:r w:rsidRPr="00276001">
        <w:rPr>
          <w:sz w:val="24"/>
          <w:szCs w:val="24"/>
          <w:u w:val="single"/>
        </w:rPr>
        <w:t xml:space="preserve">Older children </w:t>
      </w:r>
      <w:r w:rsidR="00E86F77" w:rsidRPr="00276001">
        <w:rPr>
          <w:sz w:val="24"/>
          <w:szCs w:val="24"/>
          <w:u w:val="single"/>
        </w:rPr>
        <w:t>are the</w:t>
      </w:r>
      <w:r w:rsidRPr="00276001">
        <w:rPr>
          <w:sz w:val="24"/>
          <w:szCs w:val="24"/>
          <w:u w:val="single"/>
        </w:rPr>
        <w:t xml:space="preserve"> main driver of increased incidence</w:t>
      </w:r>
      <w:r w:rsidR="0093095A" w:rsidRPr="00276001">
        <w:rPr>
          <w:sz w:val="24"/>
          <w:szCs w:val="24"/>
          <w:u w:val="single"/>
        </w:rPr>
        <w:t xml:space="preserve"> but there was n</w:t>
      </w:r>
      <w:r w:rsidRPr="00276001">
        <w:rPr>
          <w:sz w:val="24"/>
          <w:szCs w:val="24"/>
          <w:u w:val="single"/>
        </w:rPr>
        <w:t>o change in incidence of v</w:t>
      </w:r>
      <w:r w:rsidR="00740636" w:rsidRPr="00276001">
        <w:rPr>
          <w:sz w:val="24"/>
          <w:szCs w:val="24"/>
          <w:u w:val="single"/>
        </w:rPr>
        <w:t>ery early onset IBD</w:t>
      </w:r>
    </w:p>
    <w:p w14:paraId="4DC31B23" w14:textId="5ACA1A85" w:rsidR="0084776C" w:rsidRPr="00276001" w:rsidRDefault="00740636" w:rsidP="0084776C">
      <w:pPr>
        <w:spacing w:line="480" w:lineRule="auto"/>
        <w:rPr>
          <w:b/>
          <w:bCs/>
          <w:sz w:val="24"/>
          <w:szCs w:val="24"/>
        </w:rPr>
      </w:pPr>
      <w:r w:rsidRPr="00276001">
        <w:rPr>
          <w:sz w:val="24"/>
          <w:szCs w:val="24"/>
        </w:rPr>
        <w:t>Over the 20-year study period 51 patients were diagnosed &lt;6 years of age</w:t>
      </w:r>
      <w:r w:rsidR="0084776C" w:rsidRPr="00276001">
        <w:rPr>
          <w:sz w:val="24"/>
          <w:szCs w:val="24"/>
        </w:rPr>
        <w:t>, VEOIBD</w:t>
      </w:r>
      <w:r w:rsidRPr="00276001">
        <w:rPr>
          <w:sz w:val="24"/>
          <w:szCs w:val="24"/>
        </w:rPr>
        <w:t xml:space="preserve"> (range </w:t>
      </w:r>
      <w:r w:rsidR="00DD2659" w:rsidRPr="00276001">
        <w:rPr>
          <w:sz w:val="24"/>
          <w:szCs w:val="24"/>
        </w:rPr>
        <w:t>0.68-5.97 years)</w:t>
      </w:r>
      <w:r w:rsidR="0084776C" w:rsidRPr="00276001">
        <w:rPr>
          <w:sz w:val="24"/>
          <w:szCs w:val="24"/>
        </w:rPr>
        <w:t xml:space="preserve">, 160 patients with early onset IBD, EOIBD (aged 6 to &lt;10 years) and the remaining patients were aged 10 to &lt;18 years of age. We analysed trends in incidence for the different age groups. There was no significant change in incidence of VEOIBD or EOIBD, </w:t>
      </w:r>
      <w:r w:rsidR="0084776C" w:rsidRPr="00276001">
        <w:rPr>
          <w:rFonts w:ascii="Times New Roman" w:hAnsi="Times New Roman" w:cs="Times New Roman"/>
          <w:sz w:val="24"/>
          <w:szCs w:val="24"/>
        </w:rPr>
        <w:lastRenderedPageBreak/>
        <w:t>β=</w:t>
      </w:r>
      <w:r w:rsidR="0084776C" w:rsidRPr="00276001">
        <w:rPr>
          <w:sz w:val="24"/>
          <w:szCs w:val="24"/>
        </w:rPr>
        <w:t xml:space="preserve"> 0.124, p=0.57 and </w:t>
      </w:r>
      <w:r w:rsidR="0084776C" w:rsidRPr="00276001">
        <w:rPr>
          <w:rFonts w:ascii="Times New Roman" w:hAnsi="Times New Roman" w:cs="Times New Roman"/>
          <w:sz w:val="24"/>
          <w:szCs w:val="24"/>
        </w:rPr>
        <w:t>β=</w:t>
      </w:r>
      <w:r w:rsidR="0084776C" w:rsidRPr="00276001">
        <w:rPr>
          <w:sz w:val="24"/>
          <w:szCs w:val="24"/>
        </w:rPr>
        <w:t xml:space="preserve"> 0.146, p=0.54. Incidence increased in the </w:t>
      </w:r>
      <w:r w:rsidR="0093095A" w:rsidRPr="00276001">
        <w:rPr>
          <w:sz w:val="24"/>
          <w:szCs w:val="24"/>
        </w:rPr>
        <w:t xml:space="preserve">overall </w:t>
      </w:r>
      <w:r w:rsidR="0084776C" w:rsidRPr="00276001">
        <w:rPr>
          <w:sz w:val="24"/>
          <w:szCs w:val="24"/>
        </w:rPr>
        <w:t xml:space="preserve">cohort was driven by patients aged 10 to &lt;18 years of age </w:t>
      </w:r>
      <w:r w:rsidR="0084776C" w:rsidRPr="00276001">
        <w:rPr>
          <w:rFonts w:ascii="Times New Roman" w:hAnsi="Times New Roman" w:cs="Times New Roman"/>
          <w:sz w:val="24"/>
          <w:szCs w:val="24"/>
        </w:rPr>
        <w:t>β=</w:t>
      </w:r>
      <w:r w:rsidR="0084776C" w:rsidRPr="00276001">
        <w:rPr>
          <w:sz w:val="24"/>
          <w:szCs w:val="24"/>
        </w:rPr>
        <w:t xml:space="preserve"> 0.888, p=1.8 x 10</w:t>
      </w:r>
      <w:r w:rsidR="0084776C" w:rsidRPr="00276001">
        <w:rPr>
          <w:sz w:val="24"/>
          <w:szCs w:val="24"/>
          <w:vertAlign w:val="superscript"/>
        </w:rPr>
        <w:t>-7</w:t>
      </w:r>
      <w:r w:rsidR="0084776C" w:rsidRPr="00276001">
        <w:rPr>
          <w:sz w:val="24"/>
          <w:szCs w:val="24"/>
        </w:rPr>
        <w:t>.</w:t>
      </w:r>
      <w:r w:rsidR="0093095A" w:rsidRPr="00276001">
        <w:rPr>
          <w:sz w:val="24"/>
          <w:szCs w:val="24"/>
        </w:rPr>
        <w:t xml:space="preserve"> Figure </w:t>
      </w:r>
      <w:r w:rsidR="001B563E" w:rsidRPr="00276001">
        <w:rPr>
          <w:sz w:val="24"/>
          <w:szCs w:val="24"/>
        </w:rPr>
        <w:t>2</w:t>
      </w:r>
      <w:r w:rsidR="0093095A" w:rsidRPr="00276001">
        <w:rPr>
          <w:sz w:val="24"/>
          <w:szCs w:val="24"/>
        </w:rPr>
        <w:t>.</w:t>
      </w:r>
    </w:p>
    <w:p w14:paraId="45DC5901" w14:textId="3DE1082F" w:rsidR="00EB1C33" w:rsidRPr="00276001" w:rsidRDefault="00EB1C33" w:rsidP="0027208A">
      <w:pPr>
        <w:spacing w:line="480" w:lineRule="auto"/>
        <w:rPr>
          <w:sz w:val="24"/>
          <w:szCs w:val="24"/>
          <w:u w:val="single"/>
        </w:rPr>
      </w:pPr>
      <w:r w:rsidRPr="00276001">
        <w:rPr>
          <w:sz w:val="24"/>
          <w:szCs w:val="24"/>
          <w:u w:val="single"/>
        </w:rPr>
        <w:t>Prevalence of disease increased over last 5 years</w:t>
      </w:r>
    </w:p>
    <w:p w14:paraId="7D03C830" w14:textId="40D2D4D1" w:rsidR="005C6664" w:rsidRPr="00276001" w:rsidRDefault="005C6664" w:rsidP="00EC0E18">
      <w:pPr>
        <w:spacing w:line="480" w:lineRule="auto"/>
        <w:rPr>
          <w:sz w:val="24"/>
          <w:szCs w:val="24"/>
        </w:rPr>
      </w:pPr>
      <w:r w:rsidRPr="00276001">
        <w:rPr>
          <w:sz w:val="24"/>
          <w:szCs w:val="24"/>
        </w:rPr>
        <w:t>Prevalence increased from 2017-2021</w:t>
      </w:r>
      <w:r w:rsidR="00633C73" w:rsidRPr="00276001">
        <w:rPr>
          <w:sz w:val="24"/>
          <w:szCs w:val="24"/>
        </w:rPr>
        <w:t>,</w:t>
      </w:r>
      <w:r w:rsidR="001B563E" w:rsidRPr="00276001">
        <w:rPr>
          <w:sz w:val="24"/>
          <w:szCs w:val="24"/>
        </w:rPr>
        <w:t xml:space="preserve"> </w:t>
      </w:r>
      <w:r w:rsidRPr="00276001">
        <w:rPr>
          <w:sz w:val="24"/>
          <w:szCs w:val="24"/>
        </w:rPr>
        <w:t xml:space="preserve">by an average of 1.71% per year, </w:t>
      </w:r>
      <w:r w:rsidRPr="00276001">
        <w:rPr>
          <w:rFonts w:ascii="Times New Roman" w:hAnsi="Times New Roman" w:cs="Times New Roman"/>
          <w:sz w:val="24"/>
          <w:szCs w:val="24"/>
        </w:rPr>
        <w:t xml:space="preserve">β= </w:t>
      </w:r>
      <w:r w:rsidRPr="00276001">
        <w:rPr>
          <w:sz w:val="24"/>
          <w:szCs w:val="24"/>
        </w:rPr>
        <w:t xml:space="preserve">0.979, p=0.004. </w:t>
      </w:r>
      <w:r w:rsidR="00EC0E18" w:rsidRPr="00276001">
        <w:rPr>
          <w:sz w:val="24"/>
          <w:szCs w:val="24"/>
        </w:rPr>
        <w:t xml:space="preserve">In 2017 the prevalence was 50.7/100,000, increasing to 51.9/100,000 (2018), 52.9/100,000 (2019), 54.8/100,000 (2020), 57.5/100,000 (2021). </w:t>
      </w:r>
      <w:r w:rsidRPr="00276001">
        <w:rPr>
          <w:sz w:val="24"/>
          <w:szCs w:val="24"/>
        </w:rPr>
        <w:t xml:space="preserve">Absolute patient numbers increased from 327 in 2017 to 377 in 2021. </w:t>
      </w:r>
    </w:p>
    <w:p w14:paraId="614F4EBD" w14:textId="11852EE6" w:rsidR="00B850DD" w:rsidRPr="00276001" w:rsidRDefault="00B850DD" w:rsidP="0027208A">
      <w:pPr>
        <w:spacing w:line="480" w:lineRule="auto"/>
        <w:rPr>
          <w:sz w:val="24"/>
          <w:szCs w:val="24"/>
          <w:u w:val="single"/>
        </w:rPr>
      </w:pPr>
      <w:r w:rsidRPr="00276001">
        <w:rPr>
          <w:sz w:val="24"/>
          <w:szCs w:val="24"/>
          <w:u w:val="single"/>
        </w:rPr>
        <w:t>Incidence of monoclonal antibody therapy use</w:t>
      </w:r>
    </w:p>
    <w:p w14:paraId="0CAD691B" w14:textId="60082C53" w:rsidR="007D5042" w:rsidRPr="00276001" w:rsidRDefault="00181C2F" w:rsidP="0027208A">
      <w:pPr>
        <w:spacing w:line="480" w:lineRule="auto"/>
        <w:rPr>
          <w:sz w:val="24"/>
          <w:szCs w:val="24"/>
        </w:rPr>
      </w:pPr>
      <w:r w:rsidRPr="00276001">
        <w:rPr>
          <w:sz w:val="24"/>
          <w:szCs w:val="24"/>
        </w:rPr>
        <w:t xml:space="preserve">The number of </w:t>
      </w:r>
      <w:r w:rsidR="00E434F4" w:rsidRPr="00276001">
        <w:rPr>
          <w:sz w:val="24"/>
          <w:szCs w:val="24"/>
        </w:rPr>
        <w:t>patients on monoclonal therapy</w:t>
      </w:r>
      <w:r w:rsidRPr="00276001">
        <w:rPr>
          <w:sz w:val="24"/>
          <w:szCs w:val="24"/>
        </w:rPr>
        <w:t xml:space="preserve"> at Southampton Children’s Hospital increased from 2007 to 2021. </w:t>
      </w:r>
      <w:r w:rsidR="00120E46" w:rsidRPr="00276001">
        <w:rPr>
          <w:sz w:val="24"/>
          <w:szCs w:val="24"/>
        </w:rPr>
        <w:t xml:space="preserve">The absolute number of new monoclonal prescriptions, </w:t>
      </w:r>
      <w:bookmarkStart w:id="0" w:name="_Hlk94091589"/>
      <w:r w:rsidR="00120E46" w:rsidRPr="00276001">
        <w:rPr>
          <w:sz w:val="24"/>
          <w:szCs w:val="24"/>
        </w:rPr>
        <w:t>including inter and intra-class switches</w:t>
      </w:r>
      <w:bookmarkEnd w:id="0"/>
      <w:r w:rsidR="00120E46" w:rsidRPr="00276001">
        <w:rPr>
          <w:sz w:val="24"/>
          <w:szCs w:val="24"/>
        </w:rPr>
        <w:t xml:space="preserve"> increased year on year since 2007. </w:t>
      </w:r>
      <w:r w:rsidR="007D5042" w:rsidRPr="00276001">
        <w:rPr>
          <w:sz w:val="24"/>
          <w:szCs w:val="24"/>
        </w:rPr>
        <w:t xml:space="preserve">The number of new patients started on </w:t>
      </w:r>
      <w:r w:rsidR="007A3A84" w:rsidRPr="00276001">
        <w:rPr>
          <w:sz w:val="24"/>
          <w:szCs w:val="24"/>
        </w:rPr>
        <w:t>monoclonal</w:t>
      </w:r>
      <w:r w:rsidR="007D5042" w:rsidRPr="00276001">
        <w:rPr>
          <w:sz w:val="24"/>
          <w:szCs w:val="24"/>
        </w:rPr>
        <w:t xml:space="preserve"> therapy, excluding the switches, also increased year on year</w:t>
      </w:r>
      <w:r w:rsidR="00B976B6" w:rsidRPr="00276001">
        <w:rPr>
          <w:sz w:val="24"/>
          <w:szCs w:val="24"/>
        </w:rPr>
        <w:t xml:space="preserve"> from 5 patients in 2007 to 82 patients in 2021</w:t>
      </w:r>
      <w:r w:rsidR="007D5042" w:rsidRPr="00276001">
        <w:rPr>
          <w:sz w:val="24"/>
          <w:szCs w:val="24"/>
        </w:rPr>
        <w:t>. Table 1.</w:t>
      </w:r>
      <w:r w:rsidR="00B976B6" w:rsidRPr="00276001">
        <w:rPr>
          <w:sz w:val="24"/>
          <w:szCs w:val="24"/>
        </w:rPr>
        <w:t xml:space="preserve"> In 2021 there were 166 patients on monoclonal therapy, reflecting a biological therapy prevalence of 44% in </w:t>
      </w:r>
      <w:r w:rsidR="00830D79" w:rsidRPr="00276001">
        <w:rPr>
          <w:sz w:val="24"/>
          <w:szCs w:val="24"/>
        </w:rPr>
        <w:t xml:space="preserve">these patients. </w:t>
      </w:r>
    </w:p>
    <w:p w14:paraId="402E83DB" w14:textId="2E5D7503" w:rsidR="00B850DD" w:rsidRPr="00276001" w:rsidRDefault="00830D79" w:rsidP="0027208A">
      <w:pPr>
        <w:spacing w:line="480" w:lineRule="auto"/>
        <w:rPr>
          <w:sz w:val="24"/>
          <w:szCs w:val="24"/>
        </w:rPr>
      </w:pPr>
      <w:r w:rsidRPr="00276001">
        <w:rPr>
          <w:sz w:val="24"/>
          <w:szCs w:val="24"/>
        </w:rPr>
        <w:t>The ratio of incident cases per year, to new monoclonal prescriptions, fell significantly from 2007 to 2021, Pearson correlation coefficient (PCC) -0.748, p = 0.001.</w:t>
      </w:r>
      <w:r w:rsidR="00181C2F" w:rsidRPr="00276001">
        <w:rPr>
          <w:sz w:val="24"/>
          <w:szCs w:val="24"/>
        </w:rPr>
        <w:t xml:space="preserve"> </w:t>
      </w:r>
      <w:r w:rsidR="00287069" w:rsidRPr="00276001">
        <w:rPr>
          <w:sz w:val="24"/>
          <w:szCs w:val="24"/>
        </w:rPr>
        <w:t>Similarly,</w:t>
      </w:r>
      <w:r w:rsidRPr="00276001">
        <w:rPr>
          <w:sz w:val="24"/>
          <w:szCs w:val="24"/>
        </w:rPr>
        <w:t xml:space="preserve"> the ratio of incident cases to new patients on monoclonal therapy also fell, PCC -0.749, p = 0.001. </w:t>
      </w:r>
      <w:r w:rsidR="007D5042" w:rsidRPr="00276001">
        <w:rPr>
          <w:sz w:val="24"/>
          <w:szCs w:val="24"/>
        </w:rPr>
        <w:t xml:space="preserve">Figure </w:t>
      </w:r>
      <w:r w:rsidR="00EC0E18" w:rsidRPr="00276001">
        <w:rPr>
          <w:sz w:val="24"/>
          <w:szCs w:val="24"/>
        </w:rPr>
        <w:t>3</w:t>
      </w:r>
      <w:r w:rsidR="007D5042" w:rsidRPr="00276001">
        <w:rPr>
          <w:sz w:val="24"/>
          <w:szCs w:val="24"/>
        </w:rPr>
        <w:t xml:space="preserve">. </w:t>
      </w:r>
      <w:r w:rsidR="004D51F6" w:rsidRPr="00276001">
        <w:rPr>
          <w:sz w:val="24"/>
          <w:szCs w:val="24"/>
        </w:rPr>
        <w:t xml:space="preserve"> </w:t>
      </w:r>
    </w:p>
    <w:p w14:paraId="58090A6D" w14:textId="1D91B40C" w:rsidR="00B850DD" w:rsidRPr="00276001" w:rsidRDefault="00B850DD" w:rsidP="0027208A">
      <w:pPr>
        <w:spacing w:line="480" w:lineRule="auto"/>
        <w:rPr>
          <w:b/>
          <w:bCs/>
          <w:sz w:val="24"/>
          <w:szCs w:val="24"/>
          <w:u w:val="single"/>
        </w:rPr>
      </w:pPr>
    </w:p>
    <w:p w14:paraId="0A0FF42B" w14:textId="2116BAB6" w:rsidR="00B850DD" w:rsidRPr="00276001" w:rsidRDefault="00B850DD" w:rsidP="0027208A">
      <w:pPr>
        <w:spacing w:line="480" w:lineRule="auto"/>
        <w:rPr>
          <w:b/>
          <w:bCs/>
          <w:sz w:val="24"/>
          <w:szCs w:val="24"/>
          <w:u w:val="single"/>
        </w:rPr>
      </w:pPr>
    </w:p>
    <w:p w14:paraId="0005AE97" w14:textId="35F76EDD" w:rsidR="00B850DD" w:rsidRPr="00276001" w:rsidRDefault="00B850DD" w:rsidP="0027208A">
      <w:pPr>
        <w:spacing w:line="480" w:lineRule="auto"/>
        <w:rPr>
          <w:b/>
          <w:bCs/>
          <w:sz w:val="24"/>
          <w:szCs w:val="24"/>
          <w:u w:val="single"/>
        </w:rPr>
      </w:pPr>
    </w:p>
    <w:p w14:paraId="526B904D" w14:textId="3A8CA1F8" w:rsidR="0027208A" w:rsidRPr="00276001" w:rsidRDefault="00736010" w:rsidP="0027208A">
      <w:pPr>
        <w:spacing w:line="480" w:lineRule="auto"/>
        <w:rPr>
          <w:b/>
          <w:bCs/>
          <w:sz w:val="24"/>
          <w:szCs w:val="24"/>
          <w:u w:val="single"/>
        </w:rPr>
      </w:pPr>
      <w:r w:rsidRPr="00276001">
        <w:rPr>
          <w:b/>
          <w:bCs/>
          <w:sz w:val="24"/>
          <w:szCs w:val="24"/>
          <w:u w:val="single"/>
        </w:rPr>
        <w:lastRenderedPageBreak/>
        <w:t>Discussion</w:t>
      </w:r>
    </w:p>
    <w:p w14:paraId="418995D7" w14:textId="3484670A" w:rsidR="00736010" w:rsidRPr="00276001" w:rsidRDefault="00F22229" w:rsidP="0027208A">
      <w:pPr>
        <w:spacing w:line="480" w:lineRule="auto"/>
        <w:rPr>
          <w:sz w:val="24"/>
          <w:szCs w:val="24"/>
        </w:rPr>
      </w:pPr>
      <w:r w:rsidRPr="00276001">
        <w:rPr>
          <w:sz w:val="24"/>
          <w:szCs w:val="24"/>
        </w:rPr>
        <w:t xml:space="preserve">These data present an update from a </w:t>
      </w:r>
      <w:r w:rsidR="001F51B0" w:rsidRPr="00276001">
        <w:rPr>
          <w:sz w:val="24"/>
          <w:szCs w:val="24"/>
        </w:rPr>
        <w:t>well-</w:t>
      </w:r>
      <w:r w:rsidR="002328FC" w:rsidRPr="00276001">
        <w:rPr>
          <w:sz w:val="24"/>
          <w:szCs w:val="24"/>
        </w:rPr>
        <w:t>defined</w:t>
      </w:r>
      <w:r w:rsidRPr="00276001">
        <w:rPr>
          <w:sz w:val="24"/>
          <w:szCs w:val="24"/>
        </w:rPr>
        <w:t xml:space="preserve"> cohort</w:t>
      </w:r>
      <w:r w:rsidR="001F51B0" w:rsidRPr="00276001">
        <w:rPr>
          <w:sz w:val="24"/>
          <w:szCs w:val="24"/>
        </w:rPr>
        <w:t xml:space="preserve"> demonstrating continued rises in IBD incidence in the South of England. Additionally, we show this increase is driven by patients aged &gt;10 years of age, with no statistically significant changes in incidence for patients ages &lt;6 years or &lt;10 years at diagnosis. For the first time we present data confirming the increase in prevalence in this cohort. </w:t>
      </w:r>
    </w:p>
    <w:p w14:paraId="5BD67D05" w14:textId="50E2BEB5" w:rsidR="00FB10B1" w:rsidRPr="00276001" w:rsidRDefault="00633C73" w:rsidP="0027208A">
      <w:pPr>
        <w:spacing w:line="480" w:lineRule="auto"/>
        <w:rPr>
          <w:sz w:val="24"/>
          <w:szCs w:val="24"/>
        </w:rPr>
      </w:pPr>
      <w:r w:rsidRPr="00276001">
        <w:rPr>
          <w:sz w:val="24"/>
          <w:szCs w:val="24"/>
        </w:rPr>
        <w:t>A recently published systematic review on the epidemiology of paediatric IBD conclusively demonstrated increasing incidence across over 100 studies</w:t>
      </w:r>
      <w:sdt>
        <w:sdtPr>
          <w:rPr>
            <w:color w:val="000000"/>
            <w:sz w:val="24"/>
            <w:szCs w:val="24"/>
            <w:vertAlign w:val="superscript"/>
          </w:rPr>
          <w:tag w:val="MENDELEY_CITATION_v3_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"/>
          <w:id w:val="-1630386821"/>
          <w:placeholder>
            <w:docPart w:val="DefaultPlaceholder_-1854013440"/>
          </w:placeholder>
        </w:sdtPr>
        <w:sdtEndPr/>
        <w:sdtContent>
          <w:r w:rsidR="00CC1003" w:rsidRPr="00CC1003">
            <w:rPr>
              <w:color w:val="000000"/>
              <w:sz w:val="24"/>
              <w:szCs w:val="24"/>
              <w:vertAlign w:val="superscript"/>
            </w:rPr>
            <w:t>1</w:t>
          </w:r>
        </w:sdtContent>
      </w:sdt>
      <w:r w:rsidR="008469A5" w:rsidRPr="00276001">
        <w:rPr>
          <w:sz w:val="24"/>
          <w:szCs w:val="24"/>
        </w:rPr>
        <w:t>. Whilst the number of studies reporting trends in disease prevalence were significantly lower, the 7 datasets able to show this all confirmed increased prevalence, in the populations that were studied</w:t>
      </w:r>
      <w:r w:rsidRPr="00276001">
        <w:rPr>
          <w:sz w:val="24"/>
          <w:szCs w:val="24"/>
        </w:rPr>
        <w:t>. Despite this</w:t>
      </w:r>
      <w:r w:rsidR="008469A5" w:rsidRPr="00276001">
        <w:rPr>
          <w:sz w:val="24"/>
          <w:szCs w:val="24"/>
        </w:rPr>
        <w:t xml:space="preserve"> evidence</w:t>
      </w:r>
      <w:r w:rsidRPr="00276001">
        <w:rPr>
          <w:sz w:val="24"/>
          <w:szCs w:val="24"/>
        </w:rPr>
        <w:t xml:space="preserve">, contemporary data </w:t>
      </w:r>
      <w:r w:rsidR="008469A5" w:rsidRPr="00276001">
        <w:rPr>
          <w:sz w:val="24"/>
          <w:szCs w:val="24"/>
        </w:rPr>
        <w:t>demonstrating trends in incidence during the COVID-19 pandemic is still required.</w:t>
      </w:r>
      <w:r w:rsidR="007B06FF" w:rsidRPr="00276001">
        <w:rPr>
          <w:sz w:val="24"/>
          <w:szCs w:val="24"/>
        </w:rPr>
        <w:t xml:space="preserve"> </w:t>
      </w:r>
      <w:r w:rsidR="00FB10B1" w:rsidRPr="00276001">
        <w:rPr>
          <w:sz w:val="24"/>
          <w:szCs w:val="24"/>
        </w:rPr>
        <w:t>Rather than demonstrating a reduction in the diagnosis of IBD during the COVID-19 pandemic we report the highest incidence figures for the Wessex region to date</w:t>
      </w:r>
      <w:bookmarkStart w:id="1" w:name="_Hlk101885527"/>
      <w:r w:rsidR="00FB10B1" w:rsidRPr="00276001">
        <w:rPr>
          <w:sz w:val="24"/>
          <w:szCs w:val="24"/>
        </w:rPr>
        <w:t xml:space="preserve">. </w:t>
      </w:r>
      <w:r w:rsidR="00412172">
        <w:rPr>
          <w:sz w:val="24"/>
          <w:szCs w:val="24"/>
        </w:rPr>
        <w:t xml:space="preserve">Interestingly, whilst COVID-19 impacted on diagnostic services early in the pandemic, this has now returned to normal </w:t>
      </w:r>
      <w:sdt>
        <w:sdtPr>
          <w:rPr>
            <w:color w:val="000000"/>
            <w:sz w:val="24"/>
            <w:szCs w:val="24"/>
            <w:vertAlign w:val="superscript"/>
          </w:rPr>
          <w:tag w:val="MENDELEY_CITATION_v3_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"/>
          <w:id w:val="-1878539915"/>
          <w:placeholder>
            <w:docPart w:val="DefaultPlaceholder_-1854013440"/>
          </w:placeholder>
        </w:sdtPr>
        <w:sdtEndPr/>
        <w:sdtContent>
          <w:r w:rsidR="00CC1003" w:rsidRPr="00CC1003">
            <w:rPr>
              <w:color w:val="000000"/>
              <w:sz w:val="24"/>
              <w:szCs w:val="24"/>
              <w:vertAlign w:val="superscript"/>
            </w:rPr>
            <w:t>4</w:t>
          </w:r>
        </w:sdtContent>
      </w:sdt>
      <w:r w:rsidR="00412172">
        <w:rPr>
          <w:sz w:val="24"/>
          <w:szCs w:val="24"/>
        </w:rPr>
        <w:t>. Locally, registration of patients remained consistent throughout the pandemic.</w:t>
      </w:r>
      <w:bookmarkEnd w:id="1"/>
    </w:p>
    <w:p w14:paraId="4C51A0FA" w14:textId="48413E38" w:rsidR="00633C73" w:rsidRPr="00276001" w:rsidRDefault="007B06FF" w:rsidP="0027208A">
      <w:pPr>
        <w:spacing w:line="480" w:lineRule="auto"/>
        <w:rPr>
          <w:sz w:val="24"/>
          <w:szCs w:val="24"/>
        </w:rPr>
      </w:pPr>
      <w:r w:rsidRPr="00276001">
        <w:rPr>
          <w:sz w:val="24"/>
          <w:szCs w:val="24"/>
        </w:rPr>
        <w:t xml:space="preserve">We report prevalence trends from English data for the first time, which are concordant with international reports. </w:t>
      </w:r>
      <w:r w:rsidR="0097609F" w:rsidRPr="00276001">
        <w:rPr>
          <w:sz w:val="24"/>
          <w:szCs w:val="24"/>
        </w:rPr>
        <w:t>An unanswered question on the increas</w:t>
      </w:r>
      <w:r w:rsidR="001372FE" w:rsidRPr="00276001">
        <w:rPr>
          <w:sz w:val="24"/>
          <w:szCs w:val="24"/>
        </w:rPr>
        <w:t>ing paediatric</w:t>
      </w:r>
      <w:r w:rsidR="0097609F" w:rsidRPr="00276001">
        <w:rPr>
          <w:sz w:val="24"/>
          <w:szCs w:val="24"/>
        </w:rPr>
        <w:t xml:space="preserve"> IBD </w:t>
      </w:r>
      <w:r w:rsidR="001372FE" w:rsidRPr="00276001">
        <w:rPr>
          <w:sz w:val="24"/>
          <w:szCs w:val="24"/>
        </w:rPr>
        <w:t xml:space="preserve">incidence </w:t>
      </w:r>
      <w:r w:rsidR="0097609F" w:rsidRPr="00276001">
        <w:rPr>
          <w:sz w:val="24"/>
          <w:szCs w:val="24"/>
        </w:rPr>
        <w:t xml:space="preserve">centres on the role of genetics within </w:t>
      </w:r>
      <w:r w:rsidR="00920FBF" w:rsidRPr="00276001">
        <w:rPr>
          <w:sz w:val="24"/>
          <w:szCs w:val="24"/>
        </w:rPr>
        <w:t>these</w:t>
      </w:r>
      <w:r w:rsidR="0097609F" w:rsidRPr="00276001">
        <w:rPr>
          <w:sz w:val="24"/>
          <w:szCs w:val="24"/>
        </w:rPr>
        <w:t xml:space="preserve"> patients, which is presumed to have the highest heritability of disease</w:t>
      </w:r>
      <w:sdt>
        <w:sdtPr>
          <w:rPr>
            <w:color w:val="000000"/>
            <w:sz w:val="24"/>
            <w:szCs w:val="24"/>
            <w:vertAlign w:val="superscript"/>
          </w:rPr>
          <w:tag w:val="MENDELEY_CITATION_v3_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"/>
          <w:id w:val="-1726364534"/>
          <w:placeholder>
            <w:docPart w:val="084D055E84BC404BBA4A2B1A377C4BF5"/>
          </w:placeholder>
        </w:sdtPr>
        <w:sdtEndPr/>
        <w:sdtContent>
          <w:r w:rsidR="00CC1003" w:rsidRPr="00CC1003">
            <w:rPr>
              <w:color w:val="000000"/>
              <w:sz w:val="24"/>
              <w:szCs w:val="24"/>
              <w:vertAlign w:val="superscript"/>
            </w:rPr>
            <w:t>13,14</w:t>
          </w:r>
        </w:sdtContent>
      </w:sdt>
      <w:r w:rsidR="0097609F" w:rsidRPr="00276001">
        <w:rPr>
          <w:sz w:val="24"/>
          <w:szCs w:val="24"/>
        </w:rPr>
        <w:t xml:space="preserve">. No population level genetic drift to increased IBD susceptibility would have occurred within the 20 years, meaning incidence change must be due to environmental factors on a genetic risk background. It may be that the increasing </w:t>
      </w:r>
      <w:r w:rsidR="0097609F" w:rsidRPr="00276001">
        <w:rPr>
          <w:sz w:val="24"/>
          <w:szCs w:val="24"/>
        </w:rPr>
        <w:lastRenderedPageBreak/>
        <w:t>Westernisation of diet, or an increasingly aseptic upbringing, is unearthing a widespread genetic predisposition with multiple different disease aetiologies</w:t>
      </w:r>
      <w:sdt>
        <w:sdtPr>
          <w:rPr>
            <w:color w:val="000000"/>
            <w:sz w:val="24"/>
            <w:szCs w:val="24"/>
            <w:vertAlign w:val="superscript"/>
          </w:rPr>
          <w:tag w:val="MENDELEY_CITATION_v3_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"/>
          <w:id w:val="1226573665"/>
          <w:placeholder>
            <w:docPart w:val="DefaultPlaceholder_-1854013440"/>
          </w:placeholder>
        </w:sdtPr>
        <w:sdtEndPr/>
        <w:sdtContent>
          <w:r w:rsidR="00CC1003" w:rsidRPr="00CC1003">
            <w:rPr>
              <w:color w:val="000000"/>
              <w:sz w:val="24"/>
              <w:szCs w:val="24"/>
              <w:vertAlign w:val="superscript"/>
            </w:rPr>
            <w:t>15</w:t>
          </w:r>
        </w:sdtContent>
      </w:sdt>
      <w:r w:rsidR="0097609F" w:rsidRPr="00276001">
        <w:rPr>
          <w:sz w:val="24"/>
          <w:szCs w:val="24"/>
        </w:rPr>
        <w:t xml:space="preserve">.  </w:t>
      </w:r>
    </w:p>
    <w:p w14:paraId="5FD225F9" w14:textId="0B01D203" w:rsidR="008469A5" w:rsidRPr="00276001" w:rsidRDefault="008469A5" w:rsidP="0027208A">
      <w:pPr>
        <w:spacing w:line="480" w:lineRule="auto"/>
        <w:rPr>
          <w:sz w:val="24"/>
          <w:szCs w:val="24"/>
        </w:rPr>
      </w:pPr>
      <w:r w:rsidRPr="00276001">
        <w:rPr>
          <w:sz w:val="24"/>
          <w:szCs w:val="24"/>
        </w:rPr>
        <w:t>There continues to be differences in global incidence trends within paediatric IBD, notably within the incidence of VEOIBD. North American data from Ontario has consistently shown an increase in the disease incidence in those aged &lt;6 years at diagnosis, whereas data from our study demonstrate no change in incidence over the last 20 years</w:t>
      </w:r>
      <w:sdt>
        <w:sdtPr>
          <w:rPr>
            <w:color w:val="000000"/>
            <w:sz w:val="24"/>
            <w:szCs w:val="24"/>
            <w:vertAlign w:val="superscript"/>
          </w:rPr>
          <w:tag w:val="MENDELEY_CITATION_v3_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"/>
          <w:id w:val="-951328153"/>
          <w:placeholder>
            <w:docPart w:val="DefaultPlaceholder_-1854013440"/>
          </w:placeholder>
        </w:sdtPr>
        <w:sdtEndPr/>
        <w:sdtContent>
          <w:r w:rsidR="00CC1003" w:rsidRPr="00CC1003">
            <w:rPr>
              <w:color w:val="000000"/>
              <w:sz w:val="24"/>
              <w:szCs w:val="24"/>
              <w:vertAlign w:val="superscript"/>
            </w:rPr>
            <w:t>5</w:t>
          </w:r>
        </w:sdtContent>
      </w:sdt>
      <w:r w:rsidRPr="00276001">
        <w:rPr>
          <w:sz w:val="24"/>
          <w:szCs w:val="24"/>
        </w:rPr>
        <w:t xml:space="preserve">. </w:t>
      </w:r>
      <w:r w:rsidR="00C03E8D" w:rsidRPr="00276001">
        <w:rPr>
          <w:sz w:val="24"/>
          <w:szCs w:val="24"/>
        </w:rPr>
        <w:t xml:space="preserve">Similarly, we present a predominance of male Crohn’s disease patients, driving the increase in incidence, whereas </w:t>
      </w:r>
      <w:r w:rsidR="007B06FF" w:rsidRPr="00276001">
        <w:rPr>
          <w:sz w:val="24"/>
          <w:szCs w:val="24"/>
        </w:rPr>
        <w:t>Japanese data shows higher rates of ulcerative colitis</w:t>
      </w:r>
      <w:sdt>
        <w:sdtPr>
          <w:rPr>
            <w:color w:val="000000"/>
            <w:sz w:val="24"/>
            <w:szCs w:val="24"/>
            <w:vertAlign w:val="superscript"/>
          </w:rPr>
          <w:tag w:val="MENDELEY_CITATION_v3_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"/>
          <w:id w:val="-15163543"/>
          <w:placeholder>
            <w:docPart w:val="DefaultPlaceholder_-1854013440"/>
          </w:placeholder>
        </w:sdtPr>
        <w:sdtEndPr/>
        <w:sdtContent>
          <w:r w:rsidR="00CC1003" w:rsidRPr="00CC1003">
            <w:rPr>
              <w:color w:val="000000"/>
              <w:sz w:val="24"/>
              <w:szCs w:val="24"/>
              <w:vertAlign w:val="superscript"/>
            </w:rPr>
            <w:t>16</w:t>
          </w:r>
        </w:sdtContent>
      </w:sdt>
      <w:r w:rsidR="007B06FF" w:rsidRPr="00276001">
        <w:rPr>
          <w:sz w:val="24"/>
          <w:szCs w:val="24"/>
        </w:rPr>
        <w:t xml:space="preserve">. </w:t>
      </w:r>
      <w:r w:rsidR="00FE4969" w:rsidRPr="00276001">
        <w:rPr>
          <w:sz w:val="24"/>
          <w:szCs w:val="24"/>
        </w:rPr>
        <w:t>Paediatric incidence continues to contrast to adult data when considering the predominantly affected gender and disease subtype, with UK-wide adult data showing higher numbers of affected women and high rates of ulcerative colitis compared to Crohn’s disease</w:t>
      </w:r>
      <w:sdt>
        <w:sdtPr>
          <w:rPr>
            <w:color w:val="000000"/>
            <w:sz w:val="24"/>
            <w:szCs w:val="24"/>
            <w:vertAlign w:val="superscript"/>
          </w:rPr>
          <w:tag w:val="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"/>
          <w:id w:val="752779669"/>
          <w:placeholder>
            <w:docPart w:val="DefaultPlaceholder_-1854013440"/>
          </w:placeholder>
        </w:sdtPr>
        <w:sdtEndPr/>
        <w:sdtContent>
          <w:r w:rsidR="00CC1003" w:rsidRPr="00CC1003">
            <w:rPr>
              <w:color w:val="000000"/>
              <w:sz w:val="24"/>
              <w:szCs w:val="24"/>
              <w:vertAlign w:val="superscript"/>
            </w:rPr>
            <w:t>17,18</w:t>
          </w:r>
        </w:sdtContent>
      </w:sdt>
      <w:r w:rsidR="00FE4969" w:rsidRPr="00276001">
        <w:rPr>
          <w:sz w:val="24"/>
          <w:szCs w:val="24"/>
        </w:rPr>
        <w:t xml:space="preserve">. </w:t>
      </w:r>
      <w:r w:rsidR="007B06FF" w:rsidRPr="00276001">
        <w:rPr>
          <w:sz w:val="24"/>
          <w:szCs w:val="24"/>
        </w:rPr>
        <w:t>The underlying differences in disease phenotype</w:t>
      </w:r>
      <w:r w:rsidR="00684DDB" w:rsidRPr="00276001">
        <w:rPr>
          <w:sz w:val="24"/>
          <w:szCs w:val="24"/>
        </w:rPr>
        <w:t>,</w:t>
      </w:r>
      <w:r w:rsidR="007B06FF" w:rsidRPr="00276001">
        <w:rPr>
          <w:sz w:val="24"/>
          <w:szCs w:val="24"/>
        </w:rPr>
        <w:t xml:space="preserve"> and prevalence</w:t>
      </w:r>
      <w:r w:rsidR="00684DDB" w:rsidRPr="00276001">
        <w:rPr>
          <w:sz w:val="24"/>
          <w:szCs w:val="24"/>
        </w:rPr>
        <w:t>,</w:t>
      </w:r>
      <w:r w:rsidR="007B06FF" w:rsidRPr="00276001">
        <w:rPr>
          <w:sz w:val="24"/>
          <w:szCs w:val="24"/>
        </w:rPr>
        <w:t xml:space="preserve"> between </w:t>
      </w:r>
      <w:r w:rsidR="00684DDB" w:rsidRPr="00276001">
        <w:rPr>
          <w:sz w:val="24"/>
          <w:szCs w:val="24"/>
        </w:rPr>
        <w:t>different age groups</w:t>
      </w:r>
      <w:r w:rsidR="00FE4969" w:rsidRPr="00276001">
        <w:rPr>
          <w:sz w:val="24"/>
          <w:szCs w:val="24"/>
        </w:rPr>
        <w:t xml:space="preserve"> and geographical </w:t>
      </w:r>
      <w:r w:rsidR="007B06FF" w:rsidRPr="00276001">
        <w:rPr>
          <w:sz w:val="24"/>
          <w:szCs w:val="24"/>
        </w:rPr>
        <w:t>region</w:t>
      </w:r>
      <w:r w:rsidR="00684DDB" w:rsidRPr="00276001">
        <w:rPr>
          <w:sz w:val="24"/>
          <w:szCs w:val="24"/>
        </w:rPr>
        <w:t>s</w:t>
      </w:r>
      <w:r w:rsidR="007B06FF" w:rsidRPr="00276001">
        <w:rPr>
          <w:sz w:val="24"/>
          <w:szCs w:val="24"/>
        </w:rPr>
        <w:t xml:space="preserve"> is likely to have an underlying genetic determinant, coupled with</w:t>
      </w:r>
      <w:r w:rsidR="000E5F04" w:rsidRPr="00276001">
        <w:rPr>
          <w:sz w:val="24"/>
          <w:szCs w:val="24"/>
        </w:rPr>
        <w:t xml:space="preserve"> different environmental exposures</w:t>
      </w:r>
      <w:sdt>
        <w:sdtPr>
          <w:rPr>
            <w:color w:val="000000"/>
            <w:sz w:val="24"/>
            <w:szCs w:val="24"/>
            <w:vertAlign w:val="superscript"/>
          </w:rPr>
          <w:tag w:val="MENDELEY_CITATION_v3_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"/>
          <w:id w:val="1622801827"/>
          <w:placeholder>
            <w:docPart w:val="DefaultPlaceholder_-1854013440"/>
          </w:placeholder>
        </w:sdtPr>
        <w:sdtEndPr/>
        <w:sdtContent>
          <w:r w:rsidR="00CC1003" w:rsidRPr="00CC1003">
            <w:rPr>
              <w:color w:val="000000"/>
              <w:sz w:val="24"/>
              <w:szCs w:val="24"/>
              <w:vertAlign w:val="superscript"/>
            </w:rPr>
            <w:t>19</w:t>
          </w:r>
        </w:sdtContent>
      </w:sdt>
      <w:r w:rsidR="000E5F04" w:rsidRPr="00276001">
        <w:rPr>
          <w:sz w:val="24"/>
          <w:szCs w:val="24"/>
        </w:rPr>
        <w:t>.</w:t>
      </w:r>
      <w:r w:rsidR="007B06FF" w:rsidRPr="00276001">
        <w:rPr>
          <w:sz w:val="24"/>
          <w:szCs w:val="24"/>
        </w:rPr>
        <w:t xml:space="preserve"> </w:t>
      </w:r>
    </w:p>
    <w:p w14:paraId="2EC0DD62" w14:textId="066C4828" w:rsidR="009A60B9" w:rsidRPr="00276001" w:rsidRDefault="009A60B9" w:rsidP="0027208A">
      <w:pPr>
        <w:spacing w:line="480" w:lineRule="auto"/>
        <w:rPr>
          <w:sz w:val="24"/>
          <w:szCs w:val="24"/>
        </w:rPr>
      </w:pPr>
      <w:r w:rsidRPr="00276001">
        <w:rPr>
          <w:sz w:val="24"/>
          <w:szCs w:val="24"/>
        </w:rPr>
        <w:t xml:space="preserve">Monoclonal </w:t>
      </w:r>
      <w:r w:rsidR="00EE7AC1" w:rsidRPr="00276001">
        <w:rPr>
          <w:sz w:val="24"/>
          <w:szCs w:val="24"/>
        </w:rPr>
        <w:t xml:space="preserve">antibody </w:t>
      </w:r>
      <w:r w:rsidRPr="00276001">
        <w:rPr>
          <w:sz w:val="24"/>
          <w:szCs w:val="24"/>
        </w:rPr>
        <w:t xml:space="preserve">therapy </w:t>
      </w:r>
      <w:r w:rsidR="00EE7AC1" w:rsidRPr="00276001">
        <w:rPr>
          <w:sz w:val="24"/>
          <w:szCs w:val="24"/>
        </w:rPr>
        <w:t>has become a mainstay of treatment for patients with IBD</w:t>
      </w:r>
      <w:r w:rsidR="00BC18C4" w:rsidRPr="00276001">
        <w:rPr>
          <w:sz w:val="24"/>
          <w:szCs w:val="24"/>
        </w:rPr>
        <w:t xml:space="preserve"> and we report increased use year on year.</w:t>
      </w:r>
      <w:r w:rsidR="00EE7AC1" w:rsidRPr="00276001">
        <w:rPr>
          <w:sz w:val="24"/>
          <w:szCs w:val="24"/>
        </w:rPr>
        <w:t xml:space="preserve"> Prevalence estimates for monoclonal use in paediatric cohorts are difficult to ascertain, but previous data from our group reported a peak prevalence of anti-TNF use of 27.11% in 2017</w:t>
      </w:r>
      <w:sdt>
        <w:sdtPr>
          <w:rPr>
            <w:color w:val="000000"/>
            <w:sz w:val="24"/>
            <w:szCs w:val="24"/>
            <w:vertAlign w:val="superscript"/>
          </w:rPr>
          <w:tag w:val="MENDELEY_CITATION_v3_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"/>
          <w:id w:val="2138749611"/>
          <w:placeholder>
            <w:docPart w:val="DefaultPlaceholder_-1854013440"/>
          </w:placeholder>
        </w:sdtPr>
        <w:sdtEndPr/>
        <w:sdtContent>
          <w:r w:rsidR="00CC1003" w:rsidRPr="00CC1003">
            <w:rPr>
              <w:color w:val="000000"/>
              <w:sz w:val="24"/>
              <w:szCs w:val="24"/>
              <w:vertAlign w:val="superscript"/>
            </w:rPr>
            <w:t>12</w:t>
          </w:r>
        </w:sdtContent>
      </w:sdt>
      <w:r w:rsidR="00EE7AC1" w:rsidRPr="00276001">
        <w:rPr>
          <w:sz w:val="24"/>
          <w:szCs w:val="24"/>
        </w:rPr>
        <w:t xml:space="preserve">. Our most recent estimate of monoclonal prevalence within our cohort is 44%, demonstrating a continued increase in incident prescription and maintenance on these medicines. </w:t>
      </w:r>
      <w:r w:rsidR="003B41A9" w:rsidRPr="00276001">
        <w:rPr>
          <w:sz w:val="24"/>
          <w:szCs w:val="24"/>
        </w:rPr>
        <w:t>With recent ECCO/ESPGHAN guidelines indicating a preference for top-down therapy in moderate-severe disease and a</w:t>
      </w:r>
      <w:r w:rsidR="00EE7AC1" w:rsidRPr="00276001">
        <w:rPr>
          <w:sz w:val="24"/>
          <w:szCs w:val="24"/>
        </w:rPr>
        <w:t xml:space="preserve">s vedolizumab and ustekinumab become increasingly available as first-line medicines there may be a further increase in </w:t>
      </w:r>
      <w:r w:rsidR="003B41A9" w:rsidRPr="00276001">
        <w:rPr>
          <w:sz w:val="24"/>
          <w:szCs w:val="24"/>
        </w:rPr>
        <w:t xml:space="preserve">monoclonal therapy </w:t>
      </w:r>
      <w:r w:rsidR="00EE7AC1" w:rsidRPr="00276001">
        <w:rPr>
          <w:sz w:val="24"/>
          <w:szCs w:val="24"/>
        </w:rPr>
        <w:t>use</w:t>
      </w:r>
      <w:sdt>
        <w:sdtPr>
          <w:rPr>
            <w:color w:val="000000"/>
            <w:sz w:val="24"/>
            <w:szCs w:val="24"/>
            <w:vertAlign w:val="superscript"/>
          </w:rPr>
          <w:tag w:val="MENDELEY_CITATION_v3_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"/>
          <w:id w:val="880209342"/>
          <w:placeholder>
            <w:docPart w:val="DefaultPlaceholder_-1854013440"/>
          </w:placeholder>
        </w:sdtPr>
        <w:sdtEndPr/>
        <w:sdtContent>
          <w:r w:rsidR="00CC1003" w:rsidRPr="00CC1003">
            <w:rPr>
              <w:color w:val="000000"/>
              <w:sz w:val="24"/>
              <w:szCs w:val="24"/>
              <w:vertAlign w:val="superscript"/>
            </w:rPr>
            <w:t>20</w:t>
          </w:r>
        </w:sdtContent>
      </w:sdt>
      <w:r w:rsidR="00EE7AC1" w:rsidRPr="00276001">
        <w:rPr>
          <w:sz w:val="24"/>
          <w:szCs w:val="24"/>
        </w:rPr>
        <w:t xml:space="preserve">. </w:t>
      </w:r>
    </w:p>
    <w:p w14:paraId="5B878BA2" w14:textId="28C05E83" w:rsidR="00B850DD" w:rsidRPr="00276001" w:rsidRDefault="007B06FF" w:rsidP="0027208A">
      <w:pPr>
        <w:spacing w:line="480" w:lineRule="auto"/>
        <w:rPr>
          <w:sz w:val="24"/>
          <w:szCs w:val="24"/>
        </w:rPr>
      </w:pPr>
      <w:r w:rsidRPr="00276001">
        <w:rPr>
          <w:sz w:val="24"/>
          <w:szCs w:val="24"/>
        </w:rPr>
        <w:lastRenderedPageBreak/>
        <w:t>These data have important implications for resourcing paediatric IBD services. Additionally, whilst prevalence is increasing within the paediatric age bracket, the compounding prevalence within those aged &gt;18 years will be significantly higher, as demonstrated through recently published data from Scotland where estimated prevalence will exceed 1% within 10 years</w:t>
      </w:r>
      <w:sdt>
        <w:sdtPr>
          <w:rPr>
            <w:color w:val="000000"/>
            <w:sz w:val="24"/>
            <w:szCs w:val="24"/>
            <w:vertAlign w:val="superscript"/>
          </w:rPr>
          <w:tag w:val="MENDELEY_CITATION_v3_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"/>
          <w:id w:val="-1385403805"/>
          <w:placeholder>
            <w:docPart w:val="DefaultPlaceholder_-1854013440"/>
          </w:placeholder>
        </w:sdtPr>
        <w:sdtEndPr/>
        <w:sdtContent>
          <w:r w:rsidR="00CC1003" w:rsidRPr="00CC1003">
            <w:rPr>
              <w:color w:val="000000"/>
              <w:sz w:val="24"/>
              <w:szCs w:val="24"/>
              <w:vertAlign w:val="superscript"/>
            </w:rPr>
            <w:t>7</w:t>
          </w:r>
        </w:sdtContent>
      </w:sdt>
      <w:r w:rsidRPr="00276001">
        <w:rPr>
          <w:sz w:val="24"/>
          <w:szCs w:val="24"/>
        </w:rPr>
        <w:t xml:space="preserve">. </w:t>
      </w:r>
      <w:r w:rsidR="000E5F04" w:rsidRPr="00276001">
        <w:rPr>
          <w:sz w:val="24"/>
          <w:szCs w:val="24"/>
        </w:rPr>
        <w:t>Increased s</w:t>
      </w:r>
      <w:r w:rsidRPr="00276001">
        <w:rPr>
          <w:sz w:val="24"/>
          <w:szCs w:val="24"/>
        </w:rPr>
        <w:t xml:space="preserve">taffing, </w:t>
      </w:r>
      <w:r w:rsidR="000E5F04" w:rsidRPr="00276001">
        <w:rPr>
          <w:sz w:val="24"/>
          <w:szCs w:val="24"/>
        </w:rPr>
        <w:t xml:space="preserve">diagnostic </w:t>
      </w:r>
      <w:r w:rsidRPr="00276001">
        <w:rPr>
          <w:sz w:val="24"/>
          <w:szCs w:val="24"/>
        </w:rPr>
        <w:t>endoscopy provision and</w:t>
      </w:r>
      <w:r w:rsidR="000E5F04" w:rsidRPr="00276001">
        <w:rPr>
          <w:sz w:val="24"/>
          <w:szCs w:val="24"/>
        </w:rPr>
        <w:t xml:space="preserve"> monoclonal delivery within paediatric settings will be required with increase in patient numbers. Further to this, ensuring patients who are diagnosed at young ages are treated efficiently and effectively will have </w:t>
      </w:r>
      <w:r w:rsidR="00FE4969" w:rsidRPr="00276001">
        <w:rPr>
          <w:sz w:val="24"/>
          <w:szCs w:val="24"/>
        </w:rPr>
        <w:t xml:space="preserve">lifelong </w:t>
      </w:r>
      <w:r w:rsidR="000E5F04" w:rsidRPr="00276001">
        <w:rPr>
          <w:sz w:val="24"/>
          <w:szCs w:val="24"/>
        </w:rPr>
        <w:t>economic and health benefits</w:t>
      </w:r>
      <w:r w:rsidR="00684DDB" w:rsidRPr="00276001">
        <w:rPr>
          <w:sz w:val="24"/>
          <w:szCs w:val="24"/>
        </w:rPr>
        <w:t>,</w:t>
      </w:r>
      <w:r w:rsidR="000E5F04" w:rsidRPr="00276001">
        <w:rPr>
          <w:sz w:val="24"/>
          <w:szCs w:val="24"/>
        </w:rPr>
        <w:t xml:space="preserve"> at a personal and population level</w:t>
      </w:r>
      <w:sdt>
        <w:sdtPr>
          <w:rPr>
            <w:color w:val="000000"/>
            <w:sz w:val="24"/>
            <w:szCs w:val="24"/>
            <w:vertAlign w:val="superscript"/>
          </w:rPr>
          <w:tag w:val="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"/>
          <w:id w:val="-1697077068"/>
          <w:placeholder>
            <w:docPart w:val="DefaultPlaceholder_-1854013440"/>
          </w:placeholder>
        </w:sdtPr>
        <w:sdtEndPr/>
        <w:sdtContent>
          <w:r w:rsidR="00CC1003" w:rsidRPr="00CC1003">
            <w:rPr>
              <w:color w:val="000000"/>
              <w:sz w:val="24"/>
              <w:szCs w:val="24"/>
              <w:vertAlign w:val="superscript"/>
            </w:rPr>
            <w:t>21,22</w:t>
          </w:r>
        </w:sdtContent>
      </w:sdt>
      <w:r w:rsidR="000E5F04" w:rsidRPr="00276001">
        <w:rPr>
          <w:sz w:val="24"/>
          <w:szCs w:val="24"/>
        </w:rPr>
        <w:t>.</w:t>
      </w:r>
    </w:p>
    <w:p w14:paraId="7F39C21A" w14:textId="5DD142C3" w:rsidR="00920FBF" w:rsidRPr="00276001" w:rsidRDefault="009B1221" w:rsidP="0027208A">
      <w:pPr>
        <w:spacing w:line="480" w:lineRule="auto"/>
        <w:rPr>
          <w:sz w:val="24"/>
          <w:szCs w:val="24"/>
        </w:rPr>
      </w:pPr>
      <w:r w:rsidRPr="00276001">
        <w:rPr>
          <w:sz w:val="24"/>
          <w:szCs w:val="24"/>
        </w:rPr>
        <w:t xml:space="preserve">This study has several strengths, we build on previously published data with a robust methodology for estimating at-risk population and capturing incident cases. </w:t>
      </w:r>
      <w:bookmarkStart w:id="2" w:name="_Hlk101885651"/>
      <w:r w:rsidR="00412172">
        <w:rPr>
          <w:sz w:val="24"/>
          <w:szCs w:val="24"/>
        </w:rPr>
        <w:t xml:space="preserve">Data capture and diagnostic pathways have remained consistent within the region despite the COVID-19 pandemic. </w:t>
      </w:r>
      <w:bookmarkEnd w:id="2"/>
      <w:r w:rsidR="00B94981" w:rsidRPr="00276001">
        <w:rPr>
          <w:sz w:val="24"/>
          <w:szCs w:val="24"/>
        </w:rPr>
        <w:t>However,</w:t>
      </w:r>
      <w:r w:rsidR="003B41A9" w:rsidRPr="00276001">
        <w:rPr>
          <w:sz w:val="24"/>
          <w:szCs w:val="24"/>
        </w:rPr>
        <w:t xml:space="preserve"> there are some limitations, t</w:t>
      </w:r>
      <w:r w:rsidRPr="00276001">
        <w:rPr>
          <w:sz w:val="24"/>
          <w:szCs w:val="24"/>
        </w:rPr>
        <w:t xml:space="preserve">he prevalence data are limited to the last 5-years of study due to lack of routine collation of cases before 2002. </w:t>
      </w:r>
      <w:r w:rsidR="003021BB" w:rsidRPr="00276001">
        <w:rPr>
          <w:sz w:val="24"/>
          <w:szCs w:val="24"/>
        </w:rPr>
        <w:t xml:space="preserve">Despite this </w:t>
      </w:r>
      <w:r w:rsidR="003B41A9" w:rsidRPr="00276001">
        <w:rPr>
          <w:sz w:val="24"/>
          <w:szCs w:val="24"/>
        </w:rPr>
        <w:t xml:space="preserve">we present the first reported incidence of disease in England and report robust data on monoclonal therapy use. </w:t>
      </w:r>
      <w:r w:rsidR="00B94981" w:rsidRPr="00276001">
        <w:rPr>
          <w:sz w:val="24"/>
          <w:szCs w:val="24"/>
        </w:rPr>
        <w:t>We were unable to include additional clinical data, such as Porto classification, additional treatments or co-morbidities, or indication for monoclonal therapy, as these have not been prospectively collated within our electronic IBD database for the entire study period.</w:t>
      </w:r>
    </w:p>
    <w:p w14:paraId="2061AB98" w14:textId="1ED79096" w:rsidR="00B850DD" w:rsidRPr="00276001" w:rsidRDefault="00920FBF" w:rsidP="0027208A">
      <w:pPr>
        <w:spacing w:line="480" w:lineRule="auto"/>
        <w:rPr>
          <w:sz w:val="24"/>
          <w:szCs w:val="24"/>
          <w:u w:val="single"/>
        </w:rPr>
      </w:pPr>
      <w:r w:rsidRPr="00276001">
        <w:rPr>
          <w:sz w:val="24"/>
          <w:szCs w:val="24"/>
          <w:u w:val="single"/>
        </w:rPr>
        <w:t>Conclusions</w:t>
      </w:r>
    </w:p>
    <w:p w14:paraId="3D55ACF4" w14:textId="21F67192" w:rsidR="005C13B0" w:rsidRPr="00276001" w:rsidRDefault="003021BB" w:rsidP="0027208A">
      <w:pPr>
        <w:spacing w:line="480" w:lineRule="auto"/>
        <w:rPr>
          <w:sz w:val="24"/>
          <w:szCs w:val="24"/>
        </w:rPr>
      </w:pPr>
      <w:r w:rsidRPr="00276001">
        <w:rPr>
          <w:sz w:val="24"/>
          <w:szCs w:val="24"/>
        </w:rPr>
        <w:t xml:space="preserve">These contemporary data show a continued increase in paediatric IBD incidence in the South of England. For the first time we demonstrate </w:t>
      </w:r>
      <w:r w:rsidR="00F62254" w:rsidRPr="00276001">
        <w:rPr>
          <w:sz w:val="24"/>
          <w:szCs w:val="24"/>
        </w:rPr>
        <w:t xml:space="preserve">a </w:t>
      </w:r>
      <w:r w:rsidRPr="00276001">
        <w:rPr>
          <w:sz w:val="24"/>
          <w:szCs w:val="24"/>
        </w:rPr>
        <w:t xml:space="preserve">statistically significant increase in </w:t>
      </w:r>
      <w:r w:rsidR="00F62254" w:rsidRPr="00276001">
        <w:rPr>
          <w:sz w:val="24"/>
          <w:szCs w:val="24"/>
        </w:rPr>
        <w:t xml:space="preserve">IBD </w:t>
      </w:r>
      <w:r w:rsidRPr="00276001">
        <w:rPr>
          <w:sz w:val="24"/>
          <w:szCs w:val="24"/>
        </w:rPr>
        <w:t xml:space="preserve">prevalence within the Wessex cohort and report increased incident monoclonal therapy </w:t>
      </w:r>
      <w:r w:rsidRPr="00276001">
        <w:rPr>
          <w:sz w:val="24"/>
          <w:szCs w:val="24"/>
        </w:rPr>
        <w:lastRenderedPageBreak/>
        <w:t xml:space="preserve">prescriptions. </w:t>
      </w:r>
      <w:r w:rsidR="00F62254" w:rsidRPr="00276001">
        <w:rPr>
          <w:sz w:val="24"/>
          <w:szCs w:val="24"/>
        </w:rPr>
        <w:t xml:space="preserve">These data have continued relevance for future service provision in paediatric and adult gastroenterology departments. </w:t>
      </w:r>
    </w:p>
    <w:p w14:paraId="066FA112" w14:textId="623F68DD" w:rsidR="003B41A9" w:rsidRDefault="003B41A9" w:rsidP="0027208A">
      <w:pPr>
        <w:spacing w:line="480" w:lineRule="auto"/>
        <w:rPr>
          <w:sz w:val="24"/>
          <w:szCs w:val="24"/>
        </w:rPr>
      </w:pPr>
    </w:p>
    <w:p w14:paraId="35A6DAF3" w14:textId="5D2A6EFF" w:rsidR="00CC1003" w:rsidRDefault="00CC1003" w:rsidP="0027208A">
      <w:pPr>
        <w:spacing w:line="480" w:lineRule="auto"/>
        <w:rPr>
          <w:sz w:val="24"/>
          <w:szCs w:val="24"/>
        </w:rPr>
      </w:pPr>
    </w:p>
    <w:p w14:paraId="3FF11ADB" w14:textId="1FA024D1" w:rsidR="00CC1003" w:rsidRDefault="00CC1003" w:rsidP="0027208A">
      <w:pPr>
        <w:spacing w:line="480" w:lineRule="auto"/>
        <w:rPr>
          <w:sz w:val="24"/>
          <w:szCs w:val="24"/>
        </w:rPr>
      </w:pPr>
    </w:p>
    <w:p w14:paraId="5DB136EC" w14:textId="7294E322" w:rsidR="00CC1003" w:rsidRDefault="00CC1003" w:rsidP="0027208A">
      <w:pPr>
        <w:spacing w:line="480" w:lineRule="auto"/>
        <w:rPr>
          <w:sz w:val="24"/>
          <w:szCs w:val="24"/>
        </w:rPr>
      </w:pPr>
    </w:p>
    <w:p w14:paraId="54DA82AA" w14:textId="5DD3A293" w:rsidR="00CC1003" w:rsidRDefault="00CC1003" w:rsidP="0027208A">
      <w:pPr>
        <w:spacing w:line="480" w:lineRule="auto"/>
        <w:rPr>
          <w:sz w:val="24"/>
          <w:szCs w:val="24"/>
        </w:rPr>
      </w:pPr>
    </w:p>
    <w:p w14:paraId="1B10D40C" w14:textId="6FA38063" w:rsidR="00CC1003" w:rsidRDefault="00CC1003" w:rsidP="0027208A">
      <w:pPr>
        <w:spacing w:line="480" w:lineRule="auto"/>
        <w:rPr>
          <w:sz w:val="24"/>
          <w:szCs w:val="24"/>
        </w:rPr>
      </w:pPr>
    </w:p>
    <w:p w14:paraId="6E81405C" w14:textId="6F8F06ED" w:rsidR="00CC1003" w:rsidRDefault="00CC1003" w:rsidP="0027208A">
      <w:pPr>
        <w:spacing w:line="480" w:lineRule="auto"/>
        <w:rPr>
          <w:sz w:val="24"/>
          <w:szCs w:val="24"/>
        </w:rPr>
      </w:pPr>
    </w:p>
    <w:p w14:paraId="5D099587" w14:textId="53BA3761" w:rsidR="00CC1003" w:rsidRDefault="00CC1003" w:rsidP="0027208A">
      <w:pPr>
        <w:spacing w:line="480" w:lineRule="auto"/>
        <w:rPr>
          <w:sz w:val="24"/>
          <w:szCs w:val="24"/>
        </w:rPr>
      </w:pPr>
    </w:p>
    <w:p w14:paraId="29EB6E30" w14:textId="47EEFB22" w:rsidR="00CC1003" w:rsidRDefault="00CC1003" w:rsidP="0027208A">
      <w:pPr>
        <w:spacing w:line="480" w:lineRule="auto"/>
        <w:rPr>
          <w:sz w:val="24"/>
          <w:szCs w:val="24"/>
        </w:rPr>
      </w:pPr>
    </w:p>
    <w:p w14:paraId="36251D12" w14:textId="48D90D96" w:rsidR="00CC1003" w:rsidRDefault="00CC1003" w:rsidP="0027208A">
      <w:pPr>
        <w:spacing w:line="480" w:lineRule="auto"/>
        <w:rPr>
          <w:sz w:val="24"/>
          <w:szCs w:val="24"/>
        </w:rPr>
      </w:pPr>
    </w:p>
    <w:p w14:paraId="49EB095C" w14:textId="58D2EE67" w:rsidR="00CC1003" w:rsidRDefault="00CC1003" w:rsidP="0027208A">
      <w:pPr>
        <w:spacing w:line="480" w:lineRule="auto"/>
        <w:rPr>
          <w:sz w:val="24"/>
          <w:szCs w:val="24"/>
        </w:rPr>
      </w:pPr>
    </w:p>
    <w:p w14:paraId="2F10D969" w14:textId="34714B84" w:rsidR="00CC1003" w:rsidRDefault="00CC1003" w:rsidP="0027208A">
      <w:pPr>
        <w:spacing w:line="480" w:lineRule="auto"/>
        <w:rPr>
          <w:sz w:val="24"/>
          <w:szCs w:val="24"/>
        </w:rPr>
      </w:pPr>
    </w:p>
    <w:p w14:paraId="796ACD88" w14:textId="115BDEA8" w:rsidR="00CC1003" w:rsidRDefault="00CC1003" w:rsidP="0027208A">
      <w:pPr>
        <w:spacing w:line="480" w:lineRule="auto"/>
        <w:rPr>
          <w:sz w:val="24"/>
          <w:szCs w:val="24"/>
        </w:rPr>
      </w:pPr>
    </w:p>
    <w:p w14:paraId="0C799D70" w14:textId="30999353" w:rsidR="00CC1003" w:rsidRDefault="00CC1003" w:rsidP="0027208A">
      <w:pPr>
        <w:spacing w:line="480" w:lineRule="auto"/>
        <w:rPr>
          <w:sz w:val="24"/>
          <w:szCs w:val="24"/>
        </w:rPr>
      </w:pPr>
    </w:p>
    <w:p w14:paraId="0EB5B57E" w14:textId="6C004A2F" w:rsidR="00CC1003" w:rsidRDefault="00CC1003" w:rsidP="0027208A">
      <w:pPr>
        <w:spacing w:line="480" w:lineRule="auto"/>
        <w:rPr>
          <w:sz w:val="24"/>
          <w:szCs w:val="24"/>
        </w:rPr>
      </w:pPr>
    </w:p>
    <w:p w14:paraId="622ADBBE" w14:textId="213CECCE" w:rsidR="00CC1003" w:rsidRDefault="00CC1003" w:rsidP="0027208A">
      <w:pPr>
        <w:spacing w:line="480" w:lineRule="auto"/>
        <w:rPr>
          <w:sz w:val="24"/>
          <w:szCs w:val="24"/>
        </w:rPr>
      </w:pPr>
    </w:p>
    <w:p w14:paraId="39555A13" w14:textId="77777777" w:rsidR="00CC1003" w:rsidRPr="00276001" w:rsidRDefault="00CC1003" w:rsidP="0027208A">
      <w:pPr>
        <w:spacing w:line="480" w:lineRule="auto"/>
        <w:rPr>
          <w:sz w:val="24"/>
          <w:szCs w:val="24"/>
        </w:rPr>
      </w:pPr>
    </w:p>
    <w:p w14:paraId="48E2A0A8" w14:textId="356F5514" w:rsidR="003C3940" w:rsidRPr="00276001" w:rsidRDefault="00B94981" w:rsidP="004A383F">
      <w:pPr>
        <w:spacing w:line="480" w:lineRule="auto"/>
        <w:rPr>
          <w:b/>
          <w:bCs/>
          <w:sz w:val="24"/>
          <w:szCs w:val="24"/>
          <w:u w:val="single"/>
        </w:rPr>
      </w:pPr>
      <w:r w:rsidRPr="00276001">
        <w:rPr>
          <w:b/>
          <w:bCs/>
          <w:sz w:val="24"/>
          <w:szCs w:val="24"/>
          <w:u w:val="single"/>
        </w:rPr>
        <w:lastRenderedPageBreak/>
        <w:t>T</w:t>
      </w:r>
      <w:r w:rsidR="003C3940" w:rsidRPr="00276001">
        <w:rPr>
          <w:b/>
          <w:bCs/>
          <w:sz w:val="24"/>
          <w:szCs w:val="24"/>
          <w:u w:val="single"/>
        </w:rPr>
        <w:t>ables and figures</w:t>
      </w:r>
    </w:p>
    <w:p w14:paraId="6873A7B4" w14:textId="192210AC" w:rsidR="003C3940" w:rsidRPr="00276001" w:rsidRDefault="003C3940" w:rsidP="004A383F">
      <w:pPr>
        <w:spacing w:line="480" w:lineRule="auto"/>
        <w:rPr>
          <w:sz w:val="24"/>
          <w:szCs w:val="24"/>
        </w:rPr>
      </w:pPr>
      <w:r w:rsidRPr="00276001">
        <w:rPr>
          <w:sz w:val="24"/>
          <w:szCs w:val="24"/>
          <w:u w:val="single"/>
        </w:rPr>
        <w:t>Figure 1</w:t>
      </w:r>
      <w:r w:rsidRPr="00276001">
        <w:rPr>
          <w:sz w:val="24"/>
          <w:szCs w:val="24"/>
        </w:rPr>
        <w:t xml:space="preserve">- Incidence of paediatric inflammatory bowel disease over 20 years (2002-2021), including incidence of Crohn’s disease, ulcerative colitis and inflammatory bowel disease unclassified. </w:t>
      </w:r>
    </w:p>
    <w:p w14:paraId="1DC8B196" w14:textId="51991AC6" w:rsidR="003C3940" w:rsidRPr="00276001" w:rsidRDefault="003C3940" w:rsidP="004A383F">
      <w:pPr>
        <w:spacing w:line="480" w:lineRule="auto"/>
        <w:rPr>
          <w:sz w:val="24"/>
          <w:szCs w:val="24"/>
        </w:rPr>
      </w:pPr>
      <w:r w:rsidRPr="00276001">
        <w:rPr>
          <w:sz w:val="24"/>
          <w:szCs w:val="24"/>
          <w:u w:val="single"/>
        </w:rPr>
        <w:t>Figure 2-</w:t>
      </w:r>
      <w:r w:rsidRPr="00276001">
        <w:rPr>
          <w:sz w:val="24"/>
          <w:szCs w:val="24"/>
        </w:rPr>
        <w:t xml:space="preserve"> Incidence of paediatric inflammatory bowel disease over 20 years (2002-2021), stratified by age of onset- very early onset IBD (VEOIBD), early onset IBD (EOIBD) and paediatric onset IBD. </w:t>
      </w:r>
    </w:p>
    <w:p w14:paraId="3CF92EA3" w14:textId="0B02C898" w:rsidR="003C3940" w:rsidRPr="00276001" w:rsidRDefault="003C3940" w:rsidP="004A383F">
      <w:pPr>
        <w:spacing w:line="480" w:lineRule="auto"/>
        <w:rPr>
          <w:sz w:val="24"/>
          <w:szCs w:val="24"/>
        </w:rPr>
      </w:pPr>
      <w:r w:rsidRPr="00276001">
        <w:rPr>
          <w:sz w:val="24"/>
          <w:szCs w:val="24"/>
          <w:u w:val="single"/>
        </w:rPr>
        <w:t xml:space="preserve">Figure </w:t>
      </w:r>
      <w:r w:rsidR="00EC0E18" w:rsidRPr="00276001">
        <w:rPr>
          <w:sz w:val="24"/>
          <w:szCs w:val="24"/>
          <w:u w:val="single"/>
        </w:rPr>
        <w:t>3</w:t>
      </w:r>
      <w:r w:rsidRPr="00276001">
        <w:rPr>
          <w:sz w:val="24"/>
          <w:szCs w:val="24"/>
          <w:u w:val="single"/>
        </w:rPr>
        <w:t>-</w:t>
      </w:r>
      <w:r w:rsidRPr="00276001">
        <w:rPr>
          <w:sz w:val="24"/>
          <w:szCs w:val="24"/>
        </w:rPr>
        <w:t xml:space="preserve"> Ratio of new diagnosis of paediatric inflammatory bowel disease to </w:t>
      </w:r>
      <w:r w:rsidR="002C0C7F" w:rsidRPr="00276001">
        <w:rPr>
          <w:sz w:val="24"/>
          <w:szCs w:val="24"/>
        </w:rPr>
        <w:t xml:space="preserve">new </w:t>
      </w:r>
      <w:r w:rsidRPr="00276001">
        <w:rPr>
          <w:sz w:val="24"/>
          <w:szCs w:val="24"/>
        </w:rPr>
        <w:t xml:space="preserve">monoclonal antibody therapy prescriptions </w:t>
      </w:r>
      <w:r w:rsidR="002C0C7F" w:rsidRPr="00276001">
        <w:rPr>
          <w:sz w:val="24"/>
          <w:szCs w:val="24"/>
        </w:rPr>
        <w:t xml:space="preserve">and patients newly prescribed monoclonal antibody therapy, </w:t>
      </w:r>
      <w:r w:rsidRPr="00276001">
        <w:rPr>
          <w:sz w:val="24"/>
          <w:szCs w:val="24"/>
        </w:rPr>
        <w:t>by year</w:t>
      </w:r>
      <w:r w:rsidR="002C0C7F" w:rsidRPr="00276001">
        <w:rPr>
          <w:sz w:val="24"/>
          <w:szCs w:val="24"/>
        </w:rPr>
        <w:t xml:space="preserve"> of study</w:t>
      </w:r>
    </w:p>
    <w:p w14:paraId="1E36FC1F" w14:textId="4B83C158" w:rsidR="003C3940" w:rsidRPr="00276001" w:rsidRDefault="003C3940" w:rsidP="004A383F">
      <w:pPr>
        <w:spacing w:line="480" w:lineRule="auto"/>
        <w:rPr>
          <w:sz w:val="24"/>
          <w:szCs w:val="24"/>
        </w:rPr>
      </w:pPr>
      <w:r w:rsidRPr="00276001">
        <w:rPr>
          <w:sz w:val="24"/>
          <w:szCs w:val="24"/>
          <w:u w:val="single"/>
        </w:rPr>
        <w:t>Table 1-</w:t>
      </w:r>
      <w:r w:rsidRPr="00276001">
        <w:rPr>
          <w:sz w:val="24"/>
          <w:szCs w:val="24"/>
        </w:rPr>
        <w:t xml:space="preserve"> Mean age at diagnosis (in years)</w:t>
      </w:r>
      <w:r w:rsidR="002C0C7F" w:rsidRPr="00276001">
        <w:rPr>
          <w:sz w:val="24"/>
          <w:szCs w:val="24"/>
        </w:rPr>
        <w:t>, number of new monoclonal prescriptions and number of patients newly prescribed monoclonal antibody therapy, by year of diagnosis</w:t>
      </w:r>
      <w:r w:rsidRPr="00276001">
        <w:rPr>
          <w:sz w:val="24"/>
          <w:szCs w:val="24"/>
        </w:rPr>
        <w:t xml:space="preserve"> </w:t>
      </w:r>
    </w:p>
    <w:p w14:paraId="134FFEE5" w14:textId="77777777" w:rsidR="00824AB0" w:rsidRPr="00276001" w:rsidRDefault="00824AB0" w:rsidP="00824AB0">
      <w:pPr>
        <w:rPr>
          <w:sz w:val="24"/>
          <w:szCs w:val="24"/>
        </w:rPr>
      </w:pPr>
    </w:p>
    <w:p w14:paraId="441FC7E1" w14:textId="77777777" w:rsidR="00276001" w:rsidRDefault="00276001" w:rsidP="007B5CD9">
      <w:pPr>
        <w:spacing w:line="480" w:lineRule="auto"/>
        <w:rPr>
          <w:b/>
          <w:bCs/>
          <w:sz w:val="24"/>
          <w:szCs w:val="24"/>
          <w:u w:val="single"/>
        </w:rPr>
      </w:pPr>
    </w:p>
    <w:p w14:paraId="50B12897" w14:textId="77777777" w:rsidR="00276001" w:rsidRDefault="00276001" w:rsidP="007B5CD9">
      <w:pPr>
        <w:spacing w:line="480" w:lineRule="auto"/>
        <w:rPr>
          <w:b/>
          <w:bCs/>
          <w:sz w:val="24"/>
          <w:szCs w:val="24"/>
          <w:u w:val="single"/>
        </w:rPr>
      </w:pPr>
    </w:p>
    <w:p w14:paraId="3C5F0EF4" w14:textId="77777777" w:rsidR="00276001" w:rsidRDefault="00276001" w:rsidP="007B5CD9">
      <w:pPr>
        <w:spacing w:line="480" w:lineRule="auto"/>
        <w:rPr>
          <w:b/>
          <w:bCs/>
          <w:sz w:val="24"/>
          <w:szCs w:val="24"/>
          <w:u w:val="single"/>
        </w:rPr>
      </w:pPr>
    </w:p>
    <w:p w14:paraId="558D99F6" w14:textId="77777777" w:rsidR="00276001" w:rsidRDefault="00276001" w:rsidP="007B5CD9">
      <w:pPr>
        <w:spacing w:line="480" w:lineRule="auto"/>
        <w:rPr>
          <w:b/>
          <w:bCs/>
          <w:sz w:val="24"/>
          <w:szCs w:val="24"/>
          <w:u w:val="single"/>
        </w:rPr>
      </w:pPr>
    </w:p>
    <w:p w14:paraId="3BEBCDDB" w14:textId="77777777" w:rsidR="00276001" w:rsidRDefault="00276001" w:rsidP="007B5CD9">
      <w:pPr>
        <w:spacing w:line="480" w:lineRule="auto"/>
        <w:rPr>
          <w:b/>
          <w:bCs/>
          <w:sz w:val="24"/>
          <w:szCs w:val="24"/>
          <w:u w:val="single"/>
        </w:rPr>
      </w:pPr>
    </w:p>
    <w:p w14:paraId="56787B66" w14:textId="77777777" w:rsidR="00276001" w:rsidRDefault="00276001" w:rsidP="007B5CD9">
      <w:pPr>
        <w:spacing w:line="480" w:lineRule="auto"/>
        <w:rPr>
          <w:b/>
          <w:bCs/>
          <w:sz w:val="24"/>
          <w:szCs w:val="24"/>
          <w:u w:val="single"/>
        </w:rPr>
      </w:pPr>
    </w:p>
    <w:p w14:paraId="40D1EDB9" w14:textId="77777777" w:rsidR="00276001" w:rsidRDefault="00276001" w:rsidP="007B5CD9">
      <w:pPr>
        <w:spacing w:line="480" w:lineRule="auto"/>
        <w:rPr>
          <w:b/>
          <w:bCs/>
          <w:sz w:val="24"/>
          <w:szCs w:val="24"/>
          <w:u w:val="single"/>
        </w:rPr>
      </w:pPr>
    </w:p>
    <w:p w14:paraId="3047F29B" w14:textId="77777777" w:rsidR="00276001" w:rsidRDefault="00276001" w:rsidP="007B5CD9">
      <w:pPr>
        <w:spacing w:line="480" w:lineRule="auto"/>
        <w:rPr>
          <w:b/>
          <w:bCs/>
          <w:sz w:val="24"/>
          <w:szCs w:val="24"/>
          <w:u w:val="single"/>
        </w:rPr>
      </w:pPr>
    </w:p>
    <w:p w14:paraId="6653DDC1" w14:textId="50999DCF" w:rsidR="00736010" w:rsidRPr="00276001" w:rsidRDefault="00736010" w:rsidP="007B5CD9">
      <w:pPr>
        <w:spacing w:line="480" w:lineRule="auto"/>
        <w:rPr>
          <w:b/>
          <w:bCs/>
          <w:sz w:val="24"/>
          <w:szCs w:val="24"/>
          <w:u w:val="single"/>
        </w:rPr>
      </w:pPr>
      <w:r w:rsidRPr="00276001">
        <w:rPr>
          <w:b/>
          <w:bCs/>
          <w:sz w:val="24"/>
          <w:szCs w:val="24"/>
          <w:u w:val="single"/>
        </w:rPr>
        <w:lastRenderedPageBreak/>
        <w:t xml:space="preserve">References </w:t>
      </w:r>
    </w:p>
    <w:sdt>
      <w:sdtPr>
        <w:rPr>
          <w:sz w:val="24"/>
          <w:szCs w:val="24"/>
          <w:u w:val="single"/>
        </w:rPr>
        <w:tag w:val="MENDELEY_BIBLIOGRAPHY"/>
        <w:id w:val="-897119642"/>
        <w:placeholder>
          <w:docPart w:val="DefaultPlaceholder_-1854013440"/>
        </w:placeholder>
      </w:sdtPr>
      <w:sdtEndPr/>
      <w:sdtContent>
        <w:p w14:paraId="17422957" w14:textId="77777777" w:rsidR="00CC1003" w:rsidRDefault="00CC1003">
          <w:pPr>
            <w:autoSpaceDE w:val="0"/>
            <w:autoSpaceDN w:val="0"/>
            <w:ind w:hanging="640"/>
            <w:divId w:val="469204783"/>
            <w:rPr>
              <w:rFonts w:eastAsia="Times New Roman"/>
              <w:sz w:val="24"/>
              <w:szCs w:val="24"/>
            </w:rPr>
          </w:pPr>
          <w:r>
            <w:rPr>
              <w:rFonts w:eastAsia="Times New Roman"/>
            </w:rPr>
            <w:t xml:space="preserve">1. </w:t>
          </w:r>
          <w:r>
            <w:rPr>
              <w:rFonts w:eastAsia="Times New Roman"/>
            </w:rPr>
            <w:tab/>
            <w:t xml:space="preserve">Kuenzig ME, Fung SG, Marderfeld L, et al. Twenty-first century trends in the global epidemiology of pediatric-onset inflammatory bowel disease: systematic review. </w:t>
          </w:r>
          <w:r>
            <w:rPr>
              <w:rFonts w:eastAsia="Times New Roman"/>
              <w:i/>
              <w:iCs/>
            </w:rPr>
            <w:t>Gastroenterology</w:t>
          </w:r>
          <w:r>
            <w:rPr>
              <w:rFonts w:eastAsia="Times New Roman"/>
            </w:rPr>
            <w:t>. 2022;0. Available at: http://www.gastrojournal.org/article/S0016508522000026/fulltext [Accessed January 6, 2022].</w:t>
          </w:r>
        </w:p>
        <w:p w14:paraId="6038B0EA" w14:textId="77777777" w:rsidR="00CC1003" w:rsidRDefault="00CC1003">
          <w:pPr>
            <w:autoSpaceDE w:val="0"/>
            <w:autoSpaceDN w:val="0"/>
            <w:ind w:hanging="640"/>
            <w:divId w:val="1842810561"/>
            <w:rPr>
              <w:rFonts w:eastAsia="Times New Roman"/>
            </w:rPr>
          </w:pPr>
          <w:r>
            <w:rPr>
              <w:rFonts w:eastAsia="Times New Roman"/>
            </w:rPr>
            <w:t xml:space="preserve">2. </w:t>
          </w:r>
          <w:r>
            <w:rPr>
              <w:rFonts w:eastAsia="Times New Roman"/>
            </w:rPr>
            <w:tab/>
            <w:t xml:space="preserve">Ashton JJ, Wiskin AE, Ennis S, et al. Rising incidence of paediatric inflammatory bowel disease (PIBD) in Wessex, Southern England. </w:t>
          </w:r>
          <w:r>
            <w:rPr>
              <w:rFonts w:eastAsia="Times New Roman"/>
              <w:i/>
              <w:iCs/>
            </w:rPr>
            <w:t>Archives of Disease in Childhood</w:t>
          </w:r>
          <w:r>
            <w:rPr>
              <w:rFonts w:eastAsia="Times New Roman"/>
            </w:rPr>
            <w:t>. 2014;99.</w:t>
          </w:r>
        </w:p>
        <w:p w14:paraId="79E7F7B1" w14:textId="77777777" w:rsidR="00CC1003" w:rsidRDefault="00CC1003">
          <w:pPr>
            <w:autoSpaceDE w:val="0"/>
            <w:autoSpaceDN w:val="0"/>
            <w:ind w:hanging="640"/>
            <w:divId w:val="39673564"/>
            <w:rPr>
              <w:rFonts w:eastAsia="Times New Roman"/>
            </w:rPr>
          </w:pPr>
          <w:r>
            <w:rPr>
              <w:rFonts w:eastAsia="Times New Roman"/>
            </w:rPr>
            <w:t xml:space="preserve">3. </w:t>
          </w:r>
          <w:r>
            <w:rPr>
              <w:rFonts w:eastAsia="Times New Roman"/>
            </w:rPr>
            <w:tab/>
            <w:t>Anon. Endoscopy activity and COVID-19: BSG and JAG guidance | The British Society of Gastroenterology. Available at: https://www.bsg.org.uk/covid-19-advice/endoscopy-activity-and-covid-19-bsg-and-jag-guidance/ [Accessed May 13, 2020].</w:t>
          </w:r>
        </w:p>
        <w:p w14:paraId="531636B6" w14:textId="77777777" w:rsidR="00CC1003" w:rsidRDefault="00CC1003">
          <w:pPr>
            <w:autoSpaceDE w:val="0"/>
            <w:autoSpaceDN w:val="0"/>
            <w:ind w:hanging="640"/>
            <w:divId w:val="953174854"/>
            <w:rPr>
              <w:rFonts w:eastAsia="Times New Roman"/>
            </w:rPr>
          </w:pPr>
          <w:r>
            <w:rPr>
              <w:rFonts w:eastAsia="Times New Roman"/>
            </w:rPr>
            <w:t xml:space="preserve">4. </w:t>
          </w:r>
          <w:r>
            <w:rPr>
              <w:rFonts w:eastAsia="Times New Roman"/>
            </w:rPr>
            <w:tab/>
            <w:t xml:space="preserve">Ashton JJ, Kammermeier J, Spray C, et al. Impact of COVID-19 on diagnosis and management of paediatric inflammatory bowel disease during lockdown: a UK nationwide study. </w:t>
          </w:r>
          <w:r>
            <w:rPr>
              <w:rFonts w:eastAsia="Times New Roman"/>
              <w:i/>
              <w:iCs/>
            </w:rPr>
            <w:t>Archives of Disease in Childhood</w:t>
          </w:r>
          <w:r>
            <w:rPr>
              <w:rFonts w:eastAsia="Times New Roman"/>
            </w:rPr>
            <w:t>. 2020;0:archdischild-2020-319751. Available at: http://adc.bmj.com/lookup/doi/10.1136/archdischild-2020-319751 [Accessed July 31, 2020].</w:t>
          </w:r>
        </w:p>
        <w:p w14:paraId="163DD63C" w14:textId="77777777" w:rsidR="00CC1003" w:rsidRDefault="00CC1003">
          <w:pPr>
            <w:autoSpaceDE w:val="0"/>
            <w:autoSpaceDN w:val="0"/>
            <w:ind w:hanging="640"/>
            <w:divId w:val="1280530807"/>
            <w:rPr>
              <w:rFonts w:eastAsia="Times New Roman"/>
            </w:rPr>
          </w:pPr>
          <w:r>
            <w:rPr>
              <w:rFonts w:eastAsia="Times New Roman"/>
            </w:rPr>
            <w:t xml:space="preserve">5. </w:t>
          </w:r>
          <w:r>
            <w:rPr>
              <w:rFonts w:eastAsia="Times New Roman"/>
            </w:rPr>
            <w:tab/>
            <w:t xml:space="preserve">Benchimol EI, Mack DR, Nguyen GC, et al. Incidence, outcomes, and health services burden of very early onset inflammatory bowel disease. </w:t>
          </w:r>
          <w:r>
            <w:rPr>
              <w:rFonts w:eastAsia="Times New Roman"/>
              <w:i/>
              <w:iCs/>
            </w:rPr>
            <w:t>Gastroenterology</w:t>
          </w:r>
          <w:r>
            <w:rPr>
              <w:rFonts w:eastAsia="Times New Roman"/>
            </w:rPr>
            <w:t>. 2014;147:803-813.e7; quiz e14-5. Available at: http://www.ncbi.nlm.nih.gov/pubmed/24951840 [Accessed July 11, 2019].</w:t>
          </w:r>
        </w:p>
        <w:p w14:paraId="5D5087C6" w14:textId="77777777" w:rsidR="00CC1003" w:rsidRDefault="00CC1003">
          <w:pPr>
            <w:autoSpaceDE w:val="0"/>
            <w:autoSpaceDN w:val="0"/>
            <w:ind w:hanging="640"/>
            <w:divId w:val="1110315410"/>
            <w:rPr>
              <w:rFonts w:eastAsia="Times New Roman"/>
            </w:rPr>
          </w:pPr>
          <w:r>
            <w:rPr>
              <w:rFonts w:eastAsia="Times New Roman"/>
            </w:rPr>
            <w:t xml:space="preserve">6. </w:t>
          </w:r>
          <w:r>
            <w:rPr>
              <w:rFonts w:eastAsia="Times New Roman"/>
            </w:rPr>
            <w:tab/>
            <w:t xml:space="preserve">Bequet E, Sarter H, Fumery M, et al. Incidence and Phenotype at Diagnosis of Very-early-onset Compared with Later-onset Paediatric Inflammatory Bowel Disease: A Population-based Study [1988-2011]. </w:t>
          </w:r>
          <w:r>
            <w:rPr>
              <w:rFonts w:eastAsia="Times New Roman"/>
              <w:i/>
              <w:iCs/>
            </w:rPr>
            <w:t>J Crohns Colitis</w:t>
          </w:r>
          <w:r>
            <w:rPr>
              <w:rFonts w:eastAsia="Times New Roman"/>
            </w:rPr>
            <w:t>. 2017;11:519–526. Available at: https://pubmed.ncbi.nlm.nih.gov/28453757/ [Accessed January 6, 2022].</w:t>
          </w:r>
        </w:p>
        <w:p w14:paraId="757597CF" w14:textId="77777777" w:rsidR="00CC1003" w:rsidRDefault="00CC1003">
          <w:pPr>
            <w:autoSpaceDE w:val="0"/>
            <w:autoSpaceDN w:val="0"/>
            <w:ind w:hanging="640"/>
            <w:divId w:val="597297465"/>
            <w:rPr>
              <w:rFonts w:eastAsia="Times New Roman"/>
            </w:rPr>
          </w:pPr>
          <w:r>
            <w:rPr>
              <w:rFonts w:eastAsia="Times New Roman"/>
            </w:rPr>
            <w:t xml:space="preserve">7. </w:t>
          </w:r>
          <w:r>
            <w:rPr>
              <w:rFonts w:eastAsia="Times New Roman"/>
            </w:rPr>
            <w:tab/>
            <w:t xml:space="preserve">Jones GR, Lyons M, Plevris N, et al. IBD prevalence in Lothian, Scotland, derived by capture-recapture methodology. </w:t>
          </w:r>
          <w:r>
            <w:rPr>
              <w:rFonts w:eastAsia="Times New Roman"/>
              <w:i/>
              <w:iCs/>
            </w:rPr>
            <w:t>Gut</w:t>
          </w:r>
          <w:r>
            <w:rPr>
              <w:rFonts w:eastAsia="Times New Roman"/>
            </w:rPr>
            <w:t>. 2019;68:1953–1960.</w:t>
          </w:r>
        </w:p>
        <w:p w14:paraId="3B4DDB15" w14:textId="77777777" w:rsidR="00CC1003" w:rsidRDefault="00CC1003">
          <w:pPr>
            <w:autoSpaceDE w:val="0"/>
            <w:autoSpaceDN w:val="0"/>
            <w:ind w:hanging="640"/>
            <w:divId w:val="1582830432"/>
            <w:rPr>
              <w:rFonts w:eastAsia="Times New Roman"/>
            </w:rPr>
          </w:pPr>
          <w:r>
            <w:rPr>
              <w:rFonts w:eastAsia="Times New Roman"/>
            </w:rPr>
            <w:t xml:space="preserve">8. </w:t>
          </w:r>
          <w:r>
            <w:rPr>
              <w:rFonts w:eastAsia="Times New Roman"/>
            </w:rPr>
            <w:tab/>
            <w:t xml:space="preserve">Burgess CJ, Henderson P, Jones GR, et al. Paediatric Patients (Less Than Age of 17 Years) Account for Less Than 1.5% of All Prevalent Inflammatory Bowel Disease Cases. </w:t>
          </w:r>
          <w:r>
            <w:rPr>
              <w:rFonts w:eastAsia="Times New Roman"/>
              <w:i/>
              <w:iCs/>
            </w:rPr>
            <w:t>J Pediatr Gastroenterol Nutr</w:t>
          </w:r>
          <w:r>
            <w:rPr>
              <w:rFonts w:eastAsia="Times New Roman"/>
            </w:rPr>
            <w:t>. 2020;71:521–523. Available at: https://pubmed.ncbi.nlm.nih.gov/32639452/ [Accessed January 6, 2022].</w:t>
          </w:r>
        </w:p>
        <w:p w14:paraId="34DA8A46" w14:textId="77777777" w:rsidR="00CC1003" w:rsidRDefault="00CC1003">
          <w:pPr>
            <w:autoSpaceDE w:val="0"/>
            <w:autoSpaceDN w:val="0"/>
            <w:ind w:hanging="640"/>
            <w:divId w:val="1471366566"/>
            <w:rPr>
              <w:rFonts w:eastAsia="Times New Roman"/>
            </w:rPr>
          </w:pPr>
          <w:r>
            <w:rPr>
              <w:rFonts w:eastAsia="Times New Roman"/>
            </w:rPr>
            <w:t xml:space="preserve">9. </w:t>
          </w:r>
          <w:r>
            <w:rPr>
              <w:rFonts w:eastAsia="Times New Roman"/>
            </w:rPr>
            <w:tab/>
            <w:t xml:space="preserve">Ashton JJ, Cullen M, Afzal NA, et al. Is the incidence of paediatric inflammatory bowel disease still increasing? </w:t>
          </w:r>
          <w:r>
            <w:rPr>
              <w:rFonts w:eastAsia="Times New Roman"/>
              <w:i/>
              <w:iCs/>
            </w:rPr>
            <w:t>Archives of Disease in Childhood</w:t>
          </w:r>
          <w:r>
            <w:rPr>
              <w:rFonts w:eastAsia="Times New Roman"/>
            </w:rPr>
            <w:t>. 2018.</w:t>
          </w:r>
        </w:p>
        <w:p w14:paraId="3EF76A82" w14:textId="77777777" w:rsidR="00CC1003" w:rsidRDefault="00CC1003">
          <w:pPr>
            <w:autoSpaceDE w:val="0"/>
            <w:autoSpaceDN w:val="0"/>
            <w:ind w:hanging="640"/>
            <w:divId w:val="357194175"/>
            <w:rPr>
              <w:rFonts w:eastAsia="Times New Roman"/>
            </w:rPr>
          </w:pPr>
          <w:r>
            <w:rPr>
              <w:rFonts w:eastAsia="Times New Roman"/>
            </w:rPr>
            <w:t xml:space="preserve">10. </w:t>
          </w:r>
          <w:r>
            <w:rPr>
              <w:rFonts w:eastAsia="Times New Roman"/>
            </w:rPr>
            <w:tab/>
            <w:t>Anon. Census - Office for National Statistics. Available at: https://www.ons.gov.uk/census [Accessed January 6, 2022].</w:t>
          </w:r>
        </w:p>
        <w:p w14:paraId="34BDD737" w14:textId="77777777" w:rsidR="00CC1003" w:rsidRDefault="00CC1003">
          <w:pPr>
            <w:autoSpaceDE w:val="0"/>
            <w:autoSpaceDN w:val="0"/>
            <w:ind w:hanging="640"/>
            <w:divId w:val="149641208"/>
            <w:rPr>
              <w:rFonts w:eastAsia="Times New Roman"/>
            </w:rPr>
          </w:pPr>
          <w:r>
            <w:rPr>
              <w:rFonts w:eastAsia="Times New Roman"/>
            </w:rPr>
            <w:t xml:space="preserve">11. </w:t>
          </w:r>
          <w:r>
            <w:rPr>
              <w:rFonts w:eastAsia="Times New Roman"/>
            </w:rPr>
            <w:tab/>
            <w:t xml:space="preserve">Nagra A, McGinnity PM, Davis N, et al. Implementing transition: Ready Steady Go. </w:t>
          </w:r>
          <w:r>
            <w:rPr>
              <w:rFonts w:eastAsia="Times New Roman"/>
              <w:i/>
              <w:iCs/>
            </w:rPr>
            <w:t>Arch Dis Child Educ Pract Ed</w:t>
          </w:r>
          <w:r>
            <w:rPr>
              <w:rFonts w:eastAsia="Times New Roman"/>
            </w:rPr>
            <w:t>. 2015;100:313–20. Available at: http://www.ncbi.nlm.nih.gov/pubmed/26063244 [Accessed February 20, 2018].</w:t>
          </w:r>
        </w:p>
        <w:p w14:paraId="71F63896" w14:textId="77777777" w:rsidR="00CC1003" w:rsidRDefault="00CC1003">
          <w:pPr>
            <w:autoSpaceDE w:val="0"/>
            <w:autoSpaceDN w:val="0"/>
            <w:ind w:hanging="640"/>
            <w:divId w:val="1995648134"/>
            <w:rPr>
              <w:rFonts w:eastAsia="Times New Roman"/>
            </w:rPr>
          </w:pPr>
          <w:r>
            <w:rPr>
              <w:rFonts w:eastAsia="Times New Roman"/>
            </w:rPr>
            <w:t xml:space="preserve">12. </w:t>
          </w:r>
          <w:r>
            <w:rPr>
              <w:rFonts w:eastAsia="Times New Roman"/>
            </w:rPr>
            <w:tab/>
            <w:t xml:space="preserve">Ashton JJ, Borca F, Mossotto E, et al. Increased prevalence of anti-TNF therapy in paediatric inflammatory bowel disease is associated with a decline in surgical resections during childhood. </w:t>
          </w:r>
          <w:r>
            <w:rPr>
              <w:rFonts w:eastAsia="Times New Roman"/>
              <w:i/>
              <w:iCs/>
            </w:rPr>
            <w:t>Alimentary Pharmacology and Therapeutics</w:t>
          </w:r>
          <w:r>
            <w:rPr>
              <w:rFonts w:eastAsia="Times New Roman"/>
            </w:rPr>
            <w:t>. 2019;49:398–407. Available at: https://pubmed.ncbi.nlm.nih.gov/30628109/ [Accessed September 22, 2020].</w:t>
          </w:r>
        </w:p>
        <w:p w14:paraId="0DE5CA02" w14:textId="77777777" w:rsidR="00CC1003" w:rsidRDefault="00CC1003">
          <w:pPr>
            <w:autoSpaceDE w:val="0"/>
            <w:autoSpaceDN w:val="0"/>
            <w:ind w:hanging="640"/>
            <w:divId w:val="948660130"/>
            <w:rPr>
              <w:rFonts w:eastAsia="Times New Roman"/>
            </w:rPr>
          </w:pPr>
          <w:r>
            <w:rPr>
              <w:rFonts w:eastAsia="Times New Roman"/>
            </w:rPr>
            <w:lastRenderedPageBreak/>
            <w:t xml:space="preserve">13. </w:t>
          </w:r>
          <w:r>
            <w:rPr>
              <w:rFonts w:eastAsia="Times New Roman"/>
            </w:rPr>
            <w:tab/>
            <w:t xml:space="preserve">Uhlig HH, Charbit-Henrion F, Kotlarz D, et al. Clinical Genomics for the Diagnosis of Monogenic Forms of Inflammatory Bowel Disease: A Position Paper From the Paediatric IBD Porto Group of European Society of Paediatric Gastroenterology, Hepatology and Nutrition. </w:t>
          </w:r>
          <w:r>
            <w:rPr>
              <w:rFonts w:eastAsia="Times New Roman"/>
              <w:i/>
              <w:iCs/>
            </w:rPr>
            <w:t>J Pediatr Gastroenterol Nutr</w:t>
          </w:r>
          <w:r>
            <w:rPr>
              <w:rFonts w:eastAsia="Times New Roman"/>
            </w:rPr>
            <w:t>. 2021;72:456–473. Available at: https://journals.lww.com/jpgn/Fulltext/2021/03000/Clinical_Genomics_for_the_Diagnosis_of_Monogenic.25.aspx [Accessed November 16, 2021].</w:t>
          </w:r>
        </w:p>
        <w:p w14:paraId="4383576A" w14:textId="77777777" w:rsidR="00CC1003" w:rsidRDefault="00CC1003">
          <w:pPr>
            <w:autoSpaceDE w:val="0"/>
            <w:autoSpaceDN w:val="0"/>
            <w:ind w:hanging="640"/>
            <w:divId w:val="1228805091"/>
            <w:rPr>
              <w:rFonts w:eastAsia="Times New Roman"/>
            </w:rPr>
          </w:pPr>
          <w:r>
            <w:rPr>
              <w:rFonts w:eastAsia="Times New Roman"/>
            </w:rPr>
            <w:t xml:space="preserve">14. </w:t>
          </w:r>
          <w:r>
            <w:rPr>
              <w:rFonts w:eastAsia="Times New Roman"/>
            </w:rPr>
            <w:tab/>
            <w:t xml:space="preserve">Khor B, Gardet A, Xavier RJ, et al. Genetics and pathogenesis of inflammatory bowel disease. </w:t>
          </w:r>
          <w:r>
            <w:rPr>
              <w:rFonts w:eastAsia="Times New Roman"/>
              <w:i/>
              <w:iCs/>
            </w:rPr>
            <w:t>Nature</w:t>
          </w:r>
          <w:r>
            <w:rPr>
              <w:rFonts w:eastAsia="Times New Roman"/>
            </w:rPr>
            <w:t>. 2011;474:307–317. Available at: http://www.ncbi.nlm.nih.gov/pubmed/21677747.</w:t>
          </w:r>
        </w:p>
        <w:p w14:paraId="20BD4930" w14:textId="77777777" w:rsidR="00CC1003" w:rsidRDefault="00CC1003">
          <w:pPr>
            <w:autoSpaceDE w:val="0"/>
            <w:autoSpaceDN w:val="0"/>
            <w:ind w:hanging="640"/>
            <w:divId w:val="2103449534"/>
            <w:rPr>
              <w:rFonts w:eastAsia="Times New Roman"/>
            </w:rPr>
          </w:pPr>
          <w:r>
            <w:rPr>
              <w:rFonts w:eastAsia="Times New Roman"/>
            </w:rPr>
            <w:t xml:space="preserve">15. </w:t>
          </w:r>
          <w:r>
            <w:rPr>
              <w:rFonts w:eastAsia="Times New Roman"/>
            </w:rPr>
            <w:tab/>
            <w:t xml:space="preserve">Ashton JJ, Mossotto E, Ennis S, et al. Personalising medicine in inflammatory bowel disease—current and future perspectives. </w:t>
          </w:r>
          <w:r>
            <w:rPr>
              <w:rFonts w:eastAsia="Times New Roman"/>
              <w:i/>
              <w:iCs/>
            </w:rPr>
            <w:t>Translational Pediatrics</w:t>
          </w:r>
          <w:r>
            <w:rPr>
              <w:rFonts w:eastAsia="Times New Roman"/>
            </w:rPr>
            <w:t>. 2019;8.</w:t>
          </w:r>
        </w:p>
        <w:p w14:paraId="18AD7B73" w14:textId="77777777" w:rsidR="00CC1003" w:rsidRDefault="00CC1003">
          <w:pPr>
            <w:autoSpaceDE w:val="0"/>
            <w:autoSpaceDN w:val="0"/>
            <w:ind w:hanging="640"/>
            <w:divId w:val="1699774299"/>
            <w:rPr>
              <w:rFonts w:eastAsia="Times New Roman"/>
            </w:rPr>
          </w:pPr>
          <w:r>
            <w:rPr>
              <w:rFonts w:eastAsia="Times New Roman"/>
            </w:rPr>
            <w:t xml:space="preserve">16. </w:t>
          </w:r>
          <w:r>
            <w:rPr>
              <w:rFonts w:eastAsia="Times New Roman"/>
            </w:rPr>
            <w:tab/>
            <w:t xml:space="preserve">Ishige T, Tomomasa T, Hatori R, et al. Temporal Trend of Pediatric Inflammatory Bowel Disease: Analysis of National Registry Data 2004 to 2013 in Japan. </w:t>
          </w:r>
          <w:r>
            <w:rPr>
              <w:rFonts w:eastAsia="Times New Roman"/>
              <w:i/>
              <w:iCs/>
            </w:rPr>
            <w:t>Journal of Pediatric Gastroenterology and Nutrition</w:t>
          </w:r>
          <w:r>
            <w:rPr>
              <w:rFonts w:eastAsia="Times New Roman"/>
            </w:rPr>
            <w:t>. 2017;65:e80–e82. Available at: https://journals.lww.com/jpgn/Fulltext/2017/10000/Temporal_Trend_of_Pediatric_Inflammatory_Bowel.20.aspx [Accessed January 12, 2022].</w:t>
          </w:r>
        </w:p>
        <w:p w14:paraId="5265A96B" w14:textId="77777777" w:rsidR="00CC1003" w:rsidRDefault="00CC1003">
          <w:pPr>
            <w:autoSpaceDE w:val="0"/>
            <w:autoSpaceDN w:val="0"/>
            <w:ind w:hanging="640"/>
            <w:divId w:val="1908953911"/>
            <w:rPr>
              <w:rFonts w:eastAsia="Times New Roman"/>
            </w:rPr>
          </w:pPr>
          <w:r>
            <w:rPr>
              <w:rFonts w:eastAsia="Times New Roman"/>
            </w:rPr>
            <w:t xml:space="preserve">17. </w:t>
          </w:r>
          <w:r>
            <w:rPr>
              <w:rFonts w:eastAsia="Times New Roman"/>
            </w:rPr>
            <w:tab/>
            <w:t xml:space="preserve">King D, Reulen RC, Thomas T, et al. Changing patterns in the epidemiology and outcomes of inflammatory bowel disease in the United Kingdom: 2000-2018. </w:t>
          </w:r>
          <w:r>
            <w:rPr>
              <w:rFonts w:eastAsia="Times New Roman"/>
              <w:i/>
              <w:iCs/>
            </w:rPr>
            <w:t>Alimentary Pharmacology &amp; Therapeutics</w:t>
          </w:r>
          <w:r>
            <w:rPr>
              <w:rFonts w:eastAsia="Times New Roman"/>
            </w:rPr>
            <w:t>. 2020;51:922–934. Available at: https://onlinelibrary.wiley.com/doi/full/10.1111/apt.15701 [Accessed January 12, 2022].</w:t>
          </w:r>
        </w:p>
        <w:p w14:paraId="21214205" w14:textId="77777777" w:rsidR="00CC1003" w:rsidRDefault="00CC1003">
          <w:pPr>
            <w:autoSpaceDE w:val="0"/>
            <w:autoSpaceDN w:val="0"/>
            <w:ind w:hanging="640"/>
            <w:divId w:val="349766361"/>
            <w:rPr>
              <w:rFonts w:eastAsia="Times New Roman"/>
            </w:rPr>
          </w:pPr>
          <w:r>
            <w:rPr>
              <w:rFonts w:eastAsia="Times New Roman"/>
            </w:rPr>
            <w:t xml:space="preserve">18. </w:t>
          </w:r>
          <w:r>
            <w:rPr>
              <w:rFonts w:eastAsia="Times New Roman"/>
            </w:rPr>
            <w:tab/>
            <w:t xml:space="preserve">Freeman K, Ryan R, Parsons N, et al. The incidence and prevalence of inflammatory bowel disease in UK primary care: a retrospective cohort study of the IQVIA Medical Research Database. </w:t>
          </w:r>
          <w:r>
            <w:rPr>
              <w:rFonts w:eastAsia="Times New Roman"/>
              <w:i/>
              <w:iCs/>
            </w:rPr>
            <w:t>BMC Gastroenterology</w:t>
          </w:r>
          <w:r>
            <w:rPr>
              <w:rFonts w:eastAsia="Times New Roman"/>
            </w:rPr>
            <w:t>. 2021;21:1–7. Available at: https://bmcgastroenterol.biomedcentral.com/articles/10.1186/s12876-021-01716-6 [Accessed January 12, 2022].</w:t>
          </w:r>
        </w:p>
        <w:p w14:paraId="13EE6C9F" w14:textId="77777777" w:rsidR="00CC1003" w:rsidRDefault="00CC1003">
          <w:pPr>
            <w:autoSpaceDE w:val="0"/>
            <w:autoSpaceDN w:val="0"/>
            <w:ind w:hanging="640"/>
            <w:divId w:val="955016241"/>
            <w:rPr>
              <w:rFonts w:eastAsia="Times New Roman"/>
            </w:rPr>
          </w:pPr>
          <w:r>
            <w:rPr>
              <w:rFonts w:eastAsia="Times New Roman"/>
            </w:rPr>
            <w:t xml:space="preserve">19. </w:t>
          </w:r>
          <w:r>
            <w:rPr>
              <w:rFonts w:eastAsia="Times New Roman"/>
            </w:rPr>
            <w:tab/>
            <w:t xml:space="preserve">Graham DB, Xavier RJ. Pathway paradigms revealed from the genetics of inflammatory bowel disease. </w:t>
          </w:r>
          <w:r>
            <w:rPr>
              <w:rFonts w:eastAsia="Times New Roman"/>
              <w:i/>
              <w:iCs/>
            </w:rPr>
            <w:t>Nature</w:t>
          </w:r>
          <w:r>
            <w:rPr>
              <w:rFonts w:eastAsia="Times New Roman"/>
            </w:rPr>
            <w:t>. 2020;578:527–539. Available at: http://www.nature.com/articles/s41586-020-2025-2 [Accessed March 1, 2020].</w:t>
          </w:r>
        </w:p>
        <w:p w14:paraId="3CC9C915" w14:textId="77777777" w:rsidR="00CC1003" w:rsidRDefault="00CC1003">
          <w:pPr>
            <w:autoSpaceDE w:val="0"/>
            <w:autoSpaceDN w:val="0"/>
            <w:ind w:hanging="640"/>
            <w:divId w:val="1309819053"/>
            <w:rPr>
              <w:rFonts w:eastAsia="Times New Roman"/>
            </w:rPr>
          </w:pPr>
          <w:r>
            <w:rPr>
              <w:rFonts w:eastAsia="Times New Roman"/>
            </w:rPr>
            <w:t xml:space="preserve">20. </w:t>
          </w:r>
          <w:r>
            <w:rPr>
              <w:rFonts w:eastAsia="Times New Roman"/>
            </w:rPr>
            <w:tab/>
            <w:t xml:space="preserve">Rheenen PF van, Aloi M, Assa A, et al. The Medical Management of Paediatric Crohn’s Disease: an ECCO-ESPGHAN Guideline Update. </w:t>
          </w:r>
          <w:r>
            <w:rPr>
              <w:rFonts w:eastAsia="Times New Roman"/>
              <w:i/>
              <w:iCs/>
            </w:rPr>
            <w:t>Journal of Crohn’s and Colitis</w:t>
          </w:r>
          <w:r>
            <w:rPr>
              <w:rFonts w:eastAsia="Times New Roman"/>
            </w:rPr>
            <w:t>. 2020;2020:1–24. Available at: https://academic.oup.com/ecco-jcc/advance-article/doi/10.1093/ecco-jcc/jjaa161/5918800 [Accessed October 8, 2020].</w:t>
          </w:r>
        </w:p>
        <w:p w14:paraId="243402BF" w14:textId="77777777" w:rsidR="00CC1003" w:rsidRDefault="00CC1003">
          <w:pPr>
            <w:autoSpaceDE w:val="0"/>
            <w:autoSpaceDN w:val="0"/>
            <w:ind w:hanging="640"/>
            <w:divId w:val="910190866"/>
            <w:rPr>
              <w:rFonts w:eastAsia="Times New Roman"/>
            </w:rPr>
          </w:pPr>
          <w:r>
            <w:rPr>
              <w:rFonts w:eastAsia="Times New Roman"/>
            </w:rPr>
            <w:t xml:space="preserve">21. </w:t>
          </w:r>
          <w:r>
            <w:rPr>
              <w:rFonts w:eastAsia="Times New Roman"/>
            </w:rPr>
            <w:tab/>
            <w:t xml:space="preserve">Lichtenstein GR, Shahabi A, Seabury SA, et al. Lifetime Economic Burden of Crohn’s Disease and Ulcerative Colitis by Age at Diagnosis. </w:t>
          </w:r>
          <w:r>
            <w:rPr>
              <w:rFonts w:eastAsia="Times New Roman"/>
              <w:i/>
              <w:iCs/>
            </w:rPr>
            <w:t>Clinical Gastroenterology and Hepatology</w:t>
          </w:r>
          <w:r>
            <w:rPr>
              <w:rFonts w:eastAsia="Times New Roman"/>
            </w:rPr>
            <w:t>. 2020;18:889-897.e10. Available at: https://pubmed.ncbi.nlm.nih.gov/31326606/ [Accessed December 22, 2020].</w:t>
          </w:r>
        </w:p>
        <w:p w14:paraId="7A5A243D" w14:textId="77777777" w:rsidR="00CC1003" w:rsidRDefault="00CC1003">
          <w:pPr>
            <w:autoSpaceDE w:val="0"/>
            <w:autoSpaceDN w:val="0"/>
            <w:ind w:hanging="640"/>
            <w:divId w:val="2032028095"/>
            <w:rPr>
              <w:rFonts w:eastAsia="Times New Roman"/>
            </w:rPr>
          </w:pPr>
          <w:r>
            <w:rPr>
              <w:rFonts w:eastAsia="Times New Roman"/>
            </w:rPr>
            <w:t xml:space="preserve">22. </w:t>
          </w:r>
          <w:r>
            <w:rPr>
              <w:rFonts w:eastAsia="Times New Roman"/>
            </w:rPr>
            <w:tab/>
            <w:t xml:space="preserve">Floyd DN, Langham S, Séverac HC, et al. The Economic and Quality-of-Life Burden of Crohn’s Disease in Europe and the United States, 2000 to 2013: A Systematic Review. </w:t>
          </w:r>
          <w:r>
            <w:rPr>
              <w:rFonts w:eastAsia="Times New Roman"/>
              <w:i/>
              <w:iCs/>
            </w:rPr>
            <w:t>Digestive Diseases and Sciences</w:t>
          </w:r>
          <w:r>
            <w:rPr>
              <w:rFonts w:eastAsia="Times New Roman"/>
            </w:rPr>
            <w:t>. 2015;60:299–312. Available at: https://link.springer.com/article/10.1007/s10620-014-3368-z [Accessed December 22, 2020].</w:t>
          </w:r>
        </w:p>
        <w:p w14:paraId="7B9D0A85" w14:textId="6F2D239B" w:rsidR="00736010" w:rsidRPr="00276001" w:rsidRDefault="00CC1003" w:rsidP="007B5CD9">
          <w:pPr>
            <w:spacing w:line="480" w:lineRule="auto"/>
            <w:rPr>
              <w:sz w:val="24"/>
              <w:szCs w:val="24"/>
              <w:u w:val="single"/>
            </w:rPr>
          </w:pPr>
          <w:r>
            <w:rPr>
              <w:rFonts w:eastAsia="Times New Roman"/>
            </w:rPr>
            <w:t> </w:t>
          </w:r>
        </w:p>
      </w:sdtContent>
    </w:sdt>
    <w:sectPr w:rsidR="00736010" w:rsidRPr="0027600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8E478" w14:textId="77777777" w:rsidR="009C20F0" w:rsidRDefault="009C20F0" w:rsidP="00276001">
      <w:pPr>
        <w:spacing w:after="0" w:line="240" w:lineRule="auto"/>
      </w:pPr>
      <w:r>
        <w:separator/>
      </w:r>
    </w:p>
  </w:endnote>
  <w:endnote w:type="continuationSeparator" w:id="0">
    <w:p w14:paraId="773A67F0" w14:textId="77777777" w:rsidR="009C20F0" w:rsidRDefault="009C20F0" w:rsidP="00276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72A22" w14:textId="77777777" w:rsidR="009C20F0" w:rsidRDefault="009C20F0" w:rsidP="00276001">
      <w:pPr>
        <w:spacing w:after="0" w:line="240" w:lineRule="auto"/>
      </w:pPr>
      <w:r>
        <w:separator/>
      </w:r>
    </w:p>
  </w:footnote>
  <w:footnote w:type="continuationSeparator" w:id="0">
    <w:p w14:paraId="6EF0A5D7" w14:textId="77777777" w:rsidR="009C20F0" w:rsidRDefault="009C20F0" w:rsidP="00276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822791"/>
      <w:docPartObj>
        <w:docPartGallery w:val="Page Numbers (Top of Page)"/>
        <w:docPartUnique/>
      </w:docPartObj>
    </w:sdtPr>
    <w:sdtEndPr>
      <w:rPr>
        <w:noProof/>
      </w:rPr>
    </w:sdtEndPr>
    <w:sdtContent>
      <w:p w14:paraId="39CD9016" w14:textId="69BA2F82" w:rsidR="00276001" w:rsidRDefault="00276001">
        <w:pPr>
          <w:pStyle w:val="Header"/>
        </w:pPr>
        <w:r>
          <w:fldChar w:fldCharType="begin"/>
        </w:r>
        <w:r>
          <w:instrText xml:space="preserve"> PAGE   \* MERGEFORMAT </w:instrText>
        </w:r>
        <w:r>
          <w:fldChar w:fldCharType="separate"/>
        </w:r>
        <w:r>
          <w:rPr>
            <w:noProof/>
          </w:rPr>
          <w:t>2</w:t>
        </w:r>
        <w:r>
          <w:rPr>
            <w:noProof/>
          </w:rPr>
          <w:fldChar w:fldCharType="end"/>
        </w:r>
      </w:p>
    </w:sdtContent>
  </w:sdt>
  <w:p w14:paraId="3F7E8A17" w14:textId="77777777" w:rsidR="00276001" w:rsidRDefault="002760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80E43"/>
    <w:multiLevelType w:val="hybridMultilevel"/>
    <w:tmpl w:val="110A1D30"/>
    <w:lvl w:ilvl="0" w:tplc="288E36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D87253"/>
    <w:multiLevelType w:val="hybridMultilevel"/>
    <w:tmpl w:val="0D70CE6E"/>
    <w:lvl w:ilvl="0" w:tplc="A32442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0E4E7F"/>
    <w:multiLevelType w:val="hybridMultilevel"/>
    <w:tmpl w:val="30F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2478B3"/>
    <w:multiLevelType w:val="hybridMultilevel"/>
    <w:tmpl w:val="62DC20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08A"/>
    <w:rsid w:val="0001000E"/>
    <w:rsid w:val="0002129D"/>
    <w:rsid w:val="000267C2"/>
    <w:rsid w:val="00082D29"/>
    <w:rsid w:val="00085883"/>
    <w:rsid w:val="00087FCD"/>
    <w:rsid w:val="000B249A"/>
    <w:rsid w:val="000B6E90"/>
    <w:rsid w:val="000E5F04"/>
    <w:rsid w:val="00112A9F"/>
    <w:rsid w:val="00120E46"/>
    <w:rsid w:val="00136B65"/>
    <w:rsid w:val="001372FE"/>
    <w:rsid w:val="00181C2F"/>
    <w:rsid w:val="00194FBC"/>
    <w:rsid w:val="001A62E1"/>
    <w:rsid w:val="001B563E"/>
    <w:rsid w:val="001E3F9B"/>
    <w:rsid w:val="001F00EC"/>
    <w:rsid w:val="001F50CB"/>
    <w:rsid w:val="001F51B0"/>
    <w:rsid w:val="00223493"/>
    <w:rsid w:val="002270F9"/>
    <w:rsid w:val="002328FC"/>
    <w:rsid w:val="00236C5D"/>
    <w:rsid w:val="0026738A"/>
    <w:rsid w:val="0027208A"/>
    <w:rsid w:val="00273F80"/>
    <w:rsid w:val="002748C8"/>
    <w:rsid w:val="00276001"/>
    <w:rsid w:val="00287069"/>
    <w:rsid w:val="002C0C7F"/>
    <w:rsid w:val="002D77C7"/>
    <w:rsid w:val="003021BB"/>
    <w:rsid w:val="0030503C"/>
    <w:rsid w:val="0030555C"/>
    <w:rsid w:val="00324E6D"/>
    <w:rsid w:val="00343BA1"/>
    <w:rsid w:val="00354AEB"/>
    <w:rsid w:val="00367AE8"/>
    <w:rsid w:val="003B41A9"/>
    <w:rsid w:val="003C3940"/>
    <w:rsid w:val="003C3B2E"/>
    <w:rsid w:val="00412172"/>
    <w:rsid w:val="00417861"/>
    <w:rsid w:val="00437CC0"/>
    <w:rsid w:val="00441972"/>
    <w:rsid w:val="004753F3"/>
    <w:rsid w:val="00491B3B"/>
    <w:rsid w:val="004929A7"/>
    <w:rsid w:val="004A339D"/>
    <w:rsid w:val="004A383F"/>
    <w:rsid w:val="004A70DD"/>
    <w:rsid w:val="004D51F6"/>
    <w:rsid w:val="004F0747"/>
    <w:rsid w:val="00534C69"/>
    <w:rsid w:val="0055305E"/>
    <w:rsid w:val="005C13B0"/>
    <w:rsid w:val="005C6664"/>
    <w:rsid w:val="00613F12"/>
    <w:rsid w:val="006312ED"/>
    <w:rsid w:val="00633C73"/>
    <w:rsid w:val="00636870"/>
    <w:rsid w:val="00666581"/>
    <w:rsid w:val="00684DDB"/>
    <w:rsid w:val="006B12E2"/>
    <w:rsid w:val="006C6879"/>
    <w:rsid w:val="00736010"/>
    <w:rsid w:val="00740636"/>
    <w:rsid w:val="0076563F"/>
    <w:rsid w:val="00772BCB"/>
    <w:rsid w:val="007A3A84"/>
    <w:rsid w:val="007B06FF"/>
    <w:rsid w:val="007B5CD9"/>
    <w:rsid w:val="007C4094"/>
    <w:rsid w:val="007D5042"/>
    <w:rsid w:val="00815E29"/>
    <w:rsid w:val="00824AB0"/>
    <w:rsid w:val="00830D79"/>
    <w:rsid w:val="008469A5"/>
    <w:rsid w:val="0084776C"/>
    <w:rsid w:val="008B6BE1"/>
    <w:rsid w:val="008D633D"/>
    <w:rsid w:val="008D767D"/>
    <w:rsid w:val="008E70A6"/>
    <w:rsid w:val="009071F1"/>
    <w:rsid w:val="00920FBF"/>
    <w:rsid w:val="00924F0D"/>
    <w:rsid w:val="0093095A"/>
    <w:rsid w:val="00952FF2"/>
    <w:rsid w:val="0097609F"/>
    <w:rsid w:val="009A60B9"/>
    <w:rsid w:val="009B1221"/>
    <w:rsid w:val="009C20F0"/>
    <w:rsid w:val="009D7AE4"/>
    <w:rsid w:val="00A25B82"/>
    <w:rsid w:val="00A67469"/>
    <w:rsid w:val="00A83D36"/>
    <w:rsid w:val="00AA2B79"/>
    <w:rsid w:val="00AA54A8"/>
    <w:rsid w:val="00AF5731"/>
    <w:rsid w:val="00B278BB"/>
    <w:rsid w:val="00B304AD"/>
    <w:rsid w:val="00B850DD"/>
    <w:rsid w:val="00B94981"/>
    <w:rsid w:val="00B949D9"/>
    <w:rsid w:val="00B976B6"/>
    <w:rsid w:val="00BC18C4"/>
    <w:rsid w:val="00C00224"/>
    <w:rsid w:val="00C03E8D"/>
    <w:rsid w:val="00C454AF"/>
    <w:rsid w:val="00C615FA"/>
    <w:rsid w:val="00C743AE"/>
    <w:rsid w:val="00CA327B"/>
    <w:rsid w:val="00CC1003"/>
    <w:rsid w:val="00CE0642"/>
    <w:rsid w:val="00CF1529"/>
    <w:rsid w:val="00D060B9"/>
    <w:rsid w:val="00D56CDB"/>
    <w:rsid w:val="00D744C9"/>
    <w:rsid w:val="00D92ED0"/>
    <w:rsid w:val="00DC7550"/>
    <w:rsid w:val="00DD2659"/>
    <w:rsid w:val="00DF06C0"/>
    <w:rsid w:val="00DF1B73"/>
    <w:rsid w:val="00E434F4"/>
    <w:rsid w:val="00E86F77"/>
    <w:rsid w:val="00EB1C33"/>
    <w:rsid w:val="00EC0E18"/>
    <w:rsid w:val="00EE7AC1"/>
    <w:rsid w:val="00F22229"/>
    <w:rsid w:val="00F226C6"/>
    <w:rsid w:val="00F62254"/>
    <w:rsid w:val="00F67D89"/>
    <w:rsid w:val="00FB10B1"/>
    <w:rsid w:val="00FC78B2"/>
    <w:rsid w:val="00FD2ABD"/>
    <w:rsid w:val="00FD3047"/>
    <w:rsid w:val="00FE4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2901"/>
  <w15:chartTrackingRefBased/>
  <w15:docId w15:val="{E3061890-2CFF-4A8D-8861-A2A3CFE48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7208A"/>
    <w:rPr>
      <w:sz w:val="16"/>
      <w:szCs w:val="16"/>
    </w:rPr>
  </w:style>
  <w:style w:type="paragraph" w:styleId="CommentText">
    <w:name w:val="annotation text"/>
    <w:basedOn w:val="Normal"/>
    <w:link w:val="CommentTextChar"/>
    <w:uiPriority w:val="99"/>
    <w:semiHidden/>
    <w:unhideWhenUsed/>
    <w:rsid w:val="0027208A"/>
    <w:pPr>
      <w:spacing w:line="240" w:lineRule="auto"/>
    </w:pPr>
    <w:rPr>
      <w:sz w:val="20"/>
      <w:szCs w:val="20"/>
    </w:rPr>
  </w:style>
  <w:style w:type="character" w:customStyle="1" w:styleId="CommentTextChar">
    <w:name w:val="Comment Text Char"/>
    <w:basedOn w:val="DefaultParagraphFont"/>
    <w:link w:val="CommentText"/>
    <w:uiPriority w:val="99"/>
    <w:semiHidden/>
    <w:rsid w:val="0027208A"/>
    <w:rPr>
      <w:sz w:val="20"/>
      <w:szCs w:val="20"/>
    </w:rPr>
  </w:style>
  <w:style w:type="paragraph" w:styleId="ListParagraph">
    <w:name w:val="List Paragraph"/>
    <w:basedOn w:val="Normal"/>
    <w:link w:val="ListParagraphChar"/>
    <w:uiPriority w:val="34"/>
    <w:qFormat/>
    <w:rsid w:val="0027208A"/>
    <w:pPr>
      <w:spacing w:before="200" w:after="0" w:line="360" w:lineRule="auto"/>
      <w:ind w:left="720"/>
      <w:contextualSpacing/>
    </w:pPr>
    <w:rPr>
      <w:rFonts w:ascii="Calibri" w:eastAsia="Times New Roman" w:hAnsi="Calibri" w:cs="Times New Roman"/>
      <w:lang w:eastAsia="zh-CN"/>
    </w:rPr>
  </w:style>
  <w:style w:type="character" w:customStyle="1" w:styleId="ListParagraphChar">
    <w:name w:val="List Paragraph Char"/>
    <w:basedOn w:val="DefaultParagraphFont"/>
    <w:link w:val="ListParagraph"/>
    <w:uiPriority w:val="34"/>
    <w:rsid w:val="0027208A"/>
    <w:rPr>
      <w:rFonts w:ascii="Calibri" w:eastAsia="Times New Roman" w:hAnsi="Calibri" w:cs="Times New Roman"/>
      <w:lang w:eastAsia="zh-CN"/>
    </w:rPr>
  </w:style>
  <w:style w:type="character" w:styleId="Hyperlink">
    <w:name w:val="Hyperlink"/>
    <w:basedOn w:val="DefaultParagraphFont"/>
    <w:uiPriority w:val="99"/>
    <w:unhideWhenUsed/>
    <w:rsid w:val="0027208A"/>
    <w:rPr>
      <w:color w:val="0563C1" w:themeColor="hyperlink"/>
      <w:u w:val="single"/>
    </w:rPr>
  </w:style>
  <w:style w:type="character" w:styleId="UnresolvedMention">
    <w:name w:val="Unresolved Mention"/>
    <w:basedOn w:val="DefaultParagraphFont"/>
    <w:uiPriority w:val="99"/>
    <w:semiHidden/>
    <w:unhideWhenUsed/>
    <w:rsid w:val="0027208A"/>
    <w:rPr>
      <w:color w:val="605E5C"/>
      <w:shd w:val="clear" w:color="auto" w:fill="E1DFDD"/>
    </w:rPr>
  </w:style>
  <w:style w:type="character" w:styleId="PlaceholderText">
    <w:name w:val="Placeholder Text"/>
    <w:basedOn w:val="DefaultParagraphFont"/>
    <w:uiPriority w:val="99"/>
    <w:semiHidden/>
    <w:rsid w:val="00EB1C33"/>
    <w:rPr>
      <w:color w:val="808080"/>
    </w:rPr>
  </w:style>
  <w:style w:type="table" w:styleId="TableGrid">
    <w:name w:val="Table Grid"/>
    <w:basedOn w:val="TableNormal"/>
    <w:uiPriority w:val="39"/>
    <w:rsid w:val="00666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6581"/>
    <w:pPr>
      <w:spacing w:after="0" w:line="240" w:lineRule="auto"/>
    </w:pPr>
  </w:style>
  <w:style w:type="paragraph" w:styleId="CommentSubject">
    <w:name w:val="annotation subject"/>
    <w:basedOn w:val="CommentText"/>
    <w:next w:val="CommentText"/>
    <w:link w:val="CommentSubjectChar"/>
    <w:uiPriority w:val="99"/>
    <w:semiHidden/>
    <w:unhideWhenUsed/>
    <w:rsid w:val="00C454AF"/>
    <w:rPr>
      <w:b/>
      <w:bCs/>
    </w:rPr>
  </w:style>
  <w:style w:type="character" w:customStyle="1" w:styleId="CommentSubjectChar">
    <w:name w:val="Comment Subject Char"/>
    <w:basedOn w:val="CommentTextChar"/>
    <w:link w:val="CommentSubject"/>
    <w:uiPriority w:val="99"/>
    <w:semiHidden/>
    <w:rsid w:val="00C454AF"/>
    <w:rPr>
      <w:b/>
      <w:bCs/>
      <w:sz w:val="20"/>
      <w:szCs w:val="20"/>
    </w:rPr>
  </w:style>
  <w:style w:type="paragraph" w:styleId="Header">
    <w:name w:val="header"/>
    <w:basedOn w:val="Normal"/>
    <w:link w:val="HeaderChar"/>
    <w:uiPriority w:val="99"/>
    <w:unhideWhenUsed/>
    <w:rsid w:val="002760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001"/>
  </w:style>
  <w:style w:type="paragraph" w:styleId="Footer">
    <w:name w:val="footer"/>
    <w:basedOn w:val="Normal"/>
    <w:link w:val="FooterChar"/>
    <w:uiPriority w:val="99"/>
    <w:unhideWhenUsed/>
    <w:rsid w:val="002760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58207">
      <w:bodyDiv w:val="1"/>
      <w:marLeft w:val="0"/>
      <w:marRight w:val="0"/>
      <w:marTop w:val="0"/>
      <w:marBottom w:val="0"/>
      <w:divBdr>
        <w:top w:val="none" w:sz="0" w:space="0" w:color="auto"/>
        <w:left w:val="none" w:sz="0" w:space="0" w:color="auto"/>
        <w:bottom w:val="none" w:sz="0" w:space="0" w:color="auto"/>
        <w:right w:val="none" w:sz="0" w:space="0" w:color="auto"/>
      </w:divBdr>
    </w:div>
    <w:div w:id="158079036">
      <w:bodyDiv w:val="1"/>
      <w:marLeft w:val="0"/>
      <w:marRight w:val="0"/>
      <w:marTop w:val="0"/>
      <w:marBottom w:val="0"/>
      <w:divBdr>
        <w:top w:val="none" w:sz="0" w:space="0" w:color="auto"/>
        <w:left w:val="none" w:sz="0" w:space="0" w:color="auto"/>
        <w:bottom w:val="none" w:sz="0" w:space="0" w:color="auto"/>
        <w:right w:val="none" w:sz="0" w:space="0" w:color="auto"/>
      </w:divBdr>
      <w:divsChild>
        <w:div w:id="247085823">
          <w:marLeft w:val="640"/>
          <w:marRight w:val="0"/>
          <w:marTop w:val="0"/>
          <w:marBottom w:val="0"/>
          <w:divBdr>
            <w:top w:val="none" w:sz="0" w:space="0" w:color="auto"/>
            <w:left w:val="none" w:sz="0" w:space="0" w:color="auto"/>
            <w:bottom w:val="none" w:sz="0" w:space="0" w:color="auto"/>
            <w:right w:val="none" w:sz="0" w:space="0" w:color="auto"/>
          </w:divBdr>
        </w:div>
        <w:div w:id="1520074665">
          <w:marLeft w:val="640"/>
          <w:marRight w:val="0"/>
          <w:marTop w:val="0"/>
          <w:marBottom w:val="0"/>
          <w:divBdr>
            <w:top w:val="none" w:sz="0" w:space="0" w:color="auto"/>
            <w:left w:val="none" w:sz="0" w:space="0" w:color="auto"/>
            <w:bottom w:val="none" w:sz="0" w:space="0" w:color="auto"/>
            <w:right w:val="none" w:sz="0" w:space="0" w:color="auto"/>
          </w:divBdr>
        </w:div>
        <w:div w:id="549001761">
          <w:marLeft w:val="640"/>
          <w:marRight w:val="0"/>
          <w:marTop w:val="0"/>
          <w:marBottom w:val="0"/>
          <w:divBdr>
            <w:top w:val="none" w:sz="0" w:space="0" w:color="auto"/>
            <w:left w:val="none" w:sz="0" w:space="0" w:color="auto"/>
            <w:bottom w:val="none" w:sz="0" w:space="0" w:color="auto"/>
            <w:right w:val="none" w:sz="0" w:space="0" w:color="auto"/>
          </w:divBdr>
        </w:div>
        <w:div w:id="1997220352">
          <w:marLeft w:val="640"/>
          <w:marRight w:val="0"/>
          <w:marTop w:val="0"/>
          <w:marBottom w:val="0"/>
          <w:divBdr>
            <w:top w:val="none" w:sz="0" w:space="0" w:color="auto"/>
            <w:left w:val="none" w:sz="0" w:space="0" w:color="auto"/>
            <w:bottom w:val="none" w:sz="0" w:space="0" w:color="auto"/>
            <w:right w:val="none" w:sz="0" w:space="0" w:color="auto"/>
          </w:divBdr>
        </w:div>
        <w:div w:id="1582180588">
          <w:marLeft w:val="640"/>
          <w:marRight w:val="0"/>
          <w:marTop w:val="0"/>
          <w:marBottom w:val="0"/>
          <w:divBdr>
            <w:top w:val="none" w:sz="0" w:space="0" w:color="auto"/>
            <w:left w:val="none" w:sz="0" w:space="0" w:color="auto"/>
            <w:bottom w:val="none" w:sz="0" w:space="0" w:color="auto"/>
            <w:right w:val="none" w:sz="0" w:space="0" w:color="auto"/>
          </w:divBdr>
        </w:div>
        <w:div w:id="58096011">
          <w:marLeft w:val="640"/>
          <w:marRight w:val="0"/>
          <w:marTop w:val="0"/>
          <w:marBottom w:val="0"/>
          <w:divBdr>
            <w:top w:val="none" w:sz="0" w:space="0" w:color="auto"/>
            <w:left w:val="none" w:sz="0" w:space="0" w:color="auto"/>
            <w:bottom w:val="none" w:sz="0" w:space="0" w:color="auto"/>
            <w:right w:val="none" w:sz="0" w:space="0" w:color="auto"/>
          </w:divBdr>
        </w:div>
        <w:div w:id="149564937">
          <w:marLeft w:val="640"/>
          <w:marRight w:val="0"/>
          <w:marTop w:val="0"/>
          <w:marBottom w:val="0"/>
          <w:divBdr>
            <w:top w:val="none" w:sz="0" w:space="0" w:color="auto"/>
            <w:left w:val="none" w:sz="0" w:space="0" w:color="auto"/>
            <w:bottom w:val="none" w:sz="0" w:space="0" w:color="auto"/>
            <w:right w:val="none" w:sz="0" w:space="0" w:color="auto"/>
          </w:divBdr>
        </w:div>
        <w:div w:id="663704910">
          <w:marLeft w:val="640"/>
          <w:marRight w:val="0"/>
          <w:marTop w:val="0"/>
          <w:marBottom w:val="0"/>
          <w:divBdr>
            <w:top w:val="none" w:sz="0" w:space="0" w:color="auto"/>
            <w:left w:val="none" w:sz="0" w:space="0" w:color="auto"/>
            <w:bottom w:val="none" w:sz="0" w:space="0" w:color="auto"/>
            <w:right w:val="none" w:sz="0" w:space="0" w:color="auto"/>
          </w:divBdr>
        </w:div>
        <w:div w:id="756362416">
          <w:marLeft w:val="640"/>
          <w:marRight w:val="0"/>
          <w:marTop w:val="0"/>
          <w:marBottom w:val="0"/>
          <w:divBdr>
            <w:top w:val="none" w:sz="0" w:space="0" w:color="auto"/>
            <w:left w:val="none" w:sz="0" w:space="0" w:color="auto"/>
            <w:bottom w:val="none" w:sz="0" w:space="0" w:color="auto"/>
            <w:right w:val="none" w:sz="0" w:space="0" w:color="auto"/>
          </w:divBdr>
        </w:div>
        <w:div w:id="1935435824">
          <w:marLeft w:val="640"/>
          <w:marRight w:val="0"/>
          <w:marTop w:val="0"/>
          <w:marBottom w:val="0"/>
          <w:divBdr>
            <w:top w:val="none" w:sz="0" w:space="0" w:color="auto"/>
            <w:left w:val="none" w:sz="0" w:space="0" w:color="auto"/>
            <w:bottom w:val="none" w:sz="0" w:space="0" w:color="auto"/>
            <w:right w:val="none" w:sz="0" w:space="0" w:color="auto"/>
          </w:divBdr>
        </w:div>
        <w:div w:id="637075516">
          <w:marLeft w:val="640"/>
          <w:marRight w:val="0"/>
          <w:marTop w:val="0"/>
          <w:marBottom w:val="0"/>
          <w:divBdr>
            <w:top w:val="none" w:sz="0" w:space="0" w:color="auto"/>
            <w:left w:val="none" w:sz="0" w:space="0" w:color="auto"/>
            <w:bottom w:val="none" w:sz="0" w:space="0" w:color="auto"/>
            <w:right w:val="none" w:sz="0" w:space="0" w:color="auto"/>
          </w:divBdr>
        </w:div>
        <w:div w:id="2049794473">
          <w:marLeft w:val="640"/>
          <w:marRight w:val="0"/>
          <w:marTop w:val="0"/>
          <w:marBottom w:val="0"/>
          <w:divBdr>
            <w:top w:val="none" w:sz="0" w:space="0" w:color="auto"/>
            <w:left w:val="none" w:sz="0" w:space="0" w:color="auto"/>
            <w:bottom w:val="none" w:sz="0" w:space="0" w:color="auto"/>
            <w:right w:val="none" w:sz="0" w:space="0" w:color="auto"/>
          </w:divBdr>
        </w:div>
        <w:div w:id="849100660">
          <w:marLeft w:val="640"/>
          <w:marRight w:val="0"/>
          <w:marTop w:val="0"/>
          <w:marBottom w:val="0"/>
          <w:divBdr>
            <w:top w:val="none" w:sz="0" w:space="0" w:color="auto"/>
            <w:left w:val="none" w:sz="0" w:space="0" w:color="auto"/>
            <w:bottom w:val="none" w:sz="0" w:space="0" w:color="auto"/>
            <w:right w:val="none" w:sz="0" w:space="0" w:color="auto"/>
          </w:divBdr>
        </w:div>
        <w:div w:id="1761676096">
          <w:marLeft w:val="640"/>
          <w:marRight w:val="0"/>
          <w:marTop w:val="0"/>
          <w:marBottom w:val="0"/>
          <w:divBdr>
            <w:top w:val="none" w:sz="0" w:space="0" w:color="auto"/>
            <w:left w:val="none" w:sz="0" w:space="0" w:color="auto"/>
            <w:bottom w:val="none" w:sz="0" w:space="0" w:color="auto"/>
            <w:right w:val="none" w:sz="0" w:space="0" w:color="auto"/>
          </w:divBdr>
        </w:div>
        <w:div w:id="254482466">
          <w:marLeft w:val="640"/>
          <w:marRight w:val="0"/>
          <w:marTop w:val="0"/>
          <w:marBottom w:val="0"/>
          <w:divBdr>
            <w:top w:val="none" w:sz="0" w:space="0" w:color="auto"/>
            <w:left w:val="none" w:sz="0" w:space="0" w:color="auto"/>
            <w:bottom w:val="none" w:sz="0" w:space="0" w:color="auto"/>
            <w:right w:val="none" w:sz="0" w:space="0" w:color="auto"/>
          </w:divBdr>
        </w:div>
        <w:div w:id="1807896872">
          <w:marLeft w:val="640"/>
          <w:marRight w:val="0"/>
          <w:marTop w:val="0"/>
          <w:marBottom w:val="0"/>
          <w:divBdr>
            <w:top w:val="none" w:sz="0" w:space="0" w:color="auto"/>
            <w:left w:val="none" w:sz="0" w:space="0" w:color="auto"/>
            <w:bottom w:val="none" w:sz="0" w:space="0" w:color="auto"/>
            <w:right w:val="none" w:sz="0" w:space="0" w:color="auto"/>
          </w:divBdr>
        </w:div>
        <w:div w:id="84426114">
          <w:marLeft w:val="640"/>
          <w:marRight w:val="0"/>
          <w:marTop w:val="0"/>
          <w:marBottom w:val="0"/>
          <w:divBdr>
            <w:top w:val="none" w:sz="0" w:space="0" w:color="auto"/>
            <w:left w:val="none" w:sz="0" w:space="0" w:color="auto"/>
            <w:bottom w:val="none" w:sz="0" w:space="0" w:color="auto"/>
            <w:right w:val="none" w:sz="0" w:space="0" w:color="auto"/>
          </w:divBdr>
        </w:div>
        <w:div w:id="1356618268">
          <w:marLeft w:val="640"/>
          <w:marRight w:val="0"/>
          <w:marTop w:val="0"/>
          <w:marBottom w:val="0"/>
          <w:divBdr>
            <w:top w:val="none" w:sz="0" w:space="0" w:color="auto"/>
            <w:left w:val="none" w:sz="0" w:space="0" w:color="auto"/>
            <w:bottom w:val="none" w:sz="0" w:space="0" w:color="auto"/>
            <w:right w:val="none" w:sz="0" w:space="0" w:color="auto"/>
          </w:divBdr>
        </w:div>
        <w:div w:id="101071137">
          <w:marLeft w:val="640"/>
          <w:marRight w:val="0"/>
          <w:marTop w:val="0"/>
          <w:marBottom w:val="0"/>
          <w:divBdr>
            <w:top w:val="none" w:sz="0" w:space="0" w:color="auto"/>
            <w:left w:val="none" w:sz="0" w:space="0" w:color="auto"/>
            <w:bottom w:val="none" w:sz="0" w:space="0" w:color="auto"/>
            <w:right w:val="none" w:sz="0" w:space="0" w:color="auto"/>
          </w:divBdr>
        </w:div>
        <w:div w:id="921136309">
          <w:marLeft w:val="640"/>
          <w:marRight w:val="0"/>
          <w:marTop w:val="0"/>
          <w:marBottom w:val="0"/>
          <w:divBdr>
            <w:top w:val="none" w:sz="0" w:space="0" w:color="auto"/>
            <w:left w:val="none" w:sz="0" w:space="0" w:color="auto"/>
            <w:bottom w:val="none" w:sz="0" w:space="0" w:color="auto"/>
            <w:right w:val="none" w:sz="0" w:space="0" w:color="auto"/>
          </w:divBdr>
        </w:div>
        <w:div w:id="294533789">
          <w:marLeft w:val="640"/>
          <w:marRight w:val="0"/>
          <w:marTop w:val="0"/>
          <w:marBottom w:val="0"/>
          <w:divBdr>
            <w:top w:val="none" w:sz="0" w:space="0" w:color="auto"/>
            <w:left w:val="none" w:sz="0" w:space="0" w:color="auto"/>
            <w:bottom w:val="none" w:sz="0" w:space="0" w:color="auto"/>
            <w:right w:val="none" w:sz="0" w:space="0" w:color="auto"/>
          </w:divBdr>
        </w:div>
        <w:div w:id="914819893">
          <w:marLeft w:val="640"/>
          <w:marRight w:val="0"/>
          <w:marTop w:val="0"/>
          <w:marBottom w:val="0"/>
          <w:divBdr>
            <w:top w:val="none" w:sz="0" w:space="0" w:color="auto"/>
            <w:left w:val="none" w:sz="0" w:space="0" w:color="auto"/>
            <w:bottom w:val="none" w:sz="0" w:space="0" w:color="auto"/>
            <w:right w:val="none" w:sz="0" w:space="0" w:color="auto"/>
          </w:divBdr>
        </w:div>
      </w:divsChild>
    </w:div>
    <w:div w:id="263727468">
      <w:bodyDiv w:val="1"/>
      <w:marLeft w:val="0"/>
      <w:marRight w:val="0"/>
      <w:marTop w:val="0"/>
      <w:marBottom w:val="0"/>
      <w:divBdr>
        <w:top w:val="none" w:sz="0" w:space="0" w:color="auto"/>
        <w:left w:val="none" w:sz="0" w:space="0" w:color="auto"/>
        <w:bottom w:val="none" w:sz="0" w:space="0" w:color="auto"/>
        <w:right w:val="none" w:sz="0" w:space="0" w:color="auto"/>
      </w:divBdr>
      <w:divsChild>
        <w:div w:id="535850162">
          <w:marLeft w:val="640"/>
          <w:marRight w:val="0"/>
          <w:marTop w:val="0"/>
          <w:marBottom w:val="0"/>
          <w:divBdr>
            <w:top w:val="none" w:sz="0" w:space="0" w:color="auto"/>
            <w:left w:val="none" w:sz="0" w:space="0" w:color="auto"/>
            <w:bottom w:val="none" w:sz="0" w:space="0" w:color="auto"/>
            <w:right w:val="none" w:sz="0" w:space="0" w:color="auto"/>
          </w:divBdr>
        </w:div>
        <w:div w:id="603999760">
          <w:marLeft w:val="640"/>
          <w:marRight w:val="0"/>
          <w:marTop w:val="0"/>
          <w:marBottom w:val="0"/>
          <w:divBdr>
            <w:top w:val="none" w:sz="0" w:space="0" w:color="auto"/>
            <w:left w:val="none" w:sz="0" w:space="0" w:color="auto"/>
            <w:bottom w:val="none" w:sz="0" w:space="0" w:color="auto"/>
            <w:right w:val="none" w:sz="0" w:space="0" w:color="auto"/>
          </w:divBdr>
        </w:div>
        <w:div w:id="1290822469">
          <w:marLeft w:val="640"/>
          <w:marRight w:val="0"/>
          <w:marTop w:val="0"/>
          <w:marBottom w:val="0"/>
          <w:divBdr>
            <w:top w:val="none" w:sz="0" w:space="0" w:color="auto"/>
            <w:left w:val="none" w:sz="0" w:space="0" w:color="auto"/>
            <w:bottom w:val="none" w:sz="0" w:space="0" w:color="auto"/>
            <w:right w:val="none" w:sz="0" w:space="0" w:color="auto"/>
          </w:divBdr>
        </w:div>
        <w:div w:id="6099632">
          <w:marLeft w:val="640"/>
          <w:marRight w:val="0"/>
          <w:marTop w:val="0"/>
          <w:marBottom w:val="0"/>
          <w:divBdr>
            <w:top w:val="none" w:sz="0" w:space="0" w:color="auto"/>
            <w:left w:val="none" w:sz="0" w:space="0" w:color="auto"/>
            <w:bottom w:val="none" w:sz="0" w:space="0" w:color="auto"/>
            <w:right w:val="none" w:sz="0" w:space="0" w:color="auto"/>
          </w:divBdr>
        </w:div>
        <w:div w:id="1739785816">
          <w:marLeft w:val="640"/>
          <w:marRight w:val="0"/>
          <w:marTop w:val="0"/>
          <w:marBottom w:val="0"/>
          <w:divBdr>
            <w:top w:val="none" w:sz="0" w:space="0" w:color="auto"/>
            <w:left w:val="none" w:sz="0" w:space="0" w:color="auto"/>
            <w:bottom w:val="none" w:sz="0" w:space="0" w:color="auto"/>
            <w:right w:val="none" w:sz="0" w:space="0" w:color="auto"/>
          </w:divBdr>
        </w:div>
        <w:div w:id="1560751311">
          <w:marLeft w:val="640"/>
          <w:marRight w:val="0"/>
          <w:marTop w:val="0"/>
          <w:marBottom w:val="0"/>
          <w:divBdr>
            <w:top w:val="none" w:sz="0" w:space="0" w:color="auto"/>
            <w:left w:val="none" w:sz="0" w:space="0" w:color="auto"/>
            <w:bottom w:val="none" w:sz="0" w:space="0" w:color="auto"/>
            <w:right w:val="none" w:sz="0" w:space="0" w:color="auto"/>
          </w:divBdr>
        </w:div>
        <w:div w:id="561598088">
          <w:marLeft w:val="640"/>
          <w:marRight w:val="0"/>
          <w:marTop w:val="0"/>
          <w:marBottom w:val="0"/>
          <w:divBdr>
            <w:top w:val="none" w:sz="0" w:space="0" w:color="auto"/>
            <w:left w:val="none" w:sz="0" w:space="0" w:color="auto"/>
            <w:bottom w:val="none" w:sz="0" w:space="0" w:color="auto"/>
            <w:right w:val="none" w:sz="0" w:space="0" w:color="auto"/>
          </w:divBdr>
        </w:div>
        <w:div w:id="1726833738">
          <w:marLeft w:val="640"/>
          <w:marRight w:val="0"/>
          <w:marTop w:val="0"/>
          <w:marBottom w:val="0"/>
          <w:divBdr>
            <w:top w:val="none" w:sz="0" w:space="0" w:color="auto"/>
            <w:left w:val="none" w:sz="0" w:space="0" w:color="auto"/>
            <w:bottom w:val="none" w:sz="0" w:space="0" w:color="auto"/>
            <w:right w:val="none" w:sz="0" w:space="0" w:color="auto"/>
          </w:divBdr>
        </w:div>
        <w:div w:id="206727459">
          <w:marLeft w:val="640"/>
          <w:marRight w:val="0"/>
          <w:marTop w:val="0"/>
          <w:marBottom w:val="0"/>
          <w:divBdr>
            <w:top w:val="none" w:sz="0" w:space="0" w:color="auto"/>
            <w:left w:val="none" w:sz="0" w:space="0" w:color="auto"/>
            <w:bottom w:val="none" w:sz="0" w:space="0" w:color="auto"/>
            <w:right w:val="none" w:sz="0" w:space="0" w:color="auto"/>
          </w:divBdr>
        </w:div>
        <w:div w:id="492526094">
          <w:marLeft w:val="640"/>
          <w:marRight w:val="0"/>
          <w:marTop w:val="0"/>
          <w:marBottom w:val="0"/>
          <w:divBdr>
            <w:top w:val="none" w:sz="0" w:space="0" w:color="auto"/>
            <w:left w:val="none" w:sz="0" w:space="0" w:color="auto"/>
            <w:bottom w:val="none" w:sz="0" w:space="0" w:color="auto"/>
            <w:right w:val="none" w:sz="0" w:space="0" w:color="auto"/>
          </w:divBdr>
        </w:div>
        <w:div w:id="1868715771">
          <w:marLeft w:val="640"/>
          <w:marRight w:val="0"/>
          <w:marTop w:val="0"/>
          <w:marBottom w:val="0"/>
          <w:divBdr>
            <w:top w:val="none" w:sz="0" w:space="0" w:color="auto"/>
            <w:left w:val="none" w:sz="0" w:space="0" w:color="auto"/>
            <w:bottom w:val="none" w:sz="0" w:space="0" w:color="auto"/>
            <w:right w:val="none" w:sz="0" w:space="0" w:color="auto"/>
          </w:divBdr>
        </w:div>
        <w:div w:id="2049648076">
          <w:marLeft w:val="640"/>
          <w:marRight w:val="0"/>
          <w:marTop w:val="0"/>
          <w:marBottom w:val="0"/>
          <w:divBdr>
            <w:top w:val="none" w:sz="0" w:space="0" w:color="auto"/>
            <w:left w:val="none" w:sz="0" w:space="0" w:color="auto"/>
            <w:bottom w:val="none" w:sz="0" w:space="0" w:color="auto"/>
            <w:right w:val="none" w:sz="0" w:space="0" w:color="auto"/>
          </w:divBdr>
        </w:div>
        <w:div w:id="78450082">
          <w:marLeft w:val="640"/>
          <w:marRight w:val="0"/>
          <w:marTop w:val="0"/>
          <w:marBottom w:val="0"/>
          <w:divBdr>
            <w:top w:val="none" w:sz="0" w:space="0" w:color="auto"/>
            <w:left w:val="none" w:sz="0" w:space="0" w:color="auto"/>
            <w:bottom w:val="none" w:sz="0" w:space="0" w:color="auto"/>
            <w:right w:val="none" w:sz="0" w:space="0" w:color="auto"/>
          </w:divBdr>
        </w:div>
      </w:divsChild>
    </w:div>
    <w:div w:id="426927926">
      <w:bodyDiv w:val="1"/>
      <w:marLeft w:val="0"/>
      <w:marRight w:val="0"/>
      <w:marTop w:val="0"/>
      <w:marBottom w:val="0"/>
      <w:divBdr>
        <w:top w:val="none" w:sz="0" w:space="0" w:color="auto"/>
        <w:left w:val="none" w:sz="0" w:space="0" w:color="auto"/>
        <w:bottom w:val="none" w:sz="0" w:space="0" w:color="auto"/>
        <w:right w:val="none" w:sz="0" w:space="0" w:color="auto"/>
      </w:divBdr>
    </w:div>
    <w:div w:id="537595442">
      <w:bodyDiv w:val="1"/>
      <w:marLeft w:val="0"/>
      <w:marRight w:val="0"/>
      <w:marTop w:val="0"/>
      <w:marBottom w:val="0"/>
      <w:divBdr>
        <w:top w:val="none" w:sz="0" w:space="0" w:color="auto"/>
        <w:left w:val="none" w:sz="0" w:space="0" w:color="auto"/>
        <w:bottom w:val="none" w:sz="0" w:space="0" w:color="auto"/>
        <w:right w:val="none" w:sz="0" w:space="0" w:color="auto"/>
      </w:divBdr>
      <w:divsChild>
        <w:div w:id="713390009">
          <w:marLeft w:val="640"/>
          <w:marRight w:val="0"/>
          <w:marTop w:val="0"/>
          <w:marBottom w:val="0"/>
          <w:divBdr>
            <w:top w:val="none" w:sz="0" w:space="0" w:color="auto"/>
            <w:left w:val="none" w:sz="0" w:space="0" w:color="auto"/>
            <w:bottom w:val="none" w:sz="0" w:space="0" w:color="auto"/>
            <w:right w:val="none" w:sz="0" w:space="0" w:color="auto"/>
          </w:divBdr>
        </w:div>
        <w:div w:id="436146185">
          <w:marLeft w:val="640"/>
          <w:marRight w:val="0"/>
          <w:marTop w:val="0"/>
          <w:marBottom w:val="0"/>
          <w:divBdr>
            <w:top w:val="none" w:sz="0" w:space="0" w:color="auto"/>
            <w:left w:val="none" w:sz="0" w:space="0" w:color="auto"/>
            <w:bottom w:val="none" w:sz="0" w:space="0" w:color="auto"/>
            <w:right w:val="none" w:sz="0" w:space="0" w:color="auto"/>
          </w:divBdr>
        </w:div>
        <w:div w:id="980035692">
          <w:marLeft w:val="640"/>
          <w:marRight w:val="0"/>
          <w:marTop w:val="0"/>
          <w:marBottom w:val="0"/>
          <w:divBdr>
            <w:top w:val="none" w:sz="0" w:space="0" w:color="auto"/>
            <w:left w:val="none" w:sz="0" w:space="0" w:color="auto"/>
            <w:bottom w:val="none" w:sz="0" w:space="0" w:color="auto"/>
            <w:right w:val="none" w:sz="0" w:space="0" w:color="auto"/>
          </w:divBdr>
        </w:div>
        <w:div w:id="1054498934">
          <w:marLeft w:val="640"/>
          <w:marRight w:val="0"/>
          <w:marTop w:val="0"/>
          <w:marBottom w:val="0"/>
          <w:divBdr>
            <w:top w:val="none" w:sz="0" w:space="0" w:color="auto"/>
            <w:left w:val="none" w:sz="0" w:space="0" w:color="auto"/>
            <w:bottom w:val="none" w:sz="0" w:space="0" w:color="auto"/>
            <w:right w:val="none" w:sz="0" w:space="0" w:color="auto"/>
          </w:divBdr>
        </w:div>
        <w:div w:id="803042653">
          <w:marLeft w:val="640"/>
          <w:marRight w:val="0"/>
          <w:marTop w:val="0"/>
          <w:marBottom w:val="0"/>
          <w:divBdr>
            <w:top w:val="none" w:sz="0" w:space="0" w:color="auto"/>
            <w:left w:val="none" w:sz="0" w:space="0" w:color="auto"/>
            <w:bottom w:val="none" w:sz="0" w:space="0" w:color="auto"/>
            <w:right w:val="none" w:sz="0" w:space="0" w:color="auto"/>
          </w:divBdr>
        </w:div>
        <w:div w:id="312565648">
          <w:marLeft w:val="640"/>
          <w:marRight w:val="0"/>
          <w:marTop w:val="0"/>
          <w:marBottom w:val="0"/>
          <w:divBdr>
            <w:top w:val="none" w:sz="0" w:space="0" w:color="auto"/>
            <w:left w:val="none" w:sz="0" w:space="0" w:color="auto"/>
            <w:bottom w:val="none" w:sz="0" w:space="0" w:color="auto"/>
            <w:right w:val="none" w:sz="0" w:space="0" w:color="auto"/>
          </w:divBdr>
        </w:div>
        <w:div w:id="884680829">
          <w:marLeft w:val="640"/>
          <w:marRight w:val="0"/>
          <w:marTop w:val="0"/>
          <w:marBottom w:val="0"/>
          <w:divBdr>
            <w:top w:val="none" w:sz="0" w:space="0" w:color="auto"/>
            <w:left w:val="none" w:sz="0" w:space="0" w:color="auto"/>
            <w:bottom w:val="none" w:sz="0" w:space="0" w:color="auto"/>
            <w:right w:val="none" w:sz="0" w:space="0" w:color="auto"/>
          </w:divBdr>
        </w:div>
        <w:div w:id="1383558487">
          <w:marLeft w:val="640"/>
          <w:marRight w:val="0"/>
          <w:marTop w:val="0"/>
          <w:marBottom w:val="0"/>
          <w:divBdr>
            <w:top w:val="none" w:sz="0" w:space="0" w:color="auto"/>
            <w:left w:val="none" w:sz="0" w:space="0" w:color="auto"/>
            <w:bottom w:val="none" w:sz="0" w:space="0" w:color="auto"/>
            <w:right w:val="none" w:sz="0" w:space="0" w:color="auto"/>
          </w:divBdr>
        </w:div>
        <w:div w:id="1177427329">
          <w:marLeft w:val="640"/>
          <w:marRight w:val="0"/>
          <w:marTop w:val="0"/>
          <w:marBottom w:val="0"/>
          <w:divBdr>
            <w:top w:val="none" w:sz="0" w:space="0" w:color="auto"/>
            <w:left w:val="none" w:sz="0" w:space="0" w:color="auto"/>
            <w:bottom w:val="none" w:sz="0" w:space="0" w:color="auto"/>
            <w:right w:val="none" w:sz="0" w:space="0" w:color="auto"/>
          </w:divBdr>
        </w:div>
        <w:div w:id="1686636221">
          <w:marLeft w:val="640"/>
          <w:marRight w:val="0"/>
          <w:marTop w:val="0"/>
          <w:marBottom w:val="0"/>
          <w:divBdr>
            <w:top w:val="none" w:sz="0" w:space="0" w:color="auto"/>
            <w:left w:val="none" w:sz="0" w:space="0" w:color="auto"/>
            <w:bottom w:val="none" w:sz="0" w:space="0" w:color="auto"/>
            <w:right w:val="none" w:sz="0" w:space="0" w:color="auto"/>
          </w:divBdr>
        </w:div>
        <w:div w:id="490144559">
          <w:marLeft w:val="640"/>
          <w:marRight w:val="0"/>
          <w:marTop w:val="0"/>
          <w:marBottom w:val="0"/>
          <w:divBdr>
            <w:top w:val="none" w:sz="0" w:space="0" w:color="auto"/>
            <w:left w:val="none" w:sz="0" w:space="0" w:color="auto"/>
            <w:bottom w:val="none" w:sz="0" w:space="0" w:color="auto"/>
            <w:right w:val="none" w:sz="0" w:space="0" w:color="auto"/>
          </w:divBdr>
        </w:div>
        <w:div w:id="1017847454">
          <w:marLeft w:val="640"/>
          <w:marRight w:val="0"/>
          <w:marTop w:val="0"/>
          <w:marBottom w:val="0"/>
          <w:divBdr>
            <w:top w:val="none" w:sz="0" w:space="0" w:color="auto"/>
            <w:left w:val="none" w:sz="0" w:space="0" w:color="auto"/>
            <w:bottom w:val="none" w:sz="0" w:space="0" w:color="auto"/>
            <w:right w:val="none" w:sz="0" w:space="0" w:color="auto"/>
          </w:divBdr>
        </w:div>
      </w:divsChild>
    </w:div>
    <w:div w:id="581304816">
      <w:bodyDiv w:val="1"/>
      <w:marLeft w:val="0"/>
      <w:marRight w:val="0"/>
      <w:marTop w:val="0"/>
      <w:marBottom w:val="0"/>
      <w:divBdr>
        <w:top w:val="none" w:sz="0" w:space="0" w:color="auto"/>
        <w:left w:val="none" w:sz="0" w:space="0" w:color="auto"/>
        <w:bottom w:val="none" w:sz="0" w:space="0" w:color="auto"/>
        <w:right w:val="none" w:sz="0" w:space="0" w:color="auto"/>
      </w:divBdr>
      <w:divsChild>
        <w:div w:id="413361216">
          <w:marLeft w:val="640"/>
          <w:marRight w:val="0"/>
          <w:marTop w:val="0"/>
          <w:marBottom w:val="0"/>
          <w:divBdr>
            <w:top w:val="none" w:sz="0" w:space="0" w:color="auto"/>
            <w:left w:val="none" w:sz="0" w:space="0" w:color="auto"/>
            <w:bottom w:val="none" w:sz="0" w:space="0" w:color="auto"/>
            <w:right w:val="none" w:sz="0" w:space="0" w:color="auto"/>
          </w:divBdr>
        </w:div>
        <w:div w:id="539589378">
          <w:marLeft w:val="640"/>
          <w:marRight w:val="0"/>
          <w:marTop w:val="0"/>
          <w:marBottom w:val="0"/>
          <w:divBdr>
            <w:top w:val="none" w:sz="0" w:space="0" w:color="auto"/>
            <w:left w:val="none" w:sz="0" w:space="0" w:color="auto"/>
            <w:bottom w:val="none" w:sz="0" w:space="0" w:color="auto"/>
            <w:right w:val="none" w:sz="0" w:space="0" w:color="auto"/>
          </w:divBdr>
        </w:div>
        <w:div w:id="740102020">
          <w:marLeft w:val="640"/>
          <w:marRight w:val="0"/>
          <w:marTop w:val="0"/>
          <w:marBottom w:val="0"/>
          <w:divBdr>
            <w:top w:val="none" w:sz="0" w:space="0" w:color="auto"/>
            <w:left w:val="none" w:sz="0" w:space="0" w:color="auto"/>
            <w:bottom w:val="none" w:sz="0" w:space="0" w:color="auto"/>
            <w:right w:val="none" w:sz="0" w:space="0" w:color="auto"/>
          </w:divBdr>
        </w:div>
        <w:div w:id="1307857488">
          <w:marLeft w:val="640"/>
          <w:marRight w:val="0"/>
          <w:marTop w:val="0"/>
          <w:marBottom w:val="0"/>
          <w:divBdr>
            <w:top w:val="none" w:sz="0" w:space="0" w:color="auto"/>
            <w:left w:val="none" w:sz="0" w:space="0" w:color="auto"/>
            <w:bottom w:val="none" w:sz="0" w:space="0" w:color="auto"/>
            <w:right w:val="none" w:sz="0" w:space="0" w:color="auto"/>
          </w:divBdr>
        </w:div>
        <w:div w:id="1621374497">
          <w:marLeft w:val="640"/>
          <w:marRight w:val="0"/>
          <w:marTop w:val="0"/>
          <w:marBottom w:val="0"/>
          <w:divBdr>
            <w:top w:val="none" w:sz="0" w:space="0" w:color="auto"/>
            <w:left w:val="none" w:sz="0" w:space="0" w:color="auto"/>
            <w:bottom w:val="none" w:sz="0" w:space="0" w:color="auto"/>
            <w:right w:val="none" w:sz="0" w:space="0" w:color="auto"/>
          </w:divBdr>
        </w:div>
        <w:div w:id="986545673">
          <w:marLeft w:val="640"/>
          <w:marRight w:val="0"/>
          <w:marTop w:val="0"/>
          <w:marBottom w:val="0"/>
          <w:divBdr>
            <w:top w:val="none" w:sz="0" w:space="0" w:color="auto"/>
            <w:left w:val="none" w:sz="0" w:space="0" w:color="auto"/>
            <w:bottom w:val="none" w:sz="0" w:space="0" w:color="auto"/>
            <w:right w:val="none" w:sz="0" w:space="0" w:color="auto"/>
          </w:divBdr>
        </w:div>
        <w:div w:id="1457142834">
          <w:marLeft w:val="640"/>
          <w:marRight w:val="0"/>
          <w:marTop w:val="0"/>
          <w:marBottom w:val="0"/>
          <w:divBdr>
            <w:top w:val="none" w:sz="0" w:space="0" w:color="auto"/>
            <w:left w:val="none" w:sz="0" w:space="0" w:color="auto"/>
            <w:bottom w:val="none" w:sz="0" w:space="0" w:color="auto"/>
            <w:right w:val="none" w:sz="0" w:space="0" w:color="auto"/>
          </w:divBdr>
        </w:div>
        <w:div w:id="1569919692">
          <w:marLeft w:val="640"/>
          <w:marRight w:val="0"/>
          <w:marTop w:val="0"/>
          <w:marBottom w:val="0"/>
          <w:divBdr>
            <w:top w:val="none" w:sz="0" w:space="0" w:color="auto"/>
            <w:left w:val="none" w:sz="0" w:space="0" w:color="auto"/>
            <w:bottom w:val="none" w:sz="0" w:space="0" w:color="auto"/>
            <w:right w:val="none" w:sz="0" w:space="0" w:color="auto"/>
          </w:divBdr>
        </w:div>
        <w:div w:id="934821992">
          <w:marLeft w:val="640"/>
          <w:marRight w:val="0"/>
          <w:marTop w:val="0"/>
          <w:marBottom w:val="0"/>
          <w:divBdr>
            <w:top w:val="none" w:sz="0" w:space="0" w:color="auto"/>
            <w:left w:val="none" w:sz="0" w:space="0" w:color="auto"/>
            <w:bottom w:val="none" w:sz="0" w:space="0" w:color="auto"/>
            <w:right w:val="none" w:sz="0" w:space="0" w:color="auto"/>
          </w:divBdr>
        </w:div>
        <w:div w:id="1643733668">
          <w:marLeft w:val="640"/>
          <w:marRight w:val="0"/>
          <w:marTop w:val="0"/>
          <w:marBottom w:val="0"/>
          <w:divBdr>
            <w:top w:val="none" w:sz="0" w:space="0" w:color="auto"/>
            <w:left w:val="none" w:sz="0" w:space="0" w:color="auto"/>
            <w:bottom w:val="none" w:sz="0" w:space="0" w:color="auto"/>
            <w:right w:val="none" w:sz="0" w:space="0" w:color="auto"/>
          </w:divBdr>
        </w:div>
        <w:div w:id="1417021971">
          <w:marLeft w:val="640"/>
          <w:marRight w:val="0"/>
          <w:marTop w:val="0"/>
          <w:marBottom w:val="0"/>
          <w:divBdr>
            <w:top w:val="none" w:sz="0" w:space="0" w:color="auto"/>
            <w:left w:val="none" w:sz="0" w:space="0" w:color="auto"/>
            <w:bottom w:val="none" w:sz="0" w:space="0" w:color="auto"/>
            <w:right w:val="none" w:sz="0" w:space="0" w:color="auto"/>
          </w:divBdr>
        </w:div>
        <w:div w:id="2027705583">
          <w:marLeft w:val="640"/>
          <w:marRight w:val="0"/>
          <w:marTop w:val="0"/>
          <w:marBottom w:val="0"/>
          <w:divBdr>
            <w:top w:val="none" w:sz="0" w:space="0" w:color="auto"/>
            <w:left w:val="none" w:sz="0" w:space="0" w:color="auto"/>
            <w:bottom w:val="none" w:sz="0" w:space="0" w:color="auto"/>
            <w:right w:val="none" w:sz="0" w:space="0" w:color="auto"/>
          </w:divBdr>
        </w:div>
        <w:div w:id="1917545722">
          <w:marLeft w:val="640"/>
          <w:marRight w:val="0"/>
          <w:marTop w:val="0"/>
          <w:marBottom w:val="0"/>
          <w:divBdr>
            <w:top w:val="none" w:sz="0" w:space="0" w:color="auto"/>
            <w:left w:val="none" w:sz="0" w:space="0" w:color="auto"/>
            <w:bottom w:val="none" w:sz="0" w:space="0" w:color="auto"/>
            <w:right w:val="none" w:sz="0" w:space="0" w:color="auto"/>
          </w:divBdr>
        </w:div>
        <w:div w:id="1339649213">
          <w:marLeft w:val="640"/>
          <w:marRight w:val="0"/>
          <w:marTop w:val="0"/>
          <w:marBottom w:val="0"/>
          <w:divBdr>
            <w:top w:val="none" w:sz="0" w:space="0" w:color="auto"/>
            <w:left w:val="none" w:sz="0" w:space="0" w:color="auto"/>
            <w:bottom w:val="none" w:sz="0" w:space="0" w:color="auto"/>
            <w:right w:val="none" w:sz="0" w:space="0" w:color="auto"/>
          </w:divBdr>
        </w:div>
        <w:div w:id="1083455399">
          <w:marLeft w:val="640"/>
          <w:marRight w:val="0"/>
          <w:marTop w:val="0"/>
          <w:marBottom w:val="0"/>
          <w:divBdr>
            <w:top w:val="none" w:sz="0" w:space="0" w:color="auto"/>
            <w:left w:val="none" w:sz="0" w:space="0" w:color="auto"/>
            <w:bottom w:val="none" w:sz="0" w:space="0" w:color="auto"/>
            <w:right w:val="none" w:sz="0" w:space="0" w:color="auto"/>
          </w:divBdr>
        </w:div>
      </w:divsChild>
    </w:div>
    <w:div w:id="627050587">
      <w:bodyDiv w:val="1"/>
      <w:marLeft w:val="0"/>
      <w:marRight w:val="0"/>
      <w:marTop w:val="0"/>
      <w:marBottom w:val="0"/>
      <w:divBdr>
        <w:top w:val="none" w:sz="0" w:space="0" w:color="auto"/>
        <w:left w:val="none" w:sz="0" w:space="0" w:color="auto"/>
        <w:bottom w:val="none" w:sz="0" w:space="0" w:color="auto"/>
        <w:right w:val="none" w:sz="0" w:space="0" w:color="auto"/>
      </w:divBdr>
    </w:div>
    <w:div w:id="682324894">
      <w:bodyDiv w:val="1"/>
      <w:marLeft w:val="0"/>
      <w:marRight w:val="0"/>
      <w:marTop w:val="0"/>
      <w:marBottom w:val="0"/>
      <w:divBdr>
        <w:top w:val="none" w:sz="0" w:space="0" w:color="auto"/>
        <w:left w:val="none" w:sz="0" w:space="0" w:color="auto"/>
        <w:bottom w:val="none" w:sz="0" w:space="0" w:color="auto"/>
        <w:right w:val="none" w:sz="0" w:space="0" w:color="auto"/>
      </w:divBdr>
      <w:divsChild>
        <w:div w:id="356200678">
          <w:marLeft w:val="640"/>
          <w:marRight w:val="0"/>
          <w:marTop w:val="0"/>
          <w:marBottom w:val="0"/>
          <w:divBdr>
            <w:top w:val="none" w:sz="0" w:space="0" w:color="auto"/>
            <w:left w:val="none" w:sz="0" w:space="0" w:color="auto"/>
            <w:bottom w:val="none" w:sz="0" w:space="0" w:color="auto"/>
            <w:right w:val="none" w:sz="0" w:space="0" w:color="auto"/>
          </w:divBdr>
        </w:div>
        <w:div w:id="194007906">
          <w:marLeft w:val="640"/>
          <w:marRight w:val="0"/>
          <w:marTop w:val="0"/>
          <w:marBottom w:val="0"/>
          <w:divBdr>
            <w:top w:val="none" w:sz="0" w:space="0" w:color="auto"/>
            <w:left w:val="none" w:sz="0" w:space="0" w:color="auto"/>
            <w:bottom w:val="none" w:sz="0" w:space="0" w:color="auto"/>
            <w:right w:val="none" w:sz="0" w:space="0" w:color="auto"/>
          </w:divBdr>
        </w:div>
        <w:div w:id="2141612578">
          <w:marLeft w:val="640"/>
          <w:marRight w:val="0"/>
          <w:marTop w:val="0"/>
          <w:marBottom w:val="0"/>
          <w:divBdr>
            <w:top w:val="none" w:sz="0" w:space="0" w:color="auto"/>
            <w:left w:val="none" w:sz="0" w:space="0" w:color="auto"/>
            <w:bottom w:val="none" w:sz="0" w:space="0" w:color="auto"/>
            <w:right w:val="none" w:sz="0" w:space="0" w:color="auto"/>
          </w:divBdr>
        </w:div>
        <w:div w:id="791217466">
          <w:marLeft w:val="640"/>
          <w:marRight w:val="0"/>
          <w:marTop w:val="0"/>
          <w:marBottom w:val="0"/>
          <w:divBdr>
            <w:top w:val="none" w:sz="0" w:space="0" w:color="auto"/>
            <w:left w:val="none" w:sz="0" w:space="0" w:color="auto"/>
            <w:bottom w:val="none" w:sz="0" w:space="0" w:color="auto"/>
            <w:right w:val="none" w:sz="0" w:space="0" w:color="auto"/>
          </w:divBdr>
        </w:div>
        <w:div w:id="482892838">
          <w:marLeft w:val="640"/>
          <w:marRight w:val="0"/>
          <w:marTop w:val="0"/>
          <w:marBottom w:val="0"/>
          <w:divBdr>
            <w:top w:val="none" w:sz="0" w:space="0" w:color="auto"/>
            <w:left w:val="none" w:sz="0" w:space="0" w:color="auto"/>
            <w:bottom w:val="none" w:sz="0" w:space="0" w:color="auto"/>
            <w:right w:val="none" w:sz="0" w:space="0" w:color="auto"/>
          </w:divBdr>
        </w:div>
        <w:div w:id="789667561">
          <w:marLeft w:val="640"/>
          <w:marRight w:val="0"/>
          <w:marTop w:val="0"/>
          <w:marBottom w:val="0"/>
          <w:divBdr>
            <w:top w:val="none" w:sz="0" w:space="0" w:color="auto"/>
            <w:left w:val="none" w:sz="0" w:space="0" w:color="auto"/>
            <w:bottom w:val="none" w:sz="0" w:space="0" w:color="auto"/>
            <w:right w:val="none" w:sz="0" w:space="0" w:color="auto"/>
          </w:divBdr>
        </w:div>
        <w:div w:id="930431121">
          <w:marLeft w:val="640"/>
          <w:marRight w:val="0"/>
          <w:marTop w:val="0"/>
          <w:marBottom w:val="0"/>
          <w:divBdr>
            <w:top w:val="none" w:sz="0" w:space="0" w:color="auto"/>
            <w:left w:val="none" w:sz="0" w:space="0" w:color="auto"/>
            <w:bottom w:val="none" w:sz="0" w:space="0" w:color="auto"/>
            <w:right w:val="none" w:sz="0" w:space="0" w:color="auto"/>
          </w:divBdr>
        </w:div>
        <w:div w:id="274874500">
          <w:marLeft w:val="640"/>
          <w:marRight w:val="0"/>
          <w:marTop w:val="0"/>
          <w:marBottom w:val="0"/>
          <w:divBdr>
            <w:top w:val="none" w:sz="0" w:space="0" w:color="auto"/>
            <w:left w:val="none" w:sz="0" w:space="0" w:color="auto"/>
            <w:bottom w:val="none" w:sz="0" w:space="0" w:color="auto"/>
            <w:right w:val="none" w:sz="0" w:space="0" w:color="auto"/>
          </w:divBdr>
        </w:div>
        <w:div w:id="311177081">
          <w:marLeft w:val="640"/>
          <w:marRight w:val="0"/>
          <w:marTop w:val="0"/>
          <w:marBottom w:val="0"/>
          <w:divBdr>
            <w:top w:val="none" w:sz="0" w:space="0" w:color="auto"/>
            <w:left w:val="none" w:sz="0" w:space="0" w:color="auto"/>
            <w:bottom w:val="none" w:sz="0" w:space="0" w:color="auto"/>
            <w:right w:val="none" w:sz="0" w:space="0" w:color="auto"/>
          </w:divBdr>
        </w:div>
        <w:div w:id="1201288079">
          <w:marLeft w:val="640"/>
          <w:marRight w:val="0"/>
          <w:marTop w:val="0"/>
          <w:marBottom w:val="0"/>
          <w:divBdr>
            <w:top w:val="none" w:sz="0" w:space="0" w:color="auto"/>
            <w:left w:val="none" w:sz="0" w:space="0" w:color="auto"/>
            <w:bottom w:val="none" w:sz="0" w:space="0" w:color="auto"/>
            <w:right w:val="none" w:sz="0" w:space="0" w:color="auto"/>
          </w:divBdr>
        </w:div>
        <w:div w:id="503320098">
          <w:marLeft w:val="640"/>
          <w:marRight w:val="0"/>
          <w:marTop w:val="0"/>
          <w:marBottom w:val="0"/>
          <w:divBdr>
            <w:top w:val="none" w:sz="0" w:space="0" w:color="auto"/>
            <w:left w:val="none" w:sz="0" w:space="0" w:color="auto"/>
            <w:bottom w:val="none" w:sz="0" w:space="0" w:color="auto"/>
            <w:right w:val="none" w:sz="0" w:space="0" w:color="auto"/>
          </w:divBdr>
        </w:div>
        <w:div w:id="1107311097">
          <w:marLeft w:val="640"/>
          <w:marRight w:val="0"/>
          <w:marTop w:val="0"/>
          <w:marBottom w:val="0"/>
          <w:divBdr>
            <w:top w:val="none" w:sz="0" w:space="0" w:color="auto"/>
            <w:left w:val="none" w:sz="0" w:space="0" w:color="auto"/>
            <w:bottom w:val="none" w:sz="0" w:space="0" w:color="auto"/>
            <w:right w:val="none" w:sz="0" w:space="0" w:color="auto"/>
          </w:divBdr>
        </w:div>
      </w:divsChild>
    </w:div>
    <w:div w:id="697971261">
      <w:bodyDiv w:val="1"/>
      <w:marLeft w:val="0"/>
      <w:marRight w:val="0"/>
      <w:marTop w:val="0"/>
      <w:marBottom w:val="0"/>
      <w:divBdr>
        <w:top w:val="none" w:sz="0" w:space="0" w:color="auto"/>
        <w:left w:val="none" w:sz="0" w:space="0" w:color="auto"/>
        <w:bottom w:val="none" w:sz="0" w:space="0" w:color="auto"/>
        <w:right w:val="none" w:sz="0" w:space="0" w:color="auto"/>
      </w:divBdr>
      <w:divsChild>
        <w:div w:id="942228093">
          <w:marLeft w:val="640"/>
          <w:marRight w:val="0"/>
          <w:marTop w:val="0"/>
          <w:marBottom w:val="0"/>
          <w:divBdr>
            <w:top w:val="none" w:sz="0" w:space="0" w:color="auto"/>
            <w:left w:val="none" w:sz="0" w:space="0" w:color="auto"/>
            <w:bottom w:val="none" w:sz="0" w:space="0" w:color="auto"/>
            <w:right w:val="none" w:sz="0" w:space="0" w:color="auto"/>
          </w:divBdr>
        </w:div>
        <w:div w:id="1414862187">
          <w:marLeft w:val="640"/>
          <w:marRight w:val="0"/>
          <w:marTop w:val="0"/>
          <w:marBottom w:val="0"/>
          <w:divBdr>
            <w:top w:val="none" w:sz="0" w:space="0" w:color="auto"/>
            <w:left w:val="none" w:sz="0" w:space="0" w:color="auto"/>
            <w:bottom w:val="none" w:sz="0" w:space="0" w:color="auto"/>
            <w:right w:val="none" w:sz="0" w:space="0" w:color="auto"/>
          </w:divBdr>
        </w:div>
        <w:div w:id="876427003">
          <w:marLeft w:val="640"/>
          <w:marRight w:val="0"/>
          <w:marTop w:val="0"/>
          <w:marBottom w:val="0"/>
          <w:divBdr>
            <w:top w:val="none" w:sz="0" w:space="0" w:color="auto"/>
            <w:left w:val="none" w:sz="0" w:space="0" w:color="auto"/>
            <w:bottom w:val="none" w:sz="0" w:space="0" w:color="auto"/>
            <w:right w:val="none" w:sz="0" w:space="0" w:color="auto"/>
          </w:divBdr>
        </w:div>
        <w:div w:id="1575047369">
          <w:marLeft w:val="640"/>
          <w:marRight w:val="0"/>
          <w:marTop w:val="0"/>
          <w:marBottom w:val="0"/>
          <w:divBdr>
            <w:top w:val="none" w:sz="0" w:space="0" w:color="auto"/>
            <w:left w:val="none" w:sz="0" w:space="0" w:color="auto"/>
            <w:bottom w:val="none" w:sz="0" w:space="0" w:color="auto"/>
            <w:right w:val="none" w:sz="0" w:space="0" w:color="auto"/>
          </w:divBdr>
        </w:div>
        <w:div w:id="1214122141">
          <w:marLeft w:val="640"/>
          <w:marRight w:val="0"/>
          <w:marTop w:val="0"/>
          <w:marBottom w:val="0"/>
          <w:divBdr>
            <w:top w:val="none" w:sz="0" w:space="0" w:color="auto"/>
            <w:left w:val="none" w:sz="0" w:space="0" w:color="auto"/>
            <w:bottom w:val="none" w:sz="0" w:space="0" w:color="auto"/>
            <w:right w:val="none" w:sz="0" w:space="0" w:color="auto"/>
          </w:divBdr>
        </w:div>
        <w:div w:id="1842742331">
          <w:marLeft w:val="640"/>
          <w:marRight w:val="0"/>
          <w:marTop w:val="0"/>
          <w:marBottom w:val="0"/>
          <w:divBdr>
            <w:top w:val="none" w:sz="0" w:space="0" w:color="auto"/>
            <w:left w:val="none" w:sz="0" w:space="0" w:color="auto"/>
            <w:bottom w:val="none" w:sz="0" w:space="0" w:color="auto"/>
            <w:right w:val="none" w:sz="0" w:space="0" w:color="auto"/>
          </w:divBdr>
        </w:div>
        <w:div w:id="1205755091">
          <w:marLeft w:val="640"/>
          <w:marRight w:val="0"/>
          <w:marTop w:val="0"/>
          <w:marBottom w:val="0"/>
          <w:divBdr>
            <w:top w:val="none" w:sz="0" w:space="0" w:color="auto"/>
            <w:left w:val="none" w:sz="0" w:space="0" w:color="auto"/>
            <w:bottom w:val="none" w:sz="0" w:space="0" w:color="auto"/>
            <w:right w:val="none" w:sz="0" w:space="0" w:color="auto"/>
          </w:divBdr>
        </w:div>
        <w:div w:id="767039090">
          <w:marLeft w:val="640"/>
          <w:marRight w:val="0"/>
          <w:marTop w:val="0"/>
          <w:marBottom w:val="0"/>
          <w:divBdr>
            <w:top w:val="none" w:sz="0" w:space="0" w:color="auto"/>
            <w:left w:val="none" w:sz="0" w:space="0" w:color="auto"/>
            <w:bottom w:val="none" w:sz="0" w:space="0" w:color="auto"/>
            <w:right w:val="none" w:sz="0" w:space="0" w:color="auto"/>
          </w:divBdr>
        </w:div>
        <w:div w:id="406877646">
          <w:marLeft w:val="640"/>
          <w:marRight w:val="0"/>
          <w:marTop w:val="0"/>
          <w:marBottom w:val="0"/>
          <w:divBdr>
            <w:top w:val="none" w:sz="0" w:space="0" w:color="auto"/>
            <w:left w:val="none" w:sz="0" w:space="0" w:color="auto"/>
            <w:bottom w:val="none" w:sz="0" w:space="0" w:color="auto"/>
            <w:right w:val="none" w:sz="0" w:space="0" w:color="auto"/>
          </w:divBdr>
        </w:div>
        <w:div w:id="448743716">
          <w:marLeft w:val="640"/>
          <w:marRight w:val="0"/>
          <w:marTop w:val="0"/>
          <w:marBottom w:val="0"/>
          <w:divBdr>
            <w:top w:val="none" w:sz="0" w:space="0" w:color="auto"/>
            <w:left w:val="none" w:sz="0" w:space="0" w:color="auto"/>
            <w:bottom w:val="none" w:sz="0" w:space="0" w:color="auto"/>
            <w:right w:val="none" w:sz="0" w:space="0" w:color="auto"/>
          </w:divBdr>
        </w:div>
        <w:div w:id="2139491411">
          <w:marLeft w:val="640"/>
          <w:marRight w:val="0"/>
          <w:marTop w:val="0"/>
          <w:marBottom w:val="0"/>
          <w:divBdr>
            <w:top w:val="none" w:sz="0" w:space="0" w:color="auto"/>
            <w:left w:val="none" w:sz="0" w:space="0" w:color="auto"/>
            <w:bottom w:val="none" w:sz="0" w:space="0" w:color="auto"/>
            <w:right w:val="none" w:sz="0" w:space="0" w:color="auto"/>
          </w:divBdr>
        </w:div>
        <w:div w:id="1538349277">
          <w:marLeft w:val="640"/>
          <w:marRight w:val="0"/>
          <w:marTop w:val="0"/>
          <w:marBottom w:val="0"/>
          <w:divBdr>
            <w:top w:val="none" w:sz="0" w:space="0" w:color="auto"/>
            <w:left w:val="none" w:sz="0" w:space="0" w:color="auto"/>
            <w:bottom w:val="none" w:sz="0" w:space="0" w:color="auto"/>
            <w:right w:val="none" w:sz="0" w:space="0" w:color="auto"/>
          </w:divBdr>
        </w:div>
      </w:divsChild>
    </w:div>
    <w:div w:id="766118753">
      <w:bodyDiv w:val="1"/>
      <w:marLeft w:val="0"/>
      <w:marRight w:val="0"/>
      <w:marTop w:val="0"/>
      <w:marBottom w:val="0"/>
      <w:divBdr>
        <w:top w:val="none" w:sz="0" w:space="0" w:color="auto"/>
        <w:left w:val="none" w:sz="0" w:space="0" w:color="auto"/>
        <w:bottom w:val="none" w:sz="0" w:space="0" w:color="auto"/>
        <w:right w:val="none" w:sz="0" w:space="0" w:color="auto"/>
      </w:divBdr>
      <w:divsChild>
        <w:div w:id="131752896">
          <w:marLeft w:val="640"/>
          <w:marRight w:val="0"/>
          <w:marTop w:val="0"/>
          <w:marBottom w:val="0"/>
          <w:divBdr>
            <w:top w:val="none" w:sz="0" w:space="0" w:color="auto"/>
            <w:left w:val="none" w:sz="0" w:space="0" w:color="auto"/>
            <w:bottom w:val="none" w:sz="0" w:space="0" w:color="auto"/>
            <w:right w:val="none" w:sz="0" w:space="0" w:color="auto"/>
          </w:divBdr>
        </w:div>
        <w:div w:id="1671327996">
          <w:marLeft w:val="640"/>
          <w:marRight w:val="0"/>
          <w:marTop w:val="0"/>
          <w:marBottom w:val="0"/>
          <w:divBdr>
            <w:top w:val="none" w:sz="0" w:space="0" w:color="auto"/>
            <w:left w:val="none" w:sz="0" w:space="0" w:color="auto"/>
            <w:bottom w:val="none" w:sz="0" w:space="0" w:color="auto"/>
            <w:right w:val="none" w:sz="0" w:space="0" w:color="auto"/>
          </w:divBdr>
        </w:div>
        <w:div w:id="324288761">
          <w:marLeft w:val="640"/>
          <w:marRight w:val="0"/>
          <w:marTop w:val="0"/>
          <w:marBottom w:val="0"/>
          <w:divBdr>
            <w:top w:val="none" w:sz="0" w:space="0" w:color="auto"/>
            <w:left w:val="none" w:sz="0" w:space="0" w:color="auto"/>
            <w:bottom w:val="none" w:sz="0" w:space="0" w:color="auto"/>
            <w:right w:val="none" w:sz="0" w:space="0" w:color="auto"/>
          </w:divBdr>
        </w:div>
        <w:div w:id="884488285">
          <w:marLeft w:val="640"/>
          <w:marRight w:val="0"/>
          <w:marTop w:val="0"/>
          <w:marBottom w:val="0"/>
          <w:divBdr>
            <w:top w:val="none" w:sz="0" w:space="0" w:color="auto"/>
            <w:left w:val="none" w:sz="0" w:space="0" w:color="auto"/>
            <w:bottom w:val="none" w:sz="0" w:space="0" w:color="auto"/>
            <w:right w:val="none" w:sz="0" w:space="0" w:color="auto"/>
          </w:divBdr>
        </w:div>
        <w:div w:id="1729064596">
          <w:marLeft w:val="640"/>
          <w:marRight w:val="0"/>
          <w:marTop w:val="0"/>
          <w:marBottom w:val="0"/>
          <w:divBdr>
            <w:top w:val="none" w:sz="0" w:space="0" w:color="auto"/>
            <w:left w:val="none" w:sz="0" w:space="0" w:color="auto"/>
            <w:bottom w:val="none" w:sz="0" w:space="0" w:color="auto"/>
            <w:right w:val="none" w:sz="0" w:space="0" w:color="auto"/>
          </w:divBdr>
        </w:div>
        <w:div w:id="1593590253">
          <w:marLeft w:val="640"/>
          <w:marRight w:val="0"/>
          <w:marTop w:val="0"/>
          <w:marBottom w:val="0"/>
          <w:divBdr>
            <w:top w:val="none" w:sz="0" w:space="0" w:color="auto"/>
            <w:left w:val="none" w:sz="0" w:space="0" w:color="auto"/>
            <w:bottom w:val="none" w:sz="0" w:space="0" w:color="auto"/>
            <w:right w:val="none" w:sz="0" w:space="0" w:color="auto"/>
          </w:divBdr>
        </w:div>
        <w:div w:id="949780394">
          <w:marLeft w:val="640"/>
          <w:marRight w:val="0"/>
          <w:marTop w:val="0"/>
          <w:marBottom w:val="0"/>
          <w:divBdr>
            <w:top w:val="none" w:sz="0" w:space="0" w:color="auto"/>
            <w:left w:val="none" w:sz="0" w:space="0" w:color="auto"/>
            <w:bottom w:val="none" w:sz="0" w:space="0" w:color="auto"/>
            <w:right w:val="none" w:sz="0" w:space="0" w:color="auto"/>
          </w:divBdr>
        </w:div>
        <w:div w:id="1266157021">
          <w:marLeft w:val="640"/>
          <w:marRight w:val="0"/>
          <w:marTop w:val="0"/>
          <w:marBottom w:val="0"/>
          <w:divBdr>
            <w:top w:val="none" w:sz="0" w:space="0" w:color="auto"/>
            <w:left w:val="none" w:sz="0" w:space="0" w:color="auto"/>
            <w:bottom w:val="none" w:sz="0" w:space="0" w:color="auto"/>
            <w:right w:val="none" w:sz="0" w:space="0" w:color="auto"/>
          </w:divBdr>
        </w:div>
        <w:div w:id="1924483781">
          <w:marLeft w:val="640"/>
          <w:marRight w:val="0"/>
          <w:marTop w:val="0"/>
          <w:marBottom w:val="0"/>
          <w:divBdr>
            <w:top w:val="none" w:sz="0" w:space="0" w:color="auto"/>
            <w:left w:val="none" w:sz="0" w:space="0" w:color="auto"/>
            <w:bottom w:val="none" w:sz="0" w:space="0" w:color="auto"/>
            <w:right w:val="none" w:sz="0" w:space="0" w:color="auto"/>
          </w:divBdr>
        </w:div>
        <w:div w:id="92477582">
          <w:marLeft w:val="640"/>
          <w:marRight w:val="0"/>
          <w:marTop w:val="0"/>
          <w:marBottom w:val="0"/>
          <w:divBdr>
            <w:top w:val="none" w:sz="0" w:space="0" w:color="auto"/>
            <w:left w:val="none" w:sz="0" w:space="0" w:color="auto"/>
            <w:bottom w:val="none" w:sz="0" w:space="0" w:color="auto"/>
            <w:right w:val="none" w:sz="0" w:space="0" w:color="auto"/>
          </w:divBdr>
        </w:div>
        <w:div w:id="66802217">
          <w:marLeft w:val="640"/>
          <w:marRight w:val="0"/>
          <w:marTop w:val="0"/>
          <w:marBottom w:val="0"/>
          <w:divBdr>
            <w:top w:val="none" w:sz="0" w:space="0" w:color="auto"/>
            <w:left w:val="none" w:sz="0" w:space="0" w:color="auto"/>
            <w:bottom w:val="none" w:sz="0" w:space="0" w:color="auto"/>
            <w:right w:val="none" w:sz="0" w:space="0" w:color="auto"/>
          </w:divBdr>
        </w:div>
        <w:div w:id="330303862">
          <w:marLeft w:val="640"/>
          <w:marRight w:val="0"/>
          <w:marTop w:val="0"/>
          <w:marBottom w:val="0"/>
          <w:divBdr>
            <w:top w:val="none" w:sz="0" w:space="0" w:color="auto"/>
            <w:left w:val="none" w:sz="0" w:space="0" w:color="auto"/>
            <w:bottom w:val="none" w:sz="0" w:space="0" w:color="auto"/>
            <w:right w:val="none" w:sz="0" w:space="0" w:color="auto"/>
          </w:divBdr>
        </w:div>
        <w:div w:id="221066314">
          <w:marLeft w:val="640"/>
          <w:marRight w:val="0"/>
          <w:marTop w:val="0"/>
          <w:marBottom w:val="0"/>
          <w:divBdr>
            <w:top w:val="none" w:sz="0" w:space="0" w:color="auto"/>
            <w:left w:val="none" w:sz="0" w:space="0" w:color="auto"/>
            <w:bottom w:val="none" w:sz="0" w:space="0" w:color="auto"/>
            <w:right w:val="none" w:sz="0" w:space="0" w:color="auto"/>
          </w:divBdr>
        </w:div>
        <w:div w:id="613824182">
          <w:marLeft w:val="640"/>
          <w:marRight w:val="0"/>
          <w:marTop w:val="0"/>
          <w:marBottom w:val="0"/>
          <w:divBdr>
            <w:top w:val="none" w:sz="0" w:space="0" w:color="auto"/>
            <w:left w:val="none" w:sz="0" w:space="0" w:color="auto"/>
            <w:bottom w:val="none" w:sz="0" w:space="0" w:color="auto"/>
            <w:right w:val="none" w:sz="0" w:space="0" w:color="auto"/>
          </w:divBdr>
        </w:div>
        <w:div w:id="25982170">
          <w:marLeft w:val="640"/>
          <w:marRight w:val="0"/>
          <w:marTop w:val="0"/>
          <w:marBottom w:val="0"/>
          <w:divBdr>
            <w:top w:val="none" w:sz="0" w:space="0" w:color="auto"/>
            <w:left w:val="none" w:sz="0" w:space="0" w:color="auto"/>
            <w:bottom w:val="none" w:sz="0" w:space="0" w:color="auto"/>
            <w:right w:val="none" w:sz="0" w:space="0" w:color="auto"/>
          </w:divBdr>
        </w:div>
        <w:div w:id="2036230364">
          <w:marLeft w:val="640"/>
          <w:marRight w:val="0"/>
          <w:marTop w:val="0"/>
          <w:marBottom w:val="0"/>
          <w:divBdr>
            <w:top w:val="none" w:sz="0" w:space="0" w:color="auto"/>
            <w:left w:val="none" w:sz="0" w:space="0" w:color="auto"/>
            <w:bottom w:val="none" w:sz="0" w:space="0" w:color="auto"/>
            <w:right w:val="none" w:sz="0" w:space="0" w:color="auto"/>
          </w:divBdr>
        </w:div>
        <w:div w:id="1578516819">
          <w:marLeft w:val="640"/>
          <w:marRight w:val="0"/>
          <w:marTop w:val="0"/>
          <w:marBottom w:val="0"/>
          <w:divBdr>
            <w:top w:val="none" w:sz="0" w:space="0" w:color="auto"/>
            <w:left w:val="none" w:sz="0" w:space="0" w:color="auto"/>
            <w:bottom w:val="none" w:sz="0" w:space="0" w:color="auto"/>
            <w:right w:val="none" w:sz="0" w:space="0" w:color="auto"/>
          </w:divBdr>
        </w:div>
      </w:divsChild>
    </w:div>
    <w:div w:id="816141724">
      <w:bodyDiv w:val="1"/>
      <w:marLeft w:val="0"/>
      <w:marRight w:val="0"/>
      <w:marTop w:val="0"/>
      <w:marBottom w:val="0"/>
      <w:divBdr>
        <w:top w:val="none" w:sz="0" w:space="0" w:color="auto"/>
        <w:left w:val="none" w:sz="0" w:space="0" w:color="auto"/>
        <w:bottom w:val="none" w:sz="0" w:space="0" w:color="auto"/>
        <w:right w:val="none" w:sz="0" w:space="0" w:color="auto"/>
      </w:divBdr>
      <w:divsChild>
        <w:div w:id="393045277">
          <w:marLeft w:val="640"/>
          <w:marRight w:val="0"/>
          <w:marTop w:val="0"/>
          <w:marBottom w:val="0"/>
          <w:divBdr>
            <w:top w:val="none" w:sz="0" w:space="0" w:color="auto"/>
            <w:left w:val="none" w:sz="0" w:space="0" w:color="auto"/>
            <w:bottom w:val="none" w:sz="0" w:space="0" w:color="auto"/>
            <w:right w:val="none" w:sz="0" w:space="0" w:color="auto"/>
          </w:divBdr>
        </w:div>
        <w:div w:id="615867798">
          <w:marLeft w:val="640"/>
          <w:marRight w:val="0"/>
          <w:marTop w:val="0"/>
          <w:marBottom w:val="0"/>
          <w:divBdr>
            <w:top w:val="none" w:sz="0" w:space="0" w:color="auto"/>
            <w:left w:val="none" w:sz="0" w:space="0" w:color="auto"/>
            <w:bottom w:val="none" w:sz="0" w:space="0" w:color="auto"/>
            <w:right w:val="none" w:sz="0" w:space="0" w:color="auto"/>
          </w:divBdr>
        </w:div>
        <w:div w:id="1477605428">
          <w:marLeft w:val="640"/>
          <w:marRight w:val="0"/>
          <w:marTop w:val="0"/>
          <w:marBottom w:val="0"/>
          <w:divBdr>
            <w:top w:val="none" w:sz="0" w:space="0" w:color="auto"/>
            <w:left w:val="none" w:sz="0" w:space="0" w:color="auto"/>
            <w:bottom w:val="none" w:sz="0" w:space="0" w:color="auto"/>
            <w:right w:val="none" w:sz="0" w:space="0" w:color="auto"/>
          </w:divBdr>
        </w:div>
        <w:div w:id="557322665">
          <w:marLeft w:val="640"/>
          <w:marRight w:val="0"/>
          <w:marTop w:val="0"/>
          <w:marBottom w:val="0"/>
          <w:divBdr>
            <w:top w:val="none" w:sz="0" w:space="0" w:color="auto"/>
            <w:left w:val="none" w:sz="0" w:space="0" w:color="auto"/>
            <w:bottom w:val="none" w:sz="0" w:space="0" w:color="auto"/>
            <w:right w:val="none" w:sz="0" w:space="0" w:color="auto"/>
          </w:divBdr>
        </w:div>
        <w:div w:id="503790281">
          <w:marLeft w:val="640"/>
          <w:marRight w:val="0"/>
          <w:marTop w:val="0"/>
          <w:marBottom w:val="0"/>
          <w:divBdr>
            <w:top w:val="none" w:sz="0" w:space="0" w:color="auto"/>
            <w:left w:val="none" w:sz="0" w:space="0" w:color="auto"/>
            <w:bottom w:val="none" w:sz="0" w:space="0" w:color="auto"/>
            <w:right w:val="none" w:sz="0" w:space="0" w:color="auto"/>
          </w:divBdr>
        </w:div>
        <w:div w:id="1483304102">
          <w:marLeft w:val="640"/>
          <w:marRight w:val="0"/>
          <w:marTop w:val="0"/>
          <w:marBottom w:val="0"/>
          <w:divBdr>
            <w:top w:val="none" w:sz="0" w:space="0" w:color="auto"/>
            <w:left w:val="none" w:sz="0" w:space="0" w:color="auto"/>
            <w:bottom w:val="none" w:sz="0" w:space="0" w:color="auto"/>
            <w:right w:val="none" w:sz="0" w:space="0" w:color="auto"/>
          </w:divBdr>
        </w:div>
        <w:div w:id="1085415963">
          <w:marLeft w:val="640"/>
          <w:marRight w:val="0"/>
          <w:marTop w:val="0"/>
          <w:marBottom w:val="0"/>
          <w:divBdr>
            <w:top w:val="none" w:sz="0" w:space="0" w:color="auto"/>
            <w:left w:val="none" w:sz="0" w:space="0" w:color="auto"/>
            <w:bottom w:val="none" w:sz="0" w:space="0" w:color="auto"/>
            <w:right w:val="none" w:sz="0" w:space="0" w:color="auto"/>
          </w:divBdr>
        </w:div>
        <w:div w:id="1966423977">
          <w:marLeft w:val="640"/>
          <w:marRight w:val="0"/>
          <w:marTop w:val="0"/>
          <w:marBottom w:val="0"/>
          <w:divBdr>
            <w:top w:val="none" w:sz="0" w:space="0" w:color="auto"/>
            <w:left w:val="none" w:sz="0" w:space="0" w:color="auto"/>
            <w:bottom w:val="none" w:sz="0" w:space="0" w:color="auto"/>
            <w:right w:val="none" w:sz="0" w:space="0" w:color="auto"/>
          </w:divBdr>
        </w:div>
        <w:div w:id="1119495017">
          <w:marLeft w:val="640"/>
          <w:marRight w:val="0"/>
          <w:marTop w:val="0"/>
          <w:marBottom w:val="0"/>
          <w:divBdr>
            <w:top w:val="none" w:sz="0" w:space="0" w:color="auto"/>
            <w:left w:val="none" w:sz="0" w:space="0" w:color="auto"/>
            <w:bottom w:val="none" w:sz="0" w:space="0" w:color="auto"/>
            <w:right w:val="none" w:sz="0" w:space="0" w:color="auto"/>
          </w:divBdr>
        </w:div>
        <w:div w:id="1940335185">
          <w:marLeft w:val="640"/>
          <w:marRight w:val="0"/>
          <w:marTop w:val="0"/>
          <w:marBottom w:val="0"/>
          <w:divBdr>
            <w:top w:val="none" w:sz="0" w:space="0" w:color="auto"/>
            <w:left w:val="none" w:sz="0" w:space="0" w:color="auto"/>
            <w:bottom w:val="none" w:sz="0" w:space="0" w:color="auto"/>
            <w:right w:val="none" w:sz="0" w:space="0" w:color="auto"/>
          </w:divBdr>
        </w:div>
        <w:div w:id="2026586889">
          <w:marLeft w:val="640"/>
          <w:marRight w:val="0"/>
          <w:marTop w:val="0"/>
          <w:marBottom w:val="0"/>
          <w:divBdr>
            <w:top w:val="none" w:sz="0" w:space="0" w:color="auto"/>
            <w:left w:val="none" w:sz="0" w:space="0" w:color="auto"/>
            <w:bottom w:val="none" w:sz="0" w:space="0" w:color="auto"/>
            <w:right w:val="none" w:sz="0" w:space="0" w:color="auto"/>
          </w:divBdr>
        </w:div>
        <w:div w:id="1595236867">
          <w:marLeft w:val="640"/>
          <w:marRight w:val="0"/>
          <w:marTop w:val="0"/>
          <w:marBottom w:val="0"/>
          <w:divBdr>
            <w:top w:val="none" w:sz="0" w:space="0" w:color="auto"/>
            <w:left w:val="none" w:sz="0" w:space="0" w:color="auto"/>
            <w:bottom w:val="none" w:sz="0" w:space="0" w:color="auto"/>
            <w:right w:val="none" w:sz="0" w:space="0" w:color="auto"/>
          </w:divBdr>
        </w:div>
        <w:div w:id="955215659">
          <w:marLeft w:val="640"/>
          <w:marRight w:val="0"/>
          <w:marTop w:val="0"/>
          <w:marBottom w:val="0"/>
          <w:divBdr>
            <w:top w:val="none" w:sz="0" w:space="0" w:color="auto"/>
            <w:left w:val="none" w:sz="0" w:space="0" w:color="auto"/>
            <w:bottom w:val="none" w:sz="0" w:space="0" w:color="auto"/>
            <w:right w:val="none" w:sz="0" w:space="0" w:color="auto"/>
          </w:divBdr>
        </w:div>
        <w:div w:id="1837528363">
          <w:marLeft w:val="640"/>
          <w:marRight w:val="0"/>
          <w:marTop w:val="0"/>
          <w:marBottom w:val="0"/>
          <w:divBdr>
            <w:top w:val="none" w:sz="0" w:space="0" w:color="auto"/>
            <w:left w:val="none" w:sz="0" w:space="0" w:color="auto"/>
            <w:bottom w:val="none" w:sz="0" w:space="0" w:color="auto"/>
            <w:right w:val="none" w:sz="0" w:space="0" w:color="auto"/>
          </w:divBdr>
        </w:div>
        <w:div w:id="702049982">
          <w:marLeft w:val="640"/>
          <w:marRight w:val="0"/>
          <w:marTop w:val="0"/>
          <w:marBottom w:val="0"/>
          <w:divBdr>
            <w:top w:val="none" w:sz="0" w:space="0" w:color="auto"/>
            <w:left w:val="none" w:sz="0" w:space="0" w:color="auto"/>
            <w:bottom w:val="none" w:sz="0" w:space="0" w:color="auto"/>
            <w:right w:val="none" w:sz="0" w:space="0" w:color="auto"/>
          </w:divBdr>
        </w:div>
        <w:div w:id="494031784">
          <w:marLeft w:val="640"/>
          <w:marRight w:val="0"/>
          <w:marTop w:val="0"/>
          <w:marBottom w:val="0"/>
          <w:divBdr>
            <w:top w:val="none" w:sz="0" w:space="0" w:color="auto"/>
            <w:left w:val="none" w:sz="0" w:space="0" w:color="auto"/>
            <w:bottom w:val="none" w:sz="0" w:space="0" w:color="auto"/>
            <w:right w:val="none" w:sz="0" w:space="0" w:color="auto"/>
          </w:divBdr>
        </w:div>
        <w:div w:id="1766613006">
          <w:marLeft w:val="640"/>
          <w:marRight w:val="0"/>
          <w:marTop w:val="0"/>
          <w:marBottom w:val="0"/>
          <w:divBdr>
            <w:top w:val="none" w:sz="0" w:space="0" w:color="auto"/>
            <w:left w:val="none" w:sz="0" w:space="0" w:color="auto"/>
            <w:bottom w:val="none" w:sz="0" w:space="0" w:color="auto"/>
            <w:right w:val="none" w:sz="0" w:space="0" w:color="auto"/>
          </w:divBdr>
        </w:div>
        <w:div w:id="479231166">
          <w:marLeft w:val="640"/>
          <w:marRight w:val="0"/>
          <w:marTop w:val="0"/>
          <w:marBottom w:val="0"/>
          <w:divBdr>
            <w:top w:val="none" w:sz="0" w:space="0" w:color="auto"/>
            <w:left w:val="none" w:sz="0" w:space="0" w:color="auto"/>
            <w:bottom w:val="none" w:sz="0" w:space="0" w:color="auto"/>
            <w:right w:val="none" w:sz="0" w:space="0" w:color="auto"/>
          </w:divBdr>
        </w:div>
        <w:div w:id="547228983">
          <w:marLeft w:val="640"/>
          <w:marRight w:val="0"/>
          <w:marTop w:val="0"/>
          <w:marBottom w:val="0"/>
          <w:divBdr>
            <w:top w:val="none" w:sz="0" w:space="0" w:color="auto"/>
            <w:left w:val="none" w:sz="0" w:space="0" w:color="auto"/>
            <w:bottom w:val="none" w:sz="0" w:space="0" w:color="auto"/>
            <w:right w:val="none" w:sz="0" w:space="0" w:color="auto"/>
          </w:divBdr>
        </w:div>
        <w:div w:id="90783667">
          <w:marLeft w:val="640"/>
          <w:marRight w:val="0"/>
          <w:marTop w:val="0"/>
          <w:marBottom w:val="0"/>
          <w:divBdr>
            <w:top w:val="none" w:sz="0" w:space="0" w:color="auto"/>
            <w:left w:val="none" w:sz="0" w:space="0" w:color="auto"/>
            <w:bottom w:val="none" w:sz="0" w:space="0" w:color="auto"/>
            <w:right w:val="none" w:sz="0" w:space="0" w:color="auto"/>
          </w:divBdr>
        </w:div>
        <w:div w:id="1599169618">
          <w:marLeft w:val="640"/>
          <w:marRight w:val="0"/>
          <w:marTop w:val="0"/>
          <w:marBottom w:val="0"/>
          <w:divBdr>
            <w:top w:val="none" w:sz="0" w:space="0" w:color="auto"/>
            <w:left w:val="none" w:sz="0" w:space="0" w:color="auto"/>
            <w:bottom w:val="none" w:sz="0" w:space="0" w:color="auto"/>
            <w:right w:val="none" w:sz="0" w:space="0" w:color="auto"/>
          </w:divBdr>
        </w:div>
        <w:div w:id="1382948287">
          <w:marLeft w:val="640"/>
          <w:marRight w:val="0"/>
          <w:marTop w:val="0"/>
          <w:marBottom w:val="0"/>
          <w:divBdr>
            <w:top w:val="none" w:sz="0" w:space="0" w:color="auto"/>
            <w:left w:val="none" w:sz="0" w:space="0" w:color="auto"/>
            <w:bottom w:val="none" w:sz="0" w:space="0" w:color="auto"/>
            <w:right w:val="none" w:sz="0" w:space="0" w:color="auto"/>
          </w:divBdr>
        </w:div>
      </w:divsChild>
    </w:div>
    <w:div w:id="846293374">
      <w:bodyDiv w:val="1"/>
      <w:marLeft w:val="0"/>
      <w:marRight w:val="0"/>
      <w:marTop w:val="0"/>
      <w:marBottom w:val="0"/>
      <w:divBdr>
        <w:top w:val="none" w:sz="0" w:space="0" w:color="auto"/>
        <w:left w:val="none" w:sz="0" w:space="0" w:color="auto"/>
        <w:bottom w:val="none" w:sz="0" w:space="0" w:color="auto"/>
        <w:right w:val="none" w:sz="0" w:space="0" w:color="auto"/>
      </w:divBdr>
      <w:divsChild>
        <w:div w:id="1685352529">
          <w:marLeft w:val="640"/>
          <w:marRight w:val="0"/>
          <w:marTop w:val="0"/>
          <w:marBottom w:val="0"/>
          <w:divBdr>
            <w:top w:val="none" w:sz="0" w:space="0" w:color="auto"/>
            <w:left w:val="none" w:sz="0" w:space="0" w:color="auto"/>
            <w:bottom w:val="none" w:sz="0" w:space="0" w:color="auto"/>
            <w:right w:val="none" w:sz="0" w:space="0" w:color="auto"/>
          </w:divBdr>
        </w:div>
        <w:div w:id="1821578945">
          <w:marLeft w:val="640"/>
          <w:marRight w:val="0"/>
          <w:marTop w:val="0"/>
          <w:marBottom w:val="0"/>
          <w:divBdr>
            <w:top w:val="none" w:sz="0" w:space="0" w:color="auto"/>
            <w:left w:val="none" w:sz="0" w:space="0" w:color="auto"/>
            <w:bottom w:val="none" w:sz="0" w:space="0" w:color="auto"/>
            <w:right w:val="none" w:sz="0" w:space="0" w:color="auto"/>
          </w:divBdr>
        </w:div>
        <w:div w:id="2082942744">
          <w:marLeft w:val="640"/>
          <w:marRight w:val="0"/>
          <w:marTop w:val="0"/>
          <w:marBottom w:val="0"/>
          <w:divBdr>
            <w:top w:val="none" w:sz="0" w:space="0" w:color="auto"/>
            <w:left w:val="none" w:sz="0" w:space="0" w:color="auto"/>
            <w:bottom w:val="none" w:sz="0" w:space="0" w:color="auto"/>
            <w:right w:val="none" w:sz="0" w:space="0" w:color="auto"/>
          </w:divBdr>
        </w:div>
        <w:div w:id="1077944730">
          <w:marLeft w:val="640"/>
          <w:marRight w:val="0"/>
          <w:marTop w:val="0"/>
          <w:marBottom w:val="0"/>
          <w:divBdr>
            <w:top w:val="none" w:sz="0" w:space="0" w:color="auto"/>
            <w:left w:val="none" w:sz="0" w:space="0" w:color="auto"/>
            <w:bottom w:val="none" w:sz="0" w:space="0" w:color="auto"/>
            <w:right w:val="none" w:sz="0" w:space="0" w:color="auto"/>
          </w:divBdr>
        </w:div>
        <w:div w:id="848103291">
          <w:marLeft w:val="640"/>
          <w:marRight w:val="0"/>
          <w:marTop w:val="0"/>
          <w:marBottom w:val="0"/>
          <w:divBdr>
            <w:top w:val="none" w:sz="0" w:space="0" w:color="auto"/>
            <w:left w:val="none" w:sz="0" w:space="0" w:color="auto"/>
            <w:bottom w:val="none" w:sz="0" w:space="0" w:color="auto"/>
            <w:right w:val="none" w:sz="0" w:space="0" w:color="auto"/>
          </w:divBdr>
        </w:div>
        <w:div w:id="121777371">
          <w:marLeft w:val="640"/>
          <w:marRight w:val="0"/>
          <w:marTop w:val="0"/>
          <w:marBottom w:val="0"/>
          <w:divBdr>
            <w:top w:val="none" w:sz="0" w:space="0" w:color="auto"/>
            <w:left w:val="none" w:sz="0" w:space="0" w:color="auto"/>
            <w:bottom w:val="none" w:sz="0" w:space="0" w:color="auto"/>
            <w:right w:val="none" w:sz="0" w:space="0" w:color="auto"/>
          </w:divBdr>
        </w:div>
        <w:div w:id="1902863710">
          <w:marLeft w:val="640"/>
          <w:marRight w:val="0"/>
          <w:marTop w:val="0"/>
          <w:marBottom w:val="0"/>
          <w:divBdr>
            <w:top w:val="none" w:sz="0" w:space="0" w:color="auto"/>
            <w:left w:val="none" w:sz="0" w:space="0" w:color="auto"/>
            <w:bottom w:val="none" w:sz="0" w:space="0" w:color="auto"/>
            <w:right w:val="none" w:sz="0" w:space="0" w:color="auto"/>
          </w:divBdr>
        </w:div>
        <w:div w:id="1894465606">
          <w:marLeft w:val="640"/>
          <w:marRight w:val="0"/>
          <w:marTop w:val="0"/>
          <w:marBottom w:val="0"/>
          <w:divBdr>
            <w:top w:val="none" w:sz="0" w:space="0" w:color="auto"/>
            <w:left w:val="none" w:sz="0" w:space="0" w:color="auto"/>
            <w:bottom w:val="none" w:sz="0" w:space="0" w:color="auto"/>
            <w:right w:val="none" w:sz="0" w:space="0" w:color="auto"/>
          </w:divBdr>
        </w:div>
        <w:div w:id="1664431855">
          <w:marLeft w:val="640"/>
          <w:marRight w:val="0"/>
          <w:marTop w:val="0"/>
          <w:marBottom w:val="0"/>
          <w:divBdr>
            <w:top w:val="none" w:sz="0" w:space="0" w:color="auto"/>
            <w:left w:val="none" w:sz="0" w:space="0" w:color="auto"/>
            <w:bottom w:val="none" w:sz="0" w:space="0" w:color="auto"/>
            <w:right w:val="none" w:sz="0" w:space="0" w:color="auto"/>
          </w:divBdr>
        </w:div>
        <w:div w:id="298807245">
          <w:marLeft w:val="640"/>
          <w:marRight w:val="0"/>
          <w:marTop w:val="0"/>
          <w:marBottom w:val="0"/>
          <w:divBdr>
            <w:top w:val="none" w:sz="0" w:space="0" w:color="auto"/>
            <w:left w:val="none" w:sz="0" w:space="0" w:color="auto"/>
            <w:bottom w:val="none" w:sz="0" w:space="0" w:color="auto"/>
            <w:right w:val="none" w:sz="0" w:space="0" w:color="auto"/>
          </w:divBdr>
        </w:div>
        <w:div w:id="1168785167">
          <w:marLeft w:val="640"/>
          <w:marRight w:val="0"/>
          <w:marTop w:val="0"/>
          <w:marBottom w:val="0"/>
          <w:divBdr>
            <w:top w:val="none" w:sz="0" w:space="0" w:color="auto"/>
            <w:left w:val="none" w:sz="0" w:space="0" w:color="auto"/>
            <w:bottom w:val="none" w:sz="0" w:space="0" w:color="auto"/>
            <w:right w:val="none" w:sz="0" w:space="0" w:color="auto"/>
          </w:divBdr>
        </w:div>
        <w:div w:id="930427825">
          <w:marLeft w:val="640"/>
          <w:marRight w:val="0"/>
          <w:marTop w:val="0"/>
          <w:marBottom w:val="0"/>
          <w:divBdr>
            <w:top w:val="none" w:sz="0" w:space="0" w:color="auto"/>
            <w:left w:val="none" w:sz="0" w:space="0" w:color="auto"/>
            <w:bottom w:val="none" w:sz="0" w:space="0" w:color="auto"/>
            <w:right w:val="none" w:sz="0" w:space="0" w:color="auto"/>
          </w:divBdr>
        </w:div>
        <w:div w:id="613709463">
          <w:marLeft w:val="640"/>
          <w:marRight w:val="0"/>
          <w:marTop w:val="0"/>
          <w:marBottom w:val="0"/>
          <w:divBdr>
            <w:top w:val="none" w:sz="0" w:space="0" w:color="auto"/>
            <w:left w:val="none" w:sz="0" w:space="0" w:color="auto"/>
            <w:bottom w:val="none" w:sz="0" w:space="0" w:color="auto"/>
            <w:right w:val="none" w:sz="0" w:space="0" w:color="auto"/>
          </w:divBdr>
        </w:div>
      </w:divsChild>
    </w:div>
    <w:div w:id="934947497">
      <w:bodyDiv w:val="1"/>
      <w:marLeft w:val="0"/>
      <w:marRight w:val="0"/>
      <w:marTop w:val="0"/>
      <w:marBottom w:val="0"/>
      <w:divBdr>
        <w:top w:val="none" w:sz="0" w:space="0" w:color="auto"/>
        <w:left w:val="none" w:sz="0" w:space="0" w:color="auto"/>
        <w:bottom w:val="none" w:sz="0" w:space="0" w:color="auto"/>
        <w:right w:val="none" w:sz="0" w:space="0" w:color="auto"/>
      </w:divBdr>
      <w:divsChild>
        <w:div w:id="568347139">
          <w:marLeft w:val="640"/>
          <w:marRight w:val="0"/>
          <w:marTop w:val="0"/>
          <w:marBottom w:val="0"/>
          <w:divBdr>
            <w:top w:val="none" w:sz="0" w:space="0" w:color="auto"/>
            <w:left w:val="none" w:sz="0" w:space="0" w:color="auto"/>
            <w:bottom w:val="none" w:sz="0" w:space="0" w:color="auto"/>
            <w:right w:val="none" w:sz="0" w:space="0" w:color="auto"/>
          </w:divBdr>
        </w:div>
        <w:div w:id="2035501792">
          <w:marLeft w:val="640"/>
          <w:marRight w:val="0"/>
          <w:marTop w:val="0"/>
          <w:marBottom w:val="0"/>
          <w:divBdr>
            <w:top w:val="none" w:sz="0" w:space="0" w:color="auto"/>
            <w:left w:val="none" w:sz="0" w:space="0" w:color="auto"/>
            <w:bottom w:val="none" w:sz="0" w:space="0" w:color="auto"/>
            <w:right w:val="none" w:sz="0" w:space="0" w:color="auto"/>
          </w:divBdr>
        </w:div>
        <w:div w:id="282739071">
          <w:marLeft w:val="640"/>
          <w:marRight w:val="0"/>
          <w:marTop w:val="0"/>
          <w:marBottom w:val="0"/>
          <w:divBdr>
            <w:top w:val="none" w:sz="0" w:space="0" w:color="auto"/>
            <w:left w:val="none" w:sz="0" w:space="0" w:color="auto"/>
            <w:bottom w:val="none" w:sz="0" w:space="0" w:color="auto"/>
            <w:right w:val="none" w:sz="0" w:space="0" w:color="auto"/>
          </w:divBdr>
        </w:div>
        <w:div w:id="1124425115">
          <w:marLeft w:val="640"/>
          <w:marRight w:val="0"/>
          <w:marTop w:val="0"/>
          <w:marBottom w:val="0"/>
          <w:divBdr>
            <w:top w:val="none" w:sz="0" w:space="0" w:color="auto"/>
            <w:left w:val="none" w:sz="0" w:space="0" w:color="auto"/>
            <w:bottom w:val="none" w:sz="0" w:space="0" w:color="auto"/>
            <w:right w:val="none" w:sz="0" w:space="0" w:color="auto"/>
          </w:divBdr>
        </w:div>
        <w:div w:id="701397960">
          <w:marLeft w:val="640"/>
          <w:marRight w:val="0"/>
          <w:marTop w:val="0"/>
          <w:marBottom w:val="0"/>
          <w:divBdr>
            <w:top w:val="none" w:sz="0" w:space="0" w:color="auto"/>
            <w:left w:val="none" w:sz="0" w:space="0" w:color="auto"/>
            <w:bottom w:val="none" w:sz="0" w:space="0" w:color="auto"/>
            <w:right w:val="none" w:sz="0" w:space="0" w:color="auto"/>
          </w:divBdr>
        </w:div>
        <w:div w:id="1696077017">
          <w:marLeft w:val="640"/>
          <w:marRight w:val="0"/>
          <w:marTop w:val="0"/>
          <w:marBottom w:val="0"/>
          <w:divBdr>
            <w:top w:val="none" w:sz="0" w:space="0" w:color="auto"/>
            <w:left w:val="none" w:sz="0" w:space="0" w:color="auto"/>
            <w:bottom w:val="none" w:sz="0" w:space="0" w:color="auto"/>
            <w:right w:val="none" w:sz="0" w:space="0" w:color="auto"/>
          </w:divBdr>
        </w:div>
        <w:div w:id="1684280130">
          <w:marLeft w:val="640"/>
          <w:marRight w:val="0"/>
          <w:marTop w:val="0"/>
          <w:marBottom w:val="0"/>
          <w:divBdr>
            <w:top w:val="none" w:sz="0" w:space="0" w:color="auto"/>
            <w:left w:val="none" w:sz="0" w:space="0" w:color="auto"/>
            <w:bottom w:val="none" w:sz="0" w:space="0" w:color="auto"/>
            <w:right w:val="none" w:sz="0" w:space="0" w:color="auto"/>
          </w:divBdr>
        </w:div>
        <w:div w:id="1753045639">
          <w:marLeft w:val="640"/>
          <w:marRight w:val="0"/>
          <w:marTop w:val="0"/>
          <w:marBottom w:val="0"/>
          <w:divBdr>
            <w:top w:val="none" w:sz="0" w:space="0" w:color="auto"/>
            <w:left w:val="none" w:sz="0" w:space="0" w:color="auto"/>
            <w:bottom w:val="none" w:sz="0" w:space="0" w:color="auto"/>
            <w:right w:val="none" w:sz="0" w:space="0" w:color="auto"/>
          </w:divBdr>
        </w:div>
        <w:div w:id="76830056">
          <w:marLeft w:val="640"/>
          <w:marRight w:val="0"/>
          <w:marTop w:val="0"/>
          <w:marBottom w:val="0"/>
          <w:divBdr>
            <w:top w:val="none" w:sz="0" w:space="0" w:color="auto"/>
            <w:left w:val="none" w:sz="0" w:space="0" w:color="auto"/>
            <w:bottom w:val="none" w:sz="0" w:space="0" w:color="auto"/>
            <w:right w:val="none" w:sz="0" w:space="0" w:color="auto"/>
          </w:divBdr>
        </w:div>
        <w:div w:id="316765872">
          <w:marLeft w:val="640"/>
          <w:marRight w:val="0"/>
          <w:marTop w:val="0"/>
          <w:marBottom w:val="0"/>
          <w:divBdr>
            <w:top w:val="none" w:sz="0" w:space="0" w:color="auto"/>
            <w:left w:val="none" w:sz="0" w:space="0" w:color="auto"/>
            <w:bottom w:val="none" w:sz="0" w:space="0" w:color="auto"/>
            <w:right w:val="none" w:sz="0" w:space="0" w:color="auto"/>
          </w:divBdr>
        </w:div>
        <w:div w:id="1979407882">
          <w:marLeft w:val="640"/>
          <w:marRight w:val="0"/>
          <w:marTop w:val="0"/>
          <w:marBottom w:val="0"/>
          <w:divBdr>
            <w:top w:val="none" w:sz="0" w:space="0" w:color="auto"/>
            <w:left w:val="none" w:sz="0" w:space="0" w:color="auto"/>
            <w:bottom w:val="none" w:sz="0" w:space="0" w:color="auto"/>
            <w:right w:val="none" w:sz="0" w:space="0" w:color="auto"/>
          </w:divBdr>
        </w:div>
        <w:div w:id="1243030439">
          <w:marLeft w:val="640"/>
          <w:marRight w:val="0"/>
          <w:marTop w:val="0"/>
          <w:marBottom w:val="0"/>
          <w:divBdr>
            <w:top w:val="none" w:sz="0" w:space="0" w:color="auto"/>
            <w:left w:val="none" w:sz="0" w:space="0" w:color="auto"/>
            <w:bottom w:val="none" w:sz="0" w:space="0" w:color="auto"/>
            <w:right w:val="none" w:sz="0" w:space="0" w:color="auto"/>
          </w:divBdr>
        </w:div>
        <w:div w:id="1530602866">
          <w:marLeft w:val="640"/>
          <w:marRight w:val="0"/>
          <w:marTop w:val="0"/>
          <w:marBottom w:val="0"/>
          <w:divBdr>
            <w:top w:val="none" w:sz="0" w:space="0" w:color="auto"/>
            <w:left w:val="none" w:sz="0" w:space="0" w:color="auto"/>
            <w:bottom w:val="none" w:sz="0" w:space="0" w:color="auto"/>
            <w:right w:val="none" w:sz="0" w:space="0" w:color="auto"/>
          </w:divBdr>
        </w:div>
        <w:div w:id="516385331">
          <w:marLeft w:val="640"/>
          <w:marRight w:val="0"/>
          <w:marTop w:val="0"/>
          <w:marBottom w:val="0"/>
          <w:divBdr>
            <w:top w:val="none" w:sz="0" w:space="0" w:color="auto"/>
            <w:left w:val="none" w:sz="0" w:space="0" w:color="auto"/>
            <w:bottom w:val="none" w:sz="0" w:space="0" w:color="auto"/>
            <w:right w:val="none" w:sz="0" w:space="0" w:color="auto"/>
          </w:divBdr>
        </w:div>
        <w:div w:id="1466580291">
          <w:marLeft w:val="640"/>
          <w:marRight w:val="0"/>
          <w:marTop w:val="0"/>
          <w:marBottom w:val="0"/>
          <w:divBdr>
            <w:top w:val="none" w:sz="0" w:space="0" w:color="auto"/>
            <w:left w:val="none" w:sz="0" w:space="0" w:color="auto"/>
            <w:bottom w:val="none" w:sz="0" w:space="0" w:color="auto"/>
            <w:right w:val="none" w:sz="0" w:space="0" w:color="auto"/>
          </w:divBdr>
        </w:div>
        <w:div w:id="1249312971">
          <w:marLeft w:val="640"/>
          <w:marRight w:val="0"/>
          <w:marTop w:val="0"/>
          <w:marBottom w:val="0"/>
          <w:divBdr>
            <w:top w:val="none" w:sz="0" w:space="0" w:color="auto"/>
            <w:left w:val="none" w:sz="0" w:space="0" w:color="auto"/>
            <w:bottom w:val="none" w:sz="0" w:space="0" w:color="auto"/>
            <w:right w:val="none" w:sz="0" w:space="0" w:color="auto"/>
          </w:divBdr>
        </w:div>
        <w:div w:id="1711610421">
          <w:marLeft w:val="640"/>
          <w:marRight w:val="0"/>
          <w:marTop w:val="0"/>
          <w:marBottom w:val="0"/>
          <w:divBdr>
            <w:top w:val="none" w:sz="0" w:space="0" w:color="auto"/>
            <w:left w:val="none" w:sz="0" w:space="0" w:color="auto"/>
            <w:bottom w:val="none" w:sz="0" w:space="0" w:color="auto"/>
            <w:right w:val="none" w:sz="0" w:space="0" w:color="auto"/>
          </w:divBdr>
        </w:div>
        <w:div w:id="2099515636">
          <w:marLeft w:val="640"/>
          <w:marRight w:val="0"/>
          <w:marTop w:val="0"/>
          <w:marBottom w:val="0"/>
          <w:divBdr>
            <w:top w:val="none" w:sz="0" w:space="0" w:color="auto"/>
            <w:left w:val="none" w:sz="0" w:space="0" w:color="auto"/>
            <w:bottom w:val="none" w:sz="0" w:space="0" w:color="auto"/>
            <w:right w:val="none" w:sz="0" w:space="0" w:color="auto"/>
          </w:divBdr>
        </w:div>
        <w:div w:id="1780876236">
          <w:marLeft w:val="640"/>
          <w:marRight w:val="0"/>
          <w:marTop w:val="0"/>
          <w:marBottom w:val="0"/>
          <w:divBdr>
            <w:top w:val="none" w:sz="0" w:space="0" w:color="auto"/>
            <w:left w:val="none" w:sz="0" w:space="0" w:color="auto"/>
            <w:bottom w:val="none" w:sz="0" w:space="0" w:color="auto"/>
            <w:right w:val="none" w:sz="0" w:space="0" w:color="auto"/>
          </w:divBdr>
        </w:div>
      </w:divsChild>
    </w:div>
    <w:div w:id="1006906614">
      <w:bodyDiv w:val="1"/>
      <w:marLeft w:val="0"/>
      <w:marRight w:val="0"/>
      <w:marTop w:val="0"/>
      <w:marBottom w:val="0"/>
      <w:divBdr>
        <w:top w:val="none" w:sz="0" w:space="0" w:color="auto"/>
        <w:left w:val="none" w:sz="0" w:space="0" w:color="auto"/>
        <w:bottom w:val="none" w:sz="0" w:space="0" w:color="auto"/>
        <w:right w:val="none" w:sz="0" w:space="0" w:color="auto"/>
      </w:divBdr>
      <w:divsChild>
        <w:div w:id="1600412865">
          <w:marLeft w:val="640"/>
          <w:marRight w:val="0"/>
          <w:marTop w:val="0"/>
          <w:marBottom w:val="0"/>
          <w:divBdr>
            <w:top w:val="none" w:sz="0" w:space="0" w:color="auto"/>
            <w:left w:val="none" w:sz="0" w:space="0" w:color="auto"/>
            <w:bottom w:val="none" w:sz="0" w:space="0" w:color="auto"/>
            <w:right w:val="none" w:sz="0" w:space="0" w:color="auto"/>
          </w:divBdr>
        </w:div>
        <w:div w:id="141510811">
          <w:marLeft w:val="640"/>
          <w:marRight w:val="0"/>
          <w:marTop w:val="0"/>
          <w:marBottom w:val="0"/>
          <w:divBdr>
            <w:top w:val="none" w:sz="0" w:space="0" w:color="auto"/>
            <w:left w:val="none" w:sz="0" w:space="0" w:color="auto"/>
            <w:bottom w:val="none" w:sz="0" w:space="0" w:color="auto"/>
            <w:right w:val="none" w:sz="0" w:space="0" w:color="auto"/>
          </w:divBdr>
        </w:div>
        <w:div w:id="266734448">
          <w:marLeft w:val="640"/>
          <w:marRight w:val="0"/>
          <w:marTop w:val="0"/>
          <w:marBottom w:val="0"/>
          <w:divBdr>
            <w:top w:val="none" w:sz="0" w:space="0" w:color="auto"/>
            <w:left w:val="none" w:sz="0" w:space="0" w:color="auto"/>
            <w:bottom w:val="none" w:sz="0" w:space="0" w:color="auto"/>
            <w:right w:val="none" w:sz="0" w:space="0" w:color="auto"/>
          </w:divBdr>
        </w:div>
        <w:div w:id="1673682752">
          <w:marLeft w:val="640"/>
          <w:marRight w:val="0"/>
          <w:marTop w:val="0"/>
          <w:marBottom w:val="0"/>
          <w:divBdr>
            <w:top w:val="none" w:sz="0" w:space="0" w:color="auto"/>
            <w:left w:val="none" w:sz="0" w:space="0" w:color="auto"/>
            <w:bottom w:val="none" w:sz="0" w:space="0" w:color="auto"/>
            <w:right w:val="none" w:sz="0" w:space="0" w:color="auto"/>
          </w:divBdr>
        </w:div>
        <w:div w:id="1206992277">
          <w:marLeft w:val="640"/>
          <w:marRight w:val="0"/>
          <w:marTop w:val="0"/>
          <w:marBottom w:val="0"/>
          <w:divBdr>
            <w:top w:val="none" w:sz="0" w:space="0" w:color="auto"/>
            <w:left w:val="none" w:sz="0" w:space="0" w:color="auto"/>
            <w:bottom w:val="none" w:sz="0" w:space="0" w:color="auto"/>
            <w:right w:val="none" w:sz="0" w:space="0" w:color="auto"/>
          </w:divBdr>
        </w:div>
        <w:div w:id="601687051">
          <w:marLeft w:val="640"/>
          <w:marRight w:val="0"/>
          <w:marTop w:val="0"/>
          <w:marBottom w:val="0"/>
          <w:divBdr>
            <w:top w:val="none" w:sz="0" w:space="0" w:color="auto"/>
            <w:left w:val="none" w:sz="0" w:space="0" w:color="auto"/>
            <w:bottom w:val="none" w:sz="0" w:space="0" w:color="auto"/>
            <w:right w:val="none" w:sz="0" w:space="0" w:color="auto"/>
          </w:divBdr>
        </w:div>
        <w:div w:id="744718200">
          <w:marLeft w:val="640"/>
          <w:marRight w:val="0"/>
          <w:marTop w:val="0"/>
          <w:marBottom w:val="0"/>
          <w:divBdr>
            <w:top w:val="none" w:sz="0" w:space="0" w:color="auto"/>
            <w:left w:val="none" w:sz="0" w:space="0" w:color="auto"/>
            <w:bottom w:val="none" w:sz="0" w:space="0" w:color="auto"/>
            <w:right w:val="none" w:sz="0" w:space="0" w:color="auto"/>
          </w:divBdr>
        </w:div>
        <w:div w:id="1330209169">
          <w:marLeft w:val="640"/>
          <w:marRight w:val="0"/>
          <w:marTop w:val="0"/>
          <w:marBottom w:val="0"/>
          <w:divBdr>
            <w:top w:val="none" w:sz="0" w:space="0" w:color="auto"/>
            <w:left w:val="none" w:sz="0" w:space="0" w:color="auto"/>
            <w:bottom w:val="none" w:sz="0" w:space="0" w:color="auto"/>
            <w:right w:val="none" w:sz="0" w:space="0" w:color="auto"/>
          </w:divBdr>
        </w:div>
        <w:div w:id="329991134">
          <w:marLeft w:val="640"/>
          <w:marRight w:val="0"/>
          <w:marTop w:val="0"/>
          <w:marBottom w:val="0"/>
          <w:divBdr>
            <w:top w:val="none" w:sz="0" w:space="0" w:color="auto"/>
            <w:left w:val="none" w:sz="0" w:space="0" w:color="auto"/>
            <w:bottom w:val="none" w:sz="0" w:space="0" w:color="auto"/>
            <w:right w:val="none" w:sz="0" w:space="0" w:color="auto"/>
          </w:divBdr>
        </w:div>
        <w:div w:id="1083066464">
          <w:marLeft w:val="640"/>
          <w:marRight w:val="0"/>
          <w:marTop w:val="0"/>
          <w:marBottom w:val="0"/>
          <w:divBdr>
            <w:top w:val="none" w:sz="0" w:space="0" w:color="auto"/>
            <w:left w:val="none" w:sz="0" w:space="0" w:color="auto"/>
            <w:bottom w:val="none" w:sz="0" w:space="0" w:color="auto"/>
            <w:right w:val="none" w:sz="0" w:space="0" w:color="auto"/>
          </w:divBdr>
        </w:div>
        <w:div w:id="703093524">
          <w:marLeft w:val="640"/>
          <w:marRight w:val="0"/>
          <w:marTop w:val="0"/>
          <w:marBottom w:val="0"/>
          <w:divBdr>
            <w:top w:val="none" w:sz="0" w:space="0" w:color="auto"/>
            <w:left w:val="none" w:sz="0" w:space="0" w:color="auto"/>
            <w:bottom w:val="none" w:sz="0" w:space="0" w:color="auto"/>
            <w:right w:val="none" w:sz="0" w:space="0" w:color="auto"/>
          </w:divBdr>
        </w:div>
        <w:div w:id="966817436">
          <w:marLeft w:val="640"/>
          <w:marRight w:val="0"/>
          <w:marTop w:val="0"/>
          <w:marBottom w:val="0"/>
          <w:divBdr>
            <w:top w:val="none" w:sz="0" w:space="0" w:color="auto"/>
            <w:left w:val="none" w:sz="0" w:space="0" w:color="auto"/>
            <w:bottom w:val="none" w:sz="0" w:space="0" w:color="auto"/>
            <w:right w:val="none" w:sz="0" w:space="0" w:color="auto"/>
          </w:divBdr>
        </w:div>
        <w:div w:id="1478450743">
          <w:marLeft w:val="640"/>
          <w:marRight w:val="0"/>
          <w:marTop w:val="0"/>
          <w:marBottom w:val="0"/>
          <w:divBdr>
            <w:top w:val="none" w:sz="0" w:space="0" w:color="auto"/>
            <w:left w:val="none" w:sz="0" w:space="0" w:color="auto"/>
            <w:bottom w:val="none" w:sz="0" w:space="0" w:color="auto"/>
            <w:right w:val="none" w:sz="0" w:space="0" w:color="auto"/>
          </w:divBdr>
        </w:div>
        <w:div w:id="428551747">
          <w:marLeft w:val="640"/>
          <w:marRight w:val="0"/>
          <w:marTop w:val="0"/>
          <w:marBottom w:val="0"/>
          <w:divBdr>
            <w:top w:val="none" w:sz="0" w:space="0" w:color="auto"/>
            <w:left w:val="none" w:sz="0" w:space="0" w:color="auto"/>
            <w:bottom w:val="none" w:sz="0" w:space="0" w:color="auto"/>
            <w:right w:val="none" w:sz="0" w:space="0" w:color="auto"/>
          </w:divBdr>
        </w:div>
        <w:div w:id="1553079812">
          <w:marLeft w:val="640"/>
          <w:marRight w:val="0"/>
          <w:marTop w:val="0"/>
          <w:marBottom w:val="0"/>
          <w:divBdr>
            <w:top w:val="none" w:sz="0" w:space="0" w:color="auto"/>
            <w:left w:val="none" w:sz="0" w:space="0" w:color="auto"/>
            <w:bottom w:val="none" w:sz="0" w:space="0" w:color="auto"/>
            <w:right w:val="none" w:sz="0" w:space="0" w:color="auto"/>
          </w:divBdr>
        </w:div>
        <w:div w:id="1326652">
          <w:marLeft w:val="640"/>
          <w:marRight w:val="0"/>
          <w:marTop w:val="0"/>
          <w:marBottom w:val="0"/>
          <w:divBdr>
            <w:top w:val="none" w:sz="0" w:space="0" w:color="auto"/>
            <w:left w:val="none" w:sz="0" w:space="0" w:color="auto"/>
            <w:bottom w:val="none" w:sz="0" w:space="0" w:color="auto"/>
            <w:right w:val="none" w:sz="0" w:space="0" w:color="auto"/>
          </w:divBdr>
        </w:div>
        <w:div w:id="826551351">
          <w:marLeft w:val="640"/>
          <w:marRight w:val="0"/>
          <w:marTop w:val="0"/>
          <w:marBottom w:val="0"/>
          <w:divBdr>
            <w:top w:val="none" w:sz="0" w:space="0" w:color="auto"/>
            <w:left w:val="none" w:sz="0" w:space="0" w:color="auto"/>
            <w:bottom w:val="none" w:sz="0" w:space="0" w:color="auto"/>
            <w:right w:val="none" w:sz="0" w:space="0" w:color="auto"/>
          </w:divBdr>
        </w:div>
        <w:div w:id="1167667843">
          <w:marLeft w:val="640"/>
          <w:marRight w:val="0"/>
          <w:marTop w:val="0"/>
          <w:marBottom w:val="0"/>
          <w:divBdr>
            <w:top w:val="none" w:sz="0" w:space="0" w:color="auto"/>
            <w:left w:val="none" w:sz="0" w:space="0" w:color="auto"/>
            <w:bottom w:val="none" w:sz="0" w:space="0" w:color="auto"/>
            <w:right w:val="none" w:sz="0" w:space="0" w:color="auto"/>
          </w:divBdr>
        </w:div>
        <w:div w:id="1577859318">
          <w:marLeft w:val="640"/>
          <w:marRight w:val="0"/>
          <w:marTop w:val="0"/>
          <w:marBottom w:val="0"/>
          <w:divBdr>
            <w:top w:val="none" w:sz="0" w:space="0" w:color="auto"/>
            <w:left w:val="none" w:sz="0" w:space="0" w:color="auto"/>
            <w:bottom w:val="none" w:sz="0" w:space="0" w:color="auto"/>
            <w:right w:val="none" w:sz="0" w:space="0" w:color="auto"/>
          </w:divBdr>
        </w:div>
      </w:divsChild>
    </w:div>
    <w:div w:id="1160972926">
      <w:bodyDiv w:val="1"/>
      <w:marLeft w:val="0"/>
      <w:marRight w:val="0"/>
      <w:marTop w:val="0"/>
      <w:marBottom w:val="0"/>
      <w:divBdr>
        <w:top w:val="none" w:sz="0" w:space="0" w:color="auto"/>
        <w:left w:val="none" w:sz="0" w:space="0" w:color="auto"/>
        <w:bottom w:val="none" w:sz="0" w:space="0" w:color="auto"/>
        <w:right w:val="none" w:sz="0" w:space="0" w:color="auto"/>
      </w:divBdr>
      <w:divsChild>
        <w:div w:id="1074082005">
          <w:marLeft w:val="640"/>
          <w:marRight w:val="0"/>
          <w:marTop w:val="0"/>
          <w:marBottom w:val="0"/>
          <w:divBdr>
            <w:top w:val="none" w:sz="0" w:space="0" w:color="auto"/>
            <w:left w:val="none" w:sz="0" w:space="0" w:color="auto"/>
            <w:bottom w:val="none" w:sz="0" w:space="0" w:color="auto"/>
            <w:right w:val="none" w:sz="0" w:space="0" w:color="auto"/>
          </w:divBdr>
        </w:div>
        <w:div w:id="1897160499">
          <w:marLeft w:val="640"/>
          <w:marRight w:val="0"/>
          <w:marTop w:val="0"/>
          <w:marBottom w:val="0"/>
          <w:divBdr>
            <w:top w:val="none" w:sz="0" w:space="0" w:color="auto"/>
            <w:left w:val="none" w:sz="0" w:space="0" w:color="auto"/>
            <w:bottom w:val="none" w:sz="0" w:space="0" w:color="auto"/>
            <w:right w:val="none" w:sz="0" w:space="0" w:color="auto"/>
          </w:divBdr>
        </w:div>
        <w:div w:id="1575311500">
          <w:marLeft w:val="640"/>
          <w:marRight w:val="0"/>
          <w:marTop w:val="0"/>
          <w:marBottom w:val="0"/>
          <w:divBdr>
            <w:top w:val="none" w:sz="0" w:space="0" w:color="auto"/>
            <w:left w:val="none" w:sz="0" w:space="0" w:color="auto"/>
            <w:bottom w:val="none" w:sz="0" w:space="0" w:color="auto"/>
            <w:right w:val="none" w:sz="0" w:space="0" w:color="auto"/>
          </w:divBdr>
        </w:div>
        <w:div w:id="644704365">
          <w:marLeft w:val="640"/>
          <w:marRight w:val="0"/>
          <w:marTop w:val="0"/>
          <w:marBottom w:val="0"/>
          <w:divBdr>
            <w:top w:val="none" w:sz="0" w:space="0" w:color="auto"/>
            <w:left w:val="none" w:sz="0" w:space="0" w:color="auto"/>
            <w:bottom w:val="none" w:sz="0" w:space="0" w:color="auto"/>
            <w:right w:val="none" w:sz="0" w:space="0" w:color="auto"/>
          </w:divBdr>
        </w:div>
        <w:div w:id="1360082323">
          <w:marLeft w:val="640"/>
          <w:marRight w:val="0"/>
          <w:marTop w:val="0"/>
          <w:marBottom w:val="0"/>
          <w:divBdr>
            <w:top w:val="none" w:sz="0" w:space="0" w:color="auto"/>
            <w:left w:val="none" w:sz="0" w:space="0" w:color="auto"/>
            <w:bottom w:val="none" w:sz="0" w:space="0" w:color="auto"/>
            <w:right w:val="none" w:sz="0" w:space="0" w:color="auto"/>
          </w:divBdr>
        </w:div>
        <w:div w:id="1614289737">
          <w:marLeft w:val="640"/>
          <w:marRight w:val="0"/>
          <w:marTop w:val="0"/>
          <w:marBottom w:val="0"/>
          <w:divBdr>
            <w:top w:val="none" w:sz="0" w:space="0" w:color="auto"/>
            <w:left w:val="none" w:sz="0" w:space="0" w:color="auto"/>
            <w:bottom w:val="none" w:sz="0" w:space="0" w:color="auto"/>
            <w:right w:val="none" w:sz="0" w:space="0" w:color="auto"/>
          </w:divBdr>
        </w:div>
        <w:div w:id="1385911430">
          <w:marLeft w:val="640"/>
          <w:marRight w:val="0"/>
          <w:marTop w:val="0"/>
          <w:marBottom w:val="0"/>
          <w:divBdr>
            <w:top w:val="none" w:sz="0" w:space="0" w:color="auto"/>
            <w:left w:val="none" w:sz="0" w:space="0" w:color="auto"/>
            <w:bottom w:val="none" w:sz="0" w:space="0" w:color="auto"/>
            <w:right w:val="none" w:sz="0" w:space="0" w:color="auto"/>
          </w:divBdr>
        </w:div>
        <w:div w:id="884218594">
          <w:marLeft w:val="640"/>
          <w:marRight w:val="0"/>
          <w:marTop w:val="0"/>
          <w:marBottom w:val="0"/>
          <w:divBdr>
            <w:top w:val="none" w:sz="0" w:space="0" w:color="auto"/>
            <w:left w:val="none" w:sz="0" w:space="0" w:color="auto"/>
            <w:bottom w:val="none" w:sz="0" w:space="0" w:color="auto"/>
            <w:right w:val="none" w:sz="0" w:space="0" w:color="auto"/>
          </w:divBdr>
        </w:div>
        <w:div w:id="1501966849">
          <w:marLeft w:val="640"/>
          <w:marRight w:val="0"/>
          <w:marTop w:val="0"/>
          <w:marBottom w:val="0"/>
          <w:divBdr>
            <w:top w:val="none" w:sz="0" w:space="0" w:color="auto"/>
            <w:left w:val="none" w:sz="0" w:space="0" w:color="auto"/>
            <w:bottom w:val="none" w:sz="0" w:space="0" w:color="auto"/>
            <w:right w:val="none" w:sz="0" w:space="0" w:color="auto"/>
          </w:divBdr>
        </w:div>
        <w:div w:id="1797479876">
          <w:marLeft w:val="640"/>
          <w:marRight w:val="0"/>
          <w:marTop w:val="0"/>
          <w:marBottom w:val="0"/>
          <w:divBdr>
            <w:top w:val="none" w:sz="0" w:space="0" w:color="auto"/>
            <w:left w:val="none" w:sz="0" w:space="0" w:color="auto"/>
            <w:bottom w:val="none" w:sz="0" w:space="0" w:color="auto"/>
            <w:right w:val="none" w:sz="0" w:space="0" w:color="auto"/>
          </w:divBdr>
        </w:div>
        <w:div w:id="1285231974">
          <w:marLeft w:val="640"/>
          <w:marRight w:val="0"/>
          <w:marTop w:val="0"/>
          <w:marBottom w:val="0"/>
          <w:divBdr>
            <w:top w:val="none" w:sz="0" w:space="0" w:color="auto"/>
            <w:left w:val="none" w:sz="0" w:space="0" w:color="auto"/>
            <w:bottom w:val="none" w:sz="0" w:space="0" w:color="auto"/>
            <w:right w:val="none" w:sz="0" w:space="0" w:color="auto"/>
          </w:divBdr>
        </w:div>
        <w:div w:id="1884712238">
          <w:marLeft w:val="640"/>
          <w:marRight w:val="0"/>
          <w:marTop w:val="0"/>
          <w:marBottom w:val="0"/>
          <w:divBdr>
            <w:top w:val="none" w:sz="0" w:space="0" w:color="auto"/>
            <w:left w:val="none" w:sz="0" w:space="0" w:color="auto"/>
            <w:bottom w:val="none" w:sz="0" w:space="0" w:color="auto"/>
            <w:right w:val="none" w:sz="0" w:space="0" w:color="auto"/>
          </w:divBdr>
        </w:div>
        <w:div w:id="512376743">
          <w:marLeft w:val="640"/>
          <w:marRight w:val="0"/>
          <w:marTop w:val="0"/>
          <w:marBottom w:val="0"/>
          <w:divBdr>
            <w:top w:val="none" w:sz="0" w:space="0" w:color="auto"/>
            <w:left w:val="none" w:sz="0" w:space="0" w:color="auto"/>
            <w:bottom w:val="none" w:sz="0" w:space="0" w:color="auto"/>
            <w:right w:val="none" w:sz="0" w:space="0" w:color="auto"/>
          </w:divBdr>
        </w:div>
        <w:div w:id="159732282">
          <w:marLeft w:val="640"/>
          <w:marRight w:val="0"/>
          <w:marTop w:val="0"/>
          <w:marBottom w:val="0"/>
          <w:divBdr>
            <w:top w:val="none" w:sz="0" w:space="0" w:color="auto"/>
            <w:left w:val="none" w:sz="0" w:space="0" w:color="auto"/>
            <w:bottom w:val="none" w:sz="0" w:space="0" w:color="auto"/>
            <w:right w:val="none" w:sz="0" w:space="0" w:color="auto"/>
          </w:divBdr>
        </w:div>
        <w:div w:id="574439651">
          <w:marLeft w:val="640"/>
          <w:marRight w:val="0"/>
          <w:marTop w:val="0"/>
          <w:marBottom w:val="0"/>
          <w:divBdr>
            <w:top w:val="none" w:sz="0" w:space="0" w:color="auto"/>
            <w:left w:val="none" w:sz="0" w:space="0" w:color="auto"/>
            <w:bottom w:val="none" w:sz="0" w:space="0" w:color="auto"/>
            <w:right w:val="none" w:sz="0" w:space="0" w:color="auto"/>
          </w:divBdr>
        </w:div>
        <w:div w:id="1387069973">
          <w:marLeft w:val="640"/>
          <w:marRight w:val="0"/>
          <w:marTop w:val="0"/>
          <w:marBottom w:val="0"/>
          <w:divBdr>
            <w:top w:val="none" w:sz="0" w:space="0" w:color="auto"/>
            <w:left w:val="none" w:sz="0" w:space="0" w:color="auto"/>
            <w:bottom w:val="none" w:sz="0" w:space="0" w:color="auto"/>
            <w:right w:val="none" w:sz="0" w:space="0" w:color="auto"/>
          </w:divBdr>
        </w:div>
        <w:div w:id="1682778041">
          <w:marLeft w:val="640"/>
          <w:marRight w:val="0"/>
          <w:marTop w:val="0"/>
          <w:marBottom w:val="0"/>
          <w:divBdr>
            <w:top w:val="none" w:sz="0" w:space="0" w:color="auto"/>
            <w:left w:val="none" w:sz="0" w:space="0" w:color="auto"/>
            <w:bottom w:val="none" w:sz="0" w:space="0" w:color="auto"/>
            <w:right w:val="none" w:sz="0" w:space="0" w:color="auto"/>
          </w:divBdr>
        </w:div>
        <w:div w:id="60911262">
          <w:marLeft w:val="640"/>
          <w:marRight w:val="0"/>
          <w:marTop w:val="0"/>
          <w:marBottom w:val="0"/>
          <w:divBdr>
            <w:top w:val="none" w:sz="0" w:space="0" w:color="auto"/>
            <w:left w:val="none" w:sz="0" w:space="0" w:color="auto"/>
            <w:bottom w:val="none" w:sz="0" w:space="0" w:color="auto"/>
            <w:right w:val="none" w:sz="0" w:space="0" w:color="auto"/>
          </w:divBdr>
        </w:div>
        <w:div w:id="1505126477">
          <w:marLeft w:val="640"/>
          <w:marRight w:val="0"/>
          <w:marTop w:val="0"/>
          <w:marBottom w:val="0"/>
          <w:divBdr>
            <w:top w:val="none" w:sz="0" w:space="0" w:color="auto"/>
            <w:left w:val="none" w:sz="0" w:space="0" w:color="auto"/>
            <w:bottom w:val="none" w:sz="0" w:space="0" w:color="auto"/>
            <w:right w:val="none" w:sz="0" w:space="0" w:color="auto"/>
          </w:divBdr>
        </w:div>
        <w:div w:id="1916813539">
          <w:marLeft w:val="640"/>
          <w:marRight w:val="0"/>
          <w:marTop w:val="0"/>
          <w:marBottom w:val="0"/>
          <w:divBdr>
            <w:top w:val="none" w:sz="0" w:space="0" w:color="auto"/>
            <w:left w:val="none" w:sz="0" w:space="0" w:color="auto"/>
            <w:bottom w:val="none" w:sz="0" w:space="0" w:color="auto"/>
            <w:right w:val="none" w:sz="0" w:space="0" w:color="auto"/>
          </w:divBdr>
        </w:div>
        <w:div w:id="1737628174">
          <w:marLeft w:val="640"/>
          <w:marRight w:val="0"/>
          <w:marTop w:val="0"/>
          <w:marBottom w:val="0"/>
          <w:divBdr>
            <w:top w:val="none" w:sz="0" w:space="0" w:color="auto"/>
            <w:left w:val="none" w:sz="0" w:space="0" w:color="auto"/>
            <w:bottom w:val="none" w:sz="0" w:space="0" w:color="auto"/>
            <w:right w:val="none" w:sz="0" w:space="0" w:color="auto"/>
          </w:divBdr>
        </w:div>
        <w:div w:id="361587691">
          <w:marLeft w:val="640"/>
          <w:marRight w:val="0"/>
          <w:marTop w:val="0"/>
          <w:marBottom w:val="0"/>
          <w:divBdr>
            <w:top w:val="none" w:sz="0" w:space="0" w:color="auto"/>
            <w:left w:val="none" w:sz="0" w:space="0" w:color="auto"/>
            <w:bottom w:val="none" w:sz="0" w:space="0" w:color="auto"/>
            <w:right w:val="none" w:sz="0" w:space="0" w:color="auto"/>
          </w:divBdr>
        </w:div>
      </w:divsChild>
    </w:div>
    <w:div w:id="1184516478">
      <w:bodyDiv w:val="1"/>
      <w:marLeft w:val="0"/>
      <w:marRight w:val="0"/>
      <w:marTop w:val="0"/>
      <w:marBottom w:val="0"/>
      <w:divBdr>
        <w:top w:val="none" w:sz="0" w:space="0" w:color="auto"/>
        <w:left w:val="none" w:sz="0" w:space="0" w:color="auto"/>
        <w:bottom w:val="none" w:sz="0" w:space="0" w:color="auto"/>
        <w:right w:val="none" w:sz="0" w:space="0" w:color="auto"/>
      </w:divBdr>
      <w:divsChild>
        <w:div w:id="45220799">
          <w:marLeft w:val="640"/>
          <w:marRight w:val="0"/>
          <w:marTop w:val="0"/>
          <w:marBottom w:val="0"/>
          <w:divBdr>
            <w:top w:val="none" w:sz="0" w:space="0" w:color="auto"/>
            <w:left w:val="none" w:sz="0" w:space="0" w:color="auto"/>
            <w:bottom w:val="none" w:sz="0" w:space="0" w:color="auto"/>
            <w:right w:val="none" w:sz="0" w:space="0" w:color="auto"/>
          </w:divBdr>
        </w:div>
        <w:div w:id="762923352">
          <w:marLeft w:val="640"/>
          <w:marRight w:val="0"/>
          <w:marTop w:val="0"/>
          <w:marBottom w:val="0"/>
          <w:divBdr>
            <w:top w:val="none" w:sz="0" w:space="0" w:color="auto"/>
            <w:left w:val="none" w:sz="0" w:space="0" w:color="auto"/>
            <w:bottom w:val="none" w:sz="0" w:space="0" w:color="auto"/>
            <w:right w:val="none" w:sz="0" w:space="0" w:color="auto"/>
          </w:divBdr>
        </w:div>
        <w:div w:id="1588229838">
          <w:marLeft w:val="640"/>
          <w:marRight w:val="0"/>
          <w:marTop w:val="0"/>
          <w:marBottom w:val="0"/>
          <w:divBdr>
            <w:top w:val="none" w:sz="0" w:space="0" w:color="auto"/>
            <w:left w:val="none" w:sz="0" w:space="0" w:color="auto"/>
            <w:bottom w:val="none" w:sz="0" w:space="0" w:color="auto"/>
            <w:right w:val="none" w:sz="0" w:space="0" w:color="auto"/>
          </w:divBdr>
        </w:div>
        <w:div w:id="1937666363">
          <w:marLeft w:val="640"/>
          <w:marRight w:val="0"/>
          <w:marTop w:val="0"/>
          <w:marBottom w:val="0"/>
          <w:divBdr>
            <w:top w:val="none" w:sz="0" w:space="0" w:color="auto"/>
            <w:left w:val="none" w:sz="0" w:space="0" w:color="auto"/>
            <w:bottom w:val="none" w:sz="0" w:space="0" w:color="auto"/>
            <w:right w:val="none" w:sz="0" w:space="0" w:color="auto"/>
          </w:divBdr>
        </w:div>
        <w:div w:id="288247109">
          <w:marLeft w:val="640"/>
          <w:marRight w:val="0"/>
          <w:marTop w:val="0"/>
          <w:marBottom w:val="0"/>
          <w:divBdr>
            <w:top w:val="none" w:sz="0" w:space="0" w:color="auto"/>
            <w:left w:val="none" w:sz="0" w:space="0" w:color="auto"/>
            <w:bottom w:val="none" w:sz="0" w:space="0" w:color="auto"/>
            <w:right w:val="none" w:sz="0" w:space="0" w:color="auto"/>
          </w:divBdr>
        </w:div>
        <w:div w:id="1727485362">
          <w:marLeft w:val="640"/>
          <w:marRight w:val="0"/>
          <w:marTop w:val="0"/>
          <w:marBottom w:val="0"/>
          <w:divBdr>
            <w:top w:val="none" w:sz="0" w:space="0" w:color="auto"/>
            <w:left w:val="none" w:sz="0" w:space="0" w:color="auto"/>
            <w:bottom w:val="none" w:sz="0" w:space="0" w:color="auto"/>
            <w:right w:val="none" w:sz="0" w:space="0" w:color="auto"/>
          </w:divBdr>
        </w:div>
        <w:div w:id="766776892">
          <w:marLeft w:val="640"/>
          <w:marRight w:val="0"/>
          <w:marTop w:val="0"/>
          <w:marBottom w:val="0"/>
          <w:divBdr>
            <w:top w:val="none" w:sz="0" w:space="0" w:color="auto"/>
            <w:left w:val="none" w:sz="0" w:space="0" w:color="auto"/>
            <w:bottom w:val="none" w:sz="0" w:space="0" w:color="auto"/>
            <w:right w:val="none" w:sz="0" w:space="0" w:color="auto"/>
          </w:divBdr>
        </w:div>
        <w:div w:id="419715743">
          <w:marLeft w:val="640"/>
          <w:marRight w:val="0"/>
          <w:marTop w:val="0"/>
          <w:marBottom w:val="0"/>
          <w:divBdr>
            <w:top w:val="none" w:sz="0" w:space="0" w:color="auto"/>
            <w:left w:val="none" w:sz="0" w:space="0" w:color="auto"/>
            <w:bottom w:val="none" w:sz="0" w:space="0" w:color="auto"/>
            <w:right w:val="none" w:sz="0" w:space="0" w:color="auto"/>
          </w:divBdr>
        </w:div>
        <w:div w:id="576475380">
          <w:marLeft w:val="640"/>
          <w:marRight w:val="0"/>
          <w:marTop w:val="0"/>
          <w:marBottom w:val="0"/>
          <w:divBdr>
            <w:top w:val="none" w:sz="0" w:space="0" w:color="auto"/>
            <w:left w:val="none" w:sz="0" w:space="0" w:color="auto"/>
            <w:bottom w:val="none" w:sz="0" w:space="0" w:color="auto"/>
            <w:right w:val="none" w:sz="0" w:space="0" w:color="auto"/>
          </w:divBdr>
        </w:div>
        <w:div w:id="1105879540">
          <w:marLeft w:val="640"/>
          <w:marRight w:val="0"/>
          <w:marTop w:val="0"/>
          <w:marBottom w:val="0"/>
          <w:divBdr>
            <w:top w:val="none" w:sz="0" w:space="0" w:color="auto"/>
            <w:left w:val="none" w:sz="0" w:space="0" w:color="auto"/>
            <w:bottom w:val="none" w:sz="0" w:space="0" w:color="auto"/>
            <w:right w:val="none" w:sz="0" w:space="0" w:color="auto"/>
          </w:divBdr>
        </w:div>
        <w:div w:id="2147161746">
          <w:marLeft w:val="640"/>
          <w:marRight w:val="0"/>
          <w:marTop w:val="0"/>
          <w:marBottom w:val="0"/>
          <w:divBdr>
            <w:top w:val="none" w:sz="0" w:space="0" w:color="auto"/>
            <w:left w:val="none" w:sz="0" w:space="0" w:color="auto"/>
            <w:bottom w:val="none" w:sz="0" w:space="0" w:color="auto"/>
            <w:right w:val="none" w:sz="0" w:space="0" w:color="auto"/>
          </w:divBdr>
        </w:div>
        <w:div w:id="2005933684">
          <w:marLeft w:val="640"/>
          <w:marRight w:val="0"/>
          <w:marTop w:val="0"/>
          <w:marBottom w:val="0"/>
          <w:divBdr>
            <w:top w:val="none" w:sz="0" w:space="0" w:color="auto"/>
            <w:left w:val="none" w:sz="0" w:space="0" w:color="auto"/>
            <w:bottom w:val="none" w:sz="0" w:space="0" w:color="auto"/>
            <w:right w:val="none" w:sz="0" w:space="0" w:color="auto"/>
          </w:divBdr>
        </w:div>
        <w:div w:id="1656566359">
          <w:marLeft w:val="640"/>
          <w:marRight w:val="0"/>
          <w:marTop w:val="0"/>
          <w:marBottom w:val="0"/>
          <w:divBdr>
            <w:top w:val="none" w:sz="0" w:space="0" w:color="auto"/>
            <w:left w:val="none" w:sz="0" w:space="0" w:color="auto"/>
            <w:bottom w:val="none" w:sz="0" w:space="0" w:color="auto"/>
            <w:right w:val="none" w:sz="0" w:space="0" w:color="auto"/>
          </w:divBdr>
        </w:div>
        <w:div w:id="940185558">
          <w:marLeft w:val="640"/>
          <w:marRight w:val="0"/>
          <w:marTop w:val="0"/>
          <w:marBottom w:val="0"/>
          <w:divBdr>
            <w:top w:val="none" w:sz="0" w:space="0" w:color="auto"/>
            <w:left w:val="none" w:sz="0" w:space="0" w:color="auto"/>
            <w:bottom w:val="none" w:sz="0" w:space="0" w:color="auto"/>
            <w:right w:val="none" w:sz="0" w:space="0" w:color="auto"/>
          </w:divBdr>
        </w:div>
        <w:div w:id="2087871746">
          <w:marLeft w:val="640"/>
          <w:marRight w:val="0"/>
          <w:marTop w:val="0"/>
          <w:marBottom w:val="0"/>
          <w:divBdr>
            <w:top w:val="none" w:sz="0" w:space="0" w:color="auto"/>
            <w:left w:val="none" w:sz="0" w:space="0" w:color="auto"/>
            <w:bottom w:val="none" w:sz="0" w:space="0" w:color="auto"/>
            <w:right w:val="none" w:sz="0" w:space="0" w:color="auto"/>
          </w:divBdr>
        </w:div>
        <w:div w:id="290327140">
          <w:marLeft w:val="640"/>
          <w:marRight w:val="0"/>
          <w:marTop w:val="0"/>
          <w:marBottom w:val="0"/>
          <w:divBdr>
            <w:top w:val="none" w:sz="0" w:space="0" w:color="auto"/>
            <w:left w:val="none" w:sz="0" w:space="0" w:color="auto"/>
            <w:bottom w:val="none" w:sz="0" w:space="0" w:color="auto"/>
            <w:right w:val="none" w:sz="0" w:space="0" w:color="auto"/>
          </w:divBdr>
        </w:div>
        <w:div w:id="403996011">
          <w:marLeft w:val="640"/>
          <w:marRight w:val="0"/>
          <w:marTop w:val="0"/>
          <w:marBottom w:val="0"/>
          <w:divBdr>
            <w:top w:val="none" w:sz="0" w:space="0" w:color="auto"/>
            <w:left w:val="none" w:sz="0" w:space="0" w:color="auto"/>
            <w:bottom w:val="none" w:sz="0" w:space="0" w:color="auto"/>
            <w:right w:val="none" w:sz="0" w:space="0" w:color="auto"/>
          </w:divBdr>
        </w:div>
        <w:div w:id="238488990">
          <w:marLeft w:val="640"/>
          <w:marRight w:val="0"/>
          <w:marTop w:val="0"/>
          <w:marBottom w:val="0"/>
          <w:divBdr>
            <w:top w:val="none" w:sz="0" w:space="0" w:color="auto"/>
            <w:left w:val="none" w:sz="0" w:space="0" w:color="auto"/>
            <w:bottom w:val="none" w:sz="0" w:space="0" w:color="auto"/>
            <w:right w:val="none" w:sz="0" w:space="0" w:color="auto"/>
          </w:divBdr>
        </w:div>
        <w:div w:id="2128353701">
          <w:marLeft w:val="640"/>
          <w:marRight w:val="0"/>
          <w:marTop w:val="0"/>
          <w:marBottom w:val="0"/>
          <w:divBdr>
            <w:top w:val="none" w:sz="0" w:space="0" w:color="auto"/>
            <w:left w:val="none" w:sz="0" w:space="0" w:color="auto"/>
            <w:bottom w:val="none" w:sz="0" w:space="0" w:color="auto"/>
            <w:right w:val="none" w:sz="0" w:space="0" w:color="auto"/>
          </w:divBdr>
        </w:div>
        <w:div w:id="1883202156">
          <w:marLeft w:val="640"/>
          <w:marRight w:val="0"/>
          <w:marTop w:val="0"/>
          <w:marBottom w:val="0"/>
          <w:divBdr>
            <w:top w:val="none" w:sz="0" w:space="0" w:color="auto"/>
            <w:left w:val="none" w:sz="0" w:space="0" w:color="auto"/>
            <w:bottom w:val="none" w:sz="0" w:space="0" w:color="auto"/>
            <w:right w:val="none" w:sz="0" w:space="0" w:color="auto"/>
          </w:divBdr>
        </w:div>
        <w:div w:id="1883856821">
          <w:marLeft w:val="640"/>
          <w:marRight w:val="0"/>
          <w:marTop w:val="0"/>
          <w:marBottom w:val="0"/>
          <w:divBdr>
            <w:top w:val="none" w:sz="0" w:space="0" w:color="auto"/>
            <w:left w:val="none" w:sz="0" w:space="0" w:color="auto"/>
            <w:bottom w:val="none" w:sz="0" w:space="0" w:color="auto"/>
            <w:right w:val="none" w:sz="0" w:space="0" w:color="auto"/>
          </w:divBdr>
        </w:div>
      </w:divsChild>
    </w:div>
    <w:div w:id="1195773152">
      <w:bodyDiv w:val="1"/>
      <w:marLeft w:val="0"/>
      <w:marRight w:val="0"/>
      <w:marTop w:val="0"/>
      <w:marBottom w:val="0"/>
      <w:divBdr>
        <w:top w:val="none" w:sz="0" w:space="0" w:color="auto"/>
        <w:left w:val="none" w:sz="0" w:space="0" w:color="auto"/>
        <w:bottom w:val="none" w:sz="0" w:space="0" w:color="auto"/>
        <w:right w:val="none" w:sz="0" w:space="0" w:color="auto"/>
      </w:divBdr>
      <w:divsChild>
        <w:div w:id="469204783">
          <w:marLeft w:val="640"/>
          <w:marRight w:val="0"/>
          <w:marTop w:val="0"/>
          <w:marBottom w:val="0"/>
          <w:divBdr>
            <w:top w:val="none" w:sz="0" w:space="0" w:color="auto"/>
            <w:left w:val="none" w:sz="0" w:space="0" w:color="auto"/>
            <w:bottom w:val="none" w:sz="0" w:space="0" w:color="auto"/>
            <w:right w:val="none" w:sz="0" w:space="0" w:color="auto"/>
          </w:divBdr>
        </w:div>
        <w:div w:id="1842810561">
          <w:marLeft w:val="640"/>
          <w:marRight w:val="0"/>
          <w:marTop w:val="0"/>
          <w:marBottom w:val="0"/>
          <w:divBdr>
            <w:top w:val="none" w:sz="0" w:space="0" w:color="auto"/>
            <w:left w:val="none" w:sz="0" w:space="0" w:color="auto"/>
            <w:bottom w:val="none" w:sz="0" w:space="0" w:color="auto"/>
            <w:right w:val="none" w:sz="0" w:space="0" w:color="auto"/>
          </w:divBdr>
        </w:div>
        <w:div w:id="39673564">
          <w:marLeft w:val="640"/>
          <w:marRight w:val="0"/>
          <w:marTop w:val="0"/>
          <w:marBottom w:val="0"/>
          <w:divBdr>
            <w:top w:val="none" w:sz="0" w:space="0" w:color="auto"/>
            <w:left w:val="none" w:sz="0" w:space="0" w:color="auto"/>
            <w:bottom w:val="none" w:sz="0" w:space="0" w:color="auto"/>
            <w:right w:val="none" w:sz="0" w:space="0" w:color="auto"/>
          </w:divBdr>
        </w:div>
        <w:div w:id="953174854">
          <w:marLeft w:val="640"/>
          <w:marRight w:val="0"/>
          <w:marTop w:val="0"/>
          <w:marBottom w:val="0"/>
          <w:divBdr>
            <w:top w:val="none" w:sz="0" w:space="0" w:color="auto"/>
            <w:left w:val="none" w:sz="0" w:space="0" w:color="auto"/>
            <w:bottom w:val="none" w:sz="0" w:space="0" w:color="auto"/>
            <w:right w:val="none" w:sz="0" w:space="0" w:color="auto"/>
          </w:divBdr>
        </w:div>
        <w:div w:id="1280530807">
          <w:marLeft w:val="640"/>
          <w:marRight w:val="0"/>
          <w:marTop w:val="0"/>
          <w:marBottom w:val="0"/>
          <w:divBdr>
            <w:top w:val="none" w:sz="0" w:space="0" w:color="auto"/>
            <w:left w:val="none" w:sz="0" w:space="0" w:color="auto"/>
            <w:bottom w:val="none" w:sz="0" w:space="0" w:color="auto"/>
            <w:right w:val="none" w:sz="0" w:space="0" w:color="auto"/>
          </w:divBdr>
        </w:div>
        <w:div w:id="1110315410">
          <w:marLeft w:val="640"/>
          <w:marRight w:val="0"/>
          <w:marTop w:val="0"/>
          <w:marBottom w:val="0"/>
          <w:divBdr>
            <w:top w:val="none" w:sz="0" w:space="0" w:color="auto"/>
            <w:left w:val="none" w:sz="0" w:space="0" w:color="auto"/>
            <w:bottom w:val="none" w:sz="0" w:space="0" w:color="auto"/>
            <w:right w:val="none" w:sz="0" w:space="0" w:color="auto"/>
          </w:divBdr>
        </w:div>
        <w:div w:id="597297465">
          <w:marLeft w:val="640"/>
          <w:marRight w:val="0"/>
          <w:marTop w:val="0"/>
          <w:marBottom w:val="0"/>
          <w:divBdr>
            <w:top w:val="none" w:sz="0" w:space="0" w:color="auto"/>
            <w:left w:val="none" w:sz="0" w:space="0" w:color="auto"/>
            <w:bottom w:val="none" w:sz="0" w:space="0" w:color="auto"/>
            <w:right w:val="none" w:sz="0" w:space="0" w:color="auto"/>
          </w:divBdr>
        </w:div>
        <w:div w:id="1582830432">
          <w:marLeft w:val="640"/>
          <w:marRight w:val="0"/>
          <w:marTop w:val="0"/>
          <w:marBottom w:val="0"/>
          <w:divBdr>
            <w:top w:val="none" w:sz="0" w:space="0" w:color="auto"/>
            <w:left w:val="none" w:sz="0" w:space="0" w:color="auto"/>
            <w:bottom w:val="none" w:sz="0" w:space="0" w:color="auto"/>
            <w:right w:val="none" w:sz="0" w:space="0" w:color="auto"/>
          </w:divBdr>
        </w:div>
        <w:div w:id="1471366566">
          <w:marLeft w:val="640"/>
          <w:marRight w:val="0"/>
          <w:marTop w:val="0"/>
          <w:marBottom w:val="0"/>
          <w:divBdr>
            <w:top w:val="none" w:sz="0" w:space="0" w:color="auto"/>
            <w:left w:val="none" w:sz="0" w:space="0" w:color="auto"/>
            <w:bottom w:val="none" w:sz="0" w:space="0" w:color="auto"/>
            <w:right w:val="none" w:sz="0" w:space="0" w:color="auto"/>
          </w:divBdr>
        </w:div>
        <w:div w:id="357194175">
          <w:marLeft w:val="640"/>
          <w:marRight w:val="0"/>
          <w:marTop w:val="0"/>
          <w:marBottom w:val="0"/>
          <w:divBdr>
            <w:top w:val="none" w:sz="0" w:space="0" w:color="auto"/>
            <w:left w:val="none" w:sz="0" w:space="0" w:color="auto"/>
            <w:bottom w:val="none" w:sz="0" w:space="0" w:color="auto"/>
            <w:right w:val="none" w:sz="0" w:space="0" w:color="auto"/>
          </w:divBdr>
        </w:div>
        <w:div w:id="149641208">
          <w:marLeft w:val="640"/>
          <w:marRight w:val="0"/>
          <w:marTop w:val="0"/>
          <w:marBottom w:val="0"/>
          <w:divBdr>
            <w:top w:val="none" w:sz="0" w:space="0" w:color="auto"/>
            <w:left w:val="none" w:sz="0" w:space="0" w:color="auto"/>
            <w:bottom w:val="none" w:sz="0" w:space="0" w:color="auto"/>
            <w:right w:val="none" w:sz="0" w:space="0" w:color="auto"/>
          </w:divBdr>
        </w:div>
        <w:div w:id="1995648134">
          <w:marLeft w:val="640"/>
          <w:marRight w:val="0"/>
          <w:marTop w:val="0"/>
          <w:marBottom w:val="0"/>
          <w:divBdr>
            <w:top w:val="none" w:sz="0" w:space="0" w:color="auto"/>
            <w:left w:val="none" w:sz="0" w:space="0" w:color="auto"/>
            <w:bottom w:val="none" w:sz="0" w:space="0" w:color="auto"/>
            <w:right w:val="none" w:sz="0" w:space="0" w:color="auto"/>
          </w:divBdr>
        </w:div>
        <w:div w:id="948660130">
          <w:marLeft w:val="640"/>
          <w:marRight w:val="0"/>
          <w:marTop w:val="0"/>
          <w:marBottom w:val="0"/>
          <w:divBdr>
            <w:top w:val="none" w:sz="0" w:space="0" w:color="auto"/>
            <w:left w:val="none" w:sz="0" w:space="0" w:color="auto"/>
            <w:bottom w:val="none" w:sz="0" w:space="0" w:color="auto"/>
            <w:right w:val="none" w:sz="0" w:space="0" w:color="auto"/>
          </w:divBdr>
        </w:div>
        <w:div w:id="1228805091">
          <w:marLeft w:val="640"/>
          <w:marRight w:val="0"/>
          <w:marTop w:val="0"/>
          <w:marBottom w:val="0"/>
          <w:divBdr>
            <w:top w:val="none" w:sz="0" w:space="0" w:color="auto"/>
            <w:left w:val="none" w:sz="0" w:space="0" w:color="auto"/>
            <w:bottom w:val="none" w:sz="0" w:space="0" w:color="auto"/>
            <w:right w:val="none" w:sz="0" w:space="0" w:color="auto"/>
          </w:divBdr>
        </w:div>
        <w:div w:id="2103449534">
          <w:marLeft w:val="640"/>
          <w:marRight w:val="0"/>
          <w:marTop w:val="0"/>
          <w:marBottom w:val="0"/>
          <w:divBdr>
            <w:top w:val="none" w:sz="0" w:space="0" w:color="auto"/>
            <w:left w:val="none" w:sz="0" w:space="0" w:color="auto"/>
            <w:bottom w:val="none" w:sz="0" w:space="0" w:color="auto"/>
            <w:right w:val="none" w:sz="0" w:space="0" w:color="auto"/>
          </w:divBdr>
        </w:div>
        <w:div w:id="1699774299">
          <w:marLeft w:val="640"/>
          <w:marRight w:val="0"/>
          <w:marTop w:val="0"/>
          <w:marBottom w:val="0"/>
          <w:divBdr>
            <w:top w:val="none" w:sz="0" w:space="0" w:color="auto"/>
            <w:left w:val="none" w:sz="0" w:space="0" w:color="auto"/>
            <w:bottom w:val="none" w:sz="0" w:space="0" w:color="auto"/>
            <w:right w:val="none" w:sz="0" w:space="0" w:color="auto"/>
          </w:divBdr>
        </w:div>
        <w:div w:id="1908953911">
          <w:marLeft w:val="640"/>
          <w:marRight w:val="0"/>
          <w:marTop w:val="0"/>
          <w:marBottom w:val="0"/>
          <w:divBdr>
            <w:top w:val="none" w:sz="0" w:space="0" w:color="auto"/>
            <w:left w:val="none" w:sz="0" w:space="0" w:color="auto"/>
            <w:bottom w:val="none" w:sz="0" w:space="0" w:color="auto"/>
            <w:right w:val="none" w:sz="0" w:space="0" w:color="auto"/>
          </w:divBdr>
        </w:div>
        <w:div w:id="349766361">
          <w:marLeft w:val="640"/>
          <w:marRight w:val="0"/>
          <w:marTop w:val="0"/>
          <w:marBottom w:val="0"/>
          <w:divBdr>
            <w:top w:val="none" w:sz="0" w:space="0" w:color="auto"/>
            <w:left w:val="none" w:sz="0" w:space="0" w:color="auto"/>
            <w:bottom w:val="none" w:sz="0" w:space="0" w:color="auto"/>
            <w:right w:val="none" w:sz="0" w:space="0" w:color="auto"/>
          </w:divBdr>
        </w:div>
        <w:div w:id="955016241">
          <w:marLeft w:val="640"/>
          <w:marRight w:val="0"/>
          <w:marTop w:val="0"/>
          <w:marBottom w:val="0"/>
          <w:divBdr>
            <w:top w:val="none" w:sz="0" w:space="0" w:color="auto"/>
            <w:left w:val="none" w:sz="0" w:space="0" w:color="auto"/>
            <w:bottom w:val="none" w:sz="0" w:space="0" w:color="auto"/>
            <w:right w:val="none" w:sz="0" w:space="0" w:color="auto"/>
          </w:divBdr>
        </w:div>
        <w:div w:id="1309819053">
          <w:marLeft w:val="640"/>
          <w:marRight w:val="0"/>
          <w:marTop w:val="0"/>
          <w:marBottom w:val="0"/>
          <w:divBdr>
            <w:top w:val="none" w:sz="0" w:space="0" w:color="auto"/>
            <w:left w:val="none" w:sz="0" w:space="0" w:color="auto"/>
            <w:bottom w:val="none" w:sz="0" w:space="0" w:color="auto"/>
            <w:right w:val="none" w:sz="0" w:space="0" w:color="auto"/>
          </w:divBdr>
        </w:div>
        <w:div w:id="910190866">
          <w:marLeft w:val="640"/>
          <w:marRight w:val="0"/>
          <w:marTop w:val="0"/>
          <w:marBottom w:val="0"/>
          <w:divBdr>
            <w:top w:val="none" w:sz="0" w:space="0" w:color="auto"/>
            <w:left w:val="none" w:sz="0" w:space="0" w:color="auto"/>
            <w:bottom w:val="none" w:sz="0" w:space="0" w:color="auto"/>
            <w:right w:val="none" w:sz="0" w:space="0" w:color="auto"/>
          </w:divBdr>
        </w:div>
        <w:div w:id="2032028095">
          <w:marLeft w:val="640"/>
          <w:marRight w:val="0"/>
          <w:marTop w:val="0"/>
          <w:marBottom w:val="0"/>
          <w:divBdr>
            <w:top w:val="none" w:sz="0" w:space="0" w:color="auto"/>
            <w:left w:val="none" w:sz="0" w:space="0" w:color="auto"/>
            <w:bottom w:val="none" w:sz="0" w:space="0" w:color="auto"/>
            <w:right w:val="none" w:sz="0" w:space="0" w:color="auto"/>
          </w:divBdr>
        </w:div>
      </w:divsChild>
    </w:div>
    <w:div w:id="1202551086">
      <w:bodyDiv w:val="1"/>
      <w:marLeft w:val="0"/>
      <w:marRight w:val="0"/>
      <w:marTop w:val="0"/>
      <w:marBottom w:val="0"/>
      <w:divBdr>
        <w:top w:val="none" w:sz="0" w:space="0" w:color="auto"/>
        <w:left w:val="none" w:sz="0" w:space="0" w:color="auto"/>
        <w:bottom w:val="none" w:sz="0" w:space="0" w:color="auto"/>
        <w:right w:val="none" w:sz="0" w:space="0" w:color="auto"/>
      </w:divBdr>
      <w:divsChild>
        <w:div w:id="899054399">
          <w:marLeft w:val="640"/>
          <w:marRight w:val="0"/>
          <w:marTop w:val="0"/>
          <w:marBottom w:val="0"/>
          <w:divBdr>
            <w:top w:val="none" w:sz="0" w:space="0" w:color="auto"/>
            <w:left w:val="none" w:sz="0" w:space="0" w:color="auto"/>
            <w:bottom w:val="none" w:sz="0" w:space="0" w:color="auto"/>
            <w:right w:val="none" w:sz="0" w:space="0" w:color="auto"/>
          </w:divBdr>
        </w:div>
        <w:div w:id="1606771223">
          <w:marLeft w:val="640"/>
          <w:marRight w:val="0"/>
          <w:marTop w:val="0"/>
          <w:marBottom w:val="0"/>
          <w:divBdr>
            <w:top w:val="none" w:sz="0" w:space="0" w:color="auto"/>
            <w:left w:val="none" w:sz="0" w:space="0" w:color="auto"/>
            <w:bottom w:val="none" w:sz="0" w:space="0" w:color="auto"/>
            <w:right w:val="none" w:sz="0" w:space="0" w:color="auto"/>
          </w:divBdr>
        </w:div>
        <w:div w:id="1074594790">
          <w:marLeft w:val="640"/>
          <w:marRight w:val="0"/>
          <w:marTop w:val="0"/>
          <w:marBottom w:val="0"/>
          <w:divBdr>
            <w:top w:val="none" w:sz="0" w:space="0" w:color="auto"/>
            <w:left w:val="none" w:sz="0" w:space="0" w:color="auto"/>
            <w:bottom w:val="none" w:sz="0" w:space="0" w:color="auto"/>
            <w:right w:val="none" w:sz="0" w:space="0" w:color="auto"/>
          </w:divBdr>
        </w:div>
        <w:div w:id="214246325">
          <w:marLeft w:val="640"/>
          <w:marRight w:val="0"/>
          <w:marTop w:val="0"/>
          <w:marBottom w:val="0"/>
          <w:divBdr>
            <w:top w:val="none" w:sz="0" w:space="0" w:color="auto"/>
            <w:left w:val="none" w:sz="0" w:space="0" w:color="auto"/>
            <w:bottom w:val="none" w:sz="0" w:space="0" w:color="auto"/>
            <w:right w:val="none" w:sz="0" w:space="0" w:color="auto"/>
          </w:divBdr>
        </w:div>
        <w:div w:id="2087261952">
          <w:marLeft w:val="640"/>
          <w:marRight w:val="0"/>
          <w:marTop w:val="0"/>
          <w:marBottom w:val="0"/>
          <w:divBdr>
            <w:top w:val="none" w:sz="0" w:space="0" w:color="auto"/>
            <w:left w:val="none" w:sz="0" w:space="0" w:color="auto"/>
            <w:bottom w:val="none" w:sz="0" w:space="0" w:color="auto"/>
            <w:right w:val="none" w:sz="0" w:space="0" w:color="auto"/>
          </w:divBdr>
        </w:div>
        <w:div w:id="2031908114">
          <w:marLeft w:val="640"/>
          <w:marRight w:val="0"/>
          <w:marTop w:val="0"/>
          <w:marBottom w:val="0"/>
          <w:divBdr>
            <w:top w:val="none" w:sz="0" w:space="0" w:color="auto"/>
            <w:left w:val="none" w:sz="0" w:space="0" w:color="auto"/>
            <w:bottom w:val="none" w:sz="0" w:space="0" w:color="auto"/>
            <w:right w:val="none" w:sz="0" w:space="0" w:color="auto"/>
          </w:divBdr>
        </w:div>
        <w:div w:id="1557156345">
          <w:marLeft w:val="640"/>
          <w:marRight w:val="0"/>
          <w:marTop w:val="0"/>
          <w:marBottom w:val="0"/>
          <w:divBdr>
            <w:top w:val="none" w:sz="0" w:space="0" w:color="auto"/>
            <w:left w:val="none" w:sz="0" w:space="0" w:color="auto"/>
            <w:bottom w:val="none" w:sz="0" w:space="0" w:color="auto"/>
            <w:right w:val="none" w:sz="0" w:space="0" w:color="auto"/>
          </w:divBdr>
        </w:div>
        <w:div w:id="1390495245">
          <w:marLeft w:val="640"/>
          <w:marRight w:val="0"/>
          <w:marTop w:val="0"/>
          <w:marBottom w:val="0"/>
          <w:divBdr>
            <w:top w:val="none" w:sz="0" w:space="0" w:color="auto"/>
            <w:left w:val="none" w:sz="0" w:space="0" w:color="auto"/>
            <w:bottom w:val="none" w:sz="0" w:space="0" w:color="auto"/>
            <w:right w:val="none" w:sz="0" w:space="0" w:color="auto"/>
          </w:divBdr>
        </w:div>
        <w:div w:id="2102750025">
          <w:marLeft w:val="640"/>
          <w:marRight w:val="0"/>
          <w:marTop w:val="0"/>
          <w:marBottom w:val="0"/>
          <w:divBdr>
            <w:top w:val="none" w:sz="0" w:space="0" w:color="auto"/>
            <w:left w:val="none" w:sz="0" w:space="0" w:color="auto"/>
            <w:bottom w:val="none" w:sz="0" w:space="0" w:color="auto"/>
            <w:right w:val="none" w:sz="0" w:space="0" w:color="auto"/>
          </w:divBdr>
        </w:div>
        <w:div w:id="1730038283">
          <w:marLeft w:val="640"/>
          <w:marRight w:val="0"/>
          <w:marTop w:val="0"/>
          <w:marBottom w:val="0"/>
          <w:divBdr>
            <w:top w:val="none" w:sz="0" w:space="0" w:color="auto"/>
            <w:left w:val="none" w:sz="0" w:space="0" w:color="auto"/>
            <w:bottom w:val="none" w:sz="0" w:space="0" w:color="auto"/>
            <w:right w:val="none" w:sz="0" w:space="0" w:color="auto"/>
          </w:divBdr>
        </w:div>
        <w:div w:id="449279381">
          <w:marLeft w:val="640"/>
          <w:marRight w:val="0"/>
          <w:marTop w:val="0"/>
          <w:marBottom w:val="0"/>
          <w:divBdr>
            <w:top w:val="none" w:sz="0" w:space="0" w:color="auto"/>
            <w:left w:val="none" w:sz="0" w:space="0" w:color="auto"/>
            <w:bottom w:val="none" w:sz="0" w:space="0" w:color="auto"/>
            <w:right w:val="none" w:sz="0" w:space="0" w:color="auto"/>
          </w:divBdr>
        </w:div>
        <w:div w:id="1991052150">
          <w:marLeft w:val="640"/>
          <w:marRight w:val="0"/>
          <w:marTop w:val="0"/>
          <w:marBottom w:val="0"/>
          <w:divBdr>
            <w:top w:val="none" w:sz="0" w:space="0" w:color="auto"/>
            <w:left w:val="none" w:sz="0" w:space="0" w:color="auto"/>
            <w:bottom w:val="none" w:sz="0" w:space="0" w:color="auto"/>
            <w:right w:val="none" w:sz="0" w:space="0" w:color="auto"/>
          </w:divBdr>
        </w:div>
      </w:divsChild>
    </w:div>
    <w:div w:id="1316492089">
      <w:bodyDiv w:val="1"/>
      <w:marLeft w:val="0"/>
      <w:marRight w:val="0"/>
      <w:marTop w:val="0"/>
      <w:marBottom w:val="0"/>
      <w:divBdr>
        <w:top w:val="none" w:sz="0" w:space="0" w:color="auto"/>
        <w:left w:val="none" w:sz="0" w:space="0" w:color="auto"/>
        <w:bottom w:val="none" w:sz="0" w:space="0" w:color="auto"/>
        <w:right w:val="none" w:sz="0" w:space="0" w:color="auto"/>
      </w:divBdr>
      <w:divsChild>
        <w:div w:id="2023236315">
          <w:marLeft w:val="640"/>
          <w:marRight w:val="0"/>
          <w:marTop w:val="0"/>
          <w:marBottom w:val="0"/>
          <w:divBdr>
            <w:top w:val="none" w:sz="0" w:space="0" w:color="auto"/>
            <w:left w:val="none" w:sz="0" w:space="0" w:color="auto"/>
            <w:bottom w:val="none" w:sz="0" w:space="0" w:color="auto"/>
            <w:right w:val="none" w:sz="0" w:space="0" w:color="auto"/>
          </w:divBdr>
        </w:div>
        <w:div w:id="1192719662">
          <w:marLeft w:val="640"/>
          <w:marRight w:val="0"/>
          <w:marTop w:val="0"/>
          <w:marBottom w:val="0"/>
          <w:divBdr>
            <w:top w:val="none" w:sz="0" w:space="0" w:color="auto"/>
            <w:left w:val="none" w:sz="0" w:space="0" w:color="auto"/>
            <w:bottom w:val="none" w:sz="0" w:space="0" w:color="auto"/>
            <w:right w:val="none" w:sz="0" w:space="0" w:color="auto"/>
          </w:divBdr>
        </w:div>
        <w:div w:id="508837122">
          <w:marLeft w:val="640"/>
          <w:marRight w:val="0"/>
          <w:marTop w:val="0"/>
          <w:marBottom w:val="0"/>
          <w:divBdr>
            <w:top w:val="none" w:sz="0" w:space="0" w:color="auto"/>
            <w:left w:val="none" w:sz="0" w:space="0" w:color="auto"/>
            <w:bottom w:val="none" w:sz="0" w:space="0" w:color="auto"/>
            <w:right w:val="none" w:sz="0" w:space="0" w:color="auto"/>
          </w:divBdr>
        </w:div>
        <w:div w:id="519658845">
          <w:marLeft w:val="640"/>
          <w:marRight w:val="0"/>
          <w:marTop w:val="0"/>
          <w:marBottom w:val="0"/>
          <w:divBdr>
            <w:top w:val="none" w:sz="0" w:space="0" w:color="auto"/>
            <w:left w:val="none" w:sz="0" w:space="0" w:color="auto"/>
            <w:bottom w:val="none" w:sz="0" w:space="0" w:color="auto"/>
            <w:right w:val="none" w:sz="0" w:space="0" w:color="auto"/>
          </w:divBdr>
        </w:div>
        <w:div w:id="1688020118">
          <w:marLeft w:val="640"/>
          <w:marRight w:val="0"/>
          <w:marTop w:val="0"/>
          <w:marBottom w:val="0"/>
          <w:divBdr>
            <w:top w:val="none" w:sz="0" w:space="0" w:color="auto"/>
            <w:left w:val="none" w:sz="0" w:space="0" w:color="auto"/>
            <w:bottom w:val="none" w:sz="0" w:space="0" w:color="auto"/>
            <w:right w:val="none" w:sz="0" w:space="0" w:color="auto"/>
          </w:divBdr>
        </w:div>
        <w:div w:id="533494729">
          <w:marLeft w:val="640"/>
          <w:marRight w:val="0"/>
          <w:marTop w:val="0"/>
          <w:marBottom w:val="0"/>
          <w:divBdr>
            <w:top w:val="none" w:sz="0" w:space="0" w:color="auto"/>
            <w:left w:val="none" w:sz="0" w:space="0" w:color="auto"/>
            <w:bottom w:val="none" w:sz="0" w:space="0" w:color="auto"/>
            <w:right w:val="none" w:sz="0" w:space="0" w:color="auto"/>
          </w:divBdr>
        </w:div>
        <w:div w:id="2131583768">
          <w:marLeft w:val="640"/>
          <w:marRight w:val="0"/>
          <w:marTop w:val="0"/>
          <w:marBottom w:val="0"/>
          <w:divBdr>
            <w:top w:val="none" w:sz="0" w:space="0" w:color="auto"/>
            <w:left w:val="none" w:sz="0" w:space="0" w:color="auto"/>
            <w:bottom w:val="none" w:sz="0" w:space="0" w:color="auto"/>
            <w:right w:val="none" w:sz="0" w:space="0" w:color="auto"/>
          </w:divBdr>
        </w:div>
        <w:div w:id="748582071">
          <w:marLeft w:val="640"/>
          <w:marRight w:val="0"/>
          <w:marTop w:val="0"/>
          <w:marBottom w:val="0"/>
          <w:divBdr>
            <w:top w:val="none" w:sz="0" w:space="0" w:color="auto"/>
            <w:left w:val="none" w:sz="0" w:space="0" w:color="auto"/>
            <w:bottom w:val="none" w:sz="0" w:space="0" w:color="auto"/>
            <w:right w:val="none" w:sz="0" w:space="0" w:color="auto"/>
          </w:divBdr>
        </w:div>
        <w:div w:id="1081373397">
          <w:marLeft w:val="640"/>
          <w:marRight w:val="0"/>
          <w:marTop w:val="0"/>
          <w:marBottom w:val="0"/>
          <w:divBdr>
            <w:top w:val="none" w:sz="0" w:space="0" w:color="auto"/>
            <w:left w:val="none" w:sz="0" w:space="0" w:color="auto"/>
            <w:bottom w:val="none" w:sz="0" w:space="0" w:color="auto"/>
            <w:right w:val="none" w:sz="0" w:space="0" w:color="auto"/>
          </w:divBdr>
        </w:div>
        <w:div w:id="1898390821">
          <w:marLeft w:val="640"/>
          <w:marRight w:val="0"/>
          <w:marTop w:val="0"/>
          <w:marBottom w:val="0"/>
          <w:divBdr>
            <w:top w:val="none" w:sz="0" w:space="0" w:color="auto"/>
            <w:left w:val="none" w:sz="0" w:space="0" w:color="auto"/>
            <w:bottom w:val="none" w:sz="0" w:space="0" w:color="auto"/>
            <w:right w:val="none" w:sz="0" w:space="0" w:color="auto"/>
          </w:divBdr>
        </w:div>
        <w:div w:id="405340548">
          <w:marLeft w:val="640"/>
          <w:marRight w:val="0"/>
          <w:marTop w:val="0"/>
          <w:marBottom w:val="0"/>
          <w:divBdr>
            <w:top w:val="none" w:sz="0" w:space="0" w:color="auto"/>
            <w:left w:val="none" w:sz="0" w:space="0" w:color="auto"/>
            <w:bottom w:val="none" w:sz="0" w:space="0" w:color="auto"/>
            <w:right w:val="none" w:sz="0" w:space="0" w:color="auto"/>
          </w:divBdr>
        </w:div>
        <w:div w:id="454108335">
          <w:marLeft w:val="640"/>
          <w:marRight w:val="0"/>
          <w:marTop w:val="0"/>
          <w:marBottom w:val="0"/>
          <w:divBdr>
            <w:top w:val="none" w:sz="0" w:space="0" w:color="auto"/>
            <w:left w:val="none" w:sz="0" w:space="0" w:color="auto"/>
            <w:bottom w:val="none" w:sz="0" w:space="0" w:color="auto"/>
            <w:right w:val="none" w:sz="0" w:space="0" w:color="auto"/>
          </w:divBdr>
        </w:div>
        <w:div w:id="1938322572">
          <w:marLeft w:val="640"/>
          <w:marRight w:val="0"/>
          <w:marTop w:val="0"/>
          <w:marBottom w:val="0"/>
          <w:divBdr>
            <w:top w:val="none" w:sz="0" w:space="0" w:color="auto"/>
            <w:left w:val="none" w:sz="0" w:space="0" w:color="auto"/>
            <w:bottom w:val="none" w:sz="0" w:space="0" w:color="auto"/>
            <w:right w:val="none" w:sz="0" w:space="0" w:color="auto"/>
          </w:divBdr>
        </w:div>
        <w:div w:id="1124615145">
          <w:marLeft w:val="640"/>
          <w:marRight w:val="0"/>
          <w:marTop w:val="0"/>
          <w:marBottom w:val="0"/>
          <w:divBdr>
            <w:top w:val="none" w:sz="0" w:space="0" w:color="auto"/>
            <w:left w:val="none" w:sz="0" w:space="0" w:color="auto"/>
            <w:bottom w:val="none" w:sz="0" w:space="0" w:color="auto"/>
            <w:right w:val="none" w:sz="0" w:space="0" w:color="auto"/>
          </w:divBdr>
        </w:div>
        <w:div w:id="1890720574">
          <w:marLeft w:val="640"/>
          <w:marRight w:val="0"/>
          <w:marTop w:val="0"/>
          <w:marBottom w:val="0"/>
          <w:divBdr>
            <w:top w:val="none" w:sz="0" w:space="0" w:color="auto"/>
            <w:left w:val="none" w:sz="0" w:space="0" w:color="auto"/>
            <w:bottom w:val="none" w:sz="0" w:space="0" w:color="auto"/>
            <w:right w:val="none" w:sz="0" w:space="0" w:color="auto"/>
          </w:divBdr>
        </w:div>
        <w:div w:id="588202097">
          <w:marLeft w:val="640"/>
          <w:marRight w:val="0"/>
          <w:marTop w:val="0"/>
          <w:marBottom w:val="0"/>
          <w:divBdr>
            <w:top w:val="none" w:sz="0" w:space="0" w:color="auto"/>
            <w:left w:val="none" w:sz="0" w:space="0" w:color="auto"/>
            <w:bottom w:val="none" w:sz="0" w:space="0" w:color="auto"/>
            <w:right w:val="none" w:sz="0" w:space="0" w:color="auto"/>
          </w:divBdr>
        </w:div>
      </w:divsChild>
    </w:div>
    <w:div w:id="1366563067">
      <w:bodyDiv w:val="1"/>
      <w:marLeft w:val="0"/>
      <w:marRight w:val="0"/>
      <w:marTop w:val="0"/>
      <w:marBottom w:val="0"/>
      <w:divBdr>
        <w:top w:val="none" w:sz="0" w:space="0" w:color="auto"/>
        <w:left w:val="none" w:sz="0" w:space="0" w:color="auto"/>
        <w:bottom w:val="none" w:sz="0" w:space="0" w:color="auto"/>
        <w:right w:val="none" w:sz="0" w:space="0" w:color="auto"/>
      </w:divBdr>
      <w:divsChild>
        <w:div w:id="226304235">
          <w:marLeft w:val="640"/>
          <w:marRight w:val="0"/>
          <w:marTop w:val="0"/>
          <w:marBottom w:val="0"/>
          <w:divBdr>
            <w:top w:val="none" w:sz="0" w:space="0" w:color="auto"/>
            <w:left w:val="none" w:sz="0" w:space="0" w:color="auto"/>
            <w:bottom w:val="none" w:sz="0" w:space="0" w:color="auto"/>
            <w:right w:val="none" w:sz="0" w:space="0" w:color="auto"/>
          </w:divBdr>
        </w:div>
        <w:div w:id="1602300954">
          <w:marLeft w:val="640"/>
          <w:marRight w:val="0"/>
          <w:marTop w:val="0"/>
          <w:marBottom w:val="0"/>
          <w:divBdr>
            <w:top w:val="none" w:sz="0" w:space="0" w:color="auto"/>
            <w:left w:val="none" w:sz="0" w:space="0" w:color="auto"/>
            <w:bottom w:val="none" w:sz="0" w:space="0" w:color="auto"/>
            <w:right w:val="none" w:sz="0" w:space="0" w:color="auto"/>
          </w:divBdr>
        </w:div>
        <w:div w:id="44306320">
          <w:marLeft w:val="640"/>
          <w:marRight w:val="0"/>
          <w:marTop w:val="0"/>
          <w:marBottom w:val="0"/>
          <w:divBdr>
            <w:top w:val="none" w:sz="0" w:space="0" w:color="auto"/>
            <w:left w:val="none" w:sz="0" w:space="0" w:color="auto"/>
            <w:bottom w:val="none" w:sz="0" w:space="0" w:color="auto"/>
            <w:right w:val="none" w:sz="0" w:space="0" w:color="auto"/>
          </w:divBdr>
        </w:div>
        <w:div w:id="412749704">
          <w:marLeft w:val="640"/>
          <w:marRight w:val="0"/>
          <w:marTop w:val="0"/>
          <w:marBottom w:val="0"/>
          <w:divBdr>
            <w:top w:val="none" w:sz="0" w:space="0" w:color="auto"/>
            <w:left w:val="none" w:sz="0" w:space="0" w:color="auto"/>
            <w:bottom w:val="none" w:sz="0" w:space="0" w:color="auto"/>
            <w:right w:val="none" w:sz="0" w:space="0" w:color="auto"/>
          </w:divBdr>
        </w:div>
        <w:div w:id="1719478048">
          <w:marLeft w:val="640"/>
          <w:marRight w:val="0"/>
          <w:marTop w:val="0"/>
          <w:marBottom w:val="0"/>
          <w:divBdr>
            <w:top w:val="none" w:sz="0" w:space="0" w:color="auto"/>
            <w:left w:val="none" w:sz="0" w:space="0" w:color="auto"/>
            <w:bottom w:val="none" w:sz="0" w:space="0" w:color="auto"/>
            <w:right w:val="none" w:sz="0" w:space="0" w:color="auto"/>
          </w:divBdr>
        </w:div>
        <w:div w:id="295766838">
          <w:marLeft w:val="640"/>
          <w:marRight w:val="0"/>
          <w:marTop w:val="0"/>
          <w:marBottom w:val="0"/>
          <w:divBdr>
            <w:top w:val="none" w:sz="0" w:space="0" w:color="auto"/>
            <w:left w:val="none" w:sz="0" w:space="0" w:color="auto"/>
            <w:bottom w:val="none" w:sz="0" w:space="0" w:color="auto"/>
            <w:right w:val="none" w:sz="0" w:space="0" w:color="auto"/>
          </w:divBdr>
        </w:div>
        <w:div w:id="842890612">
          <w:marLeft w:val="640"/>
          <w:marRight w:val="0"/>
          <w:marTop w:val="0"/>
          <w:marBottom w:val="0"/>
          <w:divBdr>
            <w:top w:val="none" w:sz="0" w:space="0" w:color="auto"/>
            <w:left w:val="none" w:sz="0" w:space="0" w:color="auto"/>
            <w:bottom w:val="none" w:sz="0" w:space="0" w:color="auto"/>
            <w:right w:val="none" w:sz="0" w:space="0" w:color="auto"/>
          </w:divBdr>
        </w:div>
        <w:div w:id="21832947">
          <w:marLeft w:val="640"/>
          <w:marRight w:val="0"/>
          <w:marTop w:val="0"/>
          <w:marBottom w:val="0"/>
          <w:divBdr>
            <w:top w:val="none" w:sz="0" w:space="0" w:color="auto"/>
            <w:left w:val="none" w:sz="0" w:space="0" w:color="auto"/>
            <w:bottom w:val="none" w:sz="0" w:space="0" w:color="auto"/>
            <w:right w:val="none" w:sz="0" w:space="0" w:color="auto"/>
          </w:divBdr>
        </w:div>
        <w:div w:id="28728551">
          <w:marLeft w:val="640"/>
          <w:marRight w:val="0"/>
          <w:marTop w:val="0"/>
          <w:marBottom w:val="0"/>
          <w:divBdr>
            <w:top w:val="none" w:sz="0" w:space="0" w:color="auto"/>
            <w:left w:val="none" w:sz="0" w:space="0" w:color="auto"/>
            <w:bottom w:val="none" w:sz="0" w:space="0" w:color="auto"/>
            <w:right w:val="none" w:sz="0" w:space="0" w:color="auto"/>
          </w:divBdr>
        </w:div>
        <w:div w:id="953365571">
          <w:marLeft w:val="640"/>
          <w:marRight w:val="0"/>
          <w:marTop w:val="0"/>
          <w:marBottom w:val="0"/>
          <w:divBdr>
            <w:top w:val="none" w:sz="0" w:space="0" w:color="auto"/>
            <w:left w:val="none" w:sz="0" w:space="0" w:color="auto"/>
            <w:bottom w:val="none" w:sz="0" w:space="0" w:color="auto"/>
            <w:right w:val="none" w:sz="0" w:space="0" w:color="auto"/>
          </w:divBdr>
        </w:div>
        <w:div w:id="2048288244">
          <w:marLeft w:val="640"/>
          <w:marRight w:val="0"/>
          <w:marTop w:val="0"/>
          <w:marBottom w:val="0"/>
          <w:divBdr>
            <w:top w:val="none" w:sz="0" w:space="0" w:color="auto"/>
            <w:left w:val="none" w:sz="0" w:space="0" w:color="auto"/>
            <w:bottom w:val="none" w:sz="0" w:space="0" w:color="auto"/>
            <w:right w:val="none" w:sz="0" w:space="0" w:color="auto"/>
          </w:divBdr>
        </w:div>
        <w:div w:id="1823352990">
          <w:marLeft w:val="640"/>
          <w:marRight w:val="0"/>
          <w:marTop w:val="0"/>
          <w:marBottom w:val="0"/>
          <w:divBdr>
            <w:top w:val="none" w:sz="0" w:space="0" w:color="auto"/>
            <w:left w:val="none" w:sz="0" w:space="0" w:color="auto"/>
            <w:bottom w:val="none" w:sz="0" w:space="0" w:color="auto"/>
            <w:right w:val="none" w:sz="0" w:space="0" w:color="auto"/>
          </w:divBdr>
        </w:div>
        <w:div w:id="1548226618">
          <w:marLeft w:val="640"/>
          <w:marRight w:val="0"/>
          <w:marTop w:val="0"/>
          <w:marBottom w:val="0"/>
          <w:divBdr>
            <w:top w:val="none" w:sz="0" w:space="0" w:color="auto"/>
            <w:left w:val="none" w:sz="0" w:space="0" w:color="auto"/>
            <w:bottom w:val="none" w:sz="0" w:space="0" w:color="auto"/>
            <w:right w:val="none" w:sz="0" w:space="0" w:color="auto"/>
          </w:divBdr>
        </w:div>
        <w:div w:id="2128696589">
          <w:marLeft w:val="640"/>
          <w:marRight w:val="0"/>
          <w:marTop w:val="0"/>
          <w:marBottom w:val="0"/>
          <w:divBdr>
            <w:top w:val="none" w:sz="0" w:space="0" w:color="auto"/>
            <w:left w:val="none" w:sz="0" w:space="0" w:color="auto"/>
            <w:bottom w:val="none" w:sz="0" w:space="0" w:color="auto"/>
            <w:right w:val="none" w:sz="0" w:space="0" w:color="auto"/>
          </w:divBdr>
        </w:div>
        <w:div w:id="1827864638">
          <w:marLeft w:val="640"/>
          <w:marRight w:val="0"/>
          <w:marTop w:val="0"/>
          <w:marBottom w:val="0"/>
          <w:divBdr>
            <w:top w:val="none" w:sz="0" w:space="0" w:color="auto"/>
            <w:left w:val="none" w:sz="0" w:space="0" w:color="auto"/>
            <w:bottom w:val="none" w:sz="0" w:space="0" w:color="auto"/>
            <w:right w:val="none" w:sz="0" w:space="0" w:color="auto"/>
          </w:divBdr>
        </w:div>
        <w:div w:id="1589583951">
          <w:marLeft w:val="640"/>
          <w:marRight w:val="0"/>
          <w:marTop w:val="0"/>
          <w:marBottom w:val="0"/>
          <w:divBdr>
            <w:top w:val="none" w:sz="0" w:space="0" w:color="auto"/>
            <w:left w:val="none" w:sz="0" w:space="0" w:color="auto"/>
            <w:bottom w:val="none" w:sz="0" w:space="0" w:color="auto"/>
            <w:right w:val="none" w:sz="0" w:space="0" w:color="auto"/>
          </w:divBdr>
        </w:div>
        <w:div w:id="1981301558">
          <w:marLeft w:val="640"/>
          <w:marRight w:val="0"/>
          <w:marTop w:val="0"/>
          <w:marBottom w:val="0"/>
          <w:divBdr>
            <w:top w:val="none" w:sz="0" w:space="0" w:color="auto"/>
            <w:left w:val="none" w:sz="0" w:space="0" w:color="auto"/>
            <w:bottom w:val="none" w:sz="0" w:space="0" w:color="auto"/>
            <w:right w:val="none" w:sz="0" w:space="0" w:color="auto"/>
          </w:divBdr>
        </w:div>
        <w:div w:id="2107143624">
          <w:marLeft w:val="640"/>
          <w:marRight w:val="0"/>
          <w:marTop w:val="0"/>
          <w:marBottom w:val="0"/>
          <w:divBdr>
            <w:top w:val="none" w:sz="0" w:space="0" w:color="auto"/>
            <w:left w:val="none" w:sz="0" w:space="0" w:color="auto"/>
            <w:bottom w:val="none" w:sz="0" w:space="0" w:color="auto"/>
            <w:right w:val="none" w:sz="0" w:space="0" w:color="auto"/>
          </w:divBdr>
        </w:div>
        <w:div w:id="831142405">
          <w:marLeft w:val="640"/>
          <w:marRight w:val="0"/>
          <w:marTop w:val="0"/>
          <w:marBottom w:val="0"/>
          <w:divBdr>
            <w:top w:val="none" w:sz="0" w:space="0" w:color="auto"/>
            <w:left w:val="none" w:sz="0" w:space="0" w:color="auto"/>
            <w:bottom w:val="none" w:sz="0" w:space="0" w:color="auto"/>
            <w:right w:val="none" w:sz="0" w:space="0" w:color="auto"/>
          </w:divBdr>
        </w:div>
        <w:div w:id="1781027672">
          <w:marLeft w:val="640"/>
          <w:marRight w:val="0"/>
          <w:marTop w:val="0"/>
          <w:marBottom w:val="0"/>
          <w:divBdr>
            <w:top w:val="none" w:sz="0" w:space="0" w:color="auto"/>
            <w:left w:val="none" w:sz="0" w:space="0" w:color="auto"/>
            <w:bottom w:val="none" w:sz="0" w:space="0" w:color="auto"/>
            <w:right w:val="none" w:sz="0" w:space="0" w:color="auto"/>
          </w:divBdr>
        </w:div>
        <w:div w:id="132142585">
          <w:marLeft w:val="640"/>
          <w:marRight w:val="0"/>
          <w:marTop w:val="0"/>
          <w:marBottom w:val="0"/>
          <w:divBdr>
            <w:top w:val="none" w:sz="0" w:space="0" w:color="auto"/>
            <w:left w:val="none" w:sz="0" w:space="0" w:color="auto"/>
            <w:bottom w:val="none" w:sz="0" w:space="0" w:color="auto"/>
            <w:right w:val="none" w:sz="0" w:space="0" w:color="auto"/>
          </w:divBdr>
        </w:div>
        <w:div w:id="1714503951">
          <w:marLeft w:val="640"/>
          <w:marRight w:val="0"/>
          <w:marTop w:val="0"/>
          <w:marBottom w:val="0"/>
          <w:divBdr>
            <w:top w:val="none" w:sz="0" w:space="0" w:color="auto"/>
            <w:left w:val="none" w:sz="0" w:space="0" w:color="auto"/>
            <w:bottom w:val="none" w:sz="0" w:space="0" w:color="auto"/>
            <w:right w:val="none" w:sz="0" w:space="0" w:color="auto"/>
          </w:divBdr>
        </w:div>
        <w:div w:id="134034398">
          <w:marLeft w:val="640"/>
          <w:marRight w:val="0"/>
          <w:marTop w:val="0"/>
          <w:marBottom w:val="0"/>
          <w:divBdr>
            <w:top w:val="none" w:sz="0" w:space="0" w:color="auto"/>
            <w:left w:val="none" w:sz="0" w:space="0" w:color="auto"/>
            <w:bottom w:val="none" w:sz="0" w:space="0" w:color="auto"/>
            <w:right w:val="none" w:sz="0" w:space="0" w:color="auto"/>
          </w:divBdr>
        </w:div>
      </w:divsChild>
    </w:div>
    <w:div w:id="1444031828">
      <w:bodyDiv w:val="1"/>
      <w:marLeft w:val="0"/>
      <w:marRight w:val="0"/>
      <w:marTop w:val="0"/>
      <w:marBottom w:val="0"/>
      <w:divBdr>
        <w:top w:val="none" w:sz="0" w:space="0" w:color="auto"/>
        <w:left w:val="none" w:sz="0" w:space="0" w:color="auto"/>
        <w:bottom w:val="none" w:sz="0" w:space="0" w:color="auto"/>
        <w:right w:val="none" w:sz="0" w:space="0" w:color="auto"/>
      </w:divBdr>
      <w:divsChild>
        <w:div w:id="911964376">
          <w:marLeft w:val="640"/>
          <w:marRight w:val="0"/>
          <w:marTop w:val="0"/>
          <w:marBottom w:val="0"/>
          <w:divBdr>
            <w:top w:val="none" w:sz="0" w:space="0" w:color="auto"/>
            <w:left w:val="none" w:sz="0" w:space="0" w:color="auto"/>
            <w:bottom w:val="none" w:sz="0" w:space="0" w:color="auto"/>
            <w:right w:val="none" w:sz="0" w:space="0" w:color="auto"/>
          </w:divBdr>
        </w:div>
        <w:div w:id="345441982">
          <w:marLeft w:val="640"/>
          <w:marRight w:val="0"/>
          <w:marTop w:val="0"/>
          <w:marBottom w:val="0"/>
          <w:divBdr>
            <w:top w:val="none" w:sz="0" w:space="0" w:color="auto"/>
            <w:left w:val="none" w:sz="0" w:space="0" w:color="auto"/>
            <w:bottom w:val="none" w:sz="0" w:space="0" w:color="auto"/>
            <w:right w:val="none" w:sz="0" w:space="0" w:color="auto"/>
          </w:divBdr>
        </w:div>
        <w:div w:id="1059133065">
          <w:marLeft w:val="640"/>
          <w:marRight w:val="0"/>
          <w:marTop w:val="0"/>
          <w:marBottom w:val="0"/>
          <w:divBdr>
            <w:top w:val="none" w:sz="0" w:space="0" w:color="auto"/>
            <w:left w:val="none" w:sz="0" w:space="0" w:color="auto"/>
            <w:bottom w:val="none" w:sz="0" w:space="0" w:color="auto"/>
            <w:right w:val="none" w:sz="0" w:space="0" w:color="auto"/>
          </w:divBdr>
        </w:div>
        <w:div w:id="329455226">
          <w:marLeft w:val="640"/>
          <w:marRight w:val="0"/>
          <w:marTop w:val="0"/>
          <w:marBottom w:val="0"/>
          <w:divBdr>
            <w:top w:val="none" w:sz="0" w:space="0" w:color="auto"/>
            <w:left w:val="none" w:sz="0" w:space="0" w:color="auto"/>
            <w:bottom w:val="none" w:sz="0" w:space="0" w:color="auto"/>
            <w:right w:val="none" w:sz="0" w:space="0" w:color="auto"/>
          </w:divBdr>
        </w:div>
        <w:div w:id="1123883362">
          <w:marLeft w:val="640"/>
          <w:marRight w:val="0"/>
          <w:marTop w:val="0"/>
          <w:marBottom w:val="0"/>
          <w:divBdr>
            <w:top w:val="none" w:sz="0" w:space="0" w:color="auto"/>
            <w:left w:val="none" w:sz="0" w:space="0" w:color="auto"/>
            <w:bottom w:val="none" w:sz="0" w:space="0" w:color="auto"/>
            <w:right w:val="none" w:sz="0" w:space="0" w:color="auto"/>
          </w:divBdr>
        </w:div>
        <w:div w:id="1663116199">
          <w:marLeft w:val="640"/>
          <w:marRight w:val="0"/>
          <w:marTop w:val="0"/>
          <w:marBottom w:val="0"/>
          <w:divBdr>
            <w:top w:val="none" w:sz="0" w:space="0" w:color="auto"/>
            <w:left w:val="none" w:sz="0" w:space="0" w:color="auto"/>
            <w:bottom w:val="none" w:sz="0" w:space="0" w:color="auto"/>
            <w:right w:val="none" w:sz="0" w:space="0" w:color="auto"/>
          </w:divBdr>
        </w:div>
        <w:div w:id="1282304532">
          <w:marLeft w:val="640"/>
          <w:marRight w:val="0"/>
          <w:marTop w:val="0"/>
          <w:marBottom w:val="0"/>
          <w:divBdr>
            <w:top w:val="none" w:sz="0" w:space="0" w:color="auto"/>
            <w:left w:val="none" w:sz="0" w:space="0" w:color="auto"/>
            <w:bottom w:val="none" w:sz="0" w:space="0" w:color="auto"/>
            <w:right w:val="none" w:sz="0" w:space="0" w:color="auto"/>
          </w:divBdr>
        </w:div>
        <w:div w:id="791439586">
          <w:marLeft w:val="640"/>
          <w:marRight w:val="0"/>
          <w:marTop w:val="0"/>
          <w:marBottom w:val="0"/>
          <w:divBdr>
            <w:top w:val="none" w:sz="0" w:space="0" w:color="auto"/>
            <w:left w:val="none" w:sz="0" w:space="0" w:color="auto"/>
            <w:bottom w:val="none" w:sz="0" w:space="0" w:color="auto"/>
            <w:right w:val="none" w:sz="0" w:space="0" w:color="auto"/>
          </w:divBdr>
        </w:div>
        <w:div w:id="1601833133">
          <w:marLeft w:val="640"/>
          <w:marRight w:val="0"/>
          <w:marTop w:val="0"/>
          <w:marBottom w:val="0"/>
          <w:divBdr>
            <w:top w:val="none" w:sz="0" w:space="0" w:color="auto"/>
            <w:left w:val="none" w:sz="0" w:space="0" w:color="auto"/>
            <w:bottom w:val="none" w:sz="0" w:space="0" w:color="auto"/>
            <w:right w:val="none" w:sz="0" w:space="0" w:color="auto"/>
          </w:divBdr>
        </w:div>
        <w:div w:id="1904834231">
          <w:marLeft w:val="640"/>
          <w:marRight w:val="0"/>
          <w:marTop w:val="0"/>
          <w:marBottom w:val="0"/>
          <w:divBdr>
            <w:top w:val="none" w:sz="0" w:space="0" w:color="auto"/>
            <w:left w:val="none" w:sz="0" w:space="0" w:color="auto"/>
            <w:bottom w:val="none" w:sz="0" w:space="0" w:color="auto"/>
            <w:right w:val="none" w:sz="0" w:space="0" w:color="auto"/>
          </w:divBdr>
        </w:div>
        <w:div w:id="106898463">
          <w:marLeft w:val="640"/>
          <w:marRight w:val="0"/>
          <w:marTop w:val="0"/>
          <w:marBottom w:val="0"/>
          <w:divBdr>
            <w:top w:val="none" w:sz="0" w:space="0" w:color="auto"/>
            <w:left w:val="none" w:sz="0" w:space="0" w:color="auto"/>
            <w:bottom w:val="none" w:sz="0" w:space="0" w:color="auto"/>
            <w:right w:val="none" w:sz="0" w:space="0" w:color="auto"/>
          </w:divBdr>
        </w:div>
        <w:div w:id="1443913324">
          <w:marLeft w:val="640"/>
          <w:marRight w:val="0"/>
          <w:marTop w:val="0"/>
          <w:marBottom w:val="0"/>
          <w:divBdr>
            <w:top w:val="none" w:sz="0" w:space="0" w:color="auto"/>
            <w:left w:val="none" w:sz="0" w:space="0" w:color="auto"/>
            <w:bottom w:val="none" w:sz="0" w:space="0" w:color="auto"/>
            <w:right w:val="none" w:sz="0" w:space="0" w:color="auto"/>
          </w:divBdr>
        </w:div>
        <w:div w:id="2091074526">
          <w:marLeft w:val="640"/>
          <w:marRight w:val="0"/>
          <w:marTop w:val="0"/>
          <w:marBottom w:val="0"/>
          <w:divBdr>
            <w:top w:val="none" w:sz="0" w:space="0" w:color="auto"/>
            <w:left w:val="none" w:sz="0" w:space="0" w:color="auto"/>
            <w:bottom w:val="none" w:sz="0" w:space="0" w:color="auto"/>
            <w:right w:val="none" w:sz="0" w:space="0" w:color="auto"/>
          </w:divBdr>
        </w:div>
        <w:div w:id="917057134">
          <w:marLeft w:val="640"/>
          <w:marRight w:val="0"/>
          <w:marTop w:val="0"/>
          <w:marBottom w:val="0"/>
          <w:divBdr>
            <w:top w:val="none" w:sz="0" w:space="0" w:color="auto"/>
            <w:left w:val="none" w:sz="0" w:space="0" w:color="auto"/>
            <w:bottom w:val="none" w:sz="0" w:space="0" w:color="auto"/>
            <w:right w:val="none" w:sz="0" w:space="0" w:color="auto"/>
          </w:divBdr>
        </w:div>
        <w:div w:id="1352410445">
          <w:marLeft w:val="640"/>
          <w:marRight w:val="0"/>
          <w:marTop w:val="0"/>
          <w:marBottom w:val="0"/>
          <w:divBdr>
            <w:top w:val="none" w:sz="0" w:space="0" w:color="auto"/>
            <w:left w:val="none" w:sz="0" w:space="0" w:color="auto"/>
            <w:bottom w:val="none" w:sz="0" w:space="0" w:color="auto"/>
            <w:right w:val="none" w:sz="0" w:space="0" w:color="auto"/>
          </w:divBdr>
        </w:div>
        <w:div w:id="2079589539">
          <w:marLeft w:val="640"/>
          <w:marRight w:val="0"/>
          <w:marTop w:val="0"/>
          <w:marBottom w:val="0"/>
          <w:divBdr>
            <w:top w:val="none" w:sz="0" w:space="0" w:color="auto"/>
            <w:left w:val="none" w:sz="0" w:space="0" w:color="auto"/>
            <w:bottom w:val="none" w:sz="0" w:space="0" w:color="auto"/>
            <w:right w:val="none" w:sz="0" w:space="0" w:color="auto"/>
          </w:divBdr>
        </w:div>
        <w:div w:id="1614048457">
          <w:marLeft w:val="640"/>
          <w:marRight w:val="0"/>
          <w:marTop w:val="0"/>
          <w:marBottom w:val="0"/>
          <w:divBdr>
            <w:top w:val="none" w:sz="0" w:space="0" w:color="auto"/>
            <w:left w:val="none" w:sz="0" w:space="0" w:color="auto"/>
            <w:bottom w:val="none" w:sz="0" w:space="0" w:color="auto"/>
            <w:right w:val="none" w:sz="0" w:space="0" w:color="auto"/>
          </w:divBdr>
        </w:div>
        <w:div w:id="100877492">
          <w:marLeft w:val="640"/>
          <w:marRight w:val="0"/>
          <w:marTop w:val="0"/>
          <w:marBottom w:val="0"/>
          <w:divBdr>
            <w:top w:val="none" w:sz="0" w:space="0" w:color="auto"/>
            <w:left w:val="none" w:sz="0" w:space="0" w:color="auto"/>
            <w:bottom w:val="none" w:sz="0" w:space="0" w:color="auto"/>
            <w:right w:val="none" w:sz="0" w:space="0" w:color="auto"/>
          </w:divBdr>
        </w:div>
        <w:div w:id="1338268013">
          <w:marLeft w:val="640"/>
          <w:marRight w:val="0"/>
          <w:marTop w:val="0"/>
          <w:marBottom w:val="0"/>
          <w:divBdr>
            <w:top w:val="none" w:sz="0" w:space="0" w:color="auto"/>
            <w:left w:val="none" w:sz="0" w:space="0" w:color="auto"/>
            <w:bottom w:val="none" w:sz="0" w:space="0" w:color="auto"/>
            <w:right w:val="none" w:sz="0" w:space="0" w:color="auto"/>
          </w:divBdr>
        </w:div>
        <w:div w:id="1335307439">
          <w:marLeft w:val="640"/>
          <w:marRight w:val="0"/>
          <w:marTop w:val="0"/>
          <w:marBottom w:val="0"/>
          <w:divBdr>
            <w:top w:val="none" w:sz="0" w:space="0" w:color="auto"/>
            <w:left w:val="none" w:sz="0" w:space="0" w:color="auto"/>
            <w:bottom w:val="none" w:sz="0" w:space="0" w:color="auto"/>
            <w:right w:val="none" w:sz="0" w:space="0" w:color="auto"/>
          </w:divBdr>
        </w:div>
        <w:div w:id="1224175782">
          <w:marLeft w:val="640"/>
          <w:marRight w:val="0"/>
          <w:marTop w:val="0"/>
          <w:marBottom w:val="0"/>
          <w:divBdr>
            <w:top w:val="none" w:sz="0" w:space="0" w:color="auto"/>
            <w:left w:val="none" w:sz="0" w:space="0" w:color="auto"/>
            <w:bottom w:val="none" w:sz="0" w:space="0" w:color="auto"/>
            <w:right w:val="none" w:sz="0" w:space="0" w:color="auto"/>
          </w:divBdr>
        </w:div>
        <w:div w:id="1229926939">
          <w:marLeft w:val="640"/>
          <w:marRight w:val="0"/>
          <w:marTop w:val="0"/>
          <w:marBottom w:val="0"/>
          <w:divBdr>
            <w:top w:val="none" w:sz="0" w:space="0" w:color="auto"/>
            <w:left w:val="none" w:sz="0" w:space="0" w:color="auto"/>
            <w:bottom w:val="none" w:sz="0" w:space="0" w:color="auto"/>
            <w:right w:val="none" w:sz="0" w:space="0" w:color="auto"/>
          </w:divBdr>
        </w:div>
      </w:divsChild>
    </w:div>
    <w:div w:id="1452674624">
      <w:bodyDiv w:val="1"/>
      <w:marLeft w:val="0"/>
      <w:marRight w:val="0"/>
      <w:marTop w:val="0"/>
      <w:marBottom w:val="0"/>
      <w:divBdr>
        <w:top w:val="none" w:sz="0" w:space="0" w:color="auto"/>
        <w:left w:val="none" w:sz="0" w:space="0" w:color="auto"/>
        <w:bottom w:val="none" w:sz="0" w:space="0" w:color="auto"/>
        <w:right w:val="none" w:sz="0" w:space="0" w:color="auto"/>
      </w:divBdr>
    </w:div>
    <w:div w:id="1459226384">
      <w:bodyDiv w:val="1"/>
      <w:marLeft w:val="0"/>
      <w:marRight w:val="0"/>
      <w:marTop w:val="0"/>
      <w:marBottom w:val="0"/>
      <w:divBdr>
        <w:top w:val="none" w:sz="0" w:space="0" w:color="auto"/>
        <w:left w:val="none" w:sz="0" w:space="0" w:color="auto"/>
        <w:bottom w:val="none" w:sz="0" w:space="0" w:color="auto"/>
        <w:right w:val="none" w:sz="0" w:space="0" w:color="auto"/>
      </w:divBdr>
      <w:divsChild>
        <w:div w:id="642731741">
          <w:marLeft w:val="640"/>
          <w:marRight w:val="0"/>
          <w:marTop w:val="0"/>
          <w:marBottom w:val="0"/>
          <w:divBdr>
            <w:top w:val="none" w:sz="0" w:space="0" w:color="auto"/>
            <w:left w:val="none" w:sz="0" w:space="0" w:color="auto"/>
            <w:bottom w:val="none" w:sz="0" w:space="0" w:color="auto"/>
            <w:right w:val="none" w:sz="0" w:space="0" w:color="auto"/>
          </w:divBdr>
        </w:div>
        <w:div w:id="243880365">
          <w:marLeft w:val="640"/>
          <w:marRight w:val="0"/>
          <w:marTop w:val="0"/>
          <w:marBottom w:val="0"/>
          <w:divBdr>
            <w:top w:val="none" w:sz="0" w:space="0" w:color="auto"/>
            <w:left w:val="none" w:sz="0" w:space="0" w:color="auto"/>
            <w:bottom w:val="none" w:sz="0" w:space="0" w:color="auto"/>
            <w:right w:val="none" w:sz="0" w:space="0" w:color="auto"/>
          </w:divBdr>
        </w:div>
        <w:div w:id="22051757">
          <w:marLeft w:val="640"/>
          <w:marRight w:val="0"/>
          <w:marTop w:val="0"/>
          <w:marBottom w:val="0"/>
          <w:divBdr>
            <w:top w:val="none" w:sz="0" w:space="0" w:color="auto"/>
            <w:left w:val="none" w:sz="0" w:space="0" w:color="auto"/>
            <w:bottom w:val="none" w:sz="0" w:space="0" w:color="auto"/>
            <w:right w:val="none" w:sz="0" w:space="0" w:color="auto"/>
          </w:divBdr>
        </w:div>
        <w:div w:id="1470897358">
          <w:marLeft w:val="640"/>
          <w:marRight w:val="0"/>
          <w:marTop w:val="0"/>
          <w:marBottom w:val="0"/>
          <w:divBdr>
            <w:top w:val="none" w:sz="0" w:space="0" w:color="auto"/>
            <w:left w:val="none" w:sz="0" w:space="0" w:color="auto"/>
            <w:bottom w:val="none" w:sz="0" w:space="0" w:color="auto"/>
            <w:right w:val="none" w:sz="0" w:space="0" w:color="auto"/>
          </w:divBdr>
        </w:div>
        <w:div w:id="381905089">
          <w:marLeft w:val="640"/>
          <w:marRight w:val="0"/>
          <w:marTop w:val="0"/>
          <w:marBottom w:val="0"/>
          <w:divBdr>
            <w:top w:val="none" w:sz="0" w:space="0" w:color="auto"/>
            <w:left w:val="none" w:sz="0" w:space="0" w:color="auto"/>
            <w:bottom w:val="none" w:sz="0" w:space="0" w:color="auto"/>
            <w:right w:val="none" w:sz="0" w:space="0" w:color="auto"/>
          </w:divBdr>
        </w:div>
        <w:div w:id="1336567813">
          <w:marLeft w:val="640"/>
          <w:marRight w:val="0"/>
          <w:marTop w:val="0"/>
          <w:marBottom w:val="0"/>
          <w:divBdr>
            <w:top w:val="none" w:sz="0" w:space="0" w:color="auto"/>
            <w:left w:val="none" w:sz="0" w:space="0" w:color="auto"/>
            <w:bottom w:val="none" w:sz="0" w:space="0" w:color="auto"/>
            <w:right w:val="none" w:sz="0" w:space="0" w:color="auto"/>
          </w:divBdr>
        </w:div>
        <w:div w:id="817454700">
          <w:marLeft w:val="640"/>
          <w:marRight w:val="0"/>
          <w:marTop w:val="0"/>
          <w:marBottom w:val="0"/>
          <w:divBdr>
            <w:top w:val="none" w:sz="0" w:space="0" w:color="auto"/>
            <w:left w:val="none" w:sz="0" w:space="0" w:color="auto"/>
            <w:bottom w:val="none" w:sz="0" w:space="0" w:color="auto"/>
            <w:right w:val="none" w:sz="0" w:space="0" w:color="auto"/>
          </w:divBdr>
        </w:div>
        <w:div w:id="2015915195">
          <w:marLeft w:val="640"/>
          <w:marRight w:val="0"/>
          <w:marTop w:val="0"/>
          <w:marBottom w:val="0"/>
          <w:divBdr>
            <w:top w:val="none" w:sz="0" w:space="0" w:color="auto"/>
            <w:left w:val="none" w:sz="0" w:space="0" w:color="auto"/>
            <w:bottom w:val="none" w:sz="0" w:space="0" w:color="auto"/>
            <w:right w:val="none" w:sz="0" w:space="0" w:color="auto"/>
          </w:divBdr>
        </w:div>
        <w:div w:id="2007972707">
          <w:marLeft w:val="640"/>
          <w:marRight w:val="0"/>
          <w:marTop w:val="0"/>
          <w:marBottom w:val="0"/>
          <w:divBdr>
            <w:top w:val="none" w:sz="0" w:space="0" w:color="auto"/>
            <w:left w:val="none" w:sz="0" w:space="0" w:color="auto"/>
            <w:bottom w:val="none" w:sz="0" w:space="0" w:color="auto"/>
            <w:right w:val="none" w:sz="0" w:space="0" w:color="auto"/>
          </w:divBdr>
        </w:div>
        <w:div w:id="1428236449">
          <w:marLeft w:val="640"/>
          <w:marRight w:val="0"/>
          <w:marTop w:val="0"/>
          <w:marBottom w:val="0"/>
          <w:divBdr>
            <w:top w:val="none" w:sz="0" w:space="0" w:color="auto"/>
            <w:left w:val="none" w:sz="0" w:space="0" w:color="auto"/>
            <w:bottom w:val="none" w:sz="0" w:space="0" w:color="auto"/>
            <w:right w:val="none" w:sz="0" w:space="0" w:color="auto"/>
          </w:divBdr>
        </w:div>
        <w:div w:id="860125628">
          <w:marLeft w:val="640"/>
          <w:marRight w:val="0"/>
          <w:marTop w:val="0"/>
          <w:marBottom w:val="0"/>
          <w:divBdr>
            <w:top w:val="none" w:sz="0" w:space="0" w:color="auto"/>
            <w:left w:val="none" w:sz="0" w:space="0" w:color="auto"/>
            <w:bottom w:val="none" w:sz="0" w:space="0" w:color="auto"/>
            <w:right w:val="none" w:sz="0" w:space="0" w:color="auto"/>
          </w:divBdr>
        </w:div>
        <w:div w:id="1241253575">
          <w:marLeft w:val="640"/>
          <w:marRight w:val="0"/>
          <w:marTop w:val="0"/>
          <w:marBottom w:val="0"/>
          <w:divBdr>
            <w:top w:val="none" w:sz="0" w:space="0" w:color="auto"/>
            <w:left w:val="none" w:sz="0" w:space="0" w:color="auto"/>
            <w:bottom w:val="none" w:sz="0" w:space="0" w:color="auto"/>
            <w:right w:val="none" w:sz="0" w:space="0" w:color="auto"/>
          </w:divBdr>
        </w:div>
        <w:div w:id="28072330">
          <w:marLeft w:val="640"/>
          <w:marRight w:val="0"/>
          <w:marTop w:val="0"/>
          <w:marBottom w:val="0"/>
          <w:divBdr>
            <w:top w:val="none" w:sz="0" w:space="0" w:color="auto"/>
            <w:left w:val="none" w:sz="0" w:space="0" w:color="auto"/>
            <w:bottom w:val="none" w:sz="0" w:space="0" w:color="auto"/>
            <w:right w:val="none" w:sz="0" w:space="0" w:color="auto"/>
          </w:divBdr>
        </w:div>
        <w:div w:id="837232963">
          <w:marLeft w:val="640"/>
          <w:marRight w:val="0"/>
          <w:marTop w:val="0"/>
          <w:marBottom w:val="0"/>
          <w:divBdr>
            <w:top w:val="none" w:sz="0" w:space="0" w:color="auto"/>
            <w:left w:val="none" w:sz="0" w:space="0" w:color="auto"/>
            <w:bottom w:val="none" w:sz="0" w:space="0" w:color="auto"/>
            <w:right w:val="none" w:sz="0" w:space="0" w:color="auto"/>
          </w:divBdr>
        </w:div>
        <w:div w:id="119960893">
          <w:marLeft w:val="640"/>
          <w:marRight w:val="0"/>
          <w:marTop w:val="0"/>
          <w:marBottom w:val="0"/>
          <w:divBdr>
            <w:top w:val="none" w:sz="0" w:space="0" w:color="auto"/>
            <w:left w:val="none" w:sz="0" w:space="0" w:color="auto"/>
            <w:bottom w:val="none" w:sz="0" w:space="0" w:color="auto"/>
            <w:right w:val="none" w:sz="0" w:space="0" w:color="auto"/>
          </w:divBdr>
        </w:div>
        <w:div w:id="1313410654">
          <w:marLeft w:val="640"/>
          <w:marRight w:val="0"/>
          <w:marTop w:val="0"/>
          <w:marBottom w:val="0"/>
          <w:divBdr>
            <w:top w:val="none" w:sz="0" w:space="0" w:color="auto"/>
            <w:left w:val="none" w:sz="0" w:space="0" w:color="auto"/>
            <w:bottom w:val="none" w:sz="0" w:space="0" w:color="auto"/>
            <w:right w:val="none" w:sz="0" w:space="0" w:color="auto"/>
          </w:divBdr>
        </w:div>
        <w:div w:id="1250197124">
          <w:marLeft w:val="640"/>
          <w:marRight w:val="0"/>
          <w:marTop w:val="0"/>
          <w:marBottom w:val="0"/>
          <w:divBdr>
            <w:top w:val="none" w:sz="0" w:space="0" w:color="auto"/>
            <w:left w:val="none" w:sz="0" w:space="0" w:color="auto"/>
            <w:bottom w:val="none" w:sz="0" w:space="0" w:color="auto"/>
            <w:right w:val="none" w:sz="0" w:space="0" w:color="auto"/>
          </w:divBdr>
        </w:div>
        <w:div w:id="707417997">
          <w:marLeft w:val="640"/>
          <w:marRight w:val="0"/>
          <w:marTop w:val="0"/>
          <w:marBottom w:val="0"/>
          <w:divBdr>
            <w:top w:val="none" w:sz="0" w:space="0" w:color="auto"/>
            <w:left w:val="none" w:sz="0" w:space="0" w:color="auto"/>
            <w:bottom w:val="none" w:sz="0" w:space="0" w:color="auto"/>
            <w:right w:val="none" w:sz="0" w:space="0" w:color="auto"/>
          </w:divBdr>
        </w:div>
      </w:divsChild>
    </w:div>
    <w:div w:id="1557232301">
      <w:bodyDiv w:val="1"/>
      <w:marLeft w:val="0"/>
      <w:marRight w:val="0"/>
      <w:marTop w:val="0"/>
      <w:marBottom w:val="0"/>
      <w:divBdr>
        <w:top w:val="none" w:sz="0" w:space="0" w:color="auto"/>
        <w:left w:val="none" w:sz="0" w:space="0" w:color="auto"/>
        <w:bottom w:val="none" w:sz="0" w:space="0" w:color="auto"/>
        <w:right w:val="none" w:sz="0" w:space="0" w:color="auto"/>
      </w:divBdr>
      <w:divsChild>
        <w:div w:id="223493514">
          <w:marLeft w:val="640"/>
          <w:marRight w:val="0"/>
          <w:marTop w:val="0"/>
          <w:marBottom w:val="0"/>
          <w:divBdr>
            <w:top w:val="none" w:sz="0" w:space="0" w:color="auto"/>
            <w:left w:val="none" w:sz="0" w:space="0" w:color="auto"/>
            <w:bottom w:val="none" w:sz="0" w:space="0" w:color="auto"/>
            <w:right w:val="none" w:sz="0" w:space="0" w:color="auto"/>
          </w:divBdr>
        </w:div>
        <w:div w:id="1805193509">
          <w:marLeft w:val="640"/>
          <w:marRight w:val="0"/>
          <w:marTop w:val="0"/>
          <w:marBottom w:val="0"/>
          <w:divBdr>
            <w:top w:val="none" w:sz="0" w:space="0" w:color="auto"/>
            <w:left w:val="none" w:sz="0" w:space="0" w:color="auto"/>
            <w:bottom w:val="none" w:sz="0" w:space="0" w:color="auto"/>
            <w:right w:val="none" w:sz="0" w:space="0" w:color="auto"/>
          </w:divBdr>
        </w:div>
        <w:div w:id="1094009486">
          <w:marLeft w:val="640"/>
          <w:marRight w:val="0"/>
          <w:marTop w:val="0"/>
          <w:marBottom w:val="0"/>
          <w:divBdr>
            <w:top w:val="none" w:sz="0" w:space="0" w:color="auto"/>
            <w:left w:val="none" w:sz="0" w:space="0" w:color="auto"/>
            <w:bottom w:val="none" w:sz="0" w:space="0" w:color="auto"/>
            <w:right w:val="none" w:sz="0" w:space="0" w:color="auto"/>
          </w:divBdr>
        </w:div>
        <w:div w:id="1786386055">
          <w:marLeft w:val="640"/>
          <w:marRight w:val="0"/>
          <w:marTop w:val="0"/>
          <w:marBottom w:val="0"/>
          <w:divBdr>
            <w:top w:val="none" w:sz="0" w:space="0" w:color="auto"/>
            <w:left w:val="none" w:sz="0" w:space="0" w:color="auto"/>
            <w:bottom w:val="none" w:sz="0" w:space="0" w:color="auto"/>
            <w:right w:val="none" w:sz="0" w:space="0" w:color="auto"/>
          </w:divBdr>
        </w:div>
        <w:div w:id="1056851193">
          <w:marLeft w:val="640"/>
          <w:marRight w:val="0"/>
          <w:marTop w:val="0"/>
          <w:marBottom w:val="0"/>
          <w:divBdr>
            <w:top w:val="none" w:sz="0" w:space="0" w:color="auto"/>
            <w:left w:val="none" w:sz="0" w:space="0" w:color="auto"/>
            <w:bottom w:val="none" w:sz="0" w:space="0" w:color="auto"/>
            <w:right w:val="none" w:sz="0" w:space="0" w:color="auto"/>
          </w:divBdr>
        </w:div>
        <w:div w:id="242641266">
          <w:marLeft w:val="640"/>
          <w:marRight w:val="0"/>
          <w:marTop w:val="0"/>
          <w:marBottom w:val="0"/>
          <w:divBdr>
            <w:top w:val="none" w:sz="0" w:space="0" w:color="auto"/>
            <w:left w:val="none" w:sz="0" w:space="0" w:color="auto"/>
            <w:bottom w:val="none" w:sz="0" w:space="0" w:color="auto"/>
            <w:right w:val="none" w:sz="0" w:space="0" w:color="auto"/>
          </w:divBdr>
        </w:div>
        <w:div w:id="1548252862">
          <w:marLeft w:val="640"/>
          <w:marRight w:val="0"/>
          <w:marTop w:val="0"/>
          <w:marBottom w:val="0"/>
          <w:divBdr>
            <w:top w:val="none" w:sz="0" w:space="0" w:color="auto"/>
            <w:left w:val="none" w:sz="0" w:space="0" w:color="auto"/>
            <w:bottom w:val="none" w:sz="0" w:space="0" w:color="auto"/>
            <w:right w:val="none" w:sz="0" w:space="0" w:color="auto"/>
          </w:divBdr>
        </w:div>
        <w:div w:id="128209832">
          <w:marLeft w:val="640"/>
          <w:marRight w:val="0"/>
          <w:marTop w:val="0"/>
          <w:marBottom w:val="0"/>
          <w:divBdr>
            <w:top w:val="none" w:sz="0" w:space="0" w:color="auto"/>
            <w:left w:val="none" w:sz="0" w:space="0" w:color="auto"/>
            <w:bottom w:val="none" w:sz="0" w:space="0" w:color="auto"/>
            <w:right w:val="none" w:sz="0" w:space="0" w:color="auto"/>
          </w:divBdr>
        </w:div>
        <w:div w:id="19935937">
          <w:marLeft w:val="640"/>
          <w:marRight w:val="0"/>
          <w:marTop w:val="0"/>
          <w:marBottom w:val="0"/>
          <w:divBdr>
            <w:top w:val="none" w:sz="0" w:space="0" w:color="auto"/>
            <w:left w:val="none" w:sz="0" w:space="0" w:color="auto"/>
            <w:bottom w:val="none" w:sz="0" w:space="0" w:color="auto"/>
            <w:right w:val="none" w:sz="0" w:space="0" w:color="auto"/>
          </w:divBdr>
        </w:div>
        <w:div w:id="556282932">
          <w:marLeft w:val="640"/>
          <w:marRight w:val="0"/>
          <w:marTop w:val="0"/>
          <w:marBottom w:val="0"/>
          <w:divBdr>
            <w:top w:val="none" w:sz="0" w:space="0" w:color="auto"/>
            <w:left w:val="none" w:sz="0" w:space="0" w:color="auto"/>
            <w:bottom w:val="none" w:sz="0" w:space="0" w:color="auto"/>
            <w:right w:val="none" w:sz="0" w:space="0" w:color="auto"/>
          </w:divBdr>
        </w:div>
        <w:div w:id="969551744">
          <w:marLeft w:val="640"/>
          <w:marRight w:val="0"/>
          <w:marTop w:val="0"/>
          <w:marBottom w:val="0"/>
          <w:divBdr>
            <w:top w:val="none" w:sz="0" w:space="0" w:color="auto"/>
            <w:left w:val="none" w:sz="0" w:space="0" w:color="auto"/>
            <w:bottom w:val="none" w:sz="0" w:space="0" w:color="auto"/>
            <w:right w:val="none" w:sz="0" w:space="0" w:color="auto"/>
          </w:divBdr>
        </w:div>
        <w:div w:id="1789661815">
          <w:marLeft w:val="640"/>
          <w:marRight w:val="0"/>
          <w:marTop w:val="0"/>
          <w:marBottom w:val="0"/>
          <w:divBdr>
            <w:top w:val="none" w:sz="0" w:space="0" w:color="auto"/>
            <w:left w:val="none" w:sz="0" w:space="0" w:color="auto"/>
            <w:bottom w:val="none" w:sz="0" w:space="0" w:color="auto"/>
            <w:right w:val="none" w:sz="0" w:space="0" w:color="auto"/>
          </w:divBdr>
        </w:div>
        <w:div w:id="1828469589">
          <w:marLeft w:val="640"/>
          <w:marRight w:val="0"/>
          <w:marTop w:val="0"/>
          <w:marBottom w:val="0"/>
          <w:divBdr>
            <w:top w:val="none" w:sz="0" w:space="0" w:color="auto"/>
            <w:left w:val="none" w:sz="0" w:space="0" w:color="auto"/>
            <w:bottom w:val="none" w:sz="0" w:space="0" w:color="auto"/>
            <w:right w:val="none" w:sz="0" w:space="0" w:color="auto"/>
          </w:divBdr>
        </w:div>
        <w:div w:id="1063329477">
          <w:marLeft w:val="640"/>
          <w:marRight w:val="0"/>
          <w:marTop w:val="0"/>
          <w:marBottom w:val="0"/>
          <w:divBdr>
            <w:top w:val="none" w:sz="0" w:space="0" w:color="auto"/>
            <w:left w:val="none" w:sz="0" w:space="0" w:color="auto"/>
            <w:bottom w:val="none" w:sz="0" w:space="0" w:color="auto"/>
            <w:right w:val="none" w:sz="0" w:space="0" w:color="auto"/>
          </w:divBdr>
        </w:div>
        <w:div w:id="50155511">
          <w:marLeft w:val="640"/>
          <w:marRight w:val="0"/>
          <w:marTop w:val="0"/>
          <w:marBottom w:val="0"/>
          <w:divBdr>
            <w:top w:val="none" w:sz="0" w:space="0" w:color="auto"/>
            <w:left w:val="none" w:sz="0" w:space="0" w:color="auto"/>
            <w:bottom w:val="none" w:sz="0" w:space="0" w:color="auto"/>
            <w:right w:val="none" w:sz="0" w:space="0" w:color="auto"/>
          </w:divBdr>
        </w:div>
        <w:div w:id="1402564317">
          <w:marLeft w:val="640"/>
          <w:marRight w:val="0"/>
          <w:marTop w:val="0"/>
          <w:marBottom w:val="0"/>
          <w:divBdr>
            <w:top w:val="none" w:sz="0" w:space="0" w:color="auto"/>
            <w:left w:val="none" w:sz="0" w:space="0" w:color="auto"/>
            <w:bottom w:val="none" w:sz="0" w:space="0" w:color="auto"/>
            <w:right w:val="none" w:sz="0" w:space="0" w:color="auto"/>
          </w:divBdr>
        </w:div>
        <w:div w:id="1289704899">
          <w:marLeft w:val="640"/>
          <w:marRight w:val="0"/>
          <w:marTop w:val="0"/>
          <w:marBottom w:val="0"/>
          <w:divBdr>
            <w:top w:val="none" w:sz="0" w:space="0" w:color="auto"/>
            <w:left w:val="none" w:sz="0" w:space="0" w:color="auto"/>
            <w:bottom w:val="none" w:sz="0" w:space="0" w:color="auto"/>
            <w:right w:val="none" w:sz="0" w:space="0" w:color="auto"/>
          </w:divBdr>
        </w:div>
        <w:div w:id="1152018844">
          <w:marLeft w:val="640"/>
          <w:marRight w:val="0"/>
          <w:marTop w:val="0"/>
          <w:marBottom w:val="0"/>
          <w:divBdr>
            <w:top w:val="none" w:sz="0" w:space="0" w:color="auto"/>
            <w:left w:val="none" w:sz="0" w:space="0" w:color="auto"/>
            <w:bottom w:val="none" w:sz="0" w:space="0" w:color="auto"/>
            <w:right w:val="none" w:sz="0" w:space="0" w:color="auto"/>
          </w:divBdr>
        </w:div>
        <w:div w:id="994987254">
          <w:marLeft w:val="640"/>
          <w:marRight w:val="0"/>
          <w:marTop w:val="0"/>
          <w:marBottom w:val="0"/>
          <w:divBdr>
            <w:top w:val="none" w:sz="0" w:space="0" w:color="auto"/>
            <w:left w:val="none" w:sz="0" w:space="0" w:color="auto"/>
            <w:bottom w:val="none" w:sz="0" w:space="0" w:color="auto"/>
            <w:right w:val="none" w:sz="0" w:space="0" w:color="auto"/>
          </w:divBdr>
        </w:div>
        <w:div w:id="506023646">
          <w:marLeft w:val="640"/>
          <w:marRight w:val="0"/>
          <w:marTop w:val="0"/>
          <w:marBottom w:val="0"/>
          <w:divBdr>
            <w:top w:val="none" w:sz="0" w:space="0" w:color="auto"/>
            <w:left w:val="none" w:sz="0" w:space="0" w:color="auto"/>
            <w:bottom w:val="none" w:sz="0" w:space="0" w:color="auto"/>
            <w:right w:val="none" w:sz="0" w:space="0" w:color="auto"/>
          </w:divBdr>
        </w:div>
        <w:div w:id="749279772">
          <w:marLeft w:val="640"/>
          <w:marRight w:val="0"/>
          <w:marTop w:val="0"/>
          <w:marBottom w:val="0"/>
          <w:divBdr>
            <w:top w:val="none" w:sz="0" w:space="0" w:color="auto"/>
            <w:left w:val="none" w:sz="0" w:space="0" w:color="auto"/>
            <w:bottom w:val="none" w:sz="0" w:space="0" w:color="auto"/>
            <w:right w:val="none" w:sz="0" w:space="0" w:color="auto"/>
          </w:divBdr>
        </w:div>
        <w:div w:id="929775683">
          <w:marLeft w:val="640"/>
          <w:marRight w:val="0"/>
          <w:marTop w:val="0"/>
          <w:marBottom w:val="0"/>
          <w:divBdr>
            <w:top w:val="none" w:sz="0" w:space="0" w:color="auto"/>
            <w:left w:val="none" w:sz="0" w:space="0" w:color="auto"/>
            <w:bottom w:val="none" w:sz="0" w:space="0" w:color="auto"/>
            <w:right w:val="none" w:sz="0" w:space="0" w:color="auto"/>
          </w:divBdr>
        </w:div>
      </w:divsChild>
    </w:div>
    <w:div w:id="1705783995">
      <w:bodyDiv w:val="1"/>
      <w:marLeft w:val="0"/>
      <w:marRight w:val="0"/>
      <w:marTop w:val="0"/>
      <w:marBottom w:val="0"/>
      <w:divBdr>
        <w:top w:val="none" w:sz="0" w:space="0" w:color="auto"/>
        <w:left w:val="none" w:sz="0" w:space="0" w:color="auto"/>
        <w:bottom w:val="none" w:sz="0" w:space="0" w:color="auto"/>
        <w:right w:val="none" w:sz="0" w:space="0" w:color="auto"/>
      </w:divBdr>
      <w:divsChild>
        <w:div w:id="1298417717">
          <w:marLeft w:val="640"/>
          <w:marRight w:val="0"/>
          <w:marTop w:val="0"/>
          <w:marBottom w:val="0"/>
          <w:divBdr>
            <w:top w:val="none" w:sz="0" w:space="0" w:color="auto"/>
            <w:left w:val="none" w:sz="0" w:space="0" w:color="auto"/>
            <w:bottom w:val="none" w:sz="0" w:space="0" w:color="auto"/>
            <w:right w:val="none" w:sz="0" w:space="0" w:color="auto"/>
          </w:divBdr>
        </w:div>
        <w:div w:id="1121148974">
          <w:marLeft w:val="640"/>
          <w:marRight w:val="0"/>
          <w:marTop w:val="0"/>
          <w:marBottom w:val="0"/>
          <w:divBdr>
            <w:top w:val="none" w:sz="0" w:space="0" w:color="auto"/>
            <w:left w:val="none" w:sz="0" w:space="0" w:color="auto"/>
            <w:bottom w:val="none" w:sz="0" w:space="0" w:color="auto"/>
            <w:right w:val="none" w:sz="0" w:space="0" w:color="auto"/>
          </w:divBdr>
        </w:div>
        <w:div w:id="1823547254">
          <w:marLeft w:val="640"/>
          <w:marRight w:val="0"/>
          <w:marTop w:val="0"/>
          <w:marBottom w:val="0"/>
          <w:divBdr>
            <w:top w:val="none" w:sz="0" w:space="0" w:color="auto"/>
            <w:left w:val="none" w:sz="0" w:space="0" w:color="auto"/>
            <w:bottom w:val="none" w:sz="0" w:space="0" w:color="auto"/>
            <w:right w:val="none" w:sz="0" w:space="0" w:color="auto"/>
          </w:divBdr>
        </w:div>
        <w:div w:id="2102944213">
          <w:marLeft w:val="640"/>
          <w:marRight w:val="0"/>
          <w:marTop w:val="0"/>
          <w:marBottom w:val="0"/>
          <w:divBdr>
            <w:top w:val="none" w:sz="0" w:space="0" w:color="auto"/>
            <w:left w:val="none" w:sz="0" w:space="0" w:color="auto"/>
            <w:bottom w:val="none" w:sz="0" w:space="0" w:color="auto"/>
            <w:right w:val="none" w:sz="0" w:space="0" w:color="auto"/>
          </w:divBdr>
        </w:div>
        <w:div w:id="1514148817">
          <w:marLeft w:val="640"/>
          <w:marRight w:val="0"/>
          <w:marTop w:val="0"/>
          <w:marBottom w:val="0"/>
          <w:divBdr>
            <w:top w:val="none" w:sz="0" w:space="0" w:color="auto"/>
            <w:left w:val="none" w:sz="0" w:space="0" w:color="auto"/>
            <w:bottom w:val="none" w:sz="0" w:space="0" w:color="auto"/>
            <w:right w:val="none" w:sz="0" w:space="0" w:color="auto"/>
          </w:divBdr>
        </w:div>
        <w:div w:id="900823325">
          <w:marLeft w:val="640"/>
          <w:marRight w:val="0"/>
          <w:marTop w:val="0"/>
          <w:marBottom w:val="0"/>
          <w:divBdr>
            <w:top w:val="none" w:sz="0" w:space="0" w:color="auto"/>
            <w:left w:val="none" w:sz="0" w:space="0" w:color="auto"/>
            <w:bottom w:val="none" w:sz="0" w:space="0" w:color="auto"/>
            <w:right w:val="none" w:sz="0" w:space="0" w:color="auto"/>
          </w:divBdr>
        </w:div>
        <w:div w:id="1742024860">
          <w:marLeft w:val="640"/>
          <w:marRight w:val="0"/>
          <w:marTop w:val="0"/>
          <w:marBottom w:val="0"/>
          <w:divBdr>
            <w:top w:val="none" w:sz="0" w:space="0" w:color="auto"/>
            <w:left w:val="none" w:sz="0" w:space="0" w:color="auto"/>
            <w:bottom w:val="none" w:sz="0" w:space="0" w:color="auto"/>
            <w:right w:val="none" w:sz="0" w:space="0" w:color="auto"/>
          </w:divBdr>
        </w:div>
        <w:div w:id="1413239646">
          <w:marLeft w:val="640"/>
          <w:marRight w:val="0"/>
          <w:marTop w:val="0"/>
          <w:marBottom w:val="0"/>
          <w:divBdr>
            <w:top w:val="none" w:sz="0" w:space="0" w:color="auto"/>
            <w:left w:val="none" w:sz="0" w:space="0" w:color="auto"/>
            <w:bottom w:val="none" w:sz="0" w:space="0" w:color="auto"/>
            <w:right w:val="none" w:sz="0" w:space="0" w:color="auto"/>
          </w:divBdr>
        </w:div>
        <w:div w:id="1605070957">
          <w:marLeft w:val="640"/>
          <w:marRight w:val="0"/>
          <w:marTop w:val="0"/>
          <w:marBottom w:val="0"/>
          <w:divBdr>
            <w:top w:val="none" w:sz="0" w:space="0" w:color="auto"/>
            <w:left w:val="none" w:sz="0" w:space="0" w:color="auto"/>
            <w:bottom w:val="none" w:sz="0" w:space="0" w:color="auto"/>
            <w:right w:val="none" w:sz="0" w:space="0" w:color="auto"/>
          </w:divBdr>
        </w:div>
        <w:div w:id="949167335">
          <w:marLeft w:val="640"/>
          <w:marRight w:val="0"/>
          <w:marTop w:val="0"/>
          <w:marBottom w:val="0"/>
          <w:divBdr>
            <w:top w:val="none" w:sz="0" w:space="0" w:color="auto"/>
            <w:left w:val="none" w:sz="0" w:space="0" w:color="auto"/>
            <w:bottom w:val="none" w:sz="0" w:space="0" w:color="auto"/>
            <w:right w:val="none" w:sz="0" w:space="0" w:color="auto"/>
          </w:divBdr>
        </w:div>
        <w:div w:id="1360352626">
          <w:marLeft w:val="640"/>
          <w:marRight w:val="0"/>
          <w:marTop w:val="0"/>
          <w:marBottom w:val="0"/>
          <w:divBdr>
            <w:top w:val="none" w:sz="0" w:space="0" w:color="auto"/>
            <w:left w:val="none" w:sz="0" w:space="0" w:color="auto"/>
            <w:bottom w:val="none" w:sz="0" w:space="0" w:color="auto"/>
            <w:right w:val="none" w:sz="0" w:space="0" w:color="auto"/>
          </w:divBdr>
        </w:div>
        <w:div w:id="277375511">
          <w:marLeft w:val="640"/>
          <w:marRight w:val="0"/>
          <w:marTop w:val="0"/>
          <w:marBottom w:val="0"/>
          <w:divBdr>
            <w:top w:val="none" w:sz="0" w:space="0" w:color="auto"/>
            <w:left w:val="none" w:sz="0" w:space="0" w:color="auto"/>
            <w:bottom w:val="none" w:sz="0" w:space="0" w:color="auto"/>
            <w:right w:val="none" w:sz="0" w:space="0" w:color="auto"/>
          </w:divBdr>
        </w:div>
        <w:div w:id="366294955">
          <w:marLeft w:val="640"/>
          <w:marRight w:val="0"/>
          <w:marTop w:val="0"/>
          <w:marBottom w:val="0"/>
          <w:divBdr>
            <w:top w:val="none" w:sz="0" w:space="0" w:color="auto"/>
            <w:left w:val="none" w:sz="0" w:space="0" w:color="auto"/>
            <w:bottom w:val="none" w:sz="0" w:space="0" w:color="auto"/>
            <w:right w:val="none" w:sz="0" w:space="0" w:color="auto"/>
          </w:divBdr>
        </w:div>
        <w:div w:id="744693872">
          <w:marLeft w:val="640"/>
          <w:marRight w:val="0"/>
          <w:marTop w:val="0"/>
          <w:marBottom w:val="0"/>
          <w:divBdr>
            <w:top w:val="none" w:sz="0" w:space="0" w:color="auto"/>
            <w:left w:val="none" w:sz="0" w:space="0" w:color="auto"/>
            <w:bottom w:val="none" w:sz="0" w:space="0" w:color="auto"/>
            <w:right w:val="none" w:sz="0" w:space="0" w:color="auto"/>
          </w:divBdr>
        </w:div>
        <w:div w:id="2076731355">
          <w:marLeft w:val="640"/>
          <w:marRight w:val="0"/>
          <w:marTop w:val="0"/>
          <w:marBottom w:val="0"/>
          <w:divBdr>
            <w:top w:val="none" w:sz="0" w:space="0" w:color="auto"/>
            <w:left w:val="none" w:sz="0" w:space="0" w:color="auto"/>
            <w:bottom w:val="none" w:sz="0" w:space="0" w:color="auto"/>
            <w:right w:val="none" w:sz="0" w:space="0" w:color="auto"/>
          </w:divBdr>
        </w:div>
        <w:div w:id="1739401614">
          <w:marLeft w:val="640"/>
          <w:marRight w:val="0"/>
          <w:marTop w:val="0"/>
          <w:marBottom w:val="0"/>
          <w:divBdr>
            <w:top w:val="none" w:sz="0" w:space="0" w:color="auto"/>
            <w:left w:val="none" w:sz="0" w:space="0" w:color="auto"/>
            <w:bottom w:val="none" w:sz="0" w:space="0" w:color="auto"/>
            <w:right w:val="none" w:sz="0" w:space="0" w:color="auto"/>
          </w:divBdr>
        </w:div>
        <w:div w:id="806161916">
          <w:marLeft w:val="640"/>
          <w:marRight w:val="0"/>
          <w:marTop w:val="0"/>
          <w:marBottom w:val="0"/>
          <w:divBdr>
            <w:top w:val="none" w:sz="0" w:space="0" w:color="auto"/>
            <w:left w:val="none" w:sz="0" w:space="0" w:color="auto"/>
            <w:bottom w:val="none" w:sz="0" w:space="0" w:color="auto"/>
            <w:right w:val="none" w:sz="0" w:space="0" w:color="auto"/>
          </w:divBdr>
        </w:div>
        <w:div w:id="37628871">
          <w:marLeft w:val="640"/>
          <w:marRight w:val="0"/>
          <w:marTop w:val="0"/>
          <w:marBottom w:val="0"/>
          <w:divBdr>
            <w:top w:val="none" w:sz="0" w:space="0" w:color="auto"/>
            <w:left w:val="none" w:sz="0" w:space="0" w:color="auto"/>
            <w:bottom w:val="none" w:sz="0" w:space="0" w:color="auto"/>
            <w:right w:val="none" w:sz="0" w:space="0" w:color="auto"/>
          </w:divBdr>
        </w:div>
        <w:div w:id="97870296">
          <w:marLeft w:val="640"/>
          <w:marRight w:val="0"/>
          <w:marTop w:val="0"/>
          <w:marBottom w:val="0"/>
          <w:divBdr>
            <w:top w:val="none" w:sz="0" w:space="0" w:color="auto"/>
            <w:left w:val="none" w:sz="0" w:space="0" w:color="auto"/>
            <w:bottom w:val="none" w:sz="0" w:space="0" w:color="auto"/>
            <w:right w:val="none" w:sz="0" w:space="0" w:color="auto"/>
          </w:divBdr>
        </w:div>
        <w:div w:id="894316402">
          <w:marLeft w:val="640"/>
          <w:marRight w:val="0"/>
          <w:marTop w:val="0"/>
          <w:marBottom w:val="0"/>
          <w:divBdr>
            <w:top w:val="none" w:sz="0" w:space="0" w:color="auto"/>
            <w:left w:val="none" w:sz="0" w:space="0" w:color="auto"/>
            <w:bottom w:val="none" w:sz="0" w:space="0" w:color="auto"/>
            <w:right w:val="none" w:sz="0" w:space="0" w:color="auto"/>
          </w:divBdr>
        </w:div>
        <w:div w:id="1257399835">
          <w:marLeft w:val="640"/>
          <w:marRight w:val="0"/>
          <w:marTop w:val="0"/>
          <w:marBottom w:val="0"/>
          <w:divBdr>
            <w:top w:val="none" w:sz="0" w:space="0" w:color="auto"/>
            <w:left w:val="none" w:sz="0" w:space="0" w:color="auto"/>
            <w:bottom w:val="none" w:sz="0" w:space="0" w:color="auto"/>
            <w:right w:val="none" w:sz="0" w:space="0" w:color="auto"/>
          </w:divBdr>
        </w:div>
        <w:div w:id="1392533136">
          <w:marLeft w:val="640"/>
          <w:marRight w:val="0"/>
          <w:marTop w:val="0"/>
          <w:marBottom w:val="0"/>
          <w:divBdr>
            <w:top w:val="none" w:sz="0" w:space="0" w:color="auto"/>
            <w:left w:val="none" w:sz="0" w:space="0" w:color="auto"/>
            <w:bottom w:val="none" w:sz="0" w:space="0" w:color="auto"/>
            <w:right w:val="none" w:sz="0" w:space="0" w:color="auto"/>
          </w:divBdr>
        </w:div>
      </w:divsChild>
    </w:div>
    <w:div w:id="1724718639">
      <w:bodyDiv w:val="1"/>
      <w:marLeft w:val="0"/>
      <w:marRight w:val="0"/>
      <w:marTop w:val="0"/>
      <w:marBottom w:val="0"/>
      <w:divBdr>
        <w:top w:val="none" w:sz="0" w:space="0" w:color="auto"/>
        <w:left w:val="none" w:sz="0" w:space="0" w:color="auto"/>
        <w:bottom w:val="none" w:sz="0" w:space="0" w:color="auto"/>
        <w:right w:val="none" w:sz="0" w:space="0" w:color="auto"/>
      </w:divBdr>
    </w:div>
    <w:div w:id="1763841335">
      <w:bodyDiv w:val="1"/>
      <w:marLeft w:val="0"/>
      <w:marRight w:val="0"/>
      <w:marTop w:val="0"/>
      <w:marBottom w:val="0"/>
      <w:divBdr>
        <w:top w:val="none" w:sz="0" w:space="0" w:color="auto"/>
        <w:left w:val="none" w:sz="0" w:space="0" w:color="auto"/>
        <w:bottom w:val="none" w:sz="0" w:space="0" w:color="auto"/>
        <w:right w:val="none" w:sz="0" w:space="0" w:color="auto"/>
      </w:divBdr>
      <w:divsChild>
        <w:div w:id="496459483">
          <w:marLeft w:val="640"/>
          <w:marRight w:val="0"/>
          <w:marTop w:val="0"/>
          <w:marBottom w:val="0"/>
          <w:divBdr>
            <w:top w:val="none" w:sz="0" w:space="0" w:color="auto"/>
            <w:left w:val="none" w:sz="0" w:space="0" w:color="auto"/>
            <w:bottom w:val="none" w:sz="0" w:space="0" w:color="auto"/>
            <w:right w:val="none" w:sz="0" w:space="0" w:color="auto"/>
          </w:divBdr>
        </w:div>
        <w:div w:id="160661185">
          <w:marLeft w:val="640"/>
          <w:marRight w:val="0"/>
          <w:marTop w:val="0"/>
          <w:marBottom w:val="0"/>
          <w:divBdr>
            <w:top w:val="none" w:sz="0" w:space="0" w:color="auto"/>
            <w:left w:val="none" w:sz="0" w:space="0" w:color="auto"/>
            <w:bottom w:val="none" w:sz="0" w:space="0" w:color="auto"/>
            <w:right w:val="none" w:sz="0" w:space="0" w:color="auto"/>
          </w:divBdr>
        </w:div>
        <w:div w:id="1482238347">
          <w:marLeft w:val="640"/>
          <w:marRight w:val="0"/>
          <w:marTop w:val="0"/>
          <w:marBottom w:val="0"/>
          <w:divBdr>
            <w:top w:val="none" w:sz="0" w:space="0" w:color="auto"/>
            <w:left w:val="none" w:sz="0" w:space="0" w:color="auto"/>
            <w:bottom w:val="none" w:sz="0" w:space="0" w:color="auto"/>
            <w:right w:val="none" w:sz="0" w:space="0" w:color="auto"/>
          </w:divBdr>
        </w:div>
        <w:div w:id="1065759433">
          <w:marLeft w:val="640"/>
          <w:marRight w:val="0"/>
          <w:marTop w:val="0"/>
          <w:marBottom w:val="0"/>
          <w:divBdr>
            <w:top w:val="none" w:sz="0" w:space="0" w:color="auto"/>
            <w:left w:val="none" w:sz="0" w:space="0" w:color="auto"/>
            <w:bottom w:val="none" w:sz="0" w:space="0" w:color="auto"/>
            <w:right w:val="none" w:sz="0" w:space="0" w:color="auto"/>
          </w:divBdr>
        </w:div>
        <w:div w:id="1583947213">
          <w:marLeft w:val="640"/>
          <w:marRight w:val="0"/>
          <w:marTop w:val="0"/>
          <w:marBottom w:val="0"/>
          <w:divBdr>
            <w:top w:val="none" w:sz="0" w:space="0" w:color="auto"/>
            <w:left w:val="none" w:sz="0" w:space="0" w:color="auto"/>
            <w:bottom w:val="none" w:sz="0" w:space="0" w:color="auto"/>
            <w:right w:val="none" w:sz="0" w:space="0" w:color="auto"/>
          </w:divBdr>
        </w:div>
        <w:div w:id="1061950292">
          <w:marLeft w:val="640"/>
          <w:marRight w:val="0"/>
          <w:marTop w:val="0"/>
          <w:marBottom w:val="0"/>
          <w:divBdr>
            <w:top w:val="none" w:sz="0" w:space="0" w:color="auto"/>
            <w:left w:val="none" w:sz="0" w:space="0" w:color="auto"/>
            <w:bottom w:val="none" w:sz="0" w:space="0" w:color="auto"/>
            <w:right w:val="none" w:sz="0" w:space="0" w:color="auto"/>
          </w:divBdr>
        </w:div>
        <w:div w:id="508830711">
          <w:marLeft w:val="640"/>
          <w:marRight w:val="0"/>
          <w:marTop w:val="0"/>
          <w:marBottom w:val="0"/>
          <w:divBdr>
            <w:top w:val="none" w:sz="0" w:space="0" w:color="auto"/>
            <w:left w:val="none" w:sz="0" w:space="0" w:color="auto"/>
            <w:bottom w:val="none" w:sz="0" w:space="0" w:color="auto"/>
            <w:right w:val="none" w:sz="0" w:space="0" w:color="auto"/>
          </w:divBdr>
        </w:div>
        <w:div w:id="1334187507">
          <w:marLeft w:val="640"/>
          <w:marRight w:val="0"/>
          <w:marTop w:val="0"/>
          <w:marBottom w:val="0"/>
          <w:divBdr>
            <w:top w:val="none" w:sz="0" w:space="0" w:color="auto"/>
            <w:left w:val="none" w:sz="0" w:space="0" w:color="auto"/>
            <w:bottom w:val="none" w:sz="0" w:space="0" w:color="auto"/>
            <w:right w:val="none" w:sz="0" w:space="0" w:color="auto"/>
          </w:divBdr>
        </w:div>
        <w:div w:id="468010999">
          <w:marLeft w:val="640"/>
          <w:marRight w:val="0"/>
          <w:marTop w:val="0"/>
          <w:marBottom w:val="0"/>
          <w:divBdr>
            <w:top w:val="none" w:sz="0" w:space="0" w:color="auto"/>
            <w:left w:val="none" w:sz="0" w:space="0" w:color="auto"/>
            <w:bottom w:val="none" w:sz="0" w:space="0" w:color="auto"/>
            <w:right w:val="none" w:sz="0" w:space="0" w:color="auto"/>
          </w:divBdr>
        </w:div>
        <w:div w:id="1967008479">
          <w:marLeft w:val="640"/>
          <w:marRight w:val="0"/>
          <w:marTop w:val="0"/>
          <w:marBottom w:val="0"/>
          <w:divBdr>
            <w:top w:val="none" w:sz="0" w:space="0" w:color="auto"/>
            <w:left w:val="none" w:sz="0" w:space="0" w:color="auto"/>
            <w:bottom w:val="none" w:sz="0" w:space="0" w:color="auto"/>
            <w:right w:val="none" w:sz="0" w:space="0" w:color="auto"/>
          </w:divBdr>
        </w:div>
        <w:div w:id="787428049">
          <w:marLeft w:val="640"/>
          <w:marRight w:val="0"/>
          <w:marTop w:val="0"/>
          <w:marBottom w:val="0"/>
          <w:divBdr>
            <w:top w:val="none" w:sz="0" w:space="0" w:color="auto"/>
            <w:left w:val="none" w:sz="0" w:space="0" w:color="auto"/>
            <w:bottom w:val="none" w:sz="0" w:space="0" w:color="auto"/>
            <w:right w:val="none" w:sz="0" w:space="0" w:color="auto"/>
          </w:divBdr>
        </w:div>
        <w:div w:id="178589687">
          <w:marLeft w:val="640"/>
          <w:marRight w:val="0"/>
          <w:marTop w:val="0"/>
          <w:marBottom w:val="0"/>
          <w:divBdr>
            <w:top w:val="none" w:sz="0" w:space="0" w:color="auto"/>
            <w:left w:val="none" w:sz="0" w:space="0" w:color="auto"/>
            <w:bottom w:val="none" w:sz="0" w:space="0" w:color="auto"/>
            <w:right w:val="none" w:sz="0" w:space="0" w:color="auto"/>
          </w:divBdr>
        </w:div>
        <w:div w:id="109476050">
          <w:marLeft w:val="640"/>
          <w:marRight w:val="0"/>
          <w:marTop w:val="0"/>
          <w:marBottom w:val="0"/>
          <w:divBdr>
            <w:top w:val="none" w:sz="0" w:space="0" w:color="auto"/>
            <w:left w:val="none" w:sz="0" w:space="0" w:color="auto"/>
            <w:bottom w:val="none" w:sz="0" w:space="0" w:color="auto"/>
            <w:right w:val="none" w:sz="0" w:space="0" w:color="auto"/>
          </w:divBdr>
        </w:div>
        <w:div w:id="1185634402">
          <w:marLeft w:val="640"/>
          <w:marRight w:val="0"/>
          <w:marTop w:val="0"/>
          <w:marBottom w:val="0"/>
          <w:divBdr>
            <w:top w:val="none" w:sz="0" w:space="0" w:color="auto"/>
            <w:left w:val="none" w:sz="0" w:space="0" w:color="auto"/>
            <w:bottom w:val="none" w:sz="0" w:space="0" w:color="auto"/>
            <w:right w:val="none" w:sz="0" w:space="0" w:color="auto"/>
          </w:divBdr>
        </w:div>
        <w:div w:id="1231384578">
          <w:marLeft w:val="640"/>
          <w:marRight w:val="0"/>
          <w:marTop w:val="0"/>
          <w:marBottom w:val="0"/>
          <w:divBdr>
            <w:top w:val="none" w:sz="0" w:space="0" w:color="auto"/>
            <w:left w:val="none" w:sz="0" w:space="0" w:color="auto"/>
            <w:bottom w:val="none" w:sz="0" w:space="0" w:color="auto"/>
            <w:right w:val="none" w:sz="0" w:space="0" w:color="auto"/>
          </w:divBdr>
        </w:div>
        <w:div w:id="645595803">
          <w:marLeft w:val="640"/>
          <w:marRight w:val="0"/>
          <w:marTop w:val="0"/>
          <w:marBottom w:val="0"/>
          <w:divBdr>
            <w:top w:val="none" w:sz="0" w:space="0" w:color="auto"/>
            <w:left w:val="none" w:sz="0" w:space="0" w:color="auto"/>
            <w:bottom w:val="none" w:sz="0" w:space="0" w:color="auto"/>
            <w:right w:val="none" w:sz="0" w:space="0" w:color="auto"/>
          </w:divBdr>
        </w:div>
        <w:div w:id="40986227">
          <w:marLeft w:val="640"/>
          <w:marRight w:val="0"/>
          <w:marTop w:val="0"/>
          <w:marBottom w:val="0"/>
          <w:divBdr>
            <w:top w:val="none" w:sz="0" w:space="0" w:color="auto"/>
            <w:left w:val="none" w:sz="0" w:space="0" w:color="auto"/>
            <w:bottom w:val="none" w:sz="0" w:space="0" w:color="auto"/>
            <w:right w:val="none" w:sz="0" w:space="0" w:color="auto"/>
          </w:divBdr>
        </w:div>
        <w:div w:id="1729570162">
          <w:marLeft w:val="640"/>
          <w:marRight w:val="0"/>
          <w:marTop w:val="0"/>
          <w:marBottom w:val="0"/>
          <w:divBdr>
            <w:top w:val="none" w:sz="0" w:space="0" w:color="auto"/>
            <w:left w:val="none" w:sz="0" w:space="0" w:color="auto"/>
            <w:bottom w:val="none" w:sz="0" w:space="0" w:color="auto"/>
            <w:right w:val="none" w:sz="0" w:space="0" w:color="auto"/>
          </w:divBdr>
        </w:div>
        <w:div w:id="275407321">
          <w:marLeft w:val="640"/>
          <w:marRight w:val="0"/>
          <w:marTop w:val="0"/>
          <w:marBottom w:val="0"/>
          <w:divBdr>
            <w:top w:val="none" w:sz="0" w:space="0" w:color="auto"/>
            <w:left w:val="none" w:sz="0" w:space="0" w:color="auto"/>
            <w:bottom w:val="none" w:sz="0" w:space="0" w:color="auto"/>
            <w:right w:val="none" w:sz="0" w:space="0" w:color="auto"/>
          </w:divBdr>
        </w:div>
        <w:div w:id="1989164494">
          <w:marLeft w:val="640"/>
          <w:marRight w:val="0"/>
          <w:marTop w:val="0"/>
          <w:marBottom w:val="0"/>
          <w:divBdr>
            <w:top w:val="none" w:sz="0" w:space="0" w:color="auto"/>
            <w:left w:val="none" w:sz="0" w:space="0" w:color="auto"/>
            <w:bottom w:val="none" w:sz="0" w:space="0" w:color="auto"/>
            <w:right w:val="none" w:sz="0" w:space="0" w:color="auto"/>
          </w:divBdr>
        </w:div>
        <w:div w:id="257255835">
          <w:marLeft w:val="640"/>
          <w:marRight w:val="0"/>
          <w:marTop w:val="0"/>
          <w:marBottom w:val="0"/>
          <w:divBdr>
            <w:top w:val="none" w:sz="0" w:space="0" w:color="auto"/>
            <w:left w:val="none" w:sz="0" w:space="0" w:color="auto"/>
            <w:bottom w:val="none" w:sz="0" w:space="0" w:color="auto"/>
            <w:right w:val="none" w:sz="0" w:space="0" w:color="auto"/>
          </w:divBdr>
        </w:div>
        <w:div w:id="2094814225">
          <w:marLeft w:val="640"/>
          <w:marRight w:val="0"/>
          <w:marTop w:val="0"/>
          <w:marBottom w:val="0"/>
          <w:divBdr>
            <w:top w:val="none" w:sz="0" w:space="0" w:color="auto"/>
            <w:left w:val="none" w:sz="0" w:space="0" w:color="auto"/>
            <w:bottom w:val="none" w:sz="0" w:space="0" w:color="auto"/>
            <w:right w:val="none" w:sz="0" w:space="0" w:color="auto"/>
          </w:divBdr>
        </w:div>
        <w:div w:id="620383690">
          <w:marLeft w:val="640"/>
          <w:marRight w:val="0"/>
          <w:marTop w:val="0"/>
          <w:marBottom w:val="0"/>
          <w:divBdr>
            <w:top w:val="none" w:sz="0" w:space="0" w:color="auto"/>
            <w:left w:val="none" w:sz="0" w:space="0" w:color="auto"/>
            <w:bottom w:val="none" w:sz="0" w:space="0" w:color="auto"/>
            <w:right w:val="none" w:sz="0" w:space="0" w:color="auto"/>
          </w:divBdr>
        </w:div>
      </w:divsChild>
    </w:div>
    <w:div w:id="1787771909">
      <w:bodyDiv w:val="1"/>
      <w:marLeft w:val="0"/>
      <w:marRight w:val="0"/>
      <w:marTop w:val="0"/>
      <w:marBottom w:val="0"/>
      <w:divBdr>
        <w:top w:val="none" w:sz="0" w:space="0" w:color="auto"/>
        <w:left w:val="none" w:sz="0" w:space="0" w:color="auto"/>
        <w:bottom w:val="none" w:sz="0" w:space="0" w:color="auto"/>
        <w:right w:val="none" w:sz="0" w:space="0" w:color="auto"/>
      </w:divBdr>
      <w:divsChild>
        <w:div w:id="2067601326">
          <w:marLeft w:val="640"/>
          <w:marRight w:val="0"/>
          <w:marTop w:val="0"/>
          <w:marBottom w:val="0"/>
          <w:divBdr>
            <w:top w:val="none" w:sz="0" w:space="0" w:color="auto"/>
            <w:left w:val="none" w:sz="0" w:space="0" w:color="auto"/>
            <w:bottom w:val="none" w:sz="0" w:space="0" w:color="auto"/>
            <w:right w:val="none" w:sz="0" w:space="0" w:color="auto"/>
          </w:divBdr>
        </w:div>
        <w:div w:id="1859808407">
          <w:marLeft w:val="640"/>
          <w:marRight w:val="0"/>
          <w:marTop w:val="0"/>
          <w:marBottom w:val="0"/>
          <w:divBdr>
            <w:top w:val="none" w:sz="0" w:space="0" w:color="auto"/>
            <w:left w:val="none" w:sz="0" w:space="0" w:color="auto"/>
            <w:bottom w:val="none" w:sz="0" w:space="0" w:color="auto"/>
            <w:right w:val="none" w:sz="0" w:space="0" w:color="auto"/>
          </w:divBdr>
        </w:div>
        <w:div w:id="116603095">
          <w:marLeft w:val="640"/>
          <w:marRight w:val="0"/>
          <w:marTop w:val="0"/>
          <w:marBottom w:val="0"/>
          <w:divBdr>
            <w:top w:val="none" w:sz="0" w:space="0" w:color="auto"/>
            <w:left w:val="none" w:sz="0" w:space="0" w:color="auto"/>
            <w:bottom w:val="none" w:sz="0" w:space="0" w:color="auto"/>
            <w:right w:val="none" w:sz="0" w:space="0" w:color="auto"/>
          </w:divBdr>
        </w:div>
        <w:div w:id="439105568">
          <w:marLeft w:val="640"/>
          <w:marRight w:val="0"/>
          <w:marTop w:val="0"/>
          <w:marBottom w:val="0"/>
          <w:divBdr>
            <w:top w:val="none" w:sz="0" w:space="0" w:color="auto"/>
            <w:left w:val="none" w:sz="0" w:space="0" w:color="auto"/>
            <w:bottom w:val="none" w:sz="0" w:space="0" w:color="auto"/>
            <w:right w:val="none" w:sz="0" w:space="0" w:color="auto"/>
          </w:divBdr>
        </w:div>
        <w:div w:id="734010762">
          <w:marLeft w:val="640"/>
          <w:marRight w:val="0"/>
          <w:marTop w:val="0"/>
          <w:marBottom w:val="0"/>
          <w:divBdr>
            <w:top w:val="none" w:sz="0" w:space="0" w:color="auto"/>
            <w:left w:val="none" w:sz="0" w:space="0" w:color="auto"/>
            <w:bottom w:val="none" w:sz="0" w:space="0" w:color="auto"/>
            <w:right w:val="none" w:sz="0" w:space="0" w:color="auto"/>
          </w:divBdr>
        </w:div>
        <w:div w:id="1119571218">
          <w:marLeft w:val="640"/>
          <w:marRight w:val="0"/>
          <w:marTop w:val="0"/>
          <w:marBottom w:val="0"/>
          <w:divBdr>
            <w:top w:val="none" w:sz="0" w:space="0" w:color="auto"/>
            <w:left w:val="none" w:sz="0" w:space="0" w:color="auto"/>
            <w:bottom w:val="none" w:sz="0" w:space="0" w:color="auto"/>
            <w:right w:val="none" w:sz="0" w:space="0" w:color="auto"/>
          </w:divBdr>
        </w:div>
        <w:div w:id="1198422407">
          <w:marLeft w:val="640"/>
          <w:marRight w:val="0"/>
          <w:marTop w:val="0"/>
          <w:marBottom w:val="0"/>
          <w:divBdr>
            <w:top w:val="none" w:sz="0" w:space="0" w:color="auto"/>
            <w:left w:val="none" w:sz="0" w:space="0" w:color="auto"/>
            <w:bottom w:val="none" w:sz="0" w:space="0" w:color="auto"/>
            <w:right w:val="none" w:sz="0" w:space="0" w:color="auto"/>
          </w:divBdr>
        </w:div>
        <w:div w:id="1800951527">
          <w:marLeft w:val="640"/>
          <w:marRight w:val="0"/>
          <w:marTop w:val="0"/>
          <w:marBottom w:val="0"/>
          <w:divBdr>
            <w:top w:val="none" w:sz="0" w:space="0" w:color="auto"/>
            <w:left w:val="none" w:sz="0" w:space="0" w:color="auto"/>
            <w:bottom w:val="none" w:sz="0" w:space="0" w:color="auto"/>
            <w:right w:val="none" w:sz="0" w:space="0" w:color="auto"/>
          </w:divBdr>
        </w:div>
        <w:div w:id="1932734628">
          <w:marLeft w:val="640"/>
          <w:marRight w:val="0"/>
          <w:marTop w:val="0"/>
          <w:marBottom w:val="0"/>
          <w:divBdr>
            <w:top w:val="none" w:sz="0" w:space="0" w:color="auto"/>
            <w:left w:val="none" w:sz="0" w:space="0" w:color="auto"/>
            <w:bottom w:val="none" w:sz="0" w:space="0" w:color="auto"/>
            <w:right w:val="none" w:sz="0" w:space="0" w:color="auto"/>
          </w:divBdr>
        </w:div>
        <w:div w:id="388961907">
          <w:marLeft w:val="640"/>
          <w:marRight w:val="0"/>
          <w:marTop w:val="0"/>
          <w:marBottom w:val="0"/>
          <w:divBdr>
            <w:top w:val="none" w:sz="0" w:space="0" w:color="auto"/>
            <w:left w:val="none" w:sz="0" w:space="0" w:color="auto"/>
            <w:bottom w:val="none" w:sz="0" w:space="0" w:color="auto"/>
            <w:right w:val="none" w:sz="0" w:space="0" w:color="auto"/>
          </w:divBdr>
        </w:div>
        <w:div w:id="1037391934">
          <w:marLeft w:val="640"/>
          <w:marRight w:val="0"/>
          <w:marTop w:val="0"/>
          <w:marBottom w:val="0"/>
          <w:divBdr>
            <w:top w:val="none" w:sz="0" w:space="0" w:color="auto"/>
            <w:left w:val="none" w:sz="0" w:space="0" w:color="auto"/>
            <w:bottom w:val="none" w:sz="0" w:space="0" w:color="auto"/>
            <w:right w:val="none" w:sz="0" w:space="0" w:color="auto"/>
          </w:divBdr>
        </w:div>
        <w:div w:id="1866627103">
          <w:marLeft w:val="640"/>
          <w:marRight w:val="0"/>
          <w:marTop w:val="0"/>
          <w:marBottom w:val="0"/>
          <w:divBdr>
            <w:top w:val="none" w:sz="0" w:space="0" w:color="auto"/>
            <w:left w:val="none" w:sz="0" w:space="0" w:color="auto"/>
            <w:bottom w:val="none" w:sz="0" w:space="0" w:color="auto"/>
            <w:right w:val="none" w:sz="0" w:space="0" w:color="auto"/>
          </w:divBdr>
        </w:div>
        <w:div w:id="2008093398">
          <w:marLeft w:val="640"/>
          <w:marRight w:val="0"/>
          <w:marTop w:val="0"/>
          <w:marBottom w:val="0"/>
          <w:divBdr>
            <w:top w:val="none" w:sz="0" w:space="0" w:color="auto"/>
            <w:left w:val="none" w:sz="0" w:space="0" w:color="auto"/>
            <w:bottom w:val="none" w:sz="0" w:space="0" w:color="auto"/>
            <w:right w:val="none" w:sz="0" w:space="0" w:color="auto"/>
          </w:divBdr>
        </w:div>
        <w:div w:id="431164484">
          <w:marLeft w:val="640"/>
          <w:marRight w:val="0"/>
          <w:marTop w:val="0"/>
          <w:marBottom w:val="0"/>
          <w:divBdr>
            <w:top w:val="none" w:sz="0" w:space="0" w:color="auto"/>
            <w:left w:val="none" w:sz="0" w:space="0" w:color="auto"/>
            <w:bottom w:val="none" w:sz="0" w:space="0" w:color="auto"/>
            <w:right w:val="none" w:sz="0" w:space="0" w:color="auto"/>
          </w:divBdr>
        </w:div>
        <w:div w:id="288976387">
          <w:marLeft w:val="640"/>
          <w:marRight w:val="0"/>
          <w:marTop w:val="0"/>
          <w:marBottom w:val="0"/>
          <w:divBdr>
            <w:top w:val="none" w:sz="0" w:space="0" w:color="auto"/>
            <w:left w:val="none" w:sz="0" w:space="0" w:color="auto"/>
            <w:bottom w:val="none" w:sz="0" w:space="0" w:color="auto"/>
            <w:right w:val="none" w:sz="0" w:space="0" w:color="auto"/>
          </w:divBdr>
        </w:div>
        <w:div w:id="505556600">
          <w:marLeft w:val="640"/>
          <w:marRight w:val="0"/>
          <w:marTop w:val="0"/>
          <w:marBottom w:val="0"/>
          <w:divBdr>
            <w:top w:val="none" w:sz="0" w:space="0" w:color="auto"/>
            <w:left w:val="none" w:sz="0" w:space="0" w:color="auto"/>
            <w:bottom w:val="none" w:sz="0" w:space="0" w:color="auto"/>
            <w:right w:val="none" w:sz="0" w:space="0" w:color="auto"/>
          </w:divBdr>
        </w:div>
        <w:div w:id="894900775">
          <w:marLeft w:val="640"/>
          <w:marRight w:val="0"/>
          <w:marTop w:val="0"/>
          <w:marBottom w:val="0"/>
          <w:divBdr>
            <w:top w:val="none" w:sz="0" w:space="0" w:color="auto"/>
            <w:left w:val="none" w:sz="0" w:space="0" w:color="auto"/>
            <w:bottom w:val="none" w:sz="0" w:space="0" w:color="auto"/>
            <w:right w:val="none" w:sz="0" w:space="0" w:color="auto"/>
          </w:divBdr>
        </w:div>
        <w:div w:id="1803693078">
          <w:marLeft w:val="640"/>
          <w:marRight w:val="0"/>
          <w:marTop w:val="0"/>
          <w:marBottom w:val="0"/>
          <w:divBdr>
            <w:top w:val="none" w:sz="0" w:space="0" w:color="auto"/>
            <w:left w:val="none" w:sz="0" w:space="0" w:color="auto"/>
            <w:bottom w:val="none" w:sz="0" w:space="0" w:color="auto"/>
            <w:right w:val="none" w:sz="0" w:space="0" w:color="auto"/>
          </w:divBdr>
        </w:div>
        <w:div w:id="1448966279">
          <w:marLeft w:val="640"/>
          <w:marRight w:val="0"/>
          <w:marTop w:val="0"/>
          <w:marBottom w:val="0"/>
          <w:divBdr>
            <w:top w:val="none" w:sz="0" w:space="0" w:color="auto"/>
            <w:left w:val="none" w:sz="0" w:space="0" w:color="auto"/>
            <w:bottom w:val="none" w:sz="0" w:space="0" w:color="auto"/>
            <w:right w:val="none" w:sz="0" w:space="0" w:color="auto"/>
          </w:divBdr>
        </w:div>
        <w:div w:id="1877889336">
          <w:marLeft w:val="640"/>
          <w:marRight w:val="0"/>
          <w:marTop w:val="0"/>
          <w:marBottom w:val="0"/>
          <w:divBdr>
            <w:top w:val="none" w:sz="0" w:space="0" w:color="auto"/>
            <w:left w:val="none" w:sz="0" w:space="0" w:color="auto"/>
            <w:bottom w:val="none" w:sz="0" w:space="0" w:color="auto"/>
            <w:right w:val="none" w:sz="0" w:space="0" w:color="auto"/>
          </w:divBdr>
        </w:div>
        <w:div w:id="53357670">
          <w:marLeft w:val="640"/>
          <w:marRight w:val="0"/>
          <w:marTop w:val="0"/>
          <w:marBottom w:val="0"/>
          <w:divBdr>
            <w:top w:val="none" w:sz="0" w:space="0" w:color="auto"/>
            <w:left w:val="none" w:sz="0" w:space="0" w:color="auto"/>
            <w:bottom w:val="none" w:sz="0" w:space="0" w:color="auto"/>
            <w:right w:val="none" w:sz="0" w:space="0" w:color="auto"/>
          </w:divBdr>
        </w:div>
        <w:div w:id="1392731796">
          <w:marLeft w:val="640"/>
          <w:marRight w:val="0"/>
          <w:marTop w:val="0"/>
          <w:marBottom w:val="0"/>
          <w:divBdr>
            <w:top w:val="none" w:sz="0" w:space="0" w:color="auto"/>
            <w:left w:val="none" w:sz="0" w:space="0" w:color="auto"/>
            <w:bottom w:val="none" w:sz="0" w:space="0" w:color="auto"/>
            <w:right w:val="none" w:sz="0" w:space="0" w:color="auto"/>
          </w:divBdr>
        </w:div>
      </w:divsChild>
    </w:div>
    <w:div w:id="1853761840">
      <w:bodyDiv w:val="1"/>
      <w:marLeft w:val="0"/>
      <w:marRight w:val="0"/>
      <w:marTop w:val="0"/>
      <w:marBottom w:val="0"/>
      <w:divBdr>
        <w:top w:val="none" w:sz="0" w:space="0" w:color="auto"/>
        <w:left w:val="none" w:sz="0" w:space="0" w:color="auto"/>
        <w:bottom w:val="none" w:sz="0" w:space="0" w:color="auto"/>
        <w:right w:val="none" w:sz="0" w:space="0" w:color="auto"/>
      </w:divBdr>
      <w:divsChild>
        <w:div w:id="1348558298">
          <w:marLeft w:val="640"/>
          <w:marRight w:val="0"/>
          <w:marTop w:val="0"/>
          <w:marBottom w:val="0"/>
          <w:divBdr>
            <w:top w:val="none" w:sz="0" w:space="0" w:color="auto"/>
            <w:left w:val="none" w:sz="0" w:space="0" w:color="auto"/>
            <w:bottom w:val="none" w:sz="0" w:space="0" w:color="auto"/>
            <w:right w:val="none" w:sz="0" w:space="0" w:color="auto"/>
          </w:divBdr>
        </w:div>
        <w:div w:id="485172744">
          <w:marLeft w:val="640"/>
          <w:marRight w:val="0"/>
          <w:marTop w:val="0"/>
          <w:marBottom w:val="0"/>
          <w:divBdr>
            <w:top w:val="none" w:sz="0" w:space="0" w:color="auto"/>
            <w:left w:val="none" w:sz="0" w:space="0" w:color="auto"/>
            <w:bottom w:val="none" w:sz="0" w:space="0" w:color="auto"/>
            <w:right w:val="none" w:sz="0" w:space="0" w:color="auto"/>
          </w:divBdr>
        </w:div>
        <w:div w:id="209810879">
          <w:marLeft w:val="640"/>
          <w:marRight w:val="0"/>
          <w:marTop w:val="0"/>
          <w:marBottom w:val="0"/>
          <w:divBdr>
            <w:top w:val="none" w:sz="0" w:space="0" w:color="auto"/>
            <w:left w:val="none" w:sz="0" w:space="0" w:color="auto"/>
            <w:bottom w:val="none" w:sz="0" w:space="0" w:color="auto"/>
            <w:right w:val="none" w:sz="0" w:space="0" w:color="auto"/>
          </w:divBdr>
        </w:div>
        <w:div w:id="1169826380">
          <w:marLeft w:val="640"/>
          <w:marRight w:val="0"/>
          <w:marTop w:val="0"/>
          <w:marBottom w:val="0"/>
          <w:divBdr>
            <w:top w:val="none" w:sz="0" w:space="0" w:color="auto"/>
            <w:left w:val="none" w:sz="0" w:space="0" w:color="auto"/>
            <w:bottom w:val="none" w:sz="0" w:space="0" w:color="auto"/>
            <w:right w:val="none" w:sz="0" w:space="0" w:color="auto"/>
          </w:divBdr>
        </w:div>
        <w:div w:id="1211571170">
          <w:marLeft w:val="640"/>
          <w:marRight w:val="0"/>
          <w:marTop w:val="0"/>
          <w:marBottom w:val="0"/>
          <w:divBdr>
            <w:top w:val="none" w:sz="0" w:space="0" w:color="auto"/>
            <w:left w:val="none" w:sz="0" w:space="0" w:color="auto"/>
            <w:bottom w:val="none" w:sz="0" w:space="0" w:color="auto"/>
            <w:right w:val="none" w:sz="0" w:space="0" w:color="auto"/>
          </w:divBdr>
        </w:div>
        <w:div w:id="708607985">
          <w:marLeft w:val="640"/>
          <w:marRight w:val="0"/>
          <w:marTop w:val="0"/>
          <w:marBottom w:val="0"/>
          <w:divBdr>
            <w:top w:val="none" w:sz="0" w:space="0" w:color="auto"/>
            <w:left w:val="none" w:sz="0" w:space="0" w:color="auto"/>
            <w:bottom w:val="none" w:sz="0" w:space="0" w:color="auto"/>
            <w:right w:val="none" w:sz="0" w:space="0" w:color="auto"/>
          </w:divBdr>
        </w:div>
        <w:div w:id="1837376146">
          <w:marLeft w:val="640"/>
          <w:marRight w:val="0"/>
          <w:marTop w:val="0"/>
          <w:marBottom w:val="0"/>
          <w:divBdr>
            <w:top w:val="none" w:sz="0" w:space="0" w:color="auto"/>
            <w:left w:val="none" w:sz="0" w:space="0" w:color="auto"/>
            <w:bottom w:val="none" w:sz="0" w:space="0" w:color="auto"/>
            <w:right w:val="none" w:sz="0" w:space="0" w:color="auto"/>
          </w:divBdr>
        </w:div>
        <w:div w:id="1018431216">
          <w:marLeft w:val="640"/>
          <w:marRight w:val="0"/>
          <w:marTop w:val="0"/>
          <w:marBottom w:val="0"/>
          <w:divBdr>
            <w:top w:val="none" w:sz="0" w:space="0" w:color="auto"/>
            <w:left w:val="none" w:sz="0" w:space="0" w:color="auto"/>
            <w:bottom w:val="none" w:sz="0" w:space="0" w:color="auto"/>
            <w:right w:val="none" w:sz="0" w:space="0" w:color="auto"/>
          </w:divBdr>
        </w:div>
        <w:div w:id="836071005">
          <w:marLeft w:val="640"/>
          <w:marRight w:val="0"/>
          <w:marTop w:val="0"/>
          <w:marBottom w:val="0"/>
          <w:divBdr>
            <w:top w:val="none" w:sz="0" w:space="0" w:color="auto"/>
            <w:left w:val="none" w:sz="0" w:space="0" w:color="auto"/>
            <w:bottom w:val="none" w:sz="0" w:space="0" w:color="auto"/>
            <w:right w:val="none" w:sz="0" w:space="0" w:color="auto"/>
          </w:divBdr>
        </w:div>
        <w:div w:id="92437501">
          <w:marLeft w:val="640"/>
          <w:marRight w:val="0"/>
          <w:marTop w:val="0"/>
          <w:marBottom w:val="0"/>
          <w:divBdr>
            <w:top w:val="none" w:sz="0" w:space="0" w:color="auto"/>
            <w:left w:val="none" w:sz="0" w:space="0" w:color="auto"/>
            <w:bottom w:val="none" w:sz="0" w:space="0" w:color="auto"/>
            <w:right w:val="none" w:sz="0" w:space="0" w:color="auto"/>
          </w:divBdr>
        </w:div>
        <w:div w:id="1123308582">
          <w:marLeft w:val="640"/>
          <w:marRight w:val="0"/>
          <w:marTop w:val="0"/>
          <w:marBottom w:val="0"/>
          <w:divBdr>
            <w:top w:val="none" w:sz="0" w:space="0" w:color="auto"/>
            <w:left w:val="none" w:sz="0" w:space="0" w:color="auto"/>
            <w:bottom w:val="none" w:sz="0" w:space="0" w:color="auto"/>
            <w:right w:val="none" w:sz="0" w:space="0" w:color="auto"/>
          </w:divBdr>
        </w:div>
        <w:div w:id="1535575676">
          <w:marLeft w:val="640"/>
          <w:marRight w:val="0"/>
          <w:marTop w:val="0"/>
          <w:marBottom w:val="0"/>
          <w:divBdr>
            <w:top w:val="none" w:sz="0" w:space="0" w:color="auto"/>
            <w:left w:val="none" w:sz="0" w:space="0" w:color="auto"/>
            <w:bottom w:val="none" w:sz="0" w:space="0" w:color="auto"/>
            <w:right w:val="none" w:sz="0" w:space="0" w:color="auto"/>
          </w:divBdr>
        </w:div>
        <w:div w:id="1138761628">
          <w:marLeft w:val="640"/>
          <w:marRight w:val="0"/>
          <w:marTop w:val="0"/>
          <w:marBottom w:val="0"/>
          <w:divBdr>
            <w:top w:val="none" w:sz="0" w:space="0" w:color="auto"/>
            <w:left w:val="none" w:sz="0" w:space="0" w:color="auto"/>
            <w:bottom w:val="none" w:sz="0" w:space="0" w:color="auto"/>
            <w:right w:val="none" w:sz="0" w:space="0" w:color="auto"/>
          </w:divBdr>
        </w:div>
        <w:div w:id="618806251">
          <w:marLeft w:val="640"/>
          <w:marRight w:val="0"/>
          <w:marTop w:val="0"/>
          <w:marBottom w:val="0"/>
          <w:divBdr>
            <w:top w:val="none" w:sz="0" w:space="0" w:color="auto"/>
            <w:left w:val="none" w:sz="0" w:space="0" w:color="auto"/>
            <w:bottom w:val="none" w:sz="0" w:space="0" w:color="auto"/>
            <w:right w:val="none" w:sz="0" w:space="0" w:color="auto"/>
          </w:divBdr>
        </w:div>
        <w:div w:id="1157305837">
          <w:marLeft w:val="640"/>
          <w:marRight w:val="0"/>
          <w:marTop w:val="0"/>
          <w:marBottom w:val="0"/>
          <w:divBdr>
            <w:top w:val="none" w:sz="0" w:space="0" w:color="auto"/>
            <w:left w:val="none" w:sz="0" w:space="0" w:color="auto"/>
            <w:bottom w:val="none" w:sz="0" w:space="0" w:color="auto"/>
            <w:right w:val="none" w:sz="0" w:space="0" w:color="auto"/>
          </w:divBdr>
        </w:div>
        <w:div w:id="580986013">
          <w:marLeft w:val="640"/>
          <w:marRight w:val="0"/>
          <w:marTop w:val="0"/>
          <w:marBottom w:val="0"/>
          <w:divBdr>
            <w:top w:val="none" w:sz="0" w:space="0" w:color="auto"/>
            <w:left w:val="none" w:sz="0" w:space="0" w:color="auto"/>
            <w:bottom w:val="none" w:sz="0" w:space="0" w:color="auto"/>
            <w:right w:val="none" w:sz="0" w:space="0" w:color="auto"/>
          </w:divBdr>
        </w:div>
        <w:div w:id="847061842">
          <w:marLeft w:val="640"/>
          <w:marRight w:val="0"/>
          <w:marTop w:val="0"/>
          <w:marBottom w:val="0"/>
          <w:divBdr>
            <w:top w:val="none" w:sz="0" w:space="0" w:color="auto"/>
            <w:left w:val="none" w:sz="0" w:space="0" w:color="auto"/>
            <w:bottom w:val="none" w:sz="0" w:space="0" w:color="auto"/>
            <w:right w:val="none" w:sz="0" w:space="0" w:color="auto"/>
          </w:divBdr>
        </w:div>
        <w:div w:id="506411807">
          <w:marLeft w:val="640"/>
          <w:marRight w:val="0"/>
          <w:marTop w:val="0"/>
          <w:marBottom w:val="0"/>
          <w:divBdr>
            <w:top w:val="none" w:sz="0" w:space="0" w:color="auto"/>
            <w:left w:val="none" w:sz="0" w:space="0" w:color="auto"/>
            <w:bottom w:val="none" w:sz="0" w:space="0" w:color="auto"/>
            <w:right w:val="none" w:sz="0" w:space="0" w:color="auto"/>
          </w:divBdr>
        </w:div>
        <w:div w:id="810640115">
          <w:marLeft w:val="640"/>
          <w:marRight w:val="0"/>
          <w:marTop w:val="0"/>
          <w:marBottom w:val="0"/>
          <w:divBdr>
            <w:top w:val="none" w:sz="0" w:space="0" w:color="auto"/>
            <w:left w:val="none" w:sz="0" w:space="0" w:color="auto"/>
            <w:bottom w:val="none" w:sz="0" w:space="0" w:color="auto"/>
            <w:right w:val="none" w:sz="0" w:space="0" w:color="auto"/>
          </w:divBdr>
        </w:div>
        <w:div w:id="877090712">
          <w:marLeft w:val="640"/>
          <w:marRight w:val="0"/>
          <w:marTop w:val="0"/>
          <w:marBottom w:val="0"/>
          <w:divBdr>
            <w:top w:val="none" w:sz="0" w:space="0" w:color="auto"/>
            <w:left w:val="none" w:sz="0" w:space="0" w:color="auto"/>
            <w:bottom w:val="none" w:sz="0" w:space="0" w:color="auto"/>
            <w:right w:val="none" w:sz="0" w:space="0" w:color="auto"/>
          </w:divBdr>
        </w:div>
        <w:div w:id="180515490">
          <w:marLeft w:val="640"/>
          <w:marRight w:val="0"/>
          <w:marTop w:val="0"/>
          <w:marBottom w:val="0"/>
          <w:divBdr>
            <w:top w:val="none" w:sz="0" w:space="0" w:color="auto"/>
            <w:left w:val="none" w:sz="0" w:space="0" w:color="auto"/>
            <w:bottom w:val="none" w:sz="0" w:space="0" w:color="auto"/>
            <w:right w:val="none" w:sz="0" w:space="0" w:color="auto"/>
          </w:divBdr>
        </w:div>
        <w:div w:id="1625118879">
          <w:marLeft w:val="640"/>
          <w:marRight w:val="0"/>
          <w:marTop w:val="0"/>
          <w:marBottom w:val="0"/>
          <w:divBdr>
            <w:top w:val="none" w:sz="0" w:space="0" w:color="auto"/>
            <w:left w:val="none" w:sz="0" w:space="0" w:color="auto"/>
            <w:bottom w:val="none" w:sz="0" w:space="0" w:color="auto"/>
            <w:right w:val="none" w:sz="0" w:space="0" w:color="auto"/>
          </w:divBdr>
        </w:div>
      </w:divsChild>
    </w:div>
    <w:div w:id="1949510069">
      <w:bodyDiv w:val="1"/>
      <w:marLeft w:val="0"/>
      <w:marRight w:val="0"/>
      <w:marTop w:val="0"/>
      <w:marBottom w:val="0"/>
      <w:divBdr>
        <w:top w:val="none" w:sz="0" w:space="0" w:color="auto"/>
        <w:left w:val="none" w:sz="0" w:space="0" w:color="auto"/>
        <w:bottom w:val="none" w:sz="0" w:space="0" w:color="auto"/>
        <w:right w:val="none" w:sz="0" w:space="0" w:color="auto"/>
      </w:divBdr>
      <w:divsChild>
        <w:div w:id="819150274">
          <w:marLeft w:val="640"/>
          <w:marRight w:val="0"/>
          <w:marTop w:val="0"/>
          <w:marBottom w:val="0"/>
          <w:divBdr>
            <w:top w:val="none" w:sz="0" w:space="0" w:color="auto"/>
            <w:left w:val="none" w:sz="0" w:space="0" w:color="auto"/>
            <w:bottom w:val="none" w:sz="0" w:space="0" w:color="auto"/>
            <w:right w:val="none" w:sz="0" w:space="0" w:color="auto"/>
          </w:divBdr>
        </w:div>
        <w:div w:id="1244876283">
          <w:marLeft w:val="640"/>
          <w:marRight w:val="0"/>
          <w:marTop w:val="0"/>
          <w:marBottom w:val="0"/>
          <w:divBdr>
            <w:top w:val="none" w:sz="0" w:space="0" w:color="auto"/>
            <w:left w:val="none" w:sz="0" w:space="0" w:color="auto"/>
            <w:bottom w:val="none" w:sz="0" w:space="0" w:color="auto"/>
            <w:right w:val="none" w:sz="0" w:space="0" w:color="auto"/>
          </w:divBdr>
        </w:div>
        <w:div w:id="653143524">
          <w:marLeft w:val="640"/>
          <w:marRight w:val="0"/>
          <w:marTop w:val="0"/>
          <w:marBottom w:val="0"/>
          <w:divBdr>
            <w:top w:val="none" w:sz="0" w:space="0" w:color="auto"/>
            <w:left w:val="none" w:sz="0" w:space="0" w:color="auto"/>
            <w:bottom w:val="none" w:sz="0" w:space="0" w:color="auto"/>
            <w:right w:val="none" w:sz="0" w:space="0" w:color="auto"/>
          </w:divBdr>
        </w:div>
        <w:div w:id="663968238">
          <w:marLeft w:val="640"/>
          <w:marRight w:val="0"/>
          <w:marTop w:val="0"/>
          <w:marBottom w:val="0"/>
          <w:divBdr>
            <w:top w:val="none" w:sz="0" w:space="0" w:color="auto"/>
            <w:left w:val="none" w:sz="0" w:space="0" w:color="auto"/>
            <w:bottom w:val="none" w:sz="0" w:space="0" w:color="auto"/>
            <w:right w:val="none" w:sz="0" w:space="0" w:color="auto"/>
          </w:divBdr>
        </w:div>
        <w:div w:id="677076854">
          <w:marLeft w:val="640"/>
          <w:marRight w:val="0"/>
          <w:marTop w:val="0"/>
          <w:marBottom w:val="0"/>
          <w:divBdr>
            <w:top w:val="none" w:sz="0" w:space="0" w:color="auto"/>
            <w:left w:val="none" w:sz="0" w:space="0" w:color="auto"/>
            <w:bottom w:val="none" w:sz="0" w:space="0" w:color="auto"/>
            <w:right w:val="none" w:sz="0" w:space="0" w:color="auto"/>
          </w:divBdr>
        </w:div>
        <w:div w:id="1721511931">
          <w:marLeft w:val="640"/>
          <w:marRight w:val="0"/>
          <w:marTop w:val="0"/>
          <w:marBottom w:val="0"/>
          <w:divBdr>
            <w:top w:val="none" w:sz="0" w:space="0" w:color="auto"/>
            <w:left w:val="none" w:sz="0" w:space="0" w:color="auto"/>
            <w:bottom w:val="none" w:sz="0" w:space="0" w:color="auto"/>
            <w:right w:val="none" w:sz="0" w:space="0" w:color="auto"/>
          </w:divBdr>
        </w:div>
        <w:div w:id="1194885099">
          <w:marLeft w:val="640"/>
          <w:marRight w:val="0"/>
          <w:marTop w:val="0"/>
          <w:marBottom w:val="0"/>
          <w:divBdr>
            <w:top w:val="none" w:sz="0" w:space="0" w:color="auto"/>
            <w:left w:val="none" w:sz="0" w:space="0" w:color="auto"/>
            <w:bottom w:val="none" w:sz="0" w:space="0" w:color="auto"/>
            <w:right w:val="none" w:sz="0" w:space="0" w:color="auto"/>
          </w:divBdr>
        </w:div>
        <w:div w:id="2068411529">
          <w:marLeft w:val="640"/>
          <w:marRight w:val="0"/>
          <w:marTop w:val="0"/>
          <w:marBottom w:val="0"/>
          <w:divBdr>
            <w:top w:val="none" w:sz="0" w:space="0" w:color="auto"/>
            <w:left w:val="none" w:sz="0" w:space="0" w:color="auto"/>
            <w:bottom w:val="none" w:sz="0" w:space="0" w:color="auto"/>
            <w:right w:val="none" w:sz="0" w:space="0" w:color="auto"/>
          </w:divBdr>
        </w:div>
        <w:div w:id="1613510306">
          <w:marLeft w:val="640"/>
          <w:marRight w:val="0"/>
          <w:marTop w:val="0"/>
          <w:marBottom w:val="0"/>
          <w:divBdr>
            <w:top w:val="none" w:sz="0" w:space="0" w:color="auto"/>
            <w:left w:val="none" w:sz="0" w:space="0" w:color="auto"/>
            <w:bottom w:val="none" w:sz="0" w:space="0" w:color="auto"/>
            <w:right w:val="none" w:sz="0" w:space="0" w:color="auto"/>
          </w:divBdr>
        </w:div>
        <w:div w:id="192693754">
          <w:marLeft w:val="640"/>
          <w:marRight w:val="0"/>
          <w:marTop w:val="0"/>
          <w:marBottom w:val="0"/>
          <w:divBdr>
            <w:top w:val="none" w:sz="0" w:space="0" w:color="auto"/>
            <w:left w:val="none" w:sz="0" w:space="0" w:color="auto"/>
            <w:bottom w:val="none" w:sz="0" w:space="0" w:color="auto"/>
            <w:right w:val="none" w:sz="0" w:space="0" w:color="auto"/>
          </w:divBdr>
        </w:div>
        <w:div w:id="670253756">
          <w:marLeft w:val="640"/>
          <w:marRight w:val="0"/>
          <w:marTop w:val="0"/>
          <w:marBottom w:val="0"/>
          <w:divBdr>
            <w:top w:val="none" w:sz="0" w:space="0" w:color="auto"/>
            <w:left w:val="none" w:sz="0" w:space="0" w:color="auto"/>
            <w:bottom w:val="none" w:sz="0" w:space="0" w:color="auto"/>
            <w:right w:val="none" w:sz="0" w:space="0" w:color="auto"/>
          </w:divBdr>
        </w:div>
        <w:div w:id="1009987634">
          <w:marLeft w:val="640"/>
          <w:marRight w:val="0"/>
          <w:marTop w:val="0"/>
          <w:marBottom w:val="0"/>
          <w:divBdr>
            <w:top w:val="none" w:sz="0" w:space="0" w:color="auto"/>
            <w:left w:val="none" w:sz="0" w:space="0" w:color="auto"/>
            <w:bottom w:val="none" w:sz="0" w:space="0" w:color="auto"/>
            <w:right w:val="none" w:sz="0" w:space="0" w:color="auto"/>
          </w:divBdr>
        </w:div>
      </w:divsChild>
    </w:div>
    <w:div w:id="2008094867">
      <w:bodyDiv w:val="1"/>
      <w:marLeft w:val="0"/>
      <w:marRight w:val="0"/>
      <w:marTop w:val="0"/>
      <w:marBottom w:val="0"/>
      <w:divBdr>
        <w:top w:val="none" w:sz="0" w:space="0" w:color="auto"/>
        <w:left w:val="none" w:sz="0" w:space="0" w:color="auto"/>
        <w:bottom w:val="none" w:sz="0" w:space="0" w:color="auto"/>
        <w:right w:val="none" w:sz="0" w:space="0" w:color="auto"/>
      </w:divBdr>
    </w:div>
    <w:div w:id="2052488844">
      <w:bodyDiv w:val="1"/>
      <w:marLeft w:val="0"/>
      <w:marRight w:val="0"/>
      <w:marTop w:val="0"/>
      <w:marBottom w:val="0"/>
      <w:divBdr>
        <w:top w:val="none" w:sz="0" w:space="0" w:color="auto"/>
        <w:left w:val="none" w:sz="0" w:space="0" w:color="auto"/>
        <w:bottom w:val="none" w:sz="0" w:space="0" w:color="auto"/>
        <w:right w:val="none" w:sz="0" w:space="0" w:color="auto"/>
      </w:divBdr>
      <w:divsChild>
        <w:div w:id="2018339968">
          <w:marLeft w:val="640"/>
          <w:marRight w:val="0"/>
          <w:marTop w:val="0"/>
          <w:marBottom w:val="0"/>
          <w:divBdr>
            <w:top w:val="none" w:sz="0" w:space="0" w:color="auto"/>
            <w:left w:val="none" w:sz="0" w:space="0" w:color="auto"/>
            <w:bottom w:val="none" w:sz="0" w:space="0" w:color="auto"/>
            <w:right w:val="none" w:sz="0" w:space="0" w:color="auto"/>
          </w:divBdr>
        </w:div>
        <w:div w:id="18897243">
          <w:marLeft w:val="640"/>
          <w:marRight w:val="0"/>
          <w:marTop w:val="0"/>
          <w:marBottom w:val="0"/>
          <w:divBdr>
            <w:top w:val="none" w:sz="0" w:space="0" w:color="auto"/>
            <w:left w:val="none" w:sz="0" w:space="0" w:color="auto"/>
            <w:bottom w:val="none" w:sz="0" w:space="0" w:color="auto"/>
            <w:right w:val="none" w:sz="0" w:space="0" w:color="auto"/>
          </w:divBdr>
        </w:div>
        <w:div w:id="443155234">
          <w:marLeft w:val="640"/>
          <w:marRight w:val="0"/>
          <w:marTop w:val="0"/>
          <w:marBottom w:val="0"/>
          <w:divBdr>
            <w:top w:val="none" w:sz="0" w:space="0" w:color="auto"/>
            <w:left w:val="none" w:sz="0" w:space="0" w:color="auto"/>
            <w:bottom w:val="none" w:sz="0" w:space="0" w:color="auto"/>
            <w:right w:val="none" w:sz="0" w:space="0" w:color="auto"/>
          </w:divBdr>
        </w:div>
        <w:div w:id="791827085">
          <w:marLeft w:val="640"/>
          <w:marRight w:val="0"/>
          <w:marTop w:val="0"/>
          <w:marBottom w:val="0"/>
          <w:divBdr>
            <w:top w:val="none" w:sz="0" w:space="0" w:color="auto"/>
            <w:left w:val="none" w:sz="0" w:space="0" w:color="auto"/>
            <w:bottom w:val="none" w:sz="0" w:space="0" w:color="auto"/>
            <w:right w:val="none" w:sz="0" w:space="0" w:color="auto"/>
          </w:divBdr>
        </w:div>
        <w:div w:id="2056731488">
          <w:marLeft w:val="640"/>
          <w:marRight w:val="0"/>
          <w:marTop w:val="0"/>
          <w:marBottom w:val="0"/>
          <w:divBdr>
            <w:top w:val="none" w:sz="0" w:space="0" w:color="auto"/>
            <w:left w:val="none" w:sz="0" w:space="0" w:color="auto"/>
            <w:bottom w:val="none" w:sz="0" w:space="0" w:color="auto"/>
            <w:right w:val="none" w:sz="0" w:space="0" w:color="auto"/>
          </w:divBdr>
        </w:div>
        <w:div w:id="1598443743">
          <w:marLeft w:val="640"/>
          <w:marRight w:val="0"/>
          <w:marTop w:val="0"/>
          <w:marBottom w:val="0"/>
          <w:divBdr>
            <w:top w:val="none" w:sz="0" w:space="0" w:color="auto"/>
            <w:left w:val="none" w:sz="0" w:space="0" w:color="auto"/>
            <w:bottom w:val="none" w:sz="0" w:space="0" w:color="auto"/>
            <w:right w:val="none" w:sz="0" w:space="0" w:color="auto"/>
          </w:divBdr>
        </w:div>
        <w:div w:id="250704201">
          <w:marLeft w:val="640"/>
          <w:marRight w:val="0"/>
          <w:marTop w:val="0"/>
          <w:marBottom w:val="0"/>
          <w:divBdr>
            <w:top w:val="none" w:sz="0" w:space="0" w:color="auto"/>
            <w:left w:val="none" w:sz="0" w:space="0" w:color="auto"/>
            <w:bottom w:val="none" w:sz="0" w:space="0" w:color="auto"/>
            <w:right w:val="none" w:sz="0" w:space="0" w:color="auto"/>
          </w:divBdr>
        </w:div>
        <w:div w:id="760880745">
          <w:marLeft w:val="640"/>
          <w:marRight w:val="0"/>
          <w:marTop w:val="0"/>
          <w:marBottom w:val="0"/>
          <w:divBdr>
            <w:top w:val="none" w:sz="0" w:space="0" w:color="auto"/>
            <w:left w:val="none" w:sz="0" w:space="0" w:color="auto"/>
            <w:bottom w:val="none" w:sz="0" w:space="0" w:color="auto"/>
            <w:right w:val="none" w:sz="0" w:space="0" w:color="auto"/>
          </w:divBdr>
        </w:div>
        <w:div w:id="1035425058">
          <w:marLeft w:val="640"/>
          <w:marRight w:val="0"/>
          <w:marTop w:val="0"/>
          <w:marBottom w:val="0"/>
          <w:divBdr>
            <w:top w:val="none" w:sz="0" w:space="0" w:color="auto"/>
            <w:left w:val="none" w:sz="0" w:space="0" w:color="auto"/>
            <w:bottom w:val="none" w:sz="0" w:space="0" w:color="auto"/>
            <w:right w:val="none" w:sz="0" w:space="0" w:color="auto"/>
          </w:divBdr>
        </w:div>
        <w:div w:id="524903310">
          <w:marLeft w:val="640"/>
          <w:marRight w:val="0"/>
          <w:marTop w:val="0"/>
          <w:marBottom w:val="0"/>
          <w:divBdr>
            <w:top w:val="none" w:sz="0" w:space="0" w:color="auto"/>
            <w:left w:val="none" w:sz="0" w:space="0" w:color="auto"/>
            <w:bottom w:val="none" w:sz="0" w:space="0" w:color="auto"/>
            <w:right w:val="none" w:sz="0" w:space="0" w:color="auto"/>
          </w:divBdr>
        </w:div>
        <w:div w:id="1935507014">
          <w:marLeft w:val="640"/>
          <w:marRight w:val="0"/>
          <w:marTop w:val="0"/>
          <w:marBottom w:val="0"/>
          <w:divBdr>
            <w:top w:val="none" w:sz="0" w:space="0" w:color="auto"/>
            <w:left w:val="none" w:sz="0" w:space="0" w:color="auto"/>
            <w:bottom w:val="none" w:sz="0" w:space="0" w:color="auto"/>
            <w:right w:val="none" w:sz="0" w:space="0" w:color="auto"/>
          </w:divBdr>
        </w:div>
        <w:div w:id="1960525316">
          <w:marLeft w:val="640"/>
          <w:marRight w:val="0"/>
          <w:marTop w:val="0"/>
          <w:marBottom w:val="0"/>
          <w:divBdr>
            <w:top w:val="none" w:sz="0" w:space="0" w:color="auto"/>
            <w:left w:val="none" w:sz="0" w:space="0" w:color="auto"/>
            <w:bottom w:val="none" w:sz="0" w:space="0" w:color="auto"/>
            <w:right w:val="none" w:sz="0" w:space="0" w:color="auto"/>
          </w:divBdr>
        </w:div>
        <w:div w:id="1025983364">
          <w:marLeft w:val="640"/>
          <w:marRight w:val="0"/>
          <w:marTop w:val="0"/>
          <w:marBottom w:val="0"/>
          <w:divBdr>
            <w:top w:val="none" w:sz="0" w:space="0" w:color="auto"/>
            <w:left w:val="none" w:sz="0" w:space="0" w:color="auto"/>
            <w:bottom w:val="none" w:sz="0" w:space="0" w:color="auto"/>
            <w:right w:val="none" w:sz="0" w:space="0" w:color="auto"/>
          </w:divBdr>
        </w:div>
        <w:div w:id="728646813">
          <w:marLeft w:val="640"/>
          <w:marRight w:val="0"/>
          <w:marTop w:val="0"/>
          <w:marBottom w:val="0"/>
          <w:divBdr>
            <w:top w:val="none" w:sz="0" w:space="0" w:color="auto"/>
            <w:left w:val="none" w:sz="0" w:space="0" w:color="auto"/>
            <w:bottom w:val="none" w:sz="0" w:space="0" w:color="auto"/>
            <w:right w:val="none" w:sz="0" w:space="0" w:color="auto"/>
          </w:divBdr>
        </w:div>
        <w:div w:id="1698045599">
          <w:marLeft w:val="640"/>
          <w:marRight w:val="0"/>
          <w:marTop w:val="0"/>
          <w:marBottom w:val="0"/>
          <w:divBdr>
            <w:top w:val="none" w:sz="0" w:space="0" w:color="auto"/>
            <w:left w:val="none" w:sz="0" w:space="0" w:color="auto"/>
            <w:bottom w:val="none" w:sz="0" w:space="0" w:color="auto"/>
            <w:right w:val="none" w:sz="0" w:space="0" w:color="auto"/>
          </w:divBdr>
        </w:div>
        <w:div w:id="1041054640">
          <w:marLeft w:val="640"/>
          <w:marRight w:val="0"/>
          <w:marTop w:val="0"/>
          <w:marBottom w:val="0"/>
          <w:divBdr>
            <w:top w:val="none" w:sz="0" w:space="0" w:color="auto"/>
            <w:left w:val="none" w:sz="0" w:space="0" w:color="auto"/>
            <w:bottom w:val="none" w:sz="0" w:space="0" w:color="auto"/>
            <w:right w:val="none" w:sz="0" w:space="0" w:color="auto"/>
          </w:divBdr>
        </w:div>
        <w:div w:id="2062438722">
          <w:marLeft w:val="640"/>
          <w:marRight w:val="0"/>
          <w:marTop w:val="0"/>
          <w:marBottom w:val="0"/>
          <w:divBdr>
            <w:top w:val="none" w:sz="0" w:space="0" w:color="auto"/>
            <w:left w:val="none" w:sz="0" w:space="0" w:color="auto"/>
            <w:bottom w:val="none" w:sz="0" w:space="0" w:color="auto"/>
            <w:right w:val="none" w:sz="0" w:space="0" w:color="auto"/>
          </w:divBdr>
        </w:div>
      </w:divsChild>
    </w:div>
    <w:div w:id="2088112190">
      <w:bodyDiv w:val="1"/>
      <w:marLeft w:val="0"/>
      <w:marRight w:val="0"/>
      <w:marTop w:val="0"/>
      <w:marBottom w:val="0"/>
      <w:divBdr>
        <w:top w:val="none" w:sz="0" w:space="0" w:color="auto"/>
        <w:left w:val="none" w:sz="0" w:space="0" w:color="auto"/>
        <w:bottom w:val="none" w:sz="0" w:space="0" w:color="auto"/>
        <w:right w:val="none" w:sz="0" w:space="0" w:color="auto"/>
      </w:divBdr>
      <w:divsChild>
        <w:div w:id="2096895616">
          <w:marLeft w:val="640"/>
          <w:marRight w:val="0"/>
          <w:marTop w:val="0"/>
          <w:marBottom w:val="0"/>
          <w:divBdr>
            <w:top w:val="none" w:sz="0" w:space="0" w:color="auto"/>
            <w:left w:val="none" w:sz="0" w:space="0" w:color="auto"/>
            <w:bottom w:val="none" w:sz="0" w:space="0" w:color="auto"/>
            <w:right w:val="none" w:sz="0" w:space="0" w:color="auto"/>
          </w:divBdr>
        </w:div>
        <w:div w:id="1123034013">
          <w:marLeft w:val="640"/>
          <w:marRight w:val="0"/>
          <w:marTop w:val="0"/>
          <w:marBottom w:val="0"/>
          <w:divBdr>
            <w:top w:val="none" w:sz="0" w:space="0" w:color="auto"/>
            <w:left w:val="none" w:sz="0" w:space="0" w:color="auto"/>
            <w:bottom w:val="none" w:sz="0" w:space="0" w:color="auto"/>
            <w:right w:val="none" w:sz="0" w:space="0" w:color="auto"/>
          </w:divBdr>
        </w:div>
        <w:div w:id="1309016720">
          <w:marLeft w:val="640"/>
          <w:marRight w:val="0"/>
          <w:marTop w:val="0"/>
          <w:marBottom w:val="0"/>
          <w:divBdr>
            <w:top w:val="none" w:sz="0" w:space="0" w:color="auto"/>
            <w:left w:val="none" w:sz="0" w:space="0" w:color="auto"/>
            <w:bottom w:val="none" w:sz="0" w:space="0" w:color="auto"/>
            <w:right w:val="none" w:sz="0" w:space="0" w:color="auto"/>
          </w:divBdr>
        </w:div>
        <w:div w:id="1241326637">
          <w:marLeft w:val="640"/>
          <w:marRight w:val="0"/>
          <w:marTop w:val="0"/>
          <w:marBottom w:val="0"/>
          <w:divBdr>
            <w:top w:val="none" w:sz="0" w:space="0" w:color="auto"/>
            <w:left w:val="none" w:sz="0" w:space="0" w:color="auto"/>
            <w:bottom w:val="none" w:sz="0" w:space="0" w:color="auto"/>
            <w:right w:val="none" w:sz="0" w:space="0" w:color="auto"/>
          </w:divBdr>
        </w:div>
        <w:div w:id="1756709245">
          <w:marLeft w:val="640"/>
          <w:marRight w:val="0"/>
          <w:marTop w:val="0"/>
          <w:marBottom w:val="0"/>
          <w:divBdr>
            <w:top w:val="none" w:sz="0" w:space="0" w:color="auto"/>
            <w:left w:val="none" w:sz="0" w:space="0" w:color="auto"/>
            <w:bottom w:val="none" w:sz="0" w:space="0" w:color="auto"/>
            <w:right w:val="none" w:sz="0" w:space="0" w:color="auto"/>
          </w:divBdr>
        </w:div>
        <w:div w:id="7146690">
          <w:marLeft w:val="640"/>
          <w:marRight w:val="0"/>
          <w:marTop w:val="0"/>
          <w:marBottom w:val="0"/>
          <w:divBdr>
            <w:top w:val="none" w:sz="0" w:space="0" w:color="auto"/>
            <w:left w:val="none" w:sz="0" w:space="0" w:color="auto"/>
            <w:bottom w:val="none" w:sz="0" w:space="0" w:color="auto"/>
            <w:right w:val="none" w:sz="0" w:space="0" w:color="auto"/>
          </w:divBdr>
        </w:div>
        <w:div w:id="1756899528">
          <w:marLeft w:val="640"/>
          <w:marRight w:val="0"/>
          <w:marTop w:val="0"/>
          <w:marBottom w:val="0"/>
          <w:divBdr>
            <w:top w:val="none" w:sz="0" w:space="0" w:color="auto"/>
            <w:left w:val="none" w:sz="0" w:space="0" w:color="auto"/>
            <w:bottom w:val="none" w:sz="0" w:space="0" w:color="auto"/>
            <w:right w:val="none" w:sz="0" w:space="0" w:color="auto"/>
          </w:divBdr>
        </w:div>
        <w:div w:id="547256400">
          <w:marLeft w:val="640"/>
          <w:marRight w:val="0"/>
          <w:marTop w:val="0"/>
          <w:marBottom w:val="0"/>
          <w:divBdr>
            <w:top w:val="none" w:sz="0" w:space="0" w:color="auto"/>
            <w:left w:val="none" w:sz="0" w:space="0" w:color="auto"/>
            <w:bottom w:val="none" w:sz="0" w:space="0" w:color="auto"/>
            <w:right w:val="none" w:sz="0" w:space="0" w:color="auto"/>
          </w:divBdr>
        </w:div>
        <w:div w:id="1256397342">
          <w:marLeft w:val="640"/>
          <w:marRight w:val="0"/>
          <w:marTop w:val="0"/>
          <w:marBottom w:val="0"/>
          <w:divBdr>
            <w:top w:val="none" w:sz="0" w:space="0" w:color="auto"/>
            <w:left w:val="none" w:sz="0" w:space="0" w:color="auto"/>
            <w:bottom w:val="none" w:sz="0" w:space="0" w:color="auto"/>
            <w:right w:val="none" w:sz="0" w:space="0" w:color="auto"/>
          </w:divBdr>
        </w:div>
        <w:div w:id="2128892944">
          <w:marLeft w:val="640"/>
          <w:marRight w:val="0"/>
          <w:marTop w:val="0"/>
          <w:marBottom w:val="0"/>
          <w:divBdr>
            <w:top w:val="none" w:sz="0" w:space="0" w:color="auto"/>
            <w:left w:val="none" w:sz="0" w:space="0" w:color="auto"/>
            <w:bottom w:val="none" w:sz="0" w:space="0" w:color="auto"/>
            <w:right w:val="none" w:sz="0" w:space="0" w:color="auto"/>
          </w:divBdr>
        </w:div>
        <w:div w:id="76830718">
          <w:marLeft w:val="640"/>
          <w:marRight w:val="0"/>
          <w:marTop w:val="0"/>
          <w:marBottom w:val="0"/>
          <w:divBdr>
            <w:top w:val="none" w:sz="0" w:space="0" w:color="auto"/>
            <w:left w:val="none" w:sz="0" w:space="0" w:color="auto"/>
            <w:bottom w:val="none" w:sz="0" w:space="0" w:color="auto"/>
            <w:right w:val="none" w:sz="0" w:space="0" w:color="auto"/>
          </w:divBdr>
        </w:div>
        <w:div w:id="1590238950">
          <w:marLeft w:val="640"/>
          <w:marRight w:val="0"/>
          <w:marTop w:val="0"/>
          <w:marBottom w:val="0"/>
          <w:divBdr>
            <w:top w:val="none" w:sz="0" w:space="0" w:color="auto"/>
            <w:left w:val="none" w:sz="0" w:space="0" w:color="auto"/>
            <w:bottom w:val="none" w:sz="0" w:space="0" w:color="auto"/>
            <w:right w:val="none" w:sz="0" w:space="0" w:color="auto"/>
          </w:divBdr>
        </w:div>
        <w:div w:id="1768229279">
          <w:marLeft w:val="640"/>
          <w:marRight w:val="0"/>
          <w:marTop w:val="0"/>
          <w:marBottom w:val="0"/>
          <w:divBdr>
            <w:top w:val="none" w:sz="0" w:space="0" w:color="auto"/>
            <w:left w:val="none" w:sz="0" w:space="0" w:color="auto"/>
            <w:bottom w:val="none" w:sz="0" w:space="0" w:color="auto"/>
            <w:right w:val="none" w:sz="0" w:space="0" w:color="auto"/>
          </w:divBdr>
        </w:div>
        <w:div w:id="637224731">
          <w:marLeft w:val="640"/>
          <w:marRight w:val="0"/>
          <w:marTop w:val="0"/>
          <w:marBottom w:val="0"/>
          <w:divBdr>
            <w:top w:val="none" w:sz="0" w:space="0" w:color="auto"/>
            <w:left w:val="none" w:sz="0" w:space="0" w:color="auto"/>
            <w:bottom w:val="none" w:sz="0" w:space="0" w:color="auto"/>
            <w:right w:val="none" w:sz="0" w:space="0" w:color="auto"/>
          </w:divBdr>
        </w:div>
        <w:div w:id="96365338">
          <w:marLeft w:val="640"/>
          <w:marRight w:val="0"/>
          <w:marTop w:val="0"/>
          <w:marBottom w:val="0"/>
          <w:divBdr>
            <w:top w:val="none" w:sz="0" w:space="0" w:color="auto"/>
            <w:left w:val="none" w:sz="0" w:space="0" w:color="auto"/>
            <w:bottom w:val="none" w:sz="0" w:space="0" w:color="auto"/>
            <w:right w:val="none" w:sz="0" w:space="0" w:color="auto"/>
          </w:divBdr>
        </w:div>
        <w:div w:id="1779376542">
          <w:marLeft w:val="640"/>
          <w:marRight w:val="0"/>
          <w:marTop w:val="0"/>
          <w:marBottom w:val="0"/>
          <w:divBdr>
            <w:top w:val="none" w:sz="0" w:space="0" w:color="auto"/>
            <w:left w:val="none" w:sz="0" w:space="0" w:color="auto"/>
            <w:bottom w:val="none" w:sz="0" w:space="0" w:color="auto"/>
            <w:right w:val="none" w:sz="0" w:space="0" w:color="auto"/>
          </w:divBdr>
        </w:div>
        <w:div w:id="786857219">
          <w:marLeft w:val="640"/>
          <w:marRight w:val="0"/>
          <w:marTop w:val="0"/>
          <w:marBottom w:val="0"/>
          <w:divBdr>
            <w:top w:val="none" w:sz="0" w:space="0" w:color="auto"/>
            <w:left w:val="none" w:sz="0" w:space="0" w:color="auto"/>
            <w:bottom w:val="none" w:sz="0" w:space="0" w:color="auto"/>
            <w:right w:val="none" w:sz="0" w:space="0" w:color="auto"/>
          </w:divBdr>
        </w:div>
        <w:div w:id="205920580">
          <w:marLeft w:val="640"/>
          <w:marRight w:val="0"/>
          <w:marTop w:val="0"/>
          <w:marBottom w:val="0"/>
          <w:divBdr>
            <w:top w:val="none" w:sz="0" w:space="0" w:color="auto"/>
            <w:left w:val="none" w:sz="0" w:space="0" w:color="auto"/>
            <w:bottom w:val="none" w:sz="0" w:space="0" w:color="auto"/>
            <w:right w:val="none" w:sz="0" w:space="0" w:color="auto"/>
          </w:divBdr>
        </w:div>
        <w:div w:id="1107239042">
          <w:marLeft w:val="640"/>
          <w:marRight w:val="0"/>
          <w:marTop w:val="0"/>
          <w:marBottom w:val="0"/>
          <w:divBdr>
            <w:top w:val="none" w:sz="0" w:space="0" w:color="auto"/>
            <w:left w:val="none" w:sz="0" w:space="0" w:color="auto"/>
            <w:bottom w:val="none" w:sz="0" w:space="0" w:color="auto"/>
            <w:right w:val="none" w:sz="0" w:space="0" w:color="auto"/>
          </w:divBdr>
        </w:div>
        <w:div w:id="578252079">
          <w:marLeft w:val="640"/>
          <w:marRight w:val="0"/>
          <w:marTop w:val="0"/>
          <w:marBottom w:val="0"/>
          <w:divBdr>
            <w:top w:val="none" w:sz="0" w:space="0" w:color="auto"/>
            <w:left w:val="none" w:sz="0" w:space="0" w:color="auto"/>
            <w:bottom w:val="none" w:sz="0" w:space="0" w:color="auto"/>
            <w:right w:val="none" w:sz="0" w:space="0" w:color="auto"/>
          </w:divBdr>
        </w:div>
        <w:div w:id="1487475793">
          <w:marLeft w:val="640"/>
          <w:marRight w:val="0"/>
          <w:marTop w:val="0"/>
          <w:marBottom w:val="0"/>
          <w:divBdr>
            <w:top w:val="none" w:sz="0" w:space="0" w:color="auto"/>
            <w:left w:val="none" w:sz="0" w:space="0" w:color="auto"/>
            <w:bottom w:val="none" w:sz="0" w:space="0" w:color="auto"/>
            <w:right w:val="none" w:sz="0" w:space="0" w:color="auto"/>
          </w:divBdr>
        </w:div>
      </w:divsChild>
    </w:div>
    <w:div w:id="2115855614">
      <w:bodyDiv w:val="1"/>
      <w:marLeft w:val="0"/>
      <w:marRight w:val="0"/>
      <w:marTop w:val="0"/>
      <w:marBottom w:val="0"/>
      <w:divBdr>
        <w:top w:val="none" w:sz="0" w:space="0" w:color="auto"/>
        <w:left w:val="none" w:sz="0" w:space="0" w:color="auto"/>
        <w:bottom w:val="none" w:sz="0" w:space="0" w:color="auto"/>
        <w:right w:val="none" w:sz="0" w:space="0" w:color="auto"/>
      </w:divBdr>
      <w:divsChild>
        <w:div w:id="1804695570">
          <w:marLeft w:val="640"/>
          <w:marRight w:val="0"/>
          <w:marTop w:val="0"/>
          <w:marBottom w:val="0"/>
          <w:divBdr>
            <w:top w:val="none" w:sz="0" w:space="0" w:color="auto"/>
            <w:left w:val="none" w:sz="0" w:space="0" w:color="auto"/>
            <w:bottom w:val="none" w:sz="0" w:space="0" w:color="auto"/>
            <w:right w:val="none" w:sz="0" w:space="0" w:color="auto"/>
          </w:divBdr>
        </w:div>
        <w:div w:id="1664701833">
          <w:marLeft w:val="640"/>
          <w:marRight w:val="0"/>
          <w:marTop w:val="0"/>
          <w:marBottom w:val="0"/>
          <w:divBdr>
            <w:top w:val="none" w:sz="0" w:space="0" w:color="auto"/>
            <w:left w:val="none" w:sz="0" w:space="0" w:color="auto"/>
            <w:bottom w:val="none" w:sz="0" w:space="0" w:color="auto"/>
            <w:right w:val="none" w:sz="0" w:space="0" w:color="auto"/>
          </w:divBdr>
        </w:div>
        <w:div w:id="2058242656">
          <w:marLeft w:val="640"/>
          <w:marRight w:val="0"/>
          <w:marTop w:val="0"/>
          <w:marBottom w:val="0"/>
          <w:divBdr>
            <w:top w:val="none" w:sz="0" w:space="0" w:color="auto"/>
            <w:left w:val="none" w:sz="0" w:space="0" w:color="auto"/>
            <w:bottom w:val="none" w:sz="0" w:space="0" w:color="auto"/>
            <w:right w:val="none" w:sz="0" w:space="0" w:color="auto"/>
          </w:divBdr>
        </w:div>
        <w:div w:id="1598056572">
          <w:marLeft w:val="640"/>
          <w:marRight w:val="0"/>
          <w:marTop w:val="0"/>
          <w:marBottom w:val="0"/>
          <w:divBdr>
            <w:top w:val="none" w:sz="0" w:space="0" w:color="auto"/>
            <w:left w:val="none" w:sz="0" w:space="0" w:color="auto"/>
            <w:bottom w:val="none" w:sz="0" w:space="0" w:color="auto"/>
            <w:right w:val="none" w:sz="0" w:space="0" w:color="auto"/>
          </w:divBdr>
        </w:div>
        <w:div w:id="129516828">
          <w:marLeft w:val="640"/>
          <w:marRight w:val="0"/>
          <w:marTop w:val="0"/>
          <w:marBottom w:val="0"/>
          <w:divBdr>
            <w:top w:val="none" w:sz="0" w:space="0" w:color="auto"/>
            <w:left w:val="none" w:sz="0" w:space="0" w:color="auto"/>
            <w:bottom w:val="none" w:sz="0" w:space="0" w:color="auto"/>
            <w:right w:val="none" w:sz="0" w:space="0" w:color="auto"/>
          </w:divBdr>
        </w:div>
        <w:div w:id="1618099843">
          <w:marLeft w:val="640"/>
          <w:marRight w:val="0"/>
          <w:marTop w:val="0"/>
          <w:marBottom w:val="0"/>
          <w:divBdr>
            <w:top w:val="none" w:sz="0" w:space="0" w:color="auto"/>
            <w:left w:val="none" w:sz="0" w:space="0" w:color="auto"/>
            <w:bottom w:val="none" w:sz="0" w:space="0" w:color="auto"/>
            <w:right w:val="none" w:sz="0" w:space="0" w:color="auto"/>
          </w:divBdr>
        </w:div>
        <w:div w:id="1407460273">
          <w:marLeft w:val="640"/>
          <w:marRight w:val="0"/>
          <w:marTop w:val="0"/>
          <w:marBottom w:val="0"/>
          <w:divBdr>
            <w:top w:val="none" w:sz="0" w:space="0" w:color="auto"/>
            <w:left w:val="none" w:sz="0" w:space="0" w:color="auto"/>
            <w:bottom w:val="none" w:sz="0" w:space="0" w:color="auto"/>
            <w:right w:val="none" w:sz="0" w:space="0" w:color="auto"/>
          </w:divBdr>
        </w:div>
        <w:div w:id="1418864161">
          <w:marLeft w:val="640"/>
          <w:marRight w:val="0"/>
          <w:marTop w:val="0"/>
          <w:marBottom w:val="0"/>
          <w:divBdr>
            <w:top w:val="none" w:sz="0" w:space="0" w:color="auto"/>
            <w:left w:val="none" w:sz="0" w:space="0" w:color="auto"/>
            <w:bottom w:val="none" w:sz="0" w:space="0" w:color="auto"/>
            <w:right w:val="none" w:sz="0" w:space="0" w:color="auto"/>
          </w:divBdr>
        </w:div>
        <w:div w:id="1633444635">
          <w:marLeft w:val="640"/>
          <w:marRight w:val="0"/>
          <w:marTop w:val="0"/>
          <w:marBottom w:val="0"/>
          <w:divBdr>
            <w:top w:val="none" w:sz="0" w:space="0" w:color="auto"/>
            <w:left w:val="none" w:sz="0" w:space="0" w:color="auto"/>
            <w:bottom w:val="none" w:sz="0" w:space="0" w:color="auto"/>
            <w:right w:val="none" w:sz="0" w:space="0" w:color="auto"/>
          </w:divBdr>
        </w:div>
        <w:div w:id="661545963">
          <w:marLeft w:val="640"/>
          <w:marRight w:val="0"/>
          <w:marTop w:val="0"/>
          <w:marBottom w:val="0"/>
          <w:divBdr>
            <w:top w:val="none" w:sz="0" w:space="0" w:color="auto"/>
            <w:left w:val="none" w:sz="0" w:space="0" w:color="auto"/>
            <w:bottom w:val="none" w:sz="0" w:space="0" w:color="auto"/>
            <w:right w:val="none" w:sz="0" w:space="0" w:color="auto"/>
          </w:divBdr>
        </w:div>
        <w:div w:id="1488472272">
          <w:marLeft w:val="640"/>
          <w:marRight w:val="0"/>
          <w:marTop w:val="0"/>
          <w:marBottom w:val="0"/>
          <w:divBdr>
            <w:top w:val="none" w:sz="0" w:space="0" w:color="auto"/>
            <w:left w:val="none" w:sz="0" w:space="0" w:color="auto"/>
            <w:bottom w:val="none" w:sz="0" w:space="0" w:color="auto"/>
            <w:right w:val="none" w:sz="0" w:space="0" w:color="auto"/>
          </w:divBdr>
        </w:div>
        <w:div w:id="1723291041">
          <w:marLeft w:val="640"/>
          <w:marRight w:val="0"/>
          <w:marTop w:val="0"/>
          <w:marBottom w:val="0"/>
          <w:divBdr>
            <w:top w:val="none" w:sz="0" w:space="0" w:color="auto"/>
            <w:left w:val="none" w:sz="0" w:space="0" w:color="auto"/>
            <w:bottom w:val="none" w:sz="0" w:space="0" w:color="auto"/>
            <w:right w:val="none" w:sz="0" w:space="0" w:color="auto"/>
          </w:divBdr>
        </w:div>
        <w:div w:id="602106782">
          <w:marLeft w:val="640"/>
          <w:marRight w:val="0"/>
          <w:marTop w:val="0"/>
          <w:marBottom w:val="0"/>
          <w:divBdr>
            <w:top w:val="none" w:sz="0" w:space="0" w:color="auto"/>
            <w:left w:val="none" w:sz="0" w:space="0" w:color="auto"/>
            <w:bottom w:val="none" w:sz="0" w:space="0" w:color="auto"/>
            <w:right w:val="none" w:sz="0" w:space="0" w:color="auto"/>
          </w:divBdr>
        </w:div>
        <w:div w:id="865368730">
          <w:marLeft w:val="640"/>
          <w:marRight w:val="0"/>
          <w:marTop w:val="0"/>
          <w:marBottom w:val="0"/>
          <w:divBdr>
            <w:top w:val="none" w:sz="0" w:space="0" w:color="auto"/>
            <w:left w:val="none" w:sz="0" w:space="0" w:color="auto"/>
            <w:bottom w:val="none" w:sz="0" w:space="0" w:color="auto"/>
            <w:right w:val="none" w:sz="0" w:space="0" w:color="auto"/>
          </w:divBdr>
        </w:div>
        <w:div w:id="320931349">
          <w:marLeft w:val="640"/>
          <w:marRight w:val="0"/>
          <w:marTop w:val="0"/>
          <w:marBottom w:val="0"/>
          <w:divBdr>
            <w:top w:val="none" w:sz="0" w:space="0" w:color="auto"/>
            <w:left w:val="none" w:sz="0" w:space="0" w:color="auto"/>
            <w:bottom w:val="none" w:sz="0" w:space="0" w:color="auto"/>
            <w:right w:val="none" w:sz="0" w:space="0" w:color="auto"/>
          </w:divBdr>
        </w:div>
        <w:div w:id="1764453060">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beattie@uhs.nhs.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5325DA8-EB19-4D8E-A45D-3307EBB52F72}"/>
      </w:docPartPr>
      <w:docPartBody>
        <w:p w:rsidR="00563A32" w:rsidRDefault="00563A32">
          <w:r w:rsidRPr="00074350">
            <w:rPr>
              <w:rStyle w:val="PlaceholderText"/>
            </w:rPr>
            <w:t>Click or tap here to enter text.</w:t>
          </w:r>
        </w:p>
      </w:docPartBody>
    </w:docPart>
    <w:docPart>
      <w:docPartPr>
        <w:name w:val="3426A8A4FDD1491E81A98D142C89479B"/>
        <w:category>
          <w:name w:val="General"/>
          <w:gallery w:val="placeholder"/>
        </w:category>
        <w:types>
          <w:type w:val="bbPlcHdr"/>
        </w:types>
        <w:behaviors>
          <w:behavior w:val="content"/>
        </w:behaviors>
        <w:guid w:val="{BC8511A7-15DB-464E-A728-DA5A12826F48}"/>
      </w:docPartPr>
      <w:docPartBody>
        <w:p w:rsidR="00563A32" w:rsidRDefault="00563A32" w:rsidP="00563A32">
          <w:pPr>
            <w:pStyle w:val="3426A8A4FDD1491E81A98D142C89479B"/>
          </w:pPr>
          <w:r w:rsidRPr="00074350">
            <w:rPr>
              <w:rStyle w:val="PlaceholderText"/>
            </w:rPr>
            <w:t>Click or tap here to enter text.</w:t>
          </w:r>
        </w:p>
      </w:docPartBody>
    </w:docPart>
    <w:docPart>
      <w:docPartPr>
        <w:name w:val="084D055E84BC404BBA4A2B1A377C4BF5"/>
        <w:category>
          <w:name w:val="General"/>
          <w:gallery w:val="placeholder"/>
        </w:category>
        <w:types>
          <w:type w:val="bbPlcHdr"/>
        </w:types>
        <w:behaviors>
          <w:behavior w:val="content"/>
        </w:behaviors>
        <w:guid w:val="{C0DC602E-5C46-4199-A6B0-B22CEA89F822}"/>
      </w:docPartPr>
      <w:docPartBody>
        <w:p w:rsidR="00937F8A" w:rsidRDefault="00A60AC8" w:rsidP="00A60AC8">
          <w:pPr>
            <w:pStyle w:val="084D055E84BC404BBA4A2B1A377C4BF5"/>
          </w:pPr>
          <w:r w:rsidRPr="000743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A32"/>
    <w:rsid w:val="00010BA4"/>
    <w:rsid w:val="000454AC"/>
    <w:rsid w:val="001A1427"/>
    <w:rsid w:val="002074C6"/>
    <w:rsid w:val="00310424"/>
    <w:rsid w:val="0055751B"/>
    <w:rsid w:val="00563A32"/>
    <w:rsid w:val="00651301"/>
    <w:rsid w:val="00767832"/>
    <w:rsid w:val="00937F8A"/>
    <w:rsid w:val="009E60B0"/>
    <w:rsid w:val="00A60AC8"/>
    <w:rsid w:val="00AA2A57"/>
    <w:rsid w:val="00B2545A"/>
    <w:rsid w:val="00BD1C6C"/>
    <w:rsid w:val="00D9306C"/>
    <w:rsid w:val="00FB59DB"/>
    <w:rsid w:val="00FD2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0AC8"/>
    <w:rPr>
      <w:color w:val="808080"/>
    </w:rPr>
  </w:style>
  <w:style w:type="paragraph" w:customStyle="1" w:styleId="3426A8A4FDD1491E81A98D142C89479B">
    <w:name w:val="3426A8A4FDD1491E81A98D142C89479B"/>
    <w:rsid w:val="00563A32"/>
  </w:style>
  <w:style w:type="paragraph" w:customStyle="1" w:styleId="084D055E84BC404BBA4A2B1A377C4BF5">
    <w:name w:val="084D055E84BC404BBA4A2B1A377C4BF5"/>
    <w:rsid w:val="00A60A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F2F6C92-D938-4114-BDC7-6106DA5F4EEF}">
  <we:reference id="f78a3046-9e99-4300-aa2b-5814002b01a2" version="1.35.0.0" store="EXCatalog" storeType="EXCatalog"/>
  <we:alternateReferences>
    <we:reference id="WA104382081" version="1.35.0.0" store="en-GB" storeType="OMEX"/>
  </we:alternateReferences>
  <we:properties>
    <we:property name="MENDELEY_CITATIONS" value="[{&quot;citationID&quot;:&quot;MENDELEY_CITATION_92c1b622-05c7-4b76-87ee-3946099fa133&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&quot;,&quot;citationItems&quot;:[{&quot;id&quot;:&quot;ae37fdeb-14eb-3710-b372-986900301ac5&quot;,&quot;itemData&quot;:{&quot;type&quot;:&quot;article-journal&quot;,&quot;id&quot;:&quot;ae37fdeb-14eb-3710-b372-986900301ac5&quot;,&quot;title&quot;:&quot;Twenty-first century trends in the global epidemiology of pediatric-onset inflammatory bowel disease: systematic review&quot;,&quot;author&quot;:[{&quot;family&quot;:&quot;Kuenzig&quot;,&quot;given&quot;:&quot;M. Ellen&quot;,&quot;parse-names&quot;:false,&quot;dropping-particle&quot;:&quot;&quot;,&quot;non-dropping-particle&quot;:&quot;&quot;},{&quot;family&quot;:&quot;Fung&quot;,&quot;given&quot;:&quot;Stephen G.&quot;,&quot;parse-names&quot;:false,&quot;dropping-particle&quot;:&quot;&quot;,&quot;non-dropping-particle&quot;:&quot;&quot;},{&quot;family&quot;:&quot;Marderfeld&quot;,&quot;given&quot;:&quot;Luba&quot;,&quot;parse-names&quot;:false,&quot;dropping-particle&quot;:&quot;&quot;,&quot;non-dropping-particle&quot;:&quot;&quot;},{&quot;family&quot;:&quot;Mak&quot;,&quot;given&quot;:&quot;Joyce WY.&quot;,&quot;parse-names&quot;:false,&quot;dropping-particle&quot;:&quot;&quot;,&quot;non-dropping-particle&quot;:&quot;&quot;},{&quot;family&quot;:&quot;Kaplan&quot;,&quot;given&quot;:&quot;Gilaad G.&quot;,&quot;parse-names&quot;:false,&quot;dropping-particle&quot;:&quot;&quot;,&quot;non-dropping-particle&quot;:&quot;&quot;},{&quot;family&quot;:&quot;Ng&quot;,&quot;given&quot;:&quot;Siew C.&quot;,&quot;parse-names&quot;:false,&quot;dropping-particle&quot;:&quot;&quot;,&quot;non-dropping-particle&quot;:&quot;&quot;},{&quot;family&quot;:&quot;Wilson&quot;,&quot;given&quot;:&quot;David C.&quot;,&quot;parse-names&quot;:false,&quot;dropping-particle&quot;:&quot;&quot;,&quot;non-dropping-particle&quot;:&quot;&quot;},{&quot;family&quot;:&quot;Cameron&quot;,&quot;given&quot;:&quot;Fiona&quot;,&quot;parse-names&quot;:false,&quot;dropping-particle&quot;:&quot;&quot;,&quot;non-dropping-particle&quot;:&quot;&quot;},{&quot;family&quot;:&quot;Henderson&quot;,&quot;given&quot;:&quot;Paul&quot;,&quot;parse-names&quot;:false,&quot;dropping-particle&quot;:&quot;&quot;,&quot;non-dropping-particle&quot;:&quot;&quot;},{&quot;family&quot;:&quot;Kotze&quot;,&quot;given&quot;:&quot;Paulo G.&quot;,&quot;parse-names&quot;:false,&quot;dropping-particle&quot;:&quot;&quot;,&quot;non-dropping-particle&quot;:&quot;&quot;},{&quot;family&quot;:&quot;Bhatti&quot;,&quot;given&quot;:&quot;Jasmine&quot;,&quot;parse-names&quot;:false,&quot;dropping-particle&quot;:&quot;&quot;,&quot;non-dropping-particle&quot;:&quot;&quot;},{&quot;family&quot;:&quot;Fang&quot;,&quot;given&quot;:&quot;Vixey&quot;,&quot;parse-names&quot;:false,&quot;dropping-particle&quot;:&quot;&quot;,&quot;non-dropping-particle&quot;:&quot;&quot;},{&quot;family&quot;:&quot;Gerber&quot;,&quot;given&quot;:&quot;Samantha&quot;,&quot;parse-names&quot;:false,&quot;dropping-particle&quot;:&quot;&quot;,&quot;non-dropping-particle&quot;:&quot;&quot;},{&quot;family&quot;:&quot;Guay&quot;,&quot;given&quot;:&quot;Evelyne&quot;,&quot;parse-names&quot;:false,&quot;dropping-particle&quot;:&quot;&quot;,&quot;non-dropping-particle&quot;:&quot;&quot;},{&quot;family&quot;:&quot;Jayawarden&quot;,&quot;given&quot;:&quot;Supun Kotteduwa&quot;,&quot;parse-names&quot;:false,&quot;dropping-particle&quot;:&quot;&quot;,&quot;non-dropping-particle&quot;:&quot;&quot;},{&quot;family&quot;:&quot;Kadota&quot;,&quot;given&quot;:&quot;Leo&quot;,&quot;parse-names&quot;:false,&quot;dropping-particle&quot;:&quot;&quot;,&quot;non-dropping-particle&quot;:&quot;&quot;},{&quot;family&quot;:&quot;D&quot;,&quot;given&quot;:&quot;Fernando Maldonado&quot;,&quot;parse-names&quot;:false,&quot;dropping-particle&quot;:&quot;&quot;,&quot;non-dropping-particle&quot;:&quot;&quot;},{&quot;family&quot;:&quot;Osei&quot;,&quot;given&quot;:&quot;Jessica Amankwah&quot;,&quot;parse-names&quot;:false,&quot;dropping-particle&quot;:&quot;&quot;,&quot;non-dropping-particle&quot;:&quot;&quot;},{&quot;family&quot;:&quot;Sandarage&quot;,&quot;given&quot;:&quot;Ryan&quot;,&quot;parse-names&quot;:false,&quot;dropping-particle&quot;:&quot;&quot;,&quot;non-dropping-particle&quot;:&quot;&quot;},{&quot;family&quot;:&quot;Stanton&quot;,&quot;given&quot;:&quot;Amanda&quot;,&quot;parse-names&quot;:false,&quot;dropping-particle&quot;:&quot;&quot;,&quot;non-dropping-particle&quot;:&quot;&quot;},{&quot;family&quot;:&quot;Wan&quot;,&quot;given&quot;:&quot;Melissa&quot;,&quot;parse-names&quot;:false,&quot;dropping-particle&quot;:&quot;&quot;,&quot;non-dropping-particle&quot;:&quot;&quot;},{&quot;family&quot;:&quot;Benchimol&quot;,&quot;given&quot;:&quot;Eric I.&quot;,&quot;parse-names&quot;:false,&quot;dropping-particle&quot;:&quot;&quot;,&quot;non-dropping-particle&quot;:&quot;&quot;}],&quot;container-title&quot;:&quot;Gastroenterology&quot;,&quot;accessed&quot;:{&quot;date-parts&quot;:[[2022,1,6]]},&quot;DOI&quot;:&quot;10.1053/J.GASTRO.2021.12.282&quot;,&quot;ISSN&quot;:&quot;0016-5085&quot;,&quot;URL&quot;:&quot;http://www.gastrojournal.org/article/S0016508522000026/fulltext&quot;,&quot;issued&quot;:{&quot;date-parts&quot;:[[2022,1]]},&quot;abstract&quot;:&quot;&lt;h2&gt;ABSTRACT&lt;/h2&gt;&lt;h3&gt;Background &amp; Aims&lt;/h3&gt;&lt;p&gt;The incidence of inflammatory bowel disease (IBD) is increasing internationally, particularly in nations with historically low rates. Previous reports of the epidemiology of pediatric-onset IBD identified a paucity of data. We systematically reviewed the global trends in incidence and prevalence of IBD diagnosed &lt;21 years over the first two decades of the 21&lt;sup&gt;st&lt;/sup&gt; century.&lt;/p&gt;&lt;h3&gt;Methods&lt;/h3&gt;&lt;p&gt;We systematically reviewed studies indexed in MEDLINE, EMBASE, Airiti Library, and SciELO from 01/2010 to 02/2020 to identify population-based studies reporting the incidence and/or prevalence of IBD, Crohn's disease (CD), ulcerative colitis (UC), and/or IBD-unclassified (IBDU). Data from studies published prior to 2000 were derived from a previously published systematic review. We described the geographic distribution and trends in children of all ages and limiting to very early onset (VEO) IBD.&lt;/p&gt;&lt;h3&gt;Results&lt;/h3&gt;&lt;p&gt;131 studies from 48 countries were included. The incidence and prevalence of pediatric-onset IBD is highest in Northern Europe and North America and lowest in Southern Europe, Asia, and the Middle East. Among studies evaluating trends over time, most (31/37, 84%) studies reported significant increases in incidence and all (7/7) reported significant increases in prevalence. Data on the incidence and prevalence of VEO-IBD are limited to countries with historically high rates of IBD. Time trends in the incidence of VEO-IBD were visually heterogeneous.&lt;/p&gt;&lt;h3&gt;Conclusions&lt;/h3&gt;&lt;p&gt;Rates of pediatric-onset IBD continue to rise around the world and data are emerging from regions where it was not previously reported. However, there remains a paucity of data on VEO-IBD and on pediatric IBD from developing and recently developed countries.&lt;/p&gt;&quot;,&quot;publisher&quot;:&quot;Elsevier&quot;,&quot;issue&quot;:&quot;0&quot;,&quot;volume&quot;:&quot;0&quot;,&quot;container-title-short&quot;:&quot;Gastroenterology&quot;},&quot;isTemporary&quot;:false}]},{&quot;citationID&quot;:&quot;MENDELEY_CITATION_f7ac8a20-9bbe-40d4-9f92-f8567ab450a6&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&quot;,&quot;citationItems&quot;:[{&quot;id&quot;:&quot;5cc500c9-bca6-3cdb-893e-5a3057acd057&quot;,&quot;itemData&quot;:{&quot;type&quot;:&quot;article-journal&quot;,&quot;id&quot;:&quot;5cc500c9-bca6-3cdb-893e-5a3057acd057&quot;,&quot;title&quot;:&quot;Rising incidence of paediatric inflammatory bowel disease (PIBD) in Wessex, Southern England&quot;,&quot;author&quot;:[{&quot;family&quot;:&quot;Ashton&quot;,&quot;given&quot;:&quot;J.J.&quot;,&quot;parse-names&quot;:false,&quot;dropping-particle&quot;:&quot;&quot;,&quot;non-dropping-particle&quot;:&quot;&quot;},{&quot;family&quot;:&quot;Wiskin&quot;,&quot;given&quot;:&quot;A.E.&quot;,&quot;parse-names&quot;:false,&quot;dropping-particle&quot;:&quot;&quot;,&quot;non-dropping-particle&quot;:&quot;&quot;},{&quot;family&quot;:&quot;Ennis&quot;,&quot;given&quot;:&quot;S.&quot;,&quot;parse-names&quot;:false,&quot;dropping-particle&quot;:&quot;&quot;,&quot;non-dropping-particle&quot;:&quot;&quot;},{&quot;family&quot;:&quot;Batra&quot;,&quot;given&quot;:&quot;A.&quot;,&quot;parse-names&quot;:false,&quot;dropping-particle&quot;:&quot;&quot;,&quot;non-dropping-particle&quot;:&quot;&quot;},{&quot;family&quot;:&quot;Afzal&quot;,&quot;given&quot;:&quot;N.A.&quot;,&quot;parse-names&quot;:false,&quot;dropping-particle&quot;:&quot;&quot;,&quot;non-dropping-particle&quot;:&quot;&quot;},{&quot;family&quot;:&quot;Beattie&quot;,&quot;given&quot;:&quot;R.M.&quot;,&quot;parse-names&quot;:false,&quot;dropping-particle&quot;:&quot;&quot;,&quot;non-dropping-particle&quot;:&quot;&quot;}],&quot;container-title&quot;:&quot;Archives of Disease in Childhood&quot;,&quot;DOI&quot;:&quot;10.1136/archdischild-2013-305419&quot;,&quot;ISBN&quot;:&quot;2013305419&quot;,&quot;ISSN&quot;:&quot;14682044&quot;,&quot;PMID&quot;:&quot;24728445&quot;,&quot;issued&quot;:{&quot;date-parts&quot;:[[2014]]},&quot;abstract&quot;:&quot;Background: There has been a significant increase in the incidence of paediatric inflammatory bowel disease (PIBD) over the last 25 years although there is no recent data from England. We aimed to analyse changes in incidence within a defined English population over the last decade and compare this to recent and historical incidence data from comparable studies. Methods: The new diagnosis incidence of PIBD (age less than or equal to 16 years) was recorded from a prospective database for a geographically defined area within Southern England (2002-2012). Data were analysed for two separate time periods (cohort 1:2002-2006 and cohort 2:2008-2012) and compared to data from the British Paediatric Surveillance Unit (BPSU) survey in 1998/1999. Data were analysed by age, sex and disease type. Results: There has been an increase in incidence of PIBD from 6.39/100 000/year during cohort 1 to 9.37/ 100 000/year during cohort 2 (p=0.0002). This compares with the BPSU incidence data in England (1998-1999) of 5.2/100 000/year. There was no statistically significant difference in median age of diagnosis between cohorts (p=0.46). The incidence of Crohn's disease (CD) was 3.8/100 000/ year in cohort 1 rising to 5.85/100 000/year in cohort 2 (p=0.001). The incidence of ulcerative colitis (UC) was 2.01/100 000/year in cohort 1 rising to 2.62/100 000/year in cohort 2 (p=0.1458). Overall PIBD incidence is higher in males in cohort 1 (male-to-female ratio 1.35:1) and cohort 2 (male-to-female ratio 1.5:1). Conclusions The incidence of PIBD continues to increase with a rise of almost 50% in the last decade in Southern England. The reasons for this increase remain unclear.&quot;,&quot;issue&quot;:&quot;7&quot;,&quot;volume&quot;:&quot;99&quot;,&quot;container-title-short&quot;:&quot;&quot;},&quot;isTemporary&quot;:false}]},{&quot;citationID&quot;:&quot;MENDELEY_CITATION_ca2c4610-5eb9-43f7-a4fd-cfaefc50d97d&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&quot;,&quot;citationItems&quot;:[{&quot;id&quot;:&quot;ae37fdeb-14eb-3710-b372-986900301ac5&quot;,&quot;itemData&quot;:{&quot;type&quot;:&quot;article-journal&quot;,&quot;id&quot;:&quot;ae37fdeb-14eb-3710-b372-986900301ac5&quot;,&quot;title&quot;:&quot;Twenty-first century trends in the global epidemiology of pediatric-onset inflammatory bowel disease: systematic review&quot;,&quot;author&quot;:[{&quot;family&quot;:&quot;Kuenzig&quot;,&quot;given&quot;:&quot;M. Ellen&quot;,&quot;parse-names&quot;:false,&quot;dropping-particle&quot;:&quot;&quot;,&quot;non-dropping-particle&quot;:&quot;&quot;},{&quot;family&quot;:&quot;Fung&quot;,&quot;given&quot;:&quot;Stephen G.&quot;,&quot;parse-names&quot;:false,&quot;dropping-particle&quot;:&quot;&quot;,&quot;non-dropping-particle&quot;:&quot;&quot;},{&quot;family&quot;:&quot;Marderfeld&quot;,&quot;given&quot;:&quot;Luba&quot;,&quot;parse-names&quot;:false,&quot;dropping-particle&quot;:&quot;&quot;,&quot;non-dropping-particle&quot;:&quot;&quot;},{&quot;family&quot;:&quot;Mak&quot;,&quot;given&quot;:&quot;Joyce WY.&quot;,&quot;parse-names&quot;:false,&quot;dropping-particle&quot;:&quot;&quot;,&quot;non-dropping-particle&quot;:&quot;&quot;},{&quot;family&quot;:&quot;Kaplan&quot;,&quot;given&quot;:&quot;Gilaad G.&quot;,&quot;parse-names&quot;:false,&quot;dropping-particle&quot;:&quot;&quot;,&quot;non-dropping-particle&quot;:&quot;&quot;},{&quot;family&quot;:&quot;Ng&quot;,&quot;given&quot;:&quot;Siew C.&quot;,&quot;parse-names&quot;:false,&quot;dropping-particle&quot;:&quot;&quot;,&quot;non-dropping-particle&quot;:&quot;&quot;},{&quot;family&quot;:&quot;Wilson&quot;,&quot;given&quot;:&quot;David C.&quot;,&quot;parse-names&quot;:false,&quot;dropping-particle&quot;:&quot;&quot;,&quot;non-dropping-particle&quot;:&quot;&quot;},{&quot;family&quot;:&quot;Cameron&quot;,&quot;given&quot;:&quot;Fiona&quot;,&quot;parse-names&quot;:false,&quot;dropping-particle&quot;:&quot;&quot;,&quot;non-dropping-particle&quot;:&quot;&quot;},{&quot;family&quot;:&quot;Henderson&quot;,&quot;given&quot;:&quot;Paul&quot;,&quot;parse-names&quot;:false,&quot;dropping-particle&quot;:&quot;&quot;,&quot;non-dropping-particle&quot;:&quot;&quot;},{&quot;family&quot;:&quot;Kotze&quot;,&quot;given&quot;:&quot;Paulo G.&quot;,&quot;parse-names&quot;:false,&quot;dropping-particle&quot;:&quot;&quot;,&quot;non-dropping-particle&quot;:&quot;&quot;},{&quot;family&quot;:&quot;Bhatti&quot;,&quot;given&quot;:&quot;Jasmine&quot;,&quot;parse-names&quot;:false,&quot;dropping-particle&quot;:&quot;&quot;,&quot;non-dropping-particle&quot;:&quot;&quot;},{&quot;family&quot;:&quot;Fang&quot;,&quot;given&quot;:&quot;Vixey&quot;,&quot;parse-names&quot;:false,&quot;dropping-particle&quot;:&quot;&quot;,&quot;non-dropping-particle&quot;:&quot;&quot;},{&quot;family&quot;:&quot;Gerber&quot;,&quot;given&quot;:&quot;Samantha&quot;,&quot;parse-names&quot;:false,&quot;dropping-particle&quot;:&quot;&quot;,&quot;non-dropping-particle&quot;:&quot;&quot;},{&quot;family&quot;:&quot;Guay&quot;,&quot;given&quot;:&quot;Evelyne&quot;,&quot;parse-names&quot;:false,&quot;dropping-particle&quot;:&quot;&quot;,&quot;non-dropping-particle&quot;:&quot;&quot;},{&quot;family&quot;:&quot;Jayawarden&quot;,&quot;given&quot;:&quot;Supun Kotteduwa&quot;,&quot;parse-names&quot;:false,&quot;dropping-particle&quot;:&quot;&quot;,&quot;non-dropping-particle&quot;:&quot;&quot;},{&quot;family&quot;:&quot;Kadota&quot;,&quot;given&quot;:&quot;Leo&quot;,&quot;parse-names&quot;:false,&quot;dropping-particle&quot;:&quot;&quot;,&quot;non-dropping-particle&quot;:&quot;&quot;},{&quot;family&quot;:&quot;D&quot;,&quot;given&quot;:&quot;Fernando Maldonado&quot;,&quot;parse-names&quot;:false,&quot;dropping-particle&quot;:&quot;&quot;,&quot;non-dropping-particle&quot;:&quot;&quot;},{&quot;family&quot;:&quot;Osei&quot;,&quot;given&quot;:&quot;Jessica Amankwah&quot;,&quot;parse-names&quot;:false,&quot;dropping-particle&quot;:&quot;&quot;,&quot;non-dropping-particle&quot;:&quot;&quot;},{&quot;family&quot;:&quot;Sandarage&quot;,&quot;given&quot;:&quot;Ryan&quot;,&quot;parse-names&quot;:false,&quot;dropping-particle&quot;:&quot;&quot;,&quot;non-dropping-particle&quot;:&quot;&quot;},{&quot;family&quot;:&quot;Stanton&quot;,&quot;given&quot;:&quot;Amanda&quot;,&quot;parse-names&quot;:false,&quot;dropping-particle&quot;:&quot;&quot;,&quot;non-dropping-particle&quot;:&quot;&quot;},{&quot;family&quot;:&quot;Wan&quot;,&quot;given&quot;:&quot;Melissa&quot;,&quot;parse-names&quot;:false,&quot;dropping-particle&quot;:&quot;&quot;,&quot;non-dropping-particle&quot;:&quot;&quot;},{&quot;family&quot;:&quot;Benchimol&quot;,&quot;given&quot;:&quot;Eric I.&quot;,&quot;parse-names&quot;:false,&quot;dropping-particle&quot;:&quot;&quot;,&quot;non-dropping-particle&quot;:&quot;&quot;}],&quot;container-title&quot;:&quot;Gastroenterology&quot;,&quot;accessed&quot;:{&quot;date-parts&quot;:[[2022,1,6]]},&quot;DOI&quot;:&quot;10.1053/J.GASTRO.2021.12.282&quot;,&quot;ISSN&quot;:&quot;0016-5085&quot;,&quot;URL&quot;:&quot;http://www.gastrojournal.org/article/S0016508522000026/fulltext&quot;,&quot;issued&quot;:{&quot;date-parts&quot;:[[2022,1]]},&quot;abstract&quot;:&quot;&lt;h2&gt;ABSTRACT&lt;/h2&gt;&lt;h3&gt;Background &amp; Aims&lt;/h3&gt;&lt;p&gt;The incidence of inflammatory bowel disease (IBD) is increasing internationally, particularly in nations with historically low rates. Previous reports of the epidemiology of pediatric-onset IBD identified a paucity of data. We systematically reviewed the global trends in incidence and prevalence of IBD diagnosed &lt;21 years over the first two decades of the 21&lt;sup&gt;st&lt;/sup&gt; century.&lt;/p&gt;&lt;h3&gt;Methods&lt;/h3&gt;&lt;p&gt;We systematically reviewed studies indexed in MEDLINE, EMBASE, Airiti Library, and SciELO from 01/2010 to 02/2020 to identify population-based studies reporting the incidence and/or prevalence of IBD, Crohn's disease (CD), ulcerative colitis (UC), and/or IBD-unclassified (IBDU). Data from studies published prior to 2000 were derived from a previously published systematic review. We described the geographic distribution and trends in children of all ages and limiting to very early onset (VEO) IBD.&lt;/p&gt;&lt;h3&gt;Results&lt;/h3&gt;&lt;p&gt;131 studies from 48 countries were included. The incidence and prevalence of pediatric-onset IBD is highest in Northern Europe and North America and lowest in Southern Europe, Asia, and the Middle East. Among studies evaluating trends over time, most (31/37, 84%) studies reported significant increases in incidence and all (7/7) reported significant increases in prevalence. Data on the incidence and prevalence of VEO-IBD are limited to countries with historically high rates of IBD. Time trends in the incidence of VEO-IBD were visually heterogeneous.&lt;/p&gt;&lt;h3&gt;Conclusions&lt;/h3&gt;&lt;p&gt;Rates of pediatric-onset IBD continue to rise around the world and data are emerging from regions where it was not previously reported. However, there remains a paucity of data on VEO-IBD and on pediatric IBD from developing and recently developed countries.&lt;/p&gt;&quot;,&quot;publisher&quot;:&quot;Elsevier&quot;,&quot;issue&quot;:&quot;0&quot;,&quot;volume&quot;:&quot;0&quot;,&quot;container-title-short&quot;:&quot;Gastroenterology&quot;},&quot;isTemporary&quot;:false}]},{&quot;citationID&quot;:&quot;MENDELEY_CITATION_582b9846-dee7-4ab8-8562-03f58b0837f8&quot;,&quot;properties&quot;:{&quot;noteIndex&quot;:0},&quot;isEdited&quot;:false,&quot;manualOverride&quot;:{&quot;isManuallyOverridden&quot;:false,&quot;citeprocText&quot;:&quot;&lt;sup&gt;3,4&lt;/sup&gt;&quot;,&quot;manualOverrideText&quot;:&quot;&quot;},&quot;citationItems&quot;:[{&quot;id&quot;:&quot;003e87b6-f080-3c71-9a29-a7f89ddf30f3&quot;,&quot;itemData&quot;:{&quot;type&quot;:&quot;webpage&quot;,&quot;id&quot;:&quot;003e87b6-f080-3c71-9a29-a7f89ddf30f3&quot;,&quot;title&quot;:&quot;Endoscopy activity and COVID-19: BSG and JAG guidance | The British Society of Gastroenterology&quot;,&quot;accessed&quot;:{&quot;date-parts&quot;:[[2020,5,13]]},&quot;URL&quot;:&quot;https://www.bsg.org.uk/covid-19-advice/endoscopy-activity-and-covid-19-bsg-and-jag-guidance/&quot;,&quot;container-title-short&quot;:&quot;&quot;},&quot;isTemporary&quot;:false},{&quot;id&quot;:&quot;6d1d012b-f1a5-3565-8db1-d3729afceeea&quot;,&quot;itemData&quot;:{&quot;type&quot;:&quot;article-journal&quot;,&quot;id&quot;:&quot;6d1d012b-f1a5-3565-8db1-d3729afceeea&quot;,&quot;title&quot;:&quot;Impact of COVID-19 on diagnosis and management of paediatric inflammatory bowel disease during lockdown: a UK nationwide study&quot;,&quot;author&quot;:[{&quot;family&quot;:&quot;Ashton&quot;,&quot;given&quot;:&quot;James John&quot;,&quot;parse-names&quot;:false,&quot;dropping-particle&quot;:&quot;&quot;,&quot;non-dropping-particle&quot;:&quot;&quot;},{&quot;family&quot;:&quot;Kammermeier&quot;,&quot;given&quot;:&quot;Jochen&quot;,&quot;parse-names&quot;:false,&quot;dropping-particle&quot;:&quot;&quot;,&quot;non-dropping-particle&quot;:&quot;&quot;},{&quot;family&quot;:&quot;Spray&quot;,&quot;given&quot;:&quot;Christine&quot;,&quot;parse-names&quot;:false,&quot;dropping-particle&quot;:&quot;&quot;,&quot;non-dropping-particle&quot;:&quot;&quot;},{&quot;family&quot;:&quot;Russell&quot;,&quot;given&quot;:&quot;Richard K&quot;,&quot;parse-names&quot;:false,&quot;dropping-particle&quot;:&quot;&quot;,&quot;non-dropping-particle&quot;:&quot;&quot;},{&quot;family&quot;:&quot;Hansen&quot;,&quot;given&quot;:&quot;Richard&quot;,&quot;parse-names&quot;:false,&quot;dropping-particle&quot;:&quot;&quot;,&quot;non-dropping-particle&quot;:&quot;&quot;},{&quot;family&quot;:&quot;Howarth&quot;,&quot;given&quot;:&quot;Lucy J&quot;,&quot;parse-names&quot;:false,&quot;dropping-particle&quot;:&quot;&quot;,&quot;non-dropping-particle&quot;:&quot;&quot;},{&quot;family&quot;:&quot;Torrente&quot;,&quot;given&quot;:&quot;Franco&quot;,&quot;parse-names&quot;:false,&quot;dropping-particle&quot;:&quot;&quot;,&quot;non-dropping-particle&quot;:&quot;&quot;},{&quot;family&quot;:&quot;Deb&quot;,&quot;given&quot;:&quot;Protima&quot;,&quot;parse-names&quot;:false,&quot;dropping-particle&quot;:&quot;&quot;,&quot;non-dropping-particle&quot;:&quot;&quot;},{&quot;family&quot;:&quot;Renji&quot;,&quot;given&quot;:&quot;Elizabeth&quot;,&quot;parse-names&quot;:false,&quot;dropping-particle&quot;:&quot;&quot;,&quot;non-dropping-particle&quot;:&quot;&quot;},{&quot;family&quot;:&quot;Muhammed&quot;,&quot;given&quot;:&quot;Rafeeq&quot;,&quot;parse-names&quot;:false,&quot;dropping-particle&quot;:&quot;&quot;,&quot;non-dropping-particle&quot;:&quot;&quot;},{&quot;family&quot;:&quot;Paul&quot;,&quot;given&quot;:&quot;Thankam&quot;,&quot;parse-names&quot;:false,&quot;dropping-particle&quot;:&quot;&quot;,&quot;non-dropping-particle&quot;:&quot;&quot;},{&quot;family&quot;:&quot;Kiparissi&quot;,&quot;given&quot;:&quot;Fevronia&quot;,&quot;parse-names&quot;:false,&quot;dropping-particle&quot;:&quot;&quot;,&quot;non-dropping-particle&quot;:&quot;&quot;},{&quot;family&quot;:&quot;Epstein&quot;,&quot;given&quot;:&quot;Jenny&quot;,&quot;parse-names&quot;:false,&quot;dropping-particle&quot;:&quot;&quot;,&quot;non-dropping-particle&quot;:&quot;&quot;},{&quot;family&quot;:&quot;Lawson&quot;,&quot;given&quot;:&quot;Maureen&quot;,&quot;parse-names&quot;:false,&quot;dropping-particle&quot;:&quot;&quot;,&quot;non-dropping-particle&quot;:&quot;&quot;},{&quot;family&quot;:&quot;Hope&quot;,&quot;given&quot;:&quot;Ben&quot;,&quot;parse-names&quot;:false,&quot;dropping-particle&quot;:&quot;&quot;,&quot;non-dropping-particle&quot;:&quot;&quot;},{&quot;family&quot;:&quot;Zamvar&quot;,&quot;given&quot;:&quot;Veena&quot;,&quot;parse-names&quot;:false,&quot;dropping-particle&quot;:&quot;&quot;,&quot;non-dropping-particle&quot;:&quot;&quot;},{&quot;family&quot;:&quot;Narula&quot;,&quot;given&quot;:&quot;Priya&quot;,&quot;parse-names&quot;:false,&quot;dropping-particle&quot;:&quot;&quot;,&quot;non-dropping-particle&quot;:&quot;&quot;},{&quot;family&quot;:&quot;Kadir&quot;,&quot;given&quot;:&quot;Ahmed&quot;,&quot;parse-names&quot;:false,&quot;dropping-particle&quot;:&quot;&quot;,&quot;non-dropping-particle&quot;:&quot;&quot;},{&quot;family&quot;:&quot;Devadason&quot;,&quot;given&quot;:&quot;David&quot;,&quot;parse-names&quot;:false,&quot;dropping-particle&quot;:&quot;&quot;,&quot;non-dropping-particle&quot;:&quot;&quot;},{&quot;family&quot;:&quot;Bhavsar&quot;,&quot;given&quot;:&quot;Hemant&quot;,&quot;parse-names&quot;:false,&quot;dropping-particle&quot;:&quot;&quot;,&quot;non-dropping-particle&quot;:&quot;&quot;},{&quot;family&quot;:&quot;Beattie&quot;,&quot;given&quot;:&quot;Robert Mark&quot;,&quot;parse-names&quot;:false,&quot;dropping-particle&quot;:&quot;&quot;,&quot;non-dropping-particle&quot;:&quot;&quot;}],&quot;container-title&quot;:&quot;Archives of Disease in Childhood&quot;,&quot;accessed&quot;:{&quot;date-parts&quot;:[[2020,7,31]]},&quot;DOI&quot;:&quot;10.1136/archdischild-2020-319751&quot;,&quot;ISSN&quot;:&quot;0003-9888&quot;,&quot;URL&quot;:&quot;http://adc.bmj.com/lookup/doi/10.1136/archdischild-2020-319751&quot;,&quot;issued&quot;:{&quot;date-parts&quot;:[[2020,7,30]]},&quot;page&quot;:&quot;archdischild-2020-319751&quot;,&quot;abstract&quot;:&quot;Background COVID-19 has impacted on healthcare provision. Anecdotally, investigations for children with inflammatory bowel disease (IBD) have been restricted, resulting in diagnosis with no histological confirmation and potential secondary morbidity. In this study, we detail practice across the UK to assess impact on services and document the impact of the pandemic.\n\nMethods For the month of April 2020, 20 tertiary paediatric IBD centres were invited to contribute data detailing: (1) diagnosis/management of suspected new patients with IBD; (2) facilities available; (3) ongoing management of IBD; and (4) direct impact of COVID-19 on patients with IBD.\n\nResults All centres contributed. Two centres retained routine endoscopy, with three unable to perform even urgent IBD endoscopy. 122 patients were diagnosed with IBD, and 53.3% (n=65) were presumed diagnoses and had not undergone endoscopy with histological confirmation. The most common induction was exclusive enteral nutrition (44.6%). No patients with a presumed rather than confirmed diagnosis were started on anti-tumour necrosis factor (TNF) therapy.\n\nMost IBD follow-up appointments were able to occur using phone/webcam or face to face. No biologics/immunomodulators were stopped. All centres were able to continue IBD surgery if required, with 14 procedures occurring across seven centres.\n\nConclusions Diagnostic IBD practice has been hugely impacted by COVID-19, with &gt;50% of new diagnoses not having endoscopy. To date, therapy and review of known paediatric patients with IBD has continued. Planning and resourcing for recovery is crucial to minimise continued secondary morbidity.&quot;,&quot;publisher&quot;:&quot;BMJ Publishing Group Ltd&quot;,&quot;volume&quot;:&quot;0&quot;},&quot;isTemporary&quot;:false}],&quot;citationTag&quot;:&quot;MENDELEY_CITATION_v3_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&quot;},{&quot;citationID&quot;:&quot;MENDELEY_CITATION_04bd365a-bb2e-40a9-bdc0-77df30cba626&quot;,&quot;properties&quot;:{&quot;noteIndex&quot;:0},&quot;isEdited&quot;:false,&quot;manualOverride&quot;:{&quot;isManuallyOverridden&quot;:false,&quot;citeprocText&quot;:&quot;&lt;sup&gt;5,6&lt;/sup&gt;&quot;,&quot;manualOverrideText&quot;:&quot;&quot;},&quot;citationTag&quot;:&quot;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&quot;,&quot;citationItems&quot;:[{&quot;id&quot;:&quot;58ca50cc-0ceb-39d9-baf9-782b5d6ca43d&quot;,&quot;itemData&quot;:{&quot;type&quot;:&quot;article-journal&quot;,&quot;id&quot;:&quot;58ca50cc-0ceb-39d9-baf9-782b5d6ca43d&quot;,&quot;title&quot;:&quot;Incidence, outcomes, and health services burden of very early onset inflammatory bowel disease.&quot;,&quot;author&quot;:[{&quot;family&quot;:&quot;Benchimol&quot;,&quot;given&quot;:&quot;Eric I&quot;,&quot;parse-names&quot;:false,&quot;dropping-particle&quot;:&quot;&quot;,&quot;non-dropping-particle&quot;:&quot;&quot;},{&quot;family&quot;:&quot;Mack&quot;,&quot;given&quot;:&quot;David R&quot;,&quot;parse-names&quot;:false,&quot;dropping-particle&quot;:&quot;&quot;,&quot;non-dropping-particle&quot;:&quot;&quot;},{&quot;family&quot;:&quot;Nguyen&quot;,&quot;given&quot;:&quot;Geoffrey C&quot;,&quot;parse-names&quot;:false,&quot;dropping-particle&quot;:&quot;&quot;,&quot;non-dropping-particle&quot;:&quot;&quot;},{&quot;family&quot;:&quot;Snapper&quot;,&quot;given&quot;:&quot;Scott B&quot;,&quot;parse-names&quot;:false,&quot;dropping-particle&quot;:&quot;&quot;,&quot;non-dropping-particle&quot;:&quot;&quot;},{&quot;family&quot;:&quot;Li&quot;,&quot;given&quot;:&quot;Wenbin&quot;,&quot;parse-names&quot;:false,&quot;dropping-particle&quot;:&quot;&quot;,&quot;non-dropping-particle&quot;:&quot;&quot;},{&quot;family&quot;:&quot;Mojaverian&quot;,&quot;given&quot;:&quot;Nassim&quot;,&quot;parse-names&quot;:false,&quot;dropping-particle&quot;:&quot;&quot;,&quot;non-dropping-particle&quot;:&quot;&quot;},{&quot;family&quot;:&quot;Quach&quot;,&quot;given&quot;:&quot;Pauline&quot;,&quot;parse-names&quot;:false,&quot;dropping-particle&quot;:&quot;&quot;,&quot;non-dropping-particle&quot;:&quot;&quot;},{&quot;family&quot;:&quot;Muise&quot;,&quot;given&quot;:&quot;Aleixo M&quot;,&quot;parse-names&quot;:false,&quot;dropping-particle&quot;:&quot;&quot;,&quot;non-dropping-particle&quot;:&quot;&quot;}],&quot;container-title&quot;:&quot;Gastroenterology&quot;,&quot;accessed&quot;:{&quot;date-parts&quot;:[[2019,7,11]]},&quot;DOI&quot;:&quot;10.1053/j.gastro.2014.06.023&quot;,&quot;ISSN&quot;:&quot;1528-0012&quot;,&quot;PMID&quot;:&quot;24951840&quot;,&quot;URL&quot;:&quot;http://www.ncbi.nlm.nih.gov/pubmed/24951840&quot;,&quot;issued&quot;:{&quot;date-parts&quot;:[[2014,10]]},&quot;page&quot;:&quot;803-813.e7; quiz e14-5&quot;,&quot;abstract&quot;:&quot;BACKGROUND &amp; AIMS The Paris pediatric modification of the Montreal classification defines very early onset inflammatory bowel disease (VEO-IBD) as a form of IBD distinct from that of older children. We compared the incidence and outcomes of VEO-IBD with those of IBD in older children. METHODS We performed a population-based retrospective cohort study of all children diagnosed with IBD in Ontario, Canada, from 1994 through 2009. Trends in standardized incidence were calculated using Poisson regression. We compared outpatient and emergency department visits, hospitalizations, and surgeries among children diagnosed with IBD when they were younger than age 6, ages 6-9.9, and older than age 10 years. Multivariable models were adjusted for income and stratified by sex. RESULTS The incidence of IBD increased from 9.4 per 100,000 children (95% confidence interval [CI], 8.2-10.8/100,000 children) in 1994 to 13.2 per 100,000 children (95% CI, 11.9-14.6/100,000 children) in 2009 (P &lt; .0001). The incidence increased by 7.4% per year among children younger than 6 years old and 6-9.9 years old, and by 2.2% per year among children ≥10 years old. IBD-related outpatient visits were less frequent among children &lt;6 years old than ≥10 years old (odds ratio for female patients, 0.67; 95% CI, 0.58-0.78; odds ratio for male patients, 0.86; 95% CI, 0.75-0.98). Hazard ratios [HRs] for hospitalization were lower for children &lt;6 years old (female HR, 0.70; 95% CI, 0.56-0.87; male HR, 1.12; 95% CI, 0.94-1.33) than for older children. HRs for surgery among children &lt;6 years old with Crohn's disease were 0.35 for female patients (95% CI, 0.16-0.78) and 0.59 for male patients (95% CI, 0.34-0.99). HRs for children &lt;6 years old with ulcerative colitis were 0.88 for female patients (95% CI, 0.47-1.63) and 0.42 for male patients (95% CI, 0.21-0.85). There was no difference in hospitalization or surgery rates among children 6-9.9 years old vs those ≥10 years old. CONCLUSIONS Based on a retrospective cohort study, the incidence of VEO-IBD increased from 1994 through 2009. Children diagnosed with IBD before they were 6 years old used fewer health services and had lower rates of surgery than children diagnosed when they were 10 years or older.&quot;,&quot;issue&quot;:&quot;4&quot;,&quot;volume&quot;:&quot;147&quot;,&quot;container-title-short&quot;:&quot;Gastroenterology&quot;},&quot;isTemporary&quot;:false},{&quot;id&quot;:&quot;47633b27-7241-36ea-acf3-98e1b88caa53&quot;,&quot;itemData&quot;:{&quot;type&quot;:&quot;article-journal&quot;,&quot;id&quot;:&quot;47633b27-7241-36ea-acf3-98e1b88caa53&quot;,&quot;title&quot;:&quot;Incidence and Phenotype at Diagnosis of Very-early-onset Compared with Later-onset Paediatric Inflammatory Bowel Disease: A Population-based Study [1988-2011]&quot;,&quot;author&quot;:[{&quot;family&quot;:&quot;Bequet&quot;,&quot;given&quot;:&quot;E.&quot;,&quot;parse-names&quot;:false,&quot;dropping-particle&quot;:&quot;&quot;,&quot;non-dropping-particle&quot;:&quot;&quot;},{&quot;family&quot;:&quot;Sarter&quot;,&quot;given&quot;:&quot;H.&quot;,&quot;parse-names&quot;:false,&quot;dropping-particle&quot;:&quot;&quot;,&quot;non-dropping-particle&quot;:&quot;&quot;},{&quot;family&quot;:&quot;Fumery&quot;,&quot;given&quot;:&quot;M.&quot;,&quot;parse-names&quot;:false,&quot;dropping-particle&quot;:&quot;&quot;,&quot;non-dropping-particle&quot;:&quot;&quot;},{&quot;family&quot;:&quot;Vasseur&quot;,&quot;given&quot;:&quot;F.&quot;,&quot;parse-names&quot;:false,&quot;dropping-particle&quot;:&quot;&quot;,&quot;non-dropping-particle&quot;:&quot;&quot;},{&quot;family&quot;:&quot;Armengol-Debeir&quot;,&quot;given&quot;:&quot;L.&quot;,&quot;parse-names&quot;:false,&quot;dropping-particle&quot;:&quot;&quot;,&quot;non-dropping-particle&quot;:&quot;&quot;},{&quot;family&quot;:&quot;Pariente&quot;,&quot;given&quot;:&quot;B.&quot;,&quot;parse-names&quot;:false,&quot;dropping-particle&quot;:&quot;&quot;,&quot;non-dropping-particle&quot;:&quot;&quot;},{&quot;family&quot;:&quot;Ley&quot;,&quot;given&quot;:&quot;D.&quot;,&quot;parse-names&quot;:false,&quot;dropping-particle&quot;:&quot;&quot;,&quot;non-dropping-particle&quot;:&quot;&quot;},{&quot;family&quot;:&quot;Spyckerelle&quot;,&quot;given&quot;:&quot;C.&quot;,&quot;parse-names&quot;:false,&quot;dropping-particle&quot;:&quot;&quot;,&quot;non-dropping-particle&quot;:&quot;&quot;},{&quot;family&quot;:&quot;Coevoet&quot;,&quot;given&quot;:&quot;H.&quot;,&quot;parse-names&quot;:false,&quot;dropping-particle&quot;:&quot;&quot;,&quot;non-dropping-particle&quot;:&quot;&quot;},{&quot;family&quot;:&quot;Laberenne&quot;,&quot;given&quot;:&quot;J. E.&quot;,&quot;parse-names&quot;:false,&quot;dropping-particle&quot;:&quot;&quot;,&quot;non-dropping-particle&quot;:&quot;&quot;},{&quot;family&quot;:&quot;Peyrin-Biroulet&quot;,&quot;given&quot;:&quot;L.&quot;,&quot;parse-names&quot;:false,&quot;dropping-particle&quot;:&quot;&quot;,&quot;non-dropping-particle&quot;:&quot;&quot;},{&quot;family&quot;:&quot;Savoye&quot;,&quot;given&quot;:&quot;G.&quot;,&quot;parse-names&quot;:false,&quot;dropping-particle&quot;:&quot;&quot;,&quot;non-dropping-particle&quot;:&quot;&quot;},{&quot;family&quot;:&quot;Turck&quot;,&quot;given&quot;:&quot;D.&quot;,&quot;parse-names&quot;:false,&quot;dropping-particle&quot;:&quot;&quot;,&quot;non-dropping-particle&quot;:&quot;&quot;},{&quot;family&quot;:&quot;Gower-Rousseau&quot;,&quot;given&quot;:&quot;C.&quot;,&quot;parse-names&quot;:false,&quot;dropping-particle&quot;:&quot;&quot;,&quot;non-dropping-particle&quot;:&quot;&quot;}],&quot;container-title&quot;:&quot;Journal of Crohn's &amp; colitis&quot;,&quot;accessed&quot;:{&quot;date-parts&quot;:[[2022,1,6]]},&quot;DOI&quot;:&quot;10.1093/ECCO-JCC/JJW194&quot;,&quot;ISSN&quot;:&quot;1876-4479&quot;,&quot;PMID&quot;:&quot;28453757&quot;,&quot;URL&quot;:&quot;https://pubmed.ncbi.nlm.nih.gov/28453757/&quot;,&quot;issued&quot;:{&quot;date-parts&quot;:[[2017,5,1]]},&quot;page&quot;:&quot;519-526&quot;,&quot;abstract&quot;:&quot;Background and Aims: Very-early-onset inflammatory bowel disease [VEO-IBD] is a form of IBD that is distinct from that of children with an older onset. We compared changes over time in the incidence and phenotype at diagnosis between two groups according to age at IBD diagnosis: VEO-IBD diagnosed before the age of 6 years, and early-onset IBD [EO-IBD] diagnosed between 6 and 16 years of age.\nMethods: Data were obtained from a cohort enrolled in a prospective French population-based registry from 1988 to 2011.\nResults: Among the 1412 paediatric cases [&lt; 17 years], 42 [3%] were VEO-IBD. In the VEO-IBD group, the incidence remained stable over the study period. In contrast, the incidence of EO-IBD increased from 4.4/105 in 1988-1990 to 9.5/105 in 2009-2011 [+116%; p &lt; 10-4]. Crohn's disease [CD] was the most common IBD, regardless of age, but ulcerative colitis [UC] and unclassified IBD were more common in VEO-IBD cases [40% vs 26%; p = 0.04]. VEO-IBD diagnosis was most often performed in hospital [69% vs 43%; p &lt; 10-3]. Rectal bleeding and mucous stools were more common in patients with VEO-IBD, whereas weight loss and abdominal pain were more frequent in those with EO-IBD. Regarding CD, isolated colonic disease was more common in the VEO-IBD group [39% vs 14%; p = 0.003].\nConclusions: In this large population-based cohort, the incidence of VEO-IBD was low and stable from 1988 to 2011, with a specific clinical presentation. These results suggest a probable genetic origin for VEO-IBD, whereas the increase in EO-IBD might be linked to environmental factors.&quot;,&quot;publisher&quot;:&quot;J Crohns Colitis&quot;,&quot;issue&quot;:&quot;5&quot;,&quot;volume&quot;:&quot;11&quot;,&quot;container-title-short&quot;:&quot;J Crohns Colitis&quot;},&quot;isTemporary&quot;:false}]},{&quot;citationID&quot;:&quot;MENDELEY_CITATION_ab4411a1-9d26-4a61-af16-e319e3d58051&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&quot;,&quot;citationItems&quot;:[{&quot;id&quot;:&quot;ae37fdeb-14eb-3710-b372-986900301ac5&quot;,&quot;itemData&quot;:{&quot;type&quot;:&quot;article-journal&quot;,&quot;id&quot;:&quot;ae37fdeb-14eb-3710-b372-986900301ac5&quot;,&quot;title&quot;:&quot;Twenty-first century trends in the global epidemiology of pediatric-onset inflammatory bowel disease: systematic review&quot;,&quot;author&quot;:[{&quot;family&quot;:&quot;Kuenzig&quot;,&quot;given&quot;:&quot;M. Ellen&quot;,&quot;parse-names&quot;:false,&quot;dropping-particle&quot;:&quot;&quot;,&quot;non-dropping-particle&quot;:&quot;&quot;},{&quot;family&quot;:&quot;Fung&quot;,&quot;given&quot;:&quot;Stephen G.&quot;,&quot;parse-names&quot;:false,&quot;dropping-particle&quot;:&quot;&quot;,&quot;non-dropping-particle&quot;:&quot;&quot;},{&quot;family&quot;:&quot;Marderfeld&quot;,&quot;given&quot;:&quot;Luba&quot;,&quot;parse-names&quot;:false,&quot;dropping-particle&quot;:&quot;&quot;,&quot;non-dropping-particle&quot;:&quot;&quot;},{&quot;family&quot;:&quot;Mak&quot;,&quot;given&quot;:&quot;Joyce WY.&quot;,&quot;parse-names&quot;:false,&quot;dropping-particle&quot;:&quot;&quot;,&quot;non-dropping-particle&quot;:&quot;&quot;},{&quot;family&quot;:&quot;Kaplan&quot;,&quot;given&quot;:&quot;Gilaad G.&quot;,&quot;parse-names&quot;:false,&quot;dropping-particle&quot;:&quot;&quot;,&quot;non-dropping-particle&quot;:&quot;&quot;},{&quot;family&quot;:&quot;Ng&quot;,&quot;given&quot;:&quot;Siew C.&quot;,&quot;parse-names&quot;:false,&quot;dropping-particle&quot;:&quot;&quot;,&quot;non-dropping-particle&quot;:&quot;&quot;},{&quot;family&quot;:&quot;Wilson&quot;,&quot;given&quot;:&quot;David C.&quot;,&quot;parse-names&quot;:false,&quot;dropping-particle&quot;:&quot;&quot;,&quot;non-dropping-particle&quot;:&quot;&quot;},{&quot;family&quot;:&quot;Cameron&quot;,&quot;given&quot;:&quot;Fiona&quot;,&quot;parse-names&quot;:false,&quot;dropping-particle&quot;:&quot;&quot;,&quot;non-dropping-particle&quot;:&quot;&quot;},{&quot;family&quot;:&quot;Henderson&quot;,&quot;given&quot;:&quot;Paul&quot;,&quot;parse-names&quot;:false,&quot;dropping-particle&quot;:&quot;&quot;,&quot;non-dropping-particle&quot;:&quot;&quot;},{&quot;family&quot;:&quot;Kotze&quot;,&quot;given&quot;:&quot;Paulo G.&quot;,&quot;parse-names&quot;:false,&quot;dropping-particle&quot;:&quot;&quot;,&quot;non-dropping-particle&quot;:&quot;&quot;},{&quot;family&quot;:&quot;Bhatti&quot;,&quot;given&quot;:&quot;Jasmine&quot;,&quot;parse-names&quot;:false,&quot;dropping-particle&quot;:&quot;&quot;,&quot;non-dropping-particle&quot;:&quot;&quot;},{&quot;family&quot;:&quot;Fang&quot;,&quot;given&quot;:&quot;Vixey&quot;,&quot;parse-names&quot;:false,&quot;dropping-particle&quot;:&quot;&quot;,&quot;non-dropping-particle&quot;:&quot;&quot;},{&quot;family&quot;:&quot;Gerber&quot;,&quot;given&quot;:&quot;Samantha&quot;,&quot;parse-names&quot;:false,&quot;dropping-particle&quot;:&quot;&quot;,&quot;non-dropping-particle&quot;:&quot;&quot;},{&quot;family&quot;:&quot;Guay&quot;,&quot;given&quot;:&quot;Evelyne&quot;,&quot;parse-names&quot;:false,&quot;dropping-particle&quot;:&quot;&quot;,&quot;non-dropping-particle&quot;:&quot;&quot;},{&quot;family&quot;:&quot;Jayawarden&quot;,&quot;given&quot;:&quot;Supun Kotteduwa&quot;,&quot;parse-names&quot;:false,&quot;dropping-particle&quot;:&quot;&quot;,&quot;non-dropping-particle&quot;:&quot;&quot;},{&quot;family&quot;:&quot;Kadota&quot;,&quot;given&quot;:&quot;Leo&quot;,&quot;parse-names&quot;:false,&quot;dropping-particle&quot;:&quot;&quot;,&quot;non-dropping-particle&quot;:&quot;&quot;},{&quot;family&quot;:&quot;D&quot;,&quot;given&quot;:&quot;Fernando Maldonado&quot;,&quot;parse-names&quot;:false,&quot;dropping-particle&quot;:&quot;&quot;,&quot;non-dropping-particle&quot;:&quot;&quot;},{&quot;family&quot;:&quot;Osei&quot;,&quot;given&quot;:&quot;Jessica Amankwah&quot;,&quot;parse-names&quot;:false,&quot;dropping-particle&quot;:&quot;&quot;,&quot;non-dropping-particle&quot;:&quot;&quot;},{&quot;family&quot;:&quot;Sandarage&quot;,&quot;given&quot;:&quot;Ryan&quot;,&quot;parse-names&quot;:false,&quot;dropping-particle&quot;:&quot;&quot;,&quot;non-dropping-particle&quot;:&quot;&quot;},{&quot;family&quot;:&quot;Stanton&quot;,&quot;given&quot;:&quot;Amanda&quot;,&quot;parse-names&quot;:false,&quot;dropping-particle&quot;:&quot;&quot;,&quot;non-dropping-particle&quot;:&quot;&quot;},{&quot;family&quot;:&quot;Wan&quot;,&quot;given&quot;:&quot;Melissa&quot;,&quot;parse-names&quot;:false,&quot;dropping-particle&quot;:&quot;&quot;,&quot;non-dropping-particle&quot;:&quot;&quot;},{&quot;family&quot;:&quot;Benchimol&quot;,&quot;given&quot;:&quot;Eric I.&quot;,&quot;parse-names&quot;:false,&quot;dropping-particle&quot;:&quot;&quot;,&quot;non-dropping-particle&quot;:&quot;&quot;}],&quot;container-title&quot;:&quot;Gastroenterology&quot;,&quot;accessed&quot;:{&quot;date-parts&quot;:[[2022,1,6]]},&quot;DOI&quot;:&quot;10.1053/J.GASTRO.2021.12.282&quot;,&quot;ISSN&quot;:&quot;0016-5085&quot;,&quot;URL&quot;:&quot;http://www.gastrojournal.org/article/S0016508522000026/fulltext&quot;,&quot;issued&quot;:{&quot;date-parts&quot;:[[2022,1]]},&quot;abstract&quot;:&quot;&lt;h2&gt;ABSTRACT&lt;/h2&gt;&lt;h3&gt;Background &amp; Aims&lt;/h3&gt;&lt;p&gt;The incidence of inflammatory bowel disease (IBD) is increasing internationally, particularly in nations with historically low rates. Previous reports of the epidemiology of pediatric-onset IBD identified a paucity of data. We systematically reviewed the global trends in incidence and prevalence of IBD diagnosed &lt;21 years over the first two decades of the 21&lt;sup&gt;st&lt;/sup&gt; century.&lt;/p&gt;&lt;h3&gt;Methods&lt;/h3&gt;&lt;p&gt;We systematically reviewed studies indexed in MEDLINE, EMBASE, Airiti Library, and SciELO from 01/2010 to 02/2020 to identify population-based studies reporting the incidence and/or prevalence of IBD, Crohn's disease (CD), ulcerative colitis (UC), and/or IBD-unclassified (IBDU). Data from studies published prior to 2000 were derived from a previously published systematic review. We described the geographic distribution and trends in children of all ages and limiting to very early onset (VEO) IBD.&lt;/p&gt;&lt;h3&gt;Results&lt;/h3&gt;&lt;p&gt;131 studies from 48 countries were included. The incidence and prevalence of pediatric-onset IBD is highest in Northern Europe and North America and lowest in Southern Europe, Asia, and the Middle East. Among studies evaluating trends over time, most (31/37, 84%) studies reported significant increases in incidence and all (7/7) reported significant increases in prevalence. Data on the incidence and prevalence of VEO-IBD are limited to countries with historically high rates of IBD. Time trends in the incidence of VEO-IBD were visually heterogeneous.&lt;/p&gt;&lt;h3&gt;Conclusions&lt;/h3&gt;&lt;p&gt;Rates of pediatric-onset IBD continue to rise around the world and data are emerging from regions where it was not previously reported. However, there remains a paucity of data on VEO-IBD and on pediatric IBD from developing and recently developed countries.&lt;/p&gt;&quot;,&quot;publisher&quot;:&quot;Elsevier&quot;,&quot;issue&quot;:&quot;0&quot;,&quot;volume&quot;:&quot;0&quot;,&quot;container-title-short&quot;:&quot;Gastroenterology&quot;},&quot;isTemporary&quot;:false}]},{&quot;citationID&quot;:&quot;MENDELEY_CITATION_22b738f6-41c2-41fb-b655-a0c23373e886&quot;,&quot;properties&quot;:{&quot;noteIndex&quot;:0},&quot;isEdited&quot;:false,&quot;manualOverride&quot;:{&quot;isManuallyOverridden&quot;:false,&quot;citeprocText&quot;:&quot;&lt;sup&gt;1,7,8&lt;/sup&gt;&quot;,&quot;manualOverrideText&quot;:&quot;&quot;},&quot;citationTag&quot;:&quot;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&quot;,&quot;citationItems&quot;:[{&quot;id&quot;:&quot;98a93fa5-7e6e-3572-8fee-528b5a4cf2ea&quot;,&quot;itemData&quot;:{&quot;type&quot;:&quot;article-journal&quot;,&quot;id&quot;:&quot;98a93fa5-7e6e-3572-8fee-528b5a4cf2ea&quot;,&quot;title&quot;:&quot;IBD prevalence in Lothian, Scotland, derived by capture-recapture methodology&quot;,&quot;author&quot;:[{&quot;family&quot;:&quot;Jones&quot;,&quot;given&quot;:&quot;Gareth Rhys&quot;,&quot;parse-names&quot;:false,&quot;dropping-particle&quot;:&quot;&quot;,&quot;non-dropping-particle&quot;:&quot;&quot;},{&quot;family&quot;:&quot;Lyons&quot;,&quot;given&quot;:&quot;Mathew&quot;,&quot;parse-names&quot;:false,&quot;dropping-particle&quot;:&quot;&quot;,&quot;non-dropping-particle&quot;:&quot;&quot;},{&quot;family&quot;:&quot;Plevris&quot;,&quot;given&quot;:&quot;Nikolas&quot;,&quot;parse-names&quot;:false,&quot;dropping-particle&quot;:&quot;&quot;,&quot;non-dropping-particle&quot;:&quot;&quot;},{&quot;family&quot;:&quot;Jenkinson&quot;,&quot;given&quot;:&quot;Philip W.&quot;,&quot;parse-names&quot;:false,&quot;dropping-particle&quot;:&quot;&quot;,&quot;non-dropping-particle&quot;:&quot;&quot;},{&quot;family&quot;:&quot;Bisset&quot;,&quot;given&quot;:&quot;Cathy&quot;,&quot;parse-names&quot;:false,&quot;dropping-particle&quot;:&quot;&quot;,&quot;non-dropping-particle&quot;:&quot;&quot;},{&quot;family&quot;:&quot;Burgess&quot;,&quot;given&quot;:&quot;Christopher&quot;,&quot;parse-names&quot;:false,&quot;dropping-particle&quot;:&quot;&quot;,&quot;non-dropping-particle&quot;:&quot;&quot;},{&quot;family&quot;:&quot;Din&quot;,&quot;given&quot;:&quot;Shahida&quot;,&quot;parse-names&quot;:false,&quot;dropping-particle&quot;:&quot;&quot;,&quot;non-dropping-particle&quot;:&quot;&quot;},{&quot;family&quot;:&quot;Fulforth&quot;,&quot;given&quot;:&quot;James&quot;,&quot;parse-names&quot;:false,&quot;dropping-particle&quot;:&quot;&quot;,&quot;non-dropping-particle&quot;:&quot;&quot;},{&quot;family&quot;:&quot;Henderson&quot;,&quot;given&quot;:&quot;Paul&quot;,&quot;parse-names&quot;:false,&quot;dropping-particle&quot;:&quot;&quot;,&quot;non-dropping-particle&quot;:&quot;&quot;},{&quot;family&quot;:&quot;Ho&quot;,&quot;given&quot;:&quot;Gwo Tzer&quot;,&quot;parse-names&quot;:false,&quot;dropping-particle&quot;:&quot;&quot;,&quot;non-dropping-particle&quot;:&quot;&quot;},{&quot;family&quot;:&quot;Kirkwood&quot;,&quot;given&quot;:&quot;Kathryn&quot;,&quot;parse-names&quot;:false,&quot;dropping-particle&quot;:&quot;&quot;,&quot;non-dropping-particle&quot;:&quot;&quot;},{&quot;family&quot;:&quot;Noble&quot;,&quot;given&quot;:&quot;Colin&quot;,&quot;parse-names&quot;:false,&quot;dropping-particle&quot;:&quot;&quot;,&quot;non-dropping-particle&quot;:&quot;&quot;},{&quot;family&quot;:&quot;Shand&quot;,&quot;given&quot;:&quot;Alan G.&quot;,&quot;parse-names&quot;:false,&quot;dropping-particle&quot;:&quot;&quot;,&quot;non-dropping-particle&quot;:&quot;&quot;},{&quot;family&quot;:&quot;Wilson&quot;,&quot;given&quot;:&quot;David C.&quot;,&quot;parse-names&quot;:false,&quot;dropping-particle&quot;:&quot;&quot;,&quot;non-dropping-particle&quot;:&quot;&quot;},{&quot;family&quot;:&quot;Arnott&quot;,&quot;given&quot;:&quot;Ian D.R.&quot;,&quot;parse-names&quot;:false,&quot;dropping-particle&quot;:&quot;&quot;,&quot;non-dropping-particle&quot;:&quot;&quot;},{&quot;family&quot;:&quot;Lees&quot;,&quot;given&quot;:&quot;Charlie W.&quot;,&quot;parse-names&quot;:false,&quot;dropping-particle&quot;:&quot;&quot;,&quot;non-dropping-particle&quot;:&quot;&quot;}],&quot;container-title&quot;:&quot;Gut&quot;,&quot;accessed&quot;:{&quot;date-parts&quot;:[[2020,5,17]]},&quot;DOI&quot;:&quot;10.1136/gutjnl-2019-318936&quot;,&quot;ISSN&quot;:&quot;14683288&quot;,&quot;PMID&quot;:&quot;31300515&quot;,&quot;issued&quot;:{&quot;date-parts&quot;:[[2019,11,1]]},&quot;page&quot;:&quot;1953-1960&quot;,&quot;abstract&quot;:&quot;Objective IBD prevalence is estimated to be rising, but no detailed, recent UK data are available. The last reported prevalence estimate in the UK was 0.40% in 2003. We aimed to establish the current, and project future, prevalence in Lothian, Scotland. Design We conducted an all-age multiparameter search strategy using inpatient IBD international classification of disease (ICD-10) coding (K50/51)(1997-2018), IBD pathology coding (1990-2018), primary and secondary care prescribing data (2009-2018) and a paediatric registry, (1997-2018) to identify possible' IBD cases up to 31/08/2018. Diagnoses were manually confirmed through electronic health record review as per Lennard-Jones/Porto criteria. Autoregressive integrated moving average (ARIMA) regression was applied to forecast prevalence to 01/08/2028. Results In total, 24 601 possible IBD cases were identified of which 10 499 were true positives. The point prevalence for IBD in Lothian on 31/08/2018 was 784/100 000 (UC 432/100 000, Crohn's disease 284/100 000 and IBD unclassified (IBDU) 68/100 000). Capture-recapture methods identified an additional 427 missed' cases (95% CI 383 to 477) resulting in a true' prevalence of 832/100 000 (95% CI 827 to 837). Prevalence increased by 4.3% per year between 2008 and 2018 (95% CI +3.7 to +4.9%, p&lt;0.0001). ARIMA modelling projected a point prevalence on 01/08/2028 of 1.02% (95% CI 0.97% to 1.07%) that will affect an estimated 1.53% (95% CI 1.37% to 1.69%) of those &gt;80 years of age. Conclusions We report a rigorously validated IBD cohort with all-age point prevalence on 31/08/2018 of 1 in 125, one of the highest worldwide.&quot;,&quot;publisher&quot;:&quot;BMJ Publishing Group&quot;,&quot;issue&quot;:&quot;11&quot;,&quot;volume&quot;:&quot;68&quot;,&quot;container-title-short&quot;:&quot;Gut&quot;},&quot;isTemporary&quot;:false},{&quot;id&quot;:&quot;9fc720de-da5e-3b2b-9e22-8f7457a390bd&quot;,&quot;itemData&quot;:{&quot;type&quot;:&quot;article-journal&quot;,&quot;id&quot;:&quot;9fc720de-da5e-3b2b-9e22-8f7457a390bd&quot;,&quot;title&quot;:&quot;Paediatric Patients (Less Than Age of 17 Years) Account for Less Than 1.5% of All Prevalent Inflammatory Bowel Disease Cases&quot;,&quot;author&quot;:[{&quot;family&quot;:&quot;Burgess&quot;,&quot;given&quot;:&quot;Christopher J.&quot;,&quot;parse-names&quot;:false,&quot;dropping-particle&quot;:&quot;&quot;,&quot;non-dropping-particle&quot;:&quot;&quot;},{&quot;family&quot;:&quot;Henderson&quot;,&quot;given&quot;:&quot;Paul&quot;,&quot;parse-names&quot;:false,&quot;dropping-particle&quot;:&quot;&quot;,&quot;non-dropping-particle&quot;:&quot;&quot;},{&quot;family&quot;:&quot;Jones&quot;,&quot;given&quot;:&quot;Gareth Rhys&quot;,&quot;parse-names&quot;:false,&quot;dropping-particle&quot;:&quot;&quot;,&quot;non-dropping-particle&quot;:&quot;&quot;},{&quot;family&quot;:&quot;Lees&quot;,&quot;given&quot;:&quot;Charlie W.&quot;,&quot;parse-names&quot;:false,&quot;dropping-particle&quot;:&quot;&quot;,&quot;non-dropping-particle&quot;:&quot;&quot;},{&quot;family&quot;:&quot;Wilson&quot;,&quot;given&quot;:&quot;David C.&quot;,&quot;parse-names&quot;:false,&quot;dropping-particle&quot;:&quot;&quot;,&quot;non-dropping-particle&quot;:&quot;&quot;}],&quot;container-title&quot;:&quot;Journal of pediatric gastroenterology and nutrition&quot;,&quot;accessed&quot;:{&quot;date-parts&quot;:[[2022,1,6]]},&quot;DOI&quot;:&quot;10.1097/MPG.0000000000002842&quot;,&quot;ISSN&quot;:&quot;1536-4801&quot;,&quot;PMID&quot;:&quot;32639452&quot;,&quot;URL&quot;:&quot;https://pubmed.ncbi.nlm.nih.gov/32639452/&quot;,&quot;issued&quot;:{&quot;date-parts&quot;:[[2020,10,1]]},&quot;page&quot;:&quot;521-523&quot;,&quot;abstract&quot;:&quot;The prevalence of inflammatory bowel disease (IBD) continues to rise globally; however, the true proportion of paediatric IBD patients remains unknown. We conducted an all-age, multiparameter, population-based search using capture-recapture methodology to identify all IBD cases to August 31, 2018 within Lothian, a defined health board and the largest of the 3 within South-East Scotland. Individual case note validation was performed for all 24,601 possible IBD cases according to internationally recognised diagnostic and age criteria. Of 7035 confirmed point-prevalent patients, 560 were classified as A1 age phenotype at diagnosis, constituting just 8% of all cases. Ninety-nine patients were less than 17 years of age on August 31, 2018, constituting only 1.4% of all point-prevalent cases. These results demonstrate the true contemporary proportion of prevalent paediatric IBD patients is strikingly low, reflecting compounding prevalence in adult practice and the near-normal life expectancy of this chronic, incurable condition.&quot;,&quot;publisher&quot;:&quot;J Pediatr Gastroenterol Nutr&quot;,&quot;issue&quot;:&quot;4&quot;,&quot;volume&quot;:&quot;71&quot;,&quot;container-title-short&quot;:&quot;J Pediatr Gastroenterol Nutr&quot;},&quot;isTemporary&quot;:false},{&quot;id&quot;:&quot;ae37fdeb-14eb-3710-b372-986900301ac5&quot;,&quot;itemData&quot;:{&quot;type&quot;:&quot;article-journal&quot;,&quot;id&quot;:&quot;ae37fdeb-14eb-3710-b372-986900301ac5&quot;,&quot;title&quot;:&quot;Twenty-first century trends in the global epidemiology of pediatric-onset inflammatory bowel disease: systematic review&quot;,&quot;author&quot;:[{&quot;family&quot;:&quot;Kuenzig&quot;,&quot;given&quot;:&quot;M. Ellen&quot;,&quot;parse-names&quot;:false,&quot;dropping-particle&quot;:&quot;&quot;,&quot;non-dropping-particle&quot;:&quot;&quot;},{&quot;family&quot;:&quot;Fung&quot;,&quot;given&quot;:&quot;Stephen G.&quot;,&quot;parse-names&quot;:false,&quot;dropping-particle&quot;:&quot;&quot;,&quot;non-dropping-particle&quot;:&quot;&quot;},{&quot;family&quot;:&quot;Marderfeld&quot;,&quot;given&quot;:&quot;Luba&quot;,&quot;parse-names&quot;:false,&quot;dropping-particle&quot;:&quot;&quot;,&quot;non-dropping-particle&quot;:&quot;&quot;},{&quot;family&quot;:&quot;Mak&quot;,&quot;given&quot;:&quot;Joyce WY.&quot;,&quot;parse-names&quot;:false,&quot;dropping-particle&quot;:&quot;&quot;,&quot;non-dropping-particle&quot;:&quot;&quot;},{&quot;family&quot;:&quot;Kaplan&quot;,&quot;given&quot;:&quot;Gilaad G.&quot;,&quot;parse-names&quot;:false,&quot;dropping-particle&quot;:&quot;&quot;,&quot;non-dropping-particle&quot;:&quot;&quot;},{&quot;family&quot;:&quot;Ng&quot;,&quot;given&quot;:&quot;Siew C.&quot;,&quot;parse-names&quot;:false,&quot;dropping-particle&quot;:&quot;&quot;,&quot;non-dropping-particle&quot;:&quot;&quot;},{&quot;family&quot;:&quot;Wilson&quot;,&quot;given&quot;:&quot;David C.&quot;,&quot;parse-names&quot;:false,&quot;dropping-particle&quot;:&quot;&quot;,&quot;non-dropping-particle&quot;:&quot;&quot;},{&quot;family&quot;:&quot;Cameron&quot;,&quot;given&quot;:&quot;Fiona&quot;,&quot;parse-names&quot;:false,&quot;dropping-particle&quot;:&quot;&quot;,&quot;non-dropping-particle&quot;:&quot;&quot;},{&quot;family&quot;:&quot;Henderson&quot;,&quot;given&quot;:&quot;Paul&quot;,&quot;parse-names&quot;:false,&quot;dropping-particle&quot;:&quot;&quot;,&quot;non-dropping-particle&quot;:&quot;&quot;},{&quot;family&quot;:&quot;Kotze&quot;,&quot;given&quot;:&quot;Paulo G.&quot;,&quot;parse-names&quot;:false,&quot;dropping-particle&quot;:&quot;&quot;,&quot;non-dropping-particle&quot;:&quot;&quot;},{&quot;family&quot;:&quot;Bhatti&quot;,&quot;given&quot;:&quot;Jasmine&quot;,&quot;parse-names&quot;:false,&quot;dropping-particle&quot;:&quot;&quot;,&quot;non-dropping-particle&quot;:&quot;&quot;},{&quot;family&quot;:&quot;Fang&quot;,&quot;given&quot;:&quot;Vixey&quot;,&quot;parse-names&quot;:false,&quot;dropping-particle&quot;:&quot;&quot;,&quot;non-dropping-particle&quot;:&quot;&quot;},{&quot;family&quot;:&quot;Gerber&quot;,&quot;given&quot;:&quot;Samantha&quot;,&quot;parse-names&quot;:false,&quot;dropping-particle&quot;:&quot;&quot;,&quot;non-dropping-particle&quot;:&quot;&quot;},{&quot;family&quot;:&quot;Guay&quot;,&quot;given&quot;:&quot;Evelyne&quot;,&quot;parse-names&quot;:false,&quot;dropping-particle&quot;:&quot;&quot;,&quot;non-dropping-particle&quot;:&quot;&quot;},{&quot;family&quot;:&quot;Jayawarden&quot;,&quot;given&quot;:&quot;Supun Kotteduwa&quot;,&quot;parse-names&quot;:false,&quot;dropping-particle&quot;:&quot;&quot;,&quot;non-dropping-particle&quot;:&quot;&quot;},{&quot;family&quot;:&quot;Kadota&quot;,&quot;given&quot;:&quot;Leo&quot;,&quot;parse-names&quot;:false,&quot;dropping-particle&quot;:&quot;&quot;,&quot;non-dropping-particle&quot;:&quot;&quot;},{&quot;family&quot;:&quot;D&quot;,&quot;given&quot;:&quot;Fernando Maldonado&quot;,&quot;parse-names&quot;:false,&quot;dropping-particle&quot;:&quot;&quot;,&quot;non-dropping-particle&quot;:&quot;&quot;},{&quot;family&quot;:&quot;Osei&quot;,&quot;given&quot;:&quot;Jessica Amankwah&quot;,&quot;parse-names&quot;:false,&quot;dropping-particle&quot;:&quot;&quot;,&quot;non-dropping-particle&quot;:&quot;&quot;},{&quot;family&quot;:&quot;Sandarage&quot;,&quot;given&quot;:&quot;Ryan&quot;,&quot;parse-names&quot;:false,&quot;dropping-particle&quot;:&quot;&quot;,&quot;non-dropping-particle&quot;:&quot;&quot;},{&quot;family&quot;:&quot;Stanton&quot;,&quot;given&quot;:&quot;Amanda&quot;,&quot;parse-names&quot;:false,&quot;dropping-particle&quot;:&quot;&quot;,&quot;non-dropping-particle&quot;:&quot;&quot;},{&quot;family&quot;:&quot;Wan&quot;,&quot;given&quot;:&quot;Melissa&quot;,&quot;parse-names&quot;:false,&quot;dropping-particle&quot;:&quot;&quot;,&quot;non-dropping-particle&quot;:&quot;&quot;},{&quot;family&quot;:&quot;Benchimol&quot;,&quot;given&quot;:&quot;Eric I.&quot;,&quot;parse-names&quot;:false,&quot;dropping-particle&quot;:&quot;&quot;,&quot;non-dropping-particle&quot;:&quot;&quot;}],&quot;container-title&quot;:&quot;Gastroenterology&quot;,&quot;accessed&quot;:{&quot;date-parts&quot;:[[2022,1,6]]},&quot;DOI&quot;:&quot;10.1053/J.GASTRO.2021.12.282&quot;,&quot;ISSN&quot;:&quot;0016-5085&quot;,&quot;URL&quot;:&quot;http://www.gastrojournal.org/article/S0016508522000026/fulltext&quot;,&quot;issued&quot;:{&quot;date-parts&quot;:[[2022,1]]},&quot;abstract&quot;:&quot;&lt;h2&gt;ABSTRACT&lt;/h2&gt;&lt;h3&gt;Background &amp; Aims&lt;/h3&gt;&lt;p&gt;The incidence of inflammatory bowel disease (IBD) is increasing internationally, particularly in nations with historically low rates. Previous reports of the epidemiology of pediatric-onset IBD identified a paucity of data. We systematically reviewed the global trends in incidence and prevalence of IBD diagnosed &lt;21 years over the first two decades of the 21&lt;sup&gt;st&lt;/sup&gt; century.&lt;/p&gt;&lt;h3&gt;Methods&lt;/h3&gt;&lt;p&gt;We systematically reviewed studies indexed in MEDLINE, EMBASE, Airiti Library, and SciELO from 01/2010 to 02/2020 to identify population-based studies reporting the incidence and/or prevalence of IBD, Crohn's disease (CD), ulcerative colitis (UC), and/or IBD-unclassified (IBDU). Data from studies published prior to 2000 were derived from a previously published systematic review. We described the geographic distribution and trends in children of all ages and limiting to very early onset (VEO) IBD.&lt;/p&gt;&lt;h3&gt;Results&lt;/h3&gt;&lt;p&gt;131 studies from 48 countries were included. The incidence and prevalence of pediatric-onset IBD is highest in Northern Europe and North America and lowest in Southern Europe, Asia, and the Middle East. Among studies evaluating trends over time, most (31/37, 84%) studies reported significant increases in incidence and all (7/7) reported significant increases in prevalence. Data on the incidence and prevalence of VEO-IBD are limited to countries with historically high rates of IBD. Time trends in the incidence of VEO-IBD were visually heterogeneous.&lt;/p&gt;&lt;h3&gt;Conclusions&lt;/h3&gt;&lt;p&gt;Rates of pediatric-onset IBD continue to rise around the world and data are emerging from regions where it was not previously reported. However, there remains a paucity of data on VEO-IBD and on pediatric IBD from developing and recently developed countries.&lt;/p&gt;&quot;,&quot;publisher&quot;:&quot;Elsevier&quot;,&quot;issue&quot;:&quot;0&quot;,&quot;volume&quot;:&quot;0&quot;,&quot;container-title-short&quot;:&quot;Gastroenterology&quot;},&quot;isTemporary&quot;:false}]},{&quot;citationID&quot;:&quot;MENDELEY_CITATION_c76a25f2-b6fd-4258-9b73-dbd02604f4c0&quot;,&quot;properties&quot;:{&quot;noteIndex&quot;:0},&quot;isEdited&quot;:false,&quot;manualOverride&quot;:{&quot;isManuallyOverridden&quot;:false,&quot;citeprocText&quot;:&quot;&lt;sup&gt;7,9&lt;/sup&gt;&quot;,&quot;manualOverrideText&quot;:&quot;&quot;},&quot;citationTag&quot;:&quot;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&quot;,&quot;citationItems&quot;:[{&quot;id&quot;:&quot;df683485-833a-3aa2-bf8d-d915fc837f4f&quot;,&quot;itemData&quot;:{&quot;type&quot;:&quot;article-journal&quot;,&quot;id&quot;:&quot;df683485-833a-3aa2-bf8d-d915fc837f4f&quot;,&quot;title&quot;:&quot;Is the incidence of paediatric inflammatory bowel disease still increasing?&quot;,&quot;author&quot;:[{&quot;family&quot;:&quot;Ashton&quot;,&quot;given&quot;:&quot;J.J.&quot;,&quot;parse-names&quot;:false,&quot;dropping-particle&quot;:&quot;&quot;,&quot;non-dropping-particle&quot;:&quot;&quot;},{&quot;family&quot;:&quot;Cullen&quot;,&quot;given&quot;:&quot;M.&quot;,&quot;parse-names&quot;:false,&quot;dropping-particle&quot;:&quot;&quot;,&quot;non-dropping-particle&quot;:&quot;&quot;},{&quot;family&quot;:&quot;Afzal&quot;,&quot;given&quot;:&quot;N.A.&quot;,&quot;parse-names&quot;:false,&quot;dropping-particle&quot;:&quot;&quot;,&quot;non-dropping-particle&quot;:&quot;&quot;},{&quot;family&quot;:&quot;Coelho&quot;,&quot;given&quot;:&quot;T.&quot;,&quot;parse-names&quot;:false,&quot;dropping-particle&quot;:&quot;&quot;,&quot;non-dropping-particle&quot;:&quot;&quot;},{&quot;family&quot;:&quot;Batra&quot;,&quot;given&quot;:&quot;A.&quot;,&quot;parse-names&quot;:false,&quot;dropping-particle&quot;:&quot;&quot;,&quot;non-dropping-particle&quot;:&quot;&quot;},{&quot;family&quot;:&quot;Beattie&quot;,&quot;given&quot;:&quot;R.M.&quot;,&quot;parse-names&quot;:false,&quot;dropping-particle&quot;:&quot;&quot;,&quot;non-dropping-particle&quot;:&quot;&quot;}],&quot;container-title&quot;:&quot;Archives of Disease in Childhood&quot;,&quot;DOI&quot;:&quot;10.1136/archdischild-2018-315038&quot;,&quot;ISSN&quot;:&quot;14682044&quot;,&quot;PMID&quot;:&quot;29519945&quot;,&quot;issued&quot;:{&quot;date-parts&quot;:[[2018]]},&quot;abstract&quot;:&quot;There has been an increase in the incidence of paediatric inflammatory bowel disease (PIBD) over the last 20 years.1 2 We have previously published data from Wessex, England, reporting an incidence of 9.37/100 000/year (2008–2012), which significantly increased from 5.2/100 000/year in 1998–1999, 6.39/100 000/year in 2002–2006, and 7.82/100 000/year in 2003–2008.1 2 We now report the most recent disease incidence figures for Wessex, England (1 January 2013 to 31 December 2017) and analyse them with previously published Wessex data (1 January 2002 to 21 December 2012) demonstrating the most contemporary incidence and the trend over 16 years. The ‘Wessex’ population was estimated from the Office for National Statistics using defined postcodes, based on the contemporary referral area.1 3 Statistical analyses of the data were conducted …&quot;,&quot;container-title-short&quot;:&quot;&quot;},&quot;isTemporary&quot;:false},{&quot;id&quot;:&quot;98a93fa5-7e6e-3572-8fee-528b5a4cf2ea&quot;,&quot;itemData&quot;:{&quot;type&quot;:&quot;article-journal&quot;,&quot;id&quot;:&quot;98a93fa5-7e6e-3572-8fee-528b5a4cf2ea&quot;,&quot;title&quot;:&quot;IBD prevalence in Lothian, Scotland, derived by capture-recapture methodology&quot;,&quot;author&quot;:[{&quot;family&quot;:&quot;Jones&quot;,&quot;given&quot;:&quot;Gareth Rhys&quot;,&quot;parse-names&quot;:false,&quot;dropping-particle&quot;:&quot;&quot;,&quot;non-dropping-particle&quot;:&quot;&quot;},{&quot;family&quot;:&quot;Lyons&quot;,&quot;given&quot;:&quot;Mathew&quot;,&quot;parse-names&quot;:false,&quot;dropping-particle&quot;:&quot;&quot;,&quot;non-dropping-particle&quot;:&quot;&quot;},{&quot;family&quot;:&quot;Plevris&quot;,&quot;given&quot;:&quot;Nikolas&quot;,&quot;parse-names&quot;:false,&quot;dropping-particle&quot;:&quot;&quot;,&quot;non-dropping-particle&quot;:&quot;&quot;},{&quot;family&quot;:&quot;Jenkinson&quot;,&quot;given&quot;:&quot;Philip W.&quot;,&quot;parse-names&quot;:false,&quot;dropping-particle&quot;:&quot;&quot;,&quot;non-dropping-particle&quot;:&quot;&quot;},{&quot;family&quot;:&quot;Bisset&quot;,&quot;given&quot;:&quot;Cathy&quot;,&quot;parse-names&quot;:false,&quot;dropping-particle&quot;:&quot;&quot;,&quot;non-dropping-particle&quot;:&quot;&quot;},{&quot;family&quot;:&quot;Burgess&quot;,&quot;given&quot;:&quot;Christopher&quot;,&quot;parse-names&quot;:false,&quot;dropping-particle&quot;:&quot;&quot;,&quot;non-dropping-particle&quot;:&quot;&quot;},{&quot;family&quot;:&quot;Din&quot;,&quot;given&quot;:&quot;Shahida&quot;,&quot;parse-names&quot;:false,&quot;dropping-particle&quot;:&quot;&quot;,&quot;non-dropping-particle&quot;:&quot;&quot;},{&quot;family&quot;:&quot;Fulforth&quot;,&quot;given&quot;:&quot;James&quot;,&quot;parse-names&quot;:false,&quot;dropping-particle&quot;:&quot;&quot;,&quot;non-dropping-particle&quot;:&quot;&quot;},{&quot;family&quot;:&quot;Henderson&quot;,&quot;given&quot;:&quot;Paul&quot;,&quot;parse-names&quot;:false,&quot;dropping-particle&quot;:&quot;&quot;,&quot;non-dropping-particle&quot;:&quot;&quot;},{&quot;family&quot;:&quot;Ho&quot;,&quot;given&quot;:&quot;Gwo Tzer&quot;,&quot;parse-names&quot;:false,&quot;dropping-particle&quot;:&quot;&quot;,&quot;non-dropping-particle&quot;:&quot;&quot;},{&quot;family&quot;:&quot;Kirkwood&quot;,&quot;given&quot;:&quot;Kathryn&quot;,&quot;parse-names&quot;:false,&quot;dropping-particle&quot;:&quot;&quot;,&quot;non-dropping-particle&quot;:&quot;&quot;},{&quot;family&quot;:&quot;Noble&quot;,&quot;given&quot;:&quot;Colin&quot;,&quot;parse-names&quot;:false,&quot;dropping-particle&quot;:&quot;&quot;,&quot;non-dropping-particle&quot;:&quot;&quot;},{&quot;family&quot;:&quot;Shand&quot;,&quot;given&quot;:&quot;Alan G.&quot;,&quot;parse-names&quot;:false,&quot;dropping-particle&quot;:&quot;&quot;,&quot;non-dropping-particle&quot;:&quot;&quot;},{&quot;family&quot;:&quot;Wilson&quot;,&quot;given&quot;:&quot;David C.&quot;,&quot;parse-names&quot;:false,&quot;dropping-particle&quot;:&quot;&quot;,&quot;non-dropping-particle&quot;:&quot;&quot;},{&quot;family&quot;:&quot;Arnott&quot;,&quot;given&quot;:&quot;Ian D.R.&quot;,&quot;parse-names&quot;:false,&quot;dropping-particle&quot;:&quot;&quot;,&quot;non-dropping-particle&quot;:&quot;&quot;},{&quot;family&quot;:&quot;Lees&quot;,&quot;given&quot;:&quot;Charlie W.&quot;,&quot;parse-names&quot;:false,&quot;dropping-particle&quot;:&quot;&quot;,&quot;non-dropping-particle&quot;:&quot;&quot;}],&quot;container-title&quot;:&quot;Gut&quot;,&quot;accessed&quot;:{&quot;date-parts&quot;:[[2020,5,17]]},&quot;DOI&quot;:&quot;10.1136/gutjnl-2019-318936&quot;,&quot;ISSN&quot;:&quot;14683288&quot;,&quot;PMID&quot;:&quot;31300515&quot;,&quot;issued&quot;:{&quot;date-parts&quot;:[[2019,11,1]]},&quot;page&quot;:&quot;1953-1960&quot;,&quot;abstract&quot;:&quot;Objective IBD prevalence is estimated to be rising, but no detailed, recent UK data are available. The last reported prevalence estimate in the UK was 0.40% in 2003. We aimed to establish the current, and project future, prevalence in Lothian, Scotland. Design We conducted an all-age multiparameter search strategy using inpatient IBD international classification of disease (ICD-10) coding (K50/51)(1997-2018), IBD pathology coding (1990-2018), primary and secondary care prescribing data (2009-2018) and a paediatric registry, (1997-2018) to identify possible' IBD cases up to 31/08/2018. Diagnoses were manually confirmed through electronic health record review as per Lennard-Jones/Porto criteria. Autoregressive integrated moving average (ARIMA) regression was applied to forecast prevalence to 01/08/2028. Results In total, 24 601 possible IBD cases were identified of which 10 499 were true positives. The point prevalence for IBD in Lothian on 31/08/2018 was 784/100 000 (UC 432/100 000, Crohn's disease 284/100 000 and IBD unclassified (IBDU) 68/100 000). Capture-recapture methods identified an additional 427 missed' cases (95% CI 383 to 477) resulting in a true' prevalence of 832/100 000 (95% CI 827 to 837). Prevalence increased by 4.3% per year between 2008 and 2018 (95% CI +3.7 to +4.9%, p&lt;0.0001). ARIMA modelling projected a point prevalence on 01/08/2028 of 1.02% (95% CI 0.97% to 1.07%) that will affect an estimated 1.53% (95% CI 1.37% to 1.69%) of those &gt;80 years of age. Conclusions We report a rigorously validated IBD cohort with all-age point prevalence on 31/08/2018 of 1 in 125, one of the highest worldwide.&quot;,&quot;publisher&quot;:&quot;BMJ Publishing Group&quot;,&quot;issue&quot;:&quot;11&quot;,&quot;volume&quot;:&quot;68&quot;,&quot;container-title-short&quot;:&quot;Gut&quot;},&quot;isTemporary&quot;:false}]},{&quot;citationID&quot;:&quot;MENDELEY_CITATION_9bba6488-1799-4893-bdc8-140e5730d279&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&quot;,&quot;citationItems&quot;:[{&quot;id&quot;:&quot;df683485-833a-3aa2-bf8d-d915fc837f4f&quot;,&quot;itemData&quot;:{&quot;type&quot;:&quot;article-journal&quot;,&quot;id&quot;:&quot;df683485-833a-3aa2-bf8d-d915fc837f4f&quot;,&quot;title&quot;:&quot;Is the incidence of paediatric inflammatory bowel disease still increasing?&quot;,&quot;author&quot;:[{&quot;family&quot;:&quot;Ashton&quot;,&quot;given&quot;:&quot;J.J.&quot;,&quot;parse-names&quot;:false,&quot;dropping-particle&quot;:&quot;&quot;,&quot;non-dropping-particle&quot;:&quot;&quot;},{&quot;family&quot;:&quot;Cullen&quot;,&quot;given&quot;:&quot;M.&quot;,&quot;parse-names&quot;:false,&quot;dropping-particle&quot;:&quot;&quot;,&quot;non-dropping-particle&quot;:&quot;&quot;},{&quot;family&quot;:&quot;Afzal&quot;,&quot;given&quot;:&quot;N.A.&quot;,&quot;parse-names&quot;:false,&quot;dropping-particle&quot;:&quot;&quot;,&quot;non-dropping-particle&quot;:&quot;&quot;},{&quot;family&quot;:&quot;Coelho&quot;,&quot;given&quot;:&quot;T.&quot;,&quot;parse-names&quot;:false,&quot;dropping-particle&quot;:&quot;&quot;,&quot;non-dropping-particle&quot;:&quot;&quot;},{&quot;family&quot;:&quot;Batra&quot;,&quot;given&quot;:&quot;A.&quot;,&quot;parse-names&quot;:false,&quot;dropping-particle&quot;:&quot;&quot;,&quot;non-dropping-particle&quot;:&quot;&quot;},{&quot;family&quot;:&quot;Beattie&quot;,&quot;given&quot;:&quot;R.M.&quot;,&quot;parse-names&quot;:false,&quot;dropping-particle&quot;:&quot;&quot;,&quot;non-dropping-particle&quot;:&quot;&quot;}],&quot;container-title&quot;:&quot;Archives of Disease in Childhood&quot;,&quot;DOI&quot;:&quot;10.1136/archdischild-2018-315038&quot;,&quot;ISSN&quot;:&quot;14682044&quot;,&quot;PMID&quot;:&quot;29519945&quot;,&quot;issued&quot;:{&quot;date-parts&quot;:[[2018]]},&quot;abstract&quot;:&quot;There has been an increase in the incidence of paediatric inflammatory bowel disease (PIBD) over the last 20 years.1 2 We have previously published data from Wessex, England, reporting an incidence of 9.37/100 000/year (2008–2012), which significantly increased from 5.2/100 000/year in 1998–1999, 6.39/100 000/year in 2002–2006, and 7.82/100 000/year in 2003–2008.1 2 We now report the most recent disease incidence figures for Wessex, England (1 January 2013 to 31 December 2017) and analyse them with previously published Wessex data (1 January 2002 to 21 December 2012) demonstrating the most contemporary incidence and the trend over 16 years. The ‘Wessex’ population was estimated from the Office for National Statistics using defined postcodes, based on the contemporary referral area.1 3 Statistical analyses of the data were conducted …&quot;,&quot;container-title-short&quot;:&quot;&quot;},&quot;isTemporary&quot;:false}]},{&quot;citationID&quot;:&quot;MENDELEY_CITATION_b69f97e5-f679-4a19-bfb7-b4863747494a&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&quot;,&quot;citationItems&quot;:[{&quot;id&quot;:&quot;df683485-833a-3aa2-bf8d-d915fc837f4f&quot;,&quot;itemData&quot;:{&quot;type&quot;:&quot;article-journal&quot;,&quot;id&quot;:&quot;df683485-833a-3aa2-bf8d-d915fc837f4f&quot;,&quot;title&quot;:&quot;Is the incidence of paediatric inflammatory bowel disease still increasing?&quot;,&quot;author&quot;:[{&quot;family&quot;:&quot;Ashton&quot;,&quot;given&quot;:&quot;J.J.&quot;,&quot;parse-names&quot;:false,&quot;dropping-particle&quot;:&quot;&quot;,&quot;non-dropping-particle&quot;:&quot;&quot;},{&quot;family&quot;:&quot;Cullen&quot;,&quot;given&quot;:&quot;M.&quot;,&quot;parse-names&quot;:false,&quot;dropping-particle&quot;:&quot;&quot;,&quot;non-dropping-particle&quot;:&quot;&quot;},{&quot;family&quot;:&quot;Afzal&quot;,&quot;given&quot;:&quot;N.A.&quot;,&quot;parse-names&quot;:false,&quot;dropping-particle&quot;:&quot;&quot;,&quot;non-dropping-particle&quot;:&quot;&quot;},{&quot;family&quot;:&quot;Coelho&quot;,&quot;given&quot;:&quot;T.&quot;,&quot;parse-names&quot;:false,&quot;dropping-particle&quot;:&quot;&quot;,&quot;non-dropping-particle&quot;:&quot;&quot;},{&quot;family&quot;:&quot;Batra&quot;,&quot;given&quot;:&quot;A.&quot;,&quot;parse-names&quot;:false,&quot;dropping-particle&quot;:&quot;&quot;,&quot;non-dropping-particle&quot;:&quot;&quot;},{&quot;family&quot;:&quot;Beattie&quot;,&quot;given&quot;:&quot;R.M.&quot;,&quot;parse-names&quot;:false,&quot;dropping-particle&quot;:&quot;&quot;,&quot;non-dropping-particle&quot;:&quot;&quot;}],&quot;container-title&quot;:&quot;Archives of Disease in Childhood&quot;,&quot;DOI&quot;:&quot;10.1136/archdischild-2018-315038&quot;,&quot;ISSN&quot;:&quot;14682044&quot;,&quot;PMID&quot;:&quot;29519945&quot;,&quot;issued&quot;:{&quot;date-parts&quot;:[[2018]]},&quot;abstract&quot;:&quot;There has been an increase in the incidence of paediatric inflammatory bowel disease (PIBD) over the last 20 years.1 2 We have previously published data from Wessex, England, reporting an incidence of 9.37/100 000/year (2008–2012), which significantly increased from 5.2/100 000/year in 1998–1999, 6.39/100 000/year in 2002–2006, and 7.82/100 000/year in 2003–2008.1 2 We now report the most recent disease incidence figures for Wessex, England (1 January 2013 to 31 December 2017) and analyse them with previously published Wessex data (1 January 2002 to 21 December 2012) demonstrating the most contemporary incidence and the trend over 16 years. The ‘Wessex’ population was estimated from the Office for National Statistics using defined postcodes, based on the contemporary referral area.1 3 Statistical analyses of the data were conducted …&quot;,&quot;container-title-short&quot;:&quot;&quot;},&quot;isTemporary&quot;:false},{&quot;id&quot;:&quot;5cc500c9-bca6-3cdb-893e-5a3057acd057&quot;,&quot;itemData&quot;:{&quot;type&quot;:&quot;article-journal&quot;,&quot;id&quot;:&quot;5cc500c9-bca6-3cdb-893e-5a3057acd057&quot;,&quot;title&quot;:&quot;Rising incidence of paediatric inflammatory bowel disease (PIBD) in Wessex, Southern England&quot;,&quot;author&quot;:[{&quot;family&quot;:&quot;Ashton&quot;,&quot;given&quot;:&quot;J.J.&quot;,&quot;parse-names&quot;:false,&quot;dropping-particle&quot;:&quot;&quot;,&quot;non-dropping-particle&quot;:&quot;&quot;},{&quot;family&quot;:&quot;Wiskin&quot;,&quot;given&quot;:&quot;A.E.&quot;,&quot;parse-names&quot;:false,&quot;dropping-particle&quot;:&quot;&quot;,&quot;non-dropping-particle&quot;:&quot;&quot;},{&quot;family&quot;:&quot;Ennis&quot;,&quot;given&quot;:&quot;S.&quot;,&quot;parse-names&quot;:false,&quot;dropping-particle&quot;:&quot;&quot;,&quot;non-dropping-particle&quot;:&quot;&quot;},{&quot;family&quot;:&quot;Batra&quot;,&quot;given&quot;:&quot;A.&quot;,&quot;parse-names&quot;:false,&quot;dropping-particle&quot;:&quot;&quot;,&quot;non-dropping-particle&quot;:&quot;&quot;},{&quot;family&quot;:&quot;Afzal&quot;,&quot;given&quot;:&quot;N.A.&quot;,&quot;parse-names&quot;:false,&quot;dropping-particle&quot;:&quot;&quot;,&quot;non-dropping-particle&quot;:&quot;&quot;},{&quot;family&quot;:&quot;Beattie&quot;,&quot;given&quot;:&quot;R.M.&quot;,&quot;parse-names&quot;:false,&quot;dropping-particle&quot;:&quot;&quot;,&quot;non-dropping-particle&quot;:&quot;&quot;}],&quot;container-title&quot;:&quot;Archives of Disease in Childhood&quot;,&quot;DOI&quot;:&quot;10.1136/archdischild-2013-305419&quot;,&quot;ISBN&quot;:&quot;2013305419&quot;,&quot;ISSN&quot;:&quot;14682044&quot;,&quot;PMID&quot;:&quot;24728445&quot;,&quot;issued&quot;:{&quot;date-parts&quot;:[[2014]]},&quot;abstract&quot;:&quot;Background: There has been a significant increase in the incidence of paediatric inflammatory bowel disease (PIBD) over the last 25 years although there is no recent data from England. We aimed to analyse changes in incidence within a defined English population over the last decade and compare this to recent and historical incidence data from comparable studies. Methods: The new diagnosis incidence of PIBD (age less than or equal to 16 years) was recorded from a prospective database for a geographically defined area within Southern England (2002-2012). Data were analysed for two separate time periods (cohort 1:2002-2006 and cohort 2:2008-2012) and compared to data from the British Paediatric Surveillance Unit (BPSU) survey in 1998/1999. Data were analysed by age, sex and disease type. Results: There has been an increase in incidence of PIBD from 6.39/100 000/year during cohort 1 to 9.37/ 100 000/year during cohort 2 (p=0.0002). This compares with the BPSU incidence data in England (1998-1999) of 5.2/100 000/year. There was no statistically significant difference in median age of diagnosis between cohorts (p=0.46). The incidence of Crohn's disease (CD) was 3.8/100 000/ year in cohort 1 rising to 5.85/100 000/year in cohort 2 (p=0.001). The incidence of ulcerative colitis (UC) was 2.01/100 000/year in cohort 1 rising to 2.62/100 000/year in cohort 2 (p=0.1458). Overall PIBD incidence is higher in males in cohort 1 (male-to-female ratio 1.35:1) and cohort 2 (male-to-female ratio 1.5:1). Conclusions The incidence of PIBD continues to increase with a rise of almost 50% in the last decade in Southern England. The reasons for this increase remain unclear.&quot;,&quot;issue&quot;:&quot;7&quot;,&quot;volume&quot;:&quot;99&quot;,&quot;container-title-short&quot;:&quot;&quot;},&quot;isTemporary&quot;:false}]},{&quot;citationID&quot;:&quot;MENDELEY_CITATION_ed99a4d2-7218-4658-9bb2-cc4b21c4ee23&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&quot;,&quot;citationItems&quot;:[{&quot;id&quot;:&quot;db81d26e-22d3-3a4b-937a-0dbf97872e4c&quot;,&quot;itemData&quot;:{&quot;type&quot;:&quot;webpage&quot;,&quot;id&quot;:&quot;db81d26e-22d3-3a4b-937a-0dbf97872e4c&quot;,&quot;title&quot;:&quot;Census - Office for National Statistics&quot;,&quot;accessed&quot;:{&quot;date-parts&quot;:[[2022,1,6]]},&quot;URL&quot;:&quot;https://www.ons.gov.uk/census&quot;,&quot;container-title-short&quot;:&quot;&quot;},&quot;isTemporary&quot;:false}]},{&quot;citationID&quot;:&quot;MENDELEY_CITATION_64cd41e1-d100-412a-8023-22f4a58db942&quot;,&quot;properties&quot;:{&quot;noteIndex&quot;:0},&quot;isEdited&quot;:false,&quot;manualOverride&quot;:{&quot;isManuallyOverridden&quot;:false,&quot;citeprocText&quot;:&quot;&lt;sup&gt;11,12&lt;/sup&gt;&quot;,&quot;manualOverrideText&quot;:&quot;&quot;},&quot;citationTag&quot;:&quot;MENDELEY_CITATION_v3_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&quot;,&quot;citationItems&quot;:[{&quot;id&quot;:&quot;fe3260d4-02e9-34ee-ba4e-1923bd38ad10&quot;,&quot;itemData&quot;:{&quot;type&quot;:&quot;article-journal&quot;,&quot;id&quot;:&quot;fe3260d4-02e9-34ee-ba4e-1923bd38ad10&quot;,&quot;title&quot;:&quot;Implementing transition: Ready Steady Go.&quot;,&quot;author&quot;:[{&quot;family&quot;:&quot;Nagra&quot;,&quot;given&quot;:&quot;Arvind&quot;,&quot;parse-names&quot;:false,&quot;dropping-particle&quot;:&quot;&quot;,&quot;non-dropping-particle&quot;:&quot;&quot;},{&quot;family&quot;:&quot;McGinnity&quot;,&quot;given&quot;:&quot;Patricia M&quot;,&quot;parse-names&quot;:false,&quot;dropping-particle&quot;:&quot;&quot;,&quot;non-dropping-particle&quot;:&quot;&quot;},{&quot;family&quot;:&quot;Davis&quot;,&quot;given&quot;:&quot;Nikki&quot;,&quot;parse-names&quot;:false,&quot;dropping-particle&quot;:&quot;&quot;,&quot;non-dropping-particle&quot;:&quot;&quot;},{&quot;family&quot;:&quot;Salmon&quot;,&quot;given&quot;:&quot;Anthony P&quot;,&quot;parse-names&quot;:false,&quot;dropping-particle&quot;:&quot;&quot;,&quot;non-dropping-particle&quot;:&quot;&quot;}],&quot;container-title&quot;:&quot;Archives of disease in childhood. Education and practice edition&quot;,&quot;accessed&quot;:{&quot;date-parts&quot;:[[2018,2,20]]},&quot;DOI&quot;:&quot;10.1136/archdischild-2014-307423&quot;,&quot;ISSN&quot;:&quot;1743-0593&quot;,&quot;PMID&quot;:&quot;26063244&quot;,&quot;URL&quot;:&quot;http://www.ncbi.nlm.nih.gov/pubmed/26063244&quot;,&quot;issued&quot;:{&quot;date-parts&quot;:[[2015,12]]},&quot;page&quot;:&quot;313-20&quot;,&quot;abstract&quot;:&quot;There is good evidence that morbidity and mortality increase for young persons (YP) following the move from paediatric to adult services. Studies show that effective transition between paediatric and adult care improves long-term outcomes. Many of the issues faced by young people across subspecialties with a long-term condition are generic. This article sets out some of the obstacles that have delayed the implementation of effective transition. It reports on a successful generic transition programme 'Ready Steady Go' that has been implemented within a large National Health Service teaching hospital in the UK, with secondary and tertiary paediatric services, where it is now established as part of routine care.&quot;,&quot;publisher&quot;:&quot;BMJ Publishing Group&quot;,&quot;issue&quot;:&quot;6&quot;,&quot;volume&quot;:&quot;100&quot;,&quot;container-title-short&quot;:&quot;Arch Dis Child Educ Pract Ed&quot;},&quot;isTemporary&quot;:false},{&quot;id&quot;:&quot;6afb21bc-f697-3ca9-92c0-87337589840e&quot;,&quot;itemData&quot;:{&quot;type&quot;:&quot;article-journal&quot;,&quot;id&quot;:&quot;6afb21bc-f697-3ca9-92c0-87337589840e&quot;,&quot;title&quot;:&quot;Increased prevalence of anti-TNF therapy in paediatric inflammatory bowel disease is associated with a decline in surgical resections during childhood&quot;,&quot;author&quot;:[{&quot;family&quot;:&quot;Ashton&quot;,&quot;given&quot;:&quot;James J.&quot;,&quot;parse-names&quot;:false,&quot;dropping-particle&quot;:&quot;&quot;,&quot;non-dropping-particle&quot;:&quot;&quot;},{&quot;family&quot;:&quot;Borca&quot;,&quot;given&quot;:&quot;Florina&quot;,&quot;parse-names&quot;:false,&quot;dropping-particle&quot;:&quot;&quot;,&quot;non-dropping-particle&quot;:&quot;&quot;},{&quot;family&quot;:&quot;Mossotto&quot;,&quot;given&quot;:&quot;Enrico&quot;,&quot;parse-names&quot;:false,&quot;dropping-particle&quot;:&quot;&quot;,&quot;non-dropping-particle&quot;:&quot;&quot;},{&quot;family&quot;:&quot;Coelho&quot;,&quot;given&quot;:&quot;Tracy&quot;,&quot;parse-names&quot;:false,&quot;dropping-particle&quot;:&quot;&quot;,&quot;non-dropping-particle&quot;:&quot;&quot;},{&quot;family&quot;:&quot;Batra&quot;,&quot;given&quot;:&quot;Akshay&quot;,&quot;parse-names&quot;:false,&quot;dropping-particle&quot;:&quot;&quot;,&quot;non-dropping-particle&quot;:&quot;&quot;},{&quot;family&quot;:&quot;Afzal&quot;,&quot;given&quot;:&quot;Nadeem A.&quot;,&quot;parse-names&quot;:false,&quot;dropping-particle&quot;:&quot;&quot;,&quot;non-dropping-particle&quot;:&quot;&quot;},{&quot;family&quot;:&quot;Phan&quot;,&quot;given&quot;:&quot;Hang T.T.&quot;,&quot;parse-names&quot;:false,&quot;dropping-particle&quot;:&quot;&quot;,&quot;non-dropping-particle&quot;:&quot;&quot;},{&quot;family&quot;:&quot;Stanton&quot;,&quot;given&quot;:&quot;Michael&quot;,&quot;parse-names&quot;:false,&quot;dropping-particle&quot;:&quot;&quot;,&quot;non-dropping-particle&quot;:&quot;&quot;},{&quot;family&quot;:&quot;Ennis&quot;,&quot;given&quot;:&quot;Sarah&quot;,&quot;parse-names&quot;:false,&quot;dropping-particle&quot;:&quot;&quot;,&quot;non-dropping-particle&quot;:&quot;&quot;},{&quot;family&quot;:&quot;Beattie&quot;,&quot;given&quot;:&quot;Robert Mark&quot;,&quot;parse-names&quot;:false,&quot;dropping-particle&quot;:&quot;&quot;,&quot;non-dropping-particle&quot;:&quot;&quot;}],&quot;container-title&quot;:&quot;Alimentary Pharmacology and Therapeutics&quot;,&quot;accessed&quot;:{&quot;date-parts&quot;:[[2020,9,22]]},&quot;DOI&quot;:&quot;10.1111/apt.15094&quot;,&quot;ISSN&quot;:&quot;13652036&quot;,&quot;PMID&quot;:&quot;30628109&quot;,&quot;URL&quot;:&quot;https://pubmed.ncbi.nlm.nih.gov/30628109/&quot;,&quot;issued&quot;:{&quot;date-parts&quot;:[[2019,2,1]]},&quot;page&quot;:&quot;398-407&quot;,&quot;abstract&quot;:&quot;Background: Anti-tumour necrosis factor-α (anti-TNF) therapy use has risen in paediatric-onset inflammatory bowel disease (PIBD). Whether this has translated into preventing/delaying childhood surgery is uncertain. The Wessex PIBD cohort was analysed for trends in anti-TNF-therapy and surgery. Aim: To assess patients diagnosed with PIBD within Wessex from 1997 to 2017. The prevalence of anti-TNF-therapy and yearly surgery rates (resection and perianal) during childhood (&lt;18 years) were analysed (Pearson's correlation, multivariate regression, Fisher's exact). Results: Eight-hundred-and-twenty-five children were included (498 Crohn's disease, 272 ulcerative colitis, 55 IBD-unclassified), mean age at diagnosis 13.6 years (1.6-17.6), 39.6% female. The prevalence of anti-TNF-treated patients increased from 5.1% to 27.1% (2007-2017), P = 0.0001. Surgical resection-rate fell (7.1%-1.5%, P = 0.001), driven by a decrease in Crohn's disease resections (8.9%-2.3%, P = 0.001). Perianal surgery and ulcerative colitis resection-rates were unchanged. Time from diagnosis to resection increased (1.6-2.8 years, P = 0.028) but mean age at resection was unchanged. Patients undergoing resections during childhood were diagnosed at a younger age in the most recent 5 years (2007-2011 = 13.1 years, 2013-2017 = 11.9 years, P = 0.014). Resection-rate in anti-TNF-therapy treated (16.1%) or untreated (12.2%) was no different (P = 0.25). Patients started on anti-TNF-therapy &lt;3 years post-diagnosis (11.6%) vs later (28.6%) had a reduction in resections, P = 0.047. Anti-TNF-therapy prevalence was the only significant predictor of resection-rate using multivariate regression (P = 0.011). Conclusions: The prevalence of anti-TNF-therapy increased significantly, alongside a decrease in surgical resection-rate. Patients diagnosed at younger ages still underwent surgery during childhood. Anti-TNF-therapy may reduce the need for surgical intervention in childhood, thereby influencing the natural history of PIBD.&quot;,&quot;publisher&quot;:&quot;Blackwell Publishing Ltd&quot;,&quot;issue&quot;:&quot;4&quot;,&quot;volume&quot;:&quot;49&quot;,&quot;container-title-short&quot;:&quot;&quot;},&quot;isTemporary&quot;:false}]},{&quot;citationID&quot;:&quot;MENDELEY_CITATION_0e3a02e0-34cc-499e-bc96-fffa76a10544&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&quot;,&quot;citationItems&quot;:[{&quot;id&quot;:&quot;ae37fdeb-14eb-3710-b372-986900301ac5&quot;,&quot;itemData&quot;:{&quot;type&quot;:&quot;article-journal&quot;,&quot;id&quot;:&quot;ae37fdeb-14eb-3710-b372-986900301ac5&quot;,&quot;title&quot;:&quot;Twenty-first century trends in the global epidemiology of pediatric-onset inflammatory bowel disease: systematic review&quot;,&quot;author&quot;:[{&quot;family&quot;:&quot;Kuenzig&quot;,&quot;given&quot;:&quot;M. Ellen&quot;,&quot;parse-names&quot;:false,&quot;dropping-particle&quot;:&quot;&quot;,&quot;non-dropping-particle&quot;:&quot;&quot;},{&quot;family&quot;:&quot;Fung&quot;,&quot;given&quot;:&quot;Stephen G.&quot;,&quot;parse-names&quot;:false,&quot;dropping-particle&quot;:&quot;&quot;,&quot;non-dropping-particle&quot;:&quot;&quot;},{&quot;family&quot;:&quot;Marderfeld&quot;,&quot;given&quot;:&quot;Luba&quot;,&quot;parse-names&quot;:false,&quot;dropping-particle&quot;:&quot;&quot;,&quot;non-dropping-particle&quot;:&quot;&quot;},{&quot;family&quot;:&quot;Mak&quot;,&quot;given&quot;:&quot;Joyce WY.&quot;,&quot;parse-names&quot;:false,&quot;dropping-particle&quot;:&quot;&quot;,&quot;non-dropping-particle&quot;:&quot;&quot;},{&quot;family&quot;:&quot;Kaplan&quot;,&quot;given&quot;:&quot;Gilaad G.&quot;,&quot;parse-names&quot;:false,&quot;dropping-particle&quot;:&quot;&quot;,&quot;non-dropping-particle&quot;:&quot;&quot;},{&quot;family&quot;:&quot;Ng&quot;,&quot;given&quot;:&quot;Siew C.&quot;,&quot;parse-names&quot;:false,&quot;dropping-particle&quot;:&quot;&quot;,&quot;non-dropping-particle&quot;:&quot;&quot;},{&quot;family&quot;:&quot;Wilson&quot;,&quot;given&quot;:&quot;David C.&quot;,&quot;parse-names&quot;:false,&quot;dropping-particle&quot;:&quot;&quot;,&quot;non-dropping-particle&quot;:&quot;&quot;},{&quot;family&quot;:&quot;Cameron&quot;,&quot;given&quot;:&quot;Fiona&quot;,&quot;parse-names&quot;:false,&quot;dropping-particle&quot;:&quot;&quot;,&quot;non-dropping-particle&quot;:&quot;&quot;},{&quot;family&quot;:&quot;Henderson&quot;,&quot;given&quot;:&quot;Paul&quot;,&quot;parse-names&quot;:false,&quot;dropping-particle&quot;:&quot;&quot;,&quot;non-dropping-particle&quot;:&quot;&quot;},{&quot;family&quot;:&quot;Kotze&quot;,&quot;given&quot;:&quot;Paulo G.&quot;,&quot;parse-names&quot;:false,&quot;dropping-particle&quot;:&quot;&quot;,&quot;non-dropping-particle&quot;:&quot;&quot;},{&quot;family&quot;:&quot;Bhatti&quot;,&quot;given&quot;:&quot;Jasmine&quot;,&quot;parse-names&quot;:false,&quot;dropping-particle&quot;:&quot;&quot;,&quot;non-dropping-particle&quot;:&quot;&quot;},{&quot;family&quot;:&quot;Fang&quot;,&quot;given&quot;:&quot;Vixey&quot;,&quot;parse-names&quot;:false,&quot;dropping-particle&quot;:&quot;&quot;,&quot;non-dropping-particle&quot;:&quot;&quot;},{&quot;family&quot;:&quot;Gerber&quot;,&quot;given&quot;:&quot;Samantha&quot;,&quot;parse-names&quot;:false,&quot;dropping-particle&quot;:&quot;&quot;,&quot;non-dropping-particle&quot;:&quot;&quot;},{&quot;family&quot;:&quot;Guay&quot;,&quot;given&quot;:&quot;Evelyne&quot;,&quot;parse-names&quot;:false,&quot;dropping-particle&quot;:&quot;&quot;,&quot;non-dropping-particle&quot;:&quot;&quot;},{&quot;family&quot;:&quot;Jayawarden&quot;,&quot;given&quot;:&quot;Supun Kotteduwa&quot;,&quot;parse-names&quot;:false,&quot;dropping-particle&quot;:&quot;&quot;,&quot;non-dropping-particle&quot;:&quot;&quot;},{&quot;family&quot;:&quot;Kadota&quot;,&quot;given&quot;:&quot;Leo&quot;,&quot;parse-names&quot;:false,&quot;dropping-particle&quot;:&quot;&quot;,&quot;non-dropping-particle&quot;:&quot;&quot;},{&quot;family&quot;:&quot;D&quot;,&quot;given&quot;:&quot;Fernando Maldonado&quot;,&quot;parse-names&quot;:false,&quot;dropping-particle&quot;:&quot;&quot;,&quot;non-dropping-particle&quot;:&quot;&quot;},{&quot;family&quot;:&quot;Osei&quot;,&quot;given&quot;:&quot;Jessica Amankwah&quot;,&quot;parse-names&quot;:false,&quot;dropping-particle&quot;:&quot;&quot;,&quot;non-dropping-particle&quot;:&quot;&quot;},{&quot;family&quot;:&quot;Sandarage&quot;,&quot;given&quot;:&quot;Ryan&quot;,&quot;parse-names&quot;:false,&quot;dropping-particle&quot;:&quot;&quot;,&quot;non-dropping-particle&quot;:&quot;&quot;},{&quot;family&quot;:&quot;Stanton&quot;,&quot;given&quot;:&quot;Amanda&quot;,&quot;parse-names&quot;:false,&quot;dropping-particle&quot;:&quot;&quot;,&quot;non-dropping-particle&quot;:&quot;&quot;},{&quot;family&quot;:&quot;Wan&quot;,&quot;given&quot;:&quot;Melissa&quot;,&quot;parse-names&quot;:false,&quot;dropping-particle&quot;:&quot;&quot;,&quot;non-dropping-particle&quot;:&quot;&quot;},{&quot;family&quot;:&quot;Benchimol&quot;,&quot;given&quot;:&quot;Eric I.&quot;,&quot;parse-names&quot;:false,&quot;dropping-particle&quot;:&quot;&quot;,&quot;non-dropping-particle&quot;:&quot;&quot;}],&quot;container-title&quot;:&quot;Gastroenterology&quot;,&quot;accessed&quot;:{&quot;date-parts&quot;:[[2022,1,6]]},&quot;DOI&quot;:&quot;10.1053/J.GASTRO.2021.12.282&quot;,&quot;ISSN&quot;:&quot;0016-5085&quot;,&quot;URL&quot;:&quot;http://www.gastrojournal.org/article/S0016508522000026/fulltext&quot;,&quot;issued&quot;:{&quot;date-parts&quot;:[[2022,1]]},&quot;abstract&quot;:&quot;&lt;h2&gt;ABSTRACT&lt;/h2&gt;&lt;h3&gt;Background &amp; Aims&lt;/h3&gt;&lt;p&gt;The incidence of inflammatory bowel disease (IBD) is increasing internationally, particularly in nations with historically low rates. Previous reports of the epidemiology of pediatric-onset IBD identified a paucity of data. We systematically reviewed the global trends in incidence and prevalence of IBD diagnosed &lt;21 years over the first two decades of the 21&lt;sup&gt;st&lt;/sup&gt; century.&lt;/p&gt;&lt;h3&gt;Methods&lt;/h3&gt;&lt;p&gt;We systematically reviewed studies indexed in MEDLINE, EMBASE, Airiti Library, and SciELO from 01/2010 to 02/2020 to identify population-based studies reporting the incidence and/or prevalence of IBD, Crohn's disease (CD), ulcerative colitis (UC), and/or IBD-unclassified (IBDU). Data from studies published prior to 2000 were derived from a previously published systematic review. We described the geographic distribution and trends in children of all ages and limiting to very early onset (VEO) IBD.&lt;/p&gt;&lt;h3&gt;Results&lt;/h3&gt;&lt;p&gt;131 studies from 48 countries were included. The incidence and prevalence of pediatric-onset IBD is highest in Northern Europe and North America and lowest in Southern Europe, Asia, and the Middle East. Among studies evaluating trends over time, most (31/37, 84%) studies reported significant increases in incidence and all (7/7) reported significant increases in prevalence. Data on the incidence and prevalence of VEO-IBD are limited to countries with historically high rates of IBD. Time trends in the incidence of VEO-IBD were visually heterogeneous.&lt;/p&gt;&lt;h3&gt;Conclusions&lt;/h3&gt;&lt;p&gt;Rates of pediatric-onset IBD continue to rise around the world and data are emerging from regions where it was not previously reported. However, there remains a paucity of data on VEO-IBD and on pediatric IBD from developing and recently developed countries.&lt;/p&gt;&quot;,&quot;publisher&quot;:&quot;Elsevier&quot;,&quot;issue&quot;:&quot;0&quot;,&quot;volume&quot;:&quot;0&quot;,&quot;expandedJournalTitle&quot;:&quot;Gastroenterology&quot;,&quot;container-title-short&quot;:&quot;Gastroenterology&quot;},&quot;isTemporary&quot;:false}]},{&quot;citationID&quot;:&quot;MENDELEY_CITATION_0dc30fa8-dc3b-4fc2-b8c6-d80157de6fa8&quot;,&quot;properties&quot;:{&quot;noteIndex&quot;:0},&quot;isEdited&quot;:false,&quot;manualOverride&quot;:{&quot;isManuallyOverridden&quot;:false,&quot;citeprocText&quot;:&quot;&lt;sup&gt;4&lt;/sup&gt;&quot;,&quot;manualOverrideText&quot;:&quot;&quot;},&quot;citationItems&quot;:[{&quot;id&quot;:&quot;6d1d012b-f1a5-3565-8db1-d3729afceeea&quot;,&quot;itemData&quot;:{&quot;type&quot;:&quot;article-journal&quot;,&quot;id&quot;:&quot;6d1d012b-f1a5-3565-8db1-d3729afceeea&quot;,&quot;title&quot;:&quot;Impact of COVID-19 on diagnosis and management of paediatric inflammatory bowel disease during lockdown: a UK nationwide study&quot;,&quot;author&quot;:[{&quot;family&quot;:&quot;Ashton&quot;,&quot;given&quot;:&quot;James John&quot;,&quot;parse-names&quot;:false,&quot;dropping-particle&quot;:&quot;&quot;,&quot;non-dropping-particle&quot;:&quot;&quot;},{&quot;family&quot;:&quot;Kammermeier&quot;,&quot;given&quot;:&quot;Jochen&quot;,&quot;parse-names&quot;:false,&quot;dropping-particle&quot;:&quot;&quot;,&quot;non-dropping-particle&quot;:&quot;&quot;},{&quot;family&quot;:&quot;Spray&quot;,&quot;given&quot;:&quot;Christine&quot;,&quot;parse-names&quot;:false,&quot;dropping-particle&quot;:&quot;&quot;,&quot;non-dropping-particle&quot;:&quot;&quot;},{&quot;family&quot;:&quot;Russell&quot;,&quot;given&quot;:&quot;Richard K&quot;,&quot;parse-names&quot;:false,&quot;dropping-particle&quot;:&quot;&quot;,&quot;non-dropping-particle&quot;:&quot;&quot;},{&quot;family&quot;:&quot;Hansen&quot;,&quot;given&quot;:&quot;Richard&quot;,&quot;parse-names&quot;:false,&quot;dropping-particle&quot;:&quot;&quot;,&quot;non-dropping-particle&quot;:&quot;&quot;},{&quot;family&quot;:&quot;Howarth&quot;,&quot;given&quot;:&quot;Lucy J&quot;,&quot;parse-names&quot;:false,&quot;dropping-particle&quot;:&quot;&quot;,&quot;non-dropping-particle&quot;:&quot;&quot;},{&quot;family&quot;:&quot;Torrente&quot;,&quot;given&quot;:&quot;Franco&quot;,&quot;parse-names&quot;:false,&quot;dropping-particle&quot;:&quot;&quot;,&quot;non-dropping-particle&quot;:&quot;&quot;},{&quot;family&quot;:&quot;Deb&quot;,&quot;given&quot;:&quot;Protima&quot;,&quot;parse-names&quot;:false,&quot;dropping-particle&quot;:&quot;&quot;,&quot;non-dropping-particle&quot;:&quot;&quot;},{&quot;family&quot;:&quot;Renji&quot;,&quot;given&quot;:&quot;Elizabeth&quot;,&quot;parse-names&quot;:false,&quot;dropping-particle&quot;:&quot;&quot;,&quot;non-dropping-particle&quot;:&quot;&quot;},{&quot;family&quot;:&quot;Muhammed&quot;,&quot;given&quot;:&quot;Rafeeq&quot;,&quot;parse-names&quot;:false,&quot;dropping-particle&quot;:&quot;&quot;,&quot;non-dropping-particle&quot;:&quot;&quot;},{&quot;family&quot;:&quot;Paul&quot;,&quot;given&quot;:&quot;Thankam&quot;,&quot;parse-names&quot;:false,&quot;dropping-particle&quot;:&quot;&quot;,&quot;non-dropping-particle&quot;:&quot;&quot;},{&quot;family&quot;:&quot;Kiparissi&quot;,&quot;given&quot;:&quot;Fevronia&quot;,&quot;parse-names&quot;:false,&quot;dropping-particle&quot;:&quot;&quot;,&quot;non-dropping-particle&quot;:&quot;&quot;},{&quot;family&quot;:&quot;Epstein&quot;,&quot;given&quot;:&quot;Jenny&quot;,&quot;parse-names&quot;:false,&quot;dropping-particle&quot;:&quot;&quot;,&quot;non-dropping-particle&quot;:&quot;&quot;},{&quot;family&quot;:&quot;Lawson&quot;,&quot;given&quot;:&quot;Maureen&quot;,&quot;parse-names&quot;:false,&quot;dropping-particle&quot;:&quot;&quot;,&quot;non-dropping-particle&quot;:&quot;&quot;},{&quot;family&quot;:&quot;Hope&quot;,&quot;given&quot;:&quot;Ben&quot;,&quot;parse-names&quot;:false,&quot;dropping-particle&quot;:&quot;&quot;,&quot;non-dropping-particle&quot;:&quot;&quot;},{&quot;family&quot;:&quot;Zamvar&quot;,&quot;given&quot;:&quot;Veena&quot;,&quot;parse-names&quot;:false,&quot;dropping-particle&quot;:&quot;&quot;,&quot;non-dropping-particle&quot;:&quot;&quot;},{&quot;family&quot;:&quot;Narula&quot;,&quot;given&quot;:&quot;Priya&quot;,&quot;parse-names&quot;:false,&quot;dropping-particle&quot;:&quot;&quot;,&quot;non-dropping-particle&quot;:&quot;&quot;},{&quot;family&quot;:&quot;Kadir&quot;,&quot;given&quot;:&quot;Ahmed&quot;,&quot;parse-names&quot;:false,&quot;dropping-particle&quot;:&quot;&quot;,&quot;non-dropping-particle&quot;:&quot;&quot;},{&quot;family&quot;:&quot;Devadason&quot;,&quot;given&quot;:&quot;David&quot;,&quot;parse-names&quot;:false,&quot;dropping-particle&quot;:&quot;&quot;,&quot;non-dropping-particle&quot;:&quot;&quot;},{&quot;family&quot;:&quot;Bhavsar&quot;,&quot;given&quot;:&quot;Hemant&quot;,&quot;parse-names&quot;:false,&quot;dropping-particle&quot;:&quot;&quot;,&quot;non-dropping-particle&quot;:&quot;&quot;},{&quot;family&quot;:&quot;Beattie&quot;,&quot;given&quot;:&quot;Robert Mark&quot;,&quot;parse-names&quot;:false,&quot;dropping-particle&quot;:&quot;&quot;,&quot;non-dropping-particle&quot;:&quot;&quot;}],&quot;container-title&quot;:&quot;Archives of Disease in Childhood&quot;,&quot;accessed&quot;:{&quot;date-parts&quot;:[[2020,7,31]]},&quot;DOI&quot;:&quot;10.1136/archdischild-2020-319751&quot;,&quot;ISSN&quot;:&quot;0003-9888&quot;,&quot;URL&quot;:&quot;http://adc.bmj.com/lookup/doi/10.1136/archdischild-2020-319751&quot;,&quot;issued&quot;:{&quot;date-parts&quot;:[[2020,7,30]]},&quot;page&quot;:&quot;archdischild-2020-319751&quot;,&quot;abstract&quot;:&quot;Background COVID-19 has impacted on healthcare provision. Anecdotally, investigations for children with inflammatory bowel disease (IBD) have been restricted, resulting in diagnosis with no histological confirmation and potential secondary morbidity. In this study, we detail practice across the UK to assess impact on services and document the impact of the pandemic.\n\nMethods For the month of April 2020, 20 tertiary paediatric IBD centres were invited to contribute data detailing: (1) diagnosis/management of suspected new patients with IBD; (2) facilities available; (3) ongoing management of IBD; and (4) direct impact of COVID-19 on patients with IBD.\n\nResults All centres contributed. Two centres retained routine endoscopy, with three unable to perform even urgent IBD endoscopy. 122 patients were diagnosed with IBD, and 53.3% (n=65) were presumed diagnoses and had not undergone endoscopy with histological confirmation. The most common induction was exclusive enteral nutrition (44.6%). No patients with a presumed rather than confirmed diagnosis were started on anti-tumour necrosis factor (TNF) therapy.\n\nMost IBD follow-up appointments were able to occur using phone/webcam or face to face. No biologics/immunomodulators were stopped. All centres were able to continue IBD surgery if required, with 14 procedures occurring across seven centres.\n\nConclusions Diagnostic IBD practice has been hugely impacted by COVID-19, with &gt;50% of new diagnoses not having endoscopy. To date, therapy and review of known paediatric patients with IBD has continued. Planning and resourcing for recovery is crucial to minimise continued secondary morbidity.&quot;,&quot;publisher&quot;:&quot;BMJ Publishing Group Ltd&quot;,&quot;volume&quot;:&quot;0&quot;},&quot;isTemporary&quot;:false}],&quot;citationTag&quot;:&quot;MENDELEY_CITATION_v3_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&quot;},{&quot;citationID&quot;:&quot;MENDELEY_CITATION_dc3f236c-91a7-4a5e-85a3-2806d490aa76&quot;,&quot;properties&quot;:{&quot;noteIndex&quot;:0},&quot;isEdited&quot;:false,&quot;manualOverride&quot;:{&quot;isManuallyOverridden&quot;:false,&quot;citeprocText&quot;:&quot;&lt;sup&gt;13,14&lt;/sup&gt;&quot;,&quot;manualOverrideText&quot;:&quot;&quot;},&quot;citationTag&quot;:&quot;MENDELEY_CITATION_v3_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&quot;,&quot;citationItems&quot;:[{&quot;id&quot;:&quot;fb169f7a-6674-31b5-a648-ee76390f6a49&quot;,&quot;itemData&quot;:{&quot;type&quot;:&quot;article-journal&quot;,&quot;id&quot;:&quot;fb169f7a-6674-31b5-a648-ee76390f6a49&quot;,&quot;title&quot;:&quot;Clinical Genomics for the Diagnosis of Monogenic Forms of Inflammatory Bowel Disease: A Position Paper From the Paediatric IBD Porto Group of European Society of Paediatric Gastroenterology, Hepatology and Nutrition&quot;,&quot;author&quot;:[{&quot;family&quot;:&quot;Uhlig&quot;,&quot;given&quot;:&quot;Holm H.&quot;,&quot;parse-names&quot;:false,&quot;dropping-particle&quot;:&quot;&quot;,&quot;non-dropping-particle&quot;:&quot;&quot;},{&quot;family&quot;:&quot;Charbit-Henrion&quot;,&quot;given&quot;:&quot;Fabienne&quot;,&quot;parse-names&quot;:false,&quot;dropping-particle&quot;:&quot;&quot;,&quot;non-dropping-particle&quot;:&quot;&quot;},{&quot;family&quot;:&quot;Kotlarz&quot;,&quot;given&quot;:&quot;Daniel&quot;,&quot;parse-names&quot;:false,&quot;dropping-particle&quot;:&quot;&quot;,&quot;non-dropping-particle&quot;:&quot;&quot;},{&quot;family&quot;:&quot;Shouval&quot;,&quot;given&quot;:&quot;Dror S.&quot;,&quot;parse-names&quot;:false,&quot;dropping-particle&quot;:&quot;&quot;,&quot;non-dropping-particle&quot;:&quot;&quot;},{&quot;family&quot;:&quot;Schwerd&quot;,&quot;given&quot;:&quot;Tobias&quot;,&quot;parse-names&quot;:false,&quot;dropping-particle&quot;:&quot;&quot;,&quot;non-dropping-particle&quot;:&quot;&quot;},{&quot;family&quot;:&quot;Strisciuglio&quot;,&quot;given&quot;:&quot;Caterina&quot;,&quot;parse-names&quot;:false,&quot;dropping-particle&quot;:&quot;&quot;,&quot;non-dropping-particle&quot;:&quot;&quot;},{&quot;family&quot;:&quot;Ridder&quot;,&quot;given&quot;:&quot;Lissy&quot;,&quot;parse-names&quot;:false,&quot;dropping-particle&quot;:&quot;&quot;,&quot;non-dropping-particle&quot;:&quot;de&quot;},{&quot;family&quot;:&quot;Limbergen&quot;,&quot;given&quot;:&quot;Johan&quot;,&quot;parse-names&quot;:false,&quot;dropping-particle&quot;:&quot;&quot;,&quot;non-dropping-particle&quot;:&quot;van&quot;},{&quot;family&quot;:&quot;Macchi&quot;,&quot;given&quot;:&quot;Marina&quot;,&quot;parse-names&quot;:false,&quot;dropping-particle&quot;:&quot;&quot;,&quot;non-dropping-particle&quot;:&quot;&quot;},{&quot;family&quot;:&quot;Snapper&quot;,&quot;given&quot;:&quot;Scott B.&quot;,&quot;parse-names&quot;:false,&quot;dropping-particle&quot;:&quot;&quot;,&quot;non-dropping-particle&quot;:&quot;&quot;},{&quot;family&quot;:&quot;Ruemmele&quot;,&quot;given&quot;:&quot;Frank M.&quot;,&quot;parse-names&quot;:false,&quot;dropping-particle&quot;:&quot;&quot;,&quot;non-dropping-particle&quot;:&quot;&quot;},{&quot;family&quot;:&quot;Wilson&quot;,&quot;given&quot;:&quot;David C.&quot;,&quot;parse-names&quot;:false,&quot;dropping-particle&quot;:&quot;&quot;,&quot;non-dropping-particle&quot;:&quot;&quot;},{&quot;family&quot;:&quot;Travis&quot;,&quot;given&quot;:&quot;Simon P.L.&quot;,&quot;parse-names&quot;:false,&quot;dropping-particle&quot;:&quot;&quot;,&quot;non-dropping-particle&quot;:&quot;&quot;},{&quot;family&quot;:&quot;Griffiths&quot;,&quot;given&quot;:&quot;Anne M.&quot;,&quot;parse-names&quot;:false,&quot;dropping-particle&quot;:&quot;&quot;,&quot;non-dropping-particle&quot;:&quot;&quot;},{&quot;family&quot;:&quot;Turner&quot;,&quot;given&quot;:&quot;Dan&quot;,&quot;parse-names&quot;:false,&quot;dropping-particle&quot;:&quot;&quot;,&quot;non-dropping-particle&quot;:&quot;&quot;},{&quot;family&quot;:&quot;Klein&quot;,&quot;given&quot;:&quot;Christoph&quot;,&quot;parse-names&quot;:false,&quot;dropping-particle&quot;:&quot;&quot;,&quot;non-dropping-particle&quot;:&quot;&quot;},{&quot;family&quot;:&quot;Muise&quot;,&quot;given&quot;:&quot;Aleixo M.&quot;,&quot;parse-names&quot;:false,&quot;dropping-particle&quot;:&quot;&quot;,&quot;non-dropping-particle&quot;:&quot;&quot;},{&quot;family&quot;:&quot;Russell&quot;,&quot;given&quot;:&quot;Richard K.&quot;,&quot;parse-names&quot;:false,&quot;dropping-particle&quot;:&quot;&quot;,&quot;non-dropping-particle&quot;:&quot;&quot;}],&quot;container-title&quot;:&quot;Journal of pediatric gastroenterology and nutrition&quot;,&quot;accessed&quot;:{&quot;date-parts&quot;:[[2021,11,16]]},&quot;DOI&quot;:&quot;10.1097/MPG.0000000000003017&quot;,&quot;ISSN&quot;:&quot;15364801&quot;,&quot;PMID&quot;:&quot;33346580&quot;,&quot;URL&quot;:&quot;https://journals.lww.com/jpgn/Fulltext/2021/03000/Clinical_Genomics_for_the_Diagnosis_of_Monogenic.25.aspx&quot;,&quot;issued&quot;:{&quot;date-parts&quot;:[[2021,3,1]]},&quot;page&quot;:&quot;456-473&quot;,&quot;abstract&quot;:&quot;BACKGROUND: It is important to identify patients with monogenic IBD as management may differ from classical IBD. In this position statement we formulate recommendations for the use of genomics in evaluating potential monogenic causes of IBD across age groups. METHODS: The consensus included paediatric IBD specialists from the Paediatric IBD Porto group of the European Society of Paediatric Gastroenterology, Hepatology and Nutrition (ESPGHAN) and specialists from several monogenic IBD research consortia. We defined key topics and performed a systematic literature review to cover indications, technologies (targeted panel, exome and genome sequencing), gene panel setup, cost-effectiveness of genetic screening, and requirements for the clinical care setting. We developed recommendations that were voted upon by all authors and Porto group members (32 voting specialists). RESULTS: We recommend next-generation DNA-sequencing technologies to diagnose monogenic causes of IBD in routine clinical practice embedded in a setting of multidisciplinary patient care. Routine genetic screening is not recommended for all IBD patients. Genetic testing should be considered depending on age of IBD-onset (infantile IBD, very early-onset IBD, paediatric or young adult IBD), and further criteria, such as family history, relevant comorbidities, and extraintestinal manifestations. Genetic testing is also recommended in advance of hematopoietic stem cell transplantation. We developed a diagnostic algorithm that includes a gene panel of 75 monogenic IBD genes. Considerations are provided also for low resource countries. CONCLUSIONS: Genomic technologies should be considered an integral part of patient care to investigate patients at risk for monogenic forms of IBD.&quot;,&quot;publisher&quot;:&quot;NLM (Medline)&quot;,&quot;issue&quot;:&quot;3&quot;,&quot;volume&quot;:&quot;72&quot;,&quot;expandedJournalTitle&quot;:&quot;Journal of pediatric gastroenterology and nutrition&quot;,&quot;container-title-short&quot;:&quot;J Pediatr Gastroenterol Nutr&quot;},&quot;isTemporary&quot;:false},{&quot;id&quot;:&quot;2b78fdc6-2e3e-34be-873e-dd7bfbdddf78&quot;,&quot;itemData&quot;:{&quot;type&quot;:&quot;article-journal&quot;,&quot;id&quot;:&quot;2b78fdc6-2e3e-34be-873e-dd7bfbdddf78&quot;,&quot;title&quot;:&quot;Genetics and pathogenesis of inflammatory bowel disease&quot;,&quot;author&quot;:[{&quot;family&quot;:&quot;Khor&quot;,&quot;given&quot;:&quot;Bernard&quot;,&quot;parse-names&quot;:false,&quot;dropping-particle&quot;:&quot;&quot;,&quot;non-dropping-particle&quot;:&quot;&quot;},{&quot;family&quot;:&quot;Gardet&quot;,&quot;given&quot;:&quot;A&quot;,&quot;parse-names&quot;:false,&quot;dropping-particle&quot;:&quot;&quot;,&quot;non-dropping-particle&quot;:&quot;&quot;},{&quot;family&quot;:&quot;Xavier&quot;,&quot;given&quot;:&quot;R J&quot;,&quot;parse-names&quot;:false,&quot;dropping-particle&quot;:&quot;&quot;,&quot;non-dropping-particle&quot;:&quot;&quot;},{&quot;family&quot;:&quot;s&quot;,&quot;given&quot;:&quot;Gardet Agn&quot;,&quot;parse-names&quot;:false,&quot;dropping-particle&quot;:&quot;&quot;,&quot;non-dropping-particle&quot;:&quot;&quot;},{&quot;family&quot;:&quot;J.&quot;,&quot;given&quot;:&quot;Xavier Ramnik&quot;,&quot;parse-names&quot;:false,&quot;dropping-particle&quot;:&quot;&quot;,&quot;non-dropping-particle&quot;:&quot;&quot;}],&quot;container-title&quot;:&quot;Nature&quot;,&quot;DOI&quot;:&quot;10.1038/nature10209&quot;,&quot;ISSN&quot;:&quot;1476-4687 14764687&quot;,&quot;URL&quot;:&quot;http://www.ncbi.nlm.nih.gov/pubmed/21677747&quot;,&quot;issued&quot;:{&quot;date-parts&quot;:[[2011]]},&quot;page&quot;:&quot;307-317&quot;,&quot;issue&quot;:&quot;7351&quot;,&quot;volume&quot;:&quot;474&quot;,&quot;container-title-short&quot;:&quot;Nature&quot;},&quot;isTemporary&quot;:false}]},{&quot;citationID&quot;:&quot;MENDELEY_CITATION_3a3dcf95-e7b4-4a94-8047-6a75d44cb7aa&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&quot;,&quot;citationItems&quot;:[{&quot;id&quot;:&quot;c32abb6d-dff8-306b-aebb-6c8e4eaf10a5&quot;,&quot;itemData&quot;:{&quot;type&quot;:&quot;article-journal&quot;,&quot;id&quot;:&quot;c32abb6d-dff8-306b-aebb-6c8e4eaf10a5&quot;,&quot;title&quot;:&quot;Personalising medicine in inflammatory bowel disease—current and future perspectives&quot;,&quot;author&quot;:[{&quot;family&quot;:&quot;Ashton&quot;,&quot;given&quot;:&quot;J.J.&quot;,&quot;parse-names&quot;:false,&quot;dropping-particle&quot;:&quot;&quot;,&quot;non-dropping-particle&quot;:&quot;&quot;},{&quot;family&quot;:&quot;Mossotto&quot;,&quot;given&quot;:&quot;E.&quot;,&quot;parse-names&quot;:false,&quot;dropping-particle&quot;:&quot;&quot;,&quot;non-dropping-particle&quot;:&quot;&quot;},{&quot;family&quot;:&quot;Ennis&quot;,&quot;given&quot;:&quot;S.&quot;,&quot;parse-names&quot;:false,&quot;dropping-particle&quot;:&quot;&quot;,&quot;non-dropping-particle&quot;:&quot;&quot;},{&quot;family&quot;:&quot;Beattie&quot;,&quot;given&quot;:&quot;R.M.&quot;,&quot;parse-names&quot;:false,&quot;dropping-particle&quot;:&quot;&quot;,&quot;non-dropping-particle&quot;:&quot;&quot;}],&quot;container-title&quot;:&quot;Translational Pediatrics&quot;,&quot;DOI&quot;:&quot;10.21037/tp.2018.12.03&quot;,&quot;ISSN&quot;:&quot;22244344&quot;,&quot;issued&quot;:{&quot;date-parts&quot;:[[2019]]},&quot;abstract&quot;:&quot;© Translational Pediatrics. All rights reserved. Up to 25% of inflammatory bowel disease (IBD) presents during childhood, often with severe and extensive disease, leading to significant morbidity including delayed growth and nutritional impairment. The classical approach to management has centred on differentiation into Crohn’s disease (CD) or ulcerative colitis (UC), with subsequent treatment based on symptoms, results and complications. However, IBD is a heterogeneous condition with substantial variation in phenotype, disease course and outcome, so whilst effective treatment exists one size does not fit all. The ability to predict disease course at diagnosis, alongside tailoring medications based on response gives the potential for a more ‘personalised approach’. The move to a pre-emptive strategy to prevent IBD-related complications, whilst simultaneously minimising side effects and long-term toxicity from therapy, particularly in those with relatively indolent disease, has the potential to revolutionise care. In very early-onset IBD, personalised approaches to diagnosis and management have become the standard of treatment enabling clinicians to significantly alter the outcomes of the few children with monogenic disease. However, the promise of discoveries in genomics, microbiome and transcriptomics in paediatric IBD has not yet translated to clinical application for the vast majority of patients. Despite this, the opportunity presents itself to apply data gathered at diagnosis and follow-up to predict which patients are likely to progress to complicated disease, which will respond well and which will require additional therapy. Using complex mathematics and innovative, cutting-edge machine learning (ML) techniques gives the potential to use this data to develop personalised clinical care algorithms to treat patients more effectively, reduce toxicity and improve outcome. In this review, we will consider current management of paediatric IBD, discuss how precision medicine is making inroads into clinical practice already, examine the contemporary studies applying data to stratify patients and explore how future management may be revolutionised by personalisation with clinical, genomic and other multi-omic data.&quot;,&quot;issue&quot;:&quot;1&quot;,&quot;volume&quot;:&quot;8&quot;,&quot;expandedJournalTitle&quot;:&quot;Translational Pediatrics&quot;,&quot;container-title-short&quot;:&quot;&quot;},&quot;isTemporary&quot;:false}]},{&quot;citationID&quot;:&quot;MENDELEY_CITATION_a3f2a6c5-a6c4-4bfa-9c40-65270424daa3&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&quot;,&quot;citationItems&quot;:[{&quot;id&quot;:&quot;58ca50cc-0ceb-39d9-baf9-782b5d6ca43d&quot;,&quot;itemData&quot;:{&quot;type&quot;:&quot;article-journal&quot;,&quot;id&quot;:&quot;58ca50cc-0ceb-39d9-baf9-782b5d6ca43d&quot;,&quot;title&quot;:&quot;Incidence, outcomes, and health services burden of very early onset inflammatory bowel disease.&quot;,&quot;author&quot;:[{&quot;family&quot;:&quot;Benchimol&quot;,&quot;given&quot;:&quot;Eric I&quot;,&quot;parse-names&quot;:false,&quot;dropping-particle&quot;:&quot;&quot;,&quot;non-dropping-particle&quot;:&quot;&quot;},{&quot;family&quot;:&quot;Mack&quot;,&quot;given&quot;:&quot;David R&quot;,&quot;parse-names&quot;:false,&quot;dropping-particle&quot;:&quot;&quot;,&quot;non-dropping-particle&quot;:&quot;&quot;},{&quot;family&quot;:&quot;Nguyen&quot;,&quot;given&quot;:&quot;Geoffrey C&quot;,&quot;parse-names&quot;:false,&quot;dropping-particle&quot;:&quot;&quot;,&quot;non-dropping-particle&quot;:&quot;&quot;},{&quot;family&quot;:&quot;Snapper&quot;,&quot;given&quot;:&quot;Scott B&quot;,&quot;parse-names&quot;:false,&quot;dropping-particle&quot;:&quot;&quot;,&quot;non-dropping-particle&quot;:&quot;&quot;},{&quot;family&quot;:&quot;Li&quot;,&quot;given&quot;:&quot;Wenbin&quot;,&quot;parse-names&quot;:false,&quot;dropping-particle&quot;:&quot;&quot;,&quot;non-dropping-particle&quot;:&quot;&quot;},{&quot;family&quot;:&quot;Mojaverian&quot;,&quot;given&quot;:&quot;Nassim&quot;,&quot;parse-names&quot;:false,&quot;dropping-particle&quot;:&quot;&quot;,&quot;non-dropping-particle&quot;:&quot;&quot;},{&quot;family&quot;:&quot;Quach&quot;,&quot;given&quot;:&quot;Pauline&quot;,&quot;parse-names&quot;:false,&quot;dropping-particle&quot;:&quot;&quot;,&quot;non-dropping-particle&quot;:&quot;&quot;},{&quot;family&quot;:&quot;Muise&quot;,&quot;given&quot;:&quot;Aleixo M&quot;,&quot;parse-names&quot;:false,&quot;dropping-particle&quot;:&quot;&quot;,&quot;non-dropping-particle&quot;:&quot;&quot;}],&quot;container-title&quot;:&quot;Gastroenterology&quot;,&quot;accessed&quot;:{&quot;date-parts&quot;:[[2019,7,11]]},&quot;DOI&quot;:&quot;10.1053/j.gastro.2014.06.023&quot;,&quot;ISSN&quot;:&quot;1528-0012&quot;,&quot;PMID&quot;:&quot;24951840&quot;,&quot;URL&quot;:&quot;http://www.ncbi.nlm.nih.gov/pubmed/24951840&quot;,&quot;issued&quot;:{&quot;date-parts&quot;:[[2014,10]]},&quot;page&quot;:&quot;803-813.e7; quiz e14-5&quot;,&quot;abstract&quot;:&quot;BACKGROUND &amp; AIMS The Paris pediatric modification of the Montreal classification defines very early onset inflammatory bowel disease (VEO-IBD) as a form of IBD distinct from that of older children. We compared the incidence and outcomes of VEO-IBD with those of IBD in older children. METHODS We performed a population-based retrospective cohort study of all children diagnosed with IBD in Ontario, Canada, from 1994 through 2009. Trends in standardized incidence were calculated using Poisson regression. We compared outpatient and emergency department visits, hospitalizations, and surgeries among children diagnosed with IBD when they were younger than age 6, ages 6-9.9, and older than age 10 years. Multivariable models were adjusted for income and stratified by sex. RESULTS The incidence of IBD increased from 9.4 per 100,000 children (95% confidence interval [CI], 8.2-10.8/100,000 children) in 1994 to 13.2 per 100,000 children (95% CI, 11.9-14.6/100,000 children) in 2009 (P &lt; .0001). The incidence increased by 7.4% per year among children younger than 6 years old and 6-9.9 years old, and by 2.2% per year among children ≥10 years old. IBD-related outpatient visits were less frequent among children &lt;6 years old than ≥10 years old (odds ratio for female patients, 0.67; 95% CI, 0.58-0.78; odds ratio for male patients, 0.86; 95% CI, 0.75-0.98). Hazard ratios [HRs] for hospitalization were lower for children &lt;6 years old (female HR, 0.70; 95% CI, 0.56-0.87; male HR, 1.12; 95% CI, 0.94-1.33) than for older children. HRs for surgery among children &lt;6 years old with Crohn's disease were 0.35 for female patients (95% CI, 0.16-0.78) and 0.59 for male patients (95% CI, 0.34-0.99). HRs for children &lt;6 years old with ulcerative colitis were 0.88 for female patients (95% CI, 0.47-1.63) and 0.42 for male patients (95% CI, 0.21-0.85). There was no difference in hospitalization or surgery rates among children 6-9.9 years old vs those ≥10 years old. CONCLUSIONS Based on a retrospective cohort study, the incidence of VEO-IBD increased from 1994 through 2009. Children diagnosed with IBD before they were 6 years old used fewer health services and had lower rates of surgery than children diagnosed when they were 10 years or older.&quot;,&quot;issue&quot;:&quot;4&quot;,&quot;volume&quot;:&quot;147&quot;,&quot;expandedJournalTitle&quot;:&quot;Gastroenterology&quot;,&quot;container-title-short&quot;:&quot;Gastroenterology&quot;},&quot;isTemporary&quot;:false}]},{&quot;citationID&quot;:&quot;MENDELEY_CITATION_49706564-1a2a-4fff-9885-b6879ace4ee7&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&quot;,&quot;citationItems&quot;:[{&quot;id&quot;:&quot;da9b1b86-3f67-3320-ae5c-5e713d5ce733&quot;,&quot;itemData&quot;:{&quot;type&quot;:&quot;article-journal&quot;,&quot;id&quot;:&quot;da9b1b86-3f67-3320-ae5c-5e713d5ce733&quot;,&quot;title&quot;:&quot;Temporal Trend of Pediatric Inflammatory Bowel Disease: Analysis of National Registry Data 2004 to 2013 in Japan&quot;,&quot;author&quot;:[{&quot;family&quot;:&quot;Ishige&quot;,&quot;given&quot;:&quot;Takashi&quot;,&quot;parse-names&quot;:false,&quot;dropping-particle&quot;:&quot;&quot;,&quot;non-dropping-particle&quot;:&quot;&quot;},{&quot;family&quot;:&quot;Tomomasa&quot;,&quot;given&quot;:&quot;Takeshi&quot;,&quot;parse-names&quot;:false,&quot;dropping-particle&quot;:&quot;&quot;,&quot;non-dropping-particle&quot;:&quot;&quot;},{&quot;family&quot;:&quot;Hatori&quot;,&quot;given&quot;:&quot;Reiko&quot;,&quot;parse-names&quot;:false,&quot;dropping-particle&quot;:&quot;&quot;,&quot;non-dropping-particle&quot;:&quot;&quot;},{&quot;family&quot;:&quot;Tatsuki&quot;,&quot;given&quot;:&quot;Maiko&quot;,&quot;parse-names&quot;:false,&quot;dropping-particle&quot;:&quot;&quot;,&quot;non-dropping-particle&quot;:&quot;&quot;},{&quot;family&quot;:&quot;Igarashi&quot;,&quot;given&quot;:&quot;Yoshiko&quot;,&quot;parse-names&quot;:false,&quot;dropping-particle&quot;:&quot;&quot;,&quot;non-dropping-particle&quot;:&quot;&quot;},{&quot;family&quot;:&quot;Sekine&quot;,&quot;given&quot;:&quot;Kazuhiko&quot;,&quot;parse-names&quot;:false,&quot;dropping-particle&quot;:&quot;&quot;,&quot;non-dropping-particle&quot;:&quot;&quot;},{&quot;family&quot;:&quot;Arakawa&quot;,&quot;given&quot;:&quot;Hirokazu&quot;,&quot;parse-names&quot;:false,&quot;dropping-particle&quot;:&quot;&quot;,&quot;non-dropping-particle&quot;:&quot;&quot;}],&quot;container-title&quot;:&quot;Journal of Pediatric Gastroenterology and Nutrition&quot;,&quot;accessed&quot;:{&quot;date-parts&quot;:[[2022,1,12]]},&quot;DOI&quot;:&quot;10.1097/MPG.0000000000001547&quot;,&quot;ISSN&quot;:&quot;15364801&quot;,&quot;PMID&quot;:&quot;28207475&quot;,&quot;URL&quot;:&quot;https://journals.lww.com/jpgn/Fulltext/2017/10000/Temporal_Trend_of_Pediatric_Inflammatory_Bowel.20.aspx&quot;,&quot;issued&quot;:{&quot;date-parts&quot;:[[2017,10,1]]},&quot;page&quot;:&quot;e80-e82&quot;,&quot;abstract&quot;:&quot;Increased incidence and prevalence of pediatric inflammatory bowel disease (IBD) have been reported in Western countries. Changes in the prevalence of pediatric IBD in Asian countries, however, remain unclear. We evaluated the changes in the prevalence of IBD among Japanese adults and children from 2004 to 2013, by using the Japanese national registry data of patients receiving financial aid. Data from children (ages 0-19 years) were compared with those from young adults (ages 20-39 years). In 2004, age-standardized prevalences of Crohn disease (CD) and ulcerative colitis (UC) among children were 4.2 of 100,000 and 11.0 of 100,000, respectively. The corresponding prevalences among young adults were 41.0 of 100,000 and 89.8 of 100,000, respectively. In 2013, age-standardized prevalences of pediatric CD and UC were 7.2 of 100,000 and 15.0 of 100,000, respectively. During this period, prevalence of pediatric CD increased by 73.8% among children and by 49.0% in young adults. The prevalence of UC increased by 45.0% among children, and by 73.7% among young adults.&quot;,&quot;publisher&quot;:&quot;Lippincott Williams and Wilkins&quot;,&quot;issue&quot;:&quot;4&quot;,&quot;volume&quot;:&quot;65&quot;,&quot;expandedJournalTitle&quot;:&quot;Journal of Pediatric Gastroenterology and Nutrition&quot;,&quot;container-title-short&quot;:&quot;&quot;},&quot;isTemporary&quot;:false}]},{&quot;citationID&quot;:&quot;MENDELEY_CITATION_cea16fd7-7133-4cb0-9604-960e597c03a9&quot;,&quot;properties&quot;:{&quot;noteIndex&quot;:0},&quot;isEdited&quot;:false,&quot;manualOverride&quot;:{&quot;isManuallyOverridden&quot;:false,&quot;citeprocText&quot;:&quot;&lt;sup&gt;17,18&lt;/sup&gt;&quot;,&quot;manualOverrideText&quot;:&quot;&quot;},&quot;citationTag&quot;:&quot;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&quot;,&quot;citationItems&quot;:[{&quot;id&quot;:&quot;13959650-7dc1-353b-be95-44f6ab732d52&quot;,&quot;itemData&quot;:{&quot;type&quot;:&quot;article-journal&quot;,&quot;id&quot;:&quot;13959650-7dc1-353b-be95-44f6ab732d52&quot;,&quot;title&quot;:&quot;Changing patterns in the epidemiology and outcomes of inflammatory bowel disease in the United Kingdom: 2000-2018&quot;,&quot;author&quot;:[{&quot;family&quot;:&quot;King&quot;,&quot;given&quot;:&quot;Dominic&quot;,&quot;parse-names&quot;:false,&quot;dropping-particle&quot;:&quot;&quot;,&quot;non-dropping-particle&quot;:&quot;&quot;},{&quot;family&quot;:&quot;Reulen&quot;,&quot;given&quot;:&quot;Raoul C.&quot;,&quot;parse-names&quot;:false,&quot;dropping-particle&quot;:&quot;&quot;,&quot;non-dropping-particle&quot;:&quot;&quot;},{&quot;family&quot;:&quot;Thomas&quot;,&quot;given&quot;:&quot;Tom&quot;,&quot;parse-names&quot;:false,&quot;dropping-particle&quot;:&quot;&quot;,&quot;non-dropping-particle&quot;:&quot;&quot;},{&quot;family&quot;:&quot;Chandan&quot;,&quot;given&quot;:&quot;Joht Singh&quot;,&quot;parse-names&quot;:false,&quot;dropping-particle&quot;:&quot;&quot;,&quot;non-dropping-particle&quot;:&quot;&quot;},{&quot;family&quot;:&quot;Thayakaran&quot;,&quot;given&quot;:&quot;Rasiah&quot;,&quot;parse-names&quot;:false,&quot;dropping-particle&quot;:&quot;&quot;,&quot;non-dropping-particle&quot;:&quot;&quot;},{&quot;family&quot;:&quot;Subramanian&quot;,&quot;given&quot;:&quot;Anuradhaa&quot;,&quot;parse-names&quot;:false,&quot;dropping-particle&quot;:&quot;&quot;,&quot;non-dropping-particle&quot;:&quot;&quot;},{&quot;family&quot;:&quot;Gokhale&quot;,&quot;given&quot;:&quot;Krishna&quot;,&quot;parse-names&quot;:false,&quot;dropping-particle&quot;:&quot;&quot;,&quot;non-dropping-particle&quot;:&quot;&quot;},{&quot;family&quot;:&quot;Bhala&quot;,&quot;given&quot;:&quot;Neeraj&quot;,&quot;parse-names&quot;:false,&quot;dropping-particle&quot;:&quot;&quot;,&quot;non-dropping-particle&quot;:&quot;&quot;},{&quot;family&quot;:&quot;Nirantharakumar&quot;,&quot;given&quot;:&quot;Krishnarajah&quot;,&quot;parse-names&quot;:false,&quot;dropping-particle&quot;:&quot;&quot;,&quot;non-dropping-particle&quot;:&quot;&quot;},{&quot;family&quot;:&quot;Adderley&quot;,&quot;given&quot;:&quot;Nicola J.&quot;,&quot;parse-names&quot;:false,&quot;dropping-particle&quot;:&quot;&quot;,&quot;non-dropping-particle&quot;:&quot;&quot;},{&quot;family&quot;:&quot;Trudgill&quot;,&quot;given&quot;:&quot;Nigel&quot;,&quot;parse-names&quot;:false,&quot;dropping-particle&quot;:&quot;&quot;,&quot;non-dropping-particle&quot;:&quot;&quot;}],&quot;container-title&quot;:&quot;Alimentary Pharmacology &amp; Therapeutics&quot;,&quot;accessed&quot;:{&quot;date-parts&quot;:[[2022,1,12]]},&quot;DOI&quot;:&quot;10.1111/APT.15701&quot;,&quot;ISSN&quot;:&quot;1365-2036&quot;,&quot;PMID&quot;:&quot;32237083&quot;,&quot;URL&quot;:&quot;https://onlinelibrary.wiley.com/doi/full/10.1111/apt.15701&quot;,&quot;issued&quot;:{&quot;date-parts&quot;:[[2020,5,1]]},&quot;page&quot;:&quot;922-934&quot;,&quot;abstract&quot;:&quot;Background: Data regarding incidence, prevalence and long-term outcomes of inflammatory bowel diseases in the UK are limited or outdated. Aims: To investigate incidence and prevalence of Crohn's disease and ulcerative colitis and risk of colorectal cancer and all-cause mortality in these diseases. Methods: Inflammatory bowel disease cases between 2000 and 2018 were identified from a national primary care database. Inflammatory bowel disease prevalence was forecast until 2025. The association between inflammatory bowel disease and colorectal cancer and all-cause mortality was investigated using age/sex-matched retrospective cohort studies. Hazard ratios were adjusted for age, sex, deprivation, comorbidity, smoking status and body mass index. Results: Ulcerative colitis prevalence increased from 390 to 570 per 100 000 population from 2000 to 2017. Prevalence of Crohn's disease increased from 220 to 400 per 100 000. In 2017 male Crohn's disease prevalence was 0.35% (95% confidence interval 0.34-0.36); female prevalence was 0.44% (0.43-0.45). Prevalence of inflammatory bowel disease is predicted to be 1.1% by 2025. Incidence of ulcerative colitis and Crohn's disease was 23.2 (22.8-23.6) and 14.3 (14.0-14.7) per 100 000 person-years respectively. Subjects with ulcerative colitis were more likely to develop colorectal cancer than controls (adjusted Hazard Ratio 1.40 [1.23-1.59]). Colorectal cancer rates remained stable in inflammatory bowel diseases over time. Ulcerative colitis and Crohn's disease were associated with increased risk of all-cause mortality (1.17 [1.14-1.21] and 1.42 [1.36-1.48] respectively). Conclusions: The UK prevalence of inflammatory bowel disease is greater than previous reports suggest and we predict an 11% increase in prevalence by the year 2025. Mortality risk in inflammatory bowel disease and colorectal cancer risk in ulcerative colitis are increased compared to matched controls.&quot;,&quot;publisher&quot;:&quot;John Wiley &amp; Sons, Ltd&quot;,&quot;issue&quot;:&quot;10&quot;,&quot;volume&quot;:&quot;51&quot;,&quot;expandedJournalTitle&quot;:&quot;Alimentary Pharmacology &amp; Therapeutics&quot;,&quot;container-title-short&quot;:&quot;&quot;},&quot;isTemporary&quot;:false},{&quot;id&quot;:&quot;69b0b4fc-c08b-38e9-b44f-61c4f37c8e1f&quot;,&quot;itemData&quot;:{&quot;type&quot;:&quot;article-journal&quot;,&quot;id&quot;:&quot;69b0b4fc-c08b-38e9-b44f-61c4f37c8e1f&quot;,&quot;title&quot;:&quot;The incidence and prevalence of inflammatory bowel disease in UK primary care: a retrospective cohort study of the IQVIA Medical Research Database&quot;,&quot;author&quot;:[{&quot;family&quot;:&quot;Freeman&quot;,&quot;given&quot;:&quot;Karoline&quot;,&quot;parse-names&quot;:false,&quot;dropping-particle&quot;:&quot;&quot;,&quot;non-dropping-particle&quot;:&quot;&quot;},{&quot;family&quot;:&quot;Ryan&quot;,&quot;given&quot;:&quot;Ronan&quot;,&quot;parse-names&quot;:false,&quot;dropping-particle&quot;:&quot;&quot;,&quot;non-dropping-particle&quot;:&quot;&quot;},{&quot;family&quot;:&quot;Parsons&quot;,&quot;given&quot;:&quot;Nicholas&quot;,&quot;parse-names&quot;:false,&quot;dropping-particle&quot;:&quot;&quot;,&quot;non-dropping-particle&quot;:&quot;&quot;},{&quot;family&quot;:&quot;Taylor-Phillips&quot;,&quot;given&quot;:&quot;Sian&quot;,&quot;parse-names&quot;:false,&quot;dropping-particle&quot;:&quot;&quot;,&quot;non-dropping-particle&quot;:&quot;&quot;},{&quot;family&quot;:&quot;Willis&quot;,&quot;given&quot;:&quot;Brian H.&quot;,&quot;parse-names&quot;:false,&quot;dropping-particle&quot;:&quot;&quot;,&quot;non-dropping-particle&quot;:&quot;&quot;},{&quot;family&quot;:&quot;Clarke&quot;,&quot;given&quot;:&quot;Aileen&quot;,&quot;parse-names&quot;:false,&quot;dropping-particle&quot;:&quot;&quot;,&quot;non-dropping-particle&quot;:&quot;&quot;}],&quot;container-title&quot;:&quot;BMC Gastroenterology&quot;,&quot;accessed&quot;:{&quot;date-parts&quot;:[[2022,1,12]]},&quot;DOI&quot;:&quot;10.1186/S12876-021-01716-6/FIGURES/3&quot;,&quot;ISSN&quot;:&quot;1471230X&quot;,&quot;PMID&quot;:&quot;33771127&quot;,&quot;URL&quot;:&quot;https://bmcgastroenterol.biomedcentral.com/articles/10.1186/s12876-021-01716-6&quot;,&quot;issued&quot;:{&quot;date-parts&quot;:[[2021,12,1]]},&quot;page&quot;:&quot;1-7&quot;,&quot;abstract&quot;:&quot;Background: Our knowledge of the incidence and prevalence of inflammatory bowel disease (IBD) is uncertain. Recent studies reported an increase in prevalence. However, they excluded a high proportion of ambiguous cases from general practice. Estimates are needed to inform health care providers who plan the provision of services for IBD patients. We aimed to estimate the IBD incidence and prevalence in UK general practice. Methods: We undertook a retrospective cohort study of routine electronic health records from the IQVIA Medical Research Database covering 14 million patients. Adult patients from 2006 to 2016 were included. IBD was defined as an IBD related Read code or record of IBD specific medication. Annual incidence and 12-month period prevalence were calculated. Results: The prevalence of IBD increased between 2006 and 2016 from 106.2 (95% CI 105.2–107.3) to 142.1 (95% CI 140.7–143.5) IBD cases per 10,000 patients which is a 33.8% increase. Incidence varied across the years. The incidence across the full study period was 69.5 (95% CI 68.6–70.4) per 100,000 person years. Conclusions: In this large study we found higher estimates of IBD incidence and prevalence than previously reported. Estimates are highly dependent on definitions of disease and previously may have been underestimated.&quot;,&quot;publisher&quot;:&quot;BioMed Central Ltd&quot;,&quot;issue&quot;:&quot;1&quot;,&quot;volume&quot;:&quot;21&quot;,&quot;expandedJournalTitle&quot;:&quot;BMC Gastroenterology&quot;,&quot;container-title-short&quot;:&quot;&quot;},&quot;isTemporary&quot;:false}]},{&quot;citationID&quot;:&quot;MENDELEY_CITATION_ad0f0c01-b62d-4ac7-9edd-0042938ce87d&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&quot;,&quot;citationItems&quot;:[{&quot;id&quot;:&quot;5a45aa9b-5ada-368a-9325-e6290b07eae1&quot;,&quot;itemData&quot;:{&quot;type&quot;:&quot;article-journal&quot;,&quot;id&quot;:&quot;5a45aa9b-5ada-368a-9325-e6290b07eae1&quot;,&quot;title&quot;:&quot;Pathway paradigms revealed from the genetics of inflammatory bowel disease&quot;,&quot;author&quot;:[{&quot;family&quot;:&quot;Graham&quot;,&quot;given&quot;:&quot;Daniel B.&quot;,&quot;parse-names&quot;:false,&quot;dropping-particle&quot;:&quot;&quot;,&quot;non-dropping-particle&quot;:&quot;&quot;},{&quot;family&quot;:&quot;Xavier&quot;,&quot;given&quot;:&quot;Ramnik J.&quot;,&quot;parse-names&quot;:false,&quot;dropping-particle&quot;:&quot;&quot;,&quot;non-dropping-particle&quot;:&quot;&quot;}],&quot;container-title&quot;:&quot;Nature&quot;,&quot;accessed&quot;:{&quot;date-parts&quot;:[[2020,3,1]]},&quot;DOI&quot;:&quot;10.1038/s41586-020-2025-2&quot;,&quot;ISSN&quot;:&quot;0028-0836&quot;,&quot;URL&quot;:&quot;http://www.nature.com/articles/s41586-020-2025-2&quot;,&quot;issued&quot;:{&quot;date-parts&quot;:[[2020,2,26]]},&quot;page&quot;:&quot;527-539&quot;,&quot;abstract&quot;:&quot;Inflammatory bowel disease (IBD) is a complex genetic disease that is instigated and amplified by the confluence of multiple genetic and environmental variables that perturb the immune–microbiome axis. The challenge of dissecting pathological mechanisms underlying IBD has led to the development of transformative approaches in human genetics and functional genomics. Here we describe IBD as a model disease in the context of leveraging human genetics to dissect interactions in cellular and molecular pathways that regulate homeostasis of the mucosal immune system. Finally, we synthesize emerging insights from multiple experimental approaches into pathway paradigms and discuss future prospects for disease-subtype classification and therapeutic intervention. This Review examines inflammatory bowel disease in the context of human genetics studies that help to identify pathways that regulate homeostasis of the mucosal immune system and discusses future prospects for disease-subtype classification and therapeutic intervention.&quot;,&quot;publisher&quot;:&quot;Nature Publishing Group&quot;,&quot;issue&quot;:&quot;7796&quot;,&quot;volume&quot;:&quot;578&quot;,&quot;expandedJournalTitle&quot;:&quot;Nature&quot;,&quot;container-title-short&quot;:&quot;Nature&quot;},&quot;isTemporary&quot;:false}]},{&quot;citationID&quot;:&quot;MENDELEY_CITATION_b86697ee-3e05-41b5-af29-bdce7fecde94&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&quot;,&quot;citationItems&quot;:[{&quot;id&quot;:&quot;6afb21bc-f697-3ca9-92c0-87337589840e&quot;,&quot;itemData&quot;:{&quot;type&quot;:&quot;article-journal&quot;,&quot;id&quot;:&quot;6afb21bc-f697-3ca9-92c0-87337589840e&quot;,&quot;title&quot;:&quot;Increased prevalence of anti-TNF therapy in paediatric inflammatory bowel disease is associated with a decline in surgical resections during childhood&quot;,&quot;author&quot;:[{&quot;family&quot;:&quot;Ashton&quot;,&quot;given&quot;:&quot;James J.&quot;,&quot;parse-names&quot;:false,&quot;dropping-particle&quot;:&quot;&quot;,&quot;non-dropping-particle&quot;:&quot;&quot;},{&quot;family&quot;:&quot;Borca&quot;,&quot;given&quot;:&quot;Florina&quot;,&quot;parse-names&quot;:false,&quot;dropping-particle&quot;:&quot;&quot;,&quot;non-dropping-particle&quot;:&quot;&quot;},{&quot;family&quot;:&quot;Mossotto&quot;,&quot;given&quot;:&quot;Enrico&quot;,&quot;parse-names&quot;:false,&quot;dropping-particle&quot;:&quot;&quot;,&quot;non-dropping-particle&quot;:&quot;&quot;},{&quot;family&quot;:&quot;Coelho&quot;,&quot;given&quot;:&quot;Tracy&quot;,&quot;parse-names&quot;:false,&quot;dropping-particle&quot;:&quot;&quot;,&quot;non-dropping-particle&quot;:&quot;&quot;},{&quot;family&quot;:&quot;Batra&quot;,&quot;given&quot;:&quot;Akshay&quot;,&quot;parse-names&quot;:false,&quot;dropping-particle&quot;:&quot;&quot;,&quot;non-dropping-particle&quot;:&quot;&quot;},{&quot;family&quot;:&quot;Afzal&quot;,&quot;given&quot;:&quot;Nadeem A.&quot;,&quot;parse-names&quot;:false,&quot;dropping-particle&quot;:&quot;&quot;,&quot;non-dropping-particle&quot;:&quot;&quot;},{&quot;family&quot;:&quot;Phan&quot;,&quot;given&quot;:&quot;Hang T.T.&quot;,&quot;parse-names&quot;:false,&quot;dropping-particle&quot;:&quot;&quot;,&quot;non-dropping-particle&quot;:&quot;&quot;},{&quot;family&quot;:&quot;Stanton&quot;,&quot;given&quot;:&quot;Michael&quot;,&quot;parse-names&quot;:false,&quot;dropping-particle&quot;:&quot;&quot;,&quot;non-dropping-particle&quot;:&quot;&quot;},{&quot;family&quot;:&quot;Ennis&quot;,&quot;given&quot;:&quot;Sarah&quot;,&quot;parse-names&quot;:false,&quot;dropping-particle&quot;:&quot;&quot;,&quot;non-dropping-particle&quot;:&quot;&quot;},{&quot;family&quot;:&quot;Beattie&quot;,&quot;given&quot;:&quot;Robert Mark&quot;,&quot;parse-names&quot;:false,&quot;dropping-particle&quot;:&quot;&quot;,&quot;non-dropping-particle&quot;:&quot;&quot;}],&quot;container-title&quot;:&quot;Alimentary Pharmacology and Therapeutics&quot;,&quot;accessed&quot;:{&quot;date-parts&quot;:[[2020,9,22]]},&quot;DOI&quot;:&quot;10.1111/apt.15094&quot;,&quot;ISSN&quot;:&quot;13652036&quot;,&quot;PMID&quot;:&quot;30628109&quot;,&quot;URL&quot;:&quot;https://pubmed.ncbi.nlm.nih.gov/30628109/&quot;,&quot;issued&quot;:{&quot;date-parts&quot;:[[2019,2,1]]},&quot;page&quot;:&quot;398-407&quot;,&quot;abstract&quot;:&quot;Background: Anti-tumour necrosis factor-α (anti-TNF) therapy use has risen in paediatric-onset inflammatory bowel disease (PIBD). Whether this has translated into preventing/delaying childhood surgery is uncertain. The Wessex PIBD cohort was analysed for trends in anti-TNF-therapy and surgery. Aim: To assess patients diagnosed with PIBD within Wessex from 1997 to 2017. The prevalence of anti-TNF-therapy and yearly surgery rates (resection and perianal) during childhood (&lt;18 years) were analysed (Pearson's correlation, multivariate regression, Fisher's exact). Results: Eight-hundred-and-twenty-five children were included (498 Crohn's disease, 272 ulcerative colitis, 55 IBD-unclassified), mean age at diagnosis 13.6 years (1.6-17.6), 39.6% female. The prevalence of anti-TNF-treated patients increased from 5.1% to 27.1% (2007-2017), P = 0.0001. Surgical resection-rate fell (7.1%-1.5%, P = 0.001), driven by a decrease in Crohn's disease resections (8.9%-2.3%, P = 0.001). Perianal surgery and ulcerative colitis resection-rates were unchanged. Time from diagnosis to resection increased (1.6-2.8 years, P = 0.028) but mean age at resection was unchanged. Patients undergoing resections during childhood were diagnosed at a younger age in the most recent 5 years (2007-2011 = 13.1 years, 2013-2017 = 11.9 years, P = 0.014). Resection-rate in anti-TNF-therapy treated (16.1%) or untreated (12.2%) was no different (P = 0.25). Patients started on anti-TNF-therapy &lt;3 years post-diagnosis (11.6%) vs later (28.6%) had a reduction in resections, P = 0.047. Anti-TNF-therapy prevalence was the only significant predictor of resection-rate using multivariate regression (P = 0.011). Conclusions: The prevalence of anti-TNF-therapy increased significantly, alongside a decrease in surgical resection-rate. Patients diagnosed at younger ages still underwent surgery during childhood. Anti-TNF-therapy may reduce the need for surgical intervention in childhood, thereby influencing the natural history of PIBD.&quot;,&quot;publisher&quot;:&quot;Blackwell Publishing Ltd&quot;,&quot;issue&quot;:&quot;4&quot;,&quot;volume&quot;:&quot;49&quot;,&quot;container-title-short&quot;:&quot;&quot;},&quot;isTemporary&quot;:false}]},{&quot;citationID&quot;:&quot;MENDELEY_CITATION_bd3c6bbc-9e6b-4756-ac36-151fd4e86648&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&quot;,&quot;citationItems&quot;:[{&quot;id&quot;:&quot;1fd3b212-b3b4-334c-b05c-12b2ae410ea7&quot;,&quot;itemData&quot;:{&quot;type&quot;:&quot;article-journal&quot;,&quot;id&quot;:&quot;1fd3b212-b3b4-334c-b05c-12b2ae410ea7&quot;,&quot;title&quot;:&quot;The Medical Management of Paediatric Crohn’s Disease: an ECCO-ESPGHAN Guideline Update&quot;,&quot;author&quot;:[{&quot;family&quot;:&quot;Rheenen&quot;,&quot;given&quot;:&quot;Patrick F&quot;,&quot;parse-names&quot;:false,&quot;dropping-particle&quot;:&quot;&quot;,&quot;non-dropping-particle&quot;:&quot;van&quot;},{&quot;family&quot;:&quot;Aloi&quot;,&quot;given&quot;:&quot;Marina&quot;,&quot;parse-names&quot;:false,&quot;dropping-particle&quot;:&quot;&quot;,&quot;non-dropping-particle&quot;:&quot;&quot;},{&quot;family&quot;:&quot;Assa&quot;,&quot;given&quot;:&quot;Amit&quot;,&quot;parse-names&quot;:false,&quot;dropping-particle&quot;:&quot;&quot;,&quot;non-dropping-particle&quot;:&quot;&quot;},{&quot;family&quot;:&quot;Bronsky&quot;,&quot;given&quot;:&quot;Jiri&quot;,&quot;parse-names&quot;:false,&quot;dropping-particle&quot;:&quot;&quot;,&quot;non-dropping-particle&quot;:&quot;&quot;},{&quot;family&quot;:&quot;Escher&quot;,&quot;given&quot;:&quot;Johanna C&quot;,&quot;parse-names&quot;:false,&quot;dropping-particle&quot;:&quot;&quot;,&quot;non-dropping-particle&quot;:&quot;&quot;},{&quot;family&quot;:&quot;Fagerberg&quot;,&quot;given&quot;:&quot;Ulrika L&quot;,&quot;parse-names&quot;:false,&quot;dropping-particle&quot;:&quot;&quot;,&quot;non-dropping-particle&quot;:&quot;&quot;},{&quot;family&quot;:&quot;Gasparetto&quot;,&quot;given&quot;:&quot;Marco&quot;,&quot;parse-names&quot;:false,&quot;dropping-particle&quot;:&quot;&quot;,&quot;non-dropping-particle&quot;:&quot;&quot;},{&quot;family&quot;:&quot;Gerasimidis&quot;,&quot;given&quot;:&quot;Konstantinos&quot;,&quot;parse-names&quot;:false,&quot;dropping-particle&quot;:&quot;&quot;,&quot;non-dropping-particle&quot;:&quot;&quot;},{&quot;family&quot;:&quot;Griffiths&quot;,&quot;given&quot;:&quot;Anne&quot;,&quot;parse-names&quot;:false,&quot;dropping-particle&quot;:&quot;&quot;,&quot;non-dropping-particle&quot;:&quot;&quot;},{&quot;family&quot;:&quot;Henderson&quot;,&quot;given&quot;:&quot;Paul&quot;,&quot;parse-names&quot;:false,&quot;dropping-particle&quot;:&quot;&quot;,&quot;non-dropping-particle&quot;:&quot;&quot;},{&quot;family&quot;:&quot;Koletzko&quot;,&quot;given&quot;:&quot;Sibylle&quot;,&quot;parse-names&quot;:false,&quot;dropping-particle&quot;:&quot;&quot;,&quot;non-dropping-particle&quot;:&quot;&quot;},{&quot;family&quot;:&quot;Kolho&quot;,&quot;given&quot;:&quot;Kaija-Leena&quot;,&quot;parse-names&quot;:false,&quot;dropping-particle&quot;:&quot;&quot;,&quot;non-dropping-particle&quot;:&quot;&quot;},{&quot;family&quot;:&quot;Levine&quot;,&quot;given&quot;:&quot;Arie&quot;,&quot;parse-names&quot;:false,&quot;dropping-particle&quot;:&quot;&quot;,&quot;non-dropping-particle&quot;:&quot;&quot;},{&quot;family&quot;:&quot;Limbergen&quot;,&quot;given&quot;:&quot;Johan&quot;,&quot;parse-names&quot;:false,&quot;dropping-particle&quot;:&quot;&quot;,&quot;non-dropping-particle&quot;:&quot;van&quot;},{&quot;family&quot;:&quot;Martin De Carpi&quot;,&quot;given&quot;:&quot;Francisco Javier&quot;,&quot;parse-names&quot;:false,&quot;dropping-particle&quot;:&quot;&quot;,&quot;non-dropping-particle&quot;:&quot;&quot;},{&quot;family&quot;:&quot;Navas-López&quot;,&quot;given&quot;:&quot;Víctor Manuel&quot;,&quot;parse-names&quot;:false,&quot;dropping-particle&quot;:&quot;&quot;,&quot;non-dropping-particle&quot;:&quot;&quot;},{&quot;family&quot;:&quot;Oliva&quot;,&quot;given&quot;:&quot;Salvatore&quot;,&quot;parse-names&quot;:false,&quot;dropping-particle&quot;:&quot;&quot;,&quot;non-dropping-particle&quot;:&quot;&quot;},{&quot;family&quot;:&quot;Ridder&quot;,&quot;given&quot;:&quot;Lissy&quot;,&quot;parse-names&quot;:false,&quot;dropping-particle&quot;:&quot;&quot;,&quot;non-dropping-particle&quot;:&quot;de&quot;},{&quot;family&quot;:&quot;Russell&quot;,&quot;given&quot;:&quot;Richard K&quot;,&quot;parse-names&quot;:false,&quot;dropping-particle&quot;:&quot;&quot;,&quot;non-dropping-particle&quot;:&quot;&quot;},{&quot;family&quot;:&quot;Shouval&quot;,&quot;given&quot;:&quot;Dror&quot;,&quot;parse-names&quot;:false,&quot;dropping-particle&quot;:&quot;&quot;,&quot;non-dropping-particle&quot;:&quot;&quot;},{&quot;family&quot;:&quot;Spinelli&quot;,&quot;given&quot;:&quot;Antonino&quot;,&quot;parse-names&quot;:false,&quot;dropping-particle&quot;:&quot;&quot;,&quot;non-dropping-particle&quot;:&quot;&quot;},{&quot;family&quot;:&quot;Turner&quot;,&quot;given&quot;:&quot;Dan&quot;,&quot;parse-names&quot;:false,&quot;dropping-particle&quot;:&quot;&quot;,&quot;non-dropping-particle&quot;:&quot;&quot;},{&quot;family&quot;:&quot;Wilson&quot;,&quot;given&quot;:&quot;David&quot;,&quot;parse-names&quot;:false,&quot;dropping-particle&quot;:&quot;&quot;,&quot;non-dropping-particle&quot;:&quot;&quot;},{&quot;family&quot;:&quot;Wine&quot;,&quot;given&quot;:&quot;Eytan&quot;,&quot;parse-names&quot;:false,&quot;dropping-particle&quot;:&quot;&quot;,&quot;non-dropping-particle&quot;:&quot;&quot;},{&quot;family&quot;:&quot;Ruemmele&quot;,&quot;given&quot;:&quot;Frank M&quot;,&quot;parse-names&quot;:false,&quot;dropping-particle&quot;:&quot;&quot;,&quot;non-dropping-particle&quot;:&quot;&quot;}],&quot;container-title&quot;:&quot;Journal of Crohn’s and Colitis&quot;,&quot;accessed&quot;:{&quot;date-parts&quot;:[[2020,10,8]]},&quot;DOI&quot;:&quot;10.1093/ecco-jcc/jjaa161&quot;,&quot;ISSN&quot;:&quot;1873-9946&quot;,&quot;URL&quot;:&quot;https://academic.oup.com/ecco-jcc/advance-article/doi/10.1093/ecco-jcc/jjaa161/5918800&quot;,&quot;issued&quot;:{&quot;date-parts&quot;:[[2020]]},&quot;page&quot;:&quot;1-24&quot;,&quot;abstract&quot;:&quot;Objective: We aimed to provide an evidence-supported update of the ECCO-ESPGHAN guideline on the medical management of paediatric Crohn's disease [CD]. Methods: We formed 10 working groups and formulated 17 PICO-structured clinical questions [Patients, Intervention, Comparator, and Outcome]. A systematic literature search from January 1, 1991 to March 19, 2019 was conducted by a medical librarian using MEDLINE, EMBASE, and Cochrane Central databases. A shortlist of 30 provisional statements were further refined during a consensus meeting in Barcelona in October 2019 and subjected to a vote. In total 22 statements reached ≥ 80% agreement and were retained. Results: We established that it was key to identify patients at high risk of a complicated disease course at the earliest opportunity, to reduce bowel damage. Patients with perianal disease, stricturing or penetrating behaviour, or severe growth retardation should be considered for up-front anti-tumour necrosis factor [TNF] agents in combination with an immunomodulator. Therapeutic drug monitoring to guide treatment changes is recommended over empirically escalating anti-TNF dose or switching therapies. Patients with low-risk luminal CD should be induced with exclusive enteral nutrition [EEN], or with corticosteroids when EEN is not an option, and require immunomodulator-based maintenance therapy. Favourable outcomes rely on close monitoring of treatment response, with timely adjustments in therapy when treatment targets are not met. Serial faecal calprotectin measurements or small bowel imaging [ultrasound or magnetic resonance enterography] are more reliable markers of treatment response than clinical scores alone. Conclusions: We present state-of-the-art guidance on the medical treatment and long-term management of children and adolescents with CD.&quot;,&quot;publisher&quot;:&quot;Oxford University Press (OUP)&quot;,&quot;volume&quot;:&quot;2020&quot;,&quot;expandedJournalTitle&quot;:&quot;Journal of Crohn’s and Colitis&quot;,&quot;container-title-short&quot;:&quot;&quot;},&quot;isTemporary&quot;:false}]},{&quot;citationID&quot;:&quot;MENDELEY_CITATION_ba568d45-0ad7-41b2-b25a-274d1aa0a7da&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&quot;,&quot;citationItems&quot;:[{&quot;id&quot;:&quot;98a93fa5-7e6e-3572-8fee-528b5a4cf2ea&quot;,&quot;itemData&quot;:{&quot;type&quot;:&quot;article-journal&quot;,&quot;id&quot;:&quot;98a93fa5-7e6e-3572-8fee-528b5a4cf2ea&quot;,&quot;title&quot;:&quot;IBD prevalence in Lothian, Scotland, derived by capture-recapture methodology&quot;,&quot;author&quot;:[{&quot;family&quot;:&quot;Jones&quot;,&quot;given&quot;:&quot;Gareth Rhys&quot;,&quot;parse-names&quot;:false,&quot;dropping-particle&quot;:&quot;&quot;,&quot;non-dropping-particle&quot;:&quot;&quot;},{&quot;family&quot;:&quot;Lyons&quot;,&quot;given&quot;:&quot;Mathew&quot;,&quot;parse-names&quot;:false,&quot;dropping-particle&quot;:&quot;&quot;,&quot;non-dropping-particle&quot;:&quot;&quot;},{&quot;family&quot;:&quot;Plevris&quot;,&quot;given&quot;:&quot;Nikolas&quot;,&quot;parse-names&quot;:false,&quot;dropping-particle&quot;:&quot;&quot;,&quot;non-dropping-particle&quot;:&quot;&quot;},{&quot;family&quot;:&quot;Jenkinson&quot;,&quot;given&quot;:&quot;Philip W.&quot;,&quot;parse-names&quot;:false,&quot;dropping-particle&quot;:&quot;&quot;,&quot;non-dropping-particle&quot;:&quot;&quot;},{&quot;family&quot;:&quot;Bisset&quot;,&quot;given&quot;:&quot;Cathy&quot;,&quot;parse-names&quot;:false,&quot;dropping-particle&quot;:&quot;&quot;,&quot;non-dropping-particle&quot;:&quot;&quot;},{&quot;family&quot;:&quot;Burgess&quot;,&quot;given&quot;:&quot;Christopher&quot;,&quot;parse-names&quot;:false,&quot;dropping-particle&quot;:&quot;&quot;,&quot;non-dropping-particle&quot;:&quot;&quot;},{&quot;family&quot;:&quot;Din&quot;,&quot;given&quot;:&quot;Shahida&quot;,&quot;parse-names&quot;:false,&quot;dropping-particle&quot;:&quot;&quot;,&quot;non-dropping-particle&quot;:&quot;&quot;},{&quot;family&quot;:&quot;Fulforth&quot;,&quot;given&quot;:&quot;James&quot;,&quot;parse-names&quot;:false,&quot;dropping-particle&quot;:&quot;&quot;,&quot;non-dropping-particle&quot;:&quot;&quot;},{&quot;family&quot;:&quot;Henderson&quot;,&quot;given&quot;:&quot;Paul&quot;,&quot;parse-names&quot;:false,&quot;dropping-particle&quot;:&quot;&quot;,&quot;non-dropping-particle&quot;:&quot;&quot;},{&quot;family&quot;:&quot;Ho&quot;,&quot;given&quot;:&quot;Gwo Tzer&quot;,&quot;parse-names&quot;:false,&quot;dropping-particle&quot;:&quot;&quot;,&quot;non-dropping-particle&quot;:&quot;&quot;},{&quot;family&quot;:&quot;Kirkwood&quot;,&quot;given&quot;:&quot;Kathryn&quot;,&quot;parse-names&quot;:false,&quot;dropping-particle&quot;:&quot;&quot;,&quot;non-dropping-particle&quot;:&quot;&quot;},{&quot;family&quot;:&quot;Noble&quot;,&quot;given&quot;:&quot;Colin&quot;,&quot;parse-names&quot;:false,&quot;dropping-particle&quot;:&quot;&quot;,&quot;non-dropping-particle&quot;:&quot;&quot;},{&quot;family&quot;:&quot;Shand&quot;,&quot;given&quot;:&quot;Alan G.&quot;,&quot;parse-names&quot;:false,&quot;dropping-particle&quot;:&quot;&quot;,&quot;non-dropping-particle&quot;:&quot;&quot;},{&quot;family&quot;:&quot;Wilson&quot;,&quot;given&quot;:&quot;David C.&quot;,&quot;parse-names&quot;:false,&quot;dropping-particle&quot;:&quot;&quot;,&quot;non-dropping-particle&quot;:&quot;&quot;},{&quot;family&quot;:&quot;Arnott&quot;,&quot;given&quot;:&quot;Ian D.R.&quot;,&quot;parse-names&quot;:false,&quot;dropping-particle&quot;:&quot;&quot;,&quot;non-dropping-particle&quot;:&quot;&quot;},{&quot;family&quot;:&quot;Lees&quot;,&quot;given&quot;:&quot;Charlie W.&quot;,&quot;parse-names&quot;:false,&quot;dropping-particle&quot;:&quot;&quot;,&quot;non-dropping-particle&quot;:&quot;&quot;}],&quot;container-title&quot;:&quot;Gut&quot;,&quot;accessed&quot;:{&quot;date-parts&quot;:[[2020,5,17]]},&quot;DOI&quot;:&quot;10.1136/gutjnl-2019-318936&quot;,&quot;ISSN&quot;:&quot;14683288&quot;,&quot;PMID&quot;:&quot;31300515&quot;,&quot;issued&quot;:{&quot;date-parts&quot;:[[2019,11,1]]},&quot;page&quot;:&quot;1953-1960&quot;,&quot;abstract&quot;:&quot;Objective IBD prevalence is estimated to be rising, but no detailed, recent UK data are available. The last reported prevalence estimate in the UK was 0.40% in 2003. We aimed to establish the current, and project future, prevalence in Lothian, Scotland. Design We conducted an all-age multiparameter search strategy using inpatient IBD international classification of disease (ICD-10) coding (K50/51)(1997-2018), IBD pathology coding (1990-2018), primary and secondary care prescribing data (2009-2018) and a paediatric registry, (1997-2018) to identify possible' IBD cases up to 31/08/2018. Diagnoses were manually confirmed through electronic health record review as per Lennard-Jones/Porto criteria. Autoregressive integrated moving average (ARIMA) regression was applied to forecast prevalence to 01/08/2028. Results In total, 24 601 possible IBD cases were identified of which 10 499 were true positives. The point prevalence for IBD in Lothian on 31/08/2018 was 784/100 000 (UC 432/100 000, Crohn's disease 284/100 000 and IBD unclassified (IBDU) 68/100 000). Capture-recapture methods identified an additional 427 missed' cases (95% CI 383 to 477) resulting in a true' prevalence of 832/100 000 (95% CI 827 to 837). Prevalence increased by 4.3% per year between 2008 and 2018 (95% CI +3.7 to +4.9%, p&lt;0.0001). ARIMA modelling projected a point prevalence on 01/08/2028 of 1.02% (95% CI 0.97% to 1.07%) that will affect an estimated 1.53% (95% CI 1.37% to 1.69%) of those &gt;80 years of age. Conclusions We report a rigorously validated IBD cohort with all-age point prevalence on 31/08/2018 of 1 in 125, one of the highest worldwide.&quot;,&quot;publisher&quot;:&quot;BMJ Publishing Group&quot;,&quot;issue&quot;:&quot;11&quot;,&quot;volume&quot;:&quot;68&quot;,&quot;expandedJournalTitle&quot;:&quot;Gut&quot;,&quot;container-title-short&quot;:&quot;Gut&quot;},&quot;isTemporary&quot;:false}]},{&quot;citationID&quot;:&quot;MENDELEY_CITATION_cc721722-908f-40b1-bee3-a418efc4a13e&quot;,&quot;properties&quot;:{&quot;noteIndex&quot;:0},&quot;isEdited&quot;:false,&quot;manualOverride&quot;:{&quot;isManuallyOverridden&quot;:false,&quot;citeprocText&quot;:&quot;&lt;sup&gt;21,22&lt;/sup&gt;&quot;,&quot;manualOverrideText&quot;:&quot;&quot;},&quot;citationTag&quot;:&quot;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&quot;,&quot;citationItems&quot;:[{&quot;id&quot;:&quot;bdcc49d5-1eba-3c9f-bec6-cf33d077b020&quot;,&quot;itemData&quot;:{&quot;type&quot;:&quot;article-journal&quot;,&quot;id&quot;:&quot;bdcc49d5-1eba-3c9f-bec6-cf33d077b020&quot;,&quot;title&quot;:&quot;Lifetime Economic Burden of Crohn's Disease and Ulcerative Colitis by Age at Diagnosis&quot;,&quot;author&quot;:[{&quot;family&quot;:&quot;Lichtenstein&quot;,&quot;given&quot;:&quot;Gary R.&quot;,&quot;parse-names&quot;:false,&quot;dropping-particle&quot;:&quot;&quot;,&quot;non-dropping-particle&quot;:&quot;&quot;},{&quot;family&quot;:&quot;Shahabi&quot;,&quot;given&quot;:&quot;Ahva&quot;,&quot;parse-names&quot;:false,&quot;dropping-particle&quot;:&quot;&quot;,&quot;non-dropping-particle&quot;:&quot;&quot;},{&quot;family&quot;:&quot;Seabury&quot;,&quot;given&quot;:&quot;Seth A.&quot;,&quot;parse-names&quot;:false,&quot;dropping-particle&quot;:&quot;&quot;,&quot;non-dropping-particle&quot;:&quot;&quot;},{&quot;family&quot;:&quot;Lakdawalla&quot;,&quot;given&quot;:&quot;Darius N.&quot;,&quot;parse-names&quot;:false,&quot;dropping-particle&quot;:&quot;&quot;,&quot;non-dropping-particle&quot;:&quot;&quot;},{&quot;family&quot;:&quot;Espinosa&quot;,&quot;given&quot;:&quot;Oliver Díaz&quot;,&quot;parse-names&quot;:false,&quot;dropping-particle&quot;:&quot;&quot;,&quot;non-dropping-particle&quot;:&quot;&quot;},{&quot;family&quot;:&quot;Green&quot;,&quot;given&quot;:&quot;Sarah&quot;,&quot;parse-names&quot;:false,&quot;dropping-particle&quot;:&quot;&quot;,&quot;non-dropping-particle&quot;:&quot;&quot;},{&quot;family&quot;:&quot;Brauer&quot;,&quot;given&quot;:&quot;Michelle&quot;,&quot;parse-names&quot;:false,&quot;dropping-particle&quot;:&quot;&quot;,&quot;non-dropping-particle&quot;:&quot;&quot;},{&quot;family&quot;:&quot;Baldassano&quot;,&quot;given&quot;:&quot;Robert N.&quot;,&quot;parse-names&quot;:false,&quot;dropping-particle&quot;:&quot;&quot;,&quot;non-dropping-particle&quot;:&quot;&quot;}],&quot;container-title&quot;:&quot;Clinical Gastroenterology and Hepatology&quot;,&quot;accessed&quot;:{&quot;date-parts&quot;:[[2020,12,22]]},&quot;DOI&quot;:&quot;10.1016/j.cgh.2019.07.022&quot;,&quot;ISSN&quot;:&quot;15427714&quot;,&quot;PMID&quot;:&quot;31326606&quot;,&quot;URL&quot;:&quot;https://pubmed.ncbi.nlm.nih.gov/31326606/&quot;,&quot;issued&quot;:{&quot;date-parts&quot;:[[2020,4,1]]},&quot;page&quot;:&quot;889-897.e10&quot;,&quot;abstract&quot;:&quot;Background &amp; Aims: Understanding the burden of Crohn's disease (CD) and ulcerative colitis (UC) is important for measuring treatment value. We estimated lifetime health care costs incurred by patients with CD or UC by age at diagnosis. Methods: We collected data from 78,620 patients with CD, 85,755 with UC, and propensity score-matched control subjects from the Truven Health MarketScan insurance claims databases (2008‒2015). Total medical (inpatient, outpatient) and pharmacy costs were captured. Cost variations over a lifetime were estimated in cost-state Markov models by age at diagnosis, adjusted to 2016 U.S. dollars and discounted at 3% per annum. We measured lifetime total and lifetime incremental cost (the difference between costs of CD or UC patients vs matched controls). Results: For CD, the lifetime incremental cost was $707,711 among patients who received their diagnosis at 0‒11 years, and $177,614 for patients 70 years or older, averaging $416,352 for a diagnosis at any age. Lifetime total cost was $622,056, consisting of outpatient ($273,056), inpatient ($164,298), pharmacy ($163,722), and emergency room (ER) ($20,979) costs. For UC, the lifetime incremental cost was $369,955 among patients who received their diagnosis at 0‒11 years, and $132,396 for individuals 70 years or older, averaging $230,102 for a diagnosis at any age. Lifetime total cost was $405,496, consisting of outpatient ($163,670), inpatient ($123,190), pharmacy ($105,142), and ER ($13,493) costs. Therefore, the prevalent populations of patients with CD or UC in the United States in 2016 are expected to incur lifetime total costs of $498 billion and $377 billion, respectively. Conclusions: Using a Markov model, we estimated lifetime costs for patients with CD or UC to exceed previously published estimates. Individuals who receive a diagnosis of CD or UC at an early age (younger than 11 years) incur the highest lifetime cost burden. Advancing management strategies may significantly improve patient outcomes and reduce lifetime health care spending.&quot;,&quot;publisher&quot;:&quot;W.B. Saunders&quot;,&quot;issue&quot;:&quot;4&quot;,&quot;volume&quot;:&quot;18&quot;,&quot;expandedJournalTitle&quot;:&quot;Clinical Gastroenterology and Hepatology&quot;,&quot;container-title-short&quot;:&quot;&quot;},&quot;isTemporary&quot;:false},{&quot;id&quot;:&quot;d44733e5-965d-310c-80c5-1ebdce987cfd&quot;,&quot;itemData&quot;:{&quot;type&quot;:&quot;article&quot;,&quot;id&quot;:&quot;d44733e5-965d-310c-80c5-1ebdce987cfd&quot;,&quot;title&quot;:&quot;The Economic and Quality-of-Life Burden of Crohn’s Disease in Europe and the United States, 2000 to 2013: A Systematic Review&quot;,&quot;author&quot;:[{&quot;family&quot;:&quot;Floyd&quot;,&quot;given&quot;:&quot;David N.&quot;,&quot;parse-names&quot;:false,&quot;dropping-particle&quot;:&quot;&quot;,&quot;non-dropping-particle&quot;:&quot;&quot;},{&quot;family&quot;:&quot;Langham&quot;,&quot;given&quot;:&quot;Sue&quot;,&quot;parse-names&quot;:false,&quot;dropping-particle&quot;:&quot;&quot;,&quot;non-dropping-particle&quot;:&quot;&quot;},{&quot;family&quot;:&quot;Séverac&quot;,&quot;given&quot;:&quot;Hélène Chevrou&quot;,&quot;parse-names&quot;:false,&quot;dropping-particle&quot;:&quot;&quot;,&quot;non-dropping-particle&quot;:&quot;&quot;},{&quot;family&quot;:&quot;Levesque&quot;,&quot;given&quot;:&quot;Barrett G.&quot;,&quot;parse-names&quot;:false,&quot;dropping-particle&quot;:&quot;&quot;,&quot;non-dropping-particle&quot;:&quot;&quot;}],&quot;container-title&quot;:&quot;Digestive Diseases and Sciences&quot;,&quot;accessed&quot;:{&quot;date-parts&quot;:[[2020,12,22]]},&quot;DOI&quot;:&quot;10.1007/s10620-014-3368-z&quot;,&quot;ISSN&quot;:&quot;15732568&quot;,&quot;PMID&quot;:&quot;25258034&quot;,&quot;URL&quot;:&quot;https://link.springer.com/article/10.1007/s10620-014-3368-z&quot;,&quot;issued&quot;:{&quot;date-parts&quot;:[[2015,1,23]]},&quot;page&quot;:&quot;299-312&quot;,&quot;abstract&quot;:&quot;Background: Crohn’s disease (CD) is associated with a substantial healthcare burden that affects the patient, healthcare systems and society in general.\nAim: To provide a systematic evaluation of published data relating to the economic and health-related quality-of-life (HRQoL) burden of CD in selected European countries (Germany, France, UK, Italy, Spain) and the USA since 2000.\nMethods: We undertook a systematic review of publications relating to CD, its economic burden and impact on HRQoL. Research questions focused on the disease costs from a societal perspective and HRQoL burden in adults and pediatric/adolescent patients according to disease stage/severity. Total, direct and indirect costs were identified, as well as the impact of CD on HRQoL measured using both generic and disease-specific instruments.\nResults: Overall, 61 publications met the research criteria (38 on costs, 23 on HRQoL). CD in the USA and Europe together was associated with annual total costs of nearly €30 billion, more than half due to indirect costs. HRQoL was consistently and statistically significantly lower among CD patients compared with normal populations, due to physical, emotional and social effects.\nConclusions: CD is a global health problem with high societal costs and substantial HRQoL burden. High-value care pathways including cost-effective therapies will help to induce and maintain remission, reduce complications of disease and improve HRQoL.&quot;,&quot;publisher&quot;:&quot;Springer New York LLC&quot;,&quot;issue&quot;:&quot;2&quot;,&quot;volume&quot;:&quot;60&quot;,&quot;container-title-short&quot;:&quot;&quot;},&quot;isTemporary&quot;:false}]}]"/>
    <we:property name="MENDELEY_CITATIONS_STYLE" value="{&quot;id&quot;:&quot;https://www.zotero.org/styles/inflammatory-bowel-diseases&quot;,&quot;title&quot;:&quot;Inflammatory Bowel Diseases&quot;,&quot;format&quot;:&quot;numeri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F3FBB-24DB-48ED-8E64-B249DCB1C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7798</TotalTime>
  <Pages>19</Pages>
  <Words>3744</Words>
  <Characters>21343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Ashton</dc:creator>
  <cp:keywords/>
  <dc:description/>
  <cp:lastModifiedBy>James Ashton</cp:lastModifiedBy>
  <cp:revision>89</cp:revision>
  <dcterms:created xsi:type="dcterms:W3CDTF">2022-01-05T13:34:00Z</dcterms:created>
  <dcterms:modified xsi:type="dcterms:W3CDTF">2022-05-16T12:22:00Z</dcterms:modified>
</cp:coreProperties>
</file>