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39E1B" w14:textId="46C99D23" w:rsidR="00D40597" w:rsidRPr="00CD3F26" w:rsidRDefault="00D40597" w:rsidP="00D40597">
      <w:pPr>
        <w:rPr>
          <w:rFonts w:ascii="Times New Roman" w:hAnsi="Times New Roman" w:cs="Times New Roman"/>
          <w:lang w:val="en-US"/>
        </w:rPr>
      </w:pPr>
      <w:r w:rsidRPr="00CD3F26">
        <w:rPr>
          <w:rFonts w:ascii="Times New Roman" w:hAnsi="Times New Roman" w:cs="Times New Roman"/>
          <w:lang w:val="en-US"/>
        </w:rPr>
        <w:t>TITLE</w:t>
      </w:r>
    </w:p>
    <w:p w14:paraId="2FF9C55B" w14:textId="265100C8" w:rsidR="0057153C" w:rsidRPr="00CD3F26" w:rsidRDefault="0057153C" w:rsidP="00D40597">
      <w:pPr>
        <w:rPr>
          <w:rFonts w:ascii="Times New Roman" w:hAnsi="Times New Roman" w:cs="Times New Roman"/>
          <w:lang w:val="en-US"/>
        </w:rPr>
      </w:pPr>
      <w:r w:rsidRPr="00CD3F26">
        <w:rPr>
          <w:rFonts w:ascii="Times New Roman" w:hAnsi="Times New Roman" w:cs="Times New Roman"/>
          <w:lang w:val="en-US"/>
        </w:rPr>
        <w:t xml:space="preserve">An </w:t>
      </w:r>
      <w:r w:rsidRPr="00CD3F26">
        <w:rPr>
          <w:rFonts w:ascii="Times New Roman" w:hAnsi="Times New Roman" w:cs="Times New Roman"/>
          <w:i/>
          <w:iCs/>
          <w:lang w:val="en-US"/>
        </w:rPr>
        <w:t>OTX2</w:t>
      </w:r>
      <w:r w:rsidRPr="00CD3F26">
        <w:rPr>
          <w:rFonts w:ascii="Times New Roman" w:hAnsi="Times New Roman" w:cs="Times New Roman"/>
          <w:lang w:val="en-US"/>
        </w:rPr>
        <w:t xml:space="preserve"> gene mutation causing a more severe retinal phenotype in a female </w:t>
      </w:r>
      <w:r w:rsidRPr="00CD3F26">
        <w:rPr>
          <w:rFonts w:ascii="Times New Roman" w:hAnsi="Times New Roman" w:cs="Times New Roman"/>
          <w:i/>
          <w:iCs/>
          <w:lang w:val="en-US"/>
        </w:rPr>
        <w:t>RPGR</w:t>
      </w:r>
      <w:r w:rsidRPr="00CD3F26">
        <w:rPr>
          <w:rFonts w:ascii="Times New Roman" w:hAnsi="Times New Roman" w:cs="Times New Roman"/>
          <w:lang w:val="en-US"/>
        </w:rPr>
        <w:t xml:space="preserve"> mutation carrier. </w:t>
      </w:r>
    </w:p>
    <w:p w14:paraId="24438527" w14:textId="77777777" w:rsidR="00D40597" w:rsidRPr="00CD3F26" w:rsidRDefault="00D40597" w:rsidP="00D40597">
      <w:pPr>
        <w:rPr>
          <w:rFonts w:ascii="Times New Roman" w:hAnsi="Times New Roman" w:cs="Times New Roman"/>
          <w:lang w:val="en-US"/>
        </w:rPr>
      </w:pPr>
    </w:p>
    <w:p w14:paraId="4D57F944" w14:textId="77777777" w:rsidR="00D40597" w:rsidRPr="00CD3F26" w:rsidRDefault="00D40597" w:rsidP="00D40597">
      <w:pPr>
        <w:rPr>
          <w:rFonts w:ascii="Times New Roman" w:hAnsi="Times New Roman" w:cs="Times New Roman"/>
          <w:lang w:val="en-US"/>
        </w:rPr>
      </w:pPr>
      <w:r w:rsidRPr="00CD3F26">
        <w:rPr>
          <w:rFonts w:ascii="Times New Roman" w:hAnsi="Times New Roman" w:cs="Times New Roman"/>
          <w:lang w:val="en-US"/>
        </w:rPr>
        <w:t>Authors</w:t>
      </w:r>
    </w:p>
    <w:p w14:paraId="52E39DA8" w14:textId="60CCDEC2" w:rsidR="00D40597" w:rsidRPr="00CD3F26" w:rsidRDefault="00D40597" w:rsidP="00D40597">
      <w:pPr>
        <w:rPr>
          <w:rFonts w:ascii="Times New Roman" w:hAnsi="Times New Roman" w:cs="Times New Roman"/>
          <w:lang w:val="en-US"/>
        </w:rPr>
      </w:pPr>
      <w:r w:rsidRPr="00CD3F26">
        <w:rPr>
          <w:rFonts w:ascii="Times New Roman" w:hAnsi="Times New Roman" w:cs="Times New Roman"/>
          <w:lang w:val="en-US"/>
        </w:rPr>
        <w:t>Leena Bhat</w:t>
      </w:r>
      <w:r w:rsidR="005310FE" w:rsidRPr="00CD3F26">
        <w:rPr>
          <w:rFonts w:ascii="Times New Roman" w:hAnsi="Times New Roman" w:cs="Times New Roman"/>
          <w:vertAlign w:val="superscript"/>
          <w:lang w:val="en-US"/>
        </w:rPr>
        <w:t>1</w:t>
      </w:r>
      <w:r w:rsidRPr="00CD3F26">
        <w:rPr>
          <w:rFonts w:ascii="Times New Roman" w:hAnsi="Times New Roman" w:cs="Times New Roman"/>
          <w:lang w:val="en-US"/>
        </w:rPr>
        <w:t xml:space="preserve">, </w:t>
      </w:r>
      <w:proofErr w:type="spellStart"/>
      <w:proofErr w:type="gramStart"/>
      <w:r w:rsidRPr="00CD3F26">
        <w:rPr>
          <w:rFonts w:ascii="Times New Roman" w:hAnsi="Times New Roman" w:cs="Times New Roman"/>
          <w:lang w:val="en-US"/>
        </w:rPr>
        <w:t>FRCOphth</w:t>
      </w:r>
      <w:proofErr w:type="spellEnd"/>
      <w:r w:rsidRPr="00CD3F26">
        <w:rPr>
          <w:rFonts w:ascii="Times New Roman" w:hAnsi="Times New Roman" w:cs="Times New Roman"/>
          <w:lang w:val="en-US"/>
        </w:rPr>
        <w:t xml:space="preserve"> ,</w:t>
      </w:r>
      <w:proofErr w:type="gramEnd"/>
      <w:r w:rsidRPr="00CD3F26">
        <w:rPr>
          <w:rFonts w:ascii="Times New Roman" w:hAnsi="Times New Roman" w:cs="Times New Roman"/>
          <w:lang w:val="en-US"/>
        </w:rPr>
        <w:t xml:space="preserve"> Eng</w:t>
      </w:r>
      <w:r w:rsidR="00947AD3" w:rsidRPr="00CD3F26">
        <w:rPr>
          <w:rFonts w:ascii="Times New Roman" w:hAnsi="Times New Roman" w:cs="Times New Roman"/>
          <w:lang w:val="en-US"/>
        </w:rPr>
        <w:t>i</w:t>
      </w:r>
      <w:r w:rsidRPr="00CD3F26">
        <w:rPr>
          <w:rFonts w:ascii="Times New Roman" w:hAnsi="Times New Roman" w:cs="Times New Roman"/>
          <w:lang w:val="en-US"/>
        </w:rPr>
        <w:t>n Akyol</w:t>
      </w:r>
      <w:r w:rsidR="005310FE" w:rsidRPr="00CD3F26">
        <w:rPr>
          <w:rFonts w:ascii="Times New Roman" w:hAnsi="Times New Roman" w:cs="Times New Roman"/>
          <w:vertAlign w:val="superscript"/>
          <w:lang w:val="en-US"/>
        </w:rPr>
        <w:t>1</w:t>
      </w:r>
      <w:r w:rsidRPr="00CD3F26">
        <w:rPr>
          <w:rFonts w:ascii="Times New Roman" w:hAnsi="Times New Roman" w:cs="Times New Roman"/>
          <w:lang w:val="en-US"/>
        </w:rPr>
        <w:t>,</w:t>
      </w:r>
      <w:r w:rsidR="007C69D7" w:rsidRPr="00CD3F26">
        <w:rPr>
          <w:rFonts w:ascii="Times New Roman" w:hAnsi="Times New Roman" w:cs="Times New Roman"/>
          <w:lang w:val="en-US"/>
        </w:rPr>
        <w:t xml:space="preserve"> </w:t>
      </w:r>
      <w:r w:rsidR="006E6A57" w:rsidRPr="00CD3F26">
        <w:rPr>
          <w:rFonts w:ascii="Times New Roman" w:eastAsia="Times New Roman" w:hAnsi="Times New Roman" w:cs="Times New Roman"/>
        </w:rPr>
        <w:t>MA (</w:t>
      </w:r>
      <w:proofErr w:type="spellStart"/>
      <w:r w:rsidR="006E6A57" w:rsidRPr="00CD3F26">
        <w:rPr>
          <w:rFonts w:ascii="Times New Roman" w:eastAsia="Times New Roman" w:hAnsi="Times New Roman" w:cs="Times New Roman"/>
        </w:rPr>
        <w:t>Cantab</w:t>
      </w:r>
      <w:proofErr w:type="spellEnd"/>
      <w:r w:rsidR="006E6A57" w:rsidRPr="00CD3F26">
        <w:rPr>
          <w:rFonts w:ascii="Times New Roman" w:eastAsia="Times New Roman" w:hAnsi="Times New Roman" w:cs="Times New Roman"/>
        </w:rPr>
        <w:t xml:space="preserve">), MBBS, </w:t>
      </w:r>
      <w:r w:rsidR="007C69D7" w:rsidRPr="00CD3F26">
        <w:rPr>
          <w:rFonts w:ascii="Times New Roman" w:hAnsi="Times New Roman" w:cs="Times New Roman"/>
          <w:lang w:val="en-US"/>
        </w:rPr>
        <w:t>Alessandro Meduri</w:t>
      </w:r>
      <w:r w:rsidR="005310FE" w:rsidRPr="00CD3F26">
        <w:rPr>
          <w:rFonts w:ascii="Times New Roman" w:hAnsi="Times New Roman" w:cs="Times New Roman"/>
          <w:vertAlign w:val="superscript"/>
          <w:lang w:val="en-US"/>
        </w:rPr>
        <w:t>2</w:t>
      </w:r>
      <w:r w:rsidR="007C69D7" w:rsidRPr="00CD3F26">
        <w:rPr>
          <w:rFonts w:ascii="Times New Roman" w:hAnsi="Times New Roman" w:cs="Times New Roman"/>
          <w:lang w:val="en-US"/>
        </w:rPr>
        <w:t xml:space="preserve">, MD, PhD, </w:t>
      </w:r>
      <w:r w:rsidRPr="00CD3F26">
        <w:rPr>
          <w:rFonts w:ascii="Times New Roman" w:hAnsi="Times New Roman" w:cs="Times New Roman"/>
          <w:lang w:val="en-US"/>
        </w:rPr>
        <w:t xml:space="preserve"> J</w:t>
      </w:r>
      <w:r w:rsidR="000F4DC8" w:rsidRPr="00CD3F26">
        <w:rPr>
          <w:rFonts w:ascii="Times New Roman" w:hAnsi="Times New Roman" w:cs="Times New Roman"/>
          <w:lang w:val="en-US"/>
        </w:rPr>
        <w:t>ames E</w:t>
      </w:r>
      <w:r w:rsidRPr="00CD3F26">
        <w:rPr>
          <w:rFonts w:ascii="Times New Roman" w:hAnsi="Times New Roman" w:cs="Times New Roman"/>
          <w:lang w:val="en-US"/>
        </w:rPr>
        <w:t xml:space="preserve"> Self</w:t>
      </w:r>
      <w:r w:rsidR="005310FE" w:rsidRPr="00CD3F26">
        <w:rPr>
          <w:rFonts w:ascii="Times New Roman" w:hAnsi="Times New Roman" w:cs="Times New Roman"/>
          <w:vertAlign w:val="superscript"/>
          <w:lang w:val="en-US"/>
        </w:rPr>
        <w:t>1</w:t>
      </w:r>
      <w:r w:rsidR="007A6FB4" w:rsidRPr="00CD3F26">
        <w:rPr>
          <w:rFonts w:ascii="Times New Roman" w:hAnsi="Times New Roman" w:cs="Times New Roman"/>
          <w:vertAlign w:val="superscript"/>
          <w:lang w:val="en-US"/>
        </w:rPr>
        <w:t>,3</w:t>
      </w:r>
      <w:r w:rsidRPr="00CD3F26">
        <w:rPr>
          <w:rFonts w:ascii="Times New Roman" w:hAnsi="Times New Roman" w:cs="Times New Roman"/>
          <w:lang w:val="en-US"/>
        </w:rPr>
        <w:t xml:space="preserve">, </w:t>
      </w:r>
      <w:proofErr w:type="spellStart"/>
      <w:r w:rsidRPr="00CD3F26">
        <w:rPr>
          <w:rFonts w:ascii="Times New Roman" w:hAnsi="Times New Roman" w:cs="Times New Roman"/>
          <w:lang w:val="en-US"/>
        </w:rPr>
        <w:t>FRCOphth</w:t>
      </w:r>
      <w:proofErr w:type="spellEnd"/>
      <w:r w:rsidRPr="00CD3F26">
        <w:rPr>
          <w:rFonts w:ascii="Times New Roman" w:hAnsi="Times New Roman" w:cs="Times New Roman"/>
          <w:lang w:val="en-US"/>
        </w:rPr>
        <w:t>, PhD</w:t>
      </w:r>
      <w:r w:rsidR="00AA3EDB" w:rsidRPr="00CD3F26">
        <w:rPr>
          <w:rFonts w:ascii="Times New Roman" w:hAnsi="Times New Roman" w:cs="Times New Roman"/>
          <w:lang w:val="en-US"/>
        </w:rPr>
        <w:t>, Gabriella De Salvo</w:t>
      </w:r>
      <w:r w:rsidR="005310FE" w:rsidRPr="00CD3F26">
        <w:rPr>
          <w:rFonts w:ascii="Times New Roman" w:hAnsi="Times New Roman" w:cs="Times New Roman"/>
          <w:vertAlign w:val="superscript"/>
          <w:lang w:val="en-US"/>
        </w:rPr>
        <w:t>1</w:t>
      </w:r>
      <w:r w:rsidR="00AA3EDB" w:rsidRPr="00CD3F26">
        <w:rPr>
          <w:rFonts w:ascii="Times New Roman" w:hAnsi="Times New Roman" w:cs="Times New Roman"/>
          <w:lang w:val="en-US"/>
        </w:rPr>
        <w:t xml:space="preserve">, MD, </w:t>
      </w:r>
      <w:proofErr w:type="spellStart"/>
      <w:r w:rsidR="00AA3EDB" w:rsidRPr="00CD3F26">
        <w:rPr>
          <w:rFonts w:ascii="Times New Roman" w:hAnsi="Times New Roman" w:cs="Times New Roman"/>
          <w:lang w:val="en-US"/>
        </w:rPr>
        <w:t>FRCOphth</w:t>
      </w:r>
      <w:proofErr w:type="spellEnd"/>
    </w:p>
    <w:p w14:paraId="391C47FF" w14:textId="77777777" w:rsidR="00250F03" w:rsidRPr="00CD3F26" w:rsidRDefault="00250F03" w:rsidP="00D40597">
      <w:pPr>
        <w:rPr>
          <w:rFonts w:ascii="Times New Roman" w:hAnsi="Times New Roman" w:cs="Times New Roman"/>
          <w:lang w:val="en-US"/>
        </w:rPr>
      </w:pPr>
    </w:p>
    <w:p w14:paraId="2AA9FE65" w14:textId="77777777" w:rsidR="00C7418E" w:rsidRPr="00CD3F26" w:rsidRDefault="00C7418E" w:rsidP="00D40597">
      <w:pPr>
        <w:rPr>
          <w:rFonts w:ascii="Times New Roman" w:hAnsi="Times New Roman" w:cs="Times New Roman"/>
          <w:lang w:val="en-US"/>
        </w:rPr>
      </w:pPr>
    </w:p>
    <w:p w14:paraId="77DBEC07" w14:textId="77777777" w:rsidR="005310FE" w:rsidRPr="00CD3F26" w:rsidRDefault="005310FE" w:rsidP="005310FE">
      <w:pPr>
        <w:spacing w:line="360" w:lineRule="auto"/>
        <w:rPr>
          <w:rFonts w:ascii="Times New Roman" w:hAnsi="Times New Roman" w:cs="Times New Roman"/>
          <w:shd w:val="clear" w:color="auto" w:fill="FFFFFF"/>
          <w:lang w:val="en-US"/>
        </w:rPr>
      </w:pPr>
      <w:r w:rsidRPr="00CD3F26">
        <w:rPr>
          <w:rFonts w:ascii="Times New Roman" w:hAnsi="Times New Roman" w:cs="Times New Roman"/>
          <w:vertAlign w:val="superscript"/>
          <w:lang w:val="en-US" w:eastAsia="de-CH"/>
        </w:rPr>
        <w:t>1</w:t>
      </w:r>
      <w:r w:rsidRPr="00CD3F26">
        <w:rPr>
          <w:rFonts w:ascii="Times New Roman" w:hAnsi="Times New Roman" w:cs="Times New Roman"/>
          <w:shd w:val="clear" w:color="auto" w:fill="FFFFFF"/>
          <w:lang w:val="en-US"/>
        </w:rPr>
        <w:t>Southampton Eye Unit, University Hospital Southampton Foundation Trust, Southampton, United Kingdom</w:t>
      </w:r>
    </w:p>
    <w:p w14:paraId="4AFAC35A" w14:textId="77777777" w:rsidR="005310FE" w:rsidRPr="00CD3F26" w:rsidRDefault="005310FE" w:rsidP="005310FE">
      <w:pPr>
        <w:spacing w:line="360" w:lineRule="auto"/>
        <w:rPr>
          <w:rFonts w:ascii="Times New Roman" w:hAnsi="Times New Roman" w:cs="Times New Roman"/>
          <w:lang w:val="pt-PT" w:eastAsia="ja-JP"/>
        </w:rPr>
      </w:pPr>
      <w:r w:rsidRPr="00CD3F26">
        <w:rPr>
          <w:rFonts w:ascii="Times New Roman" w:hAnsi="Times New Roman" w:cs="Times New Roman"/>
          <w:shd w:val="clear" w:color="auto" w:fill="FFFFFF"/>
          <w:vertAlign w:val="superscript"/>
          <w:lang w:val="en-US"/>
        </w:rPr>
        <w:t>2</w:t>
      </w:r>
      <w:r w:rsidRPr="00CD3F26">
        <w:rPr>
          <w:rFonts w:ascii="Times New Roman" w:hAnsi="Times New Roman" w:cs="Times New Roman"/>
          <w:shd w:val="clear" w:color="auto" w:fill="FFFFFF"/>
          <w:lang w:val="en-US"/>
        </w:rPr>
        <w:t>Department of Bi</w:t>
      </w:r>
      <w:proofErr w:type="spellStart"/>
      <w:r w:rsidRPr="00CD3F26">
        <w:rPr>
          <w:rFonts w:ascii="Times New Roman" w:hAnsi="Times New Roman" w:cs="Times New Roman"/>
          <w:lang w:eastAsia="ja-JP"/>
        </w:rPr>
        <w:t>omedical</w:t>
      </w:r>
      <w:proofErr w:type="spellEnd"/>
      <w:r w:rsidRPr="00CD3F26">
        <w:rPr>
          <w:rFonts w:ascii="Times New Roman" w:hAnsi="Times New Roman" w:cs="Times New Roman"/>
          <w:lang w:eastAsia="ja-JP"/>
        </w:rPr>
        <w:t xml:space="preserve"> and Dental Sciences, and of Morphological and Functional Images. </w:t>
      </w:r>
      <w:r w:rsidRPr="00CD3F26">
        <w:rPr>
          <w:rFonts w:ascii="Times New Roman" w:hAnsi="Times New Roman" w:cs="Times New Roman"/>
          <w:lang w:val="pt-PT" w:eastAsia="ja-JP"/>
        </w:rPr>
        <w:t>University of Messina, Messina, Italy</w:t>
      </w:r>
    </w:p>
    <w:p w14:paraId="700C5C6B" w14:textId="30E1184C" w:rsidR="007A6FB4" w:rsidRPr="00CD3F26" w:rsidRDefault="007A6FB4" w:rsidP="005310FE">
      <w:pPr>
        <w:spacing w:line="360" w:lineRule="auto"/>
        <w:rPr>
          <w:rFonts w:ascii="Times New Roman" w:hAnsi="Times New Roman" w:cs="Times New Roman"/>
          <w:lang w:val="pt-PT" w:eastAsia="de-CH"/>
        </w:rPr>
      </w:pPr>
      <w:r w:rsidRPr="00CD3F26">
        <w:rPr>
          <w:rFonts w:ascii="Times New Roman" w:hAnsi="Times New Roman" w:cs="Times New Roman"/>
          <w:vertAlign w:val="superscript"/>
          <w:lang w:val="pt-PT" w:eastAsia="ja-JP"/>
        </w:rPr>
        <w:t xml:space="preserve">3 </w:t>
      </w:r>
      <w:r w:rsidRPr="00CD3F26">
        <w:rPr>
          <w:rFonts w:ascii="Times New Roman" w:hAnsi="Times New Roman" w:cs="Times New Roman"/>
          <w:lang w:val="pt-PT" w:eastAsia="ja-JP"/>
        </w:rPr>
        <w:t>Clinical and experimental sciences, Clinical neuroscience research group, Univeristy Hospital Southampton</w:t>
      </w:r>
    </w:p>
    <w:p w14:paraId="58A74595" w14:textId="2DBEB7C3" w:rsidR="005310FE" w:rsidRPr="00CD3F26" w:rsidRDefault="005310FE" w:rsidP="005310FE">
      <w:pPr>
        <w:spacing w:line="360" w:lineRule="auto"/>
        <w:rPr>
          <w:rFonts w:ascii="Times New Roman" w:hAnsi="Times New Roman" w:cs="Times New Roman"/>
          <w:lang w:val="pt-PT" w:eastAsia="de-CH"/>
        </w:rPr>
      </w:pPr>
    </w:p>
    <w:p w14:paraId="24253AA0" w14:textId="77777777" w:rsidR="005310FE" w:rsidRPr="00CD3F26" w:rsidRDefault="005310FE" w:rsidP="005310FE">
      <w:pPr>
        <w:spacing w:line="360" w:lineRule="auto"/>
        <w:rPr>
          <w:rFonts w:ascii="Times New Roman" w:hAnsi="Times New Roman" w:cs="Times New Roman"/>
          <w:lang w:val="pt-PT"/>
        </w:rPr>
      </w:pPr>
    </w:p>
    <w:p w14:paraId="4346C944" w14:textId="77777777" w:rsidR="005310FE" w:rsidRPr="00CD3F26" w:rsidRDefault="005310FE" w:rsidP="005310FE">
      <w:pPr>
        <w:spacing w:line="360" w:lineRule="auto"/>
        <w:rPr>
          <w:rFonts w:ascii="Times New Roman" w:hAnsi="Times New Roman" w:cs="Times New Roman"/>
          <w:lang w:val="pt-PT"/>
        </w:rPr>
      </w:pPr>
    </w:p>
    <w:p w14:paraId="0DA417F0" w14:textId="77777777" w:rsidR="005310FE" w:rsidRPr="00CD3F26" w:rsidRDefault="005310FE" w:rsidP="005310FE">
      <w:pPr>
        <w:spacing w:line="360" w:lineRule="auto"/>
        <w:rPr>
          <w:rFonts w:ascii="Times New Roman" w:hAnsi="Times New Roman" w:cs="Times New Roman"/>
          <w:b/>
          <w:lang w:val="en-US" w:eastAsia="de-CH"/>
        </w:rPr>
      </w:pPr>
      <w:r w:rsidRPr="00CD3F26">
        <w:rPr>
          <w:rFonts w:ascii="Times New Roman" w:hAnsi="Times New Roman" w:cs="Times New Roman"/>
          <w:b/>
          <w:lang w:val="en-US" w:eastAsia="de-CH"/>
        </w:rPr>
        <w:t>*Corresponding Author:</w:t>
      </w:r>
    </w:p>
    <w:p w14:paraId="6B370AAE" w14:textId="77777777" w:rsidR="005310FE" w:rsidRPr="00CD3F26" w:rsidRDefault="005310FE" w:rsidP="005310FE">
      <w:pPr>
        <w:spacing w:line="360" w:lineRule="auto"/>
        <w:rPr>
          <w:rFonts w:ascii="Times New Roman" w:hAnsi="Times New Roman" w:cs="Times New Roman"/>
          <w:lang w:val="en-US" w:eastAsia="de-CH"/>
        </w:rPr>
      </w:pPr>
      <w:r w:rsidRPr="00CD3F26">
        <w:rPr>
          <w:rFonts w:ascii="Times New Roman" w:hAnsi="Times New Roman" w:cs="Times New Roman"/>
          <w:lang w:val="en-US" w:eastAsia="de-CH"/>
        </w:rPr>
        <w:t xml:space="preserve">Gabriella De Salvo, MD, </w:t>
      </w:r>
      <w:proofErr w:type="spellStart"/>
      <w:r w:rsidRPr="00CD3F26">
        <w:rPr>
          <w:rFonts w:ascii="Times New Roman" w:hAnsi="Times New Roman" w:cs="Times New Roman"/>
          <w:lang w:val="en-US" w:eastAsia="de-CH"/>
        </w:rPr>
        <w:t>FRCOphth</w:t>
      </w:r>
      <w:proofErr w:type="spellEnd"/>
    </w:p>
    <w:p w14:paraId="39A1B3C4" w14:textId="77777777" w:rsidR="005310FE" w:rsidRPr="00CD3F26" w:rsidRDefault="005310FE" w:rsidP="005310FE">
      <w:pPr>
        <w:spacing w:line="360" w:lineRule="auto"/>
        <w:rPr>
          <w:rFonts w:ascii="Times New Roman" w:hAnsi="Times New Roman" w:cs="Times New Roman"/>
          <w:lang w:val="en-US" w:eastAsia="de-CH"/>
        </w:rPr>
      </w:pPr>
      <w:r w:rsidRPr="00CD3F26">
        <w:rPr>
          <w:rFonts w:ascii="Times New Roman" w:hAnsi="Times New Roman" w:cs="Times New Roman"/>
          <w:lang w:val="en-US" w:eastAsia="de-CH"/>
        </w:rPr>
        <w:t>Department of Ophthalmology</w:t>
      </w:r>
      <w:r w:rsidRPr="00CD3F26">
        <w:rPr>
          <w:rFonts w:ascii="Times New Roman" w:hAnsi="Times New Roman" w:cs="Times New Roman"/>
          <w:lang w:val="en-US" w:eastAsia="de-CH"/>
        </w:rPr>
        <w:br/>
        <w:t>University Hospital Southampton NHS Foundation Trust</w:t>
      </w:r>
      <w:r w:rsidRPr="00CD3F26">
        <w:rPr>
          <w:rFonts w:ascii="Times New Roman" w:hAnsi="Times New Roman" w:cs="Times New Roman"/>
          <w:lang w:val="en-US" w:eastAsia="de-CH"/>
        </w:rPr>
        <w:br/>
      </w:r>
      <w:proofErr w:type="spellStart"/>
      <w:r w:rsidRPr="00CD3F26">
        <w:rPr>
          <w:rFonts w:ascii="Times New Roman" w:hAnsi="Times New Roman" w:cs="Times New Roman"/>
          <w:lang w:val="en-US" w:eastAsia="de-CH"/>
        </w:rPr>
        <w:t>Tremona</w:t>
      </w:r>
      <w:proofErr w:type="spellEnd"/>
      <w:r w:rsidRPr="00CD3F26">
        <w:rPr>
          <w:rFonts w:ascii="Times New Roman" w:hAnsi="Times New Roman" w:cs="Times New Roman"/>
          <w:lang w:val="en-US" w:eastAsia="de-CH"/>
        </w:rPr>
        <w:t xml:space="preserve"> Road</w:t>
      </w:r>
      <w:r w:rsidRPr="00CD3F26">
        <w:rPr>
          <w:rFonts w:ascii="Times New Roman" w:hAnsi="Times New Roman" w:cs="Times New Roman"/>
          <w:lang w:val="en-US" w:eastAsia="de-CH"/>
        </w:rPr>
        <w:br/>
        <w:t>Southampton</w:t>
      </w:r>
    </w:p>
    <w:p w14:paraId="59716911" w14:textId="06709213" w:rsidR="00B63B30" w:rsidRPr="00CD3F26" w:rsidRDefault="00B63B30" w:rsidP="005310FE">
      <w:pPr>
        <w:spacing w:line="360" w:lineRule="auto"/>
        <w:rPr>
          <w:rFonts w:ascii="Times New Roman" w:hAnsi="Times New Roman" w:cs="Times New Roman"/>
          <w:lang w:val="en-US" w:eastAsia="de-CH"/>
        </w:rPr>
      </w:pPr>
      <w:r w:rsidRPr="00CD3F26">
        <w:rPr>
          <w:rFonts w:ascii="Times New Roman" w:hAnsi="Times New Roman" w:cs="Times New Roman"/>
          <w:lang w:val="en-US" w:eastAsia="de-CH"/>
        </w:rPr>
        <w:t>SO16 6YD</w:t>
      </w:r>
    </w:p>
    <w:p w14:paraId="6ED898F3" w14:textId="27A096AE" w:rsidR="00B63B30" w:rsidRPr="00CD3F26" w:rsidRDefault="00B63B30" w:rsidP="005310FE">
      <w:pPr>
        <w:spacing w:line="360" w:lineRule="auto"/>
        <w:rPr>
          <w:rFonts w:ascii="Times New Roman" w:hAnsi="Times New Roman" w:cs="Times New Roman"/>
          <w:lang w:val="en-US" w:eastAsia="de-CH"/>
        </w:rPr>
      </w:pPr>
      <w:r w:rsidRPr="00CD3F26">
        <w:rPr>
          <w:rFonts w:ascii="Times New Roman" w:hAnsi="Times New Roman" w:cs="Times New Roman"/>
          <w:lang w:val="en-US" w:eastAsia="de-CH"/>
        </w:rPr>
        <w:t>United Kingdom</w:t>
      </w:r>
    </w:p>
    <w:p w14:paraId="0B7A381A" w14:textId="77777777" w:rsidR="005310FE" w:rsidRPr="00CD3F26" w:rsidRDefault="005310FE" w:rsidP="005310FE">
      <w:pPr>
        <w:spacing w:line="360" w:lineRule="auto"/>
        <w:rPr>
          <w:rFonts w:ascii="Times New Roman" w:hAnsi="Times New Roman" w:cs="Times New Roman"/>
          <w:lang w:val="pt-PT" w:eastAsia="de-CH"/>
        </w:rPr>
      </w:pPr>
      <w:r w:rsidRPr="00CD3F26">
        <w:rPr>
          <w:rFonts w:ascii="Times New Roman" w:hAnsi="Times New Roman" w:cs="Times New Roman"/>
          <w:lang w:val="pt-PT" w:eastAsia="de-CH"/>
        </w:rPr>
        <w:t>Tel: (44) 7908122470</w:t>
      </w:r>
    </w:p>
    <w:p w14:paraId="6AC70560" w14:textId="77777777" w:rsidR="005310FE" w:rsidRPr="00CD3F26" w:rsidRDefault="005310FE" w:rsidP="005310FE">
      <w:pPr>
        <w:spacing w:line="360" w:lineRule="auto"/>
        <w:rPr>
          <w:rFonts w:ascii="Times New Roman" w:hAnsi="Times New Roman" w:cs="Times New Roman"/>
          <w:lang w:val="pt-PT" w:eastAsia="de-CH"/>
        </w:rPr>
      </w:pPr>
      <w:r w:rsidRPr="00CD3F26">
        <w:rPr>
          <w:rFonts w:ascii="Times New Roman" w:hAnsi="Times New Roman" w:cs="Times New Roman"/>
          <w:lang w:val="pt-PT" w:eastAsia="de-CH"/>
        </w:rPr>
        <w:t xml:space="preserve">E-mail: </w:t>
      </w:r>
      <w:r w:rsidR="007D1974" w:rsidRPr="00CD3F26">
        <w:rPr>
          <w:rFonts w:ascii="Times New Roman" w:hAnsi="Times New Roman" w:cs="Times New Roman"/>
        </w:rPr>
        <w:fldChar w:fldCharType="begin"/>
      </w:r>
      <w:r w:rsidR="007D1974" w:rsidRPr="00CD3F26">
        <w:rPr>
          <w:rFonts w:ascii="Times New Roman" w:hAnsi="Times New Roman" w:cs="Times New Roman"/>
        </w:rPr>
        <w:instrText xml:space="preserve"> HYPERLINK "about:blank" </w:instrText>
      </w:r>
      <w:r w:rsidR="007D1974" w:rsidRPr="00CD3F26">
        <w:rPr>
          <w:rFonts w:ascii="Times New Roman" w:hAnsi="Times New Roman" w:cs="Times New Roman"/>
        </w:rPr>
        <w:fldChar w:fldCharType="separate"/>
      </w:r>
      <w:r w:rsidRPr="00CD3F26">
        <w:rPr>
          <w:rStyle w:val="Hyperlink"/>
          <w:rFonts w:ascii="Times New Roman" w:hAnsi="Times New Roman" w:cs="Times New Roman"/>
          <w:color w:val="auto"/>
          <w:lang w:val="pt-PT" w:eastAsia="de-CH"/>
        </w:rPr>
        <w:t>gabriella.desalvo@uhs.nhs.uk</w:t>
      </w:r>
      <w:r w:rsidR="007D1974" w:rsidRPr="00CD3F26">
        <w:rPr>
          <w:rStyle w:val="Hyperlink"/>
          <w:rFonts w:ascii="Times New Roman" w:hAnsi="Times New Roman" w:cs="Times New Roman"/>
          <w:color w:val="auto"/>
          <w:lang w:val="pt-PT" w:eastAsia="de-CH"/>
        </w:rPr>
        <w:fldChar w:fldCharType="end"/>
      </w:r>
    </w:p>
    <w:p w14:paraId="569133B2" w14:textId="77777777" w:rsidR="00C7418E" w:rsidRPr="00CD3F26" w:rsidRDefault="00C7418E" w:rsidP="00D40597">
      <w:pPr>
        <w:rPr>
          <w:rFonts w:ascii="Times New Roman" w:hAnsi="Times New Roman" w:cs="Times New Roman"/>
          <w:lang w:val="en-US"/>
        </w:rPr>
      </w:pPr>
    </w:p>
    <w:p w14:paraId="37E62164" w14:textId="76E8FE6F" w:rsidR="007D20FB" w:rsidRPr="00CD3F26" w:rsidRDefault="00FE59B9" w:rsidP="00D40597">
      <w:pPr>
        <w:rPr>
          <w:rFonts w:ascii="Times New Roman" w:hAnsi="Times New Roman" w:cs="Times New Roman"/>
          <w:lang w:val="en-US"/>
        </w:rPr>
      </w:pPr>
      <w:r w:rsidRPr="00CD3F26">
        <w:rPr>
          <w:rFonts w:ascii="Times New Roman" w:hAnsi="Times New Roman" w:cs="Times New Roman"/>
          <w:lang w:val="en-US"/>
        </w:rPr>
        <w:t>The authors have not received a grant support or research funding for this manuscript.</w:t>
      </w:r>
    </w:p>
    <w:p w14:paraId="296B67D4" w14:textId="77777777" w:rsidR="00ED0CAA" w:rsidRPr="00CD3F26" w:rsidRDefault="00ED0CAA" w:rsidP="00D40597">
      <w:pPr>
        <w:rPr>
          <w:rFonts w:ascii="Times New Roman" w:hAnsi="Times New Roman" w:cs="Times New Roman"/>
          <w:lang w:val="en-US"/>
        </w:rPr>
      </w:pPr>
    </w:p>
    <w:p w14:paraId="187B068F" w14:textId="77777777" w:rsidR="00ED0CAA" w:rsidRPr="00CD3F26" w:rsidRDefault="00ED0CAA" w:rsidP="00D40597">
      <w:pPr>
        <w:rPr>
          <w:rFonts w:ascii="Times New Roman" w:hAnsi="Times New Roman" w:cs="Times New Roman"/>
          <w:lang w:val="en-US"/>
        </w:rPr>
      </w:pPr>
    </w:p>
    <w:p w14:paraId="70261C19" w14:textId="0110DE67" w:rsidR="005310FE" w:rsidRPr="00CD3F26" w:rsidRDefault="005310FE" w:rsidP="00D40597">
      <w:pPr>
        <w:rPr>
          <w:rFonts w:ascii="Times New Roman" w:hAnsi="Times New Roman" w:cs="Times New Roman"/>
          <w:lang w:val="en-US"/>
        </w:rPr>
      </w:pPr>
      <w:r w:rsidRPr="00CD3F26">
        <w:rPr>
          <w:rFonts w:ascii="Times New Roman" w:hAnsi="Times New Roman" w:cs="Times New Roman"/>
          <w:lang w:val="en-US"/>
        </w:rPr>
        <w:t>ABSTRACT</w:t>
      </w:r>
    </w:p>
    <w:p w14:paraId="418014E6" w14:textId="42B76DEC" w:rsidR="00F422F7" w:rsidRPr="00CD3F26" w:rsidRDefault="00F422F7" w:rsidP="00F422F7">
      <w:pPr>
        <w:rPr>
          <w:rFonts w:ascii="Times New Roman" w:hAnsi="Times New Roman" w:cs="Times New Roman"/>
          <w:lang w:val="en-US"/>
        </w:rPr>
      </w:pPr>
      <w:r w:rsidRPr="00CD3F26">
        <w:rPr>
          <w:rFonts w:ascii="Times New Roman" w:hAnsi="Times New Roman" w:cs="Times New Roman"/>
          <w:lang w:val="en-US"/>
        </w:rPr>
        <w:t xml:space="preserve">This study describes the clinical features of a pedigree with a novel </w:t>
      </w:r>
      <w:r w:rsidRPr="00CD3F26">
        <w:rPr>
          <w:rFonts w:ascii="Times New Roman" w:hAnsi="Times New Roman" w:cs="Times New Roman"/>
          <w:i/>
          <w:iCs/>
          <w:lang w:val="en-US"/>
        </w:rPr>
        <w:t>RPGR</w:t>
      </w:r>
      <w:r w:rsidRPr="00CD3F26">
        <w:rPr>
          <w:rFonts w:ascii="Times New Roman" w:hAnsi="Times New Roman" w:cs="Times New Roman"/>
          <w:lang w:val="en-US"/>
        </w:rPr>
        <w:t xml:space="preserve"> mutation in whom one hemizygous male has a typical manifesting phenotype and three heterozygous females demonstrate a typical carrier phenotype. A </w:t>
      </w:r>
      <w:proofErr w:type="gramStart"/>
      <w:r w:rsidRPr="00CD3F26">
        <w:rPr>
          <w:rFonts w:ascii="Times New Roman" w:hAnsi="Times New Roman" w:cs="Times New Roman"/>
          <w:lang w:val="en-US"/>
        </w:rPr>
        <w:t>forth</w:t>
      </w:r>
      <w:proofErr w:type="gramEnd"/>
      <w:r w:rsidRPr="00CD3F26">
        <w:rPr>
          <w:rFonts w:ascii="Times New Roman" w:hAnsi="Times New Roman" w:cs="Times New Roman"/>
          <w:lang w:val="en-US"/>
        </w:rPr>
        <w:t xml:space="preserve"> heterozygous female is described with a strikingly severe retinal phenotype and also </w:t>
      </w:r>
      <w:proofErr w:type="spellStart"/>
      <w:r w:rsidRPr="00CD3F26">
        <w:rPr>
          <w:rFonts w:ascii="Times New Roman" w:hAnsi="Times New Roman" w:cs="Times New Roman"/>
          <w:lang w:val="en-US"/>
        </w:rPr>
        <w:t>harbours</w:t>
      </w:r>
      <w:proofErr w:type="spellEnd"/>
      <w:r w:rsidRPr="00CD3F26">
        <w:rPr>
          <w:rFonts w:ascii="Times New Roman" w:hAnsi="Times New Roman" w:cs="Times New Roman"/>
          <w:lang w:val="en-US"/>
        </w:rPr>
        <w:t xml:space="preserve"> an independent disease causing mutation in the </w:t>
      </w:r>
      <w:r w:rsidRPr="00CD3F26">
        <w:rPr>
          <w:rFonts w:ascii="Times New Roman" w:hAnsi="Times New Roman" w:cs="Times New Roman"/>
          <w:i/>
          <w:iCs/>
          <w:lang w:val="en-US"/>
        </w:rPr>
        <w:t>OTX2</w:t>
      </w:r>
      <w:r w:rsidRPr="00CD3F26">
        <w:rPr>
          <w:rFonts w:ascii="Times New Roman" w:hAnsi="Times New Roman" w:cs="Times New Roman"/>
          <w:lang w:val="en-US"/>
        </w:rPr>
        <w:t xml:space="preserve"> gene and an associated systemic phenotype. We </w:t>
      </w:r>
      <w:proofErr w:type="spellStart"/>
      <w:r w:rsidRPr="00CD3F26">
        <w:rPr>
          <w:rFonts w:ascii="Times New Roman" w:hAnsi="Times New Roman" w:cs="Times New Roman"/>
          <w:lang w:val="en-US"/>
        </w:rPr>
        <w:t>hypothesi</w:t>
      </w:r>
      <w:r w:rsidR="0057153C" w:rsidRPr="00CD3F26">
        <w:rPr>
          <w:rFonts w:ascii="Times New Roman" w:hAnsi="Times New Roman" w:cs="Times New Roman"/>
          <w:lang w:val="en-US"/>
        </w:rPr>
        <w:t>s</w:t>
      </w:r>
      <w:r w:rsidRPr="00CD3F26">
        <w:rPr>
          <w:rFonts w:ascii="Times New Roman" w:hAnsi="Times New Roman" w:cs="Times New Roman"/>
          <w:lang w:val="en-US"/>
        </w:rPr>
        <w:t>e</w:t>
      </w:r>
      <w:proofErr w:type="spellEnd"/>
      <w:r w:rsidRPr="00CD3F26">
        <w:rPr>
          <w:rFonts w:ascii="Times New Roman" w:hAnsi="Times New Roman" w:cs="Times New Roman"/>
          <w:lang w:val="en-US"/>
        </w:rPr>
        <w:t xml:space="preserve"> that the </w:t>
      </w:r>
      <w:r w:rsidRPr="00CD3F26">
        <w:rPr>
          <w:rFonts w:ascii="Times New Roman" w:hAnsi="Times New Roman" w:cs="Times New Roman"/>
          <w:i/>
          <w:iCs/>
          <w:lang w:val="en-US"/>
        </w:rPr>
        <w:t>OTX2</w:t>
      </w:r>
      <w:r w:rsidRPr="00CD3F26">
        <w:rPr>
          <w:rFonts w:ascii="Times New Roman" w:hAnsi="Times New Roman" w:cs="Times New Roman"/>
          <w:lang w:val="en-US"/>
        </w:rPr>
        <w:t xml:space="preserve"> mutation in combination with the familial </w:t>
      </w:r>
      <w:r w:rsidRPr="00CD3F26">
        <w:rPr>
          <w:rFonts w:ascii="Times New Roman" w:hAnsi="Times New Roman" w:cs="Times New Roman"/>
          <w:i/>
          <w:iCs/>
          <w:lang w:val="en-US"/>
        </w:rPr>
        <w:t>RPGR</w:t>
      </w:r>
      <w:r w:rsidRPr="00CD3F26">
        <w:rPr>
          <w:rFonts w:ascii="Times New Roman" w:hAnsi="Times New Roman" w:cs="Times New Roman"/>
          <w:lang w:val="en-US"/>
        </w:rPr>
        <w:t xml:space="preserve"> variant, result</w:t>
      </w:r>
      <w:r w:rsidR="0057153C" w:rsidRPr="00CD3F26">
        <w:rPr>
          <w:rFonts w:ascii="Times New Roman" w:hAnsi="Times New Roman" w:cs="Times New Roman"/>
          <w:lang w:val="en-US"/>
        </w:rPr>
        <w:t>s</w:t>
      </w:r>
      <w:r w:rsidRPr="00CD3F26">
        <w:rPr>
          <w:rFonts w:ascii="Times New Roman" w:hAnsi="Times New Roman" w:cs="Times New Roman"/>
          <w:lang w:val="en-US"/>
        </w:rPr>
        <w:t xml:space="preserve"> in a more severe ocular phenotype than is seen in the other heterozygous females in this pedigree</w:t>
      </w:r>
      <w:r w:rsidR="00BF1D74" w:rsidRPr="00CD3F26">
        <w:rPr>
          <w:rFonts w:ascii="Times New Roman" w:hAnsi="Times New Roman" w:cs="Times New Roman"/>
          <w:lang w:val="en-US"/>
        </w:rPr>
        <w:t xml:space="preserve"> due to a loss of OTX2 mediated photoreceptor protection.</w:t>
      </w:r>
    </w:p>
    <w:p w14:paraId="7349C4AA" w14:textId="77777777" w:rsidR="00C7418E" w:rsidRPr="00CD3F26" w:rsidRDefault="00C7418E" w:rsidP="00D40597">
      <w:pPr>
        <w:rPr>
          <w:rFonts w:ascii="Times New Roman" w:hAnsi="Times New Roman" w:cs="Times New Roman"/>
          <w:lang w:val="en-US"/>
        </w:rPr>
      </w:pPr>
    </w:p>
    <w:p w14:paraId="700AAD6F" w14:textId="77777777" w:rsidR="00C7418E" w:rsidRPr="00CD3F26" w:rsidRDefault="00C7418E" w:rsidP="00D40597">
      <w:pPr>
        <w:rPr>
          <w:rFonts w:ascii="Times New Roman" w:hAnsi="Times New Roman" w:cs="Times New Roman"/>
          <w:lang w:val="en-US"/>
        </w:rPr>
      </w:pPr>
    </w:p>
    <w:p w14:paraId="64AC68F1" w14:textId="77777777" w:rsidR="00C7418E" w:rsidRPr="00CD3F26" w:rsidRDefault="00C7418E" w:rsidP="00D40597">
      <w:pPr>
        <w:rPr>
          <w:rFonts w:ascii="Times New Roman" w:hAnsi="Times New Roman" w:cs="Times New Roman"/>
          <w:lang w:val="en-US"/>
        </w:rPr>
      </w:pPr>
    </w:p>
    <w:p w14:paraId="4542DBDD" w14:textId="77777777" w:rsidR="00C7418E" w:rsidRPr="00CD3F26" w:rsidRDefault="00C7418E" w:rsidP="00D40597">
      <w:pPr>
        <w:rPr>
          <w:rFonts w:ascii="Times New Roman" w:hAnsi="Times New Roman" w:cs="Times New Roman"/>
          <w:lang w:val="en-US"/>
        </w:rPr>
      </w:pPr>
    </w:p>
    <w:p w14:paraId="30F97FDB" w14:textId="77777777" w:rsidR="00C7418E" w:rsidRPr="00CD3F26" w:rsidRDefault="00C7418E" w:rsidP="00D40597">
      <w:pPr>
        <w:rPr>
          <w:rFonts w:ascii="Times New Roman" w:hAnsi="Times New Roman" w:cs="Times New Roman"/>
          <w:lang w:val="en-US"/>
        </w:rPr>
      </w:pPr>
    </w:p>
    <w:p w14:paraId="6EAAD4D7" w14:textId="77777777" w:rsidR="00C7418E" w:rsidRPr="00CD3F26" w:rsidRDefault="00C7418E" w:rsidP="00D40597">
      <w:pPr>
        <w:rPr>
          <w:rFonts w:ascii="Times New Roman" w:hAnsi="Times New Roman" w:cs="Times New Roman"/>
          <w:lang w:val="en-US"/>
        </w:rPr>
      </w:pPr>
    </w:p>
    <w:p w14:paraId="2AB4259B" w14:textId="77777777" w:rsidR="00C7418E" w:rsidRPr="00CD3F26" w:rsidRDefault="00C7418E" w:rsidP="00D40597">
      <w:pPr>
        <w:rPr>
          <w:rFonts w:ascii="Times New Roman" w:hAnsi="Times New Roman" w:cs="Times New Roman"/>
          <w:lang w:val="en-US"/>
        </w:rPr>
      </w:pPr>
    </w:p>
    <w:p w14:paraId="5C137B8E" w14:textId="77777777" w:rsidR="00C7418E" w:rsidRPr="00CD3F26" w:rsidRDefault="00C7418E" w:rsidP="00D40597">
      <w:pPr>
        <w:rPr>
          <w:rFonts w:ascii="Times New Roman" w:hAnsi="Times New Roman" w:cs="Times New Roman"/>
          <w:lang w:val="en-US"/>
        </w:rPr>
      </w:pPr>
    </w:p>
    <w:p w14:paraId="7277E507" w14:textId="77777777" w:rsidR="00C7418E" w:rsidRPr="00CD3F26" w:rsidRDefault="00C7418E" w:rsidP="00D40597">
      <w:pPr>
        <w:rPr>
          <w:rFonts w:ascii="Times New Roman" w:hAnsi="Times New Roman" w:cs="Times New Roman"/>
          <w:lang w:val="en-US"/>
        </w:rPr>
      </w:pPr>
    </w:p>
    <w:p w14:paraId="7C9A33B4" w14:textId="77777777" w:rsidR="00C7418E" w:rsidRPr="00CD3F26" w:rsidRDefault="00C7418E" w:rsidP="00D40597">
      <w:pPr>
        <w:rPr>
          <w:rFonts w:ascii="Times New Roman" w:hAnsi="Times New Roman" w:cs="Times New Roman"/>
          <w:lang w:val="en-US"/>
        </w:rPr>
      </w:pPr>
    </w:p>
    <w:p w14:paraId="42BE6B77" w14:textId="77777777" w:rsidR="00C7418E" w:rsidRPr="00CD3F26" w:rsidRDefault="00C7418E" w:rsidP="00D40597">
      <w:pPr>
        <w:rPr>
          <w:rFonts w:ascii="Times New Roman" w:hAnsi="Times New Roman" w:cs="Times New Roman"/>
          <w:lang w:val="en-US"/>
        </w:rPr>
      </w:pPr>
    </w:p>
    <w:p w14:paraId="1E2D7D70" w14:textId="77777777" w:rsidR="00C7418E" w:rsidRPr="00CD3F26" w:rsidRDefault="00C7418E" w:rsidP="00D40597">
      <w:pPr>
        <w:rPr>
          <w:rFonts w:ascii="Times New Roman" w:hAnsi="Times New Roman" w:cs="Times New Roman"/>
          <w:lang w:val="en-US"/>
        </w:rPr>
      </w:pPr>
    </w:p>
    <w:p w14:paraId="5231F6EC" w14:textId="77777777" w:rsidR="00C7418E" w:rsidRPr="00CD3F26" w:rsidRDefault="00C7418E" w:rsidP="00D40597">
      <w:pPr>
        <w:rPr>
          <w:rFonts w:ascii="Times New Roman" w:hAnsi="Times New Roman" w:cs="Times New Roman"/>
          <w:lang w:val="en-US"/>
        </w:rPr>
      </w:pPr>
    </w:p>
    <w:p w14:paraId="61DA8F47" w14:textId="77777777" w:rsidR="00C7418E" w:rsidRPr="00CD3F26" w:rsidRDefault="00C7418E" w:rsidP="00D40597">
      <w:pPr>
        <w:rPr>
          <w:rFonts w:ascii="Times New Roman" w:hAnsi="Times New Roman" w:cs="Times New Roman"/>
          <w:lang w:val="en-US"/>
        </w:rPr>
      </w:pPr>
    </w:p>
    <w:p w14:paraId="18B784F1" w14:textId="77777777" w:rsidR="00C7418E" w:rsidRPr="00CD3F26" w:rsidRDefault="00C7418E" w:rsidP="00D40597">
      <w:pPr>
        <w:rPr>
          <w:rFonts w:ascii="Times New Roman" w:hAnsi="Times New Roman" w:cs="Times New Roman"/>
          <w:lang w:val="en-US"/>
        </w:rPr>
      </w:pPr>
    </w:p>
    <w:p w14:paraId="5373C57A" w14:textId="77777777" w:rsidR="00C7418E" w:rsidRPr="00CD3F26" w:rsidRDefault="00C7418E" w:rsidP="00D40597">
      <w:pPr>
        <w:rPr>
          <w:rFonts w:ascii="Times New Roman" w:hAnsi="Times New Roman" w:cs="Times New Roman"/>
          <w:lang w:val="en-US"/>
        </w:rPr>
      </w:pPr>
    </w:p>
    <w:p w14:paraId="23998C35" w14:textId="77777777" w:rsidR="007D20FB" w:rsidRPr="00CD3F26" w:rsidRDefault="007D20FB" w:rsidP="00D40597">
      <w:pPr>
        <w:rPr>
          <w:rFonts w:ascii="Times New Roman" w:hAnsi="Times New Roman" w:cs="Times New Roman"/>
          <w:lang w:val="en-US"/>
        </w:rPr>
      </w:pPr>
    </w:p>
    <w:p w14:paraId="54A48869" w14:textId="77777777" w:rsidR="007D20FB" w:rsidRPr="00CD3F26" w:rsidRDefault="007D20FB" w:rsidP="00D40597">
      <w:pPr>
        <w:rPr>
          <w:rFonts w:ascii="Times New Roman" w:hAnsi="Times New Roman" w:cs="Times New Roman"/>
          <w:lang w:val="en-US"/>
        </w:rPr>
      </w:pPr>
    </w:p>
    <w:p w14:paraId="4711FA59" w14:textId="77777777" w:rsidR="007D20FB" w:rsidRPr="00CD3F26" w:rsidRDefault="007D20FB" w:rsidP="00D40597">
      <w:pPr>
        <w:rPr>
          <w:rFonts w:ascii="Times New Roman" w:hAnsi="Times New Roman" w:cs="Times New Roman"/>
          <w:lang w:val="en-US"/>
        </w:rPr>
      </w:pPr>
    </w:p>
    <w:p w14:paraId="17BE1488" w14:textId="77777777" w:rsidR="007D20FB" w:rsidRPr="00CD3F26" w:rsidRDefault="007D20FB" w:rsidP="00D40597">
      <w:pPr>
        <w:rPr>
          <w:rFonts w:ascii="Times New Roman" w:hAnsi="Times New Roman" w:cs="Times New Roman"/>
          <w:lang w:val="en-US"/>
        </w:rPr>
      </w:pPr>
    </w:p>
    <w:p w14:paraId="722663F8" w14:textId="77777777" w:rsidR="007D20FB" w:rsidRPr="00CD3F26" w:rsidRDefault="007D20FB" w:rsidP="00D40597">
      <w:pPr>
        <w:rPr>
          <w:rFonts w:ascii="Times New Roman" w:hAnsi="Times New Roman" w:cs="Times New Roman"/>
          <w:lang w:val="en-US"/>
        </w:rPr>
      </w:pPr>
    </w:p>
    <w:p w14:paraId="45D614A2" w14:textId="77777777" w:rsidR="007D20FB" w:rsidRPr="00CD3F26" w:rsidRDefault="007D20FB" w:rsidP="00D40597">
      <w:pPr>
        <w:rPr>
          <w:rFonts w:ascii="Times New Roman" w:hAnsi="Times New Roman" w:cs="Times New Roman"/>
          <w:lang w:val="en-US"/>
        </w:rPr>
      </w:pPr>
    </w:p>
    <w:p w14:paraId="40E26823" w14:textId="77777777" w:rsidR="007D20FB" w:rsidRPr="00CD3F26" w:rsidRDefault="007D20FB" w:rsidP="00D40597">
      <w:pPr>
        <w:rPr>
          <w:rFonts w:ascii="Times New Roman" w:hAnsi="Times New Roman" w:cs="Times New Roman"/>
          <w:lang w:val="en-US"/>
        </w:rPr>
      </w:pPr>
    </w:p>
    <w:p w14:paraId="1B6BAE71" w14:textId="77777777" w:rsidR="00C7418E" w:rsidRPr="00CD3F26" w:rsidRDefault="00C7418E" w:rsidP="00D40597">
      <w:pPr>
        <w:rPr>
          <w:rFonts w:ascii="Times New Roman" w:hAnsi="Times New Roman" w:cs="Times New Roman"/>
          <w:lang w:val="en-US"/>
        </w:rPr>
      </w:pPr>
    </w:p>
    <w:p w14:paraId="129BBA72" w14:textId="77777777" w:rsidR="007D20FB" w:rsidRPr="00CD3F26" w:rsidRDefault="007D20FB" w:rsidP="00D40597">
      <w:pPr>
        <w:rPr>
          <w:rFonts w:ascii="Times New Roman" w:hAnsi="Times New Roman" w:cs="Times New Roman"/>
          <w:lang w:val="en-US"/>
        </w:rPr>
      </w:pPr>
    </w:p>
    <w:p w14:paraId="51173F31" w14:textId="03E01E4F" w:rsidR="009A3DB1" w:rsidRPr="00CD3F26" w:rsidRDefault="009A3DB1" w:rsidP="00D40597">
      <w:pPr>
        <w:rPr>
          <w:rFonts w:ascii="Times New Roman" w:hAnsi="Times New Roman" w:cs="Times New Roman"/>
          <w:lang w:val="en-US"/>
        </w:rPr>
      </w:pPr>
      <w:r w:rsidRPr="00CD3F26">
        <w:rPr>
          <w:rFonts w:ascii="Times New Roman" w:hAnsi="Times New Roman" w:cs="Times New Roman"/>
          <w:lang w:val="en-US"/>
        </w:rPr>
        <w:lastRenderedPageBreak/>
        <w:t>INTRODUCTION</w:t>
      </w:r>
    </w:p>
    <w:p w14:paraId="5F880A94" w14:textId="5831DBDD" w:rsidR="004D101F" w:rsidRPr="00CD3F26" w:rsidRDefault="00FE59B9" w:rsidP="009A3DB1">
      <w:pPr>
        <w:rPr>
          <w:rFonts w:ascii="Times New Roman" w:hAnsi="Times New Roman" w:cs="Times New Roman"/>
        </w:rPr>
      </w:pPr>
      <w:r w:rsidRPr="00CD3F26">
        <w:rPr>
          <w:rFonts w:ascii="Times New Roman" w:hAnsi="Times New Roman" w:cs="Times New Roman"/>
        </w:rPr>
        <w:t xml:space="preserve">Retinitis Pigmentosa (RP) is known to be the commonest inherited retinal disease leading to significant visual disability by causing nyctalopia, visual field defects and ultimately blindness. </w:t>
      </w:r>
      <w:r w:rsidR="00343CB0" w:rsidRPr="00CD3F26">
        <w:rPr>
          <w:rFonts w:ascii="Times New Roman" w:hAnsi="Times New Roman" w:cs="Times New Roman"/>
        </w:rPr>
        <w:t xml:space="preserve">The prevalence of </w:t>
      </w:r>
      <w:r w:rsidR="004D101F" w:rsidRPr="00CD3F26">
        <w:rPr>
          <w:rFonts w:ascii="Times New Roman" w:hAnsi="Times New Roman" w:cs="Times New Roman"/>
        </w:rPr>
        <w:t xml:space="preserve">RP </w:t>
      </w:r>
      <w:r w:rsidR="00343CB0" w:rsidRPr="00CD3F26">
        <w:rPr>
          <w:rFonts w:ascii="Times New Roman" w:hAnsi="Times New Roman" w:cs="Times New Roman"/>
        </w:rPr>
        <w:t>is about 1:4000 worldwide</w:t>
      </w:r>
      <w:r w:rsidR="00A962B5" w:rsidRPr="00CD3F26">
        <w:rPr>
          <w:rFonts w:ascii="Times New Roman" w:hAnsi="Times New Roman" w:cs="Times New Roman"/>
          <w:vertAlign w:val="superscript"/>
        </w:rPr>
        <w:t>1</w:t>
      </w:r>
      <w:r w:rsidR="00343CB0" w:rsidRPr="00CD3F26">
        <w:rPr>
          <w:rFonts w:ascii="Times New Roman" w:hAnsi="Times New Roman" w:cs="Times New Roman"/>
        </w:rPr>
        <w:t xml:space="preserve">. </w:t>
      </w:r>
      <w:r w:rsidR="003718B0" w:rsidRPr="00CD3F26">
        <w:rPr>
          <w:rFonts w:ascii="Times New Roman" w:hAnsi="Times New Roman" w:cs="Times New Roman"/>
        </w:rPr>
        <w:t>The inheritance of RP can be autosomal recessive, autosomal dominant or X-linked (XLRP). In 2000, Vervoort et al.</w:t>
      </w:r>
      <w:r w:rsidR="00A962B5" w:rsidRPr="00CD3F26">
        <w:rPr>
          <w:rFonts w:ascii="Times New Roman" w:hAnsi="Times New Roman" w:cs="Times New Roman"/>
          <w:vertAlign w:val="superscript"/>
        </w:rPr>
        <w:t>2</w:t>
      </w:r>
      <w:r w:rsidR="00DF60FB" w:rsidRPr="00CD3F26">
        <w:rPr>
          <w:rFonts w:ascii="Times New Roman" w:hAnsi="Times New Roman" w:cs="Times New Roman"/>
          <w:vertAlign w:val="superscript"/>
        </w:rPr>
        <w:t xml:space="preserve"> </w:t>
      </w:r>
      <w:r w:rsidR="003718B0" w:rsidRPr="00CD3F26">
        <w:rPr>
          <w:rFonts w:ascii="Times New Roman" w:hAnsi="Times New Roman" w:cs="Times New Roman"/>
        </w:rPr>
        <w:t>estimated that XLRP represents 11% of all RP patients and suggested that mutations in the retinitis pigmentosa GTPase regulator (</w:t>
      </w:r>
      <w:r w:rsidR="003718B0" w:rsidRPr="00CD3F26">
        <w:rPr>
          <w:rFonts w:ascii="Times New Roman" w:hAnsi="Times New Roman" w:cs="Times New Roman"/>
          <w:i/>
          <w:iCs/>
        </w:rPr>
        <w:t>RPGR</w:t>
      </w:r>
      <w:r w:rsidR="003718B0" w:rsidRPr="00CD3F26">
        <w:rPr>
          <w:rFonts w:ascii="Times New Roman" w:hAnsi="Times New Roman" w:cs="Times New Roman"/>
        </w:rPr>
        <w:t xml:space="preserve">) </w:t>
      </w:r>
      <w:proofErr w:type="gramStart"/>
      <w:r w:rsidR="003718B0" w:rsidRPr="00CD3F26">
        <w:rPr>
          <w:rFonts w:ascii="Times New Roman" w:hAnsi="Times New Roman" w:cs="Times New Roman"/>
        </w:rPr>
        <w:t>gene</w:t>
      </w:r>
      <w:r w:rsidR="003F1969" w:rsidRPr="00CD3F26">
        <w:rPr>
          <w:rFonts w:ascii="Times New Roman" w:hAnsi="Times New Roman" w:cs="Times New Roman"/>
        </w:rPr>
        <w:t>(</w:t>
      </w:r>
      <w:r w:rsidR="003718B0" w:rsidRPr="00CD3F26">
        <w:rPr>
          <w:rFonts w:ascii="Times New Roman" w:hAnsi="Times New Roman" w:cs="Times New Roman"/>
        </w:rPr>
        <w:t xml:space="preserve"> identified</w:t>
      </w:r>
      <w:proofErr w:type="gramEnd"/>
      <w:r w:rsidR="003718B0" w:rsidRPr="00CD3F26">
        <w:rPr>
          <w:rFonts w:ascii="Times New Roman" w:hAnsi="Times New Roman" w:cs="Times New Roman"/>
        </w:rPr>
        <w:t xml:space="preserve"> in 1996 by Meindle</w:t>
      </w:r>
      <w:r w:rsidR="00A962B5" w:rsidRPr="00CD3F26">
        <w:rPr>
          <w:rFonts w:ascii="Times New Roman" w:hAnsi="Times New Roman" w:cs="Times New Roman"/>
          <w:vertAlign w:val="superscript"/>
        </w:rPr>
        <w:t>3</w:t>
      </w:r>
      <w:r w:rsidR="003F1969" w:rsidRPr="00CD3F26">
        <w:rPr>
          <w:rFonts w:ascii="Times New Roman" w:hAnsi="Times New Roman" w:cs="Times New Roman"/>
        </w:rPr>
        <w:t>)</w:t>
      </w:r>
      <w:r w:rsidR="003718B0" w:rsidRPr="00CD3F26">
        <w:rPr>
          <w:rFonts w:ascii="Times New Roman" w:hAnsi="Times New Roman" w:cs="Times New Roman"/>
        </w:rPr>
        <w:t>, account for the disease in over 70% of XLRP cases.</w:t>
      </w:r>
      <w:r w:rsidR="00DB0C40" w:rsidRPr="00CD3F26">
        <w:rPr>
          <w:rFonts w:ascii="Times New Roman" w:hAnsi="Times New Roman" w:cs="Times New Roman"/>
        </w:rPr>
        <w:t xml:space="preserve"> </w:t>
      </w:r>
    </w:p>
    <w:p w14:paraId="504B3B38" w14:textId="092E84B8" w:rsidR="00250F03" w:rsidRPr="00CD3F26" w:rsidRDefault="00250F03" w:rsidP="00250F03">
      <w:pPr>
        <w:rPr>
          <w:rFonts w:ascii="Times New Roman" w:hAnsi="Times New Roman" w:cs="Times New Roman"/>
        </w:rPr>
      </w:pPr>
      <w:r w:rsidRPr="00CD3F26">
        <w:rPr>
          <w:rFonts w:ascii="Times New Roman" w:hAnsi="Times New Roman" w:cs="Times New Roman"/>
        </w:rPr>
        <w:t xml:space="preserve">The </w:t>
      </w:r>
      <w:r w:rsidRPr="00CD3F26">
        <w:rPr>
          <w:rFonts w:ascii="Times New Roman" w:hAnsi="Times New Roman" w:cs="Times New Roman"/>
          <w:i/>
          <w:iCs/>
        </w:rPr>
        <w:t>OTX2</w:t>
      </w:r>
      <w:r w:rsidRPr="00CD3F26">
        <w:rPr>
          <w:rFonts w:ascii="Times New Roman" w:hAnsi="Times New Roman" w:cs="Times New Roman"/>
        </w:rPr>
        <w:t xml:space="preserve"> (Orthodenticle homeobox 2 transcription factor) Homeobox gene</w:t>
      </w:r>
      <w:r w:rsidR="00A962B5" w:rsidRPr="00CD3F26">
        <w:rPr>
          <w:rFonts w:ascii="Times New Roman" w:hAnsi="Times New Roman" w:cs="Times New Roman"/>
          <w:vertAlign w:val="superscript"/>
        </w:rPr>
        <w:t>4</w:t>
      </w:r>
      <w:r w:rsidRPr="00CD3F26">
        <w:rPr>
          <w:rFonts w:ascii="Times New Roman" w:hAnsi="Times New Roman" w:cs="Times New Roman"/>
        </w:rPr>
        <w:t xml:space="preserve"> encode</w:t>
      </w:r>
      <w:r w:rsidR="00434E96" w:rsidRPr="00CD3F26">
        <w:rPr>
          <w:rFonts w:ascii="Times New Roman" w:hAnsi="Times New Roman" w:cs="Times New Roman"/>
        </w:rPr>
        <w:t>s</w:t>
      </w:r>
      <w:r w:rsidRPr="00CD3F26">
        <w:rPr>
          <w:rFonts w:ascii="Times New Roman" w:hAnsi="Times New Roman" w:cs="Times New Roman"/>
        </w:rPr>
        <w:t xml:space="preserve"> a transcription factor that is essential for the normal development of the brain, cerebellum, pineal gland, and eye. In the retina</w:t>
      </w:r>
      <w:r w:rsidR="00580576" w:rsidRPr="00CD3F26">
        <w:rPr>
          <w:rFonts w:ascii="Times New Roman" w:hAnsi="Times New Roman" w:cs="Times New Roman"/>
        </w:rPr>
        <w:t xml:space="preserve">, </w:t>
      </w:r>
      <w:r w:rsidRPr="00CD3F26">
        <w:rPr>
          <w:rFonts w:ascii="Times New Roman" w:hAnsi="Times New Roman" w:cs="Times New Roman"/>
        </w:rPr>
        <w:t xml:space="preserve">the OTX2 </w:t>
      </w:r>
      <w:r w:rsidR="00434E96" w:rsidRPr="00CD3F26">
        <w:rPr>
          <w:rFonts w:ascii="Times New Roman" w:hAnsi="Times New Roman" w:cs="Times New Roman"/>
        </w:rPr>
        <w:t xml:space="preserve">protein </w:t>
      </w:r>
      <w:r w:rsidRPr="00CD3F26">
        <w:rPr>
          <w:rFonts w:ascii="Times New Roman" w:hAnsi="Times New Roman" w:cs="Times New Roman"/>
        </w:rPr>
        <w:t>is one of the key regulators of photoreceptor genesis and differentiation and is required after birth for bipolar cell terminal maturation.</w:t>
      </w:r>
    </w:p>
    <w:p w14:paraId="144B766E" w14:textId="4391D3DA" w:rsidR="00A65E73" w:rsidRPr="00CD3F26" w:rsidRDefault="00250F03" w:rsidP="00250F03">
      <w:pPr>
        <w:rPr>
          <w:rFonts w:ascii="Times New Roman" w:hAnsi="Times New Roman" w:cs="Times New Roman"/>
          <w:lang w:val="en-US"/>
        </w:rPr>
      </w:pPr>
      <w:r w:rsidRPr="00CD3F26">
        <w:rPr>
          <w:rFonts w:ascii="Times New Roman" w:hAnsi="Times New Roman" w:cs="Times New Roman"/>
          <w:lang w:val="en-US"/>
        </w:rPr>
        <w:t xml:space="preserve">This </w:t>
      </w:r>
      <w:r w:rsidR="00434E96" w:rsidRPr="00CD3F26">
        <w:rPr>
          <w:rFonts w:ascii="Times New Roman" w:hAnsi="Times New Roman" w:cs="Times New Roman"/>
          <w:lang w:val="en-US"/>
        </w:rPr>
        <w:t>study</w:t>
      </w:r>
      <w:r w:rsidR="00631DA9" w:rsidRPr="00CD3F26">
        <w:rPr>
          <w:rFonts w:ascii="Times New Roman" w:hAnsi="Times New Roman" w:cs="Times New Roman"/>
          <w:lang w:val="en-US"/>
        </w:rPr>
        <w:t xml:space="preserve"> </w:t>
      </w:r>
      <w:r w:rsidR="00434E96" w:rsidRPr="00CD3F26">
        <w:rPr>
          <w:rFonts w:ascii="Times New Roman" w:hAnsi="Times New Roman" w:cs="Times New Roman"/>
          <w:lang w:val="en-US"/>
        </w:rPr>
        <w:t xml:space="preserve">describes the clinical features of a pedigree with a novel </w:t>
      </w:r>
      <w:r w:rsidR="00434E96" w:rsidRPr="00CD3F26">
        <w:rPr>
          <w:rFonts w:ascii="Times New Roman" w:hAnsi="Times New Roman" w:cs="Times New Roman"/>
          <w:i/>
          <w:iCs/>
          <w:lang w:val="en-US"/>
        </w:rPr>
        <w:t>RPGR</w:t>
      </w:r>
      <w:r w:rsidR="00434E96" w:rsidRPr="00CD3F26">
        <w:rPr>
          <w:rFonts w:ascii="Times New Roman" w:hAnsi="Times New Roman" w:cs="Times New Roman"/>
          <w:lang w:val="en-US"/>
        </w:rPr>
        <w:t xml:space="preserve"> mutation in whom one hemizygous male has a typical manifesting phenotype and three heterozygous females demonstrate a typical </w:t>
      </w:r>
      <w:r w:rsidR="0057153C" w:rsidRPr="00CD3F26">
        <w:rPr>
          <w:rFonts w:ascii="Times New Roman" w:hAnsi="Times New Roman" w:cs="Times New Roman"/>
          <w:lang w:val="en-US"/>
        </w:rPr>
        <w:t xml:space="preserve">mild </w:t>
      </w:r>
      <w:r w:rsidR="00434E96" w:rsidRPr="00CD3F26">
        <w:rPr>
          <w:rFonts w:ascii="Times New Roman" w:hAnsi="Times New Roman" w:cs="Times New Roman"/>
          <w:lang w:val="en-US"/>
        </w:rPr>
        <w:t xml:space="preserve">carrier phenotype. A </w:t>
      </w:r>
      <w:proofErr w:type="gramStart"/>
      <w:r w:rsidR="00434E96" w:rsidRPr="00CD3F26">
        <w:rPr>
          <w:rFonts w:ascii="Times New Roman" w:hAnsi="Times New Roman" w:cs="Times New Roman"/>
          <w:lang w:val="en-US"/>
        </w:rPr>
        <w:t>forth</w:t>
      </w:r>
      <w:proofErr w:type="gramEnd"/>
      <w:r w:rsidR="00434E96" w:rsidRPr="00CD3F26">
        <w:rPr>
          <w:rFonts w:ascii="Times New Roman" w:hAnsi="Times New Roman" w:cs="Times New Roman"/>
          <w:lang w:val="en-US"/>
        </w:rPr>
        <w:t xml:space="preserve"> heterozygous female is described </w:t>
      </w:r>
      <w:r w:rsidR="009466E8" w:rsidRPr="00CD3F26">
        <w:rPr>
          <w:rFonts w:ascii="Times New Roman" w:hAnsi="Times New Roman" w:cs="Times New Roman"/>
          <w:lang w:val="en-US"/>
        </w:rPr>
        <w:t xml:space="preserve">with a </w:t>
      </w:r>
      <w:r w:rsidR="00580576" w:rsidRPr="00CD3F26">
        <w:rPr>
          <w:rFonts w:ascii="Times New Roman" w:hAnsi="Times New Roman" w:cs="Times New Roman"/>
          <w:lang w:val="en-US"/>
        </w:rPr>
        <w:t xml:space="preserve">strikingly </w:t>
      </w:r>
      <w:r w:rsidR="009466E8" w:rsidRPr="00CD3F26">
        <w:rPr>
          <w:rFonts w:ascii="Times New Roman" w:hAnsi="Times New Roman" w:cs="Times New Roman"/>
          <w:lang w:val="en-US"/>
        </w:rPr>
        <w:t xml:space="preserve">severe </w:t>
      </w:r>
      <w:r w:rsidR="00580576" w:rsidRPr="00CD3F26">
        <w:rPr>
          <w:rFonts w:ascii="Times New Roman" w:hAnsi="Times New Roman" w:cs="Times New Roman"/>
          <w:lang w:val="en-US"/>
        </w:rPr>
        <w:t xml:space="preserve">retinal </w:t>
      </w:r>
      <w:r w:rsidR="009466E8" w:rsidRPr="00CD3F26">
        <w:rPr>
          <w:rFonts w:ascii="Times New Roman" w:hAnsi="Times New Roman" w:cs="Times New Roman"/>
          <w:lang w:val="en-US"/>
        </w:rPr>
        <w:t>phenotype</w:t>
      </w:r>
      <w:r w:rsidR="00580576" w:rsidRPr="00CD3F26">
        <w:rPr>
          <w:rFonts w:ascii="Times New Roman" w:hAnsi="Times New Roman" w:cs="Times New Roman"/>
          <w:lang w:val="en-US"/>
        </w:rPr>
        <w:t xml:space="preserve"> </w:t>
      </w:r>
      <w:r w:rsidR="0057153C" w:rsidRPr="00CD3F26">
        <w:rPr>
          <w:rFonts w:ascii="Times New Roman" w:hAnsi="Times New Roman" w:cs="Times New Roman"/>
          <w:lang w:val="en-US"/>
        </w:rPr>
        <w:t>who</w:t>
      </w:r>
      <w:r w:rsidR="00580576" w:rsidRPr="00CD3F26">
        <w:rPr>
          <w:rFonts w:ascii="Times New Roman" w:hAnsi="Times New Roman" w:cs="Times New Roman"/>
          <w:lang w:val="en-US"/>
        </w:rPr>
        <w:t xml:space="preserve"> </w:t>
      </w:r>
      <w:r w:rsidR="00434E96" w:rsidRPr="00CD3F26">
        <w:rPr>
          <w:rFonts w:ascii="Times New Roman" w:hAnsi="Times New Roman" w:cs="Times New Roman"/>
          <w:lang w:val="en-US"/>
        </w:rPr>
        <w:t xml:space="preserve">also </w:t>
      </w:r>
      <w:proofErr w:type="spellStart"/>
      <w:r w:rsidR="00580576" w:rsidRPr="00CD3F26">
        <w:rPr>
          <w:rFonts w:ascii="Times New Roman" w:hAnsi="Times New Roman" w:cs="Times New Roman"/>
          <w:lang w:val="en-US"/>
        </w:rPr>
        <w:t>harbours</w:t>
      </w:r>
      <w:proofErr w:type="spellEnd"/>
      <w:r w:rsidR="009466E8" w:rsidRPr="00CD3F26">
        <w:rPr>
          <w:rFonts w:ascii="Times New Roman" w:hAnsi="Times New Roman" w:cs="Times New Roman"/>
          <w:lang w:val="en-US"/>
        </w:rPr>
        <w:t xml:space="preserve"> an independent disease causing mutation in the </w:t>
      </w:r>
      <w:r w:rsidR="009466E8" w:rsidRPr="00CD3F26">
        <w:rPr>
          <w:rFonts w:ascii="Times New Roman" w:hAnsi="Times New Roman" w:cs="Times New Roman"/>
          <w:i/>
          <w:iCs/>
          <w:lang w:val="en-US"/>
        </w:rPr>
        <w:t>OTX2</w:t>
      </w:r>
      <w:r w:rsidR="009466E8" w:rsidRPr="00CD3F26">
        <w:rPr>
          <w:rFonts w:ascii="Times New Roman" w:hAnsi="Times New Roman" w:cs="Times New Roman"/>
          <w:lang w:val="en-US"/>
        </w:rPr>
        <w:t xml:space="preserve"> gene and an associated systemic phenotype.</w:t>
      </w:r>
      <w:r w:rsidR="0044507B" w:rsidRPr="00CD3F26">
        <w:rPr>
          <w:rFonts w:ascii="Times New Roman" w:hAnsi="Times New Roman" w:cs="Times New Roman"/>
          <w:lang w:val="en-US"/>
        </w:rPr>
        <w:t xml:space="preserve"> </w:t>
      </w:r>
      <w:r w:rsidR="00500FCC" w:rsidRPr="00CD3F26">
        <w:rPr>
          <w:rFonts w:ascii="Times New Roman" w:hAnsi="Times New Roman" w:cs="Times New Roman"/>
          <w:lang w:val="en-US"/>
        </w:rPr>
        <w:t>W</w:t>
      </w:r>
      <w:r w:rsidR="009466E8" w:rsidRPr="00CD3F26">
        <w:rPr>
          <w:rFonts w:ascii="Times New Roman" w:hAnsi="Times New Roman" w:cs="Times New Roman"/>
          <w:lang w:val="en-US"/>
        </w:rPr>
        <w:t xml:space="preserve">e hypothesize that the </w:t>
      </w:r>
      <w:r w:rsidR="009466E8" w:rsidRPr="00CD3F26">
        <w:rPr>
          <w:rFonts w:ascii="Times New Roman" w:hAnsi="Times New Roman" w:cs="Times New Roman"/>
          <w:i/>
          <w:iCs/>
          <w:lang w:val="en-US"/>
        </w:rPr>
        <w:t>OTX2</w:t>
      </w:r>
      <w:r w:rsidR="009466E8" w:rsidRPr="00CD3F26">
        <w:rPr>
          <w:rFonts w:ascii="Times New Roman" w:hAnsi="Times New Roman" w:cs="Times New Roman"/>
          <w:lang w:val="en-US"/>
        </w:rPr>
        <w:t xml:space="preserve"> mutation in combination with the familial </w:t>
      </w:r>
      <w:r w:rsidR="009466E8" w:rsidRPr="00CD3F26">
        <w:rPr>
          <w:rFonts w:ascii="Times New Roman" w:hAnsi="Times New Roman" w:cs="Times New Roman"/>
          <w:i/>
          <w:iCs/>
          <w:lang w:val="en-US"/>
        </w:rPr>
        <w:t>RPGR</w:t>
      </w:r>
      <w:r w:rsidR="009466E8" w:rsidRPr="00CD3F26">
        <w:rPr>
          <w:rFonts w:ascii="Times New Roman" w:hAnsi="Times New Roman" w:cs="Times New Roman"/>
          <w:lang w:val="en-US"/>
        </w:rPr>
        <w:t xml:space="preserve"> variant</w:t>
      </w:r>
      <w:r w:rsidR="00500FCC" w:rsidRPr="00CD3F26">
        <w:rPr>
          <w:rFonts w:ascii="Times New Roman" w:hAnsi="Times New Roman" w:cs="Times New Roman"/>
          <w:lang w:val="en-US"/>
        </w:rPr>
        <w:t xml:space="preserve"> in our female proband</w:t>
      </w:r>
      <w:r w:rsidR="00D15715" w:rsidRPr="00CD3F26">
        <w:rPr>
          <w:rFonts w:ascii="Times New Roman" w:hAnsi="Times New Roman" w:cs="Times New Roman"/>
          <w:lang w:val="en-US"/>
        </w:rPr>
        <w:t>,</w:t>
      </w:r>
      <w:r w:rsidR="009466E8" w:rsidRPr="00CD3F26">
        <w:rPr>
          <w:rFonts w:ascii="Times New Roman" w:hAnsi="Times New Roman" w:cs="Times New Roman"/>
          <w:lang w:val="en-US"/>
        </w:rPr>
        <w:t xml:space="preserve"> result</w:t>
      </w:r>
      <w:r w:rsidR="00500FCC" w:rsidRPr="00CD3F26">
        <w:rPr>
          <w:rFonts w:ascii="Times New Roman" w:hAnsi="Times New Roman" w:cs="Times New Roman"/>
          <w:lang w:val="en-US"/>
        </w:rPr>
        <w:t>s</w:t>
      </w:r>
      <w:r w:rsidR="009466E8" w:rsidRPr="00CD3F26">
        <w:rPr>
          <w:rFonts w:ascii="Times New Roman" w:hAnsi="Times New Roman" w:cs="Times New Roman"/>
          <w:lang w:val="en-US"/>
        </w:rPr>
        <w:t xml:space="preserve"> in a more severe ocular phenotype than is seen in the other heterozygous females in this pedigree</w:t>
      </w:r>
      <w:r w:rsidR="00500FCC" w:rsidRPr="00CD3F26">
        <w:rPr>
          <w:rFonts w:ascii="Times New Roman" w:hAnsi="Times New Roman" w:cs="Times New Roman"/>
          <w:lang w:val="en-US"/>
        </w:rPr>
        <w:t xml:space="preserve"> due to a loss of OTX2 mediated photoreceptor protection</w:t>
      </w:r>
      <w:r w:rsidR="009466E8" w:rsidRPr="00CD3F26">
        <w:rPr>
          <w:rFonts w:ascii="Times New Roman" w:hAnsi="Times New Roman" w:cs="Times New Roman"/>
          <w:lang w:val="en-US"/>
        </w:rPr>
        <w:t>.</w:t>
      </w:r>
      <w:r w:rsidR="002D60A4">
        <w:rPr>
          <w:rFonts w:ascii="Times New Roman" w:hAnsi="Times New Roman" w:cs="Times New Roman"/>
          <w:lang w:val="en-US"/>
        </w:rPr>
        <w:t xml:space="preserve"> </w:t>
      </w:r>
    </w:p>
    <w:p w14:paraId="35ACC93E" w14:textId="6744F576" w:rsidR="009A3DB1" w:rsidRPr="00CD3F26" w:rsidRDefault="00CE0731" w:rsidP="00D40597">
      <w:pPr>
        <w:rPr>
          <w:rFonts w:ascii="Times New Roman" w:hAnsi="Times New Roman" w:cs="Times New Roman"/>
          <w:lang w:val="en-US"/>
        </w:rPr>
      </w:pPr>
      <w:r w:rsidRPr="00CD3F26">
        <w:rPr>
          <w:rFonts w:ascii="Times New Roman" w:hAnsi="Times New Roman" w:cs="Times New Roman"/>
        </w:rPr>
        <w:t>CASE</w:t>
      </w:r>
    </w:p>
    <w:p w14:paraId="4B4D0DA6" w14:textId="57F7ADCC" w:rsidR="00CE4456" w:rsidRPr="00CD3F26" w:rsidRDefault="001A1578" w:rsidP="003F5FF9">
      <w:pPr>
        <w:rPr>
          <w:rFonts w:ascii="Times New Roman" w:hAnsi="Times New Roman" w:cs="Times New Roman"/>
        </w:rPr>
      </w:pPr>
      <w:r w:rsidRPr="00CD3F26">
        <w:rPr>
          <w:rFonts w:ascii="Times New Roman" w:hAnsi="Times New Roman" w:cs="Times New Roman"/>
          <w:lang w:val="en-US"/>
        </w:rPr>
        <w:t xml:space="preserve">A </w:t>
      </w:r>
      <w:proofErr w:type="gramStart"/>
      <w:r w:rsidR="0054656C" w:rsidRPr="00CD3F26">
        <w:rPr>
          <w:rFonts w:ascii="Times New Roman" w:hAnsi="Times New Roman" w:cs="Times New Roman"/>
          <w:lang w:val="en-US"/>
        </w:rPr>
        <w:t>23 year old</w:t>
      </w:r>
      <w:proofErr w:type="gramEnd"/>
      <w:r w:rsidR="0054656C" w:rsidRPr="00CD3F26">
        <w:rPr>
          <w:rFonts w:ascii="Times New Roman" w:hAnsi="Times New Roman" w:cs="Times New Roman"/>
          <w:lang w:val="en-US"/>
        </w:rPr>
        <w:t xml:space="preserve"> </w:t>
      </w:r>
      <w:r w:rsidR="00672C29" w:rsidRPr="00CD3F26">
        <w:rPr>
          <w:rFonts w:ascii="Times New Roman" w:hAnsi="Times New Roman" w:cs="Times New Roman"/>
          <w:bCs/>
          <w:lang w:val="en-US"/>
        </w:rPr>
        <w:t xml:space="preserve">female </w:t>
      </w:r>
      <w:r w:rsidR="00FF68DA" w:rsidRPr="00CD3F26">
        <w:rPr>
          <w:rFonts w:ascii="Times New Roman" w:hAnsi="Times New Roman" w:cs="Times New Roman"/>
        </w:rPr>
        <w:t>born at 32 weeks of gestation was suspected</w:t>
      </w:r>
      <w:r w:rsidR="00FF68DA" w:rsidRPr="00CD3F26">
        <w:rPr>
          <w:rFonts w:ascii="Times New Roman" w:hAnsi="Times New Roman" w:cs="Times New Roman"/>
          <w:lang w:val="en-US"/>
        </w:rPr>
        <w:t xml:space="preserve"> </w:t>
      </w:r>
      <w:r w:rsidR="00500FCC" w:rsidRPr="00CD3F26">
        <w:rPr>
          <w:rFonts w:ascii="Times New Roman" w:hAnsi="Times New Roman" w:cs="Times New Roman"/>
          <w:lang w:val="en-US"/>
        </w:rPr>
        <w:t xml:space="preserve">of having </w:t>
      </w:r>
      <w:r w:rsidR="00FF68DA" w:rsidRPr="00CD3F26">
        <w:rPr>
          <w:rFonts w:ascii="Times New Roman" w:hAnsi="Times New Roman" w:cs="Times New Roman"/>
          <w:lang w:val="en-US"/>
        </w:rPr>
        <w:t xml:space="preserve">Pierre Robin Syndrome due to micrognathia, a cleft palate defect and </w:t>
      </w:r>
      <w:proofErr w:type="spellStart"/>
      <w:r w:rsidR="00FF68DA" w:rsidRPr="00CD3F26">
        <w:rPr>
          <w:rFonts w:ascii="Times New Roman" w:hAnsi="Times New Roman" w:cs="Times New Roman"/>
          <w:lang w:val="en-US"/>
        </w:rPr>
        <w:t>glossoptosis</w:t>
      </w:r>
      <w:proofErr w:type="spellEnd"/>
      <w:r w:rsidR="00FF68DA" w:rsidRPr="00CD3F26">
        <w:rPr>
          <w:rFonts w:ascii="Times New Roman" w:hAnsi="Times New Roman" w:cs="Times New Roman"/>
          <w:lang w:val="en-US"/>
        </w:rPr>
        <w:t xml:space="preserve"> which resulted in tracheostomy. </w:t>
      </w:r>
      <w:r w:rsidR="00580576" w:rsidRPr="00CD3F26">
        <w:rPr>
          <w:rFonts w:ascii="Times New Roman" w:hAnsi="Times New Roman" w:cs="Times New Roman"/>
          <w:lang w:val="en-US"/>
        </w:rPr>
        <w:t>G</w:t>
      </w:r>
      <w:r w:rsidR="008907BF" w:rsidRPr="00CD3F26">
        <w:rPr>
          <w:rFonts w:ascii="Times New Roman" w:hAnsi="Times New Roman" w:cs="Times New Roman"/>
          <w:lang w:val="en-US"/>
        </w:rPr>
        <w:t>enetic testing was</w:t>
      </w:r>
      <w:r w:rsidR="00580576" w:rsidRPr="00CD3F26">
        <w:rPr>
          <w:rFonts w:ascii="Times New Roman" w:hAnsi="Times New Roman" w:cs="Times New Roman"/>
          <w:lang w:val="en-US"/>
        </w:rPr>
        <w:t xml:space="preserve"> </w:t>
      </w:r>
      <w:r w:rsidR="00580576" w:rsidRPr="00CD3F26">
        <w:rPr>
          <w:rFonts w:ascii="Times New Roman" w:hAnsi="Times New Roman" w:cs="Times New Roman"/>
        </w:rPr>
        <w:t xml:space="preserve">performed </w:t>
      </w:r>
      <w:r w:rsidR="00CF5BCE" w:rsidRPr="00CD3F26">
        <w:rPr>
          <w:rFonts w:ascii="Times New Roman" w:hAnsi="Times New Roman" w:cs="Times New Roman"/>
        </w:rPr>
        <w:t xml:space="preserve">and </w:t>
      </w:r>
      <w:r w:rsidR="00580576" w:rsidRPr="00CD3F26">
        <w:rPr>
          <w:rFonts w:ascii="Times New Roman" w:hAnsi="Times New Roman" w:cs="Times New Roman"/>
        </w:rPr>
        <w:t xml:space="preserve">a </w:t>
      </w:r>
      <w:proofErr w:type="gramStart"/>
      <w:r w:rsidR="00580576" w:rsidRPr="00CD3F26">
        <w:rPr>
          <w:rFonts w:ascii="Times New Roman" w:hAnsi="Times New Roman" w:cs="Times New Roman"/>
        </w:rPr>
        <w:t>disease causing</w:t>
      </w:r>
      <w:proofErr w:type="gramEnd"/>
      <w:r w:rsidR="00580576" w:rsidRPr="00CD3F26">
        <w:rPr>
          <w:rFonts w:ascii="Times New Roman" w:hAnsi="Times New Roman" w:cs="Times New Roman"/>
        </w:rPr>
        <w:t xml:space="preserve"> mutation in the </w:t>
      </w:r>
      <w:r w:rsidR="00580576" w:rsidRPr="00CD3F26">
        <w:rPr>
          <w:rFonts w:ascii="Times New Roman" w:hAnsi="Times New Roman" w:cs="Times New Roman"/>
          <w:i/>
          <w:iCs/>
        </w:rPr>
        <w:t>OTX2</w:t>
      </w:r>
      <w:r w:rsidR="00580576" w:rsidRPr="00CD3F26">
        <w:rPr>
          <w:rFonts w:ascii="Times New Roman" w:hAnsi="Times New Roman" w:cs="Times New Roman"/>
        </w:rPr>
        <w:t xml:space="preserve"> gene was identified and deemed causal (c.130delC). She was subsequently found to have microphthalmia </w:t>
      </w:r>
      <w:r w:rsidR="00790921" w:rsidRPr="00CD3F26">
        <w:rPr>
          <w:rFonts w:ascii="Times New Roman" w:hAnsi="Times New Roman" w:cs="Times New Roman"/>
        </w:rPr>
        <w:t xml:space="preserve">and a possible retinal phenotype </w:t>
      </w:r>
      <w:r w:rsidR="00580576" w:rsidRPr="00CD3F26">
        <w:rPr>
          <w:rFonts w:ascii="Times New Roman" w:hAnsi="Times New Roman" w:cs="Times New Roman"/>
        </w:rPr>
        <w:t xml:space="preserve">as part of her </w:t>
      </w:r>
      <w:r w:rsidR="00790921" w:rsidRPr="00CD3F26">
        <w:rPr>
          <w:rFonts w:ascii="Times New Roman" w:hAnsi="Times New Roman" w:cs="Times New Roman"/>
        </w:rPr>
        <w:t>search for associated features.</w:t>
      </w:r>
      <w:r w:rsidR="00580576" w:rsidRPr="00CD3F26">
        <w:rPr>
          <w:rFonts w:ascii="Times New Roman" w:hAnsi="Times New Roman" w:cs="Times New Roman"/>
        </w:rPr>
        <w:t xml:space="preserve"> </w:t>
      </w:r>
      <w:r w:rsidR="00500FCC" w:rsidRPr="00CD3F26">
        <w:rPr>
          <w:rFonts w:ascii="Times New Roman" w:hAnsi="Times New Roman" w:cs="Times New Roman"/>
        </w:rPr>
        <w:t xml:space="preserve">Following identification of a retinal phenotype on examination and by Electroretinography </w:t>
      </w:r>
      <w:r w:rsidR="00992EB7" w:rsidRPr="00CD3F26">
        <w:rPr>
          <w:rFonts w:ascii="Times New Roman" w:hAnsi="Times New Roman" w:cs="Times New Roman"/>
        </w:rPr>
        <w:t xml:space="preserve">(Great Ormond Street Hospital (GOSH) paediatric protocol) </w:t>
      </w:r>
      <w:r w:rsidR="001F3C76" w:rsidRPr="00CD3F26">
        <w:rPr>
          <w:rFonts w:ascii="Times New Roman" w:hAnsi="Times New Roman" w:cs="Times New Roman"/>
        </w:rPr>
        <w:t xml:space="preserve">showing rod-cone dysfunction, mainly extramacular, </w:t>
      </w:r>
      <w:r w:rsidR="00500FCC" w:rsidRPr="00CD3F26">
        <w:rPr>
          <w:rFonts w:ascii="Times New Roman" w:hAnsi="Times New Roman" w:cs="Times New Roman"/>
        </w:rPr>
        <w:t>and a family history of suspected RP in her father, f</w:t>
      </w:r>
      <w:r w:rsidR="00580576" w:rsidRPr="00CD3F26">
        <w:rPr>
          <w:rFonts w:ascii="Times New Roman" w:hAnsi="Times New Roman" w:cs="Times New Roman"/>
        </w:rPr>
        <w:t>urther genetic testing targeted towards retinal disease genes identified a heterozygous</w:t>
      </w:r>
      <w:r w:rsidR="003F5FF9" w:rsidRPr="00CD3F26">
        <w:rPr>
          <w:rFonts w:ascii="Times New Roman" w:hAnsi="Times New Roman" w:cs="Times New Roman"/>
        </w:rPr>
        <w:t xml:space="preserve"> </w:t>
      </w:r>
      <w:r w:rsidR="003F5FF9" w:rsidRPr="00CD3F26">
        <w:rPr>
          <w:rFonts w:ascii="Times New Roman" w:hAnsi="Times New Roman" w:cs="Times New Roman"/>
          <w:i/>
          <w:iCs/>
        </w:rPr>
        <w:t>RPGR</w:t>
      </w:r>
      <w:r w:rsidR="003F5FF9" w:rsidRPr="00CD3F26">
        <w:rPr>
          <w:rFonts w:ascii="Times New Roman" w:hAnsi="Times New Roman" w:cs="Times New Roman"/>
        </w:rPr>
        <w:t xml:space="preserve"> c.2818G&gt;T </w:t>
      </w:r>
      <w:proofErr w:type="gramStart"/>
      <w:r w:rsidR="003F5FF9" w:rsidRPr="00CD3F26">
        <w:rPr>
          <w:rFonts w:ascii="Times New Roman" w:hAnsi="Times New Roman" w:cs="Times New Roman"/>
        </w:rPr>
        <w:t>p.(</w:t>
      </w:r>
      <w:proofErr w:type="gramEnd"/>
      <w:r w:rsidR="003F5FF9" w:rsidRPr="00CD3F26">
        <w:rPr>
          <w:rFonts w:ascii="Times New Roman" w:hAnsi="Times New Roman" w:cs="Times New Roman"/>
        </w:rPr>
        <w:t>Glu940Ter) mutation</w:t>
      </w:r>
      <w:r w:rsidR="00580576" w:rsidRPr="00CD3F26">
        <w:rPr>
          <w:rFonts w:ascii="Times New Roman" w:hAnsi="Times New Roman" w:cs="Times New Roman"/>
        </w:rPr>
        <w:t>.</w:t>
      </w:r>
      <w:r w:rsidR="00757E2D" w:rsidRPr="00CD3F26">
        <w:rPr>
          <w:rFonts w:ascii="Times New Roman" w:hAnsi="Times New Roman" w:cs="Times New Roman"/>
        </w:rPr>
        <w:t xml:space="preserve"> </w:t>
      </w:r>
    </w:p>
    <w:p w14:paraId="6696CA3F" w14:textId="1B5DCF9E" w:rsidR="00757E2D" w:rsidRPr="00CD3F26" w:rsidRDefault="00CE4456" w:rsidP="003F5FF9">
      <w:pPr>
        <w:rPr>
          <w:rFonts w:ascii="Times New Roman" w:hAnsi="Times New Roman" w:cs="Times New Roman"/>
          <w:lang w:val="en-US"/>
        </w:rPr>
      </w:pPr>
      <w:r w:rsidRPr="00CD3F26">
        <w:rPr>
          <w:rFonts w:ascii="Times New Roman" w:hAnsi="Times New Roman" w:cs="Times New Roman"/>
          <w:lang w:val="en-US"/>
        </w:rPr>
        <w:t>At the age of 2 her visual acuity (VA) measured with Cardiff cards was 0.1</w:t>
      </w:r>
      <w:r w:rsidR="00EB67AA" w:rsidRPr="00CD3F26">
        <w:rPr>
          <w:rFonts w:ascii="Times New Roman" w:hAnsi="Times New Roman" w:cs="Times New Roman"/>
          <w:lang w:val="en-US"/>
        </w:rPr>
        <w:t xml:space="preserve"> </w:t>
      </w:r>
      <w:proofErr w:type="spellStart"/>
      <w:r w:rsidRPr="00CD3F26">
        <w:rPr>
          <w:rFonts w:ascii="Times New Roman" w:hAnsi="Times New Roman" w:cs="Times New Roman"/>
          <w:lang w:val="en-US"/>
        </w:rPr>
        <w:t>logMAR</w:t>
      </w:r>
      <w:proofErr w:type="spellEnd"/>
      <w:r w:rsidRPr="00CD3F26">
        <w:rPr>
          <w:rFonts w:ascii="Times New Roman" w:hAnsi="Times New Roman" w:cs="Times New Roman"/>
          <w:lang w:val="en-US"/>
        </w:rPr>
        <w:t xml:space="preserve"> in both eyes. At 14 her VA in both eyes was 0.2 </w:t>
      </w:r>
      <w:proofErr w:type="spellStart"/>
      <w:r w:rsidRPr="00CD3F26">
        <w:rPr>
          <w:rFonts w:ascii="Times New Roman" w:hAnsi="Times New Roman" w:cs="Times New Roman"/>
          <w:lang w:val="en-US"/>
        </w:rPr>
        <w:t>logMAR</w:t>
      </w:r>
      <w:proofErr w:type="spellEnd"/>
      <w:r w:rsidRPr="00CD3F26">
        <w:rPr>
          <w:rFonts w:ascii="Times New Roman" w:hAnsi="Times New Roman" w:cs="Times New Roman"/>
          <w:lang w:val="en-US"/>
        </w:rPr>
        <w:t xml:space="preserve">, her peripheral and peripapillary retina was noted to be pigmented and nyctalopia was reported. Electrodiagnostic tests (EDTs) performed twice in the last 10 years, revealed marked retinal dysfunction involving both </w:t>
      </w:r>
      <w:r w:rsidRPr="00CD3F26">
        <w:rPr>
          <w:rFonts w:ascii="Times New Roman" w:hAnsi="Times New Roman" w:cs="Times New Roman"/>
          <w:bCs/>
          <w:lang w:val="en-US"/>
        </w:rPr>
        <w:t>rods and cones</w:t>
      </w:r>
      <w:r w:rsidRPr="00CD3F26">
        <w:rPr>
          <w:rFonts w:ascii="Times New Roman" w:hAnsi="Times New Roman" w:cs="Times New Roman"/>
          <w:lang w:val="en-US"/>
        </w:rPr>
        <w:t>. The pattern visual potential evoked potentials (VEPs) were well preserved suggesting that were primarily the extra-macular areas affected.</w:t>
      </w:r>
    </w:p>
    <w:p w14:paraId="26E182A7" w14:textId="1A68A617" w:rsidR="003F5FF9" w:rsidRPr="00CD3F26" w:rsidRDefault="00757E2D" w:rsidP="003F5FF9">
      <w:pPr>
        <w:rPr>
          <w:rFonts w:ascii="Times New Roman" w:hAnsi="Times New Roman" w:cs="Times New Roman"/>
        </w:rPr>
      </w:pPr>
      <w:r w:rsidRPr="00CD3F26">
        <w:rPr>
          <w:rFonts w:ascii="Times New Roman" w:hAnsi="Times New Roman" w:cs="Times New Roman"/>
          <w:lang w:val="en-US"/>
        </w:rPr>
        <w:t xml:space="preserve">Segregation studies showed that the </w:t>
      </w:r>
      <w:r w:rsidRPr="00CD3F26">
        <w:rPr>
          <w:rFonts w:ascii="Times New Roman" w:hAnsi="Times New Roman" w:cs="Times New Roman"/>
          <w:i/>
          <w:iCs/>
          <w:lang w:val="en-US"/>
        </w:rPr>
        <w:t>OTX2</w:t>
      </w:r>
      <w:r w:rsidRPr="00CD3F26">
        <w:rPr>
          <w:rFonts w:ascii="Times New Roman" w:hAnsi="Times New Roman" w:cs="Times New Roman"/>
          <w:lang w:val="en-US"/>
        </w:rPr>
        <w:t xml:space="preserve"> mutation was </w:t>
      </w:r>
      <w:r w:rsidRPr="00CD3F26">
        <w:rPr>
          <w:rFonts w:ascii="Times New Roman" w:hAnsi="Times New Roman" w:cs="Times New Roman"/>
          <w:i/>
          <w:iCs/>
          <w:lang w:val="en-US"/>
        </w:rPr>
        <w:t>de novo</w:t>
      </w:r>
      <w:r w:rsidRPr="00CD3F26">
        <w:rPr>
          <w:rFonts w:ascii="Times New Roman" w:hAnsi="Times New Roman" w:cs="Times New Roman"/>
        </w:rPr>
        <w:t xml:space="preserve"> and that the </w:t>
      </w:r>
      <w:r w:rsidRPr="00CD3F26">
        <w:rPr>
          <w:rFonts w:ascii="Times New Roman" w:hAnsi="Times New Roman" w:cs="Times New Roman"/>
          <w:i/>
          <w:iCs/>
        </w:rPr>
        <w:t>RPGR</w:t>
      </w:r>
      <w:r w:rsidRPr="00CD3F26">
        <w:rPr>
          <w:rFonts w:ascii="Times New Roman" w:hAnsi="Times New Roman" w:cs="Times New Roman"/>
        </w:rPr>
        <w:t xml:space="preserve"> variant </w:t>
      </w:r>
      <w:r w:rsidR="00875520" w:rsidRPr="00CD3F26">
        <w:rPr>
          <w:rFonts w:ascii="Times New Roman" w:hAnsi="Times New Roman" w:cs="Times New Roman"/>
        </w:rPr>
        <w:t>(</w:t>
      </w:r>
      <w:r w:rsidR="00875520" w:rsidRPr="00CD3F26">
        <w:rPr>
          <w:rFonts w:ascii="Times New Roman" w:hAnsi="Times New Roman" w:cs="Times New Roman"/>
          <w:i/>
        </w:rPr>
        <w:t>RPGR</w:t>
      </w:r>
      <w:r w:rsidR="00875520" w:rsidRPr="00CD3F26">
        <w:rPr>
          <w:rFonts w:ascii="Times New Roman" w:hAnsi="Times New Roman" w:cs="Times New Roman"/>
        </w:rPr>
        <w:t xml:space="preserve"> c.2818G&gt;T </w:t>
      </w:r>
      <w:proofErr w:type="gramStart"/>
      <w:r w:rsidR="00875520" w:rsidRPr="00CD3F26">
        <w:rPr>
          <w:rFonts w:ascii="Times New Roman" w:hAnsi="Times New Roman" w:cs="Times New Roman"/>
        </w:rPr>
        <w:t>p.(</w:t>
      </w:r>
      <w:proofErr w:type="gramEnd"/>
      <w:r w:rsidR="00875520" w:rsidRPr="00CD3F26">
        <w:rPr>
          <w:rFonts w:ascii="Times New Roman" w:hAnsi="Times New Roman" w:cs="Times New Roman"/>
        </w:rPr>
        <w:t xml:space="preserve">Glu940Ter) Hemizygous) </w:t>
      </w:r>
      <w:r w:rsidRPr="00CD3F26">
        <w:rPr>
          <w:rFonts w:ascii="Times New Roman" w:hAnsi="Times New Roman" w:cs="Times New Roman"/>
        </w:rPr>
        <w:t xml:space="preserve">was present in the father (who was known to have retinitis pigmentosa since childhood) and all three sisters were, as expected, obligate carriers. </w:t>
      </w:r>
      <w:r w:rsidR="00875520" w:rsidRPr="00CD3F26">
        <w:rPr>
          <w:rFonts w:ascii="Times New Roman" w:hAnsi="Times New Roman" w:cs="Times New Roman"/>
        </w:rPr>
        <w:t xml:space="preserve">The </w:t>
      </w:r>
      <w:r w:rsidR="00875520" w:rsidRPr="00CD3F26">
        <w:rPr>
          <w:rFonts w:ascii="Times New Roman" w:hAnsi="Times New Roman" w:cs="Times New Roman"/>
          <w:i/>
        </w:rPr>
        <w:t>RPGR</w:t>
      </w:r>
      <w:r w:rsidR="00875520" w:rsidRPr="00CD3F26">
        <w:rPr>
          <w:rFonts w:ascii="Times New Roman" w:hAnsi="Times New Roman" w:cs="Times New Roman"/>
        </w:rPr>
        <w:t xml:space="preserve"> variant found in this family has not previously been reported in patients with XLRP in the literature, but it </w:t>
      </w:r>
      <w:proofErr w:type="gramStart"/>
      <w:r w:rsidR="00875520" w:rsidRPr="00CD3F26">
        <w:rPr>
          <w:rFonts w:ascii="Times New Roman" w:hAnsi="Times New Roman" w:cs="Times New Roman"/>
        </w:rPr>
        <w:t>is considered to be</w:t>
      </w:r>
      <w:proofErr w:type="gramEnd"/>
      <w:r w:rsidR="00875520" w:rsidRPr="00CD3F26">
        <w:rPr>
          <w:rFonts w:ascii="Times New Roman" w:hAnsi="Times New Roman" w:cs="Times New Roman"/>
        </w:rPr>
        <w:t xml:space="preserve"> a likely </w:t>
      </w:r>
      <w:proofErr w:type="spellStart"/>
      <w:r w:rsidR="00875520" w:rsidRPr="00CD3F26">
        <w:rPr>
          <w:rFonts w:ascii="Times New Roman" w:hAnsi="Times New Roman" w:cs="Times New Roman"/>
        </w:rPr>
        <w:t>pathogic</w:t>
      </w:r>
      <w:proofErr w:type="spellEnd"/>
      <w:r w:rsidR="00875520" w:rsidRPr="00CD3F26">
        <w:rPr>
          <w:rFonts w:ascii="Times New Roman" w:hAnsi="Times New Roman" w:cs="Times New Roman"/>
        </w:rPr>
        <w:t xml:space="preserve"> variant because the change is predicted to disrupt the normal translation of the </w:t>
      </w:r>
      <w:r w:rsidR="00875520" w:rsidRPr="00CD3F26">
        <w:rPr>
          <w:rFonts w:ascii="Times New Roman" w:hAnsi="Times New Roman" w:cs="Times New Roman"/>
          <w:i/>
        </w:rPr>
        <w:t>RPGR</w:t>
      </w:r>
      <w:r w:rsidR="00875520" w:rsidRPr="00CD3F26">
        <w:rPr>
          <w:rFonts w:ascii="Times New Roman" w:hAnsi="Times New Roman" w:cs="Times New Roman"/>
        </w:rPr>
        <w:t xml:space="preserve"> gene. </w:t>
      </w:r>
      <w:r w:rsidR="00D40625">
        <w:rPr>
          <w:rFonts w:ascii="Times New Roman" w:hAnsi="Times New Roman" w:cs="Times New Roman"/>
        </w:rPr>
        <w:t xml:space="preserve">Also, </w:t>
      </w:r>
      <w:r w:rsidR="001E4152" w:rsidRPr="00CD3F26">
        <w:rPr>
          <w:rFonts w:ascii="Times New Roman" w:hAnsi="Times New Roman" w:cs="Times New Roman"/>
          <w:lang w:val="en-US"/>
        </w:rPr>
        <w:t>a</w:t>
      </w:r>
      <w:r w:rsidR="00D40625" w:rsidRPr="00CD3F26">
        <w:rPr>
          <w:rFonts w:ascii="Times New Roman" w:hAnsi="Times New Roman" w:cs="Times New Roman"/>
          <w:lang w:val="en-US"/>
        </w:rPr>
        <w:t>s far as the authors are aware, this</w:t>
      </w:r>
      <w:r w:rsidR="00D40625" w:rsidRPr="00CD3F26">
        <w:rPr>
          <w:rFonts w:ascii="Times New Roman" w:hAnsi="Times New Roman" w:cs="Times New Roman"/>
          <w:lang w:val="en-US"/>
        </w:rPr>
        <w:t xml:space="preserve"> particular OTX</w:t>
      </w:r>
      <w:proofErr w:type="gramStart"/>
      <w:r w:rsidR="00D40625" w:rsidRPr="00CD3F26">
        <w:rPr>
          <w:rFonts w:ascii="Times New Roman" w:hAnsi="Times New Roman" w:cs="Times New Roman"/>
          <w:lang w:val="en-US"/>
        </w:rPr>
        <w:t xml:space="preserve">2 </w:t>
      </w:r>
      <w:r w:rsidR="00D40625" w:rsidRPr="00CD3F26">
        <w:rPr>
          <w:rFonts w:ascii="Times New Roman" w:hAnsi="Times New Roman" w:cs="Times New Roman"/>
          <w:lang w:val="en-US"/>
        </w:rPr>
        <w:t xml:space="preserve"> </w:t>
      </w:r>
      <w:r w:rsidR="007171FD" w:rsidRPr="00CD3F26">
        <w:rPr>
          <w:rFonts w:ascii="Times New Roman" w:hAnsi="Times New Roman" w:cs="Times New Roman"/>
          <w:lang w:val="en-US"/>
        </w:rPr>
        <w:t>mutatio</w:t>
      </w:r>
      <w:r w:rsidR="001E4152" w:rsidRPr="00CD3F26">
        <w:rPr>
          <w:rFonts w:ascii="Times New Roman" w:hAnsi="Times New Roman" w:cs="Times New Roman"/>
          <w:lang w:val="en-US"/>
        </w:rPr>
        <w:t>n</w:t>
      </w:r>
      <w:proofErr w:type="gramEnd"/>
      <w:r w:rsidR="00D40625" w:rsidRPr="00CD3F26">
        <w:rPr>
          <w:rFonts w:ascii="Times New Roman" w:hAnsi="Times New Roman" w:cs="Times New Roman"/>
          <w:lang w:val="en-US"/>
        </w:rPr>
        <w:t xml:space="preserve"> has not been reported previously.</w:t>
      </w:r>
    </w:p>
    <w:p w14:paraId="0CBEA5CB" w14:textId="3D937815" w:rsidR="008907BF" w:rsidRPr="00CD3F26" w:rsidRDefault="002D2A05" w:rsidP="008907BF">
      <w:pPr>
        <w:rPr>
          <w:rFonts w:ascii="Times New Roman" w:hAnsi="Times New Roman" w:cs="Times New Roman"/>
          <w:lang w:val="en-US"/>
        </w:rPr>
      </w:pPr>
      <w:r w:rsidRPr="00CD3F26">
        <w:rPr>
          <w:rFonts w:ascii="Times New Roman" w:hAnsi="Times New Roman" w:cs="Times New Roman"/>
          <w:lang w:val="en-US"/>
        </w:rPr>
        <w:t xml:space="preserve">Humphrey 120 points screening test at the age of 21 showed a </w:t>
      </w:r>
      <w:proofErr w:type="spellStart"/>
      <w:r w:rsidRPr="00CD3F26">
        <w:rPr>
          <w:rFonts w:ascii="Times New Roman" w:hAnsi="Times New Roman" w:cs="Times New Roman"/>
          <w:lang w:val="en-US"/>
        </w:rPr>
        <w:t>supranasal</w:t>
      </w:r>
      <w:proofErr w:type="spellEnd"/>
      <w:r w:rsidRPr="00CD3F26">
        <w:rPr>
          <w:rFonts w:ascii="Times New Roman" w:hAnsi="Times New Roman" w:cs="Times New Roman"/>
          <w:lang w:val="en-US"/>
        </w:rPr>
        <w:t xml:space="preserve"> defect</w:t>
      </w:r>
      <w:r w:rsidR="008907BF" w:rsidRPr="00CD3F26">
        <w:rPr>
          <w:rFonts w:ascii="Times New Roman" w:hAnsi="Times New Roman" w:cs="Times New Roman"/>
          <w:lang w:val="en-US"/>
        </w:rPr>
        <w:t xml:space="preserve"> </w:t>
      </w:r>
      <w:r w:rsidR="00DB5BF1" w:rsidRPr="00CD3F26">
        <w:rPr>
          <w:rFonts w:ascii="Times New Roman" w:hAnsi="Times New Roman" w:cs="Times New Roman"/>
          <w:lang w:val="en-US"/>
        </w:rPr>
        <w:t>bilaterally</w:t>
      </w:r>
      <w:r w:rsidR="00EB67AA" w:rsidRPr="00CD3F26">
        <w:rPr>
          <w:rFonts w:ascii="Times New Roman" w:hAnsi="Times New Roman" w:cs="Times New Roman"/>
          <w:lang w:val="en-US"/>
        </w:rPr>
        <w:t xml:space="preserve">, VA was 0.0 </w:t>
      </w:r>
      <w:proofErr w:type="spellStart"/>
      <w:r w:rsidR="00EB67AA" w:rsidRPr="00CD3F26">
        <w:rPr>
          <w:rFonts w:ascii="Times New Roman" w:hAnsi="Times New Roman" w:cs="Times New Roman"/>
          <w:lang w:val="en-US"/>
        </w:rPr>
        <w:t>logMAR</w:t>
      </w:r>
      <w:proofErr w:type="spellEnd"/>
      <w:r w:rsidR="00EB67AA" w:rsidRPr="00CD3F26">
        <w:rPr>
          <w:rFonts w:ascii="Times New Roman" w:hAnsi="Times New Roman" w:cs="Times New Roman"/>
          <w:lang w:val="en-US"/>
        </w:rPr>
        <w:t xml:space="preserve"> OD and </w:t>
      </w:r>
      <w:r w:rsidR="00D4584B" w:rsidRPr="00CD3F26">
        <w:rPr>
          <w:rFonts w:ascii="Times New Roman" w:hAnsi="Times New Roman" w:cs="Times New Roman"/>
          <w:lang w:val="en-US"/>
        </w:rPr>
        <w:t>0.2logMAR OS</w:t>
      </w:r>
      <w:r w:rsidR="00DB5BF1" w:rsidRPr="00CD3F26">
        <w:rPr>
          <w:rFonts w:ascii="Times New Roman" w:hAnsi="Times New Roman" w:cs="Times New Roman"/>
          <w:lang w:val="en-US"/>
        </w:rPr>
        <w:t>.</w:t>
      </w:r>
      <w:r w:rsidR="008907BF" w:rsidRPr="00CD3F26">
        <w:rPr>
          <w:rFonts w:ascii="Times New Roman" w:hAnsi="Times New Roman" w:cs="Times New Roman"/>
          <w:lang w:val="en-US"/>
        </w:rPr>
        <w:t xml:space="preserve"> </w:t>
      </w:r>
      <w:r w:rsidR="00EE1D14" w:rsidRPr="00CD3F26">
        <w:rPr>
          <w:rFonts w:ascii="Times New Roman" w:hAnsi="Times New Roman" w:cs="Times New Roman"/>
          <w:lang w:val="en-US"/>
        </w:rPr>
        <w:t xml:space="preserve">Multimodal imaging </w:t>
      </w:r>
      <w:r w:rsidR="00BB0218" w:rsidRPr="00CD3F26">
        <w:rPr>
          <w:rFonts w:ascii="Times New Roman" w:hAnsi="Times New Roman" w:cs="Times New Roman"/>
          <w:lang w:val="en-US"/>
        </w:rPr>
        <w:t xml:space="preserve">included </w:t>
      </w:r>
      <w:proofErr w:type="spellStart"/>
      <w:r w:rsidR="00626CB4">
        <w:rPr>
          <w:rFonts w:ascii="Times New Roman" w:hAnsi="Times New Roman" w:cs="Times New Roman"/>
          <w:lang w:val="en-US"/>
        </w:rPr>
        <w:t>colour</w:t>
      </w:r>
      <w:proofErr w:type="spellEnd"/>
      <w:r w:rsidR="00626CB4">
        <w:rPr>
          <w:rFonts w:ascii="Times New Roman" w:hAnsi="Times New Roman" w:cs="Times New Roman"/>
          <w:lang w:val="en-US"/>
        </w:rPr>
        <w:t xml:space="preserve"> fundus photographs, </w:t>
      </w:r>
      <w:r w:rsidR="00BB0218" w:rsidRPr="00CD3F26">
        <w:rPr>
          <w:rFonts w:ascii="Times New Roman" w:hAnsi="Times New Roman" w:cs="Times New Roman"/>
          <w:lang w:val="en-US"/>
        </w:rPr>
        <w:t xml:space="preserve">fundus </w:t>
      </w:r>
      <w:r w:rsidR="00EE1D14" w:rsidRPr="00CD3F26">
        <w:rPr>
          <w:rFonts w:ascii="Times New Roman" w:hAnsi="Times New Roman" w:cs="Times New Roman"/>
          <w:lang w:val="en-US"/>
        </w:rPr>
        <w:t>autofluorescence (</w:t>
      </w:r>
      <w:r w:rsidR="00BB0218" w:rsidRPr="00CD3F26">
        <w:rPr>
          <w:rFonts w:ascii="Times New Roman" w:hAnsi="Times New Roman" w:cs="Times New Roman"/>
          <w:lang w:val="en-US"/>
        </w:rPr>
        <w:t>F</w:t>
      </w:r>
      <w:r w:rsidR="00EE1D14" w:rsidRPr="00CD3F26">
        <w:rPr>
          <w:rFonts w:ascii="Times New Roman" w:hAnsi="Times New Roman" w:cs="Times New Roman"/>
          <w:lang w:val="en-US"/>
        </w:rPr>
        <w:t xml:space="preserve">AF) and spectral domain-optical coherence tomography (SD-OCT). </w:t>
      </w:r>
      <w:r w:rsidR="00BB0218" w:rsidRPr="00CD3F26">
        <w:rPr>
          <w:rFonts w:ascii="Times New Roman" w:hAnsi="Times New Roman" w:cs="Times New Roman"/>
          <w:lang w:val="en-US"/>
        </w:rPr>
        <w:t>F</w:t>
      </w:r>
      <w:r w:rsidR="00EE1D14" w:rsidRPr="00CD3F26">
        <w:rPr>
          <w:rFonts w:ascii="Times New Roman" w:hAnsi="Times New Roman" w:cs="Times New Roman"/>
          <w:lang w:val="en-US"/>
        </w:rPr>
        <w:t>AF</w:t>
      </w:r>
      <w:r w:rsidR="009D782A" w:rsidRPr="00CD3F26">
        <w:rPr>
          <w:rFonts w:ascii="Times New Roman" w:hAnsi="Times New Roman" w:cs="Times New Roman"/>
          <w:lang w:val="en-US"/>
        </w:rPr>
        <w:t xml:space="preserve"> </w:t>
      </w:r>
      <w:r w:rsidR="00BD5918" w:rsidRPr="00CD3F26">
        <w:rPr>
          <w:rFonts w:ascii="Times New Roman" w:hAnsi="Times New Roman" w:cs="Times New Roman"/>
          <w:lang w:val="en-US"/>
        </w:rPr>
        <w:t xml:space="preserve">showed symmetrical changes in both fundi with peripapillary </w:t>
      </w:r>
      <w:proofErr w:type="spellStart"/>
      <w:r w:rsidR="00BD5918" w:rsidRPr="00CD3F26">
        <w:rPr>
          <w:rFonts w:ascii="Times New Roman" w:hAnsi="Times New Roman" w:cs="Times New Roman"/>
          <w:lang w:val="en-US"/>
        </w:rPr>
        <w:t>hypoautofluorescence</w:t>
      </w:r>
      <w:proofErr w:type="spellEnd"/>
      <w:r w:rsidR="00BD5918" w:rsidRPr="00CD3F26">
        <w:rPr>
          <w:rFonts w:ascii="Times New Roman" w:hAnsi="Times New Roman" w:cs="Times New Roman"/>
          <w:lang w:val="en-US"/>
        </w:rPr>
        <w:t xml:space="preserve"> extending along </w:t>
      </w:r>
      <w:r w:rsidR="00BD5918" w:rsidRPr="00CD3F26">
        <w:rPr>
          <w:rFonts w:ascii="Times New Roman" w:hAnsi="Times New Roman" w:cs="Times New Roman"/>
          <w:lang w:val="en-US"/>
        </w:rPr>
        <w:lastRenderedPageBreak/>
        <w:t xml:space="preserve">the vascular arcades; </w:t>
      </w:r>
      <w:proofErr w:type="spellStart"/>
      <w:r w:rsidR="00BD5918" w:rsidRPr="00CD3F26">
        <w:rPr>
          <w:rFonts w:ascii="Times New Roman" w:hAnsi="Times New Roman" w:cs="Times New Roman"/>
          <w:lang w:val="en-US"/>
        </w:rPr>
        <w:t>hyperautofluorescence</w:t>
      </w:r>
      <w:proofErr w:type="spellEnd"/>
      <w:r w:rsidR="00BD5918" w:rsidRPr="00CD3F26">
        <w:rPr>
          <w:rFonts w:ascii="Times New Roman" w:hAnsi="Times New Roman" w:cs="Times New Roman"/>
          <w:lang w:val="en-US"/>
        </w:rPr>
        <w:t xml:space="preserve"> </w:t>
      </w:r>
      <w:r w:rsidR="00EE1D14" w:rsidRPr="00CD3F26">
        <w:rPr>
          <w:rFonts w:ascii="Times New Roman" w:hAnsi="Times New Roman" w:cs="Times New Roman"/>
          <w:lang w:val="en-US"/>
        </w:rPr>
        <w:t>wa</w:t>
      </w:r>
      <w:r w:rsidR="00BD5918" w:rsidRPr="00CD3F26">
        <w:rPr>
          <w:rFonts w:ascii="Times New Roman" w:hAnsi="Times New Roman" w:cs="Times New Roman"/>
          <w:lang w:val="en-US"/>
        </w:rPr>
        <w:t xml:space="preserve">s </w:t>
      </w:r>
      <w:r w:rsidR="009D782A" w:rsidRPr="00CD3F26">
        <w:rPr>
          <w:rFonts w:ascii="Times New Roman" w:hAnsi="Times New Roman" w:cs="Times New Roman"/>
          <w:lang w:val="en-US"/>
        </w:rPr>
        <w:t xml:space="preserve">noted at the macula </w:t>
      </w:r>
      <w:r w:rsidR="00BD5918" w:rsidRPr="00CD3F26">
        <w:rPr>
          <w:rFonts w:ascii="Times New Roman" w:hAnsi="Times New Roman" w:cs="Times New Roman"/>
          <w:lang w:val="en-US"/>
        </w:rPr>
        <w:t>surroundi</w:t>
      </w:r>
      <w:r w:rsidR="009D782A" w:rsidRPr="00CD3F26">
        <w:rPr>
          <w:rFonts w:ascii="Times New Roman" w:hAnsi="Times New Roman" w:cs="Times New Roman"/>
          <w:lang w:val="en-US"/>
        </w:rPr>
        <w:t xml:space="preserve">ng both the </w:t>
      </w:r>
      <w:proofErr w:type="spellStart"/>
      <w:r w:rsidR="009D782A" w:rsidRPr="00CD3F26">
        <w:rPr>
          <w:rFonts w:ascii="Times New Roman" w:hAnsi="Times New Roman" w:cs="Times New Roman"/>
          <w:lang w:val="en-US"/>
        </w:rPr>
        <w:t>isoautofluorescence</w:t>
      </w:r>
      <w:proofErr w:type="spellEnd"/>
      <w:r w:rsidR="009D782A" w:rsidRPr="00CD3F26">
        <w:rPr>
          <w:rFonts w:ascii="Times New Roman" w:hAnsi="Times New Roman" w:cs="Times New Roman"/>
          <w:lang w:val="en-US"/>
        </w:rPr>
        <w:t xml:space="preserve"> of</w:t>
      </w:r>
      <w:r w:rsidR="00BD5918" w:rsidRPr="00CD3F26">
        <w:rPr>
          <w:rFonts w:ascii="Times New Roman" w:hAnsi="Times New Roman" w:cs="Times New Roman"/>
          <w:lang w:val="en-US"/>
        </w:rPr>
        <w:t xml:space="preserve"> the fovea</w:t>
      </w:r>
      <w:r w:rsidR="009D782A" w:rsidRPr="00CD3F26">
        <w:rPr>
          <w:rFonts w:ascii="Times New Roman" w:hAnsi="Times New Roman" w:cs="Times New Roman"/>
          <w:lang w:val="en-US"/>
        </w:rPr>
        <w:t xml:space="preserve"> and the perivascular </w:t>
      </w:r>
      <w:proofErr w:type="spellStart"/>
      <w:r w:rsidR="009D782A" w:rsidRPr="00CD3F26">
        <w:rPr>
          <w:rFonts w:ascii="Times New Roman" w:hAnsi="Times New Roman" w:cs="Times New Roman"/>
          <w:lang w:val="en-US"/>
        </w:rPr>
        <w:t>hypoautofluorescence</w:t>
      </w:r>
      <w:proofErr w:type="spellEnd"/>
      <w:r w:rsidR="009D782A" w:rsidRPr="00CD3F26">
        <w:rPr>
          <w:rFonts w:ascii="Times New Roman" w:hAnsi="Times New Roman" w:cs="Times New Roman"/>
          <w:lang w:val="en-US"/>
        </w:rPr>
        <w:t xml:space="preserve"> (Figure 1</w:t>
      </w:r>
      <w:r w:rsidR="001D1419" w:rsidRPr="00CD3F26">
        <w:rPr>
          <w:rFonts w:ascii="Times New Roman" w:hAnsi="Times New Roman" w:cs="Times New Roman"/>
          <w:lang w:val="en-US"/>
        </w:rPr>
        <w:t>A and 1B</w:t>
      </w:r>
      <w:r w:rsidR="00700754">
        <w:rPr>
          <w:rFonts w:ascii="Times New Roman" w:hAnsi="Times New Roman" w:cs="Times New Roman"/>
          <w:lang w:val="en-US"/>
        </w:rPr>
        <w:t>;</w:t>
      </w:r>
      <w:r w:rsidR="00626CB4">
        <w:rPr>
          <w:rFonts w:ascii="Times New Roman" w:hAnsi="Times New Roman" w:cs="Times New Roman"/>
          <w:lang w:val="en-US"/>
        </w:rPr>
        <w:t xml:space="preserve"> Figure 2A and 2B</w:t>
      </w:r>
      <w:r w:rsidR="009D782A" w:rsidRPr="00CD3F26">
        <w:rPr>
          <w:rFonts w:ascii="Times New Roman" w:hAnsi="Times New Roman" w:cs="Times New Roman"/>
          <w:lang w:val="en-US"/>
        </w:rPr>
        <w:t>)</w:t>
      </w:r>
      <w:r w:rsidR="00BD5918" w:rsidRPr="00CD3F26">
        <w:rPr>
          <w:rFonts w:ascii="Times New Roman" w:hAnsi="Times New Roman" w:cs="Times New Roman"/>
          <w:lang w:val="en-US"/>
        </w:rPr>
        <w:t>. SD-OC</w:t>
      </w:r>
      <w:r w:rsidR="00EE1D14" w:rsidRPr="00CD3F26">
        <w:rPr>
          <w:rFonts w:ascii="Times New Roman" w:hAnsi="Times New Roman" w:cs="Times New Roman"/>
          <w:lang w:val="en-US"/>
        </w:rPr>
        <w:t>T</w:t>
      </w:r>
      <w:r w:rsidR="00BD5918" w:rsidRPr="00CD3F26">
        <w:rPr>
          <w:rFonts w:ascii="Times New Roman" w:hAnsi="Times New Roman" w:cs="Times New Roman"/>
          <w:lang w:val="en-US"/>
        </w:rPr>
        <w:t xml:space="preserve"> of the macula showed fovea plana</w:t>
      </w:r>
      <w:r w:rsidR="001B1E82" w:rsidRPr="00CD3F26">
        <w:rPr>
          <w:rFonts w:ascii="Times New Roman" w:hAnsi="Times New Roman" w:cs="Times New Roman"/>
          <w:lang w:val="en-US"/>
        </w:rPr>
        <w:t xml:space="preserve"> and loss of the outer retina bilaterally, the left eye also presented an epiretinal membrane</w:t>
      </w:r>
      <w:r w:rsidR="009D782A" w:rsidRPr="00CD3F26">
        <w:rPr>
          <w:rFonts w:ascii="Times New Roman" w:hAnsi="Times New Roman" w:cs="Times New Roman"/>
          <w:lang w:val="en-US"/>
        </w:rPr>
        <w:t xml:space="preserve"> (Figure </w:t>
      </w:r>
      <w:r w:rsidR="00626CB4">
        <w:rPr>
          <w:rFonts w:ascii="Times New Roman" w:hAnsi="Times New Roman" w:cs="Times New Roman"/>
          <w:lang w:val="en-US"/>
        </w:rPr>
        <w:t>3</w:t>
      </w:r>
      <w:r w:rsidR="0071551B" w:rsidRPr="00CD3F26">
        <w:rPr>
          <w:rFonts w:ascii="Times New Roman" w:hAnsi="Times New Roman" w:cs="Times New Roman"/>
          <w:lang w:val="en-US"/>
        </w:rPr>
        <w:t>B</w:t>
      </w:r>
      <w:r w:rsidR="009D782A" w:rsidRPr="00CD3F26">
        <w:rPr>
          <w:rFonts w:ascii="Times New Roman" w:hAnsi="Times New Roman" w:cs="Times New Roman"/>
          <w:lang w:val="en-US"/>
        </w:rPr>
        <w:t>)</w:t>
      </w:r>
      <w:r w:rsidR="001B1E82" w:rsidRPr="00CD3F26">
        <w:rPr>
          <w:rFonts w:ascii="Times New Roman" w:hAnsi="Times New Roman" w:cs="Times New Roman"/>
          <w:lang w:val="en-US"/>
        </w:rPr>
        <w:t>.</w:t>
      </w:r>
    </w:p>
    <w:p w14:paraId="65EE7543" w14:textId="756495DB" w:rsidR="0083764B" w:rsidRPr="00CD3F26" w:rsidRDefault="0083764B" w:rsidP="00D40597">
      <w:pPr>
        <w:rPr>
          <w:rFonts w:ascii="Times New Roman" w:hAnsi="Times New Roman" w:cs="Times New Roman"/>
        </w:rPr>
      </w:pPr>
      <w:r w:rsidRPr="00CD3F26">
        <w:rPr>
          <w:rFonts w:ascii="Times New Roman" w:hAnsi="Times New Roman" w:cs="Times New Roman"/>
          <w:lang w:val="en-US"/>
        </w:rPr>
        <w:t>The</w:t>
      </w:r>
      <w:r w:rsidR="00DB5BF1" w:rsidRPr="00CD3F26">
        <w:rPr>
          <w:rFonts w:ascii="Times New Roman" w:hAnsi="Times New Roman" w:cs="Times New Roman"/>
          <w:lang w:val="en-US"/>
        </w:rPr>
        <w:t xml:space="preserve"> </w:t>
      </w:r>
      <w:r w:rsidR="007831D7" w:rsidRPr="00CD3F26">
        <w:rPr>
          <w:rFonts w:ascii="Times New Roman" w:hAnsi="Times New Roman" w:cs="Times New Roman"/>
          <w:lang w:val="en-US"/>
        </w:rPr>
        <w:t>father’s</w:t>
      </w:r>
      <w:r w:rsidR="0046632F">
        <w:rPr>
          <w:rFonts w:ascii="Times New Roman" w:hAnsi="Times New Roman" w:cs="Times New Roman"/>
          <w:lang w:val="en-US"/>
        </w:rPr>
        <w:t xml:space="preserve"> </w:t>
      </w:r>
      <w:r w:rsidR="0046632F" w:rsidRPr="00555064">
        <w:rPr>
          <w:rFonts w:ascii="Times New Roman" w:hAnsi="Times New Roman" w:cs="Times New Roman"/>
          <w:lang w:val="en-US"/>
        </w:rPr>
        <w:t>(Figure 1C and 1D</w:t>
      </w:r>
      <w:r w:rsidR="0046632F">
        <w:rPr>
          <w:rFonts w:ascii="Times New Roman" w:hAnsi="Times New Roman" w:cs="Times New Roman"/>
          <w:lang w:val="en-US"/>
        </w:rPr>
        <w:t>)</w:t>
      </w:r>
      <w:r w:rsidR="007831D7" w:rsidRPr="00CD3F26">
        <w:rPr>
          <w:rFonts w:ascii="Times New Roman" w:hAnsi="Times New Roman" w:cs="Times New Roman"/>
          <w:lang w:val="en-US"/>
        </w:rPr>
        <w:t xml:space="preserve"> FAF showed a </w:t>
      </w:r>
      <w:r w:rsidR="00902610" w:rsidRPr="00CD3F26">
        <w:rPr>
          <w:rFonts w:ascii="Times New Roman" w:hAnsi="Times New Roman" w:cs="Times New Roman"/>
          <w:lang w:val="en-US"/>
        </w:rPr>
        <w:t xml:space="preserve">Bull’s eye appearance with a </w:t>
      </w:r>
      <w:r w:rsidR="007831D7" w:rsidRPr="00CD3F26">
        <w:rPr>
          <w:rFonts w:ascii="Times New Roman" w:hAnsi="Times New Roman" w:cs="Times New Roman"/>
          <w:lang w:val="en-US"/>
        </w:rPr>
        <w:t xml:space="preserve">central area of </w:t>
      </w:r>
      <w:proofErr w:type="spellStart"/>
      <w:proofErr w:type="gramStart"/>
      <w:r w:rsidR="007831D7" w:rsidRPr="00CD3F26">
        <w:rPr>
          <w:rFonts w:ascii="Times New Roman" w:hAnsi="Times New Roman" w:cs="Times New Roman"/>
          <w:lang w:val="en-US"/>
        </w:rPr>
        <w:t>hypoautofluorescence</w:t>
      </w:r>
      <w:proofErr w:type="spellEnd"/>
      <w:r w:rsidR="007831D7" w:rsidRPr="00CD3F26">
        <w:rPr>
          <w:rFonts w:ascii="Times New Roman" w:hAnsi="Times New Roman" w:cs="Times New Roman"/>
          <w:lang w:val="en-US"/>
        </w:rPr>
        <w:t xml:space="preserve"> </w:t>
      </w:r>
      <w:r w:rsidR="0046632F">
        <w:rPr>
          <w:rFonts w:ascii="Times New Roman" w:hAnsi="Times New Roman" w:cs="Times New Roman"/>
          <w:lang w:val="en-US"/>
        </w:rPr>
        <w:t xml:space="preserve"> (</w:t>
      </w:r>
      <w:proofErr w:type="gramEnd"/>
      <w:r w:rsidR="0046632F">
        <w:rPr>
          <w:rFonts w:ascii="Times New Roman" w:hAnsi="Times New Roman" w:cs="Times New Roman"/>
          <w:lang w:val="en-US"/>
        </w:rPr>
        <w:t xml:space="preserve">Figure </w:t>
      </w:r>
      <w:r w:rsidR="008B5E92">
        <w:rPr>
          <w:rFonts w:ascii="Times New Roman" w:hAnsi="Times New Roman" w:cs="Times New Roman"/>
          <w:lang w:val="en-US"/>
        </w:rPr>
        <w:t>2C and 2</w:t>
      </w:r>
      <w:r w:rsidR="0046632F">
        <w:rPr>
          <w:rFonts w:ascii="Times New Roman" w:hAnsi="Times New Roman" w:cs="Times New Roman"/>
          <w:lang w:val="en-US"/>
        </w:rPr>
        <w:t>D</w:t>
      </w:r>
      <w:r w:rsidR="007831D7" w:rsidRPr="00CD3F26">
        <w:rPr>
          <w:rFonts w:ascii="Times New Roman" w:hAnsi="Times New Roman" w:cs="Times New Roman"/>
          <w:lang w:val="en-US"/>
        </w:rPr>
        <w:t xml:space="preserve">), his </w:t>
      </w:r>
      <w:r w:rsidR="00DB5BF1" w:rsidRPr="00CD3F26">
        <w:rPr>
          <w:rFonts w:ascii="Times New Roman" w:hAnsi="Times New Roman" w:cs="Times New Roman"/>
          <w:lang w:val="en-US"/>
        </w:rPr>
        <w:t>other 3</w:t>
      </w:r>
      <w:r w:rsidR="00521684" w:rsidRPr="00CD3F26">
        <w:rPr>
          <w:rFonts w:ascii="Times New Roman" w:hAnsi="Times New Roman" w:cs="Times New Roman"/>
          <w:lang w:val="en-US"/>
        </w:rPr>
        <w:t xml:space="preserve"> daughters </w:t>
      </w:r>
      <w:r w:rsidR="00757E2D" w:rsidRPr="00CD3F26">
        <w:rPr>
          <w:rFonts w:ascii="Times New Roman" w:hAnsi="Times New Roman" w:cs="Times New Roman"/>
          <w:lang w:val="en-US"/>
        </w:rPr>
        <w:t xml:space="preserve">(obligate RPGR mutation </w:t>
      </w:r>
      <w:proofErr w:type="spellStart"/>
      <w:r w:rsidR="00757E2D" w:rsidRPr="00CD3F26">
        <w:rPr>
          <w:rFonts w:ascii="Times New Roman" w:hAnsi="Times New Roman" w:cs="Times New Roman"/>
          <w:lang w:val="en-US"/>
        </w:rPr>
        <w:t>cariers</w:t>
      </w:r>
      <w:proofErr w:type="spellEnd"/>
      <w:r w:rsidR="00757E2D" w:rsidRPr="00CD3F26">
        <w:rPr>
          <w:rFonts w:ascii="Times New Roman" w:hAnsi="Times New Roman" w:cs="Times New Roman"/>
          <w:lang w:val="en-US"/>
        </w:rPr>
        <w:t xml:space="preserve">) </w:t>
      </w:r>
      <w:r w:rsidR="00521684" w:rsidRPr="00CD3F26">
        <w:rPr>
          <w:rFonts w:ascii="Times New Roman" w:hAnsi="Times New Roman" w:cs="Times New Roman"/>
          <w:lang w:val="en-US"/>
        </w:rPr>
        <w:t>were carriers</w:t>
      </w:r>
      <w:r w:rsidRPr="00CD3F26">
        <w:rPr>
          <w:rFonts w:ascii="Times New Roman" w:hAnsi="Times New Roman" w:cs="Times New Roman"/>
        </w:rPr>
        <w:t xml:space="preserve"> and </w:t>
      </w:r>
      <w:r w:rsidR="00623470" w:rsidRPr="00CD3F26">
        <w:rPr>
          <w:rFonts w:ascii="Times New Roman" w:hAnsi="Times New Roman" w:cs="Times New Roman"/>
        </w:rPr>
        <w:t>presented all with</w:t>
      </w:r>
      <w:r w:rsidRPr="00CD3F26">
        <w:rPr>
          <w:rFonts w:ascii="Times New Roman" w:hAnsi="Times New Roman" w:cs="Times New Roman"/>
        </w:rPr>
        <w:t xml:space="preserve"> </w:t>
      </w:r>
      <w:r w:rsidR="001924ED" w:rsidRPr="00CD3F26">
        <w:rPr>
          <w:rFonts w:ascii="Times New Roman" w:hAnsi="Times New Roman" w:cs="Times New Roman"/>
        </w:rPr>
        <w:t>excellent</w:t>
      </w:r>
      <w:r w:rsidRPr="00CD3F26">
        <w:rPr>
          <w:rFonts w:ascii="Times New Roman" w:hAnsi="Times New Roman" w:cs="Times New Roman"/>
        </w:rPr>
        <w:t xml:space="preserve"> VA</w:t>
      </w:r>
      <w:r w:rsidR="00D4584B" w:rsidRPr="00CD3F26">
        <w:rPr>
          <w:rFonts w:ascii="Times New Roman" w:hAnsi="Times New Roman" w:cs="Times New Roman"/>
        </w:rPr>
        <w:t xml:space="preserve"> of 0.0 </w:t>
      </w:r>
      <w:proofErr w:type="spellStart"/>
      <w:r w:rsidR="00D4584B" w:rsidRPr="00CD3F26">
        <w:rPr>
          <w:rFonts w:ascii="Times New Roman" w:hAnsi="Times New Roman" w:cs="Times New Roman"/>
        </w:rPr>
        <w:t>logMAR</w:t>
      </w:r>
      <w:proofErr w:type="spellEnd"/>
      <w:r w:rsidRPr="00CD3F26">
        <w:rPr>
          <w:rFonts w:ascii="Times New Roman" w:hAnsi="Times New Roman" w:cs="Times New Roman"/>
        </w:rPr>
        <w:t xml:space="preserve">, while </w:t>
      </w:r>
      <w:r w:rsidR="00BB0218" w:rsidRPr="00CD3F26">
        <w:rPr>
          <w:rFonts w:ascii="Times New Roman" w:hAnsi="Times New Roman" w:cs="Times New Roman"/>
        </w:rPr>
        <w:t>F</w:t>
      </w:r>
      <w:r w:rsidRPr="00CD3F26">
        <w:rPr>
          <w:rFonts w:ascii="Times New Roman" w:hAnsi="Times New Roman" w:cs="Times New Roman"/>
        </w:rPr>
        <w:t>AF</w:t>
      </w:r>
      <w:r w:rsidR="0071551B" w:rsidRPr="00CD3F26">
        <w:rPr>
          <w:rFonts w:ascii="Times New Roman" w:hAnsi="Times New Roman" w:cs="Times New Roman"/>
        </w:rPr>
        <w:t xml:space="preserve"> (Figure </w:t>
      </w:r>
      <w:r w:rsidR="00DE43E1">
        <w:rPr>
          <w:rFonts w:ascii="Times New Roman" w:hAnsi="Times New Roman" w:cs="Times New Roman"/>
        </w:rPr>
        <w:t>2</w:t>
      </w:r>
      <w:r w:rsidR="0071551B" w:rsidRPr="00CD3F26">
        <w:rPr>
          <w:rFonts w:ascii="Times New Roman" w:hAnsi="Times New Roman" w:cs="Times New Roman"/>
        </w:rPr>
        <w:t xml:space="preserve">E to </w:t>
      </w:r>
      <w:r w:rsidR="00DE43E1">
        <w:rPr>
          <w:rFonts w:ascii="Times New Roman" w:hAnsi="Times New Roman" w:cs="Times New Roman"/>
        </w:rPr>
        <w:t>2</w:t>
      </w:r>
      <w:r w:rsidR="0071551B" w:rsidRPr="00CD3F26">
        <w:rPr>
          <w:rFonts w:ascii="Times New Roman" w:hAnsi="Times New Roman" w:cs="Times New Roman"/>
        </w:rPr>
        <w:t>J )</w:t>
      </w:r>
      <w:r w:rsidR="00EB7334" w:rsidRPr="00CD3F26">
        <w:rPr>
          <w:rFonts w:ascii="Times New Roman" w:hAnsi="Times New Roman" w:cs="Times New Roman"/>
        </w:rPr>
        <w:t>, SD-OCT</w:t>
      </w:r>
      <w:r w:rsidRPr="00CD3F26">
        <w:rPr>
          <w:rFonts w:ascii="Times New Roman" w:hAnsi="Times New Roman" w:cs="Times New Roman"/>
        </w:rPr>
        <w:t xml:space="preserve"> and EDTs were </w:t>
      </w:r>
      <w:r w:rsidR="00EB7334" w:rsidRPr="00CD3F26">
        <w:rPr>
          <w:rFonts w:ascii="Times New Roman" w:hAnsi="Times New Roman" w:cs="Times New Roman"/>
        </w:rPr>
        <w:t xml:space="preserve">all </w:t>
      </w:r>
      <w:r w:rsidRPr="00CD3F26">
        <w:rPr>
          <w:rFonts w:ascii="Times New Roman" w:hAnsi="Times New Roman" w:cs="Times New Roman"/>
        </w:rPr>
        <w:t>normal</w:t>
      </w:r>
      <w:r w:rsidR="00EB7334" w:rsidRPr="00CD3F26">
        <w:rPr>
          <w:rFonts w:ascii="Times New Roman" w:hAnsi="Times New Roman" w:cs="Times New Roman"/>
        </w:rPr>
        <w:t xml:space="preserve"> despite the mutation</w:t>
      </w:r>
      <w:r w:rsidR="00623470" w:rsidRPr="00CD3F26">
        <w:rPr>
          <w:rFonts w:ascii="Times New Roman" w:hAnsi="Times New Roman" w:cs="Times New Roman"/>
        </w:rPr>
        <w:t xml:space="preserve"> and an apparent tapetal-like reflex at fundoscopy</w:t>
      </w:r>
      <w:r w:rsidR="00DE43E1">
        <w:rPr>
          <w:rFonts w:ascii="Times New Roman" w:hAnsi="Times New Roman" w:cs="Times New Roman"/>
        </w:rPr>
        <w:t xml:space="preserve"> (Figure 1E and 1F)</w:t>
      </w:r>
      <w:r w:rsidRPr="00CD3F26">
        <w:rPr>
          <w:rFonts w:ascii="Times New Roman" w:hAnsi="Times New Roman" w:cs="Times New Roman"/>
        </w:rPr>
        <w:t>.</w:t>
      </w:r>
    </w:p>
    <w:p w14:paraId="3BF9BEF4" w14:textId="1B680817" w:rsidR="00D40597" w:rsidRPr="00CD3F26" w:rsidRDefault="00D40597" w:rsidP="00D40597">
      <w:pPr>
        <w:rPr>
          <w:rFonts w:ascii="Times New Roman" w:hAnsi="Times New Roman" w:cs="Times New Roman"/>
          <w:lang w:val="en-US"/>
        </w:rPr>
      </w:pPr>
      <w:r w:rsidRPr="00CD3F26">
        <w:rPr>
          <w:rFonts w:ascii="Times New Roman" w:hAnsi="Times New Roman" w:cs="Times New Roman"/>
          <w:lang w:val="en-US"/>
        </w:rPr>
        <w:tab/>
      </w:r>
    </w:p>
    <w:p w14:paraId="7C0D84EA" w14:textId="5EF366E3" w:rsidR="00EB005D" w:rsidRPr="00CD3F26" w:rsidRDefault="00EA70F1">
      <w:pPr>
        <w:rPr>
          <w:rFonts w:ascii="Times New Roman" w:hAnsi="Times New Roman" w:cs="Times New Roman"/>
        </w:rPr>
      </w:pPr>
      <w:r w:rsidRPr="00CD3F26">
        <w:rPr>
          <w:rFonts w:ascii="Times New Roman" w:hAnsi="Times New Roman" w:cs="Times New Roman"/>
        </w:rPr>
        <w:t>DISCUSSION</w:t>
      </w:r>
    </w:p>
    <w:p w14:paraId="659973FE" w14:textId="38691C3E" w:rsidR="004E7EC7" w:rsidRPr="00CD3F26" w:rsidRDefault="00F064B7" w:rsidP="004E7EC7">
      <w:pPr>
        <w:rPr>
          <w:rFonts w:ascii="Times New Roman" w:hAnsi="Times New Roman" w:cs="Times New Roman"/>
        </w:rPr>
      </w:pPr>
      <w:r w:rsidRPr="00CD3F26">
        <w:rPr>
          <w:rFonts w:ascii="Times New Roman" w:hAnsi="Times New Roman" w:cs="Times New Roman"/>
        </w:rPr>
        <w:t>SD-</w:t>
      </w:r>
      <w:r w:rsidR="004E7EC7" w:rsidRPr="00CD3F26">
        <w:rPr>
          <w:rFonts w:ascii="Times New Roman" w:hAnsi="Times New Roman" w:cs="Times New Roman"/>
        </w:rPr>
        <w:t xml:space="preserve">OCT and </w:t>
      </w:r>
      <w:r w:rsidRPr="00CD3F26">
        <w:rPr>
          <w:rFonts w:ascii="Times New Roman" w:hAnsi="Times New Roman" w:cs="Times New Roman"/>
        </w:rPr>
        <w:t>F</w:t>
      </w:r>
      <w:r w:rsidR="004E7EC7" w:rsidRPr="00CD3F26">
        <w:rPr>
          <w:rFonts w:ascii="Times New Roman" w:hAnsi="Times New Roman" w:cs="Times New Roman"/>
        </w:rPr>
        <w:t>AF show changes</w:t>
      </w:r>
      <w:r w:rsidRPr="00CD3F26">
        <w:rPr>
          <w:rFonts w:ascii="Times New Roman" w:hAnsi="Times New Roman" w:cs="Times New Roman"/>
        </w:rPr>
        <w:t xml:space="preserve"> in RP</w:t>
      </w:r>
      <w:r w:rsidR="004E7EC7" w:rsidRPr="00CD3F26">
        <w:rPr>
          <w:rFonts w:ascii="Times New Roman" w:hAnsi="Times New Roman" w:cs="Times New Roman"/>
        </w:rPr>
        <w:t xml:space="preserve"> that correlate to clinically evident retinal atrophy and bone spicule pigmentation. </w:t>
      </w:r>
      <w:r w:rsidRPr="00CD3F26">
        <w:rPr>
          <w:rFonts w:ascii="Times New Roman" w:hAnsi="Times New Roman" w:cs="Times New Roman"/>
        </w:rPr>
        <w:t>SD-</w:t>
      </w:r>
      <w:r w:rsidR="004E7EC7" w:rsidRPr="00CD3F26">
        <w:rPr>
          <w:rFonts w:ascii="Times New Roman" w:hAnsi="Times New Roman" w:cs="Times New Roman"/>
        </w:rPr>
        <w:t xml:space="preserve">OCT </w:t>
      </w:r>
      <w:proofErr w:type="gramStart"/>
      <w:r w:rsidR="000A2D28" w:rsidRPr="00CD3F26">
        <w:rPr>
          <w:rFonts w:ascii="Times New Roman" w:hAnsi="Times New Roman" w:cs="Times New Roman"/>
        </w:rPr>
        <w:t>in particular demonstrate</w:t>
      </w:r>
      <w:r w:rsidR="00FE2310" w:rsidRPr="00CD3F26">
        <w:rPr>
          <w:rFonts w:ascii="Times New Roman" w:hAnsi="Times New Roman" w:cs="Times New Roman"/>
        </w:rPr>
        <w:t>s</w:t>
      </w:r>
      <w:proofErr w:type="gramEnd"/>
      <w:r w:rsidR="004E7EC7" w:rsidRPr="00CD3F26">
        <w:rPr>
          <w:rFonts w:ascii="Times New Roman" w:hAnsi="Times New Roman" w:cs="Times New Roman"/>
        </w:rPr>
        <w:t xml:space="preserve"> a clear demarcation where there is loss of the outer nuclear layer (ONL) thickness and loss of the ellipsoid zone (EZ) which correlate</w:t>
      </w:r>
      <w:r w:rsidR="003562A3" w:rsidRPr="00CD3F26">
        <w:rPr>
          <w:rFonts w:ascii="Times New Roman" w:hAnsi="Times New Roman" w:cs="Times New Roman"/>
        </w:rPr>
        <w:t>s</w:t>
      </w:r>
      <w:r w:rsidR="004E7EC7" w:rsidRPr="00CD3F26">
        <w:rPr>
          <w:rFonts w:ascii="Times New Roman" w:hAnsi="Times New Roman" w:cs="Times New Roman"/>
        </w:rPr>
        <w:t xml:space="preserve"> with lack of </w:t>
      </w:r>
      <w:r w:rsidR="00BB0218" w:rsidRPr="00CD3F26">
        <w:rPr>
          <w:rFonts w:ascii="Times New Roman" w:hAnsi="Times New Roman" w:cs="Times New Roman"/>
        </w:rPr>
        <w:t>F</w:t>
      </w:r>
      <w:r w:rsidR="004E7EC7" w:rsidRPr="00CD3F26">
        <w:rPr>
          <w:rFonts w:ascii="Times New Roman" w:hAnsi="Times New Roman" w:cs="Times New Roman"/>
        </w:rPr>
        <w:t xml:space="preserve">AF signal due to </w:t>
      </w:r>
      <w:r w:rsidR="003562A3" w:rsidRPr="00CD3F26">
        <w:rPr>
          <w:rFonts w:ascii="Times New Roman" w:hAnsi="Times New Roman" w:cs="Times New Roman"/>
        </w:rPr>
        <w:t>retinal pigmented atrophy</w:t>
      </w:r>
      <w:r w:rsidR="001B7A5A" w:rsidRPr="00CD3F26">
        <w:rPr>
          <w:rFonts w:ascii="Times New Roman" w:hAnsi="Times New Roman" w:cs="Times New Roman"/>
          <w:vertAlign w:val="superscript"/>
        </w:rPr>
        <w:t>5</w:t>
      </w:r>
      <w:r w:rsidR="00DF60FB" w:rsidRPr="00CD3F26">
        <w:rPr>
          <w:rFonts w:ascii="Times New Roman" w:hAnsi="Times New Roman" w:cs="Times New Roman"/>
        </w:rPr>
        <w:t>.</w:t>
      </w:r>
      <w:r w:rsidR="004E7EC7" w:rsidRPr="00CD3F26">
        <w:rPr>
          <w:rFonts w:ascii="Times New Roman" w:hAnsi="Times New Roman" w:cs="Times New Roman"/>
        </w:rPr>
        <w:t xml:space="preserve"> Li</w:t>
      </w:r>
      <w:r w:rsidR="00626EDE" w:rsidRPr="00CD3F26">
        <w:rPr>
          <w:rFonts w:ascii="Times New Roman" w:hAnsi="Times New Roman" w:cs="Times New Roman"/>
        </w:rPr>
        <w:t>u et al</w:t>
      </w:r>
      <w:r w:rsidR="00DF60FB" w:rsidRPr="00CD3F26">
        <w:rPr>
          <w:rFonts w:ascii="Times New Roman" w:hAnsi="Times New Roman" w:cs="Times New Roman"/>
          <w:vertAlign w:val="superscript"/>
        </w:rPr>
        <w:t>6</w:t>
      </w:r>
      <w:r w:rsidR="004E7EC7" w:rsidRPr="00CD3F26">
        <w:rPr>
          <w:rFonts w:ascii="Times New Roman" w:hAnsi="Times New Roman" w:cs="Times New Roman"/>
        </w:rPr>
        <w:t xml:space="preserve"> </w:t>
      </w:r>
      <w:r w:rsidR="000A2D28" w:rsidRPr="00CD3F26">
        <w:rPr>
          <w:rFonts w:ascii="Times New Roman" w:hAnsi="Times New Roman" w:cs="Times New Roman"/>
        </w:rPr>
        <w:t>proved</w:t>
      </w:r>
      <w:r w:rsidR="004E7EC7" w:rsidRPr="00CD3F26">
        <w:rPr>
          <w:rFonts w:ascii="Times New Roman" w:hAnsi="Times New Roman" w:cs="Times New Roman"/>
        </w:rPr>
        <w:t xml:space="preserve"> that </w:t>
      </w:r>
      <w:r w:rsidR="00B63B30" w:rsidRPr="00CD3F26">
        <w:rPr>
          <w:rFonts w:ascii="Times New Roman" w:hAnsi="Times New Roman" w:cs="Times New Roman"/>
        </w:rPr>
        <w:t>in progressive</w:t>
      </w:r>
      <w:r w:rsidR="004E7EC7" w:rsidRPr="00CD3F26">
        <w:rPr>
          <w:rFonts w:ascii="Times New Roman" w:hAnsi="Times New Roman" w:cs="Times New Roman"/>
        </w:rPr>
        <w:t xml:space="preserve"> RP</w:t>
      </w:r>
      <w:r w:rsidR="005213AE" w:rsidRPr="00CD3F26">
        <w:rPr>
          <w:rFonts w:ascii="Times New Roman" w:hAnsi="Times New Roman" w:cs="Times New Roman"/>
        </w:rPr>
        <w:t xml:space="preserve"> </w:t>
      </w:r>
      <w:r w:rsidR="000A2D28" w:rsidRPr="00CD3F26">
        <w:rPr>
          <w:rFonts w:ascii="Times New Roman" w:hAnsi="Times New Roman" w:cs="Times New Roman"/>
        </w:rPr>
        <w:t>the</w:t>
      </w:r>
      <w:r w:rsidR="004E7EC7" w:rsidRPr="00CD3F26">
        <w:rPr>
          <w:rFonts w:ascii="Times New Roman" w:hAnsi="Times New Roman" w:cs="Times New Roman"/>
        </w:rPr>
        <w:t xml:space="preserve"> EZ disappeared from the peripheral part toward the fovea. </w:t>
      </w:r>
      <w:r w:rsidR="005213AE" w:rsidRPr="00CD3F26">
        <w:rPr>
          <w:rFonts w:ascii="Times New Roman" w:hAnsi="Times New Roman" w:cs="Times New Roman"/>
        </w:rPr>
        <w:t>O</w:t>
      </w:r>
      <w:r w:rsidR="000A2D28" w:rsidRPr="00CD3F26">
        <w:rPr>
          <w:rFonts w:ascii="Times New Roman" w:hAnsi="Times New Roman" w:cs="Times New Roman"/>
        </w:rPr>
        <w:t xml:space="preserve">ur case </w:t>
      </w:r>
      <w:r w:rsidR="00B454F9" w:rsidRPr="00CD3F26">
        <w:rPr>
          <w:rFonts w:ascii="Times New Roman" w:hAnsi="Times New Roman" w:cs="Times New Roman"/>
        </w:rPr>
        <w:t>presents similar</w:t>
      </w:r>
      <w:r w:rsidR="005213AE" w:rsidRPr="00CD3F26">
        <w:rPr>
          <w:rFonts w:ascii="Times New Roman" w:hAnsi="Times New Roman" w:cs="Times New Roman"/>
        </w:rPr>
        <w:t xml:space="preserve"> feature</w:t>
      </w:r>
      <w:r w:rsidR="00B454F9" w:rsidRPr="00CD3F26">
        <w:rPr>
          <w:rFonts w:ascii="Times New Roman" w:hAnsi="Times New Roman" w:cs="Times New Roman"/>
        </w:rPr>
        <w:t>s</w:t>
      </w:r>
      <w:r w:rsidR="00EF3023" w:rsidRPr="00CD3F26">
        <w:rPr>
          <w:rFonts w:ascii="Times New Roman" w:hAnsi="Times New Roman" w:cs="Times New Roman"/>
        </w:rPr>
        <w:t xml:space="preserve"> at SD-OCT (</w:t>
      </w:r>
      <w:r w:rsidR="00B454F9" w:rsidRPr="00CD3F26">
        <w:rPr>
          <w:rFonts w:ascii="Times New Roman" w:hAnsi="Times New Roman" w:cs="Times New Roman"/>
        </w:rPr>
        <w:t xml:space="preserve">Figure </w:t>
      </w:r>
      <w:r w:rsidR="00120F9E">
        <w:rPr>
          <w:rFonts w:ascii="Times New Roman" w:hAnsi="Times New Roman" w:cs="Times New Roman"/>
        </w:rPr>
        <w:t>3</w:t>
      </w:r>
      <w:r w:rsidR="00B454F9" w:rsidRPr="00CD3F26">
        <w:rPr>
          <w:rFonts w:ascii="Times New Roman" w:hAnsi="Times New Roman" w:cs="Times New Roman"/>
        </w:rPr>
        <w:t xml:space="preserve">A and </w:t>
      </w:r>
      <w:r w:rsidR="00120F9E">
        <w:rPr>
          <w:rFonts w:ascii="Times New Roman" w:hAnsi="Times New Roman" w:cs="Times New Roman"/>
        </w:rPr>
        <w:t>3</w:t>
      </w:r>
      <w:r w:rsidR="00EF3023" w:rsidRPr="00CD3F26">
        <w:rPr>
          <w:rFonts w:ascii="Times New Roman" w:hAnsi="Times New Roman" w:cs="Times New Roman"/>
        </w:rPr>
        <w:t>B)</w:t>
      </w:r>
      <w:r w:rsidR="00B454F9" w:rsidRPr="00CD3F26">
        <w:rPr>
          <w:rFonts w:ascii="Times New Roman" w:hAnsi="Times New Roman" w:cs="Times New Roman"/>
        </w:rPr>
        <w:t xml:space="preserve"> maintaining normal outer retinal structure only at the fovea</w:t>
      </w:r>
      <w:r w:rsidR="00EF3023" w:rsidRPr="00CD3F26">
        <w:rPr>
          <w:rFonts w:ascii="Times New Roman" w:hAnsi="Times New Roman" w:cs="Times New Roman"/>
        </w:rPr>
        <w:t>.</w:t>
      </w:r>
    </w:p>
    <w:p w14:paraId="08E19E69" w14:textId="157C0D90" w:rsidR="009659B3" w:rsidRPr="00CD3F26" w:rsidRDefault="0016559E" w:rsidP="00EB005D">
      <w:pPr>
        <w:rPr>
          <w:rFonts w:ascii="Times New Roman" w:hAnsi="Times New Roman" w:cs="Times New Roman"/>
        </w:rPr>
      </w:pPr>
      <w:r w:rsidRPr="00CD3F26">
        <w:rPr>
          <w:rFonts w:ascii="Times New Roman" w:hAnsi="Times New Roman" w:cs="Times New Roman"/>
        </w:rPr>
        <w:t>I</w:t>
      </w:r>
      <w:r w:rsidR="009659B3" w:rsidRPr="00CD3F26">
        <w:rPr>
          <w:rFonts w:ascii="Times New Roman" w:hAnsi="Times New Roman" w:cs="Times New Roman"/>
        </w:rPr>
        <w:t>n 2004</w:t>
      </w:r>
      <w:r w:rsidRPr="00CD3F26">
        <w:rPr>
          <w:rFonts w:ascii="Times New Roman" w:hAnsi="Times New Roman" w:cs="Times New Roman"/>
        </w:rPr>
        <w:t xml:space="preserve"> </w:t>
      </w:r>
      <w:proofErr w:type="spellStart"/>
      <w:r w:rsidRPr="00CD3F26">
        <w:rPr>
          <w:rFonts w:ascii="Times New Roman" w:hAnsi="Times New Roman" w:cs="Times New Roman"/>
        </w:rPr>
        <w:t>Weigscheider</w:t>
      </w:r>
      <w:proofErr w:type="spellEnd"/>
      <w:r w:rsidR="00A404B7" w:rsidRPr="00CD3F26">
        <w:rPr>
          <w:rFonts w:ascii="Times New Roman" w:hAnsi="Times New Roman" w:cs="Times New Roman"/>
        </w:rPr>
        <w:t xml:space="preserve"> et al</w:t>
      </w:r>
      <w:r w:rsidR="00DF60FB" w:rsidRPr="00CD3F26">
        <w:rPr>
          <w:rFonts w:ascii="Times New Roman" w:hAnsi="Times New Roman" w:cs="Times New Roman"/>
          <w:vertAlign w:val="superscript"/>
        </w:rPr>
        <w:t>7</w:t>
      </w:r>
      <w:r w:rsidR="00DF60FB" w:rsidRPr="00CD3F26">
        <w:rPr>
          <w:rFonts w:ascii="Times New Roman" w:hAnsi="Times New Roman" w:cs="Times New Roman"/>
        </w:rPr>
        <w:t xml:space="preserve"> </w:t>
      </w:r>
      <w:r w:rsidR="009659B3" w:rsidRPr="00CD3F26">
        <w:rPr>
          <w:rFonts w:ascii="Times New Roman" w:hAnsi="Times New Roman" w:cs="Times New Roman"/>
        </w:rPr>
        <w:t>describe</w:t>
      </w:r>
      <w:r w:rsidRPr="00CD3F26">
        <w:rPr>
          <w:rFonts w:ascii="Times New Roman" w:hAnsi="Times New Roman" w:cs="Times New Roman"/>
        </w:rPr>
        <w:t>d</w:t>
      </w:r>
      <w:r w:rsidR="009659B3" w:rsidRPr="00CD3F26">
        <w:rPr>
          <w:rFonts w:ascii="Times New Roman" w:hAnsi="Times New Roman" w:cs="Times New Roman"/>
        </w:rPr>
        <w:t xml:space="preserve"> </w:t>
      </w:r>
      <w:r w:rsidR="00A404B7" w:rsidRPr="00CD3F26">
        <w:rPr>
          <w:rFonts w:ascii="Times New Roman" w:hAnsi="Times New Roman" w:cs="Times New Roman"/>
        </w:rPr>
        <w:t>F</w:t>
      </w:r>
      <w:r w:rsidR="009659B3" w:rsidRPr="00CD3F26">
        <w:rPr>
          <w:rFonts w:ascii="Times New Roman" w:hAnsi="Times New Roman" w:cs="Times New Roman"/>
        </w:rPr>
        <w:t xml:space="preserve">AF in carriers of </w:t>
      </w:r>
      <w:proofErr w:type="gramStart"/>
      <w:r w:rsidR="009659B3" w:rsidRPr="00CD3F26">
        <w:rPr>
          <w:rFonts w:ascii="Times New Roman" w:hAnsi="Times New Roman" w:cs="Times New Roman"/>
        </w:rPr>
        <w:t>XLRP  associated</w:t>
      </w:r>
      <w:proofErr w:type="gramEnd"/>
      <w:r w:rsidR="009659B3" w:rsidRPr="00CD3F26">
        <w:rPr>
          <w:rFonts w:ascii="Times New Roman" w:hAnsi="Times New Roman" w:cs="Times New Roman"/>
        </w:rPr>
        <w:t xml:space="preserve"> with mutations in </w:t>
      </w:r>
      <w:proofErr w:type="spellStart"/>
      <w:r w:rsidR="009659B3" w:rsidRPr="00CD3F26">
        <w:rPr>
          <w:rFonts w:ascii="Times New Roman" w:hAnsi="Times New Roman" w:cs="Times New Roman"/>
          <w:i/>
        </w:rPr>
        <w:t>RPGR</w:t>
      </w:r>
      <w:r w:rsidR="004561FC" w:rsidRPr="00CD3F26">
        <w:rPr>
          <w:rFonts w:ascii="Times New Roman" w:hAnsi="Times New Roman" w:cs="Times New Roman"/>
        </w:rPr>
        <w:t>.</w:t>
      </w:r>
      <w:r w:rsidR="009659B3" w:rsidRPr="00CD3F26">
        <w:rPr>
          <w:rFonts w:ascii="Times New Roman" w:hAnsi="Times New Roman" w:cs="Times New Roman"/>
        </w:rPr>
        <w:t>They</w:t>
      </w:r>
      <w:proofErr w:type="spellEnd"/>
      <w:r w:rsidR="009659B3" w:rsidRPr="00CD3F26">
        <w:rPr>
          <w:rFonts w:ascii="Times New Roman" w:hAnsi="Times New Roman" w:cs="Times New Roman"/>
        </w:rPr>
        <w:t xml:space="preserve"> found that six of the carriers showed a specific patchy, obvious radial orientation in </w:t>
      </w:r>
      <w:r w:rsidR="004561FC" w:rsidRPr="00CD3F26">
        <w:rPr>
          <w:rFonts w:ascii="Times New Roman" w:hAnsi="Times New Roman" w:cs="Times New Roman"/>
        </w:rPr>
        <w:t>F</w:t>
      </w:r>
      <w:r w:rsidR="009659B3" w:rsidRPr="00CD3F26">
        <w:rPr>
          <w:rFonts w:ascii="Times New Roman" w:hAnsi="Times New Roman" w:cs="Times New Roman"/>
        </w:rPr>
        <w:t xml:space="preserve">AF. </w:t>
      </w:r>
      <w:r w:rsidR="00EF3023" w:rsidRPr="00CD3F26">
        <w:rPr>
          <w:rFonts w:ascii="Times New Roman" w:hAnsi="Times New Roman" w:cs="Times New Roman"/>
        </w:rPr>
        <w:t>On the contrary, none of our female carriers presented this characteristic radial pattern</w:t>
      </w:r>
      <w:r w:rsidR="00D12EEE" w:rsidRPr="00CD3F26">
        <w:rPr>
          <w:rFonts w:ascii="Times New Roman" w:hAnsi="Times New Roman" w:cs="Times New Roman"/>
        </w:rPr>
        <w:t xml:space="preserve"> at FAF</w:t>
      </w:r>
      <w:r w:rsidR="00EF3023" w:rsidRPr="00CD3F26">
        <w:rPr>
          <w:rFonts w:ascii="Times New Roman" w:hAnsi="Times New Roman" w:cs="Times New Roman"/>
        </w:rPr>
        <w:t>.</w:t>
      </w:r>
    </w:p>
    <w:p w14:paraId="462E1B71" w14:textId="32B40DF2" w:rsidR="004E7EC7" w:rsidRPr="00CD3F26" w:rsidRDefault="003562A3" w:rsidP="00EB005D">
      <w:pPr>
        <w:rPr>
          <w:rFonts w:ascii="Times New Roman" w:hAnsi="Times New Roman" w:cs="Times New Roman"/>
        </w:rPr>
      </w:pPr>
      <w:r w:rsidRPr="00CD3F26">
        <w:rPr>
          <w:rFonts w:ascii="Times New Roman" w:hAnsi="Times New Roman" w:cs="Times New Roman"/>
        </w:rPr>
        <w:t>P</w:t>
      </w:r>
      <w:r w:rsidR="004E7EC7" w:rsidRPr="00CD3F26">
        <w:rPr>
          <w:rFonts w:ascii="Times New Roman" w:hAnsi="Times New Roman" w:cs="Times New Roman"/>
        </w:rPr>
        <w:t xml:space="preserve">henotypic presentation of retinal changes in </w:t>
      </w:r>
      <w:r w:rsidR="004E7EC7" w:rsidRPr="00CD3F26">
        <w:rPr>
          <w:rFonts w:ascii="Times New Roman" w:hAnsi="Times New Roman" w:cs="Times New Roman"/>
          <w:i/>
        </w:rPr>
        <w:t>RPGR</w:t>
      </w:r>
      <w:r w:rsidR="004E7EC7" w:rsidRPr="00CD3F26">
        <w:rPr>
          <w:rFonts w:ascii="Times New Roman" w:hAnsi="Times New Roman" w:cs="Times New Roman"/>
        </w:rPr>
        <w:t xml:space="preserve"> carrier female patients and their corresponding </w:t>
      </w:r>
      <w:r w:rsidR="00BB0218" w:rsidRPr="00CD3F26">
        <w:rPr>
          <w:rFonts w:ascii="Times New Roman" w:hAnsi="Times New Roman" w:cs="Times New Roman"/>
        </w:rPr>
        <w:t>F</w:t>
      </w:r>
      <w:r w:rsidR="004E7EC7" w:rsidRPr="00CD3F26">
        <w:rPr>
          <w:rFonts w:ascii="Times New Roman" w:hAnsi="Times New Roman" w:cs="Times New Roman"/>
        </w:rPr>
        <w:t xml:space="preserve">AF abnormalities were </w:t>
      </w:r>
      <w:r w:rsidR="00EF3023" w:rsidRPr="00CD3F26">
        <w:rPr>
          <w:rFonts w:ascii="Times New Roman" w:hAnsi="Times New Roman" w:cs="Times New Roman"/>
        </w:rPr>
        <w:t xml:space="preserve">also </w:t>
      </w:r>
      <w:r w:rsidRPr="00CD3F26">
        <w:rPr>
          <w:rFonts w:ascii="Times New Roman" w:hAnsi="Times New Roman" w:cs="Times New Roman"/>
        </w:rPr>
        <w:t>described</w:t>
      </w:r>
      <w:r w:rsidR="004E7EC7" w:rsidRPr="00CD3F26">
        <w:rPr>
          <w:rFonts w:ascii="Times New Roman" w:hAnsi="Times New Roman" w:cs="Times New Roman"/>
        </w:rPr>
        <w:t xml:space="preserve"> by Nanda et al</w:t>
      </w:r>
      <w:r w:rsidR="00DF60FB" w:rsidRPr="00CD3F26">
        <w:rPr>
          <w:rFonts w:ascii="Times New Roman" w:hAnsi="Times New Roman" w:cs="Times New Roman"/>
          <w:vertAlign w:val="superscript"/>
        </w:rPr>
        <w:t>8</w:t>
      </w:r>
      <w:r w:rsidR="004E7EC7" w:rsidRPr="00CD3F26">
        <w:rPr>
          <w:rFonts w:ascii="Times New Roman" w:hAnsi="Times New Roman" w:cs="Times New Roman"/>
        </w:rPr>
        <w:t xml:space="preserve">. </w:t>
      </w:r>
      <w:r w:rsidR="00BB0218" w:rsidRPr="00CD3F26">
        <w:rPr>
          <w:rFonts w:ascii="Times New Roman" w:hAnsi="Times New Roman" w:cs="Times New Roman"/>
        </w:rPr>
        <w:t>They</w:t>
      </w:r>
      <w:r w:rsidR="004E7EC7" w:rsidRPr="00CD3F26">
        <w:rPr>
          <w:rFonts w:ascii="Times New Roman" w:hAnsi="Times New Roman" w:cs="Times New Roman"/>
        </w:rPr>
        <w:t xml:space="preserve"> </w:t>
      </w:r>
      <w:r w:rsidRPr="00CD3F26">
        <w:rPr>
          <w:rFonts w:ascii="Times New Roman" w:hAnsi="Times New Roman" w:cs="Times New Roman"/>
        </w:rPr>
        <w:t>noticed</w:t>
      </w:r>
      <w:r w:rsidR="004E7EC7" w:rsidRPr="00CD3F26">
        <w:rPr>
          <w:rFonts w:ascii="Times New Roman" w:hAnsi="Times New Roman" w:cs="Times New Roman"/>
        </w:rPr>
        <w:t xml:space="preserve"> 4 </w:t>
      </w:r>
      <w:r w:rsidR="00BB0218" w:rsidRPr="00CD3F26">
        <w:rPr>
          <w:rFonts w:ascii="Times New Roman" w:hAnsi="Times New Roman" w:cs="Times New Roman"/>
        </w:rPr>
        <w:t>F</w:t>
      </w:r>
      <w:r w:rsidR="004E7EC7" w:rsidRPr="00CD3F26">
        <w:rPr>
          <w:rFonts w:ascii="Times New Roman" w:hAnsi="Times New Roman" w:cs="Times New Roman"/>
        </w:rPr>
        <w:t>AF different patterns:</w:t>
      </w:r>
      <w:r w:rsidR="00EF3023" w:rsidRPr="00CD3F26">
        <w:rPr>
          <w:rFonts w:ascii="Times New Roman" w:hAnsi="Times New Roman" w:cs="Times New Roman"/>
        </w:rPr>
        <w:t xml:space="preserve"> </w:t>
      </w:r>
      <w:r w:rsidR="004E7EC7" w:rsidRPr="00CD3F26">
        <w:rPr>
          <w:rFonts w:ascii="Times New Roman" w:hAnsi="Times New Roman" w:cs="Times New Roman"/>
        </w:rPr>
        <w:t xml:space="preserve">normal (N) representing normal or near-normal </w:t>
      </w:r>
      <w:r w:rsidR="00BB0218" w:rsidRPr="00CD3F26">
        <w:rPr>
          <w:rFonts w:ascii="Times New Roman" w:hAnsi="Times New Roman" w:cs="Times New Roman"/>
        </w:rPr>
        <w:t>F</w:t>
      </w:r>
      <w:r w:rsidR="004E7EC7" w:rsidRPr="00CD3F26">
        <w:rPr>
          <w:rFonts w:ascii="Times New Roman" w:hAnsi="Times New Roman" w:cs="Times New Roman"/>
        </w:rPr>
        <w:t xml:space="preserve">AF </w:t>
      </w:r>
      <w:proofErr w:type="gramStart"/>
      <w:r w:rsidR="004E7EC7" w:rsidRPr="00CD3F26">
        <w:rPr>
          <w:rFonts w:ascii="Times New Roman" w:hAnsi="Times New Roman" w:cs="Times New Roman"/>
        </w:rPr>
        <w:t xml:space="preserve">appearance;   </w:t>
      </w:r>
      <w:proofErr w:type="gramEnd"/>
      <w:r w:rsidR="004E7EC7" w:rsidRPr="00CD3F26">
        <w:rPr>
          <w:rFonts w:ascii="Times New Roman" w:hAnsi="Times New Roman" w:cs="Times New Roman"/>
        </w:rPr>
        <w:t xml:space="preserve">radial (R) pattern reflex without pigmentary retinopathy; focal (F) pigmentary retinopathy and; male (M) phenotype. </w:t>
      </w:r>
    </w:p>
    <w:p w14:paraId="16CF6E08" w14:textId="6FFBB85B" w:rsidR="00716154" w:rsidRPr="00CD3F26" w:rsidRDefault="006D5AAE" w:rsidP="003F354A">
      <w:pPr>
        <w:rPr>
          <w:rFonts w:ascii="Times New Roman" w:hAnsi="Times New Roman" w:cs="Times New Roman"/>
        </w:rPr>
      </w:pPr>
      <w:r w:rsidRPr="00CD3F26">
        <w:rPr>
          <w:rFonts w:ascii="Times New Roman" w:hAnsi="Times New Roman" w:cs="Times New Roman"/>
        </w:rPr>
        <w:t>Other cases have been reported in the literature w</w:t>
      </w:r>
      <w:r w:rsidR="00BB0218" w:rsidRPr="00CD3F26">
        <w:rPr>
          <w:rFonts w:ascii="Times New Roman" w:hAnsi="Times New Roman" w:cs="Times New Roman"/>
        </w:rPr>
        <w:t>ith</w:t>
      </w:r>
      <w:r w:rsidRPr="00CD3F26">
        <w:rPr>
          <w:rFonts w:ascii="Times New Roman" w:hAnsi="Times New Roman" w:cs="Times New Roman"/>
        </w:rPr>
        <w:t xml:space="preserve"> </w:t>
      </w:r>
      <w:r w:rsidR="003F354A" w:rsidRPr="00CD3F26">
        <w:rPr>
          <w:rFonts w:ascii="Times New Roman" w:hAnsi="Times New Roman" w:cs="Times New Roman"/>
        </w:rPr>
        <w:t xml:space="preserve">other </w:t>
      </w:r>
      <w:r w:rsidRPr="00CD3F26">
        <w:rPr>
          <w:rFonts w:ascii="Times New Roman" w:hAnsi="Times New Roman" w:cs="Times New Roman"/>
        </w:rPr>
        <w:t>genetic abnormalit</w:t>
      </w:r>
      <w:r w:rsidR="003F354A" w:rsidRPr="00CD3F26">
        <w:rPr>
          <w:rFonts w:ascii="Times New Roman" w:hAnsi="Times New Roman" w:cs="Times New Roman"/>
        </w:rPr>
        <w:t>ies</w:t>
      </w:r>
      <w:r w:rsidRPr="00CD3F26">
        <w:rPr>
          <w:rFonts w:ascii="Times New Roman" w:hAnsi="Times New Roman" w:cs="Times New Roman"/>
        </w:rPr>
        <w:t xml:space="preserve"> in the </w:t>
      </w:r>
      <w:r w:rsidRPr="00CD3F26">
        <w:rPr>
          <w:rFonts w:ascii="Times New Roman" w:hAnsi="Times New Roman" w:cs="Times New Roman"/>
          <w:i/>
          <w:iCs/>
        </w:rPr>
        <w:t>RPGR</w:t>
      </w:r>
      <w:r w:rsidRPr="00CD3F26">
        <w:rPr>
          <w:rFonts w:ascii="Times New Roman" w:hAnsi="Times New Roman" w:cs="Times New Roman"/>
        </w:rPr>
        <w:t xml:space="preserve"> gene. </w:t>
      </w:r>
      <w:r w:rsidR="00C51B20" w:rsidRPr="00CD3F26">
        <w:rPr>
          <w:rFonts w:ascii="Times New Roman" w:hAnsi="Times New Roman" w:cs="Times New Roman"/>
        </w:rPr>
        <w:t>A</w:t>
      </w:r>
      <w:r w:rsidRPr="00CD3F26">
        <w:rPr>
          <w:rFonts w:ascii="Times New Roman" w:hAnsi="Times New Roman" w:cs="Times New Roman"/>
        </w:rPr>
        <w:t xml:space="preserve"> proband female </w:t>
      </w:r>
      <w:r w:rsidR="003F354A" w:rsidRPr="00CD3F26">
        <w:rPr>
          <w:rFonts w:ascii="Times New Roman" w:hAnsi="Times New Roman" w:cs="Times New Roman"/>
        </w:rPr>
        <w:t xml:space="preserve">was found to </w:t>
      </w:r>
      <w:r w:rsidR="00A7729A" w:rsidRPr="00CD3F26">
        <w:rPr>
          <w:rFonts w:ascii="Times New Roman" w:hAnsi="Times New Roman" w:cs="Times New Roman"/>
        </w:rPr>
        <w:t>harbour</w:t>
      </w:r>
      <w:r w:rsidR="003F354A" w:rsidRPr="00CD3F26">
        <w:rPr>
          <w:rFonts w:ascii="Times New Roman" w:hAnsi="Times New Roman" w:cs="Times New Roman"/>
        </w:rPr>
        <w:t xml:space="preserve"> a heterozygous donor splice site mutation in intron 1 (IVS1 + 1G4A) of the </w:t>
      </w:r>
      <w:r w:rsidR="003F354A" w:rsidRPr="00CD3F26">
        <w:rPr>
          <w:rFonts w:ascii="Times New Roman" w:hAnsi="Times New Roman" w:cs="Times New Roman"/>
          <w:i/>
          <w:iCs/>
        </w:rPr>
        <w:t>RPGR</w:t>
      </w:r>
      <w:r w:rsidR="003F354A" w:rsidRPr="00CD3F26">
        <w:rPr>
          <w:rFonts w:ascii="Times New Roman" w:hAnsi="Times New Roman" w:cs="Times New Roman"/>
        </w:rPr>
        <w:t xml:space="preserve"> gene</w:t>
      </w:r>
      <w:r w:rsidR="00DF60FB" w:rsidRPr="00CD3F26">
        <w:rPr>
          <w:rFonts w:ascii="Times New Roman" w:hAnsi="Times New Roman" w:cs="Times New Roman"/>
          <w:vertAlign w:val="superscript"/>
        </w:rPr>
        <w:t>9</w:t>
      </w:r>
      <w:r w:rsidR="003F354A" w:rsidRPr="00CD3F26">
        <w:rPr>
          <w:rFonts w:ascii="Times New Roman" w:hAnsi="Times New Roman" w:cs="Times New Roman"/>
        </w:rPr>
        <w:t xml:space="preserve">. This case and relatives were found to </w:t>
      </w:r>
      <w:r w:rsidR="00A7729A" w:rsidRPr="00CD3F26">
        <w:rPr>
          <w:rFonts w:ascii="Times New Roman" w:hAnsi="Times New Roman" w:cs="Times New Roman"/>
        </w:rPr>
        <w:t>have abnormalities</w:t>
      </w:r>
      <w:r w:rsidR="003F354A" w:rsidRPr="00CD3F26">
        <w:rPr>
          <w:rFonts w:ascii="Times New Roman" w:hAnsi="Times New Roman" w:cs="Times New Roman"/>
        </w:rPr>
        <w:t xml:space="preserve"> in the perifoveal ring with </w:t>
      </w:r>
      <w:proofErr w:type="spellStart"/>
      <w:r w:rsidR="003F354A" w:rsidRPr="00CD3F26">
        <w:rPr>
          <w:rFonts w:ascii="Times New Roman" w:hAnsi="Times New Roman" w:cs="Times New Roman"/>
        </w:rPr>
        <w:t>hyperautofluorescence</w:t>
      </w:r>
      <w:proofErr w:type="spellEnd"/>
      <w:r w:rsidR="003F354A" w:rsidRPr="00CD3F26">
        <w:rPr>
          <w:rFonts w:ascii="Times New Roman" w:hAnsi="Times New Roman" w:cs="Times New Roman"/>
        </w:rPr>
        <w:t xml:space="preserve"> and with mottled </w:t>
      </w:r>
      <w:proofErr w:type="spellStart"/>
      <w:r w:rsidR="003F354A" w:rsidRPr="00CD3F26">
        <w:rPr>
          <w:rFonts w:ascii="Times New Roman" w:hAnsi="Times New Roman" w:cs="Times New Roman"/>
        </w:rPr>
        <w:t>hyperautofluorescence</w:t>
      </w:r>
      <w:proofErr w:type="spellEnd"/>
      <w:r w:rsidR="003F354A" w:rsidRPr="00CD3F26">
        <w:rPr>
          <w:rFonts w:ascii="Times New Roman" w:hAnsi="Times New Roman" w:cs="Times New Roman"/>
        </w:rPr>
        <w:t xml:space="preserve"> in the peripheral retina of both eyes. </w:t>
      </w:r>
      <w:r w:rsidR="00EF3023" w:rsidRPr="00CD3F26">
        <w:rPr>
          <w:rFonts w:ascii="Times New Roman" w:hAnsi="Times New Roman" w:cs="Times New Roman"/>
        </w:rPr>
        <w:t xml:space="preserve">This </w:t>
      </w:r>
      <w:proofErr w:type="spellStart"/>
      <w:r w:rsidR="00EF3023" w:rsidRPr="00CD3F26">
        <w:rPr>
          <w:rFonts w:ascii="Times New Roman" w:hAnsi="Times New Roman" w:cs="Times New Roman"/>
        </w:rPr>
        <w:t>hyperautofluorescent</w:t>
      </w:r>
      <w:proofErr w:type="spellEnd"/>
      <w:r w:rsidR="00EF3023" w:rsidRPr="00CD3F26">
        <w:rPr>
          <w:rFonts w:ascii="Times New Roman" w:hAnsi="Times New Roman" w:cs="Times New Roman"/>
        </w:rPr>
        <w:t xml:space="preserve"> </w:t>
      </w:r>
      <w:r w:rsidR="00BB0218" w:rsidRPr="00CD3F26">
        <w:rPr>
          <w:rFonts w:ascii="Times New Roman" w:hAnsi="Times New Roman" w:cs="Times New Roman"/>
        </w:rPr>
        <w:t xml:space="preserve">perifoveal ring </w:t>
      </w:r>
      <w:r w:rsidR="00EF3023" w:rsidRPr="00CD3F26">
        <w:rPr>
          <w:rFonts w:ascii="Times New Roman" w:hAnsi="Times New Roman" w:cs="Times New Roman"/>
        </w:rPr>
        <w:t xml:space="preserve">was also </w:t>
      </w:r>
      <w:r w:rsidR="00BB0218" w:rsidRPr="00CD3F26">
        <w:rPr>
          <w:rFonts w:ascii="Times New Roman" w:hAnsi="Times New Roman" w:cs="Times New Roman"/>
        </w:rPr>
        <w:t>present</w:t>
      </w:r>
      <w:r w:rsidR="00EF3023" w:rsidRPr="00CD3F26">
        <w:rPr>
          <w:rFonts w:ascii="Times New Roman" w:hAnsi="Times New Roman" w:cs="Times New Roman"/>
        </w:rPr>
        <w:t xml:space="preserve"> in our patient</w:t>
      </w:r>
      <w:r w:rsidR="006E493D" w:rsidRPr="00CD3F26">
        <w:rPr>
          <w:rFonts w:ascii="Times New Roman" w:hAnsi="Times New Roman" w:cs="Times New Roman"/>
        </w:rPr>
        <w:t>, but not in the other 3 sisters.</w:t>
      </w:r>
    </w:p>
    <w:p w14:paraId="2E37CEEE" w14:textId="76EE9F84" w:rsidR="00E95480" w:rsidRPr="00CD3F26" w:rsidRDefault="009F2EB4" w:rsidP="004A29E1">
      <w:pPr>
        <w:rPr>
          <w:rFonts w:ascii="Times New Roman" w:hAnsi="Times New Roman" w:cs="Times New Roman"/>
        </w:rPr>
      </w:pPr>
      <w:r w:rsidRPr="00CD3F26">
        <w:rPr>
          <w:rFonts w:ascii="Times New Roman" w:hAnsi="Times New Roman" w:cs="Times New Roman"/>
        </w:rPr>
        <w:t xml:space="preserve">In </w:t>
      </w:r>
      <w:r w:rsidR="003562A3" w:rsidRPr="00CD3F26">
        <w:rPr>
          <w:rFonts w:ascii="Times New Roman" w:hAnsi="Times New Roman" w:cs="Times New Roman"/>
        </w:rPr>
        <w:t>a</w:t>
      </w:r>
      <w:r w:rsidRPr="00CD3F26">
        <w:rPr>
          <w:rFonts w:ascii="Times New Roman" w:hAnsi="Times New Roman" w:cs="Times New Roman"/>
        </w:rPr>
        <w:t xml:space="preserve"> case series</w:t>
      </w:r>
      <w:r w:rsidR="00C75F65" w:rsidRPr="00CD3F26">
        <w:rPr>
          <w:rFonts w:ascii="Times New Roman" w:hAnsi="Times New Roman" w:cs="Times New Roman"/>
          <w:vertAlign w:val="superscript"/>
        </w:rPr>
        <w:t>10</w:t>
      </w:r>
      <w:r w:rsidR="00C75F65" w:rsidRPr="00CD3F26">
        <w:rPr>
          <w:rFonts w:ascii="Times New Roman" w:hAnsi="Times New Roman" w:cs="Times New Roman"/>
        </w:rPr>
        <w:t xml:space="preserve"> </w:t>
      </w:r>
      <w:r w:rsidR="003562A3" w:rsidRPr="00CD3F26">
        <w:rPr>
          <w:rFonts w:ascii="Times New Roman" w:hAnsi="Times New Roman" w:cs="Times New Roman"/>
        </w:rPr>
        <w:t>on</w:t>
      </w:r>
      <w:r w:rsidRPr="00CD3F26">
        <w:rPr>
          <w:rFonts w:ascii="Times New Roman" w:hAnsi="Times New Roman" w:cs="Times New Roman"/>
        </w:rPr>
        <w:t xml:space="preserve"> X-linked Progressive Cone-Rod Dystrophy, XLCORD</w:t>
      </w:r>
      <w:r w:rsidR="003562A3" w:rsidRPr="00CD3F26">
        <w:rPr>
          <w:rFonts w:ascii="Times New Roman" w:hAnsi="Times New Roman" w:cs="Times New Roman"/>
        </w:rPr>
        <w:t xml:space="preserve">, </w:t>
      </w:r>
      <w:r w:rsidR="00DF5FB6" w:rsidRPr="00CD3F26">
        <w:rPr>
          <w:rFonts w:ascii="Times New Roman" w:hAnsi="Times New Roman" w:cs="Times New Roman"/>
        </w:rPr>
        <w:t xml:space="preserve">an </w:t>
      </w:r>
      <w:r w:rsidR="003562A3" w:rsidRPr="00CD3F26">
        <w:rPr>
          <w:rFonts w:ascii="Times New Roman" w:hAnsi="Times New Roman" w:cs="Times New Roman"/>
        </w:rPr>
        <w:t>o</w:t>
      </w:r>
      <w:r w:rsidRPr="00CD3F26">
        <w:rPr>
          <w:rFonts w:ascii="Times New Roman" w:hAnsi="Times New Roman" w:cs="Times New Roman"/>
        </w:rPr>
        <w:t xml:space="preserve">lder affected male showed decreased </w:t>
      </w:r>
      <w:r w:rsidR="00A35700" w:rsidRPr="00CD3F26">
        <w:rPr>
          <w:rFonts w:ascii="Times New Roman" w:hAnsi="Times New Roman" w:cs="Times New Roman"/>
        </w:rPr>
        <w:t>F</w:t>
      </w:r>
      <w:r w:rsidRPr="00CD3F26">
        <w:rPr>
          <w:rFonts w:ascii="Times New Roman" w:hAnsi="Times New Roman" w:cs="Times New Roman"/>
        </w:rPr>
        <w:t>AF corresponding to areas of atrophy seen ophthalmoscopically</w:t>
      </w:r>
      <w:r w:rsidR="004A29E1" w:rsidRPr="00CD3F26">
        <w:rPr>
          <w:rFonts w:ascii="Times New Roman" w:hAnsi="Times New Roman" w:cs="Times New Roman"/>
        </w:rPr>
        <w:t xml:space="preserve">. They described the detailed phenotype of two XLCORD families with novel disease causing </w:t>
      </w:r>
      <w:r w:rsidR="004A29E1" w:rsidRPr="00CD3F26">
        <w:rPr>
          <w:rFonts w:ascii="Times New Roman" w:hAnsi="Times New Roman" w:cs="Times New Roman"/>
          <w:i/>
          <w:iCs/>
        </w:rPr>
        <w:t xml:space="preserve">RPGR </w:t>
      </w:r>
      <w:r w:rsidR="004A29E1" w:rsidRPr="00CD3F26">
        <w:rPr>
          <w:rFonts w:ascii="Times New Roman" w:hAnsi="Times New Roman" w:cs="Times New Roman"/>
          <w:i/>
        </w:rPr>
        <w:t>ORF15</w:t>
      </w:r>
      <w:r w:rsidR="004A29E1" w:rsidRPr="00CD3F26">
        <w:rPr>
          <w:rFonts w:ascii="Times New Roman" w:hAnsi="Times New Roman" w:cs="Times New Roman"/>
        </w:rPr>
        <w:t xml:space="preserve"> mutations</w:t>
      </w:r>
      <w:r w:rsidR="003562A3" w:rsidRPr="00CD3F26">
        <w:rPr>
          <w:rFonts w:ascii="Times New Roman" w:hAnsi="Times New Roman" w:cs="Times New Roman"/>
        </w:rPr>
        <w:t>. C</w:t>
      </w:r>
      <w:r w:rsidR="004A29E1" w:rsidRPr="00CD3F26">
        <w:rPr>
          <w:rFonts w:ascii="Times New Roman" w:hAnsi="Times New Roman" w:cs="Times New Roman"/>
        </w:rPr>
        <w:t xml:space="preserve">linical findings </w:t>
      </w:r>
      <w:r w:rsidR="003562A3" w:rsidRPr="00CD3F26">
        <w:rPr>
          <w:rFonts w:ascii="Times New Roman" w:hAnsi="Times New Roman" w:cs="Times New Roman"/>
        </w:rPr>
        <w:t>we</w:t>
      </w:r>
      <w:r w:rsidR="004A29E1" w:rsidRPr="00CD3F26">
        <w:rPr>
          <w:rFonts w:ascii="Times New Roman" w:hAnsi="Times New Roman" w:cs="Times New Roman"/>
        </w:rPr>
        <w:t xml:space="preserve">re consistent with previous reports of CORDX1 phenotypes associated with mutations in </w:t>
      </w:r>
      <w:r w:rsidR="004A29E1" w:rsidRPr="00CD3F26">
        <w:rPr>
          <w:rFonts w:ascii="Times New Roman" w:hAnsi="Times New Roman" w:cs="Times New Roman"/>
          <w:i/>
          <w:iCs/>
        </w:rPr>
        <w:t xml:space="preserve">RPGR </w:t>
      </w:r>
      <w:r w:rsidR="004A29E1" w:rsidRPr="00CD3F26">
        <w:rPr>
          <w:rFonts w:ascii="Times New Roman" w:hAnsi="Times New Roman" w:cs="Times New Roman"/>
        </w:rPr>
        <w:t>ORF15</w:t>
      </w:r>
      <w:r w:rsidR="003562A3" w:rsidRPr="00CD3F26">
        <w:rPr>
          <w:rFonts w:ascii="Times New Roman" w:hAnsi="Times New Roman" w:cs="Times New Roman"/>
        </w:rPr>
        <w:t>. I</w:t>
      </w:r>
      <w:r w:rsidR="004A29E1" w:rsidRPr="00CD3F26">
        <w:rPr>
          <w:rFonts w:ascii="Times New Roman" w:hAnsi="Times New Roman" w:cs="Times New Roman"/>
        </w:rPr>
        <w:t xml:space="preserve">mportant novel </w:t>
      </w:r>
      <w:r w:rsidR="00A35700" w:rsidRPr="00CD3F26">
        <w:rPr>
          <w:rFonts w:ascii="Times New Roman" w:hAnsi="Times New Roman" w:cs="Times New Roman"/>
        </w:rPr>
        <w:t>F</w:t>
      </w:r>
      <w:r w:rsidR="004A29E1" w:rsidRPr="00CD3F26">
        <w:rPr>
          <w:rFonts w:ascii="Times New Roman" w:hAnsi="Times New Roman" w:cs="Times New Roman"/>
        </w:rPr>
        <w:t xml:space="preserve">AF data </w:t>
      </w:r>
      <w:r w:rsidR="003562A3" w:rsidRPr="00CD3F26">
        <w:rPr>
          <w:rFonts w:ascii="Times New Roman" w:hAnsi="Times New Roman" w:cs="Times New Roman"/>
        </w:rPr>
        <w:t>we</w:t>
      </w:r>
      <w:r w:rsidR="004A29E1" w:rsidRPr="00CD3F26">
        <w:rPr>
          <w:rFonts w:ascii="Times New Roman" w:hAnsi="Times New Roman" w:cs="Times New Roman"/>
        </w:rPr>
        <w:t xml:space="preserve">re described </w:t>
      </w:r>
      <w:r w:rsidR="00337C6D" w:rsidRPr="00CD3F26">
        <w:rPr>
          <w:rFonts w:ascii="Times New Roman" w:hAnsi="Times New Roman" w:cs="Times New Roman"/>
        </w:rPr>
        <w:t>that suggests</w:t>
      </w:r>
      <w:r w:rsidR="004A29E1" w:rsidRPr="00CD3F26">
        <w:rPr>
          <w:rFonts w:ascii="Times New Roman" w:hAnsi="Times New Roman" w:cs="Times New Roman"/>
        </w:rPr>
        <w:t xml:space="preserve"> that, in addition to electrophysiology, </w:t>
      </w:r>
      <w:r w:rsidR="00DF5FB6" w:rsidRPr="00CD3F26">
        <w:rPr>
          <w:rFonts w:ascii="Times New Roman" w:hAnsi="Times New Roman" w:cs="Times New Roman"/>
        </w:rPr>
        <w:t>F</w:t>
      </w:r>
      <w:r w:rsidR="004A29E1" w:rsidRPr="00CD3F26">
        <w:rPr>
          <w:rFonts w:ascii="Times New Roman" w:hAnsi="Times New Roman" w:cs="Times New Roman"/>
        </w:rPr>
        <w:t>AF imaging may be helpful in establishing affected status at an early asymptomatic stage</w:t>
      </w:r>
      <w:r w:rsidR="008E4FD8" w:rsidRPr="00CD3F26">
        <w:rPr>
          <w:rFonts w:ascii="Times New Roman" w:hAnsi="Times New Roman" w:cs="Times New Roman"/>
        </w:rPr>
        <w:t>.</w:t>
      </w:r>
    </w:p>
    <w:p w14:paraId="62640A7D" w14:textId="411E6E36" w:rsidR="002856DD" w:rsidRPr="00CD3F26" w:rsidRDefault="00E95480" w:rsidP="008E4FD8">
      <w:pPr>
        <w:rPr>
          <w:rFonts w:ascii="Times New Roman" w:hAnsi="Times New Roman" w:cs="Times New Roman"/>
        </w:rPr>
      </w:pPr>
      <w:proofErr w:type="gramStart"/>
      <w:r w:rsidRPr="00CD3F26">
        <w:rPr>
          <w:rFonts w:ascii="Times New Roman" w:hAnsi="Times New Roman" w:cs="Times New Roman"/>
        </w:rPr>
        <w:t>A</w:t>
      </w:r>
      <w:r w:rsidR="003562A3" w:rsidRPr="00CD3F26">
        <w:rPr>
          <w:rFonts w:ascii="Times New Roman" w:hAnsi="Times New Roman" w:cs="Times New Roman"/>
        </w:rPr>
        <w:t>lso</w:t>
      </w:r>
      <w:proofErr w:type="gramEnd"/>
      <w:r w:rsidRPr="00CD3F26">
        <w:rPr>
          <w:rFonts w:ascii="Times New Roman" w:hAnsi="Times New Roman" w:cs="Times New Roman"/>
        </w:rPr>
        <w:t xml:space="preserve"> </w:t>
      </w:r>
      <w:r w:rsidR="00337C6D" w:rsidRPr="00CD3F26">
        <w:rPr>
          <w:rFonts w:ascii="Times New Roman" w:hAnsi="Times New Roman" w:cs="Times New Roman"/>
        </w:rPr>
        <w:t>ultra-wide</w:t>
      </w:r>
      <w:r w:rsidR="008E4FD8" w:rsidRPr="00CD3F26">
        <w:rPr>
          <w:rFonts w:ascii="Times New Roman" w:hAnsi="Times New Roman" w:cs="Times New Roman"/>
        </w:rPr>
        <w:t xml:space="preserve"> field </w:t>
      </w:r>
      <w:r w:rsidR="009E0348" w:rsidRPr="00CD3F26">
        <w:rPr>
          <w:rFonts w:ascii="Times New Roman" w:hAnsi="Times New Roman" w:cs="Times New Roman"/>
        </w:rPr>
        <w:t xml:space="preserve">(UWF) </w:t>
      </w:r>
      <w:r w:rsidR="006E493D" w:rsidRPr="00CD3F26">
        <w:rPr>
          <w:rFonts w:ascii="Times New Roman" w:hAnsi="Times New Roman" w:cs="Times New Roman"/>
        </w:rPr>
        <w:t>F</w:t>
      </w:r>
      <w:r w:rsidR="008E4FD8" w:rsidRPr="00CD3F26">
        <w:rPr>
          <w:rFonts w:ascii="Times New Roman" w:hAnsi="Times New Roman" w:cs="Times New Roman"/>
        </w:rPr>
        <w:t>A</w:t>
      </w:r>
      <w:r w:rsidR="009E0348" w:rsidRPr="00CD3F26">
        <w:rPr>
          <w:rFonts w:ascii="Times New Roman" w:hAnsi="Times New Roman" w:cs="Times New Roman"/>
        </w:rPr>
        <w:t>F</w:t>
      </w:r>
      <w:r w:rsidR="008E4FD8" w:rsidRPr="00CD3F26">
        <w:rPr>
          <w:rFonts w:ascii="Times New Roman" w:hAnsi="Times New Roman" w:cs="Times New Roman"/>
        </w:rPr>
        <w:t xml:space="preserve"> imaging </w:t>
      </w:r>
      <w:r w:rsidR="006E493D" w:rsidRPr="00CD3F26">
        <w:rPr>
          <w:rFonts w:ascii="Times New Roman" w:hAnsi="Times New Roman" w:cs="Times New Roman"/>
        </w:rPr>
        <w:t xml:space="preserve">has been found useful </w:t>
      </w:r>
      <w:r w:rsidR="008E4FD8" w:rsidRPr="00CD3F26">
        <w:rPr>
          <w:rFonts w:ascii="Times New Roman" w:hAnsi="Times New Roman" w:cs="Times New Roman"/>
        </w:rPr>
        <w:t xml:space="preserve">in </w:t>
      </w:r>
      <w:r w:rsidR="00337C6D" w:rsidRPr="00CD3F26">
        <w:rPr>
          <w:rFonts w:ascii="Times New Roman" w:hAnsi="Times New Roman" w:cs="Times New Roman"/>
        </w:rPr>
        <w:t>the diagnosis</w:t>
      </w:r>
      <w:r w:rsidR="008E4FD8" w:rsidRPr="00CD3F26">
        <w:rPr>
          <w:rFonts w:ascii="Times New Roman" w:hAnsi="Times New Roman" w:cs="Times New Roman"/>
        </w:rPr>
        <w:t xml:space="preserve"> and monitoring of RP by Hairi</w:t>
      </w:r>
      <w:r w:rsidR="00C75F65" w:rsidRPr="00CD3F26">
        <w:rPr>
          <w:rFonts w:ascii="Times New Roman" w:hAnsi="Times New Roman" w:cs="Times New Roman"/>
          <w:vertAlign w:val="superscript"/>
        </w:rPr>
        <w:t>11</w:t>
      </w:r>
      <w:r w:rsidR="008E4FD8" w:rsidRPr="00CD3F26">
        <w:rPr>
          <w:rFonts w:ascii="Times New Roman" w:hAnsi="Times New Roman" w:cs="Times New Roman"/>
        </w:rPr>
        <w:t xml:space="preserve">. Specific UWF AF characteristics in RP patients were found </w:t>
      </w:r>
      <w:r w:rsidR="00F37E91" w:rsidRPr="00CD3F26">
        <w:rPr>
          <w:rFonts w:ascii="Times New Roman" w:hAnsi="Times New Roman" w:cs="Times New Roman"/>
        </w:rPr>
        <w:t>to correlate</w:t>
      </w:r>
      <w:r w:rsidR="008E4FD8" w:rsidRPr="00CD3F26">
        <w:rPr>
          <w:rFonts w:ascii="Times New Roman" w:hAnsi="Times New Roman" w:cs="Times New Roman"/>
        </w:rPr>
        <w:t xml:space="preserve"> strongly with patient age and stage of the disease. </w:t>
      </w:r>
      <w:proofErr w:type="gramStart"/>
      <w:r w:rsidR="008E4FD8" w:rsidRPr="00CD3F26">
        <w:rPr>
          <w:rFonts w:ascii="Times New Roman" w:hAnsi="Times New Roman" w:cs="Times New Roman"/>
        </w:rPr>
        <w:t>Particular UWF AF</w:t>
      </w:r>
      <w:proofErr w:type="gramEnd"/>
      <w:r w:rsidR="008E4FD8" w:rsidRPr="00CD3F26">
        <w:rPr>
          <w:rFonts w:ascii="Times New Roman" w:hAnsi="Times New Roman" w:cs="Times New Roman"/>
        </w:rPr>
        <w:t xml:space="preserve"> characteristics were found to be more prominent in a unique genotype</w:t>
      </w:r>
      <w:r w:rsidR="00C75F65" w:rsidRPr="00CD3F26">
        <w:rPr>
          <w:rFonts w:ascii="Times New Roman" w:hAnsi="Times New Roman" w:cs="Times New Roman"/>
        </w:rPr>
        <w:t>.</w:t>
      </w:r>
    </w:p>
    <w:p w14:paraId="4776DE3D" w14:textId="6DBBB80B" w:rsidR="00A05FAC" w:rsidRPr="00CD3F26" w:rsidRDefault="00A05FAC" w:rsidP="008E4FD8">
      <w:pPr>
        <w:rPr>
          <w:rFonts w:ascii="Times New Roman" w:hAnsi="Times New Roman" w:cs="Times New Roman"/>
        </w:rPr>
      </w:pPr>
      <w:r w:rsidRPr="00CD3F26">
        <w:rPr>
          <w:rFonts w:ascii="Times New Roman" w:hAnsi="Times New Roman" w:cs="Times New Roman"/>
        </w:rPr>
        <w:t xml:space="preserve">A more comprehensive </w:t>
      </w:r>
      <w:r w:rsidR="00F60AC1" w:rsidRPr="00CD3F26">
        <w:rPr>
          <w:rFonts w:ascii="Times New Roman" w:hAnsi="Times New Roman" w:cs="Times New Roman"/>
        </w:rPr>
        <w:t xml:space="preserve">report on </w:t>
      </w:r>
      <w:proofErr w:type="spellStart"/>
      <w:r w:rsidR="00F60AC1" w:rsidRPr="00CD3F26">
        <w:rPr>
          <w:rFonts w:ascii="Times New Roman" w:hAnsi="Times New Roman" w:cs="Times New Roman"/>
        </w:rPr>
        <w:t>phenotipic</w:t>
      </w:r>
      <w:proofErr w:type="spellEnd"/>
      <w:r w:rsidR="00F60AC1" w:rsidRPr="00CD3F26">
        <w:rPr>
          <w:rFonts w:ascii="Times New Roman" w:hAnsi="Times New Roman" w:cs="Times New Roman"/>
        </w:rPr>
        <w:t xml:space="preserve"> variation</w:t>
      </w:r>
      <w:r w:rsidR="00BA27C0" w:rsidRPr="00CD3F26">
        <w:rPr>
          <w:rFonts w:ascii="Times New Roman" w:hAnsi="Times New Roman" w:cs="Times New Roman"/>
        </w:rPr>
        <w:t xml:space="preserve"> in RPGR carriers has been </w:t>
      </w:r>
      <w:r w:rsidR="005456AD" w:rsidRPr="00CD3F26">
        <w:rPr>
          <w:rFonts w:ascii="Times New Roman" w:hAnsi="Times New Roman" w:cs="Times New Roman"/>
        </w:rPr>
        <w:t xml:space="preserve">studied by </w:t>
      </w:r>
      <w:r w:rsidR="00B8495D" w:rsidRPr="00CD3F26">
        <w:rPr>
          <w:rFonts w:ascii="Times New Roman" w:hAnsi="Times New Roman" w:cs="Times New Roman"/>
        </w:rPr>
        <w:t>Talib</w:t>
      </w:r>
      <w:r w:rsidR="00D836E3" w:rsidRPr="00CD3F26">
        <w:rPr>
          <w:rFonts w:ascii="Times New Roman" w:hAnsi="Times New Roman" w:cs="Times New Roman"/>
        </w:rPr>
        <w:t xml:space="preserve"> </w:t>
      </w:r>
      <w:r w:rsidR="00B8495D" w:rsidRPr="00CD3F26">
        <w:rPr>
          <w:rFonts w:ascii="Times New Roman" w:hAnsi="Times New Roman" w:cs="Times New Roman"/>
        </w:rPr>
        <w:t xml:space="preserve">et </w:t>
      </w:r>
      <w:r w:rsidR="00D836E3" w:rsidRPr="00CD3F26">
        <w:rPr>
          <w:rFonts w:ascii="Times New Roman" w:hAnsi="Times New Roman" w:cs="Times New Roman"/>
        </w:rPr>
        <w:t>a</w:t>
      </w:r>
      <w:r w:rsidR="00B8495D" w:rsidRPr="00CD3F26">
        <w:rPr>
          <w:rFonts w:ascii="Times New Roman" w:hAnsi="Times New Roman" w:cs="Times New Roman"/>
        </w:rPr>
        <w:t>l</w:t>
      </w:r>
      <w:r w:rsidR="00D836E3" w:rsidRPr="00CD3F26">
        <w:rPr>
          <w:rFonts w:ascii="Times New Roman" w:hAnsi="Times New Roman" w:cs="Times New Roman"/>
          <w:vertAlign w:val="superscript"/>
        </w:rPr>
        <w:t>12</w:t>
      </w:r>
      <w:r w:rsidR="00A174A4" w:rsidRPr="00CD3F26">
        <w:rPr>
          <w:rFonts w:ascii="Times New Roman" w:hAnsi="Times New Roman" w:cs="Times New Roman"/>
        </w:rPr>
        <w:t>.</w:t>
      </w:r>
    </w:p>
    <w:p w14:paraId="6057D3B4" w14:textId="6654D55F" w:rsidR="001177F8" w:rsidRPr="00CD3F26" w:rsidRDefault="001177F8" w:rsidP="001177F8">
      <w:pPr>
        <w:rPr>
          <w:rFonts w:ascii="Times New Roman" w:hAnsi="Times New Roman" w:cs="Times New Roman"/>
          <w:color w:val="FF0000"/>
        </w:rPr>
      </w:pPr>
      <w:r w:rsidRPr="00CD3F26">
        <w:rPr>
          <w:rFonts w:ascii="Times New Roman" w:hAnsi="Times New Roman" w:cs="Times New Roman"/>
        </w:rPr>
        <w:lastRenderedPageBreak/>
        <w:t xml:space="preserve">Our patient is the only one among 4 sisters presenting advanced disease and </w:t>
      </w:r>
      <w:r w:rsidR="006E493D" w:rsidRPr="00CD3F26">
        <w:rPr>
          <w:rFonts w:ascii="Times New Roman" w:hAnsi="Times New Roman" w:cs="Times New Roman"/>
        </w:rPr>
        <w:t>F</w:t>
      </w:r>
      <w:r w:rsidRPr="00CD3F26">
        <w:rPr>
          <w:rFonts w:ascii="Times New Roman" w:hAnsi="Times New Roman" w:cs="Times New Roman"/>
        </w:rPr>
        <w:t xml:space="preserve">AF changes. A previous report by </w:t>
      </w:r>
      <w:proofErr w:type="spellStart"/>
      <w:r w:rsidRPr="00CD3F26">
        <w:rPr>
          <w:rFonts w:ascii="Times New Roman" w:hAnsi="Times New Roman" w:cs="Times New Roman"/>
        </w:rPr>
        <w:t>Shifera</w:t>
      </w:r>
      <w:proofErr w:type="spellEnd"/>
      <w:r w:rsidRPr="00CD3F26">
        <w:rPr>
          <w:rFonts w:ascii="Times New Roman" w:hAnsi="Times New Roman" w:cs="Times New Roman"/>
        </w:rPr>
        <w:t xml:space="preserve"> et al</w:t>
      </w:r>
      <w:r w:rsidR="004B40AC" w:rsidRPr="00CD3F26">
        <w:rPr>
          <w:rFonts w:ascii="Times New Roman" w:hAnsi="Times New Roman" w:cs="Times New Roman"/>
          <w:vertAlign w:val="superscript"/>
        </w:rPr>
        <w:t xml:space="preserve">9 </w:t>
      </w:r>
      <w:r w:rsidRPr="00CD3F26">
        <w:rPr>
          <w:rFonts w:ascii="Times New Roman" w:hAnsi="Times New Roman" w:cs="Times New Roman"/>
        </w:rPr>
        <w:t xml:space="preserve">described an aggressive form of the disease with early onset showing how some carrier females may manifest a more severe phenotype. </w:t>
      </w:r>
      <w:r w:rsidR="00757E2D" w:rsidRPr="00CD3F26">
        <w:rPr>
          <w:rFonts w:ascii="Times New Roman" w:hAnsi="Times New Roman" w:cs="Times New Roman"/>
        </w:rPr>
        <w:t xml:space="preserve">However, our proband harbours 2 disease causing genotypes in separate genes </w:t>
      </w:r>
      <w:r w:rsidRPr="00CD3F26">
        <w:rPr>
          <w:rFonts w:ascii="Times New Roman" w:hAnsi="Times New Roman" w:cs="Times New Roman"/>
        </w:rPr>
        <w:t>(</w:t>
      </w:r>
      <w:r w:rsidR="00757E2D" w:rsidRPr="00CD3F26">
        <w:rPr>
          <w:rFonts w:ascii="Times New Roman" w:hAnsi="Times New Roman" w:cs="Times New Roman"/>
        </w:rPr>
        <w:t xml:space="preserve">heterozygous </w:t>
      </w:r>
      <w:r w:rsidRPr="00CD3F26">
        <w:rPr>
          <w:rFonts w:ascii="Times New Roman" w:hAnsi="Times New Roman" w:cs="Times New Roman"/>
          <w:i/>
          <w:iCs/>
        </w:rPr>
        <w:t>RPGR</w:t>
      </w:r>
      <w:r w:rsidRPr="00CD3F26">
        <w:rPr>
          <w:rFonts w:ascii="Times New Roman" w:hAnsi="Times New Roman" w:cs="Times New Roman"/>
        </w:rPr>
        <w:t xml:space="preserve"> and </w:t>
      </w:r>
      <w:r w:rsidRPr="00CD3F26">
        <w:rPr>
          <w:rFonts w:ascii="Times New Roman" w:hAnsi="Times New Roman" w:cs="Times New Roman"/>
          <w:i/>
          <w:iCs/>
        </w:rPr>
        <w:t>OTX2</w:t>
      </w:r>
      <w:r w:rsidR="00757E2D" w:rsidRPr="00CD3F26">
        <w:rPr>
          <w:rFonts w:ascii="Times New Roman" w:hAnsi="Times New Roman" w:cs="Times New Roman"/>
        </w:rPr>
        <w:t xml:space="preserve"> mutations</w:t>
      </w:r>
      <w:r w:rsidRPr="00CD3F26">
        <w:rPr>
          <w:rFonts w:ascii="Times New Roman" w:hAnsi="Times New Roman" w:cs="Times New Roman"/>
        </w:rPr>
        <w:t>) involved in the ocular genesis and vision process</w:t>
      </w:r>
      <w:r w:rsidR="008932BD" w:rsidRPr="00CD3F26">
        <w:rPr>
          <w:rFonts w:ascii="Times New Roman" w:hAnsi="Times New Roman" w:cs="Times New Roman"/>
        </w:rPr>
        <w:t xml:space="preserve"> and has a significantly more severe phenotype than her sisters who do not harbour the </w:t>
      </w:r>
      <w:r w:rsidR="008932BD" w:rsidRPr="00CD3F26">
        <w:rPr>
          <w:rFonts w:ascii="Times New Roman" w:hAnsi="Times New Roman" w:cs="Times New Roman"/>
          <w:i/>
          <w:iCs/>
        </w:rPr>
        <w:t>OTX2</w:t>
      </w:r>
      <w:r w:rsidR="008932BD" w:rsidRPr="00CD3F26">
        <w:rPr>
          <w:rFonts w:ascii="Times New Roman" w:hAnsi="Times New Roman" w:cs="Times New Roman"/>
        </w:rPr>
        <w:t xml:space="preserve"> mutation.</w:t>
      </w:r>
      <w:r w:rsidRPr="00CD3F26">
        <w:rPr>
          <w:rFonts w:ascii="Times New Roman" w:hAnsi="Times New Roman" w:cs="Times New Roman"/>
        </w:rPr>
        <w:t xml:space="preserve"> Therefore, </w:t>
      </w:r>
      <w:r w:rsidR="008932BD" w:rsidRPr="00CD3F26">
        <w:rPr>
          <w:rFonts w:ascii="Times New Roman" w:hAnsi="Times New Roman" w:cs="Times New Roman"/>
        </w:rPr>
        <w:t xml:space="preserve">we suggest that it is possible that the </w:t>
      </w:r>
      <w:r w:rsidR="008932BD" w:rsidRPr="00CD3F26">
        <w:rPr>
          <w:rFonts w:ascii="Times New Roman" w:hAnsi="Times New Roman" w:cs="Times New Roman"/>
          <w:i/>
          <w:iCs/>
        </w:rPr>
        <w:t>OTX2</w:t>
      </w:r>
      <w:r w:rsidR="008932BD" w:rsidRPr="00CD3F26">
        <w:rPr>
          <w:rFonts w:ascii="Times New Roman" w:hAnsi="Times New Roman" w:cs="Times New Roman"/>
        </w:rPr>
        <w:t xml:space="preserve"> mutation acts in consort with the RPGR variant to result in this more deleterious retinal phenotype</w:t>
      </w:r>
      <w:r w:rsidR="006F78B7" w:rsidRPr="00CD3F26">
        <w:rPr>
          <w:rFonts w:ascii="Times New Roman" w:hAnsi="Times New Roman" w:cs="Times New Roman"/>
        </w:rPr>
        <w:t>.</w:t>
      </w:r>
      <w:r w:rsidR="00843002" w:rsidRPr="00CD3F26">
        <w:rPr>
          <w:rFonts w:ascii="Times New Roman" w:hAnsi="Times New Roman" w:cs="Times New Roman"/>
          <w:color w:val="FF0000"/>
        </w:rPr>
        <w:t xml:space="preserve"> </w:t>
      </w:r>
    </w:p>
    <w:p w14:paraId="6FF22865" w14:textId="4B1F869C" w:rsidR="00613D60" w:rsidRPr="00CD3F26" w:rsidRDefault="00613D60" w:rsidP="00CD3F26">
      <w:pPr>
        <w:pStyle w:val="Bibliography"/>
        <w:rPr>
          <w:rFonts w:ascii="Times New Roman" w:hAnsi="Times New Roman" w:cs="Times New Roman"/>
          <w:noProof/>
        </w:rPr>
      </w:pPr>
      <w:r w:rsidRPr="00CD3F26">
        <w:rPr>
          <w:rFonts w:ascii="Times New Roman" w:hAnsi="Times New Roman" w:cs="Times New Roman"/>
        </w:rPr>
        <w:t xml:space="preserve">There have been a few reports </w:t>
      </w:r>
      <w:r w:rsidR="001F2B43" w:rsidRPr="00CD3F26">
        <w:rPr>
          <w:rFonts w:ascii="Times New Roman" w:hAnsi="Times New Roman" w:cs="Times New Roman"/>
        </w:rPr>
        <w:t>in the literature</w:t>
      </w:r>
      <w:r w:rsidR="00FF0EBA" w:rsidRPr="00CD3F26">
        <w:rPr>
          <w:rFonts w:ascii="Times New Roman" w:hAnsi="Times New Roman" w:cs="Times New Roman"/>
        </w:rPr>
        <w:t xml:space="preserve"> associating</w:t>
      </w:r>
      <w:r w:rsidRPr="00CD3F26">
        <w:rPr>
          <w:rFonts w:ascii="Times New Roman" w:hAnsi="Times New Roman" w:cs="Times New Roman"/>
        </w:rPr>
        <w:t xml:space="preserve"> </w:t>
      </w:r>
      <w:r w:rsidRPr="00CD3F26">
        <w:rPr>
          <w:rFonts w:ascii="Times New Roman" w:hAnsi="Times New Roman" w:cs="Times New Roman"/>
          <w:i/>
          <w:iCs/>
        </w:rPr>
        <w:t>OTX2</w:t>
      </w:r>
      <w:r w:rsidRPr="00CD3F26">
        <w:rPr>
          <w:rFonts w:ascii="Times New Roman" w:hAnsi="Times New Roman" w:cs="Times New Roman"/>
        </w:rPr>
        <w:t xml:space="preserve"> mutation </w:t>
      </w:r>
      <w:r w:rsidR="008F29D3" w:rsidRPr="00CD3F26">
        <w:rPr>
          <w:rFonts w:ascii="Times New Roman" w:hAnsi="Times New Roman" w:cs="Times New Roman"/>
        </w:rPr>
        <w:t>with</w:t>
      </w:r>
      <w:r w:rsidRPr="00CD3F26">
        <w:rPr>
          <w:rFonts w:ascii="Times New Roman" w:hAnsi="Times New Roman" w:cs="Times New Roman"/>
        </w:rPr>
        <w:t xml:space="preserve"> retinal dystr</w:t>
      </w:r>
      <w:r w:rsidR="001F4B18" w:rsidRPr="00CD3F26">
        <w:rPr>
          <w:rFonts w:ascii="Times New Roman" w:hAnsi="Times New Roman" w:cs="Times New Roman"/>
        </w:rPr>
        <w:t>ophy. O</w:t>
      </w:r>
      <w:r w:rsidRPr="00CD3F26">
        <w:rPr>
          <w:rFonts w:ascii="Times New Roman" w:hAnsi="Times New Roman" w:cs="Times New Roman"/>
        </w:rPr>
        <w:t xml:space="preserve">ne of the earliest </w:t>
      </w:r>
      <w:r w:rsidR="009D2E57" w:rsidRPr="00CD3F26">
        <w:rPr>
          <w:rFonts w:ascii="Times New Roman" w:hAnsi="Times New Roman" w:cs="Times New Roman"/>
          <w:i/>
          <w:iCs/>
        </w:rPr>
        <w:t>OTX2</w:t>
      </w:r>
      <w:r w:rsidRPr="00CD3F26">
        <w:rPr>
          <w:rFonts w:ascii="Times New Roman" w:hAnsi="Times New Roman" w:cs="Times New Roman"/>
        </w:rPr>
        <w:t xml:space="preserve"> gene deletion leading to photoreceptor degeneration and </w:t>
      </w:r>
      <w:r w:rsidR="002855F2" w:rsidRPr="00CD3F26">
        <w:rPr>
          <w:rFonts w:ascii="Times New Roman" w:hAnsi="Times New Roman" w:cs="Times New Roman"/>
        </w:rPr>
        <w:t>retinal pigment epithelium (</w:t>
      </w:r>
      <w:r w:rsidRPr="00CD3F26">
        <w:rPr>
          <w:rFonts w:ascii="Times New Roman" w:hAnsi="Times New Roman" w:cs="Times New Roman"/>
        </w:rPr>
        <w:t>RPE</w:t>
      </w:r>
      <w:r w:rsidR="002855F2" w:rsidRPr="00CD3F26">
        <w:rPr>
          <w:rFonts w:ascii="Times New Roman" w:hAnsi="Times New Roman" w:cs="Times New Roman"/>
        </w:rPr>
        <w:t xml:space="preserve">) </w:t>
      </w:r>
      <w:r w:rsidRPr="00CD3F26">
        <w:rPr>
          <w:rFonts w:ascii="Times New Roman" w:hAnsi="Times New Roman" w:cs="Times New Roman"/>
        </w:rPr>
        <w:t>dystrophy was in 2009 by Henderson</w:t>
      </w:r>
      <w:r w:rsidR="00F14609" w:rsidRPr="00CD3F26">
        <w:rPr>
          <w:rFonts w:ascii="Times New Roman" w:hAnsi="Times New Roman" w:cs="Times New Roman"/>
          <w:vertAlign w:val="superscript"/>
        </w:rPr>
        <w:t>13</w:t>
      </w:r>
      <w:r w:rsidRPr="00CD3F26">
        <w:rPr>
          <w:rFonts w:ascii="Times New Roman" w:hAnsi="Times New Roman" w:cs="Times New Roman"/>
        </w:rPr>
        <w:t xml:space="preserve"> et al.</w:t>
      </w:r>
      <w:r w:rsidR="00F14609" w:rsidRPr="00CD3F26">
        <w:rPr>
          <w:rFonts w:ascii="Times New Roman" w:hAnsi="Times New Roman" w:cs="Times New Roman"/>
          <w:vertAlign w:val="superscript"/>
        </w:rPr>
        <w:t xml:space="preserve"> </w:t>
      </w:r>
      <w:r w:rsidRPr="00CD3F26">
        <w:rPr>
          <w:rFonts w:ascii="Times New Roman" w:hAnsi="Times New Roman" w:cs="Times New Roman"/>
        </w:rPr>
        <w:t xml:space="preserve">They </w:t>
      </w:r>
      <w:r w:rsidRPr="00CD3F26">
        <w:rPr>
          <w:rFonts w:ascii="Times New Roman" w:eastAsia="Times New Roman" w:hAnsi="Times New Roman" w:cs="Times New Roman"/>
          <w:kern w:val="36"/>
        </w:rPr>
        <w:t>reported a single de novo mutation in the OTX2 that led to early onset retinal dystrophy and pituitary dysfunction.</w:t>
      </w:r>
      <w:r w:rsidR="00B33621" w:rsidRPr="00CD3F26">
        <w:rPr>
          <w:rFonts w:ascii="Times New Roman" w:eastAsia="Times New Roman" w:hAnsi="Times New Roman" w:cs="Times New Roman"/>
          <w:kern w:val="36"/>
        </w:rPr>
        <w:t xml:space="preserve"> </w:t>
      </w:r>
      <w:r w:rsidRPr="00CD3F26">
        <w:rPr>
          <w:rFonts w:ascii="Times New Roman" w:eastAsia="Times New Roman" w:hAnsi="Times New Roman" w:cs="Times New Roman"/>
          <w:kern w:val="36"/>
        </w:rPr>
        <w:t xml:space="preserve"> </w:t>
      </w:r>
    </w:p>
    <w:p w14:paraId="7514E67E" w14:textId="5BA6BF21" w:rsidR="00613D60" w:rsidRPr="00CD3F26" w:rsidRDefault="00613D60" w:rsidP="00CD3F26">
      <w:pPr>
        <w:pStyle w:val="Bibliography"/>
        <w:rPr>
          <w:rFonts w:ascii="Times New Roman" w:hAnsi="Times New Roman" w:cs="Times New Roman"/>
          <w:noProof/>
        </w:rPr>
      </w:pPr>
      <w:r w:rsidRPr="00CD3F26">
        <w:rPr>
          <w:rFonts w:ascii="Times New Roman" w:hAnsi="Times New Roman" w:cs="Times New Roman"/>
        </w:rPr>
        <w:t>Another report in 2009</w:t>
      </w:r>
      <w:r w:rsidR="00E752E8" w:rsidRPr="00CD3F26">
        <w:rPr>
          <w:rFonts w:ascii="Times New Roman" w:hAnsi="Times New Roman" w:cs="Times New Roman"/>
          <w:vertAlign w:val="superscript"/>
        </w:rPr>
        <w:t>14</w:t>
      </w:r>
      <w:r w:rsidRPr="00CD3F26">
        <w:rPr>
          <w:rFonts w:ascii="Times New Roman" w:hAnsi="Times New Roman" w:cs="Times New Roman"/>
        </w:rPr>
        <w:t>, identified number of genes preferentially expressed in the RP</w:t>
      </w:r>
      <w:r w:rsidR="00AB10E3" w:rsidRPr="00CD3F26">
        <w:rPr>
          <w:rFonts w:ascii="Times New Roman" w:hAnsi="Times New Roman" w:cs="Times New Roman"/>
        </w:rPr>
        <w:t>E</w:t>
      </w:r>
      <w:r w:rsidRPr="00CD3F26">
        <w:rPr>
          <w:rFonts w:ascii="Times New Roman" w:hAnsi="Times New Roman" w:cs="Times New Roman"/>
        </w:rPr>
        <w:t xml:space="preserve"> that are associated with retinal degenerative disease. One of these, BEST1, encodes bestrophin-1, which is a protein that when mutated causes Best macular dystrophy.</w:t>
      </w:r>
      <w:r w:rsidR="007D05F3" w:rsidRPr="00CD3F26">
        <w:rPr>
          <w:rFonts w:ascii="Times New Roman" w:hAnsi="Times New Roman" w:cs="Times New Roman"/>
          <w:vertAlign w:val="superscript"/>
        </w:rPr>
        <w:t xml:space="preserve"> </w:t>
      </w:r>
      <w:r w:rsidRPr="00CD3F26">
        <w:rPr>
          <w:rFonts w:ascii="Times New Roman" w:hAnsi="Times New Roman" w:cs="Times New Roman"/>
        </w:rPr>
        <w:t>In this report they also identified a link between reduced promoter activity in OTX2 linked to the dystrophy and suggest that OTX2 may act as positive modulators of the BEST1 promoter in the RPE.</w:t>
      </w:r>
    </w:p>
    <w:p w14:paraId="2366FDF8" w14:textId="7B7701DB" w:rsidR="00613D60" w:rsidRPr="00CD3F26" w:rsidRDefault="00613D60" w:rsidP="00CD3F26">
      <w:pPr>
        <w:pStyle w:val="Bibliography"/>
        <w:rPr>
          <w:rFonts w:ascii="Times New Roman" w:hAnsi="Times New Roman" w:cs="Times New Roman"/>
          <w:noProof/>
        </w:rPr>
      </w:pPr>
      <w:r w:rsidRPr="00CD3F26">
        <w:rPr>
          <w:rFonts w:ascii="Times New Roman" w:hAnsi="Times New Roman" w:cs="Times New Roman"/>
          <w:shd w:val="clear" w:color="auto" w:fill="FFFFFF"/>
        </w:rPr>
        <w:t>In 2011, while studying OTX2 in medulloblastoma</w:t>
      </w:r>
      <w:r w:rsidR="007D05F3" w:rsidRPr="00CD3F26">
        <w:rPr>
          <w:rFonts w:ascii="Times New Roman" w:hAnsi="Times New Roman" w:cs="Times New Roman"/>
          <w:shd w:val="clear" w:color="auto" w:fill="FFFFFF"/>
          <w:vertAlign w:val="superscript"/>
        </w:rPr>
        <w:t>15</w:t>
      </w:r>
      <w:r w:rsidRPr="00CD3F26">
        <w:rPr>
          <w:rFonts w:ascii="Times New Roman" w:hAnsi="Times New Roman" w:cs="Times New Roman"/>
          <w:shd w:val="clear" w:color="auto" w:fill="FFFFFF"/>
        </w:rPr>
        <w:t>, OTX2 mutations were found to be associated with structural abnormalities of the pituitary gland and early onset retinal dystrophy.</w:t>
      </w:r>
      <w:r w:rsidR="0023442B" w:rsidRPr="00CD3F26">
        <w:rPr>
          <w:rFonts w:ascii="Times New Roman" w:hAnsi="Times New Roman" w:cs="Times New Roman"/>
          <w:shd w:val="clear" w:color="auto" w:fill="FFFFFF"/>
        </w:rPr>
        <w:t xml:space="preserve"> </w:t>
      </w:r>
    </w:p>
    <w:p w14:paraId="59853F38" w14:textId="627231F2" w:rsidR="008D738B" w:rsidRPr="00CD3F26" w:rsidRDefault="008D738B" w:rsidP="008D738B">
      <w:pPr>
        <w:rPr>
          <w:rFonts w:ascii="Times New Roman" w:hAnsi="Times New Roman" w:cs="Times New Roman"/>
        </w:rPr>
      </w:pPr>
      <w:proofErr w:type="spellStart"/>
      <w:r w:rsidRPr="00CD3F26">
        <w:rPr>
          <w:rFonts w:ascii="Times New Roman" w:hAnsi="Times New Roman" w:cs="Times New Roman"/>
        </w:rPr>
        <w:t>Beby</w:t>
      </w:r>
      <w:proofErr w:type="spellEnd"/>
      <w:r w:rsidRPr="00CD3F26">
        <w:rPr>
          <w:rFonts w:ascii="Times New Roman" w:hAnsi="Times New Roman" w:cs="Times New Roman"/>
        </w:rPr>
        <w:t xml:space="preserve"> et al</w:t>
      </w:r>
      <w:r w:rsidRPr="00CD3F26">
        <w:rPr>
          <w:rFonts w:ascii="Times New Roman" w:hAnsi="Times New Roman" w:cs="Times New Roman"/>
          <w:vertAlign w:val="superscript"/>
        </w:rPr>
        <w:t>1</w:t>
      </w:r>
      <w:r w:rsidR="00E431D3">
        <w:rPr>
          <w:rFonts w:ascii="Times New Roman" w:hAnsi="Times New Roman" w:cs="Times New Roman"/>
          <w:vertAlign w:val="superscript"/>
        </w:rPr>
        <w:t>6</w:t>
      </w:r>
      <w:r w:rsidRPr="00CD3F26">
        <w:rPr>
          <w:rFonts w:ascii="Times New Roman" w:hAnsi="Times New Roman" w:cs="Times New Roman"/>
        </w:rPr>
        <w:t xml:space="preserve"> used conditional self-knockout in adult mice retina to alter the effect of the </w:t>
      </w:r>
      <w:r w:rsidRPr="00CD3F26">
        <w:rPr>
          <w:rFonts w:ascii="Times New Roman" w:hAnsi="Times New Roman" w:cs="Times New Roman"/>
          <w:i/>
          <w:iCs/>
        </w:rPr>
        <w:t xml:space="preserve">OTX2 </w:t>
      </w:r>
      <w:r w:rsidRPr="00CD3F26">
        <w:rPr>
          <w:rFonts w:ascii="Times New Roman" w:hAnsi="Times New Roman" w:cs="Times New Roman"/>
        </w:rPr>
        <w:t>gene expression and function and found that the mice that had loss of OTX2 protein developed   slow degeneration of photoreceptor cells. This supports the theory that mutations in this gene lead to severe retinal atrophy.</w:t>
      </w:r>
    </w:p>
    <w:p w14:paraId="06367FC7" w14:textId="3E2E8052" w:rsidR="00613D60" w:rsidRPr="00CD3F26" w:rsidRDefault="008D738B" w:rsidP="001177F8">
      <w:pPr>
        <w:rPr>
          <w:rFonts w:ascii="Times New Roman" w:hAnsi="Times New Roman" w:cs="Times New Roman"/>
          <w:color w:val="FF0000"/>
        </w:rPr>
      </w:pPr>
      <w:r w:rsidRPr="00CD3F26">
        <w:rPr>
          <w:rFonts w:ascii="Times New Roman" w:hAnsi="Times New Roman" w:cs="Times New Roman"/>
        </w:rPr>
        <w:t xml:space="preserve">Similarly, some studies have attempted to overexpress the </w:t>
      </w:r>
      <w:r w:rsidRPr="00CD3F26">
        <w:rPr>
          <w:rFonts w:ascii="Times New Roman" w:hAnsi="Times New Roman" w:cs="Times New Roman"/>
          <w:i/>
          <w:iCs/>
        </w:rPr>
        <w:t>OTX2</w:t>
      </w:r>
      <w:r w:rsidRPr="00CD3F26">
        <w:rPr>
          <w:rFonts w:ascii="Times New Roman" w:hAnsi="Times New Roman" w:cs="Times New Roman"/>
        </w:rPr>
        <w:t xml:space="preserve"> in retinal pigment epithelial cells before their transplantation into the eye of a model of retinitis pigmentosa. The </w:t>
      </w:r>
      <w:r w:rsidRPr="00CD3F26">
        <w:rPr>
          <w:rFonts w:ascii="Times New Roman" w:hAnsi="Times New Roman" w:cs="Times New Roman"/>
          <w:i/>
          <w:iCs/>
        </w:rPr>
        <w:t xml:space="preserve">OTX2 </w:t>
      </w:r>
      <w:r w:rsidRPr="00CD3F26">
        <w:rPr>
          <w:rFonts w:ascii="Times New Roman" w:hAnsi="Times New Roman" w:cs="Times New Roman"/>
        </w:rPr>
        <w:t>over expression was shown to significantly increase the protection of the photoreceptors.  The beneficial effects were noted in the study by Kole</w:t>
      </w:r>
      <w:r w:rsidRPr="00CD3F26">
        <w:rPr>
          <w:rFonts w:ascii="Times New Roman" w:hAnsi="Times New Roman" w:cs="Times New Roman"/>
          <w:vertAlign w:val="superscript"/>
        </w:rPr>
        <w:t>1</w:t>
      </w:r>
      <w:r w:rsidR="00E431D3">
        <w:rPr>
          <w:rFonts w:ascii="Times New Roman" w:hAnsi="Times New Roman" w:cs="Times New Roman"/>
          <w:vertAlign w:val="superscript"/>
        </w:rPr>
        <w:t>7</w:t>
      </w:r>
      <w:r w:rsidRPr="00CD3F26">
        <w:rPr>
          <w:rFonts w:ascii="Times New Roman" w:hAnsi="Times New Roman" w:cs="Times New Roman"/>
        </w:rPr>
        <w:t>.</w:t>
      </w:r>
    </w:p>
    <w:p w14:paraId="20BD206E" w14:textId="1F15D93B" w:rsidR="00BF4A7D" w:rsidRPr="00CD3F26" w:rsidRDefault="002C50C0" w:rsidP="00EB005D">
      <w:pPr>
        <w:rPr>
          <w:rFonts w:ascii="Times New Roman" w:hAnsi="Times New Roman" w:cs="Times New Roman"/>
        </w:rPr>
      </w:pPr>
      <w:r w:rsidRPr="00CD3F26">
        <w:rPr>
          <w:rFonts w:ascii="Times New Roman" w:hAnsi="Times New Roman" w:cs="Times New Roman"/>
        </w:rPr>
        <w:t xml:space="preserve">In the human, </w:t>
      </w:r>
      <w:r w:rsidR="001177F8" w:rsidRPr="00CD3F26">
        <w:rPr>
          <w:rFonts w:ascii="Times New Roman" w:hAnsi="Times New Roman" w:cs="Times New Roman"/>
          <w:i/>
          <w:iCs/>
        </w:rPr>
        <w:t xml:space="preserve">OTX2 </w:t>
      </w:r>
      <w:r w:rsidR="001177F8" w:rsidRPr="00CD3F26">
        <w:rPr>
          <w:rFonts w:ascii="Times New Roman" w:hAnsi="Times New Roman" w:cs="Times New Roman"/>
        </w:rPr>
        <w:t>translates</w:t>
      </w:r>
      <w:r w:rsidRPr="00CD3F26">
        <w:rPr>
          <w:rFonts w:ascii="Times New Roman" w:hAnsi="Times New Roman" w:cs="Times New Roman"/>
        </w:rPr>
        <w:t xml:space="preserve"> into eye malformations of variable expressivity (even between the two eyes of the same individual) and incomplete penetrance</w:t>
      </w:r>
      <w:r w:rsidR="004B40AC" w:rsidRPr="00CD3F26">
        <w:rPr>
          <w:rFonts w:ascii="Times New Roman" w:hAnsi="Times New Roman" w:cs="Times New Roman"/>
          <w:vertAlign w:val="superscript"/>
        </w:rPr>
        <w:t>1</w:t>
      </w:r>
      <w:r w:rsidR="00E431D3">
        <w:rPr>
          <w:rFonts w:ascii="Times New Roman" w:hAnsi="Times New Roman" w:cs="Times New Roman"/>
          <w:vertAlign w:val="superscript"/>
        </w:rPr>
        <w:t>8</w:t>
      </w:r>
      <w:r w:rsidRPr="00CD3F26">
        <w:rPr>
          <w:rFonts w:ascii="Times New Roman" w:hAnsi="Times New Roman" w:cs="Times New Roman"/>
        </w:rPr>
        <w:t xml:space="preserve">, suggesting the existence of subtle thresholds in OTX2 </w:t>
      </w:r>
      <w:bookmarkStart w:id="0" w:name="_Hlk56541242"/>
      <w:r w:rsidR="001177F8" w:rsidRPr="00CD3F26">
        <w:rPr>
          <w:rFonts w:ascii="Times New Roman" w:hAnsi="Times New Roman" w:cs="Times New Roman"/>
        </w:rPr>
        <w:t>activity overexpressed</w:t>
      </w:r>
      <w:r w:rsidR="00D7162E" w:rsidRPr="00CD3F26">
        <w:rPr>
          <w:rFonts w:ascii="Times New Roman" w:hAnsi="Times New Roman" w:cs="Times New Roman"/>
        </w:rPr>
        <w:t xml:space="preserve"> OTX2 in retinal pigmented epithelial cells before their transplantation in the eye of a model of retinitis pigmentosa</w:t>
      </w:r>
      <w:bookmarkEnd w:id="0"/>
      <w:r w:rsidR="00D7162E" w:rsidRPr="00CD3F26">
        <w:rPr>
          <w:rFonts w:ascii="Times New Roman" w:hAnsi="Times New Roman" w:cs="Times New Roman"/>
        </w:rPr>
        <w:t xml:space="preserve"> carrying a mutation in </w:t>
      </w:r>
      <w:proofErr w:type="spellStart"/>
      <w:r w:rsidR="00D7162E" w:rsidRPr="00CD3F26">
        <w:rPr>
          <w:rFonts w:ascii="Times New Roman" w:hAnsi="Times New Roman" w:cs="Times New Roman"/>
          <w:i/>
          <w:iCs/>
        </w:rPr>
        <w:t>Mertk</w:t>
      </w:r>
      <w:proofErr w:type="spellEnd"/>
      <w:r w:rsidR="00D7162E" w:rsidRPr="00CD3F26">
        <w:rPr>
          <w:rFonts w:ascii="Times New Roman" w:hAnsi="Times New Roman" w:cs="Times New Roman"/>
        </w:rPr>
        <w:t xml:space="preserve">, a gene specifically expressed by retinal pigmented epithelial cells. OTX2 </w:t>
      </w:r>
      <w:r w:rsidR="00897A5D" w:rsidRPr="00CD3F26">
        <w:rPr>
          <w:rFonts w:ascii="Times New Roman" w:hAnsi="Times New Roman" w:cs="Times New Roman"/>
        </w:rPr>
        <w:t>significantly increases</w:t>
      </w:r>
      <w:r w:rsidR="00D7162E" w:rsidRPr="00CD3F26">
        <w:rPr>
          <w:rFonts w:ascii="Times New Roman" w:hAnsi="Times New Roman" w:cs="Times New Roman"/>
        </w:rPr>
        <w:t xml:space="preserve"> the protection of photoreceptors as seen by histological and functional analyses. </w:t>
      </w:r>
      <w:r w:rsidR="006E493D" w:rsidRPr="00CD3F26">
        <w:rPr>
          <w:rFonts w:ascii="Times New Roman" w:hAnsi="Times New Roman" w:cs="Times New Roman"/>
        </w:rPr>
        <w:t>They</w:t>
      </w:r>
      <w:r w:rsidR="00D7162E" w:rsidRPr="00CD3F26">
        <w:rPr>
          <w:rFonts w:ascii="Times New Roman" w:hAnsi="Times New Roman" w:cs="Times New Roman"/>
        </w:rPr>
        <w:t xml:space="preserve"> observed that the beneficial effect of OTX2 is non-cell autonomous, and it is at least partly mediated by unidentified trophic factors. Transplantation of OTX2-genetically modified cells may be medically effective for other retinal diseases involving the retinal pigmented epithelium as age-related macular degeneration.</w:t>
      </w:r>
    </w:p>
    <w:p w14:paraId="6B302BA3" w14:textId="51136F9B" w:rsidR="00B02C83" w:rsidRPr="00CD3F26" w:rsidRDefault="00741C2C" w:rsidP="00B02C83">
      <w:pPr>
        <w:rPr>
          <w:rFonts w:ascii="Times New Roman" w:hAnsi="Times New Roman" w:cs="Times New Roman"/>
          <w:vertAlign w:val="superscript"/>
        </w:rPr>
      </w:pPr>
      <w:r w:rsidRPr="00CD3F26">
        <w:rPr>
          <w:rFonts w:ascii="Times New Roman" w:hAnsi="Times New Roman" w:cs="Times New Roman"/>
        </w:rPr>
        <w:t>Furthermore, OTX2 mutations ha</w:t>
      </w:r>
      <w:r w:rsidR="00EC00E9" w:rsidRPr="00CD3F26">
        <w:rPr>
          <w:rFonts w:ascii="Times New Roman" w:hAnsi="Times New Roman" w:cs="Times New Roman"/>
        </w:rPr>
        <w:t>ve</w:t>
      </w:r>
      <w:r w:rsidRPr="00CD3F26">
        <w:rPr>
          <w:rFonts w:ascii="Times New Roman" w:hAnsi="Times New Roman" w:cs="Times New Roman"/>
        </w:rPr>
        <w:t xml:space="preserve"> been proven to cause autosomal dominant pattern dystrophy</w:t>
      </w:r>
      <w:r w:rsidR="00F720AF" w:rsidRPr="00CD3F26">
        <w:rPr>
          <w:rFonts w:ascii="Times New Roman" w:hAnsi="Times New Roman" w:cs="Times New Roman"/>
          <w:vertAlign w:val="superscript"/>
        </w:rPr>
        <w:t>1</w:t>
      </w:r>
      <w:r w:rsidR="004E6290">
        <w:rPr>
          <w:rFonts w:ascii="Times New Roman" w:hAnsi="Times New Roman" w:cs="Times New Roman"/>
          <w:vertAlign w:val="superscript"/>
        </w:rPr>
        <w:t>9</w:t>
      </w:r>
      <w:r w:rsidRPr="00CD3F26">
        <w:rPr>
          <w:rFonts w:ascii="Times New Roman" w:hAnsi="Times New Roman" w:cs="Times New Roman"/>
        </w:rPr>
        <w:t xml:space="preserve"> resembling conditional mice models that show slow photoreceptor degeneration secondary to loss of OTX2 function in the adult RPE. </w:t>
      </w:r>
    </w:p>
    <w:p w14:paraId="686500B2" w14:textId="3206F065" w:rsidR="00741C2C" w:rsidRPr="00CD3F26" w:rsidRDefault="00741C2C" w:rsidP="00EB005D">
      <w:pPr>
        <w:rPr>
          <w:rFonts w:ascii="Times New Roman" w:hAnsi="Times New Roman" w:cs="Times New Roman"/>
        </w:rPr>
      </w:pPr>
    </w:p>
    <w:p w14:paraId="50941015" w14:textId="25384485" w:rsidR="00A32686" w:rsidRPr="00CD3F26" w:rsidRDefault="00741C2C" w:rsidP="00A32686">
      <w:pPr>
        <w:rPr>
          <w:rFonts w:ascii="Times New Roman" w:hAnsi="Times New Roman" w:cs="Times New Roman"/>
        </w:rPr>
      </w:pPr>
      <w:r w:rsidRPr="00CD3F26">
        <w:rPr>
          <w:rFonts w:ascii="Times New Roman" w:hAnsi="Times New Roman" w:cs="Times New Roman"/>
        </w:rPr>
        <w:t>Another report of maculopathy associated with a heterozygous mutation in OTX2</w:t>
      </w:r>
      <w:r w:rsidR="004E6290">
        <w:rPr>
          <w:rFonts w:ascii="Times New Roman" w:hAnsi="Times New Roman" w:cs="Times New Roman"/>
          <w:vertAlign w:val="superscript"/>
        </w:rPr>
        <w:t>20</w:t>
      </w:r>
      <w:r w:rsidR="00F720AF" w:rsidRPr="00CD3F26">
        <w:rPr>
          <w:rFonts w:ascii="Times New Roman" w:hAnsi="Times New Roman" w:cs="Times New Roman"/>
          <w:vertAlign w:val="superscript"/>
        </w:rPr>
        <w:t xml:space="preserve"> </w:t>
      </w:r>
      <w:r w:rsidR="006E493D" w:rsidRPr="00CD3F26">
        <w:rPr>
          <w:rFonts w:ascii="Times New Roman" w:hAnsi="Times New Roman" w:cs="Times New Roman"/>
        </w:rPr>
        <w:t>was responsible of a</w:t>
      </w:r>
      <w:r w:rsidR="00A32686" w:rsidRPr="00CD3F26">
        <w:rPr>
          <w:rFonts w:ascii="Times New Roman" w:hAnsi="Times New Roman" w:cs="Times New Roman"/>
        </w:rPr>
        <w:t xml:space="preserve"> case of atypical hereditary maculopathy.</w:t>
      </w:r>
      <w:r w:rsidR="009F7ADD">
        <w:rPr>
          <w:rFonts w:ascii="Times New Roman" w:hAnsi="Times New Roman" w:cs="Times New Roman"/>
        </w:rPr>
        <w:t xml:space="preserve"> </w:t>
      </w:r>
      <w:r w:rsidR="0086207B" w:rsidRPr="00CD3F26">
        <w:rPr>
          <w:rFonts w:ascii="Times New Roman" w:hAnsi="Times New Roman" w:cs="Times New Roman"/>
        </w:rPr>
        <w:t>A</w:t>
      </w:r>
      <w:r w:rsidR="009F7ADD" w:rsidRPr="00CD3F26">
        <w:rPr>
          <w:rFonts w:ascii="Times New Roman" w:hAnsi="Times New Roman" w:cs="Times New Roman"/>
        </w:rPr>
        <w:t xml:space="preserve">n early onset retinal </w:t>
      </w:r>
      <w:proofErr w:type="gramStart"/>
      <w:r w:rsidR="009F7ADD" w:rsidRPr="00CD3F26">
        <w:rPr>
          <w:rFonts w:ascii="Times New Roman" w:hAnsi="Times New Roman" w:cs="Times New Roman"/>
        </w:rPr>
        <w:t>dystrophy  and</w:t>
      </w:r>
      <w:proofErr w:type="gramEnd"/>
      <w:r w:rsidR="009F7ADD" w:rsidRPr="00CD3F26">
        <w:rPr>
          <w:rFonts w:ascii="Times New Roman" w:hAnsi="Times New Roman" w:cs="Times New Roman"/>
        </w:rPr>
        <w:t xml:space="preserve"> maculopathy in a 17 year old boy where OTX2 mutations were found</w:t>
      </w:r>
      <w:r w:rsidR="000C11F0" w:rsidRPr="00CD3F26">
        <w:rPr>
          <w:rFonts w:ascii="Times New Roman" w:hAnsi="Times New Roman" w:cs="Times New Roman"/>
        </w:rPr>
        <w:t>. The authors</w:t>
      </w:r>
      <w:r w:rsidR="009F7ADD" w:rsidRPr="00CD3F26">
        <w:rPr>
          <w:rFonts w:ascii="Times New Roman" w:hAnsi="Times New Roman" w:cs="Times New Roman"/>
        </w:rPr>
        <w:t xml:space="preserve"> suggested testing for this mutation in the presence of </w:t>
      </w:r>
      <w:proofErr w:type="gramStart"/>
      <w:r w:rsidR="009F7ADD" w:rsidRPr="00CD3F26">
        <w:rPr>
          <w:rFonts w:ascii="Times New Roman" w:hAnsi="Times New Roman" w:cs="Times New Roman"/>
        </w:rPr>
        <w:t>maculopathy ,</w:t>
      </w:r>
      <w:proofErr w:type="gramEnd"/>
      <w:r w:rsidR="009F7ADD" w:rsidRPr="00CD3F26">
        <w:rPr>
          <w:rFonts w:ascii="Times New Roman" w:hAnsi="Times New Roman" w:cs="Times New Roman"/>
        </w:rPr>
        <w:t xml:space="preserve"> even without rod- cone dystrophy.</w:t>
      </w:r>
    </w:p>
    <w:p w14:paraId="0030A9B2" w14:textId="7AA9715D" w:rsidR="00A32686" w:rsidRPr="00CD3F26" w:rsidRDefault="00A32686" w:rsidP="00EB005D">
      <w:pPr>
        <w:rPr>
          <w:rFonts w:ascii="Times New Roman" w:hAnsi="Times New Roman" w:cs="Times New Roman"/>
          <w:bCs/>
          <w:lang w:val="en-US"/>
        </w:rPr>
      </w:pPr>
      <w:r w:rsidRPr="00CD3F26">
        <w:rPr>
          <w:rFonts w:ascii="Times New Roman" w:hAnsi="Times New Roman" w:cs="Times New Roman"/>
        </w:rPr>
        <w:t>Our case presents a</w:t>
      </w:r>
      <w:r w:rsidRPr="00CD3F26">
        <w:rPr>
          <w:rFonts w:ascii="Times New Roman" w:hAnsi="Times New Roman" w:cs="Times New Roman"/>
          <w:bCs/>
          <w:lang w:val="en-US"/>
        </w:rPr>
        <w:t xml:space="preserve"> severe phenotype as proven by ophthalmic examination, EDTs, </w:t>
      </w:r>
      <w:r w:rsidR="006E493D" w:rsidRPr="00CD3F26">
        <w:rPr>
          <w:rFonts w:ascii="Times New Roman" w:hAnsi="Times New Roman" w:cs="Times New Roman"/>
          <w:bCs/>
          <w:lang w:val="en-US"/>
        </w:rPr>
        <w:t>F</w:t>
      </w:r>
      <w:r w:rsidRPr="00CD3F26">
        <w:rPr>
          <w:rFonts w:ascii="Times New Roman" w:hAnsi="Times New Roman" w:cs="Times New Roman"/>
          <w:bCs/>
          <w:lang w:val="en-US"/>
        </w:rPr>
        <w:t xml:space="preserve">AF and SD-OCT when compared to her siblings. We believe that the more severe phenotype may be due to her </w:t>
      </w:r>
      <w:r w:rsidRPr="00CD3F26">
        <w:rPr>
          <w:rFonts w:ascii="Times New Roman" w:hAnsi="Times New Roman" w:cs="Times New Roman"/>
          <w:bCs/>
          <w:lang w:val="en-US"/>
        </w:rPr>
        <w:lastRenderedPageBreak/>
        <w:t xml:space="preserve">additional OTX2 new mutation in association to the familial RPGR genetic mutation. Therefore, </w:t>
      </w:r>
      <w:r w:rsidR="006F78B7" w:rsidRPr="00CD3F26">
        <w:rPr>
          <w:rFonts w:ascii="Times New Roman" w:hAnsi="Times New Roman" w:cs="Times New Roman"/>
        </w:rPr>
        <w:t>that the OTX2 mutation in our proband may have led to digenic RP.</w:t>
      </w:r>
      <w:r w:rsidR="002A26D0" w:rsidRPr="00CD3F26">
        <w:rPr>
          <w:rFonts w:ascii="Times New Roman" w:hAnsi="Times New Roman" w:cs="Times New Roman"/>
        </w:rPr>
        <w:t xml:space="preserve"> </w:t>
      </w:r>
      <w:r w:rsidR="002A26D0" w:rsidRPr="00CD3F26">
        <w:rPr>
          <w:rFonts w:ascii="Times New Roman" w:hAnsi="Times New Roman" w:cs="Times New Roman"/>
          <w:bCs/>
          <w:lang w:val="en-US"/>
        </w:rPr>
        <w:t>W</w:t>
      </w:r>
      <w:r w:rsidRPr="00CD3F26">
        <w:rPr>
          <w:rFonts w:ascii="Times New Roman" w:hAnsi="Times New Roman" w:cs="Times New Roman"/>
          <w:bCs/>
          <w:lang w:val="en-US"/>
        </w:rPr>
        <w:t>e suggest considering OTX2 mutation when genetically testing individuals with rod-cone dystrophy.</w:t>
      </w:r>
    </w:p>
    <w:p w14:paraId="31B6117E" w14:textId="7AB597F5" w:rsidR="00A70B48" w:rsidRDefault="00A70B48" w:rsidP="006E493D">
      <w:pPr>
        <w:tabs>
          <w:tab w:val="left" w:pos="5707"/>
        </w:tabs>
        <w:rPr>
          <w:rFonts w:ascii="Times New Roman" w:hAnsi="Times New Roman" w:cs="Times New Roman"/>
          <w:lang w:val="en-US"/>
        </w:rPr>
      </w:pPr>
    </w:p>
    <w:p w14:paraId="239396B4" w14:textId="439F2D7D" w:rsidR="00A70B48" w:rsidRDefault="00A70B48" w:rsidP="006E493D">
      <w:pPr>
        <w:tabs>
          <w:tab w:val="left" w:pos="5707"/>
        </w:tabs>
        <w:rPr>
          <w:rFonts w:ascii="Times New Roman" w:hAnsi="Times New Roman" w:cs="Times New Roman"/>
          <w:lang w:val="en-US"/>
        </w:rPr>
      </w:pPr>
    </w:p>
    <w:p w14:paraId="4CA0F3CB" w14:textId="797C5287" w:rsidR="00A70B48" w:rsidRDefault="00A70B48" w:rsidP="006E493D">
      <w:pPr>
        <w:tabs>
          <w:tab w:val="left" w:pos="5707"/>
        </w:tabs>
        <w:rPr>
          <w:rFonts w:ascii="Times New Roman" w:hAnsi="Times New Roman" w:cs="Times New Roman"/>
          <w:lang w:val="en-US"/>
        </w:rPr>
      </w:pPr>
    </w:p>
    <w:p w14:paraId="3176F091" w14:textId="122CE60E" w:rsidR="00A70B48" w:rsidRDefault="00A70B48" w:rsidP="006E493D">
      <w:pPr>
        <w:tabs>
          <w:tab w:val="left" w:pos="5707"/>
        </w:tabs>
        <w:rPr>
          <w:rFonts w:ascii="Times New Roman" w:hAnsi="Times New Roman" w:cs="Times New Roman"/>
          <w:lang w:val="en-US"/>
        </w:rPr>
      </w:pPr>
    </w:p>
    <w:p w14:paraId="5F82620E" w14:textId="5D42875E" w:rsidR="00A70B48" w:rsidRDefault="00A70B48" w:rsidP="006E493D">
      <w:pPr>
        <w:tabs>
          <w:tab w:val="left" w:pos="5707"/>
        </w:tabs>
        <w:rPr>
          <w:rFonts w:ascii="Times New Roman" w:hAnsi="Times New Roman" w:cs="Times New Roman"/>
          <w:lang w:val="en-US"/>
        </w:rPr>
      </w:pPr>
    </w:p>
    <w:p w14:paraId="5C5018E2" w14:textId="6E8B6726" w:rsidR="00A70B48" w:rsidRDefault="00A70B48" w:rsidP="006E493D">
      <w:pPr>
        <w:tabs>
          <w:tab w:val="left" w:pos="5707"/>
        </w:tabs>
        <w:rPr>
          <w:rFonts w:ascii="Times New Roman" w:hAnsi="Times New Roman" w:cs="Times New Roman"/>
          <w:lang w:val="en-US"/>
        </w:rPr>
      </w:pPr>
    </w:p>
    <w:p w14:paraId="750110F1" w14:textId="4F4E0B53" w:rsidR="00A70B48" w:rsidRDefault="00A70B48" w:rsidP="006E493D">
      <w:pPr>
        <w:tabs>
          <w:tab w:val="left" w:pos="5707"/>
        </w:tabs>
        <w:rPr>
          <w:rFonts w:ascii="Times New Roman" w:hAnsi="Times New Roman" w:cs="Times New Roman"/>
          <w:lang w:val="en-US"/>
        </w:rPr>
      </w:pPr>
    </w:p>
    <w:p w14:paraId="001551C3" w14:textId="213E2D99" w:rsidR="00A70B48" w:rsidRDefault="00A70B48" w:rsidP="006E493D">
      <w:pPr>
        <w:tabs>
          <w:tab w:val="left" w:pos="5707"/>
        </w:tabs>
        <w:rPr>
          <w:rFonts w:ascii="Times New Roman" w:hAnsi="Times New Roman" w:cs="Times New Roman"/>
          <w:lang w:val="en-US"/>
        </w:rPr>
      </w:pPr>
    </w:p>
    <w:p w14:paraId="696812EF" w14:textId="4523C180" w:rsidR="00A70B48" w:rsidRDefault="00A70B48" w:rsidP="006E493D">
      <w:pPr>
        <w:tabs>
          <w:tab w:val="left" w:pos="5707"/>
        </w:tabs>
        <w:rPr>
          <w:rFonts w:ascii="Times New Roman" w:hAnsi="Times New Roman" w:cs="Times New Roman"/>
          <w:lang w:val="en-US"/>
        </w:rPr>
      </w:pPr>
    </w:p>
    <w:p w14:paraId="07C315FC" w14:textId="11E3CE62" w:rsidR="00A70B48" w:rsidRDefault="00A70B48" w:rsidP="006E493D">
      <w:pPr>
        <w:tabs>
          <w:tab w:val="left" w:pos="5707"/>
        </w:tabs>
        <w:rPr>
          <w:rFonts w:ascii="Times New Roman" w:hAnsi="Times New Roman" w:cs="Times New Roman"/>
          <w:lang w:val="en-US"/>
        </w:rPr>
      </w:pPr>
    </w:p>
    <w:p w14:paraId="6B7130D5" w14:textId="000E7258" w:rsidR="00A70B48" w:rsidRDefault="00A70B48" w:rsidP="006E493D">
      <w:pPr>
        <w:tabs>
          <w:tab w:val="left" w:pos="5707"/>
        </w:tabs>
        <w:rPr>
          <w:rFonts w:ascii="Times New Roman" w:hAnsi="Times New Roman" w:cs="Times New Roman"/>
          <w:lang w:val="en-US"/>
        </w:rPr>
      </w:pPr>
    </w:p>
    <w:p w14:paraId="45454C19" w14:textId="1B27ECDA" w:rsidR="00A70B48" w:rsidRDefault="00A70B48" w:rsidP="006E493D">
      <w:pPr>
        <w:tabs>
          <w:tab w:val="left" w:pos="5707"/>
        </w:tabs>
        <w:rPr>
          <w:rFonts w:ascii="Times New Roman" w:hAnsi="Times New Roman" w:cs="Times New Roman"/>
          <w:lang w:val="en-US"/>
        </w:rPr>
      </w:pPr>
    </w:p>
    <w:p w14:paraId="65B6229D" w14:textId="75D652CE" w:rsidR="00A70B48" w:rsidRDefault="00A70B48" w:rsidP="006E493D">
      <w:pPr>
        <w:tabs>
          <w:tab w:val="left" w:pos="5707"/>
        </w:tabs>
        <w:rPr>
          <w:rFonts w:ascii="Times New Roman" w:hAnsi="Times New Roman" w:cs="Times New Roman"/>
          <w:lang w:val="en-US"/>
        </w:rPr>
      </w:pPr>
    </w:p>
    <w:p w14:paraId="3A33A7D7" w14:textId="47B7FC7F" w:rsidR="00A70B48" w:rsidRDefault="00A70B48" w:rsidP="006E493D">
      <w:pPr>
        <w:tabs>
          <w:tab w:val="left" w:pos="5707"/>
        </w:tabs>
        <w:rPr>
          <w:rFonts w:ascii="Times New Roman" w:hAnsi="Times New Roman" w:cs="Times New Roman"/>
          <w:lang w:val="en-US"/>
        </w:rPr>
      </w:pPr>
    </w:p>
    <w:p w14:paraId="785E7F48" w14:textId="02386DAA" w:rsidR="00A70B48" w:rsidRDefault="00A70B48" w:rsidP="006E493D">
      <w:pPr>
        <w:tabs>
          <w:tab w:val="left" w:pos="5707"/>
        </w:tabs>
        <w:rPr>
          <w:rFonts w:ascii="Times New Roman" w:hAnsi="Times New Roman" w:cs="Times New Roman"/>
          <w:lang w:val="en-US"/>
        </w:rPr>
      </w:pPr>
    </w:p>
    <w:p w14:paraId="49D3CE07" w14:textId="05721D54" w:rsidR="00A70B48" w:rsidRDefault="00A70B48" w:rsidP="006E493D">
      <w:pPr>
        <w:tabs>
          <w:tab w:val="left" w:pos="5707"/>
        </w:tabs>
        <w:rPr>
          <w:rFonts w:ascii="Times New Roman" w:hAnsi="Times New Roman" w:cs="Times New Roman"/>
          <w:lang w:val="en-US"/>
        </w:rPr>
      </w:pPr>
    </w:p>
    <w:p w14:paraId="05DBC176" w14:textId="1C78CB6E" w:rsidR="00A70B48" w:rsidRDefault="00A70B48" w:rsidP="006E493D">
      <w:pPr>
        <w:tabs>
          <w:tab w:val="left" w:pos="5707"/>
        </w:tabs>
        <w:rPr>
          <w:rFonts w:ascii="Times New Roman" w:hAnsi="Times New Roman" w:cs="Times New Roman"/>
          <w:lang w:val="en-US"/>
        </w:rPr>
      </w:pPr>
    </w:p>
    <w:p w14:paraId="61210C8E" w14:textId="42D8857C" w:rsidR="00A70B48" w:rsidRDefault="00A70B48" w:rsidP="006E493D">
      <w:pPr>
        <w:tabs>
          <w:tab w:val="left" w:pos="5707"/>
        </w:tabs>
        <w:rPr>
          <w:rFonts w:ascii="Times New Roman" w:hAnsi="Times New Roman" w:cs="Times New Roman"/>
          <w:lang w:val="en-US"/>
        </w:rPr>
      </w:pPr>
    </w:p>
    <w:p w14:paraId="0785C9A1" w14:textId="78967785" w:rsidR="00A70B48" w:rsidRDefault="00A70B48" w:rsidP="006E493D">
      <w:pPr>
        <w:tabs>
          <w:tab w:val="left" w:pos="5707"/>
        </w:tabs>
        <w:rPr>
          <w:rFonts w:ascii="Times New Roman" w:hAnsi="Times New Roman" w:cs="Times New Roman"/>
          <w:lang w:val="en-US"/>
        </w:rPr>
      </w:pPr>
    </w:p>
    <w:p w14:paraId="3F74167D" w14:textId="1B1B4E89" w:rsidR="00A70B48" w:rsidRDefault="00A70B48" w:rsidP="006E493D">
      <w:pPr>
        <w:tabs>
          <w:tab w:val="left" w:pos="5707"/>
        </w:tabs>
        <w:rPr>
          <w:rFonts w:ascii="Times New Roman" w:hAnsi="Times New Roman" w:cs="Times New Roman"/>
          <w:lang w:val="en-US"/>
        </w:rPr>
      </w:pPr>
    </w:p>
    <w:p w14:paraId="01A0924C" w14:textId="5CF73010" w:rsidR="00A70B48" w:rsidRDefault="00A70B48" w:rsidP="006E493D">
      <w:pPr>
        <w:tabs>
          <w:tab w:val="left" w:pos="5707"/>
        </w:tabs>
        <w:rPr>
          <w:rFonts w:ascii="Times New Roman" w:hAnsi="Times New Roman" w:cs="Times New Roman"/>
          <w:lang w:val="en-US"/>
        </w:rPr>
      </w:pPr>
    </w:p>
    <w:p w14:paraId="11FBCDC7" w14:textId="1EE9ACDF" w:rsidR="00A70B48" w:rsidRDefault="00A70B48" w:rsidP="006E493D">
      <w:pPr>
        <w:tabs>
          <w:tab w:val="left" w:pos="5707"/>
        </w:tabs>
        <w:rPr>
          <w:rFonts w:ascii="Times New Roman" w:hAnsi="Times New Roman" w:cs="Times New Roman"/>
          <w:lang w:val="en-US"/>
        </w:rPr>
      </w:pPr>
    </w:p>
    <w:p w14:paraId="0599ACC6" w14:textId="64EC74A1" w:rsidR="00A70B48" w:rsidRDefault="00A70B48" w:rsidP="006E493D">
      <w:pPr>
        <w:tabs>
          <w:tab w:val="left" w:pos="5707"/>
        </w:tabs>
        <w:rPr>
          <w:rFonts w:ascii="Times New Roman" w:hAnsi="Times New Roman" w:cs="Times New Roman"/>
          <w:lang w:val="en-US"/>
        </w:rPr>
      </w:pPr>
    </w:p>
    <w:p w14:paraId="5E4341FE" w14:textId="5A1D8F61" w:rsidR="00A70B48" w:rsidRDefault="00A70B48" w:rsidP="006E493D">
      <w:pPr>
        <w:tabs>
          <w:tab w:val="left" w:pos="5707"/>
        </w:tabs>
        <w:rPr>
          <w:rFonts w:ascii="Times New Roman" w:hAnsi="Times New Roman" w:cs="Times New Roman"/>
          <w:lang w:val="en-US"/>
        </w:rPr>
      </w:pPr>
    </w:p>
    <w:p w14:paraId="3B126391" w14:textId="4A8B9101" w:rsidR="00A70B48" w:rsidRDefault="00A70B48" w:rsidP="006E493D">
      <w:pPr>
        <w:tabs>
          <w:tab w:val="left" w:pos="5707"/>
        </w:tabs>
        <w:rPr>
          <w:rFonts w:ascii="Times New Roman" w:hAnsi="Times New Roman" w:cs="Times New Roman"/>
          <w:lang w:val="en-US"/>
        </w:rPr>
      </w:pPr>
    </w:p>
    <w:p w14:paraId="6746BA2A" w14:textId="4785B6A3" w:rsidR="00A70B48" w:rsidRDefault="00A70B48" w:rsidP="006E493D">
      <w:pPr>
        <w:tabs>
          <w:tab w:val="left" w:pos="5707"/>
        </w:tabs>
        <w:rPr>
          <w:rFonts w:ascii="Times New Roman" w:hAnsi="Times New Roman" w:cs="Times New Roman"/>
          <w:lang w:val="en-US"/>
        </w:rPr>
      </w:pPr>
    </w:p>
    <w:p w14:paraId="6FBC5611" w14:textId="55440493" w:rsidR="00A70B48" w:rsidRDefault="00A70B48" w:rsidP="006E493D">
      <w:pPr>
        <w:tabs>
          <w:tab w:val="left" w:pos="5707"/>
        </w:tabs>
        <w:rPr>
          <w:rFonts w:ascii="Times New Roman" w:hAnsi="Times New Roman" w:cs="Times New Roman"/>
          <w:lang w:val="en-US"/>
        </w:rPr>
      </w:pPr>
    </w:p>
    <w:p w14:paraId="2D706C78" w14:textId="39FE75F1" w:rsidR="00A70B48" w:rsidRDefault="00A70B48" w:rsidP="006E493D">
      <w:pPr>
        <w:tabs>
          <w:tab w:val="left" w:pos="5707"/>
        </w:tabs>
        <w:rPr>
          <w:rFonts w:ascii="Times New Roman" w:hAnsi="Times New Roman" w:cs="Times New Roman"/>
          <w:lang w:val="en-US"/>
        </w:rPr>
      </w:pPr>
    </w:p>
    <w:p w14:paraId="71FF6894" w14:textId="39DFD9F0" w:rsidR="00A70B48" w:rsidRDefault="00A70B48" w:rsidP="006E493D">
      <w:pPr>
        <w:tabs>
          <w:tab w:val="left" w:pos="5707"/>
        </w:tabs>
        <w:rPr>
          <w:rFonts w:ascii="Times New Roman" w:hAnsi="Times New Roman" w:cs="Times New Roman"/>
          <w:lang w:val="en-US"/>
        </w:rPr>
      </w:pPr>
    </w:p>
    <w:p w14:paraId="5BB8A56D" w14:textId="3A231CFB" w:rsidR="00A70B48" w:rsidRDefault="00A70B48" w:rsidP="006E493D">
      <w:pPr>
        <w:tabs>
          <w:tab w:val="left" w:pos="5707"/>
        </w:tabs>
        <w:rPr>
          <w:rFonts w:ascii="Times New Roman" w:hAnsi="Times New Roman" w:cs="Times New Roman"/>
          <w:lang w:val="en-US"/>
        </w:rPr>
      </w:pPr>
    </w:p>
    <w:p w14:paraId="78F33AC2" w14:textId="6EABF0EF" w:rsidR="00A32686" w:rsidRPr="00CD3F26" w:rsidRDefault="00F720AF" w:rsidP="00CD3F26">
      <w:pPr>
        <w:tabs>
          <w:tab w:val="left" w:pos="5707"/>
        </w:tabs>
        <w:rPr>
          <w:rFonts w:ascii="Times New Roman" w:hAnsi="Times New Roman" w:cs="Times New Roman"/>
          <w:lang w:val="en-US"/>
        </w:rPr>
      </w:pPr>
      <w:r w:rsidRPr="00CD3F26">
        <w:rPr>
          <w:rFonts w:ascii="Times New Roman" w:hAnsi="Times New Roman" w:cs="Times New Roman"/>
          <w:lang w:val="en-US"/>
        </w:rPr>
        <w:lastRenderedPageBreak/>
        <w:t>F</w:t>
      </w:r>
      <w:r w:rsidR="008857F7" w:rsidRPr="00CD3F26">
        <w:rPr>
          <w:rFonts w:ascii="Times New Roman" w:hAnsi="Times New Roman" w:cs="Times New Roman"/>
        </w:rPr>
        <w:t>IGURE</w:t>
      </w:r>
      <w:r w:rsidR="00F13C75" w:rsidRPr="00CD3F26">
        <w:rPr>
          <w:rFonts w:ascii="Times New Roman" w:hAnsi="Times New Roman" w:cs="Times New Roman"/>
        </w:rPr>
        <w:t>S</w:t>
      </w:r>
      <w:r w:rsidR="008857F7" w:rsidRPr="00CD3F26">
        <w:rPr>
          <w:rFonts w:ascii="Times New Roman" w:hAnsi="Times New Roman" w:cs="Times New Roman"/>
        </w:rPr>
        <w:t xml:space="preserve"> LEGEND</w:t>
      </w:r>
    </w:p>
    <w:p w14:paraId="0CEB8930" w14:textId="285D64C3" w:rsidR="00B06AEB" w:rsidRPr="00CD3F26" w:rsidRDefault="00B06AEB" w:rsidP="00EB005D">
      <w:pPr>
        <w:rPr>
          <w:rFonts w:ascii="Times New Roman" w:hAnsi="Times New Roman" w:cs="Times New Roman"/>
        </w:rPr>
      </w:pPr>
      <w:r w:rsidRPr="00CD3F26">
        <w:rPr>
          <w:rFonts w:ascii="Times New Roman" w:hAnsi="Times New Roman" w:cs="Times New Roman"/>
        </w:rPr>
        <w:t>Figure 1</w:t>
      </w:r>
    </w:p>
    <w:p w14:paraId="397555C7" w14:textId="77777777" w:rsidR="00FC529B" w:rsidRPr="00CD3F26" w:rsidRDefault="00FC529B" w:rsidP="00FC529B">
      <w:pPr>
        <w:rPr>
          <w:rFonts w:ascii="Times New Roman" w:hAnsi="Times New Roman" w:cs="Times New Roman"/>
        </w:rPr>
      </w:pPr>
      <w:r w:rsidRPr="00CD3F26">
        <w:rPr>
          <w:rFonts w:ascii="Times New Roman" w:hAnsi="Times New Roman" w:cs="Times New Roman"/>
        </w:rPr>
        <w:t xml:space="preserve">Colour fundus photographs (CFF) of the patient with RPGR and OTX2 mutation (A right eye and B left eye) showing peripapillary hyperpigmentation and </w:t>
      </w:r>
      <w:proofErr w:type="spellStart"/>
      <w:r w:rsidRPr="00CD3F26">
        <w:rPr>
          <w:rFonts w:ascii="Times New Roman" w:hAnsi="Times New Roman" w:cs="Times New Roman"/>
        </w:rPr>
        <w:t>chorioretinal</w:t>
      </w:r>
      <w:proofErr w:type="spellEnd"/>
      <w:r w:rsidRPr="00CD3F26">
        <w:rPr>
          <w:rFonts w:ascii="Times New Roman" w:hAnsi="Times New Roman" w:cs="Times New Roman"/>
        </w:rPr>
        <w:t xml:space="preserve"> atrophy along the main vascular arcades associated with typical bone spicule pigmentation. C and D are CFF of the father showing peripapillary atrophy and tilted discs with visible large choroidal vessels. E and F show typical tapetal-like reflex CFF of the middle sister.</w:t>
      </w:r>
    </w:p>
    <w:p w14:paraId="21EF6615" w14:textId="77777777" w:rsidR="00B06AEB" w:rsidRPr="00CD3F26" w:rsidRDefault="00B06AEB" w:rsidP="00EB005D">
      <w:pPr>
        <w:rPr>
          <w:rFonts w:ascii="Times New Roman" w:hAnsi="Times New Roman" w:cs="Times New Roman"/>
        </w:rPr>
      </w:pPr>
    </w:p>
    <w:p w14:paraId="507B5EDE" w14:textId="1A26410E" w:rsidR="00BB3B85" w:rsidRPr="00CD3F26" w:rsidRDefault="00B06AEB" w:rsidP="00EB005D">
      <w:pPr>
        <w:rPr>
          <w:rFonts w:ascii="Times New Roman" w:hAnsi="Times New Roman" w:cs="Times New Roman"/>
        </w:rPr>
      </w:pPr>
      <w:r w:rsidRPr="00CD3F26">
        <w:rPr>
          <w:rFonts w:ascii="Times New Roman" w:hAnsi="Times New Roman" w:cs="Times New Roman"/>
        </w:rPr>
        <w:t>Figure 2</w:t>
      </w:r>
    </w:p>
    <w:p w14:paraId="33915E79" w14:textId="77777777" w:rsidR="00FC529B" w:rsidRPr="00555064" w:rsidRDefault="00FC529B" w:rsidP="00FC529B">
      <w:pPr>
        <w:rPr>
          <w:rFonts w:ascii="Times New Roman" w:hAnsi="Times New Roman" w:cs="Times New Roman"/>
        </w:rPr>
      </w:pPr>
      <w:r w:rsidRPr="00555064">
        <w:rPr>
          <w:rFonts w:ascii="Times New Roman" w:hAnsi="Times New Roman" w:cs="Times New Roman"/>
          <w:lang w:val="en-US"/>
        </w:rPr>
        <w:t xml:space="preserve">Fundus Autofluorescence (FAF) of the patient with </w:t>
      </w:r>
      <w:r w:rsidRPr="00555064">
        <w:rPr>
          <w:rFonts w:ascii="Times New Roman" w:hAnsi="Times New Roman" w:cs="Times New Roman"/>
          <w:i/>
          <w:iCs/>
          <w:lang w:val="en-US"/>
        </w:rPr>
        <w:t>RPRG</w:t>
      </w:r>
      <w:r w:rsidRPr="00555064">
        <w:rPr>
          <w:rFonts w:ascii="Times New Roman" w:hAnsi="Times New Roman" w:cs="Times New Roman"/>
          <w:lang w:val="en-US"/>
        </w:rPr>
        <w:t xml:space="preserve"> and </w:t>
      </w:r>
      <w:r w:rsidRPr="00555064">
        <w:rPr>
          <w:rFonts w:ascii="Times New Roman" w:hAnsi="Times New Roman" w:cs="Times New Roman"/>
          <w:i/>
          <w:iCs/>
          <w:lang w:val="en-US"/>
        </w:rPr>
        <w:t>OTX2</w:t>
      </w:r>
      <w:r w:rsidRPr="00555064">
        <w:rPr>
          <w:rFonts w:ascii="Times New Roman" w:hAnsi="Times New Roman" w:cs="Times New Roman"/>
          <w:lang w:val="en-US"/>
        </w:rPr>
        <w:t xml:space="preserve"> mutation (A right eye and B left eye) showing symmetrical changes with peripapillary </w:t>
      </w:r>
      <w:proofErr w:type="spellStart"/>
      <w:r w:rsidRPr="00555064">
        <w:rPr>
          <w:rFonts w:ascii="Times New Roman" w:hAnsi="Times New Roman" w:cs="Times New Roman"/>
          <w:lang w:val="en-US"/>
        </w:rPr>
        <w:t>hypoautofluorescence</w:t>
      </w:r>
      <w:proofErr w:type="spellEnd"/>
      <w:r w:rsidRPr="00555064">
        <w:rPr>
          <w:rFonts w:ascii="Times New Roman" w:hAnsi="Times New Roman" w:cs="Times New Roman"/>
          <w:lang w:val="en-US"/>
        </w:rPr>
        <w:t xml:space="preserve"> extending along the vascular arcades; </w:t>
      </w:r>
      <w:proofErr w:type="spellStart"/>
      <w:r w:rsidRPr="00555064">
        <w:rPr>
          <w:rFonts w:ascii="Times New Roman" w:hAnsi="Times New Roman" w:cs="Times New Roman"/>
          <w:lang w:val="en-US"/>
        </w:rPr>
        <w:t>hyperautofluorescence</w:t>
      </w:r>
      <w:proofErr w:type="spellEnd"/>
      <w:r w:rsidRPr="00555064">
        <w:rPr>
          <w:rFonts w:ascii="Times New Roman" w:hAnsi="Times New Roman" w:cs="Times New Roman"/>
          <w:lang w:val="en-US"/>
        </w:rPr>
        <w:t xml:space="preserve"> was noted at the macula surrounding both the </w:t>
      </w:r>
      <w:proofErr w:type="spellStart"/>
      <w:r w:rsidRPr="00555064">
        <w:rPr>
          <w:rFonts w:ascii="Times New Roman" w:hAnsi="Times New Roman" w:cs="Times New Roman"/>
          <w:lang w:val="en-US"/>
        </w:rPr>
        <w:t>isoautofluorescence</w:t>
      </w:r>
      <w:proofErr w:type="spellEnd"/>
      <w:r w:rsidRPr="00555064">
        <w:rPr>
          <w:rFonts w:ascii="Times New Roman" w:hAnsi="Times New Roman" w:cs="Times New Roman"/>
          <w:lang w:val="en-US"/>
        </w:rPr>
        <w:t xml:space="preserve"> of the fovea and the perivascular </w:t>
      </w:r>
      <w:proofErr w:type="spellStart"/>
      <w:r w:rsidRPr="00555064">
        <w:rPr>
          <w:rFonts w:ascii="Times New Roman" w:hAnsi="Times New Roman" w:cs="Times New Roman"/>
          <w:lang w:val="en-US"/>
        </w:rPr>
        <w:t>hypoautofluorescence</w:t>
      </w:r>
      <w:proofErr w:type="spellEnd"/>
      <w:r w:rsidRPr="00555064">
        <w:rPr>
          <w:rFonts w:ascii="Times New Roman" w:hAnsi="Times New Roman" w:cs="Times New Roman"/>
          <w:lang w:val="en-US"/>
        </w:rPr>
        <w:t xml:space="preserve">. C and D show FAF of the patient’s father with a central </w:t>
      </w:r>
      <w:proofErr w:type="spellStart"/>
      <w:r w:rsidRPr="00555064">
        <w:rPr>
          <w:rFonts w:ascii="Times New Roman" w:hAnsi="Times New Roman" w:cs="Times New Roman"/>
          <w:lang w:val="en-US"/>
        </w:rPr>
        <w:t>hyperautofluorescence</w:t>
      </w:r>
      <w:proofErr w:type="spellEnd"/>
      <w:r w:rsidRPr="00555064">
        <w:rPr>
          <w:rFonts w:ascii="Times New Roman" w:hAnsi="Times New Roman" w:cs="Times New Roman"/>
          <w:lang w:val="en-US"/>
        </w:rPr>
        <w:t xml:space="preserve"> symmetric area. E and F show normal FAF of the elderly of the three sisters. G and H, and I and J also show normal FAF of the middle and youngest sister respectively.  </w:t>
      </w:r>
    </w:p>
    <w:p w14:paraId="3886EAD6" w14:textId="77777777" w:rsidR="008857F7" w:rsidRPr="00CD3F26" w:rsidRDefault="008857F7" w:rsidP="00EB005D">
      <w:pPr>
        <w:rPr>
          <w:rFonts w:ascii="Times New Roman" w:hAnsi="Times New Roman" w:cs="Times New Roman"/>
        </w:rPr>
      </w:pPr>
    </w:p>
    <w:p w14:paraId="2F55AAB5" w14:textId="19C84761" w:rsidR="00E77253" w:rsidRPr="00CD3F26" w:rsidRDefault="00EB6B70" w:rsidP="00EB005D">
      <w:pPr>
        <w:rPr>
          <w:rFonts w:ascii="Times New Roman" w:hAnsi="Times New Roman" w:cs="Times New Roman"/>
        </w:rPr>
      </w:pPr>
      <w:r w:rsidRPr="00CD3F26">
        <w:rPr>
          <w:rFonts w:ascii="Times New Roman" w:hAnsi="Times New Roman" w:cs="Times New Roman"/>
        </w:rPr>
        <w:t>Figure 3</w:t>
      </w:r>
    </w:p>
    <w:p w14:paraId="0CF01D73" w14:textId="77777777" w:rsidR="00FC529B" w:rsidRPr="00555064" w:rsidRDefault="00FC529B" w:rsidP="00FC529B">
      <w:pPr>
        <w:rPr>
          <w:rFonts w:ascii="Times New Roman" w:hAnsi="Times New Roman" w:cs="Times New Roman"/>
        </w:rPr>
      </w:pPr>
      <w:r w:rsidRPr="00555064">
        <w:rPr>
          <w:rFonts w:ascii="Times New Roman" w:hAnsi="Times New Roman" w:cs="Times New Roman"/>
          <w:lang w:val="en-US"/>
        </w:rPr>
        <w:t xml:space="preserve">Spectral domain optical coherence tomography (SD-OCT) of the macula of the patient with </w:t>
      </w:r>
      <w:r w:rsidRPr="00555064">
        <w:rPr>
          <w:rFonts w:ascii="Times New Roman" w:hAnsi="Times New Roman" w:cs="Times New Roman"/>
          <w:i/>
          <w:lang w:val="en-US"/>
        </w:rPr>
        <w:t>RPGR</w:t>
      </w:r>
      <w:r w:rsidRPr="00555064">
        <w:rPr>
          <w:rFonts w:ascii="Times New Roman" w:hAnsi="Times New Roman" w:cs="Times New Roman"/>
          <w:lang w:val="en-US"/>
        </w:rPr>
        <w:t xml:space="preserve"> and </w:t>
      </w:r>
      <w:r w:rsidRPr="00555064">
        <w:rPr>
          <w:rFonts w:ascii="Times New Roman" w:hAnsi="Times New Roman" w:cs="Times New Roman"/>
          <w:i/>
          <w:lang w:val="en-US"/>
        </w:rPr>
        <w:t>OTX2</w:t>
      </w:r>
      <w:r w:rsidRPr="00555064">
        <w:rPr>
          <w:rFonts w:ascii="Times New Roman" w:hAnsi="Times New Roman" w:cs="Times New Roman"/>
          <w:lang w:val="en-US"/>
        </w:rPr>
        <w:t xml:space="preserve"> mutation showing fovea plana and complete loss of the outer retina bilaterally including the ellipsoid zone, the left eye (B) also presented an epiretinal membrane.</w:t>
      </w:r>
    </w:p>
    <w:p w14:paraId="0482B72D" w14:textId="77777777" w:rsidR="00E77253" w:rsidRPr="00CD3F26" w:rsidRDefault="00E77253" w:rsidP="00EB005D">
      <w:pPr>
        <w:rPr>
          <w:rFonts w:ascii="Times New Roman" w:hAnsi="Times New Roman" w:cs="Times New Roman"/>
        </w:rPr>
      </w:pPr>
    </w:p>
    <w:p w14:paraId="25B9EF86" w14:textId="77777777" w:rsidR="00E77253" w:rsidRPr="00CD3F26" w:rsidRDefault="00E77253" w:rsidP="00EB005D">
      <w:pPr>
        <w:rPr>
          <w:rFonts w:ascii="Times New Roman" w:hAnsi="Times New Roman" w:cs="Times New Roman"/>
        </w:rPr>
      </w:pPr>
    </w:p>
    <w:p w14:paraId="6926A7AB" w14:textId="77777777" w:rsidR="00E77253" w:rsidRPr="00CD3F26" w:rsidRDefault="00E77253" w:rsidP="00EB005D">
      <w:pPr>
        <w:rPr>
          <w:rFonts w:ascii="Times New Roman" w:hAnsi="Times New Roman" w:cs="Times New Roman"/>
        </w:rPr>
      </w:pPr>
    </w:p>
    <w:p w14:paraId="0AFB299C" w14:textId="77777777" w:rsidR="00E77253" w:rsidRPr="00CD3F26" w:rsidRDefault="00E77253" w:rsidP="00EB005D">
      <w:pPr>
        <w:rPr>
          <w:rFonts w:ascii="Times New Roman" w:hAnsi="Times New Roman" w:cs="Times New Roman"/>
        </w:rPr>
      </w:pPr>
    </w:p>
    <w:p w14:paraId="6077FB05" w14:textId="77777777" w:rsidR="00E77253" w:rsidRPr="00CD3F26" w:rsidRDefault="00E77253" w:rsidP="00EB005D">
      <w:pPr>
        <w:rPr>
          <w:rFonts w:ascii="Times New Roman" w:hAnsi="Times New Roman" w:cs="Times New Roman"/>
        </w:rPr>
      </w:pPr>
    </w:p>
    <w:p w14:paraId="75E5D53E" w14:textId="77777777" w:rsidR="00E77253" w:rsidRPr="00CD3F26" w:rsidRDefault="00E77253" w:rsidP="00EB005D">
      <w:pPr>
        <w:rPr>
          <w:rFonts w:ascii="Times New Roman" w:hAnsi="Times New Roman" w:cs="Times New Roman"/>
        </w:rPr>
      </w:pPr>
    </w:p>
    <w:p w14:paraId="0D3290FB" w14:textId="77777777" w:rsidR="00E77253" w:rsidRPr="00CD3F26" w:rsidRDefault="00E77253" w:rsidP="00EB005D">
      <w:pPr>
        <w:rPr>
          <w:rFonts w:ascii="Times New Roman" w:hAnsi="Times New Roman" w:cs="Times New Roman"/>
        </w:rPr>
      </w:pPr>
    </w:p>
    <w:p w14:paraId="67F09E69" w14:textId="77777777" w:rsidR="00E77253" w:rsidRPr="00CD3F26" w:rsidRDefault="00E77253" w:rsidP="00EB005D">
      <w:pPr>
        <w:rPr>
          <w:rFonts w:ascii="Times New Roman" w:hAnsi="Times New Roman" w:cs="Times New Roman"/>
        </w:rPr>
      </w:pPr>
    </w:p>
    <w:p w14:paraId="14FA08F3" w14:textId="77777777" w:rsidR="00E77253" w:rsidRPr="00CD3F26" w:rsidRDefault="00E77253" w:rsidP="00EB005D">
      <w:pPr>
        <w:rPr>
          <w:rFonts w:ascii="Times New Roman" w:hAnsi="Times New Roman" w:cs="Times New Roman"/>
        </w:rPr>
      </w:pPr>
    </w:p>
    <w:p w14:paraId="57360DD8" w14:textId="77777777" w:rsidR="00E77253" w:rsidRPr="00CD3F26" w:rsidRDefault="00E77253" w:rsidP="00EB005D">
      <w:pPr>
        <w:rPr>
          <w:rFonts w:ascii="Times New Roman" w:hAnsi="Times New Roman" w:cs="Times New Roman"/>
        </w:rPr>
      </w:pPr>
    </w:p>
    <w:p w14:paraId="4FBE00D1" w14:textId="77777777" w:rsidR="00E77253" w:rsidRPr="00CD3F26" w:rsidRDefault="00E77253" w:rsidP="00EB005D">
      <w:pPr>
        <w:rPr>
          <w:rFonts w:ascii="Times New Roman" w:hAnsi="Times New Roman" w:cs="Times New Roman"/>
        </w:rPr>
      </w:pPr>
    </w:p>
    <w:p w14:paraId="47323A9A" w14:textId="77777777" w:rsidR="00E77253" w:rsidRPr="00CD3F26" w:rsidRDefault="00E77253" w:rsidP="00EB005D">
      <w:pPr>
        <w:rPr>
          <w:rFonts w:ascii="Times New Roman" w:hAnsi="Times New Roman" w:cs="Times New Roman"/>
        </w:rPr>
      </w:pPr>
    </w:p>
    <w:p w14:paraId="6CFEF644" w14:textId="77777777" w:rsidR="00E77253" w:rsidRPr="00CD3F26" w:rsidRDefault="00E77253" w:rsidP="00EB005D">
      <w:pPr>
        <w:rPr>
          <w:rFonts w:ascii="Times New Roman" w:hAnsi="Times New Roman" w:cs="Times New Roman"/>
        </w:rPr>
      </w:pPr>
    </w:p>
    <w:p w14:paraId="0C3A841F" w14:textId="7D26E30E" w:rsidR="00E77253" w:rsidRDefault="00E77253" w:rsidP="00EB005D">
      <w:pPr>
        <w:rPr>
          <w:rFonts w:ascii="Times New Roman" w:hAnsi="Times New Roman" w:cs="Times New Roman"/>
        </w:rPr>
      </w:pPr>
    </w:p>
    <w:p w14:paraId="57E19994" w14:textId="6800510E" w:rsidR="000C11F0" w:rsidRDefault="000C11F0" w:rsidP="00EB005D">
      <w:pPr>
        <w:rPr>
          <w:rFonts w:ascii="Times New Roman" w:hAnsi="Times New Roman" w:cs="Times New Roman"/>
        </w:rPr>
      </w:pPr>
    </w:p>
    <w:p w14:paraId="6F328011" w14:textId="77777777" w:rsidR="00505566" w:rsidRPr="00CD3F26" w:rsidRDefault="00505566" w:rsidP="00EB005D">
      <w:pPr>
        <w:rPr>
          <w:rFonts w:ascii="Times New Roman" w:hAnsi="Times New Roman" w:cs="Times New Roman"/>
        </w:rPr>
      </w:pPr>
    </w:p>
    <w:p w14:paraId="00048579" w14:textId="77777777" w:rsidR="00DF60FB" w:rsidRPr="00CD3F26" w:rsidRDefault="00DF60FB" w:rsidP="00DF60FB">
      <w:pPr>
        <w:rPr>
          <w:rFonts w:ascii="Times New Roman" w:hAnsi="Times New Roman" w:cs="Times New Roman"/>
        </w:rPr>
      </w:pPr>
      <w:r w:rsidRPr="00CD3F26">
        <w:rPr>
          <w:rFonts w:ascii="Times New Roman" w:hAnsi="Times New Roman" w:cs="Times New Roman"/>
        </w:rPr>
        <w:lastRenderedPageBreak/>
        <w:t>REFERENCES</w:t>
      </w:r>
    </w:p>
    <w:p w14:paraId="1D058980" w14:textId="1018CE61" w:rsidR="00DF60FB" w:rsidRPr="00CD3F26" w:rsidRDefault="00DF60FB" w:rsidP="00DF60FB">
      <w:pPr>
        <w:numPr>
          <w:ilvl w:val="0"/>
          <w:numId w:val="3"/>
        </w:numPr>
        <w:rPr>
          <w:rFonts w:ascii="Times New Roman" w:hAnsi="Times New Roman" w:cs="Times New Roman"/>
        </w:rPr>
      </w:pPr>
      <w:r w:rsidRPr="00CD3F26">
        <w:rPr>
          <w:rFonts w:ascii="Times New Roman" w:hAnsi="Times New Roman" w:cs="Times New Roman"/>
        </w:rPr>
        <w:t xml:space="preserve">Gregory - </w:t>
      </w:r>
      <w:proofErr w:type="gramStart"/>
      <w:r w:rsidRPr="00CD3F26">
        <w:rPr>
          <w:rFonts w:ascii="Times New Roman" w:hAnsi="Times New Roman" w:cs="Times New Roman"/>
        </w:rPr>
        <w:t>Evans  K</w:t>
      </w:r>
      <w:proofErr w:type="gramEnd"/>
      <w:r w:rsidRPr="00CD3F26">
        <w:rPr>
          <w:rFonts w:ascii="Times New Roman" w:hAnsi="Times New Roman" w:cs="Times New Roman"/>
        </w:rPr>
        <w:t xml:space="preserve">, </w:t>
      </w:r>
      <w:proofErr w:type="spellStart"/>
      <w:r w:rsidRPr="00CD3F26">
        <w:rPr>
          <w:rFonts w:ascii="Times New Roman" w:hAnsi="Times New Roman" w:cs="Times New Roman"/>
        </w:rPr>
        <w:t>Weleber</w:t>
      </w:r>
      <w:proofErr w:type="spellEnd"/>
      <w:r w:rsidRPr="00CD3F26">
        <w:rPr>
          <w:rFonts w:ascii="Times New Roman" w:hAnsi="Times New Roman" w:cs="Times New Roman"/>
        </w:rPr>
        <w:t xml:space="preserve"> RG , Pennesi ME, Retinitis   Pigmentosa and Allied Disorders. </w:t>
      </w:r>
      <w:proofErr w:type="gramStart"/>
      <w:r w:rsidRPr="00CD3F26">
        <w:rPr>
          <w:rFonts w:ascii="Times New Roman" w:hAnsi="Times New Roman" w:cs="Times New Roman"/>
        </w:rPr>
        <w:t xml:space="preserve">In  </w:t>
      </w:r>
      <w:r w:rsidRPr="00CD3F26">
        <w:rPr>
          <w:rFonts w:ascii="Times New Roman" w:hAnsi="Times New Roman" w:cs="Times New Roman"/>
          <w:i/>
          <w:iCs/>
        </w:rPr>
        <w:t>Ryan’s</w:t>
      </w:r>
      <w:proofErr w:type="gramEnd"/>
      <w:r w:rsidRPr="00CD3F26">
        <w:rPr>
          <w:rFonts w:ascii="Times New Roman" w:hAnsi="Times New Roman" w:cs="Times New Roman"/>
          <w:i/>
          <w:iCs/>
        </w:rPr>
        <w:t xml:space="preserve"> Retina</w:t>
      </w:r>
      <w:r w:rsidRPr="00CD3F26">
        <w:rPr>
          <w:rFonts w:ascii="Times New Roman" w:hAnsi="Times New Roman" w:cs="Times New Roman"/>
        </w:rPr>
        <w:t xml:space="preserve">.6 </w:t>
      </w:r>
      <w:proofErr w:type="spellStart"/>
      <w:r w:rsidRPr="00CD3F26">
        <w:rPr>
          <w:rFonts w:ascii="Times New Roman" w:hAnsi="Times New Roman" w:cs="Times New Roman"/>
        </w:rPr>
        <w:t>th</w:t>
      </w:r>
      <w:proofErr w:type="spellEnd"/>
      <w:r w:rsidRPr="00CD3F26">
        <w:rPr>
          <w:rFonts w:ascii="Times New Roman" w:hAnsi="Times New Roman" w:cs="Times New Roman"/>
        </w:rPr>
        <w:t xml:space="preserve"> ed . 2018 :861</w:t>
      </w:r>
    </w:p>
    <w:p w14:paraId="4B005015" w14:textId="1BBF92E4" w:rsidR="00DF60FB" w:rsidRPr="00CD3F26" w:rsidRDefault="00DF60FB" w:rsidP="00DF60FB">
      <w:pPr>
        <w:numPr>
          <w:ilvl w:val="0"/>
          <w:numId w:val="3"/>
        </w:numPr>
        <w:rPr>
          <w:rFonts w:ascii="Times New Roman" w:hAnsi="Times New Roman" w:cs="Times New Roman"/>
        </w:rPr>
      </w:pPr>
      <w:r w:rsidRPr="00CD3F26">
        <w:rPr>
          <w:rFonts w:ascii="Times New Roman" w:hAnsi="Times New Roman" w:cs="Times New Roman"/>
        </w:rPr>
        <w:t xml:space="preserve">Vervoort R, Lennon A, Bird AC et al. Mutational hot spot within a new RPGR exon in X-linked retinitis pigmentosa. </w:t>
      </w:r>
      <w:r w:rsidRPr="00CD3F26">
        <w:rPr>
          <w:rFonts w:ascii="Times New Roman" w:hAnsi="Times New Roman" w:cs="Times New Roman"/>
          <w:i/>
          <w:iCs/>
        </w:rPr>
        <w:t>Nat Genet</w:t>
      </w:r>
      <w:r w:rsidRPr="00CD3F26">
        <w:rPr>
          <w:rFonts w:ascii="Times New Roman" w:hAnsi="Times New Roman" w:cs="Times New Roman"/>
        </w:rPr>
        <w:t>. 2000; 25(4):462-6</w:t>
      </w:r>
    </w:p>
    <w:p w14:paraId="1E95BA94" w14:textId="6F04C578" w:rsidR="00DF60FB" w:rsidRPr="00CD3F26" w:rsidRDefault="00DF60FB" w:rsidP="00DF60FB">
      <w:pPr>
        <w:numPr>
          <w:ilvl w:val="0"/>
          <w:numId w:val="3"/>
        </w:numPr>
        <w:rPr>
          <w:rFonts w:ascii="Times New Roman" w:hAnsi="Times New Roman" w:cs="Times New Roman"/>
        </w:rPr>
      </w:pPr>
      <w:proofErr w:type="spellStart"/>
      <w:r w:rsidRPr="00CD3F26">
        <w:rPr>
          <w:rFonts w:ascii="Times New Roman" w:hAnsi="Times New Roman" w:cs="Times New Roman"/>
        </w:rPr>
        <w:t>Meindl</w:t>
      </w:r>
      <w:proofErr w:type="spellEnd"/>
      <w:r w:rsidRPr="00CD3F26">
        <w:rPr>
          <w:rFonts w:ascii="Times New Roman" w:hAnsi="Times New Roman" w:cs="Times New Roman"/>
        </w:rPr>
        <w:t xml:space="preserve"> </w:t>
      </w:r>
      <w:proofErr w:type="gramStart"/>
      <w:r w:rsidRPr="00CD3F26">
        <w:rPr>
          <w:rFonts w:ascii="Times New Roman" w:hAnsi="Times New Roman" w:cs="Times New Roman"/>
        </w:rPr>
        <w:t>A,  Dry</w:t>
      </w:r>
      <w:proofErr w:type="gramEnd"/>
      <w:r w:rsidRPr="00CD3F26">
        <w:rPr>
          <w:rFonts w:ascii="Times New Roman" w:hAnsi="Times New Roman" w:cs="Times New Roman"/>
        </w:rPr>
        <w:t xml:space="preserve"> K, Herrmann K et al. A gene (RPGR) with homology to the RCC1 guanine nucleotide exchange factor is mutated in X-linked retinitis pigmentosa (RP3). </w:t>
      </w:r>
      <w:r w:rsidRPr="00CD3F26">
        <w:rPr>
          <w:rFonts w:ascii="Times New Roman" w:hAnsi="Times New Roman" w:cs="Times New Roman"/>
          <w:i/>
          <w:iCs/>
        </w:rPr>
        <w:t>Nat Genet</w:t>
      </w:r>
      <w:r w:rsidRPr="00CD3F26">
        <w:rPr>
          <w:rFonts w:ascii="Times New Roman" w:hAnsi="Times New Roman" w:cs="Times New Roman"/>
        </w:rPr>
        <w:t>. 1996; May;13(1):35-42.</w:t>
      </w:r>
    </w:p>
    <w:p w14:paraId="798A11DD" w14:textId="10A7AAD6" w:rsidR="00DF60FB" w:rsidRPr="00CD3F26" w:rsidRDefault="00DF60FB" w:rsidP="00DF60FB">
      <w:pPr>
        <w:numPr>
          <w:ilvl w:val="0"/>
          <w:numId w:val="3"/>
        </w:numPr>
        <w:rPr>
          <w:rFonts w:ascii="Times New Roman" w:hAnsi="Times New Roman" w:cs="Times New Roman"/>
        </w:rPr>
      </w:pPr>
      <w:proofErr w:type="spellStart"/>
      <w:r w:rsidRPr="00CD3F26">
        <w:rPr>
          <w:rFonts w:ascii="Times New Roman" w:hAnsi="Times New Roman" w:cs="Times New Roman"/>
        </w:rPr>
        <w:t>Beby</w:t>
      </w:r>
      <w:proofErr w:type="spellEnd"/>
      <w:r w:rsidRPr="00CD3F26">
        <w:rPr>
          <w:rFonts w:ascii="Times New Roman" w:hAnsi="Times New Roman" w:cs="Times New Roman"/>
        </w:rPr>
        <w:t xml:space="preserve"> F, </w:t>
      </w:r>
      <w:proofErr w:type="spellStart"/>
      <w:r w:rsidRPr="00CD3F26">
        <w:rPr>
          <w:rFonts w:ascii="Times New Roman" w:hAnsi="Times New Roman" w:cs="Times New Roman"/>
        </w:rPr>
        <w:t>Lamonerie</w:t>
      </w:r>
      <w:proofErr w:type="spellEnd"/>
      <w:r w:rsidRPr="00CD3F26">
        <w:rPr>
          <w:rFonts w:ascii="Times New Roman" w:hAnsi="Times New Roman" w:cs="Times New Roman"/>
        </w:rPr>
        <w:t xml:space="preserve"> </w:t>
      </w:r>
      <w:proofErr w:type="gramStart"/>
      <w:r w:rsidRPr="00CD3F26">
        <w:rPr>
          <w:rFonts w:ascii="Times New Roman" w:hAnsi="Times New Roman" w:cs="Times New Roman"/>
        </w:rPr>
        <w:t>T,  The</w:t>
      </w:r>
      <w:proofErr w:type="gramEnd"/>
      <w:r w:rsidRPr="00CD3F26">
        <w:rPr>
          <w:rFonts w:ascii="Times New Roman" w:hAnsi="Times New Roman" w:cs="Times New Roman"/>
        </w:rPr>
        <w:t xml:space="preserve"> homeobox gene Otx2 in development and disease. </w:t>
      </w:r>
      <w:r w:rsidRPr="00CD3F26">
        <w:rPr>
          <w:rFonts w:ascii="Times New Roman" w:hAnsi="Times New Roman" w:cs="Times New Roman"/>
          <w:i/>
          <w:iCs/>
        </w:rPr>
        <w:t xml:space="preserve">Exp Eye Res. </w:t>
      </w:r>
      <w:r w:rsidRPr="00CD3F26">
        <w:rPr>
          <w:rFonts w:ascii="Times New Roman" w:hAnsi="Times New Roman" w:cs="Times New Roman"/>
        </w:rPr>
        <w:t xml:space="preserve">2013; </w:t>
      </w:r>
      <w:proofErr w:type="gramStart"/>
      <w:r w:rsidRPr="00CD3F26">
        <w:rPr>
          <w:rFonts w:ascii="Times New Roman" w:hAnsi="Times New Roman" w:cs="Times New Roman"/>
        </w:rPr>
        <w:t>Jun;111:9</w:t>
      </w:r>
      <w:proofErr w:type="gramEnd"/>
      <w:r w:rsidRPr="00CD3F26">
        <w:rPr>
          <w:rFonts w:ascii="Times New Roman" w:hAnsi="Times New Roman" w:cs="Times New Roman"/>
        </w:rPr>
        <w:t>-16</w:t>
      </w:r>
    </w:p>
    <w:p w14:paraId="5BF2E70E" w14:textId="4577CDDA" w:rsidR="00DF60FB" w:rsidRPr="00CD3F26" w:rsidRDefault="00DF60FB" w:rsidP="00DF60FB">
      <w:pPr>
        <w:numPr>
          <w:ilvl w:val="0"/>
          <w:numId w:val="3"/>
        </w:numPr>
        <w:rPr>
          <w:rFonts w:ascii="Times New Roman" w:hAnsi="Times New Roman" w:cs="Times New Roman"/>
        </w:rPr>
      </w:pPr>
      <w:r w:rsidRPr="00CD3F26">
        <w:rPr>
          <w:rFonts w:ascii="Times New Roman" w:hAnsi="Times New Roman" w:cs="Times New Roman"/>
        </w:rPr>
        <w:t xml:space="preserve">Yeh S, Wong WT, Weichel ED et al. Fundus Autofluorescence and OCT in the Management of Progressive Outer Retinal Necrosis. </w:t>
      </w:r>
      <w:r w:rsidRPr="00CD3F26">
        <w:rPr>
          <w:rFonts w:ascii="Times New Roman" w:hAnsi="Times New Roman" w:cs="Times New Roman"/>
          <w:i/>
          <w:iCs/>
        </w:rPr>
        <w:t xml:space="preserve">Ophthalmic </w:t>
      </w:r>
      <w:proofErr w:type="spellStart"/>
      <w:r w:rsidRPr="00CD3F26">
        <w:rPr>
          <w:rFonts w:ascii="Times New Roman" w:hAnsi="Times New Roman" w:cs="Times New Roman"/>
          <w:i/>
          <w:iCs/>
        </w:rPr>
        <w:t>Surg</w:t>
      </w:r>
      <w:proofErr w:type="spellEnd"/>
      <w:r w:rsidRPr="00CD3F26">
        <w:rPr>
          <w:rFonts w:ascii="Times New Roman" w:hAnsi="Times New Roman" w:cs="Times New Roman"/>
          <w:i/>
          <w:iCs/>
        </w:rPr>
        <w:t xml:space="preserve"> Lasers Imaging.  </w:t>
      </w:r>
      <w:r w:rsidRPr="00CD3F26">
        <w:rPr>
          <w:rFonts w:ascii="Times New Roman" w:hAnsi="Times New Roman" w:cs="Times New Roman"/>
        </w:rPr>
        <w:t>2010; Mar 9;1-4</w:t>
      </w:r>
    </w:p>
    <w:p w14:paraId="09C09CC3" w14:textId="586209D1" w:rsidR="00DF60FB" w:rsidRPr="00CD3F26" w:rsidRDefault="00DF60FB" w:rsidP="00DF60FB">
      <w:pPr>
        <w:numPr>
          <w:ilvl w:val="0"/>
          <w:numId w:val="3"/>
        </w:numPr>
        <w:rPr>
          <w:rFonts w:ascii="Times New Roman" w:hAnsi="Times New Roman" w:cs="Times New Roman"/>
        </w:rPr>
      </w:pPr>
      <w:r w:rsidRPr="00CD3F26">
        <w:rPr>
          <w:rFonts w:ascii="Times New Roman" w:hAnsi="Times New Roman" w:cs="Times New Roman"/>
        </w:rPr>
        <w:t xml:space="preserve">Liu G, Li </w:t>
      </w:r>
      <w:proofErr w:type="gramStart"/>
      <w:r w:rsidRPr="00CD3F26">
        <w:rPr>
          <w:rFonts w:ascii="Times New Roman" w:hAnsi="Times New Roman" w:cs="Times New Roman"/>
        </w:rPr>
        <w:t>H,  Liu</w:t>
      </w:r>
      <w:proofErr w:type="gramEnd"/>
      <w:r w:rsidRPr="00CD3F26">
        <w:rPr>
          <w:rFonts w:ascii="Times New Roman" w:hAnsi="Times New Roman" w:cs="Times New Roman"/>
        </w:rPr>
        <w:t xml:space="preserve"> X et al. Structural analysis of retinal photoreceptor ellipsoid zone and </w:t>
      </w:r>
      <w:proofErr w:type="spellStart"/>
      <w:r w:rsidRPr="00CD3F26">
        <w:rPr>
          <w:rFonts w:ascii="Times New Roman" w:hAnsi="Times New Roman" w:cs="Times New Roman"/>
        </w:rPr>
        <w:t>postreceptor</w:t>
      </w:r>
      <w:proofErr w:type="spellEnd"/>
      <w:r w:rsidRPr="00CD3F26">
        <w:rPr>
          <w:rFonts w:ascii="Times New Roman" w:hAnsi="Times New Roman" w:cs="Times New Roman"/>
        </w:rPr>
        <w:t xml:space="preserve"> retinal layer associated with visual acuity in patients with retinitis pigmentosa by ganglion cell analysis combined with OCT imaging. Medicine (</w:t>
      </w:r>
      <w:proofErr w:type="gramStart"/>
      <w:r w:rsidRPr="00CD3F26">
        <w:rPr>
          <w:rFonts w:ascii="Times New Roman" w:hAnsi="Times New Roman" w:cs="Times New Roman"/>
        </w:rPr>
        <w:t>Baltimore)  2016</w:t>
      </w:r>
      <w:proofErr w:type="gramEnd"/>
      <w:r w:rsidRPr="00CD3F26">
        <w:rPr>
          <w:rFonts w:ascii="Times New Roman" w:hAnsi="Times New Roman" w:cs="Times New Roman"/>
        </w:rPr>
        <w:t>; Dec;95(52)</w:t>
      </w:r>
    </w:p>
    <w:p w14:paraId="703E1E8E" w14:textId="29A61309" w:rsidR="00DF60FB" w:rsidRPr="00CD3F26" w:rsidRDefault="00DF60FB" w:rsidP="00DF60FB">
      <w:pPr>
        <w:numPr>
          <w:ilvl w:val="0"/>
          <w:numId w:val="3"/>
        </w:numPr>
        <w:rPr>
          <w:rFonts w:ascii="Times New Roman" w:hAnsi="Times New Roman" w:cs="Times New Roman"/>
        </w:rPr>
      </w:pPr>
      <w:proofErr w:type="spellStart"/>
      <w:proofErr w:type="gramStart"/>
      <w:r w:rsidRPr="00CD3F26">
        <w:rPr>
          <w:rFonts w:ascii="Times New Roman" w:hAnsi="Times New Roman" w:cs="Times New Roman"/>
        </w:rPr>
        <w:t>Wegscheider</w:t>
      </w:r>
      <w:proofErr w:type="spellEnd"/>
      <w:r w:rsidRPr="00CD3F26">
        <w:rPr>
          <w:rFonts w:ascii="Times New Roman" w:hAnsi="Times New Roman" w:cs="Times New Roman"/>
        </w:rPr>
        <w:t xml:space="preserve">  E</w:t>
      </w:r>
      <w:proofErr w:type="gramEnd"/>
      <w:r w:rsidRPr="00CD3F26">
        <w:rPr>
          <w:rFonts w:ascii="Times New Roman" w:hAnsi="Times New Roman" w:cs="Times New Roman"/>
        </w:rPr>
        <w:t xml:space="preserve">, </w:t>
      </w:r>
      <w:proofErr w:type="spellStart"/>
      <w:r w:rsidRPr="00CD3F26">
        <w:rPr>
          <w:rFonts w:ascii="Times New Roman" w:hAnsi="Times New Roman" w:cs="Times New Roman"/>
        </w:rPr>
        <w:t>Preising</w:t>
      </w:r>
      <w:proofErr w:type="spellEnd"/>
      <w:r w:rsidRPr="00CD3F26">
        <w:rPr>
          <w:rFonts w:ascii="Times New Roman" w:hAnsi="Times New Roman" w:cs="Times New Roman"/>
        </w:rPr>
        <w:t xml:space="preserve"> MN, Lorenz B. Fundus autofluorescence in carriers of X-linked recessive retinitis pigmentosa associated with mutations in RPGR, and correlation with electrophysiological and psychophysical data. </w:t>
      </w:r>
      <w:proofErr w:type="spellStart"/>
      <w:r w:rsidRPr="00CD3F26">
        <w:rPr>
          <w:rFonts w:ascii="Times New Roman" w:hAnsi="Times New Roman" w:cs="Times New Roman"/>
          <w:i/>
          <w:iCs/>
        </w:rPr>
        <w:t>Graefes</w:t>
      </w:r>
      <w:proofErr w:type="spellEnd"/>
      <w:r w:rsidRPr="00CD3F26">
        <w:rPr>
          <w:rFonts w:ascii="Times New Roman" w:hAnsi="Times New Roman" w:cs="Times New Roman"/>
          <w:i/>
          <w:iCs/>
        </w:rPr>
        <w:t xml:space="preserve"> Arch Clin Exp </w:t>
      </w:r>
      <w:proofErr w:type="spellStart"/>
      <w:r w:rsidRPr="00CD3F26">
        <w:rPr>
          <w:rFonts w:ascii="Times New Roman" w:hAnsi="Times New Roman" w:cs="Times New Roman"/>
          <w:i/>
          <w:iCs/>
        </w:rPr>
        <w:t>Ophthalmol</w:t>
      </w:r>
      <w:proofErr w:type="spellEnd"/>
      <w:r w:rsidRPr="00CD3F26">
        <w:rPr>
          <w:rFonts w:ascii="Times New Roman" w:hAnsi="Times New Roman" w:cs="Times New Roman"/>
        </w:rPr>
        <w:t xml:space="preserve"> 2004;242(6):501-11</w:t>
      </w:r>
    </w:p>
    <w:p w14:paraId="692631CE" w14:textId="17571165" w:rsidR="00DF60FB" w:rsidRPr="00CD3F26" w:rsidRDefault="00DF60FB" w:rsidP="00DF60FB">
      <w:pPr>
        <w:numPr>
          <w:ilvl w:val="0"/>
          <w:numId w:val="3"/>
        </w:numPr>
        <w:rPr>
          <w:rFonts w:ascii="Times New Roman" w:hAnsi="Times New Roman" w:cs="Times New Roman"/>
        </w:rPr>
      </w:pPr>
      <w:proofErr w:type="gramStart"/>
      <w:r w:rsidRPr="00CD3F26">
        <w:rPr>
          <w:rFonts w:ascii="Times New Roman" w:hAnsi="Times New Roman" w:cs="Times New Roman"/>
        </w:rPr>
        <w:t>Nanda  A</w:t>
      </w:r>
      <w:proofErr w:type="gramEnd"/>
      <w:r w:rsidRPr="00CD3F26">
        <w:rPr>
          <w:rFonts w:ascii="Times New Roman" w:hAnsi="Times New Roman" w:cs="Times New Roman"/>
        </w:rPr>
        <w:t xml:space="preserve">, </w:t>
      </w:r>
      <w:proofErr w:type="spellStart"/>
      <w:r w:rsidRPr="00CD3F26">
        <w:rPr>
          <w:rFonts w:ascii="Times New Roman" w:hAnsi="Times New Roman" w:cs="Times New Roman"/>
        </w:rPr>
        <w:t>Salvett</w:t>
      </w:r>
      <w:proofErr w:type="spellEnd"/>
      <w:r w:rsidRPr="00CD3F26">
        <w:rPr>
          <w:rFonts w:ascii="Times New Roman" w:hAnsi="Times New Roman" w:cs="Times New Roman"/>
        </w:rPr>
        <w:t xml:space="preserve"> AP ,  Clouston  P et al. Exploring the Variable Phenotypes of RPGR Carrier Females in Assessing their Potential for Retinal Gene Therapy. </w:t>
      </w:r>
      <w:r w:rsidRPr="00CD3F26">
        <w:rPr>
          <w:rFonts w:ascii="Times New Roman" w:hAnsi="Times New Roman" w:cs="Times New Roman"/>
          <w:i/>
          <w:iCs/>
        </w:rPr>
        <w:t>Genes (Basel).</w:t>
      </w:r>
      <w:r w:rsidRPr="00CD3F26">
        <w:rPr>
          <w:rFonts w:ascii="Times New Roman" w:hAnsi="Times New Roman" w:cs="Times New Roman"/>
        </w:rPr>
        <w:t xml:space="preserve"> </w:t>
      </w:r>
      <w:proofErr w:type="gramStart"/>
      <w:r w:rsidRPr="00CD3F26">
        <w:rPr>
          <w:rFonts w:ascii="Times New Roman" w:hAnsi="Times New Roman" w:cs="Times New Roman"/>
        </w:rPr>
        <w:t>2018 ;</w:t>
      </w:r>
      <w:proofErr w:type="gramEnd"/>
      <w:r w:rsidRPr="00CD3F26">
        <w:rPr>
          <w:rFonts w:ascii="Times New Roman" w:hAnsi="Times New Roman" w:cs="Times New Roman"/>
        </w:rPr>
        <w:t xml:space="preserve"> Dec 18;9(12):643.</w:t>
      </w:r>
    </w:p>
    <w:p w14:paraId="1CB024DC" w14:textId="18CF4871" w:rsidR="00DF60FB" w:rsidRPr="00CD3F26" w:rsidRDefault="00DF60FB" w:rsidP="00DF60FB">
      <w:pPr>
        <w:numPr>
          <w:ilvl w:val="0"/>
          <w:numId w:val="3"/>
        </w:numPr>
        <w:rPr>
          <w:rFonts w:ascii="Times New Roman" w:hAnsi="Times New Roman" w:cs="Times New Roman"/>
        </w:rPr>
      </w:pPr>
      <w:proofErr w:type="spellStart"/>
      <w:r w:rsidRPr="00CD3F26">
        <w:rPr>
          <w:rFonts w:ascii="Times New Roman" w:hAnsi="Times New Roman" w:cs="Times New Roman"/>
        </w:rPr>
        <w:t>Shifera</w:t>
      </w:r>
      <w:proofErr w:type="spellEnd"/>
      <w:r w:rsidRPr="00CD3F26">
        <w:rPr>
          <w:rFonts w:ascii="Times New Roman" w:hAnsi="Times New Roman" w:cs="Times New Roman"/>
        </w:rPr>
        <w:t xml:space="preserve"> </w:t>
      </w:r>
      <w:proofErr w:type="gramStart"/>
      <w:r w:rsidRPr="00CD3F26">
        <w:rPr>
          <w:rFonts w:ascii="Times New Roman" w:hAnsi="Times New Roman" w:cs="Times New Roman"/>
        </w:rPr>
        <w:t>AS,  Kay</w:t>
      </w:r>
      <w:proofErr w:type="gramEnd"/>
      <w:r w:rsidRPr="00CD3F26">
        <w:rPr>
          <w:rFonts w:ascii="Times New Roman" w:hAnsi="Times New Roman" w:cs="Times New Roman"/>
        </w:rPr>
        <w:t xml:space="preserve"> CN. Early-Onset X-Linked Retinitis Pigmentosa in a Heterozygous Female </w:t>
      </w:r>
      <w:proofErr w:type="spellStart"/>
      <w:r w:rsidRPr="00CD3F26">
        <w:rPr>
          <w:rFonts w:ascii="Times New Roman" w:hAnsi="Times New Roman" w:cs="Times New Roman"/>
        </w:rPr>
        <w:t>Harboring</w:t>
      </w:r>
      <w:proofErr w:type="spellEnd"/>
      <w:r w:rsidRPr="00CD3F26">
        <w:rPr>
          <w:rFonts w:ascii="Times New Roman" w:hAnsi="Times New Roman" w:cs="Times New Roman"/>
        </w:rPr>
        <w:t xml:space="preserve"> an Intronic Donor Splice Site Mutation in the Retinitis Pigmentosa GTPase Regulator Gene. Ophthalmic Genet. 2015;36(3):251-6</w:t>
      </w:r>
    </w:p>
    <w:p w14:paraId="4D672B9F" w14:textId="346ECED0" w:rsidR="00DF60FB" w:rsidRPr="00CD3F26" w:rsidRDefault="00DF60FB" w:rsidP="00DF60FB">
      <w:pPr>
        <w:numPr>
          <w:ilvl w:val="0"/>
          <w:numId w:val="3"/>
        </w:numPr>
        <w:rPr>
          <w:rFonts w:ascii="Times New Roman" w:hAnsi="Times New Roman" w:cs="Times New Roman"/>
        </w:rPr>
      </w:pPr>
      <w:proofErr w:type="gramStart"/>
      <w:r w:rsidRPr="00CD3F26">
        <w:rPr>
          <w:rFonts w:ascii="Times New Roman" w:hAnsi="Times New Roman" w:cs="Times New Roman"/>
        </w:rPr>
        <w:t>Ebenezer  ND</w:t>
      </w:r>
      <w:proofErr w:type="gramEnd"/>
      <w:r w:rsidRPr="00CD3F26">
        <w:rPr>
          <w:rFonts w:ascii="Times New Roman" w:hAnsi="Times New Roman" w:cs="Times New Roman"/>
        </w:rPr>
        <w:t xml:space="preserve">,  </w:t>
      </w:r>
      <w:proofErr w:type="spellStart"/>
      <w:r w:rsidRPr="00CD3F26">
        <w:rPr>
          <w:rFonts w:ascii="Times New Roman" w:hAnsi="Times New Roman" w:cs="Times New Roman"/>
        </w:rPr>
        <w:t>Michaelides</w:t>
      </w:r>
      <w:proofErr w:type="spellEnd"/>
      <w:r w:rsidRPr="00CD3F26">
        <w:rPr>
          <w:rFonts w:ascii="Times New Roman" w:hAnsi="Times New Roman" w:cs="Times New Roman"/>
        </w:rPr>
        <w:t xml:space="preserve"> M,  Jenkins </w:t>
      </w:r>
      <w:proofErr w:type="spellStart"/>
      <w:r w:rsidRPr="00CD3F26">
        <w:rPr>
          <w:rFonts w:ascii="Times New Roman" w:hAnsi="Times New Roman" w:cs="Times New Roman"/>
        </w:rPr>
        <w:t>SA,et</w:t>
      </w:r>
      <w:proofErr w:type="spellEnd"/>
      <w:r w:rsidRPr="00CD3F26">
        <w:rPr>
          <w:rFonts w:ascii="Times New Roman" w:hAnsi="Times New Roman" w:cs="Times New Roman"/>
        </w:rPr>
        <w:t xml:space="preserve"> al. Identification of novel RPGR ORF15 mutations in X-linked progressive cone-rod dystrophy (XLCORD) families. </w:t>
      </w:r>
      <w:r w:rsidRPr="00CD3F26">
        <w:rPr>
          <w:rFonts w:ascii="Times New Roman" w:hAnsi="Times New Roman" w:cs="Times New Roman"/>
          <w:i/>
          <w:iCs/>
        </w:rPr>
        <w:t xml:space="preserve">Invest </w:t>
      </w:r>
      <w:proofErr w:type="spellStart"/>
      <w:r w:rsidRPr="00CD3F26">
        <w:rPr>
          <w:rFonts w:ascii="Times New Roman" w:hAnsi="Times New Roman" w:cs="Times New Roman"/>
          <w:i/>
          <w:iCs/>
        </w:rPr>
        <w:t>Ophthalmol</w:t>
      </w:r>
      <w:proofErr w:type="spellEnd"/>
      <w:r w:rsidRPr="00CD3F26">
        <w:rPr>
          <w:rFonts w:ascii="Times New Roman" w:hAnsi="Times New Roman" w:cs="Times New Roman"/>
          <w:i/>
          <w:iCs/>
        </w:rPr>
        <w:t xml:space="preserve"> Vis Sci </w:t>
      </w:r>
      <w:r w:rsidRPr="00CD3F26">
        <w:rPr>
          <w:rFonts w:ascii="Times New Roman" w:hAnsi="Times New Roman" w:cs="Times New Roman"/>
        </w:rPr>
        <w:t>2005 Jun;46(6):1891-8</w:t>
      </w:r>
    </w:p>
    <w:p w14:paraId="42EB228D" w14:textId="176A3CCC" w:rsidR="00DF60FB" w:rsidRPr="00CD3F26" w:rsidRDefault="00DF60FB" w:rsidP="00DF60FB">
      <w:pPr>
        <w:numPr>
          <w:ilvl w:val="0"/>
          <w:numId w:val="3"/>
        </w:numPr>
        <w:rPr>
          <w:rFonts w:ascii="Times New Roman" w:hAnsi="Times New Roman" w:cs="Times New Roman"/>
        </w:rPr>
      </w:pPr>
      <w:r w:rsidRPr="00CD3F26">
        <w:rPr>
          <w:rFonts w:ascii="Times New Roman" w:hAnsi="Times New Roman" w:cs="Times New Roman"/>
        </w:rPr>
        <w:t xml:space="preserve">Hariri </w:t>
      </w:r>
      <w:proofErr w:type="gramStart"/>
      <w:r w:rsidRPr="00CD3F26">
        <w:rPr>
          <w:rFonts w:ascii="Times New Roman" w:hAnsi="Times New Roman" w:cs="Times New Roman"/>
        </w:rPr>
        <w:t xml:space="preserve">AH,  </w:t>
      </w:r>
      <w:proofErr w:type="spellStart"/>
      <w:r w:rsidRPr="00CD3F26">
        <w:rPr>
          <w:rFonts w:ascii="Times New Roman" w:hAnsi="Times New Roman" w:cs="Times New Roman"/>
        </w:rPr>
        <w:t>Gui</w:t>
      </w:r>
      <w:proofErr w:type="spellEnd"/>
      <w:proofErr w:type="gramEnd"/>
      <w:r w:rsidRPr="00CD3F26">
        <w:rPr>
          <w:rFonts w:ascii="Times New Roman" w:hAnsi="Times New Roman" w:cs="Times New Roman"/>
        </w:rPr>
        <w:t xml:space="preserve"> W, </w:t>
      </w:r>
      <w:proofErr w:type="spellStart"/>
      <w:r w:rsidRPr="00CD3F26">
        <w:rPr>
          <w:rFonts w:ascii="Times New Roman" w:hAnsi="Times New Roman" w:cs="Times New Roman"/>
        </w:rPr>
        <w:t>Datoo</w:t>
      </w:r>
      <w:proofErr w:type="spellEnd"/>
      <w:r w:rsidRPr="00CD3F26">
        <w:rPr>
          <w:rFonts w:ascii="Times New Roman" w:hAnsi="Times New Roman" w:cs="Times New Roman"/>
        </w:rPr>
        <w:t xml:space="preserve"> O'Keefe GA, et al. Ultra-Widefield Fundus Autofluorescence Imaging of Patients with Retinitis Pigmentosa: A Standardized Grading System in Different Genotypes. </w:t>
      </w:r>
      <w:proofErr w:type="spellStart"/>
      <w:r w:rsidRPr="00CD3F26">
        <w:rPr>
          <w:rFonts w:ascii="Times New Roman" w:hAnsi="Times New Roman" w:cs="Times New Roman"/>
          <w:i/>
          <w:iCs/>
        </w:rPr>
        <w:t>Ophthalmol</w:t>
      </w:r>
      <w:proofErr w:type="spellEnd"/>
      <w:r w:rsidRPr="00CD3F26">
        <w:rPr>
          <w:rFonts w:ascii="Times New Roman" w:hAnsi="Times New Roman" w:cs="Times New Roman"/>
          <w:i/>
          <w:iCs/>
        </w:rPr>
        <w:t xml:space="preserve"> Retina</w:t>
      </w:r>
      <w:r w:rsidRPr="00CD3F26">
        <w:rPr>
          <w:rFonts w:ascii="Times New Roman" w:hAnsi="Times New Roman" w:cs="Times New Roman"/>
        </w:rPr>
        <w:t>.  2018 Jul;2(7)</w:t>
      </w:r>
      <w:r w:rsidR="00C75F65" w:rsidRPr="00CD3F26">
        <w:rPr>
          <w:rFonts w:ascii="Times New Roman" w:hAnsi="Times New Roman" w:cs="Times New Roman"/>
        </w:rPr>
        <w:t>:735-745</w:t>
      </w:r>
    </w:p>
    <w:p w14:paraId="72394EEC" w14:textId="6FAE58D3" w:rsidR="00182525" w:rsidRPr="00CD3F26" w:rsidRDefault="00182525" w:rsidP="00DF60FB">
      <w:pPr>
        <w:numPr>
          <w:ilvl w:val="0"/>
          <w:numId w:val="3"/>
        </w:numPr>
        <w:rPr>
          <w:rFonts w:ascii="Times New Roman" w:hAnsi="Times New Roman" w:cs="Times New Roman"/>
        </w:rPr>
      </w:pPr>
      <w:r w:rsidRPr="00CD3F26">
        <w:rPr>
          <w:rFonts w:ascii="Times New Roman" w:hAnsi="Times New Roman" w:cs="Times New Roman"/>
        </w:rPr>
        <w:t xml:space="preserve">Talib M, van </w:t>
      </w:r>
      <w:proofErr w:type="spellStart"/>
      <w:r w:rsidRPr="00CD3F26">
        <w:rPr>
          <w:rFonts w:ascii="Times New Roman" w:hAnsi="Times New Roman" w:cs="Times New Roman"/>
        </w:rPr>
        <w:t>Schooneveld</w:t>
      </w:r>
      <w:proofErr w:type="spellEnd"/>
      <w:r w:rsidRPr="00CD3F26">
        <w:rPr>
          <w:rFonts w:ascii="Times New Roman" w:hAnsi="Times New Roman" w:cs="Times New Roman"/>
        </w:rPr>
        <w:t xml:space="preserve"> MJ, Van </w:t>
      </w:r>
      <w:proofErr w:type="spellStart"/>
      <w:r w:rsidRPr="00CD3F26">
        <w:rPr>
          <w:rFonts w:ascii="Times New Roman" w:hAnsi="Times New Roman" w:cs="Times New Roman"/>
        </w:rPr>
        <w:t>Cauwenbergh</w:t>
      </w:r>
      <w:proofErr w:type="spellEnd"/>
      <w:r w:rsidRPr="00CD3F26">
        <w:rPr>
          <w:rFonts w:ascii="Times New Roman" w:hAnsi="Times New Roman" w:cs="Times New Roman"/>
        </w:rPr>
        <w:t xml:space="preserve"> C et al. The spectrum of structural and functional abnormalities in female carriers of pathogenic variants in the </w:t>
      </w:r>
      <w:r w:rsidRPr="00CD3F26">
        <w:rPr>
          <w:rFonts w:ascii="Times New Roman" w:hAnsi="Times New Roman" w:cs="Times New Roman"/>
          <w:i/>
          <w:iCs/>
        </w:rPr>
        <w:t>RPRG</w:t>
      </w:r>
      <w:r w:rsidRPr="00CD3F26">
        <w:rPr>
          <w:rFonts w:ascii="Times New Roman" w:hAnsi="Times New Roman" w:cs="Times New Roman"/>
        </w:rPr>
        <w:t xml:space="preserve"> gene. </w:t>
      </w:r>
      <w:proofErr w:type="spellStart"/>
      <w:r w:rsidRPr="00CD3F26">
        <w:rPr>
          <w:rFonts w:ascii="Times New Roman" w:hAnsi="Times New Roman" w:cs="Times New Roman"/>
        </w:rPr>
        <w:t>Inv</w:t>
      </w:r>
      <w:proofErr w:type="spellEnd"/>
      <w:r w:rsidRPr="00CD3F26">
        <w:rPr>
          <w:rFonts w:ascii="Times New Roman" w:hAnsi="Times New Roman" w:cs="Times New Roman"/>
        </w:rPr>
        <w:t xml:space="preserve"> </w:t>
      </w:r>
      <w:proofErr w:type="spellStart"/>
      <w:r w:rsidRPr="00CD3F26">
        <w:rPr>
          <w:rFonts w:ascii="Times New Roman" w:hAnsi="Times New Roman" w:cs="Times New Roman"/>
        </w:rPr>
        <w:t>Ophth</w:t>
      </w:r>
      <w:proofErr w:type="spellEnd"/>
      <w:r w:rsidRPr="00CD3F26">
        <w:rPr>
          <w:rFonts w:ascii="Times New Roman" w:hAnsi="Times New Roman" w:cs="Times New Roman"/>
        </w:rPr>
        <w:t xml:space="preserve"> &amp; Vis Sci. Aug2018(59):4123-4133</w:t>
      </w:r>
    </w:p>
    <w:p w14:paraId="0E929030" w14:textId="184C7762" w:rsidR="00F14609" w:rsidRDefault="00F14609" w:rsidP="00DF60FB">
      <w:pPr>
        <w:numPr>
          <w:ilvl w:val="0"/>
          <w:numId w:val="3"/>
        </w:numPr>
        <w:rPr>
          <w:rFonts w:ascii="Times New Roman" w:hAnsi="Times New Roman" w:cs="Times New Roman"/>
        </w:rPr>
      </w:pPr>
      <w:r w:rsidRPr="00555064">
        <w:rPr>
          <w:rFonts w:ascii="Times New Roman" w:hAnsi="Times New Roman" w:cs="Times New Roman"/>
          <w:noProof/>
        </w:rPr>
        <w:t xml:space="preserve">Henderson RH, Williamson KA, Kennedy JS et al. A rare de novo nonsense mutation in OTX2 causes early onset retinal dystrophy and pituitary dysfunction. </w:t>
      </w:r>
      <w:r w:rsidRPr="00555064">
        <w:rPr>
          <w:rFonts w:ascii="Times New Roman" w:hAnsi="Times New Roman" w:cs="Times New Roman"/>
          <w:i/>
          <w:iCs/>
          <w:noProof/>
        </w:rPr>
        <w:t>Molecular Vision.</w:t>
      </w:r>
      <w:r w:rsidRPr="00555064">
        <w:rPr>
          <w:rFonts w:ascii="Times New Roman" w:hAnsi="Times New Roman" w:cs="Times New Roman"/>
          <w:noProof/>
        </w:rPr>
        <w:t xml:space="preserve"> 2009; 15:2442-7</w:t>
      </w:r>
    </w:p>
    <w:p w14:paraId="515DA676" w14:textId="396A40BA" w:rsidR="00E752E8" w:rsidRDefault="00E752E8" w:rsidP="00DF60FB">
      <w:pPr>
        <w:numPr>
          <w:ilvl w:val="0"/>
          <w:numId w:val="3"/>
        </w:numPr>
        <w:rPr>
          <w:rFonts w:ascii="Times New Roman" w:hAnsi="Times New Roman" w:cs="Times New Roman"/>
        </w:rPr>
      </w:pPr>
      <w:hyperlink r:id="rId8" w:history="1">
        <w:r w:rsidRPr="00555064">
          <w:rPr>
            <w:rStyle w:val="Hyperlink"/>
            <w:rFonts w:ascii="Times New Roman" w:hAnsi="Times New Roman" w:cs="Times New Roman"/>
            <w:noProof/>
            <w:color w:val="auto"/>
            <w:u w:val="none"/>
          </w:rPr>
          <w:t>Esumi</w:t>
        </w:r>
      </w:hyperlink>
      <w:r w:rsidRPr="00555064">
        <w:rPr>
          <w:rFonts w:ascii="Times New Roman" w:hAnsi="Times New Roman" w:cs="Times New Roman"/>
          <w:noProof/>
          <w:vertAlign w:val="superscript"/>
        </w:rPr>
        <w:t xml:space="preserve">  </w:t>
      </w:r>
      <w:r w:rsidRPr="00555064">
        <w:rPr>
          <w:rFonts w:ascii="Times New Roman" w:hAnsi="Times New Roman" w:cs="Times New Roman"/>
          <w:noProof/>
        </w:rPr>
        <w:t>N, </w:t>
      </w:r>
      <w:hyperlink r:id="rId9" w:history="1">
        <w:r w:rsidRPr="00555064">
          <w:rPr>
            <w:rStyle w:val="Hyperlink"/>
            <w:rFonts w:ascii="Times New Roman" w:hAnsi="Times New Roman" w:cs="Times New Roman"/>
            <w:noProof/>
            <w:color w:val="auto"/>
            <w:u w:val="none"/>
          </w:rPr>
          <w:t xml:space="preserve"> Kachi</w:t>
        </w:r>
      </w:hyperlink>
      <w:r w:rsidRPr="00555064">
        <w:rPr>
          <w:rFonts w:ascii="Times New Roman" w:hAnsi="Times New Roman" w:cs="Times New Roman"/>
          <w:noProof/>
        </w:rPr>
        <w:t xml:space="preserve"> S, </w:t>
      </w:r>
      <w:hyperlink r:id="rId10" w:history="1">
        <w:r w:rsidRPr="00555064">
          <w:rPr>
            <w:rStyle w:val="Hyperlink"/>
            <w:rFonts w:ascii="Times New Roman" w:hAnsi="Times New Roman" w:cs="Times New Roman"/>
            <w:noProof/>
            <w:color w:val="auto"/>
            <w:u w:val="none"/>
          </w:rPr>
          <w:t xml:space="preserve"> Hackler L  Jr</w:t>
        </w:r>
      </w:hyperlink>
      <w:r w:rsidRPr="00555064">
        <w:rPr>
          <w:rFonts w:ascii="Times New Roman" w:hAnsi="Times New Roman" w:cs="Times New Roman"/>
          <w:noProof/>
        </w:rPr>
        <w:t xml:space="preserve"> et al. BEST1 expression in the retinal pigment epithelium is modulated by OTX family members. </w:t>
      </w:r>
      <w:r w:rsidRPr="00555064">
        <w:rPr>
          <w:rFonts w:ascii="Times New Roman" w:hAnsi="Times New Roman" w:cs="Times New Roman"/>
          <w:i/>
          <w:iCs/>
          <w:noProof/>
        </w:rPr>
        <w:t xml:space="preserve">Human Molecular Genetics . </w:t>
      </w:r>
      <w:r w:rsidRPr="00555064">
        <w:rPr>
          <w:rFonts w:ascii="Times New Roman" w:hAnsi="Times New Roman" w:cs="Times New Roman"/>
          <w:noProof/>
        </w:rPr>
        <w:t>2009 ;18(1):128-41</w:t>
      </w:r>
    </w:p>
    <w:p w14:paraId="70C1F92B" w14:textId="4D15E0B2" w:rsidR="007D05F3" w:rsidRDefault="007D05F3" w:rsidP="00DF60FB">
      <w:pPr>
        <w:numPr>
          <w:ilvl w:val="0"/>
          <w:numId w:val="3"/>
        </w:numPr>
        <w:rPr>
          <w:rFonts w:ascii="Times New Roman" w:hAnsi="Times New Roman" w:cs="Times New Roman"/>
        </w:rPr>
      </w:pPr>
      <w:r w:rsidRPr="00555064">
        <w:rPr>
          <w:rFonts w:ascii="Times New Roman" w:hAnsi="Times New Roman" w:cs="Times New Roman"/>
          <w:noProof/>
        </w:rPr>
        <w:t>Gat-Yablonski, G. Brain development is a multi-level regulated process--the case of the OTX2 gene.</w:t>
      </w:r>
      <w:r w:rsidRPr="00555064">
        <w:rPr>
          <w:rFonts w:ascii="Times New Roman" w:eastAsia="Times New Roman" w:hAnsi="Times New Roman" w:cs="Times New Roman"/>
          <w:color w:val="205493"/>
        </w:rPr>
        <w:t xml:space="preserve"> </w:t>
      </w:r>
      <w:r w:rsidRPr="00555064">
        <w:rPr>
          <w:rFonts w:ascii="Times New Roman" w:eastAsia="Times New Roman" w:hAnsi="Times New Roman" w:cs="Times New Roman"/>
          <w:i/>
          <w:iCs/>
        </w:rPr>
        <w:t xml:space="preserve">Hum Mol Genet </w:t>
      </w:r>
      <w:r w:rsidRPr="00555064">
        <w:rPr>
          <w:rFonts w:ascii="Times New Roman" w:eastAsia="Times New Roman" w:hAnsi="Times New Roman" w:cs="Times New Roman"/>
        </w:rPr>
        <w:t>2011;9(1):422-30</w:t>
      </w:r>
    </w:p>
    <w:p w14:paraId="64232271" w14:textId="430D4FFA" w:rsidR="00DF60FB" w:rsidRPr="00CD3F26" w:rsidRDefault="00DF60FB" w:rsidP="00DF60FB">
      <w:pPr>
        <w:numPr>
          <w:ilvl w:val="0"/>
          <w:numId w:val="3"/>
        </w:numPr>
        <w:rPr>
          <w:rFonts w:ascii="Times New Roman" w:hAnsi="Times New Roman" w:cs="Times New Roman"/>
        </w:rPr>
      </w:pPr>
      <w:proofErr w:type="spellStart"/>
      <w:r w:rsidRPr="00CD3F26">
        <w:rPr>
          <w:rFonts w:ascii="Times New Roman" w:hAnsi="Times New Roman" w:cs="Times New Roman"/>
        </w:rPr>
        <w:lastRenderedPageBreak/>
        <w:t>Béby</w:t>
      </w:r>
      <w:proofErr w:type="spellEnd"/>
      <w:r w:rsidRPr="00CD3F26">
        <w:rPr>
          <w:rFonts w:ascii="Times New Roman" w:hAnsi="Times New Roman" w:cs="Times New Roman"/>
        </w:rPr>
        <w:t xml:space="preserve"> F, </w:t>
      </w:r>
      <w:proofErr w:type="spellStart"/>
      <w:r w:rsidRPr="00CD3F26">
        <w:rPr>
          <w:rFonts w:ascii="Times New Roman" w:hAnsi="Times New Roman" w:cs="Times New Roman"/>
        </w:rPr>
        <w:t>Housset</w:t>
      </w:r>
      <w:proofErr w:type="spellEnd"/>
      <w:r w:rsidRPr="00CD3F26">
        <w:rPr>
          <w:rFonts w:ascii="Times New Roman" w:hAnsi="Times New Roman" w:cs="Times New Roman"/>
        </w:rPr>
        <w:t xml:space="preserve"> M, </w:t>
      </w:r>
      <w:proofErr w:type="spellStart"/>
      <w:r w:rsidRPr="00CD3F26">
        <w:rPr>
          <w:rFonts w:ascii="Times New Roman" w:hAnsi="Times New Roman" w:cs="Times New Roman"/>
        </w:rPr>
        <w:t>Fossat</w:t>
      </w:r>
      <w:proofErr w:type="spellEnd"/>
      <w:r w:rsidRPr="00CD3F26">
        <w:rPr>
          <w:rFonts w:ascii="Times New Roman" w:hAnsi="Times New Roman" w:cs="Times New Roman"/>
        </w:rPr>
        <w:t xml:space="preserve"> N, et al. Otx2 gene deletion in adult mouse retina induces rapid RPE dystrophy and slow photoreceptor degeneration. </w:t>
      </w:r>
      <w:proofErr w:type="spellStart"/>
      <w:r w:rsidRPr="00CD3F26">
        <w:rPr>
          <w:rFonts w:ascii="Times New Roman" w:hAnsi="Times New Roman" w:cs="Times New Roman"/>
          <w:i/>
          <w:iCs/>
        </w:rPr>
        <w:t>PLoS</w:t>
      </w:r>
      <w:proofErr w:type="spellEnd"/>
      <w:r w:rsidRPr="00CD3F26">
        <w:rPr>
          <w:rFonts w:ascii="Times New Roman" w:hAnsi="Times New Roman" w:cs="Times New Roman"/>
          <w:i/>
          <w:iCs/>
        </w:rPr>
        <w:t xml:space="preserve"> One</w:t>
      </w:r>
      <w:r w:rsidRPr="00CD3F26">
        <w:rPr>
          <w:rFonts w:ascii="Times New Roman" w:hAnsi="Times New Roman" w:cs="Times New Roman"/>
        </w:rPr>
        <w:t>. 2010 Jul 21;5(7</w:t>
      </w:r>
      <w:proofErr w:type="gramStart"/>
      <w:r w:rsidRPr="00CD3F26">
        <w:rPr>
          <w:rFonts w:ascii="Times New Roman" w:hAnsi="Times New Roman" w:cs="Times New Roman"/>
        </w:rPr>
        <w:t>):e</w:t>
      </w:r>
      <w:proofErr w:type="gramEnd"/>
      <w:r w:rsidRPr="00CD3F26">
        <w:rPr>
          <w:rFonts w:ascii="Times New Roman" w:hAnsi="Times New Roman" w:cs="Times New Roman"/>
        </w:rPr>
        <w:t xml:space="preserve">11673. </w:t>
      </w:r>
      <w:proofErr w:type="spellStart"/>
      <w:r w:rsidRPr="00CD3F26">
        <w:rPr>
          <w:rFonts w:ascii="Times New Roman" w:hAnsi="Times New Roman" w:cs="Times New Roman"/>
        </w:rPr>
        <w:t>doi</w:t>
      </w:r>
      <w:proofErr w:type="spellEnd"/>
      <w:r w:rsidRPr="00CD3F26">
        <w:rPr>
          <w:rFonts w:ascii="Times New Roman" w:hAnsi="Times New Roman" w:cs="Times New Roman"/>
        </w:rPr>
        <w:t>: 10.1371/journal.pone.0011673</w:t>
      </w:r>
    </w:p>
    <w:p w14:paraId="32ED3789" w14:textId="77777777" w:rsidR="00DF60FB" w:rsidRPr="00CD3F26" w:rsidRDefault="00DF60FB" w:rsidP="00DF60FB">
      <w:pPr>
        <w:numPr>
          <w:ilvl w:val="0"/>
          <w:numId w:val="3"/>
        </w:numPr>
        <w:rPr>
          <w:rFonts w:ascii="Times New Roman" w:hAnsi="Times New Roman" w:cs="Times New Roman"/>
        </w:rPr>
      </w:pPr>
      <w:r w:rsidRPr="00CD3F26">
        <w:rPr>
          <w:rFonts w:ascii="Times New Roman" w:hAnsi="Times New Roman" w:cs="Times New Roman"/>
        </w:rPr>
        <w:t xml:space="preserve">Kole </w:t>
      </w:r>
      <w:proofErr w:type="gramStart"/>
      <w:r w:rsidRPr="00CD3F26">
        <w:rPr>
          <w:rFonts w:ascii="Times New Roman" w:hAnsi="Times New Roman" w:cs="Times New Roman"/>
        </w:rPr>
        <w:t xml:space="preserve">C,  </w:t>
      </w:r>
      <w:proofErr w:type="spellStart"/>
      <w:r w:rsidRPr="00CD3F26">
        <w:rPr>
          <w:rFonts w:ascii="Times New Roman" w:hAnsi="Times New Roman" w:cs="Times New Roman"/>
        </w:rPr>
        <w:t>Klipfel</w:t>
      </w:r>
      <w:proofErr w:type="spellEnd"/>
      <w:proofErr w:type="gramEnd"/>
      <w:r w:rsidRPr="00CD3F26">
        <w:rPr>
          <w:rFonts w:ascii="Times New Roman" w:hAnsi="Times New Roman" w:cs="Times New Roman"/>
        </w:rPr>
        <w:t xml:space="preserve">  L ,  Yang  Y, et al. Otx2-Genetically Modified Retinal Pigment Epithelial Cells Rescue Photoreceptors after Transplantation. </w:t>
      </w:r>
      <w:r w:rsidRPr="00CD3F26">
        <w:rPr>
          <w:rFonts w:ascii="Times New Roman" w:hAnsi="Times New Roman" w:cs="Times New Roman"/>
          <w:i/>
          <w:iCs/>
        </w:rPr>
        <w:t xml:space="preserve">Mol </w:t>
      </w:r>
      <w:proofErr w:type="spellStart"/>
      <w:r w:rsidRPr="00CD3F26">
        <w:rPr>
          <w:rFonts w:ascii="Times New Roman" w:hAnsi="Times New Roman" w:cs="Times New Roman"/>
          <w:i/>
          <w:iCs/>
        </w:rPr>
        <w:t>Ther</w:t>
      </w:r>
      <w:proofErr w:type="spellEnd"/>
      <w:r w:rsidRPr="00CD3F26">
        <w:rPr>
          <w:rFonts w:ascii="Times New Roman" w:hAnsi="Times New Roman" w:cs="Times New Roman"/>
        </w:rPr>
        <w:t>. 2018 Jan 3;26(1):219-237</w:t>
      </w:r>
    </w:p>
    <w:p w14:paraId="0DABAAB5" w14:textId="77777777" w:rsidR="00DF60FB" w:rsidRPr="00CD3F26" w:rsidRDefault="00DF60FB" w:rsidP="00DF60FB">
      <w:pPr>
        <w:numPr>
          <w:ilvl w:val="0"/>
          <w:numId w:val="3"/>
        </w:numPr>
        <w:rPr>
          <w:rFonts w:ascii="Times New Roman" w:hAnsi="Times New Roman" w:cs="Times New Roman"/>
        </w:rPr>
      </w:pPr>
      <w:r w:rsidRPr="00CD3F26">
        <w:rPr>
          <w:rFonts w:ascii="Times New Roman" w:hAnsi="Times New Roman" w:cs="Times New Roman"/>
        </w:rPr>
        <w:t xml:space="preserve">Bernard C, Kim </w:t>
      </w:r>
      <w:proofErr w:type="gramStart"/>
      <w:r w:rsidRPr="00CD3F26">
        <w:rPr>
          <w:rFonts w:ascii="Times New Roman" w:hAnsi="Times New Roman" w:cs="Times New Roman"/>
        </w:rPr>
        <w:t xml:space="preserve">H,  </w:t>
      </w:r>
      <w:proofErr w:type="spellStart"/>
      <w:r w:rsidRPr="00CD3F26">
        <w:rPr>
          <w:rFonts w:ascii="Times New Roman" w:hAnsi="Times New Roman" w:cs="Times New Roman"/>
        </w:rPr>
        <w:t>Ibad</w:t>
      </w:r>
      <w:proofErr w:type="spellEnd"/>
      <w:proofErr w:type="gramEnd"/>
      <w:r w:rsidRPr="00CD3F26">
        <w:rPr>
          <w:rFonts w:ascii="Times New Roman" w:hAnsi="Times New Roman" w:cs="Times New Roman"/>
        </w:rPr>
        <w:t xml:space="preserve"> RT , et al. Graded Otx2 activities demonstrate dose-sensitive eye and retina phenotypes. </w:t>
      </w:r>
      <w:r w:rsidRPr="00CD3F26">
        <w:rPr>
          <w:rFonts w:ascii="Times New Roman" w:hAnsi="Times New Roman" w:cs="Times New Roman"/>
          <w:i/>
          <w:iCs/>
        </w:rPr>
        <w:t>Hum Mol Genet</w:t>
      </w:r>
      <w:r w:rsidRPr="00CD3F26">
        <w:rPr>
          <w:rFonts w:ascii="Times New Roman" w:hAnsi="Times New Roman" w:cs="Times New Roman"/>
        </w:rPr>
        <w:t>. 2014 Apr 1;23(7):1742-53</w:t>
      </w:r>
    </w:p>
    <w:p w14:paraId="0C3D1FD1" w14:textId="0FF6B6C3" w:rsidR="00F720AF" w:rsidRPr="00CD3F26" w:rsidRDefault="00F720AF" w:rsidP="00DF60FB">
      <w:pPr>
        <w:numPr>
          <w:ilvl w:val="0"/>
          <w:numId w:val="3"/>
        </w:numPr>
        <w:rPr>
          <w:rFonts w:ascii="Times New Roman" w:hAnsi="Times New Roman" w:cs="Times New Roman"/>
        </w:rPr>
      </w:pPr>
      <w:r w:rsidRPr="00CD3F26">
        <w:rPr>
          <w:rFonts w:ascii="Times New Roman" w:hAnsi="Times New Roman" w:cs="Times New Roman"/>
        </w:rPr>
        <w:t xml:space="preserve">A Vincent, N Forster, JT </w:t>
      </w:r>
      <w:proofErr w:type="spellStart"/>
      <w:r w:rsidRPr="00CD3F26">
        <w:rPr>
          <w:rFonts w:ascii="Times New Roman" w:hAnsi="Times New Roman" w:cs="Times New Roman"/>
        </w:rPr>
        <w:t>Maynes</w:t>
      </w:r>
      <w:proofErr w:type="spellEnd"/>
      <w:r w:rsidRPr="00CD3F26">
        <w:rPr>
          <w:rFonts w:ascii="Times New Roman" w:hAnsi="Times New Roman" w:cs="Times New Roman"/>
        </w:rPr>
        <w:t xml:space="preserve"> et al. OTX2 mutations cause autosomal dominant pattern dystrophy of the retinal pigment epithelium. J Med Genet.2014 Dec;51(12):797-805</w:t>
      </w:r>
    </w:p>
    <w:p w14:paraId="03BFEBFB" w14:textId="42BD76C8" w:rsidR="00F720AF" w:rsidRPr="00CD3F26" w:rsidRDefault="00F720AF" w:rsidP="00DF60FB">
      <w:pPr>
        <w:numPr>
          <w:ilvl w:val="0"/>
          <w:numId w:val="3"/>
        </w:numPr>
        <w:rPr>
          <w:rFonts w:ascii="Times New Roman" w:hAnsi="Times New Roman" w:cs="Times New Roman"/>
        </w:rPr>
      </w:pPr>
      <w:r w:rsidRPr="00CD3F26">
        <w:rPr>
          <w:rFonts w:ascii="Times New Roman" w:hAnsi="Times New Roman" w:cs="Times New Roman"/>
        </w:rPr>
        <w:t>ME Abdalla-</w:t>
      </w:r>
      <w:proofErr w:type="spellStart"/>
      <w:r w:rsidRPr="00CD3F26">
        <w:rPr>
          <w:rFonts w:ascii="Times New Roman" w:hAnsi="Times New Roman" w:cs="Times New Roman"/>
        </w:rPr>
        <w:t>Elsayed</w:t>
      </w:r>
      <w:proofErr w:type="spellEnd"/>
      <w:r w:rsidRPr="00CD3F26">
        <w:rPr>
          <w:rFonts w:ascii="Times New Roman" w:hAnsi="Times New Roman" w:cs="Times New Roman"/>
        </w:rPr>
        <w:t xml:space="preserve">, P Schatz, C Neuhaus, AO Khan. Heterozygous mutation in OTX2 associated with early-onset retinal dystrophy with atypical </w:t>
      </w:r>
      <w:proofErr w:type="spellStart"/>
      <w:proofErr w:type="gramStart"/>
      <w:r w:rsidRPr="00CD3F26">
        <w:rPr>
          <w:rFonts w:ascii="Times New Roman" w:hAnsi="Times New Roman" w:cs="Times New Roman"/>
        </w:rPr>
        <w:t>maculopathy.Mol</w:t>
      </w:r>
      <w:proofErr w:type="spellEnd"/>
      <w:proofErr w:type="gramEnd"/>
      <w:r w:rsidRPr="00CD3F26">
        <w:rPr>
          <w:rFonts w:ascii="Times New Roman" w:hAnsi="Times New Roman" w:cs="Times New Roman"/>
        </w:rPr>
        <w:t xml:space="preserve"> Vis 2017 Nov 13;23:778-784</w:t>
      </w:r>
    </w:p>
    <w:p w14:paraId="32FB5ABF" w14:textId="77777777" w:rsidR="00D562E2" w:rsidRPr="00CD3F26" w:rsidRDefault="00D562E2" w:rsidP="00EB005D">
      <w:pPr>
        <w:rPr>
          <w:rFonts w:ascii="Times New Roman" w:hAnsi="Times New Roman" w:cs="Times New Roman"/>
        </w:rPr>
      </w:pPr>
    </w:p>
    <w:p w14:paraId="476FFA15" w14:textId="77777777" w:rsidR="00DF60FB" w:rsidRPr="00CD3F26" w:rsidRDefault="00DF60FB" w:rsidP="00EB005D">
      <w:pPr>
        <w:rPr>
          <w:rFonts w:ascii="Times New Roman" w:hAnsi="Times New Roman" w:cs="Times New Roman"/>
        </w:rPr>
      </w:pPr>
    </w:p>
    <w:p w14:paraId="5100ADED" w14:textId="77777777" w:rsidR="00DF60FB" w:rsidRPr="00CD3F26" w:rsidRDefault="00DF60FB" w:rsidP="00EB005D">
      <w:pPr>
        <w:rPr>
          <w:rFonts w:ascii="Times New Roman" w:hAnsi="Times New Roman" w:cs="Times New Roman"/>
        </w:rPr>
      </w:pPr>
    </w:p>
    <w:p w14:paraId="6B27EEA2" w14:textId="77777777" w:rsidR="00DF60FB" w:rsidRPr="00CD3F26" w:rsidRDefault="00DF60FB" w:rsidP="00EB005D">
      <w:pPr>
        <w:rPr>
          <w:rFonts w:ascii="Times New Roman" w:hAnsi="Times New Roman" w:cs="Times New Roman"/>
        </w:rPr>
      </w:pPr>
    </w:p>
    <w:p w14:paraId="63F15C6E" w14:textId="77777777" w:rsidR="00DF60FB" w:rsidRPr="00CD3F26" w:rsidRDefault="00DF60FB" w:rsidP="00EB005D">
      <w:pPr>
        <w:rPr>
          <w:rFonts w:ascii="Times New Roman" w:hAnsi="Times New Roman" w:cs="Times New Roman"/>
        </w:rPr>
      </w:pPr>
    </w:p>
    <w:p w14:paraId="7A0CD53C" w14:textId="77777777" w:rsidR="00DF60FB" w:rsidRPr="00CD3F26" w:rsidRDefault="00DF60FB" w:rsidP="00EB005D">
      <w:pPr>
        <w:rPr>
          <w:rFonts w:ascii="Times New Roman" w:hAnsi="Times New Roman" w:cs="Times New Roman"/>
        </w:rPr>
      </w:pPr>
    </w:p>
    <w:p w14:paraId="4ACCCAE9" w14:textId="77777777" w:rsidR="00DF60FB" w:rsidRPr="00CD3F26" w:rsidRDefault="00DF60FB" w:rsidP="00EB005D">
      <w:pPr>
        <w:rPr>
          <w:rFonts w:ascii="Times New Roman" w:hAnsi="Times New Roman" w:cs="Times New Roman"/>
        </w:rPr>
      </w:pPr>
    </w:p>
    <w:p w14:paraId="63F602E5" w14:textId="55DCDA6B" w:rsidR="00147705" w:rsidRPr="00CD3F26" w:rsidRDefault="00147705">
      <w:pPr>
        <w:rPr>
          <w:rFonts w:ascii="Times New Roman" w:hAnsi="Times New Roman" w:cs="Times New Roman"/>
        </w:rPr>
      </w:pPr>
    </w:p>
    <w:sectPr w:rsidR="00147705" w:rsidRPr="00CD3F26" w:rsidSect="00FE59B9">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8D7EE" w14:textId="77777777" w:rsidR="00F20785" w:rsidRDefault="00F20785" w:rsidP="00592B2B">
      <w:pPr>
        <w:spacing w:after="0" w:line="240" w:lineRule="auto"/>
      </w:pPr>
      <w:r>
        <w:separator/>
      </w:r>
    </w:p>
  </w:endnote>
  <w:endnote w:type="continuationSeparator" w:id="0">
    <w:p w14:paraId="3EF04824" w14:textId="77777777" w:rsidR="00F20785" w:rsidRDefault="00F20785" w:rsidP="0059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8242993"/>
      <w:docPartObj>
        <w:docPartGallery w:val="Page Numbers (Bottom of Page)"/>
        <w:docPartUnique/>
      </w:docPartObj>
    </w:sdtPr>
    <w:sdtEndPr>
      <w:rPr>
        <w:noProof/>
      </w:rPr>
    </w:sdtEndPr>
    <w:sdtContent>
      <w:p w14:paraId="21B8B88B" w14:textId="12FFBCFC" w:rsidR="00FE59B9" w:rsidRDefault="00FE59B9">
        <w:pPr>
          <w:pStyle w:val="Footer"/>
          <w:jc w:val="center"/>
        </w:pPr>
        <w:r>
          <w:fldChar w:fldCharType="begin"/>
        </w:r>
        <w:r>
          <w:instrText xml:space="preserve"> PAGE   \* MERGEFORMAT </w:instrText>
        </w:r>
        <w:r>
          <w:fldChar w:fldCharType="separate"/>
        </w:r>
        <w:r w:rsidR="001A3D1D">
          <w:rPr>
            <w:noProof/>
          </w:rPr>
          <w:t>1</w:t>
        </w:r>
        <w:r>
          <w:rPr>
            <w:noProof/>
          </w:rPr>
          <w:fldChar w:fldCharType="end"/>
        </w:r>
      </w:p>
    </w:sdtContent>
  </w:sdt>
  <w:p w14:paraId="4EBCC3FF" w14:textId="77777777" w:rsidR="00FE59B9" w:rsidRDefault="00FE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0C2B9" w14:textId="77777777" w:rsidR="00F20785" w:rsidRDefault="00F20785" w:rsidP="00592B2B">
      <w:pPr>
        <w:spacing w:after="0" w:line="240" w:lineRule="auto"/>
      </w:pPr>
      <w:r>
        <w:separator/>
      </w:r>
    </w:p>
  </w:footnote>
  <w:footnote w:type="continuationSeparator" w:id="0">
    <w:p w14:paraId="68452E91" w14:textId="77777777" w:rsidR="00F20785" w:rsidRDefault="00F20785" w:rsidP="00592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70ACC"/>
    <w:multiLevelType w:val="hybridMultilevel"/>
    <w:tmpl w:val="906AD7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9F48A1"/>
    <w:multiLevelType w:val="hybridMultilevel"/>
    <w:tmpl w:val="1E16A55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E42547A"/>
    <w:multiLevelType w:val="hybridMultilevel"/>
    <w:tmpl w:val="61C8CCF6"/>
    <w:lvl w:ilvl="0" w:tplc="47F0257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A2D55"/>
    <w:multiLevelType w:val="multilevel"/>
    <w:tmpl w:val="9A4E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EB005D"/>
    <w:rsid w:val="00010661"/>
    <w:rsid w:val="00024141"/>
    <w:rsid w:val="00025D45"/>
    <w:rsid w:val="000353FF"/>
    <w:rsid w:val="00040308"/>
    <w:rsid w:val="00043467"/>
    <w:rsid w:val="00043819"/>
    <w:rsid w:val="00055FF0"/>
    <w:rsid w:val="00063144"/>
    <w:rsid w:val="00066A94"/>
    <w:rsid w:val="000927FF"/>
    <w:rsid w:val="00092EC2"/>
    <w:rsid w:val="000A2D28"/>
    <w:rsid w:val="000A5F36"/>
    <w:rsid w:val="000B6A98"/>
    <w:rsid w:val="000C11F0"/>
    <w:rsid w:val="000C65F6"/>
    <w:rsid w:val="000C7B48"/>
    <w:rsid w:val="000E1065"/>
    <w:rsid w:val="000E5665"/>
    <w:rsid w:val="000F4DC8"/>
    <w:rsid w:val="001177F8"/>
    <w:rsid w:val="00120F9E"/>
    <w:rsid w:val="00122B0C"/>
    <w:rsid w:val="00135B2B"/>
    <w:rsid w:val="00143DC2"/>
    <w:rsid w:val="00147705"/>
    <w:rsid w:val="00155845"/>
    <w:rsid w:val="00157D12"/>
    <w:rsid w:val="0016559E"/>
    <w:rsid w:val="00173849"/>
    <w:rsid w:val="00176141"/>
    <w:rsid w:val="00182525"/>
    <w:rsid w:val="001924ED"/>
    <w:rsid w:val="00194BCD"/>
    <w:rsid w:val="001A1578"/>
    <w:rsid w:val="001A39DF"/>
    <w:rsid w:val="001A3D1D"/>
    <w:rsid w:val="001A6081"/>
    <w:rsid w:val="001A6942"/>
    <w:rsid w:val="001B1E82"/>
    <w:rsid w:val="001B7A5A"/>
    <w:rsid w:val="001C389B"/>
    <w:rsid w:val="001C4BC9"/>
    <w:rsid w:val="001C6FB6"/>
    <w:rsid w:val="001D1419"/>
    <w:rsid w:val="001D337D"/>
    <w:rsid w:val="001D3921"/>
    <w:rsid w:val="001E3609"/>
    <w:rsid w:val="001E4152"/>
    <w:rsid w:val="001F2B43"/>
    <w:rsid w:val="001F3C76"/>
    <w:rsid w:val="001F4B18"/>
    <w:rsid w:val="00222E19"/>
    <w:rsid w:val="00224615"/>
    <w:rsid w:val="0023442B"/>
    <w:rsid w:val="00242A92"/>
    <w:rsid w:val="00244F98"/>
    <w:rsid w:val="002453F8"/>
    <w:rsid w:val="00245C71"/>
    <w:rsid w:val="002475D5"/>
    <w:rsid w:val="00250F03"/>
    <w:rsid w:val="00251388"/>
    <w:rsid w:val="00251407"/>
    <w:rsid w:val="00266E16"/>
    <w:rsid w:val="00267566"/>
    <w:rsid w:val="00277855"/>
    <w:rsid w:val="00282DBC"/>
    <w:rsid w:val="002855F2"/>
    <w:rsid w:val="00285656"/>
    <w:rsid w:val="002856DD"/>
    <w:rsid w:val="002A26D0"/>
    <w:rsid w:val="002A3DD3"/>
    <w:rsid w:val="002C07F5"/>
    <w:rsid w:val="002C1EA3"/>
    <w:rsid w:val="002C50C0"/>
    <w:rsid w:val="002D1DAE"/>
    <w:rsid w:val="002D2989"/>
    <w:rsid w:val="002D2A05"/>
    <w:rsid w:val="002D60A4"/>
    <w:rsid w:val="002E5524"/>
    <w:rsid w:val="002F5190"/>
    <w:rsid w:val="003150B6"/>
    <w:rsid w:val="003336F7"/>
    <w:rsid w:val="00337B1D"/>
    <w:rsid w:val="00337C6D"/>
    <w:rsid w:val="003434D6"/>
    <w:rsid w:val="00343CB0"/>
    <w:rsid w:val="003562A3"/>
    <w:rsid w:val="00366772"/>
    <w:rsid w:val="003718B0"/>
    <w:rsid w:val="00371AB5"/>
    <w:rsid w:val="00391A46"/>
    <w:rsid w:val="00394C41"/>
    <w:rsid w:val="003A414C"/>
    <w:rsid w:val="003B253F"/>
    <w:rsid w:val="003C084A"/>
    <w:rsid w:val="003C2393"/>
    <w:rsid w:val="003C67D6"/>
    <w:rsid w:val="003C68BB"/>
    <w:rsid w:val="003D0C6B"/>
    <w:rsid w:val="003E7316"/>
    <w:rsid w:val="003F1969"/>
    <w:rsid w:val="003F354A"/>
    <w:rsid w:val="003F5FF9"/>
    <w:rsid w:val="003F6331"/>
    <w:rsid w:val="00400861"/>
    <w:rsid w:val="0043006C"/>
    <w:rsid w:val="00434E96"/>
    <w:rsid w:val="00435CD0"/>
    <w:rsid w:val="00440B27"/>
    <w:rsid w:val="00441D9E"/>
    <w:rsid w:val="0044507B"/>
    <w:rsid w:val="00446B10"/>
    <w:rsid w:val="004525E9"/>
    <w:rsid w:val="0045405D"/>
    <w:rsid w:val="0045566D"/>
    <w:rsid w:val="004561FC"/>
    <w:rsid w:val="0045730A"/>
    <w:rsid w:val="004618F0"/>
    <w:rsid w:val="0046632F"/>
    <w:rsid w:val="00483EF5"/>
    <w:rsid w:val="0048550A"/>
    <w:rsid w:val="004A19DE"/>
    <w:rsid w:val="004A29E1"/>
    <w:rsid w:val="004A2A40"/>
    <w:rsid w:val="004B40AC"/>
    <w:rsid w:val="004B66A2"/>
    <w:rsid w:val="004D101F"/>
    <w:rsid w:val="004D5B98"/>
    <w:rsid w:val="004E46E2"/>
    <w:rsid w:val="004E6290"/>
    <w:rsid w:val="004E7EC7"/>
    <w:rsid w:val="00500FCC"/>
    <w:rsid w:val="00503C85"/>
    <w:rsid w:val="00505566"/>
    <w:rsid w:val="00516450"/>
    <w:rsid w:val="00516EE8"/>
    <w:rsid w:val="005213AE"/>
    <w:rsid w:val="00521684"/>
    <w:rsid w:val="0052281C"/>
    <w:rsid w:val="00525FA3"/>
    <w:rsid w:val="005310FE"/>
    <w:rsid w:val="005456AD"/>
    <w:rsid w:val="0054656C"/>
    <w:rsid w:val="00554EF6"/>
    <w:rsid w:val="00562A57"/>
    <w:rsid w:val="0056507F"/>
    <w:rsid w:val="005673A6"/>
    <w:rsid w:val="0057153C"/>
    <w:rsid w:val="0057374E"/>
    <w:rsid w:val="00580576"/>
    <w:rsid w:val="00586F4A"/>
    <w:rsid w:val="00592282"/>
    <w:rsid w:val="00592B2B"/>
    <w:rsid w:val="005A75C5"/>
    <w:rsid w:val="005D4181"/>
    <w:rsid w:val="005F09F3"/>
    <w:rsid w:val="00604656"/>
    <w:rsid w:val="006078F1"/>
    <w:rsid w:val="00613D60"/>
    <w:rsid w:val="00614469"/>
    <w:rsid w:val="00623470"/>
    <w:rsid w:val="00626CB4"/>
    <w:rsid w:val="00626EDE"/>
    <w:rsid w:val="006277F9"/>
    <w:rsid w:val="00631DA9"/>
    <w:rsid w:val="00637B27"/>
    <w:rsid w:val="00642740"/>
    <w:rsid w:val="0064520A"/>
    <w:rsid w:val="00647A96"/>
    <w:rsid w:val="0065613A"/>
    <w:rsid w:val="0066764B"/>
    <w:rsid w:val="00667B6A"/>
    <w:rsid w:val="00671C71"/>
    <w:rsid w:val="00672C29"/>
    <w:rsid w:val="0068427E"/>
    <w:rsid w:val="006851C6"/>
    <w:rsid w:val="006B11B2"/>
    <w:rsid w:val="006B7E16"/>
    <w:rsid w:val="006C73B5"/>
    <w:rsid w:val="006D5AAE"/>
    <w:rsid w:val="006E0FE5"/>
    <w:rsid w:val="006E493D"/>
    <w:rsid w:val="006E6A57"/>
    <w:rsid w:val="006F78B7"/>
    <w:rsid w:val="00700754"/>
    <w:rsid w:val="0071492A"/>
    <w:rsid w:val="0071551B"/>
    <w:rsid w:val="00716154"/>
    <w:rsid w:val="007171FD"/>
    <w:rsid w:val="0072363F"/>
    <w:rsid w:val="0073190B"/>
    <w:rsid w:val="00741C2C"/>
    <w:rsid w:val="007456B8"/>
    <w:rsid w:val="0074693A"/>
    <w:rsid w:val="00746F21"/>
    <w:rsid w:val="00747C1D"/>
    <w:rsid w:val="00757E2D"/>
    <w:rsid w:val="00770D68"/>
    <w:rsid w:val="007718D4"/>
    <w:rsid w:val="00781C7F"/>
    <w:rsid w:val="007831D7"/>
    <w:rsid w:val="00783684"/>
    <w:rsid w:val="0078716D"/>
    <w:rsid w:val="00790921"/>
    <w:rsid w:val="00790DD7"/>
    <w:rsid w:val="00795391"/>
    <w:rsid w:val="007A6FB4"/>
    <w:rsid w:val="007B23B2"/>
    <w:rsid w:val="007C69D7"/>
    <w:rsid w:val="007D05F3"/>
    <w:rsid w:val="007D1974"/>
    <w:rsid w:val="007D20FB"/>
    <w:rsid w:val="007D3E2F"/>
    <w:rsid w:val="007D3E30"/>
    <w:rsid w:val="007D77FC"/>
    <w:rsid w:val="007E346B"/>
    <w:rsid w:val="007F1D35"/>
    <w:rsid w:val="00800329"/>
    <w:rsid w:val="00801AE8"/>
    <w:rsid w:val="008033D1"/>
    <w:rsid w:val="0081607B"/>
    <w:rsid w:val="00822440"/>
    <w:rsid w:val="00831DD1"/>
    <w:rsid w:val="008340AB"/>
    <w:rsid w:val="00835016"/>
    <w:rsid w:val="00835A8B"/>
    <w:rsid w:val="00837224"/>
    <w:rsid w:val="0083764B"/>
    <w:rsid w:val="00843002"/>
    <w:rsid w:val="0086207B"/>
    <w:rsid w:val="00875520"/>
    <w:rsid w:val="0087678D"/>
    <w:rsid w:val="008857F7"/>
    <w:rsid w:val="008907BF"/>
    <w:rsid w:val="00890D25"/>
    <w:rsid w:val="008932BD"/>
    <w:rsid w:val="00894D9A"/>
    <w:rsid w:val="00897A5D"/>
    <w:rsid w:val="008A30C5"/>
    <w:rsid w:val="008B5E92"/>
    <w:rsid w:val="008C4B59"/>
    <w:rsid w:val="008D738B"/>
    <w:rsid w:val="008E4FD8"/>
    <w:rsid w:val="008F29D3"/>
    <w:rsid w:val="008F6FC5"/>
    <w:rsid w:val="00902610"/>
    <w:rsid w:val="0090308E"/>
    <w:rsid w:val="00912553"/>
    <w:rsid w:val="0092736B"/>
    <w:rsid w:val="00944242"/>
    <w:rsid w:val="009466E8"/>
    <w:rsid w:val="00947AD3"/>
    <w:rsid w:val="00953B25"/>
    <w:rsid w:val="009659B3"/>
    <w:rsid w:val="00966FF7"/>
    <w:rsid w:val="00992EB7"/>
    <w:rsid w:val="009A3DB1"/>
    <w:rsid w:val="009B0C45"/>
    <w:rsid w:val="009B3E5E"/>
    <w:rsid w:val="009D2E57"/>
    <w:rsid w:val="009D3660"/>
    <w:rsid w:val="009D5F9F"/>
    <w:rsid w:val="009D6C12"/>
    <w:rsid w:val="009D782A"/>
    <w:rsid w:val="009E0348"/>
    <w:rsid w:val="009E1D3A"/>
    <w:rsid w:val="009F2EB4"/>
    <w:rsid w:val="009F2F2B"/>
    <w:rsid w:val="009F7ADD"/>
    <w:rsid w:val="00A05FAC"/>
    <w:rsid w:val="00A174A4"/>
    <w:rsid w:val="00A31FC3"/>
    <w:rsid w:val="00A32686"/>
    <w:rsid w:val="00A35700"/>
    <w:rsid w:val="00A404B7"/>
    <w:rsid w:val="00A4524A"/>
    <w:rsid w:val="00A601CB"/>
    <w:rsid w:val="00A6244C"/>
    <w:rsid w:val="00A65E73"/>
    <w:rsid w:val="00A70B48"/>
    <w:rsid w:val="00A7729A"/>
    <w:rsid w:val="00A772C1"/>
    <w:rsid w:val="00A8120F"/>
    <w:rsid w:val="00A9044F"/>
    <w:rsid w:val="00A962B5"/>
    <w:rsid w:val="00AA3EDB"/>
    <w:rsid w:val="00AA6A63"/>
    <w:rsid w:val="00AB10E3"/>
    <w:rsid w:val="00AD7CF6"/>
    <w:rsid w:val="00AE084D"/>
    <w:rsid w:val="00B02C83"/>
    <w:rsid w:val="00B034E1"/>
    <w:rsid w:val="00B06AEB"/>
    <w:rsid w:val="00B25844"/>
    <w:rsid w:val="00B33621"/>
    <w:rsid w:val="00B454F9"/>
    <w:rsid w:val="00B5766D"/>
    <w:rsid w:val="00B62403"/>
    <w:rsid w:val="00B63B30"/>
    <w:rsid w:val="00B65B61"/>
    <w:rsid w:val="00B72EF9"/>
    <w:rsid w:val="00B76A14"/>
    <w:rsid w:val="00B847B7"/>
    <w:rsid w:val="00B8495D"/>
    <w:rsid w:val="00B92AA3"/>
    <w:rsid w:val="00B944E0"/>
    <w:rsid w:val="00BA27C0"/>
    <w:rsid w:val="00BA4805"/>
    <w:rsid w:val="00BB0218"/>
    <w:rsid w:val="00BB3B85"/>
    <w:rsid w:val="00BD5918"/>
    <w:rsid w:val="00BE7525"/>
    <w:rsid w:val="00BF1D74"/>
    <w:rsid w:val="00BF4A7D"/>
    <w:rsid w:val="00C11B4C"/>
    <w:rsid w:val="00C43AFD"/>
    <w:rsid w:val="00C44E8C"/>
    <w:rsid w:val="00C51B20"/>
    <w:rsid w:val="00C7418E"/>
    <w:rsid w:val="00C75F65"/>
    <w:rsid w:val="00C9152A"/>
    <w:rsid w:val="00C976FF"/>
    <w:rsid w:val="00CA6D89"/>
    <w:rsid w:val="00CB5733"/>
    <w:rsid w:val="00CD13A6"/>
    <w:rsid w:val="00CD3F26"/>
    <w:rsid w:val="00CE0731"/>
    <w:rsid w:val="00CE0D0D"/>
    <w:rsid w:val="00CE266E"/>
    <w:rsid w:val="00CE4456"/>
    <w:rsid w:val="00CF290F"/>
    <w:rsid w:val="00CF5BCE"/>
    <w:rsid w:val="00D018CA"/>
    <w:rsid w:val="00D03137"/>
    <w:rsid w:val="00D100BE"/>
    <w:rsid w:val="00D12E66"/>
    <w:rsid w:val="00D12EEE"/>
    <w:rsid w:val="00D13BE3"/>
    <w:rsid w:val="00D15715"/>
    <w:rsid w:val="00D219B5"/>
    <w:rsid w:val="00D35B16"/>
    <w:rsid w:val="00D37F4B"/>
    <w:rsid w:val="00D40597"/>
    <w:rsid w:val="00D40625"/>
    <w:rsid w:val="00D4584B"/>
    <w:rsid w:val="00D537A7"/>
    <w:rsid w:val="00D562E2"/>
    <w:rsid w:val="00D613C4"/>
    <w:rsid w:val="00D63A89"/>
    <w:rsid w:val="00D7162E"/>
    <w:rsid w:val="00D73A18"/>
    <w:rsid w:val="00D81702"/>
    <w:rsid w:val="00D836E3"/>
    <w:rsid w:val="00DA0938"/>
    <w:rsid w:val="00DA4651"/>
    <w:rsid w:val="00DA54C8"/>
    <w:rsid w:val="00DB0C40"/>
    <w:rsid w:val="00DB1197"/>
    <w:rsid w:val="00DB5BF1"/>
    <w:rsid w:val="00DE43E1"/>
    <w:rsid w:val="00DF0501"/>
    <w:rsid w:val="00DF2E8E"/>
    <w:rsid w:val="00DF5FB6"/>
    <w:rsid w:val="00DF60FB"/>
    <w:rsid w:val="00E075C5"/>
    <w:rsid w:val="00E10C6E"/>
    <w:rsid w:val="00E431D3"/>
    <w:rsid w:val="00E603B2"/>
    <w:rsid w:val="00E610C7"/>
    <w:rsid w:val="00E710C6"/>
    <w:rsid w:val="00E744F2"/>
    <w:rsid w:val="00E752E8"/>
    <w:rsid w:val="00E754A7"/>
    <w:rsid w:val="00E77253"/>
    <w:rsid w:val="00E8577C"/>
    <w:rsid w:val="00E92E8C"/>
    <w:rsid w:val="00E93F77"/>
    <w:rsid w:val="00E95480"/>
    <w:rsid w:val="00EA70F1"/>
    <w:rsid w:val="00EB005D"/>
    <w:rsid w:val="00EB67AA"/>
    <w:rsid w:val="00EB6B70"/>
    <w:rsid w:val="00EB7334"/>
    <w:rsid w:val="00EC00E9"/>
    <w:rsid w:val="00ED0CAA"/>
    <w:rsid w:val="00ED440A"/>
    <w:rsid w:val="00EE1D14"/>
    <w:rsid w:val="00EE6910"/>
    <w:rsid w:val="00EF13DE"/>
    <w:rsid w:val="00EF3023"/>
    <w:rsid w:val="00F064B7"/>
    <w:rsid w:val="00F107A2"/>
    <w:rsid w:val="00F13C75"/>
    <w:rsid w:val="00F14609"/>
    <w:rsid w:val="00F20785"/>
    <w:rsid w:val="00F230C8"/>
    <w:rsid w:val="00F26031"/>
    <w:rsid w:val="00F308A9"/>
    <w:rsid w:val="00F37E91"/>
    <w:rsid w:val="00F422F7"/>
    <w:rsid w:val="00F60AC1"/>
    <w:rsid w:val="00F720AF"/>
    <w:rsid w:val="00F83908"/>
    <w:rsid w:val="00FA2B39"/>
    <w:rsid w:val="00FB5D86"/>
    <w:rsid w:val="00FB7701"/>
    <w:rsid w:val="00FC529B"/>
    <w:rsid w:val="00FD0BE6"/>
    <w:rsid w:val="00FD22B5"/>
    <w:rsid w:val="00FD553D"/>
    <w:rsid w:val="00FD5D15"/>
    <w:rsid w:val="00FE2310"/>
    <w:rsid w:val="00FE3E64"/>
    <w:rsid w:val="00FE59B9"/>
    <w:rsid w:val="00FF0EBA"/>
    <w:rsid w:val="00FF323C"/>
    <w:rsid w:val="00FF4ED7"/>
    <w:rsid w:val="00FF68DA"/>
    <w:rsid w:val="00FF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72BA"/>
  <w15:docId w15:val="{E90B5EAF-E017-432A-A8BC-F1F7C7E9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05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5">
    <w:name w:val="heading 5"/>
    <w:basedOn w:val="Normal"/>
    <w:next w:val="Normal"/>
    <w:link w:val="Heading5Char"/>
    <w:uiPriority w:val="9"/>
    <w:semiHidden/>
    <w:unhideWhenUsed/>
    <w:qFormat/>
    <w:rsid w:val="00147705"/>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5D"/>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EB005D"/>
  </w:style>
  <w:style w:type="character" w:styleId="Hyperlink">
    <w:name w:val="Hyperlink"/>
    <w:basedOn w:val="DefaultParagraphFont"/>
    <w:uiPriority w:val="99"/>
    <w:unhideWhenUsed/>
    <w:rsid w:val="00D018CA"/>
    <w:rPr>
      <w:color w:val="0563C1" w:themeColor="hyperlink"/>
      <w:u w:val="single"/>
    </w:rPr>
  </w:style>
  <w:style w:type="character" w:customStyle="1" w:styleId="UnresolvedMention1">
    <w:name w:val="Unresolved Mention1"/>
    <w:basedOn w:val="DefaultParagraphFont"/>
    <w:uiPriority w:val="99"/>
    <w:semiHidden/>
    <w:unhideWhenUsed/>
    <w:rsid w:val="00D018CA"/>
    <w:rPr>
      <w:color w:val="605E5C"/>
      <w:shd w:val="clear" w:color="auto" w:fill="E1DFDD"/>
    </w:rPr>
  </w:style>
  <w:style w:type="paragraph" w:styleId="BalloonText">
    <w:name w:val="Balloon Text"/>
    <w:basedOn w:val="Normal"/>
    <w:link w:val="BalloonTextChar"/>
    <w:uiPriority w:val="99"/>
    <w:semiHidden/>
    <w:unhideWhenUsed/>
    <w:rsid w:val="0067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C29"/>
    <w:rPr>
      <w:rFonts w:ascii="Tahoma" w:hAnsi="Tahoma" w:cs="Tahoma"/>
      <w:sz w:val="16"/>
      <w:szCs w:val="16"/>
    </w:rPr>
  </w:style>
  <w:style w:type="character" w:styleId="CommentReference">
    <w:name w:val="annotation reference"/>
    <w:basedOn w:val="DefaultParagraphFont"/>
    <w:uiPriority w:val="99"/>
    <w:semiHidden/>
    <w:unhideWhenUsed/>
    <w:rsid w:val="003718B0"/>
    <w:rPr>
      <w:sz w:val="16"/>
      <w:szCs w:val="16"/>
    </w:rPr>
  </w:style>
  <w:style w:type="paragraph" w:styleId="CommentText">
    <w:name w:val="annotation text"/>
    <w:basedOn w:val="Normal"/>
    <w:link w:val="CommentTextChar"/>
    <w:uiPriority w:val="99"/>
    <w:semiHidden/>
    <w:unhideWhenUsed/>
    <w:rsid w:val="003718B0"/>
    <w:pPr>
      <w:spacing w:line="240" w:lineRule="auto"/>
    </w:pPr>
    <w:rPr>
      <w:sz w:val="20"/>
      <w:szCs w:val="20"/>
    </w:rPr>
  </w:style>
  <w:style w:type="character" w:customStyle="1" w:styleId="CommentTextChar">
    <w:name w:val="Comment Text Char"/>
    <w:basedOn w:val="DefaultParagraphFont"/>
    <w:link w:val="CommentText"/>
    <w:uiPriority w:val="99"/>
    <w:semiHidden/>
    <w:rsid w:val="003718B0"/>
    <w:rPr>
      <w:sz w:val="20"/>
      <w:szCs w:val="20"/>
    </w:rPr>
  </w:style>
  <w:style w:type="paragraph" w:styleId="CommentSubject">
    <w:name w:val="annotation subject"/>
    <w:basedOn w:val="CommentText"/>
    <w:next w:val="CommentText"/>
    <w:link w:val="CommentSubjectChar"/>
    <w:uiPriority w:val="99"/>
    <w:semiHidden/>
    <w:unhideWhenUsed/>
    <w:rsid w:val="003718B0"/>
    <w:rPr>
      <w:b/>
      <w:bCs/>
    </w:rPr>
  </w:style>
  <w:style w:type="character" w:customStyle="1" w:styleId="CommentSubjectChar">
    <w:name w:val="Comment Subject Char"/>
    <w:basedOn w:val="CommentTextChar"/>
    <w:link w:val="CommentSubject"/>
    <w:uiPriority w:val="99"/>
    <w:semiHidden/>
    <w:rsid w:val="003718B0"/>
    <w:rPr>
      <w:b/>
      <w:bCs/>
      <w:sz w:val="20"/>
      <w:szCs w:val="20"/>
    </w:rPr>
  </w:style>
  <w:style w:type="paragraph" w:styleId="NormalWeb">
    <w:name w:val="Normal (Web)"/>
    <w:basedOn w:val="Normal"/>
    <w:uiPriority w:val="99"/>
    <w:unhideWhenUsed/>
    <w:rsid w:val="00503C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A3EDB"/>
    <w:rPr>
      <w:b/>
      <w:bCs/>
    </w:rPr>
  </w:style>
  <w:style w:type="character" w:styleId="Emphasis">
    <w:name w:val="Emphasis"/>
    <w:basedOn w:val="DefaultParagraphFont"/>
    <w:uiPriority w:val="20"/>
    <w:qFormat/>
    <w:rsid w:val="00AA3EDB"/>
    <w:rPr>
      <w:i/>
      <w:iCs/>
    </w:rPr>
  </w:style>
  <w:style w:type="character" w:customStyle="1" w:styleId="authors-list-item">
    <w:name w:val="authors-list-item"/>
    <w:basedOn w:val="DefaultParagraphFont"/>
    <w:rsid w:val="004525E9"/>
  </w:style>
  <w:style w:type="character" w:customStyle="1" w:styleId="author-sup-separator">
    <w:name w:val="author-sup-separator"/>
    <w:basedOn w:val="DefaultParagraphFont"/>
    <w:rsid w:val="004525E9"/>
  </w:style>
  <w:style w:type="character" w:customStyle="1" w:styleId="equal-contrib">
    <w:name w:val="equal-contrib"/>
    <w:basedOn w:val="DefaultParagraphFont"/>
    <w:rsid w:val="004525E9"/>
  </w:style>
  <w:style w:type="character" w:customStyle="1" w:styleId="comma">
    <w:name w:val="comma"/>
    <w:basedOn w:val="DefaultParagraphFont"/>
    <w:rsid w:val="004525E9"/>
  </w:style>
  <w:style w:type="character" w:customStyle="1" w:styleId="Heading5Char">
    <w:name w:val="Heading 5 Char"/>
    <w:basedOn w:val="DefaultParagraphFont"/>
    <w:link w:val="Heading5"/>
    <w:uiPriority w:val="9"/>
    <w:semiHidden/>
    <w:rsid w:val="00147705"/>
    <w:rPr>
      <w:rFonts w:asciiTheme="majorHAnsi" w:eastAsiaTheme="majorEastAsia" w:hAnsiTheme="majorHAnsi" w:cstheme="majorBidi"/>
      <w:color w:val="1F3763" w:themeColor="accent1" w:themeShade="7F"/>
    </w:rPr>
  </w:style>
  <w:style w:type="paragraph" w:styleId="EndnoteText">
    <w:name w:val="endnote text"/>
    <w:basedOn w:val="Normal"/>
    <w:link w:val="EndnoteTextChar"/>
    <w:uiPriority w:val="99"/>
    <w:semiHidden/>
    <w:unhideWhenUsed/>
    <w:rsid w:val="00592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2B2B"/>
    <w:rPr>
      <w:sz w:val="20"/>
      <w:szCs w:val="20"/>
    </w:rPr>
  </w:style>
  <w:style w:type="character" w:styleId="EndnoteReference">
    <w:name w:val="endnote reference"/>
    <w:basedOn w:val="DefaultParagraphFont"/>
    <w:uiPriority w:val="99"/>
    <w:semiHidden/>
    <w:unhideWhenUsed/>
    <w:rsid w:val="00592B2B"/>
    <w:rPr>
      <w:vertAlign w:val="superscript"/>
    </w:rPr>
  </w:style>
  <w:style w:type="paragraph" w:styleId="Header">
    <w:name w:val="header"/>
    <w:basedOn w:val="Normal"/>
    <w:link w:val="HeaderChar"/>
    <w:uiPriority w:val="99"/>
    <w:unhideWhenUsed/>
    <w:rsid w:val="00FE5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9B9"/>
  </w:style>
  <w:style w:type="paragraph" w:styleId="Footer">
    <w:name w:val="footer"/>
    <w:basedOn w:val="Normal"/>
    <w:link w:val="FooterChar"/>
    <w:uiPriority w:val="99"/>
    <w:unhideWhenUsed/>
    <w:rsid w:val="00FE5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9B9"/>
  </w:style>
  <w:style w:type="character" w:styleId="LineNumber">
    <w:name w:val="line number"/>
    <w:basedOn w:val="DefaultParagraphFont"/>
    <w:uiPriority w:val="99"/>
    <w:semiHidden/>
    <w:unhideWhenUsed/>
    <w:rsid w:val="00FE59B9"/>
  </w:style>
  <w:style w:type="paragraph" w:styleId="ListParagraph">
    <w:name w:val="List Paragraph"/>
    <w:basedOn w:val="Normal"/>
    <w:uiPriority w:val="34"/>
    <w:qFormat/>
    <w:rsid w:val="001B7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216">
      <w:bodyDiv w:val="1"/>
      <w:marLeft w:val="0"/>
      <w:marRight w:val="0"/>
      <w:marTop w:val="0"/>
      <w:marBottom w:val="0"/>
      <w:divBdr>
        <w:top w:val="none" w:sz="0" w:space="0" w:color="auto"/>
        <w:left w:val="none" w:sz="0" w:space="0" w:color="auto"/>
        <w:bottom w:val="none" w:sz="0" w:space="0" w:color="auto"/>
        <w:right w:val="none" w:sz="0" w:space="0" w:color="auto"/>
      </w:divBdr>
    </w:div>
    <w:div w:id="36709092">
      <w:bodyDiv w:val="1"/>
      <w:marLeft w:val="0"/>
      <w:marRight w:val="0"/>
      <w:marTop w:val="0"/>
      <w:marBottom w:val="0"/>
      <w:divBdr>
        <w:top w:val="none" w:sz="0" w:space="0" w:color="auto"/>
        <w:left w:val="none" w:sz="0" w:space="0" w:color="auto"/>
        <w:bottom w:val="none" w:sz="0" w:space="0" w:color="auto"/>
        <w:right w:val="none" w:sz="0" w:space="0" w:color="auto"/>
      </w:divBdr>
    </w:div>
    <w:div w:id="41947309">
      <w:bodyDiv w:val="1"/>
      <w:marLeft w:val="0"/>
      <w:marRight w:val="0"/>
      <w:marTop w:val="0"/>
      <w:marBottom w:val="0"/>
      <w:divBdr>
        <w:top w:val="none" w:sz="0" w:space="0" w:color="auto"/>
        <w:left w:val="none" w:sz="0" w:space="0" w:color="auto"/>
        <w:bottom w:val="none" w:sz="0" w:space="0" w:color="auto"/>
        <w:right w:val="none" w:sz="0" w:space="0" w:color="auto"/>
      </w:divBdr>
    </w:div>
    <w:div w:id="51779053">
      <w:bodyDiv w:val="1"/>
      <w:marLeft w:val="0"/>
      <w:marRight w:val="0"/>
      <w:marTop w:val="0"/>
      <w:marBottom w:val="0"/>
      <w:divBdr>
        <w:top w:val="none" w:sz="0" w:space="0" w:color="auto"/>
        <w:left w:val="none" w:sz="0" w:space="0" w:color="auto"/>
        <w:bottom w:val="none" w:sz="0" w:space="0" w:color="auto"/>
        <w:right w:val="none" w:sz="0" w:space="0" w:color="auto"/>
      </w:divBdr>
    </w:div>
    <w:div w:id="62221210">
      <w:bodyDiv w:val="1"/>
      <w:marLeft w:val="0"/>
      <w:marRight w:val="0"/>
      <w:marTop w:val="0"/>
      <w:marBottom w:val="0"/>
      <w:divBdr>
        <w:top w:val="none" w:sz="0" w:space="0" w:color="auto"/>
        <w:left w:val="none" w:sz="0" w:space="0" w:color="auto"/>
        <w:bottom w:val="none" w:sz="0" w:space="0" w:color="auto"/>
        <w:right w:val="none" w:sz="0" w:space="0" w:color="auto"/>
      </w:divBdr>
    </w:div>
    <w:div w:id="71703147">
      <w:bodyDiv w:val="1"/>
      <w:marLeft w:val="0"/>
      <w:marRight w:val="0"/>
      <w:marTop w:val="0"/>
      <w:marBottom w:val="0"/>
      <w:divBdr>
        <w:top w:val="none" w:sz="0" w:space="0" w:color="auto"/>
        <w:left w:val="none" w:sz="0" w:space="0" w:color="auto"/>
        <w:bottom w:val="none" w:sz="0" w:space="0" w:color="auto"/>
        <w:right w:val="none" w:sz="0" w:space="0" w:color="auto"/>
      </w:divBdr>
    </w:div>
    <w:div w:id="105200198">
      <w:bodyDiv w:val="1"/>
      <w:marLeft w:val="0"/>
      <w:marRight w:val="0"/>
      <w:marTop w:val="0"/>
      <w:marBottom w:val="0"/>
      <w:divBdr>
        <w:top w:val="none" w:sz="0" w:space="0" w:color="auto"/>
        <w:left w:val="none" w:sz="0" w:space="0" w:color="auto"/>
        <w:bottom w:val="none" w:sz="0" w:space="0" w:color="auto"/>
        <w:right w:val="none" w:sz="0" w:space="0" w:color="auto"/>
      </w:divBdr>
    </w:div>
    <w:div w:id="119423645">
      <w:bodyDiv w:val="1"/>
      <w:marLeft w:val="0"/>
      <w:marRight w:val="0"/>
      <w:marTop w:val="0"/>
      <w:marBottom w:val="0"/>
      <w:divBdr>
        <w:top w:val="none" w:sz="0" w:space="0" w:color="auto"/>
        <w:left w:val="none" w:sz="0" w:space="0" w:color="auto"/>
        <w:bottom w:val="none" w:sz="0" w:space="0" w:color="auto"/>
        <w:right w:val="none" w:sz="0" w:space="0" w:color="auto"/>
      </w:divBdr>
    </w:div>
    <w:div w:id="140077584">
      <w:bodyDiv w:val="1"/>
      <w:marLeft w:val="0"/>
      <w:marRight w:val="0"/>
      <w:marTop w:val="0"/>
      <w:marBottom w:val="0"/>
      <w:divBdr>
        <w:top w:val="none" w:sz="0" w:space="0" w:color="auto"/>
        <w:left w:val="none" w:sz="0" w:space="0" w:color="auto"/>
        <w:bottom w:val="none" w:sz="0" w:space="0" w:color="auto"/>
        <w:right w:val="none" w:sz="0" w:space="0" w:color="auto"/>
      </w:divBdr>
    </w:div>
    <w:div w:id="163401870">
      <w:bodyDiv w:val="1"/>
      <w:marLeft w:val="0"/>
      <w:marRight w:val="0"/>
      <w:marTop w:val="0"/>
      <w:marBottom w:val="0"/>
      <w:divBdr>
        <w:top w:val="none" w:sz="0" w:space="0" w:color="auto"/>
        <w:left w:val="none" w:sz="0" w:space="0" w:color="auto"/>
        <w:bottom w:val="none" w:sz="0" w:space="0" w:color="auto"/>
        <w:right w:val="none" w:sz="0" w:space="0" w:color="auto"/>
      </w:divBdr>
    </w:div>
    <w:div w:id="168759410">
      <w:bodyDiv w:val="1"/>
      <w:marLeft w:val="0"/>
      <w:marRight w:val="0"/>
      <w:marTop w:val="0"/>
      <w:marBottom w:val="0"/>
      <w:divBdr>
        <w:top w:val="none" w:sz="0" w:space="0" w:color="auto"/>
        <w:left w:val="none" w:sz="0" w:space="0" w:color="auto"/>
        <w:bottom w:val="none" w:sz="0" w:space="0" w:color="auto"/>
        <w:right w:val="none" w:sz="0" w:space="0" w:color="auto"/>
      </w:divBdr>
    </w:div>
    <w:div w:id="191117374">
      <w:bodyDiv w:val="1"/>
      <w:marLeft w:val="0"/>
      <w:marRight w:val="0"/>
      <w:marTop w:val="0"/>
      <w:marBottom w:val="0"/>
      <w:divBdr>
        <w:top w:val="none" w:sz="0" w:space="0" w:color="auto"/>
        <w:left w:val="none" w:sz="0" w:space="0" w:color="auto"/>
        <w:bottom w:val="none" w:sz="0" w:space="0" w:color="auto"/>
        <w:right w:val="none" w:sz="0" w:space="0" w:color="auto"/>
      </w:divBdr>
    </w:div>
    <w:div w:id="193155345">
      <w:bodyDiv w:val="1"/>
      <w:marLeft w:val="0"/>
      <w:marRight w:val="0"/>
      <w:marTop w:val="0"/>
      <w:marBottom w:val="0"/>
      <w:divBdr>
        <w:top w:val="none" w:sz="0" w:space="0" w:color="auto"/>
        <w:left w:val="none" w:sz="0" w:space="0" w:color="auto"/>
        <w:bottom w:val="none" w:sz="0" w:space="0" w:color="auto"/>
        <w:right w:val="none" w:sz="0" w:space="0" w:color="auto"/>
      </w:divBdr>
    </w:div>
    <w:div w:id="231157206">
      <w:bodyDiv w:val="1"/>
      <w:marLeft w:val="0"/>
      <w:marRight w:val="0"/>
      <w:marTop w:val="0"/>
      <w:marBottom w:val="0"/>
      <w:divBdr>
        <w:top w:val="none" w:sz="0" w:space="0" w:color="auto"/>
        <w:left w:val="none" w:sz="0" w:space="0" w:color="auto"/>
        <w:bottom w:val="none" w:sz="0" w:space="0" w:color="auto"/>
        <w:right w:val="none" w:sz="0" w:space="0" w:color="auto"/>
      </w:divBdr>
    </w:div>
    <w:div w:id="254410766">
      <w:bodyDiv w:val="1"/>
      <w:marLeft w:val="0"/>
      <w:marRight w:val="0"/>
      <w:marTop w:val="0"/>
      <w:marBottom w:val="0"/>
      <w:divBdr>
        <w:top w:val="none" w:sz="0" w:space="0" w:color="auto"/>
        <w:left w:val="none" w:sz="0" w:space="0" w:color="auto"/>
        <w:bottom w:val="none" w:sz="0" w:space="0" w:color="auto"/>
        <w:right w:val="none" w:sz="0" w:space="0" w:color="auto"/>
      </w:divBdr>
    </w:div>
    <w:div w:id="256252853">
      <w:bodyDiv w:val="1"/>
      <w:marLeft w:val="0"/>
      <w:marRight w:val="0"/>
      <w:marTop w:val="0"/>
      <w:marBottom w:val="0"/>
      <w:divBdr>
        <w:top w:val="none" w:sz="0" w:space="0" w:color="auto"/>
        <w:left w:val="none" w:sz="0" w:space="0" w:color="auto"/>
        <w:bottom w:val="none" w:sz="0" w:space="0" w:color="auto"/>
        <w:right w:val="none" w:sz="0" w:space="0" w:color="auto"/>
      </w:divBdr>
    </w:div>
    <w:div w:id="280496382">
      <w:bodyDiv w:val="1"/>
      <w:marLeft w:val="0"/>
      <w:marRight w:val="0"/>
      <w:marTop w:val="0"/>
      <w:marBottom w:val="0"/>
      <w:divBdr>
        <w:top w:val="none" w:sz="0" w:space="0" w:color="auto"/>
        <w:left w:val="none" w:sz="0" w:space="0" w:color="auto"/>
        <w:bottom w:val="none" w:sz="0" w:space="0" w:color="auto"/>
        <w:right w:val="none" w:sz="0" w:space="0" w:color="auto"/>
      </w:divBdr>
    </w:div>
    <w:div w:id="298613476">
      <w:bodyDiv w:val="1"/>
      <w:marLeft w:val="0"/>
      <w:marRight w:val="0"/>
      <w:marTop w:val="0"/>
      <w:marBottom w:val="0"/>
      <w:divBdr>
        <w:top w:val="none" w:sz="0" w:space="0" w:color="auto"/>
        <w:left w:val="none" w:sz="0" w:space="0" w:color="auto"/>
        <w:bottom w:val="none" w:sz="0" w:space="0" w:color="auto"/>
        <w:right w:val="none" w:sz="0" w:space="0" w:color="auto"/>
      </w:divBdr>
    </w:div>
    <w:div w:id="374351686">
      <w:bodyDiv w:val="1"/>
      <w:marLeft w:val="0"/>
      <w:marRight w:val="0"/>
      <w:marTop w:val="0"/>
      <w:marBottom w:val="0"/>
      <w:divBdr>
        <w:top w:val="none" w:sz="0" w:space="0" w:color="auto"/>
        <w:left w:val="none" w:sz="0" w:space="0" w:color="auto"/>
        <w:bottom w:val="none" w:sz="0" w:space="0" w:color="auto"/>
        <w:right w:val="none" w:sz="0" w:space="0" w:color="auto"/>
      </w:divBdr>
    </w:div>
    <w:div w:id="379086691">
      <w:bodyDiv w:val="1"/>
      <w:marLeft w:val="0"/>
      <w:marRight w:val="0"/>
      <w:marTop w:val="0"/>
      <w:marBottom w:val="0"/>
      <w:divBdr>
        <w:top w:val="none" w:sz="0" w:space="0" w:color="auto"/>
        <w:left w:val="none" w:sz="0" w:space="0" w:color="auto"/>
        <w:bottom w:val="none" w:sz="0" w:space="0" w:color="auto"/>
        <w:right w:val="none" w:sz="0" w:space="0" w:color="auto"/>
      </w:divBdr>
    </w:div>
    <w:div w:id="383145333">
      <w:bodyDiv w:val="1"/>
      <w:marLeft w:val="0"/>
      <w:marRight w:val="0"/>
      <w:marTop w:val="0"/>
      <w:marBottom w:val="0"/>
      <w:divBdr>
        <w:top w:val="none" w:sz="0" w:space="0" w:color="auto"/>
        <w:left w:val="none" w:sz="0" w:space="0" w:color="auto"/>
        <w:bottom w:val="none" w:sz="0" w:space="0" w:color="auto"/>
        <w:right w:val="none" w:sz="0" w:space="0" w:color="auto"/>
      </w:divBdr>
    </w:div>
    <w:div w:id="389036649">
      <w:bodyDiv w:val="1"/>
      <w:marLeft w:val="0"/>
      <w:marRight w:val="0"/>
      <w:marTop w:val="0"/>
      <w:marBottom w:val="0"/>
      <w:divBdr>
        <w:top w:val="none" w:sz="0" w:space="0" w:color="auto"/>
        <w:left w:val="none" w:sz="0" w:space="0" w:color="auto"/>
        <w:bottom w:val="none" w:sz="0" w:space="0" w:color="auto"/>
        <w:right w:val="none" w:sz="0" w:space="0" w:color="auto"/>
      </w:divBdr>
    </w:div>
    <w:div w:id="404760526">
      <w:bodyDiv w:val="1"/>
      <w:marLeft w:val="0"/>
      <w:marRight w:val="0"/>
      <w:marTop w:val="0"/>
      <w:marBottom w:val="0"/>
      <w:divBdr>
        <w:top w:val="none" w:sz="0" w:space="0" w:color="auto"/>
        <w:left w:val="none" w:sz="0" w:space="0" w:color="auto"/>
        <w:bottom w:val="none" w:sz="0" w:space="0" w:color="auto"/>
        <w:right w:val="none" w:sz="0" w:space="0" w:color="auto"/>
      </w:divBdr>
    </w:div>
    <w:div w:id="405224226">
      <w:bodyDiv w:val="1"/>
      <w:marLeft w:val="0"/>
      <w:marRight w:val="0"/>
      <w:marTop w:val="0"/>
      <w:marBottom w:val="0"/>
      <w:divBdr>
        <w:top w:val="none" w:sz="0" w:space="0" w:color="auto"/>
        <w:left w:val="none" w:sz="0" w:space="0" w:color="auto"/>
        <w:bottom w:val="none" w:sz="0" w:space="0" w:color="auto"/>
        <w:right w:val="none" w:sz="0" w:space="0" w:color="auto"/>
      </w:divBdr>
    </w:div>
    <w:div w:id="413405387">
      <w:bodyDiv w:val="1"/>
      <w:marLeft w:val="0"/>
      <w:marRight w:val="0"/>
      <w:marTop w:val="0"/>
      <w:marBottom w:val="0"/>
      <w:divBdr>
        <w:top w:val="none" w:sz="0" w:space="0" w:color="auto"/>
        <w:left w:val="none" w:sz="0" w:space="0" w:color="auto"/>
        <w:bottom w:val="none" w:sz="0" w:space="0" w:color="auto"/>
        <w:right w:val="none" w:sz="0" w:space="0" w:color="auto"/>
      </w:divBdr>
    </w:div>
    <w:div w:id="416177948">
      <w:bodyDiv w:val="1"/>
      <w:marLeft w:val="0"/>
      <w:marRight w:val="0"/>
      <w:marTop w:val="0"/>
      <w:marBottom w:val="0"/>
      <w:divBdr>
        <w:top w:val="none" w:sz="0" w:space="0" w:color="auto"/>
        <w:left w:val="none" w:sz="0" w:space="0" w:color="auto"/>
        <w:bottom w:val="none" w:sz="0" w:space="0" w:color="auto"/>
        <w:right w:val="none" w:sz="0" w:space="0" w:color="auto"/>
      </w:divBdr>
    </w:div>
    <w:div w:id="425465867">
      <w:bodyDiv w:val="1"/>
      <w:marLeft w:val="0"/>
      <w:marRight w:val="0"/>
      <w:marTop w:val="0"/>
      <w:marBottom w:val="0"/>
      <w:divBdr>
        <w:top w:val="none" w:sz="0" w:space="0" w:color="auto"/>
        <w:left w:val="none" w:sz="0" w:space="0" w:color="auto"/>
        <w:bottom w:val="none" w:sz="0" w:space="0" w:color="auto"/>
        <w:right w:val="none" w:sz="0" w:space="0" w:color="auto"/>
      </w:divBdr>
    </w:div>
    <w:div w:id="438841573">
      <w:bodyDiv w:val="1"/>
      <w:marLeft w:val="0"/>
      <w:marRight w:val="0"/>
      <w:marTop w:val="0"/>
      <w:marBottom w:val="0"/>
      <w:divBdr>
        <w:top w:val="none" w:sz="0" w:space="0" w:color="auto"/>
        <w:left w:val="none" w:sz="0" w:space="0" w:color="auto"/>
        <w:bottom w:val="none" w:sz="0" w:space="0" w:color="auto"/>
        <w:right w:val="none" w:sz="0" w:space="0" w:color="auto"/>
      </w:divBdr>
    </w:div>
    <w:div w:id="439641076">
      <w:bodyDiv w:val="1"/>
      <w:marLeft w:val="0"/>
      <w:marRight w:val="0"/>
      <w:marTop w:val="0"/>
      <w:marBottom w:val="0"/>
      <w:divBdr>
        <w:top w:val="none" w:sz="0" w:space="0" w:color="auto"/>
        <w:left w:val="none" w:sz="0" w:space="0" w:color="auto"/>
        <w:bottom w:val="none" w:sz="0" w:space="0" w:color="auto"/>
        <w:right w:val="none" w:sz="0" w:space="0" w:color="auto"/>
      </w:divBdr>
    </w:div>
    <w:div w:id="489370751">
      <w:bodyDiv w:val="1"/>
      <w:marLeft w:val="0"/>
      <w:marRight w:val="0"/>
      <w:marTop w:val="0"/>
      <w:marBottom w:val="0"/>
      <w:divBdr>
        <w:top w:val="none" w:sz="0" w:space="0" w:color="auto"/>
        <w:left w:val="none" w:sz="0" w:space="0" w:color="auto"/>
        <w:bottom w:val="none" w:sz="0" w:space="0" w:color="auto"/>
        <w:right w:val="none" w:sz="0" w:space="0" w:color="auto"/>
      </w:divBdr>
    </w:div>
    <w:div w:id="495732911">
      <w:bodyDiv w:val="1"/>
      <w:marLeft w:val="0"/>
      <w:marRight w:val="0"/>
      <w:marTop w:val="0"/>
      <w:marBottom w:val="0"/>
      <w:divBdr>
        <w:top w:val="none" w:sz="0" w:space="0" w:color="auto"/>
        <w:left w:val="none" w:sz="0" w:space="0" w:color="auto"/>
        <w:bottom w:val="none" w:sz="0" w:space="0" w:color="auto"/>
        <w:right w:val="none" w:sz="0" w:space="0" w:color="auto"/>
      </w:divBdr>
    </w:div>
    <w:div w:id="510149207">
      <w:bodyDiv w:val="1"/>
      <w:marLeft w:val="0"/>
      <w:marRight w:val="0"/>
      <w:marTop w:val="0"/>
      <w:marBottom w:val="0"/>
      <w:divBdr>
        <w:top w:val="none" w:sz="0" w:space="0" w:color="auto"/>
        <w:left w:val="none" w:sz="0" w:space="0" w:color="auto"/>
        <w:bottom w:val="none" w:sz="0" w:space="0" w:color="auto"/>
        <w:right w:val="none" w:sz="0" w:space="0" w:color="auto"/>
      </w:divBdr>
    </w:div>
    <w:div w:id="522668405">
      <w:bodyDiv w:val="1"/>
      <w:marLeft w:val="0"/>
      <w:marRight w:val="0"/>
      <w:marTop w:val="0"/>
      <w:marBottom w:val="0"/>
      <w:divBdr>
        <w:top w:val="none" w:sz="0" w:space="0" w:color="auto"/>
        <w:left w:val="none" w:sz="0" w:space="0" w:color="auto"/>
        <w:bottom w:val="none" w:sz="0" w:space="0" w:color="auto"/>
        <w:right w:val="none" w:sz="0" w:space="0" w:color="auto"/>
      </w:divBdr>
    </w:div>
    <w:div w:id="529294700">
      <w:bodyDiv w:val="1"/>
      <w:marLeft w:val="0"/>
      <w:marRight w:val="0"/>
      <w:marTop w:val="0"/>
      <w:marBottom w:val="0"/>
      <w:divBdr>
        <w:top w:val="none" w:sz="0" w:space="0" w:color="auto"/>
        <w:left w:val="none" w:sz="0" w:space="0" w:color="auto"/>
        <w:bottom w:val="none" w:sz="0" w:space="0" w:color="auto"/>
        <w:right w:val="none" w:sz="0" w:space="0" w:color="auto"/>
      </w:divBdr>
    </w:div>
    <w:div w:id="534270014">
      <w:bodyDiv w:val="1"/>
      <w:marLeft w:val="0"/>
      <w:marRight w:val="0"/>
      <w:marTop w:val="0"/>
      <w:marBottom w:val="0"/>
      <w:divBdr>
        <w:top w:val="none" w:sz="0" w:space="0" w:color="auto"/>
        <w:left w:val="none" w:sz="0" w:space="0" w:color="auto"/>
        <w:bottom w:val="none" w:sz="0" w:space="0" w:color="auto"/>
        <w:right w:val="none" w:sz="0" w:space="0" w:color="auto"/>
      </w:divBdr>
    </w:div>
    <w:div w:id="535121291">
      <w:bodyDiv w:val="1"/>
      <w:marLeft w:val="0"/>
      <w:marRight w:val="0"/>
      <w:marTop w:val="0"/>
      <w:marBottom w:val="0"/>
      <w:divBdr>
        <w:top w:val="none" w:sz="0" w:space="0" w:color="auto"/>
        <w:left w:val="none" w:sz="0" w:space="0" w:color="auto"/>
        <w:bottom w:val="none" w:sz="0" w:space="0" w:color="auto"/>
        <w:right w:val="none" w:sz="0" w:space="0" w:color="auto"/>
      </w:divBdr>
    </w:div>
    <w:div w:id="540438474">
      <w:bodyDiv w:val="1"/>
      <w:marLeft w:val="0"/>
      <w:marRight w:val="0"/>
      <w:marTop w:val="0"/>
      <w:marBottom w:val="0"/>
      <w:divBdr>
        <w:top w:val="none" w:sz="0" w:space="0" w:color="auto"/>
        <w:left w:val="none" w:sz="0" w:space="0" w:color="auto"/>
        <w:bottom w:val="none" w:sz="0" w:space="0" w:color="auto"/>
        <w:right w:val="none" w:sz="0" w:space="0" w:color="auto"/>
      </w:divBdr>
    </w:div>
    <w:div w:id="563413994">
      <w:bodyDiv w:val="1"/>
      <w:marLeft w:val="0"/>
      <w:marRight w:val="0"/>
      <w:marTop w:val="0"/>
      <w:marBottom w:val="0"/>
      <w:divBdr>
        <w:top w:val="none" w:sz="0" w:space="0" w:color="auto"/>
        <w:left w:val="none" w:sz="0" w:space="0" w:color="auto"/>
        <w:bottom w:val="none" w:sz="0" w:space="0" w:color="auto"/>
        <w:right w:val="none" w:sz="0" w:space="0" w:color="auto"/>
      </w:divBdr>
    </w:div>
    <w:div w:id="574752920">
      <w:bodyDiv w:val="1"/>
      <w:marLeft w:val="0"/>
      <w:marRight w:val="0"/>
      <w:marTop w:val="0"/>
      <w:marBottom w:val="0"/>
      <w:divBdr>
        <w:top w:val="none" w:sz="0" w:space="0" w:color="auto"/>
        <w:left w:val="none" w:sz="0" w:space="0" w:color="auto"/>
        <w:bottom w:val="none" w:sz="0" w:space="0" w:color="auto"/>
        <w:right w:val="none" w:sz="0" w:space="0" w:color="auto"/>
      </w:divBdr>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605698388">
      <w:bodyDiv w:val="1"/>
      <w:marLeft w:val="0"/>
      <w:marRight w:val="0"/>
      <w:marTop w:val="0"/>
      <w:marBottom w:val="0"/>
      <w:divBdr>
        <w:top w:val="none" w:sz="0" w:space="0" w:color="auto"/>
        <w:left w:val="none" w:sz="0" w:space="0" w:color="auto"/>
        <w:bottom w:val="none" w:sz="0" w:space="0" w:color="auto"/>
        <w:right w:val="none" w:sz="0" w:space="0" w:color="auto"/>
      </w:divBdr>
    </w:div>
    <w:div w:id="624964665">
      <w:bodyDiv w:val="1"/>
      <w:marLeft w:val="0"/>
      <w:marRight w:val="0"/>
      <w:marTop w:val="0"/>
      <w:marBottom w:val="0"/>
      <w:divBdr>
        <w:top w:val="none" w:sz="0" w:space="0" w:color="auto"/>
        <w:left w:val="none" w:sz="0" w:space="0" w:color="auto"/>
        <w:bottom w:val="none" w:sz="0" w:space="0" w:color="auto"/>
        <w:right w:val="none" w:sz="0" w:space="0" w:color="auto"/>
      </w:divBdr>
    </w:div>
    <w:div w:id="628390517">
      <w:bodyDiv w:val="1"/>
      <w:marLeft w:val="0"/>
      <w:marRight w:val="0"/>
      <w:marTop w:val="0"/>
      <w:marBottom w:val="0"/>
      <w:divBdr>
        <w:top w:val="none" w:sz="0" w:space="0" w:color="auto"/>
        <w:left w:val="none" w:sz="0" w:space="0" w:color="auto"/>
        <w:bottom w:val="none" w:sz="0" w:space="0" w:color="auto"/>
        <w:right w:val="none" w:sz="0" w:space="0" w:color="auto"/>
      </w:divBdr>
    </w:div>
    <w:div w:id="633751069">
      <w:bodyDiv w:val="1"/>
      <w:marLeft w:val="0"/>
      <w:marRight w:val="0"/>
      <w:marTop w:val="0"/>
      <w:marBottom w:val="0"/>
      <w:divBdr>
        <w:top w:val="none" w:sz="0" w:space="0" w:color="auto"/>
        <w:left w:val="none" w:sz="0" w:space="0" w:color="auto"/>
        <w:bottom w:val="none" w:sz="0" w:space="0" w:color="auto"/>
        <w:right w:val="none" w:sz="0" w:space="0" w:color="auto"/>
      </w:divBdr>
    </w:div>
    <w:div w:id="656764619">
      <w:bodyDiv w:val="1"/>
      <w:marLeft w:val="0"/>
      <w:marRight w:val="0"/>
      <w:marTop w:val="0"/>
      <w:marBottom w:val="0"/>
      <w:divBdr>
        <w:top w:val="none" w:sz="0" w:space="0" w:color="auto"/>
        <w:left w:val="none" w:sz="0" w:space="0" w:color="auto"/>
        <w:bottom w:val="none" w:sz="0" w:space="0" w:color="auto"/>
        <w:right w:val="none" w:sz="0" w:space="0" w:color="auto"/>
      </w:divBdr>
    </w:div>
    <w:div w:id="707728515">
      <w:bodyDiv w:val="1"/>
      <w:marLeft w:val="0"/>
      <w:marRight w:val="0"/>
      <w:marTop w:val="0"/>
      <w:marBottom w:val="0"/>
      <w:divBdr>
        <w:top w:val="none" w:sz="0" w:space="0" w:color="auto"/>
        <w:left w:val="none" w:sz="0" w:space="0" w:color="auto"/>
        <w:bottom w:val="none" w:sz="0" w:space="0" w:color="auto"/>
        <w:right w:val="none" w:sz="0" w:space="0" w:color="auto"/>
      </w:divBdr>
    </w:div>
    <w:div w:id="746725789">
      <w:bodyDiv w:val="1"/>
      <w:marLeft w:val="0"/>
      <w:marRight w:val="0"/>
      <w:marTop w:val="0"/>
      <w:marBottom w:val="0"/>
      <w:divBdr>
        <w:top w:val="none" w:sz="0" w:space="0" w:color="auto"/>
        <w:left w:val="none" w:sz="0" w:space="0" w:color="auto"/>
        <w:bottom w:val="none" w:sz="0" w:space="0" w:color="auto"/>
        <w:right w:val="none" w:sz="0" w:space="0" w:color="auto"/>
      </w:divBdr>
    </w:div>
    <w:div w:id="791484785">
      <w:bodyDiv w:val="1"/>
      <w:marLeft w:val="0"/>
      <w:marRight w:val="0"/>
      <w:marTop w:val="0"/>
      <w:marBottom w:val="0"/>
      <w:divBdr>
        <w:top w:val="none" w:sz="0" w:space="0" w:color="auto"/>
        <w:left w:val="none" w:sz="0" w:space="0" w:color="auto"/>
        <w:bottom w:val="none" w:sz="0" w:space="0" w:color="auto"/>
        <w:right w:val="none" w:sz="0" w:space="0" w:color="auto"/>
      </w:divBdr>
    </w:div>
    <w:div w:id="818037899">
      <w:bodyDiv w:val="1"/>
      <w:marLeft w:val="0"/>
      <w:marRight w:val="0"/>
      <w:marTop w:val="0"/>
      <w:marBottom w:val="0"/>
      <w:divBdr>
        <w:top w:val="none" w:sz="0" w:space="0" w:color="auto"/>
        <w:left w:val="none" w:sz="0" w:space="0" w:color="auto"/>
        <w:bottom w:val="none" w:sz="0" w:space="0" w:color="auto"/>
        <w:right w:val="none" w:sz="0" w:space="0" w:color="auto"/>
      </w:divBdr>
    </w:div>
    <w:div w:id="845092478">
      <w:bodyDiv w:val="1"/>
      <w:marLeft w:val="0"/>
      <w:marRight w:val="0"/>
      <w:marTop w:val="0"/>
      <w:marBottom w:val="0"/>
      <w:divBdr>
        <w:top w:val="none" w:sz="0" w:space="0" w:color="auto"/>
        <w:left w:val="none" w:sz="0" w:space="0" w:color="auto"/>
        <w:bottom w:val="none" w:sz="0" w:space="0" w:color="auto"/>
        <w:right w:val="none" w:sz="0" w:space="0" w:color="auto"/>
      </w:divBdr>
    </w:div>
    <w:div w:id="887492051">
      <w:bodyDiv w:val="1"/>
      <w:marLeft w:val="0"/>
      <w:marRight w:val="0"/>
      <w:marTop w:val="0"/>
      <w:marBottom w:val="0"/>
      <w:divBdr>
        <w:top w:val="none" w:sz="0" w:space="0" w:color="auto"/>
        <w:left w:val="none" w:sz="0" w:space="0" w:color="auto"/>
        <w:bottom w:val="none" w:sz="0" w:space="0" w:color="auto"/>
        <w:right w:val="none" w:sz="0" w:space="0" w:color="auto"/>
      </w:divBdr>
    </w:div>
    <w:div w:id="889540718">
      <w:bodyDiv w:val="1"/>
      <w:marLeft w:val="0"/>
      <w:marRight w:val="0"/>
      <w:marTop w:val="0"/>
      <w:marBottom w:val="0"/>
      <w:divBdr>
        <w:top w:val="none" w:sz="0" w:space="0" w:color="auto"/>
        <w:left w:val="none" w:sz="0" w:space="0" w:color="auto"/>
        <w:bottom w:val="none" w:sz="0" w:space="0" w:color="auto"/>
        <w:right w:val="none" w:sz="0" w:space="0" w:color="auto"/>
      </w:divBdr>
    </w:div>
    <w:div w:id="891385707">
      <w:bodyDiv w:val="1"/>
      <w:marLeft w:val="0"/>
      <w:marRight w:val="0"/>
      <w:marTop w:val="0"/>
      <w:marBottom w:val="0"/>
      <w:divBdr>
        <w:top w:val="none" w:sz="0" w:space="0" w:color="auto"/>
        <w:left w:val="none" w:sz="0" w:space="0" w:color="auto"/>
        <w:bottom w:val="none" w:sz="0" w:space="0" w:color="auto"/>
        <w:right w:val="none" w:sz="0" w:space="0" w:color="auto"/>
      </w:divBdr>
    </w:div>
    <w:div w:id="895434169">
      <w:bodyDiv w:val="1"/>
      <w:marLeft w:val="0"/>
      <w:marRight w:val="0"/>
      <w:marTop w:val="0"/>
      <w:marBottom w:val="0"/>
      <w:divBdr>
        <w:top w:val="none" w:sz="0" w:space="0" w:color="auto"/>
        <w:left w:val="none" w:sz="0" w:space="0" w:color="auto"/>
        <w:bottom w:val="none" w:sz="0" w:space="0" w:color="auto"/>
        <w:right w:val="none" w:sz="0" w:space="0" w:color="auto"/>
      </w:divBdr>
    </w:div>
    <w:div w:id="900557260">
      <w:bodyDiv w:val="1"/>
      <w:marLeft w:val="0"/>
      <w:marRight w:val="0"/>
      <w:marTop w:val="0"/>
      <w:marBottom w:val="0"/>
      <w:divBdr>
        <w:top w:val="none" w:sz="0" w:space="0" w:color="auto"/>
        <w:left w:val="none" w:sz="0" w:space="0" w:color="auto"/>
        <w:bottom w:val="none" w:sz="0" w:space="0" w:color="auto"/>
        <w:right w:val="none" w:sz="0" w:space="0" w:color="auto"/>
      </w:divBdr>
    </w:div>
    <w:div w:id="913856592">
      <w:bodyDiv w:val="1"/>
      <w:marLeft w:val="0"/>
      <w:marRight w:val="0"/>
      <w:marTop w:val="0"/>
      <w:marBottom w:val="0"/>
      <w:divBdr>
        <w:top w:val="none" w:sz="0" w:space="0" w:color="auto"/>
        <w:left w:val="none" w:sz="0" w:space="0" w:color="auto"/>
        <w:bottom w:val="none" w:sz="0" w:space="0" w:color="auto"/>
        <w:right w:val="none" w:sz="0" w:space="0" w:color="auto"/>
      </w:divBdr>
    </w:div>
    <w:div w:id="939875941">
      <w:bodyDiv w:val="1"/>
      <w:marLeft w:val="0"/>
      <w:marRight w:val="0"/>
      <w:marTop w:val="0"/>
      <w:marBottom w:val="0"/>
      <w:divBdr>
        <w:top w:val="none" w:sz="0" w:space="0" w:color="auto"/>
        <w:left w:val="none" w:sz="0" w:space="0" w:color="auto"/>
        <w:bottom w:val="none" w:sz="0" w:space="0" w:color="auto"/>
        <w:right w:val="none" w:sz="0" w:space="0" w:color="auto"/>
      </w:divBdr>
    </w:div>
    <w:div w:id="939948441">
      <w:bodyDiv w:val="1"/>
      <w:marLeft w:val="0"/>
      <w:marRight w:val="0"/>
      <w:marTop w:val="0"/>
      <w:marBottom w:val="0"/>
      <w:divBdr>
        <w:top w:val="none" w:sz="0" w:space="0" w:color="auto"/>
        <w:left w:val="none" w:sz="0" w:space="0" w:color="auto"/>
        <w:bottom w:val="none" w:sz="0" w:space="0" w:color="auto"/>
        <w:right w:val="none" w:sz="0" w:space="0" w:color="auto"/>
      </w:divBdr>
    </w:div>
    <w:div w:id="984894569">
      <w:bodyDiv w:val="1"/>
      <w:marLeft w:val="0"/>
      <w:marRight w:val="0"/>
      <w:marTop w:val="0"/>
      <w:marBottom w:val="0"/>
      <w:divBdr>
        <w:top w:val="none" w:sz="0" w:space="0" w:color="auto"/>
        <w:left w:val="none" w:sz="0" w:space="0" w:color="auto"/>
        <w:bottom w:val="none" w:sz="0" w:space="0" w:color="auto"/>
        <w:right w:val="none" w:sz="0" w:space="0" w:color="auto"/>
      </w:divBdr>
    </w:div>
    <w:div w:id="1008557419">
      <w:bodyDiv w:val="1"/>
      <w:marLeft w:val="0"/>
      <w:marRight w:val="0"/>
      <w:marTop w:val="0"/>
      <w:marBottom w:val="0"/>
      <w:divBdr>
        <w:top w:val="none" w:sz="0" w:space="0" w:color="auto"/>
        <w:left w:val="none" w:sz="0" w:space="0" w:color="auto"/>
        <w:bottom w:val="none" w:sz="0" w:space="0" w:color="auto"/>
        <w:right w:val="none" w:sz="0" w:space="0" w:color="auto"/>
      </w:divBdr>
    </w:div>
    <w:div w:id="1042902363">
      <w:bodyDiv w:val="1"/>
      <w:marLeft w:val="0"/>
      <w:marRight w:val="0"/>
      <w:marTop w:val="0"/>
      <w:marBottom w:val="0"/>
      <w:divBdr>
        <w:top w:val="none" w:sz="0" w:space="0" w:color="auto"/>
        <w:left w:val="none" w:sz="0" w:space="0" w:color="auto"/>
        <w:bottom w:val="none" w:sz="0" w:space="0" w:color="auto"/>
        <w:right w:val="none" w:sz="0" w:space="0" w:color="auto"/>
      </w:divBdr>
    </w:div>
    <w:div w:id="1050492326">
      <w:bodyDiv w:val="1"/>
      <w:marLeft w:val="0"/>
      <w:marRight w:val="0"/>
      <w:marTop w:val="0"/>
      <w:marBottom w:val="0"/>
      <w:divBdr>
        <w:top w:val="none" w:sz="0" w:space="0" w:color="auto"/>
        <w:left w:val="none" w:sz="0" w:space="0" w:color="auto"/>
        <w:bottom w:val="none" w:sz="0" w:space="0" w:color="auto"/>
        <w:right w:val="none" w:sz="0" w:space="0" w:color="auto"/>
      </w:divBdr>
    </w:div>
    <w:div w:id="1067655160">
      <w:bodyDiv w:val="1"/>
      <w:marLeft w:val="0"/>
      <w:marRight w:val="0"/>
      <w:marTop w:val="0"/>
      <w:marBottom w:val="0"/>
      <w:divBdr>
        <w:top w:val="none" w:sz="0" w:space="0" w:color="auto"/>
        <w:left w:val="none" w:sz="0" w:space="0" w:color="auto"/>
        <w:bottom w:val="none" w:sz="0" w:space="0" w:color="auto"/>
        <w:right w:val="none" w:sz="0" w:space="0" w:color="auto"/>
      </w:divBdr>
    </w:div>
    <w:div w:id="1115562198">
      <w:bodyDiv w:val="1"/>
      <w:marLeft w:val="0"/>
      <w:marRight w:val="0"/>
      <w:marTop w:val="0"/>
      <w:marBottom w:val="0"/>
      <w:divBdr>
        <w:top w:val="none" w:sz="0" w:space="0" w:color="auto"/>
        <w:left w:val="none" w:sz="0" w:space="0" w:color="auto"/>
        <w:bottom w:val="none" w:sz="0" w:space="0" w:color="auto"/>
        <w:right w:val="none" w:sz="0" w:space="0" w:color="auto"/>
      </w:divBdr>
    </w:div>
    <w:div w:id="1179348905">
      <w:bodyDiv w:val="1"/>
      <w:marLeft w:val="0"/>
      <w:marRight w:val="0"/>
      <w:marTop w:val="0"/>
      <w:marBottom w:val="0"/>
      <w:divBdr>
        <w:top w:val="none" w:sz="0" w:space="0" w:color="auto"/>
        <w:left w:val="none" w:sz="0" w:space="0" w:color="auto"/>
        <w:bottom w:val="none" w:sz="0" w:space="0" w:color="auto"/>
        <w:right w:val="none" w:sz="0" w:space="0" w:color="auto"/>
      </w:divBdr>
    </w:div>
    <w:div w:id="1192305458">
      <w:bodyDiv w:val="1"/>
      <w:marLeft w:val="0"/>
      <w:marRight w:val="0"/>
      <w:marTop w:val="0"/>
      <w:marBottom w:val="0"/>
      <w:divBdr>
        <w:top w:val="none" w:sz="0" w:space="0" w:color="auto"/>
        <w:left w:val="none" w:sz="0" w:space="0" w:color="auto"/>
        <w:bottom w:val="none" w:sz="0" w:space="0" w:color="auto"/>
        <w:right w:val="none" w:sz="0" w:space="0" w:color="auto"/>
      </w:divBdr>
    </w:div>
    <w:div w:id="1192954858">
      <w:bodyDiv w:val="1"/>
      <w:marLeft w:val="0"/>
      <w:marRight w:val="0"/>
      <w:marTop w:val="0"/>
      <w:marBottom w:val="0"/>
      <w:divBdr>
        <w:top w:val="none" w:sz="0" w:space="0" w:color="auto"/>
        <w:left w:val="none" w:sz="0" w:space="0" w:color="auto"/>
        <w:bottom w:val="none" w:sz="0" w:space="0" w:color="auto"/>
        <w:right w:val="none" w:sz="0" w:space="0" w:color="auto"/>
      </w:divBdr>
    </w:div>
    <w:div w:id="1221015581">
      <w:bodyDiv w:val="1"/>
      <w:marLeft w:val="0"/>
      <w:marRight w:val="0"/>
      <w:marTop w:val="0"/>
      <w:marBottom w:val="0"/>
      <w:divBdr>
        <w:top w:val="none" w:sz="0" w:space="0" w:color="auto"/>
        <w:left w:val="none" w:sz="0" w:space="0" w:color="auto"/>
        <w:bottom w:val="none" w:sz="0" w:space="0" w:color="auto"/>
        <w:right w:val="none" w:sz="0" w:space="0" w:color="auto"/>
      </w:divBdr>
    </w:div>
    <w:div w:id="1221557540">
      <w:bodyDiv w:val="1"/>
      <w:marLeft w:val="0"/>
      <w:marRight w:val="0"/>
      <w:marTop w:val="0"/>
      <w:marBottom w:val="0"/>
      <w:divBdr>
        <w:top w:val="none" w:sz="0" w:space="0" w:color="auto"/>
        <w:left w:val="none" w:sz="0" w:space="0" w:color="auto"/>
        <w:bottom w:val="none" w:sz="0" w:space="0" w:color="auto"/>
        <w:right w:val="none" w:sz="0" w:space="0" w:color="auto"/>
      </w:divBdr>
    </w:div>
    <w:div w:id="1222403746">
      <w:bodyDiv w:val="1"/>
      <w:marLeft w:val="0"/>
      <w:marRight w:val="0"/>
      <w:marTop w:val="0"/>
      <w:marBottom w:val="0"/>
      <w:divBdr>
        <w:top w:val="none" w:sz="0" w:space="0" w:color="auto"/>
        <w:left w:val="none" w:sz="0" w:space="0" w:color="auto"/>
        <w:bottom w:val="none" w:sz="0" w:space="0" w:color="auto"/>
        <w:right w:val="none" w:sz="0" w:space="0" w:color="auto"/>
      </w:divBdr>
    </w:div>
    <w:div w:id="1227257918">
      <w:bodyDiv w:val="1"/>
      <w:marLeft w:val="0"/>
      <w:marRight w:val="0"/>
      <w:marTop w:val="0"/>
      <w:marBottom w:val="0"/>
      <w:divBdr>
        <w:top w:val="none" w:sz="0" w:space="0" w:color="auto"/>
        <w:left w:val="none" w:sz="0" w:space="0" w:color="auto"/>
        <w:bottom w:val="none" w:sz="0" w:space="0" w:color="auto"/>
        <w:right w:val="none" w:sz="0" w:space="0" w:color="auto"/>
      </w:divBdr>
    </w:div>
    <w:div w:id="1228154019">
      <w:bodyDiv w:val="1"/>
      <w:marLeft w:val="0"/>
      <w:marRight w:val="0"/>
      <w:marTop w:val="0"/>
      <w:marBottom w:val="0"/>
      <w:divBdr>
        <w:top w:val="none" w:sz="0" w:space="0" w:color="auto"/>
        <w:left w:val="none" w:sz="0" w:space="0" w:color="auto"/>
        <w:bottom w:val="none" w:sz="0" w:space="0" w:color="auto"/>
        <w:right w:val="none" w:sz="0" w:space="0" w:color="auto"/>
      </w:divBdr>
    </w:div>
    <w:div w:id="1242183493">
      <w:bodyDiv w:val="1"/>
      <w:marLeft w:val="0"/>
      <w:marRight w:val="0"/>
      <w:marTop w:val="0"/>
      <w:marBottom w:val="0"/>
      <w:divBdr>
        <w:top w:val="none" w:sz="0" w:space="0" w:color="auto"/>
        <w:left w:val="none" w:sz="0" w:space="0" w:color="auto"/>
        <w:bottom w:val="none" w:sz="0" w:space="0" w:color="auto"/>
        <w:right w:val="none" w:sz="0" w:space="0" w:color="auto"/>
      </w:divBdr>
    </w:div>
    <w:div w:id="1259362724">
      <w:bodyDiv w:val="1"/>
      <w:marLeft w:val="0"/>
      <w:marRight w:val="0"/>
      <w:marTop w:val="0"/>
      <w:marBottom w:val="0"/>
      <w:divBdr>
        <w:top w:val="none" w:sz="0" w:space="0" w:color="auto"/>
        <w:left w:val="none" w:sz="0" w:space="0" w:color="auto"/>
        <w:bottom w:val="none" w:sz="0" w:space="0" w:color="auto"/>
        <w:right w:val="none" w:sz="0" w:space="0" w:color="auto"/>
      </w:divBdr>
    </w:div>
    <w:div w:id="1266310502">
      <w:bodyDiv w:val="1"/>
      <w:marLeft w:val="0"/>
      <w:marRight w:val="0"/>
      <w:marTop w:val="0"/>
      <w:marBottom w:val="0"/>
      <w:divBdr>
        <w:top w:val="none" w:sz="0" w:space="0" w:color="auto"/>
        <w:left w:val="none" w:sz="0" w:space="0" w:color="auto"/>
        <w:bottom w:val="none" w:sz="0" w:space="0" w:color="auto"/>
        <w:right w:val="none" w:sz="0" w:space="0" w:color="auto"/>
      </w:divBdr>
    </w:div>
    <w:div w:id="1310014706">
      <w:bodyDiv w:val="1"/>
      <w:marLeft w:val="0"/>
      <w:marRight w:val="0"/>
      <w:marTop w:val="0"/>
      <w:marBottom w:val="0"/>
      <w:divBdr>
        <w:top w:val="none" w:sz="0" w:space="0" w:color="auto"/>
        <w:left w:val="none" w:sz="0" w:space="0" w:color="auto"/>
        <w:bottom w:val="none" w:sz="0" w:space="0" w:color="auto"/>
        <w:right w:val="none" w:sz="0" w:space="0" w:color="auto"/>
      </w:divBdr>
    </w:div>
    <w:div w:id="1322781830">
      <w:bodyDiv w:val="1"/>
      <w:marLeft w:val="0"/>
      <w:marRight w:val="0"/>
      <w:marTop w:val="0"/>
      <w:marBottom w:val="0"/>
      <w:divBdr>
        <w:top w:val="none" w:sz="0" w:space="0" w:color="auto"/>
        <w:left w:val="none" w:sz="0" w:space="0" w:color="auto"/>
        <w:bottom w:val="none" w:sz="0" w:space="0" w:color="auto"/>
        <w:right w:val="none" w:sz="0" w:space="0" w:color="auto"/>
      </w:divBdr>
    </w:div>
    <w:div w:id="1347097202">
      <w:bodyDiv w:val="1"/>
      <w:marLeft w:val="0"/>
      <w:marRight w:val="0"/>
      <w:marTop w:val="0"/>
      <w:marBottom w:val="0"/>
      <w:divBdr>
        <w:top w:val="none" w:sz="0" w:space="0" w:color="auto"/>
        <w:left w:val="none" w:sz="0" w:space="0" w:color="auto"/>
        <w:bottom w:val="none" w:sz="0" w:space="0" w:color="auto"/>
        <w:right w:val="none" w:sz="0" w:space="0" w:color="auto"/>
      </w:divBdr>
    </w:div>
    <w:div w:id="1348945857">
      <w:bodyDiv w:val="1"/>
      <w:marLeft w:val="0"/>
      <w:marRight w:val="0"/>
      <w:marTop w:val="0"/>
      <w:marBottom w:val="0"/>
      <w:divBdr>
        <w:top w:val="none" w:sz="0" w:space="0" w:color="auto"/>
        <w:left w:val="none" w:sz="0" w:space="0" w:color="auto"/>
        <w:bottom w:val="none" w:sz="0" w:space="0" w:color="auto"/>
        <w:right w:val="none" w:sz="0" w:space="0" w:color="auto"/>
      </w:divBdr>
    </w:div>
    <w:div w:id="1372611595">
      <w:bodyDiv w:val="1"/>
      <w:marLeft w:val="0"/>
      <w:marRight w:val="0"/>
      <w:marTop w:val="0"/>
      <w:marBottom w:val="0"/>
      <w:divBdr>
        <w:top w:val="none" w:sz="0" w:space="0" w:color="auto"/>
        <w:left w:val="none" w:sz="0" w:space="0" w:color="auto"/>
        <w:bottom w:val="none" w:sz="0" w:space="0" w:color="auto"/>
        <w:right w:val="none" w:sz="0" w:space="0" w:color="auto"/>
      </w:divBdr>
    </w:div>
    <w:div w:id="1381123972">
      <w:bodyDiv w:val="1"/>
      <w:marLeft w:val="0"/>
      <w:marRight w:val="0"/>
      <w:marTop w:val="0"/>
      <w:marBottom w:val="0"/>
      <w:divBdr>
        <w:top w:val="none" w:sz="0" w:space="0" w:color="auto"/>
        <w:left w:val="none" w:sz="0" w:space="0" w:color="auto"/>
        <w:bottom w:val="none" w:sz="0" w:space="0" w:color="auto"/>
        <w:right w:val="none" w:sz="0" w:space="0" w:color="auto"/>
      </w:divBdr>
    </w:div>
    <w:div w:id="1394308472">
      <w:bodyDiv w:val="1"/>
      <w:marLeft w:val="0"/>
      <w:marRight w:val="0"/>
      <w:marTop w:val="0"/>
      <w:marBottom w:val="0"/>
      <w:divBdr>
        <w:top w:val="none" w:sz="0" w:space="0" w:color="auto"/>
        <w:left w:val="none" w:sz="0" w:space="0" w:color="auto"/>
        <w:bottom w:val="none" w:sz="0" w:space="0" w:color="auto"/>
        <w:right w:val="none" w:sz="0" w:space="0" w:color="auto"/>
      </w:divBdr>
    </w:div>
    <w:div w:id="1400791681">
      <w:bodyDiv w:val="1"/>
      <w:marLeft w:val="0"/>
      <w:marRight w:val="0"/>
      <w:marTop w:val="0"/>
      <w:marBottom w:val="0"/>
      <w:divBdr>
        <w:top w:val="none" w:sz="0" w:space="0" w:color="auto"/>
        <w:left w:val="none" w:sz="0" w:space="0" w:color="auto"/>
        <w:bottom w:val="none" w:sz="0" w:space="0" w:color="auto"/>
        <w:right w:val="none" w:sz="0" w:space="0" w:color="auto"/>
      </w:divBdr>
    </w:div>
    <w:div w:id="1447890766">
      <w:bodyDiv w:val="1"/>
      <w:marLeft w:val="0"/>
      <w:marRight w:val="0"/>
      <w:marTop w:val="0"/>
      <w:marBottom w:val="0"/>
      <w:divBdr>
        <w:top w:val="none" w:sz="0" w:space="0" w:color="auto"/>
        <w:left w:val="none" w:sz="0" w:space="0" w:color="auto"/>
        <w:bottom w:val="none" w:sz="0" w:space="0" w:color="auto"/>
        <w:right w:val="none" w:sz="0" w:space="0" w:color="auto"/>
      </w:divBdr>
    </w:div>
    <w:div w:id="1495416846">
      <w:bodyDiv w:val="1"/>
      <w:marLeft w:val="0"/>
      <w:marRight w:val="0"/>
      <w:marTop w:val="0"/>
      <w:marBottom w:val="0"/>
      <w:divBdr>
        <w:top w:val="none" w:sz="0" w:space="0" w:color="auto"/>
        <w:left w:val="none" w:sz="0" w:space="0" w:color="auto"/>
        <w:bottom w:val="none" w:sz="0" w:space="0" w:color="auto"/>
        <w:right w:val="none" w:sz="0" w:space="0" w:color="auto"/>
      </w:divBdr>
    </w:div>
    <w:div w:id="1506282147">
      <w:bodyDiv w:val="1"/>
      <w:marLeft w:val="0"/>
      <w:marRight w:val="0"/>
      <w:marTop w:val="0"/>
      <w:marBottom w:val="0"/>
      <w:divBdr>
        <w:top w:val="none" w:sz="0" w:space="0" w:color="auto"/>
        <w:left w:val="none" w:sz="0" w:space="0" w:color="auto"/>
        <w:bottom w:val="none" w:sz="0" w:space="0" w:color="auto"/>
        <w:right w:val="none" w:sz="0" w:space="0" w:color="auto"/>
      </w:divBdr>
    </w:div>
    <w:div w:id="1530801046">
      <w:bodyDiv w:val="1"/>
      <w:marLeft w:val="0"/>
      <w:marRight w:val="0"/>
      <w:marTop w:val="0"/>
      <w:marBottom w:val="0"/>
      <w:divBdr>
        <w:top w:val="none" w:sz="0" w:space="0" w:color="auto"/>
        <w:left w:val="none" w:sz="0" w:space="0" w:color="auto"/>
        <w:bottom w:val="none" w:sz="0" w:space="0" w:color="auto"/>
        <w:right w:val="none" w:sz="0" w:space="0" w:color="auto"/>
      </w:divBdr>
    </w:div>
    <w:div w:id="1542936047">
      <w:bodyDiv w:val="1"/>
      <w:marLeft w:val="0"/>
      <w:marRight w:val="0"/>
      <w:marTop w:val="0"/>
      <w:marBottom w:val="0"/>
      <w:divBdr>
        <w:top w:val="none" w:sz="0" w:space="0" w:color="auto"/>
        <w:left w:val="none" w:sz="0" w:space="0" w:color="auto"/>
        <w:bottom w:val="none" w:sz="0" w:space="0" w:color="auto"/>
        <w:right w:val="none" w:sz="0" w:space="0" w:color="auto"/>
      </w:divBdr>
    </w:div>
    <w:div w:id="1555266235">
      <w:bodyDiv w:val="1"/>
      <w:marLeft w:val="0"/>
      <w:marRight w:val="0"/>
      <w:marTop w:val="0"/>
      <w:marBottom w:val="0"/>
      <w:divBdr>
        <w:top w:val="none" w:sz="0" w:space="0" w:color="auto"/>
        <w:left w:val="none" w:sz="0" w:space="0" w:color="auto"/>
        <w:bottom w:val="none" w:sz="0" w:space="0" w:color="auto"/>
        <w:right w:val="none" w:sz="0" w:space="0" w:color="auto"/>
      </w:divBdr>
    </w:div>
    <w:div w:id="1585917822">
      <w:bodyDiv w:val="1"/>
      <w:marLeft w:val="0"/>
      <w:marRight w:val="0"/>
      <w:marTop w:val="0"/>
      <w:marBottom w:val="0"/>
      <w:divBdr>
        <w:top w:val="none" w:sz="0" w:space="0" w:color="auto"/>
        <w:left w:val="none" w:sz="0" w:space="0" w:color="auto"/>
        <w:bottom w:val="none" w:sz="0" w:space="0" w:color="auto"/>
        <w:right w:val="none" w:sz="0" w:space="0" w:color="auto"/>
      </w:divBdr>
    </w:div>
    <w:div w:id="1589920046">
      <w:bodyDiv w:val="1"/>
      <w:marLeft w:val="0"/>
      <w:marRight w:val="0"/>
      <w:marTop w:val="0"/>
      <w:marBottom w:val="0"/>
      <w:divBdr>
        <w:top w:val="none" w:sz="0" w:space="0" w:color="auto"/>
        <w:left w:val="none" w:sz="0" w:space="0" w:color="auto"/>
        <w:bottom w:val="none" w:sz="0" w:space="0" w:color="auto"/>
        <w:right w:val="none" w:sz="0" w:space="0" w:color="auto"/>
      </w:divBdr>
    </w:div>
    <w:div w:id="1603145308">
      <w:bodyDiv w:val="1"/>
      <w:marLeft w:val="0"/>
      <w:marRight w:val="0"/>
      <w:marTop w:val="0"/>
      <w:marBottom w:val="0"/>
      <w:divBdr>
        <w:top w:val="none" w:sz="0" w:space="0" w:color="auto"/>
        <w:left w:val="none" w:sz="0" w:space="0" w:color="auto"/>
        <w:bottom w:val="none" w:sz="0" w:space="0" w:color="auto"/>
        <w:right w:val="none" w:sz="0" w:space="0" w:color="auto"/>
      </w:divBdr>
    </w:div>
    <w:div w:id="1611275058">
      <w:bodyDiv w:val="1"/>
      <w:marLeft w:val="0"/>
      <w:marRight w:val="0"/>
      <w:marTop w:val="0"/>
      <w:marBottom w:val="0"/>
      <w:divBdr>
        <w:top w:val="none" w:sz="0" w:space="0" w:color="auto"/>
        <w:left w:val="none" w:sz="0" w:space="0" w:color="auto"/>
        <w:bottom w:val="none" w:sz="0" w:space="0" w:color="auto"/>
        <w:right w:val="none" w:sz="0" w:space="0" w:color="auto"/>
      </w:divBdr>
    </w:div>
    <w:div w:id="1637838077">
      <w:bodyDiv w:val="1"/>
      <w:marLeft w:val="0"/>
      <w:marRight w:val="0"/>
      <w:marTop w:val="0"/>
      <w:marBottom w:val="0"/>
      <w:divBdr>
        <w:top w:val="none" w:sz="0" w:space="0" w:color="auto"/>
        <w:left w:val="none" w:sz="0" w:space="0" w:color="auto"/>
        <w:bottom w:val="none" w:sz="0" w:space="0" w:color="auto"/>
        <w:right w:val="none" w:sz="0" w:space="0" w:color="auto"/>
      </w:divBdr>
    </w:div>
    <w:div w:id="1676377182">
      <w:bodyDiv w:val="1"/>
      <w:marLeft w:val="0"/>
      <w:marRight w:val="0"/>
      <w:marTop w:val="0"/>
      <w:marBottom w:val="0"/>
      <w:divBdr>
        <w:top w:val="none" w:sz="0" w:space="0" w:color="auto"/>
        <w:left w:val="none" w:sz="0" w:space="0" w:color="auto"/>
        <w:bottom w:val="none" w:sz="0" w:space="0" w:color="auto"/>
        <w:right w:val="none" w:sz="0" w:space="0" w:color="auto"/>
      </w:divBdr>
    </w:div>
    <w:div w:id="1678195242">
      <w:bodyDiv w:val="1"/>
      <w:marLeft w:val="0"/>
      <w:marRight w:val="0"/>
      <w:marTop w:val="0"/>
      <w:marBottom w:val="0"/>
      <w:divBdr>
        <w:top w:val="none" w:sz="0" w:space="0" w:color="auto"/>
        <w:left w:val="none" w:sz="0" w:space="0" w:color="auto"/>
        <w:bottom w:val="none" w:sz="0" w:space="0" w:color="auto"/>
        <w:right w:val="none" w:sz="0" w:space="0" w:color="auto"/>
      </w:divBdr>
    </w:div>
    <w:div w:id="1699744516">
      <w:bodyDiv w:val="1"/>
      <w:marLeft w:val="0"/>
      <w:marRight w:val="0"/>
      <w:marTop w:val="0"/>
      <w:marBottom w:val="0"/>
      <w:divBdr>
        <w:top w:val="none" w:sz="0" w:space="0" w:color="auto"/>
        <w:left w:val="none" w:sz="0" w:space="0" w:color="auto"/>
        <w:bottom w:val="none" w:sz="0" w:space="0" w:color="auto"/>
        <w:right w:val="none" w:sz="0" w:space="0" w:color="auto"/>
      </w:divBdr>
    </w:div>
    <w:div w:id="1708482048">
      <w:bodyDiv w:val="1"/>
      <w:marLeft w:val="0"/>
      <w:marRight w:val="0"/>
      <w:marTop w:val="0"/>
      <w:marBottom w:val="0"/>
      <w:divBdr>
        <w:top w:val="none" w:sz="0" w:space="0" w:color="auto"/>
        <w:left w:val="none" w:sz="0" w:space="0" w:color="auto"/>
        <w:bottom w:val="none" w:sz="0" w:space="0" w:color="auto"/>
        <w:right w:val="none" w:sz="0" w:space="0" w:color="auto"/>
      </w:divBdr>
    </w:div>
    <w:div w:id="1729954374">
      <w:bodyDiv w:val="1"/>
      <w:marLeft w:val="0"/>
      <w:marRight w:val="0"/>
      <w:marTop w:val="0"/>
      <w:marBottom w:val="0"/>
      <w:divBdr>
        <w:top w:val="none" w:sz="0" w:space="0" w:color="auto"/>
        <w:left w:val="none" w:sz="0" w:space="0" w:color="auto"/>
        <w:bottom w:val="none" w:sz="0" w:space="0" w:color="auto"/>
        <w:right w:val="none" w:sz="0" w:space="0" w:color="auto"/>
      </w:divBdr>
    </w:div>
    <w:div w:id="1765883428">
      <w:bodyDiv w:val="1"/>
      <w:marLeft w:val="0"/>
      <w:marRight w:val="0"/>
      <w:marTop w:val="0"/>
      <w:marBottom w:val="0"/>
      <w:divBdr>
        <w:top w:val="none" w:sz="0" w:space="0" w:color="auto"/>
        <w:left w:val="none" w:sz="0" w:space="0" w:color="auto"/>
        <w:bottom w:val="none" w:sz="0" w:space="0" w:color="auto"/>
        <w:right w:val="none" w:sz="0" w:space="0" w:color="auto"/>
      </w:divBdr>
    </w:div>
    <w:div w:id="1789079502">
      <w:bodyDiv w:val="1"/>
      <w:marLeft w:val="0"/>
      <w:marRight w:val="0"/>
      <w:marTop w:val="0"/>
      <w:marBottom w:val="0"/>
      <w:divBdr>
        <w:top w:val="none" w:sz="0" w:space="0" w:color="auto"/>
        <w:left w:val="none" w:sz="0" w:space="0" w:color="auto"/>
        <w:bottom w:val="none" w:sz="0" w:space="0" w:color="auto"/>
        <w:right w:val="none" w:sz="0" w:space="0" w:color="auto"/>
      </w:divBdr>
    </w:div>
    <w:div w:id="1798452386">
      <w:bodyDiv w:val="1"/>
      <w:marLeft w:val="0"/>
      <w:marRight w:val="0"/>
      <w:marTop w:val="0"/>
      <w:marBottom w:val="0"/>
      <w:divBdr>
        <w:top w:val="none" w:sz="0" w:space="0" w:color="auto"/>
        <w:left w:val="none" w:sz="0" w:space="0" w:color="auto"/>
        <w:bottom w:val="none" w:sz="0" w:space="0" w:color="auto"/>
        <w:right w:val="none" w:sz="0" w:space="0" w:color="auto"/>
      </w:divBdr>
    </w:div>
    <w:div w:id="1828782683">
      <w:bodyDiv w:val="1"/>
      <w:marLeft w:val="0"/>
      <w:marRight w:val="0"/>
      <w:marTop w:val="0"/>
      <w:marBottom w:val="0"/>
      <w:divBdr>
        <w:top w:val="none" w:sz="0" w:space="0" w:color="auto"/>
        <w:left w:val="none" w:sz="0" w:space="0" w:color="auto"/>
        <w:bottom w:val="none" w:sz="0" w:space="0" w:color="auto"/>
        <w:right w:val="none" w:sz="0" w:space="0" w:color="auto"/>
      </w:divBdr>
    </w:div>
    <w:div w:id="1881278909">
      <w:bodyDiv w:val="1"/>
      <w:marLeft w:val="0"/>
      <w:marRight w:val="0"/>
      <w:marTop w:val="0"/>
      <w:marBottom w:val="0"/>
      <w:divBdr>
        <w:top w:val="none" w:sz="0" w:space="0" w:color="auto"/>
        <w:left w:val="none" w:sz="0" w:space="0" w:color="auto"/>
        <w:bottom w:val="none" w:sz="0" w:space="0" w:color="auto"/>
        <w:right w:val="none" w:sz="0" w:space="0" w:color="auto"/>
      </w:divBdr>
    </w:div>
    <w:div w:id="1882937779">
      <w:bodyDiv w:val="1"/>
      <w:marLeft w:val="0"/>
      <w:marRight w:val="0"/>
      <w:marTop w:val="0"/>
      <w:marBottom w:val="0"/>
      <w:divBdr>
        <w:top w:val="none" w:sz="0" w:space="0" w:color="auto"/>
        <w:left w:val="none" w:sz="0" w:space="0" w:color="auto"/>
        <w:bottom w:val="none" w:sz="0" w:space="0" w:color="auto"/>
        <w:right w:val="none" w:sz="0" w:space="0" w:color="auto"/>
      </w:divBdr>
    </w:div>
    <w:div w:id="1950549972">
      <w:bodyDiv w:val="1"/>
      <w:marLeft w:val="0"/>
      <w:marRight w:val="0"/>
      <w:marTop w:val="0"/>
      <w:marBottom w:val="0"/>
      <w:divBdr>
        <w:top w:val="none" w:sz="0" w:space="0" w:color="auto"/>
        <w:left w:val="none" w:sz="0" w:space="0" w:color="auto"/>
        <w:bottom w:val="none" w:sz="0" w:space="0" w:color="auto"/>
        <w:right w:val="none" w:sz="0" w:space="0" w:color="auto"/>
      </w:divBdr>
    </w:div>
    <w:div w:id="1962609854">
      <w:bodyDiv w:val="1"/>
      <w:marLeft w:val="0"/>
      <w:marRight w:val="0"/>
      <w:marTop w:val="0"/>
      <w:marBottom w:val="0"/>
      <w:divBdr>
        <w:top w:val="none" w:sz="0" w:space="0" w:color="auto"/>
        <w:left w:val="none" w:sz="0" w:space="0" w:color="auto"/>
        <w:bottom w:val="none" w:sz="0" w:space="0" w:color="auto"/>
        <w:right w:val="none" w:sz="0" w:space="0" w:color="auto"/>
      </w:divBdr>
    </w:div>
    <w:div w:id="1968701641">
      <w:bodyDiv w:val="1"/>
      <w:marLeft w:val="0"/>
      <w:marRight w:val="0"/>
      <w:marTop w:val="0"/>
      <w:marBottom w:val="0"/>
      <w:divBdr>
        <w:top w:val="none" w:sz="0" w:space="0" w:color="auto"/>
        <w:left w:val="none" w:sz="0" w:space="0" w:color="auto"/>
        <w:bottom w:val="none" w:sz="0" w:space="0" w:color="auto"/>
        <w:right w:val="none" w:sz="0" w:space="0" w:color="auto"/>
      </w:divBdr>
    </w:div>
    <w:div w:id="1991862978">
      <w:bodyDiv w:val="1"/>
      <w:marLeft w:val="0"/>
      <w:marRight w:val="0"/>
      <w:marTop w:val="0"/>
      <w:marBottom w:val="0"/>
      <w:divBdr>
        <w:top w:val="none" w:sz="0" w:space="0" w:color="auto"/>
        <w:left w:val="none" w:sz="0" w:space="0" w:color="auto"/>
        <w:bottom w:val="none" w:sz="0" w:space="0" w:color="auto"/>
        <w:right w:val="none" w:sz="0" w:space="0" w:color="auto"/>
      </w:divBdr>
    </w:div>
    <w:div w:id="2044743738">
      <w:bodyDiv w:val="1"/>
      <w:marLeft w:val="0"/>
      <w:marRight w:val="0"/>
      <w:marTop w:val="0"/>
      <w:marBottom w:val="0"/>
      <w:divBdr>
        <w:top w:val="none" w:sz="0" w:space="0" w:color="auto"/>
        <w:left w:val="none" w:sz="0" w:space="0" w:color="auto"/>
        <w:bottom w:val="none" w:sz="0" w:space="0" w:color="auto"/>
        <w:right w:val="none" w:sz="0" w:space="0" w:color="auto"/>
      </w:divBdr>
    </w:div>
    <w:div w:id="2063139402">
      <w:bodyDiv w:val="1"/>
      <w:marLeft w:val="0"/>
      <w:marRight w:val="0"/>
      <w:marTop w:val="0"/>
      <w:marBottom w:val="0"/>
      <w:divBdr>
        <w:top w:val="none" w:sz="0" w:space="0" w:color="auto"/>
        <w:left w:val="none" w:sz="0" w:space="0" w:color="auto"/>
        <w:bottom w:val="none" w:sz="0" w:space="0" w:color="auto"/>
        <w:right w:val="none" w:sz="0" w:space="0" w:color="auto"/>
      </w:divBdr>
    </w:div>
    <w:div w:id="2085108466">
      <w:bodyDiv w:val="1"/>
      <w:marLeft w:val="0"/>
      <w:marRight w:val="0"/>
      <w:marTop w:val="0"/>
      <w:marBottom w:val="0"/>
      <w:divBdr>
        <w:top w:val="none" w:sz="0" w:space="0" w:color="auto"/>
        <w:left w:val="none" w:sz="0" w:space="0" w:color="auto"/>
        <w:bottom w:val="none" w:sz="0" w:space="0" w:color="auto"/>
        <w:right w:val="none" w:sz="0" w:space="0" w:color="auto"/>
      </w:divBdr>
    </w:div>
    <w:div w:id="21379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sort=date&amp;size=20&amp;term=Esumi+N&amp;cauthor_id=1884934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med.ncbi.nlm.nih.gov/?sort=date&amp;size=20&amp;term=Hackler+L+Jr&amp;cauthor_id=18849347" TargetMode="External"/><Relationship Id="rId4" Type="http://schemas.openxmlformats.org/officeDocument/2006/relationships/settings" Target="settings.xml"/><Relationship Id="rId9" Type="http://schemas.openxmlformats.org/officeDocument/2006/relationships/hyperlink" Target="https://pubmed.ncbi.nlm.nih.gov/?sort=date&amp;size=20&amp;term=Kachi+S&amp;cauthor_id=18849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Den18</b:Tag>
    <b:SourceType>Book</b:SourceType>
    <b:Guid>{35436666-CC4B-4897-B010-3DC08BFE95DA}</b:Guid>
    <b:Author>
      <b:Author>
        <b:NameList>
          <b:Person>
            <b:Last>Denniston</b:Last>
          </b:Person>
        </b:NameList>
      </b:Author>
    </b:Author>
    <b:Title>Oxford Handbook of Ophthalmology</b:Title>
    <b:Year>2018</b:Year>
    <b:Pages>636</b:Pages>
    <b:RefOrder>4</b:RefOrder>
  </b:Source>
  <b:Source>
    <b:Tag>Rya18</b:Tag>
    <b:SourceType>Book</b:SourceType>
    <b:Guid>{DC71CCB4-BADE-4AEC-8B2A-BE4C9327FD91}</b:Guid>
    <b:Author>
      <b:Author>
        <b:NameList>
          <b:Person>
            <b:Last>Ryan</b:Last>
          </b:Person>
        </b:NameList>
      </b:Author>
    </b:Author>
    <b:Title>Ryan's Retina</b:Title>
    <b:Year>2018</b:Year>
    <b:Publisher>Elseivier</b:Publisher>
    <b:RefOrder>5</b:RefOrder>
  </b:Source>
  <b:Source>
    <b:Tag>Fer11</b:Tag>
    <b:SourceType>JournalArticle</b:SourceType>
    <b:Guid>{F09FC840-B0BE-4941-A3ED-C5835DF4976C}</b:Guid>
    <b:Title>Retinitis Pigmentosa: Genes and Disease Mechanisms</b:Title>
    <b:Year>2011</b:Year>
    <b:Author>
      <b:Author>
        <b:NameList>
          <b:Person>
            <b:Last>Ferrari</b:Last>
          </b:Person>
        </b:NameList>
      </b:Author>
    </b:Author>
    <b:RefOrder>6</b:RefOrder>
  </b:Source>
  <b:Source>
    <b:Tag>Nan131</b:Tag>
    <b:SourceType>JournalArticle</b:SourceType>
    <b:Guid>{3636D76B-29D1-43E3-BE92-98F52227314A}</b:Guid>
    <b:Author>
      <b:Author>
        <b:NameList>
          <b:Person>
            <b:Last>Nanda</b:Last>
          </b:Person>
        </b:NameList>
      </b:Author>
    </b:Author>
    <b:Title>Exploring the Variable Phenotypes of RPGR Carrier Females in Assessing Their Potential for Retinal Gene Therapy</b:Title>
    <b:Year>2013</b:Year>
    <b:RefOrder>7</b:RefOrder>
  </b:Source>
  <b:Source>
    <b:Tag>mei96</b:Tag>
    <b:SourceType>JournalArticle</b:SourceType>
    <b:Guid>{03F7BD73-0690-45DA-B359-D798591DA58E}</b:Guid>
    <b:Author>
      <b:Author>
        <b:NameList>
          <b:Person>
            <b:Last>Meindle</b:Last>
          </b:Person>
        </b:NameList>
      </b:Author>
    </b:Author>
    <b:Title>A gene (RPGR) with homology to the RCC1 guanine nucleotide exchange factor is mutated in X–linked retinitis pigmentosa (RP3)</b:Title>
    <b:Year>1996</b:Year>
    <b:RefOrder>8</b:RefOrder>
  </b:Source>
  <b:Source>
    <b:Tag>Beb13</b:Tag>
    <b:SourceType>JournalArticle</b:SourceType>
    <b:Guid>{7F1EE5C1-8513-44FF-8A38-B3DFDC03F9A4}</b:Guid>
    <b:Author>
      <b:Author>
        <b:NameList>
          <b:Person>
            <b:Last>Beby</b:Last>
          </b:Person>
        </b:NameList>
      </b:Author>
    </b:Author>
    <b:Title>The homeobox gene Otx2 in development and disease</b:Title>
    <b:Year>2013</b:Year>
    <b:RefOrder>9</b:RefOrder>
  </b:Source>
  <b:Source>
    <b:Tag>Beb10</b:Tag>
    <b:SourceType>JournalArticle</b:SourceType>
    <b:Guid>{86F91F72-AE73-4DDF-9399-45F6473DE374}</b:Guid>
    <b:Author>
      <b:Author>
        <b:NameList>
          <b:Person>
            <b:Last>Beby</b:Last>
          </b:Person>
        </b:NameList>
      </b:Author>
    </b:Author>
    <b:Title>Otx2 gene deletion in adult mouse retina induces rapid RPE dystrophy and slow photoreceptor degeneration</b:Title>
    <b:Year>2010</b:Year>
    <b:RefOrder>10</b:RefOrder>
  </b:Source>
  <b:Source>
    <b:Tag>Beb</b:Tag>
    <b:SourceType>JournalArticle</b:SourceType>
    <b:Guid>{E6F986D4-7A1D-475D-B1FF-904C2DF56FF0}</b:Guid>
    <b:Author>
      <b:Author>
        <b:NameList>
          <b:Person>
            <b:Last>Beby</b:Last>
          </b:Person>
        </b:NameList>
      </b:Author>
    </b:Author>
    <b:Title>Otx2 gene deletion in adult mouse retina induces rapid RPE dystrophy and slow photoreceptor degeneration</b:Title>
    <b:JournalName>2010</b:JournalName>
    <b:RefOrder>11</b:RefOrder>
  </b:Source>
  <b:Source>
    <b:Tag>Kol181</b:Tag>
    <b:SourceType>JournalArticle</b:SourceType>
    <b:Guid>{4C134413-CC36-40C1-A5D4-3894FAC4E398}</b:Guid>
    <b:Author>
      <b:Author>
        <b:NameList>
          <b:Person>
            <b:Last>Kole</b:Last>
          </b:Person>
        </b:NameList>
      </b:Author>
    </b:Author>
    <b:Title>Otx2-Genetically Modified Retinal Pigment Epithelial Cells Rescue Photoreceptors after Transplantation</b:Title>
    <b:Year>2018</b:Year>
    <b:RefOrder>12</b:RefOrder>
  </b:Source>
  <b:Source>
    <b:Tag>Ber14</b:Tag>
    <b:SourceType>JournalArticle</b:SourceType>
    <b:Guid>{8310F396-AE78-426D-846E-CAA1BF3C3843}</b:Guid>
    <b:Author>
      <b:Author>
        <b:NameList>
          <b:Person>
            <b:Last>Bernard</b:Last>
          </b:Person>
        </b:NameList>
      </b:Author>
    </b:Author>
    <b:Title>Graded Otx2 activities demonstrate dose-sensitive eye and retina phenotypes</b:Title>
    <b:Year>2014</b:Year>
    <b:RefOrder>3</b:RefOrder>
  </b:Source>
  <b:Source>
    <b:Tag>RVe00</b:Tag>
    <b:SourceType>JournalArticle</b:SourceType>
    <b:Guid>{EF006CA0-BAC9-4654-8143-B12EA5A12A7C}</b:Guid>
    <b:Author>
      <b:Author>
        <b:NameList>
          <b:Person>
            <b:Last>Vervoort</b:Last>
            <b:First>R</b:First>
          </b:Person>
        </b:NameList>
      </b:Author>
    </b:Author>
    <b:Title>Mutational hot spot within a new RPGR exon in X-linked retinitis pigmentosa</b:Title>
    <b:JournalName>Nat Genet</b:JournalName>
    <b:Year>2000</b:Year>
    <b:RefOrder>13</b:RefOrder>
  </b:Source>
  <b:Source>
    <b:Tag>Guo16</b:Tag>
    <b:SourceType>JournalArticle</b:SourceType>
    <b:Guid>{CEF590D9-B67D-4AEC-BE38-29E780341040}</b:Guid>
    <b:Author>
      <b:Author>
        <b:NameList>
          <b:Person>
            <b:Last>Guodong Liu</b:Last>
            <b:First>Hui</b:First>
            <b:Middle>Li</b:Middle>
          </b:Person>
        </b:NameList>
      </b:Author>
    </b:Author>
    <b:Title>Structural analysis of retinal photoreceptor ellipsoid zone and postreceptor retinal layer associated with visual acuity in patients with retinitis pigmentosa by ganglion cell analysis combined with OCT imaging</b:Title>
    <b:JournalName>Medicine (Baltimore)</b:JournalName>
    <b:Year>2016</b:Year>
    <b:RefOrder>14</b:RefOrder>
  </b:Source>
  <b:Source>
    <b:Tag>Shi14</b:Tag>
    <b:SourceType>JournalArticle</b:SourceType>
    <b:Guid>{76E02EF1-CC58-4210-B9F0-E4F642C077BD}</b:Guid>
    <b:Author>
      <b:Author>
        <b:NameList>
          <b:Person>
            <b:Last>Shifera</b:Last>
          </b:Person>
        </b:NameList>
      </b:Author>
    </b:Author>
    <b:Title>Early-Onset X-Linked Retinitis Pigmentosa in a Heterozygous Female Harboring an Intronic Donor Splice Site Mutation in the Retinitis Pigmentosa GTPase regulator gene</b:Title>
    <b:JournalName>Ophthalmic Genetics</b:JournalName>
    <b:Year>2014</b:Year>
    <b:RefOrder>15</b:RefOrder>
  </b:Source>
  <b:Source>
    <b:Tag>Man09</b:Tag>
    <b:SourceType>JournalArticle</b:SourceType>
    <b:Guid>{C0125840-9392-4832-829F-F885FFCA793F}</b:Guid>
    <b:Author>
      <b:Author>
        <b:NameList>
          <b:Person>
            <b:Last>Manpreet Brar</b:Last>
            <b:First>Igor</b:First>
            <b:Middle>Kozak</b:Middle>
          </b:Person>
        </b:NameList>
      </b:Author>
    </b:Author>
    <b:Title>Correlation between Spectral Optical Coherence Tomography and Fundus Autofluorescence at the margins of Geographic Atrophy</b:Title>
    <b:JournalName>AM Journal of Ophthalmnology</b:JournalName>
    <b:Year>2009</b:Year>
    <b:RefOrder>16</b:RefOrder>
  </b:Source>
  <b:Source>
    <b:Tag>Eri04</b:Tag>
    <b:SourceType>JournalArticle</b:SourceType>
    <b:Guid>{BB638901-2A27-4B49-BF5F-9FF629B72A62}</b:Guid>
    <b:Author>
      <b:Author>
        <b:NameList>
          <b:Person>
            <b:Last>Wegscheider</b:Last>
            <b:First>Erika</b:First>
          </b:Person>
        </b:NameList>
      </b:Author>
    </b:Author>
    <b:Title>Fundus autofluorescence in carriers of X-linked recessive retinitis pigmentosa associated with mutations in RPGR, and correlation with electrophysiological and psychophysical data</b:Title>
    <b:JournalName>Graefe’s Arch Clin Exp Ophthalmol</b:JournalName>
    <b:Year>2004</b:Year>
    <b:RefOrder>17</b:RefOrder>
  </b:Source>
  <b:Source>
    <b:Tag>Nei05</b:Tag>
    <b:SourceType>JournalArticle</b:SourceType>
    <b:Guid>{F88339C5-EDE8-4408-B5C0-697FD5F867A0}</b:Guid>
    <b:Author>
      <b:Author>
        <b:NameList>
          <b:Person>
            <b:Last>Michaelides</b:Last>
            <b:First>Neil</b:First>
            <b:Middle>D. Ebenezer Michel</b:Middle>
          </b:Person>
        </b:NameList>
      </b:Author>
    </b:Author>
    <b:Title>Identification of Novel RPGR ORF15 Mutations in X-linked Progressive Cone-Rod Dystrophy (XLCORD) Families</b:Title>
    <b:JournalName>IOVS</b:JournalName>
    <b:Year>2005</b:Year>
    <b:RefOrder>18</b:RefOrder>
  </b:Source>
  <b:Source>
    <b:Tag>Ami18</b:Tag>
    <b:SourceType>JournalArticle</b:SourceType>
    <b:Guid>{5579E40E-CADF-43EB-B351-7EEF716A8A70}</b:Guid>
    <b:Author>
      <b:Author>
        <b:NameList>
          <b:Person>
            <b:Last>Hariri</b:Last>
            <b:First>Amir</b:First>
            <b:Middle>H.</b:Middle>
          </b:Person>
        </b:NameList>
      </b:Author>
    </b:Author>
    <b:Title>Ultra-Widefield Fundus Autofluorescence Imaging of Patients with Retinitis Pigmentosa: A Standardized Grading System in Different Genotypes</b:Title>
    <b:JournalName>Ophthalmology Retina </b:JournalName>
    <b:Year>2018</b:Year>
    <b:RefOrder>19</b:RefOrder>
  </b:Source>
  <b:Source>
    <b:Tag>Aki19</b:Tag>
    <b:SourceType>JournalArticle</b:SourceType>
    <b:Guid>{99CA1336-7699-49F7-8566-B3C74C9E0471}</b:Guid>
    <b:Author>
      <b:Author>
        <b:NameList>
          <b:Person>
            <b:Last>Oishi</b:Last>
            <b:First>Akio</b:First>
          </b:Person>
        </b:NameList>
      </b:Author>
    </b:Author>
    <b:Title>Wide-field fundus autofluorescence imaging in patients with hereditary retinal degeneration: a literature review</b:Title>
    <b:JournalName>Int J Retina Vitreous</b:JournalName>
    <b:Year>2019</b:Year>
    <b:RefOrder>2</b:RefOrder>
  </b:Source>
  <b:Source>
    <b:Tag>Yeh10</b:Tag>
    <b:SourceType>JournalArticle</b:SourceType>
    <b:Guid>{D1E4550B-1871-4BA0-AB28-470489D00EAE}</b:Guid>
    <b:Author>
      <b:Author>
        <b:NameList>
          <b:Person>
            <b:Last>Yeh</b:Last>
          </b:Person>
        </b:NameList>
      </b:Author>
    </b:Author>
    <b:Title>Fundus Autofluorescence and OCT in the Management of Progressive Outer Retinal Necrosis</b:Title>
    <b:JournalName>Ophthalmic Surg Lasers Imaging</b:JournalName>
    <b:Year>2010</b:Year>
    <b:RefOrder>1</b:RefOrder>
  </b:Source>
</b:Sources>
</file>

<file path=customXml/itemProps1.xml><?xml version="1.0" encoding="utf-8"?>
<ds:datastoreItem xmlns:ds="http://schemas.openxmlformats.org/officeDocument/2006/customXml" ds:itemID="{B6F94726-8AA5-4848-87EF-891F164B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Subhaay Thevarr</dc:creator>
  <cp:lastModifiedBy>DeSalvo, Gabriella</cp:lastModifiedBy>
  <cp:revision>3</cp:revision>
  <dcterms:created xsi:type="dcterms:W3CDTF">2021-11-30T15:06:00Z</dcterms:created>
  <dcterms:modified xsi:type="dcterms:W3CDTF">2021-11-30T15:06:00Z</dcterms:modified>
</cp:coreProperties>
</file>