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B712" w14:textId="77777777" w:rsidR="00192D53" w:rsidRPr="004D1C02" w:rsidRDefault="00192D53"/>
    <w:p w14:paraId="3E95FB04" w14:textId="77777777" w:rsidR="00C52219" w:rsidRPr="004D1C02" w:rsidRDefault="00C52219"/>
    <w:p w14:paraId="1ACB9B40" w14:textId="734C162D" w:rsidR="00C52219" w:rsidRPr="004D1C02" w:rsidRDefault="00925999">
      <w:r>
        <w:t xml:space="preserve">Lifelong welfare: </w:t>
      </w:r>
      <w:r w:rsidR="00FF7169">
        <w:t xml:space="preserve">teaching older </w:t>
      </w:r>
      <w:proofErr w:type="gramStart"/>
      <w:r w:rsidR="00FF7169">
        <w:t>animals</w:t>
      </w:r>
      <w:proofErr w:type="gramEnd"/>
      <w:r w:rsidR="00FF7169">
        <w:t xml:space="preserve"> new tricks</w:t>
      </w:r>
      <w:r w:rsidR="006C5A2F" w:rsidRPr="004D1C02">
        <w:t>.</w:t>
      </w:r>
    </w:p>
    <w:p w14:paraId="100FB514" w14:textId="70BC93CC" w:rsidR="006C5A2F" w:rsidRPr="004D1C02" w:rsidRDefault="009951C8">
      <w:r w:rsidRPr="004D1C02">
        <w:t xml:space="preserve">E. </w:t>
      </w:r>
      <w:r w:rsidR="00E441F5" w:rsidRPr="004D1C02">
        <w:t>Anne McBride, BSc, PhD, Hons Assoc</w:t>
      </w:r>
      <w:r w:rsidR="00DB5310">
        <w:t>.</w:t>
      </w:r>
      <w:r w:rsidR="00E441F5" w:rsidRPr="004D1C02">
        <w:t xml:space="preserve"> Mem</w:t>
      </w:r>
      <w:r w:rsidR="00DB5310">
        <w:t>.</w:t>
      </w:r>
      <w:r w:rsidR="00E441F5" w:rsidRPr="004D1C02">
        <w:t xml:space="preserve"> BVNA, Hons Assoc</w:t>
      </w:r>
      <w:r w:rsidR="00DB5310">
        <w:t>.</w:t>
      </w:r>
      <w:r w:rsidR="00E441F5" w:rsidRPr="004D1C02">
        <w:t xml:space="preserve"> Mem</w:t>
      </w:r>
      <w:r w:rsidR="00DB5310">
        <w:t>.</w:t>
      </w:r>
      <w:r w:rsidR="00E441F5" w:rsidRPr="004D1C02">
        <w:t xml:space="preserve"> BSAVA.</w:t>
      </w:r>
    </w:p>
    <w:p w14:paraId="7B7DB73B" w14:textId="77777777" w:rsidR="006C5A2F" w:rsidRPr="004D1C02" w:rsidRDefault="006C5A2F"/>
    <w:p w14:paraId="2D372A02" w14:textId="52401829" w:rsidR="00D537BD" w:rsidRPr="004D1C02" w:rsidRDefault="00D537BD" w:rsidP="00881F11">
      <w:r w:rsidRPr="004D1C02">
        <w:t>I wonder what you might answer to</w:t>
      </w:r>
      <w:r w:rsidR="00881F11" w:rsidRPr="004D1C02">
        <w:t xml:space="preserve"> the baseball player, </w:t>
      </w:r>
      <w:r w:rsidR="006C5A2F" w:rsidRPr="004D1C02">
        <w:t>Satchel Paige</w:t>
      </w:r>
      <w:r w:rsidRPr="004D1C02">
        <w:t xml:space="preserve">’s </w:t>
      </w:r>
      <w:r w:rsidR="006C5A2F" w:rsidRPr="004D1C02">
        <w:t>question</w:t>
      </w:r>
      <w:r w:rsidR="00A40D53" w:rsidRPr="004D1C02">
        <w:t>:</w:t>
      </w:r>
      <w:r w:rsidR="006C5A2F" w:rsidRPr="004D1C02">
        <w:t xml:space="preserve"> “how old would you be if you didn’t know how old you are?</w:t>
      </w:r>
      <w:r w:rsidR="00604C6D" w:rsidRPr="004D1C02">
        <w:t>”</w:t>
      </w:r>
      <w:r w:rsidR="00A300C3" w:rsidRPr="004D1C02">
        <w:t xml:space="preserve"> After all, age is simply a number</w:t>
      </w:r>
      <w:r w:rsidR="00881F11" w:rsidRPr="004D1C02">
        <w:t xml:space="preserve">. </w:t>
      </w:r>
      <w:r w:rsidR="00604C6D" w:rsidRPr="004D1C02">
        <w:t xml:space="preserve">I am </w:t>
      </w:r>
      <w:r w:rsidR="006C5A2F" w:rsidRPr="004D1C02">
        <w:t>in my seventh decade (over 60 to the non-mathematicians),</w:t>
      </w:r>
      <w:r w:rsidR="00604C6D" w:rsidRPr="004D1C02">
        <w:t xml:space="preserve"> but feel </w:t>
      </w:r>
      <w:r w:rsidR="006C5A2F" w:rsidRPr="004D1C02">
        <w:t xml:space="preserve">21 and a bit years old. </w:t>
      </w:r>
      <w:r w:rsidR="00604C6D" w:rsidRPr="004D1C02">
        <w:t>Yes, the</w:t>
      </w:r>
      <w:r w:rsidR="006C5A2F" w:rsidRPr="004D1C02">
        <w:t xml:space="preserve"> bit </w:t>
      </w:r>
      <w:r w:rsidR="00604C6D" w:rsidRPr="004D1C02">
        <w:t>is g</w:t>
      </w:r>
      <w:r w:rsidR="006C5A2F" w:rsidRPr="004D1C02">
        <w:t>e</w:t>
      </w:r>
      <w:r w:rsidR="00E441F5" w:rsidRPr="004D1C02">
        <w:t xml:space="preserve">tting bigger, </w:t>
      </w:r>
      <w:r w:rsidR="00604C6D" w:rsidRPr="004D1C02">
        <w:t>but</w:t>
      </w:r>
      <w:r w:rsidR="006C5A2F" w:rsidRPr="004D1C02">
        <w:t xml:space="preserve"> I still find the world a place full of wonder, fun and </w:t>
      </w:r>
      <w:r w:rsidR="00667911" w:rsidRPr="004D1C02">
        <w:t>learning opportunities</w:t>
      </w:r>
      <w:r w:rsidR="007963DC">
        <w:t>.</w:t>
      </w:r>
      <w:r w:rsidR="006C5A2F" w:rsidRPr="004D1C02">
        <w:t xml:space="preserve"> </w:t>
      </w:r>
      <w:r w:rsidR="00E441F5" w:rsidRPr="004D1C02">
        <w:t>It may be the joys of life</w:t>
      </w:r>
      <w:r w:rsidR="00667911" w:rsidRPr="004D1C02">
        <w:t xml:space="preserve"> have</w:t>
      </w:r>
      <w:r w:rsidR="00E441F5" w:rsidRPr="004D1C02">
        <w:t xml:space="preserve"> change</w:t>
      </w:r>
      <w:r w:rsidR="00667911" w:rsidRPr="004D1C02">
        <w:t>d</w:t>
      </w:r>
      <w:r w:rsidR="00E441F5" w:rsidRPr="004D1C02">
        <w:t xml:space="preserve">….. a </w:t>
      </w:r>
      <w:proofErr w:type="gramStart"/>
      <w:r w:rsidR="00E441F5" w:rsidRPr="004D1C02">
        <w:t>10 mile</w:t>
      </w:r>
      <w:proofErr w:type="gramEnd"/>
      <w:r w:rsidR="00604C6D" w:rsidRPr="004D1C02">
        <w:t xml:space="preserve"> </w:t>
      </w:r>
      <w:r w:rsidR="00881F11" w:rsidRPr="004D1C02">
        <w:t xml:space="preserve">woodland </w:t>
      </w:r>
      <w:r w:rsidR="00E441F5" w:rsidRPr="004D1C02">
        <w:t xml:space="preserve">walk as opposed to a 25 mile mountain hike, and a late night is likely to be </w:t>
      </w:r>
      <w:r w:rsidR="0072260E">
        <w:t>around</w:t>
      </w:r>
      <w:r w:rsidR="00E441F5" w:rsidRPr="004D1C02">
        <w:t xml:space="preserve"> midnight nowadays. </w:t>
      </w:r>
      <w:r w:rsidR="00881F11" w:rsidRPr="004D1C02">
        <w:t xml:space="preserve">However, </w:t>
      </w:r>
      <w:r w:rsidR="006C5A2F" w:rsidRPr="004D1C02">
        <w:t xml:space="preserve">I </w:t>
      </w:r>
      <w:r w:rsidRPr="004D1C02">
        <w:t xml:space="preserve">continue </w:t>
      </w:r>
      <w:r w:rsidR="00E176AF" w:rsidRPr="004D1C02">
        <w:t>find the world an adventure playground</w:t>
      </w:r>
      <w:r w:rsidRPr="004D1C02">
        <w:t xml:space="preserve"> and </w:t>
      </w:r>
      <w:r w:rsidR="006C5A2F" w:rsidRPr="004D1C02">
        <w:t>have little intention of growing old, even though my body continues to age</w:t>
      </w:r>
      <w:r w:rsidR="00604C6D" w:rsidRPr="004D1C02">
        <w:t>, and</w:t>
      </w:r>
      <w:r w:rsidR="006C5A2F" w:rsidRPr="004D1C02">
        <w:t xml:space="preserve"> this is the point of my paper</w:t>
      </w:r>
      <w:r w:rsidR="00604C6D" w:rsidRPr="004D1C02">
        <w:t xml:space="preserve">. </w:t>
      </w:r>
    </w:p>
    <w:p w14:paraId="4E16E80A" w14:textId="56D3F5FD" w:rsidR="004B702F" w:rsidRPr="004D1C02" w:rsidRDefault="00604C6D" w:rsidP="00881F11">
      <w:r w:rsidRPr="004D1C02">
        <w:t xml:space="preserve">Whilst our pets undoubtedly age, I </w:t>
      </w:r>
      <w:r w:rsidR="00D537BD" w:rsidRPr="004D1C02">
        <w:t>posit</w:t>
      </w:r>
      <w:r w:rsidRPr="004D1C02">
        <w:t xml:space="preserve"> that </w:t>
      </w:r>
      <w:r w:rsidR="00D537BD" w:rsidRPr="004D1C02">
        <w:t xml:space="preserve">it is </w:t>
      </w:r>
      <w:r w:rsidR="006C5A2F" w:rsidRPr="004D1C02">
        <w:t xml:space="preserve">we </w:t>
      </w:r>
      <w:r w:rsidRPr="004D1C02">
        <w:t xml:space="preserve">humans </w:t>
      </w:r>
      <w:r w:rsidR="006C5A2F" w:rsidRPr="004D1C02">
        <w:t>who make them old</w:t>
      </w:r>
      <w:r w:rsidRPr="004D1C02">
        <w:t xml:space="preserve"> and</w:t>
      </w:r>
      <w:r w:rsidR="00A300C3" w:rsidRPr="004D1C02">
        <w:t>,</w:t>
      </w:r>
      <w:r w:rsidRPr="004D1C02">
        <w:t xml:space="preserve"> in so doing, reduce their quality of life. </w:t>
      </w:r>
      <w:r w:rsidR="003F15B2" w:rsidRPr="004D1C02">
        <w:t xml:space="preserve">Ageing affects human and non-human animals and is a natural process of deterioration, called senescence. It causes biological, psychological and social changes (Phillips et al 2010; Krebs et al 2018). </w:t>
      </w:r>
      <w:r w:rsidR="00A300C3" w:rsidRPr="004D1C02">
        <w:t xml:space="preserve">I propose there is much we can do to prepare animals and owners for this normal aspect of life. </w:t>
      </w:r>
      <w:r w:rsidR="003F15B2" w:rsidRPr="004D1C02">
        <w:t xml:space="preserve">This paper is intended to start the reader thinking about how to facilitate </w:t>
      </w:r>
      <w:r w:rsidR="00A300C3" w:rsidRPr="004D1C02">
        <w:t>improvement in</w:t>
      </w:r>
      <w:r w:rsidR="003F15B2" w:rsidRPr="004D1C02">
        <w:t xml:space="preserve"> the quality of life for our </w:t>
      </w:r>
      <w:r w:rsidR="0072260E">
        <w:t>ageing</w:t>
      </w:r>
      <w:r w:rsidR="00881F11" w:rsidRPr="004D1C02">
        <w:t xml:space="preserve"> pets</w:t>
      </w:r>
      <w:r w:rsidR="003F15B2" w:rsidRPr="004D1C02">
        <w:t xml:space="preserve"> and</w:t>
      </w:r>
      <w:r w:rsidR="00A300C3" w:rsidRPr="004D1C02">
        <w:t>,</w:t>
      </w:r>
      <w:r w:rsidR="003F15B2" w:rsidRPr="004D1C02">
        <w:t xml:space="preserve"> </w:t>
      </w:r>
      <w:r w:rsidR="00A300C3" w:rsidRPr="004D1C02">
        <w:t>thus,</w:t>
      </w:r>
      <w:r w:rsidR="00881F11" w:rsidRPr="004D1C02">
        <w:t xml:space="preserve"> for</w:t>
      </w:r>
      <w:r w:rsidR="00A300C3" w:rsidRPr="004D1C02">
        <w:t xml:space="preserve"> our </w:t>
      </w:r>
      <w:r w:rsidR="0072260E">
        <w:t>ageing</w:t>
      </w:r>
      <w:r w:rsidR="00A300C3" w:rsidRPr="004D1C02">
        <w:t xml:space="preserve"> selves</w:t>
      </w:r>
      <w:r w:rsidR="003F15B2" w:rsidRPr="004D1C02">
        <w:t>.</w:t>
      </w:r>
      <w:r w:rsidR="00A300C3" w:rsidRPr="004D1C02">
        <w:t xml:space="preserve"> </w:t>
      </w:r>
    </w:p>
    <w:p w14:paraId="28049C78" w14:textId="2361B372" w:rsidR="002B3C8B" w:rsidRPr="004D1C02" w:rsidRDefault="00DA19FA" w:rsidP="00881F11">
      <w:r w:rsidRPr="004D1C02">
        <w:t xml:space="preserve">Biological </w:t>
      </w:r>
      <w:r w:rsidR="003F15B2" w:rsidRPr="004D1C02">
        <w:t xml:space="preserve">ageing </w:t>
      </w:r>
      <w:r w:rsidR="00067147" w:rsidRPr="004D1C02">
        <w:t>includes</w:t>
      </w:r>
      <w:r w:rsidR="00013EE9" w:rsidRPr="004D1C02">
        <w:t>, but is not limited to</w:t>
      </w:r>
      <w:r w:rsidR="00067147" w:rsidRPr="004D1C02">
        <w:t xml:space="preserve"> specific issues such as reduced kidney, liver and cardiac functioning;</w:t>
      </w:r>
      <w:r w:rsidR="002B3C8B" w:rsidRPr="004D1C02">
        <w:t xml:space="preserve"> increasing</w:t>
      </w:r>
      <w:r w:rsidR="003F15B2" w:rsidRPr="004D1C02">
        <w:t xml:space="preserve"> susceptibility to infections,</w:t>
      </w:r>
      <w:r w:rsidR="002B3C8B" w:rsidRPr="004D1C02">
        <w:t xml:space="preserve"> </w:t>
      </w:r>
      <w:r w:rsidRPr="004D1C02">
        <w:t>fragility</w:t>
      </w:r>
      <w:r w:rsidR="002B3C8B" w:rsidRPr="004D1C02">
        <w:t>, loss of muscle mass, dental disease</w:t>
      </w:r>
      <w:r w:rsidR="00013EE9" w:rsidRPr="004D1C02">
        <w:t xml:space="preserve">, </w:t>
      </w:r>
      <w:r w:rsidR="003F15B2" w:rsidRPr="004D1C02">
        <w:t xml:space="preserve">and </w:t>
      </w:r>
      <w:r w:rsidR="00013EE9" w:rsidRPr="004D1C02">
        <w:t>arthritis</w:t>
      </w:r>
      <w:r w:rsidR="003F15B2" w:rsidRPr="004D1C02">
        <w:t>.</w:t>
      </w:r>
      <w:r w:rsidR="002B3C8B" w:rsidRPr="004D1C02">
        <w:t xml:space="preserve"> Individuals may well have partial or total loss of </w:t>
      </w:r>
      <w:r w:rsidR="00067147" w:rsidRPr="004D1C02">
        <w:t xml:space="preserve">sight, hearing </w:t>
      </w:r>
      <w:r w:rsidR="003F15B2" w:rsidRPr="004D1C02">
        <w:t>or</w:t>
      </w:r>
      <w:r w:rsidR="00067147" w:rsidRPr="004D1C02">
        <w:t xml:space="preserve"> smell</w:t>
      </w:r>
      <w:r w:rsidR="002B3C8B" w:rsidRPr="004D1C02">
        <w:t>, and</w:t>
      </w:r>
      <w:r w:rsidR="004B702F" w:rsidRPr="004D1C02">
        <w:t xml:space="preserve"> be less able to </w:t>
      </w:r>
      <w:r w:rsidR="00881F11" w:rsidRPr="004D1C02">
        <w:t>thermo</w:t>
      </w:r>
      <w:r w:rsidR="004B702F" w:rsidRPr="004D1C02">
        <w:t>regulate</w:t>
      </w:r>
      <w:r w:rsidR="00881F11" w:rsidRPr="004D1C02">
        <w:t>,</w:t>
      </w:r>
      <w:r w:rsidR="004B702F" w:rsidRPr="004D1C02">
        <w:t xml:space="preserve"> </w:t>
      </w:r>
      <w:r w:rsidR="003F15B2" w:rsidRPr="004D1C02">
        <w:t>for example because of a thinn</w:t>
      </w:r>
      <w:r w:rsidR="002E271F" w:rsidRPr="004D1C02">
        <w:t>ing</w:t>
      </w:r>
      <w:r w:rsidR="003F15B2" w:rsidRPr="004D1C02">
        <w:t xml:space="preserve"> coa</w:t>
      </w:r>
      <w:r w:rsidR="004B702F" w:rsidRPr="004D1C02">
        <w:t>t of fur.</w:t>
      </w:r>
    </w:p>
    <w:p w14:paraId="53F370A6" w14:textId="333D0B3C" w:rsidR="00013EE9" w:rsidRPr="004D1C02" w:rsidRDefault="002B3C8B" w:rsidP="00881F11">
      <w:r w:rsidRPr="004D1C02">
        <w:t xml:space="preserve">Psychologically, </w:t>
      </w:r>
      <w:r w:rsidR="0072260E">
        <w:t>ageing</w:t>
      </w:r>
      <w:r w:rsidRPr="004D1C02">
        <w:t xml:space="preserve"> means some changes in mental abilities and per</w:t>
      </w:r>
      <w:r w:rsidR="00881F11" w:rsidRPr="004D1C02">
        <w:t>sonality. Think Grumpy old woman/man</w:t>
      </w:r>
      <w:r w:rsidRPr="004D1C02">
        <w:t xml:space="preserve">, and jokes of </w:t>
      </w:r>
      <w:r w:rsidR="00013EE9" w:rsidRPr="004D1C02">
        <w:t xml:space="preserve">“Being an adult is just walking around wondering what you're forgetting.” </w:t>
      </w:r>
      <w:r w:rsidR="003F15B2" w:rsidRPr="004D1C02">
        <w:t>Pets too</w:t>
      </w:r>
      <w:r w:rsidR="0090399C" w:rsidRPr="004D1C02">
        <w:t xml:space="preserve"> will have mild changes in attention and memory (Kirova</w:t>
      </w:r>
      <w:r w:rsidR="00A40D53" w:rsidRPr="004D1C02">
        <w:t xml:space="preserve"> et al.</w:t>
      </w:r>
      <w:r w:rsidR="00735056" w:rsidRPr="004D1C02">
        <w:t xml:space="preserve">, 2015); likely to be </w:t>
      </w:r>
      <w:r w:rsidR="00013EE9" w:rsidRPr="004D1C02">
        <w:t xml:space="preserve">less tolerant, </w:t>
      </w:r>
      <w:r w:rsidR="004B702F" w:rsidRPr="004D1C02">
        <w:t xml:space="preserve">still </w:t>
      </w:r>
      <w:r w:rsidR="00013EE9" w:rsidRPr="004D1C02">
        <w:t>want to play / walk but not so fast or for so long. These ar</w:t>
      </w:r>
      <w:r w:rsidR="00DC417C" w:rsidRPr="004D1C02">
        <w:t xml:space="preserve">e normal symptoms of </w:t>
      </w:r>
      <w:r w:rsidR="0072260E">
        <w:t>ageing</w:t>
      </w:r>
      <w:r w:rsidR="00DC417C" w:rsidRPr="004D1C02">
        <w:t xml:space="preserve">. </w:t>
      </w:r>
      <w:r w:rsidR="00881F11" w:rsidRPr="004D1C02">
        <w:t>Of course</w:t>
      </w:r>
      <w:r w:rsidR="00DC417C" w:rsidRPr="004D1C02">
        <w:t xml:space="preserve">, there </w:t>
      </w:r>
      <w:r w:rsidR="00881F11" w:rsidRPr="004D1C02">
        <w:t>are</w:t>
      </w:r>
      <w:r w:rsidR="00DC417C" w:rsidRPr="004D1C02">
        <w:t xml:space="preserve"> pathological</w:t>
      </w:r>
      <w:r w:rsidR="003F15B2" w:rsidRPr="004D1C02">
        <w:t xml:space="preserve"> forms of psychological </w:t>
      </w:r>
      <w:r w:rsidR="0072260E">
        <w:t>ageing</w:t>
      </w:r>
      <w:r w:rsidR="00DC417C" w:rsidRPr="004D1C02">
        <w:t xml:space="preserve"> in human</w:t>
      </w:r>
      <w:r w:rsidR="003F15B2" w:rsidRPr="004D1C02">
        <w:t>s</w:t>
      </w:r>
      <w:r w:rsidR="00DC417C" w:rsidRPr="004D1C02">
        <w:t xml:space="preserve"> and non-human animals</w:t>
      </w:r>
      <w:r w:rsidR="00881F11" w:rsidRPr="004D1C02">
        <w:t xml:space="preserve">, such as </w:t>
      </w:r>
      <w:r w:rsidR="00013EE9" w:rsidRPr="004D1C02">
        <w:t xml:space="preserve">cognitive dysfunction, </w:t>
      </w:r>
      <w:r w:rsidR="00DA19FA" w:rsidRPr="004D1C02">
        <w:t>Alzheimer’s</w:t>
      </w:r>
      <w:r w:rsidR="00362EC3" w:rsidRPr="004D1C02">
        <w:t>/dementia</w:t>
      </w:r>
      <w:r w:rsidR="00881F11" w:rsidRPr="004D1C02">
        <w:t>,</w:t>
      </w:r>
      <w:r w:rsidR="00362EC3" w:rsidRPr="004D1C02">
        <w:t xml:space="preserve"> but these are not the subject of this paper.</w:t>
      </w:r>
    </w:p>
    <w:p w14:paraId="55E40934" w14:textId="2AE6C731" w:rsidR="009754BD" w:rsidRPr="004D1C02" w:rsidRDefault="00881F11" w:rsidP="00904F06">
      <w:r w:rsidRPr="004D1C02">
        <w:t xml:space="preserve">It should be remembered that </w:t>
      </w:r>
      <w:r w:rsidR="009754BD" w:rsidRPr="004D1C02">
        <w:t xml:space="preserve">none of this is necessarily related to actual </w:t>
      </w:r>
      <w:r w:rsidR="009754BD" w:rsidRPr="004D1C02">
        <w:rPr>
          <w:i/>
        </w:rPr>
        <w:t>age</w:t>
      </w:r>
      <w:r w:rsidR="009754BD" w:rsidRPr="004D1C02">
        <w:t xml:space="preserve">. Biological and psychological symptoms associated with ‘old-age’ can happen at any </w:t>
      </w:r>
      <w:r w:rsidRPr="004D1C02">
        <w:t>time.</w:t>
      </w:r>
      <w:r w:rsidR="002E271F" w:rsidRPr="004D1C02">
        <w:t xml:space="preserve"> The y</w:t>
      </w:r>
      <w:r w:rsidRPr="004D1C02">
        <w:t>oung and middle-aged can suffer from</w:t>
      </w:r>
      <w:r w:rsidR="009754BD" w:rsidRPr="004D1C02">
        <w:t xml:space="preserve"> pain, exercise intolerance, sight and hearing loss, </w:t>
      </w:r>
      <w:r w:rsidR="00904F06" w:rsidRPr="004D1C02">
        <w:t xml:space="preserve">other medical problems and even </w:t>
      </w:r>
      <w:r w:rsidR="009754BD" w:rsidRPr="004D1C02">
        <w:t>cognitive decline and dysfunction</w:t>
      </w:r>
      <w:r w:rsidR="00904F06" w:rsidRPr="004D1C02">
        <w:t xml:space="preserve"> as in early onset dementia</w:t>
      </w:r>
      <w:r w:rsidR="00A40D53" w:rsidRPr="004D1C02">
        <w:t xml:space="preserve"> (Ritchie &amp; </w:t>
      </w:r>
      <w:proofErr w:type="spellStart"/>
      <w:r w:rsidR="00A40D53" w:rsidRPr="004D1C02">
        <w:t>Lovestone</w:t>
      </w:r>
      <w:proofErr w:type="spellEnd"/>
      <w:r w:rsidR="00A40D53" w:rsidRPr="004D1C02">
        <w:t>, 2002)</w:t>
      </w:r>
      <w:r w:rsidR="009754BD" w:rsidRPr="004D1C02">
        <w:t xml:space="preserve">. </w:t>
      </w:r>
      <w:r w:rsidR="00A300C3" w:rsidRPr="004D1C02">
        <w:t xml:space="preserve">Indeed, </w:t>
      </w:r>
      <w:r w:rsidR="00904F06" w:rsidRPr="004D1C02">
        <w:t xml:space="preserve">many </w:t>
      </w:r>
      <w:r w:rsidR="00A300C3" w:rsidRPr="004D1C02">
        <w:t xml:space="preserve">animals </w:t>
      </w:r>
      <w:r w:rsidR="00904F06" w:rsidRPr="004D1C02">
        <w:t>are</w:t>
      </w:r>
      <w:r w:rsidR="00A300C3" w:rsidRPr="004D1C02">
        <w:t xml:space="preserve"> born with inherited conditions that mean they develop ‘old-age’</w:t>
      </w:r>
      <w:r w:rsidR="00904F06" w:rsidRPr="004D1C02">
        <w:t xml:space="preserve"> biological</w:t>
      </w:r>
      <w:r w:rsidR="00A300C3" w:rsidRPr="004D1C02">
        <w:t xml:space="preserve"> symptoms when </w:t>
      </w:r>
      <w:r w:rsidR="00904F06" w:rsidRPr="004D1C02">
        <w:t>they really should be in their prime</w:t>
      </w:r>
      <w:r w:rsidR="00A300C3" w:rsidRPr="004D1C02">
        <w:t>.</w:t>
      </w:r>
    </w:p>
    <w:p w14:paraId="45C9EF25" w14:textId="44A25027" w:rsidR="009754BD" w:rsidRPr="004D1C02" w:rsidRDefault="00013EE9" w:rsidP="00904F06">
      <w:r w:rsidRPr="004D1C02">
        <w:t>The biological and psychological aspects</w:t>
      </w:r>
      <w:r w:rsidR="00904F06" w:rsidRPr="004D1C02">
        <w:t xml:space="preserve"> of </w:t>
      </w:r>
      <w:r w:rsidR="0072260E">
        <w:t>ageing</w:t>
      </w:r>
      <w:r w:rsidRPr="004D1C02">
        <w:t xml:space="preserve"> </w:t>
      </w:r>
      <w:r w:rsidR="00362EC3" w:rsidRPr="004D1C02">
        <w:t>both</w:t>
      </w:r>
      <w:r w:rsidRPr="004D1C02">
        <w:t xml:space="preserve"> influence and are influe</w:t>
      </w:r>
      <w:r w:rsidR="00DA19FA" w:rsidRPr="004D1C02">
        <w:t>nce</w:t>
      </w:r>
      <w:r w:rsidR="00DB3B18" w:rsidRPr="004D1C02">
        <w:t>d</w:t>
      </w:r>
      <w:r w:rsidRPr="004D1C02">
        <w:t xml:space="preserve"> by the individual’s social environment.  </w:t>
      </w:r>
      <w:r w:rsidR="00362EC3" w:rsidRPr="004D1C02">
        <w:t>Behaviour c</w:t>
      </w:r>
      <w:r w:rsidR="00DB3B18" w:rsidRPr="004D1C02">
        <w:t>hanges such as decreased tolerance</w:t>
      </w:r>
      <w:r w:rsidR="00904F06" w:rsidRPr="004D1C02">
        <w:t xml:space="preserve"> </w:t>
      </w:r>
      <w:r w:rsidR="00DB3B18" w:rsidRPr="004D1C02">
        <w:t xml:space="preserve">and increased aggressive responses will alter how others respond to the </w:t>
      </w:r>
      <w:r w:rsidR="0072260E">
        <w:t>ageing</w:t>
      </w:r>
      <w:r w:rsidR="00DB3B18" w:rsidRPr="004D1C02">
        <w:t xml:space="preserve"> individual. Likewise, the individual</w:t>
      </w:r>
      <w:r w:rsidR="00362EC3" w:rsidRPr="004D1C02">
        <w:t>’s resource holding potential decreases as they</w:t>
      </w:r>
      <w:r w:rsidR="00DB3B18" w:rsidRPr="004D1C02">
        <w:t xml:space="preserve"> becomes more frail, less mobile </w:t>
      </w:r>
      <w:r w:rsidR="00362EC3" w:rsidRPr="004D1C02">
        <w:t>or suffer</w:t>
      </w:r>
      <w:r w:rsidR="00DB3B18" w:rsidRPr="004D1C02">
        <w:t xml:space="preserve"> sensory loss</w:t>
      </w:r>
      <w:r w:rsidR="00362EC3" w:rsidRPr="004D1C02">
        <w:t xml:space="preserve">. This affects </w:t>
      </w:r>
      <w:r w:rsidR="00DB3B18" w:rsidRPr="004D1C02">
        <w:t xml:space="preserve">not only </w:t>
      </w:r>
      <w:r w:rsidR="002E271F" w:rsidRPr="004D1C02">
        <w:t xml:space="preserve">one-to-one, </w:t>
      </w:r>
      <w:r w:rsidR="00DB3B18" w:rsidRPr="004D1C02">
        <w:t>dyadic</w:t>
      </w:r>
      <w:r w:rsidR="002E271F" w:rsidRPr="004D1C02">
        <w:t>,</w:t>
      </w:r>
      <w:r w:rsidR="00DB3B18" w:rsidRPr="004D1C02">
        <w:t xml:space="preserve"> interactions, but can have a ripple effect </w:t>
      </w:r>
      <w:r w:rsidR="002E271F" w:rsidRPr="004D1C02">
        <w:t>across</w:t>
      </w:r>
      <w:r w:rsidR="00DB3B18" w:rsidRPr="004D1C02">
        <w:t xml:space="preserve"> the social structure of the whole group</w:t>
      </w:r>
      <w:r w:rsidR="009951C8" w:rsidRPr="004D1C02">
        <w:t xml:space="preserve"> (Jones-Baade &amp; McBride, 1999</w:t>
      </w:r>
      <w:r w:rsidR="00A40D53" w:rsidRPr="004D1C02">
        <w:t>; Hurd, 2006</w:t>
      </w:r>
      <w:r w:rsidR="009951C8" w:rsidRPr="004D1C02">
        <w:t>)</w:t>
      </w:r>
      <w:r w:rsidR="00DB3B18" w:rsidRPr="004D1C02">
        <w:t>.</w:t>
      </w:r>
      <w:r w:rsidR="009754BD" w:rsidRPr="004D1C02">
        <w:t xml:space="preserve"> </w:t>
      </w:r>
    </w:p>
    <w:p w14:paraId="45316705" w14:textId="3E6EB66E" w:rsidR="00DA7A8F" w:rsidRPr="004D1C02" w:rsidRDefault="009754BD" w:rsidP="00DA7A8F">
      <w:r w:rsidRPr="004D1C02">
        <w:lastRenderedPageBreak/>
        <w:t xml:space="preserve">Where the group involves humans, as for all our pets, the social effects of ageing may have more serious implications for the individual. Being ‘old’ is </w:t>
      </w:r>
      <w:r w:rsidR="003A6354" w:rsidRPr="004D1C02">
        <w:t xml:space="preserve">considered by many to be </w:t>
      </w:r>
      <w:r w:rsidRPr="004D1C02">
        <w:t xml:space="preserve">an undesirable state in our present </w:t>
      </w:r>
      <w:r w:rsidR="003A6354" w:rsidRPr="004D1C02">
        <w:t xml:space="preserve">human </w:t>
      </w:r>
      <w:r w:rsidRPr="004D1C02">
        <w:t>society</w:t>
      </w:r>
      <w:r w:rsidR="00904F06" w:rsidRPr="004D1C02">
        <w:t>. Indeed</w:t>
      </w:r>
      <w:r w:rsidRPr="004D1C02">
        <w:t>, we tend to hide away our older citizens</w:t>
      </w:r>
      <w:r w:rsidR="00904F06" w:rsidRPr="004D1C02">
        <w:t xml:space="preserve"> in ‘homes’</w:t>
      </w:r>
      <w:r w:rsidRPr="004D1C02">
        <w:t xml:space="preserve"> and do all we can to make ourselves appear younger</w:t>
      </w:r>
      <w:r w:rsidR="00904F06" w:rsidRPr="004D1C02">
        <w:t xml:space="preserve"> and delay the inevitable senescence of our bodies</w:t>
      </w:r>
      <w:r w:rsidRPr="004D1C02">
        <w:t>; to the advertisers’</w:t>
      </w:r>
      <w:r w:rsidR="006D455E" w:rsidRPr="004D1C02">
        <w:t xml:space="preserve"> glee. For a not insignificant number of animals</w:t>
      </w:r>
      <w:r w:rsidR="00904F06" w:rsidRPr="004D1C02">
        <w:t>,</w:t>
      </w:r>
      <w:r w:rsidR="006D455E" w:rsidRPr="004D1C02">
        <w:t xml:space="preserve"> similar negative perceptions can have distressing consequences. Consider the numbers of “senior” animals, especially dogs and cats, who spend the last part of their lives in </w:t>
      </w:r>
      <w:r w:rsidR="00904F06" w:rsidRPr="004D1C02">
        <w:t>re-homing centres</w:t>
      </w:r>
      <w:r w:rsidR="006D455E" w:rsidRPr="004D1C02">
        <w:t xml:space="preserve">, </w:t>
      </w:r>
      <w:r w:rsidR="003A6354" w:rsidRPr="004D1C02">
        <w:t xml:space="preserve">perhaps </w:t>
      </w:r>
      <w:r w:rsidR="006D455E" w:rsidRPr="004D1C02">
        <w:t>relinquished for a younger model</w:t>
      </w:r>
      <w:r w:rsidR="00DA7A8F" w:rsidRPr="004D1C02">
        <w:t xml:space="preserve">, and, likewise, </w:t>
      </w:r>
      <w:r w:rsidR="00904F06" w:rsidRPr="004D1C02">
        <w:t>overlooked by</w:t>
      </w:r>
      <w:r w:rsidR="006D455E" w:rsidRPr="004D1C02">
        <w:t xml:space="preserve"> potential adopters</w:t>
      </w:r>
      <w:r w:rsidR="002E271F" w:rsidRPr="004D1C02">
        <w:t xml:space="preserve">. </w:t>
      </w:r>
      <w:r w:rsidR="00DA7A8F" w:rsidRPr="004D1C02">
        <w:t>Many will be</w:t>
      </w:r>
      <w:r w:rsidR="006D455E" w:rsidRPr="004D1C02">
        <w:t xml:space="preserve"> euthanised simply because they are </w:t>
      </w:r>
      <w:r w:rsidR="002E271F" w:rsidRPr="004D1C02">
        <w:t>‘</w:t>
      </w:r>
      <w:r w:rsidR="006D455E" w:rsidRPr="004D1C02">
        <w:t>too old</w:t>
      </w:r>
      <w:r w:rsidR="002E271F" w:rsidRPr="004D1C02">
        <w:t>’</w:t>
      </w:r>
      <w:r w:rsidR="006D455E" w:rsidRPr="004D1C02">
        <w:t xml:space="preserve"> to home</w:t>
      </w:r>
      <w:r w:rsidR="009951C8" w:rsidRPr="004D1C02">
        <w:t xml:space="preserve"> (see e.g. </w:t>
      </w:r>
      <w:proofErr w:type="spellStart"/>
      <w:r w:rsidR="009951C8" w:rsidRPr="004D1C02">
        <w:t>Salaman</w:t>
      </w:r>
      <w:proofErr w:type="spellEnd"/>
      <w:r w:rsidR="009951C8" w:rsidRPr="004D1C02">
        <w:t xml:space="preserve"> et al., 1998; Scarlett et al., 2002)</w:t>
      </w:r>
      <w:r w:rsidR="006D455E" w:rsidRPr="004D1C02">
        <w:t>. Of course, for the majority of older pets, consequences are less dramatic, but still negative</w:t>
      </w:r>
      <w:r w:rsidR="00DA7A8F" w:rsidRPr="004D1C02">
        <w:t xml:space="preserve">. Owners may spend less time interacting with them, or less quality time (from the animal’s perspective) </w:t>
      </w:r>
      <w:r w:rsidR="0072260E">
        <w:t>by</w:t>
      </w:r>
      <w:r w:rsidR="00DA7A8F" w:rsidRPr="004D1C02">
        <w:t xml:space="preserve"> excluding them</w:t>
      </w:r>
      <w:r w:rsidR="006D455E" w:rsidRPr="004D1C02">
        <w:t xml:space="preserve"> from previous activities because owners consider they are ‘too old’.</w:t>
      </w:r>
      <w:r w:rsidR="002E271F" w:rsidRPr="004D1C02">
        <w:t xml:space="preserve"> The effect on the animal may be to instil a state of low mood,</w:t>
      </w:r>
      <w:r w:rsidR="009951C8" w:rsidRPr="004D1C02">
        <w:t xml:space="preserve"> bas</w:t>
      </w:r>
      <w:r w:rsidR="0072260E">
        <w:t>ic</w:t>
      </w:r>
      <w:r w:rsidR="009951C8" w:rsidRPr="004D1C02">
        <w:t>ally</w:t>
      </w:r>
      <w:r w:rsidR="002E271F" w:rsidRPr="004D1C02">
        <w:t xml:space="preserve"> depression, </w:t>
      </w:r>
      <w:r w:rsidR="009951C8" w:rsidRPr="004D1C02">
        <w:t>characterised by symptoms of anh</w:t>
      </w:r>
      <w:r w:rsidR="003F63B0" w:rsidRPr="004D1C02">
        <w:t>edonia</w:t>
      </w:r>
      <w:r w:rsidR="0072260E">
        <w:t xml:space="preserve"> (</w:t>
      </w:r>
      <w:r w:rsidR="003F63B0" w:rsidRPr="004D1C02">
        <w:t>l</w:t>
      </w:r>
      <w:r w:rsidR="002E271F" w:rsidRPr="004D1C02">
        <w:t>osing interest in activities it previously found pleasur</w:t>
      </w:r>
      <w:r w:rsidR="003F63B0" w:rsidRPr="004D1C02">
        <w:t>able</w:t>
      </w:r>
      <w:r w:rsidR="0072260E">
        <w:t>)</w:t>
      </w:r>
      <w:r w:rsidR="002E271F" w:rsidRPr="004D1C02">
        <w:t>, insomnia or hypersomnia,</w:t>
      </w:r>
      <w:r w:rsidR="003F63B0" w:rsidRPr="004D1C02">
        <w:t xml:space="preserve"> a</w:t>
      </w:r>
      <w:r w:rsidR="002E271F" w:rsidRPr="004D1C02">
        <w:t>nd gaining or losing weight</w:t>
      </w:r>
      <w:r w:rsidR="009951C8" w:rsidRPr="004D1C02">
        <w:t xml:space="preserve"> (Moreau, 2002)</w:t>
      </w:r>
      <w:r w:rsidR="002E271F" w:rsidRPr="004D1C02">
        <w:t>.</w:t>
      </w:r>
    </w:p>
    <w:p w14:paraId="483A31EB" w14:textId="57ADB8D9" w:rsidR="005C1B58" w:rsidRPr="004D1C02" w:rsidRDefault="00DA7A8F" w:rsidP="00DA7A8F">
      <w:r w:rsidRPr="004D1C02">
        <w:t>Yet, by</w:t>
      </w:r>
      <w:r w:rsidR="009754BD" w:rsidRPr="004D1C02">
        <w:t xml:space="preserve"> understanding </w:t>
      </w:r>
      <w:r w:rsidR="0072260E">
        <w:t>ageing</w:t>
      </w:r>
      <w:r w:rsidR="009754BD" w:rsidRPr="004D1C02">
        <w:t xml:space="preserve"> and changing </w:t>
      </w:r>
      <w:r w:rsidRPr="004D1C02">
        <w:t xml:space="preserve">owner </w:t>
      </w:r>
      <w:r w:rsidR="009754BD" w:rsidRPr="004D1C02">
        <w:t xml:space="preserve">perceptions we can keep animals ‘young’, improve the human-animal relationship and thus the welfare of all.  </w:t>
      </w:r>
      <w:r w:rsidR="004B702F" w:rsidRPr="004D1C02">
        <w:t>Consequently,</w:t>
      </w:r>
      <w:r w:rsidR="00494205" w:rsidRPr="004D1C02">
        <w:t xml:space="preserve"> we can and should think ahead</w:t>
      </w:r>
      <w:r w:rsidR="004B702F" w:rsidRPr="004D1C02">
        <w:t xml:space="preserve">. </w:t>
      </w:r>
      <w:r w:rsidR="003A6354" w:rsidRPr="004D1C02">
        <w:t xml:space="preserve">As with ourselves, we need to </w:t>
      </w:r>
      <w:r w:rsidRPr="004D1C02">
        <w:t>prepare</w:t>
      </w:r>
      <w:r w:rsidR="003A6354" w:rsidRPr="004D1C02">
        <w:t xml:space="preserve"> for an </w:t>
      </w:r>
      <w:r w:rsidR="00017CA7" w:rsidRPr="004D1C02">
        <w:t>‘old age’</w:t>
      </w:r>
      <w:r w:rsidR="003A6354" w:rsidRPr="004D1C02">
        <w:t xml:space="preserve"> life stage, whenever it happens</w:t>
      </w:r>
      <w:r w:rsidRPr="004D1C02">
        <w:t>. It should be a life stage</w:t>
      </w:r>
      <w:r w:rsidR="003A6354" w:rsidRPr="004D1C02">
        <w:t xml:space="preserve"> that is</w:t>
      </w:r>
      <w:r w:rsidR="004B702F" w:rsidRPr="004D1C02">
        <w:t xml:space="preserve"> not only </w:t>
      </w:r>
      <w:r w:rsidR="0072260E">
        <w:t xml:space="preserve">as </w:t>
      </w:r>
      <w:r w:rsidR="004B702F" w:rsidRPr="004D1C02">
        <w:t>physically comfortable</w:t>
      </w:r>
      <w:r w:rsidR="0072260E">
        <w:t xml:space="preserve"> as possible</w:t>
      </w:r>
      <w:r w:rsidR="004B702F" w:rsidRPr="004D1C02">
        <w:t>, but also psychologically enjoyable</w:t>
      </w:r>
      <w:r w:rsidR="003A6354" w:rsidRPr="004D1C02">
        <w:t xml:space="preserve">. </w:t>
      </w:r>
      <w:r w:rsidR="004B702F" w:rsidRPr="004D1C02">
        <w:t>A really important part of this is to not be locked into</w:t>
      </w:r>
      <w:r w:rsidR="0072260E">
        <w:t xml:space="preserve"> letting </w:t>
      </w:r>
      <w:r w:rsidR="004B702F" w:rsidRPr="004D1C02">
        <w:t>numbers dictat</w:t>
      </w:r>
      <w:r w:rsidR="0072260E">
        <w:t>e</w:t>
      </w:r>
      <w:r w:rsidR="004B702F" w:rsidRPr="004D1C02">
        <w:t xml:space="preserve"> how we view our pets. </w:t>
      </w:r>
      <w:r w:rsidR="00070A69" w:rsidRPr="004D1C02">
        <w:t>Being a ‘senior’ is not being old, j</w:t>
      </w:r>
      <w:r w:rsidR="004B702F" w:rsidRPr="004D1C02">
        <w:t>ust</w:t>
      </w:r>
      <w:r w:rsidR="003A6354" w:rsidRPr="004D1C02">
        <w:t xml:space="preserve"> a little more mature</w:t>
      </w:r>
      <w:r w:rsidRPr="004D1C02">
        <w:t>. Remember</w:t>
      </w:r>
      <w:r w:rsidR="003A6354" w:rsidRPr="004D1C02">
        <w:t xml:space="preserve">, </w:t>
      </w:r>
      <w:r w:rsidR="00C018D5">
        <w:t>medical and veterinary advances are prolonging lifespans. Society is starting to accommodate the effect of these advances in the way we think about ourselves. F</w:t>
      </w:r>
      <w:r w:rsidR="004B702F" w:rsidRPr="004D1C02">
        <w:t>or human</w:t>
      </w:r>
      <w:r w:rsidR="00070A69" w:rsidRPr="004D1C02">
        <w:t xml:space="preserve"> “seniors”,</w:t>
      </w:r>
      <w:r w:rsidR="004B702F" w:rsidRPr="004D1C02">
        <w:t xml:space="preserve"> 60 is now the new 40</w:t>
      </w:r>
      <w:r w:rsidRPr="004D1C02">
        <w:t xml:space="preserve"> (or, in my case, 21 and a bigger bit)</w:t>
      </w:r>
      <w:r w:rsidR="00070A69" w:rsidRPr="004D1C02">
        <w:t xml:space="preserve">. </w:t>
      </w:r>
      <w:r w:rsidR="00070A69" w:rsidRPr="004D1C02">
        <w:sym w:font="Wingdings" w:char="F04A"/>
      </w:r>
      <w:r w:rsidR="00070A69" w:rsidRPr="004D1C02">
        <w:t xml:space="preserve"> </w:t>
      </w:r>
      <w:r w:rsidR="00C018D5">
        <w:t>Let us ensure that we sensibly apply the same principle to the later life of our animals.</w:t>
      </w:r>
    </w:p>
    <w:p w14:paraId="58591603" w14:textId="5A448236" w:rsidR="005C1B58" w:rsidRPr="004D1C02" w:rsidRDefault="005C1B58" w:rsidP="005240CC">
      <w:r w:rsidRPr="004D1C02">
        <w:t>Preparations</w:t>
      </w:r>
      <w:r w:rsidR="00070A69" w:rsidRPr="004D1C02">
        <w:t xml:space="preserve"> for later life </w:t>
      </w:r>
      <w:r w:rsidRPr="004D1C02">
        <w:t>start at the be</w:t>
      </w:r>
      <w:r w:rsidR="00070A69" w:rsidRPr="004D1C02">
        <w:t>g</w:t>
      </w:r>
      <w:r w:rsidRPr="004D1C02">
        <w:t>inning of life</w:t>
      </w:r>
      <w:r w:rsidR="00070A69" w:rsidRPr="004D1C02">
        <w:t xml:space="preserve">. </w:t>
      </w:r>
      <w:r w:rsidRPr="004D1C02">
        <w:t xml:space="preserve"> </w:t>
      </w:r>
      <w:r w:rsidR="009E33F4" w:rsidRPr="004D1C02">
        <w:t>I will not dwell on breed conformation and other inherited conditions, directly or indirectly selected for</w:t>
      </w:r>
      <w:r w:rsidR="00A40D53" w:rsidRPr="004D1C02">
        <w:t xml:space="preserve"> that can lead to ‘early onset old-age’ symptoms</w:t>
      </w:r>
      <w:r w:rsidR="009E33F4" w:rsidRPr="004D1C02">
        <w:t xml:space="preserve">. However, we do need to be </w:t>
      </w:r>
      <w:r w:rsidR="009E33F4" w:rsidRPr="004D1C02">
        <w:rPr>
          <w:b/>
          <w:bCs/>
          <w:i/>
          <w:iCs/>
        </w:rPr>
        <w:t>absolutely clear</w:t>
      </w:r>
      <w:r w:rsidR="009E33F4" w:rsidRPr="004D1C02">
        <w:t xml:space="preserve"> that we have a choice</w:t>
      </w:r>
      <w:r w:rsidR="00354AAC" w:rsidRPr="004D1C02">
        <w:t xml:space="preserve"> (CAWC, 2006)</w:t>
      </w:r>
      <w:r w:rsidR="009E33F4" w:rsidRPr="004D1C02">
        <w:t>.</w:t>
      </w:r>
      <w:r w:rsidR="00F55851" w:rsidRPr="004D1C02">
        <w:t xml:space="preserve"> </w:t>
      </w:r>
      <w:r w:rsidR="0072260E">
        <w:t>E</w:t>
      </w:r>
      <w:r w:rsidR="00DA7A8F" w:rsidRPr="004D1C02">
        <w:t xml:space="preserve">thically </w:t>
      </w:r>
      <w:r w:rsidR="00F55851" w:rsidRPr="004D1C02">
        <w:t>w</w:t>
      </w:r>
      <w:r w:rsidR="009E33F4" w:rsidRPr="004D1C02">
        <w:t xml:space="preserve">e should be promoting </w:t>
      </w:r>
      <w:r w:rsidR="00A40D53" w:rsidRPr="004D1C02">
        <w:t xml:space="preserve">breeding and </w:t>
      </w:r>
      <w:r w:rsidR="009E33F4" w:rsidRPr="004D1C02">
        <w:t>conformations that do not clearly lead to</w:t>
      </w:r>
      <w:r w:rsidR="00DA7A8F" w:rsidRPr="004D1C02">
        <w:t xml:space="preserve"> ‘early onset </w:t>
      </w:r>
      <w:r w:rsidR="009E33F4" w:rsidRPr="004D1C02">
        <w:t>old-age’</w:t>
      </w:r>
      <w:r w:rsidR="0072260E">
        <w:t>, regardless of species</w:t>
      </w:r>
      <w:r w:rsidR="00DA7A8F" w:rsidRPr="004D1C02">
        <w:t>. T</w:t>
      </w:r>
      <w:r w:rsidR="00F55851" w:rsidRPr="004D1C02">
        <w:t>hink not just brachycep</w:t>
      </w:r>
      <w:r w:rsidR="00DA7A8F" w:rsidRPr="004D1C02">
        <w:t>halia</w:t>
      </w:r>
      <w:r w:rsidR="00F55851" w:rsidRPr="004D1C02">
        <w:t xml:space="preserve">, but </w:t>
      </w:r>
      <w:r w:rsidR="00DA7A8F" w:rsidRPr="004D1C02">
        <w:t xml:space="preserve">consider </w:t>
      </w:r>
      <w:r w:rsidR="00F55851" w:rsidRPr="004D1C02">
        <w:t xml:space="preserve">issues such as </w:t>
      </w:r>
      <w:r w:rsidR="00266C2D" w:rsidRPr="004D1C02">
        <w:t xml:space="preserve">excess skin, sloping backs, </w:t>
      </w:r>
      <w:r w:rsidR="00F55851" w:rsidRPr="004D1C02">
        <w:t xml:space="preserve">dwarfism, </w:t>
      </w:r>
      <w:r w:rsidR="00266C2D" w:rsidRPr="004D1C02">
        <w:t xml:space="preserve">and </w:t>
      </w:r>
      <w:proofErr w:type="spellStart"/>
      <w:r w:rsidR="00F55851" w:rsidRPr="004D1C02">
        <w:t>giganticism</w:t>
      </w:r>
      <w:proofErr w:type="spellEnd"/>
      <w:r w:rsidR="009D26E0" w:rsidRPr="004D1C02">
        <w:t xml:space="preserve">. </w:t>
      </w:r>
      <w:r w:rsidR="00266C2D" w:rsidRPr="004D1C02">
        <w:t>Such welfare concerns affect billions of animals</w:t>
      </w:r>
      <w:r w:rsidR="00354AAC" w:rsidRPr="004D1C02">
        <w:t xml:space="preserve"> that</w:t>
      </w:r>
      <w:r w:rsidR="00266C2D" w:rsidRPr="004D1C02">
        <w:t xml:space="preserve"> we keep, be they dogs, cats, </w:t>
      </w:r>
      <w:r w:rsidR="00DA7A8F" w:rsidRPr="004D1C02">
        <w:t xml:space="preserve">Pygmy goats, dwarf </w:t>
      </w:r>
      <w:r w:rsidR="00266C2D" w:rsidRPr="004D1C02">
        <w:t xml:space="preserve">and lop </w:t>
      </w:r>
      <w:r w:rsidR="00DA7A8F" w:rsidRPr="004D1C02">
        <w:t>rabbits</w:t>
      </w:r>
      <w:r w:rsidR="008871D2" w:rsidRPr="004D1C02">
        <w:t>,</w:t>
      </w:r>
      <w:r w:rsidR="00DA7A8F" w:rsidRPr="004D1C02">
        <w:t xml:space="preserve"> miniature ponies,</w:t>
      </w:r>
      <w:r w:rsidR="00266C2D" w:rsidRPr="004D1C02">
        <w:t xml:space="preserve"> Arab horses,</w:t>
      </w:r>
      <w:r w:rsidR="00DA7A8F" w:rsidRPr="004D1C02">
        <w:t xml:space="preserve"> and indeed the rep</w:t>
      </w:r>
      <w:r w:rsidR="009D26E0" w:rsidRPr="004D1C02">
        <w:t>tiles a</w:t>
      </w:r>
      <w:r w:rsidR="00DA7A8F" w:rsidRPr="004D1C02">
        <w:t>n</w:t>
      </w:r>
      <w:r w:rsidR="009D26E0" w:rsidRPr="004D1C02">
        <w:t>d</w:t>
      </w:r>
      <w:r w:rsidR="00DA7A8F" w:rsidRPr="004D1C02">
        <w:t xml:space="preserve"> fish </w:t>
      </w:r>
      <w:r w:rsidR="00266C2D" w:rsidRPr="004D1C02">
        <w:t xml:space="preserve">that are </w:t>
      </w:r>
      <w:r w:rsidR="00DA7A8F" w:rsidRPr="004D1C02">
        <w:t>highly selected for un-natural colorations or conformations</w:t>
      </w:r>
      <w:r w:rsidR="00266C2D" w:rsidRPr="004D1C02">
        <w:t>. Examples include</w:t>
      </w:r>
      <w:r w:rsidR="009D26E0" w:rsidRPr="004D1C02">
        <w:t xml:space="preserve"> the Celestial-eyed goldfish whose abnormal development means</w:t>
      </w:r>
      <w:r w:rsidR="00266C2D" w:rsidRPr="004D1C02">
        <w:t xml:space="preserve"> the eyes move to the top of the head and the individual</w:t>
      </w:r>
      <w:r w:rsidR="009D26E0" w:rsidRPr="004D1C02">
        <w:t xml:space="preserve"> becomes progressively blind over the first few months of its life, or the Lionhead goldfish whose abnormality affects its breathing and vision (UFAW, n.d.)</w:t>
      </w:r>
      <w:r w:rsidR="00354AAC" w:rsidRPr="004D1C02">
        <w:t>. No doubt these are both stressful and life shortening conditions for a fish species that can live 15 years or more</w:t>
      </w:r>
      <w:r w:rsidR="0072260E">
        <w:t xml:space="preserve"> (and can be taught tricks)</w:t>
      </w:r>
      <w:r w:rsidR="00354AAC" w:rsidRPr="004D1C02">
        <w:t xml:space="preserve">. </w:t>
      </w:r>
      <w:r w:rsidR="00F55851" w:rsidRPr="004D1C02">
        <w:t xml:space="preserve"> We should be advising</w:t>
      </w:r>
      <w:r w:rsidR="00354AAC" w:rsidRPr="004D1C02">
        <w:t xml:space="preserve"> current and potential</w:t>
      </w:r>
      <w:r w:rsidR="00F55851" w:rsidRPr="004D1C02">
        <w:t xml:space="preserve"> owners to research before buying</w:t>
      </w:r>
      <w:r w:rsidR="00354AAC" w:rsidRPr="004D1C02">
        <w:t xml:space="preserve"> additional pets</w:t>
      </w:r>
      <w:r w:rsidR="00F55851" w:rsidRPr="004D1C02">
        <w:t xml:space="preserve">, for example by showing them the </w:t>
      </w:r>
      <w:r w:rsidR="008871D2" w:rsidRPr="004D1C02">
        <w:t xml:space="preserve">Genetic Welfare Problems of Companion Animals resource for prospective pet owners, from the </w:t>
      </w:r>
      <w:r w:rsidR="005240CC" w:rsidRPr="004D1C02">
        <w:t>U</w:t>
      </w:r>
      <w:r w:rsidR="008871D2" w:rsidRPr="004D1C02">
        <w:t>niversities Federation for Animal Welfare (</w:t>
      </w:r>
      <w:hyperlink r:id="rId4" w:history="1">
        <w:r w:rsidR="008871D2" w:rsidRPr="004D1C02">
          <w:rPr>
            <w:rStyle w:val="Hyperlink"/>
          </w:rPr>
          <w:t>https://www.ufaw.org.uk/genetic-welfare-problems-intro/genetic-welfare-problems-of-companion-animals-intro</w:t>
        </w:r>
      </w:hyperlink>
      <w:r w:rsidR="008871D2" w:rsidRPr="004D1C02">
        <w:t>).</w:t>
      </w:r>
    </w:p>
    <w:p w14:paraId="217AD4A5" w14:textId="46B3C61C" w:rsidR="00C07F50" w:rsidRPr="004D1C02" w:rsidRDefault="00C07F50" w:rsidP="005240CC">
      <w:r w:rsidRPr="004D1C02">
        <w:t xml:space="preserve">We also need to </w:t>
      </w:r>
      <w:r w:rsidR="003F63B0" w:rsidRPr="004D1C02">
        <w:t>strongly encourag</w:t>
      </w:r>
      <w:r w:rsidR="00722E2D" w:rsidRPr="004D1C02">
        <w:t>e</w:t>
      </w:r>
      <w:r w:rsidRPr="004D1C02">
        <w:t xml:space="preserve"> owners to obtain pets directly from the breeder wherever possible and I include small mammals in this. To get the message across we need to explain why.</w:t>
      </w:r>
      <w:r w:rsidR="00C42A3A" w:rsidRPr="004D1C02">
        <w:t xml:space="preserve"> </w:t>
      </w:r>
      <w:r w:rsidR="005240CC" w:rsidRPr="004D1C02">
        <w:t>E</w:t>
      </w:r>
      <w:r w:rsidR="00C42A3A" w:rsidRPr="004D1C02">
        <w:t xml:space="preserve">nvironmental stressors that occur </w:t>
      </w:r>
      <w:r w:rsidR="003F63B0" w:rsidRPr="004D1C02">
        <w:t xml:space="preserve">either prenatal </w:t>
      </w:r>
      <w:r w:rsidR="00C42A3A" w:rsidRPr="004D1C02">
        <w:t>and</w:t>
      </w:r>
      <w:r w:rsidR="005240CC" w:rsidRPr="004D1C02">
        <w:t>/or</w:t>
      </w:r>
      <w:r w:rsidR="00C42A3A" w:rsidRPr="004D1C02">
        <w:t xml:space="preserve"> </w:t>
      </w:r>
      <w:r w:rsidR="005240CC" w:rsidRPr="004D1C02">
        <w:t xml:space="preserve">during early development, including </w:t>
      </w:r>
      <w:r w:rsidR="003F63B0" w:rsidRPr="004D1C02">
        <w:t xml:space="preserve">during </w:t>
      </w:r>
      <w:r w:rsidR="00C42A3A" w:rsidRPr="004D1C02">
        <w:t>adolescence</w:t>
      </w:r>
      <w:r w:rsidR="005240CC" w:rsidRPr="004D1C02">
        <w:t>,</w:t>
      </w:r>
      <w:r w:rsidR="00C42A3A" w:rsidRPr="004D1C02">
        <w:t xml:space="preserve"> have life- long effects on neuro-biology and health (Mayer and Saper, 2000</w:t>
      </w:r>
      <w:r w:rsidR="003F63B0" w:rsidRPr="004D1C02">
        <w:t xml:space="preserve">; </w:t>
      </w:r>
      <w:r w:rsidR="003F63B0" w:rsidRPr="004D1C02">
        <w:lastRenderedPageBreak/>
        <w:t>Burstein and Doron, 2018</w:t>
      </w:r>
      <w:r w:rsidR="00C42A3A" w:rsidRPr="004D1C02">
        <w:t>)</w:t>
      </w:r>
      <w:r w:rsidR="00E35CCA">
        <w:t>.</w:t>
      </w:r>
      <w:r w:rsidRPr="004D1C02">
        <w:t xml:space="preserve"> Even short term</w:t>
      </w:r>
      <w:r w:rsidR="00722E2D" w:rsidRPr="004D1C02">
        <w:t xml:space="preserve"> exposure to what we humans may perceive as ‘mild’ adverse stressors </w:t>
      </w:r>
      <w:r w:rsidRPr="004D1C02">
        <w:t>has effects on adult health in rats in terms of stress responses and eating disorders (</w:t>
      </w:r>
      <w:r w:rsidR="00722E2D" w:rsidRPr="004D1C02">
        <w:t xml:space="preserve">e.g. </w:t>
      </w:r>
      <w:proofErr w:type="spellStart"/>
      <w:r w:rsidR="00722E2D" w:rsidRPr="004D1C02">
        <w:t>Kalinchev</w:t>
      </w:r>
      <w:proofErr w:type="spellEnd"/>
      <w:r w:rsidR="00722E2D" w:rsidRPr="004D1C02">
        <w:t xml:space="preserve"> et al, 2002</w:t>
      </w:r>
      <w:r w:rsidR="00C42A3A" w:rsidRPr="004D1C02">
        <w:t xml:space="preserve">). How much more may be the effects of being transported to a pet shop, or in </w:t>
      </w:r>
      <w:r w:rsidR="00E35CCA">
        <w:t xml:space="preserve">the </w:t>
      </w:r>
      <w:r w:rsidR="00C42A3A" w:rsidRPr="004D1C02">
        <w:t xml:space="preserve">case of </w:t>
      </w:r>
      <w:r w:rsidR="005240CC" w:rsidRPr="004D1C02">
        <w:t xml:space="preserve">many </w:t>
      </w:r>
      <w:r w:rsidR="00C42A3A" w:rsidRPr="004D1C02">
        <w:t>dogs and exotics, to a different country!</w:t>
      </w:r>
    </w:p>
    <w:p w14:paraId="5C8C9930" w14:textId="77777777" w:rsidR="00EA429B" w:rsidRPr="004D1C02" w:rsidRDefault="008871D2" w:rsidP="00221F7B">
      <w:r w:rsidRPr="004D1C02">
        <w:t>Further preparations relate to ensuring our pets are kept fit physically and psychologically. This of course means appropriate nutrition and exercise. The latter for dogs is frequently limited by behaviour issues. These may relate to lack of appropriate socialisation</w:t>
      </w:r>
      <w:r w:rsidR="005240CC" w:rsidRPr="004D1C02">
        <w:t>, exposure to different environments</w:t>
      </w:r>
      <w:r w:rsidRPr="004D1C02">
        <w:t xml:space="preserve"> and training. </w:t>
      </w:r>
      <w:r w:rsidR="005240CC" w:rsidRPr="004D1C02">
        <w:t>All</w:t>
      </w:r>
      <w:r w:rsidRPr="004D1C02">
        <w:t xml:space="preserve"> must be continued to adulthood, until approximately 18 – 24 months of age if the dog is truly going to be well socialised</w:t>
      </w:r>
      <w:r w:rsidR="005240CC" w:rsidRPr="004D1C02">
        <w:t>,</w:t>
      </w:r>
      <w:r w:rsidRPr="004D1C02">
        <w:t xml:space="preserve"> trained</w:t>
      </w:r>
      <w:r w:rsidR="005240CC" w:rsidRPr="004D1C02">
        <w:t xml:space="preserve"> and a confident</w:t>
      </w:r>
      <w:r w:rsidR="00C40ABD" w:rsidRPr="004D1C02">
        <w:t>,</w:t>
      </w:r>
      <w:r w:rsidR="005240CC" w:rsidRPr="004D1C02">
        <w:t xml:space="preserve"> relaxed individual</w:t>
      </w:r>
      <w:r w:rsidRPr="004D1C02">
        <w:t xml:space="preserve">. Simply attending puppy classes is not going to be sufficient. </w:t>
      </w:r>
    </w:p>
    <w:p w14:paraId="4E6AD10B" w14:textId="77777777" w:rsidR="00AF692D" w:rsidRPr="004D1C02" w:rsidRDefault="00A533F1" w:rsidP="00221F7B">
      <w:r w:rsidRPr="004D1C02">
        <w:t>Many dogs are restricted to on-lead exercise for reasons that are avoidable</w:t>
      </w:r>
      <w:r w:rsidR="00EA429B" w:rsidRPr="004D1C02">
        <w:t>. Ever more frequently dogs are</w:t>
      </w:r>
      <w:r w:rsidRPr="004D1C02">
        <w:t xml:space="preserve"> exercise</w:t>
      </w:r>
      <w:r w:rsidR="005240CC" w:rsidRPr="004D1C02">
        <w:t>d</w:t>
      </w:r>
      <w:r w:rsidRPr="004D1C02">
        <w:t xml:space="preserve"> on extending leads which themselves can cause </w:t>
      </w:r>
      <w:r w:rsidR="005240CC" w:rsidRPr="004D1C02">
        <w:t xml:space="preserve">chronic or acute physical </w:t>
      </w:r>
      <w:r w:rsidRPr="004D1C02">
        <w:t>damage</w:t>
      </w:r>
      <w:r w:rsidR="00EA429B" w:rsidRPr="004D1C02">
        <w:t>. W</w:t>
      </w:r>
      <w:r w:rsidRPr="004D1C02">
        <w:t xml:space="preserve">atch how </w:t>
      </w:r>
      <w:r w:rsidR="00EA429B" w:rsidRPr="004D1C02">
        <w:t>dogs</w:t>
      </w:r>
      <w:r w:rsidRPr="004D1C02">
        <w:t xml:space="preserve"> walk on these leads</w:t>
      </w:r>
      <w:r w:rsidR="004E52D4" w:rsidRPr="004D1C02">
        <w:t xml:space="preserve"> - leaning and pulling to one side</w:t>
      </w:r>
      <w:r w:rsidRPr="004D1C02">
        <w:t xml:space="preserve">, </w:t>
      </w:r>
      <w:r w:rsidR="00EA429B" w:rsidRPr="004D1C02">
        <w:t>how they are frequently</w:t>
      </w:r>
      <w:r w:rsidRPr="004D1C02">
        <w:t xml:space="preserve"> jerked</w:t>
      </w:r>
      <w:r w:rsidR="00EA429B" w:rsidRPr="004D1C02">
        <w:t xml:space="preserve"> or reeled in</w:t>
      </w:r>
      <w:r w:rsidRPr="004D1C02">
        <w:t xml:space="preserve"> by owners</w:t>
      </w:r>
      <w:r w:rsidR="004E52D4" w:rsidRPr="004D1C02">
        <w:t xml:space="preserve"> rather than spoken to when changing direction or</w:t>
      </w:r>
      <w:r w:rsidR="00EA429B" w:rsidRPr="004D1C02">
        <w:t xml:space="preserve"> wanting the dog to come back to their side</w:t>
      </w:r>
      <w:r w:rsidRPr="004D1C02">
        <w:t xml:space="preserve">, or </w:t>
      </w:r>
      <w:r w:rsidR="00EA429B" w:rsidRPr="004D1C02">
        <w:t xml:space="preserve">how dogs </w:t>
      </w:r>
      <w:r w:rsidRPr="004D1C02">
        <w:t>leap around</w:t>
      </w:r>
      <w:r w:rsidR="00EA429B" w:rsidRPr="004D1C02">
        <w:t xml:space="preserve"> on these leads</w:t>
      </w:r>
      <w:r w:rsidRPr="004D1C02">
        <w:t xml:space="preserve"> when interacting with another dog… </w:t>
      </w:r>
      <w:r w:rsidR="005240CC" w:rsidRPr="004D1C02">
        <w:t>the latter being risky to both dogs,</w:t>
      </w:r>
      <w:r w:rsidRPr="004D1C02">
        <w:t xml:space="preserve"> a quick </w:t>
      </w:r>
      <w:r w:rsidR="0088764A" w:rsidRPr="004D1C02">
        <w:t>trip</w:t>
      </w:r>
      <w:r w:rsidRPr="004D1C02">
        <w:t xml:space="preserve"> up and it could be a torn cruciate</w:t>
      </w:r>
      <w:r w:rsidR="005240CC" w:rsidRPr="004D1C02">
        <w:t xml:space="preserve">. </w:t>
      </w:r>
    </w:p>
    <w:p w14:paraId="4E842968" w14:textId="73EC111D" w:rsidR="00C42A3A" w:rsidRPr="004D1C02" w:rsidRDefault="00A533F1" w:rsidP="00221F7B">
      <w:r w:rsidRPr="004D1C02">
        <w:t xml:space="preserve">Many </w:t>
      </w:r>
      <w:r w:rsidR="00AF692D" w:rsidRPr="004D1C02">
        <w:t xml:space="preserve">dogs </w:t>
      </w:r>
      <w:r w:rsidR="00C40ABD" w:rsidRPr="004D1C02">
        <w:t xml:space="preserve">are </w:t>
      </w:r>
      <w:r w:rsidRPr="004D1C02">
        <w:t>not let off lead</w:t>
      </w:r>
      <w:r w:rsidR="00C40ABD" w:rsidRPr="004D1C02">
        <w:t xml:space="preserve"> simply</w:t>
      </w:r>
      <w:r w:rsidRPr="004D1C02">
        <w:t xml:space="preserve"> because their owners have not been taught the basics of</w:t>
      </w:r>
      <w:r w:rsidR="00EA429B" w:rsidRPr="004D1C02">
        <w:t xml:space="preserve"> a reliable recall and obedience. Namely,</w:t>
      </w:r>
      <w:r w:rsidRPr="004D1C02">
        <w:t xml:space="preserve"> </w:t>
      </w:r>
      <w:r w:rsidR="00EA429B" w:rsidRPr="004D1C02">
        <w:t>how to form a</w:t>
      </w:r>
      <w:r w:rsidRPr="004D1C02">
        <w:t xml:space="preserve"> good relationship</w:t>
      </w:r>
      <w:r w:rsidR="00EA429B" w:rsidRPr="004D1C02">
        <w:t xml:space="preserve"> that is</w:t>
      </w:r>
      <w:r w:rsidR="00C40ABD" w:rsidRPr="004D1C02">
        <w:t xml:space="preserve"> based on </w:t>
      </w:r>
      <w:r w:rsidR="00EA429B" w:rsidRPr="004D1C02">
        <w:t xml:space="preserve">one-to-one </w:t>
      </w:r>
      <w:r w:rsidR="00C40ABD" w:rsidRPr="004D1C02">
        <w:t>interaction</w:t>
      </w:r>
      <w:r w:rsidR="005240CC" w:rsidRPr="004D1C02">
        <w:t>, i.e. beyond the use of food!</w:t>
      </w:r>
      <w:r w:rsidRPr="004D1C02">
        <w:t xml:space="preserve"> Disturbingly, I frequently hear owners saying their dog is too young to be let off lead, when it is 5, 6, 7 months old. Regrettably, not only is the dog not learning about recall,</w:t>
      </w:r>
      <w:r w:rsidR="005240CC" w:rsidRPr="004D1C02">
        <w:t xml:space="preserve"> neither is</w:t>
      </w:r>
      <w:r w:rsidRPr="004D1C02">
        <w:t xml:space="preserve"> it learning how to interact with other dogs </w:t>
      </w:r>
      <w:r w:rsidR="005240CC" w:rsidRPr="004D1C02">
        <w:t>nor</w:t>
      </w:r>
      <w:r w:rsidRPr="004D1C02">
        <w:t xml:space="preserve"> how to be confident </w:t>
      </w:r>
      <w:r w:rsidR="005240CC" w:rsidRPr="004D1C02">
        <w:t xml:space="preserve">- </w:t>
      </w:r>
      <w:r w:rsidRPr="004D1C02">
        <w:t xml:space="preserve">by </w:t>
      </w:r>
      <w:r w:rsidR="00F307CB" w:rsidRPr="004D1C02">
        <w:t xml:space="preserve">having opportunities when on a walk of </w:t>
      </w:r>
      <w:r w:rsidRPr="004D1C02">
        <w:t>exploring the world</w:t>
      </w:r>
      <w:r w:rsidR="00F307CB" w:rsidRPr="004D1C02">
        <w:t xml:space="preserve"> (</w:t>
      </w:r>
      <w:proofErr w:type="spellStart"/>
      <w:r w:rsidR="00F307CB" w:rsidRPr="004D1C02">
        <w:t>Dienstbier</w:t>
      </w:r>
      <w:proofErr w:type="spellEnd"/>
      <w:r w:rsidR="00F307CB" w:rsidRPr="004D1C02">
        <w:t xml:space="preserve">, 1989; </w:t>
      </w:r>
      <w:proofErr w:type="spellStart"/>
      <w:r w:rsidR="00F307CB" w:rsidRPr="004D1C02">
        <w:t>Grippo</w:t>
      </w:r>
      <w:proofErr w:type="spellEnd"/>
      <w:r w:rsidR="00F307CB" w:rsidRPr="004D1C02">
        <w:t xml:space="preserve"> et al, 2014)</w:t>
      </w:r>
      <w:r w:rsidRPr="004D1C02">
        <w:t>. A</w:t>
      </w:r>
      <w:r w:rsidR="005240CC" w:rsidRPr="004D1C02">
        <w:t>ll of this can have serious repe</w:t>
      </w:r>
      <w:r w:rsidRPr="004D1C02">
        <w:t xml:space="preserve">rcussions later. Apart from the </w:t>
      </w:r>
      <w:r w:rsidR="005240CC" w:rsidRPr="004D1C02">
        <w:t xml:space="preserve">physical </w:t>
      </w:r>
      <w:r w:rsidRPr="004D1C02">
        <w:t>issues re</w:t>
      </w:r>
      <w:r w:rsidR="005240CC" w:rsidRPr="004D1C02">
        <w:t>lating</w:t>
      </w:r>
      <w:r w:rsidRPr="004D1C02">
        <w:t xml:space="preserve"> to lack of exercise, and </w:t>
      </w:r>
      <w:r w:rsidR="00C40ABD" w:rsidRPr="004D1C02">
        <w:t xml:space="preserve">the tensions from </w:t>
      </w:r>
      <w:r w:rsidRPr="004D1C02">
        <w:t>pulling on leads, many of these dogs will be more anxious</w:t>
      </w:r>
      <w:r w:rsidR="00221F7B" w:rsidRPr="004D1C02">
        <w:t xml:space="preserve"> and less</w:t>
      </w:r>
      <w:r w:rsidR="00C40ABD" w:rsidRPr="004D1C02">
        <w:t xml:space="preserve"> resilient and</w:t>
      </w:r>
      <w:r w:rsidR="00221F7B" w:rsidRPr="004D1C02">
        <w:t xml:space="preserve"> able to cope with any future changes in their world, such as new family members</w:t>
      </w:r>
      <w:r w:rsidR="00C40ABD" w:rsidRPr="004D1C02">
        <w:t xml:space="preserve"> or</w:t>
      </w:r>
      <w:r w:rsidR="00221F7B" w:rsidRPr="004D1C02">
        <w:t xml:space="preserve"> moving home</w:t>
      </w:r>
      <w:r w:rsidR="00C40ABD" w:rsidRPr="004D1C02">
        <w:t>, or going to the veterinary surgery</w:t>
      </w:r>
      <w:r w:rsidRPr="004D1C02">
        <w:t xml:space="preserve">. </w:t>
      </w:r>
      <w:r w:rsidR="00F307CB" w:rsidRPr="004D1C02">
        <w:t>Likewise, lack of environmental enrichment</w:t>
      </w:r>
      <w:r w:rsidR="00EA429B" w:rsidRPr="004D1C02">
        <w:t xml:space="preserve"> and novelty</w:t>
      </w:r>
      <w:r w:rsidR="00F307CB" w:rsidRPr="004D1C02">
        <w:t xml:space="preserve"> in the cages of small mammals will also lead to </w:t>
      </w:r>
      <w:r w:rsidR="00EA429B" w:rsidRPr="004D1C02">
        <w:t xml:space="preserve">frustration, boredom, </w:t>
      </w:r>
      <w:r w:rsidR="00F307CB" w:rsidRPr="004D1C02">
        <w:t>lowered confidence, increased anxiety and depression (</w:t>
      </w:r>
      <w:proofErr w:type="spellStart"/>
      <w:r w:rsidR="00F307CB" w:rsidRPr="004D1C02">
        <w:t>Grippo</w:t>
      </w:r>
      <w:proofErr w:type="spellEnd"/>
      <w:r w:rsidR="00F307CB" w:rsidRPr="004D1C02">
        <w:t xml:space="preserve"> et al, 2014, McBride</w:t>
      </w:r>
      <w:r w:rsidR="00266C2D" w:rsidRPr="004D1C02">
        <w:t xml:space="preserve">, 2017; 2017a). </w:t>
      </w:r>
      <w:r w:rsidRPr="004D1C02">
        <w:t>Anxiety has</w:t>
      </w:r>
      <w:r w:rsidR="00221F7B" w:rsidRPr="004D1C02">
        <w:t xml:space="preserve"> negative </w:t>
      </w:r>
      <w:r w:rsidRPr="004D1C02">
        <w:t>long term consequences for</w:t>
      </w:r>
      <w:r w:rsidR="00221F7B" w:rsidRPr="004D1C02">
        <w:t xml:space="preserve"> physical </w:t>
      </w:r>
      <w:r w:rsidRPr="004D1C02">
        <w:t>health</w:t>
      </w:r>
      <w:r w:rsidR="005240CC" w:rsidRPr="004D1C02">
        <w:t xml:space="preserve"> and </w:t>
      </w:r>
      <w:r w:rsidR="00221F7B" w:rsidRPr="004D1C02">
        <w:t xml:space="preserve">thus </w:t>
      </w:r>
      <w:r w:rsidR="005240CC" w:rsidRPr="004D1C02">
        <w:t>later life</w:t>
      </w:r>
      <w:r w:rsidR="00221F7B" w:rsidRPr="004D1C02">
        <w:t xml:space="preserve"> stages</w:t>
      </w:r>
      <w:r w:rsidR="003D564E" w:rsidRPr="004D1C02">
        <w:t xml:space="preserve"> (</w:t>
      </w:r>
      <w:proofErr w:type="spellStart"/>
      <w:r w:rsidR="003D564E" w:rsidRPr="004D1C02">
        <w:t>Dienstbier</w:t>
      </w:r>
      <w:proofErr w:type="spellEnd"/>
      <w:r w:rsidR="003D564E" w:rsidRPr="004D1C02">
        <w:t>, 1989</w:t>
      </w:r>
      <w:r w:rsidR="00266C2D" w:rsidRPr="004D1C02">
        <w:t>; Mayer &amp; Saper, 2000; McBride, 2017</w:t>
      </w:r>
      <w:r w:rsidR="003D564E" w:rsidRPr="004D1C02">
        <w:t>)</w:t>
      </w:r>
      <w:r w:rsidR="00C42A3A" w:rsidRPr="004D1C02">
        <w:t>.</w:t>
      </w:r>
      <w:r w:rsidRPr="004D1C02">
        <w:t xml:space="preserve"> </w:t>
      </w:r>
    </w:p>
    <w:p w14:paraId="012000C2" w14:textId="72548715" w:rsidR="00C40ABD" w:rsidRPr="004D1C02" w:rsidRDefault="00221F7B" w:rsidP="00221F7B">
      <w:r w:rsidRPr="004D1C02">
        <w:t>Thus, w</w:t>
      </w:r>
      <w:r w:rsidR="00A533F1" w:rsidRPr="004D1C02">
        <w:t xml:space="preserve">e should be directing </w:t>
      </w:r>
      <w:r w:rsidR="00EA429B" w:rsidRPr="004D1C02">
        <w:t xml:space="preserve">dog (and equid) </w:t>
      </w:r>
      <w:r w:rsidR="00A533F1" w:rsidRPr="004D1C02">
        <w:t xml:space="preserve">owners to good trainers who will teach them and their </w:t>
      </w:r>
      <w:r w:rsidR="00C42A3A" w:rsidRPr="004D1C02">
        <w:t>pet</w:t>
      </w:r>
      <w:r w:rsidR="00A533F1" w:rsidRPr="004D1C02">
        <w:t xml:space="preserve"> life skills</w:t>
      </w:r>
      <w:r w:rsidR="00C42A3A" w:rsidRPr="004D1C02">
        <w:t xml:space="preserve"> using methods that instil confidence and obedience in the animal</w:t>
      </w:r>
      <w:r w:rsidR="00E176AF" w:rsidRPr="004D1C02">
        <w:t xml:space="preserve">. This means </w:t>
      </w:r>
      <w:r w:rsidR="00C40ABD" w:rsidRPr="004D1C02">
        <w:t xml:space="preserve">trainers need to have a clear understanding of human-animal interactions and learning, of </w:t>
      </w:r>
      <w:r w:rsidR="00E176AF" w:rsidRPr="004D1C02">
        <w:t>positive reinforcement</w:t>
      </w:r>
      <w:r w:rsidR="00C40ABD" w:rsidRPr="004D1C02">
        <w:t xml:space="preserve"> training</w:t>
      </w:r>
      <w:r w:rsidR="00E176AF" w:rsidRPr="004D1C02">
        <w:t xml:space="preserve"> and thus </w:t>
      </w:r>
      <w:r w:rsidR="00C40ABD" w:rsidRPr="004D1C02">
        <w:t xml:space="preserve">of how to use methods that </w:t>
      </w:r>
      <w:r w:rsidR="00E176AF" w:rsidRPr="004D1C02">
        <w:t>are least invasive and minimally aversive</w:t>
      </w:r>
      <w:r w:rsidR="00C42A3A" w:rsidRPr="004D1C02">
        <w:t xml:space="preserve"> (McBride and Montgomery, 2018)</w:t>
      </w:r>
      <w:r w:rsidR="00E176AF" w:rsidRPr="004D1C02">
        <w:t>, as is the ethical stance of those listed by the UK Animal Behaviour and Training Council (www.abtcouncil.org.uk)</w:t>
      </w:r>
      <w:r w:rsidR="00A533F1" w:rsidRPr="004D1C02">
        <w:t xml:space="preserve">. This includes getting puppies off lead </w:t>
      </w:r>
      <w:r w:rsidR="00C40ABD" w:rsidRPr="004D1C02">
        <w:t xml:space="preserve">for exercise, and teaching loose lead walking </w:t>
      </w:r>
      <w:r w:rsidR="00A533F1" w:rsidRPr="004D1C02">
        <w:t>from the get-go</w:t>
      </w:r>
      <w:r w:rsidR="00C42A3A" w:rsidRPr="004D1C02">
        <w:t xml:space="preserve"> and teaching owners how to</w:t>
      </w:r>
      <w:r w:rsidR="00C40ABD" w:rsidRPr="004D1C02">
        <w:t xml:space="preserve"> play with and how to</w:t>
      </w:r>
      <w:r w:rsidR="00C42A3A" w:rsidRPr="004D1C02">
        <w:t xml:space="preserve"> teach their animals new behaviours</w:t>
      </w:r>
      <w:r w:rsidR="00C40ABD" w:rsidRPr="004D1C02">
        <w:t xml:space="preserve"> (tricks)</w:t>
      </w:r>
      <w:r w:rsidR="00C42A3A" w:rsidRPr="004D1C02">
        <w:t>, so they can continue to do so throughout their</w:t>
      </w:r>
      <w:r w:rsidR="00C40ABD" w:rsidRPr="004D1C02">
        <w:t xml:space="preserve"> pet’s</w:t>
      </w:r>
      <w:r w:rsidR="00C42A3A" w:rsidRPr="004D1C02">
        <w:t xml:space="preserve"> life. </w:t>
      </w:r>
    </w:p>
    <w:p w14:paraId="2EE6CBA1" w14:textId="50508ABC" w:rsidR="004637EF" w:rsidRPr="004D1C02" w:rsidRDefault="00C42A3A" w:rsidP="00221F7B">
      <w:r w:rsidRPr="004D1C02">
        <w:t>This is important not just for dogs, but for all species, be that horse, parrot, cat or tortoise</w:t>
      </w:r>
      <w:r w:rsidR="0075445D">
        <w:t xml:space="preserve"> or goldfish, all of which can be taught using the princ</w:t>
      </w:r>
      <w:r w:rsidR="008B47F2">
        <w:t>iples of clicker training (see R2 Fish School</w:t>
      </w:r>
      <w:r w:rsidR="0075445D">
        <w:t>)</w:t>
      </w:r>
      <w:r w:rsidRPr="004D1C02">
        <w:t>.</w:t>
      </w:r>
      <w:r w:rsidR="00E176AF" w:rsidRPr="004D1C02">
        <w:t xml:space="preserve"> </w:t>
      </w:r>
      <w:r w:rsidRPr="004D1C02">
        <w:t>Life-long learning and mental activity is the best preventative medicine against old age; regardless of one’s physical health state.</w:t>
      </w:r>
      <w:r w:rsidR="004637EF" w:rsidRPr="004D1C02">
        <w:t xml:space="preserve"> Old animals can learn new </w:t>
      </w:r>
      <w:r w:rsidR="00AF692D" w:rsidRPr="004D1C02">
        <w:t>‘</w:t>
      </w:r>
      <w:r w:rsidR="004637EF" w:rsidRPr="004D1C02">
        <w:t>tricks</w:t>
      </w:r>
      <w:r w:rsidR="00AF692D" w:rsidRPr="004D1C02">
        <w:t>’</w:t>
      </w:r>
      <w:r w:rsidR="004637EF" w:rsidRPr="004D1C02">
        <w:t xml:space="preserve"> and doing so engages animal and owner.</w:t>
      </w:r>
      <w:r w:rsidR="0075445D" w:rsidRPr="0075445D">
        <w:t xml:space="preserve"> </w:t>
      </w:r>
      <w:r w:rsidR="0075445D">
        <w:t>W</w:t>
      </w:r>
      <w:r w:rsidR="0075445D" w:rsidRPr="0075445D">
        <w:t>hile most books are written for dogs (e.g. Arrowsmith, 2010), most ‘brain games’ can be taught to other species as the training principles are the same.</w:t>
      </w:r>
      <w:r w:rsidR="00AF692D" w:rsidRPr="004D1C02">
        <w:t xml:space="preserve"> Tricks may be ‘formal’, such as recall </w:t>
      </w:r>
      <w:r w:rsidR="00AF692D" w:rsidRPr="004D1C02">
        <w:lastRenderedPageBreak/>
        <w:t xml:space="preserve">or walk nicely, or non-formal. ‘Tricks’ are simply behaviours taught to a cue and from the animal’s perspective ‘sit’ on cue is as much a trick as </w:t>
      </w:r>
      <w:r w:rsidR="0075445D">
        <w:t>rais</w:t>
      </w:r>
      <w:r w:rsidR="00AF692D" w:rsidRPr="004D1C02">
        <w:t xml:space="preserve">ing a paw on the word ‘shake hands’!  </w:t>
      </w:r>
      <w:r w:rsidR="004637EF" w:rsidRPr="004D1C02">
        <w:t xml:space="preserve"> My last dog was learning new</w:t>
      </w:r>
      <w:r w:rsidR="00AF692D" w:rsidRPr="004D1C02">
        <w:t xml:space="preserve"> tricks</w:t>
      </w:r>
      <w:r w:rsidR="004637EF" w:rsidRPr="004D1C02">
        <w:t xml:space="preserve"> </w:t>
      </w:r>
      <w:r w:rsidR="00221F7B" w:rsidRPr="004D1C02">
        <w:t xml:space="preserve">up to the end, at aged 16, </w:t>
      </w:r>
      <w:r w:rsidR="00AF692D" w:rsidRPr="004D1C02">
        <w:t xml:space="preserve">and </w:t>
      </w:r>
      <w:r w:rsidR="004637EF" w:rsidRPr="004D1C02">
        <w:t xml:space="preserve">my current 13 year old </w:t>
      </w:r>
      <w:r w:rsidR="00C40ABD" w:rsidRPr="004D1C02">
        <w:t>hopefully will have time to learn several more. Certainly he is keen</w:t>
      </w:r>
      <w:r w:rsidR="004637EF" w:rsidRPr="004D1C02">
        <w:t xml:space="preserve"> to! </w:t>
      </w:r>
      <w:r w:rsidR="00C40ABD" w:rsidRPr="004D1C02">
        <w:t>Of course, t</w:t>
      </w:r>
      <w:r w:rsidR="004637EF" w:rsidRPr="004D1C02">
        <w:t>hese</w:t>
      </w:r>
      <w:r w:rsidR="00C40ABD" w:rsidRPr="004D1C02">
        <w:t xml:space="preserve"> tricks</w:t>
      </w:r>
      <w:r w:rsidR="004637EF" w:rsidRPr="004D1C02">
        <w:t xml:space="preserve"> </w:t>
      </w:r>
      <w:r w:rsidR="00221F7B" w:rsidRPr="004D1C02">
        <w:t>must be</w:t>
      </w:r>
      <w:r w:rsidR="00C40ABD" w:rsidRPr="004D1C02">
        <w:t xml:space="preserve"> animal-ability </w:t>
      </w:r>
      <w:r w:rsidR="004637EF" w:rsidRPr="004D1C02">
        <w:t>appropriate</w:t>
      </w:r>
      <w:r w:rsidR="00221F7B" w:rsidRPr="004D1C02">
        <w:t>. F</w:t>
      </w:r>
      <w:r w:rsidR="004637EF" w:rsidRPr="004D1C02">
        <w:t>or example learning to identify a new object, or give 3 barks</w:t>
      </w:r>
      <w:r w:rsidR="00221F7B" w:rsidRPr="004D1C02">
        <w:t xml:space="preserve"> (or hoof taps</w:t>
      </w:r>
      <w:r w:rsidR="00C40ABD" w:rsidRPr="004D1C02">
        <w:t xml:space="preserve"> </w:t>
      </w:r>
      <w:r w:rsidR="00C40ABD" w:rsidRPr="004D1C02">
        <w:sym w:font="Wingdings" w:char="F04A"/>
      </w:r>
      <w:r w:rsidR="00221F7B" w:rsidRPr="004D1C02">
        <w:t>)</w:t>
      </w:r>
      <w:r w:rsidR="004637EF" w:rsidRPr="004D1C02">
        <w:t xml:space="preserve"> on one signal and two barks to another as opposed to teaching him to beg by sitting up on back legs</w:t>
      </w:r>
      <w:r w:rsidR="00221F7B" w:rsidRPr="004D1C02">
        <w:t>; that would be</w:t>
      </w:r>
      <w:r w:rsidR="004637EF" w:rsidRPr="004D1C02">
        <w:t xml:space="preserve"> like asking me to </w:t>
      </w:r>
      <w:r w:rsidR="00221F7B" w:rsidRPr="004D1C02">
        <w:t xml:space="preserve">take up </w:t>
      </w:r>
      <w:proofErr w:type="spellStart"/>
      <w:r w:rsidR="00221F7B" w:rsidRPr="004D1C02">
        <w:t>Freerunning</w:t>
      </w:r>
      <w:proofErr w:type="spellEnd"/>
      <w:r w:rsidR="00221F7B" w:rsidRPr="004D1C02">
        <w:t xml:space="preserve"> or Parkour</w:t>
      </w:r>
      <w:r w:rsidR="004637EF" w:rsidRPr="004D1C02">
        <w:t>…not at this stage of my life!</w:t>
      </w:r>
      <w:r w:rsidR="002F052B" w:rsidRPr="004D1C02">
        <w:t xml:space="preserve"> </w:t>
      </w:r>
    </w:p>
    <w:p w14:paraId="1EAA3619" w14:textId="4335F407" w:rsidR="00E176AF" w:rsidRPr="004D1C02" w:rsidRDefault="00E176AF" w:rsidP="008871D2">
      <w:r w:rsidRPr="004D1C02">
        <w:t xml:space="preserve">However, mental activity is not all about ‘school’ and ‘tricks’. Play is an essential part of it. To quote George Bernard Shaw “We don’t stop playing because we grow old; we grow old because we stop playing.” </w:t>
      </w:r>
      <w:r w:rsidR="0088764A" w:rsidRPr="004D1C02">
        <w:t>You may have heard owners who get a young dog s</w:t>
      </w:r>
      <w:r w:rsidR="00F9605C" w:rsidRPr="004D1C02">
        <w:t>a</w:t>
      </w:r>
      <w:r w:rsidR="0088764A" w:rsidRPr="004D1C02">
        <w:t>y how it has ‘</w:t>
      </w:r>
      <w:r w:rsidR="00DD52FD" w:rsidRPr="004D1C02">
        <w:t>rejuvenated</w:t>
      </w:r>
      <w:r w:rsidR="0088764A" w:rsidRPr="004D1C02">
        <w:t xml:space="preserve">’ their older dog. Why? </w:t>
      </w:r>
      <w:r w:rsidR="00F9605C" w:rsidRPr="004D1C02">
        <w:t>P</w:t>
      </w:r>
      <w:r w:rsidR="0088764A" w:rsidRPr="004D1C02">
        <w:t>robab</w:t>
      </w:r>
      <w:r w:rsidR="007B0625">
        <w:t>ly because the new</w:t>
      </w:r>
      <w:r w:rsidR="00F9605C" w:rsidRPr="004D1C02">
        <w:t xml:space="preserve"> dog </w:t>
      </w:r>
      <w:r w:rsidR="00DD52FD" w:rsidRPr="004D1C02">
        <w:t xml:space="preserve">never </w:t>
      </w:r>
      <w:r w:rsidR="00F9605C" w:rsidRPr="004D1C02">
        <w:t>considered the original resident as old… but just as another dog who may like to play! Ask the owners, and</w:t>
      </w:r>
      <w:r w:rsidR="00DD52FD" w:rsidRPr="004D1C02">
        <w:t xml:space="preserve"> you will probably find that </w:t>
      </w:r>
      <w:r w:rsidR="00F9605C" w:rsidRPr="004D1C02">
        <w:t>they</w:t>
      </w:r>
      <w:r w:rsidR="00DD52FD" w:rsidRPr="004D1C02">
        <w:t xml:space="preserve"> </w:t>
      </w:r>
      <w:r w:rsidR="00F9605C" w:rsidRPr="004D1C02">
        <w:t>stopped playing with their dog months</w:t>
      </w:r>
      <w:r w:rsidR="00DD52FD" w:rsidRPr="004D1C02">
        <w:t>,</w:t>
      </w:r>
      <w:r w:rsidR="00F9605C" w:rsidRPr="004D1C02">
        <w:t xml:space="preserve"> if not years ago</w:t>
      </w:r>
      <w:r w:rsidR="00DD52FD" w:rsidRPr="004D1C02">
        <w:t>. Many will not have bought it a new toy in ages! T</w:t>
      </w:r>
      <w:r w:rsidR="00F9605C" w:rsidRPr="004D1C02">
        <w:t xml:space="preserve">hey also probably do not give it much opportunity to play on its own. </w:t>
      </w:r>
      <w:r w:rsidR="0078660C" w:rsidRPr="004D1C02">
        <w:t>The games may change, but there should still be game</w:t>
      </w:r>
      <w:r w:rsidR="00DD52FD" w:rsidRPr="004D1C02">
        <w:t>s, right to the end of life</w:t>
      </w:r>
      <w:r w:rsidR="0078660C" w:rsidRPr="004D1C02">
        <w:t>.</w:t>
      </w:r>
      <w:r w:rsidR="002F052B" w:rsidRPr="004D1C02">
        <w:t xml:space="preserve"> </w:t>
      </w:r>
    </w:p>
    <w:p w14:paraId="6EE8AB38" w14:textId="463D4E5A" w:rsidR="002F052B" w:rsidRPr="004D1C02" w:rsidRDefault="0078660C" w:rsidP="008871D2">
      <w:r w:rsidRPr="004D1C02">
        <w:t>Though walks</w:t>
      </w:r>
      <w:r w:rsidR="00DD52FD" w:rsidRPr="004D1C02">
        <w:t xml:space="preserve"> or rides</w:t>
      </w:r>
      <w:r w:rsidR="002F052B" w:rsidRPr="004D1C02">
        <w:t xml:space="preserve"> and play sessions</w:t>
      </w:r>
      <w:r w:rsidRPr="004D1C02">
        <w:t xml:space="preserve"> may not be as long, they should still be enjoyable and interesting. As an aside that also means reminding owners of dogs with old-age symptoms to walk more slowly… and not drag it along behind them on a lead, or have the poor soul puffing and panting as it tries to keep up, with no time to investigate an interesting smell or to say hello to passers-by.  </w:t>
      </w:r>
    </w:p>
    <w:p w14:paraId="2CDA0156" w14:textId="0BCBEF0D" w:rsidR="00DA7DB2" w:rsidRPr="004D1C02" w:rsidRDefault="0078660C" w:rsidP="008871D2">
      <w:r w:rsidRPr="004D1C02">
        <w:t xml:space="preserve">What about the dog that </w:t>
      </w:r>
      <w:r w:rsidR="00DD52FD" w:rsidRPr="004D1C02">
        <w:t>had a job? The retired assistance dog, the one who did tracking</w:t>
      </w:r>
      <w:r w:rsidR="0075445D">
        <w:t>, retrieving</w:t>
      </w:r>
      <w:r w:rsidR="00DD52FD" w:rsidRPr="004D1C02">
        <w:t xml:space="preserve"> or agility</w:t>
      </w:r>
      <w:r w:rsidRPr="004D1C02">
        <w:t xml:space="preserve">, or the horse that used to jump? </w:t>
      </w:r>
      <w:r w:rsidR="00DD52FD" w:rsidRPr="004D1C02">
        <w:t xml:space="preserve">Though I have never sent my dogs over A-frames (my concerns for damage to front legs), </w:t>
      </w:r>
      <w:r w:rsidRPr="004D1C02">
        <w:t>my 13 year old mongrel still does agility</w:t>
      </w:r>
      <w:r w:rsidR="00DD52FD" w:rsidRPr="004D1C02">
        <w:t xml:space="preserve"> ‘moves’ at home, with weaving poles more widely spaced, and jumps smaller.</w:t>
      </w:r>
      <w:r w:rsidR="00DA7DB2" w:rsidRPr="004D1C02">
        <w:t xml:space="preserve"> What about games of retrieve? So </w:t>
      </w:r>
      <w:r w:rsidR="0075445D">
        <w:t>you</w:t>
      </w:r>
      <w:r w:rsidR="001D7AB0">
        <w:t>r</w:t>
      </w:r>
      <w:r w:rsidR="0075445D">
        <w:t xml:space="preserve"> dog</w:t>
      </w:r>
      <w:r w:rsidR="00DA7DB2" w:rsidRPr="004D1C02">
        <w:t xml:space="preserve"> does not like to fetch the balls </w:t>
      </w:r>
      <w:r w:rsidR="0075445D">
        <w:t xml:space="preserve">or dummy </w:t>
      </w:r>
      <w:r w:rsidR="00DA7DB2" w:rsidRPr="004D1C02">
        <w:t xml:space="preserve">he always had. </w:t>
      </w:r>
      <w:r w:rsidR="0075445D">
        <w:t xml:space="preserve">It </w:t>
      </w:r>
      <w:r w:rsidR="00DA7DB2" w:rsidRPr="004D1C02">
        <w:t>may</w:t>
      </w:r>
      <w:r w:rsidR="0075445D">
        <w:t xml:space="preserve"> </w:t>
      </w:r>
      <w:r w:rsidR="00DA7DB2" w:rsidRPr="004D1C02">
        <w:t xml:space="preserve">be these are now </w:t>
      </w:r>
      <w:r w:rsidR="0075445D">
        <w:t xml:space="preserve">too </w:t>
      </w:r>
      <w:r w:rsidR="00DA7DB2" w:rsidRPr="004D1C02">
        <w:t>hard on his teeth, or</w:t>
      </w:r>
      <w:r w:rsidR="0075445D">
        <w:t xml:space="preserve"> too</w:t>
      </w:r>
      <w:r w:rsidR="00DA7DB2" w:rsidRPr="004D1C02">
        <w:t xml:space="preserve"> heavy. So how about a different object? Or it may be owners are still using a ball thrower, and the dog simply is not motivated to move that far, or has reduced sight and cannot see where the ball has gone. So abandon the plastic thrower but not the game. Throw the ball not so far, or even roll it. These simple principles of adapting mental activities are applicable to all animals.</w:t>
      </w:r>
    </w:p>
    <w:p w14:paraId="36B0FB23" w14:textId="66DC4F1F" w:rsidR="00BC0CA2" w:rsidRPr="00E20158" w:rsidRDefault="00DD52FD" w:rsidP="008871D2">
      <w:r w:rsidRPr="00E20158">
        <w:t xml:space="preserve">Tracking </w:t>
      </w:r>
      <w:r w:rsidR="00DA7DB2" w:rsidRPr="00E20158">
        <w:t>(scent</w:t>
      </w:r>
      <w:r w:rsidR="00435066" w:rsidRPr="00E20158">
        <w:t xml:space="preserve"> </w:t>
      </w:r>
      <w:r w:rsidR="00DA7DB2" w:rsidRPr="00E20158">
        <w:t xml:space="preserve">work) </w:t>
      </w:r>
      <w:r w:rsidRPr="00E20158">
        <w:t>can be a lifelong activity for dogs and owners.</w:t>
      </w:r>
      <w:r w:rsidR="00DA7DB2" w:rsidRPr="00E20158">
        <w:t xml:space="preserve"> It is something that all breeds, crossbreeds, designer breeds, and mongrels can do. It has lots of additional advantages of teaching dogs concentration, and is a useful remedial tool for </w:t>
      </w:r>
      <w:r w:rsidR="00435066" w:rsidRPr="00E20158">
        <w:t>those</w:t>
      </w:r>
      <w:r w:rsidR="00DA7DB2" w:rsidRPr="00E20158">
        <w:t xml:space="preserve"> that are anxious. I personally would like to see all owners learning</w:t>
      </w:r>
      <w:r w:rsidR="00435066" w:rsidRPr="00E20158">
        <w:t xml:space="preserve"> </w:t>
      </w:r>
      <w:r w:rsidR="00DA7DB2" w:rsidRPr="00E20158">
        <w:t xml:space="preserve">how to encourage </w:t>
      </w:r>
      <w:r w:rsidR="00435066" w:rsidRPr="00E20158">
        <w:t xml:space="preserve">their </w:t>
      </w:r>
      <w:r w:rsidR="00DA7DB2" w:rsidRPr="00E20158">
        <w:t>dogs to use their noses in a controlled way (i.e. not scavenging). For animals</w:t>
      </w:r>
      <w:r w:rsidR="00435066" w:rsidRPr="00E20158">
        <w:t xml:space="preserve"> with ‘old-age’ symptoms</w:t>
      </w:r>
      <w:r w:rsidR="00DA7DB2" w:rsidRPr="00E20158">
        <w:t xml:space="preserve"> this is a perfect mental exercise with associated age-appropriate physical exercise, the dog will move at its own pace. </w:t>
      </w:r>
      <w:r w:rsidR="00AF692D" w:rsidRPr="00E20158">
        <w:t xml:space="preserve"> If there is a </w:t>
      </w:r>
      <w:r w:rsidR="00DA7DB2" w:rsidRPr="00E20158">
        <w:t>reduction</w:t>
      </w:r>
      <w:r w:rsidRPr="00E20158">
        <w:t xml:space="preserve"> of scenting ability, just lay a stronger track or if free-tracking use a</w:t>
      </w:r>
      <w:r w:rsidR="005F0536" w:rsidRPr="00E20158">
        <w:t xml:space="preserve"> </w:t>
      </w:r>
      <w:r w:rsidR="0075445D" w:rsidRPr="00E20158">
        <w:t>smellier</w:t>
      </w:r>
      <w:r w:rsidRPr="00E20158">
        <w:t xml:space="preserve"> object to find</w:t>
      </w:r>
      <w:r w:rsidR="00DA7DB2" w:rsidRPr="00E20158">
        <w:t xml:space="preserve">. One simple activity is </w:t>
      </w:r>
      <w:r w:rsidR="00BC0CA2" w:rsidRPr="00E20158">
        <w:t>free-tracking.</w:t>
      </w:r>
      <w:r w:rsidRPr="00E20158">
        <w:t xml:space="preserve"> My own dog</w:t>
      </w:r>
      <w:r w:rsidR="0078660C" w:rsidRPr="00E20158">
        <w:t xml:space="preserve"> </w:t>
      </w:r>
      <w:r w:rsidR="00AF692D" w:rsidRPr="00E20158">
        <w:t>free-</w:t>
      </w:r>
      <w:r w:rsidR="0078660C" w:rsidRPr="00E20158">
        <w:t>tracks almost every day</w:t>
      </w:r>
      <w:r w:rsidR="00BC0CA2" w:rsidRPr="00E20158">
        <w:t>. On walks I may hide a toy which I ask him to find, or I hide myself and he has to come back from his sniffing wanderings to find me. At home and in the garden he is sent to search e</w:t>
      </w:r>
      <w:r w:rsidRPr="00E20158">
        <w:t>ither for</w:t>
      </w:r>
      <w:r w:rsidR="0075445D" w:rsidRPr="00E20158">
        <w:t xml:space="preserve"> a hidden toy or</w:t>
      </w:r>
      <w:r w:rsidR="00BC0CA2" w:rsidRPr="00E20158">
        <w:t xml:space="preserve"> </w:t>
      </w:r>
      <w:r w:rsidRPr="00E20158">
        <w:t xml:space="preserve">part of his normal daily diet or </w:t>
      </w:r>
      <w:r w:rsidR="00DA7DB2" w:rsidRPr="00E20158">
        <w:t xml:space="preserve">for </w:t>
      </w:r>
      <w:r w:rsidRPr="00E20158">
        <w:t>a treat</w:t>
      </w:r>
      <w:r w:rsidR="00BC0CA2" w:rsidRPr="00E20158">
        <w:t>,</w:t>
      </w:r>
      <w:r w:rsidRPr="00E20158">
        <w:t xml:space="preserve"> such </w:t>
      </w:r>
      <w:r w:rsidR="0078660C" w:rsidRPr="00E20158">
        <w:t>a</w:t>
      </w:r>
      <w:r w:rsidR="00BC0CA2" w:rsidRPr="00E20158">
        <w:t xml:space="preserve"> single</w:t>
      </w:r>
      <w:r w:rsidR="0078660C" w:rsidRPr="00E20158">
        <w:t xml:space="preserve"> </w:t>
      </w:r>
      <w:r w:rsidRPr="00E20158">
        <w:t xml:space="preserve">small </w:t>
      </w:r>
      <w:r w:rsidR="0078660C" w:rsidRPr="00E20158">
        <w:t>cocktail sausage</w:t>
      </w:r>
      <w:r w:rsidR="00BC0CA2" w:rsidRPr="00E20158">
        <w:t xml:space="preserve"> (these are a good source of scent) that I have scattered and hidden. Cut the cocktail sausage</w:t>
      </w:r>
      <w:r w:rsidR="0078660C" w:rsidRPr="00E20158">
        <w:t xml:space="preserve"> </w:t>
      </w:r>
      <w:r w:rsidR="00DA7DB2" w:rsidRPr="00E20158">
        <w:t>i</w:t>
      </w:r>
      <w:r w:rsidR="0078660C" w:rsidRPr="00E20158">
        <w:t xml:space="preserve">n quarters lengthways and each quarter into </w:t>
      </w:r>
      <w:r w:rsidRPr="00E20158">
        <w:t>4</w:t>
      </w:r>
      <w:r w:rsidR="0078660C" w:rsidRPr="00E20158">
        <w:t xml:space="preserve"> = 16 treats per sausage</w:t>
      </w:r>
      <w:r w:rsidR="00BC7DCD" w:rsidRPr="00E20158">
        <w:t xml:space="preserve"> – suitable size for even large breeds</w:t>
      </w:r>
      <w:r w:rsidR="0075445D" w:rsidRPr="00E20158">
        <w:t>.</w:t>
      </w:r>
      <w:r w:rsidR="00BC0CA2" w:rsidRPr="00E20158">
        <w:t xml:space="preserve"> These are</w:t>
      </w:r>
      <w:r w:rsidR="0078660C" w:rsidRPr="00E20158">
        <w:t xml:space="preserve"> mind-occupying </w:t>
      </w:r>
      <w:r w:rsidR="004637EF" w:rsidRPr="00E20158">
        <w:t>and time-wasting game</w:t>
      </w:r>
      <w:r w:rsidR="00BC0CA2" w:rsidRPr="00E20158">
        <w:t>s</w:t>
      </w:r>
      <w:r w:rsidR="0078660C" w:rsidRPr="00E20158">
        <w:t xml:space="preserve">. </w:t>
      </w:r>
    </w:p>
    <w:p w14:paraId="74469295" w14:textId="54F57026" w:rsidR="000848D3" w:rsidRPr="004D1C02" w:rsidRDefault="00BC7DCD" w:rsidP="008871D2">
      <w:r w:rsidRPr="00E20158">
        <w:t>Another is using</w:t>
      </w:r>
      <w:r w:rsidR="00AF692D" w:rsidRPr="00E20158">
        <w:t xml:space="preserve"> </w:t>
      </w:r>
      <w:r w:rsidR="002F052B" w:rsidRPr="00E20158">
        <w:t xml:space="preserve">puzzle </w:t>
      </w:r>
      <w:r w:rsidR="00AF692D" w:rsidRPr="00E20158">
        <w:t>toys, be they commercial or simply cardboard boxes containing</w:t>
      </w:r>
      <w:r w:rsidR="002F052B" w:rsidRPr="00E20158">
        <w:t xml:space="preserve"> </w:t>
      </w:r>
      <w:r w:rsidR="004637EF" w:rsidRPr="00E20158">
        <w:t>small bits of daily food, or a treat</w:t>
      </w:r>
      <w:r w:rsidR="00AF692D" w:rsidRPr="00E20158">
        <w:t>, or sometimes a favourite toy which dog and owner can then play with</w:t>
      </w:r>
      <w:r w:rsidRPr="00E20158">
        <w:t xml:space="preserve"> </w:t>
      </w:r>
      <w:r w:rsidRPr="00E20158">
        <w:lastRenderedPageBreak/>
        <w:t>together</w:t>
      </w:r>
      <w:r w:rsidR="00AF692D" w:rsidRPr="00E20158">
        <w:t>.</w:t>
      </w:r>
      <w:r w:rsidR="002F052B" w:rsidRPr="00E20158">
        <w:t xml:space="preserve"> Th</w:t>
      </w:r>
      <w:r w:rsidR="00AF692D" w:rsidRPr="00E20158">
        <w:t>e task of getting to the goodies inside</w:t>
      </w:r>
      <w:r w:rsidR="002F052B" w:rsidRPr="00E20158">
        <w:t xml:space="preserve"> can be made harder by having </w:t>
      </w:r>
      <w:r w:rsidR="00BC0CA2" w:rsidRPr="00E20158">
        <w:t xml:space="preserve">cardboard </w:t>
      </w:r>
      <w:r w:rsidR="002F052B" w:rsidRPr="00E20158">
        <w:t>boxes in boxes</w:t>
      </w:r>
      <w:r w:rsidR="00BC0CA2" w:rsidRPr="00E20158">
        <w:t xml:space="preserve">, </w:t>
      </w:r>
      <w:r w:rsidR="002F052B" w:rsidRPr="00E20158">
        <w:t>just like</w:t>
      </w:r>
      <w:r w:rsidR="00BC0CA2" w:rsidRPr="00E20158">
        <w:t xml:space="preserve"> in</w:t>
      </w:r>
      <w:r w:rsidR="002F052B" w:rsidRPr="00E20158">
        <w:t xml:space="preserve"> Pass the Parcel </w:t>
      </w:r>
      <w:r w:rsidR="00BC0CA2" w:rsidRPr="00E20158">
        <w:t xml:space="preserve">that children play. </w:t>
      </w:r>
      <w:r w:rsidR="00DA7DB2" w:rsidRPr="00E20158">
        <w:t xml:space="preserve">Boxes </w:t>
      </w:r>
      <w:r w:rsidR="00E35CCA" w:rsidRPr="00E20158">
        <w:t>are incredibly easy to come by: boxes t</w:t>
      </w:r>
      <w:r w:rsidR="004637EF" w:rsidRPr="00E20158">
        <w:t>he owner’s</w:t>
      </w:r>
      <w:r w:rsidR="00DA7DB2" w:rsidRPr="00E20158">
        <w:t xml:space="preserve"> or dog’s</w:t>
      </w:r>
      <w:r w:rsidR="004637EF" w:rsidRPr="00E20158">
        <w:t xml:space="preserve"> own medication has been packaged in, </w:t>
      </w:r>
      <w:r w:rsidR="00DA7DB2" w:rsidRPr="00E20158">
        <w:t>cereal packet</w:t>
      </w:r>
      <w:r w:rsidR="002F052B" w:rsidRPr="00E20158">
        <w:t>s</w:t>
      </w:r>
      <w:r w:rsidRPr="00E20158">
        <w:t>,</w:t>
      </w:r>
      <w:r w:rsidR="00E35CCA" w:rsidRPr="00E20158">
        <w:t xml:space="preserve"> egg boxes,</w:t>
      </w:r>
      <w:r w:rsidR="00DA7DB2" w:rsidRPr="00E20158">
        <w:t xml:space="preserve"> </w:t>
      </w:r>
      <w:r w:rsidR="002F052B" w:rsidRPr="00E20158">
        <w:t xml:space="preserve">the </w:t>
      </w:r>
      <w:r w:rsidR="00BC0CA2" w:rsidRPr="00E20158">
        <w:t>box</w:t>
      </w:r>
      <w:r w:rsidR="002F052B" w:rsidRPr="00E20158">
        <w:t xml:space="preserve"> t</w:t>
      </w:r>
      <w:r w:rsidR="00DA7DB2" w:rsidRPr="00E20158">
        <w:t>he latest online purchase</w:t>
      </w:r>
      <w:r w:rsidR="002F052B" w:rsidRPr="00E20158">
        <w:t xml:space="preserve"> arrived in</w:t>
      </w:r>
      <w:r w:rsidR="00DA7DB2" w:rsidRPr="00E20158">
        <w:t xml:space="preserve"> </w:t>
      </w:r>
      <w:r w:rsidR="004637EF" w:rsidRPr="00E20158">
        <w:t xml:space="preserve">or a crumpled up cardboard </w:t>
      </w:r>
      <w:r w:rsidR="00DA7DB2" w:rsidRPr="00E20158">
        <w:t xml:space="preserve">tube </w:t>
      </w:r>
      <w:r w:rsidR="004637EF" w:rsidRPr="00E20158">
        <w:t>from a toilet or kitchen roll. These are great too for rodents, rabbits, parrots and cats</w:t>
      </w:r>
      <w:r w:rsidR="00DA7DB2" w:rsidRPr="00E20158">
        <w:t xml:space="preserve">. Additionally, </w:t>
      </w:r>
      <w:r w:rsidR="004637EF" w:rsidRPr="00E20158">
        <w:t xml:space="preserve">for owners there is </w:t>
      </w:r>
      <w:r w:rsidR="00DA7DB2" w:rsidRPr="00E20158">
        <w:t xml:space="preserve">not only </w:t>
      </w:r>
      <w:r w:rsidR="004637EF" w:rsidRPr="00E20158">
        <w:t>the pleasure of watching your pet</w:t>
      </w:r>
      <w:r w:rsidR="002F052B" w:rsidRPr="00E20158">
        <w:t xml:space="preserve"> have fun</w:t>
      </w:r>
      <w:r w:rsidR="004637EF" w:rsidRPr="00E20158">
        <w:t xml:space="preserve">, </w:t>
      </w:r>
      <w:r w:rsidR="00DA7DB2" w:rsidRPr="00E20158">
        <w:t>but also</w:t>
      </w:r>
      <w:r w:rsidR="004637EF" w:rsidRPr="00E20158">
        <w:t xml:space="preserve"> the mental stimulation of finding</w:t>
      </w:r>
      <w:r w:rsidR="00DA7DB2" w:rsidRPr="00E20158">
        <w:t xml:space="preserve"> and picking up</w:t>
      </w:r>
      <w:r w:rsidR="004637EF" w:rsidRPr="00E20158">
        <w:t xml:space="preserve"> all the bit</w:t>
      </w:r>
      <w:r w:rsidR="00DA7DB2" w:rsidRPr="00E20158">
        <w:t>s</w:t>
      </w:r>
      <w:r w:rsidR="004637EF" w:rsidRPr="00E20158">
        <w:t xml:space="preserve"> of </w:t>
      </w:r>
      <w:r w:rsidR="00BC0CA2" w:rsidRPr="00E20158">
        <w:t xml:space="preserve">torn </w:t>
      </w:r>
      <w:r w:rsidR="004637EF" w:rsidRPr="00E20158">
        <w:t>cardboard</w:t>
      </w:r>
      <w:r w:rsidR="00DA7DB2" w:rsidRPr="00E20158">
        <w:t>, a different mindfulness exercise</w:t>
      </w:r>
      <w:r w:rsidR="004637EF" w:rsidRPr="00E20158">
        <w:t>!</w:t>
      </w:r>
      <w:r w:rsidR="004637EF" w:rsidRPr="004D1C02">
        <w:t xml:space="preserve"> </w:t>
      </w:r>
    </w:p>
    <w:p w14:paraId="36C44D59" w14:textId="1A2879D5" w:rsidR="00313700" w:rsidRPr="004D1C02" w:rsidRDefault="00C30B27" w:rsidP="007279DF">
      <w:r w:rsidRPr="004D1C02">
        <w:t xml:space="preserve">We have a responsibility for our animals for the whole of their lives, regardless </w:t>
      </w:r>
      <w:r w:rsidR="00CC6110">
        <w:t>whether we</w:t>
      </w:r>
      <w:r w:rsidRPr="004D1C02">
        <w:t xml:space="preserve"> keep them</w:t>
      </w:r>
      <w:r w:rsidR="00CC6110">
        <w:t xml:space="preserve"> </w:t>
      </w:r>
      <w:r w:rsidR="00F6592B" w:rsidRPr="004D1C02">
        <w:t>as pets, working animals, livestock</w:t>
      </w:r>
      <w:r w:rsidR="00DB5310">
        <w:t>,</w:t>
      </w:r>
      <w:r w:rsidR="00F6592B" w:rsidRPr="004D1C02">
        <w:t xml:space="preserve"> in the laboratory</w:t>
      </w:r>
      <w:r w:rsidR="00DB5310">
        <w:t xml:space="preserve"> or zoo (</w:t>
      </w:r>
      <w:r w:rsidR="00DB5310" w:rsidRPr="00DB5310">
        <w:t>Ziegler, 2019</w:t>
      </w:r>
      <w:r w:rsidR="00DB5310">
        <w:t>)</w:t>
      </w:r>
      <w:r w:rsidRPr="004D1C02">
        <w:t xml:space="preserve">. </w:t>
      </w:r>
      <w:r w:rsidR="00F6592B" w:rsidRPr="004D1C02">
        <w:t xml:space="preserve">They are totally dependent on us </w:t>
      </w:r>
      <w:r w:rsidRPr="004D1C02">
        <w:t>to provide for their welfare, and to give them a life worth living.</w:t>
      </w:r>
      <w:r w:rsidR="00F6592B" w:rsidRPr="004D1C02">
        <w:t xml:space="preserve"> </w:t>
      </w:r>
      <w:r w:rsidR="00CC6110">
        <w:t>H</w:t>
      </w:r>
      <w:r w:rsidRPr="004D1C02">
        <w:t xml:space="preserve">aving a life worth living depends on the animal experiencing positive emotions, e.g. pleasure, confidence, interest and a sense of control over its environment with opportunities to explore, solve problems and gain sufficient physical and mental rest (Mellor, 2016). Living well is for life, and not just for the young and middle-aged. I hope this article will motivate you to work with owners of all species to help their animals live </w:t>
      </w:r>
      <w:r w:rsidR="002C684C" w:rsidRPr="004D1C02">
        <w:t>a life worth living</w:t>
      </w:r>
      <w:r w:rsidR="00F6592B" w:rsidRPr="004D1C02">
        <w:t xml:space="preserve"> for as long as they live.</w:t>
      </w:r>
      <w:r w:rsidRPr="004D1C02">
        <w:t xml:space="preserve"> </w:t>
      </w:r>
    </w:p>
    <w:p w14:paraId="2B843529" w14:textId="77777777" w:rsidR="003D564E" w:rsidRPr="004D1C02" w:rsidRDefault="003D564E" w:rsidP="007279DF"/>
    <w:p w14:paraId="4832D203" w14:textId="5EAE4B3A" w:rsidR="003D564E" w:rsidRPr="004D1C02" w:rsidRDefault="003D564E" w:rsidP="003D564E">
      <w:pPr>
        <w:pStyle w:val="CommentText"/>
        <w:rPr>
          <w:sz w:val="22"/>
          <w:szCs w:val="22"/>
        </w:rPr>
      </w:pPr>
      <w:r w:rsidRPr="00E20158">
        <w:rPr>
          <w:sz w:val="22"/>
          <w:szCs w:val="22"/>
        </w:rPr>
        <w:t>Arrowsmith, C. (2010</w:t>
      </w:r>
      <w:r w:rsidRPr="00E20158">
        <w:rPr>
          <w:i/>
          <w:sz w:val="22"/>
          <w:szCs w:val="22"/>
        </w:rPr>
        <w:t>)</w:t>
      </w:r>
      <w:r w:rsidR="004D1C02" w:rsidRPr="00E20158">
        <w:rPr>
          <w:i/>
          <w:sz w:val="22"/>
          <w:szCs w:val="22"/>
        </w:rPr>
        <w:t>.</w:t>
      </w:r>
      <w:r w:rsidRPr="00E20158">
        <w:rPr>
          <w:i/>
          <w:sz w:val="22"/>
          <w:szCs w:val="22"/>
        </w:rPr>
        <w:t xml:space="preserve"> Brain Games for dogs</w:t>
      </w:r>
      <w:r w:rsidRPr="00E20158">
        <w:rPr>
          <w:sz w:val="22"/>
          <w:szCs w:val="22"/>
        </w:rPr>
        <w:t xml:space="preserve"> </w:t>
      </w:r>
      <w:proofErr w:type="spellStart"/>
      <w:r w:rsidRPr="00E20158">
        <w:rPr>
          <w:sz w:val="22"/>
          <w:szCs w:val="22"/>
        </w:rPr>
        <w:t>Interpet</w:t>
      </w:r>
      <w:proofErr w:type="spellEnd"/>
      <w:r w:rsidRPr="00E20158">
        <w:rPr>
          <w:sz w:val="22"/>
          <w:szCs w:val="22"/>
        </w:rPr>
        <w:t xml:space="preserve"> Publishing Dorking: UK</w:t>
      </w:r>
    </w:p>
    <w:p w14:paraId="13C348C6" w14:textId="577FD8D5" w:rsidR="00266C2D" w:rsidRPr="004D1C02" w:rsidRDefault="00266C2D" w:rsidP="00266C2D">
      <w:pPr>
        <w:pStyle w:val="CommentText"/>
        <w:rPr>
          <w:sz w:val="22"/>
          <w:szCs w:val="22"/>
        </w:rPr>
      </w:pPr>
      <w:r w:rsidRPr="004D1C02">
        <w:rPr>
          <w:sz w:val="22"/>
          <w:szCs w:val="22"/>
        </w:rPr>
        <w:t xml:space="preserve">Burstein, O &amp; Doron, R </w:t>
      </w:r>
      <w:r w:rsidR="004D1C02" w:rsidRPr="004D1C02">
        <w:rPr>
          <w:sz w:val="22"/>
          <w:szCs w:val="22"/>
        </w:rPr>
        <w:t>(</w:t>
      </w:r>
      <w:r w:rsidRPr="004D1C02">
        <w:rPr>
          <w:sz w:val="22"/>
          <w:szCs w:val="22"/>
        </w:rPr>
        <w:t>2018</w:t>
      </w:r>
      <w:r w:rsidR="004D1C02" w:rsidRPr="004D1C02">
        <w:rPr>
          <w:sz w:val="22"/>
          <w:szCs w:val="22"/>
        </w:rPr>
        <w:t>).</w:t>
      </w:r>
      <w:r w:rsidRPr="004D1C02">
        <w:rPr>
          <w:sz w:val="22"/>
          <w:szCs w:val="22"/>
        </w:rPr>
        <w:t xml:space="preserve"> The Unpredictable Chronic Mild Stress Protocol for Inducing Anhedonia in Mice</w:t>
      </w:r>
      <w:r w:rsidRPr="004D1C02">
        <w:rPr>
          <w:i/>
          <w:sz w:val="22"/>
          <w:szCs w:val="22"/>
        </w:rPr>
        <w:t>. J Vis Exp.</w:t>
      </w:r>
      <w:r w:rsidRPr="004D1C02">
        <w:rPr>
          <w:sz w:val="22"/>
          <w:szCs w:val="22"/>
        </w:rPr>
        <w:t xml:space="preserve"> 2018 Oct 24;(140). </w:t>
      </w:r>
      <w:proofErr w:type="spellStart"/>
      <w:r w:rsidRPr="004D1C02">
        <w:rPr>
          <w:sz w:val="22"/>
          <w:szCs w:val="22"/>
        </w:rPr>
        <w:t>doi</w:t>
      </w:r>
      <w:proofErr w:type="spellEnd"/>
      <w:r w:rsidRPr="004D1C02">
        <w:rPr>
          <w:sz w:val="22"/>
          <w:szCs w:val="22"/>
        </w:rPr>
        <w:t>: 10.3791/58184.</w:t>
      </w:r>
    </w:p>
    <w:p w14:paraId="0BF19428" w14:textId="72DDBEC1" w:rsidR="003D564E" w:rsidRPr="004D1C02" w:rsidRDefault="00354AAC" w:rsidP="003D564E">
      <w:pPr>
        <w:pStyle w:val="CommentText"/>
        <w:rPr>
          <w:sz w:val="22"/>
          <w:szCs w:val="22"/>
        </w:rPr>
      </w:pPr>
      <w:r w:rsidRPr="004D1C02">
        <w:rPr>
          <w:sz w:val="22"/>
          <w:szCs w:val="22"/>
        </w:rPr>
        <w:t>CAWC (2006)</w:t>
      </w:r>
      <w:r w:rsidR="004D1C02" w:rsidRPr="004D1C02">
        <w:rPr>
          <w:sz w:val="22"/>
          <w:szCs w:val="22"/>
        </w:rPr>
        <w:t>.</w:t>
      </w:r>
      <w:r w:rsidRPr="004D1C02">
        <w:rPr>
          <w:sz w:val="22"/>
          <w:szCs w:val="22"/>
        </w:rPr>
        <w:t xml:space="preserve"> </w:t>
      </w:r>
      <w:r w:rsidRPr="004D1C02">
        <w:rPr>
          <w:i/>
          <w:sz w:val="22"/>
          <w:szCs w:val="22"/>
        </w:rPr>
        <w:t>The Companion Animal Welfare Council report: Welfare Aspects of Modifications, through Selective Breeding or Biotechnological Methods, to the Form, Function, or Behaviour of Companion Animals.</w:t>
      </w:r>
      <w:r w:rsidRPr="004D1C02">
        <w:rPr>
          <w:sz w:val="22"/>
          <w:szCs w:val="22"/>
        </w:rPr>
        <w:t xml:space="preserve"> CAWC.</w:t>
      </w:r>
    </w:p>
    <w:p w14:paraId="4DCD679F" w14:textId="22021208" w:rsidR="003D564E" w:rsidRPr="004D1C02" w:rsidRDefault="003D564E" w:rsidP="003D564E">
      <w:pPr>
        <w:pStyle w:val="CommentText"/>
        <w:rPr>
          <w:sz w:val="22"/>
          <w:szCs w:val="22"/>
        </w:rPr>
      </w:pPr>
      <w:proofErr w:type="spellStart"/>
      <w:r w:rsidRPr="004D1C02">
        <w:rPr>
          <w:sz w:val="22"/>
          <w:szCs w:val="22"/>
        </w:rPr>
        <w:t>Dienstbier</w:t>
      </w:r>
      <w:proofErr w:type="spellEnd"/>
      <w:r w:rsidRPr="004D1C02">
        <w:rPr>
          <w:sz w:val="22"/>
          <w:szCs w:val="22"/>
        </w:rPr>
        <w:t xml:space="preserve">, R. A. (1989). Arousal and physiological toughness: Implications for mental and physical health. </w:t>
      </w:r>
      <w:r w:rsidRPr="004D1C02">
        <w:rPr>
          <w:i/>
          <w:sz w:val="22"/>
          <w:szCs w:val="22"/>
        </w:rPr>
        <w:t>Psychological review</w:t>
      </w:r>
      <w:r w:rsidRPr="004D1C02">
        <w:rPr>
          <w:sz w:val="22"/>
          <w:szCs w:val="22"/>
        </w:rPr>
        <w:t>, 96(1), 84 - 100.</w:t>
      </w:r>
    </w:p>
    <w:p w14:paraId="3F47D333" w14:textId="77777777" w:rsidR="00266C2D" w:rsidRPr="004D1C02" w:rsidRDefault="00F307CB" w:rsidP="00266C2D">
      <w:pPr>
        <w:pStyle w:val="CommentText"/>
        <w:rPr>
          <w:sz w:val="22"/>
          <w:szCs w:val="22"/>
        </w:rPr>
      </w:pPr>
      <w:proofErr w:type="spellStart"/>
      <w:r w:rsidRPr="004D1C02">
        <w:rPr>
          <w:sz w:val="22"/>
          <w:szCs w:val="22"/>
        </w:rPr>
        <w:t>Grippo</w:t>
      </w:r>
      <w:proofErr w:type="spellEnd"/>
      <w:r w:rsidRPr="004D1C02">
        <w:rPr>
          <w:sz w:val="22"/>
          <w:szCs w:val="22"/>
        </w:rPr>
        <w:t xml:space="preserve">, A. J., </w:t>
      </w:r>
      <w:proofErr w:type="spellStart"/>
      <w:r w:rsidRPr="004D1C02">
        <w:rPr>
          <w:sz w:val="22"/>
          <w:szCs w:val="22"/>
        </w:rPr>
        <w:t>Ihm</w:t>
      </w:r>
      <w:proofErr w:type="spellEnd"/>
      <w:r w:rsidRPr="004D1C02">
        <w:rPr>
          <w:sz w:val="22"/>
          <w:szCs w:val="22"/>
        </w:rPr>
        <w:t xml:space="preserve">, E., Wardwell, J., McNeal, N., Scotti, M. A. L., </w:t>
      </w:r>
      <w:proofErr w:type="spellStart"/>
      <w:r w:rsidRPr="004D1C02">
        <w:rPr>
          <w:sz w:val="22"/>
          <w:szCs w:val="22"/>
        </w:rPr>
        <w:t>Moenk</w:t>
      </w:r>
      <w:proofErr w:type="spellEnd"/>
      <w:r w:rsidRPr="004D1C02">
        <w:rPr>
          <w:sz w:val="22"/>
          <w:szCs w:val="22"/>
        </w:rPr>
        <w:t xml:space="preserve">, D. A., ... &amp; </w:t>
      </w:r>
      <w:proofErr w:type="spellStart"/>
      <w:r w:rsidRPr="004D1C02">
        <w:rPr>
          <w:sz w:val="22"/>
          <w:szCs w:val="22"/>
        </w:rPr>
        <w:t>Preihs</w:t>
      </w:r>
      <w:proofErr w:type="spellEnd"/>
      <w:r w:rsidRPr="004D1C02">
        <w:rPr>
          <w:sz w:val="22"/>
          <w:szCs w:val="22"/>
        </w:rPr>
        <w:t xml:space="preserve">, K. (2014). The effects of environmental enrichment on depressive-and anxiety-relevant </w:t>
      </w:r>
      <w:proofErr w:type="spellStart"/>
      <w:r w:rsidRPr="004D1C02">
        <w:rPr>
          <w:sz w:val="22"/>
          <w:szCs w:val="22"/>
        </w:rPr>
        <w:t>behaviors</w:t>
      </w:r>
      <w:proofErr w:type="spellEnd"/>
      <w:r w:rsidRPr="004D1C02">
        <w:rPr>
          <w:sz w:val="22"/>
          <w:szCs w:val="22"/>
        </w:rPr>
        <w:t xml:space="preserve"> in socially isolated prairie voles. </w:t>
      </w:r>
      <w:r w:rsidRPr="004D1C02">
        <w:rPr>
          <w:i/>
          <w:sz w:val="22"/>
          <w:szCs w:val="22"/>
        </w:rPr>
        <w:t>Psychosomatic medicine</w:t>
      </w:r>
      <w:r w:rsidRPr="004D1C02">
        <w:rPr>
          <w:sz w:val="22"/>
          <w:szCs w:val="22"/>
        </w:rPr>
        <w:t>, 76(4), 277 - 284.</w:t>
      </w:r>
    </w:p>
    <w:p w14:paraId="508EBA4D" w14:textId="64F1CA32" w:rsidR="00A40D53" w:rsidRPr="004D1C02" w:rsidRDefault="00A40D53" w:rsidP="00266C2D">
      <w:pPr>
        <w:pStyle w:val="CommentText"/>
        <w:rPr>
          <w:sz w:val="22"/>
          <w:szCs w:val="22"/>
        </w:rPr>
      </w:pPr>
      <w:r w:rsidRPr="004D1C02">
        <w:rPr>
          <w:sz w:val="22"/>
          <w:szCs w:val="22"/>
        </w:rPr>
        <w:t xml:space="preserve">Hurd, P. L. (2006). Resource holding potential, subjective resource value, and game theoretical models of aggressiveness signalling. </w:t>
      </w:r>
      <w:r w:rsidRPr="004D1C02">
        <w:rPr>
          <w:i/>
          <w:sz w:val="22"/>
          <w:szCs w:val="22"/>
        </w:rPr>
        <w:t>Journal of Theoretical Biology</w:t>
      </w:r>
      <w:r w:rsidRPr="004D1C02">
        <w:rPr>
          <w:sz w:val="22"/>
          <w:szCs w:val="22"/>
        </w:rPr>
        <w:t>, 241(3), 639-648.</w:t>
      </w:r>
    </w:p>
    <w:p w14:paraId="7901C860" w14:textId="2A106303" w:rsidR="00A40D53" w:rsidRPr="004D1C02" w:rsidRDefault="00A40D53" w:rsidP="00266C2D">
      <w:pPr>
        <w:pStyle w:val="CommentText"/>
        <w:rPr>
          <w:sz w:val="22"/>
          <w:szCs w:val="22"/>
        </w:rPr>
      </w:pPr>
      <w:r w:rsidRPr="004D1C02">
        <w:rPr>
          <w:sz w:val="22"/>
          <w:szCs w:val="22"/>
        </w:rPr>
        <w:t xml:space="preserve">Jones-Baade, R., &amp; McBride, E. A. (1999, September). A biological model for aggression in dogs. In </w:t>
      </w:r>
      <w:r w:rsidRPr="004D1C02">
        <w:rPr>
          <w:i/>
          <w:sz w:val="22"/>
          <w:szCs w:val="22"/>
        </w:rPr>
        <w:t>Proceedings of the Second World Meeting on Ethology.</w:t>
      </w:r>
      <w:r w:rsidRPr="004D1C02">
        <w:rPr>
          <w:sz w:val="22"/>
          <w:szCs w:val="22"/>
        </w:rPr>
        <w:t xml:space="preserve"> Lyon, September 21 to 22, 1999 (pp. 29-42).</w:t>
      </w:r>
    </w:p>
    <w:p w14:paraId="1E3A50EC" w14:textId="77777777" w:rsidR="00266C2D" w:rsidRPr="004D1C02" w:rsidRDefault="00266C2D" w:rsidP="00266C2D">
      <w:pPr>
        <w:pStyle w:val="CommentText"/>
        <w:rPr>
          <w:sz w:val="22"/>
          <w:szCs w:val="22"/>
        </w:rPr>
      </w:pPr>
      <w:proofErr w:type="spellStart"/>
      <w:r w:rsidRPr="004D1C02">
        <w:rPr>
          <w:sz w:val="22"/>
          <w:szCs w:val="22"/>
        </w:rPr>
        <w:t>Kalinichev</w:t>
      </w:r>
      <w:proofErr w:type="spellEnd"/>
      <w:r w:rsidRPr="004D1C02">
        <w:rPr>
          <w:sz w:val="22"/>
          <w:szCs w:val="22"/>
        </w:rPr>
        <w:t xml:space="preserve">, M., Easterling, K. W., </w:t>
      </w:r>
      <w:proofErr w:type="spellStart"/>
      <w:r w:rsidRPr="004D1C02">
        <w:rPr>
          <w:sz w:val="22"/>
          <w:szCs w:val="22"/>
        </w:rPr>
        <w:t>Plotsky</w:t>
      </w:r>
      <w:proofErr w:type="spellEnd"/>
      <w:r w:rsidRPr="004D1C02">
        <w:rPr>
          <w:sz w:val="22"/>
          <w:szCs w:val="22"/>
        </w:rPr>
        <w:t xml:space="preserve">, P. M., &amp; Holtzman, S. G. (2002). Long-lasting changes in stress-induced corticosterone response and anxiety-like </w:t>
      </w:r>
      <w:proofErr w:type="spellStart"/>
      <w:r w:rsidRPr="004D1C02">
        <w:rPr>
          <w:sz w:val="22"/>
          <w:szCs w:val="22"/>
        </w:rPr>
        <w:t>behaviors</w:t>
      </w:r>
      <w:proofErr w:type="spellEnd"/>
      <w:r w:rsidRPr="004D1C02">
        <w:rPr>
          <w:sz w:val="22"/>
          <w:szCs w:val="22"/>
        </w:rPr>
        <w:t xml:space="preserve"> as a consequence of neonatal maternal separation in Long–Evans rats. </w:t>
      </w:r>
      <w:r w:rsidRPr="004D1C02">
        <w:rPr>
          <w:i/>
          <w:sz w:val="22"/>
          <w:szCs w:val="22"/>
        </w:rPr>
        <w:t xml:space="preserve">Pharmacology Biochemistry and </w:t>
      </w:r>
      <w:proofErr w:type="spellStart"/>
      <w:r w:rsidRPr="004D1C02">
        <w:rPr>
          <w:i/>
          <w:sz w:val="22"/>
          <w:szCs w:val="22"/>
        </w:rPr>
        <w:t>Behavior</w:t>
      </w:r>
      <w:proofErr w:type="spellEnd"/>
      <w:r w:rsidRPr="004D1C02">
        <w:rPr>
          <w:sz w:val="22"/>
          <w:szCs w:val="22"/>
        </w:rPr>
        <w:t>, 73(1), 131-140.</w:t>
      </w:r>
    </w:p>
    <w:p w14:paraId="4951ED4D" w14:textId="68F02294" w:rsidR="00A40D53" w:rsidRDefault="00A40D53" w:rsidP="00A40D53">
      <w:pPr>
        <w:pStyle w:val="CommentText"/>
        <w:rPr>
          <w:sz w:val="22"/>
          <w:szCs w:val="22"/>
        </w:rPr>
      </w:pPr>
      <w:r w:rsidRPr="004D1C02">
        <w:rPr>
          <w:sz w:val="22"/>
          <w:szCs w:val="22"/>
        </w:rPr>
        <w:t xml:space="preserve">Kirova AM, Bays RB, </w:t>
      </w:r>
      <w:proofErr w:type="spellStart"/>
      <w:r w:rsidRPr="004D1C02">
        <w:rPr>
          <w:sz w:val="22"/>
          <w:szCs w:val="22"/>
        </w:rPr>
        <w:t>Lagalwar</w:t>
      </w:r>
      <w:proofErr w:type="spellEnd"/>
      <w:r w:rsidRPr="004D1C02">
        <w:rPr>
          <w:sz w:val="22"/>
          <w:szCs w:val="22"/>
        </w:rPr>
        <w:t xml:space="preserve"> S. Working memory and executive function decline across normal </w:t>
      </w:r>
      <w:r w:rsidR="0072260E">
        <w:rPr>
          <w:sz w:val="22"/>
          <w:szCs w:val="22"/>
        </w:rPr>
        <w:t>ageing</w:t>
      </w:r>
      <w:r w:rsidRPr="004D1C02">
        <w:rPr>
          <w:sz w:val="22"/>
          <w:szCs w:val="22"/>
        </w:rPr>
        <w:t xml:space="preserve">, mild cognitive impairment, and Alzheimer's disease. </w:t>
      </w:r>
      <w:r w:rsidRPr="004D1C02">
        <w:rPr>
          <w:i/>
          <w:sz w:val="22"/>
          <w:szCs w:val="22"/>
        </w:rPr>
        <w:t>Biomed Res Int</w:t>
      </w:r>
      <w:r w:rsidRPr="004D1C02">
        <w:rPr>
          <w:sz w:val="22"/>
          <w:szCs w:val="22"/>
        </w:rPr>
        <w:t xml:space="preserve"> 2015;2015:748212.</w:t>
      </w:r>
    </w:p>
    <w:p w14:paraId="279F223C" w14:textId="05CBB716" w:rsidR="00D81FB9" w:rsidRPr="004D1C02" w:rsidRDefault="00D81FB9" w:rsidP="00A40D53">
      <w:pPr>
        <w:pStyle w:val="CommentText"/>
        <w:rPr>
          <w:sz w:val="22"/>
          <w:szCs w:val="22"/>
        </w:rPr>
      </w:pPr>
      <w:r w:rsidRPr="00D81FB9">
        <w:rPr>
          <w:sz w:val="22"/>
          <w:szCs w:val="22"/>
        </w:rPr>
        <w:t xml:space="preserve">Krebs, B., </w:t>
      </w:r>
      <w:proofErr w:type="spellStart"/>
      <w:r w:rsidRPr="00D81FB9">
        <w:rPr>
          <w:sz w:val="22"/>
          <w:szCs w:val="22"/>
        </w:rPr>
        <w:t>Marrin</w:t>
      </w:r>
      <w:proofErr w:type="spellEnd"/>
      <w:r w:rsidRPr="00D81FB9">
        <w:rPr>
          <w:sz w:val="22"/>
          <w:szCs w:val="22"/>
        </w:rPr>
        <w:t xml:space="preserve">, D., Phelps, A., </w:t>
      </w:r>
      <w:proofErr w:type="spellStart"/>
      <w:r w:rsidRPr="00D81FB9">
        <w:rPr>
          <w:sz w:val="22"/>
          <w:szCs w:val="22"/>
        </w:rPr>
        <w:t>Krol</w:t>
      </w:r>
      <w:proofErr w:type="spellEnd"/>
      <w:r w:rsidRPr="00D81FB9">
        <w:rPr>
          <w:sz w:val="22"/>
          <w:szCs w:val="22"/>
        </w:rPr>
        <w:t>, L., &amp; Watters, J. (2018). Managing aged animals in zoos to promote positive welfare: A review and future directions. </w:t>
      </w:r>
      <w:r w:rsidRPr="00D81FB9">
        <w:rPr>
          <w:i/>
          <w:iCs/>
          <w:sz w:val="22"/>
          <w:szCs w:val="22"/>
        </w:rPr>
        <w:t>Animals</w:t>
      </w:r>
      <w:r w:rsidRPr="00D81FB9">
        <w:rPr>
          <w:sz w:val="22"/>
          <w:szCs w:val="22"/>
        </w:rPr>
        <w:t>, </w:t>
      </w:r>
      <w:r w:rsidRPr="00D81FB9">
        <w:rPr>
          <w:i/>
          <w:iCs/>
          <w:sz w:val="22"/>
          <w:szCs w:val="22"/>
        </w:rPr>
        <w:t>8</w:t>
      </w:r>
      <w:r w:rsidRPr="00D81FB9">
        <w:rPr>
          <w:sz w:val="22"/>
          <w:szCs w:val="22"/>
        </w:rPr>
        <w:t>(7), 116.</w:t>
      </w:r>
    </w:p>
    <w:p w14:paraId="6BBBC513" w14:textId="3C0A514D" w:rsidR="00266C2D" w:rsidRPr="004D1C02" w:rsidRDefault="004D1C02" w:rsidP="00266C2D">
      <w:pPr>
        <w:pStyle w:val="CommentText"/>
        <w:rPr>
          <w:rFonts w:cs="Arial"/>
          <w:spacing w:val="-3"/>
          <w:sz w:val="22"/>
          <w:szCs w:val="22"/>
        </w:rPr>
      </w:pPr>
      <w:r w:rsidRPr="004D1C02">
        <w:rPr>
          <w:rFonts w:cs="Arial"/>
          <w:spacing w:val="-3"/>
          <w:sz w:val="22"/>
          <w:szCs w:val="22"/>
        </w:rPr>
        <w:t>McBride, E. A. (2017). Small prey species’ behaviour and welfare: implications for veterinary professionals. </w:t>
      </w:r>
      <w:r w:rsidRPr="004D1C02">
        <w:rPr>
          <w:rFonts w:cs="Arial"/>
          <w:i/>
          <w:iCs/>
          <w:spacing w:val="-3"/>
          <w:sz w:val="22"/>
          <w:szCs w:val="22"/>
        </w:rPr>
        <w:t>Journal of Small Animal Practice</w:t>
      </w:r>
      <w:r w:rsidRPr="004D1C02">
        <w:rPr>
          <w:rFonts w:cs="Arial"/>
          <w:spacing w:val="-3"/>
          <w:sz w:val="22"/>
          <w:szCs w:val="22"/>
        </w:rPr>
        <w:t>, </w:t>
      </w:r>
      <w:r w:rsidRPr="004D1C02">
        <w:rPr>
          <w:rFonts w:cs="Arial"/>
          <w:i/>
          <w:iCs/>
          <w:spacing w:val="-3"/>
          <w:sz w:val="22"/>
          <w:szCs w:val="22"/>
        </w:rPr>
        <w:t>58</w:t>
      </w:r>
      <w:r w:rsidRPr="004D1C02">
        <w:rPr>
          <w:rFonts w:cs="Arial"/>
          <w:spacing w:val="-3"/>
          <w:sz w:val="22"/>
          <w:szCs w:val="22"/>
        </w:rPr>
        <w:t>(8), 423-436.</w:t>
      </w:r>
      <w:r w:rsidR="00266C2D" w:rsidRPr="004D1C02">
        <w:rPr>
          <w:rFonts w:cs="Arial"/>
          <w:i/>
          <w:spacing w:val="-3"/>
          <w:sz w:val="22"/>
          <w:szCs w:val="22"/>
        </w:rPr>
        <w:t xml:space="preserve"> </w:t>
      </w:r>
      <w:r w:rsidR="00266C2D" w:rsidRPr="004D1C02">
        <w:rPr>
          <w:rFonts w:cs="Arial"/>
          <w:spacing w:val="-3"/>
          <w:sz w:val="22"/>
          <w:szCs w:val="22"/>
        </w:rPr>
        <w:t>DOI: 10.1111/jsap.12681.</w:t>
      </w:r>
    </w:p>
    <w:p w14:paraId="0BB3117B" w14:textId="1D845B0C" w:rsidR="00266C2D" w:rsidRPr="004D1C02" w:rsidRDefault="00266C2D" w:rsidP="00266C2D">
      <w:pPr>
        <w:pStyle w:val="CommentText"/>
        <w:rPr>
          <w:sz w:val="22"/>
          <w:szCs w:val="22"/>
        </w:rPr>
      </w:pPr>
      <w:r w:rsidRPr="004D1C02">
        <w:rPr>
          <w:rFonts w:cs="Arial"/>
          <w:spacing w:val="-3"/>
          <w:sz w:val="22"/>
          <w:szCs w:val="22"/>
        </w:rPr>
        <w:t xml:space="preserve">McBride, E. A. (2017a) Stress in the veterinary surgery – small mammals. </w:t>
      </w:r>
      <w:r w:rsidRPr="004D1C02">
        <w:rPr>
          <w:rFonts w:cs="Arial"/>
          <w:i/>
          <w:spacing w:val="-3"/>
          <w:sz w:val="22"/>
          <w:szCs w:val="22"/>
        </w:rPr>
        <w:t>The Veterinary Nurse</w:t>
      </w:r>
      <w:r w:rsidRPr="004D1C02">
        <w:rPr>
          <w:rFonts w:cs="Arial"/>
          <w:spacing w:val="-3"/>
          <w:sz w:val="22"/>
          <w:szCs w:val="22"/>
        </w:rPr>
        <w:t>, 8, 376-381</w:t>
      </w:r>
    </w:p>
    <w:p w14:paraId="1314DA1C" w14:textId="129552F4" w:rsidR="00266C2D" w:rsidRPr="004D1C02" w:rsidRDefault="009951C8" w:rsidP="009951C8">
      <w:pPr>
        <w:pStyle w:val="CommentText"/>
        <w:rPr>
          <w:sz w:val="22"/>
          <w:szCs w:val="22"/>
        </w:rPr>
      </w:pPr>
      <w:r w:rsidRPr="004D1C02">
        <w:rPr>
          <w:sz w:val="22"/>
          <w:szCs w:val="22"/>
        </w:rPr>
        <w:lastRenderedPageBreak/>
        <w:t xml:space="preserve">McBride, E. A. and Montgomery, D. J. (2018) "Animal Welfare: A Contemporary Understanding Demands a Contemporary Approach to </w:t>
      </w:r>
      <w:proofErr w:type="spellStart"/>
      <w:r w:rsidRPr="004D1C02">
        <w:rPr>
          <w:sz w:val="22"/>
          <w:szCs w:val="22"/>
        </w:rPr>
        <w:t>Behavior</w:t>
      </w:r>
      <w:proofErr w:type="spellEnd"/>
      <w:r w:rsidRPr="004D1C02">
        <w:rPr>
          <w:sz w:val="22"/>
          <w:szCs w:val="22"/>
        </w:rPr>
        <w:t xml:space="preserve"> and Training," </w:t>
      </w:r>
      <w:r w:rsidRPr="004D1C02">
        <w:rPr>
          <w:i/>
          <w:sz w:val="22"/>
          <w:szCs w:val="22"/>
        </w:rPr>
        <w:t>People and Animals: The International Journal of Research and Practice</w:t>
      </w:r>
      <w:r w:rsidRPr="004D1C02">
        <w:rPr>
          <w:sz w:val="22"/>
          <w:szCs w:val="22"/>
        </w:rPr>
        <w:t xml:space="preserve">: Vol. 1 : </w:t>
      </w:r>
      <w:proofErr w:type="spellStart"/>
      <w:r w:rsidRPr="004D1C02">
        <w:rPr>
          <w:sz w:val="22"/>
          <w:szCs w:val="22"/>
        </w:rPr>
        <w:t>Iss</w:t>
      </w:r>
      <w:proofErr w:type="spellEnd"/>
      <w:r w:rsidRPr="004D1C02">
        <w:rPr>
          <w:sz w:val="22"/>
          <w:szCs w:val="22"/>
        </w:rPr>
        <w:t>. 1 , Article 4. Available at: https://docs.lib.purdue.edu/paij/vol1/iss1/4</w:t>
      </w:r>
    </w:p>
    <w:p w14:paraId="600EA45C" w14:textId="2161555E" w:rsidR="00266C2D" w:rsidRPr="004D1C02" w:rsidRDefault="009951C8" w:rsidP="00266C2D">
      <w:r w:rsidRPr="004D1C02">
        <w:t xml:space="preserve">Moreau, J. L. (2002). Simulating the anhedonia symptom of depression in animals. </w:t>
      </w:r>
      <w:r w:rsidRPr="004D1C02">
        <w:rPr>
          <w:i/>
        </w:rPr>
        <w:t>Dialogues in clinical neuroscience</w:t>
      </w:r>
      <w:r w:rsidRPr="004D1C02">
        <w:t>, 4(4), 351 - 360.</w:t>
      </w:r>
    </w:p>
    <w:p w14:paraId="08F635BD" w14:textId="58A0C135" w:rsidR="003D564E" w:rsidRPr="004D1C02" w:rsidRDefault="00266C2D" w:rsidP="00266C2D">
      <w:r w:rsidRPr="004D1C02">
        <w:t xml:space="preserve">Mayer, E.A. and Saper, C.B. (eds.)  (2000) </w:t>
      </w:r>
      <w:r w:rsidRPr="004D1C02">
        <w:rPr>
          <w:i/>
        </w:rPr>
        <w:t>The Biological Basis for Mind Body Interactions</w:t>
      </w:r>
      <w:r w:rsidR="004D1C02" w:rsidRPr="004D1C02">
        <w:rPr>
          <w:i/>
        </w:rPr>
        <w:t xml:space="preserve"> </w:t>
      </w:r>
      <w:r w:rsidRPr="004D1C02">
        <w:t>Progress in brain research Vol 122 Elsevier Science, BV</w:t>
      </w:r>
    </w:p>
    <w:p w14:paraId="75C5247E" w14:textId="669B7B1D" w:rsidR="003D564E" w:rsidRDefault="003D564E" w:rsidP="003D564E">
      <w:pPr>
        <w:pStyle w:val="CommentText"/>
        <w:rPr>
          <w:rStyle w:val="Hyperlink"/>
          <w:sz w:val="22"/>
          <w:szCs w:val="22"/>
        </w:rPr>
      </w:pPr>
      <w:r w:rsidRPr="004D1C02">
        <w:rPr>
          <w:sz w:val="22"/>
          <w:szCs w:val="22"/>
        </w:rPr>
        <w:t xml:space="preserve">Mellor, D.J. 2016 Updating Animal Welfare Thinking: Freedoms, Provisions, Aligned Animals Welfare Aims and Lives Worth Living </w:t>
      </w:r>
      <w:r w:rsidRPr="004D1C02">
        <w:rPr>
          <w:i/>
          <w:sz w:val="22"/>
          <w:szCs w:val="22"/>
        </w:rPr>
        <w:t>4th OIOE Global Conference on Animal Welfare</w:t>
      </w:r>
      <w:r w:rsidRPr="004D1C02">
        <w:rPr>
          <w:sz w:val="22"/>
          <w:szCs w:val="22"/>
        </w:rPr>
        <w:t xml:space="preserve">, Guadalajara Mexico </w:t>
      </w:r>
      <w:hyperlink r:id="rId5" w:history="1">
        <w:r w:rsidR="00A40D53" w:rsidRPr="004D1C02">
          <w:rPr>
            <w:rStyle w:val="Hyperlink"/>
            <w:sz w:val="22"/>
            <w:szCs w:val="22"/>
          </w:rPr>
          <w:t>https://www.oie.int/eng/animal-welfare-conf2016/PTT/1.1.%20Mellor.pdf</w:t>
        </w:r>
      </w:hyperlink>
    </w:p>
    <w:p w14:paraId="0735F69F" w14:textId="2F05F62A" w:rsidR="00D81FB9" w:rsidRDefault="00D81FB9" w:rsidP="003D564E">
      <w:pPr>
        <w:pStyle w:val="CommentText"/>
        <w:rPr>
          <w:rStyle w:val="Hyperlink"/>
          <w:color w:val="000000" w:themeColor="text1"/>
          <w:sz w:val="22"/>
          <w:szCs w:val="22"/>
          <w:u w:val="none"/>
        </w:rPr>
      </w:pPr>
      <w:r w:rsidRPr="00D81FB9">
        <w:rPr>
          <w:color w:val="000000" w:themeColor="text1"/>
          <w:sz w:val="22"/>
          <w:szCs w:val="22"/>
        </w:rPr>
        <w:t xml:space="preserve">Phillips, J. E., </w:t>
      </w:r>
      <w:proofErr w:type="spellStart"/>
      <w:r w:rsidRPr="00D81FB9">
        <w:rPr>
          <w:color w:val="000000" w:themeColor="text1"/>
          <w:sz w:val="22"/>
          <w:szCs w:val="22"/>
        </w:rPr>
        <w:t>Ajrouch</w:t>
      </w:r>
      <w:proofErr w:type="spellEnd"/>
      <w:r w:rsidRPr="00D81FB9">
        <w:rPr>
          <w:color w:val="000000" w:themeColor="text1"/>
          <w:sz w:val="22"/>
          <w:szCs w:val="22"/>
        </w:rPr>
        <w:t xml:space="preserve">, K. J., &amp; </w:t>
      </w:r>
      <w:proofErr w:type="spellStart"/>
      <w:r w:rsidRPr="00D81FB9">
        <w:rPr>
          <w:color w:val="000000" w:themeColor="text1"/>
          <w:sz w:val="22"/>
          <w:szCs w:val="22"/>
        </w:rPr>
        <w:t>Hillcoat-Nallétamby</w:t>
      </w:r>
      <w:proofErr w:type="spellEnd"/>
      <w:r w:rsidRPr="00D81FB9">
        <w:rPr>
          <w:color w:val="000000" w:themeColor="text1"/>
          <w:sz w:val="22"/>
          <w:szCs w:val="22"/>
        </w:rPr>
        <w:t>, S. (2010). </w:t>
      </w:r>
      <w:r w:rsidRPr="00D81FB9">
        <w:rPr>
          <w:i/>
          <w:iCs/>
          <w:color w:val="000000" w:themeColor="text1"/>
          <w:sz w:val="22"/>
          <w:szCs w:val="22"/>
        </w:rPr>
        <w:t>Key concepts in social gerontology</w:t>
      </w:r>
      <w:r w:rsidRPr="00D81FB9">
        <w:rPr>
          <w:color w:val="000000" w:themeColor="text1"/>
          <w:sz w:val="22"/>
          <w:szCs w:val="22"/>
        </w:rPr>
        <w:t>. Sage.</w:t>
      </w:r>
    </w:p>
    <w:p w14:paraId="4B364624" w14:textId="5A013A0A" w:rsidR="008B47F2" w:rsidRPr="00F74DA0" w:rsidRDefault="008B47F2" w:rsidP="003D564E">
      <w:pPr>
        <w:pStyle w:val="CommentText"/>
        <w:rPr>
          <w:rStyle w:val="Hyperlink"/>
          <w:color w:val="000000" w:themeColor="text1"/>
          <w:sz w:val="22"/>
          <w:szCs w:val="22"/>
          <w:u w:val="none"/>
        </w:rPr>
      </w:pPr>
      <w:r w:rsidRPr="00F74DA0">
        <w:rPr>
          <w:rStyle w:val="Hyperlink"/>
          <w:color w:val="000000" w:themeColor="text1"/>
          <w:sz w:val="22"/>
          <w:szCs w:val="22"/>
          <w:u w:val="none"/>
        </w:rPr>
        <w:t xml:space="preserve">R2 Fish School: </w:t>
      </w:r>
      <w:r w:rsidR="00F74DA0">
        <w:rPr>
          <w:rStyle w:val="Hyperlink"/>
          <w:color w:val="000000" w:themeColor="text1"/>
          <w:sz w:val="22"/>
          <w:szCs w:val="22"/>
          <w:u w:val="none"/>
        </w:rPr>
        <w:t>R</w:t>
      </w:r>
      <w:r w:rsidRPr="00F74DA0">
        <w:rPr>
          <w:rStyle w:val="Hyperlink"/>
          <w:color w:val="000000" w:themeColor="text1"/>
          <w:sz w:val="22"/>
          <w:szCs w:val="22"/>
          <w:u w:val="none"/>
        </w:rPr>
        <w:t>2 Fish School Training Kit</w:t>
      </w:r>
    </w:p>
    <w:p w14:paraId="0E7798BA" w14:textId="5679C54F" w:rsidR="008B47F2" w:rsidRDefault="008B47F2" w:rsidP="003D564E">
      <w:pPr>
        <w:pStyle w:val="CommentText"/>
        <w:rPr>
          <w:rStyle w:val="Hyperlink"/>
          <w:sz w:val="22"/>
          <w:szCs w:val="22"/>
        </w:rPr>
      </w:pPr>
      <w:r>
        <w:rPr>
          <w:rStyle w:val="Hyperlink"/>
          <w:color w:val="000000" w:themeColor="text1"/>
          <w:sz w:val="22"/>
          <w:szCs w:val="22"/>
          <w:u w:val="none"/>
        </w:rPr>
        <w:t xml:space="preserve">R2 Fish School </w:t>
      </w:r>
      <w:r w:rsidRPr="008B47F2">
        <w:rPr>
          <w:rStyle w:val="Hyperlink"/>
          <w:color w:val="000000" w:themeColor="text1"/>
          <w:sz w:val="22"/>
          <w:szCs w:val="22"/>
          <w:u w:val="none"/>
        </w:rPr>
        <w:t xml:space="preserve">Comet the World's Smartest Goldfish on Animals </w:t>
      </w:r>
      <w:proofErr w:type="gramStart"/>
      <w:r w:rsidRPr="008B47F2">
        <w:rPr>
          <w:rStyle w:val="Hyperlink"/>
          <w:color w:val="000000" w:themeColor="text1"/>
          <w:sz w:val="22"/>
          <w:szCs w:val="22"/>
          <w:u w:val="none"/>
        </w:rPr>
        <w:t>At</w:t>
      </w:r>
      <w:proofErr w:type="gramEnd"/>
      <w:r w:rsidRPr="008B47F2">
        <w:rPr>
          <w:rStyle w:val="Hyperlink"/>
          <w:color w:val="000000" w:themeColor="text1"/>
          <w:sz w:val="22"/>
          <w:szCs w:val="22"/>
          <w:u w:val="none"/>
        </w:rPr>
        <w:t xml:space="preserve"> Work</w:t>
      </w:r>
      <w:r w:rsidRPr="008B47F2">
        <w:rPr>
          <w:rStyle w:val="Hyperlink"/>
          <w:color w:val="000000" w:themeColor="text1"/>
          <w:sz w:val="22"/>
          <w:szCs w:val="22"/>
        </w:rPr>
        <w:t xml:space="preserve"> </w:t>
      </w:r>
      <w:r w:rsidRPr="008B47F2">
        <w:rPr>
          <w:rStyle w:val="Hyperlink"/>
          <w:sz w:val="22"/>
          <w:szCs w:val="22"/>
        </w:rPr>
        <w:t>https://www.youtube.com/watch?v=15Xi-IUKj7A</w:t>
      </w:r>
    </w:p>
    <w:p w14:paraId="75CEF77A" w14:textId="5B365C84" w:rsidR="00A40D53" w:rsidRPr="004D1C02" w:rsidRDefault="00A40D53" w:rsidP="003D564E">
      <w:pPr>
        <w:pStyle w:val="CommentText"/>
        <w:rPr>
          <w:sz w:val="22"/>
          <w:szCs w:val="22"/>
        </w:rPr>
      </w:pPr>
      <w:r w:rsidRPr="004D1C02">
        <w:rPr>
          <w:sz w:val="22"/>
          <w:szCs w:val="22"/>
        </w:rPr>
        <w:t xml:space="preserve">Ritchie, K., &amp; </w:t>
      </w:r>
      <w:proofErr w:type="spellStart"/>
      <w:r w:rsidRPr="004D1C02">
        <w:rPr>
          <w:sz w:val="22"/>
          <w:szCs w:val="22"/>
        </w:rPr>
        <w:t>Lovestone</w:t>
      </w:r>
      <w:proofErr w:type="spellEnd"/>
      <w:r w:rsidRPr="004D1C02">
        <w:rPr>
          <w:sz w:val="22"/>
          <w:szCs w:val="22"/>
        </w:rPr>
        <w:t xml:space="preserve">, S. (2002). The dementias. </w:t>
      </w:r>
      <w:r w:rsidRPr="004D1C02">
        <w:rPr>
          <w:i/>
          <w:sz w:val="22"/>
          <w:szCs w:val="22"/>
        </w:rPr>
        <w:t>The Lancet</w:t>
      </w:r>
      <w:r w:rsidRPr="004D1C02">
        <w:rPr>
          <w:sz w:val="22"/>
          <w:szCs w:val="22"/>
        </w:rPr>
        <w:t>, 360(9347), 1759-1766.</w:t>
      </w:r>
    </w:p>
    <w:p w14:paraId="1A7E090D" w14:textId="73D58C29" w:rsidR="009951C8" w:rsidRPr="004D1C02" w:rsidRDefault="009951C8" w:rsidP="009951C8">
      <w:pPr>
        <w:pStyle w:val="CommentText"/>
        <w:rPr>
          <w:sz w:val="22"/>
          <w:szCs w:val="22"/>
        </w:rPr>
      </w:pPr>
      <w:r w:rsidRPr="00AD5D59">
        <w:rPr>
          <w:sz w:val="22"/>
          <w:szCs w:val="22"/>
        </w:rPr>
        <w:t xml:space="preserve">Salman, M. D., New, Jr, J. G., Scarlett, J. M., </w:t>
      </w:r>
      <w:proofErr w:type="spellStart"/>
      <w:r w:rsidRPr="00AD5D59">
        <w:rPr>
          <w:sz w:val="22"/>
          <w:szCs w:val="22"/>
        </w:rPr>
        <w:t>Kass</w:t>
      </w:r>
      <w:proofErr w:type="spellEnd"/>
      <w:r w:rsidRPr="00AD5D59">
        <w:rPr>
          <w:sz w:val="22"/>
          <w:szCs w:val="22"/>
        </w:rPr>
        <w:t xml:space="preserve">, P. H., Ruch-Gallie, R., &amp; </w:t>
      </w:r>
      <w:proofErr w:type="spellStart"/>
      <w:r w:rsidRPr="00AD5D59">
        <w:rPr>
          <w:sz w:val="22"/>
          <w:szCs w:val="22"/>
        </w:rPr>
        <w:t>Hetts</w:t>
      </w:r>
      <w:proofErr w:type="spellEnd"/>
      <w:r w:rsidRPr="00AD5D59">
        <w:rPr>
          <w:sz w:val="22"/>
          <w:szCs w:val="22"/>
        </w:rPr>
        <w:t xml:space="preserve">, S. (1998). </w:t>
      </w:r>
      <w:r w:rsidRPr="004D1C02">
        <w:rPr>
          <w:sz w:val="22"/>
          <w:szCs w:val="22"/>
        </w:rPr>
        <w:t xml:space="preserve">Human and animal factors related to relinquishment of dogs and cats in 12 selected animal shelters in the United States. </w:t>
      </w:r>
      <w:r w:rsidR="004D1C02" w:rsidRPr="004D1C02">
        <w:rPr>
          <w:i/>
          <w:sz w:val="22"/>
          <w:szCs w:val="22"/>
        </w:rPr>
        <w:t>Journal of Applied Animal Welfare S</w:t>
      </w:r>
      <w:r w:rsidRPr="004D1C02">
        <w:rPr>
          <w:i/>
          <w:sz w:val="22"/>
          <w:szCs w:val="22"/>
        </w:rPr>
        <w:t>cience</w:t>
      </w:r>
      <w:r w:rsidRPr="004D1C02">
        <w:rPr>
          <w:sz w:val="22"/>
          <w:szCs w:val="22"/>
        </w:rPr>
        <w:t>, 1(3), 207-226.</w:t>
      </w:r>
    </w:p>
    <w:p w14:paraId="1380389A" w14:textId="77777777" w:rsidR="009951C8" w:rsidRPr="004D1C02" w:rsidRDefault="009951C8" w:rsidP="009951C8">
      <w:pPr>
        <w:pStyle w:val="CommentText"/>
        <w:rPr>
          <w:sz w:val="22"/>
          <w:szCs w:val="22"/>
        </w:rPr>
      </w:pPr>
      <w:r w:rsidRPr="004D1C02">
        <w:rPr>
          <w:sz w:val="22"/>
          <w:szCs w:val="22"/>
        </w:rPr>
        <w:t xml:space="preserve">Scarlett, J. M., Salman, M. D., New, J. G., &amp; </w:t>
      </w:r>
      <w:proofErr w:type="spellStart"/>
      <w:r w:rsidRPr="004D1C02">
        <w:rPr>
          <w:sz w:val="22"/>
          <w:szCs w:val="22"/>
        </w:rPr>
        <w:t>Kass</w:t>
      </w:r>
      <w:proofErr w:type="spellEnd"/>
      <w:r w:rsidRPr="004D1C02">
        <w:rPr>
          <w:sz w:val="22"/>
          <w:szCs w:val="22"/>
        </w:rPr>
        <w:t xml:space="preserve">, P. H. (2002). The role of veterinary practitioners in reducing dog and cat relinquishments and </w:t>
      </w:r>
      <w:proofErr w:type="spellStart"/>
      <w:r w:rsidRPr="004D1C02">
        <w:rPr>
          <w:sz w:val="22"/>
          <w:szCs w:val="22"/>
        </w:rPr>
        <w:t>euthanasias</w:t>
      </w:r>
      <w:proofErr w:type="spellEnd"/>
      <w:r w:rsidRPr="004D1C02">
        <w:rPr>
          <w:sz w:val="22"/>
          <w:szCs w:val="22"/>
        </w:rPr>
        <w:t xml:space="preserve">. </w:t>
      </w:r>
      <w:r w:rsidRPr="004D1C02">
        <w:rPr>
          <w:i/>
          <w:sz w:val="22"/>
          <w:szCs w:val="22"/>
        </w:rPr>
        <w:t>Journal of the American Veterinary Medical Association</w:t>
      </w:r>
      <w:r w:rsidRPr="004D1C02">
        <w:rPr>
          <w:sz w:val="22"/>
          <w:szCs w:val="22"/>
        </w:rPr>
        <w:t>, 220(3), 306-311.</w:t>
      </w:r>
    </w:p>
    <w:p w14:paraId="131987D3" w14:textId="3230C25B" w:rsidR="003D564E" w:rsidRPr="004D1C02" w:rsidRDefault="00AD5D59" w:rsidP="007279DF">
      <w:r>
        <w:t>Zie</w:t>
      </w:r>
      <w:r w:rsidR="00DB5310">
        <w:t>gler, S. (2019) Growing old in the zoo: an analysis of welfare strategies for elderly zoo animals Unpublished MSc, University of Edinburgh</w:t>
      </w:r>
    </w:p>
    <w:sectPr w:rsidR="003D564E" w:rsidRPr="004D1C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2219"/>
    <w:rsid w:val="00000CCD"/>
    <w:rsid w:val="00013EE9"/>
    <w:rsid w:val="00017CA7"/>
    <w:rsid w:val="00034279"/>
    <w:rsid w:val="00067147"/>
    <w:rsid w:val="00070A69"/>
    <w:rsid w:val="000848D3"/>
    <w:rsid w:val="00172ACF"/>
    <w:rsid w:val="00192D53"/>
    <w:rsid w:val="001A5575"/>
    <w:rsid w:val="001B2B92"/>
    <w:rsid w:val="001C6662"/>
    <w:rsid w:val="001D7AB0"/>
    <w:rsid w:val="00205149"/>
    <w:rsid w:val="00221F7B"/>
    <w:rsid w:val="00263903"/>
    <w:rsid w:val="00266C2D"/>
    <w:rsid w:val="002B3C8B"/>
    <w:rsid w:val="002C684C"/>
    <w:rsid w:val="002E271F"/>
    <w:rsid w:val="002F052B"/>
    <w:rsid w:val="00313700"/>
    <w:rsid w:val="00354AAC"/>
    <w:rsid w:val="00362EC3"/>
    <w:rsid w:val="003A6354"/>
    <w:rsid w:val="003D564E"/>
    <w:rsid w:val="003F15B2"/>
    <w:rsid w:val="003F63B0"/>
    <w:rsid w:val="00435066"/>
    <w:rsid w:val="004637EF"/>
    <w:rsid w:val="00494205"/>
    <w:rsid w:val="004B702F"/>
    <w:rsid w:val="004D1C02"/>
    <w:rsid w:val="004E52D4"/>
    <w:rsid w:val="005240CC"/>
    <w:rsid w:val="00536C22"/>
    <w:rsid w:val="00554E35"/>
    <w:rsid w:val="00591F18"/>
    <w:rsid w:val="00596ACB"/>
    <w:rsid w:val="005C1B58"/>
    <w:rsid w:val="005F0536"/>
    <w:rsid w:val="005F1CD3"/>
    <w:rsid w:val="00604C6D"/>
    <w:rsid w:val="00640AD6"/>
    <w:rsid w:val="00646076"/>
    <w:rsid w:val="00667911"/>
    <w:rsid w:val="006C5A2F"/>
    <w:rsid w:val="006D455E"/>
    <w:rsid w:val="0072260E"/>
    <w:rsid w:val="00722E2D"/>
    <w:rsid w:val="007279DF"/>
    <w:rsid w:val="00735056"/>
    <w:rsid w:val="0075445D"/>
    <w:rsid w:val="0078660C"/>
    <w:rsid w:val="007963DC"/>
    <w:rsid w:val="007B0625"/>
    <w:rsid w:val="007E6C25"/>
    <w:rsid w:val="008253A8"/>
    <w:rsid w:val="00825928"/>
    <w:rsid w:val="0083547A"/>
    <w:rsid w:val="00881F11"/>
    <w:rsid w:val="008871D2"/>
    <w:rsid w:val="0088764A"/>
    <w:rsid w:val="008B47F2"/>
    <w:rsid w:val="0090399C"/>
    <w:rsid w:val="00904F06"/>
    <w:rsid w:val="00925999"/>
    <w:rsid w:val="009754BD"/>
    <w:rsid w:val="009951C8"/>
    <w:rsid w:val="009D26E0"/>
    <w:rsid w:val="009E33F4"/>
    <w:rsid w:val="009F09CE"/>
    <w:rsid w:val="00A255CE"/>
    <w:rsid w:val="00A300C3"/>
    <w:rsid w:val="00A40D53"/>
    <w:rsid w:val="00A533F1"/>
    <w:rsid w:val="00AD5D59"/>
    <w:rsid w:val="00AE28F3"/>
    <w:rsid w:val="00AF692D"/>
    <w:rsid w:val="00B177AD"/>
    <w:rsid w:val="00BC0CA2"/>
    <w:rsid w:val="00BC7DCD"/>
    <w:rsid w:val="00C018D5"/>
    <w:rsid w:val="00C07F50"/>
    <w:rsid w:val="00C30B27"/>
    <w:rsid w:val="00C40ABD"/>
    <w:rsid w:val="00C42A3A"/>
    <w:rsid w:val="00C52219"/>
    <w:rsid w:val="00C5545E"/>
    <w:rsid w:val="00C87EAF"/>
    <w:rsid w:val="00CC6110"/>
    <w:rsid w:val="00D00119"/>
    <w:rsid w:val="00D537BD"/>
    <w:rsid w:val="00D81FB9"/>
    <w:rsid w:val="00DA19FA"/>
    <w:rsid w:val="00DA7A8F"/>
    <w:rsid w:val="00DA7DB2"/>
    <w:rsid w:val="00DB3B18"/>
    <w:rsid w:val="00DB5310"/>
    <w:rsid w:val="00DC417C"/>
    <w:rsid w:val="00DD52FD"/>
    <w:rsid w:val="00E176AF"/>
    <w:rsid w:val="00E20158"/>
    <w:rsid w:val="00E35CCA"/>
    <w:rsid w:val="00E441F5"/>
    <w:rsid w:val="00EA429B"/>
    <w:rsid w:val="00EC7CC9"/>
    <w:rsid w:val="00F307CB"/>
    <w:rsid w:val="00F55851"/>
    <w:rsid w:val="00F6592B"/>
    <w:rsid w:val="00F74DA0"/>
    <w:rsid w:val="00F9605C"/>
    <w:rsid w:val="00FD2091"/>
    <w:rsid w:val="00FF716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08562"/>
  <w15:docId w15:val="{1F48ADDC-1A67-4DE1-B51B-DAAEB301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0399C"/>
    <w:rPr>
      <w:sz w:val="16"/>
      <w:szCs w:val="16"/>
    </w:rPr>
  </w:style>
  <w:style w:type="paragraph" w:styleId="CommentText">
    <w:name w:val="annotation text"/>
    <w:basedOn w:val="Normal"/>
    <w:link w:val="CommentTextChar"/>
    <w:uiPriority w:val="99"/>
    <w:unhideWhenUsed/>
    <w:rsid w:val="0090399C"/>
    <w:pPr>
      <w:spacing w:line="240" w:lineRule="auto"/>
    </w:pPr>
    <w:rPr>
      <w:sz w:val="20"/>
      <w:szCs w:val="20"/>
    </w:rPr>
  </w:style>
  <w:style w:type="character" w:customStyle="1" w:styleId="CommentTextChar">
    <w:name w:val="Comment Text Char"/>
    <w:basedOn w:val="DefaultParagraphFont"/>
    <w:link w:val="CommentText"/>
    <w:uiPriority w:val="99"/>
    <w:rsid w:val="0090399C"/>
    <w:rPr>
      <w:sz w:val="20"/>
      <w:szCs w:val="20"/>
    </w:rPr>
  </w:style>
  <w:style w:type="paragraph" w:styleId="CommentSubject">
    <w:name w:val="annotation subject"/>
    <w:basedOn w:val="CommentText"/>
    <w:next w:val="CommentText"/>
    <w:link w:val="CommentSubjectChar"/>
    <w:uiPriority w:val="99"/>
    <w:semiHidden/>
    <w:unhideWhenUsed/>
    <w:rsid w:val="0090399C"/>
    <w:rPr>
      <w:b/>
      <w:bCs/>
    </w:rPr>
  </w:style>
  <w:style w:type="character" w:customStyle="1" w:styleId="CommentSubjectChar">
    <w:name w:val="Comment Subject Char"/>
    <w:basedOn w:val="CommentTextChar"/>
    <w:link w:val="CommentSubject"/>
    <w:uiPriority w:val="99"/>
    <w:semiHidden/>
    <w:rsid w:val="0090399C"/>
    <w:rPr>
      <w:b/>
      <w:bCs/>
      <w:sz w:val="20"/>
      <w:szCs w:val="20"/>
    </w:rPr>
  </w:style>
  <w:style w:type="paragraph" w:styleId="BalloonText">
    <w:name w:val="Balloon Text"/>
    <w:basedOn w:val="Normal"/>
    <w:link w:val="BalloonTextChar"/>
    <w:uiPriority w:val="99"/>
    <w:semiHidden/>
    <w:unhideWhenUsed/>
    <w:rsid w:val="0090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99C"/>
    <w:rPr>
      <w:rFonts w:ascii="Segoe UI" w:hAnsi="Segoe UI" w:cs="Segoe UI"/>
      <w:sz w:val="18"/>
      <w:szCs w:val="18"/>
    </w:rPr>
  </w:style>
  <w:style w:type="character" w:styleId="Hyperlink">
    <w:name w:val="Hyperlink"/>
    <w:basedOn w:val="DefaultParagraphFont"/>
    <w:uiPriority w:val="99"/>
    <w:unhideWhenUsed/>
    <w:rsid w:val="008871D2"/>
    <w:rPr>
      <w:color w:val="0563C1" w:themeColor="hyperlink"/>
      <w:u w:val="single"/>
    </w:rPr>
  </w:style>
  <w:style w:type="character" w:styleId="FollowedHyperlink">
    <w:name w:val="FollowedHyperlink"/>
    <w:basedOn w:val="DefaultParagraphFont"/>
    <w:uiPriority w:val="99"/>
    <w:semiHidden/>
    <w:unhideWhenUsed/>
    <w:rsid w:val="009D2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oie.int/eng/animal-welfare-conf2016/PTT/1.1.%20Mellor.pdf" TargetMode="External"/><Relationship Id="rId4" Type="http://schemas.openxmlformats.org/officeDocument/2006/relationships/hyperlink" Target="https://www.ufaw.org.uk/genetic-welfare-problems-intro/genetic-welfare-problems-of-companion-animals-in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3274</Words>
  <Characters>18667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 1</dc:creator>
  <cp:keywords/>
  <dc:description/>
  <cp:lastModifiedBy>Anne Mcbride</cp:lastModifiedBy>
  <cp:revision>6</cp:revision>
  <cp:lastPrinted>2019-09-04T12:45:00Z</cp:lastPrinted>
  <dcterms:created xsi:type="dcterms:W3CDTF">2020-08-03T17:44:00Z</dcterms:created>
  <dcterms:modified xsi:type="dcterms:W3CDTF">2022-03-29T13:22:00Z</dcterms:modified>
</cp:coreProperties>
</file>