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3D06" w14:textId="0720AF94" w:rsidR="00576C0F" w:rsidRPr="00576C0F" w:rsidRDefault="009D5EB7" w:rsidP="00576C0F">
      <w:pPr>
        <w:jc w:val="center"/>
        <w:rPr>
          <w:b/>
        </w:rPr>
      </w:pPr>
      <w:r>
        <w:rPr>
          <w:b/>
        </w:rPr>
        <w:t>Going after the family</w:t>
      </w:r>
      <w:r w:rsidR="00576C0F" w:rsidRPr="00576C0F">
        <w:rPr>
          <w:b/>
        </w:rPr>
        <w:t>:</w:t>
      </w:r>
      <w:r>
        <w:rPr>
          <w:b/>
        </w:rPr>
        <w:t xml:space="preserve"> </w:t>
      </w:r>
      <w:r w:rsidR="004C51DF">
        <w:rPr>
          <w:b/>
        </w:rPr>
        <w:t>Transnational repression</w:t>
      </w:r>
      <w:r w:rsidR="00A82E6E">
        <w:rPr>
          <w:b/>
        </w:rPr>
        <w:t xml:space="preserve">, </w:t>
      </w:r>
      <w:r w:rsidR="004E44D8">
        <w:rPr>
          <w:b/>
        </w:rPr>
        <w:t>network</w:t>
      </w:r>
      <w:r w:rsidR="00A82E6E">
        <w:rPr>
          <w:b/>
        </w:rPr>
        <w:t xml:space="preserve"> ties,</w:t>
      </w:r>
      <w:r w:rsidR="004C51DF">
        <w:rPr>
          <w:b/>
        </w:rPr>
        <w:t xml:space="preserve"> and</w:t>
      </w:r>
      <w:r w:rsidR="00A82E6E">
        <w:rPr>
          <w:b/>
        </w:rPr>
        <w:t xml:space="preserve"> the</w:t>
      </w:r>
      <w:r w:rsidR="00576C0F" w:rsidRPr="00576C0F">
        <w:rPr>
          <w:b/>
        </w:rPr>
        <w:t xml:space="preserve"> </w:t>
      </w:r>
      <w:r>
        <w:rPr>
          <w:b/>
        </w:rPr>
        <w:t>p</w:t>
      </w:r>
      <w:r w:rsidR="00576C0F" w:rsidRPr="00576C0F">
        <w:rPr>
          <w:b/>
        </w:rPr>
        <w:t xml:space="preserve">roxy </w:t>
      </w:r>
      <w:r>
        <w:rPr>
          <w:b/>
        </w:rPr>
        <w:t>p</w:t>
      </w:r>
      <w:r w:rsidR="00576C0F" w:rsidRPr="00576C0F">
        <w:rPr>
          <w:b/>
        </w:rPr>
        <w:t>unishment</w:t>
      </w:r>
      <w:r w:rsidR="00D74C11">
        <w:rPr>
          <w:b/>
        </w:rPr>
        <w:t xml:space="preserve"> </w:t>
      </w:r>
      <w:r w:rsidR="00576C0F" w:rsidRPr="00576C0F">
        <w:rPr>
          <w:b/>
        </w:rPr>
        <w:t xml:space="preserve">of Middle Eastern </w:t>
      </w:r>
      <w:r>
        <w:rPr>
          <w:b/>
        </w:rPr>
        <w:t>d</w:t>
      </w:r>
      <w:r w:rsidR="00576C0F" w:rsidRPr="00576C0F">
        <w:rPr>
          <w:b/>
        </w:rPr>
        <w:t>iasporas</w:t>
      </w:r>
    </w:p>
    <w:p w14:paraId="7348C1DD" w14:textId="73F05907" w:rsidR="00A331CD" w:rsidRDefault="00A331CD"/>
    <w:p w14:paraId="52198294" w14:textId="77777777" w:rsidR="00831C73" w:rsidRDefault="00831C73"/>
    <w:p w14:paraId="03296C43" w14:textId="24A0C9AA" w:rsidR="003F7A90" w:rsidRPr="00AF598D" w:rsidRDefault="00AF598D" w:rsidP="0092630C">
      <w:pPr>
        <w:spacing w:line="480" w:lineRule="auto"/>
        <w:rPr>
          <w:b/>
        </w:rPr>
      </w:pPr>
      <w:r>
        <w:t xml:space="preserve">Research over the past </w:t>
      </w:r>
      <w:r w:rsidR="00CD76C3">
        <w:t>several decades</w:t>
      </w:r>
      <w:r>
        <w:t xml:space="preserve"> has brought attention to d</w:t>
      </w:r>
      <w:r w:rsidR="00A43C78">
        <w:t xml:space="preserve">iasporas </w:t>
      </w:r>
      <w:r>
        <w:t xml:space="preserve">as global actors </w:t>
      </w:r>
      <w:r w:rsidR="00685834">
        <w:t>who influence</w:t>
      </w:r>
      <w:r w:rsidR="00A43C78">
        <w:t xml:space="preserve"> </w:t>
      </w:r>
      <w:r w:rsidR="0002776F">
        <w:t>home-country affairs</w:t>
      </w:r>
      <w:r w:rsidR="00A43C78">
        <w:t xml:space="preserve"> (Adamson 2013, 2016; </w:t>
      </w:r>
      <w:r w:rsidR="007D1039">
        <w:t xml:space="preserve">Brinkerhoff 2009, 2016; </w:t>
      </w:r>
      <w:proofErr w:type="spellStart"/>
      <w:r w:rsidR="00A43C78">
        <w:t>Koinova</w:t>
      </w:r>
      <w:proofErr w:type="spellEnd"/>
      <w:r w:rsidR="00EE68C6">
        <w:t xml:space="preserve"> 2021</w:t>
      </w:r>
      <w:r w:rsidR="007D1039">
        <w:t xml:space="preserve">; </w:t>
      </w:r>
      <w:proofErr w:type="spellStart"/>
      <w:r w:rsidR="007D1039">
        <w:t>Shain</w:t>
      </w:r>
      <w:proofErr w:type="spellEnd"/>
      <w:r w:rsidR="007D1039">
        <w:t xml:space="preserve"> 2005</w:t>
      </w:r>
      <w:r w:rsidR="007D43EE">
        <w:t>; Smith &amp; Stares 2007</w:t>
      </w:r>
      <w:r w:rsidR="00A43C78">
        <w:t>)</w:t>
      </w:r>
      <w:r w:rsidR="003128CE">
        <w:t>, and e</w:t>
      </w:r>
      <w:r w:rsidR="003F7A90">
        <w:t>xiles</w:t>
      </w:r>
      <w:r w:rsidR="003F7A90" w:rsidRPr="003F7A90">
        <w:t>, émigrés</w:t>
      </w:r>
      <w:r w:rsidR="003F7A90">
        <w:t>, and emigrants who gain new</w:t>
      </w:r>
      <w:r>
        <w:t xml:space="preserve"> </w:t>
      </w:r>
      <w:r w:rsidR="00B74904">
        <w:t>rights and liberties</w:t>
      </w:r>
      <w:r>
        <w:t xml:space="preserve"> </w:t>
      </w:r>
      <w:r w:rsidR="003F7A90">
        <w:t xml:space="preserve">in their countries-of-settlement </w:t>
      </w:r>
      <w:r w:rsidR="00012362">
        <w:t xml:space="preserve">have the potential to </w:t>
      </w:r>
      <w:r w:rsidR="009D2D11">
        <w:t>fuel socio-political change</w:t>
      </w:r>
      <w:r w:rsidR="00565C61">
        <w:t xml:space="preserve"> </w:t>
      </w:r>
      <w:r w:rsidR="003128CE">
        <w:t xml:space="preserve">at home </w:t>
      </w:r>
      <w:r w:rsidR="00565C61">
        <w:t>in a number of ways</w:t>
      </w:r>
      <w:r w:rsidR="001C1079">
        <w:t>. B</w:t>
      </w:r>
      <w:r w:rsidR="00565C61">
        <w:t xml:space="preserve">y </w:t>
      </w:r>
      <w:r w:rsidR="0052763D">
        <w:t xml:space="preserve">forming transnational advocacy networks dedicated to </w:t>
      </w:r>
      <w:r w:rsidR="002F22F5">
        <w:t>supporting</w:t>
      </w:r>
      <w:r w:rsidR="0052763D">
        <w:t xml:space="preserve"> victims of </w:t>
      </w:r>
      <w:r w:rsidR="002F22F5">
        <w:t>regime abuses</w:t>
      </w:r>
      <w:r w:rsidR="001C1079">
        <w:t xml:space="preserve">, </w:t>
      </w:r>
      <w:r w:rsidR="0052763D">
        <w:t xml:space="preserve">diaspora movements </w:t>
      </w:r>
      <w:r w:rsidR="00AA2E31">
        <w:t xml:space="preserve">have the potential to </w:t>
      </w:r>
      <w:r w:rsidR="002F22F5">
        <w:t>threaten</w:t>
      </w:r>
      <w:r w:rsidR="009D2D11">
        <w:t xml:space="preserve"> </w:t>
      </w:r>
      <w:r w:rsidR="00D52CBF">
        <w:t xml:space="preserve">authoritarian </w:t>
      </w:r>
      <w:r w:rsidR="002F22F5">
        <w:t>rulers’ legitimacy</w:t>
      </w:r>
      <w:r w:rsidR="00D52CBF">
        <w:t xml:space="preserve">, stability, and even </w:t>
      </w:r>
      <w:r w:rsidR="009D2D11">
        <w:t>sovereignty</w:t>
      </w:r>
      <w:r w:rsidR="001C1079">
        <w:t xml:space="preserve"> (</w:t>
      </w:r>
      <w:r w:rsidR="00AA2E31">
        <w:t xml:space="preserve">Keck &amp; </w:t>
      </w:r>
      <w:proofErr w:type="spellStart"/>
      <w:r w:rsidR="00AA2E31">
        <w:t>Sikkink</w:t>
      </w:r>
      <w:proofErr w:type="spellEnd"/>
      <w:r w:rsidR="00AA2E31">
        <w:t xml:space="preserve"> 1998; </w:t>
      </w:r>
      <w:r w:rsidR="001C1079">
        <w:t>Author’s citation)</w:t>
      </w:r>
      <w:r w:rsidR="006F6E84">
        <w:t xml:space="preserve">. </w:t>
      </w:r>
      <w:r w:rsidR="002F22F5">
        <w:t>Studies show that a</w:t>
      </w:r>
      <w:r w:rsidR="0052763D">
        <w:t xml:space="preserve">ctivists, journalists, and human rights defenders </w:t>
      </w:r>
      <w:r w:rsidR="00AB455C">
        <w:t xml:space="preserve">residing abroad can </w:t>
      </w:r>
      <w:r w:rsidR="002F22F5">
        <w:t>subvert</w:t>
      </w:r>
      <w:r>
        <w:t xml:space="preserve"> regime censorship, expos</w:t>
      </w:r>
      <w:r w:rsidR="00AB455C">
        <w:t>e</w:t>
      </w:r>
      <w:r>
        <w:t xml:space="preserve"> </w:t>
      </w:r>
      <w:r w:rsidR="003F7A90">
        <w:t>abuses</w:t>
      </w:r>
      <w:r>
        <w:t xml:space="preserve">, </w:t>
      </w:r>
      <w:r w:rsidR="00AB455C">
        <w:t>fund</w:t>
      </w:r>
      <w:r w:rsidR="0052763D">
        <w:t xml:space="preserve"> local opposition groups, and pressur</w:t>
      </w:r>
      <w:r w:rsidR="00AB455C">
        <w:t>e</w:t>
      </w:r>
      <w:r>
        <w:t xml:space="preserve"> host-countries to intervene</w:t>
      </w:r>
      <w:r w:rsidR="00BA6B87">
        <w:t xml:space="preserve"> (Betts </w:t>
      </w:r>
      <w:r w:rsidR="007D1039">
        <w:t>&amp;</w:t>
      </w:r>
      <w:r w:rsidR="00BA6B87">
        <w:t xml:space="preserve"> Jones 2016</w:t>
      </w:r>
      <w:r w:rsidR="00A21D18">
        <w:t xml:space="preserve">; </w:t>
      </w:r>
      <w:r w:rsidR="007D1039">
        <w:t xml:space="preserve">Author’s citation; </w:t>
      </w:r>
      <w:proofErr w:type="spellStart"/>
      <w:r w:rsidR="00A21D18">
        <w:t>Quinsaat</w:t>
      </w:r>
      <w:proofErr w:type="spellEnd"/>
      <w:r w:rsidR="00A21D18">
        <w:t xml:space="preserve"> 2019</w:t>
      </w:r>
      <w:r w:rsidR="00012362">
        <w:t xml:space="preserve">; </w:t>
      </w:r>
      <w:proofErr w:type="spellStart"/>
      <w:r w:rsidR="00012362">
        <w:t>Tarrow</w:t>
      </w:r>
      <w:proofErr w:type="spellEnd"/>
      <w:r w:rsidR="00012362">
        <w:t xml:space="preserve"> 2005</w:t>
      </w:r>
      <w:r w:rsidR="00BA6B87">
        <w:t>)</w:t>
      </w:r>
      <w:r w:rsidR="00A43C78">
        <w:t>.</w:t>
      </w:r>
      <w:r w:rsidR="00685834">
        <w:t xml:space="preserve"> </w:t>
      </w:r>
    </w:p>
    <w:p w14:paraId="27B68538" w14:textId="0C2ACDFE" w:rsidR="00A43C78" w:rsidRDefault="00A43C78" w:rsidP="0092630C">
      <w:pPr>
        <w:spacing w:line="480" w:lineRule="auto"/>
      </w:pPr>
      <w:r>
        <w:tab/>
      </w:r>
      <w:r w:rsidR="002F22F5">
        <w:t>At the same time</w:t>
      </w:r>
      <w:r w:rsidR="006D787C">
        <w:t>, diaspora</w:t>
      </w:r>
      <w:r>
        <w:t xml:space="preserve"> activism</w:t>
      </w:r>
      <w:r w:rsidR="006D787C">
        <w:t xml:space="preserve"> </w:t>
      </w:r>
      <w:r w:rsidR="00781275">
        <w:t>is often</w:t>
      </w:r>
      <w:r w:rsidR="006D787C">
        <w:t xml:space="preserve"> a dangerous affair</w:t>
      </w:r>
      <w:r>
        <w:t xml:space="preserve">. Authoritarian regimes </w:t>
      </w:r>
      <w:r w:rsidR="00AC1D36">
        <w:t xml:space="preserve">have long relied </w:t>
      </w:r>
      <w:r>
        <w:t>on</w:t>
      </w:r>
      <w:r w:rsidR="00685834">
        <w:t xml:space="preserve"> </w:t>
      </w:r>
      <w:r w:rsidR="00FB6686">
        <w:t>“</w:t>
      </w:r>
      <w:r>
        <w:t>transnational repression</w:t>
      </w:r>
      <w:r w:rsidR="00FB6686">
        <w:t>”</w:t>
      </w:r>
      <w:r>
        <w:t xml:space="preserve"> to </w:t>
      </w:r>
      <w:r w:rsidR="006D787C">
        <w:t>track</w:t>
      </w:r>
      <w:r w:rsidR="00AC1D36">
        <w:t xml:space="preserve"> </w:t>
      </w:r>
      <w:r w:rsidR="006D787C">
        <w:t>and punish dissenters abroad through</w:t>
      </w:r>
      <w:r w:rsidR="00596DAF">
        <w:t xml:space="preserve"> surveillance, harassment, and </w:t>
      </w:r>
      <w:r w:rsidR="006D787C">
        <w:t>violence</w:t>
      </w:r>
      <w:r w:rsidR="00596DAF">
        <w:t xml:space="preserve"> </w:t>
      </w:r>
      <w:r>
        <w:t>(</w:t>
      </w:r>
      <w:proofErr w:type="spellStart"/>
      <w:r w:rsidR="00BA6B87" w:rsidRPr="00BA6B87">
        <w:t>Basar</w:t>
      </w:r>
      <w:proofErr w:type="spellEnd"/>
      <w:r w:rsidR="00BA6B87" w:rsidRPr="00BA6B87">
        <w:t xml:space="preserve"> </w:t>
      </w:r>
      <w:r w:rsidR="00A21D18">
        <w:t>and</w:t>
      </w:r>
      <w:r w:rsidR="00BA6B87" w:rsidRPr="00BA6B87">
        <w:t xml:space="preserve"> </w:t>
      </w:r>
      <w:proofErr w:type="spellStart"/>
      <w:r w:rsidR="00BA6B87" w:rsidRPr="00BA6B87">
        <w:t>Öztürk</w:t>
      </w:r>
      <w:proofErr w:type="spellEnd"/>
      <w:r w:rsidR="00BA6B87" w:rsidRPr="00BA6B87">
        <w:t xml:space="preserve"> 2020; </w:t>
      </w:r>
      <w:r w:rsidR="003F343A" w:rsidRPr="00B80A5A">
        <w:t xml:space="preserve">Cooley </w:t>
      </w:r>
      <w:r w:rsidR="003F343A">
        <w:t>and</w:t>
      </w:r>
      <w:r w:rsidR="003F343A" w:rsidRPr="00B80A5A">
        <w:t xml:space="preserve"> </w:t>
      </w:r>
      <w:proofErr w:type="spellStart"/>
      <w:r w:rsidR="003F343A" w:rsidRPr="00B80A5A">
        <w:t>Heathershaw</w:t>
      </w:r>
      <w:proofErr w:type="spellEnd"/>
      <w:r w:rsidR="003F343A" w:rsidRPr="00B80A5A">
        <w:t xml:space="preserve"> 2017; Dalmasso et al. 2018</w:t>
      </w:r>
      <w:r w:rsidR="003F343A">
        <w:t xml:space="preserve">; </w:t>
      </w:r>
      <w:r w:rsidR="003F343A" w:rsidRPr="00B80A5A">
        <w:t xml:space="preserve">Furstenberg, Lemon </w:t>
      </w:r>
      <w:r w:rsidR="003F343A">
        <w:t>&amp;</w:t>
      </w:r>
      <w:r w:rsidR="003F343A" w:rsidRPr="00B80A5A">
        <w:t xml:space="preserve"> </w:t>
      </w:r>
      <w:proofErr w:type="spellStart"/>
      <w:r w:rsidR="003F343A" w:rsidRPr="00B80A5A">
        <w:t>Heathershaw</w:t>
      </w:r>
      <w:proofErr w:type="spellEnd"/>
      <w:r w:rsidR="003F343A" w:rsidRPr="00B80A5A">
        <w:t xml:space="preserve"> 2021</w:t>
      </w:r>
      <w:r w:rsidR="003F343A">
        <w:t>;</w:t>
      </w:r>
      <w:r w:rsidR="003F343A" w:rsidRPr="00B80A5A">
        <w:t xml:space="preserve"> </w:t>
      </w:r>
      <w:proofErr w:type="spellStart"/>
      <w:r w:rsidR="00BA6B87" w:rsidRPr="00BA6B87">
        <w:t>Glasius</w:t>
      </w:r>
      <w:proofErr w:type="spellEnd"/>
      <w:r w:rsidR="00BA6B87" w:rsidRPr="00BA6B87">
        <w:t xml:space="preserve"> 2018a</w:t>
      </w:r>
      <w:r w:rsidR="003F343A">
        <w:t>, 2018b</w:t>
      </w:r>
      <w:r w:rsidR="00BA6B87" w:rsidRPr="00BA6B87">
        <w:t xml:space="preserve">; </w:t>
      </w:r>
      <w:proofErr w:type="spellStart"/>
      <w:r w:rsidR="00BA6B87" w:rsidRPr="00BA6B87">
        <w:t>Jörum</w:t>
      </w:r>
      <w:proofErr w:type="spellEnd"/>
      <w:r w:rsidR="00BA6B87" w:rsidRPr="00BA6B87">
        <w:t xml:space="preserve"> 2015; </w:t>
      </w:r>
      <w:proofErr w:type="spellStart"/>
      <w:r w:rsidR="00FD1588">
        <w:t>Michaelsen</w:t>
      </w:r>
      <w:proofErr w:type="spellEnd"/>
      <w:r w:rsidR="00FD1588">
        <w:t xml:space="preserve"> 2018; </w:t>
      </w:r>
      <w:r w:rsidR="00977FF9">
        <w:t>Author</w:t>
      </w:r>
      <w:r w:rsidR="00AC1D36">
        <w:t>s’</w:t>
      </w:r>
      <w:r w:rsidR="00977FF9">
        <w:t xml:space="preserve"> citations; </w:t>
      </w:r>
      <w:proofErr w:type="spellStart"/>
      <w:r w:rsidR="00BA6B87" w:rsidRPr="00BA6B87">
        <w:t>Tsourapas</w:t>
      </w:r>
      <w:proofErr w:type="spellEnd"/>
      <w:r w:rsidR="00BA6B87" w:rsidRPr="00BA6B87">
        <w:t xml:space="preserve"> 2021</w:t>
      </w:r>
      <w:r>
        <w:t xml:space="preserve">). </w:t>
      </w:r>
      <w:r w:rsidR="00AC1D36">
        <w:t xml:space="preserve">From the </w:t>
      </w:r>
      <w:r w:rsidR="006B7EF7">
        <w:t xml:space="preserve">1940 </w:t>
      </w:r>
      <w:r w:rsidR="00AC1D36">
        <w:t>murder of Leon Trotsky in Mexico City on Stalin’s orders to the</w:t>
      </w:r>
      <w:r w:rsidR="00596DAF">
        <w:t xml:space="preserve"> </w:t>
      </w:r>
      <w:r w:rsidR="00AC1D36">
        <w:t xml:space="preserve">2018 </w:t>
      </w:r>
      <w:r w:rsidR="00596DAF">
        <w:t>assassination of journalist</w:t>
      </w:r>
      <w:r w:rsidR="00781275">
        <w:t xml:space="preserve"> and activist-in-exile</w:t>
      </w:r>
      <w:r w:rsidR="00596DAF">
        <w:t xml:space="preserve"> Jamal Khashoggi in Istanbul by Saudi </w:t>
      </w:r>
      <w:r w:rsidR="003F343A">
        <w:t>agents</w:t>
      </w:r>
      <w:r w:rsidR="00AC1D36">
        <w:t xml:space="preserve">, </w:t>
      </w:r>
      <w:r w:rsidR="00596DAF">
        <w:t>authoritarian rulers</w:t>
      </w:r>
      <w:r w:rsidR="00DB1BD8">
        <w:t xml:space="preserve"> </w:t>
      </w:r>
      <w:r w:rsidR="00AC1D36">
        <w:t xml:space="preserve">go to great lengths </w:t>
      </w:r>
      <w:r w:rsidR="00596DAF">
        <w:t xml:space="preserve">to silence their opponents abroad (Human Rights Council 2019). </w:t>
      </w:r>
      <w:r w:rsidR="001E7F27">
        <w:t>A</w:t>
      </w:r>
      <w:r w:rsidR="00685834">
        <w:t xml:space="preserve"> recent </w:t>
      </w:r>
      <w:r w:rsidR="001E7F27">
        <w:t>i</w:t>
      </w:r>
      <w:r>
        <w:t xml:space="preserve">nvestigation </w:t>
      </w:r>
      <w:r w:rsidR="00BA6B87">
        <w:t xml:space="preserve">by </w:t>
      </w:r>
      <w:r>
        <w:t>Freedom House</w:t>
      </w:r>
      <w:r w:rsidR="00D74C11">
        <w:t xml:space="preserve"> (</w:t>
      </w:r>
      <w:r w:rsidR="00596DAF" w:rsidRPr="00596DAF">
        <w:t>Schenkkan</w:t>
      </w:r>
      <w:r w:rsidR="00596DAF">
        <w:t xml:space="preserve"> &amp; </w:t>
      </w:r>
      <w:r w:rsidR="00596DAF" w:rsidRPr="00596DAF">
        <w:t xml:space="preserve">Linzer </w:t>
      </w:r>
      <w:r w:rsidR="00D74C11">
        <w:t>2021) demonstrates that</w:t>
      </w:r>
      <w:r w:rsidR="006D787C">
        <w:t xml:space="preserve"> 608 assault</w:t>
      </w:r>
      <w:r w:rsidR="00685834">
        <w:t>s</w:t>
      </w:r>
      <w:r w:rsidR="006D787C">
        <w:t>, assassination</w:t>
      </w:r>
      <w:r w:rsidR="00685834">
        <w:t>s</w:t>
      </w:r>
      <w:r w:rsidR="006D787C">
        <w:t>, detention</w:t>
      </w:r>
      <w:r w:rsidR="00685834">
        <w:t>s</w:t>
      </w:r>
      <w:r w:rsidR="006D787C">
        <w:t>, and rendition</w:t>
      </w:r>
      <w:r w:rsidR="00685834">
        <w:t>s</w:t>
      </w:r>
      <w:r w:rsidR="006D787C">
        <w:t xml:space="preserve"> were committed against </w:t>
      </w:r>
      <w:r w:rsidR="00781275" w:rsidRPr="003F7A90">
        <w:t>émigrés</w:t>
      </w:r>
      <w:r w:rsidR="00781275">
        <w:t xml:space="preserve"> </w:t>
      </w:r>
      <w:r w:rsidR="006D787C">
        <w:t>in 79 host-countries</w:t>
      </w:r>
      <w:r w:rsidR="001E7F27">
        <w:t xml:space="preserve"> by 31 different governments between 2014 and 2020</w:t>
      </w:r>
      <w:r w:rsidR="00685834">
        <w:t>.</w:t>
      </w:r>
      <w:r w:rsidR="00087780">
        <w:t xml:space="preserve"> This research also shows that, in</w:t>
      </w:r>
      <w:r w:rsidR="00685834">
        <w:t xml:space="preserve"> light of the “democracy recession” in </w:t>
      </w:r>
      <w:r w:rsidR="00685834">
        <w:lastRenderedPageBreak/>
        <w:t>the world today (</w:t>
      </w:r>
      <w:proofErr w:type="spellStart"/>
      <w:r w:rsidR="00685834" w:rsidRPr="00AF598D">
        <w:t>Repucci</w:t>
      </w:r>
      <w:proofErr w:type="spellEnd"/>
      <w:r w:rsidR="00685834">
        <w:t xml:space="preserve"> &amp; </w:t>
      </w:r>
      <w:proofErr w:type="spellStart"/>
      <w:r w:rsidR="00685834" w:rsidRPr="00AF598D">
        <w:t>Slipowitz</w:t>
      </w:r>
      <w:proofErr w:type="spellEnd"/>
      <w:r w:rsidR="00685834">
        <w:t xml:space="preserve"> 2021), </w:t>
      </w:r>
      <w:r w:rsidR="006D787C">
        <w:t>the</w:t>
      </w:r>
      <w:r w:rsidR="00D74C11">
        <w:t xml:space="preserve"> deployment of violence against </w:t>
      </w:r>
      <w:r w:rsidR="00781275">
        <w:t>anti-regime diaspora members</w:t>
      </w:r>
      <w:r w:rsidR="00685834">
        <w:t xml:space="preserve"> is</w:t>
      </w:r>
      <w:r w:rsidR="00D74C11">
        <w:t xml:space="preserve"> on the rise. </w:t>
      </w:r>
    </w:p>
    <w:p w14:paraId="386D334F" w14:textId="686510FA" w:rsidR="0004141E" w:rsidRDefault="00D74C11" w:rsidP="006D787C">
      <w:pPr>
        <w:spacing w:line="480" w:lineRule="auto"/>
      </w:pPr>
      <w:r>
        <w:tab/>
      </w:r>
      <w:r w:rsidR="00EC4386">
        <w:t>At the same time,</w:t>
      </w:r>
      <w:r w:rsidR="00B01B6D">
        <w:t xml:space="preserve"> </w:t>
      </w:r>
      <w:r w:rsidR="00DB1BD8">
        <w:t>r</w:t>
      </w:r>
      <w:r>
        <w:t xml:space="preserve">egimes do not </w:t>
      </w:r>
      <w:r w:rsidR="00C07D12">
        <w:t xml:space="preserve">necessarily </w:t>
      </w:r>
      <w:r>
        <w:t>need to reach across borders in order to</w:t>
      </w:r>
      <w:r w:rsidR="002E6BE7">
        <w:t xml:space="preserve"> </w:t>
      </w:r>
      <w:r w:rsidR="00C07D12">
        <w:t>subjugate</w:t>
      </w:r>
      <w:r w:rsidR="008D72EE">
        <w:t xml:space="preserve"> the</w:t>
      </w:r>
      <w:r w:rsidR="00C07D12">
        <w:t>ir</w:t>
      </w:r>
      <w:r w:rsidR="008D72EE">
        <w:t xml:space="preserve"> </w:t>
      </w:r>
      <w:r w:rsidR="00C07D12">
        <w:t>opponents in other states</w:t>
      </w:r>
      <w:r>
        <w:t>. Instead, they</w:t>
      </w:r>
      <w:r w:rsidR="008D72EE">
        <w:t xml:space="preserve"> </w:t>
      </w:r>
      <w:r w:rsidR="00AC1D36">
        <w:t>also</w:t>
      </w:r>
      <w:r w:rsidR="008D72EE">
        <w:t xml:space="preserve"> </w:t>
      </w:r>
      <w:r>
        <w:t xml:space="preserve">rely on </w:t>
      </w:r>
      <w:r w:rsidR="00EC4386">
        <w:t>“</w:t>
      </w:r>
      <w:r w:rsidRPr="00EC4386">
        <w:t>proxy punishment</w:t>
      </w:r>
      <w:r w:rsidR="00EC4386">
        <w:t>,”</w:t>
      </w:r>
      <w:r w:rsidRPr="00EC4386">
        <w:rPr>
          <w:vertAlign w:val="superscript"/>
        </w:rPr>
        <w:endnoteReference w:id="1"/>
      </w:r>
      <w:r w:rsidRPr="001F7377">
        <w:t xml:space="preserve"> </w:t>
      </w:r>
      <w:r w:rsidR="0084164B">
        <w:t>repressing</w:t>
      </w:r>
      <w:r w:rsidR="00EC4386">
        <w:t xml:space="preserve"> </w:t>
      </w:r>
      <w:r w:rsidRPr="00AC1D36">
        <w:t xml:space="preserve">diaspora members’ </w:t>
      </w:r>
      <w:r w:rsidRPr="00EC4386">
        <w:rPr>
          <w:i/>
        </w:rPr>
        <w:t xml:space="preserve">non-activist relatives and contacts </w:t>
      </w:r>
      <w:r w:rsidR="0004141E" w:rsidRPr="00EC4386">
        <w:rPr>
          <w:i/>
        </w:rPr>
        <w:t>in</w:t>
      </w:r>
      <w:r w:rsidRPr="00EC4386">
        <w:rPr>
          <w:i/>
        </w:rPr>
        <w:t xml:space="preserve"> the home-</w:t>
      </w:r>
      <w:r w:rsidR="0004141E" w:rsidRPr="00EC4386">
        <w:rPr>
          <w:i/>
        </w:rPr>
        <w:t>country</w:t>
      </w:r>
      <w:r w:rsidR="00EC4386">
        <w:t xml:space="preserve"> as a means to silence, undermine, and punish dissenters abroad</w:t>
      </w:r>
      <w:r w:rsidRPr="00A00587">
        <w:t>.</w:t>
      </w:r>
      <w:r w:rsidR="00FB6686">
        <w:t xml:space="preserve"> </w:t>
      </w:r>
      <w:r w:rsidR="00403EE5" w:rsidRPr="00403EE5">
        <w:t xml:space="preserve">For example, after </w:t>
      </w:r>
      <w:r w:rsidR="00A501B7" w:rsidRPr="00403EE5">
        <w:t>Abdul Rahman Al-Saleh</w:t>
      </w:r>
      <w:r w:rsidR="00A501B7">
        <w:t xml:space="preserve">, </w:t>
      </w:r>
      <w:r w:rsidR="00403EE5" w:rsidRPr="00403EE5">
        <w:t>a member of the Syrian opposition-in-exile in Germany</w:t>
      </w:r>
      <w:r w:rsidR="00A501B7">
        <w:t xml:space="preserve">, </w:t>
      </w:r>
      <w:r w:rsidR="00403EE5" w:rsidRPr="00403EE5">
        <w:t xml:space="preserve">accused the Assad regime of corruption on </w:t>
      </w:r>
      <w:r w:rsidR="00403EE5" w:rsidRPr="00403EE5">
        <w:rPr>
          <w:i/>
        </w:rPr>
        <w:t>Al-Jazeera</w:t>
      </w:r>
      <w:r w:rsidR="00403EE5" w:rsidRPr="00403EE5">
        <w:t xml:space="preserve"> in 2020, regime forces arrested his family in Syria, adding them to the growing list of detained and disappeared relatives of opponents </w:t>
      </w:r>
      <w:r w:rsidR="00403EE5">
        <w:t xml:space="preserve">abroad </w:t>
      </w:r>
      <w:r w:rsidR="00403EE5" w:rsidRPr="00403EE5">
        <w:t>(New Arab 2020).</w:t>
      </w:r>
      <w:r w:rsidR="008143C3">
        <w:t xml:space="preserve"> </w:t>
      </w:r>
      <w:r w:rsidR="00AB7C97">
        <w:rPr>
          <w:rFonts w:eastAsia="Times New Roman" w:cs="Times New Roman"/>
          <w:szCs w:val="24"/>
        </w:rPr>
        <w:t>Research published</w:t>
      </w:r>
      <w:r w:rsidR="0004141E">
        <w:rPr>
          <w:rFonts w:eastAsia="Times New Roman" w:cs="Times New Roman"/>
          <w:szCs w:val="24"/>
        </w:rPr>
        <w:t xml:space="preserve"> </w:t>
      </w:r>
      <w:r w:rsidR="00C63739">
        <w:rPr>
          <w:rFonts w:eastAsia="Times New Roman" w:cs="Times New Roman"/>
          <w:szCs w:val="24"/>
        </w:rPr>
        <w:t>over</w:t>
      </w:r>
      <w:r w:rsidR="0004141E">
        <w:rPr>
          <w:rFonts w:eastAsia="Times New Roman" w:cs="Times New Roman"/>
          <w:szCs w:val="24"/>
        </w:rPr>
        <w:t xml:space="preserve"> the past five years notes that a range of regimes from </w:t>
      </w:r>
      <w:r w:rsidR="00DF6736">
        <w:rPr>
          <w:rFonts w:eastAsia="Times New Roman" w:cs="Times New Roman"/>
          <w:szCs w:val="24"/>
        </w:rPr>
        <w:t xml:space="preserve">the Middle Eastern region, </w:t>
      </w:r>
      <w:r w:rsidR="0004141E">
        <w:rPr>
          <w:rFonts w:eastAsia="Times New Roman" w:cs="Times New Roman"/>
          <w:szCs w:val="24"/>
        </w:rPr>
        <w:t xml:space="preserve">Asia, </w:t>
      </w:r>
      <w:r w:rsidR="00DF6736">
        <w:rPr>
          <w:rFonts w:eastAsia="Times New Roman" w:cs="Times New Roman"/>
          <w:szCs w:val="24"/>
        </w:rPr>
        <w:t xml:space="preserve">and </w:t>
      </w:r>
      <w:r w:rsidR="0004141E">
        <w:rPr>
          <w:rFonts w:eastAsia="Times New Roman" w:cs="Times New Roman"/>
          <w:szCs w:val="24"/>
        </w:rPr>
        <w:t>Africa</w:t>
      </w:r>
      <w:r w:rsidR="00DF6736">
        <w:rPr>
          <w:rFonts w:eastAsia="Times New Roman" w:cs="Times New Roman"/>
          <w:szCs w:val="24"/>
        </w:rPr>
        <w:t xml:space="preserve"> </w:t>
      </w:r>
      <w:r w:rsidR="00A501B7">
        <w:rPr>
          <w:rFonts w:eastAsia="Times New Roman" w:cs="Times New Roman"/>
          <w:szCs w:val="24"/>
        </w:rPr>
        <w:t>are actively exploiting</w:t>
      </w:r>
      <w:r w:rsidR="0004141E">
        <w:rPr>
          <w:rFonts w:eastAsia="Times New Roman" w:cs="Times New Roman"/>
          <w:szCs w:val="24"/>
        </w:rPr>
        <w:t xml:space="preserve"> transnational family ties to exert </w:t>
      </w:r>
      <w:r w:rsidR="007E327E">
        <w:rPr>
          <w:rFonts w:eastAsia="Times New Roman" w:cs="Times New Roman"/>
          <w:szCs w:val="24"/>
        </w:rPr>
        <w:t>control among their populations abroad</w:t>
      </w:r>
      <w:r w:rsidR="0004141E">
        <w:rPr>
          <w:rFonts w:eastAsia="Times New Roman" w:cs="Times New Roman"/>
          <w:szCs w:val="24"/>
        </w:rPr>
        <w:t xml:space="preserve"> (</w:t>
      </w:r>
      <w:r w:rsidR="0004141E" w:rsidRPr="004067AA">
        <w:rPr>
          <w:rFonts w:eastAsia="Times New Roman" w:cs="Times New Roman"/>
          <w:szCs w:val="24"/>
        </w:rPr>
        <w:t xml:space="preserve">Amnesty International 2017, 2020; Adamson </w:t>
      </w:r>
      <w:r w:rsidR="0004141E">
        <w:rPr>
          <w:rFonts w:eastAsia="Times New Roman" w:cs="Times New Roman"/>
          <w:szCs w:val="24"/>
        </w:rPr>
        <w:t>&amp;</w:t>
      </w:r>
      <w:r w:rsidR="0004141E" w:rsidRPr="004067AA">
        <w:rPr>
          <w:rFonts w:eastAsia="Times New Roman" w:cs="Times New Roman"/>
          <w:szCs w:val="24"/>
        </w:rPr>
        <w:t xml:space="preserve"> </w:t>
      </w:r>
      <w:proofErr w:type="spellStart"/>
      <w:r w:rsidR="0004141E" w:rsidRPr="004067AA">
        <w:rPr>
          <w:rFonts w:eastAsia="Times New Roman" w:cs="Times New Roman"/>
          <w:szCs w:val="24"/>
        </w:rPr>
        <w:t>Tsourapas</w:t>
      </w:r>
      <w:proofErr w:type="spellEnd"/>
      <w:r w:rsidR="0004141E" w:rsidRPr="004067AA">
        <w:rPr>
          <w:rFonts w:eastAsia="Times New Roman" w:cs="Times New Roman"/>
          <w:szCs w:val="24"/>
        </w:rPr>
        <w:t xml:space="preserve"> 2020</w:t>
      </w:r>
      <w:r w:rsidR="0004141E">
        <w:rPr>
          <w:rFonts w:eastAsia="Times New Roman" w:cs="Times New Roman"/>
          <w:szCs w:val="24"/>
        </w:rPr>
        <w:t xml:space="preserve">; </w:t>
      </w:r>
      <w:r w:rsidR="0004141E" w:rsidRPr="004067AA">
        <w:rPr>
          <w:rFonts w:eastAsia="Times New Roman" w:cs="Times New Roman"/>
          <w:szCs w:val="24"/>
        </w:rPr>
        <w:t xml:space="preserve">Hirt </w:t>
      </w:r>
      <w:r w:rsidR="0004141E">
        <w:rPr>
          <w:rFonts w:eastAsia="Times New Roman" w:cs="Times New Roman"/>
          <w:szCs w:val="24"/>
        </w:rPr>
        <w:t>&amp;</w:t>
      </w:r>
      <w:r w:rsidR="0004141E" w:rsidRPr="004067AA">
        <w:rPr>
          <w:rFonts w:eastAsia="Times New Roman" w:cs="Times New Roman"/>
          <w:szCs w:val="24"/>
        </w:rPr>
        <w:t xml:space="preserve"> Mohamed </w:t>
      </w:r>
      <w:r w:rsidR="00973710">
        <w:rPr>
          <w:rFonts w:eastAsia="Times New Roman" w:cs="Times New Roman"/>
          <w:szCs w:val="24"/>
        </w:rPr>
        <w:t>2018</w:t>
      </w:r>
      <w:r w:rsidR="0004141E">
        <w:rPr>
          <w:rFonts w:eastAsia="Times New Roman" w:cs="Times New Roman"/>
          <w:szCs w:val="24"/>
        </w:rPr>
        <w:t xml:space="preserve">; </w:t>
      </w:r>
      <w:r w:rsidR="0004141E" w:rsidRPr="004067AA">
        <w:rPr>
          <w:rFonts w:eastAsia="Times New Roman" w:cs="Times New Roman"/>
          <w:szCs w:val="24"/>
        </w:rPr>
        <w:t>Human Rights Watch 2019</w:t>
      </w:r>
      <w:r w:rsidR="00B01B6D">
        <w:rPr>
          <w:rFonts w:eastAsia="Times New Roman" w:cs="Times New Roman"/>
          <w:szCs w:val="24"/>
        </w:rPr>
        <w:t>a, 2019</w:t>
      </w:r>
      <w:r w:rsidR="0004141E" w:rsidRPr="004067AA">
        <w:rPr>
          <w:rFonts w:eastAsia="Times New Roman" w:cs="Times New Roman"/>
          <w:szCs w:val="24"/>
        </w:rPr>
        <w:t>b; Lemon</w:t>
      </w:r>
      <w:r w:rsidR="0004141E">
        <w:rPr>
          <w:rFonts w:eastAsia="Times New Roman" w:cs="Times New Roman"/>
          <w:szCs w:val="24"/>
        </w:rPr>
        <w:t xml:space="preserve"> 2019; Lemon et al. </w:t>
      </w:r>
      <w:r w:rsidR="0004141E" w:rsidRPr="004067AA">
        <w:rPr>
          <w:rFonts w:eastAsia="Times New Roman" w:cs="Times New Roman"/>
          <w:szCs w:val="24"/>
        </w:rPr>
        <w:t>2017</w:t>
      </w:r>
      <w:r w:rsidR="0004141E">
        <w:rPr>
          <w:rFonts w:eastAsia="Times New Roman" w:cs="Times New Roman"/>
          <w:szCs w:val="24"/>
        </w:rPr>
        <w:t>). Despite the importance of this phenomenon,</w:t>
      </w:r>
      <w:r w:rsidR="0057243D">
        <w:t xml:space="preserve"> </w:t>
      </w:r>
      <w:r w:rsidR="0001341D">
        <w:t xml:space="preserve">however, </w:t>
      </w:r>
      <w:r w:rsidR="00C63739">
        <w:t>the forms and effects of proxy</w:t>
      </w:r>
      <w:r w:rsidR="0001341D">
        <w:t xml:space="preserve"> punishment remain curiously understudied</w:t>
      </w:r>
      <w:r w:rsidR="00403EE5">
        <w:t xml:space="preserve">. </w:t>
      </w:r>
    </w:p>
    <w:p w14:paraId="3CFC18A4" w14:textId="1F70F766" w:rsidR="00D74C11" w:rsidRPr="0004141E" w:rsidRDefault="0004141E" w:rsidP="006D787C">
      <w:pPr>
        <w:spacing w:line="480" w:lineRule="auto"/>
        <w:rPr>
          <w:rFonts w:eastAsia="Times New Roman" w:cs="Times New Roman"/>
          <w:szCs w:val="24"/>
        </w:rPr>
      </w:pPr>
      <w:r>
        <w:tab/>
      </w:r>
      <w:r w:rsidR="008143C3">
        <w:t xml:space="preserve">To fill this gap, </w:t>
      </w:r>
      <w:r w:rsidR="006D787C">
        <w:t xml:space="preserve">this paper </w:t>
      </w:r>
      <w:r>
        <w:t xml:space="preserve">addresses </w:t>
      </w:r>
      <w:r w:rsidR="00A1539F">
        <w:t>h</w:t>
      </w:r>
      <w:r w:rsidR="00A1539F" w:rsidRPr="00A1539F">
        <w:t xml:space="preserve">ow authoritarian regimes </w:t>
      </w:r>
      <w:r w:rsidR="002E6BE7">
        <w:t xml:space="preserve">use proxy punishment </w:t>
      </w:r>
      <w:r w:rsidR="00D1558D">
        <w:t xml:space="preserve">to exert extraterritorial control </w:t>
      </w:r>
      <w:r w:rsidR="00C63739">
        <w:t xml:space="preserve">over their diasporas </w:t>
      </w:r>
      <w:r w:rsidR="006D787C">
        <w:t xml:space="preserve">and </w:t>
      </w:r>
      <w:r>
        <w:t>the</w:t>
      </w:r>
      <w:r w:rsidR="006D787C">
        <w:t xml:space="preserve"> </w:t>
      </w:r>
      <w:r w:rsidR="0057243D">
        <w:t>mechanisms</w:t>
      </w:r>
      <w:r w:rsidR="00A1539F">
        <w:t xml:space="preserve"> </w:t>
      </w:r>
      <w:r w:rsidR="007E327E">
        <w:t>that shape</w:t>
      </w:r>
      <w:r w:rsidR="00A1539F">
        <w:t xml:space="preserve"> </w:t>
      </w:r>
      <w:r w:rsidR="006D787C">
        <w:t>activists’</w:t>
      </w:r>
      <w:r w:rsidR="00641916">
        <w:t xml:space="preserve"> </w:t>
      </w:r>
      <w:r w:rsidR="007E327E">
        <w:t>strategic adaptations</w:t>
      </w:r>
      <w:r>
        <w:t xml:space="preserve">. </w:t>
      </w:r>
      <w:r w:rsidR="00E17A39">
        <w:t>While this</w:t>
      </w:r>
      <w:r w:rsidR="004B1DDC">
        <w:rPr>
          <w:rFonts w:eastAsia="Times New Roman" w:cs="Times New Roman"/>
          <w:szCs w:val="24"/>
        </w:rPr>
        <w:t xml:space="preserve"> article is not the first study to </w:t>
      </w:r>
      <w:r w:rsidR="004B1DDC" w:rsidRPr="00730F34">
        <w:rPr>
          <w:rFonts w:eastAsia="Times New Roman" w:cs="Times New Roman"/>
          <w:i/>
          <w:szCs w:val="24"/>
        </w:rPr>
        <w:t>acknowledge</w:t>
      </w:r>
      <w:r w:rsidR="004B1DDC">
        <w:rPr>
          <w:rFonts w:eastAsia="Times New Roman" w:cs="Times New Roman"/>
          <w:szCs w:val="24"/>
        </w:rPr>
        <w:t xml:space="preserve"> proxy punishment</w:t>
      </w:r>
      <w:r w:rsidR="00963036">
        <w:rPr>
          <w:rFonts w:eastAsia="Times New Roman" w:cs="Times New Roman"/>
          <w:szCs w:val="24"/>
        </w:rPr>
        <w:t xml:space="preserve"> (e.g., Adamson &amp; </w:t>
      </w:r>
      <w:proofErr w:type="spellStart"/>
      <w:r w:rsidR="00963036">
        <w:rPr>
          <w:rFonts w:eastAsia="Times New Roman" w:cs="Times New Roman"/>
          <w:szCs w:val="24"/>
        </w:rPr>
        <w:t>Tsourapas</w:t>
      </w:r>
      <w:proofErr w:type="spellEnd"/>
      <w:r w:rsidR="00963036">
        <w:rPr>
          <w:rFonts w:eastAsia="Times New Roman" w:cs="Times New Roman"/>
          <w:szCs w:val="24"/>
        </w:rPr>
        <w:t xml:space="preserve"> 2020; Author’s citation)</w:t>
      </w:r>
      <w:r w:rsidR="004B1DDC">
        <w:rPr>
          <w:rFonts w:eastAsia="Times New Roman" w:cs="Times New Roman"/>
          <w:szCs w:val="24"/>
        </w:rPr>
        <w:t xml:space="preserve">, it is the first to systematically </w:t>
      </w:r>
      <w:r w:rsidR="004B1DDC" w:rsidRPr="00730F34">
        <w:rPr>
          <w:rFonts w:eastAsia="Times New Roman" w:cs="Times New Roman"/>
          <w:i/>
          <w:szCs w:val="24"/>
        </w:rPr>
        <w:t>unpack</w:t>
      </w:r>
      <w:r w:rsidR="004B1DDC">
        <w:rPr>
          <w:rFonts w:eastAsia="Times New Roman" w:cs="Times New Roman"/>
          <w:szCs w:val="24"/>
        </w:rPr>
        <w:t xml:space="preserve"> </w:t>
      </w:r>
      <w:r w:rsidR="00E17A39">
        <w:rPr>
          <w:rFonts w:eastAsia="Times New Roman" w:cs="Times New Roman"/>
          <w:szCs w:val="24"/>
        </w:rPr>
        <w:t xml:space="preserve">this transnational </w:t>
      </w:r>
      <w:r w:rsidR="00AB7C97">
        <w:rPr>
          <w:rFonts w:eastAsia="Times New Roman" w:cs="Times New Roman"/>
          <w:szCs w:val="24"/>
        </w:rPr>
        <w:t>repertoire</w:t>
      </w:r>
      <w:r w:rsidR="004B1DDC">
        <w:rPr>
          <w:rFonts w:eastAsia="Times New Roman" w:cs="Times New Roman"/>
          <w:szCs w:val="24"/>
        </w:rPr>
        <w:t xml:space="preserve"> and to </w:t>
      </w:r>
      <w:r w:rsidR="004B1DDC" w:rsidRPr="00730F34">
        <w:rPr>
          <w:rFonts w:eastAsia="Times New Roman" w:cs="Times New Roman"/>
          <w:i/>
          <w:szCs w:val="24"/>
        </w:rPr>
        <w:t>theorize</w:t>
      </w:r>
      <w:r w:rsidR="004B1DDC">
        <w:rPr>
          <w:rFonts w:eastAsia="Times New Roman" w:cs="Times New Roman"/>
          <w:szCs w:val="24"/>
        </w:rPr>
        <w:t xml:space="preserve"> its effects</w:t>
      </w:r>
      <w:r w:rsidR="00AB7C97">
        <w:rPr>
          <w:rFonts w:eastAsia="Times New Roman" w:cs="Times New Roman"/>
          <w:szCs w:val="24"/>
        </w:rPr>
        <w:t xml:space="preserve"> on diaspora </w:t>
      </w:r>
      <w:r w:rsidR="00EE010E">
        <w:rPr>
          <w:rFonts w:eastAsia="Times New Roman" w:cs="Times New Roman"/>
          <w:szCs w:val="24"/>
        </w:rPr>
        <w:t>dissidents</w:t>
      </w:r>
      <w:r w:rsidR="004B1DDC">
        <w:rPr>
          <w:rFonts w:eastAsia="Times New Roman" w:cs="Times New Roman"/>
          <w:szCs w:val="24"/>
        </w:rPr>
        <w:t xml:space="preserve">. </w:t>
      </w:r>
      <w:r w:rsidR="00A1539F">
        <w:t xml:space="preserve">By </w:t>
      </w:r>
      <w:r w:rsidR="00373EBB">
        <w:t>analyzing</w:t>
      </w:r>
      <w:r w:rsidR="00A1539F">
        <w:t xml:space="preserve"> </w:t>
      </w:r>
      <w:r w:rsidR="00373EBB">
        <w:t>original</w:t>
      </w:r>
      <w:r w:rsidR="00A1539F">
        <w:t xml:space="preserve"> data </w:t>
      </w:r>
      <w:r w:rsidR="00A1539F" w:rsidRPr="00A1539F">
        <w:t xml:space="preserve">on </w:t>
      </w:r>
      <w:r w:rsidR="006F2D50">
        <w:t xml:space="preserve">Syrian, Iranian, Egyptian, and Libyan </w:t>
      </w:r>
      <w:r w:rsidR="00A1539F" w:rsidRPr="00A1539F">
        <w:t>diaspora activism</w:t>
      </w:r>
      <w:r w:rsidR="00CD790E">
        <w:t xml:space="preserve">, </w:t>
      </w:r>
      <w:r w:rsidR="00A54CEC">
        <w:t xml:space="preserve">we </w:t>
      </w:r>
      <w:r w:rsidR="00B33278">
        <w:t xml:space="preserve">first </w:t>
      </w:r>
      <w:r w:rsidR="00963036">
        <w:t>identify</w:t>
      </w:r>
      <w:r w:rsidR="0057243D">
        <w:t xml:space="preserve"> </w:t>
      </w:r>
      <w:r w:rsidR="00F473DE">
        <w:t xml:space="preserve">the </w:t>
      </w:r>
      <w:r w:rsidR="00A54CEC">
        <w:t>repertoire</w:t>
      </w:r>
      <w:r w:rsidR="00F473DE">
        <w:t xml:space="preserve"> of </w:t>
      </w:r>
      <w:r w:rsidR="0057243D">
        <w:t>proxy punishment</w:t>
      </w:r>
      <w:r>
        <w:t xml:space="preserve"> wielded against </w:t>
      </w:r>
      <w:r w:rsidR="00963036">
        <w:t>dissidents</w:t>
      </w:r>
      <w:r w:rsidR="00B33278">
        <w:t xml:space="preserve">. </w:t>
      </w:r>
      <w:r w:rsidR="00285343">
        <w:t>Second</w:t>
      </w:r>
      <w:r w:rsidR="00B33278">
        <w:t xml:space="preserve">, we </w:t>
      </w:r>
      <w:r w:rsidR="0057243D">
        <w:t>show</w:t>
      </w:r>
      <w:r w:rsidR="00CD790E">
        <w:t xml:space="preserve"> </w:t>
      </w:r>
      <w:r w:rsidR="00850327">
        <w:t>how</w:t>
      </w:r>
      <w:r w:rsidR="008D72EE">
        <w:t xml:space="preserve"> diaspora </w:t>
      </w:r>
      <w:r w:rsidR="00963036">
        <w:t>activists’</w:t>
      </w:r>
      <w:r w:rsidR="009317E3">
        <w:t xml:space="preserve"> </w:t>
      </w:r>
      <w:r w:rsidR="00850327">
        <w:t>responses</w:t>
      </w:r>
      <w:r>
        <w:t xml:space="preserve"> </w:t>
      </w:r>
      <w:r w:rsidR="002F49C6">
        <w:t xml:space="preserve">to these multifaceted threats </w:t>
      </w:r>
      <w:r w:rsidR="00731E67">
        <w:t>were</w:t>
      </w:r>
      <w:r w:rsidR="008143C3">
        <w:t xml:space="preserve"> driven </w:t>
      </w:r>
      <w:r w:rsidR="008D72EE">
        <w:t xml:space="preserve">by the respective </w:t>
      </w:r>
      <w:r w:rsidR="00037C5A">
        <w:t>weight of</w:t>
      </w:r>
      <w:r w:rsidR="009D5EB7">
        <w:t xml:space="preserve"> </w:t>
      </w:r>
      <w:r w:rsidR="00731E67">
        <w:t xml:space="preserve">their </w:t>
      </w:r>
      <w:r w:rsidR="00373EBB">
        <w:t xml:space="preserve">(a) </w:t>
      </w:r>
      <w:r w:rsidR="00731E67" w:rsidRPr="0004141E">
        <w:rPr>
          <w:i/>
        </w:rPr>
        <w:lastRenderedPageBreak/>
        <w:t>commitment</w:t>
      </w:r>
      <w:r w:rsidR="008D72EE" w:rsidRPr="0004141E">
        <w:rPr>
          <w:i/>
        </w:rPr>
        <w:t>s</w:t>
      </w:r>
      <w:r w:rsidR="00731E67">
        <w:t xml:space="preserve"> </w:t>
      </w:r>
      <w:r w:rsidR="00731E67" w:rsidRPr="0004141E">
        <w:rPr>
          <w:i/>
        </w:rPr>
        <w:t xml:space="preserve">to </w:t>
      </w:r>
      <w:r w:rsidR="00285343">
        <w:rPr>
          <w:i/>
        </w:rPr>
        <w:t xml:space="preserve">politicized, </w:t>
      </w:r>
      <w:r w:rsidR="00731E67" w:rsidRPr="0004141E">
        <w:rPr>
          <w:i/>
        </w:rPr>
        <w:t>principle-driven action</w:t>
      </w:r>
      <w:r w:rsidR="003C6F03">
        <w:t xml:space="preserve"> and </w:t>
      </w:r>
      <w:r w:rsidR="00731E67">
        <w:t xml:space="preserve">their </w:t>
      </w:r>
      <w:r w:rsidR="00373EBB">
        <w:t xml:space="preserve">(b) </w:t>
      </w:r>
      <w:r w:rsidR="00731E67" w:rsidRPr="0004141E">
        <w:rPr>
          <w:i/>
        </w:rPr>
        <w:t>host-country social capital</w:t>
      </w:r>
      <w:r w:rsidR="008143C3">
        <w:t>.</w:t>
      </w:r>
      <w:r w:rsidR="003C6F03">
        <w:t xml:space="preserve"> </w:t>
      </w:r>
      <w:r w:rsidR="00373EBB">
        <w:t>Strong c</w:t>
      </w:r>
      <w:r w:rsidR="00CF4B9D">
        <w:t xml:space="preserve">ommitment made diaspora members </w:t>
      </w:r>
      <w:r w:rsidR="00CF4B9D" w:rsidRPr="00285343">
        <w:rPr>
          <w:i/>
        </w:rPr>
        <w:t>willing</w:t>
      </w:r>
      <w:r w:rsidR="00CF4B9D">
        <w:t xml:space="preserve"> to challenge regimes </w:t>
      </w:r>
      <w:r w:rsidR="00D1558D">
        <w:t>de</w:t>
      </w:r>
      <w:r w:rsidR="00373EBB">
        <w:t>spite of</w:t>
      </w:r>
      <w:r w:rsidR="00CF4B9D">
        <w:t xml:space="preserve"> the costs</w:t>
      </w:r>
      <w:r w:rsidR="00F473DE">
        <w:t xml:space="preserve">, </w:t>
      </w:r>
      <w:r w:rsidR="00D1558D">
        <w:t>while</w:t>
      </w:r>
      <w:r w:rsidR="00F473DE">
        <w:t xml:space="preserve"> social capital </w:t>
      </w:r>
      <w:r w:rsidR="00373EBB">
        <w:t xml:space="preserve">helped </w:t>
      </w:r>
      <w:r w:rsidR="00CF4B9D">
        <w:t xml:space="preserve">to </w:t>
      </w:r>
      <w:r w:rsidR="00CF4B9D" w:rsidRPr="00285343">
        <w:rPr>
          <w:i/>
        </w:rPr>
        <w:t>offset</w:t>
      </w:r>
      <w:r w:rsidR="00CF4B9D">
        <w:t xml:space="preserve"> </w:t>
      </w:r>
      <w:r w:rsidR="00963036">
        <w:t>those</w:t>
      </w:r>
      <w:r w:rsidR="00CF4B9D">
        <w:t xml:space="preserve"> cost</w:t>
      </w:r>
      <w:r w:rsidR="00D1558D">
        <w:t>s</w:t>
      </w:r>
      <w:r w:rsidR="00CF4B9D">
        <w:t xml:space="preserve">. </w:t>
      </w:r>
      <w:r w:rsidR="00536DDF">
        <w:t xml:space="preserve">In other words, </w:t>
      </w:r>
      <w:r w:rsidR="000B5312">
        <w:t>political</w:t>
      </w:r>
      <w:r w:rsidR="00536DDF">
        <w:t xml:space="preserve"> commitment provided the “will</w:t>
      </w:r>
      <w:r w:rsidR="004E2DFD">
        <w:t xml:space="preserve">” to </w:t>
      </w:r>
      <w:r w:rsidR="00285343">
        <w:t>undertake high-risk activism</w:t>
      </w:r>
      <w:r w:rsidR="004E2DFD">
        <w:t xml:space="preserve">, while </w:t>
      </w:r>
      <w:r w:rsidR="00536DDF">
        <w:t xml:space="preserve">social capital </w:t>
      </w:r>
      <w:r w:rsidR="004E2DFD">
        <w:t>provided the</w:t>
      </w:r>
      <w:r w:rsidR="00536DDF">
        <w:t xml:space="preserve"> “way,” </w:t>
      </w:r>
      <w:r w:rsidR="00850327">
        <w:t xml:space="preserve">i.e., </w:t>
      </w:r>
      <w:r w:rsidR="004E2DFD">
        <w:t xml:space="preserve">the means, to support activists </w:t>
      </w:r>
      <w:r w:rsidR="00285343">
        <w:t>and their families</w:t>
      </w:r>
      <w:r w:rsidR="00536DDF">
        <w:t xml:space="preserve">. </w:t>
      </w:r>
      <w:r w:rsidR="004E2DFD">
        <w:t>In contrast, those</w:t>
      </w:r>
      <w:r w:rsidR="00373EBB">
        <w:t xml:space="preserve"> with weak commitment and a lack of social capital </w:t>
      </w:r>
      <w:r w:rsidR="00850327">
        <w:t>felt compelled to adopt a</w:t>
      </w:r>
      <w:r w:rsidR="00373EBB">
        <w:t xml:space="preserve"> strategy of </w:t>
      </w:r>
      <w:r w:rsidR="00F33F20">
        <w:rPr>
          <w:i/>
        </w:rPr>
        <w:t>going silent</w:t>
      </w:r>
      <w:r w:rsidR="00850327">
        <w:t xml:space="preserve"> out of fear for their families</w:t>
      </w:r>
      <w:r w:rsidR="00F33F20">
        <w:t xml:space="preserve">. </w:t>
      </w:r>
      <w:r w:rsidR="002F49C6">
        <w:t>We also find that</w:t>
      </w:r>
      <w:r w:rsidR="00F33F20">
        <w:t xml:space="preserve"> </w:t>
      </w:r>
      <w:r w:rsidR="00F33F20" w:rsidRPr="00F33F20">
        <w:rPr>
          <w:i/>
        </w:rPr>
        <w:t>s</w:t>
      </w:r>
      <w:r w:rsidR="00373EBB" w:rsidRPr="00F33F20">
        <w:rPr>
          <w:i/>
        </w:rPr>
        <w:t>trong commitment</w:t>
      </w:r>
      <w:r w:rsidR="00373EBB">
        <w:t xml:space="preserve"> </w:t>
      </w:r>
      <w:r w:rsidR="00850327">
        <w:t>combined with</w:t>
      </w:r>
      <w:r w:rsidR="00373EBB">
        <w:t xml:space="preserve"> </w:t>
      </w:r>
      <w:r w:rsidR="00373EBB" w:rsidRPr="00F33F20">
        <w:rPr>
          <w:i/>
        </w:rPr>
        <w:t>weak social capital</w:t>
      </w:r>
      <w:r w:rsidR="00373EBB">
        <w:t xml:space="preserve"> motivated activists to navigate</w:t>
      </w:r>
      <w:r w:rsidR="004E2DFD">
        <w:t xml:space="preserve"> between protective and principled action</w:t>
      </w:r>
      <w:r w:rsidR="00F33F20">
        <w:t>. As we explain</w:t>
      </w:r>
      <w:r w:rsidR="002F49C6">
        <w:t xml:space="preserve"> below</w:t>
      </w:r>
      <w:r w:rsidR="00F33F20">
        <w:t>, navigation strategies enabled individuals to remain active</w:t>
      </w:r>
      <w:r w:rsidR="008039C9">
        <w:t xml:space="preserve">, but also forced them to cut </w:t>
      </w:r>
      <w:r w:rsidR="00BD0BEA">
        <w:t xml:space="preserve">their transnational </w:t>
      </w:r>
      <w:r w:rsidR="008039C9">
        <w:t xml:space="preserve">ties </w:t>
      </w:r>
      <w:r w:rsidR="00BD0BEA">
        <w:t>and</w:t>
      </w:r>
      <w:r w:rsidR="008039C9">
        <w:t xml:space="preserve"> self-censor their advocacy</w:t>
      </w:r>
      <w:r w:rsidR="00373EBB">
        <w:t xml:space="preserve">. </w:t>
      </w:r>
      <w:r w:rsidR="00850327">
        <w:t>We</w:t>
      </w:r>
      <w:r w:rsidR="004E2DFD">
        <w:t xml:space="preserve"> conclude</w:t>
      </w:r>
      <w:r w:rsidR="00536DDF">
        <w:t xml:space="preserve"> with theoretical implications</w:t>
      </w:r>
      <w:r w:rsidR="008143C3">
        <w:t xml:space="preserve"> for studies of </w:t>
      </w:r>
      <w:r w:rsidR="00F473DE">
        <w:t>transnational</w:t>
      </w:r>
      <w:r w:rsidR="008143C3">
        <w:t xml:space="preserve"> networks</w:t>
      </w:r>
      <w:r w:rsidR="00E1042F">
        <w:t>,</w:t>
      </w:r>
      <w:r w:rsidR="00536DDF">
        <w:t xml:space="preserve"> authoritarianism in a globalized world</w:t>
      </w:r>
      <w:r w:rsidR="00E1042F">
        <w:t xml:space="preserve">, and </w:t>
      </w:r>
      <w:r w:rsidR="00307F2D">
        <w:t xml:space="preserve">state </w:t>
      </w:r>
      <w:r w:rsidR="00E1042F">
        <w:t>repression’s effects on dissent</w:t>
      </w:r>
      <w:r w:rsidR="008143C3">
        <w:t>.</w:t>
      </w:r>
    </w:p>
    <w:p w14:paraId="1324D4BD" w14:textId="4A2042D1" w:rsidR="007066C0" w:rsidRPr="008D72EE" w:rsidRDefault="007066C0" w:rsidP="0092630C">
      <w:pPr>
        <w:spacing w:line="480" w:lineRule="auto"/>
        <w:ind w:firstLine="720"/>
        <w:rPr>
          <w:rFonts w:eastAsia="Times New Roman" w:cs="Times New Roman"/>
          <w:szCs w:val="24"/>
        </w:rPr>
      </w:pPr>
    </w:p>
    <w:p w14:paraId="75B6B7AE" w14:textId="1036B98E" w:rsidR="009D5EB7" w:rsidRPr="00977090" w:rsidRDefault="00AA5FFB" w:rsidP="0092630C">
      <w:pPr>
        <w:spacing w:line="480" w:lineRule="auto"/>
        <w:rPr>
          <w:b/>
        </w:rPr>
      </w:pPr>
      <w:r w:rsidRPr="00AF0E6C">
        <w:rPr>
          <w:rFonts w:eastAsia="Times New Roman" w:cs="Times New Roman"/>
          <w:b/>
          <w:szCs w:val="24"/>
        </w:rPr>
        <w:t>Theorizing proxy punishment in the age of globalized authoritarianism</w:t>
      </w:r>
    </w:p>
    <w:p w14:paraId="29607189" w14:textId="0DDFB318" w:rsidR="008021F2" w:rsidRDefault="008021F2" w:rsidP="0092630C">
      <w:pPr>
        <w:spacing w:line="480" w:lineRule="auto"/>
        <w:rPr>
          <w:rFonts w:eastAsia="Times New Roman" w:cs="Times New Roman"/>
          <w:szCs w:val="24"/>
        </w:rPr>
      </w:pPr>
      <w:r>
        <w:rPr>
          <w:rFonts w:eastAsia="Times New Roman" w:cs="Times New Roman"/>
          <w:szCs w:val="24"/>
        </w:rPr>
        <w:t xml:space="preserve">In an era of accelerated globalization, diasporas frequently mobilize across state borders to promote change </w:t>
      </w:r>
      <w:r w:rsidR="00A71101">
        <w:rPr>
          <w:rFonts w:eastAsia="Times New Roman" w:cs="Times New Roman"/>
          <w:szCs w:val="24"/>
        </w:rPr>
        <w:t>from afar</w:t>
      </w:r>
      <w:r>
        <w:rPr>
          <w:rFonts w:eastAsia="Times New Roman" w:cs="Times New Roman"/>
          <w:szCs w:val="24"/>
        </w:rPr>
        <w:t xml:space="preserve">. Benefitting from </w:t>
      </w:r>
      <w:r w:rsidR="00E8669B">
        <w:rPr>
          <w:rFonts w:eastAsia="Times New Roman" w:cs="Times New Roman"/>
          <w:szCs w:val="24"/>
        </w:rPr>
        <w:t>I</w:t>
      </w:r>
      <w:r>
        <w:rPr>
          <w:rFonts w:eastAsia="Times New Roman" w:cs="Times New Roman"/>
          <w:szCs w:val="24"/>
        </w:rPr>
        <w:t>nternet</w:t>
      </w:r>
      <w:r w:rsidR="00E8669B">
        <w:rPr>
          <w:rFonts w:eastAsia="Times New Roman" w:cs="Times New Roman"/>
          <w:szCs w:val="24"/>
        </w:rPr>
        <w:t>-</w:t>
      </w:r>
      <w:r w:rsidR="00794DA1">
        <w:rPr>
          <w:rFonts w:eastAsia="Times New Roman" w:cs="Times New Roman"/>
          <w:szCs w:val="24"/>
        </w:rPr>
        <w:t>facilitated</w:t>
      </w:r>
      <w:r>
        <w:rPr>
          <w:rFonts w:eastAsia="Times New Roman" w:cs="Times New Roman"/>
          <w:szCs w:val="24"/>
        </w:rPr>
        <w:t xml:space="preserve"> connectivity, rapid information flows, </w:t>
      </w:r>
      <w:r w:rsidR="00A71101">
        <w:rPr>
          <w:rFonts w:eastAsia="Times New Roman" w:cs="Times New Roman"/>
          <w:szCs w:val="24"/>
        </w:rPr>
        <w:t xml:space="preserve">cheap </w:t>
      </w:r>
      <w:r>
        <w:rPr>
          <w:rFonts w:eastAsia="Times New Roman" w:cs="Times New Roman"/>
          <w:szCs w:val="24"/>
        </w:rPr>
        <w:t>cross-border travel, and the international human rights regime</w:t>
      </w:r>
      <w:r w:rsidR="00794DA1">
        <w:rPr>
          <w:rFonts w:eastAsia="Times New Roman" w:cs="Times New Roman"/>
          <w:szCs w:val="24"/>
        </w:rPr>
        <w:t xml:space="preserve"> (Keck &amp; </w:t>
      </w:r>
      <w:proofErr w:type="spellStart"/>
      <w:r w:rsidR="00794DA1">
        <w:rPr>
          <w:rFonts w:eastAsia="Times New Roman" w:cs="Times New Roman"/>
          <w:szCs w:val="24"/>
        </w:rPr>
        <w:t>Sikkink</w:t>
      </w:r>
      <w:proofErr w:type="spellEnd"/>
      <w:r w:rsidR="00794DA1">
        <w:rPr>
          <w:rFonts w:eastAsia="Times New Roman" w:cs="Times New Roman"/>
          <w:szCs w:val="24"/>
        </w:rPr>
        <w:t xml:space="preserve"> 1998)</w:t>
      </w:r>
      <w:r>
        <w:rPr>
          <w:rFonts w:eastAsia="Times New Roman" w:cs="Times New Roman"/>
          <w:szCs w:val="24"/>
        </w:rPr>
        <w:t xml:space="preserve">, diaspora activists </w:t>
      </w:r>
      <w:r w:rsidR="00A71101">
        <w:rPr>
          <w:rFonts w:eastAsia="Times New Roman" w:cs="Times New Roman"/>
          <w:szCs w:val="24"/>
        </w:rPr>
        <w:t>foment</w:t>
      </w:r>
      <w:r>
        <w:rPr>
          <w:rFonts w:eastAsia="Times New Roman" w:cs="Times New Roman"/>
          <w:szCs w:val="24"/>
        </w:rPr>
        <w:t xml:space="preserve"> international pressure against repressive rulers, undermine authoritarian censorship, and channel support to their allies at home</w:t>
      </w:r>
      <w:r w:rsidR="005836AC">
        <w:rPr>
          <w:rFonts w:eastAsia="Times New Roman" w:cs="Times New Roman"/>
          <w:szCs w:val="24"/>
        </w:rPr>
        <w:t xml:space="preserve"> (e.g., Adamson 2002; Brinkerhoff 2009; </w:t>
      </w:r>
      <w:proofErr w:type="spellStart"/>
      <w:r w:rsidR="005836AC">
        <w:rPr>
          <w:rFonts w:eastAsia="Times New Roman" w:cs="Times New Roman"/>
          <w:szCs w:val="24"/>
        </w:rPr>
        <w:t>Shain</w:t>
      </w:r>
      <w:proofErr w:type="spellEnd"/>
      <w:r w:rsidR="005836AC">
        <w:rPr>
          <w:rFonts w:eastAsia="Times New Roman" w:cs="Times New Roman"/>
          <w:szCs w:val="24"/>
        </w:rPr>
        <w:t xml:space="preserve"> &amp; Barth 2003; </w:t>
      </w:r>
      <w:proofErr w:type="spellStart"/>
      <w:r w:rsidR="005836AC">
        <w:rPr>
          <w:rFonts w:eastAsia="Times New Roman" w:cs="Times New Roman"/>
          <w:szCs w:val="24"/>
        </w:rPr>
        <w:t>Tarrow</w:t>
      </w:r>
      <w:proofErr w:type="spellEnd"/>
      <w:r w:rsidR="005836AC">
        <w:rPr>
          <w:rFonts w:eastAsia="Times New Roman" w:cs="Times New Roman"/>
          <w:szCs w:val="24"/>
        </w:rPr>
        <w:t xml:space="preserve"> 2005)</w:t>
      </w:r>
      <w:r>
        <w:rPr>
          <w:rFonts w:eastAsia="Times New Roman" w:cs="Times New Roman"/>
          <w:szCs w:val="24"/>
        </w:rPr>
        <w:t xml:space="preserve">. </w:t>
      </w:r>
      <w:r w:rsidR="00A71101">
        <w:rPr>
          <w:rFonts w:eastAsia="Times New Roman" w:cs="Times New Roman"/>
          <w:szCs w:val="24"/>
        </w:rPr>
        <w:t>These</w:t>
      </w:r>
      <w:r w:rsidRPr="000C4A41">
        <w:rPr>
          <w:rFonts w:eastAsia="Times New Roman" w:cs="Times New Roman"/>
          <w:szCs w:val="24"/>
        </w:rPr>
        <w:t xml:space="preserve"> entrepreneurs </w:t>
      </w:r>
      <w:r w:rsidR="00B55DD4">
        <w:rPr>
          <w:rFonts w:eastAsia="Times New Roman" w:cs="Times New Roman"/>
          <w:szCs w:val="24"/>
        </w:rPr>
        <w:t xml:space="preserve">build on </w:t>
      </w:r>
      <w:r w:rsidR="00F35EC5">
        <w:rPr>
          <w:rFonts w:eastAsia="Times New Roman" w:cs="Times New Roman"/>
          <w:szCs w:val="24"/>
        </w:rPr>
        <w:t>their</w:t>
      </w:r>
      <w:r w:rsidRPr="000C4A41">
        <w:rPr>
          <w:rFonts w:eastAsia="Times New Roman" w:cs="Times New Roman"/>
          <w:szCs w:val="24"/>
        </w:rPr>
        <w:t xml:space="preserve"> “in-between-advantage</w:t>
      </w:r>
      <w:r w:rsidR="00731E67">
        <w:rPr>
          <w:rFonts w:eastAsia="Times New Roman" w:cs="Times New Roman"/>
          <w:szCs w:val="24"/>
        </w:rPr>
        <w:t xml:space="preserve">” </w:t>
      </w:r>
      <w:r w:rsidRPr="000C4A41">
        <w:rPr>
          <w:rFonts w:eastAsia="Times New Roman" w:cs="Times New Roman"/>
          <w:szCs w:val="24"/>
        </w:rPr>
        <w:t>(Brinkerhoff 2016)</w:t>
      </w:r>
      <w:r w:rsidR="00A71101">
        <w:rPr>
          <w:rFonts w:eastAsia="Times New Roman" w:cs="Times New Roman"/>
          <w:szCs w:val="24"/>
        </w:rPr>
        <w:t xml:space="preserve"> as </w:t>
      </w:r>
      <w:r w:rsidRPr="00A71101">
        <w:rPr>
          <w:rFonts w:eastAsia="Times New Roman" w:cs="Times New Roman"/>
          <w:szCs w:val="24"/>
        </w:rPr>
        <w:t>outsiders</w:t>
      </w:r>
      <w:r w:rsidR="00A71101">
        <w:rPr>
          <w:rFonts w:eastAsia="Times New Roman" w:cs="Times New Roman"/>
          <w:szCs w:val="24"/>
        </w:rPr>
        <w:t xml:space="preserve"> with </w:t>
      </w:r>
      <w:r w:rsidR="00731E67">
        <w:rPr>
          <w:rFonts w:eastAsia="Times New Roman" w:cs="Times New Roman"/>
          <w:szCs w:val="24"/>
        </w:rPr>
        <w:t>access to international powerholders</w:t>
      </w:r>
      <w:r w:rsidR="00A71101">
        <w:rPr>
          <w:rFonts w:eastAsia="Times New Roman" w:cs="Times New Roman"/>
          <w:szCs w:val="24"/>
        </w:rPr>
        <w:t xml:space="preserve"> and insiders with </w:t>
      </w:r>
      <w:r w:rsidRPr="000C4A41">
        <w:rPr>
          <w:rFonts w:eastAsia="Times New Roman" w:cs="Times New Roman"/>
          <w:szCs w:val="24"/>
        </w:rPr>
        <w:t>homeland contacts</w:t>
      </w:r>
      <w:r w:rsidR="00731E67">
        <w:rPr>
          <w:rFonts w:eastAsia="Times New Roman" w:cs="Times New Roman"/>
          <w:szCs w:val="24"/>
        </w:rPr>
        <w:t xml:space="preserve">, </w:t>
      </w:r>
      <w:r w:rsidRPr="000C4A41">
        <w:rPr>
          <w:rFonts w:eastAsia="Times New Roman" w:cs="Times New Roman"/>
          <w:szCs w:val="24"/>
        </w:rPr>
        <w:t>loyalties</w:t>
      </w:r>
      <w:r w:rsidR="00731E67">
        <w:rPr>
          <w:rFonts w:eastAsia="Times New Roman" w:cs="Times New Roman"/>
          <w:szCs w:val="24"/>
        </w:rPr>
        <w:t xml:space="preserve">, and language </w:t>
      </w:r>
      <w:r w:rsidR="00B55DD4">
        <w:rPr>
          <w:rFonts w:eastAsia="Times New Roman" w:cs="Times New Roman"/>
          <w:szCs w:val="24"/>
        </w:rPr>
        <w:t>skills</w:t>
      </w:r>
      <w:r w:rsidR="006D3211">
        <w:rPr>
          <w:rFonts w:eastAsia="Times New Roman" w:cs="Times New Roman"/>
          <w:szCs w:val="24"/>
        </w:rPr>
        <w:t xml:space="preserve"> (Ayoub 2016)</w:t>
      </w:r>
      <w:r w:rsidR="00A71101">
        <w:rPr>
          <w:rFonts w:eastAsia="Times New Roman" w:cs="Times New Roman"/>
          <w:szCs w:val="24"/>
        </w:rPr>
        <w:t>.</w:t>
      </w:r>
      <w:r w:rsidR="00731E67">
        <w:rPr>
          <w:rFonts w:eastAsia="Times New Roman" w:cs="Times New Roman"/>
          <w:szCs w:val="24"/>
        </w:rPr>
        <w:t xml:space="preserve"> Accordingly, </w:t>
      </w:r>
      <w:r w:rsidR="00731E67">
        <w:rPr>
          <w:rFonts w:eastAsia="Times New Roman" w:cs="Times New Roman"/>
          <w:szCs w:val="24"/>
        </w:rPr>
        <w:lastRenderedPageBreak/>
        <w:t>diaspora</w:t>
      </w:r>
      <w:r w:rsidR="005836AC">
        <w:rPr>
          <w:rFonts w:eastAsia="Times New Roman" w:cs="Times New Roman"/>
          <w:szCs w:val="24"/>
        </w:rPr>
        <w:t xml:space="preserve">s </w:t>
      </w:r>
      <w:r w:rsidR="00731E67">
        <w:rPr>
          <w:rFonts w:eastAsia="Times New Roman" w:cs="Times New Roman"/>
          <w:szCs w:val="24"/>
        </w:rPr>
        <w:t xml:space="preserve">can </w:t>
      </w:r>
      <w:r w:rsidR="008B7430">
        <w:rPr>
          <w:rFonts w:eastAsia="Times New Roman" w:cs="Times New Roman"/>
          <w:szCs w:val="24"/>
        </w:rPr>
        <w:t>broker</w:t>
      </w:r>
      <w:r w:rsidRPr="000C4A41">
        <w:rPr>
          <w:rFonts w:eastAsia="Times New Roman" w:cs="Times New Roman"/>
          <w:szCs w:val="24"/>
        </w:rPr>
        <w:t xml:space="preserve"> between social worlds</w:t>
      </w:r>
      <w:r w:rsidR="00FF06F5">
        <w:rPr>
          <w:rFonts w:eastAsia="Times New Roman" w:cs="Times New Roman"/>
          <w:szCs w:val="24"/>
        </w:rPr>
        <w:t xml:space="preserve">, </w:t>
      </w:r>
      <w:r w:rsidR="00A71101">
        <w:rPr>
          <w:rFonts w:eastAsia="Times New Roman" w:cs="Times New Roman"/>
          <w:szCs w:val="24"/>
        </w:rPr>
        <w:t>becom</w:t>
      </w:r>
      <w:r w:rsidR="00FF06F5">
        <w:rPr>
          <w:rFonts w:eastAsia="Times New Roman" w:cs="Times New Roman"/>
          <w:szCs w:val="24"/>
        </w:rPr>
        <w:t xml:space="preserve">ing </w:t>
      </w:r>
      <w:r w:rsidR="00B55DD4">
        <w:rPr>
          <w:rFonts w:eastAsia="Times New Roman" w:cs="Times New Roman"/>
          <w:szCs w:val="24"/>
        </w:rPr>
        <w:t xml:space="preserve">transnational </w:t>
      </w:r>
      <w:r w:rsidR="00A71101">
        <w:rPr>
          <w:rFonts w:eastAsia="Times New Roman" w:cs="Times New Roman"/>
          <w:szCs w:val="24"/>
        </w:rPr>
        <w:t>players in conflicts between authoritarian regimes</w:t>
      </w:r>
      <w:r w:rsidR="00850327">
        <w:rPr>
          <w:rFonts w:eastAsia="Times New Roman" w:cs="Times New Roman"/>
          <w:szCs w:val="24"/>
        </w:rPr>
        <w:t xml:space="preserve"> and </w:t>
      </w:r>
      <w:r w:rsidR="003A054D">
        <w:rPr>
          <w:rFonts w:eastAsia="Times New Roman" w:cs="Times New Roman"/>
          <w:szCs w:val="24"/>
        </w:rPr>
        <w:t>domestic</w:t>
      </w:r>
      <w:r w:rsidR="00850327">
        <w:rPr>
          <w:rFonts w:eastAsia="Times New Roman" w:cs="Times New Roman"/>
          <w:szCs w:val="24"/>
        </w:rPr>
        <w:t xml:space="preserve"> opponents</w:t>
      </w:r>
      <w:r w:rsidRPr="000C4A41">
        <w:rPr>
          <w:rFonts w:eastAsia="Times New Roman" w:cs="Times New Roman"/>
          <w:szCs w:val="24"/>
        </w:rPr>
        <w:t xml:space="preserve">. </w:t>
      </w:r>
    </w:p>
    <w:p w14:paraId="28090099" w14:textId="6365FFCB" w:rsidR="004B1AB1" w:rsidRDefault="004B1AB1" w:rsidP="0092630C">
      <w:pPr>
        <w:spacing w:line="480" w:lineRule="auto"/>
        <w:rPr>
          <w:rFonts w:eastAsia="Times New Roman" w:cs="Times New Roman"/>
          <w:szCs w:val="24"/>
        </w:rPr>
      </w:pPr>
      <w:r>
        <w:rPr>
          <w:rFonts w:eastAsia="Times New Roman" w:cs="Times New Roman"/>
          <w:szCs w:val="24"/>
        </w:rPr>
        <w:tab/>
      </w:r>
      <w:r w:rsidR="00B55DD4">
        <w:rPr>
          <w:rFonts w:eastAsia="Times New Roman" w:cs="Times New Roman"/>
          <w:szCs w:val="24"/>
        </w:rPr>
        <w:t>Yet</w:t>
      </w:r>
      <w:r w:rsidR="00FE4069">
        <w:rPr>
          <w:rFonts w:eastAsia="Times New Roman" w:cs="Times New Roman"/>
          <w:szCs w:val="24"/>
        </w:rPr>
        <w:t>, it</w:t>
      </w:r>
      <w:r w:rsidRPr="004B1AB1">
        <w:rPr>
          <w:rFonts w:eastAsia="Times New Roman" w:cs="Times New Roman"/>
          <w:szCs w:val="24"/>
        </w:rPr>
        <w:t xml:space="preserve"> is precisely because of activists’ potential to challenge authoritarian rulers</w:t>
      </w:r>
      <w:r w:rsidR="00B55DD4">
        <w:rPr>
          <w:rFonts w:eastAsia="Times New Roman" w:cs="Times New Roman"/>
          <w:szCs w:val="24"/>
        </w:rPr>
        <w:t xml:space="preserve"> </w:t>
      </w:r>
      <w:r w:rsidRPr="004B1AB1">
        <w:rPr>
          <w:rFonts w:eastAsia="Times New Roman" w:cs="Times New Roman"/>
          <w:szCs w:val="24"/>
        </w:rPr>
        <w:t xml:space="preserve">that </w:t>
      </w:r>
      <w:r w:rsidR="005836AC">
        <w:rPr>
          <w:rFonts w:eastAsia="Times New Roman" w:cs="Times New Roman"/>
          <w:szCs w:val="24"/>
        </w:rPr>
        <w:t>diasporas</w:t>
      </w:r>
      <w:r w:rsidRPr="004B1AB1">
        <w:rPr>
          <w:rFonts w:eastAsia="Times New Roman" w:cs="Times New Roman"/>
          <w:szCs w:val="24"/>
        </w:rPr>
        <w:t xml:space="preserve"> are subjected to the “long arm” of </w:t>
      </w:r>
      <w:r w:rsidR="00A83B98">
        <w:rPr>
          <w:rFonts w:eastAsia="Times New Roman" w:cs="Times New Roman"/>
          <w:szCs w:val="24"/>
        </w:rPr>
        <w:t>authoritarian states</w:t>
      </w:r>
      <w:r w:rsidRPr="004B1AB1">
        <w:rPr>
          <w:rFonts w:eastAsia="Times New Roman" w:cs="Times New Roman"/>
          <w:szCs w:val="24"/>
        </w:rPr>
        <w:t xml:space="preserve"> (</w:t>
      </w:r>
      <w:proofErr w:type="spellStart"/>
      <w:r w:rsidRPr="004B1AB1">
        <w:rPr>
          <w:rFonts w:eastAsia="Times New Roman" w:cs="Times New Roman"/>
          <w:szCs w:val="24"/>
        </w:rPr>
        <w:t>Tsourapas</w:t>
      </w:r>
      <w:proofErr w:type="spellEnd"/>
      <w:r w:rsidRPr="004B1AB1">
        <w:rPr>
          <w:rFonts w:eastAsia="Times New Roman" w:cs="Times New Roman"/>
          <w:szCs w:val="24"/>
        </w:rPr>
        <w:t xml:space="preserve"> 2020). </w:t>
      </w:r>
      <w:r w:rsidR="005836AC">
        <w:rPr>
          <w:rFonts w:eastAsia="Times New Roman" w:cs="Times New Roman"/>
          <w:szCs w:val="24"/>
        </w:rPr>
        <w:t>R</w:t>
      </w:r>
      <w:r w:rsidR="00A83B98">
        <w:rPr>
          <w:rFonts w:eastAsia="Times New Roman" w:cs="Times New Roman"/>
          <w:szCs w:val="24"/>
        </w:rPr>
        <w:t xml:space="preserve">egimes </w:t>
      </w:r>
      <w:r w:rsidR="00F35EC5">
        <w:rPr>
          <w:rFonts w:eastAsia="Times New Roman" w:cs="Times New Roman"/>
          <w:szCs w:val="24"/>
        </w:rPr>
        <w:t>counter-mobilize against</w:t>
      </w:r>
      <w:r w:rsidR="00A83B98">
        <w:rPr>
          <w:rFonts w:eastAsia="Times New Roman" w:cs="Times New Roman"/>
          <w:szCs w:val="24"/>
        </w:rPr>
        <w:t xml:space="preserve"> di</w:t>
      </w:r>
      <w:r w:rsidR="002F2165">
        <w:rPr>
          <w:rFonts w:eastAsia="Times New Roman" w:cs="Times New Roman"/>
          <w:szCs w:val="24"/>
        </w:rPr>
        <w:t xml:space="preserve">ssidents abroad </w:t>
      </w:r>
      <w:r w:rsidR="00A83B98">
        <w:rPr>
          <w:rFonts w:eastAsia="Times New Roman" w:cs="Times New Roman"/>
          <w:szCs w:val="24"/>
        </w:rPr>
        <w:t>through</w:t>
      </w:r>
      <w:r w:rsidR="008B7430">
        <w:rPr>
          <w:rFonts w:eastAsia="Times New Roman" w:cs="Times New Roman"/>
          <w:szCs w:val="24"/>
        </w:rPr>
        <w:t xml:space="preserve"> transnational repression</w:t>
      </w:r>
      <w:r w:rsidR="00A83B98">
        <w:rPr>
          <w:rFonts w:eastAsia="Times New Roman" w:cs="Times New Roman"/>
          <w:szCs w:val="24"/>
        </w:rPr>
        <w:t xml:space="preserve">, which </w:t>
      </w:r>
      <w:r w:rsidR="00375B82">
        <w:rPr>
          <w:rFonts w:eastAsia="Times New Roman" w:cs="Times New Roman"/>
          <w:szCs w:val="24"/>
        </w:rPr>
        <w:t>includes</w:t>
      </w:r>
      <w:r w:rsidR="008B7430">
        <w:rPr>
          <w:rFonts w:eastAsia="Times New Roman" w:cs="Times New Roman"/>
          <w:szCs w:val="24"/>
        </w:rPr>
        <w:t xml:space="preserve"> surveillance,</w:t>
      </w:r>
      <w:r w:rsidR="00EC69C3">
        <w:rPr>
          <w:rFonts w:eastAsia="Times New Roman" w:cs="Times New Roman"/>
          <w:szCs w:val="24"/>
        </w:rPr>
        <w:t xml:space="preserve"> threats</w:t>
      </w:r>
      <w:r w:rsidR="008B7430">
        <w:rPr>
          <w:rFonts w:eastAsia="Times New Roman" w:cs="Times New Roman"/>
          <w:szCs w:val="24"/>
        </w:rPr>
        <w:t xml:space="preserve">, and </w:t>
      </w:r>
      <w:r w:rsidR="00375B82">
        <w:rPr>
          <w:rFonts w:eastAsia="Times New Roman" w:cs="Times New Roman"/>
          <w:szCs w:val="24"/>
        </w:rPr>
        <w:t>the use of</w:t>
      </w:r>
      <w:r w:rsidR="005836AC">
        <w:rPr>
          <w:rFonts w:eastAsia="Times New Roman" w:cs="Times New Roman"/>
          <w:szCs w:val="24"/>
        </w:rPr>
        <w:t xml:space="preserve"> </w:t>
      </w:r>
      <w:r w:rsidR="008B7430">
        <w:rPr>
          <w:rFonts w:eastAsia="Times New Roman" w:cs="Times New Roman"/>
          <w:szCs w:val="24"/>
        </w:rPr>
        <w:t xml:space="preserve">violence </w:t>
      </w:r>
      <w:r w:rsidR="00B55DD4">
        <w:rPr>
          <w:rFonts w:eastAsia="Times New Roman" w:cs="Times New Roman"/>
          <w:szCs w:val="24"/>
        </w:rPr>
        <w:t>(Author</w:t>
      </w:r>
      <w:r w:rsidR="005836AC">
        <w:rPr>
          <w:rFonts w:eastAsia="Times New Roman" w:cs="Times New Roman"/>
          <w:szCs w:val="24"/>
        </w:rPr>
        <w:t>s’</w:t>
      </w:r>
      <w:r w:rsidR="00B55DD4">
        <w:rPr>
          <w:rFonts w:eastAsia="Times New Roman" w:cs="Times New Roman"/>
          <w:szCs w:val="24"/>
        </w:rPr>
        <w:t xml:space="preserve"> citations; </w:t>
      </w:r>
      <w:r w:rsidR="00EC69C3">
        <w:rPr>
          <w:rFonts w:eastAsia="Times New Roman" w:cs="Times New Roman"/>
          <w:szCs w:val="24"/>
        </w:rPr>
        <w:t xml:space="preserve">Cooley and </w:t>
      </w:r>
      <w:proofErr w:type="spellStart"/>
      <w:r w:rsidR="00EC69C3">
        <w:rPr>
          <w:rFonts w:eastAsia="Times New Roman" w:cs="Times New Roman"/>
          <w:szCs w:val="24"/>
        </w:rPr>
        <w:t>Heathershaw</w:t>
      </w:r>
      <w:proofErr w:type="spellEnd"/>
      <w:r w:rsidR="00B55DD4">
        <w:rPr>
          <w:rFonts w:eastAsia="Times New Roman" w:cs="Times New Roman"/>
          <w:szCs w:val="24"/>
        </w:rPr>
        <w:t xml:space="preserve"> 2017; Lewis 2015; </w:t>
      </w:r>
      <w:proofErr w:type="spellStart"/>
      <w:r w:rsidR="00FD1588">
        <w:rPr>
          <w:rFonts w:eastAsia="Times New Roman" w:cs="Times New Roman"/>
          <w:szCs w:val="24"/>
        </w:rPr>
        <w:t>Michaelsen</w:t>
      </w:r>
      <w:proofErr w:type="spellEnd"/>
      <w:r w:rsidR="00FD1588">
        <w:rPr>
          <w:rFonts w:eastAsia="Times New Roman" w:cs="Times New Roman"/>
          <w:szCs w:val="24"/>
        </w:rPr>
        <w:t xml:space="preserve"> 2020; </w:t>
      </w:r>
      <w:proofErr w:type="spellStart"/>
      <w:r w:rsidR="00B55DD4" w:rsidRPr="00B55DD4">
        <w:rPr>
          <w:rFonts w:eastAsia="Times New Roman" w:cs="Times New Roman"/>
          <w:szCs w:val="24"/>
        </w:rPr>
        <w:t>Öztürk</w:t>
      </w:r>
      <w:proofErr w:type="spellEnd"/>
      <w:r w:rsidR="00B55DD4" w:rsidRPr="00B55DD4">
        <w:rPr>
          <w:rFonts w:eastAsia="Times New Roman" w:cs="Times New Roman"/>
          <w:szCs w:val="24"/>
        </w:rPr>
        <w:t xml:space="preserve"> </w:t>
      </w:r>
      <w:r w:rsidR="00A21D18">
        <w:rPr>
          <w:rFonts w:eastAsia="Times New Roman" w:cs="Times New Roman"/>
          <w:szCs w:val="24"/>
        </w:rPr>
        <w:t>and</w:t>
      </w:r>
      <w:r w:rsidR="00B55DD4" w:rsidRPr="00B55DD4">
        <w:rPr>
          <w:rFonts w:eastAsia="Times New Roman" w:cs="Times New Roman"/>
          <w:szCs w:val="24"/>
        </w:rPr>
        <w:t xml:space="preserve"> Tas 2020</w:t>
      </w:r>
      <w:r w:rsidR="005836AC">
        <w:rPr>
          <w:rFonts w:eastAsia="Times New Roman" w:cs="Times New Roman"/>
          <w:szCs w:val="24"/>
        </w:rPr>
        <w:t>)</w:t>
      </w:r>
      <w:r w:rsidR="00B84BB1">
        <w:rPr>
          <w:rFonts w:eastAsia="Times New Roman" w:cs="Times New Roman"/>
          <w:szCs w:val="24"/>
        </w:rPr>
        <w:t>.</w:t>
      </w:r>
      <w:r w:rsidR="00A3648C">
        <w:rPr>
          <w:rFonts w:eastAsia="Times New Roman" w:cs="Times New Roman"/>
          <w:szCs w:val="24"/>
        </w:rPr>
        <w:t xml:space="preserve"> </w:t>
      </w:r>
      <w:r w:rsidR="00471F2F">
        <w:rPr>
          <w:rFonts w:eastAsia="Times New Roman" w:cs="Times New Roman"/>
          <w:szCs w:val="24"/>
        </w:rPr>
        <w:t>From</w:t>
      </w:r>
      <w:r w:rsidR="00B84BB1">
        <w:rPr>
          <w:rFonts w:eastAsia="Times New Roman" w:cs="Times New Roman"/>
          <w:szCs w:val="24"/>
        </w:rPr>
        <w:t xml:space="preserve"> </w:t>
      </w:r>
      <w:r w:rsidR="00471F2F">
        <w:rPr>
          <w:rFonts w:eastAsia="Times New Roman" w:cs="Times New Roman"/>
          <w:szCs w:val="24"/>
        </w:rPr>
        <w:t xml:space="preserve">Napoleonic France to </w:t>
      </w:r>
      <w:r w:rsidR="00B84BB1">
        <w:rPr>
          <w:rFonts w:eastAsia="Times New Roman" w:cs="Times New Roman"/>
          <w:szCs w:val="24"/>
        </w:rPr>
        <w:t xml:space="preserve">fascist Italy </w:t>
      </w:r>
      <w:r w:rsidR="00471F2F">
        <w:rPr>
          <w:rFonts w:eastAsia="Times New Roman" w:cs="Times New Roman"/>
          <w:szCs w:val="24"/>
        </w:rPr>
        <w:t>and</w:t>
      </w:r>
      <w:r w:rsidR="00B84BB1">
        <w:rPr>
          <w:rFonts w:eastAsia="Times New Roman" w:cs="Times New Roman"/>
          <w:szCs w:val="24"/>
        </w:rPr>
        <w:t xml:space="preserve"> the Soviet Union</w:t>
      </w:r>
      <w:r w:rsidR="00471F2F">
        <w:rPr>
          <w:rFonts w:eastAsia="Times New Roman" w:cs="Times New Roman"/>
          <w:szCs w:val="24"/>
        </w:rPr>
        <w:t>, illiberal regimes have long</w:t>
      </w:r>
      <w:r w:rsidR="00B84BB1">
        <w:rPr>
          <w:rFonts w:eastAsia="Times New Roman" w:cs="Times New Roman"/>
          <w:szCs w:val="24"/>
        </w:rPr>
        <w:t xml:space="preserve"> </w:t>
      </w:r>
      <w:r w:rsidR="005836AC">
        <w:rPr>
          <w:rFonts w:eastAsia="Times New Roman" w:cs="Times New Roman"/>
          <w:szCs w:val="24"/>
        </w:rPr>
        <w:t>tracked</w:t>
      </w:r>
      <w:r w:rsidR="00B84BB1">
        <w:rPr>
          <w:rFonts w:eastAsia="Times New Roman" w:cs="Times New Roman"/>
          <w:szCs w:val="24"/>
        </w:rPr>
        <w:t xml:space="preserve"> and assassinated their opponents overseas</w:t>
      </w:r>
      <w:r w:rsidR="005836AC">
        <w:rPr>
          <w:rFonts w:eastAsia="Times New Roman" w:cs="Times New Roman"/>
          <w:szCs w:val="24"/>
        </w:rPr>
        <w:t xml:space="preserve"> (</w:t>
      </w:r>
      <w:proofErr w:type="spellStart"/>
      <w:r w:rsidR="005836AC">
        <w:rPr>
          <w:rFonts w:eastAsia="Times New Roman" w:cs="Times New Roman"/>
          <w:szCs w:val="24"/>
        </w:rPr>
        <w:t>Shain</w:t>
      </w:r>
      <w:proofErr w:type="spellEnd"/>
      <w:r w:rsidR="005836AC">
        <w:rPr>
          <w:rFonts w:eastAsia="Times New Roman" w:cs="Times New Roman"/>
          <w:szCs w:val="24"/>
        </w:rPr>
        <w:t xml:space="preserve"> 2005)</w:t>
      </w:r>
      <w:r w:rsidR="00B84BB1">
        <w:rPr>
          <w:rFonts w:eastAsia="Times New Roman" w:cs="Times New Roman"/>
          <w:szCs w:val="24"/>
        </w:rPr>
        <w:t xml:space="preserve">. However, </w:t>
      </w:r>
      <w:r w:rsidR="00B55DD4">
        <w:rPr>
          <w:rFonts w:eastAsia="Times New Roman" w:cs="Times New Roman"/>
          <w:szCs w:val="24"/>
        </w:rPr>
        <w:t>transnational repression</w:t>
      </w:r>
      <w:r w:rsidRPr="004B1AB1">
        <w:rPr>
          <w:rFonts w:eastAsia="Times New Roman" w:cs="Times New Roman"/>
          <w:szCs w:val="24"/>
        </w:rPr>
        <w:t xml:space="preserve"> has </w:t>
      </w:r>
      <w:r w:rsidR="00471F2F">
        <w:rPr>
          <w:rFonts w:eastAsia="Times New Roman" w:cs="Times New Roman"/>
          <w:szCs w:val="24"/>
        </w:rPr>
        <w:t xml:space="preserve">since </w:t>
      </w:r>
      <w:r w:rsidRPr="004B1AB1">
        <w:rPr>
          <w:rFonts w:eastAsia="Times New Roman" w:cs="Times New Roman"/>
          <w:szCs w:val="24"/>
        </w:rPr>
        <w:t xml:space="preserve">evolved </w:t>
      </w:r>
      <w:r w:rsidR="00471F2F">
        <w:rPr>
          <w:rFonts w:eastAsia="Times New Roman" w:cs="Times New Roman"/>
          <w:szCs w:val="24"/>
        </w:rPr>
        <w:t xml:space="preserve">significantly </w:t>
      </w:r>
      <w:r w:rsidRPr="004B1AB1">
        <w:rPr>
          <w:rFonts w:eastAsia="Times New Roman" w:cs="Times New Roman"/>
          <w:szCs w:val="24"/>
        </w:rPr>
        <w:t>in scope and intensity</w:t>
      </w:r>
      <w:r w:rsidR="00A83B98">
        <w:rPr>
          <w:rFonts w:eastAsia="Times New Roman" w:cs="Times New Roman"/>
          <w:szCs w:val="24"/>
        </w:rPr>
        <w:t xml:space="preserve"> </w:t>
      </w:r>
      <w:r w:rsidR="00B84BB1">
        <w:rPr>
          <w:rFonts w:eastAsia="Times New Roman" w:cs="Times New Roman"/>
          <w:szCs w:val="24"/>
        </w:rPr>
        <w:t xml:space="preserve">along with </w:t>
      </w:r>
      <w:r w:rsidR="00B55DD4">
        <w:rPr>
          <w:rFonts w:eastAsia="Times New Roman" w:cs="Times New Roman"/>
          <w:szCs w:val="24"/>
        </w:rPr>
        <w:t>technological change</w:t>
      </w:r>
      <w:r w:rsidR="00307F2D">
        <w:rPr>
          <w:rFonts w:eastAsia="Times New Roman" w:cs="Times New Roman"/>
          <w:szCs w:val="24"/>
        </w:rPr>
        <w:t>s</w:t>
      </w:r>
      <w:r w:rsidR="00B55DD4">
        <w:rPr>
          <w:rFonts w:eastAsia="Times New Roman" w:cs="Times New Roman"/>
          <w:szCs w:val="24"/>
        </w:rPr>
        <w:t>, global connectivity, and entangled security practices (</w:t>
      </w:r>
      <w:r w:rsidRPr="004B1AB1">
        <w:rPr>
          <w:rFonts w:eastAsia="Times New Roman" w:cs="Times New Roman"/>
          <w:szCs w:val="24"/>
        </w:rPr>
        <w:t xml:space="preserve">Adamson </w:t>
      </w:r>
      <w:r w:rsidR="005836AC">
        <w:rPr>
          <w:rFonts w:eastAsia="Times New Roman" w:cs="Times New Roman"/>
          <w:szCs w:val="24"/>
        </w:rPr>
        <w:t>&amp;</w:t>
      </w:r>
      <w:r w:rsidRPr="004B1AB1">
        <w:rPr>
          <w:rFonts w:eastAsia="Times New Roman" w:cs="Times New Roman"/>
          <w:szCs w:val="24"/>
        </w:rPr>
        <w:t xml:space="preserve"> Greenhill 202</w:t>
      </w:r>
      <w:r w:rsidR="008B7430">
        <w:rPr>
          <w:rFonts w:eastAsia="Times New Roman" w:cs="Times New Roman"/>
          <w:szCs w:val="24"/>
        </w:rPr>
        <w:t>1</w:t>
      </w:r>
      <w:r w:rsidR="00B55DD4">
        <w:rPr>
          <w:rFonts w:eastAsia="Times New Roman" w:cs="Times New Roman"/>
          <w:szCs w:val="24"/>
        </w:rPr>
        <w:t>; Murakami Wood 2012</w:t>
      </w:r>
      <w:r w:rsidRPr="004B1AB1">
        <w:rPr>
          <w:rFonts w:eastAsia="Times New Roman" w:cs="Times New Roman"/>
          <w:szCs w:val="24"/>
        </w:rPr>
        <w:t xml:space="preserve">). </w:t>
      </w:r>
      <w:r w:rsidR="00EC69C3">
        <w:rPr>
          <w:rFonts w:eastAsia="Times New Roman" w:cs="Times New Roman"/>
          <w:szCs w:val="24"/>
        </w:rPr>
        <w:t>Since the terrorist attacks of September 11, 2001, r</w:t>
      </w:r>
      <w:r w:rsidR="00EC69C3" w:rsidRPr="004B1AB1">
        <w:rPr>
          <w:rFonts w:eastAsia="Times New Roman" w:cs="Times New Roman"/>
          <w:szCs w:val="24"/>
        </w:rPr>
        <w:t xml:space="preserve">egional alliances and </w:t>
      </w:r>
      <w:r w:rsidR="005836AC">
        <w:rPr>
          <w:rFonts w:eastAsia="Times New Roman" w:cs="Times New Roman"/>
          <w:szCs w:val="24"/>
        </w:rPr>
        <w:t xml:space="preserve">security </w:t>
      </w:r>
      <w:r w:rsidR="00EC69C3" w:rsidRPr="004B1AB1">
        <w:rPr>
          <w:rFonts w:eastAsia="Times New Roman" w:cs="Times New Roman"/>
          <w:szCs w:val="24"/>
        </w:rPr>
        <w:t xml:space="preserve">cooperation agreements </w:t>
      </w:r>
      <w:r w:rsidR="00B84BB1">
        <w:rPr>
          <w:rFonts w:eastAsia="Times New Roman" w:cs="Times New Roman"/>
          <w:szCs w:val="24"/>
        </w:rPr>
        <w:t xml:space="preserve">between states </w:t>
      </w:r>
      <w:r w:rsidR="00EC69C3">
        <w:rPr>
          <w:rFonts w:eastAsia="Times New Roman" w:cs="Times New Roman"/>
          <w:szCs w:val="24"/>
        </w:rPr>
        <w:t>have</w:t>
      </w:r>
      <w:r w:rsidR="00EC69C3" w:rsidRPr="004B1AB1">
        <w:rPr>
          <w:rFonts w:eastAsia="Times New Roman" w:cs="Times New Roman"/>
          <w:szCs w:val="24"/>
        </w:rPr>
        <w:t xml:space="preserve"> </w:t>
      </w:r>
      <w:r w:rsidR="00A3648C">
        <w:rPr>
          <w:rFonts w:eastAsia="Times New Roman" w:cs="Times New Roman"/>
          <w:szCs w:val="24"/>
        </w:rPr>
        <w:t>facilitated</w:t>
      </w:r>
      <w:r w:rsidR="00EC69C3" w:rsidRPr="004B1AB1">
        <w:rPr>
          <w:rFonts w:eastAsia="Times New Roman" w:cs="Times New Roman"/>
          <w:szCs w:val="24"/>
        </w:rPr>
        <w:t xml:space="preserve"> the capture of </w:t>
      </w:r>
      <w:r w:rsidR="007C5112">
        <w:rPr>
          <w:rFonts w:eastAsia="Times New Roman" w:cs="Times New Roman"/>
          <w:szCs w:val="24"/>
        </w:rPr>
        <w:t>lawful dissidents</w:t>
      </w:r>
      <w:r w:rsidR="00EC69C3" w:rsidRPr="004B1AB1">
        <w:rPr>
          <w:rFonts w:eastAsia="Times New Roman" w:cs="Times New Roman"/>
          <w:szCs w:val="24"/>
        </w:rPr>
        <w:t xml:space="preserve"> in the name of </w:t>
      </w:r>
      <w:r w:rsidR="00375B82">
        <w:rPr>
          <w:rFonts w:eastAsia="Times New Roman" w:cs="Times New Roman"/>
          <w:szCs w:val="24"/>
        </w:rPr>
        <w:t xml:space="preserve">so-called </w:t>
      </w:r>
      <w:r w:rsidR="00EC69C3">
        <w:rPr>
          <w:rFonts w:eastAsia="Times New Roman" w:cs="Times New Roman"/>
          <w:szCs w:val="24"/>
        </w:rPr>
        <w:t xml:space="preserve">war on terror. </w:t>
      </w:r>
      <w:r w:rsidR="00A3648C">
        <w:rPr>
          <w:rFonts w:eastAsia="Times New Roman" w:cs="Times New Roman"/>
          <w:szCs w:val="24"/>
        </w:rPr>
        <w:t>R</w:t>
      </w:r>
      <w:r w:rsidRPr="004B1AB1">
        <w:rPr>
          <w:rFonts w:eastAsia="Times New Roman" w:cs="Times New Roman"/>
          <w:szCs w:val="24"/>
        </w:rPr>
        <w:t>egimes exploit the International Criminal Police Organization (INTERPOL)</w:t>
      </w:r>
      <w:r w:rsidR="00375B82">
        <w:rPr>
          <w:rFonts w:eastAsia="Times New Roman" w:cs="Times New Roman"/>
          <w:szCs w:val="24"/>
        </w:rPr>
        <w:t xml:space="preserve">, </w:t>
      </w:r>
      <w:r w:rsidR="00B73559">
        <w:rPr>
          <w:rFonts w:eastAsia="Times New Roman" w:cs="Times New Roman"/>
          <w:szCs w:val="24"/>
        </w:rPr>
        <w:t xml:space="preserve">using it </w:t>
      </w:r>
      <w:r w:rsidRPr="004B1AB1">
        <w:rPr>
          <w:rFonts w:eastAsia="Times New Roman" w:cs="Times New Roman"/>
          <w:szCs w:val="24"/>
        </w:rPr>
        <w:t xml:space="preserve">to </w:t>
      </w:r>
      <w:r w:rsidR="009308AA">
        <w:rPr>
          <w:rFonts w:eastAsia="Times New Roman" w:cs="Times New Roman"/>
          <w:szCs w:val="24"/>
        </w:rPr>
        <w:t xml:space="preserve">unlawfully </w:t>
      </w:r>
      <w:r w:rsidRPr="004B1AB1">
        <w:rPr>
          <w:rFonts w:eastAsia="Times New Roman" w:cs="Times New Roman"/>
          <w:szCs w:val="24"/>
        </w:rPr>
        <w:t xml:space="preserve">apprehend and extradite </w:t>
      </w:r>
      <w:r w:rsidR="00A83B98">
        <w:rPr>
          <w:rFonts w:eastAsia="Times New Roman" w:cs="Times New Roman"/>
          <w:szCs w:val="24"/>
        </w:rPr>
        <w:t xml:space="preserve">political </w:t>
      </w:r>
      <w:r w:rsidRPr="004B1AB1">
        <w:rPr>
          <w:rFonts w:eastAsia="Times New Roman" w:cs="Times New Roman"/>
          <w:szCs w:val="24"/>
        </w:rPr>
        <w:t>opponents</w:t>
      </w:r>
      <w:r w:rsidR="00375B82">
        <w:rPr>
          <w:rFonts w:eastAsia="Times New Roman" w:cs="Times New Roman"/>
          <w:szCs w:val="24"/>
        </w:rPr>
        <w:t xml:space="preserve">, asylum seekers, and refugees </w:t>
      </w:r>
      <w:r w:rsidRPr="004B1AB1">
        <w:rPr>
          <w:rFonts w:eastAsia="Times New Roman" w:cs="Times New Roman"/>
          <w:szCs w:val="24"/>
        </w:rPr>
        <w:t>(Cooley 2015; Lemon 2019; Author’s citation</w:t>
      </w:r>
      <w:r w:rsidR="00A3648C">
        <w:rPr>
          <w:rFonts w:eastAsia="Times New Roman" w:cs="Times New Roman"/>
          <w:szCs w:val="24"/>
        </w:rPr>
        <w:t xml:space="preserve">; </w:t>
      </w:r>
      <w:r w:rsidR="00A3648C" w:rsidRPr="004B1AB1">
        <w:rPr>
          <w:rFonts w:eastAsia="Times New Roman" w:cs="Times New Roman"/>
          <w:szCs w:val="24"/>
        </w:rPr>
        <w:t>de Goede and Sullivan 2015</w:t>
      </w:r>
      <w:r w:rsidRPr="004B1AB1">
        <w:rPr>
          <w:rFonts w:eastAsia="Times New Roman" w:cs="Times New Roman"/>
          <w:szCs w:val="24"/>
        </w:rPr>
        <w:t>).</w:t>
      </w:r>
      <w:r w:rsidR="005836AC">
        <w:rPr>
          <w:rFonts w:eastAsia="Times New Roman" w:cs="Times New Roman"/>
          <w:szCs w:val="24"/>
        </w:rPr>
        <w:t xml:space="preserve"> The p</w:t>
      </w:r>
      <w:r w:rsidR="001A2DE5" w:rsidRPr="004B1AB1">
        <w:rPr>
          <w:rFonts w:eastAsia="Times New Roman" w:cs="Times New Roman"/>
          <w:szCs w:val="24"/>
        </w:rPr>
        <w:t xml:space="preserve">roliferation of surveillance technology </w:t>
      </w:r>
      <w:r w:rsidR="001A2DE5">
        <w:rPr>
          <w:rFonts w:eastAsia="Times New Roman" w:cs="Times New Roman"/>
          <w:szCs w:val="24"/>
        </w:rPr>
        <w:t>has</w:t>
      </w:r>
      <w:r w:rsidR="001A2DE5" w:rsidRPr="004B1AB1">
        <w:rPr>
          <w:rFonts w:eastAsia="Times New Roman" w:cs="Times New Roman"/>
          <w:szCs w:val="24"/>
        </w:rPr>
        <w:t xml:space="preserve"> </w:t>
      </w:r>
      <w:r w:rsidR="005836AC">
        <w:rPr>
          <w:rFonts w:eastAsia="Times New Roman" w:cs="Times New Roman"/>
          <w:szCs w:val="24"/>
        </w:rPr>
        <w:t xml:space="preserve">further </w:t>
      </w:r>
      <w:r w:rsidR="001A2DE5" w:rsidRPr="004B1AB1">
        <w:rPr>
          <w:rFonts w:eastAsia="Times New Roman" w:cs="Times New Roman"/>
          <w:szCs w:val="24"/>
        </w:rPr>
        <w:t>stimula</w:t>
      </w:r>
      <w:r w:rsidR="001A2DE5">
        <w:rPr>
          <w:rFonts w:eastAsia="Times New Roman" w:cs="Times New Roman"/>
          <w:szCs w:val="24"/>
        </w:rPr>
        <w:t xml:space="preserve">ted </w:t>
      </w:r>
      <w:r w:rsidR="005836AC">
        <w:rPr>
          <w:rFonts w:eastAsia="Times New Roman" w:cs="Times New Roman"/>
          <w:szCs w:val="24"/>
        </w:rPr>
        <w:t>these practices. L</w:t>
      </w:r>
      <w:r w:rsidR="001A2DE5" w:rsidRPr="004B1AB1">
        <w:rPr>
          <w:rFonts w:eastAsia="Times New Roman" w:cs="Times New Roman"/>
          <w:szCs w:val="24"/>
        </w:rPr>
        <w:t>argely unrestrained by export controls and independent oversight, opaque private industr</w:t>
      </w:r>
      <w:r w:rsidR="001A2DE5">
        <w:rPr>
          <w:rFonts w:eastAsia="Times New Roman" w:cs="Times New Roman"/>
          <w:szCs w:val="24"/>
        </w:rPr>
        <w:t>ies furnish regimes with</w:t>
      </w:r>
      <w:r w:rsidR="001A2DE5" w:rsidRPr="004B1AB1">
        <w:rPr>
          <w:rFonts w:eastAsia="Times New Roman" w:cs="Times New Roman"/>
          <w:szCs w:val="24"/>
        </w:rPr>
        <w:t xml:space="preserve"> spyware</w:t>
      </w:r>
      <w:r w:rsidR="001A2DE5">
        <w:rPr>
          <w:rFonts w:eastAsia="Times New Roman" w:cs="Times New Roman"/>
          <w:szCs w:val="24"/>
        </w:rPr>
        <w:t>, such as the Israeli NSO Group’s Pegasus surveillance tool,</w:t>
      </w:r>
      <w:r w:rsidR="001A2DE5" w:rsidRPr="004B1AB1">
        <w:rPr>
          <w:rFonts w:eastAsia="Times New Roman" w:cs="Times New Roman"/>
          <w:szCs w:val="24"/>
        </w:rPr>
        <w:t xml:space="preserve"> </w:t>
      </w:r>
      <w:r w:rsidR="001A2DE5">
        <w:rPr>
          <w:rFonts w:eastAsia="Times New Roman" w:cs="Times New Roman"/>
          <w:szCs w:val="24"/>
        </w:rPr>
        <w:t>which penetrate</w:t>
      </w:r>
      <w:r w:rsidR="00B73559">
        <w:rPr>
          <w:rFonts w:eastAsia="Times New Roman" w:cs="Times New Roman"/>
          <w:szCs w:val="24"/>
        </w:rPr>
        <w:t>s</w:t>
      </w:r>
      <w:r w:rsidR="001A2DE5">
        <w:rPr>
          <w:rFonts w:eastAsia="Times New Roman" w:cs="Times New Roman"/>
          <w:szCs w:val="24"/>
        </w:rPr>
        <w:t xml:space="preserve"> smartphones to track activists </w:t>
      </w:r>
      <w:r w:rsidR="009308AA">
        <w:rPr>
          <w:rFonts w:eastAsia="Times New Roman" w:cs="Times New Roman"/>
          <w:szCs w:val="24"/>
        </w:rPr>
        <w:t xml:space="preserve">like Jamal Khashoggi </w:t>
      </w:r>
      <w:r w:rsidR="001A2DE5">
        <w:rPr>
          <w:rFonts w:eastAsia="Times New Roman" w:cs="Times New Roman"/>
          <w:szCs w:val="24"/>
        </w:rPr>
        <w:t>and eavesdrop on their communications</w:t>
      </w:r>
      <w:r w:rsidR="001A2DE5" w:rsidRPr="004B1AB1">
        <w:rPr>
          <w:rFonts w:eastAsia="Times New Roman" w:cs="Times New Roman"/>
          <w:szCs w:val="24"/>
        </w:rPr>
        <w:t xml:space="preserve"> (</w:t>
      </w:r>
      <w:r w:rsidR="00331B99">
        <w:rPr>
          <w:rFonts w:eastAsia="Times New Roman" w:cs="Times New Roman"/>
          <w:szCs w:val="24"/>
        </w:rPr>
        <w:t xml:space="preserve">Bergman </w:t>
      </w:r>
      <w:r w:rsidR="00331B99" w:rsidRPr="00331B99">
        <w:rPr>
          <w:rFonts w:eastAsia="Times New Roman" w:cs="Times New Roman"/>
          <w:szCs w:val="24"/>
        </w:rPr>
        <w:t xml:space="preserve">and Kingsley </w:t>
      </w:r>
      <w:r w:rsidR="00331B99">
        <w:rPr>
          <w:rFonts w:eastAsia="Times New Roman" w:cs="Times New Roman"/>
          <w:szCs w:val="24"/>
        </w:rPr>
        <w:t xml:space="preserve">2021; </w:t>
      </w:r>
      <w:proofErr w:type="spellStart"/>
      <w:r w:rsidR="001A2DE5" w:rsidRPr="004B1AB1">
        <w:rPr>
          <w:rFonts w:eastAsia="Times New Roman" w:cs="Times New Roman"/>
          <w:szCs w:val="24"/>
        </w:rPr>
        <w:t>Deibert</w:t>
      </w:r>
      <w:proofErr w:type="spellEnd"/>
      <w:r w:rsidR="001A2DE5" w:rsidRPr="004B1AB1">
        <w:rPr>
          <w:rFonts w:eastAsia="Times New Roman" w:cs="Times New Roman"/>
          <w:szCs w:val="24"/>
        </w:rPr>
        <w:t xml:space="preserve"> 2020).</w:t>
      </w:r>
    </w:p>
    <w:p w14:paraId="324AAB8C" w14:textId="04681B02" w:rsidR="005667C6" w:rsidRDefault="00FC191C" w:rsidP="00602A32">
      <w:pPr>
        <w:spacing w:line="480" w:lineRule="auto"/>
        <w:ind w:firstLine="720"/>
        <w:rPr>
          <w:rFonts w:eastAsia="Times New Roman" w:cs="Times New Roman"/>
          <w:szCs w:val="24"/>
        </w:rPr>
      </w:pPr>
      <w:r>
        <w:rPr>
          <w:rFonts w:eastAsia="Times New Roman" w:cs="Times New Roman"/>
          <w:szCs w:val="24"/>
        </w:rPr>
        <w:t>P</w:t>
      </w:r>
      <w:r w:rsidR="00EC69C3">
        <w:rPr>
          <w:rFonts w:eastAsia="Times New Roman" w:cs="Times New Roman"/>
          <w:szCs w:val="24"/>
        </w:rPr>
        <w:t>roxy punishment</w:t>
      </w:r>
      <w:r>
        <w:rPr>
          <w:rFonts w:eastAsia="Times New Roman" w:cs="Times New Roman"/>
          <w:szCs w:val="24"/>
        </w:rPr>
        <w:t xml:space="preserve"> </w:t>
      </w:r>
      <w:r w:rsidR="00EC69C3">
        <w:rPr>
          <w:rFonts w:eastAsia="Times New Roman" w:cs="Times New Roman"/>
          <w:szCs w:val="24"/>
        </w:rPr>
        <w:t xml:space="preserve">is </w:t>
      </w:r>
      <w:r w:rsidR="00B11DB1">
        <w:rPr>
          <w:rFonts w:eastAsia="Times New Roman" w:cs="Times New Roman"/>
          <w:szCs w:val="24"/>
        </w:rPr>
        <w:t>an important</w:t>
      </w:r>
      <w:r>
        <w:rPr>
          <w:rFonts w:eastAsia="Times New Roman" w:cs="Times New Roman"/>
          <w:szCs w:val="24"/>
        </w:rPr>
        <w:t xml:space="preserve">, </w:t>
      </w:r>
      <w:r w:rsidR="00B84BB1">
        <w:rPr>
          <w:rFonts w:eastAsia="Times New Roman" w:cs="Times New Roman"/>
          <w:szCs w:val="24"/>
        </w:rPr>
        <w:t>but</w:t>
      </w:r>
      <w:r w:rsidR="00B11DB1">
        <w:rPr>
          <w:rFonts w:eastAsia="Times New Roman" w:cs="Times New Roman"/>
          <w:szCs w:val="24"/>
        </w:rPr>
        <w:t xml:space="preserve"> distinct</w:t>
      </w:r>
      <w:r>
        <w:rPr>
          <w:rFonts w:eastAsia="Times New Roman" w:cs="Times New Roman"/>
          <w:szCs w:val="24"/>
        </w:rPr>
        <w:t xml:space="preserve">, </w:t>
      </w:r>
      <w:r w:rsidR="00B11DB1">
        <w:rPr>
          <w:rFonts w:eastAsia="Times New Roman" w:cs="Times New Roman"/>
          <w:szCs w:val="24"/>
        </w:rPr>
        <w:t>method</w:t>
      </w:r>
      <w:r w:rsidR="00B84BB1">
        <w:rPr>
          <w:rFonts w:eastAsia="Times New Roman" w:cs="Times New Roman"/>
          <w:szCs w:val="24"/>
        </w:rPr>
        <w:t xml:space="preserve"> </w:t>
      </w:r>
      <w:r>
        <w:rPr>
          <w:rFonts w:eastAsia="Times New Roman" w:cs="Times New Roman"/>
          <w:szCs w:val="24"/>
        </w:rPr>
        <w:t>in the</w:t>
      </w:r>
      <w:r w:rsidR="00B84BB1">
        <w:rPr>
          <w:rFonts w:eastAsia="Times New Roman" w:cs="Times New Roman"/>
          <w:szCs w:val="24"/>
        </w:rPr>
        <w:t xml:space="preserve"> transnational </w:t>
      </w:r>
      <w:r>
        <w:rPr>
          <w:rFonts w:eastAsia="Times New Roman" w:cs="Times New Roman"/>
          <w:szCs w:val="24"/>
        </w:rPr>
        <w:t>toolkit. Rather than relying on the</w:t>
      </w:r>
      <w:r w:rsidR="00B84BB1">
        <w:rPr>
          <w:rFonts w:eastAsia="Times New Roman" w:cs="Times New Roman"/>
          <w:szCs w:val="24"/>
        </w:rPr>
        <w:t xml:space="preserve"> extraterritorial application of violence</w:t>
      </w:r>
      <w:r>
        <w:rPr>
          <w:rFonts w:eastAsia="Times New Roman" w:cs="Times New Roman"/>
          <w:szCs w:val="24"/>
        </w:rPr>
        <w:t xml:space="preserve">, </w:t>
      </w:r>
      <w:r w:rsidR="00DA4E58">
        <w:rPr>
          <w:rFonts w:eastAsia="Times New Roman" w:cs="Times New Roman"/>
          <w:szCs w:val="24"/>
        </w:rPr>
        <w:t>this method applies violence</w:t>
      </w:r>
      <w:r w:rsidR="00B84BB1">
        <w:rPr>
          <w:rFonts w:eastAsia="Times New Roman" w:cs="Times New Roman"/>
          <w:szCs w:val="24"/>
        </w:rPr>
        <w:t xml:space="preserve"> </w:t>
      </w:r>
      <w:r w:rsidR="00B84BB1" w:rsidRPr="004259E7">
        <w:rPr>
          <w:rFonts w:eastAsia="Times New Roman" w:cs="Times New Roman"/>
          <w:i/>
          <w:szCs w:val="24"/>
        </w:rPr>
        <w:t>within</w:t>
      </w:r>
      <w:r w:rsidR="00B84BB1">
        <w:rPr>
          <w:rFonts w:eastAsia="Times New Roman" w:cs="Times New Roman"/>
          <w:szCs w:val="24"/>
        </w:rPr>
        <w:t xml:space="preserve"> </w:t>
      </w:r>
      <w:r w:rsidR="00B84BB1">
        <w:rPr>
          <w:rFonts w:eastAsia="Times New Roman" w:cs="Times New Roman"/>
          <w:szCs w:val="24"/>
        </w:rPr>
        <w:lastRenderedPageBreak/>
        <w:t>regimes’ territorial jurisdictions</w:t>
      </w:r>
      <w:r w:rsidR="00DA4E58">
        <w:rPr>
          <w:rFonts w:eastAsia="Times New Roman" w:cs="Times New Roman"/>
          <w:szCs w:val="24"/>
        </w:rPr>
        <w:t xml:space="preserve"> as an indirect means to coerce the diaspora</w:t>
      </w:r>
      <w:r w:rsidR="005667C6">
        <w:rPr>
          <w:rFonts w:eastAsia="Times New Roman" w:cs="Times New Roman"/>
          <w:szCs w:val="24"/>
        </w:rPr>
        <w:t xml:space="preserve">. By directing </w:t>
      </w:r>
      <w:r w:rsidR="00A81351">
        <w:rPr>
          <w:rFonts w:eastAsia="Times New Roman" w:cs="Times New Roman"/>
          <w:szCs w:val="24"/>
        </w:rPr>
        <w:t>repression toward diaspora members’ close contacts—most often their family members—at home</w:t>
      </w:r>
      <w:r w:rsidR="005667C6">
        <w:rPr>
          <w:rFonts w:eastAsia="Times New Roman" w:cs="Times New Roman"/>
          <w:szCs w:val="24"/>
        </w:rPr>
        <w:t>, regimes use proxy punishment to indirectly punish those who remain out of reach</w:t>
      </w:r>
      <w:r w:rsidR="00AF0E6C">
        <w:rPr>
          <w:rFonts w:eastAsia="Times New Roman" w:cs="Times New Roman"/>
          <w:szCs w:val="24"/>
        </w:rPr>
        <w:t xml:space="preserve">. </w:t>
      </w:r>
      <w:r w:rsidR="00A81351">
        <w:rPr>
          <w:rFonts w:eastAsia="Times New Roman" w:cs="Times New Roman"/>
          <w:szCs w:val="24"/>
        </w:rPr>
        <w:t>Doing so</w:t>
      </w:r>
      <w:r w:rsidR="002A631F">
        <w:rPr>
          <w:rFonts w:eastAsia="Times New Roman" w:cs="Times New Roman"/>
          <w:szCs w:val="24"/>
        </w:rPr>
        <w:t xml:space="preserve"> is</w:t>
      </w:r>
      <w:r w:rsidR="00A81351">
        <w:rPr>
          <w:rFonts w:eastAsia="Times New Roman" w:cs="Times New Roman"/>
          <w:szCs w:val="24"/>
        </w:rPr>
        <w:t xml:space="preserve"> far</w:t>
      </w:r>
      <w:r w:rsidR="002A631F">
        <w:rPr>
          <w:rFonts w:eastAsia="Times New Roman" w:cs="Times New Roman"/>
          <w:szCs w:val="24"/>
        </w:rPr>
        <w:t xml:space="preserve"> </w:t>
      </w:r>
      <w:r w:rsidR="00D67E3D">
        <w:rPr>
          <w:rFonts w:eastAsia="Times New Roman" w:cs="Times New Roman"/>
          <w:szCs w:val="24"/>
        </w:rPr>
        <w:t>cheap</w:t>
      </w:r>
      <w:r w:rsidR="00A81351">
        <w:rPr>
          <w:rFonts w:eastAsia="Times New Roman" w:cs="Times New Roman"/>
          <w:szCs w:val="24"/>
        </w:rPr>
        <w:t>er than attempting to</w:t>
      </w:r>
      <w:r w:rsidR="00602A32" w:rsidRPr="0091464F">
        <w:rPr>
          <w:rFonts w:eastAsia="Times New Roman" w:cs="Times New Roman"/>
          <w:szCs w:val="24"/>
        </w:rPr>
        <w:t xml:space="preserve"> reach </w:t>
      </w:r>
      <w:r w:rsidR="00A81351">
        <w:rPr>
          <w:rFonts w:eastAsia="Times New Roman" w:cs="Times New Roman"/>
          <w:szCs w:val="24"/>
        </w:rPr>
        <w:t xml:space="preserve">activists </w:t>
      </w:r>
      <w:r w:rsidR="00602A32" w:rsidRPr="0091464F">
        <w:rPr>
          <w:rFonts w:eastAsia="Times New Roman" w:cs="Times New Roman"/>
          <w:szCs w:val="24"/>
        </w:rPr>
        <w:t xml:space="preserve">who are protected by the institutions </w:t>
      </w:r>
      <w:r w:rsidR="00602A32">
        <w:rPr>
          <w:rFonts w:eastAsia="Times New Roman" w:cs="Times New Roman"/>
          <w:szCs w:val="24"/>
        </w:rPr>
        <w:t xml:space="preserve">and security apparatuses </w:t>
      </w:r>
      <w:r w:rsidR="00602A32" w:rsidRPr="0091464F">
        <w:rPr>
          <w:rFonts w:eastAsia="Times New Roman" w:cs="Times New Roman"/>
          <w:szCs w:val="24"/>
        </w:rPr>
        <w:t xml:space="preserve">of </w:t>
      </w:r>
      <w:r w:rsidR="00602A32">
        <w:rPr>
          <w:rFonts w:eastAsia="Times New Roman" w:cs="Times New Roman"/>
          <w:szCs w:val="24"/>
        </w:rPr>
        <w:t>other</w:t>
      </w:r>
      <w:r w:rsidR="00602A32" w:rsidRPr="0091464F">
        <w:rPr>
          <w:rFonts w:eastAsia="Times New Roman" w:cs="Times New Roman"/>
          <w:szCs w:val="24"/>
        </w:rPr>
        <w:t xml:space="preserve"> states</w:t>
      </w:r>
      <w:r w:rsidR="00602A32">
        <w:rPr>
          <w:rFonts w:eastAsia="Times New Roman" w:cs="Times New Roman"/>
          <w:szCs w:val="24"/>
        </w:rPr>
        <w:t xml:space="preserve">. </w:t>
      </w:r>
      <w:r w:rsidR="00DA4E58">
        <w:rPr>
          <w:rFonts w:eastAsia="Times New Roman" w:cs="Times New Roman"/>
          <w:szCs w:val="24"/>
        </w:rPr>
        <w:t>Keeping</w:t>
      </w:r>
      <w:r w:rsidR="00A81351">
        <w:rPr>
          <w:rFonts w:eastAsia="Times New Roman" w:cs="Times New Roman"/>
          <w:szCs w:val="24"/>
        </w:rPr>
        <w:t xml:space="preserve"> violence within the borders of</w:t>
      </w:r>
      <w:r w:rsidR="00307F2D">
        <w:rPr>
          <w:rFonts w:eastAsia="Times New Roman" w:cs="Times New Roman"/>
          <w:szCs w:val="24"/>
        </w:rPr>
        <w:t xml:space="preserve"> a</w:t>
      </w:r>
      <w:r w:rsidR="00A81351">
        <w:rPr>
          <w:rFonts w:eastAsia="Times New Roman" w:cs="Times New Roman"/>
          <w:szCs w:val="24"/>
        </w:rPr>
        <w:t xml:space="preserve"> regimes’ sovereign territories also makes it easier for state actors </w:t>
      </w:r>
      <w:r w:rsidR="00D67E3D">
        <w:rPr>
          <w:rFonts w:eastAsia="Times New Roman" w:cs="Times New Roman"/>
          <w:szCs w:val="24"/>
        </w:rPr>
        <w:t>to</w:t>
      </w:r>
      <w:r w:rsidR="00602A32">
        <w:rPr>
          <w:rFonts w:eastAsia="Times New Roman" w:cs="Times New Roman"/>
          <w:szCs w:val="24"/>
        </w:rPr>
        <w:t xml:space="preserve"> avoid international condemnation and sanctions, as were incurred by the Saudi monarchy after the 2018 killing of Khashoggi in Turkey. </w:t>
      </w:r>
    </w:p>
    <w:p w14:paraId="1786FE44" w14:textId="0234B80C" w:rsidR="00602A32" w:rsidRDefault="00062D32" w:rsidP="00602A32">
      <w:pPr>
        <w:spacing w:line="480" w:lineRule="auto"/>
        <w:ind w:firstLine="720"/>
        <w:rPr>
          <w:rFonts w:eastAsia="Times New Roman" w:cs="Times New Roman"/>
          <w:szCs w:val="24"/>
        </w:rPr>
      </w:pPr>
      <w:r>
        <w:rPr>
          <w:rFonts w:eastAsia="Times New Roman" w:cs="Times New Roman"/>
          <w:szCs w:val="24"/>
        </w:rPr>
        <w:t xml:space="preserve">Today, proxy punishment </w:t>
      </w:r>
      <w:r w:rsidR="00A546A7">
        <w:rPr>
          <w:rFonts w:eastAsia="Times New Roman" w:cs="Times New Roman"/>
          <w:szCs w:val="24"/>
        </w:rPr>
        <w:t xml:space="preserve">reflects both </w:t>
      </w:r>
      <w:r>
        <w:rPr>
          <w:rFonts w:eastAsia="Times New Roman" w:cs="Times New Roman"/>
          <w:szCs w:val="24"/>
        </w:rPr>
        <w:t>newer and enduring</w:t>
      </w:r>
      <w:r w:rsidR="00A546A7">
        <w:rPr>
          <w:rFonts w:eastAsia="Times New Roman" w:cs="Times New Roman"/>
          <w:szCs w:val="24"/>
        </w:rPr>
        <w:t xml:space="preserve"> styles of authoritarian repression. </w:t>
      </w:r>
      <w:r w:rsidR="005667C6">
        <w:rPr>
          <w:rFonts w:eastAsia="Times New Roman" w:cs="Times New Roman"/>
          <w:szCs w:val="24"/>
        </w:rPr>
        <w:t xml:space="preserve">While </w:t>
      </w:r>
      <w:r>
        <w:rPr>
          <w:rFonts w:eastAsia="Times New Roman" w:cs="Times New Roman"/>
          <w:szCs w:val="24"/>
        </w:rPr>
        <w:t>exemplifying</w:t>
      </w:r>
      <w:r w:rsidR="005667C6">
        <w:rPr>
          <w:rFonts w:eastAsia="Times New Roman" w:cs="Times New Roman"/>
          <w:szCs w:val="24"/>
        </w:rPr>
        <w:t xml:space="preserve"> the age-old practice of collective retribution</w:t>
      </w:r>
      <w:r w:rsidR="00A546A7">
        <w:rPr>
          <w:rFonts w:eastAsia="Times New Roman" w:cs="Times New Roman"/>
          <w:szCs w:val="24"/>
        </w:rPr>
        <w:t xml:space="preserve"> on the one hand</w:t>
      </w:r>
      <w:r w:rsidR="005667C6">
        <w:rPr>
          <w:rFonts w:eastAsia="Times New Roman" w:cs="Times New Roman"/>
          <w:szCs w:val="24"/>
        </w:rPr>
        <w:t xml:space="preserve">, </w:t>
      </w:r>
      <w:r w:rsidR="005667C6" w:rsidRPr="00B84BB1">
        <w:rPr>
          <w:rFonts w:eastAsia="Times New Roman" w:cs="Times New Roman"/>
          <w:szCs w:val="24"/>
        </w:rPr>
        <w:t>proxy</w:t>
      </w:r>
      <w:r w:rsidR="005667C6">
        <w:rPr>
          <w:rFonts w:eastAsia="Times New Roman" w:cs="Times New Roman"/>
          <w:szCs w:val="24"/>
        </w:rPr>
        <w:t xml:space="preserve"> punishment</w:t>
      </w:r>
      <w:r w:rsidR="005667C6" w:rsidRPr="0091464F">
        <w:rPr>
          <w:rFonts w:eastAsia="Times New Roman" w:cs="Times New Roman"/>
          <w:szCs w:val="24"/>
        </w:rPr>
        <w:t xml:space="preserve"> signifies </w:t>
      </w:r>
      <w:r w:rsidR="005667C6">
        <w:rPr>
          <w:rFonts w:eastAsia="Times New Roman" w:cs="Times New Roman"/>
          <w:szCs w:val="24"/>
        </w:rPr>
        <w:t>the adaptation and e</w:t>
      </w:r>
      <w:r w:rsidR="005667C6" w:rsidRPr="0091464F">
        <w:rPr>
          <w:rFonts w:eastAsia="Times New Roman" w:cs="Times New Roman"/>
          <w:szCs w:val="24"/>
        </w:rPr>
        <w:t xml:space="preserve">xtension of domestic </w:t>
      </w:r>
      <w:r w:rsidR="005667C6">
        <w:rPr>
          <w:rFonts w:eastAsia="Times New Roman" w:cs="Times New Roman"/>
          <w:szCs w:val="24"/>
        </w:rPr>
        <w:t>repression</w:t>
      </w:r>
      <w:r w:rsidR="005667C6" w:rsidRPr="0091464F">
        <w:rPr>
          <w:rFonts w:eastAsia="Times New Roman" w:cs="Times New Roman"/>
          <w:szCs w:val="24"/>
        </w:rPr>
        <w:t xml:space="preserve"> </w:t>
      </w:r>
      <w:r w:rsidR="005667C6">
        <w:rPr>
          <w:rFonts w:eastAsia="Times New Roman" w:cs="Times New Roman"/>
          <w:szCs w:val="24"/>
        </w:rPr>
        <w:t>in</w:t>
      </w:r>
      <w:r w:rsidR="005667C6" w:rsidRPr="0091464F">
        <w:rPr>
          <w:rFonts w:eastAsia="Times New Roman" w:cs="Times New Roman"/>
          <w:szCs w:val="24"/>
        </w:rPr>
        <w:t xml:space="preserve">to </w:t>
      </w:r>
      <w:r w:rsidR="005667C6">
        <w:rPr>
          <w:rFonts w:eastAsia="Times New Roman" w:cs="Times New Roman"/>
          <w:szCs w:val="24"/>
        </w:rPr>
        <w:t>the contemporary, transnational arena of contentious politics (</w:t>
      </w:r>
      <w:proofErr w:type="spellStart"/>
      <w:r w:rsidR="005667C6">
        <w:rPr>
          <w:rFonts w:eastAsia="Times New Roman" w:cs="Times New Roman"/>
          <w:szCs w:val="24"/>
        </w:rPr>
        <w:t>Tarrow</w:t>
      </w:r>
      <w:proofErr w:type="spellEnd"/>
      <w:r w:rsidR="005667C6">
        <w:rPr>
          <w:rFonts w:eastAsia="Times New Roman" w:cs="Times New Roman"/>
          <w:szCs w:val="24"/>
        </w:rPr>
        <w:t xml:space="preserve"> 2005). Newer technologies enable regimes to monitor and surveil diaspora communities with relative ease. It is through </w:t>
      </w:r>
      <w:r w:rsidR="00307F2D">
        <w:rPr>
          <w:rFonts w:eastAsia="Times New Roman" w:cs="Times New Roman"/>
          <w:szCs w:val="24"/>
        </w:rPr>
        <w:t>this</w:t>
      </w:r>
      <w:r w:rsidR="005667C6">
        <w:rPr>
          <w:rFonts w:eastAsia="Times New Roman" w:cs="Times New Roman"/>
          <w:szCs w:val="24"/>
        </w:rPr>
        <w:t xml:space="preserve"> diaspora activists’ efforts to publicly “name and shame” </w:t>
      </w:r>
      <w:r>
        <w:rPr>
          <w:rFonts w:eastAsia="Times New Roman" w:cs="Times New Roman"/>
          <w:szCs w:val="24"/>
        </w:rPr>
        <w:t xml:space="preserve">(Hafner-Burton 2008) </w:t>
      </w:r>
      <w:r w:rsidR="005667C6">
        <w:rPr>
          <w:rFonts w:eastAsia="Times New Roman" w:cs="Times New Roman"/>
          <w:szCs w:val="24"/>
        </w:rPr>
        <w:t xml:space="preserve">regimes </w:t>
      </w:r>
      <w:r w:rsidR="003C391E">
        <w:rPr>
          <w:rFonts w:eastAsia="Times New Roman" w:cs="Times New Roman"/>
          <w:szCs w:val="24"/>
        </w:rPr>
        <w:t xml:space="preserve">on Internet-based platforms </w:t>
      </w:r>
      <w:r w:rsidR="005667C6">
        <w:rPr>
          <w:rFonts w:eastAsia="Times New Roman" w:cs="Times New Roman"/>
          <w:szCs w:val="24"/>
        </w:rPr>
        <w:t>and through their communications with colleagues and contacts that regimes become alerted to the identities, whereabouts, and actions of their opponents. While this practice occurred well before the rise of commercial air travel, cheap phone calls (</w:t>
      </w:r>
      <w:proofErr w:type="spellStart"/>
      <w:r w:rsidR="005667C6">
        <w:rPr>
          <w:rFonts w:eastAsia="Times New Roman" w:cs="Times New Roman"/>
          <w:szCs w:val="24"/>
        </w:rPr>
        <w:t>Vertovec</w:t>
      </w:r>
      <w:proofErr w:type="spellEnd"/>
      <w:r w:rsidR="005667C6">
        <w:rPr>
          <w:rFonts w:eastAsia="Times New Roman" w:cs="Times New Roman"/>
          <w:szCs w:val="24"/>
        </w:rPr>
        <w:t xml:space="preserve"> 2004), or the Internet and social media, it is these </w:t>
      </w:r>
      <w:r w:rsidR="00FB0576">
        <w:rPr>
          <w:rFonts w:eastAsia="Times New Roman" w:cs="Times New Roman"/>
          <w:szCs w:val="24"/>
        </w:rPr>
        <w:t>fruits</w:t>
      </w:r>
      <w:r w:rsidR="005667C6">
        <w:rPr>
          <w:rFonts w:eastAsia="Times New Roman" w:cs="Times New Roman"/>
          <w:szCs w:val="24"/>
        </w:rPr>
        <w:t xml:space="preserve"> of globalization that make proxy punishment ever easier and swifter to deploy against civilians in sending states.  </w:t>
      </w:r>
    </w:p>
    <w:p w14:paraId="38FF19CA" w14:textId="3CC0D817" w:rsidR="00FF500F" w:rsidRDefault="005667C6" w:rsidP="0092630C">
      <w:pPr>
        <w:spacing w:line="480" w:lineRule="auto"/>
        <w:ind w:firstLine="720"/>
        <w:rPr>
          <w:rFonts w:eastAsia="Times New Roman" w:cs="Times New Roman"/>
          <w:szCs w:val="24"/>
        </w:rPr>
      </w:pPr>
      <w:r>
        <w:rPr>
          <w:rFonts w:eastAsia="Times New Roman" w:cs="Times New Roman"/>
          <w:szCs w:val="24"/>
        </w:rPr>
        <w:t>At the same time, this</w:t>
      </w:r>
      <w:r w:rsidR="00A81351">
        <w:rPr>
          <w:rFonts w:eastAsia="Times New Roman" w:cs="Times New Roman"/>
          <w:szCs w:val="24"/>
        </w:rPr>
        <w:t xml:space="preserve"> method</w:t>
      </w:r>
      <w:r w:rsidR="00FC191C">
        <w:rPr>
          <w:rFonts w:eastAsia="Times New Roman" w:cs="Times New Roman"/>
          <w:szCs w:val="24"/>
        </w:rPr>
        <w:t xml:space="preserve"> reflects </w:t>
      </w:r>
      <w:r w:rsidR="00AF0E6C" w:rsidRPr="007A1748">
        <w:rPr>
          <w:rFonts w:eastAsia="Times New Roman" w:cs="Times New Roman"/>
          <w:szCs w:val="24"/>
        </w:rPr>
        <w:t xml:space="preserve">a </w:t>
      </w:r>
      <w:r w:rsidR="00A81351">
        <w:rPr>
          <w:rFonts w:eastAsia="Times New Roman" w:cs="Times New Roman"/>
          <w:szCs w:val="24"/>
        </w:rPr>
        <w:t>longstanding</w:t>
      </w:r>
      <w:r w:rsidR="00AA5FFB">
        <w:rPr>
          <w:rFonts w:eastAsia="Times New Roman" w:cs="Times New Roman"/>
          <w:szCs w:val="24"/>
        </w:rPr>
        <w:t xml:space="preserve"> feature</w:t>
      </w:r>
      <w:r w:rsidR="00AF0E6C" w:rsidRPr="007A1748">
        <w:rPr>
          <w:rFonts w:eastAsia="Times New Roman" w:cs="Times New Roman"/>
          <w:szCs w:val="24"/>
        </w:rPr>
        <w:t xml:space="preserve"> of </w:t>
      </w:r>
      <w:r w:rsidR="00AA5FFB">
        <w:rPr>
          <w:rFonts w:eastAsia="Times New Roman" w:cs="Times New Roman"/>
          <w:szCs w:val="24"/>
        </w:rPr>
        <w:t xml:space="preserve">dictatorships </w:t>
      </w:r>
      <w:r w:rsidR="00AF0E6C" w:rsidRPr="007A1748">
        <w:rPr>
          <w:rFonts w:eastAsia="Times New Roman" w:cs="Times New Roman"/>
          <w:szCs w:val="24"/>
        </w:rPr>
        <w:t>(</w:t>
      </w:r>
      <w:proofErr w:type="spellStart"/>
      <w:r w:rsidR="00AF0E6C" w:rsidRPr="007A1748">
        <w:rPr>
          <w:rFonts w:eastAsia="Times New Roman" w:cs="Times New Roman"/>
          <w:szCs w:val="24"/>
        </w:rPr>
        <w:t>Alexopoulos</w:t>
      </w:r>
      <w:proofErr w:type="spellEnd"/>
      <w:r w:rsidR="00AF0E6C" w:rsidRPr="0091464F">
        <w:rPr>
          <w:rFonts w:eastAsia="Times New Roman" w:cs="Times New Roman"/>
          <w:szCs w:val="24"/>
        </w:rPr>
        <w:t xml:space="preserve"> 2008</w:t>
      </w:r>
      <w:r w:rsidR="00FC191C">
        <w:rPr>
          <w:rFonts w:eastAsia="Times New Roman" w:cs="Times New Roman"/>
          <w:szCs w:val="24"/>
        </w:rPr>
        <w:t>; Moore 1978</w:t>
      </w:r>
      <w:r w:rsidR="00AF0E6C" w:rsidRPr="0091464F">
        <w:rPr>
          <w:rFonts w:eastAsia="Times New Roman" w:cs="Times New Roman"/>
          <w:szCs w:val="24"/>
        </w:rPr>
        <w:t>)</w:t>
      </w:r>
      <w:r w:rsidR="00A81351">
        <w:rPr>
          <w:rFonts w:eastAsia="Times New Roman" w:cs="Times New Roman"/>
          <w:szCs w:val="24"/>
        </w:rPr>
        <w:t xml:space="preserve">, </w:t>
      </w:r>
      <w:r w:rsidR="0028345C">
        <w:rPr>
          <w:rFonts w:eastAsia="Times New Roman" w:cs="Times New Roman"/>
          <w:szCs w:val="24"/>
        </w:rPr>
        <w:t>namely,</w:t>
      </w:r>
      <w:r w:rsidR="00A81351">
        <w:rPr>
          <w:rFonts w:eastAsia="Times New Roman" w:cs="Times New Roman"/>
          <w:szCs w:val="24"/>
        </w:rPr>
        <w:t xml:space="preserve"> the </w:t>
      </w:r>
      <w:r w:rsidR="00AF0E6C" w:rsidRPr="0091464F">
        <w:rPr>
          <w:rFonts w:eastAsia="Times New Roman" w:cs="Times New Roman"/>
          <w:szCs w:val="24"/>
        </w:rPr>
        <w:t xml:space="preserve">“simple and ingenious device of ‘guilt by association’” to </w:t>
      </w:r>
      <w:r w:rsidR="00F24EF5">
        <w:rPr>
          <w:rFonts w:eastAsia="Times New Roman" w:cs="Times New Roman"/>
          <w:szCs w:val="24"/>
        </w:rPr>
        <w:t>render</w:t>
      </w:r>
      <w:r w:rsidR="00AF0E6C" w:rsidRPr="0091464F">
        <w:rPr>
          <w:rFonts w:eastAsia="Times New Roman" w:cs="Times New Roman"/>
          <w:szCs w:val="24"/>
        </w:rPr>
        <w:t xml:space="preserve"> a </w:t>
      </w:r>
      <w:r w:rsidR="005B4509">
        <w:rPr>
          <w:rFonts w:eastAsia="Times New Roman" w:cs="Times New Roman"/>
          <w:szCs w:val="24"/>
        </w:rPr>
        <w:t>population</w:t>
      </w:r>
      <w:r w:rsidR="00AF0E6C" w:rsidRPr="0091464F">
        <w:rPr>
          <w:rFonts w:eastAsia="Times New Roman" w:cs="Times New Roman"/>
          <w:szCs w:val="24"/>
        </w:rPr>
        <w:t xml:space="preserve"> susceptible to manipulation and </w:t>
      </w:r>
      <w:r w:rsidR="00881EB2">
        <w:rPr>
          <w:rFonts w:eastAsia="Times New Roman" w:cs="Times New Roman"/>
          <w:szCs w:val="24"/>
        </w:rPr>
        <w:t>subjugation</w:t>
      </w:r>
      <w:r w:rsidR="00AF0E6C" w:rsidRPr="0091464F">
        <w:rPr>
          <w:rFonts w:eastAsia="Times New Roman" w:cs="Times New Roman"/>
          <w:szCs w:val="24"/>
        </w:rPr>
        <w:t xml:space="preserve"> (Arendt 1979: 323). In societies conditioned by surveillance and fear, subjects tend to avoid discussing politics even within </w:t>
      </w:r>
      <w:r w:rsidR="00AF0E6C">
        <w:rPr>
          <w:rFonts w:eastAsia="Times New Roman" w:cs="Times New Roman"/>
          <w:szCs w:val="24"/>
        </w:rPr>
        <w:t>the intimacy of their homes</w:t>
      </w:r>
      <w:r w:rsidR="002717D4">
        <w:rPr>
          <w:rFonts w:eastAsia="Times New Roman" w:cs="Times New Roman"/>
          <w:szCs w:val="24"/>
        </w:rPr>
        <w:t xml:space="preserve">, </w:t>
      </w:r>
      <w:r w:rsidR="00AF0E6C">
        <w:rPr>
          <w:rFonts w:eastAsia="Times New Roman" w:cs="Times New Roman"/>
          <w:szCs w:val="24"/>
        </w:rPr>
        <w:t>as</w:t>
      </w:r>
      <w:r w:rsidR="002717D4">
        <w:rPr>
          <w:rFonts w:eastAsia="Times New Roman" w:cs="Times New Roman"/>
          <w:szCs w:val="24"/>
        </w:rPr>
        <w:t xml:space="preserve"> </w:t>
      </w:r>
      <w:r w:rsidR="00AF0E6C" w:rsidRPr="0091464F">
        <w:rPr>
          <w:rFonts w:eastAsia="Times New Roman" w:cs="Times New Roman"/>
          <w:szCs w:val="24"/>
        </w:rPr>
        <w:t xml:space="preserve">one person’s crossing of </w:t>
      </w:r>
      <w:r w:rsidR="00AF0E6C">
        <w:rPr>
          <w:rFonts w:eastAsia="Times New Roman" w:cs="Times New Roman"/>
          <w:szCs w:val="24"/>
        </w:rPr>
        <w:t>the “red lines”</w:t>
      </w:r>
      <w:r w:rsidR="00AF0E6C" w:rsidRPr="0091464F">
        <w:rPr>
          <w:rFonts w:eastAsia="Times New Roman" w:cs="Times New Roman"/>
          <w:szCs w:val="24"/>
        </w:rPr>
        <w:t xml:space="preserve"> </w:t>
      </w:r>
      <w:r w:rsidR="00AF0E6C">
        <w:rPr>
          <w:rFonts w:eastAsia="Times New Roman" w:cs="Times New Roman"/>
          <w:szCs w:val="24"/>
        </w:rPr>
        <w:t>can</w:t>
      </w:r>
      <w:r w:rsidR="00EC69C3">
        <w:rPr>
          <w:rFonts w:eastAsia="Times New Roman" w:cs="Times New Roman"/>
          <w:szCs w:val="24"/>
        </w:rPr>
        <w:t xml:space="preserve"> endanger </w:t>
      </w:r>
      <w:r w:rsidR="00EC69C3">
        <w:rPr>
          <w:rFonts w:eastAsia="Times New Roman" w:cs="Times New Roman"/>
          <w:szCs w:val="24"/>
        </w:rPr>
        <w:lastRenderedPageBreak/>
        <w:t>their families</w:t>
      </w:r>
      <w:r w:rsidR="004259E7">
        <w:rPr>
          <w:rFonts w:eastAsia="Times New Roman" w:cs="Times New Roman"/>
          <w:szCs w:val="24"/>
        </w:rPr>
        <w:t xml:space="preserve"> and</w:t>
      </w:r>
      <w:r w:rsidR="00AF0E6C">
        <w:rPr>
          <w:rFonts w:eastAsia="Times New Roman" w:cs="Times New Roman"/>
          <w:szCs w:val="24"/>
        </w:rPr>
        <w:t xml:space="preserve"> implicate their entire social network </w:t>
      </w:r>
      <w:r w:rsidR="00EC69C3">
        <w:rPr>
          <w:rFonts w:eastAsia="Times New Roman" w:cs="Times New Roman"/>
          <w:szCs w:val="24"/>
        </w:rPr>
        <w:t xml:space="preserve">in traitorous, illegal behaviors </w:t>
      </w:r>
      <w:r w:rsidR="00AF0E6C" w:rsidRPr="0091464F">
        <w:rPr>
          <w:rFonts w:eastAsia="Times New Roman" w:cs="Times New Roman"/>
          <w:szCs w:val="24"/>
        </w:rPr>
        <w:t xml:space="preserve">(Cohen and </w:t>
      </w:r>
      <w:proofErr w:type="spellStart"/>
      <w:r w:rsidR="00AF0E6C" w:rsidRPr="0091464F">
        <w:rPr>
          <w:rFonts w:eastAsia="Times New Roman" w:cs="Times New Roman"/>
          <w:szCs w:val="24"/>
        </w:rPr>
        <w:t>Arato</w:t>
      </w:r>
      <w:proofErr w:type="spellEnd"/>
      <w:r w:rsidR="00AF0E6C" w:rsidRPr="0091464F">
        <w:rPr>
          <w:rFonts w:eastAsia="Times New Roman" w:cs="Times New Roman"/>
          <w:szCs w:val="24"/>
        </w:rPr>
        <w:t xml:space="preserve"> 1992: 49</w:t>
      </w:r>
      <w:r w:rsidR="00AF0E6C">
        <w:rPr>
          <w:rFonts w:eastAsia="Times New Roman" w:cs="Times New Roman"/>
          <w:szCs w:val="24"/>
        </w:rPr>
        <w:t>;</w:t>
      </w:r>
      <w:r w:rsidR="00AF0E6C" w:rsidRPr="0091464F">
        <w:rPr>
          <w:rFonts w:eastAsia="Times New Roman" w:cs="Times New Roman"/>
          <w:szCs w:val="24"/>
        </w:rPr>
        <w:t xml:space="preserve"> Pearlman 2016</w:t>
      </w:r>
      <w:r w:rsidR="005B4509">
        <w:rPr>
          <w:rFonts w:eastAsia="Times New Roman" w:cs="Times New Roman"/>
          <w:szCs w:val="24"/>
        </w:rPr>
        <w:t xml:space="preserve">; </w:t>
      </w:r>
      <w:proofErr w:type="spellStart"/>
      <w:r w:rsidR="005B4509">
        <w:rPr>
          <w:rFonts w:eastAsia="Times New Roman" w:cs="Times New Roman"/>
          <w:szCs w:val="24"/>
        </w:rPr>
        <w:t>Wedeen</w:t>
      </w:r>
      <w:proofErr w:type="spellEnd"/>
      <w:r w:rsidR="005B4509">
        <w:rPr>
          <w:rFonts w:eastAsia="Times New Roman" w:cs="Times New Roman"/>
          <w:szCs w:val="24"/>
        </w:rPr>
        <w:t xml:space="preserve"> 1999</w:t>
      </w:r>
      <w:r w:rsidR="00AF0E6C" w:rsidRPr="0091464F">
        <w:rPr>
          <w:rFonts w:eastAsia="Times New Roman" w:cs="Times New Roman"/>
          <w:szCs w:val="24"/>
        </w:rPr>
        <w:t>).</w:t>
      </w:r>
      <w:r w:rsidR="00AF0E6C">
        <w:rPr>
          <w:rFonts w:eastAsia="Times New Roman" w:cs="Times New Roman"/>
          <w:szCs w:val="24"/>
        </w:rPr>
        <w:t xml:space="preserve"> </w:t>
      </w:r>
      <w:r w:rsidR="00A81351">
        <w:rPr>
          <w:rFonts w:eastAsia="Times New Roman" w:cs="Times New Roman"/>
          <w:szCs w:val="24"/>
        </w:rPr>
        <w:t xml:space="preserve">By suppressing </w:t>
      </w:r>
      <w:r w:rsidR="00A81351" w:rsidRPr="0091464F">
        <w:rPr>
          <w:rFonts w:eastAsia="Times New Roman" w:cs="Times New Roman"/>
          <w:szCs w:val="24"/>
        </w:rPr>
        <w:t xml:space="preserve">“horizontal voice,” </w:t>
      </w:r>
      <w:r w:rsidR="00A81351">
        <w:rPr>
          <w:rFonts w:eastAsia="Times New Roman" w:cs="Times New Roman"/>
          <w:szCs w:val="24"/>
        </w:rPr>
        <w:t>regimes suppress the social</w:t>
      </w:r>
      <w:r w:rsidR="00A81351" w:rsidRPr="0091464F">
        <w:rPr>
          <w:rFonts w:eastAsia="Times New Roman" w:cs="Times New Roman"/>
          <w:szCs w:val="24"/>
        </w:rPr>
        <w:t xml:space="preserve"> relations that nourish</w:t>
      </w:r>
      <w:r w:rsidR="00A81351">
        <w:rPr>
          <w:rFonts w:eastAsia="Times New Roman" w:cs="Times New Roman"/>
          <w:szCs w:val="24"/>
        </w:rPr>
        <w:t xml:space="preserve"> trust,</w:t>
      </w:r>
      <w:r w:rsidR="00A81351" w:rsidRPr="0091464F">
        <w:rPr>
          <w:rFonts w:eastAsia="Times New Roman" w:cs="Times New Roman"/>
          <w:szCs w:val="24"/>
        </w:rPr>
        <w:t xml:space="preserve"> alternative ideas</w:t>
      </w:r>
      <w:r w:rsidR="00A81351">
        <w:rPr>
          <w:rFonts w:eastAsia="Times New Roman" w:cs="Times New Roman"/>
          <w:szCs w:val="24"/>
        </w:rPr>
        <w:t xml:space="preserve">, </w:t>
      </w:r>
      <w:r w:rsidR="00A81351" w:rsidRPr="0091464F">
        <w:rPr>
          <w:rFonts w:eastAsia="Times New Roman" w:cs="Times New Roman"/>
          <w:szCs w:val="24"/>
        </w:rPr>
        <w:t>identities</w:t>
      </w:r>
      <w:r w:rsidR="00A81351">
        <w:rPr>
          <w:rFonts w:eastAsia="Times New Roman" w:cs="Times New Roman"/>
          <w:szCs w:val="24"/>
        </w:rPr>
        <w:t>, and collective resistance</w:t>
      </w:r>
      <w:r w:rsidR="00A81351" w:rsidRPr="0091464F">
        <w:rPr>
          <w:rFonts w:eastAsia="Times New Roman" w:cs="Times New Roman"/>
          <w:szCs w:val="24"/>
        </w:rPr>
        <w:t xml:space="preserve"> </w:t>
      </w:r>
      <w:r w:rsidR="00A81351">
        <w:rPr>
          <w:rFonts w:eastAsia="Times New Roman" w:cs="Times New Roman"/>
          <w:szCs w:val="24"/>
        </w:rPr>
        <w:t xml:space="preserve">(O’Donnell </w:t>
      </w:r>
      <w:r w:rsidR="00A81351" w:rsidRPr="0091464F">
        <w:rPr>
          <w:rFonts w:eastAsia="Times New Roman" w:cs="Times New Roman"/>
          <w:szCs w:val="24"/>
        </w:rPr>
        <w:t xml:space="preserve">1986: 7). </w:t>
      </w:r>
    </w:p>
    <w:p w14:paraId="1F104A19" w14:textId="745647E2" w:rsidR="00AF0E6C" w:rsidRDefault="009A5B44" w:rsidP="001A447D">
      <w:pPr>
        <w:spacing w:line="480" w:lineRule="auto"/>
        <w:ind w:firstLine="720"/>
        <w:rPr>
          <w:rFonts w:eastAsia="Times New Roman" w:cs="Times New Roman"/>
          <w:szCs w:val="24"/>
        </w:rPr>
      </w:pPr>
      <w:r>
        <w:rPr>
          <w:rFonts w:eastAsia="Times New Roman" w:cs="Times New Roman"/>
          <w:szCs w:val="24"/>
        </w:rPr>
        <w:t>Because transnational repression extends</w:t>
      </w:r>
      <w:r w:rsidRPr="00AF0E6C">
        <w:rPr>
          <w:rFonts w:eastAsia="Times New Roman" w:cs="Times New Roman"/>
          <w:szCs w:val="24"/>
        </w:rPr>
        <w:t xml:space="preserve"> “the scale of </w:t>
      </w:r>
      <w:r w:rsidRPr="004D7EF6">
        <w:rPr>
          <w:rFonts w:eastAsia="Times New Roman" w:cs="Times New Roman"/>
          <w:szCs w:val="24"/>
        </w:rPr>
        <w:t>domestic</w:t>
      </w:r>
      <w:r w:rsidRPr="00AF0E6C">
        <w:rPr>
          <w:rFonts w:eastAsia="Times New Roman" w:cs="Times New Roman"/>
          <w:szCs w:val="24"/>
        </w:rPr>
        <w:t xml:space="preserve"> political controls into transnational spaces” (Lewis 2015: 141)</w:t>
      </w:r>
      <w:r>
        <w:rPr>
          <w:rFonts w:eastAsia="Times New Roman" w:cs="Times New Roman"/>
          <w:szCs w:val="24"/>
        </w:rPr>
        <w:t>,</w:t>
      </w:r>
      <w:r w:rsidR="006062E4">
        <w:rPr>
          <w:rFonts w:eastAsia="Times New Roman" w:cs="Times New Roman"/>
          <w:szCs w:val="24"/>
        </w:rPr>
        <w:t xml:space="preserve"> </w:t>
      </w:r>
      <w:r w:rsidR="007901AB">
        <w:rPr>
          <w:rFonts w:eastAsia="Times New Roman" w:cs="Times New Roman"/>
          <w:szCs w:val="24"/>
        </w:rPr>
        <w:t xml:space="preserve">the more repressive </w:t>
      </w:r>
      <w:r w:rsidR="00094AF0">
        <w:rPr>
          <w:rFonts w:eastAsia="Times New Roman" w:cs="Times New Roman"/>
          <w:szCs w:val="24"/>
        </w:rPr>
        <w:t>a</w:t>
      </w:r>
      <w:r w:rsidR="007901AB">
        <w:rPr>
          <w:rFonts w:eastAsia="Times New Roman" w:cs="Times New Roman"/>
          <w:szCs w:val="24"/>
        </w:rPr>
        <w:t xml:space="preserve"> regime</w:t>
      </w:r>
      <w:r w:rsidR="00094AF0">
        <w:rPr>
          <w:rFonts w:eastAsia="Times New Roman" w:cs="Times New Roman"/>
          <w:szCs w:val="24"/>
        </w:rPr>
        <w:t xml:space="preserve"> </w:t>
      </w:r>
      <w:r w:rsidR="006062E4">
        <w:rPr>
          <w:rFonts w:eastAsia="Times New Roman" w:cs="Times New Roman"/>
          <w:szCs w:val="24"/>
        </w:rPr>
        <w:t>acts toward their population at home</w:t>
      </w:r>
      <w:r w:rsidR="00094AF0">
        <w:rPr>
          <w:rFonts w:eastAsia="Times New Roman" w:cs="Times New Roman"/>
          <w:szCs w:val="24"/>
        </w:rPr>
        <w:t xml:space="preserve"> </w:t>
      </w:r>
      <w:r w:rsidR="000B247A">
        <w:rPr>
          <w:rFonts w:eastAsia="Times New Roman" w:cs="Times New Roman"/>
          <w:szCs w:val="24"/>
        </w:rPr>
        <w:t>(</w:t>
      </w:r>
      <w:r w:rsidR="00094AF0">
        <w:rPr>
          <w:rFonts w:eastAsia="Times New Roman" w:cs="Times New Roman"/>
          <w:szCs w:val="24"/>
        </w:rPr>
        <w:t>or against a particular political or ethnic group</w:t>
      </w:r>
      <w:r w:rsidR="000B247A">
        <w:rPr>
          <w:rFonts w:eastAsia="Times New Roman" w:cs="Times New Roman"/>
          <w:szCs w:val="24"/>
        </w:rPr>
        <w:t>)</w:t>
      </w:r>
      <w:r w:rsidR="007901AB">
        <w:rPr>
          <w:rFonts w:eastAsia="Times New Roman" w:cs="Times New Roman"/>
          <w:szCs w:val="24"/>
        </w:rPr>
        <w:t xml:space="preserve">, the more likely </w:t>
      </w:r>
      <w:r w:rsidR="006062E4">
        <w:rPr>
          <w:rFonts w:eastAsia="Times New Roman" w:cs="Times New Roman"/>
          <w:szCs w:val="24"/>
        </w:rPr>
        <w:t xml:space="preserve">state </w:t>
      </w:r>
      <w:r w:rsidR="00D71B0E">
        <w:rPr>
          <w:rFonts w:eastAsia="Times New Roman" w:cs="Times New Roman"/>
          <w:szCs w:val="24"/>
        </w:rPr>
        <w:t>officials</w:t>
      </w:r>
      <w:r w:rsidR="006062E4">
        <w:rPr>
          <w:rFonts w:eastAsia="Times New Roman" w:cs="Times New Roman"/>
          <w:szCs w:val="24"/>
        </w:rPr>
        <w:t xml:space="preserve"> </w:t>
      </w:r>
      <w:r w:rsidR="00094AF0">
        <w:rPr>
          <w:rFonts w:eastAsia="Times New Roman" w:cs="Times New Roman"/>
          <w:szCs w:val="24"/>
        </w:rPr>
        <w:t>will be to deploy proxy punishment</w:t>
      </w:r>
      <w:r w:rsidR="00AF0E6C" w:rsidRPr="00AF0E6C">
        <w:rPr>
          <w:rFonts w:eastAsia="Times New Roman" w:cs="Times New Roman"/>
          <w:szCs w:val="24"/>
        </w:rPr>
        <w:t>.</w:t>
      </w:r>
      <w:r w:rsidR="000B247A">
        <w:rPr>
          <w:rFonts w:eastAsia="Times New Roman" w:cs="Times New Roman"/>
          <w:szCs w:val="24"/>
        </w:rPr>
        <w:t xml:space="preserve"> </w:t>
      </w:r>
      <w:r w:rsidR="001A447D">
        <w:rPr>
          <w:rFonts w:eastAsia="Times New Roman" w:cs="Times New Roman"/>
          <w:szCs w:val="24"/>
        </w:rPr>
        <w:t xml:space="preserve">Changes </w:t>
      </w:r>
      <w:r w:rsidR="001A447D" w:rsidRPr="00AF0E6C">
        <w:rPr>
          <w:rFonts w:eastAsia="Times New Roman" w:cs="Times New Roman"/>
          <w:szCs w:val="24"/>
        </w:rPr>
        <w:t xml:space="preserve">in the </w:t>
      </w:r>
      <w:r w:rsidR="001A447D">
        <w:rPr>
          <w:rFonts w:eastAsia="Times New Roman" w:cs="Times New Roman"/>
          <w:szCs w:val="24"/>
        </w:rPr>
        <w:t>use</w:t>
      </w:r>
      <w:r w:rsidR="001A447D" w:rsidRPr="00AF0E6C">
        <w:rPr>
          <w:rFonts w:eastAsia="Times New Roman" w:cs="Times New Roman"/>
          <w:szCs w:val="24"/>
        </w:rPr>
        <w:t xml:space="preserve"> of proxy punishment </w:t>
      </w:r>
      <w:r w:rsidR="001A447D">
        <w:rPr>
          <w:rFonts w:eastAsia="Times New Roman" w:cs="Times New Roman"/>
          <w:szCs w:val="24"/>
        </w:rPr>
        <w:t xml:space="preserve">are also likely to correlate with </w:t>
      </w:r>
      <w:r w:rsidR="001A447D" w:rsidRPr="00AF0E6C">
        <w:rPr>
          <w:rFonts w:eastAsia="Times New Roman" w:cs="Times New Roman"/>
          <w:szCs w:val="24"/>
        </w:rPr>
        <w:t xml:space="preserve">fluctuations in regime strength. </w:t>
      </w:r>
      <w:r w:rsidR="001A447D">
        <w:rPr>
          <w:rFonts w:eastAsia="Times New Roman" w:cs="Times New Roman"/>
          <w:szCs w:val="24"/>
        </w:rPr>
        <w:t xml:space="preserve">For instance, as Turkey became increasingly authoritarian under its president, Recep Tayyip </w:t>
      </w:r>
      <w:proofErr w:type="spellStart"/>
      <w:r w:rsidR="001A447D" w:rsidRPr="0056215F">
        <w:rPr>
          <w:rFonts w:eastAsia="Times New Roman" w:cs="Times New Roman"/>
          <w:szCs w:val="24"/>
        </w:rPr>
        <w:t>Erdoğan</w:t>
      </w:r>
      <w:proofErr w:type="spellEnd"/>
      <w:r w:rsidR="001A447D">
        <w:rPr>
          <w:rFonts w:eastAsia="Times New Roman" w:cs="Times New Roman"/>
          <w:szCs w:val="24"/>
        </w:rPr>
        <w:t>, researchers found that the government increased its reliance on proxy punishment as a means to repress exiles</w:t>
      </w:r>
      <w:r w:rsidR="001A447D" w:rsidRPr="00AF0E6C">
        <w:rPr>
          <w:rFonts w:eastAsia="Times New Roman" w:cs="Times New Roman"/>
          <w:szCs w:val="24"/>
        </w:rPr>
        <w:t xml:space="preserve"> (Popp </w:t>
      </w:r>
      <w:r w:rsidR="001A447D">
        <w:rPr>
          <w:rFonts w:eastAsia="Times New Roman" w:cs="Times New Roman"/>
          <w:szCs w:val="24"/>
        </w:rPr>
        <w:t>&amp;</w:t>
      </w:r>
      <w:r w:rsidR="001A447D" w:rsidRPr="00AF0E6C">
        <w:rPr>
          <w:rFonts w:eastAsia="Times New Roman" w:cs="Times New Roman"/>
          <w:szCs w:val="24"/>
        </w:rPr>
        <w:t xml:space="preserve"> Sandberg 2019).</w:t>
      </w:r>
      <w:r w:rsidR="001A447D">
        <w:rPr>
          <w:rFonts w:eastAsia="Times New Roman" w:cs="Times New Roman"/>
          <w:szCs w:val="24"/>
        </w:rPr>
        <w:t xml:space="preserve"> </w:t>
      </w:r>
      <w:r w:rsidR="000B247A" w:rsidRPr="000B247A">
        <w:rPr>
          <w:rFonts w:eastAsia="Times New Roman" w:cs="Times New Roman"/>
          <w:szCs w:val="24"/>
        </w:rPr>
        <w:t xml:space="preserve">“Softer” authoritarian regimes may be less inclined to use </w:t>
      </w:r>
      <w:r w:rsidR="00180EE8">
        <w:rPr>
          <w:rFonts w:eastAsia="Times New Roman" w:cs="Times New Roman"/>
          <w:szCs w:val="24"/>
        </w:rPr>
        <w:t xml:space="preserve">this method </w:t>
      </w:r>
      <w:r w:rsidR="000B247A">
        <w:rPr>
          <w:rFonts w:eastAsia="Times New Roman" w:cs="Times New Roman"/>
          <w:szCs w:val="24"/>
        </w:rPr>
        <w:t>when</w:t>
      </w:r>
      <w:r w:rsidR="000B247A" w:rsidRPr="000B247A">
        <w:rPr>
          <w:rFonts w:eastAsia="Times New Roman" w:cs="Times New Roman"/>
          <w:szCs w:val="24"/>
        </w:rPr>
        <w:t xml:space="preserve"> their </w:t>
      </w:r>
      <w:r w:rsidR="007315E1">
        <w:rPr>
          <w:rFonts w:eastAsia="Times New Roman" w:cs="Times New Roman"/>
          <w:szCs w:val="24"/>
        </w:rPr>
        <w:t>power</w:t>
      </w:r>
      <w:r w:rsidR="006062E4">
        <w:rPr>
          <w:rFonts w:eastAsia="Times New Roman" w:cs="Times New Roman"/>
          <w:szCs w:val="24"/>
        </w:rPr>
        <w:t xml:space="preserve"> and longevity</w:t>
      </w:r>
      <w:r w:rsidR="000B247A" w:rsidRPr="000B247A">
        <w:rPr>
          <w:rFonts w:eastAsia="Times New Roman" w:cs="Times New Roman"/>
          <w:szCs w:val="24"/>
        </w:rPr>
        <w:t xml:space="preserve"> rests on “pillars of stability” other than </w:t>
      </w:r>
      <w:r w:rsidR="006062E4">
        <w:rPr>
          <w:rFonts w:eastAsia="Times New Roman" w:cs="Times New Roman"/>
          <w:szCs w:val="24"/>
        </w:rPr>
        <w:t>force and personalistic rule</w:t>
      </w:r>
      <w:r w:rsidR="000B247A" w:rsidRPr="000B247A">
        <w:rPr>
          <w:rFonts w:eastAsia="Times New Roman" w:cs="Times New Roman"/>
          <w:szCs w:val="24"/>
        </w:rPr>
        <w:t xml:space="preserve"> (</w:t>
      </w:r>
      <w:proofErr w:type="spellStart"/>
      <w:r w:rsidR="000B247A" w:rsidRPr="000B247A">
        <w:rPr>
          <w:rFonts w:eastAsia="Times New Roman" w:cs="Times New Roman"/>
          <w:szCs w:val="24"/>
        </w:rPr>
        <w:t>Gerschewski</w:t>
      </w:r>
      <w:proofErr w:type="spellEnd"/>
      <w:r w:rsidR="000B247A" w:rsidRPr="000B247A">
        <w:rPr>
          <w:rFonts w:eastAsia="Times New Roman" w:cs="Times New Roman"/>
          <w:szCs w:val="24"/>
        </w:rPr>
        <w:t xml:space="preserve"> 2013</w:t>
      </w:r>
      <w:r w:rsidR="006062E4">
        <w:rPr>
          <w:rFonts w:eastAsia="Times New Roman" w:cs="Times New Roman"/>
          <w:szCs w:val="24"/>
        </w:rPr>
        <w:t xml:space="preserve">; </w:t>
      </w:r>
      <w:proofErr w:type="spellStart"/>
      <w:r w:rsidR="006062E4" w:rsidRPr="000B247A">
        <w:rPr>
          <w:rFonts w:eastAsia="Times New Roman" w:cs="Times New Roman"/>
          <w:szCs w:val="24"/>
        </w:rPr>
        <w:t>Levitsky</w:t>
      </w:r>
      <w:proofErr w:type="spellEnd"/>
      <w:r w:rsidR="006062E4" w:rsidRPr="000B247A">
        <w:rPr>
          <w:rFonts w:eastAsia="Times New Roman" w:cs="Times New Roman"/>
          <w:szCs w:val="24"/>
        </w:rPr>
        <w:t xml:space="preserve"> and Way 2010</w:t>
      </w:r>
      <w:r w:rsidR="000B247A" w:rsidRPr="000B247A">
        <w:rPr>
          <w:rFonts w:eastAsia="Times New Roman" w:cs="Times New Roman"/>
          <w:szCs w:val="24"/>
        </w:rPr>
        <w:t xml:space="preserve">). </w:t>
      </w:r>
      <w:r>
        <w:rPr>
          <w:rFonts w:eastAsia="Times New Roman" w:cs="Times New Roman"/>
          <w:szCs w:val="24"/>
        </w:rPr>
        <w:t xml:space="preserve">We therefore </w:t>
      </w:r>
      <w:r w:rsidR="000B247A" w:rsidRPr="000B247A">
        <w:rPr>
          <w:rFonts w:eastAsia="Times New Roman" w:cs="Times New Roman"/>
          <w:szCs w:val="24"/>
        </w:rPr>
        <w:t xml:space="preserve">expect </w:t>
      </w:r>
      <w:r w:rsidR="006062E4">
        <w:rPr>
          <w:rFonts w:eastAsia="Times New Roman" w:cs="Times New Roman"/>
          <w:szCs w:val="24"/>
        </w:rPr>
        <w:t xml:space="preserve">proxy punishment </w:t>
      </w:r>
      <w:r w:rsidR="000B247A" w:rsidRPr="000B247A">
        <w:rPr>
          <w:rFonts w:eastAsia="Times New Roman" w:cs="Times New Roman"/>
          <w:szCs w:val="24"/>
        </w:rPr>
        <w:t xml:space="preserve">to be more commonly wielded by </w:t>
      </w:r>
      <w:r w:rsidR="000B247A">
        <w:rPr>
          <w:rFonts w:eastAsia="Times New Roman" w:cs="Times New Roman"/>
          <w:szCs w:val="24"/>
        </w:rPr>
        <w:t xml:space="preserve">highly-repressive </w:t>
      </w:r>
      <w:r w:rsidR="000B247A" w:rsidRPr="000B247A">
        <w:rPr>
          <w:rFonts w:eastAsia="Times New Roman" w:cs="Times New Roman"/>
          <w:szCs w:val="24"/>
        </w:rPr>
        <w:t>regimes than semi-authoritarian states or weak democracies.</w:t>
      </w:r>
      <w:r w:rsidR="00B772F0">
        <w:rPr>
          <w:rStyle w:val="EndnoteReference"/>
          <w:rFonts w:eastAsia="Times New Roman" w:cs="Times New Roman"/>
          <w:szCs w:val="24"/>
        </w:rPr>
        <w:endnoteReference w:id="2"/>
      </w:r>
      <w:r w:rsidR="00FF0909">
        <w:rPr>
          <w:rFonts w:eastAsia="Times New Roman" w:cs="Times New Roman"/>
          <w:szCs w:val="24"/>
        </w:rPr>
        <w:t xml:space="preserve"> </w:t>
      </w:r>
      <w:r w:rsidR="007901AB">
        <w:rPr>
          <w:rFonts w:eastAsia="Times New Roman" w:cs="Times New Roman"/>
          <w:szCs w:val="24"/>
        </w:rPr>
        <w:t>That said</w:t>
      </w:r>
      <w:r w:rsidR="00AF0E6C" w:rsidRPr="00AF0E6C">
        <w:rPr>
          <w:rFonts w:eastAsia="Times New Roman" w:cs="Times New Roman"/>
          <w:szCs w:val="24"/>
        </w:rPr>
        <w:t xml:space="preserve">, proxy punishment can take the form of covert intimidations, such as calls by anonymous regime agents </w:t>
      </w:r>
      <w:r w:rsidR="001A447D">
        <w:rPr>
          <w:rFonts w:eastAsia="Times New Roman" w:cs="Times New Roman"/>
          <w:szCs w:val="24"/>
        </w:rPr>
        <w:t>that threaten diasporas’</w:t>
      </w:r>
      <w:r w:rsidR="007901AB">
        <w:rPr>
          <w:rFonts w:eastAsia="Times New Roman" w:cs="Times New Roman"/>
          <w:szCs w:val="24"/>
        </w:rPr>
        <w:t xml:space="preserve"> relatives at home</w:t>
      </w:r>
      <w:r w:rsidR="00AF0E6C" w:rsidRPr="00AF0E6C">
        <w:rPr>
          <w:rFonts w:eastAsia="Times New Roman" w:cs="Times New Roman"/>
          <w:szCs w:val="24"/>
        </w:rPr>
        <w:t xml:space="preserve"> (Amnesty International 2020). </w:t>
      </w:r>
      <w:r w:rsidR="00AC5FAB">
        <w:rPr>
          <w:rFonts w:eastAsia="Times New Roman" w:cs="Times New Roman"/>
          <w:szCs w:val="24"/>
        </w:rPr>
        <w:t xml:space="preserve">Accordingly, </w:t>
      </w:r>
      <w:r w:rsidR="001A447D">
        <w:rPr>
          <w:rFonts w:eastAsia="Times New Roman" w:cs="Times New Roman"/>
          <w:szCs w:val="24"/>
        </w:rPr>
        <w:t xml:space="preserve">any </w:t>
      </w:r>
      <w:r w:rsidR="00114622">
        <w:rPr>
          <w:rFonts w:eastAsia="Times New Roman" w:cs="Times New Roman"/>
          <w:szCs w:val="24"/>
        </w:rPr>
        <w:t>illiberal government</w:t>
      </w:r>
      <w:r w:rsidR="00AC5FAB">
        <w:rPr>
          <w:rFonts w:eastAsia="Times New Roman" w:cs="Times New Roman"/>
          <w:szCs w:val="24"/>
        </w:rPr>
        <w:t xml:space="preserve"> </w:t>
      </w:r>
      <w:r w:rsidR="006062E4" w:rsidRPr="006062E4">
        <w:rPr>
          <w:rFonts w:eastAsia="Times New Roman" w:cs="Times New Roman"/>
          <w:szCs w:val="24"/>
        </w:rPr>
        <w:t xml:space="preserve">hoping to cultivate legitimacy, investment, and donor support may use proxy punishment </w:t>
      </w:r>
      <w:r w:rsidR="002B025D">
        <w:rPr>
          <w:rFonts w:eastAsia="Times New Roman" w:cs="Times New Roman"/>
          <w:szCs w:val="24"/>
        </w:rPr>
        <w:t xml:space="preserve">to </w:t>
      </w:r>
      <w:r w:rsidR="006062E4" w:rsidRPr="006062E4">
        <w:rPr>
          <w:rFonts w:eastAsia="Times New Roman" w:cs="Times New Roman"/>
          <w:szCs w:val="24"/>
        </w:rPr>
        <w:t>silence international criticism</w:t>
      </w:r>
      <w:r w:rsidR="006062E4">
        <w:rPr>
          <w:rFonts w:eastAsia="Times New Roman" w:cs="Times New Roman"/>
          <w:szCs w:val="24"/>
        </w:rPr>
        <w:t xml:space="preserve"> and bolster their image</w:t>
      </w:r>
      <w:r w:rsidR="006062E4" w:rsidRPr="006062E4">
        <w:rPr>
          <w:rFonts w:eastAsia="Times New Roman" w:cs="Times New Roman"/>
          <w:szCs w:val="24"/>
        </w:rPr>
        <w:t xml:space="preserve"> (Dukalskis 2021).</w:t>
      </w:r>
      <w:r w:rsidR="00B772F0">
        <w:rPr>
          <w:rFonts w:eastAsia="Times New Roman" w:cs="Times New Roman"/>
          <w:szCs w:val="24"/>
        </w:rPr>
        <w:t xml:space="preserve"> </w:t>
      </w:r>
    </w:p>
    <w:p w14:paraId="4EF774ED" w14:textId="390180B0" w:rsidR="00AF0E6C" w:rsidRPr="00AF0E6C" w:rsidRDefault="00094AF0" w:rsidP="0092630C">
      <w:pPr>
        <w:spacing w:line="480" w:lineRule="auto"/>
        <w:rPr>
          <w:rFonts w:eastAsia="Times New Roman" w:cs="Times New Roman"/>
          <w:szCs w:val="24"/>
        </w:rPr>
      </w:pPr>
      <w:r>
        <w:rPr>
          <w:rFonts w:eastAsia="Times New Roman" w:cs="Times New Roman"/>
          <w:szCs w:val="24"/>
        </w:rPr>
        <w:tab/>
      </w:r>
      <w:r w:rsidR="00B772F0">
        <w:rPr>
          <w:rFonts w:eastAsia="Times New Roman" w:cs="Times New Roman"/>
          <w:szCs w:val="24"/>
        </w:rPr>
        <w:t>A</w:t>
      </w:r>
      <w:r>
        <w:rPr>
          <w:rFonts w:eastAsia="Times New Roman" w:cs="Times New Roman"/>
          <w:szCs w:val="24"/>
        </w:rPr>
        <w:t xml:space="preserve"> diaspora</w:t>
      </w:r>
      <w:r w:rsidR="0036223F">
        <w:rPr>
          <w:rFonts w:eastAsia="Times New Roman" w:cs="Times New Roman"/>
          <w:szCs w:val="24"/>
        </w:rPr>
        <w:t xml:space="preserve"> community</w:t>
      </w:r>
      <w:r>
        <w:rPr>
          <w:rFonts w:eastAsia="Times New Roman" w:cs="Times New Roman"/>
          <w:szCs w:val="24"/>
        </w:rPr>
        <w:t>’s host-country</w:t>
      </w:r>
      <w:r w:rsidR="00AF0E6C" w:rsidRPr="00AF0E6C">
        <w:rPr>
          <w:rFonts w:eastAsia="Times New Roman" w:cs="Times New Roman"/>
          <w:szCs w:val="24"/>
        </w:rPr>
        <w:t xml:space="preserve"> will also shape </w:t>
      </w:r>
      <w:r w:rsidR="0036223F">
        <w:rPr>
          <w:rFonts w:eastAsia="Times New Roman" w:cs="Times New Roman"/>
          <w:szCs w:val="24"/>
        </w:rPr>
        <w:t>their vulnerability to</w:t>
      </w:r>
      <w:r w:rsidR="00AF0E6C" w:rsidRPr="00AF0E6C">
        <w:rPr>
          <w:rFonts w:eastAsia="Times New Roman" w:cs="Times New Roman"/>
          <w:szCs w:val="24"/>
        </w:rPr>
        <w:t xml:space="preserve"> proxy punishment</w:t>
      </w:r>
      <w:r w:rsidR="0036223F">
        <w:rPr>
          <w:rFonts w:eastAsia="Times New Roman" w:cs="Times New Roman"/>
          <w:szCs w:val="24"/>
        </w:rPr>
        <w:t xml:space="preserve"> in direct and indirect ways</w:t>
      </w:r>
      <w:r w:rsidR="00AF0E6C" w:rsidRPr="00AF0E6C">
        <w:rPr>
          <w:rFonts w:eastAsia="Times New Roman" w:cs="Times New Roman"/>
          <w:szCs w:val="24"/>
        </w:rPr>
        <w:t xml:space="preserve">. </w:t>
      </w:r>
      <w:r w:rsidR="00B772F0">
        <w:rPr>
          <w:rFonts w:eastAsia="Times New Roman" w:cs="Times New Roman"/>
          <w:szCs w:val="24"/>
        </w:rPr>
        <w:t>While</w:t>
      </w:r>
      <w:r w:rsidR="00880A09">
        <w:rPr>
          <w:rFonts w:eastAsia="Times New Roman" w:cs="Times New Roman"/>
          <w:szCs w:val="24"/>
        </w:rPr>
        <w:t xml:space="preserve"> </w:t>
      </w:r>
      <w:r w:rsidR="00AF0E6C" w:rsidRPr="00AF0E6C">
        <w:rPr>
          <w:rFonts w:eastAsia="Times New Roman" w:cs="Times New Roman"/>
          <w:szCs w:val="24"/>
        </w:rPr>
        <w:t xml:space="preserve">not a prerequisite for diaspora activism, residing in a democracy endows </w:t>
      </w:r>
      <w:r w:rsidR="00B772F0">
        <w:rPr>
          <w:rFonts w:eastAsia="Times New Roman" w:cs="Times New Roman"/>
          <w:szCs w:val="24"/>
        </w:rPr>
        <w:t>e</w:t>
      </w:r>
      <w:r w:rsidR="00AF0E6C" w:rsidRPr="00AF0E6C">
        <w:rPr>
          <w:rFonts w:eastAsia="Times New Roman" w:cs="Times New Roman"/>
          <w:szCs w:val="24"/>
        </w:rPr>
        <w:t xml:space="preserve">migrants with </w:t>
      </w:r>
      <w:r w:rsidR="00453AC6">
        <w:rPr>
          <w:rFonts w:eastAsia="Times New Roman" w:cs="Times New Roman"/>
          <w:szCs w:val="24"/>
        </w:rPr>
        <w:t>a significant degree of</w:t>
      </w:r>
      <w:r w:rsidR="00AF0E6C" w:rsidRPr="00AF0E6C">
        <w:rPr>
          <w:rFonts w:eastAsia="Times New Roman" w:cs="Times New Roman"/>
          <w:szCs w:val="24"/>
        </w:rPr>
        <w:t xml:space="preserve"> political freedoms, access to </w:t>
      </w:r>
      <w:r w:rsidR="001A447D">
        <w:rPr>
          <w:rFonts w:eastAsia="Times New Roman" w:cs="Times New Roman"/>
          <w:szCs w:val="24"/>
        </w:rPr>
        <w:lastRenderedPageBreak/>
        <w:t xml:space="preserve">independent </w:t>
      </w:r>
      <w:r w:rsidR="00AF0E6C" w:rsidRPr="00AF0E6C">
        <w:rPr>
          <w:rFonts w:eastAsia="Times New Roman" w:cs="Times New Roman"/>
          <w:szCs w:val="24"/>
        </w:rPr>
        <w:t xml:space="preserve">media and advocacy organizations, and political support to leverage against dictatorships. </w:t>
      </w:r>
      <w:r w:rsidR="00B772F0">
        <w:rPr>
          <w:rFonts w:eastAsia="Times New Roman" w:cs="Times New Roman"/>
          <w:szCs w:val="24"/>
        </w:rPr>
        <w:t xml:space="preserve">Paradoxically, however, the freer and safer diaspora activists are abroad, the more likely </w:t>
      </w:r>
      <w:r w:rsidR="002B025D">
        <w:rPr>
          <w:rFonts w:eastAsia="Times New Roman" w:cs="Times New Roman"/>
          <w:szCs w:val="24"/>
        </w:rPr>
        <w:t xml:space="preserve">they may be to mobilize against regimes, and the more likely </w:t>
      </w:r>
      <w:r w:rsidR="00B772F0">
        <w:rPr>
          <w:rFonts w:eastAsia="Times New Roman" w:cs="Times New Roman"/>
          <w:szCs w:val="24"/>
        </w:rPr>
        <w:t xml:space="preserve">regimes may be to </w:t>
      </w:r>
      <w:r w:rsidR="00D71B0E">
        <w:rPr>
          <w:rFonts w:eastAsia="Times New Roman" w:cs="Times New Roman"/>
          <w:szCs w:val="24"/>
        </w:rPr>
        <w:t>subsequently</w:t>
      </w:r>
      <w:r w:rsidR="002B025D">
        <w:rPr>
          <w:rFonts w:eastAsia="Times New Roman" w:cs="Times New Roman"/>
          <w:szCs w:val="24"/>
        </w:rPr>
        <w:t xml:space="preserve"> </w:t>
      </w:r>
      <w:r w:rsidR="00B772F0">
        <w:rPr>
          <w:rFonts w:eastAsia="Times New Roman" w:cs="Times New Roman"/>
          <w:szCs w:val="24"/>
        </w:rPr>
        <w:t>use</w:t>
      </w:r>
      <w:r w:rsidR="00880A09">
        <w:rPr>
          <w:rFonts w:eastAsia="Times New Roman" w:cs="Times New Roman"/>
          <w:szCs w:val="24"/>
        </w:rPr>
        <w:t xml:space="preserve"> proxy punishment</w:t>
      </w:r>
      <w:r w:rsidR="0036223F">
        <w:rPr>
          <w:rFonts w:eastAsia="Times New Roman" w:cs="Times New Roman"/>
          <w:szCs w:val="24"/>
        </w:rPr>
        <w:t xml:space="preserve"> </w:t>
      </w:r>
      <w:r w:rsidR="00B772F0">
        <w:rPr>
          <w:rFonts w:eastAsia="Times New Roman" w:cs="Times New Roman"/>
          <w:szCs w:val="24"/>
        </w:rPr>
        <w:t xml:space="preserve">against </w:t>
      </w:r>
      <w:r w:rsidR="002E3F71">
        <w:rPr>
          <w:rFonts w:eastAsia="Times New Roman" w:cs="Times New Roman"/>
          <w:szCs w:val="24"/>
        </w:rPr>
        <w:t>diasporas and their families</w:t>
      </w:r>
      <w:r w:rsidR="0036223F">
        <w:rPr>
          <w:rFonts w:eastAsia="Times New Roman" w:cs="Times New Roman"/>
          <w:szCs w:val="24"/>
        </w:rPr>
        <w:t xml:space="preserve">. </w:t>
      </w:r>
      <w:r w:rsidR="00B772F0">
        <w:rPr>
          <w:rFonts w:eastAsia="Times New Roman" w:cs="Times New Roman"/>
          <w:szCs w:val="24"/>
        </w:rPr>
        <w:t>H</w:t>
      </w:r>
      <w:r w:rsidR="0036223F">
        <w:rPr>
          <w:rFonts w:eastAsia="Times New Roman" w:cs="Times New Roman"/>
          <w:szCs w:val="24"/>
        </w:rPr>
        <w:t>ost-</w:t>
      </w:r>
      <w:r w:rsidR="00AF0E6C" w:rsidRPr="00AF0E6C">
        <w:rPr>
          <w:rFonts w:eastAsia="Times New Roman" w:cs="Times New Roman"/>
          <w:szCs w:val="24"/>
        </w:rPr>
        <w:t>country governments cannot prevent acts of repression inside a regime’s sovereign territory</w:t>
      </w:r>
      <w:r w:rsidR="00533BDD">
        <w:rPr>
          <w:rFonts w:eastAsia="Times New Roman" w:cs="Times New Roman"/>
          <w:szCs w:val="24"/>
        </w:rPr>
        <w:t xml:space="preserve">, although some governments and </w:t>
      </w:r>
      <w:r w:rsidR="0036223F">
        <w:rPr>
          <w:rFonts w:eastAsia="Times New Roman" w:cs="Times New Roman"/>
          <w:szCs w:val="24"/>
        </w:rPr>
        <w:t>international institutions have condemned</w:t>
      </w:r>
      <w:r w:rsidR="002E3F71">
        <w:rPr>
          <w:rFonts w:eastAsia="Times New Roman" w:cs="Times New Roman"/>
          <w:szCs w:val="24"/>
        </w:rPr>
        <w:t xml:space="preserve"> proxy punishment</w:t>
      </w:r>
      <w:r w:rsidR="0036223F">
        <w:rPr>
          <w:rFonts w:eastAsia="Times New Roman" w:cs="Times New Roman"/>
          <w:szCs w:val="24"/>
        </w:rPr>
        <w:t xml:space="preserve">. </w:t>
      </w:r>
      <w:r w:rsidR="00533BDD">
        <w:rPr>
          <w:rFonts w:eastAsia="Times New Roman" w:cs="Times New Roman"/>
          <w:szCs w:val="24"/>
        </w:rPr>
        <w:t>The</w:t>
      </w:r>
      <w:r w:rsidR="00AF0E6C" w:rsidRPr="00AF0E6C">
        <w:rPr>
          <w:rFonts w:eastAsia="Times New Roman" w:cs="Times New Roman"/>
          <w:szCs w:val="24"/>
        </w:rPr>
        <w:t xml:space="preserve"> European Parliament (2019/2945[RSP])</w:t>
      </w:r>
      <w:r w:rsidR="0036223F">
        <w:rPr>
          <w:rFonts w:eastAsia="Times New Roman" w:cs="Times New Roman"/>
          <w:szCs w:val="24"/>
        </w:rPr>
        <w:t xml:space="preserve"> </w:t>
      </w:r>
      <w:r w:rsidR="00533BDD">
        <w:rPr>
          <w:rFonts w:eastAsia="Times New Roman" w:cs="Times New Roman"/>
          <w:szCs w:val="24"/>
        </w:rPr>
        <w:t xml:space="preserve">recently </w:t>
      </w:r>
      <w:r w:rsidR="007C36E0">
        <w:rPr>
          <w:rFonts w:eastAsia="Times New Roman" w:cs="Times New Roman"/>
          <w:szCs w:val="24"/>
        </w:rPr>
        <w:t>denounced</w:t>
      </w:r>
      <w:r w:rsidR="00AF0E6C" w:rsidRPr="00AF0E6C">
        <w:rPr>
          <w:rFonts w:eastAsia="Times New Roman" w:cs="Times New Roman"/>
          <w:szCs w:val="24"/>
        </w:rPr>
        <w:t xml:space="preserve"> China’s harassment of Uyghurs abroad</w:t>
      </w:r>
      <w:r w:rsidR="001A447D">
        <w:rPr>
          <w:rFonts w:eastAsia="Times New Roman" w:cs="Times New Roman"/>
          <w:szCs w:val="24"/>
        </w:rPr>
        <w:t>, for instance, which forces</w:t>
      </w:r>
      <w:r w:rsidR="00AF0E6C" w:rsidRPr="00AF0E6C">
        <w:rPr>
          <w:rFonts w:eastAsia="Times New Roman" w:cs="Times New Roman"/>
          <w:szCs w:val="24"/>
        </w:rPr>
        <w:t xml:space="preserve"> </w:t>
      </w:r>
      <w:r w:rsidR="001A447D">
        <w:rPr>
          <w:rFonts w:eastAsia="Times New Roman" w:cs="Times New Roman"/>
          <w:szCs w:val="24"/>
        </w:rPr>
        <w:t>“</w:t>
      </w:r>
      <w:r w:rsidR="00AF0E6C" w:rsidRPr="00AF0E6C">
        <w:rPr>
          <w:rFonts w:eastAsia="Times New Roman" w:cs="Times New Roman"/>
          <w:szCs w:val="24"/>
        </w:rPr>
        <w:t xml:space="preserve">them to act as informants against other Uyghurs, return to Xinjiang or remain silent about the situation there, sometimes by detaining their family members” (Amnesty International 2020). </w:t>
      </w:r>
      <w:r w:rsidR="00533BDD">
        <w:rPr>
          <w:rFonts w:eastAsia="Times New Roman" w:cs="Times New Roman"/>
          <w:szCs w:val="24"/>
        </w:rPr>
        <w:t>However, s</w:t>
      </w:r>
      <w:r w:rsidR="00727417">
        <w:rPr>
          <w:rFonts w:eastAsia="Times New Roman" w:cs="Times New Roman"/>
          <w:szCs w:val="24"/>
        </w:rPr>
        <w:t>uch</w:t>
      </w:r>
      <w:r w:rsidR="0036223F">
        <w:rPr>
          <w:rFonts w:eastAsia="Times New Roman" w:cs="Times New Roman"/>
          <w:szCs w:val="24"/>
        </w:rPr>
        <w:t xml:space="preserve"> resolutions often lack mechanisms for enforcement and accountability. As a result, </w:t>
      </w:r>
      <w:r w:rsidR="00530A5E">
        <w:rPr>
          <w:rFonts w:eastAsia="Times New Roman" w:cs="Times New Roman"/>
          <w:szCs w:val="24"/>
        </w:rPr>
        <w:t>reports</w:t>
      </w:r>
      <w:r w:rsidR="0036223F">
        <w:rPr>
          <w:rFonts w:eastAsia="Times New Roman" w:cs="Times New Roman"/>
          <w:szCs w:val="24"/>
        </w:rPr>
        <w:t xml:space="preserve"> suggest </w:t>
      </w:r>
      <w:r w:rsidR="00533BDD">
        <w:rPr>
          <w:rFonts w:eastAsia="Times New Roman" w:cs="Times New Roman"/>
          <w:szCs w:val="24"/>
        </w:rPr>
        <w:t xml:space="preserve">that </w:t>
      </w:r>
      <w:r w:rsidR="0036223F">
        <w:rPr>
          <w:rFonts w:eastAsia="Times New Roman" w:cs="Times New Roman"/>
          <w:szCs w:val="24"/>
        </w:rPr>
        <w:t xml:space="preserve">diasporas </w:t>
      </w:r>
      <w:r w:rsidR="002B025D">
        <w:rPr>
          <w:rFonts w:eastAsia="Times New Roman" w:cs="Times New Roman"/>
          <w:szCs w:val="24"/>
        </w:rPr>
        <w:t xml:space="preserve">in democracies </w:t>
      </w:r>
      <w:r w:rsidR="0036223F">
        <w:rPr>
          <w:rFonts w:eastAsia="Times New Roman" w:cs="Times New Roman"/>
          <w:szCs w:val="24"/>
        </w:rPr>
        <w:t xml:space="preserve">remain </w:t>
      </w:r>
      <w:r w:rsidR="002B025D">
        <w:rPr>
          <w:rFonts w:eastAsia="Times New Roman" w:cs="Times New Roman"/>
          <w:szCs w:val="24"/>
        </w:rPr>
        <w:t xml:space="preserve">highly </w:t>
      </w:r>
      <w:r w:rsidR="0036223F">
        <w:rPr>
          <w:rFonts w:eastAsia="Times New Roman" w:cs="Times New Roman"/>
          <w:szCs w:val="24"/>
        </w:rPr>
        <w:t>vulnerable</w:t>
      </w:r>
      <w:r w:rsidR="00493102">
        <w:rPr>
          <w:rFonts w:eastAsia="Times New Roman" w:cs="Times New Roman"/>
          <w:szCs w:val="24"/>
        </w:rPr>
        <w:t xml:space="preserve"> </w:t>
      </w:r>
      <w:r w:rsidR="0036223F">
        <w:rPr>
          <w:rFonts w:eastAsia="Times New Roman" w:cs="Times New Roman"/>
          <w:szCs w:val="24"/>
        </w:rPr>
        <w:t>to proxy punishment</w:t>
      </w:r>
      <w:r w:rsidR="00533BDD">
        <w:rPr>
          <w:rFonts w:eastAsia="Times New Roman" w:cs="Times New Roman"/>
          <w:szCs w:val="24"/>
        </w:rPr>
        <w:t>, and that instances of th</w:t>
      </w:r>
      <w:r w:rsidR="0065203E">
        <w:rPr>
          <w:rFonts w:eastAsia="Times New Roman" w:cs="Times New Roman"/>
          <w:szCs w:val="24"/>
        </w:rPr>
        <w:t xml:space="preserve">reats against families </w:t>
      </w:r>
      <w:r w:rsidR="00533BDD">
        <w:rPr>
          <w:rFonts w:eastAsia="Times New Roman" w:cs="Times New Roman"/>
          <w:szCs w:val="24"/>
        </w:rPr>
        <w:t>remain underreported</w:t>
      </w:r>
      <w:r w:rsidR="00783EFC">
        <w:rPr>
          <w:rFonts w:eastAsia="Times New Roman" w:cs="Times New Roman"/>
          <w:szCs w:val="24"/>
        </w:rPr>
        <w:t xml:space="preserve"> (</w:t>
      </w:r>
      <w:r w:rsidR="007C36E0">
        <w:rPr>
          <w:rFonts w:eastAsia="Times New Roman" w:cs="Times New Roman"/>
          <w:szCs w:val="24"/>
        </w:rPr>
        <w:t>Phipps 2020</w:t>
      </w:r>
      <w:r w:rsidR="002E3F71">
        <w:rPr>
          <w:rFonts w:eastAsia="Times New Roman" w:cs="Times New Roman"/>
          <w:szCs w:val="24"/>
        </w:rPr>
        <w:t xml:space="preserve">; </w:t>
      </w:r>
      <w:r w:rsidR="002E3F71" w:rsidRPr="00596DAF">
        <w:t>Schenkkan</w:t>
      </w:r>
      <w:r w:rsidR="002E3F71">
        <w:t xml:space="preserve"> &amp; </w:t>
      </w:r>
      <w:r w:rsidR="002E3F71" w:rsidRPr="00596DAF">
        <w:t xml:space="preserve">Linzer </w:t>
      </w:r>
      <w:r w:rsidR="002E3F71">
        <w:t>2021</w:t>
      </w:r>
      <w:r w:rsidR="00783EFC">
        <w:rPr>
          <w:rFonts w:eastAsia="Times New Roman" w:cs="Times New Roman"/>
          <w:szCs w:val="24"/>
        </w:rPr>
        <w:t>)</w:t>
      </w:r>
      <w:r w:rsidR="0036223F">
        <w:rPr>
          <w:rFonts w:eastAsia="Times New Roman" w:cs="Times New Roman"/>
          <w:szCs w:val="24"/>
        </w:rPr>
        <w:t>.</w:t>
      </w:r>
    </w:p>
    <w:p w14:paraId="23309974" w14:textId="0272B2C9" w:rsidR="00AF0E6C" w:rsidRDefault="00880A09" w:rsidP="0092630C">
      <w:pPr>
        <w:spacing w:line="480" w:lineRule="auto"/>
        <w:rPr>
          <w:rFonts w:eastAsia="Times New Roman" w:cs="Times New Roman"/>
          <w:szCs w:val="24"/>
        </w:rPr>
      </w:pPr>
      <w:r>
        <w:rPr>
          <w:rFonts w:eastAsia="Times New Roman" w:cs="Times New Roman"/>
          <w:szCs w:val="24"/>
        </w:rPr>
        <w:tab/>
      </w:r>
      <w:r w:rsidR="00AF0E6C" w:rsidRPr="00AF0E6C">
        <w:rPr>
          <w:rFonts w:eastAsia="Times New Roman" w:cs="Times New Roman"/>
          <w:szCs w:val="24"/>
        </w:rPr>
        <w:t>Given the far-reaching consequences</w:t>
      </w:r>
      <w:r w:rsidR="0094310F">
        <w:rPr>
          <w:rFonts w:eastAsia="Times New Roman" w:cs="Times New Roman"/>
          <w:szCs w:val="24"/>
        </w:rPr>
        <w:t xml:space="preserve"> of proxy punishment</w:t>
      </w:r>
      <w:r w:rsidR="00AF0E6C" w:rsidRPr="00AF0E6C">
        <w:rPr>
          <w:rFonts w:eastAsia="Times New Roman" w:cs="Times New Roman"/>
          <w:szCs w:val="24"/>
        </w:rPr>
        <w:t xml:space="preserve"> for diaspora communities and their fami</w:t>
      </w:r>
      <w:r w:rsidR="0094310F">
        <w:rPr>
          <w:rFonts w:eastAsia="Times New Roman" w:cs="Times New Roman"/>
          <w:szCs w:val="24"/>
        </w:rPr>
        <w:t>lies in the home-country</w:t>
      </w:r>
      <w:r w:rsidR="00AF0E6C" w:rsidRPr="00AF0E6C">
        <w:rPr>
          <w:rFonts w:eastAsia="Times New Roman" w:cs="Times New Roman"/>
          <w:szCs w:val="24"/>
        </w:rPr>
        <w:t xml:space="preserve">, understanding </w:t>
      </w:r>
      <w:r w:rsidR="0094310F">
        <w:rPr>
          <w:rFonts w:eastAsia="Times New Roman" w:cs="Times New Roman"/>
          <w:szCs w:val="24"/>
        </w:rPr>
        <w:t>this form of transnational repression</w:t>
      </w:r>
      <w:r w:rsidR="00AF0E6C" w:rsidRPr="00AF0E6C">
        <w:rPr>
          <w:rFonts w:eastAsia="Times New Roman" w:cs="Times New Roman"/>
          <w:szCs w:val="24"/>
        </w:rPr>
        <w:t xml:space="preserve"> </w:t>
      </w:r>
      <w:r w:rsidR="0094310F">
        <w:rPr>
          <w:rFonts w:eastAsia="Times New Roman" w:cs="Times New Roman"/>
          <w:szCs w:val="24"/>
        </w:rPr>
        <w:t>is</w:t>
      </w:r>
      <w:r w:rsidR="00AF0E6C" w:rsidRPr="00AF0E6C">
        <w:rPr>
          <w:rFonts w:eastAsia="Times New Roman" w:cs="Times New Roman"/>
          <w:szCs w:val="24"/>
        </w:rPr>
        <w:t xml:space="preserve"> a </w:t>
      </w:r>
      <w:r w:rsidR="00AF0E6C" w:rsidRPr="00D713A6">
        <w:rPr>
          <w:rFonts w:eastAsia="Times New Roman" w:cs="Times New Roman"/>
          <w:szCs w:val="24"/>
        </w:rPr>
        <w:t xml:space="preserve">pressing topic. </w:t>
      </w:r>
      <w:r w:rsidR="0094310F">
        <w:rPr>
          <w:rFonts w:eastAsia="Times New Roman" w:cs="Times New Roman"/>
          <w:szCs w:val="24"/>
        </w:rPr>
        <w:t xml:space="preserve">Despite the growing acknowledgement of this practice, however, </w:t>
      </w:r>
      <w:r w:rsidR="002B025D">
        <w:rPr>
          <w:rFonts w:eastAsia="Times New Roman" w:cs="Times New Roman"/>
          <w:szCs w:val="24"/>
        </w:rPr>
        <w:t>we</w:t>
      </w:r>
      <w:r w:rsidR="00AF0E6C" w:rsidRPr="00D713A6">
        <w:rPr>
          <w:rFonts w:eastAsia="Times New Roman" w:cs="Times New Roman"/>
          <w:szCs w:val="24"/>
        </w:rPr>
        <w:t xml:space="preserve"> lack systematic </w:t>
      </w:r>
      <w:r w:rsidR="002B025D">
        <w:rPr>
          <w:rFonts w:eastAsia="Times New Roman" w:cs="Times New Roman"/>
          <w:szCs w:val="24"/>
        </w:rPr>
        <w:t>research</w:t>
      </w:r>
      <w:r w:rsidR="00AF0E6C" w:rsidRPr="00D713A6">
        <w:rPr>
          <w:rFonts w:eastAsia="Times New Roman" w:cs="Times New Roman"/>
          <w:szCs w:val="24"/>
        </w:rPr>
        <w:t xml:space="preserve"> </w:t>
      </w:r>
      <w:r w:rsidR="002B025D">
        <w:rPr>
          <w:rFonts w:eastAsia="Times New Roman" w:cs="Times New Roman"/>
          <w:szCs w:val="24"/>
        </w:rPr>
        <w:t>on</w:t>
      </w:r>
      <w:r w:rsidR="00AF0E6C" w:rsidRPr="00D713A6">
        <w:rPr>
          <w:rFonts w:eastAsia="Times New Roman" w:cs="Times New Roman"/>
          <w:szCs w:val="24"/>
        </w:rPr>
        <w:t xml:space="preserve"> its forms and </w:t>
      </w:r>
      <w:r w:rsidR="002B025D">
        <w:rPr>
          <w:rFonts w:eastAsia="Times New Roman" w:cs="Times New Roman"/>
          <w:szCs w:val="24"/>
        </w:rPr>
        <w:t xml:space="preserve">the </w:t>
      </w:r>
      <w:r w:rsidR="00AF0E6C" w:rsidRPr="00D713A6">
        <w:rPr>
          <w:rFonts w:eastAsia="Times New Roman" w:cs="Times New Roman"/>
          <w:szCs w:val="24"/>
        </w:rPr>
        <w:t>effects</w:t>
      </w:r>
      <w:r w:rsidR="002B025D">
        <w:rPr>
          <w:rFonts w:eastAsia="Times New Roman" w:cs="Times New Roman"/>
          <w:szCs w:val="24"/>
        </w:rPr>
        <w:t xml:space="preserve"> it has</w:t>
      </w:r>
      <w:r w:rsidR="00AF0E6C" w:rsidRPr="00D713A6">
        <w:rPr>
          <w:rFonts w:eastAsia="Times New Roman" w:cs="Times New Roman"/>
          <w:szCs w:val="24"/>
        </w:rPr>
        <w:t xml:space="preserve"> on transnational activism. Our study addresses this gap using original evidence from four Middle Eastern diasporas. </w:t>
      </w:r>
      <w:r w:rsidR="0094310F">
        <w:rPr>
          <w:rFonts w:eastAsia="Times New Roman" w:cs="Times New Roman"/>
          <w:szCs w:val="24"/>
        </w:rPr>
        <w:t>Doing so advance</w:t>
      </w:r>
      <w:r w:rsidR="006E20B2">
        <w:rPr>
          <w:rFonts w:eastAsia="Times New Roman" w:cs="Times New Roman"/>
          <w:szCs w:val="24"/>
        </w:rPr>
        <w:t>s</w:t>
      </w:r>
      <w:r w:rsidR="0094310F">
        <w:rPr>
          <w:rFonts w:eastAsia="Times New Roman" w:cs="Times New Roman"/>
          <w:szCs w:val="24"/>
        </w:rPr>
        <w:t xml:space="preserve"> theories of transnational activism and repression by demonstrating </w:t>
      </w:r>
      <w:r w:rsidR="0097278D">
        <w:rPr>
          <w:rFonts w:eastAsia="Times New Roman" w:cs="Times New Roman"/>
          <w:szCs w:val="24"/>
        </w:rPr>
        <w:t xml:space="preserve">the </w:t>
      </w:r>
      <w:r w:rsidR="00782F33">
        <w:rPr>
          <w:rFonts w:eastAsia="Times New Roman" w:cs="Times New Roman"/>
          <w:szCs w:val="24"/>
        </w:rPr>
        <w:t>types</w:t>
      </w:r>
      <w:r w:rsidR="00D57A97">
        <w:rPr>
          <w:rFonts w:eastAsia="Times New Roman" w:cs="Times New Roman"/>
          <w:szCs w:val="24"/>
        </w:rPr>
        <w:t xml:space="preserve"> and </w:t>
      </w:r>
      <w:r w:rsidR="006E20B2">
        <w:rPr>
          <w:rFonts w:eastAsia="Times New Roman" w:cs="Times New Roman"/>
          <w:szCs w:val="24"/>
        </w:rPr>
        <w:t>consequences</w:t>
      </w:r>
      <w:r w:rsidR="0097278D">
        <w:rPr>
          <w:rFonts w:eastAsia="Times New Roman" w:cs="Times New Roman"/>
          <w:szCs w:val="24"/>
        </w:rPr>
        <w:t xml:space="preserve"> of high-risk mobilization </w:t>
      </w:r>
      <w:r w:rsidR="00D57A97">
        <w:rPr>
          <w:rFonts w:eastAsia="Times New Roman" w:cs="Times New Roman"/>
          <w:szCs w:val="24"/>
        </w:rPr>
        <w:t>for</w:t>
      </w:r>
      <w:r w:rsidR="0097278D">
        <w:rPr>
          <w:rFonts w:eastAsia="Times New Roman" w:cs="Times New Roman"/>
          <w:szCs w:val="24"/>
        </w:rPr>
        <w:t xml:space="preserve"> diasporas who</w:t>
      </w:r>
      <w:r w:rsidR="00D57A97">
        <w:rPr>
          <w:rFonts w:eastAsia="Times New Roman" w:cs="Times New Roman"/>
          <w:szCs w:val="24"/>
        </w:rPr>
        <w:t xml:space="preserve">—by virtual of their cross-border network ties—remain </w:t>
      </w:r>
      <w:r w:rsidR="00AF0E6C" w:rsidRPr="00AF0E6C">
        <w:rPr>
          <w:rFonts w:eastAsia="Times New Roman" w:cs="Times New Roman"/>
          <w:szCs w:val="24"/>
        </w:rPr>
        <w:t>embedded in two worlds at once</w:t>
      </w:r>
      <w:r w:rsidR="00DD25B6">
        <w:rPr>
          <w:rFonts w:eastAsia="Times New Roman" w:cs="Times New Roman"/>
          <w:szCs w:val="24"/>
        </w:rPr>
        <w:t>,</w:t>
      </w:r>
      <w:r w:rsidR="00782F33">
        <w:rPr>
          <w:rFonts w:eastAsia="Times New Roman" w:cs="Times New Roman"/>
          <w:szCs w:val="24"/>
        </w:rPr>
        <w:t xml:space="preserve"> and face collective risks and costs for speaking out</w:t>
      </w:r>
      <w:r w:rsidR="00D57A97">
        <w:rPr>
          <w:rFonts w:eastAsia="Times New Roman" w:cs="Times New Roman"/>
          <w:szCs w:val="24"/>
        </w:rPr>
        <w:t xml:space="preserve"> </w:t>
      </w:r>
      <w:r w:rsidR="00AF0E6C" w:rsidRPr="00AF0E6C">
        <w:rPr>
          <w:rFonts w:eastAsia="Times New Roman" w:cs="Times New Roman"/>
          <w:szCs w:val="24"/>
        </w:rPr>
        <w:t>(Levitt and Glick Schiller 2004).</w:t>
      </w:r>
    </w:p>
    <w:p w14:paraId="51FA3778" w14:textId="77777777" w:rsidR="00AF0E6C" w:rsidRDefault="00AF0E6C" w:rsidP="0092630C">
      <w:pPr>
        <w:spacing w:line="480" w:lineRule="auto"/>
        <w:rPr>
          <w:rFonts w:eastAsia="Times New Roman" w:cs="Times New Roman"/>
          <w:szCs w:val="24"/>
        </w:rPr>
      </w:pPr>
    </w:p>
    <w:p w14:paraId="36B75D9E" w14:textId="75E3F825" w:rsidR="00316B95" w:rsidRPr="006E20B2" w:rsidRDefault="00316B95" w:rsidP="0092630C">
      <w:pPr>
        <w:spacing w:line="480" w:lineRule="auto"/>
        <w:rPr>
          <w:b/>
        </w:rPr>
      </w:pPr>
      <w:r>
        <w:rPr>
          <w:b/>
        </w:rPr>
        <w:lastRenderedPageBreak/>
        <w:t>Data and methods</w:t>
      </w:r>
    </w:p>
    <w:p w14:paraId="338F5423" w14:textId="715EBC8C" w:rsidR="00316B95" w:rsidRDefault="00316B95" w:rsidP="0092630C">
      <w:pPr>
        <w:spacing w:line="480" w:lineRule="auto"/>
      </w:pPr>
      <w:r>
        <w:t>This paper draws on data collected for separate but related research projects. Evidence from the first author comes from a comparative study undertaken between 2011 and 2014 to investigate when and how Libyan</w:t>
      </w:r>
      <w:r w:rsidR="0087343A">
        <w:t xml:space="preserve"> and </w:t>
      </w:r>
      <w:r>
        <w:t>Syrian</w:t>
      </w:r>
      <w:r w:rsidR="0087343A">
        <w:t xml:space="preserve"> </w:t>
      </w:r>
      <w:r>
        <w:t>diaspora members</w:t>
      </w:r>
      <w:r w:rsidR="00364A59">
        <w:t xml:space="preserve"> </w:t>
      </w:r>
      <w:r>
        <w:t>mobilized to support the 2011 Arab Spring uprisings from the United States and Great Britain. The second author gathered original data on the methods, mechanisms, and effects of transnational repression against exiled activists from Iran, Syria, and Egypt. This project involved more than 60 interviews conducted in 2015</w:t>
      </w:r>
      <w:r w:rsidR="00D57A97">
        <w:t xml:space="preserve">, </w:t>
      </w:r>
      <w:r>
        <w:t>2018</w:t>
      </w:r>
      <w:r w:rsidR="00D57A97">
        <w:t xml:space="preserve">, and </w:t>
      </w:r>
      <w:r>
        <w:t>2019, with respondents residing in twelve host-countries across Europe, North America</w:t>
      </w:r>
      <w:r w:rsidR="009C49C9">
        <w:t xml:space="preserve">, </w:t>
      </w:r>
      <w:r>
        <w:t>Turkey</w:t>
      </w:r>
      <w:r w:rsidR="009C49C9">
        <w:t>,</w:t>
      </w:r>
      <w:r>
        <w:t xml:space="preserve"> and Tunisia. Evidence from the third author comes from </w:t>
      </w:r>
      <w:r w:rsidR="009C49C9">
        <w:t>interviews</w:t>
      </w:r>
      <w:r>
        <w:t xml:space="preserve"> on activism and repression among Egyptian exiles conducted </w:t>
      </w:r>
      <w:r w:rsidRPr="008012AF">
        <w:t xml:space="preserve">in 2018 and 2019 with 40 </w:t>
      </w:r>
      <w:r w:rsidR="009C49C9">
        <w:t>individuals</w:t>
      </w:r>
      <w:r w:rsidRPr="008012AF">
        <w:t xml:space="preserve"> residing in the UK and Turkey</w:t>
      </w:r>
      <w:r>
        <w:t>.</w:t>
      </w:r>
      <w:r w:rsidRPr="008012AF">
        <w:t xml:space="preserve"> </w:t>
      </w:r>
      <w:r>
        <w:t>These projects produced a total of 246 original in-depth interviews with diaspora activists, including respondents who became active over the course of their residence abroad and those who were forced abroad because of their activism. For more information on the data and analytical procedures, see [</w:t>
      </w:r>
      <w:proofErr w:type="spellStart"/>
      <w:r w:rsidR="00114622">
        <w:t>Michaelsen</w:t>
      </w:r>
      <w:proofErr w:type="spellEnd"/>
      <w:r w:rsidR="00114622">
        <w:t xml:space="preserve"> 2018, 202</w:t>
      </w:r>
      <w:r w:rsidR="00E90711">
        <w:t>0, Kennedy 2018</w:t>
      </w:r>
      <w:r>
        <w:t>].</w:t>
      </w:r>
    </w:p>
    <w:p w14:paraId="1C9B7F1C" w14:textId="3DA92769" w:rsidR="00316B95" w:rsidRDefault="00316B95" w:rsidP="0092630C">
      <w:pPr>
        <w:spacing w:line="480" w:lineRule="auto"/>
        <w:ind w:firstLine="720"/>
      </w:pPr>
      <w:bookmarkStart w:id="0" w:name="_gjdgxs"/>
      <w:bookmarkEnd w:id="0"/>
      <w:r>
        <w:t xml:space="preserve">These data are ideally suited to shedding light on proxy punishment for several reasons. The home-countries examined here—Syria, </w:t>
      </w:r>
      <w:r w:rsidR="006F2D50">
        <w:t xml:space="preserve">Iran, </w:t>
      </w:r>
      <w:r>
        <w:t>Egypt, and Libya—have each experienced prolonged periods of authoritarian rule with severe restrictions on expression and civil society. Together, the interviews cover periods of stable authoritarian rule and heightened unrest, including the 2009 Green movement protests in Iran and the Arab Spring uprisings, which gave diaspora activists new opportunities and motivations to mobilize for home-country change</w:t>
      </w:r>
      <w:r w:rsidR="00134D02">
        <w:t xml:space="preserve"> in 2011 and beyond</w:t>
      </w:r>
      <w:r>
        <w:t xml:space="preserve"> (Kelly 2011; Authors’ citations). In Egypt and Iran, short-lived openings were followed by a repressive backlash that re-imposed authoritarian control. In Syria, the 2011 uprising led the regime to declare war on its population, and following the 2011 Libyan </w:t>
      </w:r>
      <w:r>
        <w:lastRenderedPageBreak/>
        <w:t xml:space="preserve">revolution, a brief period of democratization was followed by an internationalized civil war. These conditions pushed many to </w:t>
      </w:r>
      <w:r w:rsidR="0071695C">
        <w:t>emigrate</w:t>
      </w:r>
      <w:r>
        <w:t xml:space="preserve"> and join pre-existing diaspora communities (Dunne and </w:t>
      </w:r>
      <w:proofErr w:type="spellStart"/>
      <w:r>
        <w:t>Hamzawy</w:t>
      </w:r>
      <w:proofErr w:type="spellEnd"/>
      <w:r>
        <w:t xml:space="preserve"> 2019; Human Rights Watch 2012). </w:t>
      </w:r>
    </w:p>
    <w:p w14:paraId="14681816" w14:textId="4722A631" w:rsidR="00316B95" w:rsidRDefault="00316B95" w:rsidP="0092630C">
      <w:pPr>
        <w:spacing w:line="480" w:lineRule="auto"/>
        <w:ind w:firstLine="720"/>
      </w:pPr>
      <w:r>
        <w:t xml:space="preserve">After these studies were completed, we jointly examined our findings and found that respondents living in different host-countries faced </w:t>
      </w:r>
      <w:r w:rsidR="0071695C">
        <w:t>the common</w:t>
      </w:r>
      <w:r>
        <w:t xml:space="preserve"> threat of proxy punishment. Using our data, we co-constructed categories encompassing all </w:t>
      </w:r>
      <w:r w:rsidR="00C35CFF">
        <w:t>reported</w:t>
      </w:r>
      <w:r>
        <w:t xml:space="preserve"> forms of </w:t>
      </w:r>
      <w:r w:rsidR="0007713E">
        <w:t>transnational repression</w:t>
      </w:r>
      <w:r>
        <w:t xml:space="preserve"> involving in-country relatives who were not themselves active for politicized causes. Thus, their repression could not be construed as punishments for their own activism. We </w:t>
      </w:r>
      <w:r w:rsidR="00C35CFF">
        <w:t>also</w:t>
      </w:r>
      <w:r>
        <w:t xml:space="preserve"> cased secondary sources, including scholarly works, media articles, and human rights reports, to help us to refine and corroborate these categories. </w:t>
      </w:r>
      <w:r w:rsidR="00353193">
        <w:t xml:space="preserve">We </w:t>
      </w:r>
      <w:r w:rsidR="00C35CFF">
        <w:t xml:space="preserve">then </w:t>
      </w:r>
      <w:r w:rsidR="00353193">
        <w:t xml:space="preserve">coded </w:t>
      </w:r>
      <w:r w:rsidR="00C35CFF">
        <w:t xml:space="preserve">our original </w:t>
      </w:r>
      <w:r w:rsidR="00353193">
        <w:t>interviews for activists’ responses and justifications, using process</w:t>
      </w:r>
      <w:r w:rsidR="00C35CFF">
        <w:t>-</w:t>
      </w:r>
      <w:r w:rsidR="00353193">
        <w:t xml:space="preserve">tracing strategies to account for </w:t>
      </w:r>
      <w:r w:rsidR="001054E7">
        <w:t>patterns in</w:t>
      </w:r>
      <w:r w:rsidR="00353193">
        <w:t xml:space="preserve"> </w:t>
      </w:r>
      <w:r w:rsidR="0053064E">
        <w:t xml:space="preserve">event </w:t>
      </w:r>
      <w:r w:rsidR="00353193">
        <w:t>sequences</w:t>
      </w:r>
      <w:r w:rsidR="00C35CFF">
        <w:t>, strategic decision-making processes,</w:t>
      </w:r>
      <w:r w:rsidR="0053064E">
        <w:t xml:space="preserve"> and respondent</w:t>
      </w:r>
      <w:r w:rsidR="00353193">
        <w:t xml:space="preserve"> characteristics</w:t>
      </w:r>
      <w:r w:rsidR="0053064E">
        <w:t xml:space="preserve"> (</w:t>
      </w:r>
      <w:r w:rsidR="0053064E" w:rsidRPr="0053064E">
        <w:t>George and Bennett 200</w:t>
      </w:r>
      <w:r w:rsidR="0053064E">
        <w:t xml:space="preserve">4; </w:t>
      </w:r>
      <w:proofErr w:type="spellStart"/>
      <w:r w:rsidR="0053064E">
        <w:t>Lofland</w:t>
      </w:r>
      <w:proofErr w:type="spellEnd"/>
      <w:r w:rsidR="0053064E">
        <w:t xml:space="preserve"> et al. 2006[1971])</w:t>
      </w:r>
      <w:r w:rsidR="00353193">
        <w:t xml:space="preserve">. Using this </w:t>
      </w:r>
      <w:r w:rsidR="00C35CFF">
        <w:t xml:space="preserve">inductive, </w:t>
      </w:r>
      <w:r w:rsidR="00353193">
        <w:t>grounded analytical approach</w:t>
      </w:r>
      <w:r w:rsidR="0053064E">
        <w:t xml:space="preserve"> (Charmaz 2006)</w:t>
      </w:r>
      <w:r w:rsidR="00353193">
        <w:t xml:space="preserve">, we derived a common repertoire of activists’ responses </w:t>
      </w:r>
      <w:r w:rsidR="0071695C">
        <w:t xml:space="preserve">and </w:t>
      </w:r>
      <w:r w:rsidR="00704D0F">
        <w:t xml:space="preserve">identified </w:t>
      </w:r>
      <w:r w:rsidR="0071695C">
        <w:t>the mechanisms driving their decision-making</w:t>
      </w:r>
      <w:r>
        <w:t xml:space="preserve">. </w:t>
      </w:r>
    </w:p>
    <w:p w14:paraId="7870BF55" w14:textId="111F01E3" w:rsidR="00316B95" w:rsidRDefault="00316B95" w:rsidP="0092630C">
      <w:pPr>
        <w:spacing w:line="480" w:lineRule="auto"/>
        <w:ind w:firstLine="720"/>
      </w:pPr>
      <w:bookmarkStart w:id="1" w:name="_8ekp8940h0gt"/>
      <w:bookmarkEnd w:id="1"/>
      <w:r>
        <w:t xml:space="preserve">The safety and security of our respondents </w:t>
      </w:r>
      <w:r w:rsidR="00573D87">
        <w:t>remained</w:t>
      </w:r>
      <w:r>
        <w:t xml:space="preserve"> a core concern, and the informed consent of interviewees followed institutionally-mandated protocols (see [Author 1’s citations])</w:t>
      </w:r>
      <w:r w:rsidR="00594128">
        <w:t>, including obtaining consent orally</w:t>
      </w:r>
      <w:r w:rsidR="00573D87">
        <w:t xml:space="preserve"> in some </w:t>
      </w:r>
      <w:r w:rsidR="00D26CAB">
        <w:t>instances</w:t>
      </w:r>
      <w:r>
        <w:t xml:space="preserve">. The latter procedure is </w:t>
      </w:r>
      <w:r w:rsidR="0036701E">
        <w:t xml:space="preserve">appropriate for researching </w:t>
      </w:r>
      <w:r>
        <w:t>communities vulnerable to retaliation by political authorities</w:t>
      </w:r>
      <w:r w:rsidR="00594128">
        <w:t xml:space="preserve"> </w:t>
      </w:r>
      <w:r>
        <w:t xml:space="preserve">(Glasius et al. 2017: 100; European Commission 2020). In order to account for the shifting realities </w:t>
      </w:r>
      <w:r w:rsidR="007C4083">
        <w:t>of</w:t>
      </w:r>
      <w:r>
        <w:t xml:space="preserve"> the Middle Eastern region and </w:t>
      </w:r>
      <w:r w:rsidR="00C35CFF">
        <w:t xml:space="preserve">to </w:t>
      </w:r>
      <w:r>
        <w:t xml:space="preserve">provide maximum protection to our respondents, the majority of interviews cited in this paper are anonymized. Exceptions were made in cases where activists themselves </w:t>
      </w:r>
      <w:r>
        <w:lastRenderedPageBreak/>
        <w:t>had published on</w:t>
      </w:r>
      <w:r w:rsidR="00594128">
        <w:t>,</w:t>
      </w:r>
      <w:r>
        <w:t xml:space="preserve"> and spoken publicly about</w:t>
      </w:r>
      <w:r w:rsidR="00594128">
        <w:t>,</w:t>
      </w:r>
      <w:r>
        <w:t xml:space="preserve"> proxy punishment. We also give minimal descriptions of anonymized participants to facilitate their de-identification </w:t>
      </w:r>
      <w:r w:rsidR="00594128">
        <w:t>and protection</w:t>
      </w:r>
      <w:r>
        <w:t xml:space="preserve">. </w:t>
      </w:r>
    </w:p>
    <w:p w14:paraId="69765661" w14:textId="7BDCA558" w:rsidR="004B1AB1" w:rsidRDefault="004B1AB1" w:rsidP="0092630C">
      <w:pPr>
        <w:spacing w:line="480" w:lineRule="auto"/>
        <w:rPr>
          <w:rFonts w:eastAsia="Times New Roman" w:cs="Times New Roman"/>
          <w:szCs w:val="24"/>
        </w:rPr>
      </w:pPr>
    </w:p>
    <w:p w14:paraId="075E81B1" w14:textId="41AFF172" w:rsidR="00364A59" w:rsidRPr="00BC0D60" w:rsidRDefault="00E66EE3" w:rsidP="0092630C">
      <w:pPr>
        <w:spacing w:line="480" w:lineRule="auto"/>
        <w:rPr>
          <w:rFonts w:eastAsia="Times New Roman" w:cs="Times New Roman"/>
          <w:b/>
          <w:szCs w:val="24"/>
        </w:rPr>
      </w:pPr>
      <w:r w:rsidRPr="00866E00">
        <w:rPr>
          <w:rFonts w:eastAsia="Times New Roman" w:cs="Times New Roman"/>
          <w:b/>
          <w:szCs w:val="24"/>
        </w:rPr>
        <w:t>E</w:t>
      </w:r>
      <w:r w:rsidR="00364A59" w:rsidRPr="00866E00">
        <w:rPr>
          <w:rFonts w:eastAsia="Times New Roman" w:cs="Times New Roman"/>
          <w:b/>
          <w:szCs w:val="24"/>
        </w:rPr>
        <w:t>xperienc</w:t>
      </w:r>
      <w:r w:rsidRPr="00866E00">
        <w:rPr>
          <w:rFonts w:eastAsia="Times New Roman" w:cs="Times New Roman"/>
          <w:b/>
          <w:szCs w:val="24"/>
        </w:rPr>
        <w:t>ing</w:t>
      </w:r>
      <w:r w:rsidR="00364A59" w:rsidRPr="00866E00">
        <w:rPr>
          <w:rFonts w:eastAsia="Times New Roman" w:cs="Times New Roman"/>
          <w:b/>
          <w:szCs w:val="24"/>
        </w:rPr>
        <w:t xml:space="preserve"> proxy punishment</w:t>
      </w:r>
    </w:p>
    <w:p w14:paraId="3AF05020" w14:textId="117A33F7" w:rsidR="00E65856" w:rsidRDefault="00364A59" w:rsidP="0092630C">
      <w:pPr>
        <w:spacing w:line="480" w:lineRule="auto"/>
        <w:rPr>
          <w:rFonts w:eastAsia="Times New Roman" w:cs="Times New Roman"/>
          <w:szCs w:val="24"/>
        </w:rPr>
      </w:pPr>
      <w:r>
        <w:rPr>
          <w:rFonts w:eastAsia="Times New Roman" w:cs="Times New Roman"/>
          <w:szCs w:val="24"/>
        </w:rPr>
        <w:t>P</w:t>
      </w:r>
      <w:r w:rsidRPr="002F7AF4">
        <w:rPr>
          <w:rFonts w:eastAsia="Times New Roman" w:cs="Times New Roman"/>
          <w:szCs w:val="24"/>
        </w:rPr>
        <w:t xml:space="preserve">roxy punishment was a </w:t>
      </w:r>
      <w:r>
        <w:rPr>
          <w:rFonts w:eastAsia="Times New Roman" w:cs="Times New Roman"/>
          <w:szCs w:val="24"/>
        </w:rPr>
        <w:t>common</w:t>
      </w:r>
      <w:r w:rsidR="007C4083">
        <w:rPr>
          <w:rFonts w:eastAsia="Times New Roman" w:cs="Times New Roman"/>
          <w:szCs w:val="24"/>
        </w:rPr>
        <w:t xml:space="preserve"> and </w:t>
      </w:r>
      <w:r>
        <w:rPr>
          <w:rFonts w:eastAsia="Times New Roman" w:cs="Times New Roman"/>
          <w:szCs w:val="24"/>
        </w:rPr>
        <w:t>predominant</w:t>
      </w:r>
      <w:r w:rsidRPr="002F7AF4">
        <w:rPr>
          <w:rFonts w:eastAsia="Times New Roman" w:cs="Times New Roman"/>
          <w:szCs w:val="24"/>
        </w:rPr>
        <w:t xml:space="preserve"> concern for interviewees from Syria, Egypt, Iran, and Libya alike. As a Libyan dissident recalled, if the </w:t>
      </w:r>
      <w:r w:rsidR="00BC0D60">
        <w:rPr>
          <w:rFonts w:eastAsia="Times New Roman" w:cs="Times New Roman"/>
          <w:szCs w:val="24"/>
        </w:rPr>
        <w:t xml:space="preserve">Gaddafi </w:t>
      </w:r>
      <w:r w:rsidRPr="002F7AF4">
        <w:rPr>
          <w:rFonts w:eastAsia="Times New Roman" w:cs="Times New Roman"/>
          <w:szCs w:val="24"/>
        </w:rPr>
        <w:t xml:space="preserve">regime “knew you were opposing them and they can’t reach you, they would target your family.” Similarly, a Syrian interviewee pointed out in 2019 that the Assad regime could detain families </w:t>
      </w:r>
      <w:r w:rsidR="00C35CFF">
        <w:rPr>
          <w:rFonts w:eastAsia="Times New Roman" w:cs="Times New Roman"/>
          <w:szCs w:val="24"/>
        </w:rPr>
        <w:t>in Syria</w:t>
      </w:r>
      <w:r w:rsidRPr="002F7AF4">
        <w:rPr>
          <w:rFonts w:eastAsia="Times New Roman" w:cs="Times New Roman"/>
          <w:szCs w:val="24"/>
        </w:rPr>
        <w:t xml:space="preserve"> at any moment “to use them as a pressure tool” against opponents abroad</w:t>
      </w:r>
      <w:r>
        <w:rPr>
          <w:rFonts w:eastAsia="Times New Roman" w:cs="Times New Roman"/>
          <w:szCs w:val="24"/>
        </w:rPr>
        <w:t xml:space="preserve">, emphasizing that this </w:t>
      </w:r>
      <w:r w:rsidR="007C6C6F">
        <w:rPr>
          <w:rFonts w:eastAsia="Times New Roman" w:cs="Times New Roman"/>
          <w:szCs w:val="24"/>
        </w:rPr>
        <w:t>was</w:t>
      </w:r>
      <w:r>
        <w:rPr>
          <w:rFonts w:eastAsia="Times New Roman" w:cs="Times New Roman"/>
          <w:szCs w:val="24"/>
        </w:rPr>
        <w:t xml:space="preserve"> “</w:t>
      </w:r>
      <w:r w:rsidRPr="002F7AF4">
        <w:rPr>
          <w:rFonts w:eastAsia="Times New Roman" w:cs="Times New Roman"/>
          <w:szCs w:val="24"/>
        </w:rPr>
        <w:t xml:space="preserve">the </w:t>
      </w:r>
      <w:r w:rsidRPr="002F7AF4">
        <w:rPr>
          <w:rFonts w:eastAsia="Times New Roman" w:cs="Times New Roman"/>
          <w:i/>
          <w:szCs w:val="24"/>
        </w:rPr>
        <w:t>first</w:t>
      </w:r>
      <w:r w:rsidRPr="002F7AF4">
        <w:rPr>
          <w:rFonts w:eastAsia="Times New Roman" w:cs="Times New Roman"/>
          <w:szCs w:val="24"/>
        </w:rPr>
        <w:t xml:space="preserve"> nightmare for any activist.”</w:t>
      </w:r>
      <w:r>
        <w:rPr>
          <w:rFonts w:eastAsia="Times New Roman" w:cs="Times New Roman"/>
          <w:szCs w:val="24"/>
        </w:rPr>
        <w:t xml:space="preserve"> </w:t>
      </w:r>
    </w:p>
    <w:p w14:paraId="5D1C8BFD" w14:textId="2E81A156" w:rsidR="00421BBB" w:rsidRDefault="00E65856" w:rsidP="0092630C">
      <w:pPr>
        <w:spacing w:line="480" w:lineRule="auto"/>
        <w:rPr>
          <w:rFonts w:eastAsia="Times New Roman" w:cs="Times New Roman"/>
          <w:szCs w:val="24"/>
        </w:rPr>
      </w:pPr>
      <w:r>
        <w:rPr>
          <w:rFonts w:eastAsia="Times New Roman" w:cs="Times New Roman"/>
          <w:szCs w:val="24"/>
        </w:rPr>
        <w:tab/>
      </w:r>
      <w:r w:rsidR="00364A59">
        <w:rPr>
          <w:rFonts w:eastAsia="Times New Roman" w:cs="Times New Roman"/>
          <w:szCs w:val="24"/>
        </w:rPr>
        <w:t>Our analysis finds</w:t>
      </w:r>
      <w:r w:rsidR="00364A59" w:rsidRPr="002F7AF4">
        <w:rPr>
          <w:rFonts w:eastAsia="Times New Roman" w:cs="Times New Roman"/>
          <w:szCs w:val="24"/>
        </w:rPr>
        <w:t xml:space="preserve"> that proxy punishment </w:t>
      </w:r>
      <w:r w:rsidR="00C35CFF">
        <w:rPr>
          <w:rFonts w:eastAsia="Times New Roman" w:cs="Times New Roman"/>
          <w:szCs w:val="24"/>
        </w:rPr>
        <w:t>fell into five major categories</w:t>
      </w:r>
      <w:r w:rsidRPr="00453AC6">
        <w:rPr>
          <w:rFonts w:eastAsia="Times New Roman" w:cs="Times New Roman"/>
          <w:szCs w:val="24"/>
        </w:rPr>
        <w:t>. The</w:t>
      </w:r>
      <w:r>
        <w:rPr>
          <w:rFonts w:eastAsia="Times New Roman" w:cs="Times New Roman"/>
          <w:szCs w:val="24"/>
        </w:rPr>
        <w:t xml:space="preserve"> first was </w:t>
      </w:r>
      <w:r w:rsidR="00C35CFF">
        <w:rPr>
          <w:rFonts w:eastAsia="Times New Roman" w:cs="Times New Roman"/>
          <w:szCs w:val="24"/>
        </w:rPr>
        <w:t xml:space="preserve">the </w:t>
      </w:r>
      <w:r w:rsidR="00364A59" w:rsidRPr="002F7AF4">
        <w:rPr>
          <w:rFonts w:eastAsia="Times New Roman" w:cs="Times New Roman"/>
          <w:szCs w:val="24"/>
        </w:rPr>
        <w:t xml:space="preserve">(1) </w:t>
      </w:r>
      <w:r w:rsidR="00364A59" w:rsidRPr="002F7AF4">
        <w:rPr>
          <w:rFonts w:eastAsia="Times New Roman" w:cs="Times New Roman"/>
          <w:i/>
          <w:szCs w:val="24"/>
        </w:rPr>
        <w:t>physical harm</w:t>
      </w:r>
      <w:r w:rsidR="00421BBB">
        <w:rPr>
          <w:rFonts w:eastAsia="Times New Roman" w:cs="Times New Roman"/>
          <w:i/>
          <w:szCs w:val="24"/>
        </w:rPr>
        <w:t xml:space="preserve"> and confinement</w:t>
      </w:r>
      <w:r w:rsidR="00364A59" w:rsidRPr="002F7AF4">
        <w:rPr>
          <w:rFonts w:eastAsia="Times New Roman" w:cs="Times New Roman"/>
          <w:szCs w:val="24"/>
        </w:rPr>
        <w:t xml:space="preserve"> of activists’ relatives in the home-country</w:t>
      </w:r>
      <w:r>
        <w:rPr>
          <w:rFonts w:eastAsia="Times New Roman" w:cs="Times New Roman"/>
          <w:szCs w:val="24"/>
        </w:rPr>
        <w:t>.</w:t>
      </w:r>
      <w:r w:rsidRPr="00E65856">
        <w:rPr>
          <w:rFonts w:eastAsia="Times New Roman" w:cs="Times New Roman"/>
          <w:szCs w:val="24"/>
        </w:rPr>
        <w:t xml:space="preserve"> </w:t>
      </w:r>
      <w:r w:rsidRPr="002F7AF4">
        <w:rPr>
          <w:rFonts w:eastAsia="Times New Roman" w:cs="Times New Roman"/>
          <w:szCs w:val="24"/>
        </w:rPr>
        <w:t>In 2011, for instance, regime agents kidnapped and beat musician Malik Jandali’s parents in Homs after he spoke out</w:t>
      </w:r>
      <w:r>
        <w:rPr>
          <w:rFonts w:eastAsia="Times New Roman" w:cs="Times New Roman"/>
          <w:szCs w:val="24"/>
        </w:rPr>
        <w:t xml:space="preserve"> </w:t>
      </w:r>
      <w:r w:rsidRPr="002F7AF4">
        <w:rPr>
          <w:rFonts w:eastAsia="Times New Roman" w:cs="Times New Roman"/>
          <w:szCs w:val="24"/>
        </w:rPr>
        <w:t>in favor of liberty in Syria</w:t>
      </w:r>
      <w:r>
        <w:rPr>
          <w:rFonts w:eastAsia="Times New Roman" w:cs="Times New Roman"/>
          <w:szCs w:val="24"/>
        </w:rPr>
        <w:t xml:space="preserve"> during a performance</w:t>
      </w:r>
      <w:r w:rsidRPr="002F7AF4">
        <w:rPr>
          <w:rFonts w:eastAsia="Times New Roman" w:cs="Times New Roman"/>
          <w:szCs w:val="24"/>
        </w:rPr>
        <w:t xml:space="preserve"> </w:t>
      </w:r>
      <w:r>
        <w:rPr>
          <w:rFonts w:eastAsia="Times New Roman" w:cs="Times New Roman"/>
          <w:szCs w:val="24"/>
        </w:rPr>
        <w:t>in</w:t>
      </w:r>
      <w:r w:rsidRPr="002F7AF4">
        <w:rPr>
          <w:rFonts w:eastAsia="Times New Roman" w:cs="Times New Roman"/>
          <w:szCs w:val="24"/>
        </w:rPr>
        <w:t xml:space="preserve"> Washington, DC (Amnesty International 2011). In a parallel case, a Syrian activist reported from Turkey in 2018 that regime militia threatened his brother’s life; although the brother succeeded in fleeing abroad, his colleague in Syria was subsequently tortured and killed by the same militia. </w:t>
      </w:r>
      <w:r w:rsidR="007C4083">
        <w:rPr>
          <w:rFonts w:eastAsia="Times New Roman" w:cs="Times New Roman"/>
          <w:szCs w:val="24"/>
        </w:rPr>
        <w:t>Physical harm and confinement</w:t>
      </w:r>
      <w:r w:rsidR="00421BBB">
        <w:rPr>
          <w:rFonts w:eastAsia="Times New Roman" w:cs="Times New Roman"/>
          <w:szCs w:val="24"/>
        </w:rPr>
        <w:t xml:space="preserve"> could also take the form of</w:t>
      </w:r>
      <w:r w:rsidR="00364A59" w:rsidRPr="002F7AF4">
        <w:rPr>
          <w:rFonts w:eastAsia="Times New Roman" w:cs="Times New Roman"/>
          <w:szCs w:val="24"/>
        </w:rPr>
        <w:t xml:space="preserve"> </w:t>
      </w:r>
      <w:r w:rsidR="00364A59" w:rsidRPr="00421BBB">
        <w:rPr>
          <w:rFonts w:eastAsia="Times New Roman" w:cs="Times New Roman"/>
          <w:szCs w:val="24"/>
        </w:rPr>
        <w:t>arrest, detention, and interrogation</w:t>
      </w:r>
      <w:r w:rsidR="008E536A">
        <w:rPr>
          <w:rFonts w:eastAsia="Times New Roman" w:cs="Times New Roman"/>
          <w:szCs w:val="24"/>
        </w:rPr>
        <w:t xml:space="preserve">. </w:t>
      </w:r>
      <w:r w:rsidR="008E536A" w:rsidRPr="002F7AF4">
        <w:rPr>
          <w:rFonts w:eastAsia="Times New Roman" w:cs="Times New Roman"/>
          <w:szCs w:val="24"/>
        </w:rPr>
        <w:t>An Egyptian human rights defender reported in 2018 that authorities “sent my father messages, called him and threatened him that he will pay for [my actions]</w:t>
      </w:r>
      <w:r w:rsidR="008E536A">
        <w:rPr>
          <w:rFonts w:eastAsia="Times New Roman" w:cs="Times New Roman"/>
          <w:szCs w:val="24"/>
        </w:rPr>
        <w:t xml:space="preserve"> …. </w:t>
      </w:r>
      <w:r w:rsidR="008E536A" w:rsidRPr="002F7AF4">
        <w:rPr>
          <w:rFonts w:eastAsia="Times New Roman" w:cs="Times New Roman"/>
          <w:szCs w:val="24"/>
        </w:rPr>
        <w:t xml:space="preserve">Then they took him to the police station for two nights.”  </w:t>
      </w:r>
    </w:p>
    <w:p w14:paraId="67C7B970" w14:textId="754978FE" w:rsidR="008E536A" w:rsidRDefault="00421BBB" w:rsidP="0092630C">
      <w:pPr>
        <w:spacing w:line="480" w:lineRule="auto"/>
        <w:rPr>
          <w:rFonts w:eastAsia="Times New Roman" w:cs="Times New Roman"/>
          <w:szCs w:val="24"/>
        </w:rPr>
      </w:pPr>
      <w:r>
        <w:rPr>
          <w:rFonts w:eastAsia="Times New Roman" w:cs="Times New Roman"/>
          <w:szCs w:val="24"/>
        </w:rPr>
        <w:tab/>
        <w:t xml:space="preserve">Violence against family members was also used to try and lure diaspora activists back home. </w:t>
      </w:r>
      <w:r w:rsidR="008E536A" w:rsidRPr="002F7AF4">
        <w:rPr>
          <w:rFonts w:eastAsia="Times New Roman" w:cs="Times New Roman"/>
          <w:szCs w:val="24"/>
        </w:rPr>
        <w:t xml:space="preserve">A Syrian journalist working in an exiled media organization in Turkey reported in 2018 </w:t>
      </w:r>
      <w:r w:rsidR="008E536A" w:rsidRPr="002F7AF4">
        <w:rPr>
          <w:rFonts w:eastAsia="Times New Roman" w:cs="Times New Roman"/>
          <w:szCs w:val="24"/>
        </w:rPr>
        <w:lastRenderedPageBreak/>
        <w:t>that his brother and colleague were arrested “to get me back into the country</w:t>
      </w:r>
      <w:r w:rsidR="00BC0D60">
        <w:rPr>
          <w:rFonts w:eastAsia="Times New Roman" w:cs="Times New Roman"/>
          <w:szCs w:val="24"/>
        </w:rPr>
        <w:t>.” T</w:t>
      </w:r>
      <w:r w:rsidR="008E536A" w:rsidRPr="002F7AF4">
        <w:rPr>
          <w:rFonts w:eastAsia="Times New Roman" w:cs="Times New Roman"/>
          <w:szCs w:val="24"/>
        </w:rPr>
        <w:t xml:space="preserve">wo years later, the families were informed that both men had died in prison. Iranian authorities </w:t>
      </w:r>
      <w:r w:rsidR="008E536A">
        <w:rPr>
          <w:rFonts w:eastAsia="Times New Roman" w:cs="Times New Roman"/>
          <w:szCs w:val="24"/>
        </w:rPr>
        <w:t>also</w:t>
      </w:r>
      <w:r w:rsidR="008E536A" w:rsidRPr="002F7AF4">
        <w:rPr>
          <w:rFonts w:eastAsia="Times New Roman" w:cs="Times New Roman"/>
          <w:szCs w:val="24"/>
        </w:rPr>
        <w:t xml:space="preserve"> used this tactic to target journalists working for Persian-language programs of foreign media, </w:t>
      </w:r>
      <w:r w:rsidR="008E536A">
        <w:rPr>
          <w:rFonts w:eastAsia="Times New Roman" w:cs="Times New Roman"/>
          <w:szCs w:val="24"/>
        </w:rPr>
        <w:t>including</w:t>
      </w:r>
      <w:r w:rsidR="008E536A" w:rsidRPr="002F7AF4">
        <w:rPr>
          <w:rFonts w:eastAsia="Times New Roman" w:cs="Times New Roman"/>
          <w:szCs w:val="24"/>
        </w:rPr>
        <w:t xml:space="preserve"> BBC Persian and Radio Free Europe. An editor </w:t>
      </w:r>
      <w:r w:rsidR="00BC0D60">
        <w:rPr>
          <w:rFonts w:eastAsia="Times New Roman" w:cs="Times New Roman"/>
          <w:szCs w:val="24"/>
        </w:rPr>
        <w:t>of</w:t>
      </w:r>
      <w:r w:rsidR="008E536A" w:rsidRPr="002F7AF4">
        <w:rPr>
          <w:rFonts w:eastAsia="Times New Roman" w:cs="Times New Roman"/>
          <w:szCs w:val="24"/>
        </w:rPr>
        <w:t xml:space="preserve"> one of these stations explained that authorities arrested his father in 2009 to send him “a message</w:t>
      </w:r>
      <w:r w:rsidR="008E536A">
        <w:rPr>
          <w:rFonts w:eastAsia="Times New Roman" w:cs="Times New Roman"/>
          <w:szCs w:val="24"/>
        </w:rPr>
        <w:t xml:space="preserve">” and </w:t>
      </w:r>
      <w:r w:rsidR="008E536A" w:rsidRPr="002F7AF4">
        <w:rPr>
          <w:rFonts w:eastAsia="Times New Roman" w:cs="Times New Roman"/>
          <w:szCs w:val="24"/>
        </w:rPr>
        <w:t>lure him to Turkey or Dubai</w:t>
      </w:r>
      <w:r w:rsidR="008E536A">
        <w:rPr>
          <w:rFonts w:eastAsia="Times New Roman" w:cs="Times New Roman"/>
          <w:szCs w:val="24"/>
        </w:rPr>
        <w:t xml:space="preserve">, </w:t>
      </w:r>
      <w:r w:rsidR="008E536A" w:rsidRPr="002F7AF4">
        <w:rPr>
          <w:rFonts w:eastAsia="Times New Roman" w:cs="Times New Roman"/>
          <w:szCs w:val="24"/>
        </w:rPr>
        <w:t xml:space="preserve">where he might be </w:t>
      </w:r>
      <w:r w:rsidR="008E536A">
        <w:rPr>
          <w:rFonts w:eastAsia="Times New Roman" w:cs="Times New Roman"/>
          <w:szCs w:val="24"/>
        </w:rPr>
        <w:t>kidnapped and renditioned home.</w:t>
      </w:r>
      <w:r w:rsidR="008E536A" w:rsidRPr="002F7AF4">
        <w:rPr>
          <w:rFonts w:eastAsia="Times New Roman" w:cs="Times New Roman"/>
          <w:szCs w:val="24"/>
        </w:rPr>
        <w:t xml:space="preserve"> In response, </w:t>
      </w:r>
    </w:p>
    <w:p w14:paraId="7421E862" w14:textId="77777777" w:rsidR="008E536A" w:rsidRPr="002F7AF4" w:rsidRDefault="008E536A" w:rsidP="00FA0ADC">
      <w:pPr>
        <w:ind w:firstLine="720"/>
        <w:rPr>
          <w:rFonts w:eastAsia="Times New Roman" w:cs="Times New Roman"/>
          <w:szCs w:val="24"/>
        </w:rPr>
      </w:pPr>
    </w:p>
    <w:p w14:paraId="563CBBE0" w14:textId="77777777" w:rsidR="008E536A" w:rsidRDefault="008E536A" w:rsidP="0092630C">
      <w:pPr>
        <w:spacing w:line="480" w:lineRule="auto"/>
        <w:ind w:left="720"/>
        <w:rPr>
          <w:rFonts w:eastAsia="Times New Roman" w:cs="Times New Roman"/>
          <w:szCs w:val="24"/>
        </w:rPr>
      </w:pPr>
      <w:r w:rsidRPr="002F7AF4">
        <w:rPr>
          <w:rFonts w:eastAsia="Times New Roman" w:cs="Times New Roman"/>
          <w:szCs w:val="24"/>
        </w:rPr>
        <w:t>I let [the Iranian authorities] know that they could contact me directly to tell me what they want… [But] they never contacted me directly. The pressure increased: they also took my mother, my brother. They threatened them in different ways. They insisted that I stop working.</w:t>
      </w:r>
    </w:p>
    <w:p w14:paraId="70B9D454" w14:textId="77777777" w:rsidR="008E536A" w:rsidRDefault="008E536A" w:rsidP="00FA0ADC">
      <w:pPr>
        <w:ind w:left="720"/>
        <w:rPr>
          <w:rFonts w:eastAsia="Times New Roman" w:cs="Times New Roman"/>
          <w:szCs w:val="24"/>
        </w:rPr>
      </w:pPr>
    </w:p>
    <w:p w14:paraId="761D1773" w14:textId="22A79CFA" w:rsidR="008E536A" w:rsidRDefault="008E536A" w:rsidP="0092630C">
      <w:pPr>
        <w:spacing w:line="480" w:lineRule="auto"/>
        <w:ind w:left="-90"/>
        <w:rPr>
          <w:rFonts w:eastAsia="Times New Roman" w:cs="Times New Roman"/>
          <w:szCs w:val="24"/>
        </w:rPr>
      </w:pPr>
      <w:r w:rsidRPr="002F7AF4">
        <w:rPr>
          <w:rFonts w:eastAsia="Times New Roman" w:cs="Times New Roman"/>
          <w:szCs w:val="24"/>
        </w:rPr>
        <w:t xml:space="preserve">In 2017, 85 Iranian journalists working for BBC Persian—more than half of the staff—indicated in an internal survey that their family members in Iran had been interrogated because of their reporting. The sister of a BBC journalist was even held in solitary confinement for 17 days </w:t>
      </w:r>
      <w:r>
        <w:rPr>
          <w:rFonts w:eastAsia="Times New Roman" w:cs="Times New Roman"/>
          <w:szCs w:val="24"/>
        </w:rPr>
        <w:t>to</w:t>
      </w:r>
      <w:r w:rsidRPr="002F7AF4">
        <w:rPr>
          <w:rFonts w:eastAsia="Times New Roman" w:cs="Times New Roman"/>
          <w:szCs w:val="24"/>
        </w:rPr>
        <w:t xml:space="preserve"> force </w:t>
      </w:r>
      <w:r w:rsidR="00D13A2E">
        <w:rPr>
          <w:rFonts w:eastAsia="Times New Roman" w:cs="Times New Roman"/>
          <w:szCs w:val="24"/>
        </w:rPr>
        <w:t>the</w:t>
      </w:r>
      <w:r w:rsidRPr="002F7AF4">
        <w:rPr>
          <w:rFonts w:eastAsia="Times New Roman" w:cs="Times New Roman"/>
          <w:szCs w:val="24"/>
        </w:rPr>
        <w:t xml:space="preserve"> journalist into a Skype-based interrogation with </w:t>
      </w:r>
      <w:r>
        <w:rPr>
          <w:rFonts w:eastAsia="Times New Roman" w:cs="Times New Roman"/>
          <w:szCs w:val="24"/>
        </w:rPr>
        <w:t>the</w:t>
      </w:r>
      <w:r w:rsidRPr="002F7AF4">
        <w:rPr>
          <w:rFonts w:eastAsia="Times New Roman" w:cs="Times New Roman"/>
          <w:szCs w:val="24"/>
        </w:rPr>
        <w:t xml:space="preserve"> authorities</w:t>
      </w:r>
      <w:r>
        <w:rPr>
          <w:rFonts w:eastAsia="Times New Roman" w:cs="Times New Roman"/>
          <w:szCs w:val="24"/>
        </w:rPr>
        <w:t xml:space="preserve"> </w:t>
      </w:r>
      <w:r w:rsidRPr="002F7AF4">
        <w:rPr>
          <w:rFonts w:eastAsia="Times New Roman" w:cs="Times New Roman"/>
          <w:szCs w:val="24"/>
        </w:rPr>
        <w:t>(</w:t>
      </w:r>
      <w:proofErr w:type="spellStart"/>
      <w:r w:rsidRPr="002F7AF4">
        <w:rPr>
          <w:rFonts w:eastAsia="Times New Roman" w:cs="Times New Roman"/>
          <w:szCs w:val="24"/>
        </w:rPr>
        <w:t>Saremi</w:t>
      </w:r>
      <w:proofErr w:type="spellEnd"/>
      <w:r w:rsidRPr="002F7AF4">
        <w:rPr>
          <w:rFonts w:eastAsia="Times New Roman" w:cs="Times New Roman"/>
          <w:szCs w:val="24"/>
        </w:rPr>
        <w:t xml:space="preserve"> 2017). </w:t>
      </w:r>
      <w:r w:rsidR="00D13A2E">
        <w:rPr>
          <w:rFonts w:eastAsia="Times New Roman" w:cs="Times New Roman"/>
          <w:szCs w:val="24"/>
        </w:rPr>
        <w:t xml:space="preserve">Several </w:t>
      </w:r>
      <w:r w:rsidRPr="002F7AF4">
        <w:rPr>
          <w:rFonts w:eastAsia="Times New Roman" w:cs="Times New Roman"/>
          <w:szCs w:val="24"/>
        </w:rPr>
        <w:t>Iranian</w:t>
      </w:r>
      <w:r>
        <w:rPr>
          <w:rFonts w:eastAsia="Times New Roman" w:cs="Times New Roman"/>
          <w:szCs w:val="24"/>
        </w:rPr>
        <w:t xml:space="preserve">, Libyan, and Syrian </w:t>
      </w:r>
      <w:r w:rsidRPr="002F7AF4">
        <w:rPr>
          <w:rFonts w:eastAsia="Times New Roman" w:cs="Times New Roman"/>
          <w:szCs w:val="24"/>
        </w:rPr>
        <w:t>respondents attested that relatives who visited them abroad were</w:t>
      </w:r>
      <w:r w:rsidR="00D13A2E">
        <w:rPr>
          <w:rFonts w:eastAsia="Times New Roman" w:cs="Times New Roman"/>
          <w:szCs w:val="24"/>
        </w:rPr>
        <w:t xml:space="preserve"> either</w:t>
      </w:r>
      <w:r w:rsidRPr="002F7AF4">
        <w:rPr>
          <w:rFonts w:eastAsia="Times New Roman" w:cs="Times New Roman"/>
          <w:szCs w:val="24"/>
        </w:rPr>
        <w:t xml:space="preserve"> interrogated upon their return</w:t>
      </w:r>
      <w:r w:rsidR="00D13A2E">
        <w:rPr>
          <w:rFonts w:eastAsia="Times New Roman" w:cs="Times New Roman"/>
          <w:szCs w:val="24"/>
        </w:rPr>
        <w:t xml:space="preserve"> or </w:t>
      </w:r>
      <w:r w:rsidRPr="002F7AF4">
        <w:rPr>
          <w:rFonts w:eastAsia="Times New Roman" w:cs="Times New Roman"/>
          <w:szCs w:val="24"/>
        </w:rPr>
        <w:t xml:space="preserve">were pressured to spy on them before departing. </w:t>
      </w:r>
    </w:p>
    <w:p w14:paraId="4C979B05" w14:textId="7DB23D0D" w:rsidR="00364A59" w:rsidRPr="002F7AF4" w:rsidRDefault="008E536A" w:rsidP="0092630C">
      <w:pPr>
        <w:spacing w:line="480" w:lineRule="auto"/>
        <w:rPr>
          <w:rFonts w:eastAsia="Times New Roman" w:cs="Times New Roman"/>
          <w:szCs w:val="24"/>
        </w:rPr>
      </w:pPr>
      <w:r>
        <w:rPr>
          <w:rFonts w:eastAsia="Times New Roman" w:cs="Times New Roman"/>
          <w:szCs w:val="24"/>
        </w:rPr>
        <w:tab/>
        <w:t xml:space="preserve">The </w:t>
      </w:r>
      <w:r w:rsidR="00421BBB">
        <w:rPr>
          <w:rFonts w:eastAsia="Times New Roman" w:cs="Times New Roman"/>
          <w:szCs w:val="24"/>
        </w:rPr>
        <w:t>second</w:t>
      </w:r>
      <w:r>
        <w:rPr>
          <w:rFonts w:eastAsia="Times New Roman" w:cs="Times New Roman"/>
          <w:szCs w:val="24"/>
        </w:rPr>
        <w:t xml:space="preserve"> type of proxy punishment involved </w:t>
      </w:r>
      <w:r w:rsidR="00364A59" w:rsidRPr="002F7AF4">
        <w:rPr>
          <w:rFonts w:eastAsia="Times New Roman" w:cs="Times New Roman"/>
          <w:szCs w:val="24"/>
        </w:rPr>
        <w:t>(</w:t>
      </w:r>
      <w:r w:rsidR="00421BBB">
        <w:rPr>
          <w:rFonts w:eastAsia="Times New Roman" w:cs="Times New Roman"/>
          <w:szCs w:val="24"/>
        </w:rPr>
        <w:t>2</w:t>
      </w:r>
      <w:r w:rsidR="00364A59" w:rsidRPr="002F7AF4">
        <w:rPr>
          <w:rFonts w:eastAsia="Times New Roman" w:cs="Times New Roman"/>
          <w:szCs w:val="24"/>
        </w:rPr>
        <w:t xml:space="preserve">) </w:t>
      </w:r>
      <w:r w:rsidR="00364A59" w:rsidRPr="002F7AF4">
        <w:rPr>
          <w:rFonts w:eastAsia="Times New Roman" w:cs="Times New Roman"/>
          <w:i/>
          <w:szCs w:val="24"/>
        </w:rPr>
        <w:t>verbal threats and in-person harassment</w:t>
      </w:r>
      <w:r w:rsidR="00364A59" w:rsidRPr="002F7AF4">
        <w:rPr>
          <w:rFonts w:eastAsia="Times New Roman" w:cs="Times New Roman"/>
          <w:szCs w:val="24"/>
        </w:rPr>
        <w:t xml:space="preserve"> </w:t>
      </w:r>
      <w:r>
        <w:rPr>
          <w:rFonts w:eastAsia="Times New Roman" w:cs="Times New Roman"/>
          <w:szCs w:val="24"/>
        </w:rPr>
        <w:t xml:space="preserve">of family members </w:t>
      </w:r>
      <w:r w:rsidR="00364A59" w:rsidRPr="002F7AF4">
        <w:rPr>
          <w:rFonts w:eastAsia="Times New Roman" w:cs="Times New Roman"/>
          <w:szCs w:val="24"/>
        </w:rPr>
        <w:t xml:space="preserve">by </w:t>
      </w:r>
      <w:r w:rsidR="00364A59">
        <w:rPr>
          <w:rFonts w:eastAsia="Times New Roman" w:cs="Times New Roman"/>
          <w:szCs w:val="24"/>
        </w:rPr>
        <w:t>regime</w:t>
      </w:r>
      <w:r w:rsidR="00364A59" w:rsidRPr="002F7AF4">
        <w:rPr>
          <w:rFonts w:eastAsia="Times New Roman" w:cs="Times New Roman"/>
          <w:szCs w:val="24"/>
        </w:rPr>
        <w:t xml:space="preserve"> agents</w:t>
      </w:r>
      <w:r>
        <w:rPr>
          <w:rFonts w:eastAsia="Times New Roman" w:cs="Times New Roman"/>
          <w:szCs w:val="24"/>
        </w:rPr>
        <w:t xml:space="preserve">. </w:t>
      </w:r>
      <w:r w:rsidR="00421BBB">
        <w:rPr>
          <w:rFonts w:eastAsia="Times New Roman" w:cs="Times New Roman"/>
          <w:szCs w:val="24"/>
        </w:rPr>
        <w:t xml:space="preserve">A </w:t>
      </w:r>
      <w:r w:rsidR="00364A59" w:rsidRPr="002F7AF4">
        <w:rPr>
          <w:rFonts w:eastAsia="Times New Roman" w:cs="Times New Roman"/>
          <w:szCs w:val="24"/>
        </w:rPr>
        <w:t xml:space="preserve">Libyan dissident who fled his home-country in the early 1990s </w:t>
      </w:r>
      <w:r w:rsidR="00364A59">
        <w:rPr>
          <w:rFonts w:eastAsia="Times New Roman" w:cs="Times New Roman"/>
          <w:szCs w:val="24"/>
        </w:rPr>
        <w:t>recalled</w:t>
      </w:r>
      <w:r w:rsidR="00364A59" w:rsidRPr="002F7AF4">
        <w:rPr>
          <w:rFonts w:eastAsia="Times New Roman" w:cs="Times New Roman"/>
          <w:szCs w:val="24"/>
        </w:rPr>
        <w:t xml:space="preserve">, “My father was being harassed consistently while I was abroad… about me.” </w:t>
      </w:r>
      <w:r w:rsidRPr="002F7AF4">
        <w:rPr>
          <w:rFonts w:eastAsia="Times New Roman" w:cs="Times New Roman"/>
          <w:szCs w:val="24"/>
        </w:rPr>
        <w:t xml:space="preserve">Two Egyptian residents in Turkey working for Muslim Brotherhood-affiliated media organizations likewise stated that their families were threatened as a direct result of their media work. The “Egyptian national security guys went to my father many times, telling [him] they </w:t>
      </w:r>
      <w:r w:rsidRPr="002F7AF4">
        <w:rPr>
          <w:rFonts w:eastAsia="Times New Roman" w:cs="Times New Roman"/>
          <w:szCs w:val="24"/>
        </w:rPr>
        <w:lastRenderedPageBreak/>
        <w:t xml:space="preserve">would kill him,” one of them reported. </w:t>
      </w:r>
      <w:r w:rsidR="00364A59" w:rsidRPr="002F7AF4">
        <w:rPr>
          <w:rFonts w:eastAsia="Times New Roman" w:cs="Times New Roman"/>
          <w:szCs w:val="24"/>
        </w:rPr>
        <w:t>Egyptian security agents</w:t>
      </w:r>
      <w:r w:rsidR="00364A59">
        <w:rPr>
          <w:rFonts w:eastAsia="Times New Roman" w:cs="Times New Roman"/>
          <w:szCs w:val="24"/>
        </w:rPr>
        <w:t xml:space="preserve"> raided</w:t>
      </w:r>
      <w:r w:rsidR="00364A59" w:rsidRPr="002F7AF4">
        <w:rPr>
          <w:rFonts w:eastAsia="Times New Roman" w:cs="Times New Roman"/>
          <w:szCs w:val="24"/>
        </w:rPr>
        <w:t xml:space="preserve"> families’ homes, destroying or confiscating personal belongings such as laptops and smartphones (Human Rights Watch 2019a). Syrian respondents explained that security agents often paid families a visit </w:t>
      </w:r>
      <w:r w:rsidR="00364A59">
        <w:rPr>
          <w:rFonts w:eastAsia="Times New Roman" w:cs="Times New Roman"/>
          <w:szCs w:val="24"/>
        </w:rPr>
        <w:t>to gather</w:t>
      </w:r>
      <w:r w:rsidR="00364A59" w:rsidRPr="002F7AF4">
        <w:rPr>
          <w:rFonts w:eastAsia="Times New Roman" w:cs="Times New Roman"/>
          <w:szCs w:val="24"/>
        </w:rPr>
        <w:t xml:space="preserve"> information about their relative’s activism</w:t>
      </w:r>
      <w:r w:rsidR="00807CA3">
        <w:rPr>
          <w:rFonts w:eastAsia="Times New Roman" w:cs="Times New Roman"/>
          <w:szCs w:val="24"/>
        </w:rPr>
        <w:t xml:space="preserve"> abroad</w:t>
      </w:r>
      <w:r w:rsidR="00364A59" w:rsidRPr="002F7AF4">
        <w:rPr>
          <w:rFonts w:eastAsia="Times New Roman" w:cs="Times New Roman"/>
          <w:szCs w:val="24"/>
        </w:rPr>
        <w:t xml:space="preserve">. “Just their physical presence sends a strong signal,” explained one </w:t>
      </w:r>
      <w:r w:rsidR="0088540F">
        <w:rPr>
          <w:rFonts w:eastAsia="Times New Roman" w:cs="Times New Roman"/>
          <w:szCs w:val="24"/>
        </w:rPr>
        <w:t>such</w:t>
      </w:r>
      <w:r w:rsidR="00364A59" w:rsidRPr="002F7AF4">
        <w:rPr>
          <w:rFonts w:eastAsia="Times New Roman" w:cs="Times New Roman"/>
          <w:szCs w:val="24"/>
        </w:rPr>
        <w:t xml:space="preserve"> activist. He pointed out that some families who were threatened this way decided to leave </w:t>
      </w:r>
      <w:r w:rsidR="0088540F">
        <w:rPr>
          <w:rFonts w:eastAsia="Times New Roman" w:cs="Times New Roman"/>
          <w:szCs w:val="24"/>
        </w:rPr>
        <w:t>Syria</w:t>
      </w:r>
      <w:r w:rsidR="00364A59" w:rsidRPr="002F7AF4">
        <w:rPr>
          <w:rFonts w:eastAsia="Times New Roman" w:cs="Times New Roman"/>
          <w:szCs w:val="24"/>
        </w:rPr>
        <w:t xml:space="preserve"> “because they felt insecure and did not want to be in that position again.” </w:t>
      </w:r>
      <w:r w:rsidR="000958C0">
        <w:rPr>
          <w:rFonts w:eastAsia="Times New Roman" w:cs="Times New Roman"/>
          <w:szCs w:val="24"/>
        </w:rPr>
        <w:t>In an especially tragic case, a</w:t>
      </w:r>
      <w:r w:rsidR="00364A59" w:rsidRPr="002F7AF4">
        <w:rPr>
          <w:rFonts w:eastAsia="Times New Roman" w:cs="Times New Roman"/>
          <w:szCs w:val="24"/>
        </w:rPr>
        <w:t xml:space="preserve">n Iranian journalist and human rights defender </w:t>
      </w:r>
      <w:r w:rsidR="00657894">
        <w:rPr>
          <w:rFonts w:eastAsia="Times New Roman" w:cs="Times New Roman"/>
          <w:szCs w:val="24"/>
        </w:rPr>
        <w:t>reported</w:t>
      </w:r>
      <w:r w:rsidR="00364A59" w:rsidRPr="002F7AF4">
        <w:rPr>
          <w:rFonts w:eastAsia="Times New Roman" w:cs="Times New Roman"/>
          <w:szCs w:val="24"/>
        </w:rPr>
        <w:t xml:space="preserve"> that because of his activities abroad, his brother in Tehran </w:t>
      </w:r>
      <w:r w:rsidR="00D13A2E">
        <w:rPr>
          <w:rFonts w:eastAsia="Times New Roman" w:cs="Times New Roman"/>
          <w:szCs w:val="24"/>
        </w:rPr>
        <w:t>was</w:t>
      </w:r>
      <w:r w:rsidR="00364A59" w:rsidRPr="002F7AF4">
        <w:rPr>
          <w:rFonts w:eastAsia="Times New Roman" w:cs="Times New Roman"/>
          <w:szCs w:val="24"/>
        </w:rPr>
        <w:t xml:space="preserve"> harassed for years by intelligence agents and was eventually driven to suicide. </w:t>
      </w:r>
    </w:p>
    <w:p w14:paraId="6F22EECC" w14:textId="355DEEA9" w:rsidR="00364A59" w:rsidRPr="002F7AF4" w:rsidRDefault="008E536A" w:rsidP="0092630C">
      <w:pPr>
        <w:spacing w:line="480" w:lineRule="auto"/>
        <w:ind w:firstLine="720"/>
        <w:rPr>
          <w:rFonts w:eastAsia="Times New Roman" w:cs="Times New Roman"/>
          <w:szCs w:val="24"/>
        </w:rPr>
      </w:pPr>
      <w:r>
        <w:rPr>
          <w:rFonts w:eastAsia="Times New Roman" w:cs="Times New Roman"/>
          <w:szCs w:val="24"/>
        </w:rPr>
        <w:t xml:space="preserve">The </w:t>
      </w:r>
      <w:r w:rsidR="00421BBB">
        <w:rPr>
          <w:rFonts w:eastAsia="Times New Roman" w:cs="Times New Roman"/>
          <w:szCs w:val="24"/>
        </w:rPr>
        <w:t>third</w:t>
      </w:r>
      <w:r>
        <w:rPr>
          <w:rFonts w:eastAsia="Times New Roman" w:cs="Times New Roman"/>
          <w:szCs w:val="24"/>
        </w:rPr>
        <w:t xml:space="preserve"> type was (</w:t>
      </w:r>
      <w:r w:rsidR="00421BBB">
        <w:rPr>
          <w:rFonts w:eastAsia="Times New Roman" w:cs="Times New Roman"/>
          <w:szCs w:val="24"/>
        </w:rPr>
        <w:t>3</w:t>
      </w:r>
      <w:r>
        <w:rPr>
          <w:rFonts w:eastAsia="Times New Roman" w:cs="Times New Roman"/>
          <w:szCs w:val="24"/>
        </w:rPr>
        <w:t xml:space="preserve">) </w:t>
      </w:r>
      <w:bookmarkStart w:id="2" w:name="_Hlk82852687"/>
      <w:r w:rsidRPr="008E536A">
        <w:rPr>
          <w:rFonts w:eastAsia="Times New Roman" w:cs="Times New Roman"/>
          <w:i/>
          <w:szCs w:val="24"/>
        </w:rPr>
        <w:t>f</w:t>
      </w:r>
      <w:r w:rsidR="00364A59" w:rsidRPr="008E536A">
        <w:rPr>
          <w:rFonts w:eastAsia="Times New Roman" w:cs="Times New Roman"/>
          <w:i/>
          <w:szCs w:val="24"/>
        </w:rPr>
        <w:t>orced</w:t>
      </w:r>
      <w:r w:rsidR="00364A59" w:rsidRPr="002F7AF4">
        <w:rPr>
          <w:rFonts w:eastAsia="Times New Roman" w:cs="Times New Roman"/>
          <w:i/>
          <w:szCs w:val="24"/>
        </w:rPr>
        <w:t xml:space="preserve"> participation in</w:t>
      </w:r>
      <w:r w:rsidR="0041479C">
        <w:rPr>
          <w:rFonts w:eastAsia="Times New Roman" w:cs="Times New Roman"/>
          <w:i/>
          <w:szCs w:val="24"/>
        </w:rPr>
        <w:t xml:space="preserve"> regime</w:t>
      </w:r>
      <w:r w:rsidR="00364A59" w:rsidRPr="002F7AF4">
        <w:rPr>
          <w:rFonts w:eastAsia="Times New Roman" w:cs="Times New Roman"/>
          <w:i/>
          <w:szCs w:val="24"/>
        </w:rPr>
        <w:t xml:space="preserve"> propaganda and slander</w:t>
      </w:r>
      <w:bookmarkEnd w:id="2"/>
      <w:r>
        <w:rPr>
          <w:rFonts w:eastAsia="Times New Roman" w:cs="Times New Roman"/>
          <w:i/>
          <w:szCs w:val="24"/>
        </w:rPr>
        <w:t xml:space="preserve">. </w:t>
      </w:r>
      <w:r w:rsidR="00BE5DDC">
        <w:rPr>
          <w:rFonts w:eastAsia="Times New Roman" w:cs="Times New Roman"/>
          <w:iCs/>
          <w:szCs w:val="24"/>
        </w:rPr>
        <w:t>For instance,</w:t>
      </w:r>
      <w:r>
        <w:rPr>
          <w:rFonts w:eastAsia="Times New Roman" w:cs="Times New Roman"/>
          <w:iCs/>
          <w:szCs w:val="24"/>
        </w:rPr>
        <w:t xml:space="preserve"> the</w:t>
      </w:r>
      <w:r w:rsidR="00364A59" w:rsidRPr="002F7AF4">
        <w:rPr>
          <w:rFonts w:eastAsia="Times New Roman" w:cs="Times New Roman"/>
          <w:szCs w:val="24"/>
        </w:rPr>
        <w:t xml:space="preserve"> Iranian regime pressured the husband of human rights lawyer and Nobel laureate Shirin </w:t>
      </w:r>
      <w:proofErr w:type="spellStart"/>
      <w:r w:rsidR="00364A59" w:rsidRPr="002F7AF4">
        <w:rPr>
          <w:rFonts w:eastAsia="Times New Roman" w:cs="Times New Roman"/>
          <w:szCs w:val="24"/>
        </w:rPr>
        <w:t>Ebadi</w:t>
      </w:r>
      <w:proofErr w:type="spellEnd"/>
      <w:r w:rsidR="00364A59" w:rsidRPr="002F7AF4">
        <w:rPr>
          <w:rFonts w:eastAsia="Times New Roman" w:cs="Times New Roman"/>
          <w:szCs w:val="24"/>
        </w:rPr>
        <w:t xml:space="preserve"> to “confess” on national television </w:t>
      </w:r>
      <w:r w:rsidR="00364A59">
        <w:rPr>
          <w:rFonts w:eastAsia="Times New Roman" w:cs="Times New Roman"/>
          <w:szCs w:val="24"/>
        </w:rPr>
        <w:t xml:space="preserve">about his </w:t>
      </w:r>
      <w:r w:rsidR="00364A59" w:rsidRPr="002F7AF4">
        <w:rPr>
          <w:rFonts w:eastAsia="Times New Roman" w:cs="Times New Roman"/>
          <w:szCs w:val="24"/>
        </w:rPr>
        <w:t xml:space="preserve">wife’s </w:t>
      </w:r>
      <w:r w:rsidR="00364A59">
        <w:rPr>
          <w:rFonts w:eastAsia="Times New Roman" w:cs="Times New Roman"/>
          <w:szCs w:val="24"/>
        </w:rPr>
        <w:t xml:space="preserve">so-called </w:t>
      </w:r>
      <w:r w:rsidR="00364A59" w:rsidRPr="002F7AF4">
        <w:rPr>
          <w:rFonts w:eastAsia="Times New Roman" w:cs="Times New Roman"/>
          <w:szCs w:val="24"/>
        </w:rPr>
        <w:t>involvement in a</w:t>
      </w:r>
      <w:r>
        <w:rPr>
          <w:rFonts w:eastAsia="Times New Roman" w:cs="Times New Roman"/>
          <w:szCs w:val="24"/>
        </w:rPr>
        <w:t>n anti-</w:t>
      </w:r>
      <w:r w:rsidR="00BE5DDC">
        <w:rPr>
          <w:rFonts w:eastAsia="Times New Roman" w:cs="Times New Roman"/>
          <w:szCs w:val="24"/>
        </w:rPr>
        <w:t>Iranian</w:t>
      </w:r>
      <w:r w:rsidR="00364A59">
        <w:rPr>
          <w:rFonts w:eastAsia="Times New Roman" w:cs="Times New Roman"/>
          <w:szCs w:val="24"/>
        </w:rPr>
        <w:t xml:space="preserve"> </w:t>
      </w:r>
      <w:r w:rsidR="00364A59" w:rsidRPr="002F7AF4">
        <w:rPr>
          <w:rFonts w:eastAsia="Times New Roman" w:cs="Times New Roman"/>
          <w:szCs w:val="24"/>
        </w:rPr>
        <w:t>Western conspiracy (</w:t>
      </w:r>
      <w:proofErr w:type="spellStart"/>
      <w:r w:rsidR="00364A59" w:rsidRPr="002F7AF4">
        <w:rPr>
          <w:rFonts w:eastAsia="Times New Roman" w:cs="Times New Roman"/>
          <w:szCs w:val="24"/>
        </w:rPr>
        <w:t>Ebadi</w:t>
      </w:r>
      <w:proofErr w:type="spellEnd"/>
      <w:r w:rsidR="00364A59" w:rsidRPr="002F7AF4">
        <w:rPr>
          <w:rFonts w:eastAsia="Times New Roman" w:cs="Times New Roman"/>
          <w:szCs w:val="24"/>
        </w:rPr>
        <w:t xml:space="preserve"> 2016).</w:t>
      </w:r>
      <w:r>
        <w:rPr>
          <w:rFonts w:eastAsia="Times New Roman" w:cs="Times New Roman"/>
          <w:szCs w:val="24"/>
        </w:rPr>
        <w:t xml:space="preserve"> T</w:t>
      </w:r>
      <w:r w:rsidR="00364A59" w:rsidRPr="002F7AF4">
        <w:rPr>
          <w:rFonts w:eastAsia="Times New Roman" w:cs="Times New Roman"/>
          <w:szCs w:val="24"/>
        </w:rPr>
        <w:t xml:space="preserve">he sister of women’s rights campaigner Masih Alinejad was </w:t>
      </w:r>
      <w:r>
        <w:rPr>
          <w:rFonts w:eastAsia="Times New Roman" w:cs="Times New Roman"/>
          <w:szCs w:val="24"/>
        </w:rPr>
        <w:t xml:space="preserve">likewise </w:t>
      </w:r>
      <w:r w:rsidR="00364A59" w:rsidRPr="002F7AF4">
        <w:rPr>
          <w:rFonts w:eastAsia="Times New Roman" w:cs="Times New Roman"/>
          <w:szCs w:val="24"/>
        </w:rPr>
        <w:t xml:space="preserve">forced on primetime Iranian state television to criticize Alinejad’s </w:t>
      </w:r>
      <w:r w:rsidR="00421BBB">
        <w:rPr>
          <w:rFonts w:eastAsia="Times New Roman" w:cs="Times New Roman"/>
          <w:szCs w:val="24"/>
        </w:rPr>
        <w:t>activism and her</w:t>
      </w:r>
      <w:r w:rsidR="00364A59" w:rsidRPr="002F7AF4">
        <w:rPr>
          <w:rFonts w:eastAsia="Times New Roman" w:cs="Times New Roman"/>
          <w:szCs w:val="24"/>
        </w:rPr>
        <w:t xml:space="preserve"> </w:t>
      </w:r>
      <w:r w:rsidR="00421BBB">
        <w:rPr>
          <w:rFonts w:eastAsia="Times New Roman" w:cs="Times New Roman"/>
          <w:szCs w:val="24"/>
        </w:rPr>
        <w:t xml:space="preserve">Western </w:t>
      </w:r>
      <w:r w:rsidR="00364A59" w:rsidRPr="002F7AF4">
        <w:rPr>
          <w:rFonts w:eastAsia="Times New Roman" w:cs="Times New Roman"/>
          <w:szCs w:val="24"/>
        </w:rPr>
        <w:t xml:space="preserve">lifestyle, and </w:t>
      </w:r>
      <w:r w:rsidR="00364A59">
        <w:rPr>
          <w:rFonts w:eastAsia="Times New Roman" w:cs="Times New Roman"/>
          <w:szCs w:val="24"/>
        </w:rPr>
        <w:t xml:space="preserve">to </w:t>
      </w:r>
      <w:r w:rsidR="00364A59" w:rsidRPr="002F7AF4">
        <w:rPr>
          <w:rFonts w:eastAsia="Times New Roman" w:cs="Times New Roman"/>
          <w:szCs w:val="24"/>
        </w:rPr>
        <w:t xml:space="preserve">claim that their parents </w:t>
      </w:r>
      <w:r w:rsidR="00421BBB">
        <w:rPr>
          <w:rFonts w:eastAsia="Times New Roman" w:cs="Times New Roman"/>
          <w:szCs w:val="24"/>
        </w:rPr>
        <w:t>disapproved of her campaigns</w:t>
      </w:r>
      <w:r w:rsidR="00364A59" w:rsidRPr="002F7AF4">
        <w:rPr>
          <w:rFonts w:eastAsia="Times New Roman" w:cs="Times New Roman"/>
          <w:szCs w:val="24"/>
        </w:rPr>
        <w:t xml:space="preserve"> (Alinejad 2018).</w:t>
      </w:r>
      <w:r>
        <w:rPr>
          <w:rFonts w:eastAsia="Times New Roman" w:cs="Times New Roman"/>
          <w:szCs w:val="24"/>
        </w:rPr>
        <w:t xml:space="preserve"> T</w:t>
      </w:r>
      <w:r w:rsidR="00364A59" w:rsidRPr="002F7AF4">
        <w:rPr>
          <w:rFonts w:eastAsia="Times New Roman" w:cs="Times New Roman"/>
          <w:szCs w:val="24"/>
        </w:rPr>
        <w:t>he father of Mohamed Ali, an exiled businessman who stirred protests with YouTube videos criticizing government corruption, was forced to appear on TV programs in Egypt denouncing his son (Human Rights Watch 2019a).</w:t>
      </w:r>
      <w:r w:rsidR="00364A59">
        <w:rPr>
          <w:rFonts w:eastAsia="Times New Roman" w:cs="Times New Roman"/>
          <w:szCs w:val="24"/>
        </w:rPr>
        <w:t xml:space="preserve"> </w:t>
      </w:r>
      <w:r w:rsidR="00364A59" w:rsidRPr="002F7AF4">
        <w:rPr>
          <w:rFonts w:eastAsia="Times New Roman" w:cs="Times New Roman"/>
          <w:szCs w:val="24"/>
        </w:rPr>
        <w:t xml:space="preserve">Egyptian policemen </w:t>
      </w:r>
      <w:r w:rsidR="00364A59">
        <w:rPr>
          <w:rFonts w:eastAsia="Times New Roman" w:cs="Times New Roman"/>
          <w:szCs w:val="24"/>
        </w:rPr>
        <w:t xml:space="preserve">also </w:t>
      </w:r>
      <w:r w:rsidR="00862F71">
        <w:rPr>
          <w:rFonts w:eastAsia="Times New Roman" w:cs="Times New Roman"/>
          <w:szCs w:val="24"/>
        </w:rPr>
        <w:t>ordered</w:t>
      </w:r>
      <w:r w:rsidR="00364A59" w:rsidRPr="002F7AF4">
        <w:rPr>
          <w:rFonts w:eastAsia="Times New Roman" w:cs="Times New Roman"/>
          <w:szCs w:val="24"/>
        </w:rPr>
        <w:t xml:space="preserve"> the brother of a Muslim Brotherhood activist in the UK to </w:t>
      </w:r>
      <w:r w:rsidR="00421BBB">
        <w:rPr>
          <w:rFonts w:eastAsia="Times New Roman" w:cs="Times New Roman"/>
          <w:szCs w:val="24"/>
        </w:rPr>
        <w:t>testify</w:t>
      </w:r>
      <w:r w:rsidR="00364A59" w:rsidRPr="002F7AF4">
        <w:rPr>
          <w:rFonts w:eastAsia="Times New Roman" w:cs="Times New Roman"/>
          <w:szCs w:val="24"/>
        </w:rPr>
        <w:t xml:space="preserve"> in the media </w:t>
      </w:r>
      <w:r w:rsidR="002B7595">
        <w:rPr>
          <w:rFonts w:eastAsia="Times New Roman" w:cs="Times New Roman"/>
          <w:szCs w:val="24"/>
        </w:rPr>
        <w:t xml:space="preserve">that </w:t>
      </w:r>
      <w:r w:rsidR="0088540F">
        <w:rPr>
          <w:rFonts w:eastAsia="Times New Roman" w:cs="Times New Roman"/>
          <w:szCs w:val="24"/>
        </w:rPr>
        <w:t>this activist</w:t>
      </w:r>
      <w:r w:rsidR="002B7595">
        <w:rPr>
          <w:rFonts w:eastAsia="Times New Roman" w:cs="Times New Roman"/>
          <w:szCs w:val="24"/>
        </w:rPr>
        <w:t xml:space="preserve"> was a terrorist</w:t>
      </w:r>
      <w:r w:rsidR="00364A59" w:rsidRPr="002F7AF4">
        <w:rPr>
          <w:rFonts w:eastAsia="Times New Roman" w:cs="Times New Roman"/>
          <w:szCs w:val="24"/>
        </w:rPr>
        <w:t xml:space="preserve">. </w:t>
      </w:r>
    </w:p>
    <w:p w14:paraId="2A2FFC1A" w14:textId="198F0A55" w:rsidR="00364A59" w:rsidRDefault="008E536A" w:rsidP="0092630C">
      <w:pPr>
        <w:spacing w:line="480" w:lineRule="auto"/>
        <w:ind w:firstLine="720"/>
        <w:rPr>
          <w:rFonts w:eastAsia="Times New Roman" w:cs="Times New Roman"/>
          <w:szCs w:val="24"/>
        </w:rPr>
      </w:pPr>
      <w:r w:rsidRPr="008E536A">
        <w:rPr>
          <w:rFonts w:eastAsia="Times New Roman" w:cs="Times New Roman"/>
          <w:szCs w:val="24"/>
        </w:rPr>
        <w:t xml:space="preserve">The </w:t>
      </w:r>
      <w:r w:rsidR="00421BBB">
        <w:rPr>
          <w:rFonts w:eastAsia="Times New Roman" w:cs="Times New Roman"/>
          <w:szCs w:val="24"/>
        </w:rPr>
        <w:t>fourth</w:t>
      </w:r>
      <w:r w:rsidRPr="008E536A">
        <w:rPr>
          <w:rFonts w:eastAsia="Times New Roman" w:cs="Times New Roman"/>
          <w:szCs w:val="24"/>
        </w:rPr>
        <w:t xml:space="preserve"> type of proxy punishment was (</w:t>
      </w:r>
      <w:r w:rsidR="00421BBB">
        <w:rPr>
          <w:rFonts w:eastAsia="Times New Roman" w:cs="Times New Roman"/>
          <w:szCs w:val="24"/>
        </w:rPr>
        <w:t>4</w:t>
      </w:r>
      <w:r w:rsidRPr="008E536A">
        <w:rPr>
          <w:rFonts w:eastAsia="Times New Roman" w:cs="Times New Roman"/>
          <w:szCs w:val="24"/>
        </w:rPr>
        <w:t>)</w:t>
      </w:r>
      <w:r>
        <w:rPr>
          <w:rFonts w:eastAsia="Times New Roman" w:cs="Times New Roman"/>
          <w:i/>
          <w:szCs w:val="24"/>
        </w:rPr>
        <w:t xml:space="preserve"> r</w:t>
      </w:r>
      <w:r w:rsidR="00364A59" w:rsidRPr="002F7AF4">
        <w:rPr>
          <w:rFonts w:eastAsia="Times New Roman" w:cs="Times New Roman"/>
          <w:i/>
          <w:szCs w:val="24"/>
        </w:rPr>
        <w:t>esource deprivation</w:t>
      </w:r>
      <w:r>
        <w:rPr>
          <w:rFonts w:eastAsia="Times New Roman" w:cs="Times New Roman"/>
          <w:i/>
          <w:szCs w:val="24"/>
        </w:rPr>
        <w:t xml:space="preserve">. </w:t>
      </w:r>
      <w:r>
        <w:rPr>
          <w:rFonts w:eastAsia="Times New Roman" w:cs="Times New Roman"/>
          <w:iCs/>
          <w:szCs w:val="24"/>
        </w:rPr>
        <w:t>Resource deprivation</w:t>
      </w:r>
      <w:r w:rsidR="00364A59">
        <w:rPr>
          <w:rFonts w:eastAsia="Times New Roman" w:cs="Times New Roman"/>
          <w:iCs/>
          <w:szCs w:val="24"/>
        </w:rPr>
        <w:t xml:space="preserve"> </w:t>
      </w:r>
      <w:r w:rsidR="00364A59" w:rsidRPr="002F7AF4">
        <w:rPr>
          <w:rFonts w:eastAsia="Times New Roman" w:cs="Times New Roman"/>
          <w:szCs w:val="24"/>
        </w:rPr>
        <w:t>includ</w:t>
      </w:r>
      <w:r w:rsidR="00364A59">
        <w:rPr>
          <w:rFonts w:eastAsia="Times New Roman" w:cs="Times New Roman"/>
          <w:szCs w:val="24"/>
        </w:rPr>
        <w:t>ed</w:t>
      </w:r>
      <w:r w:rsidR="00364A59" w:rsidRPr="002F7AF4">
        <w:rPr>
          <w:rFonts w:eastAsia="Times New Roman" w:cs="Times New Roman"/>
          <w:szCs w:val="24"/>
        </w:rPr>
        <w:t xml:space="preserve"> the termination of family members’ employment, the seizure of their assets, and the denial of work permits. An Iranian journalist explained that his brother was blocked from </w:t>
      </w:r>
      <w:r w:rsidR="00364A59" w:rsidRPr="002F7AF4">
        <w:rPr>
          <w:rFonts w:eastAsia="Times New Roman" w:cs="Times New Roman"/>
          <w:szCs w:val="24"/>
        </w:rPr>
        <w:lastRenderedPageBreak/>
        <w:t>working in the media sector because of his</w:t>
      </w:r>
      <w:r w:rsidR="00184E9D">
        <w:rPr>
          <w:rFonts w:eastAsia="Times New Roman" w:cs="Times New Roman"/>
          <w:szCs w:val="24"/>
        </w:rPr>
        <w:t xml:space="preserve"> family’s</w:t>
      </w:r>
      <w:r w:rsidR="00364A59" w:rsidRPr="002F7AF4">
        <w:rPr>
          <w:rFonts w:eastAsia="Times New Roman" w:cs="Times New Roman"/>
          <w:szCs w:val="24"/>
        </w:rPr>
        <w:t xml:space="preserve"> </w:t>
      </w:r>
      <w:r w:rsidR="00C4664A">
        <w:rPr>
          <w:rFonts w:eastAsia="Times New Roman" w:cs="Times New Roman"/>
          <w:szCs w:val="24"/>
        </w:rPr>
        <w:t>activism</w:t>
      </w:r>
      <w:r w:rsidR="00364A59" w:rsidRPr="002F7AF4">
        <w:rPr>
          <w:rFonts w:eastAsia="Times New Roman" w:cs="Times New Roman"/>
          <w:szCs w:val="24"/>
        </w:rPr>
        <w:t xml:space="preserve"> abroad. A Syrian activist recalled that state authorities </w:t>
      </w:r>
      <w:r w:rsidR="00C4664A">
        <w:rPr>
          <w:rFonts w:eastAsia="Times New Roman" w:cs="Times New Roman"/>
          <w:szCs w:val="24"/>
        </w:rPr>
        <w:t xml:space="preserve">also </w:t>
      </w:r>
      <w:r w:rsidR="00364A59" w:rsidRPr="002F7AF4">
        <w:rPr>
          <w:rFonts w:eastAsia="Times New Roman" w:cs="Times New Roman"/>
          <w:szCs w:val="24"/>
        </w:rPr>
        <w:t xml:space="preserve">used routine </w:t>
      </w:r>
      <w:r w:rsidR="00364A59">
        <w:rPr>
          <w:rFonts w:eastAsia="Times New Roman" w:cs="Times New Roman"/>
          <w:szCs w:val="24"/>
        </w:rPr>
        <w:t>bureaucratic requirements</w:t>
      </w:r>
      <w:r w:rsidR="00364A59" w:rsidRPr="002F7AF4">
        <w:rPr>
          <w:rFonts w:eastAsia="Times New Roman" w:cs="Times New Roman"/>
          <w:szCs w:val="24"/>
        </w:rPr>
        <w:t xml:space="preserve"> to put </w:t>
      </w:r>
      <w:r w:rsidR="00364A59">
        <w:rPr>
          <w:rFonts w:eastAsia="Times New Roman" w:cs="Times New Roman"/>
          <w:szCs w:val="24"/>
        </w:rPr>
        <w:t>exiles’ relatives</w:t>
      </w:r>
      <w:r w:rsidR="00364A59" w:rsidRPr="002F7AF4">
        <w:rPr>
          <w:rFonts w:eastAsia="Times New Roman" w:cs="Times New Roman"/>
          <w:szCs w:val="24"/>
        </w:rPr>
        <w:t xml:space="preserve"> under pressure:</w:t>
      </w:r>
    </w:p>
    <w:p w14:paraId="0DE72BD1" w14:textId="77777777" w:rsidR="00364A59" w:rsidRPr="002F7AF4" w:rsidRDefault="00364A59" w:rsidP="00C4664A">
      <w:pPr>
        <w:ind w:firstLine="720"/>
        <w:rPr>
          <w:rFonts w:eastAsia="Times New Roman" w:cs="Times New Roman"/>
          <w:szCs w:val="24"/>
        </w:rPr>
      </w:pPr>
    </w:p>
    <w:p w14:paraId="7888B781" w14:textId="77777777" w:rsidR="00364A59" w:rsidRDefault="00364A59" w:rsidP="0092630C">
      <w:pPr>
        <w:spacing w:line="480" w:lineRule="auto"/>
        <w:ind w:left="720"/>
        <w:rPr>
          <w:rFonts w:eastAsia="Times New Roman" w:cs="Times New Roman"/>
          <w:szCs w:val="24"/>
        </w:rPr>
      </w:pPr>
      <w:r w:rsidRPr="002F7AF4">
        <w:rPr>
          <w:rFonts w:eastAsia="Times New Roman" w:cs="Times New Roman"/>
          <w:szCs w:val="24"/>
        </w:rPr>
        <w:t xml:space="preserve">When you go to any public office to do paperwork, they will harass and question you: </w:t>
      </w:r>
      <w:r>
        <w:rPr>
          <w:rFonts w:eastAsia="Times New Roman" w:cs="Times New Roman"/>
          <w:szCs w:val="24"/>
        </w:rPr>
        <w:t>“</w:t>
      </w:r>
      <w:r w:rsidRPr="002F7AF4">
        <w:rPr>
          <w:rFonts w:eastAsia="Times New Roman" w:cs="Times New Roman"/>
          <w:szCs w:val="24"/>
        </w:rPr>
        <w:t>What is your son, your relative doing outside?</w:t>
      </w:r>
      <w:r>
        <w:rPr>
          <w:rFonts w:eastAsia="Times New Roman" w:cs="Times New Roman"/>
          <w:szCs w:val="24"/>
        </w:rPr>
        <w:t>”</w:t>
      </w:r>
      <w:r w:rsidRPr="002F7AF4">
        <w:rPr>
          <w:rFonts w:eastAsia="Times New Roman" w:cs="Times New Roman"/>
          <w:szCs w:val="24"/>
        </w:rPr>
        <w:t xml:space="preserve"> If you give a vague answer, it will not be accepted; you have to give a precise answer. And they could prevent you from [obtaining a] civil [or] commercial register because your relative is classified as a threat</w:t>
      </w:r>
      <w:r>
        <w:rPr>
          <w:rFonts w:eastAsia="Times New Roman" w:cs="Times New Roman"/>
          <w:szCs w:val="24"/>
        </w:rPr>
        <w:t>.</w:t>
      </w:r>
    </w:p>
    <w:p w14:paraId="2FF4D41D" w14:textId="77777777" w:rsidR="00364A59" w:rsidRPr="002F7AF4" w:rsidRDefault="00364A59" w:rsidP="00C4664A">
      <w:pPr>
        <w:ind w:left="720"/>
        <w:rPr>
          <w:rFonts w:eastAsia="Times New Roman" w:cs="Times New Roman"/>
          <w:szCs w:val="24"/>
        </w:rPr>
      </w:pPr>
    </w:p>
    <w:p w14:paraId="5E7A26F0" w14:textId="7ED689AE" w:rsidR="00364A59" w:rsidRPr="002F7AF4" w:rsidRDefault="00364A59" w:rsidP="0092630C">
      <w:pPr>
        <w:spacing w:line="480" w:lineRule="auto"/>
        <w:rPr>
          <w:rFonts w:eastAsia="Times New Roman" w:cs="Times New Roman"/>
          <w:szCs w:val="24"/>
        </w:rPr>
      </w:pPr>
      <w:r w:rsidRPr="002F7AF4">
        <w:rPr>
          <w:rFonts w:eastAsia="Times New Roman" w:cs="Times New Roman"/>
          <w:szCs w:val="24"/>
        </w:rPr>
        <w:t xml:space="preserve">Similarly, in the case of an Egyptian activist, </w:t>
      </w:r>
      <w:r w:rsidR="00C35CFF">
        <w:rPr>
          <w:rFonts w:eastAsia="Times New Roman" w:cs="Times New Roman"/>
          <w:szCs w:val="24"/>
        </w:rPr>
        <w:t>the state</w:t>
      </w:r>
      <w:r w:rsidRPr="002F7AF4">
        <w:rPr>
          <w:rFonts w:eastAsia="Times New Roman" w:cs="Times New Roman"/>
          <w:szCs w:val="24"/>
        </w:rPr>
        <w:t xml:space="preserve"> </w:t>
      </w:r>
      <w:r>
        <w:rPr>
          <w:rFonts w:eastAsia="Times New Roman" w:cs="Times New Roman"/>
          <w:szCs w:val="24"/>
        </w:rPr>
        <w:t xml:space="preserve">put pressure on </w:t>
      </w:r>
      <w:r w:rsidR="00C35CFF">
        <w:rPr>
          <w:rFonts w:eastAsia="Times New Roman" w:cs="Times New Roman"/>
          <w:szCs w:val="24"/>
        </w:rPr>
        <w:t xml:space="preserve">him </w:t>
      </w:r>
      <w:r>
        <w:rPr>
          <w:rFonts w:eastAsia="Times New Roman" w:cs="Times New Roman"/>
          <w:szCs w:val="24"/>
        </w:rPr>
        <w:t>by</w:t>
      </w:r>
      <w:r w:rsidRPr="002F7AF4">
        <w:rPr>
          <w:rFonts w:eastAsia="Times New Roman" w:cs="Times New Roman"/>
          <w:szCs w:val="24"/>
        </w:rPr>
        <w:t xml:space="preserve"> </w:t>
      </w:r>
      <w:r w:rsidR="00AB7832">
        <w:rPr>
          <w:rFonts w:eastAsia="Times New Roman" w:cs="Times New Roman"/>
          <w:szCs w:val="24"/>
        </w:rPr>
        <w:t xml:space="preserve">preventing </w:t>
      </w:r>
      <w:r w:rsidR="00C35CFF">
        <w:rPr>
          <w:rFonts w:eastAsia="Times New Roman" w:cs="Times New Roman"/>
          <w:szCs w:val="24"/>
        </w:rPr>
        <w:t>his family</w:t>
      </w:r>
      <w:r w:rsidR="00AB7832">
        <w:rPr>
          <w:rFonts w:eastAsia="Times New Roman" w:cs="Times New Roman"/>
          <w:szCs w:val="24"/>
        </w:rPr>
        <w:t xml:space="preserve"> from</w:t>
      </w:r>
      <w:r w:rsidRPr="002F7AF4">
        <w:rPr>
          <w:rFonts w:eastAsia="Times New Roman" w:cs="Times New Roman"/>
          <w:szCs w:val="24"/>
        </w:rPr>
        <w:t xml:space="preserve"> obtain</w:t>
      </w:r>
      <w:r w:rsidR="00AB7832">
        <w:rPr>
          <w:rFonts w:eastAsia="Times New Roman" w:cs="Times New Roman"/>
          <w:szCs w:val="24"/>
        </w:rPr>
        <w:t>ing</w:t>
      </w:r>
      <w:r w:rsidRPr="002F7AF4">
        <w:rPr>
          <w:rFonts w:eastAsia="Times New Roman" w:cs="Times New Roman"/>
          <w:szCs w:val="24"/>
        </w:rPr>
        <w:t xml:space="preserve"> national identity card</w:t>
      </w:r>
      <w:r w:rsidR="00D22011">
        <w:rPr>
          <w:rFonts w:eastAsia="Times New Roman" w:cs="Times New Roman"/>
          <w:szCs w:val="24"/>
        </w:rPr>
        <w:t>s</w:t>
      </w:r>
      <w:r w:rsidRPr="002F7AF4">
        <w:rPr>
          <w:rFonts w:eastAsia="Times New Roman" w:cs="Times New Roman"/>
          <w:szCs w:val="24"/>
        </w:rPr>
        <w:t>.</w:t>
      </w:r>
      <w:r w:rsidR="00D22011">
        <w:rPr>
          <w:rFonts w:eastAsia="Times New Roman" w:cs="Times New Roman"/>
          <w:szCs w:val="24"/>
        </w:rPr>
        <w:t xml:space="preserve"> This imposed numerous hardships on </w:t>
      </w:r>
      <w:r w:rsidR="00C35CFF">
        <w:rPr>
          <w:rFonts w:eastAsia="Times New Roman" w:cs="Times New Roman"/>
          <w:szCs w:val="24"/>
        </w:rPr>
        <w:t>his relatives</w:t>
      </w:r>
      <w:r w:rsidR="00D22011">
        <w:rPr>
          <w:rFonts w:eastAsia="Times New Roman" w:cs="Times New Roman"/>
          <w:szCs w:val="24"/>
        </w:rPr>
        <w:t>, including making it impossible for them to work legally.</w:t>
      </w:r>
      <w:r w:rsidRPr="002F7AF4">
        <w:rPr>
          <w:rFonts w:eastAsia="Times New Roman" w:cs="Times New Roman"/>
          <w:szCs w:val="24"/>
        </w:rPr>
        <w:t xml:space="preserve"> </w:t>
      </w:r>
    </w:p>
    <w:p w14:paraId="1CBD00AE" w14:textId="54688E1B" w:rsidR="00784ED6" w:rsidRDefault="008E536A" w:rsidP="0092630C">
      <w:pPr>
        <w:spacing w:line="480" w:lineRule="auto"/>
        <w:rPr>
          <w:rFonts w:eastAsia="Times New Roman" w:cs="Times New Roman"/>
          <w:szCs w:val="24"/>
        </w:rPr>
      </w:pPr>
      <w:r>
        <w:rPr>
          <w:rFonts w:eastAsia="Times New Roman" w:cs="Times New Roman"/>
          <w:szCs w:val="24"/>
        </w:rPr>
        <w:tab/>
        <w:t xml:space="preserve">The </w:t>
      </w:r>
      <w:r w:rsidR="00421BBB">
        <w:rPr>
          <w:rFonts w:eastAsia="Times New Roman" w:cs="Times New Roman"/>
          <w:szCs w:val="24"/>
        </w:rPr>
        <w:t>fifth</w:t>
      </w:r>
      <w:r>
        <w:rPr>
          <w:rFonts w:eastAsia="Times New Roman" w:cs="Times New Roman"/>
          <w:szCs w:val="24"/>
        </w:rPr>
        <w:t xml:space="preserve"> and final type </w:t>
      </w:r>
      <w:r w:rsidR="00784ED6">
        <w:rPr>
          <w:rFonts w:eastAsia="Times New Roman" w:cs="Times New Roman"/>
          <w:szCs w:val="24"/>
        </w:rPr>
        <w:t>of proxy punishment</w:t>
      </w:r>
      <w:r>
        <w:rPr>
          <w:rFonts w:eastAsia="Times New Roman" w:cs="Times New Roman"/>
          <w:szCs w:val="24"/>
        </w:rPr>
        <w:t xml:space="preserve"> that of (</w:t>
      </w:r>
      <w:r w:rsidR="00421BBB">
        <w:rPr>
          <w:rFonts w:eastAsia="Times New Roman" w:cs="Times New Roman"/>
          <w:szCs w:val="24"/>
        </w:rPr>
        <w:t>5</w:t>
      </w:r>
      <w:r>
        <w:rPr>
          <w:rFonts w:eastAsia="Times New Roman" w:cs="Times New Roman"/>
          <w:szCs w:val="24"/>
        </w:rPr>
        <w:t xml:space="preserve">) </w:t>
      </w:r>
      <w:r w:rsidRPr="00421BBB">
        <w:rPr>
          <w:rFonts w:eastAsia="Times New Roman" w:cs="Times New Roman"/>
          <w:i/>
          <w:szCs w:val="24"/>
        </w:rPr>
        <w:t>travel bans</w:t>
      </w:r>
      <w:r>
        <w:rPr>
          <w:rFonts w:eastAsia="Times New Roman" w:cs="Times New Roman"/>
          <w:szCs w:val="24"/>
        </w:rPr>
        <w:t xml:space="preserve"> issued against relatives at home. </w:t>
      </w:r>
      <w:r w:rsidR="00364A59" w:rsidRPr="002F7AF4">
        <w:rPr>
          <w:rFonts w:eastAsia="Times New Roman" w:cs="Times New Roman"/>
          <w:szCs w:val="24"/>
        </w:rPr>
        <w:t xml:space="preserve">As a Syrian dissident recalled in 2014, “when I left the country, the Assad government issued an arrest warrant for me… and also issued a travel ban on all my family members—my mother, sisters, brothers.” A member of the Muslim Brotherhood’s executive branch in the UK attested that the Egyptian </w:t>
      </w:r>
      <w:r w:rsidR="00784ED6">
        <w:rPr>
          <w:rFonts w:eastAsia="Times New Roman" w:cs="Times New Roman"/>
          <w:szCs w:val="24"/>
        </w:rPr>
        <w:t>government</w:t>
      </w:r>
      <w:r w:rsidR="00364A59" w:rsidRPr="002F7AF4">
        <w:rPr>
          <w:rFonts w:eastAsia="Times New Roman" w:cs="Times New Roman"/>
          <w:szCs w:val="24"/>
        </w:rPr>
        <w:t xml:space="preserve"> blocked his family members from “traveling [to England] to my daughter’s wedding because of my work” in 2018. </w:t>
      </w:r>
      <w:r w:rsidR="00364A59">
        <w:rPr>
          <w:rFonts w:eastAsia="Times New Roman" w:cs="Times New Roman"/>
          <w:szCs w:val="24"/>
        </w:rPr>
        <w:t>The</w:t>
      </w:r>
      <w:r w:rsidR="00364A59" w:rsidRPr="002F7AF4">
        <w:rPr>
          <w:rFonts w:eastAsia="Times New Roman" w:cs="Times New Roman"/>
          <w:szCs w:val="24"/>
        </w:rPr>
        <w:t xml:space="preserve"> chief editor of a popular Iranian news media in Europe </w:t>
      </w:r>
      <w:r w:rsidR="00784ED6">
        <w:rPr>
          <w:rFonts w:eastAsia="Times New Roman" w:cs="Times New Roman"/>
          <w:szCs w:val="24"/>
        </w:rPr>
        <w:t>likewise</w:t>
      </w:r>
      <w:r w:rsidR="00364A59">
        <w:rPr>
          <w:rFonts w:eastAsia="Times New Roman" w:cs="Times New Roman"/>
          <w:szCs w:val="24"/>
        </w:rPr>
        <w:t xml:space="preserve"> </w:t>
      </w:r>
      <w:r w:rsidR="00364A59" w:rsidRPr="002F7AF4">
        <w:rPr>
          <w:rFonts w:eastAsia="Times New Roman" w:cs="Times New Roman"/>
          <w:szCs w:val="24"/>
        </w:rPr>
        <w:t xml:space="preserve">explained </w:t>
      </w:r>
      <w:r w:rsidR="00364A59">
        <w:rPr>
          <w:rFonts w:eastAsia="Times New Roman" w:cs="Times New Roman"/>
          <w:szCs w:val="24"/>
        </w:rPr>
        <w:t xml:space="preserve">that </w:t>
      </w:r>
      <w:r w:rsidR="00364A59" w:rsidRPr="002F7AF4">
        <w:rPr>
          <w:rFonts w:eastAsia="Times New Roman" w:cs="Times New Roman"/>
          <w:szCs w:val="24"/>
        </w:rPr>
        <w:t xml:space="preserve">parents of his staff had been prevented from </w:t>
      </w:r>
      <w:r w:rsidR="00784ED6">
        <w:rPr>
          <w:rFonts w:eastAsia="Times New Roman" w:cs="Times New Roman"/>
          <w:szCs w:val="24"/>
        </w:rPr>
        <w:t>visiting</w:t>
      </w:r>
      <w:r w:rsidR="00364A59" w:rsidRPr="002F7AF4">
        <w:rPr>
          <w:rFonts w:eastAsia="Times New Roman" w:cs="Times New Roman"/>
          <w:szCs w:val="24"/>
        </w:rPr>
        <w:t xml:space="preserve"> their children abroad. Spouses of Iranian journalists </w:t>
      </w:r>
      <w:r w:rsidR="00364A59">
        <w:rPr>
          <w:rFonts w:eastAsia="Times New Roman" w:cs="Times New Roman"/>
          <w:szCs w:val="24"/>
        </w:rPr>
        <w:t>in the diaspora</w:t>
      </w:r>
      <w:r w:rsidR="00364A59" w:rsidRPr="002F7AF4">
        <w:rPr>
          <w:rFonts w:eastAsia="Times New Roman" w:cs="Times New Roman"/>
          <w:szCs w:val="24"/>
        </w:rPr>
        <w:t xml:space="preserve"> have also had their passports confiscated </w:t>
      </w:r>
      <w:r w:rsidR="00364A59">
        <w:rPr>
          <w:rFonts w:eastAsia="Times New Roman" w:cs="Times New Roman"/>
          <w:szCs w:val="24"/>
        </w:rPr>
        <w:t>by regime agents</w:t>
      </w:r>
      <w:r w:rsidR="00364A59" w:rsidRPr="002F7AF4">
        <w:rPr>
          <w:rFonts w:eastAsia="Times New Roman" w:cs="Times New Roman"/>
          <w:szCs w:val="24"/>
        </w:rPr>
        <w:t xml:space="preserve"> (Reporters Without Borders 2017).</w:t>
      </w:r>
      <w:r w:rsidR="0033757D">
        <w:rPr>
          <w:rFonts w:eastAsia="Times New Roman" w:cs="Times New Roman"/>
          <w:szCs w:val="24"/>
        </w:rPr>
        <w:t xml:space="preserve"> By keeping transnational family groups apart, regimes effectively divided and strained activists’ ties in major ways. </w:t>
      </w:r>
    </w:p>
    <w:p w14:paraId="7F5D483A" w14:textId="57FBCD45" w:rsidR="00013534" w:rsidRDefault="00784ED6" w:rsidP="0092630C">
      <w:pPr>
        <w:spacing w:line="480" w:lineRule="auto"/>
        <w:rPr>
          <w:rFonts w:eastAsia="Times New Roman" w:cs="Times New Roman"/>
          <w:szCs w:val="24"/>
        </w:rPr>
      </w:pPr>
      <w:r>
        <w:rPr>
          <w:rFonts w:eastAsia="Times New Roman" w:cs="Times New Roman"/>
          <w:szCs w:val="24"/>
        </w:rPr>
        <w:lastRenderedPageBreak/>
        <w:tab/>
        <w:t>Our analysis finds that these</w:t>
      </w:r>
      <w:r w:rsidR="00C415CD" w:rsidRPr="002F7AF4">
        <w:rPr>
          <w:rFonts w:eastAsia="Times New Roman" w:cs="Times New Roman"/>
          <w:szCs w:val="24"/>
        </w:rPr>
        <w:t xml:space="preserve"> </w:t>
      </w:r>
      <w:r w:rsidR="000D10D3">
        <w:rPr>
          <w:rFonts w:eastAsia="Times New Roman" w:cs="Times New Roman"/>
          <w:szCs w:val="24"/>
        </w:rPr>
        <w:t xml:space="preserve">five </w:t>
      </w:r>
      <w:r>
        <w:rPr>
          <w:rFonts w:eastAsia="Times New Roman" w:cs="Times New Roman"/>
          <w:szCs w:val="24"/>
        </w:rPr>
        <w:t>tactics</w:t>
      </w:r>
      <w:r w:rsidR="00C415CD" w:rsidRPr="002F7AF4">
        <w:rPr>
          <w:rFonts w:eastAsia="Times New Roman" w:cs="Times New Roman"/>
          <w:szCs w:val="24"/>
        </w:rPr>
        <w:t xml:space="preserve"> were not mutually exclusiv</w:t>
      </w:r>
      <w:r w:rsidR="00C415CD">
        <w:rPr>
          <w:rFonts w:eastAsia="Times New Roman" w:cs="Times New Roman"/>
          <w:szCs w:val="24"/>
        </w:rPr>
        <w:t>e</w:t>
      </w:r>
      <w:r>
        <w:rPr>
          <w:rFonts w:eastAsia="Times New Roman" w:cs="Times New Roman"/>
          <w:szCs w:val="24"/>
        </w:rPr>
        <w:t>. R</w:t>
      </w:r>
      <w:r w:rsidR="00C415CD" w:rsidRPr="002F7AF4">
        <w:rPr>
          <w:rFonts w:eastAsia="Times New Roman" w:cs="Times New Roman"/>
          <w:szCs w:val="24"/>
        </w:rPr>
        <w:t xml:space="preserve">espondents </w:t>
      </w:r>
      <w:r w:rsidR="00C415CD">
        <w:rPr>
          <w:rFonts w:eastAsia="Times New Roman" w:cs="Times New Roman"/>
          <w:szCs w:val="24"/>
        </w:rPr>
        <w:t>attested</w:t>
      </w:r>
      <w:r w:rsidR="00C415CD" w:rsidRPr="002F7AF4">
        <w:rPr>
          <w:rFonts w:eastAsia="Times New Roman" w:cs="Times New Roman"/>
          <w:szCs w:val="24"/>
        </w:rPr>
        <w:t xml:space="preserve"> that their relatives were often subjected to multiple forms of proxy punishment</w:t>
      </w:r>
      <w:r w:rsidR="00492ADB">
        <w:rPr>
          <w:rFonts w:eastAsia="Times New Roman" w:cs="Times New Roman"/>
          <w:szCs w:val="24"/>
        </w:rPr>
        <w:t xml:space="preserve"> </w:t>
      </w:r>
      <w:r w:rsidR="00E96437">
        <w:rPr>
          <w:rFonts w:eastAsia="Times New Roman" w:cs="Times New Roman"/>
          <w:szCs w:val="24"/>
        </w:rPr>
        <w:t xml:space="preserve">at once, that different members of the same family </w:t>
      </w:r>
      <w:r w:rsidR="00A30496">
        <w:rPr>
          <w:rFonts w:eastAsia="Times New Roman" w:cs="Times New Roman"/>
          <w:szCs w:val="24"/>
        </w:rPr>
        <w:t>sometimes faced</w:t>
      </w:r>
      <w:r w:rsidR="00E96437">
        <w:rPr>
          <w:rFonts w:eastAsia="Times New Roman" w:cs="Times New Roman"/>
          <w:szCs w:val="24"/>
        </w:rPr>
        <w:t xml:space="preserve"> different </w:t>
      </w:r>
      <w:r w:rsidR="00A30496">
        <w:rPr>
          <w:rFonts w:eastAsia="Times New Roman" w:cs="Times New Roman"/>
          <w:szCs w:val="24"/>
        </w:rPr>
        <w:t xml:space="preserve">of repression, and that their </w:t>
      </w:r>
      <w:r w:rsidR="00503F6D">
        <w:rPr>
          <w:rFonts w:eastAsia="Times New Roman" w:cs="Times New Roman"/>
          <w:szCs w:val="24"/>
        </w:rPr>
        <w:t>immediate families</w:t>
      </w:r>
      <w:r w:rsidR="00A30496">
        <w:rPr>
          <w:rFonts w:eastAsia="Times New Roman" w:cs="Times New Roman"/>
          <w:szCs w:val="24"/>
        </w:rPr>
        <w:t xml:space="preserve"> might face a range of repressive actions within a condensed period of time</w:t>
      </w:r>
      <w:r w:rsidR="00492ADB">
        <w:rPr>
          <w:rFonts w:eastAsia="Times New Roman" w:cs="Times New Roman"/>
          <w:szCs w:val="24"/>
        </w:rPr>
        <w:t xml:space="preserve">. </w:t>
      </w:r>
      <w:r w:rsidR="00BE2D7E">
        <w:rPr>
          <w:rFonts w:eastAsia="Times New Roman" w:cs="Times New Roman"/>
          <w:szCs w:val="24"/>
        </w:rPr>
        <w:t>Furthermore, while some</w:t>
      </w:r>
      <w:r w:rsidR="00A30496">
        <w:rPr>
          <w:rFonts w:eastAsia="Times New Roman" w:cs="Times New Roman"/>
          <w:szCs w:val="24"/>
        </w:rPr>
        <w:t xml:space="preserve"> tactics appeared to be “one time” punishments (such as denying relatives their national identity cards), this was no</w:t>
      </w:r>
      <w:r w:rsidR="00E84A16">
        <w:rPr>
          <w:rFonts w:eastAsia="Times New Roman" w:cs="Times New Roman"/>
          <w:szCs w:val="24"/>
        </w:rPr>
        <w:t>t</w:t>
      </w:r>
      <w:r w:rsidR="00A30496">
        <w:rPr>
          <w:rFonts w:eastAsia="Times New Roman" w:cs="Times New Roman"/>
          <w:szCs w:val="24"/>
        </w:rPr>
        <w:t xml:space="preserve"> guaranteed.</w:t>
      </w:r>
      <w:r w:rsidR="00BE2D7E">
        <w:rPr>
          <w:rFonts w:eastAsia="Times New Roman" w:cs="Times New Roman"/>
          <w:szCs w:val="24"/>
        </w:rPr>
        <w:t xml:space="preserve"> R</w:t>
      </w:r>
      <w:r w:rsidR="00A30496">
        <w:rPr>
          <w:rFonts w:eastAsia="Times New Roman" w:cs="Times New Roman"/>
          <w:szCs w:val="24"/>
        </w:rPr>
        <w:t>espondents</w:t>
      </w:r>
      <w:r w:rsidR="00492ADB">
        <w:rPr>
          <w:rFonts w:eastAsia="Times New Roman" w:cs="Times New Roman"/>
          <w:szCs w:val="24"/>
        </w:rPr>
        <w:t xml:space="preserve"> perceived that r</w:t>
      </w:r>
      <w:r>
        <w:rPr>
          <w:rFonts w:eastAsia="Times New Roman" w:cs="Times New Roman"/>
          <w:szCs w:val="24"/>
        </w:rPr>
        <w:t xml:space="preserve">egimes and their agents </w:t>
      </w:r>
      <w:r w:rsidR="008010FB">
        <w:rPr>
          <w:rFonts w:eastAsia="Times New Roman" w:cs="Times New Roman"/>
          <w:szCs w:val="24"/>
        </w:rPr>
        <w:t xml:space="preserve">might escalate </w:t>
      </w:r>
      <w:r>
        <w:rPr>
          <w:rFonts w:eastAsia="Times New Roman" w:cs="Times New Roman"/>
          <w:szCs w:val="24"/>
        </w:rPr>
        <w:t>their tactics quickly</w:t>
      </w:r>
      <w:r w:rsidR="007251BA">
        <w:rPr>
          <w:rFonts w:eastAsia="Times New Roman" w:cs="Times New Roman"/>
          <w:szCs w:val="24"/>
        </w:rPr>
        <w:t xml:space="preserve"> if they did not relent</w:t>
      </w:r>
      <w:r w:rsidR="00492ADB">
        <w:rPr>
          <w:rFonts w:eastAsia="Times New Roman" w:cs="Times New Roman"/>
          <w:szCs w:val="24"/>
        </w:rPr>
        <w:t xml:space="preserve">, </w:t>
      </w:r>
      <w:r w:rsidR="007251BA">
        <w:rPr>
          <w:rFonts w:eastAsia="Times New Roman" w:cs="Times New Roman"/>
          <w:szCs w:val="24"/>
        </w:rPr>
        <w:t>but</w:t>
      </w:r>
      <w:r w:rsidR="00492ADB">
        <w:rPr>
          <w:rFonts w:eastAsia="Times New Roman" w:cs="Times New Roman"/>
          <w:szCs w:val="24"/>
        </w:rPr>
        <w:t xml:space="preserve"> that the timing </w:t>
      </w:r>
      <w:r w:rsidR="008010FB">
        <w:rPr>
          <w:rFonts w:eastAsia="Times New Roman" w:cs="Times New Roman"/>
          <w:szCs w:val="24"/>
        </w:rPr>
        <w:t xml:space="preserve">and </w:t>
      </w:r>
      <w:r w:rsidR="00A30496">
        <w:rPr>
          <w:rFonts w:eastAsia="Times New Roman" w:cs="Times New Roman"/>
          <w:szCs w:val="24"/>
        </w:rPr>
        <w:t>severity</w:t>
      </w:r>
      <w:r w:rsidR="008010FB">
        <w:rPr>
          <w:rFonts w:eastAsia="Times New Roman" w:cs="Times New Roman"/>
          <w:szCs w:val="24"/>
        </w:rPr>
        <w:t xml:space="preserve"> of proxy punishment</w:t>
      </w:r>
      <w:r w:rsidR="00492ADB">
        <w:rPr>
          <w:rFonts w:eastAsia="Times New Roman" w:cs="Times New Roman"/>
          <w:szCs w:val="24"/>
        </w:rPr>
        <w:t xml:space="preserve"> </w:t>
      </w:r>
      <w:r w:rsidR="00E84A16">
        <w:rPr>
          <w:rFonts w:eastAsia="Times New Roman" w:cs="Times New Roman"/>
          <w:szCs w:val="24"/>
        </w:rPr>
        <w:t>was also</w:t>
      </w:r>
      <w:r>
        <w:rPr>
          <w:rFonts w:eastAsia="Times New Roman" w:cs="Times New Roman"/>
          <w:szCs w:val="24"/>
        </w:rPr>
        <w:t xml:space="preserve"> difficult to </w:t>
      </w:r>
      <w:r w:rsidR="00434F3D">
        <w:rPr>
          <w:rFonts w:eastAsia="Times New Roman" w:cs="Times New Roman"/>
          <w:szCs w:val="24"/>
        </w:rPr>
        <w:t xml:space="preserve">reliably </w:t>
      </w:r>
      <w:r>
        <w:rPr>
          <w:rFonts w:eastAsia="Times New Roman" w:cs="Times New Roman"/>
          <w:szCs w:val="24"/>
        </w:rPr>
        <w:t>predict.</w:t>
      </w:r>
      <w:r w:rsidR="00492ADB">
        <w:rPr>
          <w:rFonts w:eastAsia="Times New Roman" w:cs="Times New Roman"/>
          <w:szCs w:val="24"/>
        </w:rPr>
        <w:t xml:space="preserve"> I</w:t>
      </w:r>
      <w:r>
        <w:rPr>
          <w:rFonts w:eastAsia="Times New Roman" w:cs="Times New Roman"/>
          <w:szCs w:val="24"/>
        </w:rPr>
        <w:t xml:space="preserve">nterviewees’ </w:t>
      </w:r>
      <w:r w:rsidR="00013534">
        <w:rPr>
          <w:rFonts w:eastAsia="Times New Roman" w:cs="Times New Roman"/>
          <w:szCs w:val="24"/>
        </w:rPr>
        <w:t xml:space="preserve">responses were </w:t>
      </w:r>
      <w:r w:rsidR="00492ADB">
        <w:rPr>
          <w:rFonts w:eastAsia="Times New Roman" w:cs="Times New Roman"/>
          <w:szCs w:val="24"/>
        </w:rPr>
        <w:t xml:space="preserve">therefore </w:t>
      </w:r>
      <w:r w:rsidR="00013534">
        <w:rPr>
          <w:rFonts w:eastAsia="Times New Roman" w:cs="Times New Roman"/>
          <w:szCs w:val="24"/>
        </w:rPr>
        <w:t xml:space="preserve">not determined by </w:t>
      </w:r>
      <w:r w:rsidR="000D10D3">
        <w:rPr>
          <w:rFonts w:eastAsia="Times New Roman" w:cs="Times New Roman"/>
          <w:szCs w:val="24"/>
        </w:rPr>
        <w:t xml:space="preserve">the </w:t>
      </w:r>
      <w:r w:rsidR="00013534">
        <w:rPr>
          <w:rFonts w:eastAsia="Times New Roman" w:cs="Times New Roman"/>
          <w:szCs w:val="24"/>
        </w:rPr>
        <w:t xml:space="preserve">type </w:t>
      </w:r>
      <w:r w:rsidR="000D10D3">
        <w:rPr>
          <w:rFonts w:eastAsia="Times New Roman" w:cs="Times New Roman"/>
          <w:szCs w:val="24"/>
        </w:rPr>
        <w:t>of</w:t>
      </w:r>
      <w:r w:rsidR="00013534">
        <w:rPr>
          <w:rFonts w:eastAsia="Times New Roman" w:cs="Times New Roman"/>
          <w:szCs w:val="24"/>
        </w:rPr>
        <w:t xml:space="preserve"> </w:t>
      </w:r>
      <w:r w:rsidR="00B763AF">
        <w:rPr>
          <w:rFonts w:eastAsia="Times New Roman" w:cs="Times New Roman"/>
          <w:szCs w:val="24"/>
        </w:rPr>
        <w:t xml:space="preserve">individual </w:t>
      </w:r>
      <w:r w:rsidR="00013534">
        <w:rPr>
          <w:rFonts w:eastAsia="Times New Roman" w:cs="Times New Roman"/>
          <w:szCs w:val="24"/>
        </w:rPr>
        <w:t>tactic</w:t>
      </w:r>
      <w:r>
        <w:rPr>
          <w:rFonts w:eastAsia="Times New Roman" w:cs="Times New Roman"/>
          <w:szCs w:val="24"/>
        </w:rPr>
        <w:t xml:space="preserve"> deployed</w:t>
      </w:r>
      <w:r w:rsidR="00013534">
        <w:rPr>
          <w:rFonts w:eastAsia="Times New Roman" w:cs="Times New Roman"/>
          <w:szCs w:val="24"/>
        </w:rPr>
        <w:t xml:space="preserve"> </w:t>
      </w:r>
      <w:r w:rsidR="00503F6D">
        <w:rPr>
          <w:rFonts w:eastAsia="Times New Roman" w:cs="Times New Roman"/>
          <w:szCs w:val="24"/>
        </w:rPr>
        <w:t xml:space="preserve">against individual relatives </w:t>
      </w:r>
      <w:r w:rsidR="00013534">
        <w:rPr>
          <w:rFonts w:eastAsia="Times New Roman" w:cs="Times New Roman"/>
          <w:szCs w:val="24"/>
        </w:rPr>
        <w:t>per se</w:t>
      </w:r>
      <w:r w:rsidR="00640BD2">
        <w:rPr>
          <w:rFonts w:eastAsia="Times New Roman" w:cs="Times New Roman"/>
          <w:szCs w:val="24"/>
        </w:rPr>
        <w:t xml:space="preserve">, </w:t>
      </w:r>
      <w:r w:rsidR="00503F6D">
        <w:rPr>
          <w:rFonts w:eastAsia="Times New Roman" w:cs="Times New Roman"/>
          <w:szCs w:val="24"/>
        </w:rPr>
        <w:t>owing to the</w:t>
      </w:r>
      <w:r w:rsidR="008E1469">
        <w:rPr>
          <w:rFonts w:eastAsia="Times New Roman" w:cs="Times New Roman"/>
          <w:szCs w:val="24"/>
        </w:rPr>
        <w:t xml:space="preserve"> </w:t>
      </w:r>
      <w:r w:rsidR="007615A4">
        <w:rPr>
          <w:rFonts w:eastAsia="Times New Roman" w:cs="Times New Roman"/>
          <w:szCs w:val="24"/>
        </w:rPr>
        <w:t>multifaceted</w:t>
      </w:r>
      <w:r w:rsidR="008E1469">
        <w:rPr>
          <w:rFonts w:eastAsia="Times New Roman" w:cs="Times New Roman"/>
          <w:szCs w:val="24"/>
        </w:rPr>
        <w:t xml:space="preserve"> </w:t>
      </w:r>
      <w:r w:rsidR="00503F6D">
        <w:rPr>
          <w:rFonts w:eastAsia="Times New Roman" w:cs="Times New Roman"/>
          <w:szCs w:val="24"/>
        </w:rPr>
        <w:t xml:space="preserve">and often unpredictable nature of this repression. </w:t>
      </w:r>
      <w:r w:rsidR="00B763AF">
        <w:rPr>
          <w:rFonts w:eastAsia="Times New Roman" w:cs="Times New Roman"/>
          <w:szCs w:val="24"/>
        </w:rPr>
        <w:t>Rather, activists abroad responded to proxy punishment as a “set</w:t>
      </w:r>
      <w:r w:rsidR="007615A4">
        <w:rPr>
          <w:rFonts w:eastAsia="Times New Roman" w:cs="Times New Roman"/>
          <w:szCs w:val="24"/>
        </w:rPr>
        <w:t>,</w:t>
      </w:r>
      <w:r w:rsidR="00B763AF">
        <w:rPr>
          <w:rFonts w:eastAsia="Times New Roman" w:cs="Times New Roman"/>
          <w:szCs w:val="24"/>
        </w:rPr>
        <w:t>” or repertoire</w:t>
      </w:r>
      <w:r w:rsidR="007615A4">
        <w:rPr>
          <w:rFonts w:eastAsia="Times New Roman" w:cs="Times New Roman"/>
          <w:szCs w:val="24"/>
        </w:rPr>
        <w:t>,</w:t>
      </w:r>
      <w:r w:rsidR="00B763AF">
        <w:rPr>
          <w:rFonts w:eastAsia="Times New Roman" w:cs="Times New Roman"/>
          <w:szCs w:val="24"/>
        </w:rPr>
        <w:t xml:space="preserve"> of actions that made </w:t>
      </w:r>
      <w:r w:rsidR="007615A4">
        <w:rPr>
          <w:rFonts w:eastAsia="Times New Roman" w:cs="Times New Roman"/>
          <w:szCs w:val="24"/>
        </w:rPr>
        <w:t>dissent</w:t>
      </w:r>
      <w:r w:rsidR="00B763AF">
        <w:rPr>
          <w:rFonts w:eastAsia="Times New Roman" w:cs="Times New Roman"/>
          <w:szCs w:val="24"/>
        </w:rPr>
        <w:t xml:space="preserve"> both high-risk and high-cost.</w:t>
      </w:r>
      <w:r w:rsidR="00640F0F">
        <w:rPr>
          <w:rFonts w:eastAsia="Times New Roman" w:cs="Times New Roman"/>
          <w:szCs w:val="24"/>
        </w:rPr>
        <w:t xml:space="preserve"> As explained below, o</w:t>
      </w:r>
      <w:r w:rsidR="00503F6D">
        <w:rPr>
          <w:rFonts w:eastAsia="Times New Roman" w:cs="Times New Roman"/>
          <w:szCs w:val="24"/>
        </w:rPr>
        <w:t xml:space="preserve">ur analysis finds that interviewees’ responses </w:t>
      </w:r>
      <w:r w:rsidR="00B80893">
        <w:rPr>
          <w:rFonts w:eastAsia="Times New Roman" w:cs="Times New Roman"/>
          <w:szCs w:val="24"/>
        </w:rPr>
        <w:t>were</w:t>
      </w:r>
      <w:r>
        <w:rPr>
          <w:rFonts w:eastAsia="Times New Roman" w:cs="Times New Roman"/>
          <w:szCs w:val="24"/>
        </w:rPr>
        <w:t xml:space="preserve"> shaped</w:t>
      </w:r>
      <w:r w:rsidR="00640BD2">
        <w:rPr>
          <w:rFonts w:eastAsia="Times New Roman" w:cs="Times New Roman"/>
          <w:szCs w:val="24"/>
        </w:rPr>
        <w:t xml:space="preserve"> </w:t>
      </w:r>
      <w:r w:rsidR="00013534">
        <w:rPr>
          <w:rFonts w:eastAsia="Times New Roman" w:cs="Times New Roman"/>
          <w:szCs w:val="24"/>
        </w:rPr>
        <w:t>by mechanisms</w:t>
      </w:r>
      <w:r w:rsidR="00640F0F">
        <w:rPr>
          <w:rFonts w:eastAsia="Times New Roman" w:cs="Times New Roman"/>
          <w:szCs w:val="24"/>
        </w:rPr>
        <w:t xml:space="preserve"> that determined whether or not they possessed both the “will” and the “way” to </w:t>
      </w:r>
      <w:r w:rsidR="00B80893">
        <w:rPr>
          <w:rFonts w:eastAsia="Times New Roman" w:cs="Times New Roman"/>
          <w:szCs w:val="24"/>
        </w:rPr>
        <w:t>act out against regimes</w:t>
      </w:r>
      <w:r w:rsidR="00640F0F">
        <w:rPr>
          <w:rFonts w:eastAsia="Times New Roman" w:cs="Times New Roman"/>
          <w:szCs w:val="24"/>
        </w:rPr>
        <w:t xml:space="preserve"> in the face of these costs</w:t>
      </w:r>
      <w:r w:rsidR="008E1469">
        <w:rPr>
          <w:rFonts w:eastAsia="Times New Roman" w:cs="Times New Roman"/>
          <w:szCs w:val="24"/>
        </w:rPr>
        <w:t>.</w:t>
      </w:r>
    </w:p>
    <w:p w14:paraId="27126C15" w14:textId="77777777" w:rsidR="00810F7F" w:rsidRDefault="00810F7F" w:rsidP="0092630C">
      <w:pPr>
        <w:spacing w:line="480" w:lineRule="auto"/>
        <w:rPr>
          <w:rFonts w:eastAsia="Times New Roman" w:cs="Times New Roman"/>
          <w:szCs w:val="24"/>
        </w:rPr>
      </w:pPr>
    </w:p>
    <w:p w14:paraId="7FF7273F" w14:textId="352105FA" w:rsidR="00082515" w:rsidRPr="00492ADB" w:rsidRDefault="00453AC6" w:rsidP="0092630C">
      <w:pPr>
        <w:spacing w:line="480" w:lineRule="auto"/>
        <w:rPr>
          <w:rFonts w:eastAsia="Times New Roman" w:cs="Times New Roman"/>
          <w:b/>
          <w:szCs w:val="24"/>
        </w:rPr>
      </w:pPr>
      <w:r>
        <w:rPr>
          <w:rFonts w:eastAsia="Times New Roman" w:cs="Times New Roman"/>
          <w:b/>
          <w:szCs w:val="24"/>
        </w:rPr>
        <w:t>The mechanisms shaping</w:t>
      </w:r>
      <w:r w:rsidR="008B416A">
        <w:rPr>
          <w:rFonts w:eastAsia="Times New Roman" w:cs="Times New Roman"/>
          <w:b/>
          <w:szCs w:val="24"/>
        </w:rPr>
        <w:t xml:space="preserve"> </w:t>
      </w:r>
      <w:r w:rsidR="00D35252">
        <w:rPr>
          <w:rFonts w:eastAsia="Times New Roman" w:cs="Times New Roman"/>
          <w:b/>
          <w:szCs w:val="24"/>
        </w:rPr>
        <w:t xml:space="preserve">diaspora </w:t>
      </w:r>
      <w:r w:rsidR="008B416A">
        <w:rPr>
          <w:rFonts w:eastAsia="Times New Roman" w:cs="Times New Roman"/>
          <w:b/>
          <w:szCs w:val="24"/>
        </w:rPr>
        <w:t>members’ responses</w:t>
      </w:r>
      <w:r>
        <w:rPr>
          <w:rFonts w:eastAsia="Times New Roman" w:cs="Times New Roman"/>
          <w:b/>
          <w:szCs w:val="24"/>
        </w:rPr>
        <w:t xml:space="preserve"> to proxy punishment</w:t>
      </w:r>
    </w:p>
    <w:p w14:paraId="7AEC03BE" w14:textId="32EDCE11" w:rsidR="00D120A0" w:rsidRDefault="00640BD2" w:rsidP="0092630C">
      <w:pPr>
        <w:spacing w:line="480" w:lineRule="auto"/>
        <w:rPr>
          <w:rFonts w:eastAsia="Times New Roman" w:cs="Times New Roman"/>
          <w:szCs w:val="24"/>
        </w:rPr>
      </w:pPr>
      <w:r>
        <w:rPr>
          <w:rFonts w:eastAsia="Times New Roman" w:cs="Times New Roman"/>
          <w:szCs w:val="24"/>
        </w:rPr>
        <w:t>Our</w:t>
      </w:r>
      <w:r w:rsidR="00D120A0">
        <w:rPr>
          <w:rFonts w:eastAsia="Times New Roman" w:cs="Times New Roman"/>
          <w:szCs w:val="24"/>
        </w:rPr>
        <w:t xml:space="preserve"> inductive analysis finds that interviewees’ responses to proxy punishment</w:t>
      </w:r>
      <w:r w:rsidR="00D120A0" w:rsidRPr="00E55825">
        <w:rPr>
          <w:rFonts w:eastAsia="Times New Roman" w:cs="Times New Roman"/>
          <w:szCs w:val="24"/>
        </w:rPr>
        <w:t xml:space="preserve"> were </w:t>
      </w:r>
      <w:r w:rsidR="0007412B">
        <w:rPr>
          <w:rFonts w:eastAsia="Times New Roman" w:cs="Times New Roman"/>
          <w:szCs w:val="24"/>
        </w:rPr>
        <w:t xml:space="preserve">shaped by </w:t>
      </w:r>
      <w:r w:rsidR="00F062BD">
        <w:rPr>
          <w:rFonts w:eastAsia="Times New Roman" w:cs="Times New Roman"/>
          <w:szCs w:val="24"/>
        </w:rPr>
        <w:t>(1)</w:t>
      </w:r>
      <w:r w:rsidR="00D120A0">
        <w:rPr>
          <w:rFonts w:eastAsia="Times New Roman" w:cs="Times New Roman"/>
          <w:szCs w:val="24"/>
        </w:rPr>
        <w:t xml:space="preserve"> </w:t>
      </w:r>
      <w:r w:rsidR="00DB73B1">
        <w:rPr>
          <w:rFonts w:eastAsia="Times New Roman" w:cs="Times New Roman"/>
          <w:szCs w:val="24"/>
        </w:rPr>
        <w:t>the</w:t>
      </w:r>
      <w:r w:rsidR="00D120A0">
        <w:rPr>
          <w:rFonts w:eastAsia="Times New Roman" w:cs="Times New Roman"/>
          <w:szCs w:val="24"/>
        </w:rPr>
        <w:t xml:space="preserve"> degree of </w:t>
      </w:r>
      <w:r w:rsidR="00D120A0" w:rsidRPr="00E55825">
        <w:rPr>
          <w:rFonts w:eastAsia="Times New Roman" w:cs="Times New Roman"/>
          <w:szCs w:val="24"/>
        </w:rPr>
        <w:t xml:space="preserve">their </w:t>
      </w:r>
      <w:r w:rsidR="00D120A0" w:rsidRPr="000A5D5E">
        <w:rPr>
          <w:rFonts w:eastAsia="Times New Roman" w:cs="Times New Roman"/>
          <w:i/>
          <w:szCs w:val="24"/>
        </w:rPr>
        <w:t>commitment</w:t>
      </w:r>
      <w:r w:rsidR="00D120A0" w:rsidRPr="00E55825">
        <w:rPr>
          <w:rFonts w:eastAsia="Times New Roman" w:cs="Times New Roman"/>
          <w:szCs w:val="24"/>
        </w:rPr>
        <w:t xml:space="preserve"> </w:t>
      </w:r>
      <w:r w:rsidR="00D120A0">
        <w:rPr>
          <w:rFonts w:eastAsia="Times New Roman" w:cs="Times New Roman"/>
          <w:szCs w:val="24"/>
        </w:rPr>
        <w:t xml:space="preserve">to </w:t>
      </w:r>
      <w:r w:rsidR="0020425A">
        <w:rPr>
          <w:rFonts w:eastAsia="Times New Roman" w:cs="Times New Roman"/>
          <w:szCs w:val="24"/>
        </w:rPr>
        <w:t>engaging in principled</w:t>
      </w:r>
      <w:r w:rsidR="00DB73B1">
        <w:rPr>
          <w:rFonts w:eastAsia="Times New Roman" w:cs="Times New Roman"/>
          <w:szCs w:val="24"/>
        </w:rPr>
        <w:t>, politicized</w:t>
      </w:r>
      <w:r w:rsidR="00D120A0">
        <w:rPr>
          <w:rFonts w:eastAsia="Times New Roman" w:cs="Times New Roman"/>
          <w:szCs w:val="24"/>
        </w:rPr>
        <w:t xml:space="preserve"> action</w:t>
      </w:r>
      <w:r w:rsidR="0020425A">
        <w:rPr>
          <w:rFonts w:eastAsia="Times New Roman" w:cs="Times New Roman"/>
          <w:szCs w:val="24"/>
        </w:rPr>
        <w:t>,</w:t>
      </w:r>
      <w:r w:rsidR="00F062BD">
        <w:rPr>
          <w:rFonts w:eastAsia="Times New Roman" w:cs="Times New Roman"/>
          <w:szCs w:val="24"/>
        </w:rPr>
        <w:t xml:space="preserve"> such as </w:t>
      </w:r>
      <w:r w:rsidR="003F53A1">
        <w:rPr>
          <w:rFonts w:eastAsia="Times New Roman" w:cs="Times New Roman"/>
          <w:szCs w:val="24"/>
        </w:rPr>
        <w:t>independent journalism</w:t>
      </w:r>
      <w:r w:rsidR="00667535">
        <w:rPr>
          <w:rFonts w:eastAsia="Times New Roman" w:cs="Times New Roman"/>
          <w:szCs w:val="24"/>
        </w:rPr>
        <w:t>, human rights work,</w:t>
      </w:r>
      <w:r w:rsidR="00F062BD">
        <w:rPr>
          <w:rFonts w:eastAsia="Times New Roman" w:cs="Times New Roman"/>
          <w:szCs w:val="24"/>
        </w:rPr>
        <w:t xml:space="preserve"> </w:t>
      </w:r>
      <w:r w:rsidR="00667535">
        <w:rPr>
          <w:rFonts w:eastAsia="Times New Roman" w:cs="Times New Roman"/>
          <w:szCs w:val="24"/>
        </w:rPr>
        <w:t>and</w:t>
      </w:r>
      <w:r w:rsidR="00D120A0">
        <w:rPr>
          <w:rFonts w:eastAsia="Times New Roman" w:cs="Times New Roman"/>
          <w:szCs w:val="24"/>
        </w:rPr>
        <w:t xml:space="preserve"> </w:t>
      </w:r>
      <w:r w:rsidR="00DB73B1">
        <w:rPr>
          <w:rFonts w:eastAsia="Times New Roman" w:cs="Times New Roman"/>
          <w:szCs w:val="24"/>
        </w:rPr>
        <w:t>lobbying against regimes</w:t>
      </w:r>
      <w:r w:rsidR="00F062BD">
        <w:rPr>
          <w:rFonts w:eastAsia="Times New Roman" w:cs="Times New Roman"/>
          <w:szCs w:val="24"/>
        </w:rPr>
        <w:t xml:space="preserve">, and (2) </w:t>
      </w:r>
      <w:r w:rsidR="00D120A0">
        <w:rPr>
          <w:rFonts w:eastAsia="Times New Roman" w:cs="Times New Roman"/>
          <w:szCs w:val="24"/>
        </w:rPr>
        <w:t xml:space="preserve">their relative degree of </w:t>
      </w:r>
      <w:r w:rsidR="00D120A0" w:rsidRPr="007066C0">
        <w:rPr>
          <w:rFonts w:eastAsia="Times New Roman" w:cs="Times New Roman"/>
          <w:i/>
          <w:szCs w:val="24"/>
        </w:rPr>
        <w:t>social capital</w:t>
      </w:r>
      <w:r w:rsidR="00D120A0">
        <w:rPr>
          <w:rFonts w:eastAsia="Times New Roman" w:cs="Times New Roman"/>
          <w:szCs w:val="24"/>
        </w:rPr>
        <w:t xml:space="preserve"> in the host-country</w:t>
      </w:r>
      <w:r w:rsidR="00F062BD">
        <w:rPr>
          <w:rFonts w:eastAsia="Times New Roman" w:cs="Times New Roman"/>
          <w:szCs w:val="24"/>
        </w:rPr>
        <w:t xml:space="preserve">. </w:t>
      </w:r>
      <w:r w:rsidR="0020425A">
        <w:rPr>
          <w:rFonts w:eastAsia="Times New Roman" w:cs="Times New Roman"/>
          <w:szCs w:val="24"/>
        </w:rPr>
        <w:t>By</w:t>
      </w:r>
      <w:r w:rsidR="00F062BD">
        <w:rPr>
          <w:rFonts w:eastAsia="Times New Roman" w:cs="Times New Roman"/>
          <w:szCs w:val="24"/>
        </w:rPr>
        <w:t xml:space="preserve"> social capital</w:t>
      </w:r>
      <w:r w:rsidR="0020425A">
        <w:rPr>
          <w:rFonts w:eastAsia="Times New Roman" w:cs="Times New Roman"/>
          <w:szCs w:val="24"/>
        </w:rPr>
        <w:t xml:space="preserve">, we mean </w:t>
      </w:r>
      <w:r w:rsidR="00DB73B1">
        <w:rPr>
          <w:rFonts w:eastAsia="Times New Roman" w:cs="Times New Roman"/>
          <w:szCs w:val="24"/>
        </w:rPr>
        <w:t xml:space="preserve">the </w:t>
      </w:r>
      <w:r w:rsidR="00D120A0">
        <w:rPr>
          <w:rFonts w:eastAsia="Times New Roman" w:cs="Times New Roman"/>
          <w:szCs w:val="24"/>
        </w:rPr>
        <w:t>social status</w:t>
      </w:r>
      <w:r w:rsidR="00DF4CA8">
        <w:rPr>
          <w:rFonts w:eastAsia="Times New Roman" w:cs="Times New Roman"/>
          <w:szCs w:val="24"/>
        </w:rPr>
        <w:t xml:space="preserve">es and </w:t>
      </w:r>
      <w:r w:rsidR="00D120A0">
        <w:rPr>
          <w:rFonts w:eastAsia="Times New Roman" w:cs="Times New Roman"/>
          <w:szCs w:val="24"/>
        </w:rPr>
        <w:t>organizational affiliation</w:t>
      </w:r>
      <w:r w:rsidR="00DF4CA8">
        <w:rPr>
          <w:rFonts w:eastAsia="Times New Roman" w:cs="Times New Roman"/>
          <w:szCs w:val="24"/>
        </w:rPr>
        <w:t>s</w:t>
      </w:r>
      <w:r w:rsidR="0007412B">
        <w:rPr>
          <w:rFonts w:eastAsia="Times New Roman" w:cs="Times New Roman"/>
          <w:szCs w:val="24"/>
        </w:rPr>
        <w:t xml:space="preserve"> </w:t>
      </w:r>
      <w:r w:rsidR="0020425A">
        <w:rPr>
          <w:rFonts w:eastAsia="Times New Roman" w:cs="Times New Roman"/>
          <w:szCs w:val="24"/>
        </w:rPr>
        <w:t>that provide</w:t>
      </w:r>
      <w:r w:rsidR="00670CF4">
        <w:rPr>
          <w:rFonts w:eastAsia="Times New Roman" w:cs="Times New Roman"/>
          <w:szCs w:val="24"/>
        </w:rPr>
        <w:t>d</w:t>
      </w:r>
      <w:r w:rsidR="0020425A">
        <w:rPr>
          <w:rFonts w:eastAsia="Times New Roman" w:cs="Times New Roman"/>
          <w:szCs w:val="24"/>
        </w:rPr>
        <w:t xml:space="preserve"> public, institutional, and political support</w:t>
      </w:r>
      <w:r w:rsidR="0007412B">
        <w:rPr>
          <w:rFonts w:eastAsia="Times New Roman" w:cs="Times New Roman"/>
          <w:szCs w:val="24"/>
        </w:rPr>
        <w:t xml:space="preserve"> </w:t>
      </w:r>
      <w:r w:rsidR="00DF4CA8">
        <w:rPr>
          <w:rFonts w:eastAsia="Times New Roman" w:cs="Times New Roman"/>
          <w:szCs w:val="24"/>
        </w:rPr>
        <w:t>for</w:t>
      </w:r>
      <w:r w:rsidR="0007412B">
        <w:rPr>
          <w:rFonts w:eastAsia="Times New Roman" w:cs="Times New Roman"/>
          <w:szCs w:val="24"/>
        </w:rPr>
        <w:t xml:space="preserve"> </w:t>
      </w:r>
      <w:r w:rsidR="00BD58B4">
        <w:rPr>
          <w:rFonts w:eastAsia="Times New Roman" w:cs="Times New Roman"/>
          <w:szCs w:val="24"/>
        </w:rPr>
        <w:t xml:space="preserve">activism </w:t>
      </w:r>
      <w:r w:rsidR="00DB73B1">
        <w:rPr>
          <w:rFonts w:eastAsia="Times New Roman" w:cs="Times New Roman"/>
          <w:szCs w:val="24"/>
        </w:rPr>
        <w:t>and civil society</w:t>
      </w:r>
      <w:r w:rsidR="00D120A0" w:rsidRPr="00E55825">
        <w:rPr>
          <w:rFonts w:eastAsia="Times New Roman" w:cs="Times New Roman"/>
          <w:szCs w:val="24"/>
        </w:rPr>
        <w:t>.</w:t>
      </w:r>
      <w:r w:rsidR="00D120A0">
        <w:rPr>
          <w:rFonts w:eastAsia="Times New Roman" w:cs="Times New Roman"/>
          <w:szCs w:val="24"/>
        </w:rPr>
        <w:t xml:space="preserve"> </w:t>
      </w:r>
      <w:r w:rsidR="00E72494">
        <w:rPr>
          <w:rFonts w:eastAsia="Times New Roman" w:cs="Times New Roman"/>
          <w:szCs w:val="24"/>
        </w:rPr>
        <w:t xml:space="preserve">These mechanisms shaped diaspora members’ responses to both the </w:t>
      </w:r>
      <w:r w:rsidR="00E72494" w:rsidRPr="00F120FD">
        <w:rPr>
          <w:rFonts w:eastAsia="Times New Roman" w:cs="Times New Roman"/>
          <w:i/>
          <w:szCs w:val="24"/>
        </w:rPr>
        <w:t>perceived threat</w:t>
      </w:r>
      <w:r w:rsidR="00E72494">
        <w:rPr>
          <w:rFonts w:eastAsia="Times New Roman" w:cs="Times New Roman"/>
          <w:szCs w:val="24"/>
        </w:rPr>
        <w:t xml:space="preserve"> of proxy punishment (i.e., the expectation of the sanction) and its </w:t>
      </w:r>
      <w:r w:rsidR="00E72494" w:rsidRPr="00F120FD">
        <w:rPr>
          <w:rFonts w:eastAsia="Times New Roman" w:cs="Times New Roman"/>
          <w:i/>
          <w:szCs w:val="24"/>
        </w:rPr>
        <w:t>actual application</w:t>
      </w:r>
      <w:r w:rsidR="00E72494">
        <w:rPr>
          <w:rFonts w:eastAsia="Times New Roman" w:cs="Times New Roman"/>
          <w:szCs w:val="24"/>
        </w:rPr>
        <w:t xml:space="preserve"> to </w:t>
      </w:r>
      <w:r w:rsidR="00E72494">
        <w:rPr>
          <w:rFonts w:eastAsia="Times New Roman" w:cs="Times New Roman"/>
          <w:szCs w:val="24"/>
        </w:rPr>
        <w:lastRenderedPageBreak/>
        <w:t xml:space="preserve">their families in patterned ways. </w:t>
      </w:r>
      <w:r w:rsidR="00F120FD">
        <w:rPr>
          <w:rFonts w:eastAsia="Times New Roman" w:cs="Times New Roman"/>
          <w:szCs w:val="24"/>
        </w:rPr>
        <w:t xml:space="preserve">We </w:t>
      </w:r>
      <w:r w:rsidR="0007412B">
        <w:rPr>
          <w:rFonts w:eastAsia="Times New Roman" w:cs="Times New Roman"/>
          <w:szCs w:val="24"/>
        </w:rPr>
        <w:t xml:space="preserve">categorized </w:t>
      </w:r>
      <w:r w:rsidR="00E72494">
        <w:rPr>
          <w:rFonts w:eastAsia="Times New Roman" w:cs="Times New Roman"/>
          <w:szCs w:val="24"/>
        </w:rPr>
        <w:t>political commitment and social capital</w:t>
      </w:r>
      <w:r w:rsidR="00F120FD">
        <w:rPr>
          <w:rFonts w:eastAsia="Times New Roman" w:cs="Times New Roman"/>
          <w:szCs w:val="24"/>
        </w:rPr>
        <w:t xml:space="preserve"> </w:t>
      </w:r>
      <w:r w:rsidR="0007412B">
        <w:rPr>
          <w:rFonts w:eastAsia="Times New Roman" w:cs="Times New Roman"/>
          <w:szCs w:val="24"/>
        </w:rPr>
        <w:t xml:space="preserve">as </w:t>
      </w:r>
      <w:r w:rsidR="00667535">
        <w:rPr>
          <w:rFonts w:eastAsia="Times New Roman" w:cs="Times New Roman"/>
          <w:szCs w:val="24"/>
        </w:rPr>
        <w:t>“</w:t>
      </w:r>
      <w:r w:rsidR="0007412B">
        <w:rPr>
          <w:rFonts w:eastAsia="Times New Roman" w:cs="Times New Roman"/>
          <w:szCs w:val="24"/>
        </w:rPr>
        <w:t>weak</w:t>
      </w:r>
      <w:r w:rsidR="00667535">
        <w:rPr>
          <w:rFonts w:eastAsia="Times New Roman" w:cs="Times New Roman"/>
          <w:szCs w:val="24"/>
        </w:rPr>
        <w:t>”</w:t>
      </w:r>
      <w:r w:rsidR="0007412B">
        <w:rPr>
          <w:rFonts w:eastAsia="Times New Roman" w:cs="Times New Roman"/>
          <w:szCs w:val="24"/>
        </w:rPr>
        <w:t xml:space="preserve"> or </w:t>
      </w:r>
      <w:r w:rsidR="00667535">
        <w:rPr>
          <w:rFonts w:eastAsia="Times New Roman" w:cs="Times New Roman"/>
          <w:szCs w:val="24"/>
        </w:rPr>
        <w:t>“</w:t>
      </w:r>
      <w:r w:rsidR="0007412B">
        <w:rPr>
          <w:rFonts w:eastAsia="Times New Roman" w:cs="Times New Roman"/>
          <w:szCs w:val="24"/>
        </w:rPr>
        <w:t>strong</w:t>
      </w:r>
      <w:r w:rsidR="00667535">
        <w:rPr>
          <w:rFonts w:eastAsia="Times New Roman" w:cs="Times New Roman"/>
          <w:szCs w:val="24"/>
        </w:rPr>
        <w:t>”</w:t>
      </w:r>
      <w:r w:rsidR="00252955">
        <w:rPr>
          <w:rFonts w:eastAsia="Times New Roman" w:cs="Times New Roman"/>
          <w:szCs w:val="24"/>
        </w:rPr>
        <w:t xml:space="preserve"> according to </w:t>
      </w:r>
      <w:r w:rsidR="0020425A">
        <w:rPr>
          <w:rFonts w:eastAsia="Times New Roman" w:cs="Times New Roman"/>
          <w:szCs w:val="24"/>
        </w:rPr>
        <w:t>interviewees’</w:t>
      </w:r>
      <w:r w:rsidR="00252955">
        <w:rPr>
          <w:rFonts w:eastAsia="Times New Roman" w:cs="Times New Roman"/>
          <w:szCs w:val="24"/>
        </w:rPr>
        <w:t xml:space="preserve"> self-evaluations</w:t>
      </w:r>
      <w:r w:rsidR="00EE2DFE">
        <w:rPr>
          <w:rFonts w:eastAsia="Times New Roman" w:cs="Times New Roman"/>
          <w:szCs w:val="24"/>
        </w:rPr>
        <w:t xml:space="preserve"> </w:t>
      </w:r>
      <w:r w:rsidR="00252955">
        <w:rPr>
          <w:rFonts w:eastAsia="Times New Roman" w:cs="Times New Roman"/>
          <w:szCs w:val="24"/>
        </w:rPr>
        <w:t>and reported resources</w:t>
      </w:r>
      <w:r w:rsidR="006A53F2">
        <w:rPr>
          <w:rFonts w:eastAsia="Times New Roman" w:cs="Times New Roman"/>
          <w:szCs w:val="24"/>
        </w:rPr>
        <w:t>.</w:t>
      </w:r>
      <w:r w:rsidR="00E72494">
        <w:rPr>
          <w:rFonts w:eastAsia="Times New Roman" w:cs="Times New Roman"/>
          <w:szCs w:val="24"/>
        </w:rPr>
        <w:t xml:space="preserve"> A</w:t>
      </w:r>
      <w:r w:rsidR="0020425A">
        <w:rPr>
          <w:rFonts w:eastAsia="Times New Roman" w:cs="Times New Roman"/>
          <w:szCs w:val="24"/>
        </w:rPr>
        <w:t xml:space="preserve">s </w:t>
      </w:r>
      <w:r w:rsidR="0007412B">
        <w:rPr>
          <w:rFonts w:eastAsia="Times New Roman" w:cs="Times New Roman"/>
          <w:szCs w:val="24"/>
        </w:rPr>
        <w:t xml:space="preserve">summarized in Table </w:t>
      </w:r>
      <w:r w:rsidR="001D603D">
        <w:rPr>
          <w:rFonts w:eastAsia="Times New Roman" w:cs="Times New Roman"/>
          <w:szCs w:val="24"/>
        </w:rPr>
        <w:t>1</w:t>
      </w:r>
      <w:r w:rsidR="0020425A">
        <w:rPr>
          <w:rFonts w:eastAsia="Times New Roman" w:cs="Times New Roman"/>
          <w:szCs w:val="24"/>
        </w:rPr>
        <w:t xml:space="preserve">, </w:t>
      </w:r>
      <w:r w:rsidR="00575877">
        <w:rPr>
          <w:rFonts w:eastAsia="Times New Roman" w:cs="Times New Roman"/>
          <w:szCs w:val="24"/>
        </w:rPr>
        <w:t xml:space="preserve">these mechanisms influenced </w:t>
      </w:r>
      <w:r w:rsidR="00064BED">
        <w:rPr>
          <w:rFonts w:eastAsia="Times New Roman" w:cs="Times New Roman"/>
          <w:szCs w:val="24"/>
        </w:rPr>
        <w:t>respondents’</w:t>
      </w:r>
      <w:r w:rsidR="00575877">
        <w:rPr>
          <w:rFonts w:eastAsia="Times New Roman" w:cs="Times New Roman"/>
          <w:szCs w:val="24"/>
        </w:rPr>
        <w:t xml:space="preserve"> decisions to</w:t>
      </w:r>
      <w:r w:rsidR="000E745A">
        <w:rPr>
          <w:rFonts w:eastAsia="Times New Roman" w:cs="Times New Roman"/>
          <w:szCs w:val="24"/>
        </w:rPr>
        <w:t xml:space="preserve"> </w:t>
      </w:r>
      <w:r w:rsidR="00064BED">
        <w:rPr>
          <w:rFonts w:eastAsia="Times New Roman" w:cs="Times New Roman"/>
          <w:szCs w:val="24"/>
        </w:rPr>
        <w:t>react by</w:t>
      </w:r>
      <w:r w:rsidR="000E745A">
        <w:rPr>
          <w:rFonts w:eastAsia="Times New Roman" w:cs="Times New Roman"/>
          <w:szCs w:val="24"/>
        </w:rPr>
        <w:t>:</w:t>
      </w:r>
      <w:r w:rsidR="00575877">
        <w:rPr>
          <w:rFonts w:eastAsia="Times New Roman" w:cs="Times New Roman"/>
          <w:szCs w:val="24"/>
        </w:rPr>
        <w:t xml:space="preserve"> (a) go</w:t>
      </w:r>
      <w:r w:rsidR="000B6AFE">
        <w:rPr>
          <w:rFonts w:eastAsia="Times New Roman" w:cs="Times New Roman"/>
          <w:szCs w:val="24"/>
        </w:rPr>
        <w:t>ing</w:t>
      </w:r>
      <w:r w:rsidR="00575877">
        <w:rPr>
          <w:rFonts w:eastAsia="Times New Roman" w:cs="Times New Roman"/>
          <w:szCs w:val="24"/>
        </w:rPr>
        <w:t xml:space="preserve"> silent, (b) fight</w:t>
      </w:r>
      <w:r w:rsidR="000B6AFE">
        <w:rPr>
          <w:rFonts w:eastAsia="Times New Roman" w:cs="Times New Roman"/>
          <w:szCs w:val="24"/>
        </w:rPr>
        <w:t>ing</w:t>
      </w:r>
      <w:r w:rsidR="00575877">
        <w:rPr>
          <w:rFonts w:eastAsia="Times New Roman" w:cs="Times New Roman"/>
          <w:szCs w:val="24"/>
        </w:rPr>
        <w:t xml:space="preserve"> back, or (c) navigat</w:t>
      </w:r>
      <w:r w:rsidR="000B6AFE">
        <w:rPr>
          <w:rFonts w:eastAsia="Times New Roman" w:cs="Times New Roman"/>
          <w:szCs w:val="24"/>
        </w:rPr>
        <w:t>ing</w:t>
      </w:r>
      <w:r w:rsidR="00575877">
        <w:rPr>
          <w:rFonts w:eastAsia="Times New Roman" w:cs="Times New Roman"/>
          <w:szCs w:val="24"/>
        </w:rPr>
        <w:t xml:space="preserve"> between protective and principled action.</w:t>
      </w:r>
    </w:p>
    <w:p w14:paraId="16662BD0" w14:textId="3EF89084" w:rsidR="00E97055" w:rsidRDefault="00252955" w:rsidP="0020425A">
      <w:pPr>
        <w:spacing w:line="480" w:lineRule="auto"/>
        <w:jc w:val="center"/>
        <w:rPr>
          <w:rFonts w:eastAsia="Times New Roman" w:cs="Times New Roman"/>
          <w:szCs w:val="24"/>
        </w:rPr>
      </w:pPr>
      <w:r>
        <w:rPr>
          <w:rFonts w:eastAsia="Times New Roman" w:cs="Times New Roman"/>
          <w:szCs w:val="24"/>
        </w:rPr>
        <w:t>[Insert Table 1 about here]</w:t>
      </w:r>
    </w:p>
    <w:p w14:paraId="52B00E54" w14:textId="353306F8" w:rsidR="00FA1EE3" w:rsidRPr="00252955" w:rsidRDefault="00EE2DFE" w:rsidP="0092630C">
      <w:pPr>
        <w:spacing w:line="480" w:lineRule="auto"/>
        <w:rPr>
          <w:rFonts w:eastAsia="Times New Roman" w:cs="Times New Roman"/>
          <w:b/>
          <w:i/>
          <w:szCs w:val="24"/>
        </w:rPr>
      </w:pPr>
      <w:r>
        <w:rPr>
          <w:rFonts w:eastAsia="Times New Roman" w:cs="Times New Roman"/>
          <w:b/>
          <w:i/>
          <w:szCs w:val="24"/>
        </w:rPr>
        <w:t xml:space="preserve">(a) </w:t>
      </w:r>
      <w:r w:rsidR="00FA1EE3" w:rsidRPr="00FA1EE3">
        <w:rPr>
          <w:rFonts w:eastAsia="Times New Roman" w:cs="Times New Roman"/>
          <w:b/>
          <w:i/>
          <w:szCs w:val="24"/>
        </w:rPr>
        <w:t>Going Silent</w:t>
      </w:r>
    </w:p>
    <w:p w14:paraId="58A0939E" w14:textId="77FB8061" w:rsidR="005C589B" w:rsidRDefault="00EE2DFE" w:rsidP="005C589B">
      <w:pPr>
        <w:spacing w:line="480" w:lineRule="auto"/>
        <w:rPr>
          <w:rFonts w:eastAsia="Times New Roman" w:cs="Times New Roman"/>
          <w:szCs w:val="24"/>
        </w:rPr>
      </w:pPr>
      <w:r>
        <w:rPr>
          <w:rFonts w:eastAsia="Times New Roman" w:cs="Times New Roman"/>
          <w:bCs/>
          <w:szCs w:val="24"/>
        </w:rPr>
        <w:t>Respondents</w:t>
      </w:r>
      <w:r w:rsidR="008424BD">
        <w:rPr>
          <w:rFonts w:eastAsia="Times New Roman" w:cs="Times New Roman"/>
          <w:bCs/>
          <w:szCs w:val="24"/>
        </w:rPr>
        <w:t xml:space="preserve"> </w:t>
      </w:r>
      <w:r>
        <w:rPr>
          <w:rFonts w:eastAsia="Times New Roman" w:cs="Times New Roman"/>
          <w:bCs/>
          <w:szCs w:val="24"/>
        </w:rPr>
        <w:t xml:space="preserve">reported </w:t>
      </w:r>
      <w:r w:rsidR="00FB6904">
        <w:rPr>
          <w:rFonts w:eastAsia="Times New Roman" w:cs="Times New Roman"/>
          <w:bCs/>
          <w:szCs w:val="24"/>
        </w:rPr>
        <w:t>“going</w:t>
      </w:r>
      <w:r>
        <w:rPr>
          <w:rFonts w:eastAsia="Times New Roman" w:cs="Times New Roman"/>
          <w:bCs/>
          <w:szCs w:val="24"/>
        </w:rPr>
        <w:t xml:space="preserve"> silent” </w:t>
      </w:r>
      <w:r w:rsidR="00D42C2A">
        <w:rPr>
          <w:rFonts w:eastAsia="Times New Roman" w:cs="Times New Roman"/>
          <w:bCs/>
          <w:szCs w:val="24"/>
        </w:rPr>
        <w:t xml:space="preserve">after settling abroad when their </w:t>
      </w:r>
      <w:r w:rsidR="00D42C2A" w:rsidRPr="00223CE0">
        <w:rPr>
          <w:rFonts w:eastAsia="Times New Roman" w:cs="Times New Roman"/>
          <w:bCs/>
          <w:i/>
          <w:szCs w:val="24"/>
        </w:rPr>
        <w:t xml:space="preserve">weak </w:t>
      </w:r>
      <w:r w:rsidR="00D42C2A">
        <w:rPr>
          <w:rFonts w:eastAsia="Times New Roman" w:cs="Times New Roman"/>
          <w:bCs/>
          <w:i/>
          <w:szCs w:val="24"/>
        </w:rPr>
        <w:t xml:space="preserve">political </w:t>
      </w:r>
      <w:r w:rsidR="00D42C2A" w:rsidRPr="00223CE0">
        <w:rPr>
          <w:rFonts w:eastAsia="Times New Roman" w:cs="Times New Roman"/>
          <w:bCs/>
          <w:i/>
          <w:szCs w:val="24"/>
        </w:rPr>
        <w:t>commitment</w:t>
      </w:r>
      <w:r w:rsidR="00D42C2A">
        <w:rPr>
          <w:rFonts w:eastAsia="Times New Roman" w:cs="Times New Roman"/>
          <w:bCs/>
          <w:szCs w:val="24"/>
        </w:rPr>
        <w:t xml:space="preserve"> to change at home was combined with </w:t>
      </w:r>
      <w:r w:rsidR="00D42C2A" w:rsidRPr="00223CE0">
        <w:rPr>
          <w:rFonts w:eastAsia="Times New Roman" w:cs="Times New Roman"/>
          <w:bCs/>
          <w:i/>
          <w:szCs w:val="24"/>
        </w:rPr>
        <w:t>weak</w:t>
      </w:r>
      <w:r w:rsidR="00D42C2A">
        <w:rPr>
          <w:rFonts w:eastAsia="Times New Roman" w:cs="Times New Roman"/>
          <w:bCs/>
          <w:i/>
          <w:szCs w:val="24"/>
        </w:rPr>
        <w:t xml:space="preserve"> host-country</w:t>
      </w:r>
      <w:r w:rsidR="00D42C2A" w:rsidRPr="00223CE0">
        <w:rPr>
          <w:rFonts w:eastAsia="Times New Roman" w:cs="Times New Roman"/>
          <w:bCs/>
          <w:i/>
          <w:szCs w:val="24"/>
        </w:rPr>
        <w:t xml:space="preserve"> social capital</w:t>
      </w:r>
      <w:r w:rsidR="00D42C2A">
        <w:rPr>
          <w:rFonts w:eastAsia="Times New Roman" w:cs="Times New Roman"/>
          <w:bCs/>
          <w:szCs w:val="24"/>
        </w:rPr>
        <w:t xml:space="preserve">. </w:t>
      </w:r>
      <w:r w:rsidR="00E97055" w:rsidRPr="002F7AF4">
        <w:rPr>
          <w:rFonts w:eastAsia="Times New Roman" w:cs="Times New Roman"/>
          <w:szCs w:val="24"/>
        </w:rPr>
        <w:t xml:space="preserve">While interviewees feared for their own safety, </w:t>
      </w:r>
      <w:r w:rsidR="00E97055">
        <w:rPr>
          <w:rFonts w:eastAsia="Times New Roman" w:cs="Times New Roman"/>
          <w:szCs w:val="24"/>
        </w:rPr>
        <w:t>they</w:t>
      </w:r>
      <w:r w:rsidR="00E97055" w:rsidRPr="002F7AF4">
        <w:rPr>
          <w:rFonts w:eastAsia="Times New Roman" w:cs="Times New Roman"/>
          <w:szCs w:val="24"/>
        </w:rPr>
        <w:t xml:space="preserve"> reported that proxy punishment </w:t>
      </w:r>
      <w:r w:rsidR="00E97055">
        <w:rPr>
          <w:rFonts w:eastAsia="Times New Roman" w:cs="Times New Roman"/>
          <w:szCs w:val="24"/>
        </w:rPr>
        <w:t xml:space="preserve">was the </w:t>
      </w:r>
      <w:r w:rsidR="00223CE0" w:rsidRPr="00113885">
        <w:rPr>
          <w:rFonts w:eastAsia="Times New Roman" w:cs="Times New Roman"/>
          <w:i/>
          <w:szCs w:val="24"/>
        </w:rPr>
        <w:t>primary</w:t>
      </w:r>
      <w:r w:rsidR="00E97055" w:rsidRPr="00D26BCE">
        <w:rPr>
          <w:rFonts w:eastAsia="Times New Roman" w:cs="Times New Roman"/>
          <w:szCs w:val="24"/>
        </w:rPr>
        <w:t xml:space="preserve"> factor</w:t>
      </w:r>
      <w:r w:rsidR="00E97055">
        <w:rPr>
          <w:rFonts w:eastAsia="Times New Roman" w:cs="Times New Roman"/>
          <w:szCs w:val="24"/>
        </w:rPr>
        <w:t xml:space="preserve"> </w:t>
      </w:r>
      <w:r w:rsidR="00E97055" w:rsidRPr="002F7AF4">
        <w:rPr>
          <w:rFonts w:eastAsia="Times New Roman" w:cs="Times New Roman"/>
          <w:szCs w:val="24"/>
        </w:rPr>
        <w:t>prevent</w:t>
      </w:r>
      <w:r w:rsidR="00E97055">
        <w:rPr>
          <w:rFonts w:eastAsia="Times New Roman" w:cs="Times New Roman"/>
          <w:szCs w:val="24"/>
        </w:rPr>
        <w:t xml:space="preserve">ing them </w:t>
      </w:r>
      <w:r w:rsidR="00E97055" w:rsidRPr="002F7AF4">
        <w:rPr>
          <w:rFonts w:eastAsia="Times New Roman" w:cs="Times New Roman"/>
          <w:szCs w:val="24"/>
        </w:rPr>
        <w:t xml:space="preserve">from voicing their opposition </w:t>
      </w:r>
      <w:r w:rsidR="004C1844">
        <w:rPr>
          <w:rFonts w:eastAsia="Times New Roman" w:cs="Times New Roman"/>
          <w:szCs w:val="24"/>
        </w:rPr>
        <w:t>to</w:t>
      </w:r>
      <w:r w:rsidR="00E97055">
        <w:rPr>
          <w:rFonts w:eastAsia="Times New Roman" w:cs="Times New Roman"/>
          <w:szCs w:val="24"/>
        </w:rPr>
        <w:t xml:space="preserve"> home-country regimes. </w:t>
      </w:r>
      <w:r w:rsidR="004C1844" w:rsidRPr="002F7AF4">
        <w:rPr>
          <w:rFonts w:eastAsia="Times New Roman" w:cs="Times New Roman"/>
          <w:szCs w:val="24"/>
        </w:rPr>
        <w:t xml:space="preserve">A Libyan-Canadian respondent, for instance, attested that her emigrant father </w:t>
      </w:r>
      <w:r w:rsidR="004C1844">
        <w:rPr>
          <w:rFonts w:eastAsia="Times New Roman" w:cs="Times New Roman"/>
          <w:szCs w:val="24"/>
        </w:rPr>
        <w:t>forbade</w:t>
      </w:r>
      <w:r w:rsidR="004C1844" w:rsidRPr="002F7AF4">
        <w:rPr>
          <w:rFonts w:eastAsia="Times New Roman" w:cs="Times New Roman"/>
          <w:szCs w:val="24"/>
        </w:rPr>
        <w:t xml:space="preserve"> discussion of Gaddafi</w:t>
      </w:r>
      <w:r w:rsidR="004C1844">
        <w:rPr>
          <w:rFonts w:eastAsia="Times New Roman" w:cs="Times New Roman"/>
          <w:szCs w:val="24"/>
        </w:rPr>
        <w:t xml:space="preserve"> </w:t>
      </w:r>
      <w:r w:rsidR="009E0AD1">
        <w:rPr>
          <w:rFonts w:eastAsia="Times New Roman" w:cs="Times New Roman"/>
          <w:szCs w:val="24"/>
        </w:rPr>
        <w:t xml:space="preserve">online or with her friends </w:t>
      </w:r>
      <w:r w:rsidR="004C1844" w:rsidRPr="002F7AF4">
        <w:rPr>
          <w:rFonts w:eastAsia="Times New Roman" w:cs="Times New Roman"/>
          <w:szCs w:val="24"/>
        </w:rPr>
        <w:t xml:space="preserve">“in case it put his family back home in danger.” </w:t>
      </w:r>
      <w:r w:rsidR="00E97055">
        <w:rPr>
          <w:rFonts w:eastAsia="Times New Roman" w:cs="Times New Roman"/>
          <w:szCs w:val="24"/>
        </w:rPr>
        <w:t xml:space="preserve">Prior to 2011, </w:t>
      </w:r>
      <w:r w:rsidR="00E97055" w:rsidRPr="002F7AF4">
        <w:rPr>
          <w:rFonts w:eastAsia="Times New Roman" w:cs="Times New Roman"/>
          <w:szCs w:val="24"/>
        </w:rPr>
        <w:t>Syrians and Libyans confirmed that the presence of real and perceived regime informan</w:t>
      </w:r>
      <w:r w:rsidR="00E97055">
        <w:rPr>
          <w:rFonts w:eastAsia="Times New Roman" w:cs="Times New Roman"/>
          <w:szCs w:val="24"/>
        </w:rPr>
        <w:t>ts in their communities and regime</w:t>
      </w:r>
      <w:r w:rsidR="00E97055" w:rsidRPr="002F7AF4">
        <w:rPr>
          <w:rFonts w:eastAsia="Times New Roman" w:cs="Times New Roman"/>
          <w:szCs w:val="24"/>
        </w:rPr>
        <w:t xml:space="preserve"> surveillance of </w:t>
      </w:r>
      <w:r w:rsidR="00E97055">
        <w:rPr>
          <w:rFonts w:eastAsia="Times New Roman" w:cs="Times New Roman"/>
          <w:szCs w:val="24"/>
        </w:rPr>
        <w:t xml:space="preserve">their </w:t>
      </w:r>
      <w:r w:rsidR="00E97055" w:rsidRPr="002F7AF4">
        <w:rPr>
          <w:rFonts w:eastAsia="Times New Roman" w:cs="Times New Roman"/>
          <w:szCs w:val="24"/>
        </w:rPr>
        <w:t>online activities pressured them to keep quiet</w:t>
      </w:r>
      <w:r w:rsidR="00E97055">
        <w:rPr>
          <w:rFonts w:eastAsia="Times New Roman" w:cs="Times New Roman"/>
          <w:szCs w:val="24"/>
        </w:rPr>
        <w:t xml:space="preserve"> </w:t>
      </w:r>
      <w:r w:rsidR="0092124E">
        <w:rPr>
          <w:rFonts w:eastAsia="Times New Roman" w:cs="Times New Roman"/>
          <w:szCs w:val="24"/>
        </w:rPr>
        <w:t>for the same reason</w:t>
      </w:r>
      <w:r w:rsidR="00E97055" w:rsidRPr="002F7AF4">
        <w:rPr>
          <w:rFonts w:eastAsia="Times New Roman" w:cs="Times New Roman"/>
          <w:szCs w:val="24"/>
        </w:rPr>
        <w:t xml:space="preserve">. </w:t>
      </w:r>
      <w:r w:rsidR="005C589B">
        <w:rPr>
          <w:rFonts w:eastAsia="Times New Roman" w:cs="Times New Roman"/>
          <w:szCs w:val="24"/>
        </w:rPr>
        <w:t>A</w:t>
      </w:r>
      <w:r w:rsidR="005C589B" w:rsidRPr="002F7AF4">
        <w:rPr>
          <w:rFonts w:eastAsia="Times New Roman" w:cs="Times New Roman"/>
          <w:szCs w:val="24"/>
        </w:rPr>
        <w:t xml:space="preserve"> Syrian </w:t>
      </w:r>
      <w:r w:rsidR="005C589B">
        <w:rPr>
          <w:rFonts w:eastAsia="Times New Roman" w:cs="Times New Roman"/>
          <w:szCs w:val="24"/>
        </w:rPr>
        <w:t>interviewee</w:t>
      </w:r>
      <w:r w:rsidR="005C589B" w:rsidRPr="002F7AF4">
        <w:rPr>
          <w:rFonts w:eastAsia="Times New Roman" w:cs="Times New Roman"/>
          <w:szCs w:val="24"/>
        </w:rPr>
        <w:t xml:space="preserve"> from Manchester recalled,</w:t>
      </w:r>
    </w:p>
    <w:p w14:paraId="234BEFE3" w14:textId="77777777" w:rsidR="005C589B" w:rsidRPr="002F7AF4" w:rsidRDefault="005C589B" w:rsidP="005C589B">
      <w:pPr>
        <w:rPr>
          <w:rFonts w:eastAsia="Times New Roman" w:cs="Times New Roman"/>
          <w:szCs w:val="24"/>
        </w:rPr>
      </w:pPr>
    </w:p>
    <w:p w14:paraId="05E5BD5E" w14:textId="6B525278" w:rsidR="005C589B" w:rsidRDefault="00223CE0" w:rsidP="00223CE0">
      <w:pPr>
        <w:spacing w:line="480" w:lineRule="auto"/>
        <w:ind w:left="720"/>
        <w:rPr>
          <w:rFonts w:eastAsia="Times New Roman" w:cs="Times New Roman"/>
          <w:szCs w:val="24"/>
        </w:rPr>
      </w:pPr>
      <w:r w:rsidRPr="00223CE0">
        <w:rPr>
          <w:rFonts w:eastAsia="Times New Roman" w:cs="Times New Roman"/>
          <w:szCs w:val="24"/>
        </w:rPr>
        <w:t>[Pro-regime Syrians] would take part in our community affairs and gala dinners, but we</w:t>
      </w:r>
      <w:r>
        <w:rPr>
          <w:rFonts w:eastAsia="Times New Roman" w:cs="Times New Roman"/>
          <w:szCs w:val="24"/>
        </w:rPr>
        <w:t xml:space="preserve"> </w:t>
      </w:r>
      <w:r w:rsidRPr="00223CE0">
        <w:rPr>
          <w:rFonts w:eastAsia="Times New Roman" w:cs="Times New Roman"/>
          <w:szCs w:val="24"/>
        </w:rPr>
        <w:t xml:space="preserve">would never have the confidence or relaxation to speak in front of them </w:t>
      </w:r>
      <w:r w:rsidRPr="00223CE0">
        <w:rPr>
          <w:rFonts w:eastAsia="Times New Roman" w:cs="Times New Roman"/>
          <w:i/>
          <w:iCs/>
          <w:szCs w:val="24"/>
        </w:rPr>
        <w:t xml:space="preserve">openly </w:t>
      </w:r>
      <w:r w:rsidRPr="00223CE0">
        <w:rPr>
          <w:rFonts w:eastAsia="Times New Roman" w:cs="Times New Roman"/>
          <w:szCs w:val="24"/>
        </w:rPr>
        <w:t>about</w:t>
      </w:r>
      <w:r>
        <w:rPr>
          <w:rFonts w:eastAsia="Times New Roman" w:cs="Times New Roman"/>
          <w:szCs w:val="24"/>
        </w:rPr>
        <w:t xml:space="preserve"> </w:t>
      </w:r>
      <w:r w:rsidRPr="00223CE0">
        <w:rPr>
          <w:rFonts w:eastAsia="Times New Roman" w:cs="Times New Roman"/>
          <w:szCs w:val="24"/>
        </w:rPr>
        <w:t>anything to do with the regime. For fear for ourselves, because we were going regularly</w:t>
      </w:r>
      <w:r>
        <w:rPr>
          <w:rFonts w:eastAsia="Times New Roman" w:cs="Times New Roman"/>
          <w:szCs w:val="24"/>
        </w:rPr>
        <w:t xml:space="preserve"> </w:t>
      </w:r>
      <w:r w:rsidRPr="00223CE0">
        <w:rPr>
          <w:rFonts w:eastAsia="Times New Roman" w:cs="Times New Roman"/>
          <w:szCs w:val="24"/>
        </w:rPr>
        <w:t>back home, or for our family back home.</w:t>
      </w:r>
    </w:p>
    <w:p w14:paraId="6EACD0F6" w14:textId="77777777" w:rsidR="0001087A" w:rsidRDefault="0001087A" w:rsidP="0001087A">
      <w:pPr>
        <w:rPr>
          <w:rFonts w:eastAsia="Times New Roman" w:cs="Times New Roman"/>
          <w:szCs w:val="24"/>
        </w:rPr>
      </w:pPr>
    </w:p>
    <w:p w14:paraId="5968E686" w14:textId="1991B581" w:rsidR="00FB6904" w:rsidRDefault="00070892" w:rsidP="005C589B">
      <w:pPr>
        <w:spacing w:line="480" w:lineRule="auto"/>
        <w:rPr>
          <w:rFonts w:eastAsia="Times New Roman" w:cs="Times New Roman"/>
          <w:szCs w:val="24"/>
        </w:rPr>
      </w:pPr>
      <w:r>
        <w:rPr>
          <w:rFonts w:eastAsia="Times New Roman" w:cs="Times New Roman"/>
          <w:szCs w:val="24"/>
        </w:rPr>
        <w:t>These respondents were not yet committed to anti-regime activism, so going silent was perceived as a</w:t>
      </w:r>
      <w:r w:rsidR="003E70B7">
        <w:rPr>
          <w:rFonts w:eastAsia="Times New Roman" w:cs="Times New Roman"/>
          <w:szCs w:val="24"/>
        </w:rPr>
        <w:t xml:space="preserve"> necessary obligation and a</w:t>
      </w:r>
      <w:r w:rsidR="00266C54">
        <w:rPr>
          <w:rFonts w:eastAsia="Times New Roman" w:cs="Times New Roman"/>
          <w:szCs w:val="24"/>
        </w:rPr>
        <w:t xml:space="preserve">n obvious </w:t>
      </w:r>
      <w:r>
        <w:rPr>
          <w:rFonts w:eastAsia="Times New Roman" w:cs="Times New Roman"/>
          <w:szCs w:val="24"/>
        </w:rPr>
        <w:t xml:space="preserve">strategy to protect their families at home. Furthermore, these </w:t>
      </w:r>
      <w:r w:rsidR="005C589B">
        <w:rPr>
          <w:rFonts w:eastAsia="Times New Roman" w:cs="Times New Roman"/>
          <w:szCs w:val="24"/>
        </w:rPr>
        <w:t>respondents</w:t>
      </w:r>
      <w:r w:rsidR="004C1844">
        <w:rPr>
          <w:rFonts w:eastAsia="Times New Roman" w:cs="Times New Roman"/>
          <w:szCs w:val="24"/>
        </w:rPr>
        <w:t xml:space="preserve"> did not </w:t>
      </w:r>
      <w:r>
        <w:rPr>
          <w:rFonts w:eastAsia="Times New Roman" w:cs="Times New Roman"/>
          <w:szCs w:val="24"/>
        </w:rPr>
        <w:t>report possessing</w:t>
      </w:r>
      <w:r w:rsidR="004C1844">
        <w:rPr>
          <w:rFonts w:eastAsia="Times New Roman" w:cs="Times New Roman"/>
          <w:szCs w:val="24"/>
        </w:rPr>
        <w:t xml:space="preserve"> any form of social capital </w:t>
      </w:r>
      <w:r w:rsidR="00394345">
        <w:rPr>
          <w:rFonts w:eastAsia="Times New Roman" w:cs="Times New Roman"/>
          <w:szCs w:val="24"/>
        </w:rPr>
        <w:t xml:space="preserve">that </w:t>
      </w:r>
      <w:r w:rsidR="00266C54">
        <w:rPr>
          <w:rFonts w:eastAsia="Times New Roman" w:cs="Times New Roman"/>
          <w:szCs w:val="24"/>
        </w:rPr>
        <w:t>might</w:t>
      </w:r>
      <w:r w:rsidR="0001087A">
        <w:rPr>
          <w:rFonts w:eastAsia="Times New Roman" w:cs="Times New Roman"/>
          <w:szCs w:val="24"/>
        </w:rPr>
        <w:t xml:space="preserve"> h</w:t>
      </w:r>
      <w:r>
        <w:rPr>
          <w:rFonts w:eastAsia="Times New Roman" w:cs="Times New Roman"/>
          <w:szCs w:val="24"/>
        </w:rPr>
        <w:t xml:space="preserve">ave helped </w:t>
      </w:r>
      <w:r w:rsidR="00266C54">
        <w:rPr>
          <w:rFonts w:eastAsia="Times New Roman" w:cs="Times New Roman"/>
          <w:szCs w:val="24"/>
        </w:rPr>
        <w:lastRenderedPageBreak/>
        <w:t xml:space="preserve">them </w:t>
      </w:r>
      <w:r>
        <w:rPr>
          <w:rFonts w:eastAsia="Times New Roman" w:cs="Times New Roman"/>
          <w:szCs w:val="24"/>
        </w:rPr>
        <w:t>to offset the costs of speaking out against regimes</w:t>
      </w:r>
      <w:r w:rsidR="004C1844">
        <w:rPr>
          <w:rFonts w:eastAsia="Times New Roman" w:cs="Times New Roman"/>
          <w:szCs w:val="24"/>
        </w:rPr>
        <w:t xml:space="preserve">. </w:t>
      </w:r>
      <w:r w:rsidR="00266C54">
        <w:rPr>
          <w:rFonts w:eastAsia="Times New Roman" w:cs="Times New Roman"/>
          <w:szCs w:val="24"/>
        </w:rPr>
        <w:t xml:space="preserve">While most of these individuals moved abroad to escape </w:t>
      </w:r>
      <w:r w:rsidR="00892F6F">
        <w:rPr>
          <w:rFonts w:eastAsia="Times New Roman" w:cs="Times New Roman"/>
          <w:szCs w:val="24"/>
        </w:rPr>
        <w:t>a</w:t>
      </w:r>
      <w:r w:rsidR="00266C54">
        <w:rPr>
          <w:rFonts w:eastAsia="Times New Roman" w:cs="Times New Roman"/>
          <w:szCs w:val="24"/>
        </w:rPr>
        <w:t xml:space="preserve"> lack of opportunities </w:t>
      </w:r>
      <w:r w:rsidR="006472F3">
        <w:rPr>
          <w:rFonts w:eastAsia="Times New Roman" w:cs="Times New Roman"/>
          <w:szCs w:val="24"/>
        </w:rPr>
        <w:t>and freedom at home</w:t>
      </w:r>
      <w:r w:rsidR="00266C54">
        <w:rPr>
          <w:rFonts w:eastAsia="Times New Roman" w:cs="Times New Roman"/>
          <w:szCs w:val="24"/>
        </w:rPr>
        <w:t xml:space="preserve">, they purposefully eschewed </w:t>
      </w:r>
      <w:r w:rsidR="003F4583">
        <w:rPr>
          <w:rFonts w:eastAsia="Times New Roman" w:cs="Times New Roman"/>
          <w:szCs w:val="24"/>
        </w:rPr>
        <w:t>activities considered “political” and ones that promoted free speech. In a self-reinforcing</w:t>
      </w:r>
      <w:r w:rsidR="00394345">
        <w:rPr>
          <w:rFonts w:eastAsia="Times New Roman" w:cs="Times New Roman"/>
          <w:szCs w:val="24"/>
        </w:rPr>
        <w:t xml:space="preserve">, </w:t>
      </w:r>
      <w:r w:rsidR="006472F3">
        <w:rPr>
          <w:rFonts w:eastAsia="Times New Roman" w:cs="Times New Roman"/>
          <w:szCs w:val="24"/>
        </w:rPr>
        <w:t xml:space="preserve">cyclical </w:t>
      </w:r>
      <w:r w:rsidR="003F4583">
        <w:rPr>
          <w:rFonts w:eastAsia="Times New Roman" w:cs="Times New Roman"/>
          <w:szCs w:val="24"/>
        </w:rPr>
        <w:t>fashion, th</w:t>
      </w:r>
      <w:r w:rsidR="006472F3">
        <w:rPr>
          <w:rFonts w:eastAsia="Times New Roman" w:cs="Times New Roman"/>
          <w:szCs w:val="24"/>
        </w:rPr>
        <w:t xml:space="preserve">eir strategy to </w:t>
      </w:r>
      <w:r w:rsidR="00394345">
        <w:rPr>
          <w:rFonts w:eastAsia="Times New Roman" w:cs="Times New Roman"/>
          <w:szCs w:val="24"/>
        </w:rPr>
        <w:t>go</w:t>
      </w:r>
      <w:r w:rsidR="006472F3">
        <w:rPr>
          <w:rFonts w:eastAsia="Times New Roman" w:cs="Times New Roman"/>
          <w:szCs w:val="24"/>
        </w:rPr>
        <w:t xml:space="preserve"> silent </w:t>
      </w:r>
      <w:r w:rsidR="00266C54">
        <w:rPr>
          <w:rFonts w:eastAsia="Times New Roman" w:cs="Times New Roman"/>
          <w:szCs w:val="24"/>
        </w:rPr>
        <w:t xml:space="preserve">isolated them from the kinds of social capital that could have provided support for </w:t>
      </w:r>
      <w:r w:rsidR="003F4583">
        <w:rPr>
          <w:rFonts w:eastAsia="Times New Roman" w:cs="Times New Roman"/>
          <w:szCs w:val="24"/>
        </w:rPr>
        <w:t xml:space="preserve">anti-regime </w:t>
      </w:r>
      <w:r w:rsidR="00123A79">
        <w:rPr>
          <w:rFonts w:eastAsia="Times New Roman" w:cs="Times New Roman"/>
          <w:szCs w:val="24"/>
        </w:rPr>
        <w:t>activism</w:t>
      </w:r>
      <w:r w:rsidR="00266C54">
        <w:rPr>
          <w:rFonts w:eastAsia="Times New Roman" w:cs="Times New Roman"/>
          <w:szCs w:val="24"/>
        </w:rPr>
        <w:t xml:space="preserve">. </w:t>
      </w:r>
      <w:r w:rsidR="00EA6BA8">
        <w:rPr>
          <w:rFonts w:eastAsia="Times New Roman" w:cs="Times New Roman"/>
          <w:szCs w:val="24"/>
        </w:rPr>
        <w:t>Accordingly,</w:t>
      </w:r>
      <w:r w:rsidR="004C1844">
        <w:rPr>
          <w:rFonts w:eastAsia="Times New Roman" w:cs="Times New Roman"/>
          <w:szCs w:val="24"/>
        </w:rPr>
        <w:t xml:space="preserve"> they lacked </w:t>
      </w:r>
      <w:r w:rsidR="005C589B">
        <w:rPr>
          <w:rFonts w:eastAsia="Times New Roman" w:cs="Times New Roman"/>
          <w:szCs w:val="24"/>
        </w:rPr>
        <w:t>both the</w:t>
      </w:r>
      <w:r w:rsidR="004C1844">
        <w:rPr>
          <w:rFonts w:eastAsia="Times New Roman" w:cs="Times New Roman"/>
          <w:szCs w:val="24"/>
        </w:rPr>
        <w:t xml:space="preserve"> “will” </w:t>
      </w:r>
      <w:r w:rsidR="005C589B">
        <w:rPr>
          <w:rFonts w:eastAsia="Times New Roman" w:cs="Times New Roman"/>
          <w:szCs w:val="24"/>
        </w:rPr>
        <w:t xml:space="preserve">and the </w:t>
      </w:r>
      <w:r w:rsidR="004C1844">
        <w:rPr>
          <w:rFonts w:eastAsia="Times New Roman" w:cs="Times New Roman"/>
          <w:szCs w:val="24"/>
        </w:rPr>
        <w:t xml:space="preserve">“way” to </w:t>
      </w:r>
      <w:r w:rsidR="00A25D93">
        <w:rPr>
          <w:rFonts w:eastAsia="Times New Roman" w:cs="Times New Roman"/>
          <w:szCs w:val="24"/>
        </w:rPr>
        <w:t xml:space="preserve">engage in high-cost activism </w:t>
      </w:r>
      <w:r w:rsidR="00394345">
        <w:rPr>
          <w:rFonts w:eastAsia="Times New Roman" w:cs="Times New Roman"/>
          <w:szCs w:val="24"/>
        </w:rPr>
        <w:t>and</w:t>
      </w:r>
      <w:r w:rsidR="00A25D93">
        <w:rPr>
          <w:rFonts w:eastAsia="Times New Roman" w:cs="Times New Roman"/>
          <w:szCs w:val="24"/>
        </w:rPr>
        <w:t xml:space="preserve"> express their</w:t>
      </w:r>
      <w:r w:rsidR="0001087A">
        <w:rPr>
          <w:rFonts w:eastAsia="Times New Roman" w:cs="Times New Roman"/>
          <w:szCs w:val="24"/>
        </w:rPr>
        <w:t xml:space="preserve"> anti-regime sentiments</w:t>
      </w:r>
      <w:r w:rsidR="004C1844">
        <w:rPr>
          <w:rFonts w:eastAsia="Times New Roman" w:cs="Times New Roman"/>
          <w:szCs w:val="24"/>
        </w:rPr>
        <w:t xml:space="preserve">. </w:t>
      </w:r>
    </w:p>
    <w:p w14:paraId="00E779DD" w14:textId="77777777" w:rsidR="00EC7CEC" w:rsidRDefault="00CA4D3E" w:rsidP="00CA4D3E">
      <w:pPr>
        <w:spacing w:line="480" w:lineRule="auto"/>
        <w:ind w:firstLine="720"/>
        <w:rPr>
          <w:rFonts w:eastAsia="Times New Roman" w:cs="Times New Roman"/>
          <w:szCs w:val="24"/>
        </w:rPr>
      </w:pPr>
      <w:r>
        <w:rPr>
          <w:rFonts w:eastAsia="Times New Roman" w:cs="Times New Roman"/>
          <w:szCs w:val="24"/>
        </w:rPr>
        <w:t xml:space="preserve">During the </w:t>
      </w:r>
      <w:r w:rsidRPr="00CA4D3E">
        <w:rPr>
          <w:rFonts w:eastAsia="Times New Roman" w:cs="Times New Roman"/>
          <w:szCs w:val="24"/>
        </w:rPr>
        <w:t xml:space="preserve">onset of the Arab Spring in 2011, egregious acts of violence by the regime against peaceful protesters led Syrian and Libyan respondents to </w:t>
      </w:r>
      <w:r w:rsidR="00FB6904">
        <w:rPr>
          <w:rFonts w:eastAsia="Times New Roman" w:cs="Times New Roman"/>
          <w:szCs w:val="24"/>
        </w:rPr>
        <w:t>change their responses</w:t>
      </w:r>
      <w:r w:rsidRPr="00CA4D3E">
        <w:rPr>
          <w:rFonts w:eastAsia="Times New Roman" w:cs="Times New Roman"/>
          <w:szCs w:val="24"/>
        </w:rPr>
        <w:t xml:space="preserve"> (hence their inclusion in the sample of activists). Suddenly facing a situation in which their co-nationals were being imprisoned and slaughtered for demanding basic freedoms, interviewees were confronted with a new moral choice: either </w:t>
      </w:r>
      <w:r w:rsidR="00420525">
        <w:rPr>
          <w:rFonts w:eastAsia="Times New Roman" w:cs="Times New Roman"/>
          <w:szCs w:val="24"/>
        </w:rPr>
        <w:t>remain</w:t>
      </w:r>
      <w:r w:rsidRPr="00CA4D3E">
        <w:rPr>
          <w:rFonts w:eastAsia="Times New Roman" w:cs="Times New Roman"/>
          <w:szCs w:val="24"/>
        </w:rPr>
        <w:t xml:space="preserve"> silent to protect their families</w:t>
      </w:r>
      <w:r w:rsidR="00EC7CEC">
        <w:rPr>
          <w:rFonts w:eastAsia="Times New Roman" w:cs="Times New Roman"/>
          <w:szCs w:val="24"/>
        </w:rPr>
        <w:t>—</w:t>
      </w:r>
      <w:r w:rsidR="00420525">
        <w:rPr>
          <w:rFonts w:eastAsia="Times New Roman" w:cs="Times New Roman"/>
          <w:szCs w:val="24"/>
        </w:rPr>
        <w:t xml:space="preserve">which </w:t>
      </w:r>
      <w:r w:rsidR="0065278A">
        <w:rPr>
          <w:rFonts w:eastAsia="Times New Roman" w:cs="Times New Roman"/>
          <w:szCs w:val="24"/>
        </w:rPr>
        <w:t xml:space="preserve">came to be perceived </w:t>
      </w:r>
      <w:r w:rsidR="00420525">
        <w:rPr>
          <w:rFonts w:eastAsia="Times New Roman" w:cs="Times New Roman"/>
          <w:szCs w:val="24"/>
        </w:rPr>
        <w:t>as selfis</w:t>
      </w:r>
      <w:r w:rsidR="0065278A">
        <w:rPr>
          <w:rFonts w:eastAsia="Times New Roman" w:cs="Times New Roman"/>
          <w:szCs w:val="24"/>
        </w:rPr>
        <w:t>h</w:t>
      </w:r>
      <w:r w:rsidR="00EC7CEC">
        <w:rPr>
          <w:rFonts w:eastAsia="Times New Roman" w:cs="Times New Roman"/>
          <w:szCs w:val="24"/>
        </w:rPr>
        <w:t>—</w:t>
      </w:r>
      <w:r w:rsidRPr="00CA4D3E">
        <w:rPr>
          <w:rFonts w:eastAsia="Times New Roman" w:cs="Times New Roman"/>
          <w:szCs w:val="24"/>
        </w:rPr>
        <w:t>or become active on behalf of the broader cause for dignity and democracy</w:t>
      </w:r>
      <w:r w:rsidR="009E5EB8">
        <w:rPr>
          <w:rFonts w:eastAsia="Times New Roman" w:cs="Times New Roman"/>
          <w:szCs w:val="24"/>
        </w:rPr>
        <w:t xml:space="preserve"> for all</w:t>
      </w:r>
      <w:r w:rsidRPr="00CA4D3E">
        <w:rPr>
          <w:rFonts w:eastAsia="Times New Roman" w:cs="Times New Roman"/>
          <w:szCs w:val="24"/>
        </w:rPr>
        <w:t>. As events in the home-country</w:t>
      </w:r>
      <w:r w:rsidR="00FB6904">
        <w:rPr>
          <w:rFonts w:eastAsia="Times New Roman" w:cs="Times New Roman"/>
          <w:szCs w:val="24"/>
        </w:rPr>
        <w:t xml:space="preserve"> </w:t>
      </w:r>
      <w:r w:rsidRPr="00CA4D3E">
        <w:rPr>
          <w:rFonts w:eastAsia="Times New Roman" w:cs="Times New Roman"/>
          <w:szCs w:val="24"/>
        </w:rPr>
        <w:t xml:space="preserve">increased their commitment to </w:t>
      </w:r>
      <w:r w:rsidR="00FB6904">
        <w:rPr>
          <w:rFonts w:eastAsia="Times New Roman" w:cs="Times New Roman"/>
          <w:szCs w:val="24"/>
        </w:rPr>
        <w:t>the anti-regime</w:t>
      </w:r>
      <w:r w:rsidRPr="00CA4D3E">
        <w:rPr>
          <w:rFonts w:eastAsia="Times New Roman" w:cs="Times New Roman"/>
          <w:szCs w:val="24"/>
        </w:rPr>
        <w:t xml:space="preserve"> cause, this led </w:t>
      </w:r>
      <w:r w:rsidR="00FB6904">
        <w:rPr>
          <w:rFonts w:eastAsia="Times New Roman" w:cs="Times New Roman"/>
          <w:szCs w:val="24"/>
        </w:rPr>
        <w:t>respondents</w:t>
      </w:r>
      <w:r w:rsidRPr="00CA4D3E">
        <w:rPr>
          <w:rFonts w:eastAsia="Times New Roman" w:cs="Times New Roman"/>
          <w:szCs w:val="24"/>
        </w:rPr>
        <w:t xml:space="preserve"> to transition from </w:t>
      </w:r>
      <w:r w:rsidR="00157DC7">
        <w:rPr>
          <w:rFonts w:eastAsia="Times New Roman" w:cs="Times New Roman"/>
          <w:szCs w:val="24"/>
        </w:rPr>
        <w:t>being</w:t>
      </w:r>
      <w:r w:rsidR="00FB6904">
        <w:rPr>
          <w:rFonts w:eastAsia="Times New Roman" w:cs="Times New Roman"/>
          <w:szCs w:val="24"/>
        </w:rPr>
        <w:t xml:space="preserve"> </w:t>
      </w:r>
      <w:r w:rsidR="00FB6904">
        <w:rPr>
          <w:rFonts w:eastAsia="Times New Roman" w:cs="Times New Roman"/>
          <w:iCs/>
          <w:szCs w:val="24"/>
        </w:rPr>
        <w:t>silent</w:t>
      </w:r>
      <w:r w:rsidRPr="00CA4D3E">
        <w:rPr>
          <w:rFonts w:eastAsia="Times New Roman" w:cs="Times New Roman"/>
          <w:szCs w:val="24"/>
        </w:rPr>
        <w:t xml:space="preserve"> to</w:t>
      </w:r>
      <w:r w:rsidR="009603B2">
        <w:rPr>
          <w:rFonts w:eastAsia="Times New Roman" w:cs="Times New Roman"/>
          <w:szCs w:val="24"/>
        </w:rPr>
        <w:t xml:space="preserve"> </w:t>
      </w:r>
      <w:r w:rsidR="00FB6904">
        <w:rPr>
          <w:rFonts w:eastAsia="Times New Roman" w:cs="Times New Roman"/>
          <w:szCs w:val="24"/>
        </w:rPr>
        <w:t>(b)</w:t>
      </w:r>
      <w:r w:rsidRPr="00CA4D3E">
        <w:rPr>
          <w:rFonts w:eastAsia="Times New Roman" w:cs="Times New Roman"/>
          <w:szCs w:val="24"/>
        </w:rPr>
        <w:t xml:space="preserve"> </w:t>
      </w:r>
      <w:r w:rsidR="00FB6904">
        <w:rPr>
          <w:rFonts w:eastAsia="Times New Roman" w:cs="Times New Roman"/>
          <w:szCs w:val="24"/>
        </w:rPr>
        <w:t xml:space="preserve">openly </w:t>
      </w:r>
      <w:r w:rsidRPr="00CA4D3E">
        <w:rPr>
          <w:rFonts w:eastAsia="Times New Roman" w:cs="Times New Roman"/>
          <w:szCs w:val="24"/>
        </w:rPr>
        <w:t>fighting back</w:t>
      </w:r>
      <w:r w:rsidR="00FB6904">
        <w:rPr>
          <w:rFonts w:eastAsia="Times New Roman" w:cs="Times New Roman"/>
          <w:szCs w:val="24"/>
        </w:rPr>
        <w:t xml:space="preserve">, </w:t>
      </w:r>
      <w:r>
        <w:rPr>
          <w:rFonts w:eastAsia="Times New Roman" w:cs="Times New Roman"/>
          <w:szCs w:val="24"/>
        </w:rPr>
        <w:t xml:space="preserve">or </w:t>
      </w:r>
      <w:r w:rsidR="00FB6904">
        <w:rPr>
          <w:rFonts w:eastAsia="Times New Roman" w:cs="Times New Roman"/>
          <w:szCs w:val="24"/>
        </w:rPr>
        <w:t xml:space="preserve">(c) </w:t>
      </w:r>
      <w:r>
        <w:rPr>
          <w:rFonts w:eastAsia="Times New Roman" w:cs="Times New Roman"/>
          <w:szCs w:val="24"/>
        </w:rPr>
        <w:t>navigating these risks</w:t>
      </w:r>
      <w:r w:rsidRPr="00CA4D3E">
        <w:rPr>
          <w:rFonts w:eastAsia="Times New Roman" w:cs="Times New Roman"/>
          <w:szCs w:val="24"/>
        </w:rPr>
        <w:t xml:space="preserve">, as detailed below. </w:t>
      </w:r>
    </w:p>
    <w:p w14:paraId="60E00A01" w14:textId="32D1F829" w:rsidR="00CA4D3E" w:rsidRDefault="009603B2" w:rsidP="00CA4D3E">
      <w:pPr>
        <w:spacing w:line="480" w:lineRule="auto"/>
        <w:ind w:firstLine="720"/>
        <w:rPr>
          <w:rFonts w:eastAsia="Times New Roman" w:cs="Times New Roman"/>
          <w:szCs w:val="24"/>
        </w:rPr>
      </w:pPr>
      <w:r>
        <w:rPr>
          <w:rFonts w:eastAsia="Times New Roman" w:cs="Times New Roman"/>
          <w:szCs w:val="24"/>
        </w:rPr>
        <w:t>That said</w:t>
      </w:r>
      <w:r w:rsidR="00CA4D3E" w:rsidRPr="00CA4D3E">
        <w:rPr>
          <w:rFonts w:eastAsia="Times New Roman" w:cs="Times New Roman"/>
          <w:szCs w:val="24"/>
        </w:rPr>
        <w:t xml:space="preserve">, because the Syrian revolution did not lead to the collapse of </w:t>
      </w:r>
      <w:r w:rsidR="009E5EB8">
        <w:rPr>
          <w:rFonts w:eastAsia="Times New Roman" w:cs="Times New Roman"/>
          <w:szCs w:val="24"/>
        </w:rPr>
        <w:t>Bashar al-</w:t>
      </w:r>
      <w:r w:rsidR="00CA4D3E" w:rsidRPr="00CA4D3E">
        <w:rPr>
          <w:rFonts w:eastAsia="Times New Roman" w:cs="Times New Roman"/>
          <w:szCs w:val="24"/>
        </w:rPr>
        <w:t>Assa</w:t>
      </w:r>
      <w:r w:rsidR="00420525">
        <w:rPr>
          <w:rFonts w:eastAsia="Times New Roman" w:cs="Times New Roman"/>
          <w:szCs w:val="24"/>
        </w:rPr>
        <w:t>d</w:t>
      </w:r>
      <w:r w:rsidR="009E5EB8">
        <w:rPr>
          <w:rFonts w:eastAsia="Times New Roman" w:cs="Times New Roman"/>
          <w:szCs w:val="24"/>
        </w:rPr>
        <w:t>’s</w:t>
      </w:r>
      <w:r w:rsidR="00420525">
        <w:rPr>
          <w:rFonts w:eastAsia="Times New Roman" w:cs="Times New Roman"/>
          <w:szCs w:val="24"/>
        </w:rPr>
        <w:t xml:space="preserve"> government</w:t>
      </w:r>
      <w:r w:rsidR="00CA4D3E" w:rsidRPr="00CA4D3E">
        <w:rPr>
          <w:rFonts w:eastAsia="Times New Roman" w:cs="Times New Roman"/>
          <w:szCs w:val="24"/>
        </w:rPr>
        <w:t xml:space="preserve">, the resurgence of regime control in Syria </w:t>
      </w:r>
      <w:r w:rsidR="004C1844">
        <w:rPr>
          <w:rFonts w:eastAsia="Times New Roman" w:cs="Times New Roman"/>
          <w:szCs w:val="24"/>
        </w:rPr>
        <w:t>re-induced</w:t>
      </w:r>
      <w:r w:rsidR="00CA4D3E" w:rsidRPr="00CA4D3E">
        <w:rPr>
          <w:rFonts w:eastAsia="Times New Roman" w:cs="Times New Roman"/>
          <w:szCs w:val="24"/>
        </w:rPr>
        <w:t xml:space="preserve"> silence across the </w:t>
      </w:r>
      <w:r w:rsidR="009E5EB8">
        <w:rPr>
          <w:rFonts w:eastAsia="Times New Roman" w:cs="Times New Roman"/>
          <w:szCs w:val="24"/>
        </w:rPr>
        <w:t>diaspora</w:t>
      </w:r>
      <w:r w:rsidR="00CA4D3E" w:rsidRPr="00CA4D3E">
        <w:rPr>
          <w:rFonts w:eastAsia="Times New Roman" w:cs="Times New Roman"/>
          <w:szCs w:val="24"/>
        </w:rPr>
        <w:t xml:space="preserve"> and refugee communities in the years following (Pearlman 201</w:t>
      </w:r>
      <w:r w:rsidR="003D7AC1">
        <w:rPr>
          <w:rFonts w:eastAsia="Times New Roman" w:cs="Times New Roman"/>
          <w:szCs w:val="24"/>
        </w:rPr>
        <w:t>6</w:t>
      </w:r>
      <w:r w:rsidR="00CA4D3E" w:rsidRPr="00CA4D3E">
        <w:rPr>
          <w:rFonts w:eastAsia="Times New Roman" w:cs="Times New Roman"/>
          <w:szCs w:val="24"/>
        </w:rPr>
        <w:t xml:space="preserve">). </w:t>
      </w:r>
      <w:r w:rsidR="009E5EB8">
        <w:rPr>
          <w:rFonts w:eastAsia="Times New Roman" w:cs="Times New Roman"/>
          <w:szCs w:val="24"/>
        </w:rPr>
        <w:t>The threat of p</w:t>
      </w:r>
      <w:r w:rsidR="00CA4D3E" w:rsidRPr="00CA4D3E">
        <w:rPr>
          <w:rFonts w:eastAsia="Times New Roman" w:cs="Times New Roman"/>
          <w:szCs w:val="24"/>
        </w:rPr>
        <w:t>roxy punishment</w:t>
      </w:r>
      <w:r w:rsidR="00A96060">
        <w:rPr>
          <w:rFonts w:eastAsia="Times New Roman" w:cs="Times New Roman"/>
          <w:szCs w:val="24"/>
        </w:rPr>
        <w:t xml:space="preserve"> </w:t>
      </w:r>
      <w:r w:rsidR="009E5EB8">
        <w:rPr>
          <w:rFonts w:eastAsia="Times New Roman" w:cs="Times New Roman"/>
          <w:szCs w:val="24"/>
        </w:rPr>
        <w:t xml:space="preserve">also </w:t>
      </w:r>
      <w:r w:rsidR="00CA4D3E" w:rsidRPr="00CA4D3E">
        <w:rPr>
          <w:rFonts w:eastAsia="Times New Roman" w:cs="Times New Roman"/>
          <w:szCs w:val="24"/>
        </w:rPr>
        <w:t xml:space="preserve">prevented Syrian refugees from providing testimony in Germany and Sweden about </w:t>
      </w:r>
      <w:r w:rsidR="00157DC7">
        <w:rPr>
          <w:rFonts w:eastAsia="Times New Roman" w:cs="Times New Roman"/>
          <w:szCs w:val="24"/>
        </w:rPr>
        <w:t xml:space="preserve">former </w:t>
      </w:r>
      <w:r w:rsidR="00CA4D3E" w:rsidRPr="00CA4D3E">
        <w:rPr>
          <w:rFonts w:eastAsia="Times New Roman" w:cs="Times New Roman"/>
          <w:szCs w:val="24"/>
        </w:rPr>
        <w:t>regime officials’ crimes against humanity</w:t>
      </w:r>
      <w:r w:rsidR="009E5EB8">
        <w:rPr>
          <w:rFonts w:eastAsia="Times New Roman" w:cs="Times New Roman"/>
          <w:szCs w:val="24"/>
        </w:rPr>
        <w:t xml:space="preserve">, thus further insulating the regime from international accountability for its brutality </w:t>
      </w:r>
      <w:r w:rsidR="00CA4D3E" w:rsidRPr="00CA4D3E">
        <w:rPr>
          <w:rFonts w:eastAsia="Times New Roman" w:cs="Times New Roman"/>
          <w:szCs w:val="24"/>
        </w:rPr>
        <w:t xml:space="preserve">(Human Rights Watch 2017). </w:t>
      </w:r>
      <w:r w:rsidR="00EC7CEC">
        <w:rPr>
          <w:rFonts w:eastAsia="Times New Roman" w:cs="Times New Roman"/>
          <w:szCs w:val="24"/>
        </w:rPr>
        <w:t>Respondents</w:t>
      </w:r>
      <w:r w:rsidR="00CA4D3E" w:rsidRPr="00CA4D3E">
        <w:rPr>
          <w:rFonts w:eastAsia="Times New Roman" w:cs="Times New Roman"/>
          <w:szCs w:val="24"/>
        </w:rPr>
        <w:t xml:space="preserve"> </w:t>
      </w:r>
      <w:r w:rsidR="00EC7CEC">
        <w:rPr>
          <w:rFonts w:eastAsia="Times New Roman" w:cs="Times New Roman"/>
          <w:szCs w:val="24"/>
        </w:rPr>
        <w:t xml:space="preserve">likewise </w:t>
      </w:r>
      <w:r w:rsidR="00CA4D3E" w:rsidRPr="00CA4D3E">
        <w:rPr>
          <w:rFonts w:eastAsia="Times New Roman" w:cs="Times New Roman"/>
          <w:szCs w:val="24"/>
        </w:rPr>
        <w:t xml:space="preserve">described the moral dilemma and “huge pressure” </w:t>
      </w:r>
      <w:r>
        <w:rPr>
          <w:rFonts w:eastAsia="Times New Roman" w:cs="Times New Roman"/>
          <w:szCs w:val="24"/>
        </w:rPr>
        <w:t xml:space="preserve">that Syrian </w:t>
      </w:r>
      <w:r w:rsidR="00CA4D3E" w:rsidRPr="00CA4D3E">
        <w:rPr>
          <w:rFonts w:eastAsia="Times New Roman" w:cs="Times New Roman"/>
          <w:szCs w:val="24"/>
        </w:rPr>
        <w:t xml:space="preserve">activists </w:t>
      </w:r>
      <w:r w:rsidR="00157DC7">
        <w:rPr>
          <w:rFonts w:eastAsia="Times New Roman" w:cs="Times New Roman"/>
          <w:szCs w:val="24"/>
        </w:rPr>
        <w:t xml:space="preserve">have </w:t>
      </w:r>
      <w:r w:rsidR="00CA4D3E" w:rsidRPr="00CA4D3E">
        <w:rPr>
          <w:rFonts w:eastAsia="Times New Roman" w:cs="Times New Roman"/>
          <w:szCs w:val="24"/>
        </w:rPr>
        <w:t xml:space="preserve">experienced as a result of </w:t>
      </w:r>
      <w:r w:rsidR="00A96060">
        <w:rPr>
          <w:rFonts w:eastAsia="Times New Roman" w:cs="Times New Roman"/>
          <w:szCs w:val="24"/>
        </w:rPr>
        <w:t xml:space="preserve">recent </w:t>
      </w:r>
      <w:r w:rsidR="00CA4D3E" w:rsidRPr="00CA4D3E">
        <w:rPr>
          <w:rFonts w:eastAsia="Times New Roman" w:cs="Times New Roman"/>
          <w:szCs w:val="24"/>
        </w:rPr>
        <w:t xml:space="preserve">threats and intimidations against their families. “I am free to express my opinion, but not if it </w:t>
      </w:r>
      <w:r w:rsidR="00CA4D3E" w:rsidRPr="00CA4D3E">
        <w:rPr>
          <w:rFonts w:eastAsia="Times New Roman" w:cs="Times New Roman"/>
          <w:szCs w:val="24"/>
        </w:rPr>
        <w:lastRenderedPageBreak/>
        <w:t xml:space="preserve">causes harm to other people,” </w:t>
      </w:r>
      <w:r w:rsidR="00157DC7">
        <w:rPr>
          <w:rFonts w:eastAsia="Times New Roman" w:cs="Times New Roman"/>
          <w:szCs w:val="24"/>
        </w:rPr>
        <w:t>one respondent argued</w:t>
      </w:r>
      <w:r w:rsidR="004C1844">
        <w:rPr>
          <w:rFonts w:eastAsia="Times New Roman" w:cs="Times New Roman"/>
          <w:szCs w:val="24"/>
        </w:rPr>
        <w:t xml:space="preserve"> from his </w:t>
      </w:r>
      <w:r w:rsidR="00157DC7">
        <w:rPr>
          <w:rFonts w:eastAsia="Times New Roman" w:cs="Times New Roman"/>
          <w:szCs w:val="24"/>
        </w:rPr>
        <w:t>residence</w:t>
      </w:r>
      <w:r w:rsidR="004C1844">
        <w:rPr>
          <w:rFonts w:eastAsia="Times New Roman" w:cs="Times New Roman"/>
          <w:szCs w:val="24"/>
        </w:rPr>
        <w:t xml:space="preserve"> in Europe</w:t>
      </w:r>
      <w:r w:rsidR="00CA4D3E" w:rsidRPr="00CA4D3E">
        <w:rPr>
          <w:rFonts w:eastAsia="Times New Roman" w:cs="Times New Roman"/>
          <w:szCs w:val="24"/>
        </w:rPr>
        <w:t xml:space="preserve">. “If it </w:t>
      </w:r>
      <w:r w:rsidR="00B02FB4">
        <w:rPr>
          <w:rFonts w:eastAsia="Times New Roman" w:cs="Times New Roman"/>
          <w:szCs w:val="24"/>
        </w:rPr>
        <w:t>c</w:t>
      </w:r>
      <w:r w:rsidR="00CA4D3E" w:rsidRPr="00CA4D3E">
        <w:rPr>
          <w:rFonts w:eastAsia="Times New Roman" w:cs="Times New Roman"/>
          <w:szCs w:val="24"/>
        </w:rPr>
        <w:t>auses harm to me, I am responsible for myself. But I cannot be responsible for the harm on other people.”</w:t>
      </w:r>
      <w:r w:rsidR="00CA4D3E">
        <w:rPr>
          <w:rFonts w:eastAsia="Times New Roman" w:cs="Times New Roman"/>
          <w:szCs w:val="24"/>
        </w:rPr>
        <w:t xml:space="preserve"> </w:t>
      </w:r>
      <w:r w:rsidR="00104FD9">
        <w:rPr>
          <w:rFonts w:eastAsia="Times New Roman" w:cs="Times New Roman"/>
          <w:szCs w:val="24"/>
        </w:rPr>
        <w:t>The</w:t>
      </w:r>
      <w:r w:rsidR="00D26BCE" w:rsidRPr="00CA29D4">
        <w:rPr>
          <w:rFonts w:eastAsia="Times New Roman" w:cs="Times New Roman"/>
          <w:szCs w:val="24"/>
        </w:rPr>
        <w:t xml:space="preserve"> threat of proxy punishment </w:t>
      </w:r>
      <w:r w:rsidR="00C02EC2">
        <w:rPr>
          <w:rFonts w:eastAsia="Times New Roman" w:cs="Times New Roman"/>
          <w:szCs w:val="24"/>
        </w:rPr>
        <w:t>therefore has continued to deter</w:t>
      </w:r>
      <w:r w:rsidR="00157DC7">
        <w:rPr>
          <w:rFonts w:eastAsia="Times New Roman" w:cs="Times New Roman"/>
          <w:szCs w:val="24"/>
        </w:rPr>
        <w:t xml:space="preserve"> many</w:t>
      </w:r>
      <w:r w:rsidR="00D26BCE" w:rsidRPr="00CA29D4">
        <w:rPr>
          <w:rFonts w:eastAsia="Times New Roman" w:cs="Times New Roman"/>
          <w:szCs w:val="24"/>
        </w:rPr>
        <w:t xml:space="preserve"> anti-regime </w:t>
      </w:r>
      <w:r w:rsidR="00A96060">
        <w:rPr>
          <w:rFonts w:eastAsia="Times New Roman" w:cs="Times New Roman"/>
          <w:szCs w:val="24"/>
        </w:rPr>
        <w:t>Syrians</w:t>
      </w:r>
      <w:r w:rsidR="00D26BCE" w:rsidRPr="00CA29D4">
        <w:rPr>
          <w:rFonts w:eastAsia="Times New Roman" w:cs="Times New Roman"/>
          <w:szCs w:val="24"/>
        </w:rPr>
        <w:t xml:space="preserve"> from </w:t>
      </w:r>
      <w:r w:rsidR="002E5FC5">
        <w:rPr>
          <w:rFonts w:eastAsia="Times New Roman" w:cs="Times New Roman"/>
          <w:szCs w:val="24"/>
        </w:rPr>
        <w:t xml:space="preserve">taking a stand </w:t>
      </w:r>
      <w:r w:rsidR="00954C4B">
        <w:rPr>
          <w:rFonts w:eastAsia="Times New Roman" w:cs="Times New Roman"/>
          <w:szCs w:val="24"/>
        </w:rPr>
        <w:t xml:space="preserve">as </w:t>
      </w:r>
      <w:r w:rsidR="00794FBB">
        <w:rPr>
          <w:rFonts w:eastAsia="Times New Roman" w:cs="Times New Roman"/>
          <w:szCs w:val="24"/>
        </w:rPr>
        <w:t>Assad and his allies reasserted</w:t>
      </w:r>
      <w:r w:rsidR="00A5394C">
        <w:rPr>
          <w:rFonts w:eastAsia="Times New Roman" w:cs="Times New Roman"/>
          <w:szCs w:val="24"/>
        </w:rPr>
        <w:t xml:space="preserve"> </w:t>
      </w:r>
      <w:r w:rsidR="00C02EC2">
        <w:rPr>
          <w:rFonts w:eastAsia="Times New Roman" w:cs="Times New Roman"/>
          <w:szCs w:val="24"/>
        </w:rPr>
        <w:t>their</w:t>
      </w:r>
      <w:r w:rsidR="00794FBB">
        <w:rPr>
          <w:rFonts w:eastAsia="Times New Roman" w:cs="Times New Roman"/>
          <w:szCs w:val="24"/>
        </w:rPr>
        <w:t xml:space="preserve"> iron-fisted rule</w:t>
      </w:r>
      <w:r w:rsidR="00954C4B">
        <w:rPr>
          <w:rFonts w:eastAsia="Times New Roman" w:cs="Times New Roman"/>
          <w:szCs w:val="24"/>
        </w:rPr>
        <w:t>.</w:t>
      </w:r>
      <w:r w:rsidR="00D26BCE" w:rsidRPr="00CA29D4">
        <w:rPr>
          <w:rFonts w:eastAsia="Times New Roman" w:cs="Times New Roman"/>
          <w:szCs w:val="24"/>
        </w:rPr>
        <w:t xml:space="preserve"> </w:t>
      </w:r>
    </w:p>
    <w:p w14:paraId="0DAEAB7D" w14:textId="00F59A41" w:rsidR="000C5698" w:rsidRDefault="000C5698" w:rsidP="0092630C">
      <w:pPr>
        <w:spacing w:line="480" w:lineRule="auto"/>
        <w:rPr>
          <w:rFonts w:eastAsia="Times New Roman" w:cs="Times New Roman"/>
          <w:szCs w:val="24"/>
        </w:rPr>
      </w:pPr>
    </w:p>
    <w:p w14:paraId="7789544D" w14:textId="1F7ABB81" w:rsidR="000C5698" w:rsidRPr="007448A0" w:rsidRDefault="007448A0" w:rsidP="0092630C">
      <w:pPr>
        <w:spacing w:line="480" w:lineRule="auto"/>
        <w:rPr>
          <w:rFonts w:eastAsia="Times New Roman" w:cs="Times New Roman"/>
          <w:b/>
          <w:i/>
          <w:szCs w:val="24"/>
        </w:rPr>
      </w:pPr>
      <w:r w:rsidRPr="007448A0">
        <w:rPr>
          <w:rFonts w:eastAsia="Times New Roman" w:cs="Times New Roman"/>
          <w:b/>
          <w:i/>
          <w:szCs w:val="24"/>
        </w:rPr>
        <w:t>(b)</w:t>
      </w:r>
      <w:r>
        <w:rPr>
          <w:rFonts w:eastAsia="Times New Roman" w:cs="Times New Roman"/>
          <w:b/>
          <w:i/>
          <w:szCs w:val="24"/>
        </w:rPr>
        <w:t xml:space="preserve"> </w:t>
      </w:r>
      <w:r w:rsidR="000C5698" w:rsidRPr="000C5698">
        <w:rPr>
          <w:rFonts w:eastAsia="Times New Roman" w:cs="Times New Roman"/>
          <w:b/>
          <w:i/>
          <w:szCs w:val="24"/>
        </w:rPr>
        <w:t>Fighting Back</w:t>
      </w:r>
    </w:p>
    <w:p w14:paraId="20B4D282" w14:textId="43FE24F8" w:rsidR="00082515" w:rsidRDefault="00663153" w:rsidP="0092630C">
      <w:pPr>
        <w:spacing w:line="480" w:lineRule="auto"/>
        <w:rPr>
          <w:rFonts w:eastAsia="Times New Roman" w:cs="Times New Roman"/>
          <w:szCs w:val="24"/>
        </w:rPr>
      </w:pPr>
      <w:r w:rsidRPr="00663153">
        <w:rPr>
          <w:rFonts w:eastAsia="Times New Roman" w:cs="Times New Roman"/>
          <w:szCs w:val="24"/>
        </w:rPr>
        <w:t>In contrast to the response of keeping silent, we find that interviewees</w:t>
      </w:r>
      <w:r w:rsidR="00C62D10">
        <w:rPr>
          <w:rFonts w:eastAsia="Times New Roman" w:cs="Times New Roman"/>
          <w:szCs w:val="24"/>
        </w:rPr>
        <w:t xml:space="preserve"> with </w:t>
      </w:r>
      <w:r w:rsidR="00C62D10" w:rsidRPr="00157DC7">
        <w:rPr>
          <w:rFonts w:eastAsia="Times New Roman" w:cs="Times New Roman"/>
          <w:i/>
          <w:szCs w:val="24"/>
        </w:rPr>
        <w:t xml:space="preserve">strong </w:t>
      </w:r>
      <w:r w:rsidR="00250CA4">
        <w:rPr>
          <w:rFonts w:eastAsia="Times New Roman" w:cs="Times New Roman"/>
          <w:i/>
          <w:szCs w:val="24"/>
        </w:rPr>
        <w:t xml:space="preserve">political </w:t>
      </w:r>
      <w:r w:rsidR="00C62D10" w:rsidRPr="00157DC7">
        <w:rPr>
          <w:rFonts w:eastAsia="Times New Roman" w:cs="Times New Roman"/>
          <w:i/>
          <w:szCs w:val="24"/>
        </w:rPr>
        <w:t>commitment</w:t>
      </w:r>
      <w:r w:rsidR="00C62D10">
        <w:rPr>
          <w:rFonts w:eastAsia="Times New Roman" w:cs="Times New Roman"/>
          <w:szCs w:val="24"/>
        </w:rPr>
        <w:t xml:space="preserve"> and </w:t>
      </w:r>
      <w:r w:rsidR="00C62D10" w:rsidRPr="00157DC7">
        <w:rPr>
          <w:rFonts w:eastAsia="Times New Roman" w:cs="Times New Roman"/>
          <w:i/>
          <w:szCs w:val="24"/>
        </w:rPr>
        <w:t>strong social capital</w:t>
      </w:r>
      <w:r w:rsidRPr="00663153">
        <w:rPr>
          <w:rFonts w:eastAsia="Times New Roman" w:cs="Times New Roman"/>
          <w:szCs w:val="24"/>
        </w:rPr>
        <w:t xml:space="preserve"> </w:t>
      </w:r>
      <w:r w:rsidR="004B7864">
        <w:rPr>
          <w:rFonts w:eastAsia="Times New Roman" w:cs="Times New Roman"/>
          <w:szCs w:val="24"/>
        </w:rPr>
        <w:t>rebuffed</w:t>
      </w:r>
      <w:r w:rsidRPr="00663153">
        <w:rPr>
          <w:rFonts w:eastAsia="Times New Roman" w:cs="Times New Roman"/>
          <w:szCs w:val="24"/>
        </w:rPr>
        <w:t xml:space="preserve"> the threats posed by proxy punishment</w:t>
      </w:r>
      <w:r w:rsidR="00C2493C">
        <w:rPr>
          <w:rFonts w:eastAsia="Times New Roman" w:cs="Times New Roman"/>
          <w:szCs w:val="24"/>
        </w:rPr>
        <w:t xml:space="preserve"> </w:t>
      </w:r>
      <w:r w:rsidR="004B7864">
        <w:rPr>
          <w:rFonts w:eastAsia="Times New Roman" w:cs="Times New Roman"/>
          <w:szCs w:val="24"/>
        </w:rPr>
        <w:t xml:space="preserve">in order to </w:t>
      </w:r>
      <w:r w:rsidR="00157DC7">
        <w:rPr>
          <w:rFonts w:eastAsia="Times New Roman" w:cs="Times New Roman"/>
          <w:szCs w:val="24"/>
        </w:rPr>
        <w:t>“</w:t>
      </w:r>
      <w:r w:rsidR="00C2493C">
        <w:rPr>
          <w:rFonts w:eastAsia="Times New Roman" w:cs="Times New Roman"/>
          <w:szCs w:val="24"/>
        </w:rPr>
        <w:t>fight back</w:t>
      </w:r>
      <w:r w:rsidR="00157DC7">
        <w:rPr>
          <w:rFonts w:eastAsia="Times New Roman" w:cs="Times New Roman"/>
          <w:szCs w:val="24"/>
        </w:rPr>
        <w:t>”</w:t>
      </w:r>
      <w:r w:rsidR="0031499D">
        <w:rPr>
          <w:rFonts w:eastAsia="Times New Roman" w:cs="Times New Roman"/>
          <w:szCs w:val="24"/>
        </w:rPr>
        <w:t xml:space="preserve"> openly</w:t>
      </w:r>
      <w:r w:rsidR="00CA4D3E">
        <w:rPr>
          <w:rFonts w:eastAsia="Times New Roman" w:cs="Times New Roman"/>
          <w:szCs w:val="24"/>
        </w:rPr>
        <w:t xml:space="preserve"> </w:t>
      </w:r>
      <w:r w:rsidR="0031499D">
        <w:rPr>
          <w:rFonts w:eastAsia="Times New Roman" w:cs="Times New Roman"/>
          <w:szCs w:val="24"/>
        </w:rPr>
        <w:t>against regimes</w:t>
      </w:r>
      <w:r w:rsidR="00082515">
        <w:rPr>
          <w:rFonts w:eastAsia="Times New Roman" w:cs="Times New Roman"/>
          <w:szCs w:val="24"/>
        </w:rPr>
        <w:t>.</w:t>
      </w:r>
      <w:r w:rsidR="00C2493C">
        <w:rPr>
          <w:rFonts w:eastAsia="Times New Roman" w:cs="Times New Roman"/>
          <w:szCs w:val="24"/>
        </w:rPr>
        <w:t xml:space="preserve"> </w:t>
      </w:r>
      <w:r w:rsidR="00C62D10">
        <w:rPr>
          <w:rFonts w:eastAsia="Times New Roman" w:cs="Times New Roman"/>
          <w:szCs w:val="24"/>
        </w:rPr>
        <w:t>S</w:t>
      </w:r>
      <w:r w:rsidR="00C2493C">
        <w:rPr>
          <w:rFonts w:eastAsia="Times New Roman" w:cs="Times New Roman"/>
          <w:szCs w:val="24"/>
        </w:rPr>
        <w:t>trong commitment</w:t>
      </w:r>
      <w:r w:rsidR="0031499D">
        <w:rPr>
          <w:rFonts w:eastAsia="Times New Roman" w:cs="Times New Roman"/>
          <w:szCs w:val="24"/>
        </w:rPr>
        <w:t xml:space="preserve"> was signified by their leadership </w:t>
      </w:r>
      <w:r w:rsidR="001B10C8">
        <w:rPr>
          <w:rFonts w:eastAsia="Times New Roman" w:cs="Times New Roman"/>
          <w:szCs w:val="24"/>
        </w:rPr>
        <w:t>and</w:t>
      </w:r>
      <w:r w:rsidR="0031499D">
        <w:rPr>
          <w:rFonts w:eastAsia="Times New Roman" w:cs="Times New Roman"/>
          <w:szCs w:val="24"/>
        </w:rPr>
        <w:t xml:space="preserve"> regular participation in anti-regime actions </w:t>
      </w:r>
      <w:r w:rsidR="006F0281">
        <w:rPr>
          <w:rFonts w:eastAsia="Times New Roman" w:cs="Times New Roman"/>
          <w:szCs w:val="24"/>
        </w:rPr>
        <w:t>and transnational social movements, such as the outlawed Muslim Brotherhood or the Syrian opposition-in-exile</w:t>
      </w:r>
      <w:r w:rsidR="0031499D">
        <w:rPr>
          <w:rFonts w:eastAsia="Times New Roman" w:cs="Times New Roman"/>
          <w:szCs w:val="24"/>
        </w:rPr>
        <w:t xml:space="preserve">. </w:t>
      </w:r>
      <w:r w:rsidR="006F0281">
        <w:rPr>
          <w:rFonts w:eastAsia="Times New Roman" w:cs="Times New Roman"/>
          <w:szCs w:val="24"/>
        </w:rPr>
        <w:t xml:space="preserve">Others became independent opposition figures and anti-regime influencers on social media. </w:t>
      </w:r>
      <w:r w:rsidR="00082515" w:rsidRPr="00663153">
        <w:rPr>
          <w:rFonts w:eastAsia="Times New Roman" w:cs="Times New Roman"/>
          <w:szCs w:val="24"/>
        </w:rPr>
        <w:t xml:space="preserve">For example, Abdullah </w:t>
      </w:r>
      <w:proofErr w:type="spellStart"/>
      <w:r w:rsidR="00082515" w:rsidRPr="00663153">
        <w:rPr>
          <w:rFonts w:eastAsia="Times New Roman" w:cs="Times New Roman"/>
          <w:szCs w:val="24"/>
        </w:rPr>
        <w:t>el-Sherif</w:t>
      </w:r>
      <w:proofErr w:type="spellEnd"/>
      <w:r w:rsidR="00082515" w:rsidRPr="00663153">
        <w:rPr>
          <w:rFonts w:eastAsia="Times New Roman" w:cs="Times New Roman"/>
          <w:szCs w:val="24"/>
        </w:rPr>
        <w:t>, a popular YouTuber and critic-in-exile</w:t>
      </w:r>
      <w:r w:rsidR="001B10C8">
        <w:rPr>
          <w:rFonts w:eastAsia="Times New Roman" w:cs="Times New Roman"/>
          <w:szCs w:val="24"/>
        </w:rPr>
        <w:t xml:space="preserve">, </w:t>
      </w:r>
      <w:r w:rsidR="00C62D10">
        <w:rPr>
          <w:rFonts w:eastAsia="Times New Roman" w:cs="Times New Roman"/>
          <w:szCs w:val="24"/>
        </w:rPr>
        <w:t>had his brothers arrested by Egyptian authorities</w:t>
      </w:r>
      <w:r w:rsidR="00A544BA">
        <w:rPr>
          <w:rFonts w:eastAsia="Times New Roman" w:cs="Times New Roman"/>
          <w:szCs w:val="24"/>
        </w:rPr>
        <w:t xml:space="preserve"> and thrown into a </w:t>
      </w:r>
      <w:r w:rsidR="004B7864">
        <w:rPr>
          <w:rFonts w:eastAsia="Times New Roman" w:cs="Times New Roman"/>
          <w:szCs w:val="24"/>
        </w:rPr>
        <w:t>maximum-security</w:t>
      </w:r>
      <w:r w:rsidR="00A544BA">
        <w:rPr>
          <w:rFonts w:eastAsia="Times New Roman" w:cs="Times New Roman"/>
          <w:szCs w:val="24"/>
        </w:rPr>
        <w:t xml:space="preserve"> prison under trumped-up charges</w:t>
      </w:r>
      <w:r w:rsidR="009B3D90">
        <w:rPr>
          <w:rFonts w:eastAsia="Times New Roman" w:cs="Times New Roman"/>
          <w:szCs w:val="24"/>
        </w:rPr>
        <w:t xml:space="preserve"> for his critical commentary</w:t>
      </w:r>
      <w:r w:rsidR="00A544BA">
        <w:rPr>
          <w:rFonts w:eastAsia="Times New Roman" w:cs="Times New Roman"/>
          <w:szCs w:val="24"/>
        </w:rPr>
        <w:t>.</w:t>
      </w:r>
      <w:r w:rsidR="004B7864">
        <w:rPr>
          <w:rFonts w:eastAsia="Times New Roman" w:cs="Times New Roman"/>
          <w:szCs w:val="24"/>
        </w:rPr>
        <w:t xml:space="preserve"> </w:t>
      </w:r>
      <w:proofErr w:type="spellStart"/>
      <w:r w:rsidR="004B7864">
        <w:rPr>
          <w:rFonts w:eastAsia="Times New Roman" w:cs="Times New Roman"/>
          <w:szCs w:val="24"/>
        </w:rPr>
        <w:t>Sherif’s</w:t>
      </w:r>
      <w:proofErr w:type="spellEnd"/>
      <w:r w:rsidR="00C62D10">
        <w:rPr>
          <w:rFonts w:eastAsia="Times New Roman" w:cs="Times New Roman"/>
          <w:szCs w:val="24"/>
        </w:rPr>
        <w:t xml:space="preserve"> father was </w:t>
      </w:r>
      <w:r w:rsidR="004B7864">
        <w:rPr>
          <w:rFonts w:eastAsia="Times New Roman" w:cs="Times New Roman"/>
          <w:szCs w:val="24"/>
        </w:rPr>
        <w:t xml:space="preserve">also </w:t>
      </w:r>
      <w:r w:rsidR="00C62D10">
        <w:rPr>
          <w:rFonts w:eastAsia="Times New Roman" w:cs="Times New Roman"/>
          <w:szCs w:val="24"/>
        </w:rPr>
        <w:t>forced</w:t>
      </w:r>
      <w:r w:rsidR="00082515" w:rsidRPr="00663153">
        <w:rPr>
          <w:rFonts w:eastAsia="Times New Roman" w:cs="Times New Roman"/>
          <w:szCs w:val="24"/>
        </w:rPr>
        <w:t xml:space="preserve"> </w:t>
      </w:r>
      <w:r w:rsidR="00157DC7">
        <w:rPr>
          <w:rFonts w:eastAsia="Times New Roman" w:cs="Times New Roman"/>
          <w:szCs w:val="24"/>
        </w:rPr>
        <w:t>o</w:t>
      </w:r>
      <w:r w:rsidR="001B10C8">
        <w:rPr>
          <w:rFonts w:eastAsia="Times New Roman" w:cs="Times New Roman"/>
          <w:szCs w:val="24"/>
        </w:rPr>
        <w:t>nto</w:t>
      </w:r>
      <w:r w:rsidR="00082515" w:rsidRPr="00663153">
        <w:rPr>
          <w:rFonts w:eastAsia="Times New Roman" w:cs="Times New Roman"/>
          <w:szCs w:val="24"/>
        </w:rPr>
        <w:t xml:space="preserve"> state TV to denounce </w:t>
      </w:r>
      <w:r w:rsidR="001B10C8">
        <w:rPr>
          <w:rFonts w:eastAsia="Times New Roman" w:cs="Times New Roman"/>
          <w:szCs w:val="24"/>
        </w:rPr>
        <w:t>his son</w:t>
      </w:r>
      <w:r w:rsidR="00082515" w:rsidRPr="00663153">
        <w:rPr>
          <w:rFonts w:eastAsia="Times New Roman" w:cs="Times New Roman"/>
          <w:szCs w:val="24"/>
        </w:rPr>
        <w:t xml:space="preserve">. </w:t>
      </w:r>
      <w:r w:rsidR="0031499D">
        <w:rPr>
          <w:rFonts w:eastAsia="Times New Roman" w:cs="Times New Roman"/>
          <w:szCs w:val="24"/>
        </w:rPr>
        <w:t>Nevertheless</w:t>
      </w:r>
      <w:r w:rsidR="00082515" w:rsidRPr="00663153">
        <w:rPr>
          <w:rFonts w:eastAsia="Times New Roman" w:cs="Times New Roman"/>
          <w:szCs w:val="24"/>
        </w:rPr>
        <w:t xml:space="preserve">, </w:t>
      </w:r>
      <w:proofErr w:type="spellStart"/>
      <w:r w:rsidR="001B10C8">
        <w:rPr>
          <w:rFonts w:eastAsia="Times New Roman" w:cs="Times New Roman"/>
          <w:szCs w:val="24"/>
        </w:rPr>
        <w:t>Sherif</w:t>
      </w:r>
      <w:proofErr w:type="spellEnd"/>
      <w:r w:rsidR="0031499D">
        <w:rPr>
          <w:rFonts w:eastAsia="Times New Roman" w:cs="Times New Roman"/>
          <w:szCs w:val="24"/>
        </w:rPr>
        <w:t xml:space="preserve"> remained committed to continuing his </w:t>
      </w:r>
      <w:r w:rsidR="001B10C8">
        <w:rPr>
          <w:rFonts w:eastAsia="Times New Roman" w:cs="Times New Roman"/>
          <w:szCs w:val="24"/>
        </w:rPr>
        <w:t>work</w:t>
      </w:r>
      <w:r w:rsidR="00C62D10">
        <w:rPr>
          <w:rFonts w:eastAsia="Times New Roman" w:cs="Times New Roman"/>
          <w:szCs w:val="24"/>
        </w:rPr>
        <w:t>, reasoning that</w:t>
      </w:r>
      <w:r w:rsidR="009B3D90">
        <w:rPr>
          <w:rFonts w:eastAsia="Times New Roman" w:cs="Times New Roman"/>
          <w:szCs w:val="24"/>
        </w:rPr>
        <w:t xml:space="preserve"> the </w:t>
      </w:r>
      <w:r w:rsidR="00A544BA">
        <w:rPr>
          <w:rFonts w:eastAsia="Times New Roman" w:cs="Times New Roman"/>
          <w:szCs w:val="24"/>
        </w:rPr>
        <w:t xml:space="preserve">regime </w:t>
      </w:r>
      <w:r w:rsidR="009B3D90">
        <w:rPr>
          <w:rFonts w:eastAsia="Times New Roman" w:cs="Times New Roman"/>
          <w:szCs w:val="24"/>
        </w:rPr>
        <w:t xml:space="preserve">of Fattah </w:t>
      </w:r>
      <w:proofErr w:type="spellStart"/>
      <w:r w:rsidR="009B3D90">
        <w:rPr>
          <w:rFonts w:eastAsia="Times New Roman" w:cs="Times New Roman"/>
          <w:szCs w:val="24"/>
        </w:rPr>
        <w:t>el</w:t>
      </w:r>
      <w:proofErr w:type="spellEnd"/>
      <w:r w:rsidR="009B3D90">
        <w:rPr>
          <w:rFonts w:eastAsia="Times New Roman" w:cs="Times New Roman"/>
          <w:szCs w:val="24"/>
        </w:rPr>
        <w:t xml:space="preserve">-Sisi </w:t>
      </w:r>
      <w:r w:rsidR="006F0281">
        <w:rPr>
          <w:rFonts w:eastAsia="Times New Roman" w:cs="Times New Roman"/>
          <w:szCs w:val="24"/>
        </w:rPr>
        <w:t>could not be trusted to</w:t>
      </w:r>
      <w:r w:rsidR="00A544BA">
        <w:rPr>
          <w:rFonts w:eastAsia="Times New Roman" w:cs="Times New Roman"/>
          <w:szCs w:val="24"/>
        </w:rPr>
        <w:t xml:space="preserve"> stop </w:t>
      </w:r>
      <w:r w:rsidR="009B3D90">
        <w:rPr>
          <w:rFonts w:eastAsia="Times New Roman" w:cs="Times New Roman"/>
          <w:szCs w:val="24"/>
        </w:rPr>
        <w:t>abusing his family</w:t>
      </w:r>
      <w:r w:rsidR="0031499D">
        <w:rPr>
          <w:rFonts w:eastAsia="Times New Roman" w:cs="Times New Roman"/>
          <w:szCs w:val="24"/>
        </w:rPr>
        <w:t xml:space="preserve">. </w:t>
      </w:r>
      <w:r w:rsidR="008B480A">
        <w:rPr>
          <w:rFonts w:eastAsia="Times New Roman" w:cs="Times New Roman"/>
          <w:szCs w:val="24"/>
        </w:rPr>
        <w:t xml:space="preserve">At the same time, </w:t>
      </w:r>
      <w:proofErr w:type="spellStart"/>
      <w:r w:rsidR="008B480A">
        <w:rPr>
          <w:rFonts w:eastAsia="Times New Roman" w:cs="Times New Roman"/>
          <w:szCs w:val="24"/>
        </w:rPr>
        <w:t>Sherif’s</w:t>
      </w:r>
      <w:proofErr w:type="spellEnd"/>
      <w:r w:rsidR="00157DC7">
        <w:rPr>
          <w:rFonts w:eastAsia="Times New Roman" w:cs="Times New Roman"/>
          <w:szCs w:val="24"/>
        </w:rPr>
        <w:t xml:space="preserve"> social capital </w:t>
      </w:r>
      <w:r w:rsidR="001B10C8">
        <w:rPr>
          <w:rFonts w:eastAsia="Times New Roman" w:cs="Times New Roman"/>
          <w:szCs w:val="24"/>
        </w:rPr>
        <w:t>as a</w:t>
      </w:r>
      <w:r w:rsidR="004B7864">
        <w:rPr>
          <w:rFonts w:eastAsia="Times New Roman" w:cs="Times New Roman"/>
          <w:szCs w:val="24"/>
        </w:rPr>
        <w:t>n online celebrity</w:t>
      </w:r>
      <w:r w:rsidR="00157DC7">
        <w:rPr>
          <w:rFonts w:eastAsia="Times New Roman" w:cs="Times New Roman"/>
          <w:szCs w:val="24"/>
        </w:rPr>
        <w:t xml:space="preserve"> </w:t>
      </w:r>
      <w:r w:rsidR="008B480A">
        <w:rPr>
          <w:rFonts w:eastAsia="Times New Roman" w:cs="Times New Roman"/>
          <w:szCs w:val="24"/>
        </w:rPr>
        <w:t xml:space="preserve">and </w:t>
      </w:r>
      <w:r w:rsidR="009B3D90">
        <w:rPr>
          <w:rFonts w:eastAsia="Times New Roman" w:cs="Times New Roman"/>
          <w:szCs w:val="24"/>
        </w:rPr>
        <w:t>Sisi’s</w:t>
      </w:r>
      <w:r w:rsidR="008B480A">
        <w:rPr>
          <w:rFonts w:eastAsia="Times New Roman" w:cs="Times New Roman"/>
          <w:szCs w:val="24"/>
        </w:rPr>
        <w:t xml:space="preserve"> “loudest critic in exile” (Walsh 2020) </w:t>
      </w:r>
      <w:r w:rsidR="0031499D">
        <w:rPr>
          <w:rFonts w:eastAsia="Times New Roman" w:cs="Times New Roman"/>
          <w:szCs w:val="24"/>
        </w:rPr>
        <w:t xml:space="preserve">helped </w:t>
      </w:r>
      <w:r w:rsidR="00157DC7">
        <w:rPr>
          <w:rFonts w:eastAsia="Times New Roman" w:cs="Times New Roman"/>
          <w:szCs w:val="24"/>
        </w:rPr>
        <w:t xml:space="preserve">him </w:t>
      </w:r>
      <w:r w:rsidR="0031499D">
        <w:rPr>
          <w:rFonts w:eastAsia="Times New Roman" w:cs="Times New Roman"/>
          <w:szCs w:val="24"/>
        </w:rPr>
        <w:t>to garner</w:t>
      </w:r>
      <w:r w:rsidR="00082515" w:rsidRPr="00663153">
        <w:rPr>
          <w:rFonts w:eastAsia="Times New Roman" w:cs="Times New Roman"/>
          <w:szCs w:val="24"/>
        </w:rPr>
        <w:t xml:space="preserve"> </w:t>
      </w:r>
      <w:r w:rsidR="004B7864">
        <w:rPr>
          <w:rFonts w:eastAsia="Times New Roman" w:cs="Times New Roman"/>
          <w:szCs w:val="24"/>
        </w:rPr>
        <w:t>support</w:t>
      </w:r>
      <w:r w:rsidR="00CB7269">
        <w:rPr>
          <w:rFonts w:eastAsia="Times New Roman" w:cs="Times New Roman"/>
          <w:szCs w:val="24"/>
        </w:rPr>
        <w:t xml:space="preserve"> from outside organizations,</w:t>
      </w:r>
      <w:r w:rsidR="004B7864">
        <w:rPr>
          <w:rFonts w:eastAsia="Times New Roman" w:cs="Times New Roman"/>
          <w:szCs w:val="24"/>
        </w:rPr>
        <w:t xml:space="preserve"> including </w:t>
      </w:r>
      <w:r w:rsidR="00CB7269">
        <w:rPr>
          <w:rFonts w:eastAsia="Times New Roman" w:cs="Times New Roman"/>
          <w:szCs w:val="24"/>
        </w:rPr>
        <w:t xml:space="preserve">damning condemnation of </w:t>
      </w:r>
      <w:r w:rsidR="0031499D">
        <w:rPr>
          <w:rFonts w:eastAsia="Times New Roman" w:cs="Times New Roman"/>
          <w:szCs w:val="24"/>
        </w:rPr>
        <w:t xml:space="preserve">his family’s </w:t>
      </w:r>
      <w:r w:rsidR="00250CA4">
        <w:rPr>
          <w:rFonts w:eastAsia="Times New Roman" w:cs="Times New Roman"/>
          <w:szCs w:val="24"/>
        </w:rPr>
        <w:t>plight</w:t>
      </w:r>
      <w:r w:rsidR="00082515" w:rsidRPr="00663153">
        <w:rPr>
          <w:rFonts w:eastAsia="Times New Roman" w:cs="Times New Roman"/>
          <w:szCs w:val="24"/>
        </w:rPr>
        <w:t xml:space="preserve"> </w:t>
      </w:r>
      <w:r w:rsidR="001B10C8">
        <w:rPr>
          <w:rFonts w:eastAsia="Times New Roman" w:cs="Times New Roman"/>
          <w:szCs w:val="24"/>
        </w:rPr>
        <w:t>from</w:t>
      </w:r>
      <w:r w:rsidR="00082515" w:rsidRPr="00663153">
        <w:rPr>
          <w:rFonts w:eastAsia="Times New Roman" w:cs="Times New Roman"/>
          <w:szCs w:val="24"/>
        </w:rPr>
        <w:t xml:space="preserve"> </w:t>
      </w:r>
      <w:r w:rsidR="00082515" w:rsidRPr="00663153">
        <w:rPr>
          <w:rFonts w:eastAsia="Times New Roman" w:cs="Times New Roman"/>
          <w:i/>
          <w:szCs w:val="24"/>
        </w:rPr>
        <w:t>The New York Times</w:t>
      </w:r>
      <w:r w:rsidR="00082515" w:rsidRPr="00663153">
        <w:rPr>
          <w:rFonts w:eastAsia="Times New Roman" w:cs="Times New Roman"/>
          <w:szCs w:val="24"/>
        </w:rPr>
        <w:t xml:space="preserve"> and Human Rights Watch</w:t>
      </w:r>
      <w:r w:rsidR="00157DC7">
        <w:rPr>
          <w:rFonts w:eastAsia="Times New Roman" w:cs="Times New Roman"/>
          <w:szCs w:val="24"/>
        </w:rPr>
        <w:t xml:space="preserve"> (2019a)</w:t>
      </w:r>
      <w:r w:rsidR="00082515" w:rsidRPr="00663153">
        <w:rPr>
          <w:rFonts w:eastAsia="Times New Roman" w:cs="Times New Roman"/>
          <w:szCs w:val="24"/>
        </w:rPr>
        <w:t xml:space="preserve">. While such capital </w:t>
      </w:r>
      <w:r w:rsidR="00082515">
        <w:rPr>
          <w:rFonts w:eastAsia="Times New Roman" w:cs="Times New Roman"/>
          <w:szCs w:val="24"/>
        </w:rPr>
        <w:t xml:space="preserve">did not lead to the cessation of </w:t>
      </w:r>
      <w:r w:rsidR="00082515" w:rsidRPr="00663153">
        <w:rPr>
          <w:rFonts w:eastAsia="Times New Roman" w:cs="Times New Roman"/>
          <w:szCs w:val="24"/>
        </w:rPr>
        <w:t>proxy punishment, it</w:t>
      </w:r>
      <w:r w:rsidR="00C2493C">
        <w:rPr>
          <w:rFonts w:eastAsia="Times New Roman" w:cs="Times New Roman"/>
          <w:szCs w:val="24"/>
        </w:rPr>
        <w:t xml:space="preserve"> </w:t>
      </w:r>
      <w:r w:rsidR="00157DC7">
        <w:rPr>
          <w:rFonts w:eastAsia="Times New Roman" w:cs="Times New Roman"/>
          <w:szCs w:val="24"/>
        </w:rPr>
        <w:t xml:space="preserve">did </w:t>
      </w:r>
      <w:r w:rsidR="0025777D">
        <w:rPr>
          <w:rFonts w:eastAsia="Times New Roman" w:cs="Times New Roman"/>
          <w:szCs w:val="24"/>
        </w:rPr>
        <w:t xml:space="preserve">indirectly </w:t>
      </w:r>
      <w:r w:rsidR="00157DC7">
        <w:rPr>
          <w:rFonts w:eastAsia="Times New Roman" w:cs="Times New Roman"/>
          <w:szCs w:val="24"/>
        </w:rPr>
        <w:t>mitigate</w:t>
      </w:r>
      <w:r w:rsidR="00C2493C">
        <w:rPr>
          <w:rFonts w:eastAsia="Times New Roman" w:cs="Times New Roman"/>
          <w:szCs w:val="24"/>
        </w:rPr>
        <w:t xml:space="preserve"> these costs </w:t>
      </w:r>
      <w:r w:rsidR="0076763F">
        <w:rPr>
          <w:rFonts w:eastAsia="Times New Roman" w:cs="Times New Roman"/>
          <w:szCs w:val="24"/>
        </w:rPr>
        <w:t xml:space="preserve">for </w:t>
      </w:r>
      <w:proofErr w:type="spellStart"/>
      <w:r w:rsidR="0076763F">
        <w:rPr>
          <w:rFonts w:eastAsia="Times New Roman" w:cs="Times New Roman"/>
          <w:szCs w:val="24"/>
        </w:rPr>
        <w:t>Sherif</w:t>
      </w:r>
      <w:proofErr w:type="spellEnd"/>
      <w:r w:rsidR="0076763F">
        <w:rPr>
          <w:rFonts w:eastAsia="Times New Roman" w:cs="Times New Roman"/>
          <w:szCs w:val="24"/>
        </w:rPr>
        <w:t xml:space="preserve"> </w:t>
      </w:r>
      <w:r w:rsidR="00C2493C">
        <w:rPr>
          <w:rFonts w:eastAsia="Times New Roman" w:cs="Times New Roman"/>
          <w:szCs w:val="24"/>
        </w:rPr>
        <w:t xml:space="preserve">by </w:t>
      </w:r>
      <w:r w:rsidR="0031499D">
        <w:rPr>
          <w:rFonts w:eastAsia="Times New Roman" w:cs="Times New Roman"/>
          <w:szCs w:val="24"/>
        </w:rPr>
        <w:t xml:space="preserve">making </w:t>
      </w:r>
      <w:r w:rsidR="00C62D10">
        <w:rPr>
          <w:rFonts w:eastAsia="Times New Roman" w:cs="Times New Roman"/>
          <w:szCs w:val="24"/>
        </w:rPr>
        <w:t xml:space="preserve">the Egyptian government’s </w:t>
      </w:r>
      <w:r w:rsidR="00157DC7">
        <w:rPr>
          <w:rFonts w:eastAsia="Times New Roman" w:cs="Times New Roman"/>
          <w:szCs w:val="24"/>
        </w:rPr>
        <w:t>repression</w:t>
      </w:r>
      <w:r w:rsidR="0031499D">
        <w:rPr>
          <w:rFonts w:eastAsia="Times New Roman" w:cs="Times New Roman"/>
          <w:szCs w:val="24"/>
        </w:rPr>
        <w:t xml:space="preserve"> </w:t>
      </w:r>
      <w:r w:rsidR="00082515" w:rsidRPr="00663153">
        <w:rPr>
          <w:rFonts w:eastAsia="Times New Roman" w:cs="Times New Roman"/>
          <w:szCs w:val="24"/>
        </w:rPr>
        <w:t xml:space="preserve">an open subject of </w:t>
      </w:r>
      <w:r w:rsidR="00157DC7">
        <w:rPr>
          <w:rFonts w:eastAsia="Times New Roman" w:cs="Times New Roman"/>
          <w:szCs w:val="24"/>
        </w:rPr>
        <w:t xml:space="preserve">international </w:t>
      </w:r>
      <w:r w:rsidR="00082515" w:rsidRPr="00663153">
        <w:rPr>
          <w:rFonts w:eastAsia="Times New Roman" w:cs="Times New Roman"/>
          <w:szCs w:val="24"/>
        </w:rPr>
        <w:t>controversy</w:t>
      </w:r>
      <w:r w:rsidR="00E25AFE">
        <w:rPr>
          <w:rFonts w:eastAsia="Times New Roman" w:cs="Times New Roman"/>
          <w:szCs w:val="24"/>
        </w:rPr>
        <w:t xml:space="preserve"> and scrutiny</w:t>
      </w:r>
      <w:r w:rsidR="00082515" w:rsidRPr="00663153">
        <w:rPr>
          <w:rFonts w:eastAsia="Times New Roman" w:cs="Times New Roman"/>
          <w:szCs w:val="24"/>
        </w:rPr>
        <w:t>.</w:t>
      </w:r>
      <w:r w:rsidR="00C2493C">
        <w:rPr>
          <w:rFonts w:eastAsia="Times New Roman" w:cs="Times New Roman"/>
          <w:szCs w:val="24"/>
        </w:rPr>
        <w:t xml:space="preserve"> </w:t>
      </w:r>
    </w:p>
    <w:p w14:paraId="53FC9B78" w14:textId="7D78F79F" w:rsidR="00082515" w:rsidRDefault="00082515" w:rsidP="0092630C">
      <w:pPr>
        <w:spacing w:line="480" w:lineRule="auto"/>
        <w:ind w:firstLine="720"/>
      </w:pPr>
      <w:r>
        <w:lastRenderedPageBreak/>
        <w:t xml:space="preserve">Some highly-committed </w:t>
      </w:r>
      <w:r w:rsidR="00C62D10">
        <w:t>respondents</w:t>
      </w:r>
      <w:r>
        <w:t xml:space="preserve"> </w:t>
      </w:r>
      <w:r w:rsidR="00C62D10">
        <w:t>fought back by</w:t>
      </w:r>
      <w:r w:rsidRPr="001A4C88">
        <w:t xml:space="preserve"> openly </w:t>
      </w:r>
      <w:r w:rsidR="00C30F7B">
        <w:t>challenging</w:t>
      </w:r>
      <w:r>
        <w:t xml:space="preserve"> the </w:t>
      </w:r>
      <w:r w:rsidRPr="001A4C88">
        <w:t>threat</w:t>
      </w:r>
      <w:r>
        <w:t xml:space="preserve"> of proxy punishment</w:t>
      </w:r>
      <w:r w:rsidR="00C62D10">
        <w:t xml:space="preserve"> itself</w:t>
      </w:r>
      <w:r w:rsidRPr="001A4C88">
        <w:t>.</w:t>
      </w:r>
      <w:r w:rsidR="008424BD">
        <w:t xml:space="preserve"> </w:t>
      </w:r>
      <w:r w:rsidR="00CE30CD">
        <w:t>One</w:t>
      </w:r>
      <w:r w:rsidRPr="001A4C88">
        <w:t xml:space="preserve"> human rights defender, for instance, recalled how he had been incarcerated </w:t>
      </w:r>
      <w:r w:rsidR="004B7864">
        <w:t>and tortured by the Sisi regime</w:t>
      </w:r>
      <w:r w:rsidR="00C6459E">
        <w:t xml:space="preserve">; this </w:t>
      </w:r>
      <w:r w:rsidR="00CE30CD">
        <w:t>fueled his commitment to anti-regime activism</w:t>
      </w:r>
      <w:r w:rsidR="00CB0731">
        <w:t xml:space="preserve"> after being forced to leave Egypt</w:t>
      </w:r>
      <w:r w:rsidR="00CE30CD">
        <w:t xml:space="preserve">. </w:t>
      </w:r>
      <w:r w:rsidR="00CB0731">
        <w:t>Upon</w:t>
      </w:r>
      <w:r w:rsidRPr="001A4C88">
        <w:t xml:space="preserve"> resettling in Germany, his father was arrested and </w:t>
      </w:r>
      <w:r w:rsidR="00CE30CD">
        <w:t>interrogated</w:t>
      </w:r>
      <w:r w:rsidR="004B7864">
        <w:t xml:space="preserve">, and </w:t>
      </w:r>
      <w:r w:rsidR="004B7864" w:rsidRPr="001A4C88">
        <w:t xml:space="preserve">his family </w:t>
      </w:r>
      <w:r w:rsidR="004B7864">
        <w:t xml:space="preserve">pressured him </w:t>
      </w:r>
      <w:r w:rsidR="004B7864" w:rsidRPr="001A4C88">
        <w:t>to cease his activities</w:t>
      </w:r>
      <w:r w:rsidR="004B7864">
        <w:t>.</w:t>
      </w:r>
      <w:r w:rsidRPr="001A4C88">
        <w:t xml:space="preserve"> </w:t>
      </w:r>
      <w:r w:rsidR="004B7864">
        <w:t>This activist</w:t>
      </w:r>
      <w:r w:rsidRPr="001A4C88">
        <w:t xml:space="preserve"> rebuffed </w:t>
      </w:r>
      <w:r w:rsidR="00C6459E">
        <w:t>their</w:t>
      </w:r>
      <w:r w:rsidRPr="001A4C88">
        <w:t xml:space="preserve"> request</w:t>
      </w:r>
      <w:r w:rsidR="00C6459E">
        <w:t>s</w:t>
      </w:r>
      <w:r>
        <w:t>, vowing that</w:t>
      </w:r>
      <w:r w:rsidR="006415E6">
        <w:t xml:space="preserve"> he would use his connections</w:t>
      </w:r>
      <w:r w:rsidR="00CE30CD">
        <w:t xml:space="preserve"> </w:t>
      </w:r>
      <w:r w:rsidR="006415E6">
        <w:t>to German parliamentarians and journalists</w:t>
      </w:r>
      <w:r w:rsidR="00CE30CD">
        <w:t>—i.e., his social capital—</w:t>
      </w:r>
      <w:r w:rsidR="006415E6">
        <w:t>to</w:t>
      </w:r>
      <w:r w:rsidRPr="001A4C88">
        <w:t xml:space="preserve"> “make everything public</w:t>
      </w:r>
      <w:r w:rsidR="00CE30CD">
        <w:t>—</w:t>
      </w:r>
      <w:r w:rsidRPr="001A4C88">
        <w:t xml:space="preserve">and then they </w:t>
      </w:r>
      <w:r>
        <w:t xml:space="preserve">[the Egyptian authorities] </w:t>
      </w:r>
      <w:r w:rsidRPr="001A4C88">
        <w:t xml:space="preserve">would have problems with the Germans.” </w:t>
      </w:r>
      <w:r w:rsidR="0005098C">
        <w:t>A</w:t>
      </w:r>
      <w:r w:rsidR="00650DA1">
        <w:t>lthough</w:t>
      </w:r>
      <w:r w:rsidRPr="00CA4D3E">
        <w:t xml:space="preserve"> this strategy temporarily eased the regime’s pressure on </w:t>
      </w:r>
      <w:r w:rsidR="004B7864">
        <w:t>his</w:t>
      </w:r>
      <w:r w:rsidRPr="00CA4D3E">
        <w:t xml:space="preserve"> </w:t>
      </w:r>
      <w:r w:rsidR="004B7864">
        <w:t>relatives</w:t>
      </w:r>
      <w:r w:rsidRPr="00CA4D3E">
        <w:t xml:space="preserve">, doing so was no </w:t>
      </w:r>
      <w:r w:rsidRPr="0005098C">
        <w:t>guarantee</w:t>
      </w:r>
      <w:r w:rsidRPr="00CA4D3E">
        <w:t xml:space="preserve"> of their safety</w:t>
      </w:r>
      <w:r w:rsidR="0005098C">
        <w:t xml:space="preserve"> in the long term.</w:t>
      </w:r>
      <w:r w:rsidRPr="00CA4D3E">
        <w:t xml:space="preserve"> In this case, harassment and threats </w:t>
      </w:r>
      <w:r w:rsidR="004B7864">
        <w:t xml:space="preserve">against his immediate family </w:t>
      </w:r>
      <w:r w:rsidRPr="00CA4D3E">
        <w:t xml:space="preserve">increased again after he participated in public events and meetings with </w:t>
      </w:r>
      <w:r w:rsidR="006415E6">
        <w:t>European</w:t>
      </w:r>
      <w:r w:rsidRPr="00CA4D3E">
        <w:t xml:space="preserve"> officials.</w:t>
      </w:r>
      <w:r w:rsidRPr="001A4C88">
        <w:t xml:space="preserve"> </w:t>
      </w:r>
    </w:p>
    <w:p w14:paraId="72F11BFB" w14:textId="105BB050" w:rsidR="009B35B3" w:rsidRPr="001A4C88" w:rsidRDefault="009B35B3" w:rsidP="0092630C">
      <w:pPr>
        <w:spacing w:line="480" w:lineRule="auto"/>
      </w:pPr>
      <w:r>
        <w:tab/>
      </w:r>
      <w:r w:rsidR="00F218E0">
        <w:t>In addition to popular following</w:t>
      </w:r>
      <w:r w:rsidR="0005098C">
        <w:t>s</w:t>
      </w:r>
      <w:r w:rsidR="00F218E0">
        <w:t xml:space="preserve"> </w:t>
      </w:r>
      <w:r w:rsidR="00C6459E">
        <w:t xml:space="preserve">and </w:t>
      </w:r>
      <w:r w:rsidR="00F218E0">
        <w:t xml:space="preserve">political ties, social capital also stemmed from </w:t>
      </w:r>
      <w:r>
        <w:t>organization</w:t>
      </w:r>
      <w:r w:rsidR="00F218E0">
        <w:t>al</w:t>
      </w:r>
      <w:r>
        <w:t xml:space="preserve"> support</w:t>
      </w:r>
      <w:r w:rsidR="0005098C">
        <w:t xml:space="preserve"> from media organizations</w:t>
      </w:r>
      <w:r w:rsidRPr="001A4C88">
        <w:t xml:space="preserve">. </w:t>
      </w:r>
      <w:r w:rsidR="00F218E0">
        <w:t>In</w:t>
      </w:r>
      <w:r w:rsidRPr="001A4C88">
        <w:t xml:space="preserve"> 2017, </w:t>
      </w:r>
      <w:r w:rsidR="00F218E0">
        <w:t xml:space="preserve">for instance, </w:t>
      </w:r>
      <w:r w:rsidRPr="001A4C88">
        <w:t xml:space="preserve">the BBC filed </w:t>
      </w:r>
      <w:r>
        <w:t>an</w:t>
      </w:r>
      <w:r w:rsidRPr="001A4C88">
        <w:t xml:space="preserve"> official complaint to the United Nations on behalf of its Iranian journalists over the regime’s harassment of them and their families. UN Secretary-General Ant</w:t>
      </w:r>
      <w:r w:rsidR="0005098C">
        <w:rPr>
          <w:rFonts w:cs="Times New Roman"/>
        </w:rPr>
        <w:t>ó</w:t>
      </w:r>
      <w:r w:rsidRPr="001A4C88">
        <w:t xml:space="preserve">nio Guterres subsequently expressed his concern over the persecution of BBC staff (BBC 2019). Since then, the BBC and other UK-based Iranian media have repeatedly worked to raise public attention about </w:t>
      </w:r>
      <w:r w:rsidR="00F218E0">
        <w:t>transnational repression</w:t>
      </w:r>
      <w:r w:rsidRPr="001A4C88">
        <w:t xml:space="preserve"> and help journalists resist proxy punishment. A</w:t>
      </w:r>
      <w:r>
        <w:t xml:space="preserve">s </w:t>
      </w:r>
      <w:r w:rsidR="0005098C">
        <w:t>one</w:t>
      </w:r>
      <w:r w:rsidRPr="001A4C88">
        <w:t xml:space="preserve"> Iranian news editor in the UK explained</w:t>
      </w:r>
      <w:r>
        <w:t xml:space="preserve">, </w:t>
      </w:r>
      <w:r w:rsidRPr="001A4C88">
        <w:t>“For a while, it was tried to convince the regime in silence, behind closed doors, to stop the pressure on outside journalists</w:t>
      </w:r>
      <w:r>
        <w:t xml:space="preserve">. </w:t>
      </w:r>
      <w:r w:rsidRPr="001A4C88">
        <w:t>For instance, they sent letters to officials to ask them to prevent these measures.</w:t>
      </w:r>
      <w:r>
        <w:t>” Because this “closed door” strategy had no effect, “</w:t>
      </w:r>
      <w:r w:rsidRPr="001A4C88">
        <w:t>it was decided to take this public in order to make them stop.”</w:t>
      </w:r>
    </w:p>
    <w:p w14:paraId="26CB57A2" w14:textId="7AB72B8D" w:rsidR="009B35B3" w:rsidRPr="001A4C88" w:rsidRDefault="009B35B3" w:rsidP="0092630C">
      <w:pPr>
        <w:spacing w:line="480" w:lineRule="auto"/>
        <w:ind w:firstLine="720"/>
      </w:pPr>
      <w:r w:rsidRPr="001A4C88">
        <w:lastRenderedPageBreak/>
        <w:t>At the same time, the editor conceded that media organizations did not “have a lot of means to convince the Iranian regime to refrain from this pressure and harassment.” Organizations therefore</w:t>
      </w:r>
      <w:r w:rsidR="0005098C">
        <w:t xml:space="preserve"> also</w:t>
      </w:r>
      <w:r w:rsidRPr="001A4C88">
        <w:t xml:space="preserve"> focused on trying to reduce </w:t>
      </w:r>
      <w:r w:rsidR="00F218E0">
        <w:t xml:space="preserve">the costs of anti-regime </w:t>
      </w:r>
      <w:r w:rsidR="00CB0731">
        <w:t>work</w:t>
      </w:r>
      <w:r w:rsidRPr="001A4C88">
        <w:t xml:space="preserve"> </w:t>
      </w:r>
      <w:r w:rsidR="00042F27">
        <w:t>by providing</w:t>
      </w:r>
      <w:r w:rsidRPr="001A4C88">
        <w:t xml:space="preserve"> psychological support and </w:t>
      </w:r>
      <w:r w:rsidR="00F218E0">
        <w:t>showing</w:t>
      </w:r>
      <w:r w:rsidRPr="001A4C88">
        <w:t xml:space="preserve"> solidarity</w:t>
      </w:r>
      <w:r>
        <w:t xml:space="preserve"> </w:t>
      </w:r>
      <w:r w:rsidR="00F218E0">
        <w:t>with</w:t>
      </w:r>
      <w:r>
        <w:t xml:space="preserve"> their staff</w:t>
      </w:r>
      <w:r w:rsidRPr="001A4C88">
        <w:t>. A</w:t>
      </w:r>
      <w:r w:rsidR="00F218E0">
        <w:t>nother Iranian editor based in</w:t>
      </w:r>
      <w:r w:rsidRPr="001A4C88">
        <w:t xml:space="preserve"> Europe</w:t>
      </w:r>
      <w:r w:rsidR="00F218E0">
        <w:t xml:space="preserve"> </w:t>
      </w:r>
      <w:r w:rsidRPr="001A4C88">
        <w:t>pointed out that colleagues affected by proxy punishment worked conscientiously to support one other. They came to understand “that if they step back, the pressure will not stop. The authorities will know that they have found the soft spot and will move forward step by step.” Activists without the backing of protective organizations, however, were left to handle these pressures</w:t>
      </w:r>
      <w:r w:rsidR="00F218E0">
        <w:t xml:space="preserve"> on their own, making it far </w:t>
      </w:r>
      <w:r w:rsidR="0005098C">
        <w:t xml:space="preserve">less likely that they would </w:t>
      </w:r>
      <w:r w:rsidR="00C6459E">
        <w:t>be able to withstand</w:t>
      </w:r>
      <w:r w:rsidR="00463094">
        <w:t xml:space="preserve"> collective punishment </w:t>
      </w:r>
      <w:r w:rsidR="00C6459E">
        <w:t xml:space="preserve">and its attendant pressures </w:t>
      </w:r>
      <w:r w:rsidR="00463094">
        <w:t>over time</w:t>
      </w:r>
      <w:r w:rsidR="00F218E0">
        <w:t>.</w:t>
      </w:r>
    </w:p>
    <w:p w14:paraId="562F639E" w14:textId="1A664F63" w:rsidR="00663153" w:rsidRPr="008A325F" w:rsidRDefault="009B35B3" w:rsidP="0092630C">
      <w:pPr>
        <w:spacing w:line="480" w:lineRule="auto"/>
        <w:ind w:firstLine="720"/>
      </w:pPr>
      <w:r>
        <w:t>Respondents</w:t>
      </w:r>
      <w:r w:rsidRPr="001A4C88">
        <w:t xml:space="preserve"> who took the principled decision to continue their public activism despite the threat of proxy punishment </w:t>
      </w:r>
      <w:r w:rsidR="00D507B6">
        <w:t>did experience</w:t>
      </w:r>
      <w:r w:rsidRPr="001A4C88">
        <w:t xml:space="preserve"> significant guilt and stress</w:t>
      </w:r>
      <w:r>
        <w:t>, however</w:t>
      </w:r>
      <w:r w:rsidRPr="001A4C88">
        <w:t xml:space="preserve">. An Iranian women’s rights defender pointed out that residing in a European country gave her the freedoms to be vocal in her claims, but “day by day, it puts your links inside the country in more danger.” This led some activists to question whether they </w:t>
      </w:r>
      <w:r w:rsidR="00D507B6">
        <w:t>should</w:t>
      </w:r>
      <w:r w:rsidRPr="001A4C88">
        <w:t xml:space="preserve"> maintain their stance of fighting back. </w:t>
      </w:r>
      <w:r>
        <w:t xml:space="preserve">Abdullah </w:t>
      </w:r>
      <w:proofErr w:type="spellStart"/>
      <w:r>
        <w:t>el-Sh</w:t>
      </w:r>
      <w:r w:rsidR="00882FEB">
        <w:t>e</w:t>
      </w:r>
      <w:r>
        <w:t>rif</w:t>
      </w:r>
      <w:proofErr w:type="spellEnd"/>
      <w:r>
        <w:t>, mentioned above,</w:t>
      </w:r>
      <w:r w:rsidRPr="001A4C88">
        <w:t xml:space="preserve"> </w:t>
      </w:r>
      <w:r>
        <w:t xml:space="preserve">expressed these events as “painful” and </w:t>
      </w:r>
      <w:r w:rsidRPr="001A4C88">
        <w:t>experienced a deep internal conflict</w:t>
      </w:r>
      <w:r>
        <w:t xml:space="preserve">, </w:t>
      </w:r>
      <w:r w:rsidRPr="001A4C88">
        <w:t>as well as pressure from his parents</w:t>
      </w:r>
      <w:r>
        <w:t>.</w:t>
      </w:r>
      <w:r w:rsidRPr="001A4C88">
        <w:t xml:space="preserve"> “I feel </w:t>
      </w:r>
      <w:r w:rsidRPr="0035293E">
        <w:rPr>
          <w:i/>
        </w:rPr>
        <w:t>really</w:t>
      </w:r>
      <w:r w:rsidRPr="001A4C88">
        <w:t xml:space="preserve"> bad,” he said. “I’ve lost my appetite. My mother and father call all the time, crying on the phone, asking me to quit. I don’t know what to do</w:t>
      </w:r>
      <w:r>
        <w:t>” (Walsh 2020).</w:t>
      </w:r>
      <w:r w:rsidRPr="001A4C88">
        <w:t xml:space="preserve"> Families could release diaspora members from some of this guilt by giving them permission to speak out against regimes. Without this permission, </w:t>
      </w:r>
      <w:r>
        <w:t xml:space="preserve">however, </w:t>
      </w:r>
      <w:r w:rsidRPr="001A4C88">
        <w:t xml:space="preserve">respondents risked </w:t>
      </w:r>
      <w:r>
        <w:t xml:space="preserve">incurring anger, </w:t>
      </w:r>
      <w:r w:rsidRPr="001A4C88">
        <w:t>social sanctions</w:t>
      </w:r>
      <w:r>
        <w:t>,</w:t>
      </w:r>
      <w:r w:rsidRPr="001A4C88">
        <w:t xml:space="preserve"> and isolation </w:t>
      </w:r>
      <w:r>
        <w:t>from their relatives</w:t>
      </w:r>
      <w:r w:rsidR="00D507B6">
        <w:t xml:space="preserve"> (</w:t>
      </w:r>
      <w:r w:rsidR="00882FEB">
        <w:t xml:space="preserve">see also </w:t>
      </w:r>
      <w:r w:rsidR="00D507B6">
        <w:t>Author’s citation)</w:t>
      </w:r>
      <w:r w:rsidRPr="001A4C88">
        <w:t xml:space="preserve">. In </w:t>
      </w:r>
      <w:r>
        <w:t>either</w:t>
      </w:r>
      <w:r w:rsidRPr="001A4C88">
        <w:t xml:space="preserve"> case, the pressures that the threats of proxy punishment </w:t>
      </w:r>
      <w:r w:rsidRPr="001A4C88">
        <w:lastRenderedPageBreak/>
        <w:t xml:space="preserve">imposed on diaspora activists </w:t>
      </w:r>
      <w:r w:rsidR="00D507B6">
        <w:t>were traumatizing and</w:t>
      </w:r>
      <w:r w:rsidRPr="001A4C88">
        <w:t xml:space="preserve"> pervasive. It is for this reason that many interviewees took a third route</w:t>
      </w:r>
      <w:r w:rsidR="00882FEB">
        <w:t xml:space="preserve">, </w:t>
      </w:r>
      <w:r w:rsidR="00D507B6">
        <w:t xml:space="preserve">treading </w:t>
      </w:r>
      <w:r w:rsidRPr="001A4C88">
        <w:t>a narrow</w:t>
      </w:r>
      <w:r w:rsidR="00D507B6">
        <w:t xml:space="preserve"> </w:t>
      </w:r>
      <w:r w:rsidRPr="001A4C88">
        <w:t xml:space="preserve">path between principled </w:t>
      </w:r>
      <w:r w:rsidRPr="00D54084">
        <w:rPr>
          <w:i/>
        </w:rPr>
        <w:t>and</w:t>
      </w:r>
      <w:r w:rsidRPr="001A4C88">
        <w:t xml:space="preserve"> protective action.</w:t>
      </w:r>
      <w:r w:rsidR="00663153">
        <w:tab/>
      </w:r>
    </w:p>
    <w:p w14:paraId="43F6D946" w14:textId="77777777" w:rsidR="00663153" w:rsidRPr="001A4C88" w:rsidRDefault="00663153" w:rsidP="0092630C">
      <w:pPr>
        <w:spacing w:line="480" w:lineRule="auto"/>
        <w:ind w:firstLine="720"/>
      </w:pPr>
    </w:p>
    <w:p w14:paraId="33BC63AC" w14:textId="29C7A38F" w:rsidR="00663153" w:rsidRPr="008A74F0" w:rsidRDefault="008A74F0" w:rsidP="0092630C">
      <w:pPr>
        <w:spacing w:line="480" w:lineRule="auto"/>
        <w:rPr>
          <w:b/>
          <w:i/>
        </w:rPr>
      </w:pPr>
      <w:r>
        <w:rPr>
          <w:b/>
          <w:i/>
        </w:rPr>
        <w:t xml:space="preserve">(c) </w:t>
      </w:r>
      <w:r w:rsidR="00663153" w:rsidRPr="0035293E">
        <w:rPr>
          <w:b/>
          <w:i/>
        </w:rPr>
        <w:t>Navigating Between Protective and Principled Action</w:t>
      </w:r>
    </w:p>
    <w:p w14:paraId="5BC12D99" w14:textId="05F6342D" w:rsidR="00013534" w:rsidRDefault="000661A0" w:rsidP="0092630C">
      <w:pPr>
        <w:spacing w:line="480" w:lineRule="auto"/>
      </w:pPr>
      <w:r>
        <w:t>Interviewees</w:t>
      </w:r>
      <w:r w:rsidR="00663153" w:rsidRPr="00A633CD">
        <w:t xml:space="preserve"> attempted </w:t>
      </w:r>
      <w:r w:rsidR="00663153">
        <w:t>a third route of</w:t>
      </w:r>
      <w:r w:rsidR="00663153" w:rsidRPr="00A633CD">
        <w:t xml:space="preserve"> </w:t>
      </w:r>
      <w:r w:rsidR="00663153" w:rsidRPr="00A633CD">
        <w:rPr>
          <w:i/>
        </w:rPr>
        <w:t>navigat</w:t>
      </w:r>
      <w:r w:rsidR="00663153">
        <w:rPr>
          <w:i/>
        </w:rPr>
        <w:t>ing</w:t>
      </w:r>
      <w:r w:rsidR="00663153" w:rsidRPr="00A633CD">
        <w:t xml:space="preserve"> between the </w:t>
      </w:r>
      <w:r w:rsidR="00663153" w:rsidRPr="00D74BD1">
        <w:t xml:space="preserve">opposing options of </w:t>
      </w:r>
      <w:r>
        <w:t>going</w:t>
      </w:r>
      <w:r w:rsidR="00663153" w:rsidRPr="00D74BD1">
        <w:t xml:space="preserve"> silent and fighting back</w:t>
      </w:r>
      <w:r w:rsidR="009052F1">
        <w:t xml:space="preserve"> when they possessed </w:t>
      </w:r>
      <w:r w:rsidR="00663153">
        <w:t xml:space="preserve">a </w:t>
      </w:r>
      <w:r w:rsidR="00663153" w:rsidRPr="00BF1127">
        <w:rPr>
          <w:i/>
        </w:rPr>
        <w:t>strong commitment</w:t>
      </w:r>
      <w:r w:rsidR="00663153" w:rsidRPr="00D74BD1">
        <w:t xml:space="preserve"> to </w:t>
      </w:r>
      <w:r w:rsidR="00663153">
        <w:t>their principles</w:t>
      </w:r>
      <w:r w:rsidR="00CB0731">
        <w:t xml:space="preserve">, but </w:t>
      </w:r>
      <w:r w:rsidR="004C266C">
        <w:t xml:space="preserve">also </w:t>
      </w:r>
      <w:r w:rsidR="00CB0731">
        <w:t xml:space="preserve">had </w:t>
      </w:r>
      <w:r w:rsidR="00BF1127" w:rsidRPr="00BF1127">
        <w:rPr>
          <w:i/>
        </w:rPr>
        <w:t>weak</w:t>
      </w:r>
      <w:r w:rsidR="008A325F" w:rsidRPr="00BF1127">
        <w:rPr>
          <w:i/>
        </w:rPr>
        <w:t xml:space="preserve"> social capital</w:t>
      </w:r>
      <w:r w:rsidR="00663153">
        <w:t xml:space="preserve">. </w:t>
      </w:r>
      <w:r w:rsidR="00013534">
        <w:rPr>
          <w:rFonts w:eastAsia="Times New Roman" w:cs="Times New Roman"/>
          <w:szCs w:val="24"/>
        </w:rPr>
        <w:t>While our sample is not statistically representative, the</w:t>
      </w:r>
      <w:r w:rsidR="00013534" w:rsidRPr="002F7AF4">
        <w:rPr>
          <w:rFonts w:eastAsia="Times New Roman" w:cs="Times New Roman"/>
          <w:szCs w:val="24"/>
        </w:rPr>
        <w:t xml:space="preserve"> fact that most of our </w:t>
      </w:r>
      <w:r w:rsidR="00013534">
        <w:rPr>
          <w:rFonts w:eastAsia="Times New Roman" w:cs="Times New Roman"/>
          <w:szCs w:val="24"/>
        </w:rPr>
        <w:t xml:space="preserve">246 </w:t>
      </w:r>
      <w:r w:rsidR="00013534" w:rsidRPr="002F7AF4">
        <w:rPr>
          <w:rFonts w:eastAsia="Times New Roman" w:cs="Times New Roman"/>
          <w:szCs w:val="24"/>
        </w:rPr>
        <w:t xml:space="preserve">interviewees chose </w:t>
      </w:r>
      <w:r w:rsidR="00FF535A">
        <w:rPr>
          <w:rFonts w:eastAsia="Times New Roman" w:cs="Times New Roman"/>
          <w:szCs w:val="24"/>
        </w:rPr>
        <w:t xml:space="preserve">navigating as a strategic response </w:t>
      </w:r>
      <w:r w:rsidR="00013534">
        <w:rPr>
          <w:rFonts w:eastAsia="Times New Roman" w:cs="Times New Roman"/>
          <w:szCs w:val="24"/>
        </w:rPr>
        <w:t xml:space="preserve">illustrates the dilemma faced by </w:t>
      </w:r>
      <w:r w:rsidR="001A1579">
        <w:rPr>
          <w:rFonts w:eastAsia="Times New Roman" w:cs="Times New Roman"/>
          <w:szCs w:val="24"/>
        </w:rPr>
        <w:t xml:space="preserve">exiles and </w:t>
      </w:r>
      <w:r w:rsidR="00523F1E">
        <w:rPr>
          <w:rFonts w:eastAsia="Times New Roman" w:cs="Times New Roman"/>
          <w:szCs w:val="24"/>
        </w:rPr>
        <w:t xml:space="preserve">emigrants with </w:t>
      </w:r>
      <w:r w:rsidR="00523F1E" w:rsidRPr="002F7AF4">
        <w:rPr>
          <w:rFonts w:eastAsia="Times New Roman" w:cs="Times New Roman"/>
          <w:szCs w:val="24"/>
        </w:rPr>
        <w:t>“</w:t>
      </w:r>
      <w:r w:rsidR="00523F1E">
        <w:rPr>
          <w:rFonts w:eastAsia="Times New Roman" w:cs="Times New Roman"/>
          <w:szCs w:val="24"/>
        </w:rPr>
        <w:t>a foot in two worlds</w:t>
      </w:r>
      <w:r w:rsidR="00523F1E" w:rsidRPr="002F7AF4">
        <w:rPr>
          <w:rFonts w:eastAsia="Times New Roman" w:cs="Times New Roman"/>
          <w:szCs w:val="24"/>
        </w:rPr>
        <w:t>” (Levitt 200</w:t>
      </w:r>
      <w:r w:rsidR="00523F1E">
        <w:rPr>
          <w:rFonts w:eastAsia="Times New Roman" w:cs="Times New Roman"/>
          <w:szCs w:val="24"/>
        </w:rPr>
        <w:t>3</w:t>
      </w:r>
      <w:r w:rsidR="00523F1E" w:rsidRPr="002F7AF4">
        <w:rPr>
          <w:rFonts w:eastAsia="Times New Roman" w:cs="Times New Roman"/>
          <w:szCs w:val="24"/>
        </w:rPr>
        <w:t xml:space="preserve">). </w:t>
      </w:r>
      <w:r w:rsidR="00483D5E">
        <w:rPr>
          <w:rFonts w:eastAsia="Times New Roman" w:cs="Times New Roman"/>
          <w:szCs w:val="24"/>
        </w:rPr>
        <w:t xml:space="preserve">In other words, they </w:t>
      </w:r>
      <w:r w:rsidR="001A1579">
        <w:rPr>
          <w:rFonts w:eastAsia="Times New Roman" w:cs="Times New Roman"/>
          <w:szCs w:val="24"/>
        </w:rPr>
        <w:t>become</w:t>
      </w:r>
      <w:r w:rsidR="00483D5E">
        <w:rPr>
          <w:rFonts w:eastAsia="Times New Roman" w:cs="Times New Roman"/>
          <w:szCs w:val="24"/>
        </w:rPr>
        <w:t xml:space="preserve"> torn between their </w:t>
      </w:r>
      <w:r w:rsidR="00C05C15">
        <w:rPr>
          <w:rFonts w:eastAsia="Times New Roman" w:cs="Times New Roman"/>
          <w:szCs w:val="24"/>
        </w:rPr>
        <w:t>duty</w:t>
      </w:r>
      <w:r w:rsidR="00483D5E">
        <w:rPr>
          <w:rFonts w:eastAsia="Times New Roman" w:cs="Times New Roman"/>
          <w:szCs w:val="24"/>
        </w:rPr>
        <w:t xml:space="preserve"> to </w:t>
      </w:r>
      <w:r w:rsidR="00C92D54">
        <w:rPr>
          <w:rFonts w:eastAsia="Times New Roman" w:cs="Times New Roman"/>
          <w:szCs w:val="24"/>
        </w:rPr>
        <w:t>protect their families</w:t>
      </w:r>
      <w:r w:rsidR="001A1579">
        <w:rPr>
          <w:rFonts w:eastAsia="Times New Roman" w:cs="Times New Roman"/>
          <w:szCs w:val="24"/>
        </w:rPr>
        <w:t xml:space="preserve"> </w:t>
      </w:r>
      <w:r w:rsidR="00C92D54">
        <w:rPr>
          <w:rFonts w:eastAsia="Times New Roman" w:cs="Times New Roman"/>
          <w:szCs w:val="24"/>
        </w:rPr>
        <w:t xml:space="preserve">and </w:t>
      </w:r>
      <w:r w:rsidR="00C05C15">
        <w:rPr>
          <w:rFonts w:eastAsia="Times New Roman" w:cs="Times New Roman"/>
          <w:szCs w:val="24"/>
        </w:rPr>
        <w:t xml:space="preserve">their </w:t>
      </w:r>
      <w:r w:rsidR="001A1579">
        <w:rPr>
          <w:rFonts w:eastAsia="Times New Roman" w:cs="Times New Roman"/>
          <w:szCs w:val="24"/>
        </w:rPr>
        <w:t>principled, political</w:t>
      </w:r>
      <w:r w:rsidR="00C05C15">
        <w:rPr>
          <w:rFonts w:eastAsia="Times New Roman" w:cs="Times New Roman"/>
          <w:szCs w:val="24"/>
        </w:rPr>
        <w:t xml:space="preserve"> obligation</w:t>
      </w:r>
      <w:r w:rsidR="001A1579">
        <w:rPr>
          <w:rFonts w:eastAsia="Times New Roman" w:cs="Times New Roman"/>
          <w:szCs w:val="24"/>
        </w:rPr>
        <w:t>s</w:t>
      </w:r>
      <w:r w:rsidR="00C05C15">
        <w:rPr>
          <w:rFonts w:eastAsia="Times New Roman" w:cs="Times New Roman"/>
          <w:szCs w:val="24"/>
        </w:rPr>
        <w:t xml:space="preserve"> to </w:t>
      </w:r>
      <w:r w:rsidR="001A1579">
        <w:rPr>
          <w:rFonts w:eastAsia="Times New Roman" w:cs="Times New Roman"/>
          <w:szCs w:val="24"/>
        </w:rPr>
        <w:t>support anti-authoritarian causes</w:t>
      </w:r>
      <w:r w:rsidR="00483D5E">
        <w:rPr>
          <w:rFonts w:eastAsia="Times New Roman" w:cs="Times New Roman"/>
          <w:szCs w:val="24"/>
        </w:rPr>
        <w:t xml:space="preserve">. </w:t>
      </w:r>
    </w:p>
    <w:p w14:paraId="421C1CC5" w14:textId="662E2F15" w:rsidR="00663153" w:rsidRPr="00AC2410" w:rsidRDefault="00663153" w:rsidP="0092630C">
      <w:pPr>
        <w:spacing w:line="480" w:lineRule="auto"/>
      </w:pPr>
      <w:r>
        <w:tab/>
        <w:t>We find that n</w:t>
      </w:r>
      <w:r w:rsidRPr="00A633CD">
        <w:t xml:space="preserve">avigation strategies took three primary forms: </w:t>
      </w:r>
      <w:r w:rsidRPr="00A633CD">
        <w:rPr>
          <w:i/>
        </w:rPr>
        <w:t>signaling</w:t>
      </w:r>
      <w:r w:rsidRPr="00A633CD">
        <w:t xml:space="preserve"> </w:t>
      </w:r>
      <w:r>
        <w:t xml:space="preserve">to regimes </w:t>
      </w:r>
      <w:r w:rsidRPr="00A633CD">
        <w:t xml:space="preserve">that </w:t>
      </w:r>
      <w:r>
        <w:t>activists</w:t>
      </w:r>
      <w:r w:rsidRPr="00A633CD">
        <w:t xml:space="preserve"> cut </w:t>
      </w:r>
      <w:r w:rsidR="00483D5E">
        <w:t xml:space="preserve">their </w:t>
      </w:r>
      <w:r w:rsidRPr="00A633CD">
        <w:t xml:space="preserve">family ties </w:t>
      </w:r>
      <w:r>
        <w:t xml:space="preserve">in order </w:t>
      </w:r>
      <w:r w:rsidRPr="00A633CD">
        <w:t xml:space="preserve">to persuade </w:t>
      </w:r>
      <w:r>
        <w:t>them</w:t>
      </w:r>
      <w:r w:rsidRPr="00A633CD">
        <w:t xml:space="preserve"> of proxy punishment’s futility (</w:t>
      </w:r>
      <w:r w:rsidR="00C05C15">
        <w:t>while</w:t>
      </w:r>
      <w:r w:rsidRPr="00A633CD">
        <w:t xml:space="preserve"> </w:t>
      </w:r>
      <w:r w:rsidR="00483D5E">
        <w:t xml:space="preserve">clandestinely </w:t>
      </w:r>
      <w:r w:rsidRPr="00A633CD">
        <w:t>retain</w:t>
      </w:r>
      <w:r w:rsidR="00C05C15">
        <w:t>ing</w:t>
      </w:r>
      <w:r w:rsidRPr="00A633CD">
        <w:t xml:space="preserve"> these ties); actually </w:t>
      </w:r>
      <w:r w:rsidRPr="00A633CD">
        <w:rPr>
          <w:i/>
        </w:rPr>
        <w:t>cutting ties</w:t>
      </w:r>
      <w:r w:rsidRPr="00A633CD">
        <w:t xml:space="preserve"> as a means to protect their relatives; and </w:t>
      </w:r>
      <w:r w:rsidRPr="00A633CD">
        <w:rPr>
          <w:i/>
          <w:iCs/>
        </w:rPr>
        <w:t>self-censoring</w:t>
      </w:r>
      <w:r w:rsidRPr="00A633CD">
        <w:t xml:space="preserve"> their public visibility while remaining active behind the scenes. </w:t>
      </w:r>
      <w:r w:rsidR="00483D5E">
        <w:t>Respondents sometimes combined</w:t>
      </w:r>
      <w:r>
        <w:t xml:space="preserve"> </w:t>
      </w:r>
      <w:r w:rsidR="00483D5E">
        <w:t>signaling or cutting ties with self-censorship</w:t>
      </w:r>
      <w:r w:rsidR="00D10A8B">
        <w:t xml:space="preserve">. At the same time, </w:t>
      </w:r>
      <w:r w:rsidRPr="00A633CD">
        <w:t xml:space="preserve">these tactics </w:t>
      </w:r>
      <w:r w:rsidR="000D6E36">
        <w:t xml:space="preserve">could not ensure the safety of </w:t>
      </w:r>
      <w:r w:rsidR="00F9410E">
        <w:t>their families</w:t>
      </w:r>
      <w:r w:rsidR="00C05C15">
        <w:t xml:space="preserve">. Furthermore, </w:t>
      </w:r>
      <w:r w:rsidRPr="00A633CD">
        <w:t xml:space="preserve">activists often felt unsure about the margin of </w:t>
      </w:r>
      <w:r>
        <w:t>error</w:t>
      </w:r>
      <w:r w:rsidRPr="00A633CD">
        <w:t xml:space="preserve"> when </w:t>
      </w:r>
      <w:r>
        <w:t xml:space="preserve">attempting </w:t>
      </w:r>
      <w:r w:rsidRPr="00A633CD">
        <w:t>to navigate between their opposing obligations.</w:t>
      </w:r>
      <w:r w:rsidR="00C05C15">
        <w:t xml:space="preserve"> Many</w:t>
      </w:r>
      <w:r>
        <w:t xml:space="preserve"> </w:t>
      </w:r>
      <w:r w:rsidRPr="00A633CD">
        <w:t xml:space="preserve">decided </w:t>
      </w:r>
      <w:r>
        <w:t>to adopt</w:t>
      </w:r>
      <w:r w:rsidRPr="00A633CD">
        <w:t xml:space="preserve"> </w:t>
      </w:r>
      <w:r w:rsidR="00F9410E">
        <w:t>strategies</w:t>
      </w:r>
      <w:r w:rsidRPr="00A633CD">
        <w:t xml:space="preserve"> of risk mitigation in a</w:t>
      </w:r>
      <w:r>
        <w:t>n</w:t>
      </w:r>
      <w:r w:rsidRPr="00A633CD">
        <w:t xml:space="preserve"> improvised manner</w:t>
      </w:r>
      <w:r w:rsidR="00C05C15">
        <w:t xml:space="preserve">, </w:t>
      </w:r>
      <w:r w:rsidR="00F9410E">
        <w:t xml:space="preserve">depending on </w:t>
      </w:r>
      <w:r w:rsidR="00D10A8B">
        <w:t>whether they had been threatened directly, received new</w:t>
      </w:r>
      <w:r w:rsidR="00F9410E">
        <w:t xml:space="preserve"> information</w:t>
      </w:r>
      <w:r w:rsidR="00D10A8B">
        <w:t xml:space="preserve"> </w:t>
      </w:r>
      <w:r w:rsidR="000D6E36">
        <w:t xml:space="preserve">about regime reprisals or </w:t>
      </w:r>
      <w:r w:rsidR="004F6D96">
        <w:t>policies, heard</w:t>
      </w:r>
      <w:r w:rsidR="00D10A8B">
        <w:t xml:space="preserve"> rumors about </w:t>
      </w:r>
      <w:r w:rsidR="004F6D96">
        <w:t>impending</w:t>
      </w:r>
      <w:r w:rsidR="00D10A8B">
        <w:t xml:space="preserve"> regim</w:t>
      </w:r>
      <w:r w:rsidR="004F6D96">
        <w:t>e plans</w:t>
      </w:r>
      <w:r w:rsidR="00F9410E">
        <w:t xml:space="preserve">, </w:t>
      </w:r>
      <w:r w:rsidR="00D10A8B">
        <w:t>and observed the costs paid by their</w:t>
      </w:r>
      <w:r w:rsidR="00F9410E">
        <w:t xml:space="preserve"> peers</w:t>
      </w:r>
      <w:r w:rsidRPr="00A633CD">
        <w:t xml:space="preserve">. </w:t>
      </w:r>
      <w:r>
        <w:t xml:space="preserve"> </w:t>
      </w:r>
    </w:p>
    <w:p w14:paraId="4B88790C" w14:textId="702EE778" w:rsidR="00663153" w:rsidRPr="00A633CD" w:rsidRDefault="00663153" w:rsidP="0092630C">
      <w:pPr>
        <w:spacing w:line="480" w:lineRule="auto"/>
        <w:ind w:firstLine="720"/>
      </w:pPr>
      <w:r w:rsidRPr="00A633CD">
        <w:t xml:space="preserve">In cases of </w:t>
      </w:r>
      <w:r w:rsidRPr="00E8392C">
        <w:rPr>
          <w:i/>
        </w:rPr>
        <w:t>signaling</w:t>
      </w:r>
      <w:r w:rsidRPr="00A633CD">
        <w:t xml:space="preserve">, respondents attempted to derive a work-around </w:t>
      </w:r>
      <w:r w:rsidR="00D10A8B">
        <w:t xml:space="preserve">strategy </w:t>
      </w:r>
      <w:r>
        <w:t>to proxy punishment</w:t>
      </w:r>
      <w:r w:rsidRPr="00A633CD">
        <w:t xml:space="preserve"> by signaling to regime monitors that they were estranged from their families. </w:t>
      </w:r>
      <w:r w:rsidR="00C05C15">
        <w:t>An</w:t>
      </w:r>
      <w:r w:rsidRPr="00A633CD">
        <w:t xml:space="preserve"> </w:t>
      </w:r>
      <w:r w:rsidRPr="00A633CD">
        <w:lastRenderedPageBreak/>
        <w:t xml:space="preserve">Iranian editor of a prominent news organization, </w:t>
      </w:r>
      <w:r>
        <w:t>for instance</w:t>
      </w:r>
      <w:r w:rsidRPr="00A633CD">
        <w:t>, spoke</w:t>
      </w:r>
      <w:r>
        <w:t xml:space="preserve"> loudly and rudely to his father </w:t>
      </w:r>
      <w:r w:rsidRPr="00A633CD">
        <w:t xml:space="preserve">on the phone, </w:t>
      </w:r>
      <w:r w:rsidRPr="00061399">
        <w:rPr>
          <w:i/>
        </w:rPr>
        <w:t>pretending</w:t>
      </w:r>
      <w:r w:rsidRPr="00A633CD">
        <w:t xml:space="preserve"> to be angry</w:t>
      </w:r>
      <w:r>
        <w:t xml:space="preserve"> with him</w:t>
      </w:r>
      <w:r w:rsidRPr="00A633CD">
        <w:t xml:space="preserve"> </w:t>
      </w:r>
      <w:r>
        <w:t>in order to “speak” to</w:t>
      </w:r>
      <w:r w:rsidRPr="00A633CD">
        <w:t xml:space="preserve"> agents </w:t>
      </w:r>
      <w:r>
        <w:t>tapping the line</w:t>
      </w:r>
      <w:r w:rsidRPr="00A633CD">
        <w:t xml:space="preserve">. “I told my father that my work was none of his business and he could not interfere,” he attested, in order “to let </w:t>
      </w:r>
      <w:r w:rsidR="00C05C15">
        <w:t xml:space="preserve">[the security agents] </w:t>
      </w:r>
      <w:r w:rsidRPr="00A633CD">
        <w:t xml:space="preserve">know that they couldn’t get to me through my father. To some extent it helped. My father [also] told them that… he had told me to stop my work but I wouldn’t listen.” In this way, activists </w:t>
      </w:r>
      <w:r>
        <w:t>tried</w:t>
      </w:r>
      <w:r w:rsidRPr="00A633CD">
        <w:t xml:space="preserve"> to persuade regime agents that proxy punishment was a futile strategy. This also worked the other way around, as when a Syrian activist</w:t>
      </w:r>
      <w:r>
        <w:t xml:space="preserve">’s </w:t>
      </w:r>
      <w:r w:rsidRPr="00A633CD">
        <w:t xml:space="preserve">father called him </w:t>
      </w:r>
      <w:r w:rsidR="00C05C15">
        <w:t>and told</w:t>
      </w:r>
      <w:r w:rsidRPr="00A633CD">
        <w:t xml:space="preserve"> him angrily to stop his </w:t>
      </w:r>
      <w:r>
        <w:t>advocacy</w:t>
      </w:r>
      <w:r w:rsidRPr="00A633CD">
        <w:t xml:space="preserve">. “I know he doesn’t mean it,” </w:t>
      </w:r>
      <w:r w:rsidR="00C05C15">
        <w:t>the</w:t>
      </w:r>
      <w:r w:rsidRPr="00A633CD">
        <w:t xml:space="preserve"> interviewee affirmed; rather, </w:t>
      </w:r>
      <w:r>
        <w:t>his father was attempting to</w:t>
      </w:r>
      <w:r w:rsidRPr="00A633CD">
        <w:t xml:space="preserve"> convince security agents to leave him alone after </w:t>
      </w:r>
      <w:r w:rsidR="000260FD">
        <w:t xml:space="preserve">facing </w:t>
      </w:r>
      <w:r w:rsidRPr="00A633CD">
        <w:t>continuous harassment for his son’s activi</w:t>
      </w:r>
      <w:r w:rsidR="00C05C15">
        <w:t xml:space="preserve">ties in </w:t>
      </w:r>
      <w:r>
        <w:t>London</w:t>
      </w:r>
      <w:r w:rsidRPr="00A633CD">
        <w:t>.</w:t>
      </w:r>
      <w:r w:rsidR="00264C04">
        <w:t xml:space="preserve"> Even if activists and their families did not truly “mean” what they said, </w:t>
      </w:r>
      <w:r w:rsidR="00AD311D">
        <w:t>they</w:t>
      </w:r>
      <w:r w:rsidR="00264C04">
        <w:t xml:space="preserve"> had to keep their communications hostile or exceedingly limited in order to maintain </w:t>
      </w:r>
      <w:r w:rsidR="00AD311D">
        <w:t>the</w:t>
      </w:r>
      <w:r w:rsidR="00264C04">
        <w:t xml:space="preserve"> ruse</w:t>
      </w:r>
      <w:r w:rsidR="00AD311D">
        <w:t xml:space="preserve"> over time</w:t>
      </w:r>
      <w:r w:rsidR="00264C04">
        <w:t xml:space="preserve">. </w:t>
      </w:r>
    </w:p>
    <w:p w14:paraId="4D98A623" w14:textId="5ADFBF35" w:rsidR="00663153" w:rsidRPr="00A633CD" w:rsidRDefault="00685280" w:rsidP="0092630C">
      <w:pPr>
        <w:spacing w:line="480" w:lineRule="auto"/>
        <w:ind w:firstLine="720"/>
      </w:pPr>
      <w:r>
        <w:t>It follows that the</w:t>
      </w:r>
      <w:r w:rsidR="00663153" w:rsidRPr="00A633CD">
        <w:t xml:space="preserve"> </w:t>
      </w:r>
      <w:r w:rsidR="00663153">
        <w:t xml:space="preserve">strategy of navigation also </w:t>
      </w:r>
      <w:r w:rsidR="00515E60">
        <w:t>prompted some</w:t>
      </w:r>
      <w:r w:rsidR="00663153" w:rsidRPr="00A633CD">
        <w:t xml:space="preserve"> </w:t>
      </w:r>
      <w:r w:rsidR="00245D1C">
        <w:t>respondents</w:t>
      </w:r>
      <w:r w:rsidR="00663153" w:rsidRPr="00A633CD">
        <w:t xml:space="preserve"> </w:t>
      </w:r>
      <w:r w:rsidR="00515E60">
        <w:t>to</w:t>
      </w:r>
      <w:r w:rsidR="00663153">
        <w:t xml:space="preserve"> </w:t>
      </w:r>
      <w:r w:rsidR="00663153" w:rsidRPr="00A633CD">
        <w:t xml:space="preserve">actually </w:t>
      </w:r>
      <w:r w:rsidR="00515E60" w:rsidRPr="00515E60">
        <w:rPr>
          <w:i/>
        </w:rPr>
        <w:t>cut</w:t>
      </w:r>
      <w:r w:rsidR="00663153" w:rsidRPr="00515E60">
        <w:rPr>
          <w:i/>
        </w:rPr>
        <w:t xml:space="preserve"> their ties</w:t>
      </w:r>
      <w:r w:rsidR="00663153" w:rsidRPr="00A633CD">
        <w:t xml:space="preserve"> and cease communicating with relatives at home </w:t>
      </w:r>
      <w:r w:rsidR="00663153">
        <w:t xml:space="preserve">as a </w:t>
      </w:r>
      <w:r w:rsidR="00AA6895">
        <w:t>strategy of familial protection</w:t>
      </w:r>
      <w:r w:rsidR="00663153" w:rsidRPr="00A633CD">
        <w:t xml:space="preserve">. Libyans and Syrians reported that before and during the 2011 uprisings, this strategy </w:t>
      </w:r>
      <w:r w:rsidR="0054486E">
        <w:t>gave</w:t>
      </w:r>
      <w:r w:rsidR="00663153" w:rsidRPr="00A633CD">
        <w:t xml:space="preserve"> their relatives plausible deniability if they were questioned by authorities</w:t>
      </w:r>
      <w:r w:rsidR="00663153">
        <w:t>. A</w:t>
      </w:r>
      <w:r w:rsidR="00663153" w:rsidRPr="00A633CD">
        <w:t xml:space="preserve"> Syrian activist interviewed in 2019 explained </w:t>
      </w:r>
      <w:r w:rsidR="00E237EA">
        <w:t>that when</w:t>
      </w:r>
      <w:r w:rsidR="00663153">
        <w:t xml:space="preserve"> </w:t>
      </w:r>
      <w:r w:rsidR="00663153" w:rsidRPr="00A633CD">
        <w:t>his family wa</w:t>
      </w:r>
      <w:r w:rsidR="00663153">
        <w:t xml:space="preserve">s threatened by security agents because of his Facebook postings, he decided to </w:t>
      </w:r>
      <w:r w:rsidR="00663153" w:rsidRPr="00A633CD">
        <w:t>“block all the family on Facebook” to protect them. Other</w:t>
      </w:r>
      <w:r w:rsidR="00663153">
        <w:t>s</w:t>
      </w:r>
      <w:r w:rsidR="00663153" w:rsidRPr="00A633CD">
        <w:t xml:space="preserve"> ceased contacting their families at all, as </w:t>
      </w:r>
      <w:r w:rsidR="00663153">
        <w:t xml:space="preserve">in the case of a </w:t>
      </w:r>
      <w:r w:rsidR="00663153" w:rsidRPr="00A633CD">
        <w:t xml:space="preserve">Syrian journalist who escaped to Europe in 2018. “My family is still in Damascus, [but] until now I haven’t sent them a direct message,” he said. “I sent a message through my aunt in Saudi Arabia. She tells me every week what my family is doing. I am still afraid to contact them.” </w:t>
      </w:r>
    </w:p>
    <w:p w14:paraId="742A7251" w14:textId="71C4976F" w:rsidR="00663153" w:rsidRPr="00A633CD" w:rsidRDefault="00663153" w:rsidP="0092630C">
      <w:pPr>
        <w:spacing w:line="480" w:lineRule="auto"/>
        <w:ind w:firstLine="720"/>
      </w:pPr>
      <w:r w:rsidRPr="00A633CD">
        <w:lastRenderedPageBreak/>
        <w:t xml:space="preserve">Respondents also </w:t>
      </w:r>
      <w:r w:rsidR="00515E60">
        <w:t>navigated</w:t>
      </w:r>
      <w:r w:rsidRPr="00A633CD">
        <w:t xml:space="preserve"> these pressures by</w:t>
      </w:r>
      <w:r>
        <w:t xml:space="preserve"> </w:t>
      </w:r>
      <w:r w:rsidRPr="00E8392C">
        <w:rPr>
          <w:i/>
        </w:rPr>
        <w:t>self-censoring their visibility</w:t>
      </w:r>
      <w:r w:rsidRPr="00A633CD">
        <w:t xml:space="preserve">. </w:t>
      </w:r>
      <w:r w:rsidR="00685280">
        <w:t>As mentioned above</w:t>
      </w:r>
      <w:r w:rsidRPr="00A633CD">
        <w:t xml:space="preserve">, </w:t>
      </w:r>
      <w:r>
        <w:t xml:space="preserve">some respondents who had been silent previously </w:t>
      </w:r>
      <w:r w:rsidRPr="00A633CD">
        <w:t>became motivated to m</w:t>
      </w:r>
      <w:r>
        <w:t>obilize in solidarity with their compatriots at home</w:t>
      </w:r>
      <w:r w:rsidR="00685280">
        <w:t xml:space="preserve"> after </w:t>
      </w:r>
      <w:r w:rsidR="00685280" w:rsidRPr="00A633CD">
        <w:t>the</w:t>
      </w:r>
      <w:r w:rsidR="00685280">
        <w:t xml:space="preserve"> onset of the</w:t>
      </w:r>
      <w:r w:rsidR="00685280" w:rsidRPr="00A633CD">
        <w:t xml:space="preserve"> 2011 Arab Spring revolutions</w:t>
      </w:r>
      <w:r w:rsidRPr="00A633CD">
        <w:t xml:space="preserve">. </w:t>
      </w:r>
      <w:r>
        <w:t xml:space="preserve">At the same time, interviewees </w:t>
      </w:r>
      <w:r w:rsidRPr="00A633CD">
        <w:t xml:space="preserve">attempted to </w:t>
      </w:r>
      <w:r w:rsidR="00515E60">
        <w:t>reduce</w:t>
      </w:r>
      <w:r w:rsidRPr="00A633CD">
        <w:t xml:space="preserve"> the risks to their families by </w:t>
      </w:r>
      <w:r w:rsidR="00481368">
        <w:t xml:space="preserve">mobilizing anonymously, or by </w:t>
      </w:r>
      <w:r>
        <w:t xml:space="preserve">carefully </w:t>
      </w:r>
      <w:r w:rsidRPr="00A633CD">
        <w:t>selecting the venues in which they would reveal their identities. A British-Libyan doctor-turned-organizer attested that “</w:t>
      </w:r>
      <w:r w:rsidRPr="00CF7925">
        <w:rPr>
          <w:i/>
        </w:rPr>
        <w:t>Al-Jazeera</w:t>
      </w:r>
      <w:r w:rsidRPr="00A633CD">
        <w:t xml:space="preserve"> initially wan</w:t>
      </w:r>
      <w:r>
        <w:t>ted me to come on TV and speak,</w:t>
      </w:r>
      <w:r w:rsidRPr="00A633CD">
        <w:t xml:space="preserve"> and I was like no, I can’t. I have family in Libya and if they show my face and my name that’s it, they will be rounded up.” He instead worked behind the scenes to amass humanitarian aid without associating his </w:t>
      </w:r>
      <w:r w:rsidR="00515E60">
        <w:t>name</w:t>
      </w:r>
      <w:r w:rsidRPr="00A633CD">
        <w:t xml:space="preserve"> with the </w:t>
      </w:r>
      <w:r>
        <w:t>revolution</w:t>
      </w:r>
      <w:r w:rsidRPr="00A633CD">
        <w:t xml:space="preserve">. Others concealed their identities during protests by covering their faces. In London, respondents attested that they did so </w:t>
      </w:r>
      <w:r w:rsidR="00515E60">
        <w:t xml:space="preserve">initially </w:t>
      </w:r>
      <w:r w:rsidRPr="00A633CD">
        <w:t xml:space="preserve">because “I had family in Libya” and officials inside the embassy “were filming people protesting.” This </w:t>
      </w:r>
      <w:r>
        <w:t>surveillance</w:t>
      </w:r>
      <w:r w:rsidRPr="00A633CD">
        <w:t xml:space="preserve"> </w:t>
      </w:r>
      <w:r>
        <w:t xml:space="preserve">also </w:t>
      </w:r>
      <w:r w:rsidRPr="00A633CD">
        <w:t xml:space="preserve">occurred outside of Syrian embassies </w:t>
      </w:r>
      <w:r>
        <w:t xml:space="preserve">in 2011 </w:t>
      </w:r>
      <w:r w:rsidRPr="00A633CD">
        <w:t>(Amnesty International 2011)</w:t>
      </w:r>
      <w:r>
        <w:t xml:space="preserve">, and </w:t>
      </w:r>
      <w:r w:rsidR="00A70C62">
        <w:t>Syrians</w:t>
      </w:r>
      <w:r w:rsidRPr="00A633CD">
        <w:t xml:space="preserve"> who </w:t>
      </w:r>
      <w:r>
        <w:t>protested</w:t>
      </w:r>
      <w:r w:rsidRPr="00A633CD">
        <w:t xml:space="preserve"> publicly in person or online without permission from their parents </w:t>
      </w:r>
      <w:r>
        <w:t>were</w:t>
      </w:r>
      <w:r w:rsidRPr="00A633CD">
        <w:t xml:space="preserve"> chastised for being careless with their relatives’ safety. </w:t>
      </w:r>
    </w:p>
    <w:p w14:paraId="435DD8B1" w14:textId="3B675D94" w:rsidR="00202F26" w:rsidRDefault="00663153" w:rsidP="00202F26">
      <w:pPr>
        <w:spacing w:line="480" w:lineRule="auto"/>
        <w:rPr>
          <w:rFonts w:eastAsia="Times New Roman" w:cs="Times New Roman"/>
          <w:szCs w:val="24"/>
        </w:rPr>
      </w:pPr>
      <w:r>
        <w:rPr>
          <w:rFonts w:eastAsia="Times New Roman" w:cs="Times New Roman"/>
          <w:szCs w:val="24"/>
        </w:rPr>
        <w:tab/>
      </w:r>
      <w:r w:rsidRPr="00663153">
        <w:rPr>
          <w:rFonts w:eastAsia="Times New Roman" w:cs="Times New Roman"/>
          <w:szCs w:val="24"/>
        </w:rPr>
        <w:t>Some activists shifted into self-censorship after repression at home increased. For example, in 2018, Egypt’s parliament passed legislation giving the state new powers to regulate social media accounts, resulting in intensified monitoring of social media at home and abroad (Amnesty International 2018). UK-based activists also reported receiving anonymous messages on Facebook threatening consequences for their families if they did not cease their criticism</w:t>
      </w:r>
      <w:r w:rsidR="00515E60">
        <w:rPr>
          <w:rFonts w:eastAsia="Times New Roman" w:cs="Times New Roman"/>
          <w:szCs w:val="24"/>
        </w:rPr>
        <w:t>s</w:t>
      </w:r>
      <w:r w:rsidRPr="00663153">
        <w:rPr>
          <w:rFonts w:eastAsia="Times New Roman" w:cs="Times New Roman"/>
          <w:szCs w:val="24"/>
        </w:rPr>
        <w:t>. As a result of these increas</w:t>
      </w:r>
      <w:r w:rsidR="00515E60">
        <w:rPr>
          <w:rFonts w:eastAsia="Times New Roman" w:cs="Times New Roman"/>
          <w:szCs w:val="24"/>
        </w:rPr>
        <w:t>ed</w:t>
      </w:r>
      <w:r w:rsidRPr="00663153">
        <w:rPr>
          <w:rFonts w:eastAsia="Times New Roman" w:cs="Times New Roman"/>
          <w:szCs w:val="24"/>
        </w:rPr>
        <w:t xml:space="preserve"> threats, one Muslim Brotherhood member decided to keep “anything political off my Facebook page.” He also refrained from presenting himself openly as a researcher and advocate, kept his participation in meetings and events private, and declined to author reports using his real name. In a similar case, an Iranian women’s rights advocate attested </w:t>
      </w:r>
      <w:r w:rsidRPr="00663153">
        <w:rPr>
          <w:rFonts w:eastAsia="Times New Roman" w:cs="Times New Roman"/>
          <w:szCs w:val="24"/>
        </w:rPr>
        <w:lastRenderedPageBreak/>
        <w:t xml:space="preserve">that one of her colleagues chose to withdraw from a public panel with other diaspora dissidents </w:t>
      </w:r>
      <w:r w:rsidR="00E237EA">
        <w:rPr>
          <w:rFonts w:eastAsia="Times New Roman" w:cs="Times New Roman"/>
          <w:szCs w:val="24"/>
        </w:rPr>
        <w:t>because</w:t>
      </w:r>
      <w:r w:rsidRPr="00663153">
        <w:rPr>
          <w:rFonts w:eastAsia="Times New Roman" w:cs="Times New Roman"/>
          <w:szCs w:val="24"/>
        </w:rPr>
        <w:t xml:space="preserve"> his family members were </w:t>
      </w:r>
      <w:r w:rsidR="0060094B">
        <w:rPr>
          <w:rFonts w:eastAsia="Times New Roman" w:cs="Times New Roman"/>
          <w:szCs w:val="24"/>
        </w:rPr>
        <w:t xml:space="preserve">being </w:t>
      </w:r>
      <w:r w:rsidRPr="00663153">
        <w:rPr>
          <w:rFonts w:eastAsia="Times New Roman" w:cs="Times New Roman"/>
          <w:szCs w:val="24"/>
        </w:rPr>
        <w:t xml:space="preserve">“held hostage in Iran.” In reflecting on self-censorship in the diaspora, she added, “this is very dangerous because it risks atomizing activism.” </w:t>
      </w:r>
      <w:r w:rsidR="00A70C62">
        <w:rPr>
          <w:rFonts w:eastAsia="Times New Roman" w:cs="Times New Roman"/>
          <w:szCs w:val="24"/>
        </w:rPr>
        <w:t xml:space="preserve">Activists recognized that proxy punishment </w:t>
      </w:r>
      <w:r w:rsidR="00515E60">
        <w:rPr>
          <w:rFonts w:eastAsia="Times New Roman" w:cs="Times New Roman"/>
          <w:szCs w:val="24"/>
        </w:rPr>
        <w:t xml:space="preserve">often </w:t>
      </w:r>
      <w:r w:rsidR="00A70C62">
        <w:rPr>
          <w:rFonts w:eastAsia="Times New Roman" w:cs="Times New Roman"/>
          <w:szCs w:val="24"/>
        </w:rPr>
        <w:t>succeeded in isolating activists from one another</w:t>
      </w:r>
      <w:r w:rsidR="0060094B">
        <w:rPr>
          <w:rFonts w:eastAsia="Times New Roman" w:cs="Times New Roman"/>
          <w:szCs w:val="24"/>
        </w:rPr>
        <w:t xml:space="preserve"> and </w:t>
      </w:r>
      <w:r w:rsidR="00515E60">
        <w:rPr>
          <w:rFonts w:eastAsia="Times New Roman" w:cs="Times New Roman"/>
          <w:szCs w:val="24"/>
        </w:rPr>
        <w:t xml:space="preserve">from their families, </w:t>
      </w:r>
      <w:r w:rsidR="00685280">
        <w:rPr>
          <w:rFonts w:eastAsia="Times New Roman" w:cs="Times New Roman"/>
          <w:szCs w:val="24"/>
        </w:rPr>
        <w:t xml:space="preserve">thus </w:t>
      </w:r>
      <w:r w:rsidR="0060094B">
        <w:rPr>
          <w:rFonts w:eastAsia="Times New Roman" w:cs="Times New Roman"/>
          <w:szCs w:val="24"/>
        </w:rPr>
        <w:t>disempowering the broader community from advocating</w:t>
      </w:r>
      <w:r w:rsidR="00A70C62">
        <w:rPr>
          <w:rFonts w:eastAsia="Times New Roman" w:cs="Times New Roman"/>
          <w:szCs w:val="24"/>
        </w:rPr>
        <w:t xml:space="preserve"> publicly against regime</w:t>
      </w:r>
      <w:r w:rsidR="0054486E">
        <w:rPr>
          <w:rFonts w:eastAsia="Times New Roman" w:cs="Times New Roman"/>
          <w:szCs w:val="24"/>
        </w:rPr>
        <w:t>s</w:t>
      </w:r>
      <w:r w:rsidR="00685280">
        <w:rPr>
          <w:rFonts w:eastAsia="Times New Roman" w:cs="Times New Roman"/>
          <w:szCs w:val="24"/>
        </w:rPr>
        <w:t xml:space="preserve">, </w:t>
      </w:r>
      <w:r w:rsidR="0060094B">
        <w:rPr>
          <w:rFonts w:eastAsia="Times New Roman" w:cs="Times New Roman"/>
          <w:szCs w:val="24"/>
        </w:rPr>
        <w:t>in accordance with their rights and liberties</w:t>
      </w:r>
      <w:r w:rsidR="00685280">
        <w:rPr>
          <w:rFonts w:eastAsia="Times New Roman" w:cs="Times New Roman"/>
          <w:szCs w:val="24"/>
        </w:rPr>
        <w:t xml:space="preserve"> abroad</w:t>
      </w:r>
      <w:r w:rsidR="00A70C62">
        <w:rPr>
          <w:rFonts w:eastAsia="Times New Roman" w:cs="Times New Roman"/>
          <w:szCs w:val="24"/>
        </w:rPr>
        <w:t>.</w:t>
      </w:r>
      <w:r w:rsidR="00202F26" w:rsidRPr="00202F26">
        <w:rPr>
          <w:rFonts w:eastAsia="Times New Roman" w:cs="Times New Roman"/>
          <w:szCs w:val="24"/>
        </w:rPr>
        <w:t xml:space="preserve"> </w:t>
      </w:r>
      <w:r w:rsidR="0002738A">
        <w:rPr>
          <w:rFonts w:eastAsia="Times New Roman" w:cs="Times New Roman"/>
          <w:szCs w:val="24"/>
        </w:rPr>
        <w:t>Yet, they had no solution for this dilemma</w:t>
      </w:r>
      <w:r w:rsidR="00685280">
        <w:rPr>
          <w:rFonts w:eastAsia="Times New Roman" w:cs="Times New Roman"/>
          <w:szCs w:val="24"/>
        </w:rPr>
        <w:t>. As a result</w:t>
      </w:r>
      <w:r w:rsidR="0002738A">
        <w:rPr>
          <w:rFonts w:eastAsia="Times New Roman" w:cs="Times New Roman"/>
          <w:szCs w:val="24"/>
        </w:rPr>
        <w:t xml:space="preserve">, public anti-regime activism was </w:t>
      </w:r>
      <w:r w:rsidR="004A46FF">
        <w:rPr>
          <w:rFonts w:eastAsia="Times New Roman" w:cs="Times New Roman"/>
          <w:szCs w:val="24"/>
        </w:rPr>
        <w:t>delimited</w:t>
      </w:r>
      <w:r w:rsidR="0002738A">
        <w:rPr>
          <w:rFonts w:eastAsia="Times New Roman" w:cs="Times New Roman"/>
          <w:szCs w:val="24"/>
        </w:rPr>
        <w:t xml:space="preserve"> to a minority of </w:t>
      </w:r>
      <w:r w:rsidR="004A46FF">
        <w:rPr>
          <w:rFonts w:eastAsia="Times New Roman" w:cs="Times New Roman"/>
          <w:szCs w:val="24"/>
        </w:rPr>
        <w:t>highly</w:t>
      </w:r>
      <w:r w:rsidR="00685280">
        <w:rPr>
          <w:rFonts w:eastAsia="Times New Roman" w:cs="Times New Roman"/>
          <w:szCs w:val="24"/>
        </w:rPr>
        <w:t>-</w:t>
      </w:r>
      <w:r w:rsidR="004A46FF">
        <w:rPr>
          <w:rFonts w:eastAsia="Times New Roman" w:cs="Times New Roman"/>
          <w:szCs w:val="24"/>
        </w:rPr>
        <w:t xml:space="preserve">motivated </w:t>
      </w:r>
      <w:r w:rsidR="0002738A">
        <w:rPr>
          <w:rFonts w:eastAsia="Times New Roman" w:cs="Times New Roman"/>
          <w:szCs w:val="24"/>
        </w:rPr>
        <w:t>elite</w:t>
      </w:r>
      <w:r w:rsidR="00685280">
        <w:rPr>
          <w:rFonts w:eastAsia="Times New Roman" w:cs="Times New Roman"/>
          <w:szCs w:val="24"/>
        </w:rPr>
        <w:t>s</w:t>
      </w:r>
      <w:r w:rsidR="0002738A">
        <w:rPr>
          <w:rFonts w:eastAsia="Times New Roman" w:cs="Times New Roman"/>
          <w:szCs w:val="24"/>
        </w:rPr>
        <w:t xml:space="preserve"> </w:t>
      </w:r>
      <w:r w:rsidR="00685280">
        <w:rPr>
          <w:rFonts w:eastAsia="Times New Roman" w:cs="Times New Roman"/>
          <w:szCs w:val="24"/>
        </w:rPr>
        <w:t xml:space="preserve">and </w:t>
      </w:r>
      <w:r w:rsidR="0002738A">
        <w:rPr>
          <w:rFonts w:eastAsia="Times New Roman" w:cs="Times New Roman"/>
          <w:szCs w:val="24"/>
        </w:rPr>
        <w:t xml:space="preserve">well-resourced </w:t>
      </w:r>
      <w:r w:rsidR="004A46FF">
        <w:rPr>
          <w:rFonts w:eastAsia="Times New Roman" w:cs="Times New Roman"/>
          <w:szCs w:val="24"/>
        </w:rPr>
        <w:t>individuals.</w:t>
      </w:r>
      <w:r w:rsidR="00D76807">
        <w:rPr>
          <w:rFonts w:eastAsia="Times New Roman" w:cs="Times New Roman"/>
          <w:szCs w:val="24"/>
        </w:rPr>
        <w:t xml:space="preserve"> </w:t>
      </w:r>
      <w:r w:rsidR="00685280">
        <w:rPr>
          <w:rFonts w:eastAsia="Times New Roman" w:cs="Times New Roman"/>
          <w:szCs w:val="24"/>
        </w:rPr>
        <w:t>Meanwhile, respondents attested that the</w:t>
      </w:r>
      <w:r w:rsidR="00D76807">
        <w:rPr>
          <w:rFonts w:eastAsia="Times New Roman" w:cs="Times New Roman"/>
          <w:szCs w:val="24"/>
        </w:rPr>
        <w:t xml:space="preserve"> majority of community members</w:t>
      </w:r>
      <w:r w:rsidR="00685280">
        <w:rPr>
          <w:rFonts w:eastAsia="Times New Roman" w:cs="Times New Roman"/>
          <w:szCs w:val="24"/>
        </w:rPr>
        <w:t xml:space="preserve"> worked from behind </w:t>
      </w:r>
      <w:r w:rsidR="00D76807">
        <w:rPr>
          <w:rFonts w:eastAsia="Times New Roman" w:cs="Times New Roman"/>
          <w:szCs w:val="24"/>
        </w:rPr>
        <w:t>the scenes</w:t>
      </w:r>
      <w:r w:rsidR="00685280">
        <w:rPr>
          <w:rFonts w:eastAsia="Times New Roman" w:cs="Times New Roman"/>
          <w:szCs w:val="24"/>
        </w:rPr>
        <w:t xml:space="preserve">, </w:t>
      </w:r>
      <w:r w:rsidR="00D76807">
        <w:rPr>
          <w:rFonts w:eastAsia="Times New Roman" w:cs="Times New Roman"/>
          <w:szCs w:val="24"/>
        </w:rPr>
        <w:t xml:space="preserve">or </w:t>
      </w:r>
      <w:r w:rsidR="00E96CB1">
        <w:rPr>
          <w:rFonts w:eastAsia="Times New Roman" w:cs="Times New Roman"/>
          <w:szCs w:val="24"/>
        </w:rPr>
        <w:t>remained</w:t>
      </w:r>
      <w:r w:rsidR="00685280">
        <w:rPr>
          <w:rFonts w:eastAsia="Times New Roman" w:cs="Times New Roman"/>
          <w:szCs w:val="24"/>
        </w:rPr>
        <w:t xml:space="preserve"> </w:t>
      </w:r>
      <w:r w:rsidR="00D76807">
        <w:rPr>
          <w:rFonts w:eastAsia="Times New Roman" w:cs="Times New Roman"/>
          <w:szCs w:val="24"/>
        </w:rPr>
        <w:t>too fearful to act</w:t>
      </w:r>
      <w:r w:rsidR="00685280">
        <w:rPr>
          <w:rFonts w:eastAsia="Times New Roman" w:cs="Times New Roman"/>
          <w:szCs w:val="24"/>
        </w:rPr>
        <w:t xml:space="preserve"> at all</w:t>
      </w:r>
      <w:r w:rsidR="00D76807">
        <w:rPr>
          <w:rFonts w:eastAsia="Times New Roman" w:cs="Times New Roman"/>
          <w:szCs w:val="24"/>
        </w:rPr>
        <w:t>.</w:t>
      </w:r>
    </w:p>
    <w:p w14:paraId="7C8F5F5F" w14:textId="01454731" w:rsidR="00747321" w:rsidRDefault="003E30FF" w:rsidP="0092630C">
      <w:pPr>
        <w:spacing w:line="480" w:lineRule="auto"/>
        <w:rPr>
          <w:rFonts w:eastAsia="Times New Roman" w:cs="Times New Roman"/>
          <w:szCs w:val="24"/>
        </w:rPr>
      </w:pPr>
      <w:r>
        <w:rPr>
          <w:rFonts w:eastAsia="Times New Roman" w:cs="Times New Roman"/>
          <w:szCs w:val="24"/>
        </w:rPr>
        <w:tab/>
      </w:r>
      <w:r w:rsidR="00C06AAE">
        <w:rPr>
          <w:rFonts w:eastAsia="Times New Roman" w:cs="Times New Roman"/>
          <w:szCs w:val="24"/>
        </w:rPr>
        <w:tab/>
      </w:r>
    </w:p>
    <w:p w14:paraId="49E4BF94" w14:textId="5B97B483" w:rsidR="00747321" w:rsidRPr="003E30FF" w:rsidRDefault="00927D18" w:rsidP="0092630C">
      <w:pPr>
        <w:spacing w:line="480" w:lineRule="auto"/>
        <w:rPr>
          <w:rFonts w:eastAsia="Times New Roman" w:cs="Times New Roman"/>
          <w:b/>
          <w:szCs w:val="24"/>
        </w:rPr>
      </w:pPr>
      <w:r>
        <w:rPr>
          <w:rFonts w:eastAsia="Times New Roman" w:cs="Times New Roman"/>
          <w:b/>
          <w:szCs w:val="24"/>
        </w:rPr>
        <w:t>Summary</w:t>
      </w:r>
      <w:r w:rsidR="003E30FF">
        <w:rPr>
          <w:rFonts w:eastAsia="Times New Roman" w:cs="Times New Roman"/>
          <w:b/>
          <w:szCs w:val="24"/>
        </w:rPr>
        <w:t xml:space="preserve"> and </w:t>
      </w:r>
      <w:r w:rsidR="00D013B2">
        <w:rPr>
          <w:rFonts w:eastAsia="Times New Roman" w:cs="Times New Roman"/>
          <w:b/>
          <w:szCs w:val="24"/>
        </w:rPr>
        <w:t xml:space="preserve">Theoretical </w:t>
      </w:r>
      <w:r>
        <w:rPr>
          <w:rFonts w:eastAsia="Times New Roman" w:cs="Times New Roman"/>
          <w:b/>
          <w:szCs w:val="24"/>
        </w:rPr>
        <w:t>Implications</w:t>
      </w:r>
    </w:p>
    <w:p w14:paraId="5A1B8503" w14:textId="6FC0B4B4" w:rsidR="00162F07" w:rsidRDefault="000659CA" w:rsidP="0092630C">
      <w:pPr>
        <w:spacing w:line="480" w:lineRule="auto"/>
        <w:rPr>
          <w:rFonts w:eastAsia="Times New Roman" w:cs="Times New Roman"/>
          <w:szCs w:val="24"/>
        </w:rPr>
      </w:pPr>
      <w:r>
        <w:rPr>
          <w:rFonts w:eastAsia="Times New Roman" w:cs="Times New Roman"/>
          <w:szCs w:val="24"/>
        </w:rPr>
        <w:t>In recent years, studies of transnational repression have brought important attention to how authoritarian regimes persecute exiles and diaspora communities abroad. At the same time, this article demonstrates that a</w:t>
      </w:r>
      <w:r w:rsidR="00AE6393" w:rsidRPr="00AE6393">
        <w:rPr>
          <w:rFonts w:eastAsia="Times New Roman" w:cs="Times New Roman"/>
          <w:szCs w:val="24"/>
        </w:rPr>
        <w:t>uthoritarian governments</w:t>
      </w:r>
      <w:r>
        <w:rPr>
          <w:rFonts w:eastAsia="Times New Roman" w:cs="Times New Roman"/>
          <w:szCs w:val="24"/>
        </w:rPr>
        <w:t xml:space="preserve"> and their agents</w:t>
      </w:r>
      <w:r w:rsidR="00AE6393" w:rsidRPr="00AE6393">
        <w:rPr>
          <w:rFonts w:eastAsia="Times New Roman" w:cs="Times New Roman"/>
          <w:szCs w:val="24"/>
        </w:rPr>
        <w:t xml:space="preserve"> </w:t>
      </w:r>
      <w:r w:rsidR="00741F03">
        <w:rPr>
          <w:rFonts w:eastAsia="Times New Roman" w:cs="Times New Roman"/>
          <w:szCs w:val="24"/>
        </w:rPr>
        <w:t xml:space="preserve">do not </w:t>
      </w:r>
      <w:r w:rsidR="00AE6393" w:rsidRPr="00AE6393">
        <w:rPr>
          <w:rFonts w:eastAsia="Times New Roman" w:cs="Times New Roman"/>
          <w:szCs w:val="24"/>
        </w:rPr>
        <w:t xml:space="preserve">need to </w:t>
      </w:r>
      <w:r>
        <w:rPr>
          <w:rFonts w:eastAsia="Times New Roman" w:cs="Times New Roman"/>
          <w:szCs w:val="24"/>
        </w:rPr>
        <w:t xml:space="preserve">physically </w:t>
      </w:r>
      <w:r w:rsidR="00AE6393" w:rsidRPr="00AE6393">
        <w:rPr>
          <w:rFonts w:eastAsia="Times New Roman" w:cs="Times New Roman"/>
          <w:szCs w:val="24"/>
        </w:rPr>
        <w:t>reach across borders into the territory of other states</w:t>
      </w:r>
      <w:r>
        <w:rPr>
          <w:rFonts w:eastAsia="Times New Roman" w:cs="Times New Roman"/>
          <w:szCs w:val="24"/>
        </w:rPr>
        <w:t xml:space="preserve"> in order to repress their diasporas</w:t>
      </w:r>
      <w:r w:rsidR="00AE6393" w:rsidRPr="00AE6393">
        <w:rPr>
          <w:rFonts w:eastAsia="Times New Roman" w:cs="Times New Roman"/>
          <w:szCs w:val="24"/>
        </w:rPr>
        <w:t>. To silence, punish</w:t>
      </w:r>
      <w:r w:rsidR="00741F03">
        <w:rPr>
          <w:rFonts w:eastAsia="Times New Roman" w:cs="Times New Roman"/>
          <w:szCs w:val="24"/>
        </w:rPr>
        <w:t>,</w:t>
      </w:r>
      <w:r w:rsidR="00AE6393" w:rsidRPr="00AE6393">
        <w:rPr>
          <w:rFonts w:eastAsia="Times New Roman" w:cs="Times New Roman"/>
          <w:szCs w:val="24"/>
        </w:rPr>
        <w:t xml:space="preserve"> and control activists abroad, they </w:t>
      </w:r>
      <w:r>
        <w:rPr>
          <w:rFonts w:eastAsia="Times New Roman" w:cs="Times New Roman"/>
          <w:szCs w:val="24"/>
        </w:rPr>
        <w:t xml:space="preserve">alternatively </w:t>
      </w:r>
      <w:r w:rsidR="00FE79D0">
        <w:rPr>
          <w:rFonts w:eastAsia="Times New Roman" w:cs="Times New Roman"/>
          <w:szCs w:val="24"/>
        </w:rPr>
        <w:t>exert</w:t>
      </w:r>
      <w:r w:rsidR="00741F03">
        <w:rPr>
          <w:rFonts w:eastAsia="Times New Roman" w:cs="Times New Roman"/>
          <w:szCs w:val="24"/>
        </w:rPr>
        <w:t xml:space="preserve"> coercive leverage </w:t>
      </w:r>
      <w:r w:rsidR="00162F07">
        <w:rPr>
          <w:rFonts w:eastAsia="Times New Roman" w:cs="Times New Roman"/>
          <w:szCs w:val="24"/>
        </w:rPr>
        <w:t xml:space="preserve">against </w:t>
      </w:r>
      <w:r>
        <w:rPr>
          <w:rFonts w:eastAsia="Times New Roman" w:cs="Times New Roman"/>
          <w:szCs w:val="24"/>
        </w:rPr>
        <w:t>dissidents’</w:t>
      </w:r>
      <w:r w:rsidR="00162F07">
        <w:rPr>
          <w:rFonts w:eastAsia="Times New Roman" w:cs="Times New Roman"/>
          <w:szCs w:val="24"/>
        </w:rPr>
        <w:t xml:space="preserve"> families </w:t>
      </w:r>
      <w:r w:rsidR="00AE6393" w:rsidRPr="00AE6393">
        <w:rPr>
          <w:rFonts w:eastAsia="Times New Roman" w:cs="Times New Roman"/>
          <w:szCs w:val="24"/>
        </w:rPr>
        <w:t xml:space="preserve">in the home-country. As our study shows, </w:t>
      </w:r>
      <w:r w:rsidR="00AE6393" w:rsidRPr="00AE6393">
        <w:rPr>
          <w:rFonts w:eastAsia="Times New Roman" w:cs="Times New Roman"/>
          <w:i/>
          <w:iCs/>
          <w:szCs w:val="24"/>
        </w:rPr>
        <w:t>proxy punishment</w:t>
      </w:r>
      <w:r w:rsidR="00AE6393" w:rsidRPr="00AE6393">
        <w:rPr>
          <w:rFonts w:eastAsia="Times New Roman" w:cs="Times New Roman"/>
          <w:szCs w:val="24"/>
        </w:rPr>
        <w:t xml:space="preserve"> comes in different forms</w:t>
      </w:r>
      <w:r w:rsidR="00FE79D0">
        <w:rPr>
          <w:rFonts w:eastAsia="Times New Roman" w:cs="Times New Roman"/>
          <w:szCs w:val="24"/>
        </w:rPr>
        <w:t xml:space="preserve"> that range in severity from </w:t>
      </w:r>
      <w:r w:rsidR="00162F07">
        <w:rPr>
          <w:rFonts w:eastAsia="Times New Roman" w:cs="Times New Roman"/>
          <w:szCs w:val="24"/>
        </w:rPr>
        <w:t>physical violence</w:t>
      </w:r>
      <w:r>
        <w:rPr>
          <w:rFonts w:eastAsia="Times New Roman" w:cs="Times New Roman"/>
          <w:szCs w:val="24"/>
        </w:rPr>
        <w:t xml:space="preserve"> and incarceration</w:t>
      </w:r>
      <w:r w:rsidR="00162F07">
        <w:rPr>
          <w:rFonts w:eastAsia="Times New Roman" w:cs="Times New Roman"/>
          <w:szCs w:val="24"/>
        </w:rPr>
        <w:t xml:space="preserve"> </w:t>
      </w:r>
      <w:r w:rsidR="00FE79D0">
        <w:rPr>
          <w:rFonts w:eastAsia="Times New Roman" w:cs="Times New Roman"/>
          <w:szCs w:val="24"/>
        </w:rPr>
        <w:t xml:space="preserve">to </w:t>
      </w:r>
      <w:r w:rsidR="00162F07">
        <w:rPr>
          <w:rFonts w:eastAsia="Times New Roman" w:cs="Times New Roman"/>
          <w:szCs w:val="24"/>
        </w:rPr>
        <w:t xml:space="preserve">verbal threats and </w:t>
      </w:r>
      <w:r w:rsidR="00FE79D0">
        <w:rPr>
          <w:rFonts w:eastAsia="Times New Roman" w:cs="Times New Roman"/>
          <w:szCs w:val="24"/>
        </w:rPr>
        <w:t>travel bans</w:t>
      </w:r>
      <w:r w:rsidR="00AE6393" w:rsidRPr="00AE6393">
        <w:rPr>
          <w:rFonts w:eastAsia="Times New Roman" w:cs="Times New Roman"/>
          <w:szCs w:val="24"/>
        </w:rPr>
        <w:t xml:space="preserve">. </w:t>
      </w:r>
      <w:r w:rsidR="00871BB1">
        <w:rPr>
          <w:rFonts w:eastAsia="Times New Roman" w:cs="Times New Roman"/>
          <w:szCs w:val="24"/>
        </w:rPr>
        <w:t>These methods are relatively cheap for regimes to enact</w:t>
      </w:r>
      <w:r w:rsidR="00162F07">
        <w:rPr>
          <w:rFonts w:eastAsia="Times New Roman" w:cs="Times New Roman"/>
          <w:szCs w:val="24"/>
        </w:rPr>
        <w:t xml:space="preserve">, since state officials </w:t>
      </w:r>
      <w:r w:rsidR="00162F07" w:rsidRPr="00162F07">
        <w:rPr>
          <w:rFonts w:eastAsia="Times New Roman" w:cs="Times New Roman"/>
          <w:szCs w:val="24"/>
        </w:rPr>
        <w:t xml:space="preserve">neither need to send covert agents into </w:t>
      </w:r>
      <w:r w:rsidR="00162F07">
        <w:rPr>
          <w:rFonts w:eastAsia="Times New Roman" w:cs="Times New Roman"/>
          <w:szCs w:val="24"/>
        </w:rPr>
        <w:t xml:space="preserve">a </w:t>
      </w:r>
      <w:r w:rsidR="00162F07" w:rsidRPr="00162F07">
        <w:rPr>
          <w:rFonts w:eastAsia="Times New Roman" w:cs="Times New Roman"/>
          <w:szCs w:val="24"/>
        </w:rPr>
        <w:t xml:space="preserve">foreign territory, nor manipulate </w:t>
      </w:r>
      <w:r w:rsidR="00162F07">
        <w:rPr>
          <w:rFonts w:eastAsia="Times New Roman" w:cs="Times New Roman"/>
          <w:szCs w:val="24"/>
        </w:rPr>
        <w:t>outside</w:t>
      </w:r>
      <w:r w:rsidR="00162F07" w:rsidRPr="00162F07">
        <w:rPr>
          <w:rFonts w:eastAsia="Times New Roman" w:cs="Times New Roman"/>
          <w:szCs w:val="24"/>
        </w:rPr>
        <w:t xml:space="preserve"> authorities to capture and extradite </w:t>
      </w:r>
      <w:r w:rsidR="00162F07">
        <w:rPr>
          <w:rFonts w:eastAsia="Times New Roman" w:cs="Times New Roman"/>
          <w:szCs w:val="24"/>
        </w:rPr>
        <w:t>their residents</w:t>
      </w:r>
      <w:r w:rsidR="00162F07" w:rsidRPr="00162F07">
        <w:rPr>
          <w:rFonts w:eastAsia="Times New Roman" w:cs="Times New Roman"/>
          <w:szCs w:val="24"/>
        </w:rPr>
        <w:t>.</w:t>
      </w:r>
      <w:r w:rsidR="00162F07">
        <w:rPr>
          <w:rFonts w:eastAsia="Times New Roman" w:cs="Times New Roman"/>
          <w:szCs w:val="24"/>
        </w:rPr>
        <w:t xml:space="preserve"> </w:t>
      </w:r>
      <w:r w:rsidR="001C5653">
        <w:rPr>
          <w:rFonts w:eastAsia="Times New Roman" w:cs="Times New Roman"/>
          <w:szCs w:val="24"/>
        </w:rPr>
        <w:t>All tactics within the repertoire of proxy punishment</w:t>
      </w:r>
      <w:r w:rsidR="00162F07">
        <w:rPr>
          <w:rFonts w:eastAsia="Times New Roman" w:cs="Times New Roman"/>
          <w:szCs w:val="24"/>
        </w:rPr>
        <w:t xml:space="preserve"> are </w:t>
      </w:r>
      <w:r w:rsidR="00162F07">
        <w:rPr>
          <w:rFonts w:eastAsia="Times New Roman" w:cs="Times New Roman"/>
          <w:szCs w:val="24"/>
        </w:rPr>
        <w:lastRenderedPageBreak/>
        <w:t xml:space="preserve">effective, however, in </w:t>
      </w:r>
      <w:r w:rsidR="001C5653">
        <w:rPr>
          <w:rFonts w:eastAsia="Times New Roman" w:cs="Times New Roman"/>
          <w:szCs w:val="24"/>
        </w:rPr>
        <w:t>making diaspora activism</w:t>
      </w:r>
      <w:r w:rsidR="00162F07">
        <w:rPr>
          <w:rFonts w:eastAsia="Times New Roman" w:cs="Times New Roman"/>
          <w:szCs w:val="24"/>
        </w:rPr>
        <w:t xml:space="preserve"> a high-risk</w:t>
      </w:r>
      <w:r w:rsidR="00FE1D73">
        <w:rPr>
          <w:rFonts w:eastAsia="Times New Roman" w:cs="Times New Roman"/>
          <w:szCs w:val="24"/>
        </w:rPr>
        <w:t>, high-cost</w:t>
      </w:r>
      <w:r w:rsidR="00162F07">
        <w:rPr>
          <w:rFonts w:eastAsia="Times New Roman" w:cs="Times New Roman"/>
          <w:szCs w:val="24"/>
        </w:rPr>
        <w:t xml:space="preserve"> activity for individuals and their primary social groups.</w:t>
      </w:r>
    </w:p>
    <w:p w14:paraId="1073E296" w14:textId="32ABBD53" w:rsidR="00747321" w:rsidRDefault="00162F07" w:rsidP="0092630C">
      <w:pPr>
        <w:spacing w:line="480" w:lineRule="auto"/>
        <w:rPr>
          <w:rFonts w:eastAsia="Times New Roman" w:cs="Times New Roman"/>
          <w:szCs w:val="24"/>
        </w:rPr>
      </w:pPr>
      <w:r>
        <w:rPr>
          <w:rFonts w:eastAsia="Times New Roman" w:cs="Times New Roman"/>
          <w:szCs w:val="24"/>
        </w:rPr>
        <w:tab/>
      </w:r>
      <w:r w:rsidR="00315C78">
        <w:rPr>
          <w:rFonts w:eastAsia="Times New Roman" w:cs="Times New Roman"/>
          <w:szCs w:val="24"/>
        </w:rPr>
        <w:t xml:space="preserve">After explaining the five major tactics regimes use to punish relatives and impose </w:t>
      </w:r>
      <w:r w:rsidR="00730F34">
        <w:rPr>
          <w:rFonts w:eastAsia="Times New Roman" w:cs="Times New Roman"/>
          <w:szCs w:val="24"/>
        </w:rPr>
        <w:t xml:space="preserve">social-psychological pressures </w:t>
      </w:r>
      <w:r w:rsidR="00315C78">
        <w:rPr>
          <w:rFonts w:eastAsia="Times New Roman" w:cs="Times New Roman"/>
          <w:szCs w:val="24"/>
        </w:rPr>
        <w:t>on diaspora members, our analysis demonstrates how</w:t>
      </w:r>
      <w:r w:rsidR="00AE6393">
        <w:rPr>
          <w:rFonts w:eastAsia="Times New Roman" w:cs="Times New Roman"/>
          <w:szCs w:val="24"/>
        </w:rPr>
        <w:t xml:space="preserve"> </w:t>
      </w:r>
      <w:r w:rsidR="00871BB1">
        <w:rPr>
          <w:rFonts w:eastAsia="Times New Roman" w:cs="Times New Roman"/>
          <w:szCs w:val="24"/>
        </w:rPr>
        <w:t xml:space="preserve">proxy punishment’s deterrent effects are </w:t>
      </w:r>
      <w:r w:rsidR="00AE6393">
        <w:rPr>
          <w:rFonts w:eastAsia="Times New Roman" w:cs="Times New Roman"/>
          <w:szCs w:val="24"/>
        </w:rPr>
        <w:t xml:space="preserve">mitigated by two mechanisms: </w:t>
      </w:r>
      <w:r>
        <w:rPr>
          <w:rFonts w:eastAsia="Times New Roman" w:cs="Times New Roman"/>
          <w:szCs w:val="24"/>
        </w:rPr>
        <w:t xml:space="preserve">(1) </w:t>
      </w:r>
      <w:r w:rsidR="00AE6393">
        <w:rPr>
          <w:rFonts w:eastAsia="Times New Roman" w:cs="Times New Roman"/>
          <w:szCs w:val="24"/>
        </w:rPr>
        <w:t xml:space="preserve">activists’ </w:t>
      </w:r>
      <w:r w:rsidR="00044925">
        <w:rPr>
          <w:rFonts w:eastAsia="Times New Roman" w:cs="Times New Roman"/>
          <w:szCs w:val="24"/>
        </w:rPr>
        <w:t xml:space="preserve">political </w:t>
      </w:r>
      <w:r w:rsidR="00202F26">
        <w:rPr>
          <w:rFonts w:eastAsia="Times New Roman" w:cs="Times New Roman"/>
          <w:szCs w:val="24"/>
        </w:rPr>
        <w:t>commitment</w:t>
      </w:r>
      <w:r>
        <w:rPr>
          <w:rFonts w:eastAsia="Times New Roman" w:cs="Times New Roman"/>
          <w:szCs w:val="24"/>
        </w:rPr>
        <w:t xml:space="preserve">, </w:t>
      </w:r>
      <w:r w:rsidR="00202F26">
        <w:rPr>
          <w:rFonts w:eastAsia="Times New Roman" w:cs="Times New Roman"/>
          <w:szCs w:val="24"/>
        </w:rPr>
        <w:t>and</w:t>
      </w:r>
      <w:r>
        <w:rPr>
          <w:rFonts w:eastAsia="Times New Roman" w:cs="Times New Roman"/>
          <w:szCs w:val="24"/>
        </w:rPr>
        <w:t xml:space="preserve"> (2)</w:t>
      </w:r>
      <w:r w:rsidR="00202F26">
        <w:rPr>
          <w:rFonts w:eastAsia="Times New Roman" w:cs="Times New Roman"/>
          <w:szCs w:val="24"/>
        </w:rPr>
        <w:t xml:space="preserve"> social capital</w:t>
      </w:r>
      <w:r w:rsidR="00AE6393">
        <w:rPr>
          <w:rFonts w:eastAsia="Times New Roman" w:cs="Times New Roman"/>
          <w:szCs w:val="24"/>
        </w:rPr>
        <w:t xml:space="preserve"> in the host-country</w:t>
      </w:r>
      <w:r w:rsidR="00202F26">
        <w:rPr>
          <w:rFonts w:eastAsia="Times New Roman" w:cs="Times New Roman"/>
          <w:szCs w:val="24"/>
        </w:rPr>
        <w:t>. D</w:t>
      </w:r>
      <w:r w:rsidR="00202F26" w:rsidRPr="00663153">
        <w:rPr>
          <w:rFonts w:eastAsia="Times New Roman" w:cs="Times New Roman"/>
          <w:szCs w:val="24"/>
        </w:rPr>
        <w:t xml:space="preserve">iaspora members </w:t>
      </w:r>
      <w:r w:rsidR="00202F26">
        <w:rPr>
          <w:rFonts w:eastAsia="Times New Roman" w:cs="Times New Roman"/>
          <w:szCs w:val="24"/>
        </w:rPr>
        <w:t>with weak commitment</w:t>
      </w:r>
      <w:r w:rsidR="00202F26" w:rsidRPr="00663153">
        <w:rPr>
          <w:rFonts w:eastAsia="Times New Roman" w:cs="Times New Roman"/>
          <w:szCs w:val="24"/>
        </w:rPr>
        <w:t xml:space="preserve"> </w:t>
      </w:r>
      <w:r w:rsidR="00202F26">
        <w:rPr>
          <w:rFonts w:eastAsia="Times New Roman" w:cs="Times New Roman"/>
          <w:szCs w:val="24"/>
        </w:rPr>
        <w:t xml:space="preserve">to activism </w:t>
      </w:r>
      <w:r w:rsidR="00202F26" w:rsidRPr="00663153">
        <w:rPr>
          <w:rFonts w:eastAsia="Times New Roman" w:cs="Times New Roman"/>
          <w:szCs w:val="24"/>
        </w:rPr>
        <w:t xml:space="preserve">and weak social capital responded to the threat of proxy punishment by </w:t>
      </w:r>
      <w:r w:rsidR="0028744A">
        <w:rPr>
          <w:rFonts w:eastAsia="Times New Roman" w:cs="Times New Roman"/>
          <w:i/>
          <w:szCs w:val="24"/>
        </w:rPr>
        <w:t>going</w:t>
      </w:r>
      <w:r w:rsidR="00202F26" w:rsidRPr="00663153">
        <w:rPr>
          <w:rFonts w:eastAsia="Times New Roman" w:cs="Times New Roman"/>
          <w:i/>
          <w:szCs w:val="24"/>
        </w:rPr>
        <w:t xml:space="preserve"> silent</w:t>
      </w:r>
      <w:r w:rsidR="00202F26" w:rsidRPr="00663153">
        <w:rPr>
          <w:rFonts w:eastAsia="Times New Roman" w:cs="Times New Roman"/>
          <w:szCs w:val="24"/>
        </w:rPr>
        <w:t xml:space="preserve"> in order to protect their families. </w:t>
      </w:r>
      <w:r w:rsidR="00202F26">
        <w:rPr>
          <w:rFonts w:eastAsia="Times New Roman" w:cs="Times New Roman"/>
          <w:szCs w:val="24"/>
        </w:rPr>
        <w:t>Those</w:t>
      </w:r>
      <w:r w:rsidR="00202F26" w:rsidRPr="00663153">
        <w:rPr>
          <w:rFonts w:eastAsia="Times New Roman" w:cs="Times New Roman"/>
          <w:szCs w:val="24"/>
        </w:rPr>
        <w:t xml:space="preserve"> </w:t>
      </w:r>
      <w:r w:rsidR="00F713C4">
        <w:rPr>
          <w:rFonts w:eastAsia="Times New Roman" w:cs="Times New Roman"/>
          <w:szCs w:val="24"/>
        </w:rPr>
        <w:t>with</w:t>
      </w:r>
      <w:r w:rsidR="00202F26" w:rsidRPr="00663153">
        <w:rPr>
          <w:rFonts w:eastAsia="Times New Roman" w:cs="Times New Roman"/>
          <w:szCs w:val="24"/>
        </w:rPr>
        <w:t xml:space="preserve"> </w:t>
      </w:r>
      <w:r w:rsidR="00202F26">
        <w:rPr>
          <w:rFonts w:eastAsia="Times New Roman" w:cs="Times New Roman"/>
          <w:szCs w:val="24"/>
        </w:rPr>
        <w:t xml:space="preserve">a strong commitment to activism and strong social capital </w:t>
      </w:r>
      <w:r w:rsidR="000D7FCC">
        <w:rPr>
          <w:rFonts w:eastAsia="Times New Roman" w:cs="Times New Roman"/>
          <w:szCs w:val="24"/>
        </w:rPr>
        <w:t xml:space="preserve">chose instead to </w:t>
      </w:r>
      <w:r w:rsidR="00202F26" w:rsidRPr="00663153">
        <w:rPr>
          <w:rFonts w:eastAsia="Times New Roman" w:cs="Times New Roman"/>
          <w:i/>
          <w:szCs w:val="24"/>
        </w:rPr>
        <w:t>fight back</w:t>
      </w:r>
      <w:r w:rsidR="00202F26" w:rsidRPr="00663153">
        <w:rPr>
          <w:rFonts w:eastAsia="Times New Roman" w:cs="Times New Roman"/>
          <w:szCs w:val="24"/>
        </w:rPr>
        <w:t xml:space="preserve"> against </w:t>
      </w:r>
      <w:r w:rsidR="000D7FCC">
        <w:rPr>
          <w:rFonts w:eastAsia="Times New Roman" w:cs="Times New Roman"/>
          <w:szCs w:val="24"/>
        </w:rPr>
        <w:t>regimes</w:t>
      </w:r>
      <w:r w:rsidR="00202F26" w:rsidRPr="00663153">
        <w:rPr>
          <w:rFonts w:eastAsia="Times New Roman" w:cs="Times New Roman"/>
          <w:szCs w:val="24"/>
        </w:rPr>
        <w:t>.</w:t>
      </w:r>
      <w:r w:rsidR="00202F26">
        <w:rPr>
          <w:rFonts w:eastAsia="Times New Roman" w:cs="Times New Roman"/>
          <w:szCs w:val="24"/>
        </w:rPr>
        <w:t xml:space="preserve"> </w:t>
      </w:r>
      <w:r w:rsidR="00202F26" w:rsidRPr="006B53AD">
        <w:rPr>
          <w:rFonts w:eastAsia="Times New Roman" w:cs="Times New Roman"/>
          <w:szCs w:val="24"/>
        </w:rPr>
        <w:t xml:space="preserve">Most diaspora members, however, chose to </w:t>
      </w:r>
      <w:r w:rsidR="00202F26" w:rsidRPr="006B53AD">
        <w:rPr>
          <w:rFonts w:eastAsia="Times New Roman" w:cs="Times New Roman"/>
          <w:i/>
          <w:szCs w:val="24"/>
        </w:rPr>
        <w:t>navigate</w:t>
      </w:r>
      <w:r w:rsidR="00202F26" w:rsidRPr="006B53AD">
        <w:rPr>
          <w:rFonts w:eastAsia="Times New Roman" w:cs="Times New Roman"/>
          <w:szCs w:val="24"/>
        </w:rPr>
        <w:t xml:space="preserve"> </w:t>
      </w:r>
      <w:r w:rsidR="00202F26" w:rsidRPr="006B53AD">
        <w:rPr>
          <w:rFonts w:eastAsia="Times New Roman" w:cs="Times New Roman"/>
          <w:i/>
          <w:szCs w:val="24"/>
        </w:rPr>
        <w:t>between protective and principled action</w:t>
      </w:r>
      <w:r w:rsidR="00734080">
        <w:rPr>
          <w:rFonts w:eastAsia="Times New Roman" w:cs="Times New Roman"/>
          <w:szCs w:val="24"/>
        </w:rPr>
        <w:t xml:space="preserve"> by </w:t>
      </w:r>
      <w:r w:rsidR="0028744A">
        <w:rPr>
          <w:rFonts w:eastAsia="Times New Roman" w:cs="Times New Roman"/>
          <w:szCs w:val="24"/>
        </w:rPr>
        <w:t xml:space="preserve">either </w:t>
      </w:r>
      <w:r w:rsidR="00202F26" w:rsidRPr="006B53AD">
        <w:rPr>
          <w:rFonts w:eastAsia="Times New Roman" w:cs="Times New Roman"/>
          <w:szCs w:val="24"/>
        </w:rPr>
        <w:t>attempting to trick the regimes into leaving their families alone</w:t>
      </w:r>
      <w:r w:rsidR="00734080">
        <w:rPr>
          <w:rFonts w:eastAsia="Times New Roman" w:cs="Times New Roman"/>
          <w:szCs w:val="24"/>
        </w:rPr>
        <w:t>,</w:t>
      </w:r>
      <w:r w:rsidR="00202F26" w:rsidRPr="006B53AD">
        <w:rPr>
          <w:rFonts w:eastAsia="Times New Roman" w:cs="Times New Roman"/>
          <w:szCs w:val="24"/>
        </w:rPr>
        <w:t xml:space="preserve"> cutting </w:t>
      </w:r>
      <w:r w:rsidR="000D7FCC">
        <w:rPr>
          <w:rFonts w:eastAsia="Times New Roman" w:cs="Times New Roman"/>
          <w:szCs w:val="24"/>
        </w:rPr>
        <w:t xml:space="preserve">off </w:t>
      </w:r>
      <w:r w:rsidR="00202F26" w:rsidRPr="006B53AD">
        <w:rPr>
          <w:rFonts w:eastAsia="Times New Roman" w:cs="Times New Roman"/>
          <w:szCs w:val="24"/>
        </w:rPr>
        <w:t xml:space="preserve">communications with their relatives, or self-censoring their activities and visibility abroad. </w:t>
      </w:r>
      <w:r w:rsidR="00734080">
        <w:rPr>
          <w:rFonts w:eastAsia="Times New Roman" w:cs="Times New Roman"/>
          <w:szCs w:val="24"/>
        </w:rPr>
        <w:t xml:space="preserve">These members had the motivation to contest regimes, but not the means to offset the costs of doing so. </w:t>
      </w:r>
      <w:r w:rsidR="000D7FCC">
        <w:rPr>
          <w:rFonts w:eastAsia="Times New Roman" w:cs="Times New Roman"/>
          <w:szCs w:val="24"/>
        </w:rPr>
        <w:t>Taken together, activists from Syria, Egypt, Iran, and Libya require</w:t>
      </w:r>
      <w:r w:rsidR="0028744A">
        <w:rPr>
          <w:rFonts w:eastAsia="Times New Roman" w:cs="Times New Roman"/>
          <w:szCs w:val="24"/>
        </w:rPr>
        <w:t>d</w:t>
      </w:r>
      <w:r w:rsidR="000D7FCC">
        <w:rPr>
          <w:rFonts w:eastAsia="Times New Roman" w:cs="Times New Roman"/>
          <w:szCs w:val="24"/>
        </w:rPr>
        <w:t xml:space="preserve"> both the “will” and the “way” to mobilize publicly against highly repressive regimes.</w:t>
      </w:r>
      <w:r w:rsidR="0028744A">
        <w:rPr>
          <w:rFonts w:eastAsia="Times New Roman" w:cs="Times New Roman"/>
          <w:szCs w:val="24"/>
        </w:rPr>
        <w:t xml:space="preserve"> </w:t>
      </w:r>
      <w:r w:rsidR="003E2110">
        <w:rPr>
          <w:rFonts w:eastAsia="Times New Roman" w:cs="Times New Roman"/>
          <w:szCs w:val="24"/>
        </w:rPr>
        <w:t>The absence of these</w:t>
      </w:r>
      <w:r w:rsidR="0028744A">
        <w:rPr>
          <w:rFonts w:eastAsia="Times New Roman" w:cs="Times New Roman"/>
          <w:szCs w:val="24"/>
        </w:rPr>
        <w:t xml:space="preserve"> </w:t>
      </w:r>
      <w:r w:rsidR="003E2110">
        <w:rPr>
          <w:rFonts w:eastAsia="Times New Roman" w:cs="Times New Roman"/>
          <w:szCs w:val="24"/>
        </w:rPr>
        <w:t>mobilizing</w:t>
      </w:r>
      <w:r w:rsidR="0028744A">
        <w:rPr>
          <w:rFonts w:eastAsia="Times New Roman" w:cs="Times New Roman"/>
          <w:szCs w:val="24"/>
        </w:rPr>
        <w:t xml:space="preserve"> mechanisms</w:t>
      </w:r>
      <w:r w:rsidR="003E2110">
        <w:rPr>
          <w:rFonts w:eastAsia="Times New Roman" w:cs="Times New Roman"/>
          <w:szCs w:val="24"/>
        </w:rPr>
        <w:t xml:space="preserve"> rendered sending-state </w:t>
      </w:r>
      <w:r w:rsidR="0028744A">
        <w:rPr>
          <w:rFonts w:eastAsia="Times New Roman" w:cs="Times New Roman"/>
          <w:szCs w:val="24"/>
        </w:rPr>
        <w:t xml:space="preserve">regimes succeeded in keeping their critics silent and fearful across </w:t>
      </w:r>
      <w:r w:rsidR="00B2588A">
        <w:rPr>
          <w:rFonts w:eastAsia="Times New Roman" w:cs="Times New Roman"/>
          <w:szCs w:val="24"/>
        </w:rPr>
        <w:t xml:space="preserve">state </w:t>
      </w:r>
      <w:r w:rsidR="0028744A">
        <w:rPr>
          <w:rFonts w:eastAsia="Times New Roman" w:cs="Times New Roman"/>
          <w:szCs w:val="24"/>
        </w:rPr>
        <w:t>borders.</w:t>
      </w:r>
    </w:p>
    <w:p w14:paraId="2993A467" w14:textId="5A744723" w:rsidR="00292733" w:rsidRDefault="0029107B" w:rsidP="0092630C">
      <w:pPr>
        <w:spacing w:line="480" w:lineRule="auto"/>
      </w:pPr>
      <w:r w:rsidRPr="0029107B">
        <w:tab/>
      </w:r>
      <w:r w:rsidR="00A63FB5">
        <w:t>Our study</w:t>
      </w:r>
      <w:r w:rsidR="00871BB1">
        <w:t xml:space="preserve"> </w:t>
      </w:r>
      <w:r w:rsidR="00EC6039">
        <w:t>make</w:t>
      </w:r>
      <w:r w:rsidR="00A63FB5">
        <w:t>s</w:t>
      </w:r>
      <w:r w:rsidR="00EC6039">
        <w:t xml:space="preserve"> several theoretical </w:t>
      </w:r>
      <w:r w:rsidR="00871BB1">
        <w:t>interventions into the growing literature on globalized authoritarianism</w:t>
      </w:r>
      <w:r w:rsidR="00B1635C">
        <w:t xml:space="preserve"> and transnational repression</w:t>
      </w:r>
      <w:r w:rsidR="00EC6039">
        <w:t xml:space="preserve">. First, </w:t>
      </w:r>
      <w:r w:rsidR="00A63FB5">
        <w:t>the findings</w:t>
      </w:r>
      <w:r w:rsidR="00D707F2">
        <w:t xml:space="preserve"> point </w:t>
      </w:r>
      <w:r w:rsidR="00FE2E31">
        <w:t>to the</w:t>
      </w:r>
      <w:r w:rsidR="00D707F2">
        <w:t xml:space="preserve"> </w:t>
      </w:r>
      <w:r w:rsidR="00D707F2" w:rsidRPr="00FE2E31">
        <w:rPr>
          <w:i/>
        </w:rPr>
        <w:t>negative</w:t>
      </w:r>
      <w:r w:rsidR="00D707F2">
        <w:t xml:space="preserve"> </w:t>
      </w:r>
      <w:r w:rsidR="00D707F2" w:rsidRPr="00A63FB5">
        <w:rPr>
          <w:i/>
        </w:rPr>
        <w:t xml:space="preserve">effects </w:t>
      </w:r>
      <w:r w:rsidRPr="00A63FB5">
        <w:rPr>
          <w:i/>
        </w:rPr>
        <w:t>of</w:t>
      </w:r>
      <w:r w:rsidR="00A309E0" w:rsidRPr="00A63FB5">
        <w:rPr>
          <w:i/>
        </w:rPr>
        <w:t xml:space="preserve"> transnational</w:t>
      </w:r>
      <w:r w:rsidRPr="00A63FB5">
        <w:rPr>
          <w:i/>
        </w:rPr>
        <w:t xml:space="preserve"> social ties</w:t>
      </w:r>
      <w:r w:rsidRPr="0029107B">
        <w:t xml:space="preserve"> for </w:t>
      </w:r>
      <w:r w:rsidR="00B1635C">
        <w:t>anti-regime</w:t>
      </w:r>
      <w:r w:rsidR="00FE2E31">
        <w:t xml:space="preserve"> diaspora mobilization</w:t>
      </w:r>
      <w:r w:rsidRPr="0029107B">
        <w:t xml:space="preserve">. </w:t>
      </w:r>
      <w:r w:rsidR="00FE2E31">
        <w:t>R</w:t>
      </w:r>
      <w:r w:rsidR="00834D57">
        <w:t>esearchers typically consider n</w:t>
      </w:r>
      <w:r w:rsidR="00292733" w:rsidRPr="0029107B">
        <w:t xml:space="preserve">etwork ties </w:t>
      </w:r>
      <w:r w:rsidR="008A1066">
        <w:t xml:space="preserve">as </w:t>
      </w:r>
      <w:r w:rsidR="00292733" w:rsidRPr="0029107B">
        <w:t>a</w:t>
      </w:r>
      <w:r w:rsidR="00D707F2">
        <w:t xml:space="preserve"> positive </w:t>
      </w:r>
      <w:r w:rsidR="00292733" w:rsidRPr="0029107B">
        <w:t xml:space="preserve">resource for </w:t>
      </w:r>
      <w:r w:rsidR="00A309E0">
        <w:t>diaspora activists</w:t>
      </w:r>
      <w:r w:rsidR="00292733" w:rsidRPr="0029107B">
        <w:t>, as they “are empowered by the contexts in which they maintain thicker linkages” (</w:t>
      </w:r>
      <w:proofErr w:type="spellStart"/>
      <w:r w:rsidR="00292733" w:rsidRPr="0029107B">
        <w:t>Koinova</w:t>
      </w:r>
      <w:proofErr w:type="spellEnd"/>
      <w:r w:rsidR="00292733" w:rsidRPr="0029107B">
        <w:t xml:space="preserve"> 2017, 602). </w:t>
      </w:r>
      <w:r w:rsidR="008A1066">
        <w:t>In other words, the</w:t>
      </w:r>
      <w:r w:rsidR="00292733" w:rsidRPr="0029107B">
        <w:t xml:space="preserve"> stronger</w:t>
      </w:r>
      <w:r w:rsidR="008A1066">
        <w:t xml:space="preserve"> </w:t>
      </w:r>
      <w:r w:rsidR="00292733">
        <w:t>their ties to home-country, the more likely they are to remain engaged</w:t>
      </w:r>
      <w:r w:rsidR="008A1066">
        <w:t xml:space="preserve"> in home-country affairs</w:t>
      </w:r>
      <w:r w:rsidR="00292733">
        <w:t>.</w:t>
      </w:r>
      <w:r w:rsidR="008A1066">
        <w:t xml:space="preserve"> </w:t>
      </w:r>
      <w:r w:rsidR="00C87D3A">
        <w:t>We</w:t>
      </w:r>
      <w:r>
        <w:t xml:space="preserve"> contend that </w:t>
      </w:r>
      <w:r w:rsidR="00292733">
        <w:rPr>
          <w:rFonts w:eastAsia="Times New Roman" w:cs="Times New Roman"/>
          <w:szCs w:val="24"/>
        </w:rPr>
        <w:t>the stronger their linkages</w:t>
      </w:r>
      <w:r w:rsidR="00FE2E31">
        <w:rPr>
          <w:rFonts w:eastAsia="Times New Roman" w:cs="Times New Roman"/>
          <w:szCs w:val="24"/>
        </w:rPr>
        <w:t xml:space="preserve"> to highly repressive states</w:t>
      </w:r>
      <w:r w:rsidR="00292733">
        <w:rPr>
          <w:rFonts w:eastAsia="Times New Roman" w:cs="Times New Roman"/>
          <w:szCs w:val="24"/>
        </w:rPr>
        <w:t xml:space="preserve">, the more </w:t>
      </w:r>
      <w:r w:rsidR="008A1066">
        <w:rPr>
          <w:rFonts w:eastAsia="Times New Roman" w:cs="Times New Roman"/>
          <w:szCs w:val="24"/>
        </w:rPr>
        <w:t xml:space="preserve">likely </w:t>
      </w:r>
      <w:r w:rsidR="006C36A8">
        <w:rPr>
          <w:rFonts w:eastAsia="Times New Roman" w:cs="Times New Roman"/>
          <w:szCs w:val="24"/>
        </w:rPr>
        <w:lastRenderedPageBreak/>
        <w:t>activists</w:t>
      </w:r>
      <w:r w:rsidR="008A1066">
        <w:rPr>
          <w:rFonts w:eastAsia="Times New Roman" w:cs="Times New Roman"/>
          <w:szCs w:val="24"/>
        </w:rPr>
        <w:t xml:space="preserve"> </w:t>
      </w:r>
      <w:r w:rsidR="00834D57">
        <w:rPr>
          <w:rFonts w:eastAsia="Times New Roman" w:cs="Times New Roman"/>
          <w:szCs w:val="24"/>
        </w:rPr>
        <w:t>will</w:t>
      </w:r>
      <w:r w:rsidR="008A1066">
        <w:rPr>
          <w:rFonts w:eastAsia="Times New Roman" w:cs="Times New Roman"/>
          <w:szCs w:val="24"/>
        </w:rPr>
        <w:t xml:space="preserve"> </w:t>
      </w:r>
      <w:r w:rsidR="006C36A8">
        <w:rPr>
          <w:rFonts w:eastAsia="Times New Roman" w:cs="Times New Roman"/>
          <w:szCs w:val="24"/>
        </w:rPr>
        <w:t xml:space="preserve">be exposed to </w:t>
      </w:r>
      <w:r w:rsidR="00834D57">
        <w:rPr>
          <w:rFonts w:eastAsia="Times New Roman" w:cs="Times New Roman"/>
          <w:szCs w:val="24"/>
        </w:rPr>
        <w:t xml:space="preserve">authoritarian </w:t>
      </w:r>
      <w:r w:rsidR="006C36A8">
        <w:rPr>
          <w:rFonts w:eastAsia="Times New Roman" w:cs="Times New Roman"/>
          <w:szCs w:val="24"/>
        </w:rPr>
        <w:t xml:space="preserve">social control </w:t>
      </w:r>
      <w:r w:rsidR="00B1635C">
        <w:rPr>
          <w:rFonts w:eastAsia="Times New Roman" w:cs="Times New Roman"/>
          <w:szCs w:val="24"/>
        </w:rPr>
        <w:t>strategies</w:t>
      </w:r>
      <w:r w:rsidR="006C36A8">
        <w:rPr>
          <w:rFonts w:eastAsia="Times New Roman" w:cs="Times New Roman"/>
          <w:szCs w:val="24"/>
        </w:rPr>
        <w:t>.</w:t>
      </w:r>
      <w:r w:rsidR="00292733">
        <w:rPr>
          <w:rFonts w:eastAsia="Times New Roman" w:cs="Times New Roman"/>
          <w:szCs w:val="24"/>
        </w:rPr>
        <w:t xml:space="preserve"> </w:t>
      </w:r>
      <w:r w:rsidR="008A1066">
        <w:rPr>
          <w:rFonts w:eastAsia="Times New Roman" w:cs="Times New Roman"/>
          <w:szCs w:val="24"/>
        </w:rPr>
        <w:t>In fact, it</w:t>
      </w:r>
      <w:r w:rsidR="00292733">
        <w:rPr>
          <w:rFonts w:eastAsia="Times New Roman" w:cs="Times New Roman"/>
          <w:szCs w:val="24"/>
        </w:rPr>
        <w:t xml:space="preserve"> is precisely </w:t>
      </w:r>
      <w:r w:rsidR="006C36A8">
        <w:rPr>
          <w:rFonts w:eastAsia="Times New Roman" w:cs="Times New Roman"/>
          <w:szCs w:val="24"/>
        </w:rPr>
        <w:t>the</w:t>
      </w:r>
      <w:r w:rsidR="00EC6039">
        <w:rPr>
          <w:rFonts w:eastAsia="Times New Roman" w:cs="Times New Roman"/>
          <w:szCs w:val="24"/>
        </w:rPr>
        <w:t xml:space="preserve"> frequent</w:t>
      </w:r>
      <w:r>
        <w:rPr>
          <w:rFonts w:eastAsia="Times New Roman" w:cs="Times New Roman"/>
          <w:szCs w:val="24"/>
        </w:rPr>
        <w:t xml:space="preserve"> use of</w:t>
      </w:r>
      <w:r w:rsidR="00292733" w:rsidRPr="004B4586">
        <w:rPr>
          <w:rFonts w:eastAsia="Times New Roman" w:cs="Times New Roman"/>
          <w:szCs w:val="24"/>
        </w:rPr>
        <w:t xml:space="preserve"> </w:t>
      </w:r>
      <w:r w:rsidR="00EC6039">
        <w:rPr>
          <w:rFonts w:eastAsia="Times New Roman" w:cs="Times New Roman"/>
          <w:szCs w:val="24"/>
        </w:rPr>
        <w:t>Internet communication technologies</w:t>
      </w:r>
      <w:r w:rsidR="00B1635C">
        <w:rPr>
          <w:rFonts w:eastAsia="Times New Roman" w:cs="Times New Roman"/>
          <w:szCs w:val="24"/>
        </w:rPr>
        <w:t xml:space="preserve"> and social media</w:t>
      </w:r>
      <w:r w:rsidR="00EC6039">
        <w:rPr>
          <w:rFonts w:eastAsia="Times New Roman" w:cs="Times New Roman"/>
          <w:szCs w:val="24"/>
        </w:rPr>
        <w:t xml:space="preserve">—the </w:t>
      </w:r>
      <w:r w:rsidR="00B74FBE">
        <w:rPr>
          <w:rFonts w:eastAsia="Times New Roman" w:cs="Times New Roman"/>
          <w:szCs w:val="24"/>
        </w:rPr>
        <w:t>contemporary</w:t>
      </w:r>
      <w:r w:rsidR="00EC6039">
        <w:rPr>
          <w:rFonts w:eastAsia="Times New Roman" w:cs="Times New Roman"/>
          <w:szCs w:val="24"/>
        </w:rPr>
        <w:t xml:space="preserve"> equivalent of “cheap calls” </w:t>
      </w:r>
      <w:r w:rsidR="00800477">
        <w:rPr>
          <w:rFonts w:eastAsia="Times New Roman" w:cs="Times New Roman"/>
          <w:szCs w:val="24"/>
        </w:rPr>
        <w:t>(</w:t>
      </w:r>
      <w:proofErr w:type="spellStart"/>
      <w:r w:rsidR="00EC6039">
        <w:rPr>
          <w:rFonts w:eastAsia="Times New Roman" w:cs="Times New Roman"/>
          <w:szCs w:val="24"/>
        </w:rPr>
        <w:t>Vertovec</w:t>
      </w:r>
      <w:proofErr w:type="spellEnd"/>
      <w:r w:rsidR="008A1066">
        <w:rPr>
          <w:rFonts w:eastAsia="Times New Roman" w:cs="Times New Roman"/>
          <w:szCs w:val="24"/>
        </w:rPr>
        <w:t xml:space="preserve"> 2004</w:t>
      </w:r>
      <w:r w:rsidR="00EC6039">
        <w:rPr>
          <w:rFonts w:eastAsia="Times New Roman" w:cs="Times New Roman"/>
          <w:szCs w:val="24"/>
        </w:rPr>
        <w:t>)—</w:t>
      </w:r>
      <w:r w:rsidR="00292733">
        <w:rPr>
          <w:rFonts w:eastAsia="Times New Roman" w:cs="Times New Roman"/>
          <w:szCs w:val="24"/>
        </w:rPr>
        <w:t>that create vulnerabilities</w:t>
      </w:r>
      <w:r>
        <w:rPr>
          <w:rFonts w:eastAsia="Times New Roman" w:cs="Times New Roman"/>
          <w:szCs w:val="24"/>
        </w:rPr>
        <w:t xml:space="preserve"> for </w:t>
      </w:r>
      <w:r w:rsidR="008A1066">
        <w:rPr>
          <w:rFonts w:eastAsia="Times New Roman" w:cs="Times New Roman"/>
          <w:szCs w:val="24"/>
        </w:rPr>
        <w:t>activists</w:t>
      </w:r>
      <w:r>
        <w:rPr>
          <w:rFonts w:eastAsia="Times New Roman" w:cs="Times New Roman"/>
          <w:szCs w:val="24"/>
        </w:rPr>
        <w:t xml:space="preserve"> and their </w:t>
      </w:r>
      <w:r w:rsidR="00B1635C">
        <w:rPr>
          <w:rFonts w:eastAsia="Times New Roman" w:cs="Times New Roman"/>
          <w:szCs w:val="24"/>
        </w:rPr>
        <w:t>home-country</w:t>
      </w:r>
      <w:r w:rsidR="008A1066">
        <w:rPr>
          <w:rFonts w:eastAsia="Times New Roman" w:cs="Times New Roman"/>
          <w:szCs w:val="24"/>
        </w:rPr>
        <w:t xml:space="preserve"> </w:t>
      </w:r>
      <w:r w:rsidR="00800477">
        <w:rPr>
          <w:rFonts w:eastAsia="Times New Roman" w:cs="Times New Roman"/>
          <w:szCs w:val="24"/>
        </w:rPr>
        <w:t>relatives</w:t>
      </w:r>
      <w:r w:rsidR="00292733" w:rsidRPr="004B4586">
        <w:rPr>
          <w:rFonts w:eastAsia="Times New Roman" w:cs="Times New Roman"/>
          <w:szCs w:val="24"/>
        </w:rPr>
        <w:t>.</w:t>
      </w:r>
      <w:r w:rsidR="00292733">
        <w:rPr>
          <w:rFonts w:eastAsia="Times New Roman" w:cs="Times New Roman"/>
          <w:szCs w:val="24"/>
        </w:rPr>
        <w:t xml:space="preserve"> </w:t>
      </w:r>
      <w:r w:rsidR="00292733" w:rsidRPr="004B4586">
        <w:rPr>
          <w:rFonts w:eastAsia="Times New Roman" w:cs="Times New Roman"/>
          <w:szCs w:val="24"/>
        </w:rPr>
        <w:t xml:space="preserve">With the help of digital technologies, regimes </w:t>
      </w:r>
      <w:r w:rsidR="00292733">
        <w:rPr>
          <w:rFonts w:eastAsia="Times New Roman" w:cs="Times New Roman"/>
          <w:szCs w:val="24"/>
        </w:rPr>
        <w:t>can</w:t>
      </w:r>
      <w:r w:rsidR="006C36A8">
        <w:rPr>
          <w:rFonts w:eastAsia="Times New Roman" w:cs="Times New Roman"/>
          <w:szCs w:val="24"/>
        </w:rPr>
        <w:t xml:space="preserve"> </w:t>
      </w:r>
      <w:r w:rsidR="00A63FB5">
        <w:rPr>
          <w:rFonts w:eastAsia="Times New Roman" w:cs="Times New Roman"/>
          <w:szCs w:val="24"/>
        </w:rPr>
        <w:t xml:space="preserve">more </w:t>
      </w:r>
      <w:r w:rsidR="006C36A8">
        <w:rPr>
          <w:rFonts w:eastAsia="Times New Roman" w:cs="Times New Roman"/>
          <w:szCs w:val="24"/>
        </w:rPr>
        <w:t>easily</w:t>
      </w:r>
      <w:r w:rsidR="00292733">
        <w:rPr>
          <w:rFonts w:eastAsia="Times New Roman" w:cs="Times New Roman"/>
          <w:szCs w:val="24"/>
        </w:rPr>
        <w:t xml:space="preserve"> </w:t>
      </w:r>
      <w:r w:rsidR="00292733" w:rsidRPr="004B4586">
        <w:rPr>
          <w:rFonts w:eastAsia="Times New Roman" w:cs="Times New Roman"/>
          <w:szCs w:val="24"/>
        </w:rPr>
        <w:t xml:space="preserve">monitor </w:t>
      </w:r>
      <w:r w:rsidR="008A1066">
        <w:rPr>
          <w:rFonts w:eastAsia="Times New Roman" w:cs="Times New Roman"/>
          <w:szCs w:val="24"/>
        </w:rPr>
        <w:t xml:space="preserve">the </w:t>
      </w:r>
      <w:r w:rsidR="006C36A8">
        <w:rPr>
          <w:rFonts w:eastAsia="Times New Roman" w:cs="Times New Roman"/>
          <w:szCs w:val="24"/>
        </w:rPr>
        <w:t>activities</w:t>
      </w:r>
      <w:r w:rsidR="008A1066">
        <w:rPr>
          <w:rFonts w:eastAsia="Times New Roman" w:cs="Times New Roman"/>
          <w:szCs w:val="24"/>
        </w:rPr>
        <w:t xml:space="preserve"> of diaspora </w:t>
      </w:r>
      <w:r w:rsidR="006C36A8">
        <w:rPr>
          <w:rFonts w:eastAsia="Times New Roman" w:cs="Times New Roman"/>
          <w:szCs w:val="24"/>
        </w:rPr>
        <w:t>dissidents</w:t>
      </w:r>
      <w:r w:rsidR="008A1066">
        <w:rPr>
          <w:rFonts w:eastAsia="Times New Roman" w:cs="Times New Roman"/>
          <w:szCs w:val="24"/>
        </w:rPr>
        <w:t xml:space="preserve">, </w:t>
      </w:r>
      <w:r w:rsidR="00B1635C">
        <w:rPr>
          <w:rFonts w:eastAsia="Times New Roman" w:cs="Times New Roman"/>
          <w:szCs w:val="24"/>
        </w:rPr>
        <w:t>identify their contacts</w:t>
      </w:r>
      <w:r w:rsidR="00292733">
        <w:rPr>
          <w:rFonts w:eastAsia="Times New Roman" w:cs="Times New Roman"/>
          <w:szCs w:val="24"/>
        </w:rPr>
        <w:t>,</w:t>
      </w:r>
      <w:r w:rsidR="00292733" w:rsidRPr="004B4586">
        <w:rPr>
          <w:rFonts w:eastAsia="Times New Roman" w:cs="Times New Roman"/>
          <w:szCs w:val="24"/>
        </w:rPr>
        <w:t xml:space="preserve"> and </w:t>
      </w:r>
      <w:r w:rsidR="00B1635C">
        <w:rPr>
          <w:rFonts w:eastAsia="Times New Roman" w:cs="Times New Roman"/>
          <w:szCs w:val="24"/>
        </w:rPr>
        <w:t>impose</w:t>
      </w:r>
      <w:r w:rsidR="006C36A8">
        <w:rPr>
          <w:rFonts w:eastAsia="Times New Roman" w:cs="Times New Roman"/>
          <w:szCs w:val="24"/>
        </w:rPr>
        <w:t xml:space="preserve"> collective punishment</w:t>
      </w:r>
      <w:r w:rsidR="00B1635C">
        <w:rPr>
          <w:rFonts w:eastAsia="Times New Roman" w:cs="Times New Roman"/>
          <w:szCs w:val="24"/>
        </w:rPr>
        <w:t>s</w:t>
      </w:r>
      <w:r w:rsidR="006C36A8">
        <w:rPr>
          <w:rFonts w:eastAsia="Times New Roman" w:cs="Times New Roman"/>
          <w:szCs w:val="24"/>
        </w:rPr>
        <w:t xml:space="preserve"> </w:t>
      </w:r>
      <w:r w:rsidR="00B1635C">
        <w:rPr>
          <w:rFonts w:eastAsia="Times New Roman" w:cs="Times New Roman"/>
          <w:szCs w:val="24"/>
        </w:rPr>
        <w:t>on</w:t>
      </w:r>
      <w:r w:rsidR="006C36A8">
        <w:rPr>
          <w:rFonts w:eastAsia="Times New Roman" w:cs="Times New Roman"/>
          <w:szCs w:val="24"/>
        </w:rPr>
        <w:t xml:space="preserve"> their </w:t>
      </w:r>
      <w:r w:rsidR="00A63FB5">
        <w:rPr>
          <w:rFonts w:eastAsia="Times New Roman" w:cs="Times New Roman"/>
          <w:szCs w:val="24"/>
        </w:rPr>
        <w:t>parents, siblings, and cousins</w:t>
      </w:r>
      <w:r w:rsidR="00292733">
        <w:rPr>
          <w:rFonts w:eastAsia="Times New Roman" w:cs="Times New Roman"/>
          <w:szCs w:val="24"/>
        </w:rPr>
        <w:t xml:space="preserve"> (</w:t>
      </w:r>
      <w:r w:rsidR="00B1635C">
        <w:rPr>
          <w:rFonts w:eastAsia="Times New Roman" w:cs="Times New Roman"/>
          <w:szCs w:val="24"/>
        </w:rPr>
        <w:t xml:space="preserve">see also </w:t>
      </w:r>
      <w:proofErr w:type="spellStart"/>
      <w:r w:rsidR="004C7602">
        <w:rPr>
          <w:rFonts w:eastAsia="Times New Roman" w:cs="Times New Roman"/>
          <w:szCs w:val="24"/>
        </w:rPr>
        <w:t>Michaelsen</w:t>
      </w:r>
      <w:proofErr w:type="spellEnd"/>
      <w:r w:rsidR="004C7602">
        <w:rPr>
          <w:rFonts w:eastAsia="Times New Roman" w:cs="Times New Roman"/>
          <w:szCs w:val="24"/>
        </w:rPr>
        <w:t xml:space="preserve"> 2017, 2020</w:t>
      </w:r>
      <w:r w:rsidR="00292733">
        <w:rPr>
          <w:rFonts w:eastAsia="Times New Roman" w:cs="Times New Roman"/>
          <w:szCs w:val="24"/>
        </w:rPr>
        <w:t>)</w:t>
      </w:r>
      <w:r w:rsidR="00292733" w:rsidRPr="004B4586">
        <w:rPr>
          <w:rFonts w:eastAsia="Times New Roman" w:cs="Times New Roman"/>
          <w:szCs w:val="24"/>
        </w:rPr>
        <w:t>.</w:t>
      </w:r>
      <w:r w:rsidR="00292733" w:rsidRPr="00B63D3E">
        <w:rPr>
          <w:rFonts w:eastAsia="Times New Roman" w:cs="Times New Roman"/>
          <w:szCs w:val="24"/>
        </w:rPr>
        <w:t xml:space="preserve"> </w:t>
      </w:r>
      <w:r w:rsidR="00DC3647">
        <w:rPr>
          <w:rFonts w:eastAsia="Times New Roman" w:cs="Times New Roman"/>
          <w:szCs w:val="24"/>
        </w:rPr>
        <w:t>Because regimes i</w:t>
      </w:r>
      <w:r w:rsidR="00292733">
        <w:t>nstrumentalize</w:t>
      </w:r>
      <w:r w:rsidR="00DC3647">
        <w:t xml:space="preserve"> these ties</w:t>
      </w:r>
      <w:r w:rsidR="00292733">
        <w:t xml:space="preserve"> for political control, </w:t>
      </w:r>
      <w:r w:rsidR="00DC3647">
        <w:t>transnational networks</w:t>
      </w:r>
      <w:r w:rsidR="00292733">
        <w:t xml:space="preserve"> into a</w:t>
      </w:r>
      <w:r w:rsidR="00800477">
        <w:t xml:space="preserve">n impairment and an obstacle </w:t>
      </w:r>
      <w:r w:rsidR="00DC3647">
        <w:t>for transnational advocacy</w:t>
      </w:r>
      <w:r w:rsidR="008A1066">
        <w:t xml:space="preserve">, </w:t>
      </w:r>
      <w:r w:rsidR="00B1635C">
        <w:t>de</w:t>
      </w:r>
      <w:r w:rsidR="008A1066">
        <w:t xml:space="preserve">spite </w:t>
      </w:r>
      <w:r w:rsidR="00DC3647">
        <w:t>diaspora members’</w:t>
      </w:r>
      <w:r w:rsidR="008A1066">
        <w:t xml:space="preserve"> advantaged “positionality” </w:t>
      </w:r>
      <w:r w:rsidR="00C87D3A">
        <w:t xml:space="preserve">in relatively liberal host-countries </w:t>
      </w:r>
      <w:r w:rsidR="008A1066">
        <w:t>(</w:t>
      </w:r>
      <w:proofErr w:type="spellStart"/>
      <w:r w:rsidR="008A1066">
        <w:t>Koinova</w:t>
      </w:r>
      <w:proofErr w:type="spellEnd"/>
      <w:r w:rsidR="008A1066">
        <w:t xml:space="preserve"> 2012)</w:t>
      </w:r>
      <w:r w:rsidR="00292733">
        <w:t xml:space="preserve">. </w:t>
      </w:r>
      <w:r w:rsidR="00962B6F">
        <w:t>Accordingly, we suggest that scholars do more to consider the</w:t>
      </w:r>
      <w:r w:rsidR="00EC6039">
        <w:t xml:space="preserve"> multivalent</w:t>
      </w:r>
      <w:r w:rsidR="00DC3647">
        <w:t xml:space="preserve">, </w:t>
      </w:r>
      <w:r w:rsidR="00C22485">
        <w:t xml:space="preserve">conflicting </w:t>
      </w:r>
      <w:r w:rsidR="00EC6039">
        <w:t xml:space="preserve">effects of </w:t>
      </w:r>
      <w:r w:rsidR="00C22485">
        <w:t>cross-border</w:t>
      </w:r>
      <w:r w:rsidR="00EC6039">
        <w:t xml:space="preserve"> ties on diaspora</w:t>
      </w:r>
      <w:r w:rsidR="00C22485">
        <w:t>s</w:t>
      </w:r>
      <w:r w:rsidR="00EC6039">
        <w:t xml:space="preserve">, </w:t>
      </w:r>
      <w:r w:rsidR="00800477">
        <w:t>since</w:t>
      </w:r>
      <w:r w:rsidR="00E721B8">
        <w:t xml:space="preserve"> </w:t>
      </w:r>
      <w:r w:rsidR="00962B6F">
        <w:t xml:space="preserve">transnational networks </w:t>
      </w:r>
      <w:r w:rsidR="00B1635C">
        <w:t xml:space="preserve">simultaneously </w:t>
      </w:r>
      <w:r w:rsidR="008A1066">
        <w:t xml:space="preserve">promote </w:t>
      </w:r>
      <w:r w:rsidR="008A1066" w:rsidRPr="008468A7">
        <w:rPr>
          <w:i/>
        </w:rPr>
        <w:t>and</w:t>
      </w:r>
      <w:r w:rsidR="008A1066">
        <w:t xml:space="preserve"> curtail </w:t>
      </w:r>
      <w:r w:rsidR="00220BD7">
        <w:t xml:space="preserve">political </w:t>
      </w:r>
      <w:r w:rsidR="00E721B8">
        <w:t xml:space="preserve">engagement </w:t>
      </w:r>
      <w:r w:rsidR="008A1066">
        <w:t xml:space="preserve">in </w:t>
      </w:r>
      <w:r w:rsidR="00962B6F">
        <w:t>social movements</w:t>
      </w:r>
      <w:r w:rsidR="008A1066">
        <w:t xml:space="preserve">. </w:t>
      </w:r>
      <w:r w:rsidR="00EC6039">
        <w:t xml:space="preserve"> </w:t>
      </w:r>
    </w:p>
    <w:p w14:paraId="4CFF9620" w14:textId="39D9E25B" w:rsidR="004E55DD" w:rsidRDefault="00020364" w:rsidP="0092630C">
      <w:pPr>
        <w:spacing w:line="480" w:lineRule="auto"/>
        <w:rPr>
          <w:rFonts w:eastAsia="Times New Roman" w:cs="Times New Roman"/>
          <w:szCs w:val="24"/>
        </w:rPr>
      </w:pPr>
      <w:r>
        <w:rPr>
          <w:rFonts w:eastAsia="Times New Roman" w:cs="Times New Roman"/>
          <w:szCs w:val="24"/>
        </w:rPr>
        <w:tab/>
      </w:r>
      <w:r w:rsidR="00853846">
        <w:rPr>
          <w:rFonts w:eastAsia="Times New Roman" w:cs="Times New Roman"/>
          <w:szCs w:val="24"/>
        </w:rPr>
        <w:t>This article also contributes</w:t>
      </w:r>
      <w:r w:rsidR="00834D57">
        <w:rPr>
          <w:rFonts w:eastAsia="Times New Roman" w:cs="Times New Roman"/>
          <w:szCs w:val="24"/>
        </w:rPr>
        <w:t xml:space="preserve"> to the literature on globalized authoritarianism by bringing </w:t>
      </w:r>
      <w:r w:rsidR="006C31AE">
        <w:rPr>
          <w:rFonts w:eastAsia="Times New Roman" w:cs="Times New Roman"/>
          <w:szCs w:val="24"/>
        </w:rPr>
        <w:t>attention to</w:t>
      </w:r>
      <w:r w:rsidR="00BF133C">
        <w:rPr>
          <w:rFonts w:eastAsia="Times New Roman" w:cs="Times New Roman"/>
          <w:szCs w:val="24"/>
        </w:rPr>
        <w:t xml:space="preserve"> the role that</w:t>
      </w:r>
      <w:r w:rsidR="00806A31">
        <w:rPr>
          <w:rFonts w:eastAsia="Times New Roman" w:cs="Times New Roman"/>
          <w:szCs w:val="24"/>
        </w:rPr>
        <w:t xml:space="preserve"> cross-border collective punishment</w:t>
      </w:r>
      <w:r w:rsidR="00BF133C">
        <w:rPr>
          <w:rFonts w:eastAsia="Times New Roman" w:cs="Times New Roman"/>
          <w:szCs w:val="24"/>
        </w:rPr>
        <w:t xml:space="preserve"> play</w:t>
      </w:r>
      <w:r w:rsidR="00806A31">
        <w:rPr>
          <w:rFonts w:eastAsia="Times New Roman" w:cs="Times New Roman"/>
          <w:szCs w:val="24"/>
        </w:rPr>
        <w:t>s</w:t>
      </w:r>
      <w:r w:rsidR="00BF133C">
        <w:rPr>
          <w:rFonts w:eastAsia="Times New Roman" w:cs="Times New Roman"/>
          <w:szCs w:val="24"/>
        </w:rPr>
        <w:t xml:space="preserve"> in </w:t>
      </w:r>
      <w:r w:rsidR="006C31AE">
        <w:rPr>
          <w:rFonts w:eastAsia="Times New Roman" w:cs="Times New Roman"/>
          <w:szCs w:val="24"/>
        </w:rPr>
        <w:t>t</w:t>
      </w:r>
      <w:r w:rsidR="00834D57">
        <w:rPr>
          <w:rFonts w:eastAsia="Times New Roman" w:cs="Times New Roman"/>
          <w:szCs w:val="24"/>
        </w:rPr>
        <w:t xml:space="preserve">he operation of </w:t>
      </w:r>
      <w:r w:rsidR="00806A31">
        <w:rPr>
          <w:rFonts w:eastAsia="Times New Roman" w:cs="Times New Roman"/>
          <w:szCs w:val="24"/>
        </w:rPr>
        <w:t>regime</w:t>
      </w:r>
      <w:r w:rsidR="00853846">
        <w:rPr>
          <w:rFonts w:eastAsia="Times New Roman" w:cs="Times New Roman"/>
          <w:szCs w:val="24"/>
        </w:rPr>
        <w:t xml:space="preserve"> </w:t>
      </w:r>
      <w:r w:rsidR="00834D57">
        <w:rPr>
          <w:rFonts w:eastAsia="Times New Roman" w:cs="Times New Roman"/>
          <w:szCs w:val="24"/>
        </w:rPr>
        <w:t>repression and its deterrent effects.</w:t>
      </w:r>
      <w:r>
        <w:rPr>
          <w:rFonts w:eastAsia="Times New Roman" w:cs="Times New Roman"/>
          <w:szCs w:val="24"/>
        </w:rPr>
        <w:t xml:space="preserve"> </w:t>
      </w:r>
      <w:r w:rsidR="00834D57">
        <w:rPr>
          <w:rFonts w:eastAsia="Times New Roman" w:cs="Times New Roman"/>
          <w:szCs w:val="24"/>
        </w:rPr>
        <w:t>S</w:t>
      </w:r>
      <w:r w:rsidR="00BF133C">
        <w:rPr>
          <w:rFonts w:eastAsia="Times New Roman" w:cs="Times New Roman"/>
          <w:szCs w:val="24"/>
        </w:rPr>
        <w:t>tudies</w:t>
      </w:r>
      <w:r w:rsidR="00834D57">
        <w:rPr>
          <w:rFonts w:eastAsia="Times New Roman" w:cs="Times New Roman"/>
          <w:szCs w:val="24"/>
        </w:rPr>
        <w:t xml:space="preserve"> of repression’s influence on dissent have</w:t>
      </w:r>
      <w:r w:rsidR="00BF133C">
        <w:rPr>
          <w:rFonts w:eastAsia="Times New Roman" w:cs="Times New Roman"/>
          <w:szCs w:val="24"/>
        </w:rPr>
        <w:t xml:space="preserve"> acknowledge</w:t>
      </w:r>
      <w:r w:rsidR="00834D57">
        <w:rPr>
          <w:rFonts w:eastAsia="Times New Roman" w:cs="Times New Roman"/>
          <w:szCs w:val="24"/>
        </w:rPr>
        <w:t>d</w:t>
      </w:r>
      <w:r w:rsidR="00BF133C">
        <w:rPr>
          <w:rFonts w:eastAsia="Times New Roman" w:cs="Times New Roman"/>
          <w:szCs w:val="24"/>
        </w:rPr>
        <w:t xml:space="preserve"> the importance of family ties in fostering protection and commitment to high-risk activism (</w:t>
      </w:r>
      <w:proofErr w:type="spellStart"/>
      <w:r w:rsidR="00BF133C">
        <w:rPr>
          <w:rFonts w:eastAsia="Times New Roman" w:cs="Times New Roman"/>
          <w:szCs w:val="24"/>
        </w:rPr>
        <w:t>Loveman</w:t>
      </w:r>
      <w:proofErr w:type="spellEnd"/>
      <w:r w:rsidR="00BF133C">
        <w:rPr>
          <w:rFonts w:eastAsia="Times New Roman" w:cs="Times New Roman"/>
          <w:szCs w:val="24"/>
        </w:rPr>
        <w:t xml:space="preserve"> 1998)</w:t>
      </w:r>
      <w:r w:rsidR="00ED552F">
        <w:rPr>
          <w:rFonts w:eastAsia="Times New Roman" w:cs="Times New Roman"/>
          <w:szCs w:val="24"/>
        </w:rPr>
        <w:t xml:space="preserve">, as well as showing </w:t>
      </w:r>
      <w:r w:rsidR="00BF133C">
        <w:rPr>
          <w:rFonts w:eastAsia="Times New Roman" w:cs="Times New Roman"/>
          <w:szCs w:val="24"/>
        </w:rPr>
        <w:t xml:space="preserve">how </w:t>
      </w:r>
      <w:r w:rsidR="00BF133C" w:rsidRPr="00020364">
        <w:rPr>
          <w:rFonts w:eastAsia="Times New Roman" w:cs="Times New Roman"/>
          <w:szCs w:val="24"/>
        </w:rPr>
        <w:t xml:space="preserve">an actor’s responsibility for their nuclear family </w:t>
      </w:r>
      <w:r w:rsidR="006C31AE">
        <w:rPr>
          <w:rFonts w:eastAsia="Times New Roman" w:cs="Times New Roman"/>
          <w:szCs w:val="24"/>
        </w:rPr>
        <w:t xml:space="preserve">may </w:t>
      </w:r>
      <w:r w:rsidR="00BF133C" w:rsidRPr="00020364">
        <w:rPr>
          <w:rFonts w:eastAsia="Times New Roman" w:cs="Times New Roman"/>
          <w:szCs w:val="24"/>
        </w:rPr>
        <w:t xml:space="preserve">deter participation in high-risk campaigns (McAdam 1986). </w:t>
      </w:r>
      <w:r w:rsidR="008A1066">
        <w:rPr>
          <w:rFonts w:eastAsia="Times New Roman" w:cs="Times New Roman"/>
          <w:szCs w:val="24"/>
        </w:rPr>
        <w:t>However</w:t>
      </w:r>
      <w:r w:rsidR="00BF133C">
        <w:rPr>
          <w:rFonts w:eastAsia="Times New Roman" w:cs="Times New Roman"/>
          <w:szCs w:val="24"/>
        </w:rPr>
        <w:t>, m</w:t>
      </w:r>
      <w:r>
        <w:rPr>
          <w:rFonts w:eastAsia="Times New Roman" w:cs="Times New Roman"/>
          <w:szCs w:val="24"/>
        </w:rPr>
        <w:t xml:space="preserve">uch of </w:t>
      </w:r>
      <w:r w:rsidR="00834D57">
        <w:rPr>
          <w:rFonts w:eastAsia="Times New Roman" w:cs="Times New Roman"/>
          <w:szCs w:val="24"/>
        </w:rPr>
        <w:t xml:space="preserve">the </w:t>
      </w:r>
      <w:r w:rsidR="00806A31">
        <w:rPr>
          <w:rFonts w:eastAsia="Times New Roman" w:cs="Times New Roman"/>
          <w:szCs w:val="24"/>
        </w:rPr>
        <w:t>extant</w:t>
      </w:r>
      <w:r>
        <w:rPr>
          <w:rFonts w:eastAsia="Times New Roman" w:cs="Times New Roman"/>
          <w:szCs w:val="24"/>
        </w:rPr>
        <w:t xml:space="preserve"> literature </w:t>
      </w:r>
      <w:r w:rsidR="00806A31">
        <w:rPr>
          <w:rFonts w:eastAsia="Times New Roman" w:cs="Times New Roman"/>
          <w:szCs w:val="24"/>
        </w:rPr>
        <w:t xml:space="preserve">on the “repression-dissent nexus” (Earl 2011) </w:t>
      </w:r>
      <w:r>
        <w:rPr>
          <w:rFonts w:eastAsia="Times New Roman" w:cs="Times New Roman"/>
          <w:szCs w:val="24"/>
        </w:rPr>
        <w:t>takes a</w:t>
      </w:r>
      <w:r w:rsidR="00BF133C">
        <w:rPr>
          <w:rFonts w:eastAsia="Times New Roman" w:cs="Times New Roman"/>
          <w:szCs w:val="24"/>
        </w:rPr>
        <w:t>n individual</w:t>
      </w:r>
      <w:r w:rsidR="00834D57">
        <w:rPr>
          <w:rFonts w:eastAsia="Times New Roman" w:cs="Times New Roman"/>
          <w:szCs w:val="24"/>
        </w:rPr>
        <w:t>istic</w:t>
      </w:r>
      <w:r w:rsidR="00BF133C">
        <w:rPr>
          <w:rFonts w:eastAsia="Times New Roman" w:cs="Times New Roman"/>
          <w:szCs w:val="24"/>
        </w:rPr>
        <w:t xml:space="preserve"> </w:t>
      </w:r>
      <w:r>
        <w:rPr>
          <w:rFonts w:eastAsia="Times New Roman" w:cs="Times New Roman"/>
          <w:szCs w:val="24"/>
        </w:rPr>
        <w:t xml:space="preserve">approach, </w:t>
      </w:r>
      <w:r w:rsidR="00834D57">
        <w:rPr>
          <w:rFonts w:eastAsia="Times New Roman" w:cs="Times New Roman"/>
          <w:szCs w:val="24"/>
        </w:rPr>
        <w:t>neglecting the</w:t>
      </w:r>
      <w:r>
        <w:rPr>
          <w:rFonts w:eastAsia="Times New Roman" w:cs="Times New Roman"/>
          <w:szCs w:val="24"/>
        </w:rPr>
        <w:t xml:space="preserve"> </w:t>
      </w:r>
      <w:r w:rsidR="008468A7">
        <w:rPr>
          <w:rFonts w:eastAsia="Times New Roman" w:cs="Times New Roman"/>
          <w:szCs w:val="24"/>
        </w:rPr>
        <w:t>use</w:t>
      </w:r>
      <w:r>
        <w:rPr>
          <w:rFonts w:eastAsia="Times New Roman" w:cs="Times New Roman"/>
          <w:szCs w:val="24"/>
        </w:rPr>
        <w:t xml:space="preserve"> of state repression </w:t>
      </w:r>
      <w:r w:rsidR="008468A7">
        <w:rPr>
          <w:rFonts w:eastAsia="Times New Roman" w:cs="Times New Roman"/>
          <w:szCs w:val="24"/>
        </w:rPr>
        <w:t>against</w:t>
      </w:r>
      <w:r>
        <w:rPr>
          <w:rFonts w:eastAsia="Times New Roman" w:cs="Times New Roman"/>
          <w:szCs w:val="24"/>
        </w:rPr>
        <w:t xml:space="preserve"> activists’ </w:t>
      </w:r>
      <w:r w:rsidRPr="00BF133C">
        <w:rPr>
          <w:rFonts w:eastAsia="Times New Roman" w:cs="Times New Roman"/>
          <w:i/>
          <w:szCs w:val="24"/>
        </w:rPr>
        <w:t>non-</w:t>
      </w:r>
      <w:r w:rsidRPr="00BF133C">
        <w:rPr>
          <w:rFonts w:eastAsia="Times New Roman" w:cs="Times New Roman"/>
          <w:szCs w:val="24"/>
        </w:rPr>
        <w:t>activist networks</w:t>
      </w:r>
      <w:r w:rsidR="00B7611B">
        <w:rPr>
          <w:rFonts w:eastAsia="Times New Roman" w:cs="Times New Roman"/>
          <w:szCs w:val="24"/>
        </w:rPr>
        <w:t xml:space="preserve"> (Deng &amp; O’Brien 2013; O’Brien and Deng 2017; </w:t>
      </w:r>
      <w:proofErr w:type="spellStart"/>
      <w:r w:rsidR="00B7611B">
        <w:rPr>
          <w:rFonts w:eastAsia="Times New Roman" w:cs="Times New Roman"/>
          <w:szCs w:val="24"/>
        </w:rPr>
        <w:t>Opp</w:t>
      </w:r>
      <w:proofErr w:type="spellEnd"/>
      <w:r w:rsidR="00B7611B">
        <w:rPr>
          <w:rFonts w:eastAsia="Times New Roman" w:cs="Times New Roman"/>
          <w:szCs w:val="24"/>
        </w:rPr>
        <w:t xml:space="preserve"> 1994)</w:t>
      </w:r>
      <w:r>
        <w:rPr>
          <w:rFonts w:eastAsia="Times New Roman" w:cs="Times New Roman"/>
          <w:szCs w:val="24"/>
        </w:rPr>
        <w:t xml:space="preserve">. </w:t>
      </w:r>
      <w:r w:rsidR="004A4B3E" w:rsidRPr="00020364">
        <w:rPr>
          <w:rFonts w:eastAsia="Times New Roman" w:cs="Times New Roman"/>
          <w:szCs w:val="24"/>
        </w:rPr>
        <w:t xml:space="preserve">This blind spot </w:t>
      </w:r>
      <w:r w:rsidR="00806A31">
        <w:rPr>
          <w:rFonts w:eastAsia="Times New Roman" w:cs="Times New Roman"/>
          <w:szCs w:val="24"/>
        </w:rPr>
        <w:t>l</w:t>
      </w:r>
      <w:r w:rsidR="004A4B3E" w:rsidRPr="00020364">
        <w:rPr>
          <w:rFonts w:eastAsia="Times New Roman" w:cs="Times New Roman"/>
          <w:szCs w:val="24"/>
        </w:rPr>
        <w:t xml:space="preserve">ikely </w:t>
      </w:r>
      <w:r w:rsidR="00293820">
        <w:rPr>
          <w:rFonts w:eastAsia="Times New Roman" w:cs="Times New Roman"/>
          <w:szCs w:val="24"/>
        </w:rPr>
        <w:t>stems from</w:t>
      </w:r>
      <w:r w:rsidR="004A4B3E" w:rsidRPr="00020364">
        <w:rPr>
          <w:rFonts w:eastAsia="Times New Roman" w:cs="Times New Roman"/>
          <w:szCs w:val="24"/>
        </w:rPr>
        <w:t xml:space="preserve"> the predominance of </w:t>
      </w:r>
      <w:proofErr w:type="spellStart"/>
      <w:r w:rsidR="008A1066">
        <w:rPr>
          <w:rFonts w:eastAsia="Times New Roman" w:cs="Times New Roman"/>
          <w:szCs w:val="24"/>
        </w:rPr>
        <w:t>presentist</w:t>
      </w:r>
      <w:proofErr w:type="spellEnd"/>
      <w:r w:rsidR="008A1066">
        <w:rPr>
          <w:rFonts w:eastAsia="Times New Roman" w:cs="Times New Roman"/>
          <w:szCs w:val="24"/>
        </w:rPr>
        <w:t xml:space="preserve">, </w:t>
      </w:r>
      <w:r w:rsidR="004A4B3E" w:rsidRPr="00020364">
        <w:rPr>
          <w:rFonts w:eastAsia="Times New Roman" w:cs="Times New Roman"/>
          <w:szCs w:val="24"/>
        </w:rPr>
        <w:t>Weste</w:t>
      </w:r>
      <w:r w:rsidR="008A1066">
        <w:rPr>
          <w:rFonts w:eastAsia="Times New Roman" w:cs="Times New Roman"/>
          <w:szCs w:val="24"/>
        </w:rPr>
        <w:t xml:space="preserve">rn perspectives </w:t>
      </w:r>
      <w:r w:rsidR="004A4B3E">
        <w:rPr>
          <w:rFonts w:eastAsia="Times New Roman" w:cs="Times New Roman"/>
          <w:szCs w:val="24"/>
        </w:rPr>
        <w:t>in the social sciences</w:t>
      </w:r>
      <w:r w:rsidR="004A4B3E" w:rsidRPr="00020364">
        <w:rPr>
          <w:rFonts w:eastAsia="Times New Roman" w:cs="Times New Roman"/>
          <w:szCs w:val="24"/>
        </w:rPr>
        <w:t>, which consider individual-level punishment as</w:t>
      </w:r>
      <w:r w:rsidR="004A4B3E">
        <w:rPr>
          <w:rFonts w:eastAsia="Times New Roman" w:cs="Times New Roman"/>
          <w:szCs w:val="24"/>
        </w:rPr>
        <w:t xml:space="preserve"> normative basis </w:t>
      </w:r>
      <w:r w:rsidR="008A1066">
        <w:rPr>
          <w:rFonts w:eastAsia="Times New Roman" w:cs="Times New Roman"/>
          <w:szCs w:val="24"/>
        </w:rPr>
        <w:t>for</w:t>
      </w:r>
      <w:r w:rsidR="004A4B3E">
        <w:rPr>
          <w:rFonts w:eastAsia="Times New Roman" w:cs="Times New Roman"/>
          <w:szCs w:val="24"/>
        </w:rPr>
        <w:t xml:space="preserve"> the state’s legal framework. </w:t>
      </w:r>
      <w:r w:rsidR="00DC3647">
        <w:rPr>
          <w:rFonts w:eastAsia="Times New Roman" w:cs="Times New Roman"/>
          <w:szCs w:val="24"/>
        </w:rPr>
        <w:t>Yet</w:t>
      </w:r>
      <w:r w:rsidR="00834D57">
        <w:rPr>
          <w:rFonts w:eastAsia="Times New Roman" w:cs="Times New Roman"/>
          <w:szCs w:val="24"/>
        </w:rPr>
        <w:t>, this</w:t>
      </w:r>
      <w:r w:rsidR="00293820">
        <w:rPr>
          <w:rFonts w:eastAsia="Times New Roman" w:cs="Times New Roman"/>
          <w:szCs w:val="24"/>
        </w:rPr>
        <w:t xml:space="preserve"> </w:t>
      </w:r>
      <w:r w:rsidR="006C31AE">
        <w:rPr>
          <w:rFonts w:eastAsia="Times New Roman" w:cs="Times New Roman"/>
          <w:szCs w:val="24"/>
        </w:rPr>
        <w:t xml:space="preserve">approach </w:t>
      </w:r>
      <w:r w:rsidR="00293820">
        <w:rPr>
          <w:rFonts w:eastAsia="Times New Roman" w:cs="Times New Roman"/>
          <w:szCs w:val="24"/>
        </w:rPr>
        <w:t xml:space="preserve">neglects the </w:t>
      </w:r>
      <w:r w:rsidR="00293820">
        <w:rPr>
          <w:rFonts w:eastAsia="Times New Roman" w:cs="Times New Roman"/>
          <w:szCs w:val="24"/>
        </w:rPr>
        <w:lastRenderedPageBreak/>
        <w:t xml:space="preserve">fact </w:t>
      </w:r>
      <w:r w:rsidR="006C31AE">
        <w:rPr>
          <w:rFonts w:eastAsia="Times New Roman" w:cs="Times New Roman"/>
          <w:szCs w:val="24"/>
        </w:rPr>
        <w:t xml:space="preserve">that </w:t>
      </w:r>
      <w:r w:rsidR="00293820">
        <w:rPr>
          <w:rFonts w:eastAsia="Times New Roman" w:cs="Times New Roman"/>
          <w:szCs w:val="24"/>
        </w:rPr>
        <w:t>anti-regime mobilization has</w:t>
      </w:r>
      <w:r w:rsidR="004A4B3E">
        <w:rPr>
          <w:rFonts w:eastAsia="Times New Roman" w:cs="Times New Roman"/>
          <w:szCs w:val="24"/>
        </w:rPr>
        <w:t xml:space="preserve"> </w:t>
      </w:r>
      <w:r w:rsidR="006C31AE">
        <w:rPr>
          <w:rFonts w:eastAsia="Times New Roman" w:cs="Times New Roman"/>
          <w:szCs w:val="24"/>
        </w:rPr>
        <w:t xml:space="preserve">meant </w:t>
      </w:r>
      <w:r w:rsidR="008468A7">
        <w:rPr>
          <w:rFonts w:eastAsia="Times New Roman" w:cs="Times New Roman"/>
          <w:szCs w:val="24"/>
        </w:rPr>
        <w:t>putting</w:t>
      </w:r>
      <w:r w:rsidR="006C31AE">
        <w:rPr>
          <w:rFonts w:eastAsia="Times New Roman" w:cs="Times New Roman"/>
          <w:szCs w:val="24"/>
        </w:rPr>
        <w:t xml:space="preserve"> </w:t>
      </w:r>
      <w:r w:rsidR="004A4B3E">
        <w:rPr>
          <w:rFonts w:eastAsia="Times New Roman" w:cs="Times New Roman"/>
          <w:szCs w:val="24"/>
        </w:rPr>
        <w:t>one’s primary social group in danger</w:t>
      </w:r>
      <w:r w:rsidR="00834D57">
        <w:rPr>
          <w:rFonts w:eastAsia="Times New Roman" w:cs="Times New Roman"/>
          <w:szCs w:val="24"/>
        </w:rPr>
        <w:t xml:space="preserve"> throughout most of human history</w:t>
      </w:r>
      <w:r w:rsidR="00293820">
        <w:rPr>
          <w:rFonts w:eastAsia="Times New Roman" w:cs="Times New Roman"/>
          <w:szCs w:val="24"/>
        </w:rPr>
        <w:t xml:space="preserve"> </w:t>
      </w:r>
      <w:r w:rsidR="004A4B3E">
        <w:rPr>
          <w:rFonts w:eastAsia="Times New Roman" w:cs="Times New Roman"/>
          <w:szCs w:val="24"/>
        </w:rPr>
        <w:t>(</w:t>
      </w:r>
      <w:proofErr w:type="spellStart"/>
      <w:r w:rsidR="00B7611B" w:rsidRPr="0091464F">
        <w:rPr>
          <w:rFonts w:eastAsia="Times New Roman" w:cs="Times New Roman"/>
          <w:szCs w:val="24"/>
        </w:rPr>
        <w:t>Heckathorn</w:t>
      </w:r>
      <w:proofErr w:type="spellEnd"/>
      <w:r w:rsidR="00B7611B" w:rsidRPr="0091464F">
        <w:rPr>
          <w:rFonts w:eastAsia="Times New Roman" w:cs="Times New Roman"/>
          <w:szCs w:val="24"/>
        </w:rPr>
        <w:t xml:space="preserve"> 1988</w:t>
      </w:r>
      <w:r w:rsidR="00B7611B">
        <w:rPr>
          <w:rFonts w:eastAsia="Times New Roman" w:cs="Times New Roman"/>
          <w:szCs w:val="24"/>
        </w:rPr>
        <w:t xml:space="preserve">; </w:t>
      </w:r>
      <w:r w:rsidR="004A4B3E">
        <w:rPr>
          <w:rFonts w:eastAsia="Times New Roman" w:cs="Times New Roman"/>
          <w:szCs w:val="24"/>
        </w:rPr>
        <w:t>Moore 1978).</w:t>
      </w:r>
      <w:r w:rsidR="00B74FBE">
        <w:rPr>
          <w:rFonts w:eastAsia="Times New Roman" w:cs="Times New Roman"/>
          <w:szCs w:val="24"/>
        </w:rPr>
        <w:t xml:space="preserve"> </w:t>
      </w:r>
      <w:r w:rsidR="006C31AE">
        <w:rPr>
          <w:rFonts w:eastAsia="Times New Roman" w:cs="Times New Roman"/>
          <w:szCs w:val="24"/>
        </w:rPr>
        <w:t>Our findings highl</w:t>
      </w:r>
      <w:r w:rsidR="004C7602">
        <w:rPr>
          <w:rFonts w:eastAsia="Times New Roman" w:cs="Times New Roman"/>
          <w:szCs w:val="24"/>
        </w:rPr>
        <w:t>ight</w:t>
      </w:r>
      <w:r w:rsidR="006C31AE">
        <w:rPr>
          <w:rFonts w:eastAsia="Times New Roman" w:cs="Times New Roman"/>
          <w:szCs w:val="24"/>
        </w:rPr>
        <w:t xml:space="preserve"> the need to investigate </w:t>
      </w:r>
      <w:r w:rsidR="00FF3DF6">
        <w:rPr>
          <w:rFonts w:eastAsia="Times New Roman" w:cs="Times New Roman"/>
          <w:szCs w:val="24"/>
        </w:rPr>
        <w:t>repression as a collective</w:t>
      </w:r>
      <w:r w:rsidR="006C31AE">
        <w:rPr>
          <w:rFonts w:eastAsia="Times New Roman" w:cs="Times New Roman"/>
          <w:szCs w:val="24"/>
        </w:rPr>
        <w:t>, relational</w:t>
      </w:r>
      <w:r w:rsidR="00FF3DF6">
        <w:rPr>
          <w:rFonts w:eastAsia="Times New Roman" w:cs="Times New Roman"/>
          <w:szCs w:val="24"/>
        </w:rPr>
        <w:t xml:space="preserve"> phenomenon that</w:t>
      </w:r>
      <w:r w:rsidR="00806A31">
        <w:rPr>
          <w:rFonts w:eastAsia="Times New Roman" w:cs="Times New Roman"/>
          <w:szCs w:val="24"/>
        </w:rPr>
        <w:t xml:space="preserve"> </w:t>
      </w:r>
      <w:r w:rsidR="006C31AE">
        <w:rPr>
          <w:rFonts w:eastAsia="Times New Roman" w:cs="Times New Roman"/>
          <w:szCs w:val="24"/>
        </w:rPr>
        <w:t>transcends the boundaries of the nation-state</w:t>
      </w:r>
      <w:r w:rsidR="000F5818">
        <w:rPr>
          <w:rFonts w:eastAsia="Times New Roman" w:cs="Times New Roman"/>
          <w:szCs w:val="24"/>
        </w:rPr>
        <w:t xml:space="preserve">. </w:t>
      </w:r>
      <w:r w:rsidR="00F972AF">
        <w:rPr>
          <w:rFonts w:eastAsia="Times New Roman" w:cs="Times New Roman"/>
          <w:szCs w:val="24"/>
        </w:rPr>
        <w:t>This</w:t>
      </w:r>
      <w:r w:rsidR="00834D57">
        <w:rPr>
          <w:rFonts w:eastAsia="Times New Roman" w:cs="Times New Roman"/>
          <w:szCs w:val="24"/>
        </w:rPr>
        <w:t xml:space="preserve"> pervasive</w:t>
      </w:r>
      <w:r w:rsidR="000F5818">
        <w:rPr>
          <w:rFonts w:eastAsia="Times New Roman" w:cs="Times New Roman"/>
          <w:szCs w:val="24"/>
        </w:rPr>
        <w:t xml:space="preserve"> form of violence </w:t>
      </w:r>
      <w:r w:rsidR="00973992">
        <w:rPr>
          <w:rFonts w:eastAsia="Times New Roman" w:cs="Times New Roman"/>
          <w:szCs w:val="24"/>
        </w:rPr>
        <w:t xml:space="preserve">is likely to continuously </w:t>
      </w:r>
      <w:r w:rsidR="000F5818">
        <w:rPr>
          <w:rFonts w:eastAsia="Times New Roman" w:cs="Times New Roman"/>
          <w:szCs w:val="24"/>
        </w:rPr>
        <w:t>increas</w:t>
      </w:r>
      <w:r w:rsidR="00834D57">
        <w:rPr>
          <w:rFonts w:eastAsia="Times New Roman" w:cs="Times New Roman"/>
          <w:szCs w:val="24"/>
        </w:rPr>
        <w:t>e</w:t>
      </w:r>
      <w:r w:rsidR="00B74FBE">
        <w:rPr>
          <w:rFonts w:eastAsia="Times New Roman" w:cs="Times New Roman"/>
          <w:szCs w:val="24"/>
        </w:rPr>
        <w:t xml:space="preserve"> in </w:t>
      </w:r>
      <w:r w:rsidR="006C31AE">
        <w:rPr>
          <w:rFonts w:eastAsia="Times New Roman" w:cs="Times New Roman"/>
          <w:szCs w:val="24"/>
        </w:rPr>
        <w:t xml:space="preserve">scope and </w:t>
      </w:r>
      <w:r w:rsidR="00B74FBE">
        <w:rPr>
          <w:rFonts w:eastAsia="Times New Roman" w:cs="Times New Roman"/>
          <w:szCs w:val="24"/>
        </w:rPr>
        <w:t xml:space="preserve">severity </w:t>
      </w:r>
      <w:r w:rsidR="00834D57">
        <w:rPr>
          <w:rFonts w:eastAsia="Times New Roman" w:cs="Times New Roman"/>
          <w:szCs w:val="24"/>
        </w:rPr>
        <w:t xml:space="preserve">so long </w:t>
      </w:r>
      <w:r w:rsidR="006C31AE">
        <w:rPr>
          <w:rFonts w:eastAsia="Times New Roman" w:cs="Times New Roman"/>
          <w:szCs w:val="24"/>
        </w:rPr>
        <w:t>as surveillance technologies</w:t>
      </w:r>
      <w:r w:rsidR="007567CC">
        <w:rPr>
          <w:rFonts w:eastAsia="Times New Roman" w:cs="Times New Roman"/>
          <w:szCs w:val="24"/>
        </w:rPr>
        <w:t xml:space="preserve"> </w:t>
      </w:r>
      <w:r w:rsidR="00B74FBE">
        <w:rPr>
          <w:rFonts w:eastAsia="Times New Roman" w:cs="Times New Roman"/>
          <w:szCs w:val="24"/>
        </w:rPr>
        <w:t xml:space="preserve">make it </w:t>
      </w:r>
      <w:r w:rsidR="00474D28">
        <w:rPr>
          <w:rFonts w:eastAsia="Times New Roman" w:cs="Times New Roman"/>
          <w:szCs w:val="24"/>
        </w:rPr>
        <w:t>ever-</w:t>
      </w:r>
      <w:r w:rsidR="00B74FBE">
        <w:rPr>
          <w:rFonts w:eastAsia="Times New Roman" w:cs="Times New Roman"/>
          <w:szCs w:val="24"/>
        </w:rPr>
        <w:t xml:space="preserve">easier for illiberal authorities to track </w:t>
      </w:r>
      <w:r w:rsidR="00973992">
        <w:rPr>
          <w:rFonts w:eastAsia="Times New Roman" w:cs="Times New Roman"/>
          <w:szCs w:val="24"/>
        </w:rPr>
        <w:t xml:space="preserve">their </w:t>
      </w:r>
      <w:r w:rsidR="00B74FBE">
        <w:rPr>
          <w:rFonts w:eastAsia="Times New Roman" w:cs="Times New Roman"/>
          <w:szCs w:val="24"/>
        </w:rPr>
        <w:t>opponents</w:t>
      </w:r>
      <w:r w:rsidR="006C31AE">
        <w:rPr>
          <w:rFonts w:eastAsia="Times New Roman" w:cs="Times New Roman"/>
          <w:szCs w:val="24"/>
        </w:rPr>
        <w:t xml:space="preserve"> across the globe</w:t>
      </w:r>
      <w:r w:rsidR="00FF3DF6">
        <w:rPr>
          <w:rFonts w:eastAsia="Times New Roman" w:cs="Times New Roman"/>
          <w:szCs w:val="24"/>
        </w:rPr>
        <w:t>.</w:t>
      </w:r>
      <w:r w:rsidRPr="00020364">
        <w:rPr>
          <w:rFonts w:eastAsia="Times New Roman" w:cs="Times New Roman"/>
          <w:szCs w:val="24"/>
        </w:rPr>
        <w:t xml:space="preserve"> </w:t>
      </w:r>
    </w:p>
    <w:p w14:paraId="12CBA4E4" w14:textId="77777777" w:rsidR="00607081" w:rsidRDefault="003E30FF" w:rsidP="0092630C">
      <w:pPr>
        <w:spacing w:line="480" w:lineRule="auto"/>
        <w:rPr>
          <w:rFonts w:eastAsia="Times New Roman" w:cs="Times New Roman"/>
          <w:szCs w:val="24"/>
        </w:rPr>
      </w:pPr>
      <w:r>
        <w:rPr>
          <w:rFonts w:eastAsia="Times New Roman" w:cs="Times New Roman"/>
          <w:szCs w:val="24"/>
        </w:rPr>
        <w:tab/>
      </w:r>
      <w:r w:rsidR="00474D28">
        <w:rPr>
          <w:rFonts w:eastAsia="Times New Roman" w:cs="Times New Roman"/>
          <w:szCs w:val="24"/>
        </w:rPr>
        <w:t>O</w:t>
      </w:r>
      <w:r w:rsidR="00846D79">
        <w:rPr>
          <w:rFonts w:eastAsia="Times New Roman" w:cs="Times New Roman"/>
          <w:szCs w:val="24"/>
        </w:rPr>
        <w:t>ur</w:t>
      </w:r>
      <w:r w:rsidR="00F52BFC">
        <w:rPr>
          <w:rFonts w:eastAsia="Times New Roman" w:cs="Times New Roman"/>
          <w:szCs w:val="24"/>
        </w:rPr>
        <w:t xml:space="preserve"> study </w:t>
      </w:r>
      <w:r w:rsidR="00846D79">
        <w:rPr>
          <w:rFonts w:eastAsia="Times New Roman" w:cs="Times New Roman"/>
          <w:szCs w:val="24"/>
        </w:rPr>
        <w:t xml:space="preserve">further contributes to </w:t>
      </w:r>
      <w:r w:rsidR="008F373E">
        <w:rPr>
          <w:rFonts w:eastAsia="Times New Roman" w:cs="Times New Roman"/>
          <w:szCs w:val="24"/>
        </w:rPr>
        <w:t>theories of repression’s effects</w:t>
      </w:r>
      <w:r w:rsidR="00846D79">
        <w:rPr>
          <w:rFonts w:eastAsia="Times New Roman" w:cs="Times New Roman"/>
          <w:szCs w:val="24"/>
        </w:rPr>
        <w:t xml:space="preserve"> </w:t>
      </w:r>
      <w:r w:rsidR="00F972AF">
        <w:rPr>
          <w:rFonts w:eastAsia="Times New Roman" w:cs="Times New Roman"/>
          <w:szCs w:val="24"/>
        </w:rPr>
        <w:t xml:space="preserve">on protest </w:t>
      </w:r>
      <w:r w:rsidR="00846D79">
        <w:rPr>
          <w:rFonts w:eastAsia="Times New Roman" w:cs="Times New Roman"/>
          <w:szCs w:val="24"/>
        </w:rPr>
        <w:t xml:space="preserve">by </w:t>
      </w:r>
      <w:r w:rsidR="008F373E">
        <w:rPr>
          <w:rFonts w:eastAsia="Times New Roman" w:cs="Times New Roman"/>
          <w:szCs w:val="24"/>
        </w:rPr>
        <w:t>showing</w:t>
      </w:r>
      <w:r w:rsidR="00846D79">
        <w:rPr>
          <w:rFonts w:eastAsia="Times New Roman" w:cs="Times New Roman"/>
          <w:szCs w:val="24"/>
        </w:rPr>
        <w:t xml:space="preserve"> that the effect</w:t>
      </w:r>
      <w:r w:rsidR="00474D28">
        <w:rPr>
          <w:rFonts w:eastAsia="Times New Roman" w:cs="Times New Roman"/>
          <w:szCs w:val="24"/>
        </w:rPr>
        <w:t>s</w:t>
      </w:r>
      <w:r w:rsidR="00846D79">
        <w:rPr>
          <w:rFonts w:eastAsia="Times New Roman" w:cs="Times New Roman"/>
          <w:szCs w:val="24"/>
        </w:rPr>
        <w:t xml:space="preserve"> </w:t>
      </w:r>
      <w:r w:rsidR="00F52BFC">
        <w:rPr>
          <w:rFonts w:eastAsia="Times New Roman" w:cs="Times New Roman"/>
          <w:szCs w:val="24"/>
        </w:rPr>
        <w:t xml:space="preserve">of </w:t>
      </w:r>
      <w:r w:rsidR="007567CC">
        <w:rPr>
          <w:rFonts w:eastAsia="Times New Roman" w:cs="Times New Roman"/>
          <w:szCs w:val="24"/>
        </w:rPr>
        <w:t>proxy punishment</w:t>
      </w:r>
      <w:r w:rsidR="00F52BFC">
        <w:rPr>
          <w:rFonts w:eastAsia="Times New Roman" w:cs="Times New Roman"/>
          <w:szCs w:val="24"/>
        </w:rPr>
        <w:t xml:space="preserve"> on </w:t>
      </w:r>
      <w:r w:rsidR="00846D79">
        <w:rPr>
          <w:rFonts w:eastAsia="Times New Roman" w:cs="Times New Roman"/>
          <w:szCs w:val="24"/>
        </w:rPr>
        <w:t xml:space="preserve">diaspora </w:t>
      </w:r>
      <w:r w:rsidR="008F373E">
        <w:rPr>
          <w:rFonts w:eastAsia="Times New Roman" w:cs="Times New Roman"/>
          <w:szCs w:val="24"/>
        </w:rPr>
        <w:t>activists</w:t>
      </w:r>
      <w:r w:rsidR="00F52BFC">
        <w:rPr>
          <w:rFonts w:eastAsia="Times New Roman" w:cs="Times New Roman"/>
          <w:szCs w:val="24"/>
        </w:rPr>
        <w:t xml:space="preserve"> </w:t>
      </w:r>
      <w:r w:rsidR="00474D28">
        <w:rPr>
          <w:rFonts w:eastAsia="Times New Roman" w:cs="Times New Roman"/>
          <w:szCs w:val="24"/>
        </w:rPr>
        <w:t>are</w:t>
      </w:r>
      <w:r w:rsidR="00F52BFC">
        <w:rPr>
          <w:rFonts w:eastAsia="Times New Roman" w:cs="Times New Roman"/>
          <w:szCs w:val="24"/>
        </w:rPr>
        <w:t xml:space="preserve"> not determined by </w:t>
      </w:r>
      <w:r w:rsidR="00946DBE">
        <w:rPr>
          <w:rFonts w:eastAsia="Times New Roman" w:cs="Times New Roman"/>
          <w:szCs w:val="24"/>
        </w:rPr>
        <w:t xml:space="preserve">the </w:t>
      </w:r>
      <w:r w:rsidR="00A364E4">
        <w:rPr>
          <w:rFonts w:eastAsia="Times New Roman" w:cs="Times New Roman"/>
          <w:szCs w:val="24"/>
        </w:rPr>
        <w:t>deployment</w:t>
      </w:r>
      <w:r w:rsidR="00946DBE">
        <w:rPr>
          <w:rFonts w:eastAsia="Times New Roman" w:cs="Times New Roman"/>
          <w:szCs w:val="24"/>
        </w:rPr>
        <w:t xml:space="preserve"> of a particular tactic</w:t>
      </w:r>
      <w:r w:rsidR="00F52BFC">
        <w:rPr>
          <w:rFonts w:eastAsia="Times New Roman" w:cs="Times New Roman"/>
          <w:szCs w:val="24"/>
        </w:rPr>
        <w:t xml:space="preserve">, or whether </w:t>
      </w:r>
      <w:r w:rsidR="007567CC">
        <w:rPr>
          <w:rFonts w:eastAsia="Times New Roman" w:cs="Times New Roman"/>
          <w:szCs w:val="24"/>
        </w:rPr>
        <w:t xml:space="preserve">the </w:t>
      </w:r>
      <w:r w:rsidR="00846D79">
        <w:rPr>
          <w:rFonts w:eastAsia="Times New Roman" w:cs="Times New Roman"/>
          <w:szCs w:val="24"/>
        </w:rPr>
        <w:t>threat</w:t>
      </w:r>
      <w:r w:rsidR="007567CC">
        <w:rPr>
          <w:rFonts w:eastAsia="Times New Roman" w:cs="Times New Roman"/>
          <w:szCs w:val="24"/>
        </w:rPr>
        <w:t xml:space="preserve"> against family members</w:t>
      </w:r>
      <w:r w:rsidR="00F52BFC">
        <w:rPr>
          <w:rFonts w:eastAsia="Times New Roman" w:cs="Times New Roman"/>
          <w:szCs w:val="24"/>
        </w:rPr>
        <w:t xml:space="preserve"> is “hard</w:t>
      </w:r>
      <w:r w:rsidR="00946DBE">
        <w:rPr>
          <w:rFonts w:eastAsia="Times New Roman" w:cs="Times New Roman"/>
          <w:szCs w:val="24"/>
        </w:rPr>
        <w:t xml:space="preserve">” </w:t>
      </w:r>
      <w:r w:rsidR="00F52BFC">
        <w:rPr>
          <w:rFonts w:eastAsia="Times New Roman" w:cs="Times New Roman"/>
          <w:szCs w:val="24"/>
        </w:rPr>
        <w:t>or “soft</w:t>
      </w:r>
      <w:r w:rsidR="003E2F52">
        <w:rPr>
          <w:rFonts w:eastAsia="Times New Roman" w:cs="Times New Roman"/>
          <w:szCs w:val="24"/>
        </w:rPr>
        <w:t>”</w:t>
      </w:r>
      <w:r w:rsidR="00B25E77">
        <w:rPr>
          <w:rFonts w:eastAsia="Times New Roman" w:cs="Times New Roman"/>
          <w:szCs w:val="24"/>
        </w:rPr>
        <w:t xml:space="preserve"> (</w:t>
      </w:r>
      <w:r w:rsidR="00DC3647">
        <w:rPr>
          <w:rFonts w:eastAsia="Times New Roman" w:cs="Times New Roman"/>
          <w:szCs w:val="24"/>
        </w:rPr>
        <w:t xml:space="preserve">e.g., </w:t>
      </w:r>
      <w:r w:rsidR="00B25E77">
        <w:rPr>
          <w:rFonts w:eastAsia="Times New Roman" w:cs="Times New Roman"/>
          <w:szCs w:val="24"/>
        </w:rPr>
        <w:t>Earl 2011).</w:t>
      </w:r>
      <w:r w:rsidR="008F373E">
        <w:rPr>
          <w:rFonts w:eastAsia="Times New Roman" w:cs="Times New Roman"/>
          <w:szCs w:val="24"/>
        </w:rPr>
        <w:t xml:space="preserve"> Rather, </w:t>
      </w:r>
      <w:r w:rsidR="00474D28">
        <w:rPr>
          <w:rFonts w:eastAsia="Times New Roman" w:cs="Times New Roman"/>
          <w:szCs w:val="24"/>
        </w:rPr>
        <w:t>d</w:t>
      </w:r>
      <w:r w:rsidR="00846D79">
        <w:rPr>
          <w:rFonts w:eastAsia="Times New Roman" w:cs="Times New Roman"/>
          <w:szCs w:val="24"/>
        </w:rPr>
        <w:t>iaspor</w:t>
      </w:r>
      <w:r w:rsidR="00946DBE">
        <w:rPr>
          <w:rFonts w:eastAsia="Times New Roman" w:cs="Times New Roman"/>
          <w:szCs w:val="24"/>
        </w:rPr>
        <w:t xml:space="preserve">a members </w:t>
      </w:r>
      <w:r w:rsidR="00A364E4">
        <w:rPr>
          <w:rFonts w:eastAsia="Times New Roman" w:cs="Times New Roman"/>
          <w:szCs w:val="24"/>
        </w:rPr>
        <w:t>confront</w:t>
      </w:r>
      <w:r w:rsidR="00946DBE">
        <w:rPr>
          <w:rFonts w:eastAsia="Times New Roman" w:cs="Times New Roman"/>
          <w:szCs w:val="24"/>
        </w:rPr>
        <w:t xml:space="preserve"> a </w:t>
      </w:r>
      <w:r w:rsidR="00946DBE" w:rsidRPr="00A364E4">
        <w:rPr>
          <w:rFonts w:eastAsia="Times New Roman" w:cs="Times New Roman"/>
          <w:i/>
          <w:szCs w:val="24"/>
        </w:rPr>
        <w:t>repertoire</w:t>
      </w:r>
      <w:r w:rsidR="00946DBE">
        <w:rPr>
          <w:rFonts w:eastAsia="Times New Roman" w:cs="Times New Roman"/>
          <w:szCs w:val="24"/>
        </w:rPr>
        <w:t xml:space="preserve"> of actions that </w:t>
      </w:r>
      <w:r w:rsidR="00222010">
        <w:rPr>
          <w:rFonts w:eastAsia="Times New Roman" w:cs="Times New Roman"/>
          <w:szCs w:val="24"/>
        </w:rPr>
        <w:t>are</w:t>
      </w:r>
      <w:r w:rsidR="00855513">
        <w:rPr>
          <w:rFonts w:eastAsia="Times New Roman" w:cs="Times New Roman"/>
          <w:szCs w:val="24"/>
        </w:rPr>
        <w:t xml:space="preserve"> imposed on their family members </w:t>
      </w:r>
      <w:r w:rsidR="00222010">
        <w:rPr>
          <w:rFonts w:eastAsia="Times New Roman" w:cs="Times New Roman"/>
          <w:szCs w:val="24"/>
        </w:rPr>
        <w:t>at once</w:t>
      </w:r>
      <w:r w:rsidR="00F972AF">
        <w:rPr>
          <w:rFonts w:eastAsia="Times New Roman" w:cs="Times New Roman"/>
          <w:szCs w:val="24"/>
        </w:rPr>
        <w:t xml:space="preserve"> and in </w:t>
      </w:r>
      <w:r w:rsidR="007567CC">
        <w:rPr>
          <w:rFonts w:eastAsia="Times New Roman" w:cs="Times New Roman"/>
          <w:szCs w:val="24"/>
        </w:rPr>
        <w:t>a fashion</w:t>
      </w:r>
      <w:r w:rsidR="008F373E">
        <w:rPr>
          <w:rFonts w:eastAsia="Times New Roman" w:cs="Times New Roman"/>
          <w:szCs w:val="24"/>
        </w:rPr>
        <w:t xml:space="preserve"> </w:t>
      </w:r>
      <w:r w:rsidR="00F972AF">
        <w:rPr>
          <w:rFonts w:eastAsia="Times New Roman" w:cs="Times New Roman"/>
          <w:szCs w:val="24"/>
        </w:rPr>
        <w:t>that</w:t>
      </w:r>
      <w:r w:rsidR="008F373E">
        <w:rPr>
          <w:rFonts w:eastAsia="Times New Roman" w:cs="Times New Roman"/>
          <w:szCs w:val="24"/>
        </w:rPr>
        <w:t xml:space="preserve"> </w:t>
      </w:r>
      <w:r w:rsidR="007567CC">
        <w:rPr>
          <w:rFonts w:eastAsia="Times New Roman" w:cs="Times New Roman"/>
          <w:szCs w:val="24"/>
        </w:rPr>
        <w:t xml:space="preserve">is hard </w:t>
      </w:r>
      <w:r w:rsidR="008F373E">
        <w:rPr>
          <w:rFonts w:eastAsia="Times New Roman" w:cs="Times New Roman"/>
          <w:szCs w:val="24"/>
        </w:rPr>
        <w:t xml:space="preserve">for </w:t>
      </w:r>
      <w:r w:rsidR="00855513">
        <w:rPr>
          <w:rFonts w:eastAsia="Times New Roman" w:cs="Times New Roman"/>
          <w:szCs w:val="24"/>
        </w:rPr>
        <w:t>individuals</w:t>
      </w:r>
      <w:r w:rsidR="008F373E">
        <w:rPr>
          <w:rFonts w:eastAsia="Times New Roman" w:cs="Times New Roman"/>
          <w:szCs w:val="24"/>
        </w:rPr>
        <w:t xml:space="preserve"> </w:t>
      </w:r>
      <w:r w:rsidR="007567CC">
        <w:rPr>
          <w:rFonts w:eastAsia="Times New Roman" w:cs="Times New Roman"/>
          <w:szCs w:val="24"/>
        </w:rPr>
        <w:t>to predict</w:t>
      </w:r>
      <w:r w:rsidR="00946DBE">
        <w:rPr>
          <w:rFonts w:eastAsia="Times New Roman" w:cs="Times New Roman"/>
          <w:szCs w:val="24"/>
        </w:rPr>
        <w:t>.</w:t>
      </w:r>
      <w:r w:rsidR="00F52BFC">
        <w:rPr>
          <w:rFonts w:eastAsia="Times New Roman" w:cs="Times New Roman"/>
          <w:szCs w:val="24"/>
        </w:rPr>
        <w:t xml:space="preserve"> </w:t>
      </w:r>
      <w:r w:rsidR="00855513">
        <w:rPr>
          <w:rFonts w:eastAsia="Times New Roman" w:cs="Times New Roman"/>
          <w:szCs w:val="24"/>
        </w:rPr>
        <w:t xml:space="preserve">Accordingly, </w:t>
      </w:r>
      <w:r w:rsidR="00222010">
        <w:rPr>
          <w:rFonts w:eastAsia="Times New Roman" w:cs="Times New Roman"/>
          <w:szCs w:val="24"/>
        </w:rPr>
        <w:t xml:space="preserve">we find that </w:t>
      </w:r>
      <w:r w:rsidR="00CB06B7">
        <w:rPr>
          <w:rFonts w:eastAsia="Times New Roman" w:cs="Times New Roman"/>
          <w:szCs w:val="24"/>
        </w:rPr>
        <w:t xml:space="preserve">the application of a </w:t>
      </w:r>
      <w:r w:rsidR="00222010">
        <w:rPr>
          <w:rFonts w:eastAsia="Times New Roman" w:cs="Times New Roman"/>
          <w:szCs w:val="24"/>
        </w:rPr>
        <w:t>particular</w:t>
      </w:r>
      <w:r w:rsidR="00CB06B7">
        <w:rPr>
          <w:rFonts w:eastAsia="Times New Roman" w:cs="Times New Roman"/>
          <w:szCs w:val="24"/>
        </w:rPr>
        <w:t xml:space="preserve"> tactic does not determine an activist’s responses</w:t>
      </w:r>
      <w:r w:rsidR="00222010">
        <w:rPr>
          <w:rFonts w:eastAsia="Times New Roman" w:cs="Times New Roman"/>
          <w:szCs w:val="24"/>
        </w:rPr>
        <w:t>; r</w:t>
      </w:r>
      <w:r w:rsidR="00CB06B7">
        <w:rPr>
          <w:rFonts w:eastAsia="Times New Roman" w:cs="Times New Roman"/>
          <w:szCs w:val="24"/>
        </w:rPr>
        <w:t xml:space="preserve">ather, </w:t>
      </w:r>
      <w:r>
        <w:rPr>
          <w:rFonts w:eastAsia="Times New Roman" w:cs="Times New Roman"/>
          <w:szCs w:val="24"/>
        </w:rPr>
        <w:t xml:space="preserve">activists’ </w:t>
      </w:r>
      <w:r w:rsidR="003E3A11">
        <w:rPr>
          <w:rFonts w:eastAsia="Times New Roman" w:cs="Times New Roman"/>
          <w:szCs w:val="24"/>
        </w:rPr>
        <w:t xml:space="preserve">responses </w:t>
      </w:r>
      <w:r w:rsidR="00A364E4">
        <w:rPr>
          <w:rFonts w:eastAsia="Times New Roman" w:cs="Times New Roman"/>
          <w:szCs w:val="24"/>
        </w:rPr>
        <w:t>are</w:t>
      </w:r>
      <w:r w:rsidR="00946DBE">
        <w:rPr>
          <w:rFonts w:eastAsia="Times New Roman" w:cs="Times New Roman"/>
          <w:szCs w:val="24"/>
        </w:rPr>
        <w:t xml:space="preserve"> </w:t>
      </w:r>
      <w:r w:rsidR="00222010">
        <w:rPr>
          <w:rFonts w:eastAsia="Times New Roman" w:cs="Times New Roman"/>
          <w:szCs w:val="24"/>
        </w:rPr>
        <w:t>shaped by</w:t>
      </w:r>
      <w:r>
        <w:rPr>
          <w:rFonts w:eastAsia="Times New Roman" w:cs="Times New Roman"/>
          <w:szCs w:val="24"/>
        </w:rPr>
        <w:t xml:space="preserve"> </w:t>
      </w:r>
      <w:r w:rsidR="00201C0F">
        <w:rPr>
          <w:rFonts w:eastAsia="Times New Roman" w:cs="Times New Roman"/>
          <w:szCs w:val="24"/>
        </w:rPr>
        <w:t>the</w:t>
      </w:r>
      <w:r w:rsidR="00F52BFC">
        <w:rPr>
          <w:rFonts w:eastAsia="Times New Roman" w:cs="Times New Roman"/>
          <w:szCs w:val="24"/>
        </w:rPr>
        <w:t>ir</w:t>
      </w:r>
      <w:r>
        <w:rPr>
          <w:rFonts w:eastAsia="Times New Roman" w:cs="Times New Roman"/>
          <w:szCs w:val="24"/>
        </w:rPr>
        <w:t xml:space="preserve"> </w:t>
      </w:r>
      <w:r w:rsidR="00CB06B7">
        <w:rPr>
          <w:rFonts w:eastAsia="Times New Roman" w:cs="Times New Roman"/>
          <w:szCs w:val="24"/>
        </w:rPr>
        <w:t>willingness and abilities to incur costs</w:t>
      </w:r>
      <w:r w:rsidR="00222010">
        <w:rPr>
          <w:rFonts w:eastAsia="Times New Roman" w:cs="Times New Roman"/>
          <w:szCs w:val="24"/>
        </w:rPr>
        <w:t>, both real and anticipated</w:t>
      </w:r>
      <w:r w:rsidR="00CB06B7">
        <w:rPr>
          <w:rFonts w:eastAsia="Times New Roman" w:cs="Times New Roman"/>
          <w:szCs w:val="24"/>
        </w:rPr>
        <w:t>. P</w:t>
      </w:r>
      <w:r w:rsidR="00474D28">
        <w:rPr>
          <w:rFonts w:eastAsia="Times New Roman" w:cs="Times New Roman"/>
          <w:szCs w:val="24"/>
        </w:rPr>
        <w:t xml:space="preserve">olitical </w:t>
      </w:r>
      <w:r w:rsidR="00523F1E">
        <w:rPr>
          <w:rFonts w:eastAsia="Times New Roman" w:cs="Times New Roman"/>
          <w:szCs w:val="24"/>
        </w:rPr>
        <w:t>commitment</w:t>
      </w:r>
      <w:r w:rsidR="00CB06B7">
        <w:rPr>
          <w:rFonts w:eastAsia="Times New Roman" w:cs="Times New Roman"/>
          <w:szCs w:val="24"/>
        </w:rPr>
        <w:t xml:space="preserve"> increases </w:t>
      </w:r>
      <w:r w:rsidR="008F373E">
        <w:rPr>
          <w:rFonts w:eastAsia="Times New Roman" w:cs="Times New Roman"/>
          <w:szCs w:val="24"/>
        </w:rPr>
        <w:t xml:space="preserve">their </w:t>
      </w:r>
      <w:r w:rsidR="008F373E" w:rsidRPr="008F373E">
        <w:rPr>
          <w:rFonts w:eastAsia="Times New Roman" w:cs="Times New Roman"/>
          <w:i/>
          <w:szCs w:val="24"/>
        </w:rPr>
        <w:t>willingness</w:t>
      </w:r>
      <w:r w:rsidR="008F373E">
        <w:rPr>
          <w:rFonts w:eastAsia="Times New Roman" w:cs="Times New Roman"/>
          <w:szCs w:val="24"/>
        </w:rPr>
        <w:t xml:space="preserve"> to fight despite the </w:t>
      </w:r>
      <w:r w:rsidR="00855513">
        <w:rPr>
          <w:rFonts w:eastAsia="Times New Roman" w:cs="Times New Roman"/>
          <w:szCs w:val="24"/>
        </w:rPr>
        <w:t>related</w:t>
      </w:r>
      <w:r w:rsidR="008F373E">
        <w:rPr>
          <w:rFonts w:eastAsia="Times New Roman" w:cs="Times New Roman"/>
          <w:szCs w:val="24"/>
        </w:rPr>
        <w:t xml:space="preserve"> risks and costs</w:t>
      </w:r>
      <w:r w:rsidR="00CB06B7">
        <w:rPr>
          <w:rFonts w:eastAsia="Times New Roman" w:cs="Times New Roman"/>
          <w:szCs w:val="24"/>
        </w:rPr>
        <w:t xml:space="preserve">, </w:t>
      </w:r>
      <w:r w:rsidR="00523F1E">
        <w:rPr>
          <w:rFonts w:eastAsia="Times New Roman" w:cs="Times New Roman"/>
          <w:szCs w:val="24"/>
        </w:rPr>
        <w:t>and social capital</w:t>
      </w:r>
      <w:r w:rsidR="00CB06B7">
        <w:rPr>
          <w:rFonts w:eastAsia="Times New Roman" w:cs="Times New Roman"/>
          <w:szCs w:val="24"/>
        </w:rPr>
        <w:t xml:space="preserve"> provides the </w:t>
      </w:r>
      <w:r w:rsidR="008F373E" w:rsidRPr="008F373E">
        <w:rPr>
          <w:rFonts w:eastAsia="Times New Roman" w:cs="Times New Roman"/>
          <w:i/>
          <w:szCs w:val="24"/>
        </w:rPr>
        <w:t>means</w:t>
      </w:r>
      <w:r w:rsidR="008F373E">
        <w:rPr>
          <w:rFonts w:eastAsia="Times New Roman" w:cs="Times New Roman"/>
          <w:szCs w:val="24"/>
        </w:rPr>
        <w:t xml:space="preserve"> for withstanding and offsetting th</w:t>
      </w:r>
      <w:r w:rsidR="005C0390">
        <w:rPr>
          <w:rFonts w:eastAsia="Times New Roman" w:cs="Times New Roman"/>
          <w:szCs w:val="24"/>
        </w:rPr>
        <w:t>ose</w:t>
      </w:r>
      <w:r w:rsidR="008F373E">
        <w:rPr>
          <w:rFonts w:eastAsia="Times New Roman" w:cs="Times New Roman"/>
          <w:szCs w:val="24"/>
        </w:rPr>
        <w:t xml:space="preserve"> costs</w:t>
      </w:r>
      <w:r w:rsidR="00A364E4">
        <w:rPr>
          <w:rFonts w:eastAsia="Times New Roman" w:cs="Times New Roman"/>
          <w:szCs w:val="24"/>
        </w:rPr>
        <w:t>.</w:t>
      </w:r>
      <w:r w:rsidR="00020364">
        <w:rPr>
          <w:rFonts w:eastAsia="Times New Roman" w:cs="Times New Roman"/>
          <w:szCs w:val="24"/>
        </w:rPr>
        <w:t xml:space="preserve"> </w:t>
      </w:r>
    </w:p>
    <w:p w14:paraId="18229821" w14:textId="3E61288E" w:rsidR="00523F1E" w:rsidRPr="008F373E" w:rsidRDefault="00607081" w:rsidP="0092630C">
      <w:pPr>
        <w:spacing w:line="480" w:lineRule="auto"/>
        <w:rPr>
          <w:rFonts w:eastAsia="Times New Roman" w:cs="Times New Roman"/>
          <w:szCs w:val="24"/>
        </w:rPr>
      </w:pPr>
      <w:r>
        <w:rPr>
          <w:rFonts w:eastAsia="Times New Roman" w:cs="Times New Roman"/>
          <w:szCs w:val="24"/>
        </w:rPr>
        <w:tab/>
      </w:r>
      <w:r w:rsidR="00002327">
        <w:rPr>
          <w:rFonts w:eastAsia="Times New Roman" w:cs="Times New Roman"/>
          <w:szCs w:val="24"/>
        </w:rPr>
        <w:t>A</w:t>
      </w:r>
      <w:r w:rsidR="00600976">
        <w:rPr>
          <w:rFonts w:eastAsia="Times New Roman" w:cs="Times New Roman"/>
          <w:szCs w:val="24"/>
        </w:rPr>
        <w:t>s in cases where re</w:t>
      </w:r>
      <w:r w:rsidR="008F373E">
        <w:rPr>
          <w:rFonts w:eastAsia="Times New Roman" w:cs="Times New Roman"/>
          <w:szCs w:val="24"/>
        </w:rPr>
        <w:t xml:space="preserve">gime </w:t>
      </w:r>
      <w:r w:rsidR="00600976">
        <w:rPr>
          <w:rFonts w:eastAsia="Times New Roman" w:cs="Times New Roman"/>
          <w:szCs w:val="24"/>
        </w:rPr>
        <w:t>violence</w:t>
      </w:r>
      <w:r w:rsidR="008F373E">
        <w:rPr>
          <w:rFonts w:eastAsia="Times New Roman" w:cs="Times New Roman"/>
          <w:szCs w:val="24"/>
        </w:rPr>
        <w:t xml:space="preserve"> </w:t>
      </w:r>
      <w:r w:rsidR="00600976">
        <w:rPr>
          <w:rFonts w:eastAsia="Times New Roman" w:cs="Times New Roman"/>
          <w:szCs w:val="24"/>
        </w:rPr>
        <w:t>has been shown to create a “backlash”</w:t>
      </w:r>
      <w:r w:rsidR="007A5EFE">
        <w:rPr>
          <w:rFonts w:eastAsia="Times New Roman" w:cs="Times New Roman"/>
          <w:szCs w:val="24"/>
        </w:rPr>
        <w:t xml:space="preserve"> effect, radicalizing protesters</w:t>
      </w:r>
      <w:r w:rsidR="00600976">
        <w:rPr>
          <w:rFonts w:eastAsia="Times New Roman" w:cs="Times New Roman"/>
          <w:szCs w:val="24"/>
        </w:rPr>
        <w:t xml:space="preserve"> </w:t>
      </w:r>
      <w:r w:rsidR="000E4571">
        <w:rPr>
          <w:rFonts w:eastAsia="Times New Roman" w:cs="Times New Roman"/>
          <w:szCs w:val="24"/>
        </w:rPr>
        <w:t>(</w:t>
      </w:r>
      <w:r w:rsidR="00474D28">
        <w:rPr>
          <w:rFonts w:eastAsia="Times New Roman" w:cs="Times New Roman"/>
          <w:szCs w:val="24"/>
        </w:rPr>
        <w:t xml:space="preserve">e.g., </w:t>
      </w:r>
      <w:r w:rsidR="008F373E">
        <w:rPr>
          <w:rFonts w:eastAsia="Times New Roman" w:cs="Times New Roman"/>
          <w:szCs w:val="24"/>
        </w:rPr>
        <w:t xml:space="preserve">Goodwin 2001; </w:t>
      </w:r>
      <w:r w:rsidR="00474D28">
        <w:rPr>
          <w:rFonts w:eastAsia="Times New Roman" w:cs="Times New Roman"/>
          <w:szCs w:val="24"/>
        </w:rPr>
        <w:t>White 1989</w:t>
      </w:r>
      <w:r w:rsidR="000E4571">
        <w:rPr>
          <w:rFonts w:eastAsia="Times New Roman" w:cs="Times New Roman"/>
          <w:szCs w:val="24"/>
        </w:rPr>
        <w:t>)</w:t>
      </w:r>
      <w:r w:rsidR="00600976">
        <w:rPr>
          <w:rFonts w:eastAsia="Times New Roman" w:cs="Times New Roman"/>
          <w:szCs w:val="24"/>
        </w:rPr>
        <w:t xml:space="preserve">, we likewise find that </w:t>
      </w:r>
      <w:r w:rsidR="008F373E">
        <w:rPr>
          <w:rFonts w:eastAsia="Times New Roman" w:cs="Times New Roman"/>
          <w:szCs w:val="24"/>
        </w:rPr>
        <w:t xml:space="preserve">diaspora activists who were harshly repressed at home </w:t>
      </w:r>
      <w:r w:rsidR="00600976">
        <w:rPr>
          <w:rFonts w:eastAsia="Times New Roman" w:cs="Times New Roman"/>
          <w:szCs w:val="24"/>
        </w:rPr>
        <w:t>are more likely to express</w:t>
      </w:r>
      <w:r w:rsidR="008F373E">
        <w:rPr>
          <w:rFonts w:eastAsia="Times New Roman" w:cs="Times New Roman"/>
          <w:szCs w:val="24"/>
        </w:rPr>
        <w:t xml:space="preserve"> a strong commitment to oppositional activities after emigrati</w:t>
      </w:r>
      <w:r w:rsidR="007A5EFE">
        <w:rPr>
          <w:rFonts w:eastAsia="Times New Roman" w:cs="Times New Roman"/>
          <w:szCs w:val="24"/>
        </w:rPr>
        <w:t>on</w:t>
      </w:r>
      <w:r w:rsidR="008F373E">
        <w:rPr>
          <w:rFonts w:eastAsia="Times New Roman" w:cs="Times New Roman"/>
          <w:szCs w:val="24"/>
        </w:rPr>
        <w:t xml:space="preserve">. </w:t>
      </w:r>
      <w:r w:rsidR="00002327">
        <w:t>The importance of social capital</w:t>
      </w:r>
      <w:r w:rsidR="00F972AF">
        <w:t xml:space="preserve"> in this process also</w:t>
      </w:r>
      <w:r w:rsidR="00002327">
        <w:t xml:space="preserve"> </w:t>
      </w:r>
      <w:r w:rsidR="00400AA7">
        <w:t xml:space="preserve">builds on studies </w:t>
      </w:r>
      <w:r w:rsidR="00F972AF">
        <w:t xml:space="preserve">demonstrating </w:t>
      </w:r>
      <w:r w:rsidR="00400AA7">
        <w:t>how</w:t>
      </w:r>
      <w:r w:rsidR="00855513">
        <w:t xml:space="preserve"> a movement’s</w:t>
      </w:r>
      <w:r w:rsidR="00D80AE7" w:rsidRPr="001A4C88">
        <w:t xml:space="preserve"> organizational capacity </w:t>
      </w:r>
      <w:r w:rsidR="00D80AE7">
        <w:t xml:space="preserve">improves </w:t>
      </w:r>
      <w:r w:rsidR="00855513">
        <w:t>its members’</w:t>
      </w:r>
      <w:r w:rsidR="00D80AE7">
        <w:t xml:space="preserve"> resilience </w:t>
      </w:r>
      <w:r w:rsidR="00855513">
        <w:t>against state repression</w:t>
      </w:r>
      <w:r w:rsidR="00D80AE7" w:rsidRPr="001A4C88">
        <w:t xml:space="preserve"> (</w:t>
      </w:r>
      <w:proofErr w:type="spellStart"/>
      <w:r w:rsidR="00600976">
        <w:t>Barkan</w:t>
      </w:r>
      <w:proofErr w:type="spellEnd"/>
      <w:r w:rsidR="00600976">
        <w:t xml:space="preserve"> </w:t>
      </w:r>
      <w:r w:rsidR="00B25E77">
        <w:t>1985</w:t>
      </w:r>
      <w:r w:rsidR="00600976">
        <w:t xml:space="preserve">; </w:t>
      </w:r>
      <w:r w:rsidR="00D80AE7" w:rsidRPr="001A4C88">
        <w:t>Chenoweth et al. 2017).</w:t>
      </w:r>
      <w:r w:rsidR="00D80AE7">
        <w:t xml:space="preserve"> </w:t>
      </w:r>
      <w:r>
        <w:rPr>
          <w:rFonts w:eastAsia="Times New Roman" w:cs="Times New Roman"/>
          <w:szCs w:val="24"/>
        </w:rPr>
        <w:t>Our findings also extend</w:t>
      </w:r>
      <w:r w:rsidR="00020364">
        <w:rPr>
          <w:rFonts w:eastAsia="Times New Roman" w:cs="Times New Roman"/>
          <w:szCs w:val="24"/>
        </w:rPr>
        <w:t xml:space="preserve"> </w:t>
      </w:r>
      <w:proofErr w:type="spellStart"/>
      <w:r w:rsidR="00020364">
        <w:rPr>
          <w:rFonts w:eastAsia="Times New Roman" w:cs="Times New Roman"/>
          <w:szCs w:val="24"/>
        </w:rPr>
        <w:t>Koinova’s</w:t>
      </w:r>
      <w:proofErr w:type="spellEnd"/>
      <w:r w:rsidR="00020364">
        <w:rPr>
          <w:rFonts w:eastAsia="Times New Roman" w:cs="Times New Roman"/>
          <w:szCs w:val="24"/>
        </w:rPr>
        <w:t xml:space="preserve"> (</w:t>
      </w:r>
      <w:r w:rsidR="000E4571">
        <w:rPr>
          <w:rFonts w:eastAsia="Times New Roman" w:cs="Times New Roman"/>
          <w:szCs w:val="24"/>
        </w:rPr>
        <w:t xml:space="preserve">2012, </w:t>
      </w:r>
      <w:r w:rsidR="00020364">
        <w:rPr>
          <w:rFonts w:eastAsia="Times New Roman" w:cs="Times New Roman"/>
          <w:szCs w:val="24"/>
        </w:rPr>
        <w:t>2017) argument that t</w:t>
      </w:r>
      <w:r w:rsidR="00020364">
        <w:t xml:space="preserve">he greater diaspora members’ ties to the </w:t>
      </w:r>
      <w:r w:rsidR="00020364" w:rsidRPr="00895F16">
        <w:rPr>
          <w:i/>
        </w:rPr>
        <w:t>host</w:t>
      </w:r>
      <w:r w:rsidR="00020364">
        <w:t xml:space="preserve">-country </w:t>
      </w:r>
      <w:r w:rsidR="00020364" w:rsidRPr="008021F2">
        <w:t xml:space="preserve">context, the </w:t>
      </w:r>
      <w:r w:rsidR="00855513">
        <w:t xml:space="preserve">more resources and autonomy they will have at their disposal </w:t>
      </w:r>
      <w:r w:rsidR="00600976">
        <w:t xml:space="preserve">to pursue </w:t>
      </w:r>
      <w:r w:rsidR="00600976">
        <w:lastRenderedPageBreak/>
        <w:t xml:space="preserve">home-country political projects. </w:t>
      </w:r>
      <w:r>
        <w:t>This suggests the need to</w:t>
      </w:r>
      <w:r w:rsidR="00A02C29">
        <w:t xml:space="preserve"> further</w:t>
      </w:r>
      <w:r>
        <w:t xml:space="preserve"> investigate </w:t>
      </w:r>
      <w:r w:rsidR="00A02C29">
        <w:t>the importance of</w:t>
      </w:r>
      <w:r>
        <w:t xml:space="preserve"> commitment and social capital as </w:t>
      </w:r>
      <w:r w:rsidRPr="00607081">
        <w:rPr>
          <w:i/>
        </w:rPr>
        <w:t>a priori</w:t>
      </w:r>
      <w:r>
        <w:t xml:space="preserve"> determinants of activists’ strategic adaptations, </w:t>
      </w:r>
      <w:r w:rsidR="00A02C29">
        <w:t>rather than assuming that activists’ respon</w:t>
      </w:r>
      <w:r w:rsidR="00DB07F0">
        <w:t xml:space="preserve">ses are reactive </w:t>
      </w:r>
      <w:r w:rsidR="00E818C6">
        <w:t>to regime tactics</w:t>
      </w:r>
      <w:r w:rsidR="00A02C29">
        <w:t xml:space="preserve"> </w:t>
      </w:r>
      <w:r w:rsidR="00543067">
        <w:t xml:space="preserve">in a </w:t>
      </w:r>
      <w:r w:rsidR="00A02C29" w:rsidRPr="00A02C29">
        <w:rPr>
          <w:i/>
        </w:rPr>
        <w:t>post hoc</w:t>
      </w:r>
      <w:r>
        <w:t xml:space="preserve"> </w:t>
      </w:r>
      <w:r w:rsidR="00543067">
        <w:t xml:space="preserve">fashion </w:t>
      </w:r>
      <w:r>
        <w:t>(e.g., McAdam 1983).</w:t>
      </w:r>
    </w:p>
    <w:p w14:paraId="07ACCAB0" w14:textId="3A49BB6A" w:rsidR="004838CC" w:rsidRDefault="00523F1E" w:rsidP="0092630C">
      <w:pPr>
        <w:spacing w:line="480" w:lineRule="auto"/>
      </w:pPr>
      <w:r>
        <w:rPr>
          <w:rFonts w:eastAsia="Times New Roman" w:cs="Times New Roman"/>
          <w:szCs w:val="24"/>
        </w:rPr>
        <w:tab/>
      </w:r>
      <w:r w:rsidR="00E818C6">
        <w:rPr>
          <w:rFonts w:eastAsia="Times New Roman" w:cs="Times New Roman"/>
          <w:szCs w:val="24"/>
        </w:rPr>
        <w:t>As</w:t>
      </w:r>
      <w:r w:rsidR="00C73A00">
        <w:rPr>
          <w:rFonts w:eastAsia="Times New Roman" w:cs="Times New Roman"/>
          <w:szCs w:val="24"/>
        </w:rPr>
        <w:t xml:space="preserve"> the first study</w:t>
      </w:r>
      <w:r w:rsidR="005654FC">
        <w:rPr>
          <w:rFonts w:eastAsia="Times New Roman" w:cs="Times New Roman"/>
          <w:szCs w:val="24"/>
        </w:rPr>
        <w:t xml:space="preserve"> (</w:t>
      </w:r>
      <w:r w:rsidR="00E818C6">
        <w:rPr>
          <w:rFonts w:eastAsia="Times New Roman" w:cs="Times New Roman"/>
          <w:szCs w:val="24"/>
        </w:rPr>
        <w:t>to the best of our knowledge</w:t>
      </w:r>
      <w:r w:rsidR="005654FC">
        <w:rPr>
          <w:rFonts w:eastAsia="Times New Roman" w:cs="Times New Roman"/>
          <w:szCs w:val="24"/>
        </w:rPr>
        <w:t>)</w:t>
      </w:r>
      <w:r w:rsidR="00C73A00">
        <w:rPr>
          <w:rFonts w:eastAsia="Times New Roman" w:cs="Times New Roman"/>
          <w:szCs w:val="24"/>
        </w:rPr>
        <w:t xml:space="preserve"> to comparatively and systematically theorize</w:t>
      </w:r>
      <w:r w:rsidR="002E24A7">
        <w:rPr>
          <w:rFonts w:eastAsia="Times New Roman" w:cs="Times New Roman"/>
          <w:szCs w:val="24"/>
        </w:rPr>
        <w:t xml:space="preserve"> the effects of proxy punishment on diasporas</w:t>
      </w:r>
      <w:r w:rsidR="00C73A00">
        <w:rPr>
          <w:rFonts w:eastAsia="Times New Roman" w:cs="Times New Roman"/>
          <w:szCs w:val="24"/>
        </w:rPr>
        <w:t>, this article makes an important contribution to the burgeoning field of transnational repression studies. At the same time</w:t>
      </w:r>
      <w:r w:rsidR="00506CFD">
        <w:rPr>
          <w:rFonts w:eastAsia="Times New Roman" w:cs="Times New Roman"/>
          <w:szCs w:val="24"/>
        </w:rPr>
        <w:t xml:space="preserve">, </w:t>
      </w:r>
      <w:r w:rsidR="005654FC">
        <w:rPr>
          <w:rFonts w:eastAsia="Times New Roman" w:cs="Times New Roman"/>
          <w:szCs w:val="24"/>
        </w:rPr>
        <w:t xml:space="preserve">we acknowledge that far </w:t>
      </w:r>
      <w:r w:rsidR="002E24A7">
        <w:rPr>
          <w:rFonts w:eastAsia="Times New Roman" w:cs="Times New Roman"/>
          <w:szCs w:val="24"/>
        </w:rPr>
        <w:t>m</w:t>
      </w:r>
      <w:r w:rsidR="000A5448">
        <w:t xml:space="preserve">ore research is needed on how </w:t>
      </w:r>
      <w:r w:rsidR="005D7993">
        <w:t>proxy punishment</w:t>
      </w:r>
      <w:r w:rsidR="000A5448">
        <w:t xml:space="preserve"> varies by </w:t>
      </w:r>
      <w:r w:rsidR="00990468">
        <w:t>emigrant group</w:t>
      </w:r>
      <w:r w:rsidR="005D7993">
        <w:t>, including their particular social movement affiliations and places of residence</w:t>
      </w:r>
      <w:r w:rsidR="00990468">
        <w:t>.</w:t>
      </w:r>
      <w:r w:rsidR="004838CC">
        <w:t xml:space="preserve"> </w:t>
      </w:r>
      <w:r w:rsidR="00336540">
        <w:t>For instance, r</w:t>
      </w:r>
      <w:r w:rsidR="00A27D01">
        <w:t xml:space="preserve">esearch shows that </w:t>
      </w:r>
      <w:r w:rsidR="00990468">
        <w:t xml:space="preserve">host-countries </w:t>
      </w:r>
      <w:r w:rsidR="00BB1E54">
        <w:t>with</w:t>
      </w:r>
      <w:r w:rsidR="00990468">
        <w:t xml:space="preserve"> strong economic and geopolitical ties </w:t>
      </w:r>
      <w:r w:rsidR="00BB1E54">
        <w:t>to</w:t>
      </w:r>
      <w:r w:rsidR="00990468">
        <w:t xml:space="preserve"> the home-country are more likely to cooperate with home-countries to enact transnational repression against </w:t>
      </w:r>
      <w:r w:rsidR="005D7993">
        <w:t>common</w:t>
      </w:r>
      <w:r w:rsidR="00990468">
        <w:t xml:space="preserve"> enemies, such as </w:t>
      </w:r>
      <w:r w:rsidR="00506CFD">
        <w:t>members of the</w:t>
      </w:r>
      <w:r w:rsidR="00990468">
        <w:t xml:space="preserve"> Muslim Brotherhood (</w:t>
      </w:r>
      <w:proofErr w:type="spellStart"/>
      <w:r w:rsidR="00990468">
        <w:t>Darwich</w:t>
      </w:r>
      <w:proofErr w:type="spellEnd"/>
      <w:r w:rsidR="00990468">
        <w:t xml:space="preserve"> 2017), and facilitate the unlawful </w:t>
      </w:r>
      <w:r w:rsidR="00506CFD">
        <w:t>extradition</w:t>
      </w:r>
      <w:r w:rsidR="00990468">
        <w:t xml:space="preserve"> of exiles and human rights activists </w:t>
      </w:r>
      <w:r w:rsidR="005D7993">
        <w:t xml:space="preserve">on behalf of foreign allies </w:t>
      </w:r>
      <w:r w:rsidR="00990468">
        <w:t>(</w:t>
      </w:r>
      <w:r w:rsidR="00990468" w:rsidRPr="00AF0E6C">
        <w:rPr>
          <w:rFonts w:eastAsia="Times New Roman" w:cs="Times New Roman"/>
          <w:szCs w:val="24"/>
        </w:rPr>
        <w:t>Dukalskis 2021</w:t>
      </w:r>
      <w:r w:rsidR="00BB1E54">
        <w:rPr>
          <w:rFonts w:eastAsia="Times New Roman" w:cs="Times New Roman"/>
          <w:szCs w:val="24"/>
        </w:rPr>
        <w:t xml:space="preserve">; </w:t>
      </w:r>
      <w:r w:rsidR="00BB1E54" w:rsidRPr="00596DAF">
        <w:t>Schenkkan</w:t>
      </w:r>
      <w:r w:rsidR="00BB1E54">
        <w:t xml:space="preserve"> &amp; </w:t>
      </w:r>
      <w:r w:rsidR="00BB1E54" w:rsidRPr="00596DAF">
        <w:t xml:space="preserve">Linzer </w:t>
      </w:r>
      <w:r w:rsidR="00BB1E54">
        <w:t>2021</w:t>
      </w:r>
      <w:r w:rsidR="00990468">
        <w:rPr>
          <w:rFonts w:eastAsia="Times New Roman" w:cs="Times New Roman"/>
          <w:szCs w:val="24"/>
        </w:rPr>
        <w:t>).</w:t>
      </w:r>
      <w:r w:rsidR="005D7993">
        <w:rPr>
          <w:rFonts w:eastAsia="Times New Roman" w:cs="Times New Roman"/>
          <w:szCs w:val="24"/>
        </w:rPr>
        <w:t xml:space="preserve"> </w:t>
      </w:r>
      <w:r w:rsidR="00C73A00">
        <w:rPr>
          <w:rFonts w:eastAsia="Times New Roman" w:cs="Times New Roman"/>
          <w:szCs w:val="24"/>
        </w:rPr>
        <w:t>A</w:t>
      </w:r>
      <w:r w:rsidR="00305EB4">
        <w:rPr>
          <w:rFonts w:eastAsia="Times New Roman" w:cs="Times New Roman"/>
          <w:szCs w:val="24"/>
        </w:rPr>
        <w:t>lthough</w:t>
      </w:r>
      <w:r w:rsidR="005D7993">
        <w:rPr>
          <w:rFonts w:eastAsia="Times New Roman" w:cs="Times New Roman"/>
          <w:szCs w:val="24"/>
        </w:rPr>
        <w:t xml:space="preserve"> our analysis does not find variation in the application of proxy punishment by respondents’ </w:t>
      </w:r>
      <w:r w:rsidR="00305EB4">
        <w:rPr>
          <w:rFonts w:eastAsia="Times New Roman" w:cs="Times New Roman"/>
          <w:szCs w:val="24"/>
        </w:rPr>
        <w:t>countries-of-residence</w:t>
      </w:r>
      <w:r w:rsidR="005D7993">
        <w:rPr>
          <w:rFonts w:eastAsia="Times New Roman" w:cs="Times New Roman"/>
          <w:szCs w:val="24"/>
        </w:rPr>
        <w:t xml:space="preserve">, researchers would benefit from </w:t>
      </w:r>
      <w:r w:rsidR="00F770C3">
        <w:rPr>
          <w:rFonts w:eastAsia="Times New Roman" w:cs="Times New Roman"/>
          <w:szCs w:val="24"/>
        </w:rPr>
        <w:t>larger</w:t>
      </w:r>
      <w:r w:rsidR="00BB1E54">
        <w:rPr>
          <w:rFonts w:eastAsia="Times New Roman" w:cs="Times New Roman"/>
          <w:szCs w:val="24"/>
        </w:rPr>
        <w:t xml:space="preserve">, </w:t>
      </w:r>
      <w:r w:rsidR="00F770C3">
        <w:rPr>
          <w:rFonts w:eastAsia="Times New Roman" w:cs="Times New Roman"/>
          <w:szCs w:val="24"/>
        </w:rPr>
        <w:t xml:space="preserve">representative sampling </w:t>
      </w:r>
      <w:r w:rsidR="005D7993">
        <w:rPr>
          <w:rFonts w:eastAsia="Times New Roman" w:cs="Times New Roman"/>
          <w:szCs w:val="24"/>
        </w:rPr>
        <w:t xml:space="preserve">to </w:t>
      </w:r>
      <w:r w:rsidR="00305EB4">
        <w:rPr>
          <w:rFonts w:eastAsia="Times New Roman" w:cs="Times New Roman"/>
          <w:szCs w:val="24"/>
        </w:rPr>
        <w:t xml:space="preserve">test the </w:t>
      </w:r>
      <w:r w:rsidR="00531A33">
        <w:rPr>
          <w:rFonts w:eastAsia="Times New Roman" w:cs="Times New Roman"/>
          <w:szCs w:val="24"/>
        </w:rPr>
        <w:t>influence</w:t>
      </w:r>
      <w:r w:rsidR="00305EB4">
        <w:rPr>
          <w:rFonts w:eastAsia="Times New Roman" w:cs="Times New Roman"/>
          <w:szCs w:val="24"/>
        </w:rPr>
        <w:t xml:space="preserve"> of the host-country context</w:t>
      </w:r>
      <w:r w:rsidR="00531A33">
        <w:rPr>
          <w:rFonts w:eastAsia="Times New Roman" w:cs="Times New Roman"/>
          <w:szCs w:val="24"/>
        </w:rPr>
        <w:t xml:space="preserve"> </w:t>
      </w:r>
      <w:r w:rsidR="00C73A00">
        <w:rPr>
          <w:rFonts w:eastAsia="Times New Roman" w:cs="Times New Roman"/>
          <w:szCs w:val="24"/>
        </w:rPr>
        <w:t xml:space="preserve">and its policies </w:t>
      </w:r>
      <w:r w:rsidR="00531A33">
        <w:rPr>
          <w:rFonts w:eastAsia="Times New Roman" w:cs="Times New Roman"/>
          <w:szCs w:val="24"/>
        </w:rPr>
        <w:t>on the application of proxy punishment</w:t>
      </w:r>
      <w:r w:rsidR="005D7993">
        <w:rPr>
          <w:rFonts w:eastAsia="Times New Roman" w:cs="Times New Roman"/>
          <w:szCs w:val="24"/>
        </w:rPr>
        <w:t>.</w:t>
      </w:r>
      <w:r w:rsidR="00F770C3">
        <w:rPr>
          <w:rFonts w:eastAsia="Times New Roman" w:cs="Times New Roman"/>
          <w:szCs w:val="24"/>
        </w:rPr>
        <w:t xml:space="preserve"> </w:t>
      </w:r>
      <w:r w:rsidR="00BB1E54">
        <w:rPr>
          <w:rFonts w:eastAsia="Times New Roman" w:cs="Times New Roman"/>
          <w:szCs w:val="24"/>
        </w:rPr>
        <w:t xml:space="preserve">Host-countries’ condemnations of human rights abuses and related sanctions may </w:t>
      </w:r>
      <w:r w:rsidR="00531A33">
        <w:rPr>
          <w:rFonts w:eastAsia="Times New Roman" w:cs="Times New Roman"/>
          <w:szCs w:val="24"/>
        </w:rPr>
        <w:t>pressure regimes to relax their reliance on</w:t>
      </w:r>
      <w:r w:rsidR="00BB1E54">
        <w:rPr>
          <w:rFonts w:eastAsia="Times New Roman" w:cs="Times New Roman"/>
          <w:szCs w:val="24"/>
        </w:rPr>
        <w:t xml:space="preserve"> proxy punishment</w:t>
      </w:r>
      <w:r w:rsidR="00531A33">
        <w:rPr>
          <w:rFonts w:eastAsia="Times New Roman" w:cs="Times New Roman"/>
          <w:szCs w:val="24"/>
        </w:rPr>
        <w:t>, and r</w:t>
      </w:r>
      <w:r w:rsidR="00F770C3">
        <w:rPr>
          <w:rFonts w:eastAsia="Times New Roman" w:cs="Times New Roman"/>
          <w:szCs w:val="24"/>
        </w:rPr>
        <w:t>egime</w:t>
      </w:r>
      <w:r w:rsidR="005D7993">
        <w:rPr>
          <w:rFonts w:eastAsia="Times New Roman" w:cs="Times New Roman"/>
          <w:szCs w:val="24"/>
        </w:rPr>
        <w:t xml:space="preserve"> actors may be more reticent to apply </w:t>
      </w:r>
      <w:r w:rsidR="00C73A00">
        <w:rPr>
          <w:rFonts w:eastAsia="Times New Roman" w:cs="Times New Roman"/>
          <w:szCs w:val="24"/>
        </w:rPr>
        <w:t>this sanction</w:t>
      </w:r>
      <w:r w:rsidR="005D7993">
        <w:rPr>
          <w:rFonts w:eastAsia="Times New Roman" w:cs="Times New Roman"/>
          <w:szCs w:val="24"/>
        </w:rPr>
        <w:t xml:space="preserve"> </w:t>
      </w:r>
      <w:r w:rsidR="00F770C3">
        <w:rPr>
          <w:rFonts w:eastAsia="Times New Roman" w:cs="Times New Roman"/>
          <w:szCs w:val="24"/>
        </w:rPr>
        <w:t xml:space="preserve">when </w:t>
      </w:r>
      <w:r w:rsidR="00BB1E54">
        <w:rPr>
          <w:rFonts w:eastAsia="Times New Roman" w:cs="Times New Roman"/>
          <w:szCs w:val="24"/>
        </w:rPr>
        <w:t>needing</w:t>
      </w:r>
      <w:r w:rsidR="00F770C3">
        <w:rPr>
          <w:rFonts w:eastAsia="Times New Roman" w:cs="Times New Roman"/>
          <w:szCs w:val="24"/>
        </w:rPr>
        <w:t xml:space="preserve"> to </w:t>
      </w:r>
      <w:r w:rsidR="009D17B6">
        <w:rPr>
          <w:rFonts w:eastAsia="Times New Roman" w:cs="Times New Roman"/>
          <w:szCs w:val="24"/>
        </w:rPr>
        <w:t xml:space="preserve">secure </w:t>
      </w:r>
      <w:r w:rsidR="00BB1E54">
        <w:rPr>
          <w:rFonts w:eastAsia="Times New Roman" w:cs="Times New Roman"/>
          <w:szCs w:val="24"/>
        </w:rPr>
        <w:t xml:space="preserve">economic </w:t>
      </w:r>
      <w:r w:rsidR="009D17B6">
        <w:rPr>
          <w:rFonts w:eastAsia="Times New Roman" w:cs="Times New Roman"/>
          <w:szCs w:val="24"/>
        </w:rPr>
        <w:t xml:space="preserve">trade deals and arms sales from </w:t>
      </w:r>
      <w:r w:rsidR="00587099">
        <w:rPr>
          <w:rFonts w:eastAsia="Times New Roman" w:cs="Times New Roman"/>
          <w:szCs w:val="24"/>
        </w:rPr>
        <w:t xml:space="preserve">particular </w:t>
      </w:r>
      <w:r w:rsidR="009D17B6">
        <w:rPr>
          <w:rFonts w:eastAsia="Times New Roman" w:cs="Times New Roman"/>
          <w:szCs w:val="24"/>
        </w:rPr>
        <w:t>host-countrie</w:t>
      </w:r>
      <w:r w:rsidR="00BB1E54">
        <w:rPr>
          <w:rFonts w:eastAsia="Times New Roman" w:cs="Times New Roman"/>
          <w:szCs w:val="24"/>
        </w:rPr>
        <w:t>s</w:t>
      </w:r>
      <w:r w:rsidR="005D7993">
        <w:rPr>
          <w:rFonts w:eastAsia="Times New Roman" w:cs="Times New Roman"/>
          <w:szCs w:val="24"/>
        </w:rPr>
        <w:t xml:space="preserve">. </w:t>
      </w:r>
      <w:r w:rsidR="00305EB4">
        <w:rPr>
          <w:rFonts w:eastAsia="Times New Roman" w:cs="Times New Roman"/>
          <w:szCs w:val="24"/>
        </w:rPr>
        <w:t>That said, regime</w:t>
      </w:r>
      <w:r w:rsidR="00587099">
        <w:rPr>
          <w:rFonts w:eastAsia="Times New Roman" w:cs="Times New Roman"/>
          <w:szCs w:val="24"/>
        </w:rPr>
        <w:t xml:space="preserve"> officials </w:t>
      </w:r>
      <w:r w:rsidR="00305EB4">
        <w:rPr>
          <w:rFonts w:eastAsia="Times New Roman" w:cs="Times New Roman"/>
          <w:szCs w:val="24"/>
        </w:rPr>
        <w:t xml:space="preserve">facing pushback may </w:t>
      </w:r>
      <w:r w:rsidR="00587099">
        <w:rPr>
          <w:rFonts w:eastAsia="Times New Roman" w:cs="Times New Roman"/>
          <w:szCs w:val="24"/>
        </w:rPr>
        <w:t xml:space="preserve">instead choose to </w:t>
      </w:r>
      <w:r w:rsidR="00305EB4">
        <w:rPr>
          <w:rFonts w:eastAsia="Times New Roman" w:cs="Times New Roman"/>
          <w:szCs w:val="24"/>
        </w:rPr>
        <w:t xml:space="preserve">increase proxy punishment as a means to demonstrate their </w:t>
      </w:r>
      <w:r w:rsidR="00587099">
        <w:rPr>
          <w:rFonts w:eastAsia="Times New Roman" w:cs="Times New Roman"/>
          <w:szCs w:val="24"/>
        </w:rPr>
        <w:t>power, steadfastness,</w:t>
      </w:r>
      <w:r w:rsidR="00531A33">
        <w:rPr>
          <w:rFonts w:eastAsia="Times New Roman" w:cs="Times New Roman"/>
          <w:szCs w:val="24"/>
        </w:rPr>
        <w:t xml:space="preserve"> and sovereignty</w:t>
      </w:r>
      <w:r w:rsidR="00587099">
        <w:rPr>
          <w:rFonts w:eastAsia="Times New Roman" w:cs="Times New Roman"/>
          <w:szCs w:val="24"/>
        </w:rPr>
        <w:t xml:space="preserve"> in the face of condemnation from great powers </w:t>
      </w:r>
      <w:r w:rsidR="00786255">
        <w:rPr>
          <w:rFonts w:eastAsia="Times New Roman" w:cs="Times New Roman"/>
          <w:szCs w:val="24"/>
        </w:rPr>
        <w:t>such as</w:t>
      </w:r>
      <w:r w:rsidR="00587099">
        <w:rPr>
          <w:rFonts w:eastAsia="Times New Roman" w:cs="Times New Roman"/>
          <w:szCs w:val="24"/>
        </w:rPr>
        <w:t xml:space="preserve"> the US and </w:t>
      </w:r>
      <w:r w:rsidR="00786255">
        <w:rPr>
          <w:rFonts w:eastAsia="Times New Roman" w:cs="Times New Roman"/>
          <w:szCs w:val="24"/>
        </w:rPr>
        <w:t>the UK</w:t>
      </w:r>
      <w:r w:rsidR="00305EB4">
        <w:rPr>
          <w:rFonts w:eastAsia="Times New Roman" w:cs="Times New Roman"/>
          <w:szCs w:val="24"/>
        </w:rPr>
        <w:t xml:space="preserve">. </w:t>
      </w:r>
      <w:r w:rsidR="00336540">
        <w:rPr>
          <w:rFonts w:eastAsia="Times New Roman" w:cs="Times New Roman"/>
          <w:szCs w:val="24"/>
        </w:rPr>
        <w:t xml:space="preserve">How bilateral state alliances, regional security agreements, </w:t>
      </w:r>
      <w:r w:rsidR="00336540">
        <w:rPr>
          <w:rFonts w:eastAsia="Times New Roman" w:cs="Times New Roman"/>
          <w:szCs w:val="24"/>
        </w:rPr>
        <w:lastRenderedPageBreak/>
        <w:t>and specific foreign policies impact a group’s vulnerability warrants further attention. Future scholarship can therefore</w:t>
      </w:r>
      <w:r w:rsidR="00F770C3">
        <w:rPr>
          <w:rFonts w:eastAsia="Times New Roman" w:cs="Times New Roman"/>
          <w:szCs w:val="24"/>
        </w:rPr>
        <w:t xml:space="preserve"> take up these comparisons</w:t>
      </w:r>
      <w:r w:rsidR="00531A33">
        <w:rPr>
          <w:rFonts w:eastAsia="Times New Roman" w:cs="Times New Roman"/>
          <w:szCs w:val="24"/>
        </w:rPr>
        <w:t>, both within regions and across them,</w:t>
      </w:r>
      <w:r w:rsidR="00F770C3">
        <w:rPr>
          <w:rFonts w:eastAsia="Times New Roman" w:cs="Times New Roman"/>
          <w:szCs w:val="24"/>
        </w:rPr>
        <w:t xml:space="preserve"> to better understand whether or not proxy punishment can be mitigated by host-country interventions</w:t>
      </w:r>
      <w:r w:rsidR="00531A33">
        <w:rPr>
          <w:rFonts w:eastAsia="Times New Roman" w:cs="Times New Roman"/>
          <w:szCs w:val="24"/>
        </w:rPr>
        <w:t xml:space="preserve"> or bilateral relations</w:t>
      </w:r>
      <w:r w:rsidR="00F770C3">
        <w:rPr>
          <w:rFonts w:eastAsia="Times New Roman" w:cs="Times New Roman"/>
          <w:szCs w:val="24"/>
        </w:rPr>
        <w:t xml:space="preserve">. </w:t>
      </w:r>
    </w:p>
    <w:p w14:paraId="5A17A086" w14:textId="616171CD" w:rsidR="00D74C11" w:rsidRDefault="00531A33" w:rsidP="0092630C">
      <w:pPr>
        <w:spacing w:line="480" w:lineRule="auto"/>
        <w:ind w:firstLine="720"/>
      </w:pPr>
      <w:r>
        <w:rPr>
          <w:rFonts w:eastAsia="Times New Roman" w:cs="Times New Roman"/>
          <w:szCs w:val="24"/>
        </w:rPr>
        <w:t>Lastly, while</w:t>
      </w:r>
      <w:r w:rsidR="00DF0906">
        <w:rPr>
          <w:rFonts w:eastAsia="Times New Roman" w:cs="Times New Roman"/>
          <w:szCs w:val="24"/>
        </w:rPr>
        <w:t xml:space="preserve"> </w:t>
      </w:r>
      <w:r w:rsidR="0091089F" w:rsidRPr="00A44911">
        <w:rPr>
          <w:rFonts w:eastAsia="Times New Roman" w:cs="Times New Roman"/>
          <w:szCs w:val="24"/>
        </w:rPr>
        <w:t xml:space="preserve">the four country cases examined here demonstrate a common repertoire of proxy punishment, </w:t>
      </w:r>
      <w:r w:rsidR="0091089F">
        <w:rPr>
          <w:rFonts w:eastAsia="Times New Roman" w:cs="Times New Roman"/>
          <w:szCs w:val="24"/>
        </w:rPr>
        <w:t xml:space="preserve">authoritarian regimes are constantly </w:t>
      </w:r>
      <w:r>
        <w:rPr>
          <w:rFonts w:eastAsia="Times New Roman" w:cs="Times New Roman"/>
          <w:szCs w:val="24"/>
        </w:rPr>
        <w:t xml:space="preserve">adding new techniques to their repressive toolkits. </w:t>
      </w:r>
      <w:r w:rsidR="00F770C3">
        <w:rPr>
          <w:rFonts w:eastAsia="Times New Roman" w:cs="Times New Roman"/>
          <w:szCs w:val="24"/>
        </w:rPr>
        <w:t>For instance</w:t>
      </w:r>
      <w:r w:rsidR="003E2F52">
        <w:rPr>
          <w:rFonts w:eastAsia="Times New Roman" w:cs="Times New Roman"/>
          <w:szCs w:val="24"/>
        </w:rPr>
        <w:t xml:space="preserve">, </w:t>
      </w:r>
      <w:r w:rsidR="00F770C3">
        <w:rPr>
          <w:rFonts w:eastAsia="Times New Roman" w:cs="Times New Roman"/>
          <w:szCs w:val="24"/>
        </w:rPr>
        <w:t xml:space="preserve">the </w:t>
      </w:r>
      <w:r w:rsidR="003E2F52">
        <w:rPr>
          <w:rFonts w:eastAsia="Times New Roman" w:cs="Times New Roman"/>
          <w:szCs w:val="24"/>
        </w:rPr>
        <w:t xml:space="preserve">governments </w:t>
      </w:r>
      <w:r w:rsidR="00F770C3">
        <w:rPr>
          <w:rFonts w:eastAsia="Times New Roman" w:cs="Times New Roman"/>
          <w:szCs w:val="24"/>
        </w:rPr>
        <w:t>of</w:t>
      </w:r>
      <w:r w:rsidR="0091089F">
        <w:rPr>
          <w:rFonts w:eastAsia="Times New Roman" w:cs="Times New Roman"/>
          <w:szCs w:val="24"/>
        </w:rPr>
        <w:t xml:space="preserve"> </w:t>
      </w:r>
      <w:r w:rsidR="0091089F" w:rsidRPr="004B4586">
        <w:rPr>
          <w:rFonts w:eastAsia="Times New Roman" w:cs="Times New Roman"/>
          <w:szCs w:val="24"/>
        </w:rPr>
        <w:t>China and Saudi Arabia</w:t>
      </w:r>
      <w:r w:rsidR="003E2F52">
        <w:rPr>
          <w:rFonts w:eastAsia="Times New Roman" w:cs="Times New Roman"/>
          <w:szCs w:val="24"/>
        </w:rPr>
        <w:t xml:space="preserve"> </w:t>
      </w:r>
      <w:r w:rsidR="00BB1E54">
        <w:rPr>
          <w:rFonts w:eastAsia="Times New Roman" w:cs="Times New Roman"/>
          <w:szCs w:val="24"/>
        </w:rPr>
        <w:t xml:space="preserve">have </w:t>
      </w:r>
      <w:r w:rsidR="0091089F">
        <w:rPr>
          <w:rFonts w:eastAsia="Times New Roman" w:cs="Times New Roman"/>
          <w:szCs w:val="24"/>
        </w:rPr>
        <w:t xml:space="preserve">recently </w:t>
      </w:r>
      <w:r w:rsidR="003A1E7C">
        <w:rPr>
          <w:rFonts w:eastAsia="Times New Roman" w:cs="Times New Roman"/>
          <w:szCs w:val="24"/>
        </w:rPr>
        <w:t>forced</w:t>
      </w:r>
      <w:r w:rsidR="0091089F" w:rsidRPr="004B4586">
        <w:rPr>
          <w:rFonts w:eastAsia="Times New Roman" w:cs="Times New Roman"/>
          <w:szCs w:val="24"/>
        </w:rPr>
        <w:t xml:space="preserve"> </w:t>
      </w:r>
      <w:r w:rsidR="00BB1E54">
        <w:rPr>
          <w:rFonts w:eastAsia="Times New Roman" w:cs="Times New Roman"/>
          <w:szCs w:val="24"/>
        </w:rPr>
        <w:t xml:space="preserve">diaspora activists’ </w:t>
      </w:r>
      <w:r w:rsidR="002A61B7">
        <w:rPr>
          <w:rFonts w:eastAsia="Times New Roman" w:cs="Times New Roman"/>
          <w:szCs w:val="24"/>
        </w:rPr>
        <w:t>close relatives</w:t>
      </w:r>
      <w:r w:rsidR="00BB1E54">
        <w:rPr>
          <w:rFonts w:eastAsia="Times New Roman" w:cs="Times New Roman"/>
          <w:szCs w:val="24"/>
        </w:rPr>
        <w:t xml:space="preserve"> </w:t>
      </w:r>
      <w:r w:rsidR="0091089F" w:rsidRPr="004B4586">
        <w:rPr>
          <w:rFonts w:eastAsia="Times New Roman" w:cs="Times New Roman"/>
          <w:szCs w:val="24"/>
        </w:rPr>
        <w:t>to travel abroad</w:t>
      </w:r>
      <w:r w:rsidR="002A61B7">
        <w:rPr>
          <w:rFonts w:eastAsia="Times New Roman" w:cs="Times New Roman"/>
          <w:szCs w:val="24"/>
        </w:rPr>
        <w:t xml:space="preserve"> with security agents in order to</w:t>
      </w:r>
      <w:r w:rsidR="0091089F" w:rsidRPr="004B4586">
        <w:rPr>
          <w:rFonts w:eastAsia="Times New Roman" w:cs="Times New Roman"/>
          <w:szCs w:val="24"/>
        </w:rPr>
        <w:t xml:space="preserve"> </w:t>
      </w:r>
      <w:r w:rsidR="0091089F">
        <w:rPr>
          <w:rFonts w:eastAsia="Times New Roman" w:cs="Times New Roman"/>
          <w:szCs w:val="24"/>
        </w:rPr>
        <w:t xml:space="preserve">convince </w:t>
      </w:r>
      <w:r>
        <w:rPr>
          <w:rFonts w:eastAsia="Times New Roman" w:cs="Times New Roman"/>
          <w:szCs w:val="24"/>
        </w:rPr>
        <w:t>them</w:t>
      </w:r>
      <w:r w:rsidR="0091089F">
        <w:rPr>
          <w:rFonts w:eastAsia="Times New Roman" w:cs="Times New Roman"/>
          <w:szCs w:val="24"/>
        </w:rPr>
        <w:t xml:space="preserve"> </w:t>
      </w:r>
      <w:r w:rsidR="00BB1E54">
        <w:rPr>
          <w:rFonts w:eastAsia="Times New Roman" w:cs="Times New Roman"/>
          <w:szCs w:val="24"/>
        </w:rPr>
        <w:t xml:space="preserve">face-to-face </w:t>
      </w:r>
      <w:r w:rsidR="0091089F">
        <w:rPr>
          <w:rFonts w:eastAsia="Times New Roman" w:cs="Times New Roman"/>
          <w:szCs w:val="24"/>
        </w:rPr>
        <w:t xml:space="preserve">to stop their activism </w:t>
      </w:r>
      <w:r w:rsidR="00BB1E54">
        <w:rPr>
          <w:rFonts w:eastAsia="Times New Roman" w:cs="Times New Roman"/>
          <w:szCs w:val="24"/>
        </w:rPr>
        <w:t>(</w:t>
      </w:r>
      <w:r w:rsidR="0091089F">
        <w:rPr>
          <w:rFonts w:eastAsia="Times New Roman" w:cs="Times New Roman"/>
          <w:szCs w:val="24"/>
        </w:rPr>
        <w:t>or return home for prosecution</w:t>
      </w:r>
      <w:r w:rsidR="00BB1E54">
        <w:rPr>
          <w:rFonts w:eastAsia="Times New Roman" w:cs="Times New Roman"/>
          <w:szCs w:val="24"/>
        </w:rPr>
        <w:t>)</w:t>
      </w:r>
      <w:r w:rsidR="0091089F" w:rsidRPr="004B4586">
        <w:rPr>
          <w:rFonts w:eastAsia="Times New Roman" w:cs="Times New Roman"/>
          <w:szCs w:val="24"/>
        </w:rPr>
        <w:t>.</w:t>
      </w:r>
      <w:r w:rsidR="0091089F" w:rsidRPr="004B4586">
        <w:rPr>
          <w:rFonts w:eastAsia="Times New Roman" w:cs="Times New Roman"/>
          <w:szCs w:val="24"/>
          <w:vertAlign w:val="superscript"/>
        </w:rPr>
        <w:endnoteReference w:id="3"/>
      </w:r>
      <w:r w:rsidR="0091089F" w:rsidRPr="004B4586">
        <w:rPr>
          <w:rFonts w:eastAsia="Times New Roman" w:cs="Times New Roman"/>
          <w:szCs w:val="24"/>
        </w:rPr>
        <w:t xml:space="preserve"> Chinese agents have also called diaspora members via Skype </w:t>
      </w:r>
      <w:r w:rsidR="0091089F">
        <w:rPr>
          <w:rFonts w:eastAsia="Times New Roman" w:cs="Times New Roman"/>
          <w:szCs w:val="24"/>
        </w:rPr>
        <w:t>from the</w:t>
      </w:r>
      <w:r w:rsidR="00DF0906">
        <w:rPr>
          <w:rFonts w:eastAsia="Times New Roman" w:cs="Times New Roman"/>
          <w:szCs w:val="24"/>
        </w:rPr>
        <w:t>ir parents’ home as a means of intimidation</w:t>
      </w:r>
      <w:r w:rsidR="0091089F">
        <w:rPr>
          <w:rFonts w:eastAsia="Times New Roman" w:cs="Times New Roman"/>
          <w:szCs w:val="24"/>
        </w:rPr>
        <w:t xml:space="preserve"> (Gilbert </w:t>
      </w:r>
      <w:r w:rsidR="0091089F" w:rsidRPr="00B21F99">
        <w:rPr>
          <w:rFonts w:eastAsia="Times New Roman" w:cs="Times New Roman"/>
          <w:szCs w:val="24"/>
        </w:rPr>
        <w:t xml:space="preserve">2020). </w:t>
      </w:r>
      <w:r w:rsidR="00F770C3">
        <w:rPr>
          <w:rFonts w:eastAsia="Times New Roman" w:cs="Times New Roman"/>
          <w:szCs w:val="24"/>
        </w:rPr>
        <w:t>F</w:t>
      </w:r>
      <w:r w:rsidR="003E2F52">
        <w:rPr>
          <w:rFonts w:eastAsia="Times New Roman" w:cs="Times New Roman"/>
          <w:szCs w:val="24"/>
        </w:rPr>
        <w:t xml:space="preserve">urther </w:t>
      </w:r>
      <w:r w:rsidR="00D55365">
        <w:rPr>
          <w:rFonts w:eastAsia="Times New Roman" w:cs="Times New Roman"/>
          <w:szCs w:val="24"/>
        </w:rPr>
        <w:t>research is needed to track</w:t>
      </w:r>
      <w:r w:rsidR="002D73E4">
        <w:rPr>
          <w:rFonts w:eastAsia="Times New Roman" w:cs="Times New Roman"/>
          <w:szCs w:val="24"/>
        </w:rPr>
        <w:t xml:space="preserve"> </w:t>
      </w:r>
      <w:r w:rsidR="00C5616A">
        <w:rPr>
          <w:rFonts w:eastAsia="Times New Roman" w:cs="Times New Roman"/>
          <w:szCs w:val="24"/>
        </w:rPr>
        <w:t xml:space="preserve">authoritarian learning </w:t>
      </w:r>
      <w:r w:rsidR="002D73E4">
        <w:rPr>
          <w:rFonts w:eastAsia="Times New Roman" w:cs="Times New Roman"/>
          <w:szCs w:val="24"/>
        </w:rPr>
        <w:t>in these contexts</w:t>
      </w:r>
      <w:r w:rsidR="009335AC">
        <w:rPr>
          <w:rFonts w:eastAsia="Times New Roman" w:cs="Times New Roman"/>
          <w:szCs w:val="24"/>
        </w:rPr>
        <w:t xml:space="preserve">, </w:t>
      </w:r>
      <w:r w:rsidR="00E85D12">
        <w:rPr>
          <w:rFonts w:eastAsia="Times New Roman" w:cs="Times New Roman"/>
          <w:szCs w:val="24"/>
        </w:rPr>
        <w:t xml:space="preserve">and </w:t>
      </w:r>
      <w:r w:rsidR="00D55365">
        <w:rPr>
          <w:rFonts w:eastAsia="Times New Roman" w:cs="Times New Roman"/>
          <w:szCs w:val="24"/>
        </w:rPr>
        <w:t xml:space="preserve">to theorize </w:t>
      </w:r>
      <w:r w:rsidR="00AC25A3">
        <w:rPr>
          <w:rFonts w:eastAsia="Times New Roman" w:cs="Times New Roman"/>
          <w:szCs w:val="24"/>
        </w:rPr>
        <w:t>whether diaspora</w:t>
      </w:r>
      <w:r w:rsidR="003757D3">
        <w:rPr>
          <w:rFonts w:eastAsia="Times New Roman" w:cs="Times New Roman"/>
          <w:szCs w:val="24"/>
        </w:rPr>
        <w:t xml:space="preserve"> activists </w:t>
      </w:r>
      <w:r w:rsidR="00D55365">
        <w:rPr>
          <w:rFonts w:eastAsia="Times New Roman" w:cs="Times New Roman"/>
          <w:szCs w:val="24"/>
        </w:rPr>
        <w:t xml:space="preserve">require </w:t>
      </w:r>
      <w:r w:rsidR="00B571AB">
        <w:rPr>
          <w:rFonts w:eastAsia="Times New Roman" w:cs="Times New Roman"/>
          <w:szCs w:val="24"/>
        </w:rPr>
        <w:t xml:space="preserve">additional </w:t>
      </w:r>
      <w:r w:rsidR="00D55365">
        <w:rPr>
          <w:rFonts w:eastAsia="Times New Roman" w:cs="Times New Roman"/>
          <w:szCs w:val="24"/>
        </w:rPr>
        <w:t>forms of support to</w:t>
      </w:r>
      <w:r w:rsidR="003757D3">
        <w:rPr>
          <w:rFonts w:eastAsia="Times New Roman" w:cs="Times New Roman"/>
          <w:szCs w:val="24"/>
        </w:rPr>
        <w:t xml:space="preserve"> contest </w:t>
      </w:r>
      <w:r w:rsidR="00B571AB">
        <w:rPr>
          <w:rFonts w:eastAsia="Times New Roman" w:cs="Times New Roman"/>
          <w:szCs w:val="24"/>
        </w:rPr>
        <w:t>the pervasive problem of</w:t>
      </w:r>
      <w:r w:rsidR="003757D3">
        <w:rPr>
          <w:rFonts w:eastAsia="Times New Roman" w:cs="Times New Roman"/>
          <w:szCs w:val="24"/>
        </w:rPr>
        <w:t xml:space="preserve"> globalized collective punishment.</w:t>
      </w:r>
      <w:r w:rsidR="009335AC">
        <w:rPr>
          <w:rFonts w:eastAsia="Times New Roman" w:cs="Times New Roman"/>
          <w:szCs w:val="24"/>
        </w:rPr>
        <w:t xml:space="preserve"> </w:t>
      </w:r>
      <w:r w:rsidR="003128CE">
        <w:rPr>
          <w:rFonts w:eastAsia="Times New Roman" w:cs="Times New Roman"/>
          <w:szCs w:val="24"/>
        </w:rPr>
        <w:t>We predict that without</w:t>
      </w:r>
      <w:r w:rsidR="009335AC">
        <w:rPr>
          <w:rFonts w:eastAsia="Times New Roman" w:cs="Times New Roman"/>
          <w:szCs w:val="24"/>
        </w:rPr>
        <w:t xml:space="preserve"> a multifaceted counter-response by </w:t>
      </w:r>
      <w:r w:rsidR="003128CE">
        <w:rPr>
          <w:rFonts w:eastAsia="Times New Roman" w:cs="Times New Roman"/>
          <w:szCs w:val="24"/>
        </w:rPr>
        <w:t xml:space="preserve">states, </w:t>
      </w:r>
      <w:r w:rsidR="009335AC">
        <w:rPr>
          <w:rFonts w:eastAsia="Times New Roman" w:cs="Times New Roman"/>
          <w:szCs w:val="24"/>
        </w:rPr>
        <w:t>institutions</w:t>
      </w:r>
      <w:r w:rsidR="003128CE">
        <w:rPr>
          <w:rFonts w:eastAsia="Times New Roman" w:cs="Times New Roman"/>
          <w:szCs w:val="24"/>
        </w:rPr>
        <w:t>,</w:t>
      </w:r>
      <w:r w:rsidR="009335AC">
        <w:rPr>
          <w:rFonts w:eastAsia="Times New Roman" w:cs="Times New Roman"/>
          <w:szCs w:val="24"/>
        </w:rPr>
        <w:t xml:space="preserve"> and organizations with the capacity to speak out, this problem is only likely to worsen in the near future.</w:t>
      </w:r>
    </w:p>
    <w:p w14:paraId="67BBAE9D" w14:textId="29C97B77" w:rsidR="00D74C11" w:rsidRDefault="00D74C11"/>
    <w:p w14:paraId="31923C81" w14:textId="5227E426" w:rsidR="00293820" w:rsidRDefault="00293820">
      <w:pPr>
        <w:spacing w:after="160" w:line="259" w:lineRule="auto"/>
      </w:pPr>
      <w:r>
        <w:br w:type="page"/>
      </w:r>
    </w:p>
    <w:p w14:paraId="46325D2C" w14:textId="43745697" w:rsidR="005E337D" w:rsidRPr="005E337D" w:rsidRDefault="005E337D" w:rsidP="005E337D">
      <w:pPr>
        <w:spacing w:after="160" w:line="259" w:lineRule="auto"/>
        <w:rPr>
          <w:b/>
        </w:rPr>
      </w:pPr>
      <w:r w:rsidRPr="005E337D">
        <w:rPr>
          <w:b/>
        </w:rPr>
        <w:lastRenderedPageBreak/>
        <w:t>References</w:t>
      </w:r>
    </w:p>
    <w:p w14:paraId="152D2985" w14:textId="77777777" w:rsidR="005E337D" w:rsidRPr="005E337D" w:rsidRDefault="005E337D" w:rsidP="005E337D">
      <w:pPr>
        <w:spacing w:after="160" w:line="259" w:lineRule="auto"/>
        <w:ind w:left="720" w:hanging="720"/>
      </w:pPr>
      <w:r w:rsidRPr="005E337D">
        <w:t xml:space="preserve">Adamson, F.B. (2002). Mobilizing for the transformation of home: Politicized identities and transnational practices. Al-Ali, N. &amp; </w:t>
      </w:r>
      <w:proofErr w:type="spellStart"/>
      <w:r w:rsidRPr="005E337D">
        <w:t>Koser</w:t>
      </w:r>
      <w:proofErr w:type="spellEnd"/>
      <w:r w:rsidRPr="005E337D">
        <w:t xml:space="preserve">, K, (eds.), </w:t>
      </w:r>
      <w:r w:rsidRPr="005E337D">
        <w:rPr>
          <w:i/>
        </w:rPr>
        <w:t>New approaches to migration? Transnational communities and the transformation of home</w:t>
      </w:r>
      <w:r w:rsidRPr="005E337D">
        <w:t>. London: Routledge, 155-168. </w:t>
      </w:r>
    </w:p>
    <w:p w14:paraId="009E8034" w14:textId="77777777" w:rsidR="005E337D" w:rsidRPr="005E337D" w:rsidRDefault="005E337D" w:rsidP="005E337D">
      <w:pPr>
        <w:spacing w:after="160" w:line="259" w:lineRule="auto"/>
        <w:ind w:left="720" w:hanging="720"/>
      </w:pPr>
      <w:r w:rsidRPr="005E337D">
        <w:t xml:space="preserve">———. (2013). Mechanisms of diaspora mobilization and the </w:t>
      </w:r>
      <w:proofErr w:type="spellStart"/>
      <w:r w:rsidRPr="005E337D">
        <w:t>transnationalization</w:t>
      </w:r>
      <w:proofErr w:type="spellEnd"/>
      <w:r w:rsidRPr="005E337D">
        <w:t xml:space="preserve"> of civil war. J. </w:t>
      </w:r>
      <w:proofErr w:type="spellStart"/>
      <w:r w:rsidRPr="005E337D">
        <w:t>Checkel</w:t>
      </w:r>
      <w:proofErr w:type="spellEnd"/>
      <w:r w:rsidRPr="005E337D">
        <w:t xml:space="preserve"> (ed.) </w:t>
      </w:r>
      <w:r w:rsidRPr="005E337D">
        <w:rPr>
          <w:i/>
        </w:rPr>
        <w:t>Transnational dynamics of civil war</w:t>
      </w:r>
      <w:r w:rsidRPr="005E337D">
        <w:t>. New York: Cambridge University Press, 63-88.</w:t>
      </w:r>
    </w:p>
    <w:p w14:paraId="5BA8F6CC" w14:textId="77777777" w:rsidR="005E337D" w:rsidRPr="005E337D" w:rsidRDefault="005E337D" w:rsidP="005E337D">
      <w:pPr>
        <w:spacing w:after="160" w:line="259" w:lineRule="auto"/>
        <w:ind w:left="720" w:hanging="720"/>
      </w:pPr>
      <w:r w:rsidRPr="005E337D">
        <w:t xml:space="preserve">———. (2016) The growing importance of diaspora politics. </w:t>
      </w:r>
      <w:r w:rsidRPr="005E337D">
        <w:rPr>
          <w:i/>
        </w:rPr>
        <w:t>Current History</w:t>
      </w:r>
      <w:r w:rsidRPr="005E337D">
        <w:t xml:space="preserve"> 115, 291-96.</w:t>
      </w:r>
    </w:p>
    <w:p w14:paraId="7C10DAE1" w14:textId="77777777" w:rsidR="005E337D" w:rsidRPr="005E337D" w:rsidRDefault="005E337D" w:rsidP="005E337D">
      <w:pPr>
        <w:spacing w:after="160" w:line="259" w:lineRule="auto"/>
        <w:ind w:left="720" w:hanging="720"/>
      </w:pPr>
      <w:r w:rsidRPr="005E337D">
        <w:t xml:space="preserve">Adamson, F. B., &amp; Greenhill, K. M. (2021). Globality and entangled security: Rethinking the post-1945 order. </w:t>
      </w:r>
      <w:r w:rsidRPr="005E337D">
        <w:rPr>
          <w:i/>
          <w:iCs/>
        </w:rPr>
        <w:t>New Global Studies</w:t>
      </w:r>
      <w:r w:rsidRPr="005E337D">
        <w:t>, 15(2-3),165–180.</w:t>
      </w:r>
    </w:p>
    <w:p w14:paraId="2DA9EF30" w14:textId="77777777" w:rsidR="005E337D" w:rsidRPr="005E337D" w:rsidRDefault="005E337D" w:rsidP="005E337D">
      <w:pPr>
        <w:spacing w:after="160" w:line="259" w:lineRule="auto"/>
        <w:ind w:left="720" w:hanging="720"/>
      </w:pPr>
      <w:r w:rsidRPr="005E337D">
        <w:t xml:space="preserve">Adamson, F. and </w:t>
      </w:r>
      <w:proofErr w:type="spellStart"/>
      <w:r w:rsidRPr="005E337D">
        <w:t>Tsourapas</w:t>
      </w:r>
      <w:proofErr w:type="spellEnd"/>
      <w:r w:rsidRPr="005E337D">
        <w:t xml:space="preserve">, G. (2020). At home and abroad: Coercion-by-proxy as a tool of transnational repression.’ Freedom House Special Report. (https://freedomhouse.org/report/special-report/2020/home-and-abroad-coercion-proxy-tool-transnational-repression). </w:t>
      </w:r>
    </w:p>
    <w:p w14:paraId="6B49CB3E" w14:textId="77777777" w:rsidR="005E337D" w:rsidRPr="005E337D" w:rsidRDefault="005E337D" w:rsidP="005E337D">
      <w:pPr>
        <w:spacing w:after="160" w:line="259" w:lineRule="auto"/>
        <w:ind w:left="720" w:hanging="720"/>
      </w:pPr>
      <w:proofErr w:type="spellStart"/>
      <w:r w:rsidRPr="005E337D">
        <w:t>Alexopoulos</w:t>
      </w:r>
      <w:proofErr w:type="spellEnd"/>
      <w:r w:rsidRPr="005E337D">
        <w:t xml:space="preserve">, G. (2008). Stalin and the politics of kinship: Practices of collective punishment, 1920s-1940s. </w:t>
      </w:r>
      <w:r w:rsidRPr="005E337D">
        <w:rPr>
          <w:i/>
        </w:rPr>
        <w:t>Comparative Studies in History and Society</w:t>
      </w:r>
      <w:r w:rsidRPr="005E337D">
        <w:t>, 50, 91–117.</w:t>
      </w:r>
    </w:p>
    <w:p w14:paraId="0906FC51" w14:textId="77777777" w:rsidR="005E337D" w:rsidRPr="005E337D" w:rsidRDefault="005E337D" w:rsidP="005E337D">
      <w:pPr>
        <w:spacing w:after="160" w:line="259" w:lineRule="auto"/>
        <w:ind w:left="720" w:hanging="720"/>
      </w:pPr>
      <w:r w:rsidRPr="005E337D">
        <w:t xml:space="preserve">Alinejad, M. (2018). My sister disowned me on state TV. </w:t>
      </w:r>
      <w:r w:rsidRPr="005E337D">
        <w:rPr>
          <w:i/>
        </w:rPr>
        <w:t>The New York Times</w:t>
      </w:r>
      <w:r w:rsidRPr="005E337D">
        <w:t>, July 31,</w:t>
      </w:r>
      <w:hyperlink r:id="rId8">
        <w:r w:rsidRPr="005E337D">
          <w:rPr>
            <w:rStyle w:val="Hyperlink"/>
          </w:rPr>
          <w:t xml:space="preserve"> </w:t>
        </w:r>
      </w:hyperlink>
      <w:r w:rsidRPr="005E337D">
        <w:t>(https://www.nytimes.com/2018/07/31/opinion/iran-hijab-feminist.html).</w:t>
      </w:r>
    </w:p>
    <w:p w14:paraId="6C0A6D64" w14:textId="77777777" w:rsidR="005E337D" w:rsidRPr="005E337D" w:rsidRDefault="005E337D" w:rsidP="005E337D">
      <w:pPr>
        <w:spacing w:after="160" w:line="259" w:lineRule="auto"/>
        <w:ind w:left="720" w:hanging="720"/>
        <w:rPr>
          <w:bCs/>
        </w:rPr>
      </w:pPr>
      <w:r w:rsidRPr="005E337D">
        <w:t xml:space="preserve">Amnesty International (2011). </w:t>
      </w:r>
      <w:r w:rsidRPr="005E337D">
        <w:rPr>
          <w:bCs/>
        </w:rPr>
        <w:t xml:space="preserve">The Long Reach of the </w:t>
      </w:r>
      <w:proofErr w:type="spellStart"/>
      <w:r w:rsidRPr="005E337D">
        <w:rPr>
          <w:bCs/>
          <w:i/>
          <w:iCs/>
        </w:rPr>
        <w:t>Mukhabaraat</w:t>
      </w:r>
      <w:proofErr w:type="spellEnd"/>
      <w:r w:rsidRPr="005E337D">
        <w:rPr>
          <w:bCs/>
        </w:rPr>
        <w:t>: Violence and Harassment Against Syrians Abroad and Their Relatives Back Home. (https://www.amnesty.org/en/documents/MDE24/057/2011/en/).</w:t>
      </w:r>
    </w:p>
    <w:p w14:paraId="6713777B" w14:textId="77777777" w:rsidR="005E337D" w:rsidRPr="005E337D" w:rsidRDefault="005E337D" w:rsidP="005E337D">
      <w:pPr>
        <w:spacing w:after="160" w:line="259" w:lineRule="auto"/>
        <w:ind w:left="720" w:hanging="720"/>
      </w:pPr>
      <w:r w:rsidRPr="005E337D">
        <w:t>———. (2017). ‘Uzbekistan: tentacles of mass surveillance spread across borders.’ (https://www.amnesty.org/en/latest/news/2017/03/uzbekistan-tentacles-of-mass-surveillance-spread-across-borders/</w:t>
      </w:r>
      <w:r w:rsidRPr="005E337D">
        <w:rPr>
          <w:u w:val="single"/>
        </w:rPr>
        <w:t>).</w:t>
      </w:r>
    </w:p>
    <w:p w14:paraId="70DBA816" w14:textId="77777777" w:rsidR="005E337D" w:rsidRPr="005E337D" w:rsidRDefault="005E337D" w:rsidP="005E337D">
      <w:pPr>
        <w:spacing w:after="160" w:line="259" w:lineRule="auto"/>
        <w:ind w:left="720" w:hanging="720"/>
      </w:pPr>
      <w:r w:rsidRPr="005E337D">
        <w:t>———. (2018). ‘Egypt: Proposed laws an assault on online freedoms’ (https://www.amnesty.org/en/latest/news/2018/07/egypt-proposed-laws-an-assault-on-online-freedoms/)</w:t>
      </w:r>
    </w:p>
    <w:p w14:paraId="35CC3E3E" w14:textId="77777777" w:rsidR="005E337D" w:rsidRPr="005E337D" w:rsidRDefault="005E337D" w:rsidP="005E337D">
      <w:pPr>
        <w:spacing w:after="160" w:line="259" w:lineRule="auto"/>
        <w:ind w:left="720" w:hanging="720"/>
      </w:pPr>
      <w:r w:rsidRPr="005E337D">
        <w:t>———. (2020). ‘Nowhere feels safe: Uyghurs tell of China-Led intimidation campaign abroad.’ (https://www.amnesty.org/en/latest/research/2020/02/china-uyghurs-abroad-living-in-fear/).</w:t>
      </w:r>
    </w:p>
    <w:p w14:paraId="777C99E0" w14:textId="77777777" w:rsidR="005E337D" w:rsidRPr="005E337D" w:rsidRDefault="005E337D" w:rsidP="005E337D">
      <w:pPr>
        <w:spacing w:after="160" w:line="259" w:lineRule="auto"/>
        <w:ind w:left="720" w:hanging="720"/>
      </w:pPr>
      <w:proofErr w:type="spellStart"/>
      <w:r w:rsidRPr="005E337D">
        <w:t>Anstis</w:t>
      </w:r>
      <w:proofErr w:type="spellEnd"/>
      <w:r w:rsidRPr="005E337D">
        <w:t xml:space="preserve">, S., R. </w:t>
      </w:r>
      <w:proofErr w:type="spellStart"/>
      <w:r w:rsidRPr="005E337D">
        <w:t>Deibert</w:t>
      </w:r>
      <w:proofErr w:type="spellEnd"/>
      <w:r w:rsidRPr="005E337D">
        <w:t xml:space="preserve">, &amp; J. Scott-Railton. (2019). A proposed response to the commercial surveillance emergency. </w:t>
      </w:r>
      <w:r w:rsidRPr="005E337D">
        <w:rPr>
          <w:i/>
        </w:rPr>
        <w:t>Lawfare Blog</w:t>
      </w:r>
      <w:r w:rsidRPr="005E337D">
        <w:t>, July 19.  (https://www.lawfareblog.com/ proposed-response-commercial-surveillance-emergency).</w:t>
      </w:r>
    </w:p>
    <w:p w14:paraId="02281FEA" w14:textId="77777777" w:rsidR="005E337D" w:rsidRPr="005E337D" w:rsidRDefault="005E337D" w:rsidP="005E337D">
      <w:pPr>
        <w:spacing w:after="160" w:line="259" w:lineRule="auto"/>
        <w:ind w:left="720" w:hanging="720"/>
      </w:pPr>
      <w:r w:rsidRPr="005E337D">
        <w:t xml:space="preserve">Arendt, H. (1979). </w:t>
      </w:r>
      <w:r w:rsidRPr="005E337D">
        <w:rPr>
          <w:i/>
          <w:iCs/>
        </w:rPr>
        <w:t>The origins of totalitarianism</w:t>
      </w:r>
      <w:r w:rsidRPr="005E337D">
        <w:t xml:space="preserve">. New York: </w:t>
      </w:r>
      <w:proofErr w:type="spellStart"/>
      <w:r w:rsidRPr="005E337D">
        <w:t>Hartcourt</w:t>
      </w:r>
      <w:proofErr w:type="spellEnd"/>
      <w:r w:rsidRPr="005E337D">
        <w:t xml:space="preserve"> Brace. </w:t>
      </w:r>
    </w:p>
    <w:p w14:paraId="585CF919" w14:textId="77777777" w:rsidR="005E337D" w:rsidRPr="005E337D" w:rsidRDefault="005E337D" w:rsidP="005E337D">
      <w:pPr>
        <w:spacing w:after="160" w:line="259" w:lineRule="auto"/>
        <w:ind w:left="720" w:hanging="720"/>
      </w:pPr>
      <w:proofErr w:type="spellStart"/>
      <w:r w:rsidRPr="005E337D">
        <w:lastRenderedPageBreak/>
        <w:t>Barkan</w:t>
      </w:r>
      <w:proofErr w:type="spellEnd"/>
      <w:r w:rsidRPr="005E337D">
        <w:t xml:space="preserve">, S.E. (1985). </w:t>
      </w:r>
      <w:r w:rsidRPr="005E337D">
        <w:rPr>
          <w:i/>
        </w:rPr>
        <w:t>Protesters on trial: Criminal justice in the southern civil rights and Vietnam antiwar movements</w:t>
      </w:r>
      <w:r w:rsidRPr="005E337D">
        <w:t>. Rutgers University Press.</w:t>
      </w:r>
    </w:p>
    <w:p w14:paraId="01CD0A8E" w14:textId="11A8114E" w:rsidR="005E337D" w:rsidRPr="005E337D" w:rsidRDefault="005E337D" w:rsidP="005E337D">
      <w:pPr>
        <w:spacing w:after="160" w:line="259" w:lineRule="auto"/>
        <w:ind w:left="720" w:hanging="720"/>
      </w:pPr>
      <w:r w:rsidRPr="005E337D">
        <w:t xml:space="preserve">Baser, B. </w:t>
      </w:r>
      <w:r>
        <w:t>&amp;</w:t>
      </w:r>
      <w:r w:rsidRPr="005E337D">
        <w:t xml:space="preserve"> A.E. </w:t>
      </w:r>
      <w:proofErr w:type="spellStart"/>
      <w:r w:rsidRPr="005E337D">
        <w:rPr>
          <w:lang w:val="en-GB"/>
        </w:rPr>
        <w:t>Öztürk</w:t>
      </w:r>
      <w:proofErr w:type="spellEnd"/>
      <w:r w:rsidRPr="005E337D">
        <w:rPr>
          <w:lang w:val="en-GB"/>
        </w:rPr>
        <w:t xml:space="preserve">. </w:t>
      </w:r>
      <w:r w:rsidRPr="005E337D">
        <w:t xml:space="preserve">(2020) Positive and negative diaspora governance in context: from public diplomacy to transnational authoritarianism. </w:t>
      </w:r>
      <w:r w:rsidRPr="005E337D">
        <w:rPr>
          <w:i/>
        </w:rPr>
        <w:t>Middle East Critique</w:t>
      </w:r>
      <w:r w:rsidRPr="005E337D">
        <w:t>, DOI: 10.1080/19436149.2020.1770449.</w:t>
      </w:r>
    </w:p>
    <w:p w14:paraId="321AA53B" w14:textId="63CC0288" w:rsidR="005E337D" w:rsidRPr="005E337D" w:rsidRDefault="005E337D" w:rsidP="005E337D">
      <w:pPr>
        <w:spacing w:after="160" w:line="259" w:lineRule="auto"/>
        <w:ind w:left="720" w:hanging="720"/>
      </w:pPr>
      <w:r w:rsidRPr="005E337D">
        <w:t>BBC. (2019). UN Special Rapporteur “deplores” the persecution of BBC Persian staff and their families.</w:t>
      </w:r>
      <w:hyperlink r:id="rId9" w:history="1">
        <w:r w:rsidRPr="005E337D">
          <w:rPr>
            <w:rStyle w:val="Hyperlink"/>
            <w:u w:val="none"/>
          </w:rPr>
          <w:t xml:space="preserve"> </w:t>
        </w:r>
      </w:hyperlink>
      <w:r w:rsidRPr="005E337D">
        <w:t>March 12, (https://www.bbc.co.uk/mediacentre/latestnews/2019/persian-un).</w:t>
      </w:r>
    </w:p>
    <w:p w14:paraId="43419264" w14:textId="77777777" w:rsidR="005E337D" w:rsidRPr="005E337D" w:rsidRDefault="005E337D" w:rsidP="005E337D">
      <w:pPr>
        <w:spacing w:after="160" w:line="259" w:lineRule="auto"/>
        <w:ind w:left="720" w:hanging="720"/>
      </w:pPr>
      <w:r w:rsidRPr="005E337D">
        <w:t xml:space="preserve">Betts, A. &amp; W. Jones. (2016). </w:t>
      </w:r>
      <w:proofErr w:type="spellStart"/>
      <w:r w:rsidRPr="005E337D">
        <w:rPr>
          <w:i/>
          <w:iCs/>
        </w:rPr>
        <w:t>Mobilising</w:t>
      </w:r>
      <w:proofErr w:type="spellEnd"/>
      <w:r w:rsidRPr="005E337D">
        <w:rPr>
          <w:i/>
          <w:iCs/>
        </w:rPr>
        <w:t xml:space="preserve"> the diaspora: How refugees challenge authoritarianism</w:t>
      </w:r>
      <w:r w:rsidRPr="005E337D">
        <w:t xml:space="preserve">. London: Cambridge University Press. </w:t>
      </w:r>
    </w:p>
    <w:p w14:paraId="4599DB86" w14:textId="77777777" w:rsidR="005E337D" w:rsidRPr="005E337D" w:rsidRDefault="005E337D" w:rsidP="005E337D">
      <w:pPr>
        <w:spacing w:after="160" w:line="259" w:lineRule="auto"/>
        <w:ind w:left="720" w:hanging="720"/>
      </w:pPr>
      <w:r w:rsidRPr="005E337D">
        <w:t xml:space="preserve">Brinkerhoff, J.M. (2009). </w:t>
      </w:r>
      <w:r w:rsidRPr="005E337D">
        <w:rPr>
          <w:i/>
          <w:iCs/>
        </w:rPr>
        <w:t>Digital diasporas: Identity and transnational engagement</w:t>
      </w:r>
      <w:r w:rsidRPr="005E337D">
        <w:t>. New York: Cambridge University Press.</w:t>
      </w:r>
    </w:p>
    <w:p w14:paraId="3A876B50" w14:textId="03E8D08A" w:rsidR="005E337D" w:rsidRDefault="005E337D" w:rsidP="005E337D">
      <w:pPr>
        <w:spacing w:after="160" w:line="259" w:lineRule="auto"/>
        <w:ind w:left="720" w:hanging="720"/>
      </w:pPr>
      <w:r w:rsidRPr="005E337D">
        <w:t xml:space="preserve">———.  (2016). </w:t>
      </w:r>
      <w:r w:rsidRPr="005E337D">
        <w:rPr>
          <w:i/>
          <w:iCs/>
        </w:rPr>
        <w:t>Institutional reform and diaspora entrepreneurs: The in-between advantage</w:t>
      </w:r>
      <w:r w:rsidRPr="005E337D">
        <w:t>. New York: Oxford University Press.</w:t>
      </w:r>
    </w:p>
    <w:p w14:paraId="1594F07D" w14:textId="4C5E08E5" w:rsidR="00580BD8" w:rsidRPr="00580BD8" w:rsidRDefault="00580BD8" w:rsidP="00580BD8">
      <w:pPr>
        <w:spacing w:after="160" w:line="259" w:lineRule="auto"/>
        <w:ind w:left="720" w:hanging="720"/>
        <w:rPr>
          <w:i/>
          <w:iCs/>
        </w:rPr>
      </w:pPr>
      <w:r w:rsidRPr="00580BD8">
        <w:t xml:space="preserve">Charmaz, K. (2006). </w:t>
      </w:r>
      <w:r w:rsidRPr="00580BD8">
        <w:rPr>
          <w:i/>
          <w:iCs/>
        </w:rPr>
        <w:t xml:space="preserve">Constructing </w:t>
      </w:r>
      <w:r>
        <w:rPr>
          <w:i/>
          <w:iCs/>
        </w:rPr>
        <w:t>g</w:t>
      </w:r>
      <w:r w:rsidRPr="00580BD8">
        <w:rPr>
          <w:i/>
          <w:iCs/>
        </w:rPr>
        <w:t xml:space="preserve">rounded </w:t>
      </w:r>
      <w:r>
        <w:rPr>
          <w:i/>
          <w:iCs/>
        </w:rPr>
        <w:t>t</w:t>
      </w:r>
      <w:r w:rsidRPr="00580BD8">
        <w:rPr>
          <w:i/>
          <w:iCs/>
        </w:rPr>
        <w:t xml:space="preserve">heory: A </w:t>
      </w:r>
      <w:r>
        <w:rPr>
          <w:i/>
          <w:iCs/>
        </w:rPr>
        <w:t>p</w:t>
      </w:r>
      <w:r w:rsidRPr="00580BD8">
        <w:rPr>
          <w:i/>
          <w:iCs/>
        </w:rPr>
        <w:t xml:space="preserve">ractical </w:t>
      </w:r>
      <w:r>
        <w:rPr>
          <w:i/>
          <w:iCs/>
        </w:rPr>
        <w:t>g</w:t>
      </w:r>
      <w:r w:rsidRPr="00580BD8">
        <w:rPr>
          <w:i/>
          <w:iCs/>
        </w:rPr>
        <w:t>uide through</w:t>
      </w:r>
      <w:r>
        <w:rPr>
          <w:i/>
          <w:iCs/>
        </w:rPr>
        <w:t xml:space="preserve"> q</w:t>
      </w:r>
      <w:r w:rsidRPr="00580BD8">
        <w:rPr>
          <w:i/>
          <w:iCs/>
        </w:rPr>
        <w:t xml:space="preserve">ualitative </w:t>
      </w:r>
      <w:r>
        <w:rPr>
          <w:i/>
          <w:iCs/>
        </w:rPr>
        <w:t>a</w:t>
      </w:r>
      <w:r w:rsidRPr="00580BD8">
        <w:rPr>
          <w:i/>
          <w:iCs/>
        </w:rPr>
        <w:t>nalysis</w:t>
      </w:r>
      <w:r w:rsidRPr="00580BD8">
        <w:t>. London: Sage.</w:t>
      </w:r>
    </w:p>
    <w:p w14:paraId="782CA869" w14:textId="77777777" w:rsidR="005E337D" w:rsidRPr="005E337D" w:rsidRDefault="005E337D" w:rsidP="005E337D">
      <w:pPr>
        <w:spacing w:after="160" w:line="259" w:lineRule="auto"/>
        <w:ind w:left="720" w:hanging="720"/>
      </w:pPr>
      <w:r w:rsidRPr="005E337D">
        <w:t xml:space="preserve">Chenoweth, E., </w:t>
      </w:r>
      <w:proofErr w:type="spellStart"/>
      <w:r w:rsidRPr="005E337D">
        <w:t>Perkoski</w:t>
      </w:r>
      <w:proofErr w:type="spellEnd"/>
      <w:r w:rsidRPr="005E337D">
        <w:t xml:space="preserve">, E., &amp; Kang, S. (2017). State repression and nonviolent resistance. </w:t>
      </w:r>
      <w:r w:rsidRPr="005E337D">
        <w:rPr>
          <w:i/>
          <w:iCs/>
        </w:rPr>
        <w:t>Journal of Conflict Resolution</w:t>
      </w:r>
      <w:r w:rsidRPr="005E337D">
        <w:t xml:space="preserve">, </w:t>
      </w:r>
      <w:r w:rsidRPr="005E337D">
        <w:rPr>
          <w:iCs/>
        </w:rPr>
        <w:t>61</w:t>
      </w:r>
      <w:r w:rsidRPr="005E337D">
        <w:t xml:space="preserve">(9), 1950-1969. </w:t>
      </w:r>
    </w:p>
    <w:p w14:paraId="6445C7DE" w14:textId="77777777" w:rsidR="005E337D" w:rsidRPr="005E337D" w:rsidRDefault="005E337D" w:rsidP="005E337D">
      <w:pPr>
        <w:spacing w:after="160" w:line="259" w:lineRule="auto"/>
        <w:ind w:left="720" w:hanging="720"/>
      </w:pPr>
      <w:r w:rsidRPr="005E337D">
        <w:t xml:space="preserve">Cohen, J. L., &amp; </w:t>
      </w:r>
      <w:proofErr w:type="spellStart"/>
      <w:r w:rsidRPr="005E337D">
        <w:t>Arato</w:t>
      </w:r>
      <w:proofErr w:type="spellEnd"/>
      <w:r w:rsidRPr="005E337D">
        <w:t xml:space="preserve">, A. (1994). </w:t>
      </w:r>
      <w:r w:rsidRPr="005E337D">
        <w:rPr>
          <w:i/>
          <w:iCs/>
        </w:rPr>
        <w:t>Civil society and political theory</w:t>
      </w:r>
      <w:r w:rsidRPr="005E337D">
        <w:t xml:space="preserve">. Cambridge: MIT Press. </w:t>
      </w:r>
    </w:p>
    <w:p w14:paraId="64117613" w14:textId="77777777" w:rsidR="005E337D" w:rsidRPr="005E337D" w:rsidRDefault="005E337D" w:rsidP="005E337D">
      <w:pPr>
        <w:spacing w:after="160" w:line="259" w:lineRule="auto"/>
        <w:ind w:left="720" w:hanging="720"/>
      </w:pPr>
      <w:r w:rsidRPr="005E337D">
        <w:t xml:space="preserve">Cooley, A. (2015). Authoritarianism goes global: Countering democratic norms. </w:t>
      </w:r>
      <w:r w:rsidRPr="005E337D">
        <w:rPr>
          <w:i/>
        </w:rPr>
        <w:t>Journal of Democracy</w:t>
      </w:r>
      <w:r w:rsidRPr="005E337D">
        <w:t xml:space="preserve"> 26(3), 49-63.</w:t>
      </w:r>
    </w:p>
    <w:p w14:paraId="0CEB9C5C" w14:textId="77777777" w:rsidR="005E337D" w:rsidRPr="005E337D" w:rsidRDefault="005E337D" w:rsidP="005E337D">
      <w:pPr>
        <w:spacing w:after="160" w:line="259" w:lineRule="auto"/>
        <w:ind w:left="720" w:hanging="720"/>
      </w:pPr>
      <w:r w:rsidRPr="005E337D">
        <w:t xml:space="preserve">Cooley, A. &amp; J. </w:t>
      </w:r>
      <w:proofErr w:type="spellStart"/>
      <w:r w:rsidRPr="005E337D">
        <w:t>Heathershaw</w:t>
      </w:r>
      <w:proofErr w:type="spellEnd"/>
      <w:r w:rsidRPr="005E337D">
        <w:t xml:space="preserve">. (2017). </w:t>
      </w:r>
      <w:r w:rsidRPr="005E337D">
        <w:rPr>
          <w:i/>
        </w:rPr>
        <w:t>Dictators without borders: Power and money in Central Asia</w:t>
      </w:r>
      <w:r w:rsidRPr="005E337D">
        <w:t>. New Haven: Yale University Press.</w:t>
      </w:r>
    </w:p>
    <w:p w14:paraId="45DA26A6" w14:textId="77777777" w:rsidR="005E337D" w:rsidRPr="005E337D" w:rsidRDefault="005E337D" w:rsidP="005E337D">
      <w:pPr>
        <w:spacing w:after="160" w:line="259" w:lineRule="auto"/>
        <w:ind w:left="720" w:hanging="720"/>
      </w:pPr>
      <w:r w:rsidRPr="005E337D">
        <w:t xml:space="preserve">Dalmasso, E., A. Del </w:t>
      </w:r>
      <w:proofErr w:type="spellStart"/>
      <w:r w:rsidRPr="005E337D">
        <w:t>Sordi</w:t>
      </w:r>
      <w:proofErr w:type="spellEnd"/>
      <w:r w:rsidRPr="005E337D">
        <w:t xml:space="preserve">, M. Glasius, N. Hirt, M. Michaelsen, A. S. Mohammad &amp; D.M. Moss. Intervention: Extraterritorial authoritarian power. </w:t>
      </w:r>
      <w:r w:rsidRPr="005E337D">
        <w:rPr>
          <w:i/>
          <w:iCs/>
        </w:rPr>
        <w:t>Political Geography</w:t>
      </w:r>
      <w:r w:rsidRPr="005E337D">
        <w:t xml:space="preserve"> 64,95-104. </w:t>
      </w:r>
    </w:p>
    <w:p w14:paraId="5D09951B" w14:textId="77777777" w:rsidR="005E337D" w:rsidRPr="005E337D" w:rsidRDefault="005E337D" w:rsidP="005E337D">
      <w:pPr>
        <w:spacing w:after="160" w:line="259" w:lineRule="auto"/>
        <w:ind w:left="720" w:hanging="720"/>
      </w:pPr>
      <w:proofErr w:type="spellStart"/>
      <w:r w:rsidRPr="005E337D">
        <w:t>Darwich</w:t>
      </w:r>
      <w:proofErr w:type="spellEnd"/>
      <w:r w:rsidRPr="005E337D">
        <w:t xml:space="preserve">, M. (2017). Creating the enemy, constructing the threat: The diffusion of repression against the Muslim Brotherhood in the Middle East. </w:t>
      </w:r>
      <w:r w:rsidRPr="005E337D">
        <w:rPr>
          <w:i/>
        </w:rPr>
        <w:t>Democratization</w:t>
      </w:r>
      <w:r w:rsidRPr="005E337D">
        <w:t xml:space="preserve">, 24(7), 1289-1306. </w:t>
      </w:r>
    </w:p>
    <w:p w14:paraId="53AA0EBD" w14:textId="77777777" w:rsidR="005E337D" w:rsidRPr="005E337D" w:rsidRDefault="005E337D" w:rsidP="005E337D">
      <w:pPr>
        <w:spacing w:after="160" w:line="259" w:lineRule="auto"/>
        <w:ind w:left="720" w:hanging="720"/>
      </w:pPr>
      <w:r w:rsidRPr="005E337D">
        <w:t xml:space="preserve">de Goede, M. &amp; G. Sullivan. (2015). The politics of security lists. </w:t>
      </w:r>
      <w:r w:rsidRPr="005E337D">
        <w:rPr>
          <w:i/>
        </w:rPr>
        <w:t>Environment and Planning D: Society and Space,</w:t>
      </w:r>
      <w:r w:rsidRPr="005E337D">
        <w:t xml:space="preserve"> 34(1),67-88.</w:t>
      </w:r>
    </w:p>
    <w:p w14:paraId="3E045203" w14:textId="6745B064" w:rsidR="005E337D" w:rsidRDefault="005E337D" w:rsidP="005E337D">
      <w:pPr>
        <w:spacing w:after="160" w:line="259" w:lineRule="auto"/>
        <w:ind w:left="720" w:hanging="720"/>
      </w:pPr>
      <w:proofErr w:type="spellStart"/>
      <w:r w:rsidRPr="005E337D">
        <w:t>Deibert</w:t>
      </w:r>
      <w:proofErr w:type="spellEnd"/>
      <w:r w:rsidRPr="005E337D">
        <w:t xml:space="preserve">, R. (2020). </w:t>
      </w:r>
      <w:r w:rsidRPr="005E337D">
        <w:rPr>
          <w:i/>
          <w:iCs/>
        </w:rPr>
        <w:t>Reset: Reclaiming the internet for civil society</w:t>
      </w:r>
      <w:r w:rsidRPr="005E337D">
        <w:t xml:space="preserve">. Toronto: House of Anansi Press. </w:t>
      </w:r>
    </w:p>
    <w:p w14:paraId="778CEA81" w14:textId="7DDA9ECC" w:rsidR="008063DA" w:rsidRPr="005E337D" w:rsidRDefault="008063DA" w:rsidP="005E337D">
      <w:pPr>
        <w:spacing w:after="160" w:line="259" w:lineRule="auto"/>
        <w:ind w:left="720" w:hanging="720"/>
      </w:pPr>
      <w:r>
        <w:t xml:space="preserve">Deng, Y. &amp; K.J. O’Brien. (2013). </w:t>
      </w:r>
      <w:r w:rsidRPr="008063DA">
        <w:t xml:space="preserve">Relational </w:t>
      </w:r>
      <w:r w:rsidR="00732C41">
        <w:t>r</w:t>
      </w:r>
      <w:r w:rsidRPr="008063DA">
        <w:t xml:space="preserve">epression in China: Using </w:t>
      </w:r>
      <w:r w:rsidR="00732C41">
        <w:t>s</w:t>
      </w:r>
      <w:r w:rsidRPr="008063DA">
        <w:t xml:space="preserve">ocial </w:t>
      </w:r>
      <w:r w:rsidR="00732C41">
        <w:t>t</w:t>
      </w:r>
      <w:r w:rsidRPr="008063DA">
        <w:t xml:space="preserve">ies to </w:t>
      </w:r>
      <w:r w:rsidR="00732C41">
        <w:t>d</w:t>
      </w:r>
      <w:r w:rsidRPr="008063DA">
        <w:t xml:space="preserve">emobilize </w:t>
      </w:r>
      <w:r w:rsidR="00732C41">
        <w:t>p</w:t>
      </w:r>
      <w:r w:rsidRPr="008063DA">
        <w:t>rotesters</w:t>
      </w:r>
      <w:r w:rsidR="00732C41">
        <w:t xml:space="preserve">. </w:t>
      </w:r>
      <w:r w:rsidRPr="00732C41">
        <w:rPr>
          <w:i/>
        </w:rPr>
        <w:t>The China Quarterly</w:t>
      </w:r>
      <w:r w:rsidR="00732C41">
        <w:t xml:space="preserve">, </w:t>
      </w:r>
      <w:r w:rsidRPr="008063DA">
        <w:t>215</w:t>
      </w:r>
      <w:r w:rsidR="00732C41">
        <w:t xml:space="preserve">, </w:t>
      </w:r>
      <w:r w:rsidRPr="008063DA">
        <w:t>533-552</w:t>
      </w:r>
      <w:r w:rsidR="00732C41">
        <w:t>.</w:t>
      </w:r>
    </w:p>
    <w:p w14:paraId="46CAFF67" w14:textId="77777777" w:rsidR="005E337D" w:rsidRPr="005E337D" w:rsidRDefault="005E337D" w:rsidP="005E337D">
      <w:pPr>
        <w:spacing w:after="160" w:line="259" w:lineRule="auto"/>
        <w:ind w:left="720" w:hanging="720"/>
      </w:pPr>
      <w:r w:rsidRPr="005E337D">
        <w:t xml:space="preserve">Dukalskis, A. (2021). </w:t>
      </w:r>
      <w:r w:rsidRPr="005E337D">
        <w:rPr>
          <w:i/>
          <w:iCs/>
        </w:rPr>
        <w:t>Making the world safe for dictatorship</w:t>
      </w:r>
      <w:r w:rsidRPr="005E337D">
        <w:t>. Oxford: Oxford University Press.</w:t>
      </w:r>
    </w:p>
    <w:p w14:paraId="74B4E2BD" w14:textId="77777777" w:rsidR="005E337D" w:rsidRPr="005E337D" w:rsidRDefault="005E337D" w:rsidP="005E337D">
      <w:pPr>
        <w:spacing w:after="160" w:line="259" w:lineRule="auto"/>
        <w:ind w:left="720" w:hanging="720"/>
      </w:pPr>
      <w:r w:rsidRPr="005E337D">
        <w:lastRenderedPageBreak/>
        <w:t xml:space="preserve">Dunne, M. &amp; A. </w:t>
      </w:r>
      <w:proofErr w:type="spellStart"/>
      <w:r w:rsidRPr="005E337D">
        <w:t>Hamzawy</w:t>
      </w:r>
      <w:proofErr w:type="spellEnd"/>
      <w:r w:rsidRPr="005E337D">
        <w:t>. (2019). Egypt’s political exiles: Going anywhere but home. Carnegie Endowment for International Peace. Washington, DC.</w:t>
      </w:r>
      <w:hyperlink r:id="rId10">
        <w:r w:rsidRPr="005E337D">
          <w:rPr>
            <w:rStyle w:val="Hyperlink"/>
          </w:rPr>
          <w:t xml:space="preserve"> </w:t>
        </w:r>
      </w:hyperlink>
      <w:r w:rsidRPr="005E337D">
        <w:t>(https://carnegieendowment.org/files/Dunne_Hamzawy_EgyptExiles_final.pdf).</w:t>
      </w:r>
    </w:p>
    <w:p w14:paraId="5A6B6212" w14:textId="77777777" w:rsidR="005E337D" w:rsidRPr="005E337D" w:rsidRDefault="005E337D" w:rsidP="005E337D">
      <w:pPr>
        <w:spacing w:after="160" w:line="259" w:lineRule="auto"/>
        <w:ind w:left="720" w:hanging="720"/>
      </w:pPr>
      <w:r w:rsidRPr="005E337D">
        <w:t xml:space="preserve">Earl, J. (2011). Political repression: iron fists, velvet gloves, and diffuse control. </w:t>
      </w:r>
      <w:r w:rsidRPr="005E337D">
        <w:rPr>
          <w:i/>
          <w:iCs/>
        </w:rPr>
        <w:t>Annual Review of Sociology</w:t>
      </w:r>
      <w:r w:rsidRPr="005E337D">
        <w:t xml:space="preserve"> 37:261-84.</w:t>
      </w:r>
    </w:p>
    <w:p w14:paraId="649E3EA7" w14:textId="77777777" w:rsidR="005E337D" w:rsidRPr="005E337D" w:rsidRDefault="005E337D" w:rsidP="005E337D">
      <w:pPr>
        <w:spacing w:after="160" w:line="259" w:lineRule="auto"/>
        <w:ind w:left="720" w:hanging="720"/>
      </w:pPr>
      <w:proofErr w:type="spellStart"/>
      <w:r w:rsidRPr="005E337D">
        <w:t>Ebadi</w:t>
      </w:r>
      <w:proofErr w:type="spellEnd"/>
      <w:r w:rsidRPr="005E337D">
        <w:t xml:space="preserve">, S. (2016). </w:t>
      </w:r>
      <w:r w:rsidRPr="005E337D">
        <w:rPr>
          <w:i/>
        </w:rPr>
        <w:t>Until we are free: My fight for human rights in Iran</w:t>
      </w:r>
      <w:r w:rsidRPr="005E337D">
        <w:t>. New York: Random House.</w:t>
      </w:r>
    </w:p>
    <w:p w14:paraId="25D67F03" w14:textId="5124B04F" w:rsidR="005E337D" w:rsidRPr="005E337D" w:rsidRDefault="005E337D" w:rsidP="005E337D">
      <w:pPr>
        <w:spacing w:after="160" w:line="259" w:lineRule="auto"/>
        <w:ind w:left="720" w:hanging="720"/>
      </w:pPr>
      <w:r w:rsidRPr="005E337D">
        <w:t>European Commission. (2020). Guidance note: Research on refugees, asylum seekers, and migrants.</w:t>
      </w:r>
      <w:hyperlink r:id="rId11" w:history="1">
        <w:r w:rsidRPr="007D7F6F">
          <w:rPr>
            <w:rStyle w:val="Hyperlink"/>
            <w:u w:val="none"/>
          </w:rPr>
          <w:t xml:space="preserve"> </w:t>
        </w:r>
      </w:hyperlink>
      <w:r w:rsidRPr="005E337D">
        <w:t>(https://ec.europa.eu/research/participants/data/ref/h2020/other/hi/ guide_research-refugees-migrants_en.pdf).</w:t>
      </w:r>
    </w:p>
    <w:p w14:paraId="30D3509C" w14:textId="11225EEB" w:rsidR="005E337D" w:rsidRDefault="005E337D" w:rsidP="005E337D">
      <w:pPr>
        <w:spacing w:after="160" w:line="259" w:lineRule="auto"/>
        <w:ind w:left="720" w:hanging="720"/>
      </w:pPr>
      <w:r w:rsidRPr="005E337D">
        <w:t xml:space="preserve">Furstenberg, S., E. Lemon, &amp; J. </w:t>
      </w:r>
      <w:proofErr w:type="spellStart"/>
      <w:r w:rsidRPr="005E337D">
        <w:t>Heathershaw</w:t>
      </w:r>
      <w:proofErr w:type="spellEnd"/>
      <w:r w:rsidRPr="005E337D">
        <w:t xml:space="preserve">. (2021). </w:t>
      </w:r>
      <w:proofErr w:type="spellStart"/>
      <w:r w:rsidRPr="005E337D">
        <w:t>Spatalising</w:t>
      </w:r>
      <w:proofErr w:type="spellEnd"/>
      <w:r w:rsidRPr="005E337D">
        <w:t xml:space="preserve"> state practices through transnational repression. </w:t>
      </w:r>
      <w:r w:rsidRPr="005E337D">
        <w:rPr>
          <w:i/>
        </w:rPr>
        <w:t>European Journal of International Security</w:t>
      </w:r>
      <w:r w:rsidRPr="005E337D">
        <w:t xml:space="preserve">, 6, 358-78. </w:t>
      </w:r>
    </w:p>
    <w:p w14:paraId="6EA017F6" w14:textId="30533A1A" w:rsidR="00A53A98" w:rsidRPr="005E337D" w:rsidRDefault="00A53A98" w:rsidP="00A53A98">
      <w:pPr>
        <w:spacing w:after="160" w:line="259" w:lineRule="auto"/>
        <w:ind w:left="720" w:hanging="720"/>
      </w:pPr>
      <w:r>
        <w:t xml:space="preserve">George, A. </w:t>
      </w:r>
      <w:r w:rsidR="00580BD8">
        <w:t>&amp;</w:t>
      </w:r>
      <w:r>
        <w:t xml:space="preserve"> Bennett, A. (2004). </w:t>
      </w:r>
      <w:r w:rsidRPr="00A53A98">
        <w:rPr>
          <w:i/>
        </w:rPr>
        <w:t xml:space="preserve">Case </w:t>
      </w:r>
      <w:r>
        <w:rPr>
          <w:i/>
        </w:rPr>
        <w:t>s</w:t>
      </w:r>
      <w:r w:rsidRPr="00A53A98">
        <w:rPr>
          <w:i/>
        </w:rPr>
        <w:t xml:space="preserve">tudies and </w:t>
      </w:r>
      <w:r>
        <w:rPr>
          <w:i/>
        </w:rPr>
        <w:t>t</w:t>
      </w:r>
      <w:r w:rsidRPr="00A53A98">
        <w:rPr>
          <w:i/>
        </w:rPr>
        <w:t xml:space="preserve">heory </w:t>
      </w:r>
      <w:r>
        <w:rPr>
          <w:i/>
        </w:rPr>
        <w:t>d</w:t>
      </w:r>
      <w:r w:rsidRPr="00A53A98">
        <w:rPr>
          <w:i/>
        </w:rPr>
        <w:t xml:space="preserve">evelopment in the </w:t>
      </w:r>
      <w:r>
        <w:rPr>
          <w:i/>
        </w:rPr>
        <w:t>s</w:t>
      </w:r>
      <w:r w:rsidRPr="00A53A98">
        <w:rPr>
          <w:i/>
        </w:rPr>
        <w:t xml:space="preserve">ocial </w:t>
      </w:r>
      <w:r>
        <w:rPr>
          <w:i/>
        </w:rPr>
        <w:t>s</w:t>
      </w:r>
      <w:r w:rsidRPr="00A53A98">
        <w:rPr>
          <w:i/>
        </w:rPr>
        <w:t>ciences</w:t>
      </w:r>
      <w:r>
        <w:t>. Cambridge: MIT Press.</w:t>
      </w:r>
    </w:p>
    <w:p w14:paraId="35C84531" w14:textId="77777777" w:rsidR="005E337D" w:rsidRPr="005E337D" w:rsidRDefault="005E337D" w:rsidP="005E337D">
      <w:pPr>
        <w:spacing w:after="160" w:line="259" w:lineRule="auto"/>
        <w:ind w:left="720" w:hanging="720"/>
      </w:pPr>
      <w:proofErr w:type="spellStart"/>
      <w:r w:rsidRPr="005E337D">
        <w:t>Gerschewski</w:t>
      </w:r>
      <w:proofErr w:type="spellEnd"/>
      <w:r w:rsidRPr="005E337D">
        <w:t xml:space="preserve">, J. (2013). The three pillars of stability: legitimation, repression, and co-optation in autocratic regimes. </w:t>
      </w:r>
      <w:r w:rsidRPr="005E337D">
        <w:rPr>
          <w:i/>
          <w:iCs/>
        </w:rPr>
        <w:t>Democratization</w:t>
      </w:r>
      <w:r w:rsidRPr="005E337D">
        <w:t xml:space="preserve">, </w:t>
      </w:r>
      <w:r w:rsidRPr="005E337D">
        <w:rPr>
          <w:i/>
          <w:iCs/>
        </w:rPr>
        <w:t>20</w:t>
      </w:r>
      <w:r w:rsidRPr="005E337D">
        <w:t xml:space="preserve">(1), 13-38. </w:t>
      </w:r>
    </w:p>
    <w:p w14:paraId="5F133E71" w14:textId="77777777" w:rsidR="005E337D" w:rsidRPr="005E337D" w:rsidRDefault="005E337D" w:rsidP="005E337D">
      <w:pPr>
        <w:spacing w:after="160" w:line="259" w:lineRule="auto"/>
        <w:ind w:left="720" w:hanging="720"/>
      </w:pPr>
      <w:r w:rsidRPr="005E337D">
        <w:t xml:space="preserve">Gilbert, D. (2020). Chinese police are making threatening video calls to dissidents abroad. </w:t>
      </w:r>
      <w:r w:rsidRPr="005E337D">
        <w:rPr>
          <w:i/>
        </w:rPr>
        <w:t>Vice</w:t>
      </w:r>
      <w:r w:rsidRPr="005E337D">
        <w:t>, July 14, https://www.vice.com/en/article/jgxdv7/chinese-police-are-video-calling-citizens-abroad-with-threats-not-to-criticize-beijing.</w:t>
      </w:r>
    </w:p>
    <w:p w14:paraId="004F667F" w14:textId="77777777" w:rsidR="005E337D" w:rsidRPr="005E337D" w:rsidRDefault="005E337D" w:rsidP="005E337D">
      <w:pPr>
        <w:spacing w:after="160" w:line="259" w:lineRule="auto"/>
        <w:ind w:left="720" w:hanging="720"/>
      </w:pPr>
      <w:r w:rsidRPr="005E337D">
        <w:t>Glasius, M. (2018a). Extraterritorial authoritarian practices: A framework.</w:t>
      </w:r>
      <w:r w:rsidRPr="005E337D">
        <w:rPr>
          <w:i/>
        </w:rPr>
        <w:t xml:space="preserve"> Globalizations, </w:t>
      </w:r>
      <w:r w:rsidRPr="005E337D">
        <w:t>15(2), 179-197.</w:t>
      </w:r>
    </w:p>
    <w:p w14:paraId="011BC9C4" w14:textId="77777777" w:rsidR="005E337D" w:rsidRPr="005E337D" w:rsidRDefault="005E337D" w:rsidP="005E337D">
      <w:pPr>
        <w:spacing w:after="160" w:line="259" w:lineRule="auto"/>
        <w:ind w:left="720" w:hanging="720"/>
      </w:pPr>
      <w:r w:rsidRPr="005E337D">
        <w:t>———. (2018b). What authoritarianism is… and is not: A practice perspective.</w:t>
      </w:r>
      <w:r w:rsidRPr="005E337D">
        <w:rPr>
          <w:i/>
        </w:rPr>
        <w:t xml:space="preserve"> International Affairs, </w:t>
      </w:r>
      <w:r w:rsidRPr="005E337D">
        <w:t>94(3), 515-533.</w:t>
      </w:r>
    </w:p>
    <w:p w14:paraId="22181D74" w14:textId="77777777" w:rsidR="005E337D" w:rsidRPr="005E337D" w:rsidRDefault="005E337D" w:rsidP="005E337D">
      <w:pPr>
        <w:spacing w:after="160" w:line="259" w:lineRule="auto"/>
        <w:ind w:left="720" w:hanging="720"/>
      </w:pPr>
      <w:r w:rsidRPr="005E337D">
        <w:t xml:space="preserve">Glasius, M., M. de Lange, J. </w:t>
      </w:r>
      <w:proofErr w:type="spellStart"/>
      <w:r w:rsidRPr="005E337D">
        <w:t>Bartman</w:t>
      </w:r>
      <w:proofErr w:type="spellEnd"/>
      <w:r w:rsidRPr="005E337D">
        <w:t xml:space="preserve">, E. Dalmasso, A. </w:t>
      </w:r>
      <w:proofErr w:type="spellStart"/>
      <w:r w:rsidRPr="005E337D">
        <w:t>Lv</w:t>
      </w:r>
      <w:proofErr w:type="spellEnd"/>
      <w:r w:rsidRPr="005E337D">
        <w:t xml:space="preserve">, A. Del </w:t>
      </w:r>
      <w:proofErr w:type="spellStart"/>
      <w:r w:rsidRPr="005E337D">
        <w:t>Sordi</w:t>
      </w:r>
      <w:proofErr w:type="spellEnd"/>
      <w:r w:rsidRPr="005E337D">
        <w:t xml:space="preserve">, M. Michaelsen &amp; K. Ruijgrok. (2017). </w:t>
      </w:r>
      <w:r w:rsidRPr="005E337D">
        <w:rPr>
          <w:i/>
        </w:rPr>
        <w:t>Research, ethics and risk in the authoritarian field</w:t>
      </w:r>
      <w:r w:rsidRPr="005E337D">
        <w:t>. Palgrave Macmillan.</w:t>
      </w:r>
    </w:p>
    <w:p w14:paraId="122EA44D" w14:textId="77777777" w:rsidR="005E337D" w:rsidRPr="005E337D" w:rsidRDefault="005E337D" w:rsidP="005E337D">
      <w:pPr>
        <w:spacing w:after="160" w:line="259" w:lineRule="auto"/>
        <w:ind w:left="720" w:hanging="720"/>
        <w:rPr>
          <w:i/>
          <w:iCs/>
        </w:rPr>
      </w:pPr>
      <w:r w:rsidRPr="005E337D">
        <w:t xml:space="preserve">Goodwin, J. (2001). </w:t>
      </w:r>
      <w:r w:rsidRPr="005E337D">
        <w:rPr>
          <w:i/>
          <w:iCs/>
        </w:rPr>
        <w:t>No Other Way Out: States and Revolutionary Movements, 1945–1991</w:t>
      </w:r>
      <w:r w:rsidRPr="005E337D">
        <w:t>. New York: Cambridge University Press.</w:t>
      </w:r>
    </w:p>
    <w:p w14:paraId="2261DCC4" w14:textId="77777777" w:rsidR="005E337D" w:rsidRPr="005E337D" w:rsidRDefault="005E337D" w:rsidP="005E337D">
      <w:pPr>
        <w:spacing w:after="160" w:line="259" w:lineRule="auto"/>
        <w:ind w:left="720" w:hanging="720"/>
      </w:pPr>
      <w:proofErr w:type="spellStart"/>
      <w:r w:rsidRPr="005E337D">
        <w:t>Heckathorne</w:t>
      </w:r>
      <w:proofErr w:type="spellEnd"/>
      <w:r w:rsidRPr="005E337D">
        <w:t xml:space="preserve">, D.D. (1988). Collective sanctions and the creation of prisoner’s dilemma norms. </w:t>
      </w:r>
      <w:r w:rsidRPr="005E337D">
        <w:rPr>
          <w:i/>
        </w:rPr>
        <w:t>American Journal of Sociology</w:t>
      </w:r>
      <w:r w:rsidRPr="005E337D">
        <w:t>, 94:535-62.</w:t>
      </w:r>
    </w:p>
    <w:p w14:paraId="1F5F06EC" w14:textId="77777777" w:rsidR="005E337D" w:rsidRPr="005E337D" w:rsidRDefault="005E337D" w:rsidP="005E337D">
      <w:pPr>
        <w:spacing w:after="160" w:line="259" w:lineRule="auto"/>
        <w:ind w:left="720" w:hanging="720"/>
      </w:pPr>
      <w:r w:rsidRPr="005E337D">
        <w:t xml:space="preserve">Hess, D. &amp; Martin, B. (2006). Repression, backfire, and the theory of transformative events. </w:t>
      </w:r>
      <w:r w:rsidRPr="005E337D">
        <w:rPr>
          <w:i/>
        </w:rPr>
        <w:t>Mobilization: An international journal</w:t>
      </w:r>
      <w:r w:rsidRPr="005E337D">
        <w:t>, 11(2), 249-267.</w:t>
      </w:r>
    </w:p>
    <w:p w14:paraId="1B995CA9" w14:textId="77777777" w:rsidR="005E337D" w:rsidRPr="005E337D" w:rsidRDefault="005E337D" w:rsidP="005E337D">
      <w:pPr>
        <w:spacing w:after="160" w:line="259" w:lineRule="auto"/>
        <w:ind w:left="720" w:hanging="720"/>
      </w:pPr>
      <w:r w:rsidRPr="005E337D">
        <w:t xml:space="preserve">Hirt, N. &amp; Mohamed, A.K. (2018). By way of patriotism, coercion, or instrumentalization: How the Eritrean regime makes use of the diaspora to stabilize its rule. </w:t>
      </w:r>
      <w:r w:rsidRPr="005E337D">
        <w:rPr>
          <w:i/>
        </w:rPr>
        <w:t>Globalizations</w:t>
      </w:r>
      <w:r w:rsidRPr="005E337D">
        <w:t>, 15(2), 232–247.</w:t>
      </w:r>
    </w:p>
    <w:p w14:paraId="65847976" w14:textId="77777777" w:rsidR="005E337D" w:rsidRPr="00F02F1B" w:rsidRDefault="005E337D" w:rsidP="005E337D">
      <w:pPr>
        <w:spacing w:after="160" w:line="259" w:lineRule="auto"/>
        <w:ind w:left="720" w:hanging="720"/>
        <w:rPr>
          <w:lang w:val="fr-FR"/>
        </w:rPr>
      </w:pPr>
      <w:r w:rsidRPr="005E337D">
        <w:lastRenderedPageBreak/>
        <w:t xml:space="preserve">Human Rights Council. (2019). Annex to the report of the special rapporteur on extrajudicial, summary or arbitrary executions: Investigation into the unlawful death of Mr. Jamal Khashoggi. </w:t>
      </w:r>
      <w:r w:rsidRPr="00F02F1B">
        <w:rPr>
          <w:lang w:val="fr-FR"/>
        </w:rPr>
        <w:t>&lt;https://www.ohchr.org/EN/HRBodies/HRC/RegularSessions/ Session41/Documents/A_HRC_41_CRP.1.pdf.&gt;</w:t>
      </w:r>
    </w:p>
    <w:p w14:paraId="26349B4E" w14:textId="7CA1EE2A" w:rsidR="005E337D" w:rsidRPr="005E337D" w:rsidRDefault="005E337D" w:rsidP="005E337D">
      <w:pPr>
        <w:spacing w:after="160" w:line="259" w:lineRule="auto"/>
        <w:ind w:left="720" w:hanging="720"/>
      </w:pPr>
      <w:r w:rsidRPr="005E337D">
        <w:t>Human Rights Watch. (2012). Why they left: Stories of Iranian activists in exile.</w:t>
      </w:r>
      <w:hyperlink r:id="rId12" w:history="1">
        <w:r w:rsidRPr="005E337D">
          <w:rPr>
            <w:rStyle w:val="Hyperlink"/>
          </w:rPr>
          <w:t xml:space="preserve"> </w:t>
        </w:r>
      </w:hyperlink>
      <w:r w:rsidRPr="005E337D">
        <w:t>(https://www.hrw.org/sites/default/files/reports/iran1212webwcover_0_0.pdf).</w:t>
      </w:r>
    </w:p>
    <w:p w14:paraId="4B36C757" w14:textId="517A41AD" w:rsidR="005E337D" w:rsidRPr="005E337D" w:rsidRDefault="005E337D" w:rsidP="005E337D">
      <w:pPr>
        <w:spacing w:after="160" w:line="259" w:lineRule="auto"/>
        <w:ind w:left="720" w:hanging="720"/>
      </w:pPr>
      <w:r w:rsidRPr="005E337D">
        <w:t xml:space="preserve">———. (2017).  “These are the crimes we are fleeing”: Justice for Syria in German and Swedish </w:t>
      </w:r>
      <w:proofErr w:type="spellStart"/>
      <w:r w:rsidRPr="005E337D">
        <w:t>courts.</w:t>
      </w:r>
      <w:hyperlink r:id="rId13" w:history="1">
        <w:r w:rsidR="0051421D" w:rsidRPr="0051421D">
          <w:rPr>
            <w:rStyle w:val="Hyperlink"/>
          </w:rPr>
          <w:t>C</w:t>
        </w:r>
        <w:proofErr w:type="spellEnd"/>
        <w:r w:rsidR="0051421D" w:rsidRPr="0051421D">
          <w:rPr>
            <w:rStyle w:val="Hyperlink"/>
          </w:rPr>
          <w:t>:\Users\dmoss2\Desktop\GLOBAL NETWORKS R.R.2\</w:t>
        </w:r>
      </w:hyperlink>
      <w:r w:rsidRPr="005E337D">
        <w:t xml:space="preserve"> (https://www.hrw.org/report/2017/10/03/these-are-crimes-we-are-fleeing/justice-syria-swedish-and-german-courts).</w:t>
      </w:r>
    </w:p>
    <w:p w14:paraId="0F8A43CD" w14:textId="77777777" w:rsidR="005E337D" w:rsidRPr="005E337D" w:rsidRDefault="005E337D" w:rsidP="005E337D">
      <w:pPr>
        <w:spacing w:after="160" w:line="259" w:lineRule="auto"/>
        <w:ind w:left="720" w:hanging="720"/>
      </w:pPr>
      <w:r w:rsidRPr="005E337D">
        <w:t>———. (2019a). Egypt: Families of dissidents targeted.</w:t>
      </w:r>
      <w:hyperlink r:id="rId14">
        <w:r w:rsidRPr="005E337D">
          <w:rPr>
            <w:rStyle w:val="Hyperlink"/>
          </w:rPr>
          <w:t xml:space="preserve"> </w:t>
        </w:r>
      </w:hyperlink>
      <w:r w:rsidRPr="005E337D">
        <w:t>(https://www.hrw.org/news/2019/11/19/egypt-families-dissidents-targeted).</w:t>
      </w:r>
    </w:p>
    <w:p w14:paraId="4657D83A" w14:textId="77777777" w:rsidR="005E337D" w:rsidRPr="005E337D" w:rsidRDefault="005E337D" w:rsidP="005E337D">
      <w:pPr>
        <w:spacing w:after="160" w:line="259" w:lineRule="auto"/>
        <w:ind w:left="720" w:hanging="720"/>
      </w:pPr>
      <w:r w:rsidRPr="005E337D">
        <w:t xml:space="preserve">———. (2019b). Bahrain: Drop charges against activist’s family. (https://www.hrw.org/news/2019/02/24/bahrain-drop-charges-against-activists-family#). </w:t>
      </w:r>
    </w:p>
    <w:p w14:paraId="330F1139" w14:textId="77777777" w:rsidR="005E337D" w:rsidRPr="005E337D" w:rsidRDefault="005E337D" w:rsidP="005E337D">
      <w:pPr>
        <w:spacing w:after="160" w:line="259" w:lineRule="auto"/>
        <w:ind w:left="720" w:hanging="720"/>
      </w:pPr>
      <w:proofErr w:type="spellStart"/>
      <w:r w:rsidRPr="005E337D">
        <w:t>Jörum</w:t>
      </w:r>
      <w:proofErr w:type="spellEnd"/>
      <w:r w:rsidRPr="005E337D">
        <w:t xml:space="preserve">, E. L. (2015). Repression across borders: Homeland response to anti-regime mobilization among Syrians in Sweden. </w:t>
      </w:r>
      <w:r w:rsidRPr="005E337D">
        <w:rPr>
          <w:i/>
          <w:iCs/>
        </w:rPr>
        <w:t>Diaspora Studies</w:t>
      </w:r>
      <w:r w:rsidRPr="005E337D">
        <w:t xml:space="preserve">, </w:t>
      </w:r>
      <w:r w:rsidRPr="005E337D">
        <w:rPr>
          <w:iCs/>
        </w:rPr>
        <w:t>8</w:t>
      </w:r>
      <w:r w:rsidRPr="005E337D">
        <w:t>(2), 104-119.</w:t>
      </w:r>
    </w:p>
    <w:p w14:paraId="64147D9D" w14:textId="77777777" w:rsidR="005E337D" w:rsidRPr="005E337D" w:rsidRDefault="005E337D" w:rsidP="005E337D">
      <w:pPr>
        <w:spacing w:after="160" w:line="259" w:lineRule="auto"/>
        <w:ind w:left="720" w:hanging="720"/>
      </w:pPr>
      <w:r w:rsidRPr="005E337D">
        <w:t xml:space="preserve">Keck, M.E. and K. </w:t>
      </w:r>
      <w:proofErr w:type="spellStart"/>
      <w:r w:rsidRPr="005E337D">
        <w:t>Sikkink</w:t>
      </w:r>
      <w:proofErr w:type="spellEnd"/>
      <w:r w:rsidRPr="005E337D">
        <w:t xml:space="preserve">. (1998). </w:t>
      </w:r>
      <w:r w:rsidRPr="005E337D">
        <w:rPr>
          <w:i/>
        </w:rPr>
        <w:t>Activists beyond borders: Advocacy networks in international politics</w:t>
      </w:r>
      <w:r w:rsidRPr="005E337D">
        <w:t>. Ithaca: Cornell University Press.</w:t>
      </w:r>
    </w:p>
    <w:p w14:paraId="0123DBF0" w14:textId="77777777" w:rsidR="005E337D" w:rsidRPr="005E337D" w:rsidRDefault="005E337D" w:rsidP="005E337D">
      <w:pPr>
        <w:spacing w:after="160" w:line="259" w:lineRule="auto"/>
        <w:ind w:left="720" w:hanging="720"/>
      </w:pPr>
      <w:r w:rsidRPr="005E337D">
        <w:t xml:space="preserve">Kelly, M. (2011). Transnational diasporic identities: Unity and diversity in Iranian-focused organizations in Sweden.’ </w:t>
      </w:r>
      <w:r w:rsidRPr="005E337D">
        <w:rPr>
          <w:i/>
          <w:iCs/>
        </w:rPr>
        <w:t>Comparative Studies of South Asia, Africa and the Middle East</w:t>
      </w:r>
      <w:r w:rsidRPr="005E337D">
        <w:t xml:space="preserve">, </w:t>
      </w:r>
      <w:r w:rsidRPr="005E337D">
        <w:rPr>
          <w:iCs/>
        </w:rPr>
        <w:t>31</w:t>
      </w:r>
      <w:r w:rsidRPr="005E337D">
        <w:t>(2), 443-454.</w:t>
      </w:r>
    </w:p>
    <w:p w14:paraId="57B928E1" w14:textId="6EC75C51" w:rsidR="005E337D" w:rsidRPr="00307F2D" w:rsidRDefault="00E90711" w:rsidP="005E337D">
      <w:pPr>
        <w:spacing w:after="160" w:line="259" w:lineRule="auto"/>
        <w:ind w:left="720" w:hanging="720"/>
        <w:rPr>
          <w:rFonts w:cs="Times New Roman"/>
          <w:szCs w:val="24"/>
        </w:rPr>
      </w:pPr>
      <w:r w:rsidRPr="00307F2D">
        <w:rPr>
          <w:rFonts w:cs="Times New Roman"/>
          <w:color w:val="000000"/>
          <w:szCs w:val="24"/>
          <w:shd w:val="clear" w:color="auto" w:fill="FFFFFF"/>
        </w:rPr>
        <w:t xml:space="preserve">Kennedy, G. (2017). </w:t>
      </w:r>
      <w:r w:rsidRPr="00307F2D">
        <w:rPr>
          <w:rFonts w:cs="Times New Roman"/>
          <w:i/>
          <w:iCs/>
          <w:color w:val="000000"/>
          <w:szCs w:val="24"/>
          <w:shd w:val="clear" w:color="auto" w:fill="FFFFFF"/>
        </w:rPr>
        <w:t xml:space="preserve">From Independence to Revolution: </w:t>
      </w:r>
      <w:r w:rsidRPr="00307F2D">
        <w:rPr>
          <w:rFonts w:cs="Times New Roman"/>
          <w:i/>
          <w:iCs/>
          <w:color w:val="000000"/>
          <w:szCs w:val="24"/>
        </w:rPr>
        <w:t>Egypt’s Islamists and The Contest for Power</w:t>
      </w:r>
      <w:r w:rsidRPr="00307F2D">
        <w:rPr>
          <w:rFonts w:cs="Times New Roman"/>
          <w:color w:val="000000"/>
          <w:szCs w:val="24"/>
        </w:rPr>
        <w:t>: Oxford University Press/Hurst</w:t>
      </w:r>
    </w:p>
    <w:p w14:paraId="75621D66" w14:textId="77777777" w:rsidR="005E337D" w:rsidRPr="005E337D" w:rsidRDefault="005E337D" w:rsidP="005E337D">
      <w:pPr>
        <w:spacing w:after="160" w:line="259" w:lineRule="auto"/>
        <w:ind w:left="720" w:hanging="720"/>
      </w:pPr>
      <w:r w:rsidRPr="005E337D">
        <w:t xml:space="preserve">Kitts, J.A. (2000). Mobilizing in black boxes: Social networks and participation in social movement organizations. </w:t>
      </w:r>
      <w:r w:rsidRPr="005E337D">
        <w:rPr>
          <w:i/>
        </w:rPr>
        <w:t>Mobilization: An International Journal</w:t>
      </w:r>
      <w:r w:rsidRPr="005E337D">
        <w:t>, 5(2), 241-257.</w:t>
      </w:r>
    </w:p>
    <w:p w14:paraId="500EB94E" w14:textId="77777777" w:rsidR="005E337D" w:rsidRPr="005E337D" w:rsidRDefault="005E337D" w:rsidP="005E337D">
      <w:pPr>
        <w:spacing w:after="160" w:line="259" w:lineRule="auto"/>
        <w:ind w:left="720" w:hanging="720"/>
      </w:pPr>
      <w:proofErr w:type="spellStart"/>
      <w:r w:rsidRPr="005E337D">
        <w:t>Koinova</w:t>
      </w:r>
      <w:proofErr w:type="spellEnd"/>
      <w:r w:rsidRPr="005E337D">
        <w:t xml:space="preserve">, M. (2012). Autonomy and positionality in diaspora politics. </w:t>
      </w:r>
      <w:r w:rsidRPr="005E337D">
        <w:rPr>
          <w:i/>
          <w:iCs/>
        </w:rPr>
        <w:t>International Political Sociology</w:t>
      </w:r>
      <w:r w:rsidRPr="005E337D">
        <w:t xml:space="preserve">, </w:t>
      </w:r>
      <w:r w:rsidRPr="005E337D">
        <w:rPr>
          <w:iCs/>
        </w:rPr>
        <w:t>6</w:t>
      </w:r>
      <w:r w:rsidRPr="005E337D">
        <w:t>(1), 99-103.</w:t>
      </w:r>
    </w:p>
    <w:p w14:paraId="5FE7CADD" w14:textId="77777777" w:rsidR="005E337D" w:rsidRPr="005E337D" w:rsidRDefault="005E337D" w:rsidP="005E337D">
      <w:pPr>
        <w:spacing w:after="160" w:line="259" w:lineRule="auto"/>
        <w:ind w:left="720" w:hanging="720"/>
      </w:pPr>
      <w:r w:rsidRPr="005E337D">
        <w:t xml:space="preserve">———. (2017). Beyond statist paradigms: </w:t>
      </w:r>
      <w:proofErr w:type="spellStart"/>
      <w:r w:rsidRPr="005E337D">
        <w:t>Sociospatial</w:t>
      </w:r>
      <w:proofErr w:type="spellEnd"/>
      <w:r w:rsidRPr="005E337D">
        <w:t xml:space="preserve"> positionality and diaspora mobilization in international relations. </w:t>
      </w:r>
      <w:r w:rsidRPr="005E337D">
        <w:rPr>
          <w:i/>
          <w:iCs/>
        </w:rPr>
        <w:t>International Studies Review</w:t>
      </w:r>
      <w:r w:rsidRPr="005E337D">
        <w:t xml:space="preserve">, </w:t>
      </w:r>
      <w:r w:rsidRPr="005E337D">
        <w:rPr>
          <w:iCs/>
        </w:rPr>
        <w:t>19</w:t>
      </w:r>
      <w:r w:rsidRPr="005E337D">
        <w:t>(4), 597-621.</w:t>
      </w:r>
    </w:p>
    <w:p w14:paraId="5A5E5ED8" w14:textId="77777777" w:rsidR="005E337D" w:rsidRPr="005E337D" w:rsidRDefault="005E337D" w:rsidP="005E337D">
      <w:pPr>
        <w:spacing w:after="160" w:line="259" w:lineRule="auto"/>
        <w:ind w:left="720" w:hanging="720"/>
      </w:pPr>
      <w:r w:rsidRPr="005E337D">
        <w:t xml:space="preserve">———. (2021). </w:t>
      </w:r>
      <w:r w:rsidRPr="005E337D">
        <w:rPr>
          <w:i/>
          <w:iCs/>
        </w:rPr>
        <w:t>Diaspora Entrepreneurs and Contested States</w:t>
      </w:r>
      <w:r w:rsidRPr="005E337D">
        <w:t xml:space="preserve">. Oxford: Oxford University Press.  </w:t>
      </w:r>
    </w:p>
    <w:p w14:paraId="71696726" w14:textId="77777777" w:rsidR="005E337D" w:rsidRPr="005E337D" w:rsidRDefault="005E337D" w:rsidP="005E337D">
      <w:pPr>
        <w:spacing w:after="160" w:line="259" w:lineRule="auto"/>
        <w:ind w:left="720" w:hanging="720"/>
      </w:pPr>
      <w:r w:rsidRPr="005E337D">
        <w:t xml:space="preserve">Lemon, E. (2019) Weaponizing Interpol. </w:t>
      </w:r>
      <w:r w:rsidRPr="005E337D">
        <w:rPr>
          <w:i/>
        </w:rPr>
        <w:t>Journal of Democracy</w:t>
      </w:r>
      <w:r w:rsidRPr="005E337D">
        <w:t xml:space="preserve"> 30(2), 15-29.</w:t>
      </w:r>
    </w:p>
    <w:p w14:paraId="73A6FF1C" w14:textId="77777777" w:rsidR="005E337D" w:rsidRPr="005E337D" w:rsidRDefault="005E337D" w:rsidP="005E337D">
      <w:pPr>
        <w:spacing w:after="160" w:line="259" w:lineRule="auto"/>
        <w:ind w:left="720" w:hanging="720"/>
      </w:pPr>
      <w:r w:rsidRPr="005E337D">
        <w:t xml:space="preserve">Lemon, E., Furstenberg, S., &amp; </w:t>
      </w:r>
      <w:proofErr w:type="spellStart"/>
      <w:r w:rsidRPr="005E337D">
        <w:t>Heathershaw</w:t>
      </w:r>
      <w:proofErr w:type="spellEnd"/>
      <w:r w:rsidRPr="005E337D">
        <w:t>, J. (2017). Tajikistan: Placing pressure on political exiles by targeting relatives. The Foreign Policy Centre. (https://fpc.org.uk/tajikistan-placing-pressure-political-exiles-targeting-relatives/).</w:t>
      </w:r>
    </w:p>
    <w:p w14:paraId="6895BAFF" w14:textId="77777777" w:rsidR="005E337D" w:rsidRPr="005E337D" w:rsidRDefault="005E337D" w:rsidP="005E337D">
      <w:pPr>
        <w:spacing w:after="160" w:line="259" w:lineRule="auto"/>
        <w:ind w:left="720" w:hanging="720"/>
      </w:pPr>
      <w:proofErr w:type="spellStart"/>
      <w:r w:rsidRPr="005E337D">
        <w:lastRenderedPageBreak/>
        <w:t>Levitsky</w:t>
      </w:r>
      <w:proofErr w:type="spellEnd"/>
      <w:r w:rsidRPr="005E337D">
        <w:t xml:space="preserve">, S. and Way, L.A. (2010). </w:t>
      </w:r>
      <w:r w:rsidRPr="005E337D">
        <w:rPr>
          <w:i/>
          <w:iCs/>
        </w:rPr>
        <w:t>Competitive authoritarianism: Hybrid regimes after the Cold War</w:t>
      </w:r>
      <w:r w:rsidRPr="005E337D">
        <w:t>. New York: Cambridge University Press.</w:t>
      </w:r>
    </w:p>
    <w:p w14:paraId="5333C325" w14:textId="77777777" w:rsidR="005E337D" w:rsidRPr="005E337D" w:rsidRDefault="005E337D" w:rsidP="005E337D">
      <w:pPr>
        <w:spacing w:after="160" w:line="259" w:lineRule="auto"/>
        <w:ind w:left="720" w:hanging="720"/>
      </w:pPr>
      <w:r w:rsidRPr="005E337D">
        <w:t xml:space="preserve">Levitt, P. (2003). Keeping feet in both worlds: Transnational practices and immigrant incorporation in the United States. In C. </w:t>
      </w:r>
      <w:proofErr w:type="spellStart"/>
      <w:r w:rsidRPr="005E337D">
        <w:t>Jopke</w:t>
      </w:r>
      <w:proofErr w:type="spellEnd"/>
      <w:r w:rsidRPr="005E337D">
        <w:t xml:space="preserve"> and E. </w:t>
      </w:r>
      <w:proofErr w:type="spellStart"/>
      <w:r w:rsidRPr="005E337D">
        <w:t>Morowska</w:t>
      </w:r>
      <w:proofErr w:type="spellEnd"/>
      <w:r w:rsidRPr="005E337D">
        <w:t xml:space="preserve"> (eds.) </w:t>
      </w:r>
      <w:r w:rsidRPr="005E337D">
        <w:rPr>
          <w:i/>
          <w:iCs/>
        </w:rPr>
        <w:t>Toward assimilation and citizenship: Immigrants in liberal nation-states</w:t>
      </w:r>
      <w:r w:rsidRPr="005E337D">
        <w:t xml:space="preserve"> (pp. 177-194). London: Palgrave Macmillan.</w:t>
      </w:r>
    </w:p>
    <w:p w14:paraId="03D23B9C" w14:textId="0F55AC13" w:rsidR="005E337D" w:rsidRDefault="005E337D" w:rsidP="005E337D">
      <w:pPr>
        <w:spacing w:after="160" w:line="259" w:lineRule="auto"/>
        <w:ind w:left="720" w:hanging="720"/>
      </w:pPr>
      <w:r w:rsidRPr="005E337D">
        <w:t>Lewis, D. (2015). “Illiberal Spaces”: Uzbekistan's extraterritorial security practices and the spatial politics of contemporary authoritarianism.</w:t>
      </w:r>
      <w:r w:rsidRPr="005E337D">
        <w:rPr>
          <w:i/>
        </w:rPr>
        <w:t xml:space="preserve"> Nationalities Papers, </w:t>
      </w:r>
      <w:r w:rsidRPr="005E337D">
        <w:t>43(1), 140-159.</w:t>
      </w:r>
    </w:p>
    <w:p w14:paraId="64B70B4C" w14:textId="11AB78AB" w:rsidR="00FA6247" w:rsidRPr="00FA6247" w:rsidRDefault="00FA6247" w:rsidP="00FA6247">
      <w:pPr>
        <w:spacing w:after="160" w:line="259" w:lineRule="auto"/>
        <w:ind w:left="720" w:hanging="720"/>
        <w:rPr>
          <w:i/>
          <w:iCs/>
        </w:rPr>
      </w:pPr>
      <w:proofErr w:type="spellStart"/>
      <w:r w:rsidRPr="00FA6247">
        <w:t>Lofland</w:t>
      </w:r>
      <w:proofErr w:type="spellEnd"/>
      <w:r w:rsidRPr="00FA6247">
        <w:t xml:space="preserve">, J., Snow, D., Anderson, L., </w:t>
      </w:r>
      <w:r w:rsidR="00425EE7">
        <w:t>&amp;</w:t>
      </w:r>
      <w:r w:rsidRPr="00FA6247">
        <w:t xml:space="preserve"> </w:t>
      </w:r>
      <w:proofErr w:type="spellStart"/>
      <w:r w:rsidRPr="00FA6247">
        <w:t>Lofland</w:t>
      </w:r>
      <w:proofErr w:type="spellEnd"/>
      <w:r w:rsidRPr="00FA6247">
        <w:t xml:space="preserve">, L. (2006[1971]). </w:t>
      </w:r>
      <w:r w:rsidRPr="00FA6247">
        <w:rPr>
          <w:i/>
          <w:iCs/>
        </w:rPr>
        <w:t xml:space="preserve">Analyzing </w:t>
      </w:r>
      <w:r>
        <w:rPr>
          <w:i/>
          <w:iCs/>
        </w:rPr>
        <w:t>s</w:t>
      </w:r>
      <w:r w:rsidRPr="00FA6247">
        <w:rPr>
          <w:i/>
          <w:iCs/>
        </w:rPr>
        <w:t>ocial</w:t>
      </w:r>
      <w:r>
        <w:rPr>
          <w:i/>
          <w:iCs/>
        </w:rPr>
        <w:t xml:space="preserve"> s</w:t>
      </w:r>
      <w:r w:rsidRPr="00FA6247">
        <w:rPr>
          <w:i/>
          <w:iCs/>
        </w:rPr>
        <w:t xml:space="preserve">ettings: A </w:t>
      </w:r>
      <w:r>
        <w:rPr>
          <w:i/>
          <w:iCs/>
        </w:rPr>
        <w:t>g</w:t>
      </w:r>
      <w:r w:rsidRPr="00FA6247">
        <w:rPr>
          <w:i/>
          <w:iCs/>
        </w:rPr>
        <w:t xml:space="preserve">uide to </w:t>
      </w:r>
      <w:r>
        <w:rPr>
          <w:i/>
          <w:iCs/>
        </w:rPr>
        <w:t>q</w:t>
      </w:r>
      <w:r w:rsidRPr="00FA6247">
        <w:rPr>
          <w:i/>
          <w:iCs/>
        </w:rPr>
        <w:t xml:space="preserve">ualitative </w:t>
      </w:r>
      <w:r>
        <w:rPr>
          <w:i/>
          <w:iCs/>
        </w:rPr>
        <w:t>o</w:t>
      </w:r>
      <w:r w:rsidRPr="00FA6247">
        <w:rPr>
          <w:i/>
          <w:iCs/>
        </w:rPr>
        <w:t xml:space="preserve">bservation and </w:t>
      </w:r>
      <w:r>
        <w:rPr>
          <w:i/>
          <w:iCs/>
        </w:rPr>
        <w:t>a</w:t>
      </w:r>
      <w:r w:rsidRPr="00FA6247">
        <w:rPr>
          <w:i/>
          <w:iCs/>
        </w:rPr>
        <w:t>nalysis</w:t>
      </w:r>
      <w:r w:rsidRPr="00FA6247">
        <w:t>. Belmont, CA:</w:t>
      </w:r>
      <w:r>
        <w:rPr>
          <w:i/>
          <w:iCs/>
        </w:rPr>
        <w:t xml:space="preserve"> </w:t>
      </w:r>
      <w:r w:rsidRPr="00FA6247">
        <w:t>Wadsworth.</w:t>
      </w:r>
    </w:p>
    <w:p w14:paraId="334588FE" w14:textId="77777777" w:rsidR="005E337D" w:rsidRPr="005E337D" w:rsidRDefault="005E337D" w:rsidP="005E337D">
      <w:pPr>
        <w:spacing w:after="160" w:line="259" w:lineRule="auto"/>
        <w:ind w:left="720" w:hanging="720"/>
      </w:pPr>
      <w:proofErr w:type="spellStart"/>
      <w:r w:rsidRPr="005E337D">
        <w:t>Loveman</w:t>
      </w:r>
      <w:proofErr w:type="spellEnd"/>
      <w:r w:rsidRPr="005E337D">
        <w:t xml:space="preserve">, M. (1998). High-risk collective action: Defending human rights in Chile, Uruguay, and Argentina. </w:t>
      </w:r>
      <w:r w:rsidRPr="005E337D">
        <w:rPr>
          <w:i/>
          <w:iCs/>
        </w:rPr>
        <w:t>American Journal of Sociology</w:t>
      </w:r>
      <w:r w:rsidRPr="005E337D">
        <w:t xml:space="preserve">, </w:t>
      </w:r>
      <w:r w:rsidRPr="005E337D">
        <w:rPr>
          <w:i/>
          <w:iCs/>
        </w:rPr>
        <w:t>104</w:t>
      </w:r>
      <w:r w:rsidRPr="005E337D">
        <w:t>(2), 477-525.</w:t>
      </w:r>
    </w:p>
    <w:p w14:paraId="0DA55064" w14:textId="77777777" w:rsidR="005E337D" w:rsidRPr="005E337D" w:rsidRDefault="005E337D" w:rsidP="005E337D">
      <w:pPr>
        <w:spacing w:after="160" w:line="259" w:lineRule="auto"/>
        <w:ind w:left="720" w:hanging="720"/>
      </w:pPr>
      <w:r w:rsidRPr="005E337D">
        <w:t xml:space="preserve">Mann, M. (2008). Infrastructural power revisited. </w:t>
      </w:r>
      <w:r w:rsidRPr="005E337D">
        <w:rPr>
          <w:i/>
        </w:rPr>
        <w:t>Studies in Comparative International Development</w:t>
      </w:r>
      <w:r w:rsidRPr="005E337D">
        <w:t xml:space="preserve"> 43: 355-65.</w:t>
      </w:r>
    </w:p>
    <w:p w14:paraId="1A09D72F" w14:textId="77777777" w:rsidR="005E337D" w:rsidRPr="005E337D" w:rsidRDefault="005E337D" w:rsidP="005E337D">
      <w:pPr>
        <w:spacing w:after="160" w:line="259" w:lineRule="auto"/>
        <w:ind w:left="720" w:hanging="720"/>
      </w:pPr>
      <w:r w:rsidRPr="005E337D">
        <w:t xml:space="preserve">McAdam, D. (1986). Recruitment to high-risk activism: The case of freedom summer. </w:t>
      </w:r>
      <w:r w:rsidRPr="005E337D">
        <w:rPr>
          <w:i/>
          <w:iCs/>
        </w:rPr>
        <w:t>American journal of sociology</w:t>
      </w:r>
      <w:r w:rsidRPr="005E337D">
        <w:t xml:space="preserve">, </w:t>
      </w:r>
      <w:r w:rsidRPr="005E337D">
        <w:rPr>
          <w:iCs/>
        </w:rPr>
        <w:t>92</w:t>
      </w:r>
      <w:r w:rsidRPr="005E337D">
        <w:t>(1), 64-90.</w:t>
      </w:r>
    </w:p>
    <w:p w14:paraId="4FA45728" w14:textId="0791A077" w:rsidR="000B7792" w:rsidRPr="000B7792" w:rsidRDefault="000B7792" w:rsidP="000B7792">
      <w:pPr>
        <w:pBdr>
          <w:top w:val="nil"/>
          <w:left w:val="nil"/>
          <w:bottom w:val="nil"/>
          <w:right w:val="nil"/>
          <w:between w:val="nil"/>
        </w:pBdr>
        <w:spacing w:line="276" w:lineRule="auto"/>
        <w:ind w:left="426" w:hanging="426"/>
        <w:jc w:val="both"/>
        <w:rPr>
          <w:rFonts w:eastAsia="Arial" w:cs="Arial"/>
          <w:bCs/>
          <w:color w:val="000000"/>
          <w:szCs w:val="24"/>
        </w:rPr>
      </w:pPr>
      <w:r w:rsidRPr="00F02F1B">
        <w:rPr>
          <w:rFonts w:cs="Times New Roman"/>
          <w:bCs/>
          <w:szCs w:val="24"/>
        </w:rPr>
        <w:t xml:space="preserve">Michaelsen, M. </w:t>
      </w:r>
      <w:r w:rsidRPr="000B7792">
        <w:rPr>
          <w:rFonts w:eastAsia="Arial" w:cs="Arial"/>
          <w:bCs/>
          <w:color w:val="000000"/>
          <w:szCs w:val="24"/>
        </w:rPr>
        <w:t xml:space="preserve">2017: Far Away, So Close: Transnational Activism, Digital Surveillance and Authoritarian Control in Iran. </w:t>
      </w:r>
      <w:r w:rsidRPr="000B7792">
        <w:rPr>
          <w:rFonts w:eastAsia="Arial" w:cs="Arial"/>
          <w:bCs/>
          <w:i/>
          <w:color w:val="000000"/>
          <w:szCs w:val="24"/>
        </w:rPr>
        <w:t>Surveillance &amp; Society</w:t>
      </w:r>
      <w:r w:rsidRPr="000B7792">
        <w:rPr>
          <w:rFonts w:eastAsia="Arial" w:cs="Arial"/>
          <w:bCs/>
          <w:color w:val="000000"/>
          <w:szCs w:val="24"/>
        </w:rPr>
        <w:t>, Vol. 15 (3/4), 465-470.</w:t>
      </w:r>
    </w:p>
    <w:p w14:paraId="378F7B2B" w14:textId="3F48317B" w:rsidR="000B7792" w:rsidRPr="00F02F1B" w:rsidRDefault="000B7792" w:rsidP="000B7792">
      <w:pPr>
        <w:pStyle w:val="Bibliography"/>
        <w:spacing w:line="276" w:lineRule="auto"/>
        <w:ind w:left="426" w:hanging="426"/>
        <w:contextualSpacing/>
        <w:rPr>
          <w:rFonts w:ascii="Times New Roman" w:hAnsi="Times New Roman"/>
          <w:b w:val="0"/>
          <w:bCs/>
          <w:sz w:val="24"/>
          <w:lang w:val="en-US"/>
        </w:rPr>
      </w:pPr>
      <w:r w:rsidRPr="00F02F1B">
        <w:rPr>
          <w:b w:val="0"/>
          <w:bCs/>
          <w:lang w:val="en-GB"/>
        </w:rPr>
        <w:t>———.</w:t>
      </w:r>
      <w:r w:rsidRPr="00F02F1B">
        <w:rPr>
          <w:lang w:val="en-GB"/>
        </w:rPr>
        <w:t xml:space="preserve"> </w:t>
      </w:r>
      <w:r w:rsidRPr="00F02F1B">
        <w:rPr>
          <w:rFonts w:ascii="Times New Roman" w:hAnsi="Times New Roman"/>
          <w:b w:val="0"/>
          <w:bCs/>
          <w:sz w:val="24"/>
          <w:lang w:val="en-US"/>
        </w:rPr>
        <w:t xml:space="preserve">(2018). Exit and voice in a digital age: Iran’s exiled activists and the authoritarian state. </w:t>
      </w:r>
      <w:r w:rsidRPr="00F02F1B">
        <w:rPr>
          <w:rFonts w:ascii="Times New Roman" w:hAnsi="Times New Roman"/>
          <w:b w:val="0"/>
          <w:bCs/>
          <w:i/>
          <w:sz w:val="24"/>
          <w:lang w:val="en-US"/>
        </w:rPr>
        <w:t>Globalizations</w:t>
      </w:r>
      <w:r w:rsidRPr="00F02F1B">
        <w:rPr>
          <w:rFonts w:ascii="Times New Roman" w:hAnsi="Times New Roman"/>
          <w:b w:val="0"/>
          <w:bCs/>
          <w:sz w:val="24"/>
          <w:lang w:val="en-US"/>
        </w:rPr>
        <w:t xml:space="preserve">, </w:t>
      </w:r>
      <w:r w:rsidRPr="00F02F1B">
        <w:rPr>
          <w:rFonts w:ascii="Times New Roman" w:hAnsi="Times New Roman"/>
          <w:b w:val="0"/>
          <w:bCs/>
          <w:i/>
          <w:sz w:val="24"/>
          <w:lang w:val="en-US"/>
        </w:rPr>
        <w:t>15</w:t>
      </w:r>
      <w:r w:rsidRPr="00F02F1B">
        <w:rPr>
          <w:rFonts w:ascii="Times New Roman" w:hAnsi="Times New Roman"/>
          <w:b w:val="0"/>
          <w:bCs/>
          <w:sz w:val="24"/>
          <w:lang w:val="en-US"/>
        </w:rPr>
        <w:t xml:space="preserve">(2), 248–264. </w:t>
      </w:r>
    </w:p>
    <w:p w14:paraId="1674F91D" w14:textId="20C44045" w:rsidR="000B7792" w:rsidRPr="000B7792" w:rsidRDefault="000B7792" w:rsidP="000B7792">
      <w:pPr>
        <w:pStyle w:val="Bibliography"/>
        <w:spacing w:line="276" w:lineRule="auto"/>
        <w:ind w:left="426" w:hanging="426"/>
        <w:contextualSpacing/>
        <w:rPr>
          <w:rFonts w:ascii="Times New Roman" w:hAnsi="Times New Roman"/>
          <w:b w:val="0"/>
          <w:bCs/>
          <w:sz w:val="24"/>
          <w:lang w:val="es-CL"/>
        </w:rPr>
      </w:pPr>
      <w:r w:rsidRPr="00F02F1B">
        <w:rPr>
          <w:b w:val="0"/>
          <w:bCs/>
          <w:lang w:val="en-GB"/>
        </w:rPr>
        <w:t>———.</w:t>
      </w:r>
      <w:r w:rsidRPr="000B7792">
        <w:rPr>
          <w:rFonts w:ascii="Times New Roman" w:hAnsi="Times New Roman"/>
          <w:b w:val="0"/>
          <w:bCs/>
          <w:sz w:val="24"/>
          <w:lang w:val="en-US"/>
        </w:rPr>
        <w:t xml:space="preserve"> </w:t>
      </w:r>
      <w:r w:rsidRPr="00F02F1B">
        <w:rPr>
          <w:rFonts w:ascii="Times New Roman" w:hAnsi="Times New Roman"/>
          <w:b w:val="0"/>
          <w:bCs/>
          <w:sz w:val="24"/>
          <w:lang w:val="en-US"/>
        </w:rPr>
        <w:t xml:space="preserve">(2020). </w:t>
      </w:r>
      <w:r w:rsidRPr="00F02F1B">
        <w:rPr>
          <w:rFonts w:ascii="Times New Roman" w:hAnsi="Times New Roman"/>
          <w:b w:val="0"/>
          <w:bCs/>
          <w:i/>
          <w:sz w:val="24"/>
          <w:lang w:val="en-US"/>
        </w:rPr>
        <w:t>Silencing Across Borders: Transnational Repression and Digital Threats against Exiled Activists from Egypt, Syria, and Iran</w:t>
      </w:r>
      <w:r w:rsidRPr="00F02F1B">
        <w:rPr>
          <w:rFonts w:ascii="Times New Roman" w:hAnsi="Times New Roman"/>
          <w:b w:val="0"/>
          <w:bCs/>
          <w:sz w:val="24"/>
          <w:lang w:val="en-US"/>
        </w:rPr>
        <w:t xml:space="preserve">. </w:t>
      </w:r>
      <w:r>
        <w:rPr>
          <w:rFonts w:ascii="Times New Roman" w:hAnsi="Times New Roman"/>
          <w:b w:val="0"/>
          <w:bCs/>
          <w:sz w:val="24"/>
          <w:lang w:val="en-US"/>
        </w:rPr>
        <w:t xml:space="preserve">Research report for </w:t>
      </w:r>
      <w:r w:rsidRPr="000B7792">
        <w:rPr>
          <w:rFonts w:ascii="Times New Roman" w:hAnsi="Times New Roman"/>
          <w:b w:val="0"/>
          <w:bCs/>
          <w:sz w:val="24"/>
          <w:lang w:val="es-CL"/>
        </w:rPr>
        <w:t>HIVOS. https://www.hivos.org/assets/2020/02/SILENCING-ACROSS-BORDERS-Marcus-Michaelsen-Hivos-Report.pdf</w:t>
      </w:r>
    </w:p>
    <w:p w14:paraId="009A4982" w14:textId="77777777" w:rsidR="005E337D" w:rsidRPr="005E337D" w:rsidRDefault="005E337D" w:rsidP="005E337D">
      <w:pPr>
        <w:spacing w:after="160" w:line="259" w:lineRule="auto"/>
        <w:ind w:left="720" w:hanging="720"/>
      </w:pPr>
      <w:r w:rsidRPr="005E337D">
        <w:t xml:space="preserve">Moore, B., Jr. (1978) </w:t>
      </w:r>
      <w:r w:rsidRPr="005E337D">
        <w:rPr>
          <w:i/>
        </w:rPr>
        <w:t>Injustice: The social bases of obedience and revolt</w:t>
      </w:r>
      <w:r w:rsidRPr="005E337D">
        <w:t>. White Plains: M.E. Sharpe.</w:t>
      </w:r>
    </w:p>
    <w:p w14:paraId="3A02A9E3" w14:textId="77777777" w:rsidR="005E337D" w:rsidRPr="005E337D" w:rsidRDefault="005E337D" w:rsidP="005E337D">
      <w:pPr>
        <w:spacing w:after="160" w:line="259" w:lineRule="auto"/>
        <w:ind w:left="720" w:hanging="720"/>
      </w:pPr>
      <w:r w:rsidRPr="005E337D">
        <w:t>[Author 1’s citations, omitted]</w:t>
      </w:r>
    </w:p>
    <w:p w14:paraId="133C4302" w14:textId="22B8EC3D" w:rsidR="005E337D" w:rsidRPr="005E337D" w:rsidRDefault="005E337D" w:rsidP="005E337D">
      <w:pPr>
        <w:spacing w:after="160" w:line="259" w:lineRule="auto"/>
        <w:ind w:left="720" w:hanging="720"/>
      </w:pPr>
      <w:r w:rsidRPr="005E337D">
        <w:t xml:space="preserve">Murakami Wood, D. (2012). Globalization and surveillance. In </w:t>
      </w:r>
      <w:r w:rsidRPr="005E337D">
        <w:rPr>
          <w:i/>
          <w:iCs/>
        </w:rPr>
        <w:t>Routledge Handbook of Surveillance Studies</w:t>
      </w:r>
      <w:r w:rsidRPr="005E337D">
        <w:t xml:space="preserve">, K. Ball, K. Haggerty </w:t>
      </w:r>
      <w:r w:rsidR="000305C4">
        <w:t>&amp;</w:t>
      </w:r>
      <w:r w:rsidRPr="005E337D">
        <w:t xml:space="preserve"> D. Lyon (eds). New York: Routledge, 333-342. </w:t>
      </w:r>
      <w:bookmarkStart w:id="3" w:name="_Hlk82524131"/>
    </w:p>
    <w:bookmarkEnd w:id="3"/>
    <w:p w14:paraId="09E364FE" w14:textId="6B6576B8" w:rsidR="005E337D" w:rsidRDefault="005E337D" w:rsidP="005E337D">
      <w:pPr>
        <w:spacing w:after="160" w:line="259" w:lineRule="auto"/>
        <w:ind w:left="720" w:hanging="720"/>
      </w:pPr>
      <w:r w:rsidRPr="005E337D">
        <w:t>New Arab. (2020). Syrian regime detains dissident’s relatives following Al-Jazeera appearance, December 25, (</w:t>
      </w:r>
      <w:r w:rsidR="00732C41" w:rsidRPr="00732C41">
        <w:t>https://english.alaraby.co.uk/english/news/2020/12/25/syrian-regime-detains-dissidents-relatives-following-al-jazeera-appearance</w:t>
      </w:r>
      <w:r w:rsidRPr="005E337D">
        <w:t>).</w:t>
      </w:r>
    </w:p>
    <w:p w14:paraId="2D7F1F24" w14:textId="379CC378" w:rsidR="00732C41" w:rsidRPr="005E337D" w:rsidRDefault="00732C41" w:rsidP="00732C41">
      <w:pPr>
        <w:spacing w:after="160" w:line="259" w:lineRule="auto"/>
        <w:ind w:left="720" w:hanging="720"/>
      </w:pPr>
      <w:r w:rsidRPr="00F02F1B">
        <w:rPr>
          <w:lang w:val="en-GB"/>
        </w:rPr>
        <w:t xml:space="preserve">O’Brien, K.J. &amp; Y. Deng. </w:t>
      </w:r>
      <w:r>
        <w:t xml:space="preserve">(2017). Preventing protest one person at a time: Psychological coercion and relational repression in China. </w:t>
      </w:r>
      <w:r w:rsidRPr="00732C41">
        <w:rPr>
          <w:i/>
        </w:rPr>
        <w:t>The China Quarterly</w:t>
      </w:r>
      <w:r>
        <w:t>, 17(2), 179-201.</w:t>
      </w:r>
    </w:p>
    <w:p w14:paraId="73A61FC4" w14:textId="470AEEB9" w:rsidR="005E337D" w:rsidRDefault="005E337D" w:rsidP="005E337D">
      <w:pPr>
        <w:spacing w:after="160" w:line="259" w:lineRule="auto"/>
        <w:ind w:left="720" w:hanging="720"/>
      </w:pPr>
      <w:r w:rsidRPr="005E337D">
        <w:lastRenderedPageBreak/>
        <w:t xml:space="preserve">O’Donnell, G.A. (1986). </w:t>
      </w:r>
      <w:r w:rsidRPr="005E337D">
        <w:rPr>
          <w:iCs/>
        </w:rPr>
        <w:t xml:space="preserve">On the fruitful convergences of Hirschman’s exit, voice, and loyalty and shifting involvements: Reflections from the recent Argentine experience. </w:t>
      </w:r>
      <w:r w:rsidRPr="005E337D">
        <w:t>Working paper 58, Helen Kellogg Institute for International Studies, University of Notre Dame.</w:t>
      </w:r>
    </w:p>
    <w:p w14:paraId="0974F75E" w14:textId="29CF136E" w:rsidR="00732C41" w:rsidRPr="005E337D" w:rsidRDefault="00732C41" w:rsidP="005E337D">
      <w:pPr>
        <w:spacing w:after="160" w:line="259" w:lineRule="auto"/>
        <w:ind w:left="720" w:hanging="720"/>
      </w:pPr>
      <w:proofErr w:type="spellStart"/>
      <w:r>
        <w:t>Opp</w:t>
      </w:r>
      <w:proofErr w:type="spellEnd"/>
      <w:r>
        <w:t xml:space="preserve">, K. (1994). Repression and revolutionary action. </w:t>
      </w:r>
      <w:r w:rsidRPr="00732C41">
        <w:rPr>
          <w:i/>
        </w:rPr>
        <w:t>Rationality &amp; Society</w:t>
      </w:r>
      <w:r>
        <w:t>, 6(1), 101-138.</w:t>
      </w:r>
    </w:p>
    <w:p w14:paraId="471D8495" w14:textId="77777777" w:rsidR="005E337D" w:rsidRPr="005E337D" w:rsidRDefault="005E337D" w:rsidP="005E337D">
      <w:pPr>
        <w:spacing w:after="160" w:line="259" w:lineRule="auto"/>
        <w:ind w:left="720" w:hanging="720"/>
        <w:rPr>
          <w:lang w:val="en-GB"/>
        </w:rPr>
      </w:pPr>
      <w:proofErr w:type="spellStart"/>
      <w:r w:rsidRPr="005E337D">
        <w:rPr>
          <w:lang w:val="en-GB"/>
        </w:rPr>
        <w:t>Öztürk</w:t>
      </w:r>
      <w:proofErr w:type="spellEnd"/>
      <w:r w:rsidRPr="005E337D">
        <w:rPr>
          <w:lang w:val="en-GB"/>
        </w:rPr>
        <w:t xml:space="preserve"> A.E. &amp; H. </w:t>
      </w:r>
      <w:proofErr w:type="spellStart"/>
      <w:r w:rsidRPr="005E337D">
        <w:rPr>
          <w:lang w:val="en-GB"/>
        </w:rPr>
        <w:t>Taş</w:t>
      </w:r>
      <w:proofErr w:type="spellEnd"/>
      <w:r w:rsidRPr="005E337D">
        <w:rPr>
          <w:lang w:val="en-GB"/>
        </w:rPr>
        <w:t xml:space="preserve"> (2020). The repertoire of extraterritorial repression: Diasporas and home states. </w:t>
      </w:r>
      <w:r w:rsidRPr="005E337D">
        <w:rPr>
          <w:i/>
          <w:lang w:val="en-GB"/>
        </w:rPr>
        <w:t>Migration Letters</w:t>
      </w:r>
      <w:r w:rsidRPr="005E337D">
        <w:rPr>
          <w:lang w:val="en-GB"/>
        </w:rPr>
        <w:t>, 17(1), 59-69.</w:t>
      </w:r>
    </w:p>
    <w:p w14:paraId="52743500" w14:textId="77777777" w:rsidR="005E337D" w:rsidRPr="005E337D" w:rsidRDefault="005E337D" w:rsidP="005E337D">
      <w:pPr>
        <w:spacing w:after="160" w:line="259" w:lineRule="auto"/>
        <w:ind w:left="720" w:hanging="720"/>
      </w:pPr>
      <w:r w:rsidRPr="005E337D">
        <w:t xml:space="preserve">Pearlman, W. (2016) Narratives of fear in Syria. </w:t>
      </w:r>
      <w:r w:rsidRPr="005E337D">
        <w:rPr>
          <w:i/>
          <w:iCs/>
        </w:rPr>
        <w:t>Perspectives on Politics</w:t>
      </w:r>
      <w:r w:rsidRPr="005E337D">
        <w:t xml:space="preserve">, </w:t>
      </w:r>
      <w:r w:rsidRPr="005E337D">
        <w:rPr>
          <w:iCs/>
        </w:rPr>
        <w:t>14</w:t>
      </w:r>
      <w:r w:rsidRPr="005E337D">
        <w:t>(1), 21-37.</w:t>
      </w:r>
    </w:p>
    <w:p w14:paraId="4F2217EB" w14:textId="77777777" w:rsidR="005E337D" w:rsidRPr="005E337D" w:rsidRDefault="005E337D" w:rsidP="005E337D">
      <w:pPr>
        <w:spacing w:after="160" w:line="259" w:lineRule="auto"/>
        <w:ind w:left="720" w:hanging="720"/>
      </w:pPr>
      <w:r w:rsidRPr="005E337D">
        <w:t xml:space="preserve">Phipps, J. (2020). “If I speak out, they will torture my family”: Voices of Uyghurs in exile. </w:t>
      </w:r>
      <w:r w:rsidRPr="005E337D">
        <w:rPr>
          <w:i/>
        </w:rPr>
        <w:t>The Economist</w:t>
      </w:r>
      <w:r w:rsidRPr="005E337D">
        <w:t xml:space="preserve">, October 15, (https://www.economist.com/1843/2020/10/15/if-i-speak-out-they-will-torture-my-family-voices-of-uyghurs-in-exile). </w:t>
      </w:r>
    </w:p>
    <w:p w14:paraId="69FC60D2" w14:textId="77777777" w:rsidR="005E337D" w:rsidRPr="005E337D" w:rsidRDefault="005E337D" w:rsidP="005E337D">
      <w:pPr>
        <w:spacing w:after="160" w:line="259" w:lineRule="auto"/>
        <w:ind w:left="720" w:hanging="720"/>
        <w:rPr>
          <w:lang w:val="de-DE"/>
        </w:rPr>
      </w:pPr>
      <w:r w:rsidRPr="005E337D">
        <w:t xml:space="preserve">Popp, M. &amp; Sandberg, B. (2019). “I didn’t want to be in the hands of Erdogan anymore.” </w:t>
      </w:r>
      <w:r w:rsidRPr="005E337D">
        <w:rPr>
          <w:i/>
          <w:iCs/>
          <w:lang w:val="de-DE"/>
        </w:rPr>
        <w:t>Spiegel International</w:t>
      </w:r>
      <w:r w:rsidRPr="005E337D">
        <w:rPr>
          <w:lang w:val="de-DE"/>
        </w:rPr>
        <w:t>, July 20, (https://www.spiegel.de/international/europe/interview-with-exiled-turkish-journalist-can-duendar-and-his-wife-a-1276755.html).</w:t>
      </w:r>
    </w:p>
    <w:p w14:paraId="121B38F3" w14:textId="77777777" w:rsidR="005E337D" w:rsidRPr="005E337D" w:rsidRDefault="005E337D" w:rsidP="005E337D">
      <w:pPr>
        <w:spacing w:after="160" w:line="259" w:lineRule="auto"/>
        <w:ind w:left="720" w:hanging="720"/>
      </w:pPr>
      <w:proofErr w:type="spellStart"/>
      <w:r w:rsidRPr="005E337D">
        <w:t>Quinsaat</w:t>
      </w:r>
      <w:proofErr w:type="spellEnd"/>
      <w:r w:rsidRPr="005E337D">
        <w:t xml:space="preserve">, S.M. (2019). Linkages and strategies in Filipino diaspora mobilization for regime change. </w:t>
      </w:r>
      <w:r w:rsidRPr="005E337D">
        <w:rPr>
          <w:i/>
        </w:rPr>
        <w:t xml:space="preserve">Mobilization </w:t>
      </w:r>
      <w:r w:rsidRPr="005E337D">
        <w:t>24(2): 221-239.</w:t>
      </w:r>
    </w:p>
    <w:p w14:paraId="396481E4" w14:textId="77777777" w:rsidR="005E337D" w:rsidRPr="005E337D" w:rsidRDefault="005E337D" w:rsidP="005E337D">
      <w:pPr>
        <w:spacing w:after="160" w:line="259" w:lineRule="auto"/>
        <w:ind w:left="720" w:hanging="720"/>
      </w:pPr>
      <w:r w:rsidRPr="005E337D">
        <w:t>Reporters Without Borders. (2017). How Iran tries to control news coverage by foreign-based journalists. (https://rsf.org/en/news/how-iran-tries-control-news-coverage-foreign-based-journalists).</w:t>
      </w:r>
    </w:p>
    <w:p w14:paraId="5FD7E9D5" w14:textId="77777777" w:rsidR="005E337D" w:rsidRPr="005E337D" w:rsidRDefault="005E337D" w:rsidP="005E337D">
      <w:pPr>
        <w:spacing w:after="160" w:line="259" w:lineRule="auto"/>
        <w:ind w:left="720" w:hanging="720"/>
      </w:pPr>
      <w:bookmarkStart w:id="4" w:name="_Hlk82523903"/>
      <w:proofErr w:type="spellStart"/>
      <w:r w:rsidRPr="005E337D">
        <w:t>Repucci</w:t>
      </w:r>
      <w:proofErr w:type="spellEnd"/>
      <w:r w:rsidRPr="005E337D">
        <w:t xml:space="preserve">, S. &amp; A. </w:t>
      </w:r>
      <w:proofErr w:type="spellStart"/>
      <w:r w:rsidRPr="005E337D">
        <w:t>Slipowitz</w:t>
      </w:r>
      <w:bookmarkEnd w:id="4"/>
      <w:proofErr w:type="spellEnd"/>
      <w:r w:rsidRPr="005E337D">
        <w:t>. (2021). Freedom in the world 2020: Democracy under siege. Freedom House. (https://freedomhouse.org/report/freedom-world/2021/democracy-under-siege).</w:t>
      </w:r>
    </w:p>
    <w:p w14:paraId="793280B1" w14:textId="77777777" w:rsidR="005E337D" w:rsidRPr="00F02F1B" w:rsidRDefault="005E337D" w:rsidP="005E337D">
      <w:pPr>
        <w:spacing w:after="160" w:line="259" w:lineRule="auto"/>
        <w:ind w:left="720" w:hanging="720"/>
      </w:pPr>
      <w:proofErr w:type="spellStart"/>
      <w:r w:rsidRPr="005E337D">
        <w:t>Saremi</w:t>
      </w:r>
      <w:proofErr w:type="spellEnd"/>
      <w:r w:rsidRPr="005E337D">
        <w:t xml:space="preserve">, N. (2017). Iran’s persistent attacks on BBC journalists. </w:t>
      </w:r>
      <w:r w:rsidRPr="00F02F1B">
        <w:rPr>
          <w:i/>
        </w:rPr>
        <w:t>Iran Wire</w:t>
      </w:r>
      <w:r w:rsidRPr="00F02F1B">
        <w:t>, October 28, (https://iranwire.com/en/features/4934).</w:t>
      </w:r>
    </w:p>
    <w:p w14:paraId="21801138" w14:textId="77777777" w:rsidR="005E337D" w:rsidRPr="005E337D" w:rsidRDefault="005E337D" w:rsidP="005E337D">
      <w:pPr>
        <w:spacing w:after="160" w:line="259" w:lineRule="auto"/>
        <w:ind w:left="720" w:hanging="720"/>
      </w:pPr>
      <w:bookmarkStart w:id="5" w:name="_Hlk82524207"/>
      <w:r w:rsidRPr="00F02F1B">
        <w:t>Schenkkan, N. &amp; I. Linzer</w:t>
      </w:r>
      <w:bookmarkEnd w:id="5"/>
      <w:r w:rsidRPr="00F02F1B">
        <w:t xml:space="preserve">. </w:t>
      </w:r>
      <w:r w:rsidRPr="005E337D">
        <w:t>(2021). Out of sight, not out of reach: The global scale and scope of transnational repression. Freedom House, February. (https://freedomhouse.org/report/transnational-repression).</w:t>
      </w:r>
    </w:p>
    <w:p w14:paraId="49216231" w14:textId="77777777" w:rsidR="005E337D" w:rsidRPr="005E337D" w:rsidRDefault="005E337D" w:rsidP="005E337D">
      <w:pPr>
        <w:spacing w:after="160" w:line="259" w:lineRule="auto"/>
        <w:ind w:left="720" w:hanging="720"/>
      </w:pPr>
      <w:proofErr w:type="spellStart"/>
      <w:r w:rsidRPr="005E337D">
        <w:t>Shain</w:t>
      </w:r>
      <w:proofErr w:type="spellEnd"/>
      <w:r w:rsidRPr="005E337D">
        <w:t xml:space="preserve">, Y. (2005[1989]). </w:t>
      </w:r>
      <w:r w:rsidRPr="005E337D">
        <w:rPr>
          <w:i/>
          <w:iCs/>
        </w:rPr>
        <w:t>The frontier of loyalty: Political exiles in the age of the nation-state</w:t>
      </w:r>
      <w:r w:rsidRPr="005E337D">
        <w:t>. Ann Arbor: University of Michigan Press.</w:t>
      </w:r>
    </w:p>
    <w:p w14:paraId="20C0CB44" w14:textId="77777777" w:rsidR="005E337D" w:rsidRPr="005E337D" w:rsidRDefault="005E337D" w:rsidP="005E337D">
      <w:pPr>
        <w:spacing w:after="160" w:line="259" w:lineRule="auto"/>
        <w:ind w:left="720" w:hanging="720"/>
      </w:pPr>
      <w:proofErr w:type="spellStart"/>
      <w:r w:rsidRPr="005E337D">
        <w:t>Shain</w:t>
      </w:r>
      <w:proofErr w:type="spellEnd"/>
      <w:r w:rsidRPr="005E337D">
        <w:t xml:space="preserve">, Y. &amp; A. Barth. (2003). Diasporas and international relations theory. </w:t>
      </w:r>
      <w:r w:rsidRPr="005E337D">
        <w:rPr>
          <w:i/>
          <w:iCs/>
        </w:rPr>
        <w:t>International organization</w:t>
      </w:r>
      <w:r w:rsidRPr="005E337D">
        <w:t xml:space="preserve">, </w:t>
      </w:r>
      <w:r w:rsidRPr="005E337D">
        <w:rPr>
          <w:iCs/>
        </w:rPr>
        <w:t>57</w:t>
      </w:r>
      <w:r w:rsidRPr="005E337D">
        <w:t>(3), 449-479.</w:t>
      </w:r>
    </w:p>
    <w:p w14:paraId="1F42C4E6" w14:textId="77777777" w:rsidR="005E337D" w:rsidRPr="005E337D" w:rsidRDefault="005E337D" w:rsidP="005E337D">
      <w:pPr>
        <w:spacing w:after="160" w:line="259" w:lineRule="auto"/>
        <w:ind w:left="720" w:hanging="720"/>
      </w:pPr>
      <w:proofErr w:type="spellStart"/>
      <w:r w:rsidRPr="005E337D">
        <w:t>Tarrow</w:t>
      </w:r>
      <w:proofErr w:type="spellEnd"/>
      <w:r w:rsidRPr="005E337D">
        <w:t xml:space="preserve">, S. (2005). </w:t>
      </w:r>
      <w:r w:rsidRPr="005E337D">
        <w:rPr>
          <w:i/>
        </w:rPr>
        <w:t>The new transnational activism</w:t>
      </w:r>
      <w:r w:rsidRPr="005E337D">
        <w:t>. New York: Cambridge University Press.</w:t>
      </w:r>
    </w:p>
    <w:p w14:paraId="5F88732F" w14:textId="77777777" w:rsidR="005E337D" w:rsidRPr="005E337D" w:rsidRDefault="005E337D" w:rsidP="005E337D">
      <w:pPr>
        <w:spacing w:after="160" w:line="259" w:lineRule="auto"/>
        <w:ind w:left="720" w:hanging="720"/>
      </w:pPr>
      <w:proofErr w:type="spellStart"/>
      <w:r w:rsidRPr="005E337D">
        <w:t>Tsourapas</w:t>
      </w:r>
      <w:proofErr w:type="spellEnd"/>
      <w:r w:rsidRPr="005E337D">
        <w:t xml:space="preserve">, G. (2020). The long arm of the Arab state. </w:t>
      </w:r>
      <w:r w:rsidRPr="005E337D">
        <w:rPr>
          <w:i/>
        </w:rPr>
        <w:t>Ethnic and Racial Studies</w:t>
      </w:r>
      <w:r w:rsidRPr="005E337D">
        <w:t>, 43(2), 351-370.</w:t>
      </w:r>
    </w:p>
    <w:p w14:paraId="10B7C4CB" w14:textId="77777777" w:rsidR="005E337D" w:rsidRPr="005E337D" w:rsidRDefault="005E337D" w:rsidP="005E337D">
      <w:pPr>
        <w:spacing w:after="160" w:line="259" w:lineRule="auto"/>
        <w:ind w:left="720" w:hanging="720"/>
      </w:pPr>
      <w:r w:rsidRPr="005E337D">
        <w:t xml:space="preserve">———. (2021). Global autocracies: Strategies of transnational repression, legitimation, and co-optation in world politics. </w:t>
      </w:r>
      <w:r w:rsidRPr="005E337D">
        <w:rPr>
          <w:i/>
          <w:iCs/>
        </w:rPr>
        <w:t>International Studies Review</w:t>
      </w:r>
      <w:r w:rsidRPr="005E337D">
        <w:t xml:space="preserve">, </w:t>
      </w:r>
      <w:r w:rsidRPr="005E337D">
        <w:rPr>
          <w:iCs/>
        </w:rPr>
        <w:t>23</w:t>
      </w:r>
      <w:r w:rsidRPr="005E337D">
        <w:t>(3), 616-644.</w:t>
      </w:r>
    </w:p>
    <w:p w14:paraId="750556BE" w14:textId="77777777" w:rsidR="005E337D" w:rsidRPr="005E337D" w:rsidRDefault="005E337D" w:rsidP="005E337D">
      <w:pPr>
        <w:spacing w:after="160" w:line="259" w:lineRule="auto"/>
        <w:ind w:left="720" w:hanging="720"/>
      </w:pPr>
      <w:r w:rsidRPr="005E337D">
        <w:lastRenderedPageBreak/>
        <w:t>US Department of Justice. (2020). Eight individuals charged with conspiring to act as illegal agents of the People’s Republic of China. (https://www.justice.gov/opa/pr/eight-individuals-charged-conspiring-act-illegal-agents-people-s-republic-china).</w:t>
      </w:r>
    </w:p>
    <w:p w14:paraId="68DD9D4C" w14:textId="77777777" w:rsidR="005E337D" w:rsidRPr="005E337D" w:rsidRDefault="005E337D" w:rsidP="005E337D">
      <w:pPr>
        <w:spacing w:after="160" w:line="259" w:lineRule="auto"/>
        <w:ind w:left="720" w:hanging="720"/>
      </w:pPr>
      <w:proofErr w:type="spellStart"/>
      <w:r w:rsidRPr="005E337D">
        <w:t>Vertovec</w:t>
      </w:r>
      <w:proofErr w:type="spellEnd"/>
      <w:r w:rsidRPr="005E337D">
        <w:t xml:space="preserve">, S. (2004). Cheap calls: The social glue of migrant transnationalism.’ </w:t>
      </w:r>
      <w:r w:rsidRPr="005E337D">
        <w:rPr>
          <w:i/>
          <w:iCs/>
        </w:rPr>
        <w:t>Global Networks</w:t>
      </w:r>
      <w:r w:rsidRPr="005E337D">
        <w:t xml:space="preserve">, </w:t>
      </w:r>
      <w:r w:rsidRPr="005E337D">
        <w:rPr>
          <w:i/>
          <w:iCs/>
        </w:rPr>
        <w:t>4</w:t>
      </w:r>
      <w:r w:rsidRPr="005E337D">
        <w:t>(2), 219-224.</w:t>
      </w:r>
    </w:p>
    <w:p w14:paraId="18E86A91" w14:textId="77777777" w:rsidR="005E337D" w:rsidRPr="005E337D" w:rsidRDefault="005E337D" w:rsidP="005E337D">
      <w:pPr>
        <w:spacing w:after="160" w:line="259" w:lineRule="auto"/>
        <w:ind w:left="720" w:hanging="720"/>
      </w:pPr>
      <w:r w:rsidRPr="005E337D">
        <w:t xml:space="preserve">———. (2009). </w:t>
      </w:r>
      <w:r w:rsidRPr="005E337D">
        <w:rPr>
          <w:i/>
          <w:iCs/>
        </w:rPr>
        <w:t>Transnationalism</w:t>
      </w:r>
      <w:r w:rsidRPr="005E337D">
        <w:t>. London: Routledge.</w:t>
      </w:r>
    </w:p>
    <w:p w14:paraId="274CFD1E" w14:textId="77777777" w:rsidR="005E337D" w:rsidRPr="005E337D" w:rsidRDefault="005E337D" w:rsidP="005E337D">
      <w:pPr>
        <w:spacing w:after="160" w:line="259" w:lineRule="auto"/>
        <w:ind w:left="720" w:hanging="720"/>
      </w:pPr>
      <w:r w:rsidRPr="005E337D">
        <w:t xml:space="preserve">Walsh, D. (2020). Outside Egypt, critics speak freely. Inside, families pay the price. </w:t>
      </w:r>
      <w:r w:rsidRPr="005E337D">
        <w:rPr>
          <w:i/>
          <w:iCs/>
        </w:rPr>
        <w:t>The New York Times</w:t>
      </w:r>
      <w:r w:rsidRPr="005E337D">
        <w:t>, May 14, (https://www.nytimes.com/2020/05/14/world/middleeast/egypt-critics-arrests.html).</w:t>
      </w:r>
    </w:p>
    <w:p w14:paraId="4F972377" w14:textId="77777777" w:rsidR="005E337D" w:rsidRPr="005E337D" w:rsidRDefault="005E337D" w:rsidP="005E337D">
      <w:pPr>
        <w:spacing w:after="160" w:line="259" w:lineRule="auto"/>
        <w:ind w:left="720" w:hanging="720"/>
      </w:pPr>
      <w:r w:rsidRPr="005E337D">
        <w:t xml:space="preserve">White, R. (1989). From peaceful protest to guerrilla war: </w:t>
      </w:r>
      <w:proofErr w:type="spellStart"/>
      <w:r w:rsidRPr="005E337D">
        <w:t>Micromobilization</w:t>
      </w:r>
      <w:proofErr w:type="spellEnd"/>
      <w:r w:rsidRPr="005E337D">
        <w:t xml:space="preserve"> of the Provisional Irish Republican Army. </w:t>
      </w:r>
      <w:r w:rsidRPr="005E337D">
        <w:rPr>
          <w:i/>
          <w:iCs/>
        </w:rPr>
        <w:t>American Journal of Sociology</w:t>
      </w:r>
      <w:r w:rsidRPr="005E337D">
        <w:t>, 94(6), 1277–302.</w:t>
      </w:r>
    </w:p>
    <w:p w14:paraId="74387594" w14:textId="77777777" w:rsidR="005E337D" w:rsidRPr="005E337D" w:rsidRDefault="005E337D" w:rsidP="005E337D">
      <w:pPr>
        <w:spacing w:after="160" w:line="259" w:lineRule="auto"/>
        <w:ind w:left="720" w:hanging="720"/>
      </w:pPr>
      <w:proofErr w:type="spellStart"/>
      <w:r w:rsidRPr="005E337D">
        <w:t>Wedeen</w:t>
      </w:r>
      <w:proofErr w:type="spellEnd"/>
      <w:r w:rsidRPr="005E337D">
        <w:t xml:space="preserve">, L. (1999). </w:t>
      </w:r>
      <w:r w:rsidRPr="005E337D">
        <w:rPr>
          <w:i/>
          <w:iCs/>
        </w:rPr>
        <w:t>Ambiguities of domination: Politics, rhetoric, and symbols in contemporary Syria</w:t>
      </w:r>
      <w:r w:rsidRPr="005E337D">
        <w:t>. Chicago: University of Chicago Press.</w:t>
      </w:r>
    </w:p>
    <w:p w14:paraId="35039771" w14:textId="77777777" w:rsidR="005E337D" w:rsidRPr="005E337D" w:rsidRDefault="005E337D" w:rsidP="005E337D">
      <w:pPr>
        <w:spacing w:after="160" w:line="259" w:lineRule="auto"/>
      </w:pPr>
    </w:p>
    <w:p w14:paraId="634EF1BC" w14:textId="6DDB6B23" w:rsidR="00B50A17" w:rsidRDefault="00B50A17">
      <w:pPr>
        <w:spacing w:after="160" w:line="259" w:lineRule="auto"/>
      </w:pPr>
      <w:r>
        <w:br w:type="page"/>
      </w:r>
    </w:p>
    <w:p w14:paraId="48E0ED3F" w14:textId="77777777" w:rsidR="00B50A17" w:rsidRDefault="00B50A17"/>
    <w:p w14:paraId="5F6863FD" w14:textId="25DA75AB" w:rsidR="00293820" w:rsidRPr="00206107" w:rsidRDefault="00293820">
      <w:pPr>
        <w:rPr>
          <w:b/>
        </w:rPr>
      </w:pPr>
      <w:r w:rsidRPr="00206107">
        <w:rPr>
          <w:b/>
        </w:rPr>
        <w:t>Endnotes</w:t>
      </w:r>
    </w:p>
    <w:sectPr w:rsidR="00293820" w:rsidRPr="00206107">
      <w:footerReference w:type="defaul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587F" w14:textId="77777777" w:rsidR="0090602A" w:rsidRDefault="0090602A" w:rsidP="00D74C11">
      <w:r>
        <w:separator/>
      </w:r>
    </w:p>
  </w:endnote>
  <w:endnote w:type="continuationSeparator" w:id="0">
    <w:p w14:paraId="0066D2C7" w14:textId="77777777" w:rsidR="0090602A" w:rsidRDefault="0090602A" w:rsidP="00D74C11">
      <w:r>
        <w:continuationSeparator/>
      </w:r>
    </w:p>
  </w:endnote>
  <w:endnote w:id="1">
    <w:p w14:paraId="4623CC76" w14:textId="386985AA" w:rsidR="00DB07F0" w:rsidRDefault="00DB07F0" w:rsidP="0091089F">
      <w:pPr>
        <w:pStyle w:val="EndnoteText"/>
        <w:spacing w:line="480" w:lineRule="auto"/>
        <w:rPr>
          <w:sz w:val="24"/>
          <w:szCs w:val="24"/>
        </w:rPr>
      </w:pPr>
      <w:r w:rsidRPr="0091089F">
        <w:rPr>
          <w:rStyle w:val="EndnoteReference"/>
          <w:sz w:val="24"/>
          <w:szCs w:val="24"/>
        </w:rPr>
        <w:endnoteRef/>
      </w:r>
      <w:r w:rsidRPr="0091089F">
        <w:rPr>
          <w:sz w:val="24"/>
          <w:szCs w:val="24"/>
        </w:rPr>
        <w:t xml:space="preserve"> We adopt this term from [Author’s citation]</w:t>
      </w:r>
      <w:r>
        <w:rPr>
          <w:sz w:val="24"/>
          <w:szCs w:val="24"/>
        </w:rPr>
        <w:t xml:space="preserve">, which </w:t>
      </w:r>
      <w:r w:rsidRPr="0091089F">
        <w:rPr>
          <w:sz w:val="24"/>
          <w:szCs w:val="24"/>
        </w:rPr>
        <w:t>references proxy punishment as one of six types of transnational repression.</w:t>
      </w:r>
    </w:p>
    <w:p w14:paraId="52023B6E" w14:textId="77777777" w:rsidR="00DB07F0" w:rsidRPr="0091089F" w:rsidRDefault="00DB07F0" w:rsidP="0091089F">
      <w:pPr>
        <w:pStyle w:val="EndnoteText"/>
        <w:spacing w:line="480" w:lineRule="auto"/>
        <w:rPr>
          <w:sz w:val="24"/>
          <w:szCs w:val="24"/>
        </w:rPr>
      </w:pPr>
    </w:p>
  </w:endnote>
  <w:endnote w:id="2">
    <w:p w14:paraId="302E2D60" w14:textId="0BDD1466" w:rsidR="00DB07F0" w:rsidRDefault="00DB07F0" w:rsidP="00B772F0">
      <w:pPr>
        <w:pStyle w:val="EndnoteText"/>
        <w:spacing w:line="480" w:lineRule="auto"/>
        <w:rPr>
          <w:sz w:val="24"/>
          <w:szCs w:val="24"/>
        </w:rPr>
      </w:pPr>
      <w:r>
        <w:rPr>
          <w:rStyle w:val="EndnoteReference"/>
        </w:rPr>
        <w:endnoteRef/>
      </w:r>
      <w:r>
        <w:t xml:space="preserve"> </w:t>
      </w:r>
      <w:r w:rsidRPr="00B772F0">
        <w:rPr>
          <w:sz w:val="24"/>
          <w:szCs w:val="24"/>
        </w:rPr>
        <w:t xml:space="preserve">Not all regimes will have the capacity to effectively monitor diasporas and punish their relatives. Proxy punishment requires </w:t>
      </w:r>
      <w:r>
        <w:rPr>
          <w:sz w:val="24"/>
          <w:szCs w:val="24"/>
        </w:rPr>
        <w:t>“</w:t>
      </w:r>
      <w:r w:rsidRPr="00B772F0">
        <w:rPr>
          <w:sz w:val="24"/>
          <w:szCs w:val="24"/>
        </w:rPr>
        <w:t>infrastructural power</w:t>
      </w:r>
      <w:r>
        <w:rPr>
          <w:sz w:val="24"/>
          <w:szCs w:val="24"/>
        </w:rPr>
        <w:t xml:space="preserve">” </w:t>
      </w:r>
      <w:r w:rsidRPr="00B772F0">
        <w:rPr>
          <w:sz w:val="24"/>
          <w:szCs w:val="24"/>
        </w:rPr>
        <w:t xml:space="preserve">(Mann 2008) in the form of information about </w:t>
      </w:r>
      <w:r>
        <w:rPr>
          <w:sz w:val="24"/>
          <w:szCs w:val="24"/>
        </w:rPr>
        <w:t>individuals</w:t>
      </w:r>
      <w:r w:rsidRPr="00B772F0">
        <w:rPr>
          <w:sz w:val="24"/>
          <w:szCs w:val="24"/>
        </w:rPr>
        <w:t xml:space="preserve"> abroad, their </w:t>
      </w:r>
      <w:r>
        <w:rPr>
          <w:sz w:val="24"/>
          <w:szCs w:val="24"/>
        </w:rPr>
        <w:t>activities</w:t>
      </w:r>
      <w:r w:rsidRPr="00B772F0">
        <w:rPr>
          <w:sz w:val="24"/>
          <w:szCs w:val="24"/>
        </w:rPr>
        <w:t xml:space="preserve">, and their families’ whereabouts at home. Regimes with weak control over their territories </w:t>
      </w:r>
      <w:r>
        <w:rPr>
          <w:sz w:val="24"/>
          <w:szCs w:val="24"/>
        </w:rPr>
        <w:t>are</w:t>
      </w:r>
      <w:r w:rsidRPr="00B772F0">
        <w:rPr>
          <w:sz w:val="24"/>
          <w:szCs w:val="24"/>
        </w:rPr>
        <w:t xml:space="preserve"> therefore </w:t>
      </w:r>
      <w:r>
        <w:rPr>
          <w:sz w:val="24"/>
          <w:szCs w:val="24"/>
        </w:rPr>
        <w:t>less likely to be</w:t>
      </w:r>
      <w:r w:rsidRPr="00B772F0">
        <w:rPr>
          <w:sz w:val="24"/>
          <w:szCs w:val="24"/>
        </w:rPr>
        <w:t xml:space="preserve"> effective in wielding proxy punishment against their diasporas than those with a high degree of population oversight (Author’s citation).</w:t>
      </w:r>
    </w:p>
    <w:p w14:paraId="7321B8C5" w14:textId="77777777" w:rsidR="00DB07F0" w:rsidRPr="00B772F0" w:rsidRDefault="00DB07F0" w:rsidP="00B772F0">
      <w:pPr>
        <w:pStyle w:val="EndnoteText"/>
        <w:spacing w:line="480" w:lineRule="auto"/>
        <w:rPr>
          <w:sz w:val="24"/>
          <w:szCs w:val="24"/>
        </w:rPr>
      </w:pPr>
    </w:p>
  </w:endnote>
  <w:endnote w:id="3">
    <w:p w14:paraId="17109827" w14:textId="5D9E232E" w:rsidR="00DB07F0" w:rsidRDefault="00DB07F0" w:rsidP="00B772F0">
      <w:pPr>
        <w:pStyle w:val="EndnoteText"/>
        <w:spacing w:line="480" w:lineRule="auto"/>
      </w:pPr>
      <w:r w:rsidRPr="00B772F0">
        <w:rPr>
          <w:rStyle w:val="EndnoteReference"/>
          <w:sz w:val="24"/>
          <w:szCs w:val="24"/>
        </w:rPr>
        <w:endnoteRef/>
      </w:r>
      <w:r w:rsidRPr="00B772F0">
        <w:rPr>
          <w:sz w:val="24"/>
          <w:szCs w:val="24"/>
        </w:rPr>
        <w:t xml:space="preserve"> In 2018, Saudi officials visited human rights defender Omar Abdulaziz in Canada and brought his brother with them to threaten Abdulaziz into returning home (Deibert 2020</w:t>
      </w:r>
      <w:r>
        <w:rPr>
          <w:sz w:val="24"/>
          <w:szCs w:val="24"/>
        </w:rPr>
        <w:t>:</w:t>
      </w:r>
      <w:r w:rsidRPr="00B772F0">
        <w:rPr>
          <w:sz w:val="24"/>
          <w:szCs w:val="24"/>
        </w:rPr>
        <w:t xml:space="preserve"> 143). Relatedly, Chinese operatives confronted</w:t>
      </w:r>
      <w:r w:rsidRPr="0091089F">
        <w:rPr>
          <w:sz w:val="24"/>
          <w:szCs w:val="24"/>
        </w:rPr>
        <w:t xml:space="preserve"> a defector-in-exile in the US by bringing his elderly father from China to the meeting in order to coerce the exile into returning to China (US Department of Justice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43489"/>
      <w:docPartObj>
        <w:docPartGallery w:val="Page Numbers (Bottom of Page)"/>
        <w:docPartUnique/>
      </w:docPartObj>
    </w:sdtPr>
    <w:sdtEndPr>
      <w:rPr>
        <w:noProof/>
      </w:rPr>
    </w:sdtEndPr>
    <w:sdtContent>
      <w:p w14:paraId="5CBC7AE2" w14:textId="668F3227" w:rsidR="00DB07F0" w:rsidRDefault="00DB0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3385C" w14:textId="77777777" w:rsidR="00DB07F0" w:rsidRDefault="00DB0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319A" w14:textId="77777777" w:rsidR="0090602A" w:rsidRDefault="0090602A" w:rsidP="00D74C11">
      <w:r>
        <w:separator/>
      </w:r>
    </w:p>
  </w:footnote>
  <w:footnote w:type="continuationSeparator" w:id="0">
    <w:p w14:paraId="4040C6EC" w14:textId="77777777" w:rsidR="0090602A" w:rsidRDefault="0090602A" w:rsidP="00D7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3E5"/>
    <w:multiLevelType w:val="hybridMultilevel"/>
    <w:tmpl w:val="CDEA0F56"/>
    <w:lvl w:ilvl="0" w:tplc="7B84E870">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28"/>
    <w:rsid w:val="00002327"/>
    <w:rsid w:val="00010189"/>
    <w:rsid w:val="0001087A"/>
    <w:rsid w:val="00011159"/>
    <w:rsid w:val="00012362"/>
    <w:rsid w:val="0001341D"/>
    <w:rsid w:val="00013534"/>
    <w:rsid w:val="0001418A"/>
    <w:rsid w:val="00020190"/>
    <w:rsid w:val="00020364"/>
    <w:rsid w:val="000205D3"/>
    <w:rsid w:val="000260FD"/>
    <w:rsid w:val="0002738A"/>
    <w:rsid w:val="0002776F"/>
    <w:rsid w:val="000305C4"/>
    <w:rsid w:val="00033C0F"/>
    <w:rsid w:val="00037C5A"/>
    <w:rsid w:val="0004141E"/>
    <w:rsid w:val="00042F27"/>
    <w:rsid w:val="00044925"/>
    <w:rsid w:val="0005098C"/>
    <w:rsid w:val="00062D32"/>
    <w:rsid w:val="0006403D"/>
    <w:rsid w:val="00064BED"/>
    <w:rsid w:val="000659CA"/>
    <w:rsid w:val="00065B14"/>
    <w:rsid w:val="000661A0"/>
    <w:rsid w:val="00070892"/>
    <w:rsid w:val="0007412B"/>
    <w:rsid w:val="0007713E"/>
    <w:rsid w:val="00082515"/>
    <w:rsid w:val="00082629"/>
    <w:rsid w:val="00087780"/>
    <w:rsid w:val="00094AF0"/>
    <w:rsid w:val="000958C0"/>
    <w:rsid w:val="00096CC0"/>
    <w:rsid w:val="000A5448"/>
    <w:rsid w:val="000A5D5E"/>
    <w:rsid w:val="000A603B"/>
    <w:rsid w:val="000B247A"/>
    <w:rsid w:val="000B5312"/>
    <w:rsid w:val="000B6AFE"/>
    <w:rsid w:val="000B6C78"/>
    <w:rsid w:val="000B7792"/>
    <w:rsid w:val="000C5698"/>
    <w:rsid w:val="000D10D3"/>
    <w:rsid w:val="000D1D1B"/>
    <w:rsid w:val="000D6E36"/>
    <w:rsid w:val="000D7FCC"/>
    <w:rsid w:val="000E4571"/>
    <w:rsid w:val="000E745A"/>
    <w:rsid w:val="000F0657"/>
    <w:rsid w:val="000F5818"/>
    <w:rsid w:val="00102140"/>
    <w:rsid w:val="00104FD9"/>
    <w:rsid w:val="001054E7"/>
    <w:rsid w:val="00113885"/>
    <w:rsid w:val="001144FC"/>
    <w:rsid w:val="00114622"/>
    <w:rsid w:val="001171CA"/>
    <w:rsid w:val="00122280"/>
    <w:rsid w:val="00123A79"/>
    <w:rsid w:val="00123D8C"/>
    <w:rsid w:val="001318C4"/>
    <w:rsid w:val="00134D02"/>
    <w:rsid w:val="00151467"/>
    <w:rsid w:val="00157DC7"/>
    <w:rsid w:val="00162F07"/>
    <w:rsid w:val="00164434"/>
    <w:rsid w:val="00180EE8"/>
    <w:rsid w:val="00183E07"/>
    <w:rsid w:val="00184E9D"/>
    <w:rsid w:val="00190E34"/>
    <w:rsid w:val="001910AE"/>
    <w:rsid w:val="00197EE1"/>
    <w:rsid w:val="001A1579"/>
    <w:rsid w:val="001A2A5F"/>
    <w:rsid w:val="001A2DE5"/>
    <w:rsid w:val="001A3785"/>
    <w:rsid w:val="001A447D"/>
    <w:rsid w:val="001B042F"/>
    <w:rsid w:val="001B10C8"/>
    <w:rsid w:val="001B75B3"/>
    <w:rsid w:val="001C1079"/>
    <w:rsid w:val="001C120A"/>
    <w:rsid w:val="001C5653"/>
    <w:rsid w:val="001C5FDD"/>
    <w:rsid w:val="001D3822"/>
    <w:rsid w:val="001D603D"/>
    <w:rsid w:val="001E45A4"/>
    <w:rsid w:val="001E7F27"/>
    <w:rsid w:val="001F5143"/>
    <w:rsid w:val="00201C0F"/>
    <w:rsid w:val="00202F26"/>
    <w:rsid w:val="0020425A"/>
    <w:rsid w:val="00206107"/>
    <w:rsid w:val="002131B4"/>
    <w:rsid w:val="00215E4B"/>
    <w:rsid w:val="00220BD7"/>
    <w:rsid w:val="00222010"/>
    <w:rsid w:val="00222A6A"/>
    <w:rsid w:val="00223CE0"/>
    <w:rsid w:val="00232839"/>
    <w:rsid w:val="00235909"/>
    <w:rsid w:val="00242BB8"/>
    <w:rsid w:val="00245D1C"/>
    <w:rsid w:val="00247CFD"/>
    <w:rsid w:val="00250CA4"/>
    <w:rsid w:val="00252955"/>
    <w:rsid w:val="00255FCE"/>
    <w:rsid w:val="002575C2"/>
    <w:rsid w:val="0025777D"/>
    <w:rsid w:val="00264C04"/>
    <w:rsid w:val="00266C54"/>
    <w:rsid w:val="002717D4"/>
    <w:rsid w:val="0028345C"/>
    <w:rsid w:val="00285343"/>
    <w:rsid w:val="0028744A"/>
    <w:rsid w:val="0029107B"/>
    <w:rsid w:val="00292733"/>
    <w:rsid w:val="00293820"/>
    <w:rsid w:val="002964FE"/>
    <w:rsid w:val="002A61B7"/>
    <w:rsid w:val="002A631F"/>
    <w:rsid w:val="002B025D"/>
    <w:rsid w:val="002B403C"/>
    <w:rsid w:val="002B4E63"/>
    <w:rsid w:val="002B7595"/>
    <w:rsid w:val="002D73E4"/>
    <w:rsid w:val="002E24A7"/>
    <w:rsid w:val="002E3F71"/>
    <w:rsid w:val="002E5FC5"/>
    <w:rsid w:val="002E6BE7"/>
    <w:rsid w:val="002F1B7D"/>
    <w:rsid w:val="002F2165"/>
    <w:rsid w:val="002F22F5"/>
    <w:rsid w:val="002F49C6"/>
    <w:rsid w:val="00300581"/>
    <w:rsid w:val="00305EB4"/>
    <w:rsid w:val="00307F2D"/>
    <w:rsid w:val="0031259E"/>
    <w:rsid w:val="003128CE"/>
    <w:rsid w:val="0031499D"/>
    <w:rsid w:val="00315C78"/>
    <w:rsid w:val="00316B95"/>
    <w:rsid w:val="00317CFB"/>
    <w:rsid w:val="00322AB2"/>
    <w:rsid w:val="00331B99"/>
    <w:rsid w:val="00336540"/>
    <w:rsid w:val="0033757D"/>
    <w:rsid w:val="00353193"/>
    <w:rsid w:val="0036223F"/>
    <w:rsid w:val="0036333B"/>
    <w:rsid w:val="003649D5"/>
    <w:rsid w:val="00364A59"/>
    <w:rsid w:val="0036701E"/>
    <w:rsid w:val="00371722"/>
    <w:rsid w:val="00371D7A"/>
    <w:rsid w:val="00373EBB"/>
    <w:rsid w:val="003757D3"/>
    <w:rsid w:val="00375B82"/>
    <w:rsid w:val="00391DC6"/>
    <w:rsid w:val="00394345"/>
    <w:rsid w:val="003A054D"/>
    <w:rsid w:val="003A1E7C"/>
    <w:rsid w:val="003B68D7"/>
    <w:rsid w:val="003C30AD"/>
    <w:rsid w:val="003C391E"/>
    <w:rsid w:val="003C6F03"/>
    <w:rsid w:val="003D34C6"/>
    <w:rsid w:val="003D7AC1"/>
    <w:rsid w:val="003E2110"/>
    <w:rsid w:val="003E2F52"/>
    <w:rsid w:val="003E30FF"/>
    <w:rsid w:val="003E3A11"/>
    <w:rsid w:val="003E70B7"/>
    <w:rsid w:val="003E7CE4"/>
    <w:rsid w:val="003F343A"/>
    <w:rsid w:val="003F4583"/>
    <w:rsid w:val="003F53A1"/>
    <w:rsid w:val="003F7A90"/>
    <w:rsid w:val="00400AA7"/>
    <w:rsid w:val="00403EE5"/>
    <w:rsid w:val="004067AA"/>
    <w:rsid w:val="00410928"/>
    <w:rsid w:val="0041479C"/>
    <w:rsid w:val="00420525"/>
    <w:rsid w:val="00421BBB"/>
    <w:rsid w:val="004259E7"/>
    <w:rsid w:val="00425EE7"/>
    <w:rsid w:val="00434F3D"/>
    <w:rsid w:val="00435264"/>
    <w:rsid w:val="00445735"/>
    <w:rsid w:val="00453AC6"/>
    <w:rsid w:val="0046267B"/>
    <w:rsid w:val="00463094"/>
    <w:rsid w:val="00471F2F"/>
    <w:rsid w:val="00472F35"/>
    <w:rsid w:val="00474D28"/>
    <w:rsid w:val="00475387"/>
    <w:rsid w:val="00481368"/>
    <w:rsid w:val="00481D54"/>
    <w:rsid w:val="004838CC"/>
    <w:rsid w:val="00483D5E"/>
    <w:rsid w:val="00492ADB"/>
    <w:rsid w:val="00493102"/>
    <w:rsid w:val="004A2258"/>
    <w:rsid w:val="004A46FF"/>
    <w:rsid w:val="004A4B3E"/>
    <w:rsid w:val="004A5DDB"/>
    <w:rsid w:val="004B1AB1"/>
    <w:rsid w:val="004B1DDC"/>
    <w:rsid w:val="004B2087"/>
    <w:rsid w:val="004B5D5D"/>
    <w:rsid w:val="004B7864"/>
    <w:rsid w:val="004C1844"/>
    <w:rsid w:val="004C266C"/>
    <w:rsid w:val="004C51DF"/>
    <w:rsid w:val="004C7602"/>
    <w:rsid w:val="004D01C1"/>
    <w:rsid w:val="004D3D90"/>
    <w:rsid w:val="004D7EF6"/>
    <w:rsid w:val="004E2DFD"/>
    <w:rsid w:val="004E44D8"/>
    <w:rsid w:val="004E4936"/>
    <w:rsid w:val="004E55DD"/>
    <w:rsid w:val="004E7898"/>
    <w:rsid w:val="004F6D96"/>
    <w:rsid w:val="0050242E"/>
    <w:rsid w:val="00503F6D"/>
    <w:rsid w:val="00506CFD"/>
    <w:rsid w:val="0051421D"/>
    <w:rsid w:val="00515E60"/>
    <w:rsid w:val="0051632F"/>
    <w:rsid w:val="00520D37"/>
    <w:rsid w:val="00522DBA"/>
    <w:rsid w:val="00523F1E"/>
    <w:rsid w:val="0052763D"/>
    <w:rsid w:val="0053064E"/>
    <w:rsid w:val="00530A5E"/>
    <w:rsid w:val="00531A33"/>
    <w:rsid w:val="00532B56"/>
    <w:rsid w:val="00533BDD"/>
    <w:rsid w:val="00536DDF"/>
    <w:rsid w:val="00543067"/>
    <w:rsid w:val="0054486E"/>
    <w:rsid w:val="00544909"/>
    <w:rsid w:val="005512BC"/>
    <w:rsid w:val="00555C29"/>
    <w:rsid w:val="0056215F"/>
    <w:rsid w:val="005654FC"/>
    <w:rsid w:val="00565C61"/>
    <w:rsid w:val="005667C6"/>
    <w:rsid w:val="0057243D"/>
    <w:rsid w:val="00573D87"/>
    <w:rsid w:val="00574141"/>
    <w:rsid w:val="00575877"/>
    <w:rsid w:val="00576C0F"/>
    <w:rsid w:val="00580BD8"/>
    <w:rsid w:val="005836AC"/>
    <w:rsid w:val="00583F43"/>
    <w:rsid w:val="00587099"/>
    <w:rsid w:val="00594128"/>
    <w:rsid w:val="00596DAF"/>
    <w:rsid w:val="005A27FE"/>
    <w:rsid w:val="005A491A"/>
    <w:rsid w:val="005B4509"/>
    <w:rsid w:val="005B4FC1"/>
    <w:rsid w:val="005B5749"/>
    <w:rsid w:val="005C0390"/>
    <w:rsid w:val="005C589B"/>
    <w:rsid w:val="005D3DC6"/>
    <w:rsid w:val="005D67E3"/>
    <w:rsid w:val="005D7993"/>
    <w:rsid w:val="005E2619"/>
    <w:rsid w:val="005E337D"/>
    <w:rsid w:val="0060094B"/>
    <w:rsid w:val="00600976"/>
    <w:rsid w:val="006022D5"/>
    <w:rsid w:val="00602A32"/>
    <w:rsid w:val="006062E4"/>
    <w:rsid w:val="00607081"/>
    <w:rsid w:val="006246BA"/>
    <w:rsid w:val="00625B7C"/>
    <w:rsid w:val="00630E1F"/>
    <w:rsid w:val="006324CE"/>
    <w:rsid w:val="00633868"/>
    <w:rsid w:val="00640BD2"/>
    <w:rsid w:val="00640F0F"/>
    <w:rsid w:val="006415E6"/>
    <w:rsid w:val="00641916"/>
    <w:rsid w:val="006472F3"/>
    <w:rsid w:val="00650DA1"/>
    <w:rsid w:val="0065203E"/>
    <w:rsid w:val="0065278A"/>
    <w:rsid w:val="00653C5A"/>
    <w:rsid w:val="00656618"/>
    <w:rsid w:val="00657894"/>
    <w:rsid w:val="00663153"/>
    <w:rsid w:val="00667535"/>
    <w:rsid w:val="00670CF4"/>
    <w:rsid w:val="00685280"/>
    <w:rsid w:val="00685834"/>
    <w:rsid w:val="00687145"/>
    <w:rsid w:val="006A1CF9"/>
    <w:rsid w:val="006A53F2"/>
    <w:rsid w:val="006B3615"/>
    <w:rsid w:val="006B53AD"/>
    <w:rsid w:val="006B7EF7"/>
    <w:rsid w:val="006C31AE"/>
    <w:rsid w:val="006C36A8"/>
    <w:rsid w:val="006D3211"/>
    <w:rsid w:val="006D416E"/>
    <w:rsid w:val="006D787C"/>
    <w:rsid w:val="006E0D18"/>
    <w:rsid w:val="006E20B2"/>
    <w:rsid w:val="006F0281"/>
    <w:rsid w:val="006F2D50"/>
    <w:rsid w:val="006F6E84"/>
    <w:rsid w:val="00703CF1"/>
    <w:rsid w:val="00704D0F"/>
    <w:rsid w:val="007066C0"/>
    <w:rsid w:val="007158FD"/>
    <w:rsid w:val="0071695C"/>
    <w:rsid w:val="007208A7"/>
    <w:rsid w:val="007251BA"/>
    <w:rsid w:val="00727417"/>
    <w:rsid w:val="00730F34"/>
    <w:rsid w:val="007315E1"/>
    <w:rsid w:val="00731E67"/>
    <w:rsid w:val="00732C41"/>
    <w:rsid w:val="00734080"/>
    <w:rsid w:val="00741F03"/>
    <w:rsid w:val="007448A0"/>
    <w:rsid w:val="00747321"/>
    <w:rsid w:val="007567CC"/>
    <w:rsid w:val="007615A4"/>
    <w:rsid w:val="0076763F"/>
    <w:rsid w:val="00777C0B"/>
    <w:rsid w:val="00777FAD"/>
    <w:rsid w:val="00781275"/>
    <w:rsid w:val="00782F33"/>
    <w:rsid w:val="00783EFC"/>
    <w:rsid w:val="00784ED6"/>
    <w:rsid w:val="00785CB6"/>
    <w:rsid w:val="00786255"/>
    <w:rsid w:val="007901AB"/>
    <w:rsid w:val="00794DA1"/>
    <w:rsid w:val="00794FBB"/>
    <w:rsid w:val="00797EFA"/>
    <w:rsid w:val="007A5EFE"/>
    <w:rsid w:val="007B62FD"/>
    <w:rsid w:val="007C36E0"/>
    <w:rsid w:val="007C4083"/>
    <w:rsid w:val="007C5112"/>
    <w:rsid w:val="007C6C6F"/>
    <w:rsid w:val="007C7B41"/>
    <w:rsid w:val="007D1039"/>
    <w:rsid w:val="007D43EE"/>
    <w:rsid w:val="007D7F6F"/>
    <w:rsid w:val="007E327E"/>
    <w:rsid w:val="007F1338"/>
    <w:rsid w:val="00800477"/>
    <w:rsid w:val="008010FB"/>
    <w:rsid w:val="008021BA"/>
    <w:rsid w:val="008021F2"/>
    <w:rsid w:val="008039C9"/>
    <w:rsid w:val="008063DA"/>
    <w:rsid w:val="00806A31"/>
    <w:rsid w:val="00807CA3"/>
    <w:rsid w:val="00810F7F"/>
    <w:rsid w:val="008143C3"/>
    <w:rsid w:val="00822841"/>
    <w:rsid w:val="008243D6"/>
    <w:rsid w:val="00831C73"/>
    <w:rsid w:val="00834D57"/>
    <w:rsid w:val="0084164B"/>
    <w:rsid w:val="008424BD"/>
    <w:rsid w:val="008468A7"/>
    <w:rsid w:val="00846D79"/>
    <w:rsid w:val="00850327"/>
    <w:rsid w:val="00853846"/>
    <w:rsid w:val="00855513"/>
    <w:rsid w:val="00862F71"/>
    <w:rsid w:val="00865B18"/>
    <w:rsid w:val="00865E06"/>
    <w:rsid w:val="00866E00"/>
    <w:rsid w:val="00871BB1"/>
    <w:rsid w:val="0087343A"/>
    <w:rsid w:val="00874736"/>
    <w:rsid w:val="00880A09"/>
    <w:rsid w:val="00880B4D"/>
    <w:rsid w:val="00881EB2"/>
    <w:rsid w:val="00882FEB"/>
    <w:rsid w:val="0088540F"/>
    <w:rsid w:val="00892F0A"/>
    <w:rsid w:val="00892F6F"/>
    <w:rsid w:val="00895F16"/>
    <w:rsid w:val="008A1066"/>
    <w:rsid w:val="008A325F"/>
    <w:rsid w:val="008A74F0"/>
    <w:rsid w:val="008B416A"/>
    <w:rsid w:val="008B480A"/>
    <w:rsid w:val="008B7430"/>
    <w:rsid w:val="008D1F81"/>
    <w:rsid w:val="008D72EE"/>
    <w:rsid w:val="008E11B9"/>
    <w:rsid w:val="008E1469"/>
    <w:rsid w:val="008E536A"/>
    <w:rsid w:val="008E7937"/>
    <w:rsid w:val="008F373E"/>
    <w:rsid w:val="009052F1"/>
    <w:rsid w:val="0090602A"/>
    <w:rsid w:val="0091089F"/>
    <w:rsid w:val="0091173B"/>
    <w:rsid w:val="00917B0A"/>
    <w:rsid w:val="0092124E"/>
    <w:rsid w:val="0092630C"/>
    <w:rsid w:val="00927D18"/>
    <w:rsid w:val="009308AA"/>
    <w:rsid w:val="009312A3"/>
    <w:rsid w:val="009317E3"/>
    <w:rsid w:val="009320BA"/>
    <w:rsid w:val="009335AC"/>
    <w:rsid w:val="009402AB"/>
    <w:rsid w:val="0094310F"/>
    <w:rsid w:val="00946DBE"/>
    <w:rsid w:val="00954C4B"/>
    <w:rsid w:val="009603B2"/>
    <w:rsid w:val="009629B0"/>
    <w:rsid w:val="00962B6F"/>
    <w:rsid w:val="00963036"/>
    <w:rsid w:val="0096717A"/>
    <w:rsid w:val="0097278D"/>
    <w:rsid w:val="00973710"/>
    <w:rsid w:val="00973992"/>
    <w:rsid w:val="00977090"/>
    <w:rsid w:val="00977FF9"/>
    <w:rsid w:val="009807C8"/>
    <w:rsid w:val="00987A52"/>
    <w:rsid w:val="00990468"/>
    <w:rsid w:val="009A5B44"/>
    <w:rsid w:val="009B35B3"/>
    <w:rsid w:val="009B3D90"/>
    <w:rsid w:val="009C49C9"/>
    <w:rsid w:val="009D17B6"/>
    <w:rsid w:val="009D1BA3"/>
    <w:rsid w:val="009D2D11"/>
    <w:rsid w:val="009D3104"/>
    <w:rsid w:val="009D5EB7"/>
    <w:rsid w:val="009E0AD1"/>
    <w:rsid w:val="009E198D"/>
    <w:rsid w:val="009E2AD5"/>
    <w:rsid w:val="009E5EB8"/>
    <w:rsid w:val="009E6608"/>
    <w:rsid w:val="009F4297"/>
    <w:rsid w:val="00A00587"/>
    <w:rsid w:val="00A02C29"/>
    <w:rsid w:val="00A02FF8"/>
    <w:rsid w:val="00A1539F"/>
    <w:rsid w:val="00A15738"/>
    <w:rsid w:val="00A20E79"/>
    <w:rsid w:val="00A21D18"/>
    <w:rsid w:val="00A2388A"/>
    <w:rsid w:val="00A25D93"/>
    <w:rsid w:val="00A27D01"/>
    <w:rsid w:val="00A30496"/>
    <w:rsid w:val="00A309E0"/>
    <w:rsid w:val="00A32002"/>
    <w:rsid w:val="00A331CD"/>
    <w:rsid w:val="00A3648C"/>
    <w:rsid w:val="00A364E4"/>
    <w:rsid w:val="00A43C78"/>
    <w:rsid w:val="00A501B7"/>
    <w:rsid w:val="00A5394C"/>
    <w:rsid w:val="00A53A98"/>
    <w:rsid w:val="00A544BA"/>
    <w:rsid w:val="00A546A7"/>
    <w:rsid w:val="00A54CEC"/>
    <w:rsid w:val="00A63FB5"/>
    <w:rsid w:val="00A70C62"/>
    <w:rsid w:val="00A71101"/>
    <w:rsid w:val="00A81351"/>
    <w:rsid w:val="00A82E6E"/>
    <w:rsid w:val="00A83B98"/>
    <w:rsid w:val="00A9527A"/>
    <w:rsid w:val="00A96060"/>
    <w:rsid w:val="00AA2E31"/>
    <w:rsid w:val="00AA5FFB"/>
    <w:rsid w:val="00AA6895"/>
    <w:rsid w:val="00AB05AB"/>
    <w:rsid w:val="00AB1A6F"/>
    <w:rsid w:val="00AB455C"/>
    <w:rsid w:val="00AB7832"/>
    <w:rsid w:val="00AB7C97"/>
    <w:rsid w:val="00AC1D36"/>
    <w:rsid w:val="00AC25A3"/>
    <w:rsid w:val="00AC5FAB"/>
    <w:rsid w:val="00AD311D"/>
    <w:rsid w:val="00AE6393"/>
    <w:rsid w:val="00AE7C23"/>
    <w:rsid w:val="00AF08F5"/>
    <w:rsid w:val="00AF0E6C"/>
    <w:rsid w:val="00AF598D"/>
    <w:rsid w:val="00B01B6D"/>
    <w:rsid w:val="00B02FB4"/>
    <w:rsid w:val="00B036D8"/>
    <w:rsid w:val="00B11DB1"/>
    <w:rsid w:val="00B140B0"/>
    <w:rsid w:val="00B1635C"/>
    <w:rsid w:val="00B2588A"/>
    <w:rsid w:val="00B25E77"/>
    <w:rsid w:val="00B33278"/>
    <w:rsid w:val="00B50A17"/>
    <w:rsid w:val="00B55DD4"/>
    <w:rsid w:val="00B571AB"/>
    <w:rsid w:val="00B70744"/>
    <w:rsid w:val="00B73559"/>
    <w:rsid w:val="00B74904"/>
    <w:rsid w:val="00B74FBE"/>
    <w:rsid w:val="00B7611B"/>
    <w:rsid w:val="00B763AF"/>
    <w:rsid w:val="00B772F0"/>
    <w:rsid w:val="00B80893"/>
    <w:rsid w:val="00B80A5A"/>
    <w:rsid w:val="00B84867"/>
    <w:rsid w:val="00B84BB1"/>
    <w:rsid w:val="00B904D3"/>
    <w:rsid w:val="00B93E76"/>
    <w:rsid w:val="00B97C98"/>
    <w:rsid w:val="00BA6B87"/>
    <w:rsid w:val="00BB0801"/>
    <w:rsid w:val="00BB1E54"/>
    <w:rsid w:val="00BB3E6F"/>
    <w:rsid w:val="00BC0D60"/>
    <w:rsid w:val="00BD0BEA"/>
    <w:rsid w:val="00BD30AD"/>
    <w:rsid w:val="00BD36CC"/>
    <w:rsid w:val="00BD58B4"/>
    <w:rsid w:val="00BD7111"/>
    <w:rsid w:val="00BE25F9"/>
    <w:rsid w:val="00BE2D7E"/>
    <w:rsid w:val="00BE5DDC"/>
    <w:rsid w:val="00BF1127"/>
    <w:rsid w:val="00BF11E8"/>
    <w:rsid w:val="00BF133C"/>
    <w:rsid w:val="00C02EC2"/>
    <w:rsid w:val="00C05C15"/>
    <w:rsid w:val="00C06AAE"/>
    <w:rsid w:val="00C07D12"/>
    <w:rsid w:val="00C21438"/>
    <w:rsid w:val="00C22485"/>
    <w:rsid w:val="00C2493C"/>
    <w:rsid w:val="00C27F83"/>
    <w:rsid w:val="00C30F7B"/>
    <w:rsid w:val="00C35546"/>
    <w:rsid w:val="00C35CFF"/>
    <w:rsid w:val="00C37526"/>
    <w:rsid w:val="00C415CD"/>
    <w:rsid w:val="00C4664A"/>
    <w:rsid w:val="00C5616A"/>
    <w:rsid w:val="00C57BA8"/>
    <w:rsid w:val="00C62D10"/>
    <w:rsid w:val="00C63739"/>
    <w:rsid w:val="00C6459E"/>
    <w:rsid w:val="00C733C1"/>
    <w:rsid w:val="00C73A00"/>
    <w:rsid w:val="00C87D3A"/>
    <w:rsid w:val="00C92D54"/>
    <w:rsid w:val="00CA29B9"/>
    <w:rsid w:val="00CA4D3E"/>
    <w:rsid w:val="00CB06B7"/>
    <w:rsid w:val="00CB0731"/>
    <w:rsid w:val="00CB7269"/>
    <w:rsid w:val="00CD535F"/>
    <w:rsid w:val="00CD76C3"/>
    <w:rsid w:val="00CD790E"/>
    <w:rsid w:val="00CE30CD"/>
    <w:rsid w:val="00CE7522"/>
    <w:rsid w:val="00CF4B9D"/>
    <w:rsid w:val="00D013B2"/>
    <w:rsid w:val="00D01CE2"/>
    <w:rsid w:val="00D0368A"/>
    <w:rsid w:val="00D055F7"/>
    <w:rsid w:val="00D10A8B"/>
    <w:rsid w:val="00D11267"/>
    <w:rsid w:val="00D120A0"/>
    <w:rsid w:val="00D13A2E"/>
    <w:rsid w:val="00D1558D"/>
    <w:rsid w:val="00D15C6B"/>
    <w:rsid w:val="00D16CB8"/>
    <w:rsid w:val="00D22011"/>
    <w:rsid w:val="00D26BCE"/>
    <w:rsid w:val="00D26CAB"/>
    <w:rsid w:val="00D35252"/>
    <w:rsid w:val="00D37A29"/>
    <w:rsid w:val="00D409E6"/>
    <w:rsid w:val="00D42C2A"/>
    <w:rsid w:val="00D507B6"/>
    <w:rsid w:val="00D52CBF"/>
    <w:rsid w:val="00D54084"/>
    <w:rsid w:val="00D55365"/>
    <w:rsid w:val="00D55C21"/>
    <w:rsid w:val="00D57A97"/>
    <w:rsid w:val="00D63DBB"/>
    <w:rsid w:val="00D67E3D"/>
    <w:rsid w:val="00D707F2"/>
    <w:rsid w:val="00D713A6"/>
    <w:rsid w:val="00D71B0E"/>
    <w:rsid w:val="00D74C11"/>
    <w:rsid w:val="00D76807"/>
    <w:rsid w:val="00D77907"/>
    <w:rsid w:val="00D80AE7"/>
    <w:rsid w:val="00D93464"/>
    <w:rsid w:val="00D93E53"/>
    <w:rsid w:val="00DA4D8E"/>
    <w:rsid w:val="00DA4E58"/>
    <w:rsid w:val="00DB07F0"/>
    <w:rsid w:val="00DB1BD8"/>
    <w:rsid w:val="00DB1F59"/>
    <w:rsid w:val="00DB6D9F"/>
    <w:rsid w:val="00DB73B1"/>
    <w:rsid w:val="00DB7D9A"/>
    <w:rsid w:val="00DC3647"/>
    <w:rsid w:val="00DC59D8"/>
    <w:rsid w:val="00DD25B6"/>
    <w:rsid w:val="00DD7960"/>
    <w:rsid w:val="00DE5403"/>
    <w:rsid w:val="00DF0906"/>
    <w:rsid w:val="00DF20B0"/>
    <w:rsid w:val="00DF3DA5"/>
    <w:rsid w:val="00DF4887"/>
    <w:rsid w:val="00DF49B3"/>
    <w:rsid w:val="00DF4CA8"/>
    <w:rsid w:val="00DF6736"/>
    <w:rsid w:val="00E0519C"/>
    <w:rsid w:val="00E06B27"/>
    <w:rsid w:val="00E1042F"/>
    <w:rsid w:val="00E17A39"/>
    <w:rsid w:val="00E237EA"/>
    <w:rsid w:val="00E25AFE"/>
    <w:rsid w:val="00E54361"/>
    <w:rsid w:val="00E65856"/>
    <w:rsid w:val="00E66EE3"/>
    <w:rsid w:val="00E721B8"/>
    <w:rsid w:val="00E72494"/>
    <w:rsid w:val="00E818C6"/>
    <w:rsid w:val="00E84A16"/>
    <w:rsid w:val="00E85D12"/>
    <w:rsid w:val="00E8669B"/>
    <w:rsid w:val="00E90711"/>
    <w:rsid w:val="00E96437"/>
    <w:rsid w:val="00E96CB1"/>
    <w:rsid w:val="00E97055"/>
    <w:rsid w:val="00E97DA5"/>
    <w:rsid w:val="00EA6BA8"/>
    <w:rsid w:val="00EC4386"/>
    <w:rsid w:val="00EC6039"/>
    <w:rsid w:val="00EC69C3"/>
    <w:rsid w:val="00EC7CEC"/>
    <w:rsid w:val="00ED552F"/>
    <w:rsid w:val="00EE010E"/>
    <w:rsid w:val="00EE0F81"/>
    <w:rsid w:val="00EE2DFE"/>
    <w:rsid w:val="00EE68C6"/>
    <w:rsid w:val="00EE7821"/>
    <w:rsid w:val="00EF751B"/>
    <w:rsid w:val="00F02480"/>
    <w:rsid w:val="00F02F1B"/>
    <w:rsid w:val="00F062BD"/>
    <w:rsid w:val="00F120FD"/>
    <w:rsid w:val="00F162E1"/>
    <w:rsid w:val="00F218E0"/>
    <w:rsid w:val="00F24EF5"/>
    <w:rsid w:val="00F33F20"/>
    <w:rsid w:val="00F35EC5"/>
    <w:rsid w:val="00F4386F"/>
    <w:rsid w:val="00F473DE"/>
    <w:rsid w:val="00F52BFC"/>
    <w:rsid w:val="00F530F9"/>
    <w:rsid w:val="00F5324F"/>
    <w:rsid w:val="00F609D4"/>
    <w:rsid w:val="00F713C4"/>
    <w:rsid w:val="00F7183F"/>
    <w:rsid w:val="00F72B9C"/>
    <w:rsid w:val="00F7511F"/>
    <w:rsid w:val="00F770C3"/>
    <w:rsid w:val="00F828D6"/>
    <w:rsid w:val="00F9410E"/>
    <w:rsid w:val="00F972AF"/>
    <w:rsid w:val="00FA0ADC"/>
    <w:rsid w:val="00FA1EE3"/>
    <w:rsid w:val="00FA6247"/>
    <w:rsid w:val="00FB0576"/>
    <w:rsid w:val="00FB6686"/>
    <w:rsid w:val="00FB6904"/>
    <w:rsid w:val="00FC191C"/>
    <w:rsid w:val="00FD1588"/>
    <w:rsid w:val="00FE1D73"/>
    <w:rsid w:val="00FE2E31"/>
    <w:rsid w:val="00FE4069"/>
    <w:rsid w:val="00FE53AA"/>
    <w:rsid w:val="00FE79D0"/>
    <w:rsid w:val="00FF06F5"/>
    <w:rsid w:val="00FF0909"/>
    <w:rsid w:val="00FF112A"/>
    <w:rsid w:val="00FF29CC"/>
    <w:rsid w:val="00FF3DF6"/>
    <w:rsid w:val="00FF500F"/>
    <w:rsid w:val="00FF53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DA2F"/>
  <w15:chartTrackingRefBased/>
  <w15:docId w15:val="{0236E336-E6F6-4667-896E-B6F0E1F7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5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74C11"/>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D74C1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4C11"/>
    <w:rPr>
      <w:vertAlign w:val="superscript"/>
    </w:rPr>
  </w:style>
  <w:style w:type="paragraph" w:styleId="Header">
    <w:name w:val="header"/>
    <w:basedOn w:val="Normal"/>
    <w:link w:val="HeaderChar"/>
    <w:uiPriority w:val="99"/>
    <w:unhideWhenUsed/>
    <w:rsid w:val="00CD790E"/>
    <w:pPr>
      <w:tabs>
        <w:tab w:val="center" w:pos="4680"/>
        <w:tab w:val="right" w:pos="9360"/>
      </w:tabs>
    </w:pPr>
  </w:style>
  <w:style w:type="character" w:customStyle="1" w:styleId="HeaderChar">
    <w:name w:val="Header Char"/>
    <w:basedOn w:val="DefaultParagraphFont"/>
    <w:link w:val="Header"/>
    <w:uiPriority w:val="99"/>
    <w:rsid w:val="00CD790E"/>
    <w:rPr>
      <w:rFonts w:ascii="Times New Roman" w:hAnsi="Times New Roman"/>
      <w:sz w:val="24"/>
    </w:rPr>
  </w:style>
  <w:style w:type="paragraph" w:styleId="Footer">
    <w:name w:val="footer"/>
    <w:basedOn w:val="Normal"/>
    <w:link w:val="FooterChar"/>
    <w:uiPriority w:val="99"/>
    <w:unhideWhenUsed/>
    <w:rsid w:val="00CD790E"/>
    <w:pPr>
      <w:tabs>
        <w:tab w:val="center" w:pos="4680"/>
        <w:tab w:val="right" w:pos="9360"/>
      </w:tabs>
    </w:pPr>
  </w:style>
  <w:style w:type="character" w:customStyle="1" w:styleId="FooterChar">
    <w:name w:val="Footer Char"/>
    <w:basedOn w:val="DefaultParagraphFont"/>
    <w:link w:val="Footer"/>
    <w:uiPriority w:val="99"/>
    <w:rsid w:val="00CD790E"/>
    <w:rPr>
      <w:rFonts w:ascii="Times New Roman" w:hAnsi="Times New Roman"/>
      <w:sz w:val="24"/>
    </w:rPr>
  </w:style>
  <w:style w:type="paragraph" w:styleId="CommentText">
    <w:name w:val="annotation text"/>
    <w:basedOn w:val="Normal"/>
    <w:link w:val="CommentTextChar"/>
    <w:uiPriority w:val="99"/>
    <w:unhideWhenUsed/>
    <w:rsid w:val="00B70744"/>
    <w:rPr>
      <w:rFonts w:eastAsia="Times New Roman" w:cs="Times New Roman"/>
      <w:sz w:val="20"/>
      <w:szCs w:val="20"/>
    </w:rPr>
  </w:style>
  <w:style w:type="character" w:customStyle="1" w:styleId="CommentTextChar">
    <w:name w:val="Comment Text Char"/>
    <w:basedOn w:val="DefaultParagraphFont"/>
    <w:link w:val="CommentText"/>
    <w:uiPriority w:val="99"/>
    <w:rsid w:val="00B7074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70744"/>
    <w:rPr>
      <w:sz w:val="16"/>
      <w:szCs w:val="16"/>
    </w:rPr>
  </w:style>
  <w:style w:type="paragraph" w:styleId="BalloonText">
    <w:name w:val="Balloon Text"/>
    <w:basedOn w:val="Normal"/>
    <w:link w:val="BalloonTextChar"/>
    <w:uiPriority w:val="99"/>
    <w:semiHidden/>
    <w:unhideWhenUsed/>
    <w:rsid w:val="00B70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744"/>
    <w:rPr>
      <w:rFonts w:ascii="Segoe UI" w:hAnsi="Segoe UI" w:cs="Segoe UI"/>
      <w:sz w:val="18"/>
      <w:szCs w:val="18"/>
    </w:rPr>
  </w:style>
  <w:style w:type="table" w:styleId="TableGrid">
    <w:name w:val="Table Grid"/>
    <w:basedOn w:val="TableNormal"/>
    <w:uiPriority w:val="39"/>
    <w:rsid w:val="008E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7937"/>
    <w:pPr>
      <w:ind w:left="720"/>
      <w:contextualSpacing/>
    </w:pPr>
  </w:style>
  <w:style w:type="character" w:styleId="Hyperlink">
    <w:name w:val="Hyperlink"/>
    <w:basedOn w:val="DefaultParagraphFont"/>
    <w:uiPriority w:val="99"/>
    <w:unhideWhenUsed/>
    <w:rsid w:val="00B036D8"/>
    <w:rPr>
      <w:color w:val="0563C1" w:themeColor="hyperlink"/>
      <w:u w:val="single"/>
    </w:rPr>
  </w:style>
  <w:style w:type="character" w:styleId="UnresolvedMention">
    <w:name w:val="Unresolved Mention"/>
    <w:basedOn w:val="DefaultParagraphFont"/>
    <w:uiPriority w:val="99"/>
    <w:semiHidden/>
    <w:unhideWhenUsed/>
    <w:rsid w:val="00B036D8"/>
    <w:rPr>
      <w:color w:val="605E5C"/>
      <w:shd w:val="clear" w:color="auto" w:fill="E1DFDD"/>
    </w:rPr>
  </w:style>
  <w:style w:type="character" w:customStyle="1" w:styleId="css-1baulvz">
    <w:name w:val="css-1baulvz"/>
    <w:basedOn w:val="DefaultParagraphFont"/>
    <w:rsid w:val="00B50A17"/>
  </w:style>
  <w:style w:type="paragraph" w:styleId="CommentSubject">
    <w:name w:val="annotation subject"/>
    <w:basedOn w:val="CommentText"/>
    <w:next w:val="CommentText"/>
    <w:link w:val="CommentSubjectChar"/>
    <w:uiPriority w:val="99"/>
    <w:semiHidden/>
    <w:unhideWhenUsed/>
    <w:rsid w:val="00FD1588"/>
    <w:rPr>
      <w:rFonts w:eastAsiaTheme="minorHAnsi" w:cstheme="minorBidi"/>
      <w:b/>
      <w:bCs/>
    </w:rPr>
  </w:style>
  <w:style w:type="character" w:customStyle="1" w:styleId="CommentSubjectChar">
    <w:name w:val="Comment Subject Char"/>
    <w:basedOn w:val="CommentTextChar"/>
    <w:link w:val="CommentSubject"/>
    <w:uiPriority w:val="99"/>
    <w:semiHidden/>
    <w:rsid w:val="00FD1588"/>
    <w:rPr>
      <w:rFonts w:ascii="Times New Roman" w:eastAsia="Times New Roman" w:hAnsi="Times New Roman" w:cs="Times New Roman"/>
      <w:b/>
      <w:bCs/>
      <w:sz w:val="20"/>
      <w:szCs w:val="20"/>
    </w:rPr>
  </w:style>
  <w:style w:type="paragraph" w:styleId="Bibliography">
    <w:name w:val="Bibliography"/>
    <w:basedOn w:val="Normal"/>
    <w:next w:val="Normal"/>
    <w:uiPriority w:val="37"/>
    <w:semiHidden/>
    <w:unhideWhenUsed/>
    <w:rsid w:val="000B7792"/>
    <w:pPr>
      <w:spacing w:line="288" w:lineRule="auto"/>
    </w:pPr>
    <w:rPr>
      <w:rFonts w:ascii="Arial" w:eastAsia="Times New Roman" w:hAnsi="Arial" w:cs="Times New Roman"/>
      <w:b/>
      <w:sz w:val="22"/>
      <w:szCs w:val="24"/>
      <w:lang w:val="de-DE" w:eastAsia="de-DE"/>
    </w:rPr>
  </w:style>
  <w:style w:type="character" w:customStyle="1" w:styleId="ListParagraphChar">
    <w:name w:val="List Paragraph Char"/>
    <w:basedOn w:val="DefaultParagraphFont"/>
    <w:link w:val="ListParagraph"/>
    <w:uiPriority w:val="34"/>
    <w:rsid w:val="000B779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14563">
      <w:bodyDiv w:val="1"/>
      <w:marLeft w:val="0"/>
      <w:marRight w:val="0"/>
      <w:marTop w:val="0"/>
      <w:marBottom w:val="0"/>
      <w:divBdr>
        <w:top w:val="none" w:sz="0" w:space="0" w:color="auto"/>
        <w:left w:val="none" w:sz="0" w:space="0" w:color="auto"/>
        <w:bottom w:val="none" w:sz="0" w:space="0" w:color="auto"/>
        <w:right w:val="none" w:sz="0" w:space="0" w:color="auto"/>
      </w:divBdr>
    </w:div>
    <w:div w:id="1272712221">
      <w:bodyDiv w:val="1"/>
      <w:marLeft w:val="0"/>
      <w:marRight w:val="0"/>
      <w:marTop w:val="0"/>
      <w:marBottom w:val="0"/>
      <w:divBdr>
        <w:top w:val="none" w:sz="0" w:space="0" w:color="auto"/>
        <w:left w:val="none" w:sz="0" w:space="0" w:color="auto"/>
        <w:bottom w:val="none" w:sz="0" w:space="0" w:color="auto"/>
        <w:right w:val="none" w:sz="0" w:space="0" w:color="auto"/>
      </w:divBdr>
    </w:div>
    <w:div w:id="1717701793">
      <w:bodyDiv w:val="1"/>
      <w:marLeft w:val="0"/>
      <w:marRight w:val="0"/>
      <w:marTop w:val="0"/>
      <w:marBottom w:val="0"/>
      <w:divBdr>
        <w:top w:val="none" w:sz="0" w:space="0" w:color="auto"/>
        <w:left w:val="none" w:sz="0" w:space="0" w:color="auto"/>
        <w:bottom w:val="none" w:sz="0" w:space="0" w:color="auto"/>
        <w:right w:val="none" w:sz="0" w:space="0" w:color="auto"/>
      </w:divBdr>
      <w:divsChild>
        <w:div w:id="1803228417">
          <w:marLeft w:val="0"/>
          <w:marRight w:val="0"/>
          <w:marTop w:val="0"/>
          <w:marBottom w:val="0"/>
          <w:divBdr>
            <w:top w:val="none" w:sz="0" w:space="0" w:color="auto"/>
            <w:left w:val="none" w:sz="0" w:space="0" w:color="auto"/>
            <w:bottom w:val="none" w:sz="0" w:space="0" w:color="auto"/>
            <w:right w:val="none" w:sz="0" w:space="0" w:color="auto"/>
          </w:divBdr>
        </w:div>
      </w:divsChild>
    </w:div>
    <w:div w:id="1738820458">
      <w:bodyDiv w:val="1"/>
      <w:marLeft w:val="0"/>
      <w:marRight w:val="0"/>
      <w:marTop w:val="0"/>
      <w:marBottom w:val="0"/>
      <w:divBdr>
        <w:top w:val="none" w:sz="0" w:space="0" w:color="auto"/>
        <w:left w:val="none" w:sz="0" w:space="0" w:color="auto"/>
        <w:bottom w:val="none" w:sz="0" w:space="0" w:color="auto"/>
        <w:right w:val="none" w:sz="0" w:space="0" w:color="auto"/>
      </w:divBdr>
      <w:divsChild>
        <w:div w:id="1103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7/31/opinion/iran-hijab-feminist.html" TargetMode="External"/><Relationship Id="rId13" Type="http://schemas.openxmlformats.org/officeDocument/2006/relationships/hyperlink" Target="file:///C:\Users\dmoss2\Desktop\GLOBAL%20NETWORKS%20R.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moss2\Desktop\GLOBAL%20NETWORKS%20R.R.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moss2\Desktop\GLOBAL%20NETWORKS%20R.R.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rnegieendowment.org/files/Dunne_Hamzawy_EgyptExiles_final.pdf" TargetMode="External"/><Relationship Id="rId4" Type="http://schemas.openxmlformats.org/officeDocument/2006/relationships/settings" Target="settings.xml"/><Relationship Id="rId9" Type="http://schemas.openxmlformats.org/officeDocument/2006/relationships/hyperlink" Target="file:///C:\Users\dmoss2\Desktop\GLOBAL%20NETWORKS%20R.R.2\" TargetMode="External"/><Relationship Id="rId14" Type="http://schemas.openxmlformats.org/officeDocument/2006/relationships/hyperlink" Target="https://www.hrw.org/news/2019/11/19/egypt-families-dissidents-targe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F76C-F18A-409C-AC62-5E471748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10572</Words>
  <Characters>60262</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70693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Moss</dc:creator>
  <cp:keywords/>
  <dc:description/>
  <cp:lastModifiedBy>Linda Edwards</cp:lastModifiedBy>
  <cp:revision>2</cp:revision>
  <cp:lastPrinted>2021-09-15T15:35:00Z</cp:lastPrinted>
  <dcterms:created xsi:type="dcterms:W3CDTF">2022-06-17T10:15:00Z</dcterms:created>
  <dcterms:modified xsi:type="dcterms:W3CDTF">2022-06-17T10:15:00Z</dcterms:modified>
</cp:coreProperties>
</file>