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78392" w14:textId="77777777" w:rsidR="00AC5B34" w:rsidRDefault="00AC5B34" w:rsidP="005F7775"/>
    <w:p w14:paraId="6E1F4B6F" w14:textId="2C447868" w:rsidR="00AC5B34" w:rsidRPr="00FB43D9" w:rsidRDefault="00DD4CAA" w:rsidP="00FB43D9">
      <w:pPr>
        <w:spacing w:line="276" w:lineRule="auto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Is Superiority to Placebo the </w:t>
      </w:r>
      <w:r w:rsidR="00616B63">
        <w:rPr>
          <w:rFonts w:asciiTheme="majorHAnsi" w:hAnsiTheme="majorHAnsi"/>
          <w:sz w:val="28"/>
          <w:szCs w:val="28"/>
        </w:rPr>
        <w:t>Most</w:t>
      </w:r>
      <w:r w:rsidR="008475AE">
        <w:rPr>
          <w:rFonts w:asciiTheme="majorHAnsi" w:hAnsiTheme="majorHAnsi"/>
          <w:sz w:val="28"/>
          <w:szCs w:val="28"/>
        </w:rPr>
        <w:t xml:space="preserve"> Appropriate</w:t>
      </w:r>
      <w:r w:rsidR="00A31A87">
        <w:rPr>
          <w:rFonts w:asciiTheme="majorHAnsi" w:hAnsiTheme="majorHAnsi"/>
          <w:sz w:val="28"/>
          <w:szCs w:val="28"/>
        </w:rPr>
        <w:t xml:space="preserve"> Measure of Efficacy </w:t>
      </w:r>
      <w:r w:rsidR="00167709">
        <w:rPr>
          <w:rFonts w:asciiTheme="majorHAnsi" w:hAnsiTheme="majorHAnsi"/>
          <w:sz w:val="28"/>
          <w:szCs w:val="28"/>
        </w:rPr>
        <w:t>I</w:t>
      </w:r>
      <w:r w:rsidR="00A31A87">
        <w:rPr>
          <w:rFonts w:asciiTheme="majorHAnsi" w:hAnsiTheme="majorHAnsi"/>
          <w:sz w:val="28"/>
          <w:szCs w:val="28"/>
        </w:rPr>
        <w:t xml:space="preserve">n </w:t>
      </w:r>
      <w:r w:rsidR="005973AA">
        <w:rPr>
          <w:rFonts w:asciiTheme="majorHAnsi" w:hAnsiTheme="majorHAnsi"/>
          <w:sz w:val="28"/>
          <w:szCs w:val="28"/>
        </w:rPr>
        <w:t xml:space="preserve">Trials of Novel </w:t>
      </w:r>
      <w:r w:rsidR="00A31A87">
        <w:rPr>
          <w:rFonts w:asciiTheme="majorHAnsi" w:hAnsiTheme="majorHAnsi"/>
          <w:sz w:val="28"/>
          <w:szCs w:val="28"/>
        </w:rPr>
        <w:t xml:space="preserve">Psychotropic </w:t>
      </w:r>
      <w:r w:rsidR="008F62CD">
        <w:rPr>
          <w:rFonts w:asciiTheme="majorHAnsi" w:hAnsiTheme="majorHAnsi"/>
          <w:sz w:val="28"/>
          <w:szCs w:val="28"/>
        </w:rPr>
        <w:t>Medication</w:t>
      </w:r>
      <w:r w:rsidR="005973AA">
        <w:rPr>
          <w:rFonts w:asciiTheme="majorHAnsi" w:hAnsiTheme="majorHAnsi"/>
          <w:sz w:val="28"/>
          <w:szCs w:val="28"/>
        </w:rPr>
        <w:t>s</w:t>
      </w:r>
      <w:r w:rsidR="00A31A87">
        <w:rPr>
          <w:rFonts w:asciiTheme="majorHAnsi" w:hAnsiTheme="majorHAnsi"/>
          <w:sz w:val="28"/>
          <w:szCs w:val="28"/>
        </w:rPr>
        <w:t>?</w:t>
      </w:r>
    </w:p>
    <w:p w14:paraId="419DC188" w14:textId="77777777" w:rsidR="00B12837" w:rsidRPr="00B12837" w:rsidRDefault="00B12837" w:rsidP="005F7775"/>
    <w:p w14:paraId="5C1660F0" w14:textId="333C3C98" w:rsidR="00F1783E" w:rsidRPr="00EE60DD" w:rsidRDefault="00340890" w:rsidP="005F7775">
      <w:pPr>
        <w:rPr>
          <w:vertAlign w:val="superscript"/>
        </w:rPr>
      </w:pPr>
      <w:r w:rsidRPr="00EE60DD">
        <w:t>Nathan T.M. Huneke</w:t>
      </w:r>
      <w:r w:rsidRPr="00EE60DD">
        <w:rPr>
          <w:vertAlign w:val="superscript"/>
        </w:rPr>
        <w:t>1,</w:t>
      </w:r>
      <w:r w:rsidR="00FB43D9">
        <w:rPr>
          <w:vertAlign w:val="superscript"/>
        </w:rPr>
        <w:t>2</w:t>
      </w:r>
    </w:p>
    <w:p w14:paraId="6191AB8E" w14:textId="77777777" w:rsidR="00F1783E" w:rsidRPr="00EE60DD" w:rsidRDefault="00F1783E" w:rsidP="005F7775">
      <w:pPr>
        <w:rPr>
          <w:vertAlign w:val="superscript"/>
        </w:rPr>
      </w:pPr>
    </w:p>
    <w:p w14:paraId="2C6F54A8" w14:textId="77777777" w:rsidR="00AC5B34" w:rsidRPr="00EE60DD" w:rsidRDefault="00340890" w:rsidP="005F7775">
      <w:r w:rsidRPr="00EE60DD">
        <w:t>1. Clinical and Experimental Sciences, Faculty of Medicine, University of Southampton, Southampton, UK</w:t>
      </w:r>
    </w:p>
    <w:p w14:paraId="5C5549EF" w14:textId="3455EE76" w:rsidR="00AC5B34" w:rsidRPr="00EE60DD" w:rsidRDefault="00FB43D9" w:rsidP="005F7775">
      <w:r>
        <w:t>2</w:t>
      </w:r>
      <w:r w:rsidR="00340890" w:rsidRPr="00EE60DD">
        <w:t>. University Department of Psychiatry, Academic Centre, College Keep, 4-12 Terminus Terrace, Southampton, SO14 3DT, UK</w:t>
      </w:r>
    </w:p>
    <w:p w14:paraId="069B36A8" w14:textId="77777777" w:rsidR="006B5B90" w:rsidRPr="00EE60DD" w:rsidRDefault="006B5B90" w:rsidP="005F7775"/>
    <w:p w14:paraId="0B8C8C99" w14:textId="2C8C12BE" w:rsidR="00AC5B34" w:rsidRDefault="00340890" w:rsidP="005F7775">
      <w:r w:rsidRPr="00EE60DD">
        <w:t xml:space="preserve">Corresponding author: Nathan TM Huneke, University Department of Psychiatry, Academic Centre, College Keep, 4-12 Terminus Terrace, Southampton, SO14 3DT, UK. Email: </w:t>
      </w:r>
      <w:hyperlink r:id="rId7" w:history="1">
        <w:r w:rsidR="001F5069" w:rsidRPr="006B49F1">
          <w:rPr>
            <w:rStyle w:val="Hyperlink"/>
          </w:rPr>
          <w:t>n.huneke@soton.ac.uk</w:t>
        </w:r>
      </w:hyperlink>
    </w:p>
    <w:p w14:paraId="66D73DA7" w14:textId="14B7DA51" w:rsidR="001F5069" w:rsidRDefault="001F5069" w:rsidP="005F7775"/>
    <w:p w14:paraId="6C3F205A" w14:textId="23181641" w:rsidR="001F5069" w:rsidRPr="00EE60DD" w:rsidRDefault="001F5069" w:rsidP="005F7775">
      <w:r>
        <w:t xml:space="preserve">Word count: </w:t>
      </w:r>
      <w:r w:rsidR="00017776">
        <w:t>998</w:t>
      </w:r>
      <w:r>
        <w:t xml:space="preserve"> words</w:t>
      </w:r>
    </w:p>
    <w:p w14:paraId="281C1FFB" w14:textId="0800F8E1" w:rsidR="00AC5B34" w:rsidRDefault="00340890" w:rsidP="00FB43D9">
      <w:pPr>
        <w:pStyle w:val="Heading1"/>
      </w:pPr>
      <w:r>
        <w:rPr>
          <w:rFonts w:ascii="TimesNewRomanPSMT" w:hAnsi="TimesNewRomanPSMT" w:cs="TimesNewRomanPSMT"/>
        </w:rPr>
        <w:br w:type="page"/>
      </w:r>
    </w:p>
    <w:p w14:paraId="31050D93" w14:textId="056EB08C" w:rsidR="00A11D3F" w:rsidRDefault="006F58AD" w:rsidP="00D60213">
      <w:r>
        <w:lastRenderedPageBreak/>
        <w:t xml:space="preserve">Placebo-controlled studies are the current gold-standard test for novel </w:t>
      </w:r>
      <w:r w:rsidR="00BD2669">
        <w:t>neuropsychiatric</w:t>
      </w:r>
      <w:r>
        <w:t xml:space="preserve"> medications</w:t>
      </w:r>
      <w:r w:rsidR="00B84533">
        <w:t>.</w:t>
      </w:r>
      <w:r w:rsidR="005155F5">
        <w:t xml:space="preserve"> </w:t>
      </w:r>
      <w:r w:rsidR="00735159">
        <w:t xml:space="preserve">The purpose of a placebo arm in these trials is to control for non-treatment-specific variables related to symptom improvement. </w:t>
      </w:r>
      <w:r w:rsidR="00F4553A">
        <w:t>I</w:t>
      </w:r>
      <w:r w:rsidR="003A468A">
        <w:t>mprovements seen in an active treatment arm above and beyond</w:t>
      </w:r>
      <w:r w:rsidR="00154818">
        <w:t xml:space="preserve"> those seen in a placebo arm</w:t>
      </w:r>
      <w:r w:rsidR="007E6A8D">
        <w:t xml:space="preserve"> are presumably</w:t>
      </w:r>
      <w:r w:rsidR="00056209">
        <w:t xml:space="preserve"> medication-specific effects. </w:t>
      </w:r>
      <w:r w:rsidR="007E6A8D">
        <w:t xml:space="preserve">When </w:t>
      </w:r>
      <w:r w:rsidR="00F4553A">
        <w:t>the difference in symptom improvement</w:t>
      </w:r>
      <w:r w:rsidR="00B17CA9">
        <w:t xml:space="preserve"> between medication and placebo arms</w:t>
      </w:r>
      <w:r w:rsidR="007E6A8D">
        <w:t xml:space="preserve"> is statistically significant, we </w:t>
      </w:r>
      <w:r w:rsidR="009A171D">
        <w:t>infer</w:t>
      </w:r>
      <w:r w:rsidR="007E6A8D">
        <w:t xml:space="preserve"> that the medication </w:t>
      </w:r>
      <w:r w:rsidR="001C2DDB">
        <w:t>is efficacious</w:t>
      </w:r>
      <w:r w:rsidR="007E6A8D">
        <w:t xml:space="preserve"> </w:t>
      </w:r>
      <w:r w:rsidR="00C05B9D">
        <w:t>in</w:t>
      </w:r>
      <w:r w:rsidR="007E6A8D">
        <w:t xml:space="preserve"> treating the disorder under study.</w:t>
      </w:r>
      <w:r w:rsidR="003A72E0">
        <w:t xml:space="preserve"> </w:t>
      </w:r>
      <w:r w:rsidR="00B358F3">
        <w:t>As potential neuropsychiatric drug</w:t>
      </w:r>
      <w:r w:rsidR="000E5386">
        <w:t>s are evaluated through such placebo-controlled trials there is a huge amount of attrition</w:t>
      </w:r>
      <w:r w:rsidR="002E514F">
        <w:t>. Only</w:t>
      </w:r>
      <w:r w:rsidR="001A1DCD">
        <w:t xml:space="preserve"> 10.4</w:t>
      </w:r>
      <w:r w:rsidR="002E514F">
        <w:t xml:space="preserve">% of </w:t>
      </w:r>
      <w:r w:rsidR="005B2BAA">
        <w:t>novel</w:t>
      </w:r>
      <w:r w:rsidR="00CC325C">
        <w:t xml:space="preserve"> </w:t>
      </w:r>
      <w:r w:rsidR="002E514F">
        <w:t xml:space="preserve">compounds evaluated in a Phase I trial are eventually approved </w:t>
      </w:r>
      <w:r w:rsidR="001D2A06">
        <w:fldChar w:fldCharType="begin"/>
      </w:r>
      <w:r w:rsidR="00B028FE">
        <w:instrText xml:space="preserve"> ADDIN EN.CITE &lt;EndNote&gt;&lt;Cite&gt;&lt;Author&gt;Krol&lt;/Author&gt;&lt;Year&gt;2020&lt;/Year&gt;&lt;RecNum&gt;342&lt;/RecNum&gt;&lt;DisplayText&gt;(Krol et al., 2020)&lt;/DisplayText&gt;&lt;record&gt;&lt;rec-number&gt;342&lt;/rec-number&gt;&lt;foreign-keys&gt;&lt;key app="EN" db-id="dztt5tva9xzt2xerwstv9eenst5x9tafxe5z" timestamp="1654526260"&gt;342&lt;/key&gt;&lt;/foreign-keys&gt;&lt;ref-type name="Journal Article"&gt;17&lt;/ref-type&gt;&lt;contributors&gt;&lt;authors&gt;&lt;author&gt;Krol, Fas Jacob&lt;/author&gt;&lt;author&gt;Hagin, Michal&lt;/author&gt;&lt;author&gt;Vieta, Eduard&lt;/author&gt;&lt;author&gt;Harazi, Rephael&lt;/author&gt;&lt;author&gt;Lotan, Amit&lt;/author&gt;&lt;author&gt;Strous, Rael D&lt;/author&gt;&lt;author&gt;Lerer, Bernard&lt;/author&gt;&lt;author&gt;Popovic, Dina&lt;/author&gt;&lt;/authors&gt;&lt;/contributors&gt;&lt;titles&gt;&lt;title&gt;Placebo—To be or not to be? Are there really alternatives to placebo-controlled trials?&lt;/title&gt;&lt;secondary-title&gt;European Neuropsychopharmacology&lt;/secondary-title&gt;&lt;/titles&gt;&lt;periodical&gt;&lt;full-title&gt;European Neuropsychopharmacology&lt;/full-title&gt;&lt;abbr-1&gt;Eur. Neuropsychopharmacol.&lt;/abbr-1&gt;&lt;abbr-2&gt;Eur Neuropsychopharmacol&lt;/abbr-2&gt;&lt;/periodical&gt;&lt;pages&gt;1-11&lt;/pages&gt;&lt;volume&gt;32&lt;/volume&gt;&lt;dates&gt;&lt;year&gt;2020&lt;/year&gt;&lt;/dates&gt;&lt;isbn&gt;0924-977X&lt;/isbn&gt;&lt;label&gt;Popovic&lt;/label&gt;&lt;urls&gt;&lt;/urls&gt;&lt;/record&gt;&lt;/Cite&gt;&lt;/EndNote&gt;</w:instrText>
      </w:r>
      <w:r w:rsidR="001D2A06">
        <w:fldChar w:fldCharType="separate"/>
      </w:r>
      <w:r w:rsidR="00B028FE">
        <w:rPr>
          <w:noProof/>
        </w:rPr>
        <w:t>(Krol et al., 2020)</w:t>
      </w:r>
      <w:r w:rsidR="001D2A06">
        <w:fldChar w:fldCharType="end"/>
      </w:r>
      <w:r w:rsidR="001D2A06">
        <w:t>.</w:t>
      </w:r>
      <w:r w:rsidR="0046199D">
        <w:t xml:space="preserve"> </w:t>
      </w:r>
      <w:r w:rsidR="00225EBD">
        <w:t>Each new</w:t>
      </w:r>
      <w:r w:rsidR="001F5069">
        <w:t xml:space="preserve"> approved</w:t>
      </w:r>
      <w:r w:rsidR="00225EBD">
        <w:t xml:space="preserve"> </w:t>
      </w:r>
      <w:r w:rsidR="00F206D9">
        <w:t>psychotropic</w:t>
      </w:r>
      <w:r w:rsidR="00225EBD">
        <w:t xml:space="preserve"> </w:t>
      </w:r>
      <w:r w:rsidR="001F5069">
        <w:t>medication</w:t>
      </w:r>
      <w:r w:rsidR="00A72CC2">
        <w:t xml:space="preserve"> </w:t>
      </w:r>
      <w:r w:rsidR="00225EBD">
        <w:t>is consequently</w:t>
      </w:r>
      <w:r w:rsidR="000F2168">
        <w:t xml:space="preserve"> </w:t>
      </w:r>
      <w:r w:rsidR="00225EBD">
        <w:t xml:space="preserve">very </w:t>
      </w:r>
      <w:r w:rsidR="00A72CC2">
        <w:t>expensive</w:t>
      </w:r>
      <w:r w:rsidR="001F5069">
        <w:t>.</w:t>
      </w:r>
    </w:p>
    <w:p w14:paraId="788D3C44" w14:textId="02779160" w:rsidR="009F7676" w:rsidRDefault="001460A4" w:rsidP="00D60213">
      <w:r>
        <w:t>T</w:t>
      </w:r>
      <w:r w:rsidR="00CE690B">
        <w:t>he placebo response rate in neuropsychiatric trials is highly variable, even within the same disorder</w:t>
      </w:r>
      <w:r w:rsidR="009A1B66">
        <w:t>.</w:t>
      </w:r>
      <w:r w:rsidR="00A11D3F">
        <w:t xml:space="preserve"> </w:t>
      </w:r>
      <w:r w:rsidR="006849B6">
        <w:t>Importantly for the interpretation of clinical trials</w:t>
      </w:r>
      <w:r w:rsidR="00C538C2">
        <w:t xml:space="preserve">, </w:t>
      </w:r>
      <w:r w:rsidR="00642C4E">
        <w:t xml:space="preserve">it appears that </w:t>
      </w:r>
      <w:r w:rsidR="00C538C2">
        <w:t>placebo and medication response rate are correlated</w:t>
      </w:r>
      <w:r w:rsidR="009938D4">
        <w:t xml:space="preserve"> </w:t>
      </w:r>
      <w:r w:rsidR="004F4FDC">
        <w:t>across studies</w:t>
      </w:r>
      <w:r w:rsidR="006849B6">
        <w:t>. In other words,</w:t>
      </w:r>
      <w:r w:rsidR="00642C4E">
        <w:t xml:space="preserve"> </w:t>
      </w:r>
      <w:r w:rsidR="006849B6">
        <w:t>studies</w:t>
      </w:r>
      <w:r w:rsidR="00642C4E">
        <w:t xml:space="preserve"> with the highest placebo response rate also show the highest medication response rate.</w:t>
      </w:r>
      <w:r w:rsidR="005A2FA7">
        <w:t xml:space="preserve"> </w:t>
      </w:r>
      <w:r w:rsidR="00074452">
        <w:t xml:space="preserve">This correlation </w:t>
      </w:r>
      <w:r w:rsidR="00B9544E">
        <w:t xml:space="preserve">might be partly explained </w:t>
      </w:r>
      <w:r w:rsidR="00BB3A63">
        <w:t xml:space="preserve">by biases in </w:t>
      </w:r>
      <w:r w:rsidR="00C170F1">
        <w:t>the way symptoms ar</w:t>
      </w:r>
      <w:r w:rsidR="00DC7B77">
        <w:t>e rated in different trials, even when trialing the same medication</w:t>
      </w:r>
      <w:r w:rsidR="003E4925">
        <w:t>.</w:t>
      </w:r>
      <w:r w:rsidR="00642C4E">
        <w:t xml:space="preserve"> </w:t>
      </w:r>
      <w:r w:rsidR="006849B6">
        <w:t xml:space="preserve">However, medication response rate </w:t>
      </w:r>
      <w:r w:rsidR="000F21C1">
        <w:t>is less variable than placebo response rate, with</w:t>
      </w:r>
      <w:r w:rsidR="00446635">
        <w:t xml:space="preserve"> a lower ceiling and higher floor</w:t>
      </w:r>
      <w:r w:rsidR="00E6350B">
        <w:t xml:space="preserve">. </w:t>
      </w:r>
      <w:r w:rsidR="005065AB">
        <w:t xml:space="preserve">This suggests that trials with the highest response rate overall are the least likely to show drug-placebo separation. </w:t>
      </w:r>
      <w:r w:rsidR="00172AF9">
        <w:t>Indeed,</w:t>
      </w:r>
      <w:r w:rsidR="00D41A91">
        <w:t xml:space="preserve"> meta-analyses </w:t>
      </w:r>
      <w:r w:rsidR="0026179A">
        <w:t>have shown</w:t>
      </w:r>
      <w:r w:rsidR="003D7599">
        <w:t xml:space="preserve"> </w:t>
      </w:r>
      <w:r w:rsidR="00172AF9">
        <w:t>that</w:t>
      </w:r>
      <w:r w:rsidR="004201BC">
        <w:t xml:space="preserve"> </w:t>
      </w:r>
      <w:r w:rsidR="00172AF9">
        <w:t>t</w:t>
      </w:r>
      <w:r w:rsidR="00DA4710">
        <w:t xml:space="preserve">rials with high </w:t>
      </w:r>
      <w:r w:rsidR="003F50A3">
        <w:t xml:space="preserve">medication and </w:t>
      </w:r>
      <w:r w:rsidR="00DA4710">
        <w:t xml:space="preserve">placebo response rates </w:t>
      </w:r>
      <w:r w:rsidR="003E430D">
        <w:t>were</w:t>
      </w:r>
      <w:r w:rsidR="00DA4710">
        <w:t xml:space="preserve"> </w:t>
      </w:r>
      <w:r w:rsidR="0087153C">
        <w:t>significantly less likely to show drug-placebo separation</w:t>
      </w:r>
      <w:r w:rsidR="00534C9D">
        <w:t xml:space="preserve"> than trials with low</w:t>
      </w:r>
      <w:r w:rsidR="003F50A3">
        <w:t>er medication and</w:t>
      </w:r>
      <w:r w:rsidR="00534C9D">
        <w:t xml:space="preserve"> placebo response rates</w:t>
      </w:r>
      <w:r w:rsidR="003D7599">
        <w:t xml:space="preserve"> in unipolar and bipolar depression</w:t>
      </w:r>
      <w:r w:rsidR="0087153C">
        <w:t xml:space="preserve"> </w:t>
      </w:r>
      <w:r w:rsidR="00351775">
        <w:fldChar w:fldCharType="begin">
          <w:fldData xml:space="preserve">PEVuZE5vdGU+PENpdGU+PEF1dGhvcj5Jb3ZpZW5vPC9BdXRob3I+PFllYXI+MjAxMjwvWWVhcj48
UmVjTnVtPjMzOTwvUmVjTnVtPjxEaXNwbGF5VGV4dD4oSW92aWVubyBldCBhbC4sIDIwMTY7IElv
dmllbm8gYW5kIFBhcGFrb3N0YXMsIDIwMTIpPC9EaXNwbGF5VGV4dD48cmVjb3JkPjxyZWMtbnVt
YmVyPjMzOTwvcmVjLW51bWJlcj48Zm9yZWlnbi1rZXlzPjxrZXkgYXBwPSJFTiIgZGItaWQ9ImR6
dHQ1dHZhOXh6dDJ4ZXJ3c3R2OWVlbnN0NXg5dGFmeGU1eiIgdGltZXN0YW1wPSIxNjQ5NDI1ODA4
Ij4zMzk8L2tleT48L2ZvcmVpZ24ta2V5cz48cmVmLXR5cGUgbmFtZT0iSm91cm5hbCBBcnRpY2xl
Ij4xNzwvcmVmLXR5cGU+PGNvbnRyaWJ1dG9ycz48YXV0aG9ycz48YXV0aG9yPklvdmllbm8sIE4u
PC9hdXRob3I+PGF1dGhvcj5QYXBha29zdGFzLCBHLiBJLjwvYXV0aG9yPjwvYXV0aG9ycz48L2Nv
bnRyaWJ1dG9ycz48YXV0aC1hZGRyZXNzPkRlcGFydG1lbnQgb2YgUHN5Y2hpYXRyeSwgTWFzc2Fj
aHVzZXR0cyBHZW5lcmFsIEhvc3BpdGFsLCBIYXJ2YXJkIE1lZGljYWwgU2Nob29sLCAxIEJvd2Rv
aW4gU3EsIEJvc3RvbiwgTUEgMDIxMTQsIFVTQS4gbmlvdmllbm9AcGFydG5lcnMub3JnPC9hdXRo
LWFkZHJlc3M+PHRpdGxlcz48dGl0bGU+Q29ycmVsYXRpb24gYmV0d2VlbiBkaWZmZXJlbnQgbGV2
ZWxzIG9mIHBsYWNlYm8gcmVzcG9uc2UgcmF0ZSBhbmQgY2xpbmljYWwgdHJpYWwgb3V0Y29tZSBp
biBtYWpvciBkZXByZXNzaXZlIGRpc29yZGVyOiBhIG1ldGEtYW5hbHlzaXM8L3RpdGxlPjxzZWNv
bmRhcnktdGl0bGU+SiBDbGluIFBzeWNoaWF0cnk8L3NlY29uZGFyeS10aXRsZT48L3RpdGxlcz48
cGVyaW9kaWNhbD48ZnVsbC10aXRsZT5Kb3VybmFsIG9mIENsaW5pY2FsIFBzeWNoaWF0cnk8L2Z1
bGwtdGl0bGU+PGFiYnItMT5KLiBDbGluLiBQc3ljaGlhdHJ5PC9hYmJyLTE+PGFiYnItMj5KIENs
aW4gUHN5Y2hpYXRyeTwvYWJici0yPjwvcGVyaW9kaWNhbD48cGFnZXM+MTMwMC02PC9wYWdlcz48
dm9sdW1lPjczPC92b2x1bWU+PG51bWJlcj4xMDwvbnVtYmVyPjxlZGl0aW9uPjIwMTIvMTEvMTM8
L2VkaXRpb24+PGtleXdvcmRzPjxrZXl3b3JkPkJhY2tncm91bmQ8L2tleXdvcmQ+PC9rZXl3b3Jk
cz48ZGF0ZXM+PHllYXI+MjAxMjwveWVhcj48cHViLWRhdGVzPjxkYXRlPk9jdDwvZGF0ZT48L3B1
Yi1kYXRlcz48L2RhdGVzPjxpc2JuPjE1NTUtMjEwMSAoRWxlY3Ryb25pYykmI3hEOzAxNjAtNjY4
OSAoTGlua2luZyk8L2lzYm4+PGFjY2Vzc2lvbi1udW0+MjMxNDA2NDc8L2FjY2Vzc2lvbi1udW0+
PGxhYmVsPlBhcGFrb3N0YXM8L2xhYmVsPjx1cmxzPjxyZWxhdGVkLXVybHM+PHVybD5odHRwczov
L3d3dy5uY2JpLm5sbS5uaWguZ292L3B1Ym1lZC8yMzE0MDY0NzwvdXJsPjwvcmVsYXRlZC11cmxz
PjwvdXJscz48ZWxlY3Ryb25pYy1yZXNvdXJjZS1udW0+MTAuNDA4OC9KQ1AuMTFyMDc0ODU8L2Vs
ZWN0cm9uaWMtcmVzb3VyY2UtbnVtPjwvcmVjb3JkPjwvQ2l0ZT48Q2l0ZT48QXV0aG9yPklvdmll
bm88L0F1dGhvcj48WWVhcj4yMDE2PC9ZZWFyPjxSZWNOdW0+MzM2PC9SZWNOdW0+PHJlY29yZD48
cmVjLW51bWJlcj4zMzY8L3JlYy1udW1iZXI+PGZvcmVpZ24ta2V5cz48a2V5IGFwcD0iRU4iIGRi
LWlkPSJkenR0NXR2YTl4enQyeGVyd3N0djllZW5zdDV4OXRhZnhlNXoiIHRpbWVzdGFtcD0iMTY0
OTI1Njc1NiI+MzM2PC9rZXk+PC9mb3JlaWduLWtleXM+PHJlZi10eXBlIG5hbWU9IkpvdXJuYWwg
QXJ0aWNsZSI+MTc8L3JlZi10eXBlPjxjb250cmlidXRvcnM+PGF1dGhvcnM+PGF1dGhvcj5Jb3Zp
ZW5vLCBOLjwvYXV0aG9yPjxhdXRob3I+TmllcmVuYmVyZywgQS4gQS48L2F1dGhvcj48YXV0aG9y
PlBhcmtpbiwgUy4gUi48L2F1dGhvcj48YXV0aG9yPkh5dW5nIEtpbSwgRC4gSjwvYXV0aG9yPjxh
dXRob3I+V2Fsa2VyLCBSLiBTLiBXLjwvYXV0aG9yPjxhdXRob3I+RmF2YSwgTS48L2F1dGhvcj48
YXV0aG9yPlBhcGFrb3N0YXMsIEcuIEkuPC9hdXRob3I+PC9hdXRob3JzPjwvY29udHJpYnV0b3Jz
Pjx0aXRsZXM+PHRpdGxlPlJlbGF0aW9uc2hpcCBiZXR3ZWVuIHBsYWNlYm8gcmVzcG9uc2UgcmF0
ZSBhbmQgY2xpbmljYWwgdHJpYWwgb3V0Y29tZSBpbiBiaXBvbGFyIGRlcHJlc3Npb248L3RpdGxl
PjxzZWNvbmRhcnktdGl0bGU+Sm91cm5hbCBvZiBQc3ljaGlhdHJpYyBSZXNlYXJjaDwvc2Vjb25k
YXJ5LXRpdGxlPjwvdGl0bGVzPjxwZXJpb2RpY2FsPjxmdWxsLXRpdGxlPkpvdXJuYWwgb2YgUHN5
Y2hpYXRyaWMgUmVzZWFyY2g8L2Z1bGwtdGl0bGU+PGFiYnItMT5KLiBQc3ljaGlhdHIuIFJlcy48
L2FiYnItMT48YWJici0yPkogUHN5Y2hpYXRyIFJlczwvYWJici0yPjwvcGVyaW9kaWNhbD48cGFn
ZXM+MzgtNDQ8L3BhZ2VzPjx2b2x1bWU+NzQ8L3ZvbHVtZT48ZGF0ZXM+PHllYXI+MjAxNjwveWVh
cj48L2RhdGVzPjxwdWJsaXNoZXI+RWxzZXZpZXIgQlY8L3B1Ymxpc2hlcj48aXNibj4wMDIyLTM5
NTY8L2lzYm4+PHVybHM+PHJlbGF0ZWQtdXJscz48dXJsPmh0dHBzOi8vZHguZG9pLm9yZy8xMC4x
MDE2L2ouanBzeWNoaXJlcy4yMDE1LjEyLjAxNjwvdXJsPjwvcmVsYXRlZC11cmxzPjwvdXJscz48
ZWxlY3Ryb25pYy1yZXNvdXJjZS1udW0+MTAuMTAxNi9qLmpwc3ljaGlyZXMuMjAxNS4xMi4wMTY8
L2VsZWN0cm9uaWMtcmVzb3VyY2UtbnVtPjwvcmVjb3JkPjwvQ2l0ZT48L0VuZE5vdGU+
</w:fldData>
        </w:fldChar>
      </w:r>
      <w:r w:rsidR="00B028FE">
        <w:instrText xml:space="preserve"> ADDIN EN.CITE </w:instrText>
      </w:r>
      <w:r w:rsidR="00B028FE">
        <w:fldChar w:fldCharType="begin">
          <w:fldData xml:space="preserve">PEVuZE5vdGU+PENpdGU+PEF1dGhvcj5Jb3ZpZW5vPC9BdXRob3I+PFllYXI+MjAxMjwvWWVhcj48
UmVjTnVtPjMzOTwvUmVjTnVtPjxEaXNwbGF5VGV4dD4oSW92aWVubyBldCBhbC4sIDIwMTY7IElv
dmllbm8gYW5kIFBhcGFrb3N0YXMsIDIwMTIpPC9EaXNwbGF5VGV4dD48cmVjb3JkPjxyZWMtbnVt
YmVyPjMzOTwvcmVjLW51bWJlcj48Zm9yZWlnbi1rZXlzPjxrZXkgYXBwPSJFTiIgZGItaWQ9ImR6
dHQ1dHZhOXh6dDJ4ZXJ3c3R2OWVlbnN0NXg5dGFmeGU1eiIgdGltZXN0YW1wPSIxNjQ5NDI1ODA4
Ij4zMzk8L2tleT48L2ZvcmVpZ24ta2V5cz48cmVmLXR5cGUgbmFtZT0iSm91cm5hbCBBcnRpY2xl
Ij4xNzwvcmVmLXR5cGU+PGNvbnRyaWJ1dG9ycz48YXV0aG9ycz48YXV0aG9yPklvdmllbm8sIE4u
PC9hdXRob3I+PGF1dGhvcj5QYXBha29zdGFzLCBHLiBJLjwvYXV0aG9yPjwvYXV0aG9ycz48L2Nv
bnRyaWJ1dG9ycz48YXV0aC1hZGRyZXNzPkRlcGFydG1lbnQgb2YgUHN5Y2hpYXRyeSwgTWFzc2Fj
aHVzZXR0cyBHZW5lcmFsIEhvc3BpdGFsLCBIYXJ2YXJkIE1lZGljYWwgU2Nob29sLCAxIEJvd2Rv
aW4gU3EsIEJvc3RvbiwgTUEgMDIxMTQsIFVTQS4gbmlvdmllbm9AcGFydG5lcnMub3JnPC9hdXRo
LWFkZHJlc3M+PHRpdGxlcz48dGl0bGU+Q29ycmVsYXRpb24gYmV0d2VlbiBkaWZmZXJlbnQgbGV2
ZWxzIG9mIHBsYWNlYm8gcmVzcG9uc2UgcmF0ZSBhbmQgY2xpbmljYWwgdHJpYWwgb3V0Y29tZSBp
biBtYWpvciBkZXByZXNzaXZlIGRpc29yZGVyOiBhIG1ldGEtYW5hbHlzaXM8L3RpdGxlPjxzZWNv
bmRhcnktdGl0bGU+SiBDbGluIFBzeWNoaWF0cnk8L3NlY29uZGFyeS10aXRsZT48L3RpdGxlcz48
cGVyaW9kaWNhbD48ZnVsbC10aXRsZT5Kb3VybmFsIG9mIENsaW5pY2FsIFBzeWNoaWF0cnk8L2Z1
bGwtdGl0bGU+PGFiYnItMT5KLiBDbGluLiBQc3ljaGlhdHJ5PC9hYmJyLTE+PGFiYnItMj5KIENs
aW4gUHN5Y2hpYXRyeTwvYWJici0yPjwvcGVyaW9kaWNhbD48cGFnZXM+MTMwMC02PC9wYWdlcz48
dm9sdW1lPjczPC92b2x1bWU+PG51bWJlcj4xMDwvbnVtYmVyPjxlZGl0aW9uPjIwMTIvMTEvMTM8
L2VkaXRpb24+PGtleXdvcmRzPjxrZXl3b3JkPkJhY2tncm91bmQ8L2tleXdvcmQ+PC9rZXl3b3Jk
cz48ZGF0ZXM+PHllYXI+MjAxMjwveWVhcj48cHViLWRhdGVzPjxkYXRlPk9jdDwvZGF0ZT48L3B1
Yi1kYXRlcz48L2RhdGVzPjxpc2JuPjE1NTUtMjEwMSAoRWxlY3Ryb25pYykmI3hEOzAxNjAtNjY4
OSAoTGlua2luZyk8L2lzYm4+PGFjY2Vzc2lvbi1udW0+MjMxNDA2NDc8L2FjY2Vzc2lvbi1udW0+
PGxhYmVsPlBhcGFrb3N0YXM8L2xhYmVsPjx1cmxzPjxyZWxhdGVkLXVybHM+PHVybD5odHRwczov
L3d3dy5uY2JpLm5sbS5uaWguZ292L3B1Ym1lZC8yMzE0MDY0NzwvdXJsPjwvcmVsYXRlZC11cmxz
PjwvdXJscz48ZWxlY3Ryb25pYy1yZXNvdXJjZS1udW0+MTAuNDA4OC9KQ1AuMTFyMDc0ODU8L2Vs
ZWN0cm9uaWMtcmVzb3VyY2UtbnVtPjwvcmVjb3JkPjwvQ2l0ZT48Q2l0ZT48QXV0aG9yPklvdmll
bm88L0F1dGhvcj48WWVhcj4yMDE2PC9ZZWFyPjxSZWNOdW0+MzM2PC9SZWNOdW0+PHJlY29yZD48
cmVjLW51bWJlcj4zMzY8L3JlYy1udW1iZXI+PGZvcmVpZ24ta2V5cz48a2V5IGFwcD0iRU4iIGRi
LWlkPSJkenR0NXR2YTl4enQyeGVyd3N0djllZW5zdDV4OXRhZnhlNXoiIHRpbWVzdGFtcD0iMTY0
OTI1Njc1NiI+MzM2PC9rZXk+PC9mb3JlaWduLWtleXM+PHJlZi10eXBlIG5hbWU9IkpvdXJuYWwg
QXJ0aWNsZSI+MTc8L3JlZi10eXBlPjxjb250cmlidXRvcnM+PGF1dGhvcnM+PGF1dGhvcj5Jb3Zp
ZW5vLCBOLjwvYXV0aG9yPjxhdXRob3I+TmllcmVuYmVyZywgQS4gQS48L2F1dGhvcj48YXV0aG9y
PlBhcmtpbiwgUy4gUi48L2F1dGhvcj48YXV0aG9yPkh5dW5nIEtpbSwgRC4gSjwvYXV0aG9yPjxh
dXRob3I+V2Fsa2VyLCBSLiBTLiBXLjwvYXV0aG9yPjxhdXRob3I+RmF2YSwgTS48L2F1dGhvcj48
YXV0aG9yPlBhcGFrb3N0YXMsIEcuIEkuPC9hdXRob3I+PC9hdXRob3JzPjwvY29udHJpYnV0b3Jz
Pjx0aXRsZXM+PHRpdGxlPlJlbGF0aW9uc2hpcCBiZXR3ZWVuIHBsYWNlYm8gcmVzcG9uc2UgcmF0
ZSBhbmQgY2xpbmljYWwgdHJpYWwgb3V0Y29tZSBpbiBiaXBvbGFyIGRlcHJlc3Npb248L3RpdGxl
PjxzZWNvbmRhcnktdGl0bGU+Sm91cm5hbCBvZiBQc3ljaGlhdHJpYyBSZXNlYXJjaDwvc2Vjb25k
YXJ5LXRpdGxlPjwvdGl0bGVzPjxwZXJpb2RpY2FsPjxmdWxsLXRpdGxlPkpvdXJuYWwgb2YgUHN5
Y2hpYXRyaWMgUmVzZWFyY2g8L2Z1bGwtdGl0bGU+PGFiYnItMT5KLiBQc3ljaGlhdHIuIFJlcy48
L2FiYnItMT48YWJici0yPkogUHN5Y2hpYXRyIFJlczwvYWJici0yPjwvcGVyaW9kaWNhbD48cGFn
ZXM+MzgtNDQ8L3BhZ2VzPjx2b2x1bWU+NzQ8L3ZvbHVtZT48ZGF0ZXM+PHllYXI+MjAxNjwveWVh
cj48L2RhdGVzPjxwdWJsaXNoZXI+RWxzZXZpZXIgQlY8L3B1Ymxpc2hlcj48aXNibj4wMDIyLTM5
NTY8L2lzYm4+PHVybHM+PHJlbGF0ZWQtdXJscz48dXJsPmh0dHBzOi8vZHguZG9pLm9yZy8xMC4x
MDE2L2ouanBzeWNoaXJlcy4yMDE1LjEyLjAxNjwvdXJsPjwvcmVsYXRlZC11cmxzPjwvdXJscz48
ZWxlY3Ryb25pYy1yZXNvdXJjZS1udW0+MTAuMTAxNi9qLmpwc3ljaGlyZXMuMjAxNS4xMi4wMTY8
L2VsZWN0cm9uaWMtcmVzb3VyY2UtbnVtPjwvcmVjb3JkPjwvQ2l0ZT48L0VuZE5vdGU+
</w:fldData>
        </w:fldChar>
      </w:r>
      <w:r w:rsidR="00B028FE">
        <w:instrText xml:space="preserve"> ADDIN EN.CITE.DATA </w:instrText>
      </w:r>
      <w:r w:rsidR="00B028FE">
        <w:fldChar w:fldCharType="end"/>
      </w:r>
      <w:r w:rsidR="00351775">
        <w:fldChar w:fldCharType="separate"/>
      </w:r>
      <w:r w:rsidR="00B028FE">
        <w:rPr>
          <w:noProof/>
        </w:rPr>
        <w:t>(Iovieno et al., 2016; Iovieno and Papakostas, 2012)</w:t>
      </w:r>
      <w:r w:rsidR="00351775">
        <w:fldChar w:fldCharType="end"/>
      </w:r>
      <w:r w:rsidR="00351775">
        <w:t>.</w:t>
      </w:r>
      <w:r w:rsidR="003F50A3">
        <w:t xml:space="preserve"> </w:t>
      </w:r>
      <w:r w:rsidR="00E7305C">
        <w:t xml:space="preserve">Is it correct to infer </w:t>
      </w:r>
      <w:r w:rsidR="0062148E">
        <w:t>that the medication ‘lacks efficacy’</w:t>
      </w:r>
      <w:r w:rsidR="00505DEE">
        <w:t xml:space="preserve"> in these high response trials</w:t>
      </w:r>
      <w:r w:rsidR="0062148E">
        <w:t>?</w:t>
      </w:r>
      <w:r w:rsidR="003B5DF0">
        <w:t xml:space="preserve"> </w:t>
      </w:r>
      <w:r w:rsidR="00546802">
        <w:t>T</w:t>
      </w:r>
      <w:r w:rsidR="00B17391">
        <w:t xml:space="preserve">he medication response rate could be similar to </w:t>
      </w:r>
      <w:r w:rsidR="00191E19">
        <w:t>that</w:t>
      </w:r>
      <w:r w:rsidR="00B17391">
        <w:t xml:space="preserve"> seen in</w:t>
      </w:r>
      <w:r w:rsidR="00191E19">
        <w:t xml:space="preserve"> a</w:t>
      </w:r>
      <w:r w:rsidR="00B17391">
        <w:t xml:space="preserve"> </w:t>
      </w:r>
      <w:r w:rsidR="00D172D7">
        <w:t>low response trial (</w:t>
      </w:r>
      <w:r w:rsidR="00FC1DE2">
        <w:t xml:space="preserve">e.g. </w:t>
      </w:r>
      <w:r w:rsidR="00D172D7">
        <w:t>50% vs 55%), but the placebo response rate much higher (</w:t>
      </w:r>
      <w:r w:rsidR="00FC1DE2">
        <w:t xml:space="preserve">e.g. </w:t>
      </w:r>
      <w:r w:rsidR="00753F6F">
        <w:t>25% vs 45%)</w:t>
      </w:r>
      <w:r w:rsidR="00E37148">
        <w:t xml:space="preserve"> (see Figure 1)</w:t>
      </w:r>
      <w:r w:rsidR="00753F6F">
        <w:t>.</w:t>
      </w:r>
      <w:r w:rsidR="000E28B7">
        <w:t xml:space="preserve"> </w:t>
      </w:r>
      <w:r w:rsidR="00E470CF">
        <w:t xml:space="preserve">We would infer the medication </w:t>
      </w:r>
      <w:r w:rsidR="00E37148">
        <w:t>is efficacious</w:t>
      </w:r>
      <w:r w:rsidR="00E470CF">
        <w:t xml:space="preserve"> </w:t>
      </w:r>
      <w:r w:rsidR="0012795E">
        <w:t>in</w:t>
      </w:r>
      <w:r w:rsidR="00E470CF">
        <w:t xml:space="preserve"> the </w:t>
      </w:r>
      <w:r w:rsidR="00753F6F">
        <w:t>low response trial</w:t>
      </w:r>
      <w:r w:rsidR="00E470CF">
        <w:t xml:space="preserve">, but not the </w:t>
      </w:r>
      <w:r w:rsidR="00753F6F">
        <w:t>high response trial</w:t>
      </w:r>
      <w:r w:rsidR="00E470CF">
        <w:t>, despite</w:t>
      </w:r>
      <w:r w:rsidR="00753F6F">
        <w:t xml:space="preserve"> </w:t>
      </w:r>
      <w:r w:rsidR="00CD2DC8">
        <w:t>medication</w:t>
      </w:r>
      <w:r w:rsidR="00E470CF">
        <w:t xml:space="preserve"> response rates</w:t>
      </w:r>
      <w:r w:rsidR="009A7C10">
        <w:t xml:space="preserve"> being similar</w:t>
      </w:r>
      <w:r w:rsidR="00E470CF">
        <w:t>.</w:t>
      </w:r>
      <w:r w:rsidR="0072663E">
        <w:t xml:space="preserve"> </w:t>
      </w:r>
    </w:p>
    <w:p w14:paraId="1BFA4360" w14:textId="2614E26F" w:rsidR="00CA1820" w:rsidRDefault="00F65792" w:rsidP="00D60213">
      <w:r>
        <w:t>H</w:t>
      </w:r>
      <w:r w:rsidR="00382456">
        <w:t xml:space="preserve">ead-to-head superiority or non-inferiority trials </w:t>
      </w:r>
      <w:r w:rsidR="009F7676">
        <w:t>c</w:t>
      </w:r>
      <w:r w:rsidR="00353D3C">
        <w:t>an</w:t>
      </w:r>
      <w:r w:rsidR="009F7676">
        <w:t xml:space="preserve"> allow measure</w:t>
      </w:r>
      <w:r w:rsidR="00EC59CC">
        <w:t>ment</w:t>
      </w:r>
      <w:r w:rsidR="009F7676">
        <w:t xml:space="preserve"> of efficacy </w:t>
      </w:r>
      <w:r w:rsidR="001729C7">
        <w:t xml:space="preserve">without </w:t>
      </w:r>
      <w:r w:rsidR="00E54845">
        <w:t xml:space="preserve">the </w:t>
      </w:r>
      <w:r w:rsidR="00377894">
        <w:t xml:space="preserve">ambiguity </w:t>
      </w:r>
      <w:r w:rsidR="00E54845">
        <w:t xml:space="preserve">of </w:t>
      </w:r>
      <w:r w:rsidR="00E41B77">
        <w:t>placebo effects</w:t>
      </w:r>
      <w:r w:rsidR="00252B48">
        <w:t xml:space="preserve">. </w:t>
      </w:r>
      <w:r w:rsidR="00B1780D">
        <w:t xml:space="preserve">However, these alternatives possess disadvantages. </w:t>
      </w:r>
      <w:r w:rsidR="00F120E1">
        <w:t>For example, superiority trial designs raise the thresh</w:t>
      </w:r>
      <w:r w:rsidR="004A63D5">
        <w:t>old for approval</w:t>
      </w:r>
      <w:r w:rsidR="00693431">
        <w:t xml:space="preserve">, </w:t>
      </w:r>
      <w:r w:rsidR="00801636">
        <w:t xml:space="preserve">particularly if the primary advantage of a new compound is not increased efficacy </w:t>
      </w:r>
      <w:r w:rsidR="001D5941">
        <w:t xml:space="preserve">but </w:t>
      </w:r>
      <w:r w:rsidR="00591577">
        <w:t>lower cost or improved tolerability.</w:t>
      </w:r>
      <w:r w:rsidR="00D00B7E">
        <w:t xml:space="preserve"> </w:t>
      </w:r>
      <w:r w:rsidR="001933AA">
        <w:t xml:space="preserve">Non-inferiority trials may </w:t>
      </w:r>
      <w:r w:rsidR="001933AA">
        <w:lastRenderedPageBreak/>
        <w:t xml:space="preserve">lack </w:t>
      </w:r>
      <w:r w:rsidR="004C7FDF">
        <w:t xml:space="preserve">assay sensitivity to distinguish effective from ineffective treatment as there is no placebo </w:t>
      </w:r>
      <w:r w:rsidR="00E671F2">
        <w:t>arm</w:t>
      </w:r>
      <w:r w:rsidR="00B00726">
        <w:t xml:space="preserve"> </w:t>
      </w:r>
      <w:r w:rsidR="00DB6D73">
        <w:fldChar w:fldCharType="begin"/>
      </w:r>
      <w:r w:rsidR="005E1769">
        <w:instrText xml:space="preserve"> ADDIN EN.CITE &lt;EndNote&gt;&lt;Cite&gt;&lt;Author&gt;Krol&lt;/Author&gt;&lt;Year&gt;2020&lt;/Year&gt;&lt;RecNum&gt;342&lt;/RecNum&gt;&lt;Prefix&gt;see &lt;/Prefix&gt;&lt;DisplayText&gt;(see Krol et al., 2020)&lt;/DisplayText&gt;&lt;record&gt;&lt;rec-number&gt;342&lt;/rec-number&gt;&lt;foreign-keys&gt;&lt;key app="EN" db-id="dztt5tva9xzt2xerwstv9eenst5x9tafxe5z" timestamp="1654526260"&gt;342&lt;/key&gt;&lt;/foreign-keys&gt;&lt;ref-type name="Journal Article"&gt;17&lt;/ref-type&gt;&lt;contributors&gt;&lt;authors&gt;&lt;author&gt;Krol, Fas Jacob&lt;/author&gt;&lt;author&gt;Hagin, Michal&lt;/author&gt;&lt;author&gt;Vieta, Eduard&lt;/author&gt;&lt;author&gt;Harazi, Rephael&lt;/author&gt;&lt;author&gt;Lotan, Amit&lt;/author&gt;&lt;author&gt;Strous, Rael D&lt;/author&gt;&lt;author&gt;Lerer, Bernard&lt;/author&gt;&lt;author&gt;Popovic, Dina&lt;/author&gt;&lt;/authors&gt;&lt;/contributors&gt;&lt;titles&gt;&lt;title&gt;Placebo—To be or not to be? Are there really alternatives to placebo-controlled trials?&lt;/title&gt;&lt;secondary-title&gt;European Neuropsychopharmacology&lt;/secondary-title&gt;&lt;/titles&gt;&lt;periodical&gt;&lt;full-title&gt;European Neuropsychopharmacology&lt;/full-title&gt;&lt;abbr-1&gt;Eur. Neuropsychopharmacol.&lt;/abbr-1&gt;&lt;abbr-2&gt;Eur Neuropsychopharmacol&lt;/abbr-2&gt;&lt;/periodical&gt;&lt;pages&gt;1-11&lt;/pages&gt;&lt;volume&gt;32&lt;/volume&gt;&lt;dates&gt;&lt;year&gt;2020&lt;/year&gt;&lt;/dates&gt;&lt;isbn&gt;0924-977X&lt;/isbn&gt;&lt;label&gt;Popovic&lt;/label&gt;&lt;urls&gt;&lt;/urls&gt;&lt;/record&gt;&lt;/Cite&gt;&lt;/EndNote&gt;</w:instrText>
      </w:r>
      <w:r w:rsidR="00DB6D73">
        <w:fldChar w:fldCharType="separate"/>
      </w:r>
      <w:r w:rsidR="005E1769">
        <w:rPr>
          <w:noProof/>
        </w:rPr>
        <w:t>(see Krol et al., 2020)</w:t>
      </w:r>
      <w:r w:rsidR="00DB6D73">
        <w:fldChar w:fldCharType="end"/>
      </w:r>
      <w:r w:rsidR="007C4967">
        <w:t xml:space="preserve">. </w:t>
      </w:r>
      <w:r w:rsidR="00EE5A64">
        <w:t>Placebo-controlled trials are unlikely to become obsolete.</w:t>
      </w:r>
    </w:p>
    <w:p w14:paraId="7A59EE24" w14:textId="1E59C845" w:rsidR="00652819" w:rsidRDefault="005F4673" w:rsidP="00D60213">
      <w:r>
        <w:t xml:space="preserve">It </w:t>
      </w:r>
      <w:r w:rsidR="00495918">
        <w:t>is</w:t>
      </w:r>
      <w:r>
        <w:t xml:space="preserve"> possible that a lack of drug-placebo separation does truly reflect </w:t>
      </w:r>
      <w:r w:rsidR="00EC613A">
        <w:t>no efficacy advantage over placebo. However, this potentially overlooks</w:t>
      </w:r>
      <w:r w:rsidR="00495918">
        <w:t xml:space="preserve"> nuance in the data.</w:t>
      </w:r>
      <w:r w:rsidR="0098150D">
        <w:t xml:space="preserve"> Placebo effects </w:t>
      </w:r>
      <w:r w:rsidR="002421A4">
        <w:t xml:space="preserve">are thought </w:t>
      </w:r>
      <w:r w:rsidR="002F33DF">
        <w:t xml:space="preserve">to encompass both </w:t>
      </w:r>
      <w:r w:rsidR="006327BB">
        <w:t>non-specific factors</w:t>
      </w:r>
      <w:r w:rsidR="00F511CE">
        <w:t xml:space="preserve"> </w:t>
      </w:r>
      <w:r w:rsidR="008E4185">
        <w:t xml:space="preserve">and </w:t>
      </w:r>
      <w:r w:rsidR="00512397">
        <w:t>improvements attributed specifically to placebo mechanisms.</w:t>
      </w:r>
      <w:r w:rsidR="00D613BD">
        <w:t xml:space="preserve"> Non-specific</w:t>
      </w:r>
      <w:r w:rsidR="001517B6">
        <w:t xml:space="preserve"> factors</w:t>
      </w:r>
      <w:r w:rsidR="005A45ED">
        <w:t xml:space="preserve"> </w:t>
      </w:r>
      <w:r w:rsidR="001A51AB">
        <w:t>include</w:t>
      </w:r>
      <w:r w:rsidR="00010DB3">
        <w:t xml:space="preserve"> regression to the me</w:t>
      </w:r>
      <w:r w:rsidR="00DB063E">
        <w:t xml:space="preserve">an, rater drift, or baseline inflation (which might also </w:t>
      </w:r>
      <w:r w:rsidR="00236C71">
        <w:t xml:space="preserve">be </w:t>
      </w:r>
      <w:r w:rsidR="003B0B62">
        <w:t>increasing drug response over time)</w:t>
      </w:r>
      <w:r w:rsidR="00E3555F">
        <w:t xml:space="preserve">.Specific placebo mechanisms </w:t>
      </w:r>
      <w:r w:rsidR="00F618FB">
        <w:t xml:space="preserve">include psychological </w:t>
      </w:r>
      <w:r w:rsidR="00E3555F">
        <w:t>processes</w:t>
      </w:r>
      <w:r w:rsidR="00F511CE">
        <w:t>,</w:t>
      </w:r>
      <w:r w:rsidR="00F618FB">
        <w:t xml:space="preserve"> such as expectations and learning</w:t>
      </w:r>
      <w:r w:rsidR="00F511CE">
        <w:t>, and</w:t>
      </w:r>
      <w:r w:rsidR="00C16F24">
        <w:t xml:space="preserve"> activation of</w:t>
      </w:r>
      <w:r w:rsidR="00F511CE">
        <w:t xml:space="preserve"> biological </w:t>
      </w:r>
      <w:r w:rsidR="007F7971">
        <w:t>systems such as the endogenous opioid system</w:t>
      </w:r>
      <w:r w:rsidR="00FE681E">
        <w:t>.</w:t>
      </w:r>
      <w:r w:rsidR="00196FE2">
        <w:t xml:space="preserve"> </w:t>
      </w:r>
      <w:r w:rsidR="00722637">
        <w:t>How placebo and medication mechanisms interact remains unknown, but there is evidence that such interactions exist. For example</w:t>
      </w:r>
      <w:r w:rsidR="00E02AEF">
        <w:t>, changes in expectations</w:t>
      </w:r>
      <w:r w:rsidR="003E5555">
        <w:t xml:space="preserve"> </w:t>
      </w:r>
      <w:r w:rsidR="00065ED4">
        <w:t>of</w:t>
      </w:r>
      <w:r w:rsidR="003E5555">
        <w:t xml:space="preserve"> symptom improvement</w:t>
      </w:r>
      <w:r w:rsidR="00E02AEF">
        <w:t xml:space="preserve"> during antidepressant treatment predicts outcome </w:t>
      </w:r>
      <w:r w:rsidR="00E02AEF">
        <w:fldChar w:fldCharType="begin"/>
      </w:r>
      <w:r w:rsidR="00B028FE">
        <w:instrText xml:space="preserve"> ADDIN EN.CITE &lt;EndNote&gt;&lt;Cite&gt;&lt;Author&gt;Zilcha-Mano&lt;/Author&gt;&lt;Year&gt;2019&lt;/Year&gt;&lt;RecNum&gt;326&lt;/RecNum&gt;&lt;DisplayText&gt;(Zilcha-Mano et al., 2019)&lt;/DisplayText&gt;&lt;record&gt;&lt;rec-number&gt;326&lt;/rec-number&gt;&lt;foreign-keys&gt;&lt;key app="EN" db-id="dztt5tva9xzt2xerwstv9eenst5x9tafxe5z" timestamp="1647428330"&gt;326&lt;/key&gt;&lt;/foreign-keys&gt;&lt;ref-type name="Journal Article"&gt;17&lt;/ref-type&gt;&lt;contributors&gt;&lt;authors&gt;&lt;author&gt;Zilcha-Mano, Sigal&lt;/author&gt;&lt;author&gt;Brown, Patrick J.&lt;/author&gt;&lt;author&gt;Roose, Steven P.&lt;/author&gt;&lt;author&gt;Cappetta, Kiley&lt;/author&gt;&lt;author&gt;Rutherford, Bret R.&lt;/author&gt;&lt;/authors&gt;&lt;/contributors&gt;&lt;titles&gt;&lt;title&gt;Optimizing patient expectancy in the pharmacologic treatment of major depressive disorder&lt;/title&gt;&lt;secondary-title&gt;Psychological Medicine&lt;/secondary-title&gt;&lt;/titles&gt;&lt;periodical&gt;&lt;full-title&gt;Psychological Medicine&lt;/full-title&gt;&lt;abbr-1&gt;Psychol. Med.&lt;/abbr-1&gt;&lt;abbr-2&gt;Psychol Med&lt;/abbr-2&gt;&lt;/periodical&gt;&lt;pages&gt;2414-2420&lt;/pages&gt;&lt;volume&gt;49&lt;/volume&gt;&lt;number&gt;14&lt;/number&gt;&lt;dates&gt;&lt;year&gt;2019&lt;/year&gt;&lt;/dates&gt;&lt;publisher&gt;Cambridge University Press (CUP)&lt;/publisher&gt;&lt;isbn&gt;0033-2917&lt;/isbn&gt;&lt;label&gt;Rutherford&lt;/label&gt;&lt;urls&gt;&lt;related-urls&gt;&lt;url&gt;https://dx.doi.org/10.1017/s0033291718003343&lt;/url&gt;&lt;url&gt;https://www.cambridge.org/core/services/aop-cambridge-core/content/view/ECE084212774D9C3F550FDB0F5168DF4/S0033291718003343a.pdf/div-class-title-optimizing-patient-expectancy-in-the-pharmacologic-treatment-of-major-depressive-disorder-div.pdf&lt;/url&gt;&lt;/related-urls&gt;&lt;/urls&gt;&lt;electronic-resource-num&gt;10.1017/s0033291718003343&lt;/electronic-resource-num&gt;&lt;/record&gt;&lt;/Cite&gt;&lt;/EndNote&gt;</w:instrText>
      </w:r>
      <w:r w:rsidR="00E02AEF">
        <w:fldChar w:fldCharType="separate"/>
      </w:r>
      <w:r w:rsidR="00B028FE">
        <w:rPr>
          <w:noProof/>
        </w:rPr>
        <w:t>(Zilcha-Mano et al., 2019)</w:t>
      </w:r>
      <w:r w:rsidR="00E02AEF">
        <w:fldChar w:fldCharType="end"/>
      </w:r>
      <w:r w:rsidR="003E5555">
        <w:t>.</w:t>
      </w:r>
      <w:r w:rsidR="00D81888">
        <w:t xml:space="preserve"> </w:t>
      </w:r>
      <w:r w:rsidR="00A672C4">
        <w:t xml:space="preserve">Further, it might be </w:t>
      </w:r>
      <w:r w:rsidR="00E77A0C">
        <w:t xml:space="preserve">that placebo mechanisms </w:t>
      </w:r>
      <w:r w:rsidR="0009791A">
        <w:t>have differing effects</w:t>
      </w:r>
      <w:r w:rsidR="00E77A0C">
        <w:t xml:space="preserve"> in medication arms. </w:t>
      </w:r>
      <w:r w:rsidR="00664B6C">
        <w:t>We</w:t>
      </w:r>
      <w:r w:rsidR="00B84C75">
        <w:t xml:space="preserve"> recently found that in trials of patients with gambling disorder, predictors of outcome in medication arms </w:t>
      </w:r>
      <w:r w:rsidR="00B42F48">
        <w:t xml:space="preserve">differed from those in placebo arms </w:t>
      </w:r>
      <w:r w:rsidR="00664B6C">
        <w:fldChar w:fldCharType="begin"/>
      </w:r>
      <w:r w:rsidR="00B028FE">
        <w:instrText xml:space="preserve"> ADDIN EN.CITE &lt;EndNote&gt;&lt;Cite&gt;&lt;Author&gt;Huneke&lt;/Author&gt;&lt;Year&gt;2021&lt;/Year&gt;&lt;RecNum&gt;290&lt;/RecNum&gt;&lt;DisplayText&gt;(Huneke et al., 2021)&lt;/DisplayText&gt;&lt;record&gt;&lt;rec-number&gt;290&lt;/rec-number&gt;&lt;foreign-keys&gt;&lt;key app="EN" db-id="dztt5tva9xzt2xerwstv9eenst5x9tafxe5z" timestamp="1633337818"&gt;290&lt;/key&gt;&lt;/foreign-keys&gt;&lt;ref-type name="Journal Article"&gt;17&lt;/ref-type&gt;&lt;contributors&gt;&lt;authors&gt;&lt;author&gt;Huneke, Nathan T. M.&lt;/author&gt;&lt;author&gt;Chamberlain, Samuel R.&lt;/author&gt;&lt;author&gt;Baldwin, David S.&lt;/author&gt;&lt;author&gt;Grant, Jon E.&lt;/author&gt;&lt;/authors&gt;&lt;/contributors&gt;&lt;titles&gt;&lt;title&gt;Diverse predictors of treatment response to active medication and placebo in gambling disorder&lt;/title&gt;&lt;secondary-title&gt;Journal of Psychiatric Research&lt;/secondary-title&gt;&lt;/titles&gt;&lt;periodical&gt;&lt;full-title&gt;Journal of Psychiatric Research&lt;/full-title&gt;&lt;abbr-1&gt;J. Psychiatr. Res.&lt;/abbr-1&gt;&lt;abbr-2&gt;J Psychiatr Res&lt;/abbr-2&gt;&lt;/periodical&gt;&lt;pages&gt;96-101&lt;/pages&gt;&lt;volume&gt;144&lt;/volume&gt;&lt;keywords&gt;&lt;keyword&gt;Gambling&lt;/keyword&gt;&lt;/keywords&gt;&lt;dates&gt;&lt;year&gt;2021&lt;/year&gt;&lt;/dates&gt;&lt;publisher&gt;Elsevier BV&lt;/publisher&gt;&lt;isbn&gt;0022-3956&lt;/isbn&gt;&lt;label&gt;Grant&lt;/label&gt;&lt;urls&gt;&lt;related-urls&gt;&lt;url&gt;https://dx.doi.org/10.1016/j.jpsychires.2021.09.053&lt;/url&gt;&lt;/related-urls&gt;&lt;/urls&gt;&lt;electronic-resource-num&gt;10.1016/j.jpsychires.2021.09.053&lt;/electronic-resource-num&gt;&lt;/record&gt;&lt;/Cite&gt;&lt;/EndNote&gt;</w:instrText>
      </w:r>
      <w:r w:rsidR="00664B6C">
        <w:fldChar w:fldCharType="separate"/>
      </w:r>
      <w:r w:rsidR="00B028FE">
        <w:rPr>
          <w:noProof/>
        </w:rPr>
        <w:t>(Huneke et al., 2021)</w:t>
      </w:r>
      <w:r w:rsidR="00664B6C">
        <w:fldChar w:fldCharType="end"/>
      </w:r>
      <w:r w:rsidR="00664B6C">
        <w:t xml:space="preserve">. </w:t>
      </w:r>
      <w:r w:rsidR="00FE59D8">
        <w:t>The factors responsible for</w:t>
      </w:r>
      <w:r w:rsidR="0060588B">
        <w:t xml:space="preserve"> </w:t>
      </w:r>
      <w:r w:rsidR="00E10298">
        <w:t xml:space="preserve">a </w:t>
      </w:r>
      <w:r w:rsidR="0060588B">
        <w:t>treatment response</w:t>
      </w:r>
      <w:r w:rsidR="00E10298">
        <w:t xml:space="preserve"> </w:t>
      </w:r>
      <w:r w:rsidR="009B765B">
        <w:t xml:space="preserve">might differ </w:t>
      </w:r>
      <w:r w:rsidR="00892E75">
        <w:t>between treatment groups.</w:t>
      </w:r>
      <w:r w:rsidR="00C8440F">
        <w:t xml:space="preserve"> </w:t>
      </w:r>
      <w:r w:rsidR="00E01842">
        <w:t>If we could measure the effect</w:t>
      </w:r>
      <w:r w:rsidR="00E10298">
        <w:t xml:space="preserve"> sizes</w:t>
      </w:r>
      <w:r w:rsidR="00E01842">
        <w:t xml:space="preserve"> of such </w:t>
      </w:r>
      <w:r w:rsidR="00E10298">
        <w:t>factors</w:t>
      </w:r>
      <w:r w:rsidR="001F5FA7">
        <w:t xml:space="preserve"> within each treatment arm,</w:t>
      </w:r>
      <w:r w:rsidR="00E01842">
        <w:t xml:space="preserve"> </w:t>
      </w:r>
      <w:r w:rsidR="00283CED">
        <w:t>we might gain further insights into whether a potential medication is efficacious. To do so, we need to identify th</w:t>
      </w:r>
      <w:r w:rsidR="00A854E7">
        <w:t>ese</w:t>
      </w:r>
      <w:r w:rsidR="001F5FA7">
        <w:t xml:space="preserve"> factors</w:t>
      </w:r>
      <w:r w:rsidR="00283CED">
        <w:t>, and develop</w:t>
      </w:r>
      <w:r w:rsidR="005A2F27">
        <w:t xml:space="preserve"> assays </w:t>
      </w:r>
      <w:r w:rsidR="00283CED">
        <w:t>to detect their effects.</w:t>
      </w:r>
    </w:p>
    <w:p w14:paraId="7253F3E9" w14:textId="7564C040" w:rsidR="00CE2C9C" w:rsidRDefault="0062422C" w:rsidP="00D60213">
      <w:r>
        <w:t xml:space="preserve">An example of </w:t>
      </w:r>
      <w:r w:rsidR="001C3BA4">
        <w:t>such</w:t>
      </w:r>
      <w:r w:rsidR="00651552">
        <w:t xml:space="preserve"> a</w:t>
      </w:r>
      <w:r>
        <w:t xml:space="preserve"> potential factor would be changes in emotional processing biases in depression.</w:t>
      </w:r>
      <w:r w:rsidR="00C2260B">
        <w:t xml:space="preserve"> </w:t>
      </w:r>
      <w:r w:rsidR="004632AF">
        <w:t>Antidepressant medication is known to alter recognition of emotional facial expressions</w:t>
      </w:r>
      <w:r w:rsidR="00E71E20">
        <w:t xml:space="preserve">, </w:t>
      </w:r>
      <w:r w:rsidR="00F23BCB">
        <w:t>and through this change in emotional processing</w:t>
      </w:r>
      <w:r w:rsidR="00E71E20">
        <w:t xml:space="preserve"> is thought to lead to improvements in depressive symptoms. Importantly,</w:t>
      </w:r>
      <w:r w:rsidR="00493DF1">
        <w:t xml:space="preserve"> </w:t>
      </w:r>
      <w:r w:rsidR="00E71E20">
        <w:t xml:space="preserve">this medication effect is </w:t>
      </w:r>
      <w:r w:rsidR="00C53FBE">
        <w:t xml:space="preserve">robust and reproducible while </w:t>
      </w:r>
      <w:r w:rsidR="00493DF1">
        <w:t>placebo effects</w:t>
      </w:r>
      <w:r w:rsidR="00C53FBE">
        <w:t xml:space="preserve"> in this domain</w:t>
      </w:r>
      <w:r w:rsidR="00493DF1">
        <w:t xml:space="preserve"> are known to be minimal</w:t>
      </w:r>
      <w:r w:rsidR="00F13B03">
        <w:t xml:space="preserve"> </w:t>
      </w:r>
      <w:r w:rsidR="00442284">
        <w:t xml:space="preserve">(in comparison to no treatment) </w:t>
      </w:r>
      <w:r w:rsidR="00442284">
        <w:fldChar w:fldCharType="begin">
          <w:fldData xml:space="preserve">PEVuZE5vdGU+PENpdGU+PEF1dGhvcj5IdW5la2U8L0F1dGhvcj48WWVhcj4yMDE3PC9ZZWFyPjxS
ZWNOdW0+OTA3PC9SZWNOdW0+PERpc3BsYXlUZXh0PihIdW5la2UgZXQgYWwuLCAyMDE3KTwvRGlz
cGxheVRleHQ+PHJlY29yZD48cmVjLW51bWJlcj45MDc8L3JlYy1udW1iZXI+PGZvcmVpZ24ta2V5
cz48a2V5IGFwcD0iRU4iIGRiLWlkPSJwdzBmc3BweGZmZHRkamV4YXI3cHR6Mm41ZHd4c3R2eDJk
cngiIHRpbWVzdGFtcD0iMTU2OTQxOTUyNyI+OTA3PC9rZXk+PC9mb3JlaWduLWtleXM+PHJlZi10
eXBlIG5hbWU9IkpvdXJuYWwgQXJ0aWNsZSI+MTc8L3JlZi10eXBlPjxjb250cmlidXRvcnM+PGF1
dGhvcnM+PGF1dGhvcj5IdW5la2UsIE4uIFQuPC9hdXRob3I+PGF1dGhvcj5XYWxzaCwgQS4gRS48
L2F1dGhvcj48YXV0aG9yPkJyb3duLCBSLjwvYXV0aG9yPjxhdXRob3I+QnJvd25pbmcsIE0uPC9h
dXRob3I+PGF1dGhvcj5IYXJtZXIsIEMuIEouPC9hdXRob3I+PC9hdXRob3JzPjwvY29udHJpYnV0
b3JzPjxhdXRoLWFkZHJlc3M+MSBVbml2ZXJzaXR5IERlcGFydG1lbnQgb2YgUHN5Y2hpYXRyeSwg
VW5pdmVyc2l0eSBvZiBTb3V0aGFtcHRvbiwgU291dGhhbXB0b24sIFVLLiYjeEQ7MiBQc3ljaG9w
aGFybWFjb2xvZ3kgYW5kIEVtb3Rpb24gUmVzZWFyY2ggTGFib3JhdG9yeSwgRGVwYXJ0bWVudCBv
ZiBQc3ljaGlhdHJ5LCBVbml2ZXJzaXR5IG9mIE94Zm9yZCwgT3hmb3JkLCBVSy4mI3hEOzUgT3hm
b3JkIEhlYWx0aCBCaW9tZWRpY2FsIFJlc2VhcmNoIENlbnRyZSwgV2FybmVmb3JkIEhvc3BpdGFs
LCBPeGZvcmQsIFVLLiYjeEQ7MyBDb21wdXRhdGlvbmFsIFBzeWNoaWF0cnkgTGFib3JhdG9yeSwg
RGVwYXJ0bWVudCBvZiBQc3ljaGlhdHJ5LCBVbml2ZXJzaXR5IG9mIE94Zm9yZCwgT3hmb3JkLCBV
Sy4mI3hEOzQgT3hmb3JkIEhlYWx0aCBOSFMgVHJ1c3QsIE94Zm9yZCwgVUsuPC9hdXRoLWFkZHJl
c3M+PHRpdGxlcz48dGl0bGU+Tm8gZXZpZGVuY2UgZm9yIGFuIGFjdXRlIHBsYWNlYm8gZWZmZWN0
IG9uIGVtb3Rpb25hbCBwcm9jZXNzaW5nIGluIGhlYWx0aHkgdm9sdW50ZWVyczwvdGl0bGU+PHNl
Y29uZGFyeS10aXRsZT5KIFBzeWNob3BoYXJtYWNvbDwvc2Vjb25kYXJ5LXRpdGxlPjwvdGl0bGVz
PjxwZXJpb2RpY2FsPjxmdWxsLXRpdGxlPkogUHN5Y2hvcGhhcm1hY29sPC9mdWxsLXRpdGxlPjwv
cGVyaW9kaWNhbD48cGFnZXM+MTU3OC0xNTg3PC9wYWdlcz48dm9sdW1lPjMxPC92b2x1bWU+PG51
bWJlcj4xMjwvbnVtYmVyPjxlZGl0aW9uPjIwMTcvMTEvMjk8L2VkaXRpb24+PGtleXdvcmRzPjxr
ZXl3b3JkPkRvdWJsZS1CbGluZCBNZXRob2Q8L2tleXdvcmQ+PGtleXdvcmQ+KkVtb3Rpb25zPC9r
ZXl3b3JkPjxrZXl3b3JkPkZlbWFsZTwva2V5d29yZD48a2V5d29yZD5IZWFsdGh5IFZvbHVudGVl
cnMvKnBzeWNob2xvZ3k8L2tleXdvcmQ+PGtleXdvcmQ+SHVtYW5zPC9rZXl3b3JkPjxrZXl3b3Jk
Pk1hbGU8L2tleXdvcmQ+PGtleXdvcmQ+TmV1cm9wc3ljaG9sb2dpY2FsIFRlc3RzPC9rZXl3b3Jk
PjxrZXl3b3JkPipQbGFjZWJvIEVmZmVjdDwva2V5d29yZD48a2V5d29yZD5Zb3VuZyBBZHVsdDwv
a2V5d29yZD48a2V5d29yZD4qUGxhY2Vibzwva2V5d29yZD48a2V5d29yZD4qZGVwcmVzc2lvbjwv
a2V5d29yZD48a2V5d29yZD4qZW1vdGlvbmFsIHByb2Nlc3Npbmc8L2tleXdvcmQ+PGtleXdvcmQ+
KnBsYWNlYm8gcmVzcG9uc2U8L2tleXdvcmQ+PC9rZXl3b3Jkcz48ZGF0ZXM+PHllYXI+MjAxNzwv
eWVhcj48cHViLWRhdGVzPjxkYXRlPkRlYzwvZGF0ZT48L3B1Yi1kYXRlcz48L2RhdGVzPjxpc2Ju
PjE0NjEtNzI4NSAoRWxlY3Ryb25pYykmI3hEOzAyNjktODgxMSAoTGlua2luZyk8L2lzYm4+PGFj
Y2Vzc2lvbi1udW0+MjkxODIwNzY8L2FjY2Vzc2lvbi1udW0+PHVybHM+PHJlbGF0ZWQtdXJscz48
dXJsPmh0dHBzOi8vd3d3Lm5jYmkubmxtLm5paC5nb3YvcHVibWVkLzI5MTgyMDc2PC91cmw+PC9y
ZWxhdGVkLXVybHM+PC91cmxzPjxlbGVjdHJvbmljLXJlc291cmNlLW51bT4xMC4xMTc3LzAyNjk4
ODExMTc3Mzk1NTI8L2VsZWN0cm9uaWMtcmVzb3VyY2UtbnVtPjwvcmVjb3JkPjwvQ2l0ZT48L0Vu
ZE5vdGU+AG==
</w:fldData>
        </w:fldChar>
      </w:r>
      <w:r w:rsidR="00B028FE">
        <w:instrText xml:space="preserve"> ADDIN EN.CITE </w:instrText>
      </w:r>
      <w:r w:rsidR="00B028FE">
        <w:fldChar w:fldCharType="begin">
          <w:fldData xml:space="preserve">PEVuZE5vdGU+PENpdGU+PEF1dGhvcj5IdW5la2U8L0F1dGhvcj48WWVhcj4yMDE3PC9ZZWFyPjxS
ZWNOdW0+OTA3PC9SZWNOdW0+PERpc3BsYXlUZXh0PihIdW5la2UgZXQgYWwuLCAyMDE3KTwvRGlz
cGxheVRleHQ+PHJlY29yZD48cmVjLW51bWJlcj45MDc8L3JlYy1udW1iZXI+PGZvcmVpZ24ta2V5
cz48a2V5IGFwcD0iRU4iIGRiLWlkPSJwdzBmc3BweGZmZHRkamV4YXI3cHR6Mm41ZHd4c3R2eDJk
cngiIHRpbWVzdGFtcD0iMTU2OTQxOTUyNyI+OTA3PC9rZXk+PC9mb3JlaWduLWtleXM+PHJlZi10
eXBlIG5hbWU9IkpvdXJuYWwgQXJ0aWNsZSI+MTc8L3JlZi10eXBlPjxjb250cmlidXRvcnM+PGF1
dGhvcnM+PGF1dGhvcj5IdW5la2UsIE4uIFQuPC9hdXRob3I+PGF1dGhvcj5XYWxzaCwgQS4gRS48
L2F1dGhvcj48YXV0aG9yPkJyb3duLCBSLjwvYXV0aG9yPjxhdXRob3I+QnJvd25pbmcsIE0uPC9h
dXRob3I+PGF1dGhvcj5IYXJtZXIsIEMuIEouPC9hdXRob3I+PC9hdXRob3JzPjwvY29udHJpYnV0
b3JzPjxhdXRoLWFkZHJlc3M+MSBVbml2ZXJzaXR5IERlcGFydG1lbnQgb2YgUHN5Y2hpYXRyeSwg
VW5pdmVyc2l0eSBvZiBTb3V0aGFtcHRvbiwgU291dGhhbXB0b24sIFVLLiYjeEQ7MiBQc3ljaG9w
aGFybWFjb2xvZ3kgYW5kIEVtb3Rpb24gUmVzZWFyY2ggTGFib3JhdG9yeSwgRGVwYXJ0bWVudCBv
ZiBQc3ljaGlhdHJ5LCBVbml2ZXJzaXR5IG9mIE94Zm9yZCwgT3hmb3JkLCBVSy4mI3hEOzUgT3hm
b3JkIEhlYWx0aCBCaW9tZWRpY2FsIFJlc2VhcmNoIENlbnRyZSwgV2FybmVmb3JkIEhvc3BpdGFs
LCBPeGZvcmQsIFVLLiYjeEQ7MyBDb21wdXRhdGlvbmFsIFBzeWNoaWF0cnkgTGFib3JhdG9yeSwg
RGVwYXJ0bWVudCBvZiBQc3ljaGlhdHJ5LCBVbml2ZXJzaXR5IG9mIE94Zm9yZCwgT3hmb3JkLCBV
Sy4mI3hEOzQgT3hmb3JkIEhlYWx0aCBOSFMgVHJ1c3QsIE94Zm9yZCwgVUsuPC9hdXRoLWFkZHJl
c3M+PHRpdGxlcz48dGl0bGU+Tm8gZXZpZGVuY2UgZm9yIGFuIGFjdXRlIHBsYWNlYm8gZWZmZWN0
IG9uIGVtb3Rpb25hbCBwcm9jZXNzaW5nIGluIGhlYWx0aHkgdm9sdW50ZWVyczwvdGl0bGU+PHNl
Y29uZGFyeS10aXRsZT5KIFBzeWNob3BoYXJtYWNvbDwvc2Vjb25kYXJ5LXRpdGxlPjwvdGl0bGVz
PjxwZXJpb2RpY2FsPjxmdWxsLXRpdGxlPkogUHN5Y2hvcGhhcm1hY29sPC9mdWxsLXRpdGxlPjwv
cGVyaW9kaWNhbD48cGFnZXM+MTU3OC0xNTg3PC9wYWdlcz48dm9sdW1lPjMxPC92b2x1bWU+PG51
bWJlcj4xMjwvbnVtYmVyPjxlZGl0aW9uPjIwMTcvMTEvMjk8L2VkaXRpb24+PGtleXdvcmRzPjxr
ZXl3b3JkPkRvdWJsZS1CbGluZCBNZXRob2Q8L2tleXdvcmQ+PGtleXdvcmQ+KkVtb3Rpb25zPC9r
ZXl3b3JkPjxrZXl3b3JkPkZlbWFsZTwva2V5d29yZD48a2V5d29yZD5IZWFsdGh5IFZvbHVudGVl
cnMvKnBzeWNob2xvZ3k8L2tleXdvcmQ+PGtleXdvcmQ+SHVtYW5zPC9rZXl3b3JkPjxrZXl3b3Jk
Pk1hbGU8L2tleXdvcmQ+PGtleXdvcmQ+TmV1cm9wc3ljaG9sb2dpY2FsIFRlc3RzPC9rZXl3b3Jk
PjxrZXl3b3JkPipQbGFjZWJvIEVmZmVjdDwva2V5d29yZD48a2V5d29yZD5Zb3VuZyBBZHVsdDwv
a2V5d29yZD48a2V5d29yZD4qUGxhY2Vibzwva2V5d29yZD48a2V5d29yZD4qZGVwcmVzc2lvbjwv
a2V5d29yZD48a2V5d29yZD4qZW1vdGlvbmFsIHByb2Nlc3Npbmc8L2tleXdvcmQ+PGtleXdvcmQ+
KnBsYWNlYm8gcmVzcG9uc2U8L2tleXdvcmQ+PC9rZXl3b3Jkcz48ZGF0ZXM+PHllYXI+MjAxNzwv
eWVhcj48cHViLWRhdGVzPjxkYXRlPkRlYzwvZGF0ZT48L3B1Yi1kYXRlcz48L2RhdGVzPjxpc2Ju
PjE0NjEtNzI4NSAoRWxlY3Ryb25pYykmI3hEOzAyNjktODgxMSAoTGlua2luZyk8L2lzYm4+PGFj
Y2Vzc2lvbi1udW0+MjkxODIwNzY8L2FjY2Vzc2lvbi1udW0+PHVybHM+PHJlbGF0ZWQtdXJscz48
dXJsPmh0dHBzOi8vd3d3Lm5jYmkubmxtLm5paC5nb3YvcHVibWVkLzI5MTgyMDc2PC91cmw+PC9y
ZWxhdGVkLXVybHM+PC91cmxzPjxlbGVjdHJvbmljLXJlc291cmNlLW51bT4xMC4xMTc3LzAyNjk4
ODExMTc3Mzk1NTI8L2VsZWN0cm9uaWMtcmVzb3VyY2UtbnVtPjwvcmVjb3JkPjwvQ2l0ZT48L0Vu
ZE5vdGU+AG==
</w:fldData>
        </w:fldChar>
      </w:r>
      <w:r w:rsidR="00B028FE">
        <w:instrText xml:space="preserve"> ADDIN EN.CITE.DATA </w:instrText>
      </w:r>
      <w:r w:rsidR="00B028FE">
        <w:fldChar w:fldCharType="end"/>
      </w:r>
      <w:r w:rsidR="00442284">
        <w:fldChar w:fldCharType="separate"/>
      </w:r>
      <w:r w:rsidR="00B028FE">
        <w:rPr>
          <w:noProof/>
        </w:rPr>
        <w:t>(Huneke et al., 2017)</w:t>
      </w:r>
      <w:r w:rsidR="00442284">
        <w:fldChar w:fldCharType="end"/>
      </w:r>
      <w:r w:rsidR="00442284">
        <w:t xml:space="preserve">. </w:t>
      </w:r>
      <w:r w:rsidR="00AF766D">
        <w:t xml:space="preserve">Readouts from </w:t>
      </w:r>
      <w:r w:rsidR="009E0601">
        <w:t xml:space="preserve">such an assay </w:t>
      </w:r>
      <w:r w:rsidR="00442284">
        <w:t>should allow measurement of medication-specific treatment effects</w:t>
      </w:r>
      <w:r w:rsidR="009E0601">
        <w:t>.</w:t>
      </w:r>
      <w:r w:rsidR="00EB101C">
        <w:t xml:space="preserve"> </w:t>
      </w:r>
      <w:r w:rsidR="009E0601">
        <w:t>Subsequent a</w:t>
      </w:r>
      <w:r w:rsidR="00414BA9">
        <w:t>ssessment of the relationship between</w:t>
      </w:r>
      <w:r w:rsidR="00D3739B">
        <w:t xml:space="preserve"> outcome data from </w:t>
      </w:r>
      <w:r w:rsidR="00D06785">
        <w:t>tasks like these</w:t>
      </w:r>
      <w:r w:rsidR="00D3739B">
        <w:t xml:space="preserve"> with </w:t>
      </w:r>
      <w:r w:rsidR="004D27AC">
        <w:t>changes in</w:t>
      </w:r>
      <w:r w:rsidR="00D3739B">
        <w:t xml:space="preserve"> symptoms </w:t>
      </w:r>
      <w:r w:rsidR="004D27AC">
        <w:t xml:space="preserve">could </w:t>
      </w:r>
      <w:r w:rsidR="00335A03">
        <w:t xml:space="preserve">demonstrate whether </w:t>
      </w:r>
      <w:r w:rsidR="00E43766">
        <w:t>medication</w:t>
      </w:r>
      <w:r w:rsidR="006330B7">
        <w:t xml:space="preserve">-specific effects </w:t>
      </w:r>
      <w:r w:rsidR="00D11482">
        <w:t>correlate with</w:t>
      </w:r>
      <w:r w:rsidR="00492D1F">
        <w:t xml:space="preserve"> clinical improvement</w:t>
      </w:r>
      <w:r w:rsidR="0084086A">
        <w:t xml:space="preserve"> </w:t>
      </w:r>
      <w:r w:rsidR="00357968">
        <w:t xml:space="preserve"> </w:t>
      </w:r>
      <w:r w:rsidR="00131444">
        <w:fldChar w:fldCharType="begin">
          <w:fldData xml:space="preserve">PEVuZE5vdGU+PENpdGU+PEF1dGhvcj5IYXJtZXI8L0F1dGhvcj48WWVhcj4yMDIyPC9ZZWFyPjxS
ZWNOdW0+MzQxPC9SZWNOdW0+PERpc3BsYXlUZXh0PihIYXJtZXIgYW5kIEJyb3duaW5nLCAyMDIy
KTwvRGlzcGxheVRleHQ+PHJlY29yZD48cmVjLW51bWJlcj4zNDE8L3JlYy1udW1iZXI+PGZvcmVp
Z24ta2V5cz48a2V5IGFwcD0iRU4iIGRiLWlkPSJkenR0NXR2YTl4enQyeGVyd3N0djllZW5zdDV4
OXRhZnhlNXoiIHRpbWVzdGFtcD0iMTY1Mzk5MjQ4OSI+MzQxPC9rZXk+PC9mb3JlaWduLWtleXM+
PHJlZi10eXBlIG5hbWU9IkpvdXJuYWwgQXJ0aWNsZSI+MTc8L3JlZi10eXBlPjxjb250cmlidXRv
cnM+PGF1dGhvcnM+PGF1dGhvcj5IYXJtZXIsIEMuIEouPC9hdXRob3I+PGF1dGhvcj5Ccm93bmlu
ZywgTS48L2F1dGhvcj48L2F1dGhvcnM+PC9jb250cmlidXRvcnM+PGF1dGgtYWRkcmVzcz5Vbml2
ZXJzaXR5IERlcGFydG1lbnQgb2YgUHN5Y2hpYXRyeSwgV2FybmVmb3JkIEhvc3BpdGFsLCBPeGZv
cmQgT1gzIDdKWCwgVW5pdGVkIEtpbmdkb207IE94Zm9yZCBIZWFsdGggRm91bmRhdGlvbiBOSFMg
VHJ1c3QsIFdhcm5lZm9yZCBIb3NwaXRhbCwgT3hmb3JkIE9YMyA3SlgsIFVuaXRlZCBLaW5nZG9t
LiBFbGVjdHJvbmljIGFkZHJlc3M6IGNhdGhlcmluZS5oYXJtZXJAcHN5Y2gub3guYWMudWsuJiN4
RDtVbml2ZXJzaXR5IERlcGFydG1lbnQgb2YgUHN5Y2hpYXRyeSwgV2FybmVmb3JkIEhvc3BpdGFs
LCBPeGZvcmQgT1gzIDdKWCwgVW5pdGVkIEtpbmdkb207IE94Zm9yZCBIZWFsdGggRm91bmRhdGlv
biBOSFMgVHJ1c3QsIFdhcm5lZm9yZCBIb3NwaXRhbCwgT3hmb3JkIE9YMyA3SlgsIFVuaXRlZCBL
aW5nZG9tLjwvYXV0aC1hZGRyZXNzPjx0aXRsZXM+PHRpdGxlPkVtb3Rpb25hbCBjb2duaXRpb24g
aW4gZGVwcmVzc2lvbjogSXMgaXQgcmVsZXZhbnQgZm9yIENsaW5pY2FsIHByYWN0aWNlPzwvdGl0
bGU+PHNlY29uZGFyeS10aXRsZT5FdXIgTmV1cm9wc3ljaG9waGFybWFjb2w8L3NlY29uZGFyeS10
aXRsZT48L3RpdGxlcz48cGVyaW9kaWNhbD48ZnVsbC10aXRsZT5FdXJvcGVhbiBOZXVyb3BzeWNo
b3BoYXJtYWNvbG9neTwvZnVsbC10aXRsZT48YWJici0xPkV1ci4gTmV1cm9wc3ljaG9waGFybWFj
b2wuPC9hYmJyLTE+PGFiYnItMj5FdXIgTmV1cm9wc3ljaG9waGFybWFjb2w8L2FiYnItMj48L3Bl
cmlvZGljYWw+PHBhZ2VzPjEtMzwvcGFnZXM+PHZvbHVtZT41Njwvdm9sdW1lPjxlZGl0aW9uPjIw
MjExMTI2PC9lZGl0aW9uPjxrZXl3b3Jkcz48a2V5d29yZD5Db2duaXRpb248L2tleXdvcmQ+PGtl
eXdvcmQ+KkRlcHJlc3Npb248L2tleXdvcmQ+PGtleXdvcmQ+KkVtb3Rpb25zPC9rZXl3b3JkPjxr
ZXl3b3JkPipBbnRpZGVwcmVzc2FudHM8L2tleXdvcmQ+PGtleXdvcmQ+KkVtb3Rpb25hbCBwcm9j
ZXNzaW5nPC9rZXl3b3JkPjwva2V5d29yZHM+PGRhdGVzPjx5ZWFyPjIwMjI8L3llYXI+PHB1Yi1k
YXRlcz48ZGF0ZT5NYXI8L2RhdGU+PC9wdWItZGF0ZXM+PC9kYXRlcz48aXNibj4xODczLTc4NjIg
KEVsZWN0cm9uaWMpJiN4RDswOTI0LTk3N1ggKExpbmtpbmcpPC9pc2JuPjxhY2Nlc3Npb24tbnVt
PjM0ODM5MjE3PC9hY2Nlc3Npb24tbnVtPjxsYWJlbD5Ccm93bmluZzwvbGFiZWw+PHVybHM+PHJl
bGF0ZWQtdXJscz48dXJsPmh0dHBzOi8vd3d3Lm5jYmkubmxtLm5paC5nb3YvcHVibWVkLzM0ODM5
MjE3PC91cmw+PC9yZWxhdGVkLXVybHM+PC91cmxzPjxjdXN0b20xPkRlY2xhcmF0aW9uIG9mIENv
bXBldGluZyBJbnRlcmVzdCBDSkggaGFzIHJlY2VpdmVkIGNvbnN1bHRhbmN5IHBheW1lbnRzIGZy
b20gUDF2aXRhbCwgWm9nZW5peHMsIFNhZ2UgVGhlcmVhcGV0dWljcywgQ29tcGFzcyBQYXRod2F5
cyBhbmQgSiZhbXA7Si4gU2hlIGhvbGRzIGdyYW50cyB3aXRoIFVDQiwgSiZhbXA7SiwgUGZpemVy
IGFuZCBab2dlbml4cyBNQiBoYXMgcmVjZWl2ZWQgdHJhdmVsIGV4cGVuc2VzIGZyb20gTHVuZGJl
Y2sgZm9yIGF0dGVuZGluZyBjb25mZXJlbmNlcyBhbmQgaGFzIGFjdGVkIGFzIGEgY29uc3VsdGFu
dCBmb3IgSmFuc2VuIFJlc2VhcmNoLCBQMXZpdGFsIEx0ZCBhbmQgQ0hEUiwgaGUgaG9sZHMgc2hh
cmVzIGluIFAxdml0YWwgUHJvZHVjdCBMdGQuIENKSCBhbmQgTUIgYXJlIHN1cHBvcnRlZCBieSB0
aGUgYnkgdGhlIE5JSFIgT3hmb3JkIEhlYWx0aCBCaW9tZWRpY2FsIFJlc2VhcmNoIENlbnRyZS4g
VGhlIHZpZXdzIGV4cHJlc3NlZCBhcmUgdGhvc2Ugb2YgdGhlIGF1dGhvcnMgYW5kIG5vdCBuZWNl
c3NhcmlseSB0aG9zZSBvZiB0aGUgTkhTLCB0aGUgTklIUiBvciB0aGUgRGVwYXJ0bWVudCBvZiBI
ZWFsdGguPC9jdXN0b20xPjxlbGVjdHJvbmljLXJlc291cmNlLW51bT4xMC4xMDE2L2ouZXVyb25l
dXJvLjIwMjEuMTEuMDA0PC9lbGVjdHJvbmljLXJlc291cmNlLW51bT48cmVtb3RlLWRhdGFiYXNl
LW5hbWU+TWVkbGluZTwvcmVtb3RlLWRhdGFiYXNlLW5hbWU+PHJlbW90ZS1kYXRhYmFzZS1wcm92
aWRlcj5OTE08L3JlbW90ZS1kYXRhYmFzZS1wcm92aWRlcj48L3JlY29yZD48L0NpdGU+PC9FbmRO
b3RlPgB=
</w:fldData>
        </w:fldChar>
      </w:r>
      <w:r w:rsidR="00B028FE">
        <w:instrText xml:space="preserve"> ADDIN EN.CITE </w:instrText>
      </w:r>
      <w:r w:rsidR="00B028FE">
        <w:fldChar w:fldCharType="begin">
          <w:fldData xml:space="preserve">PEVuZE5vdGU+PENpdGU+PEF1dGhvcj5IYXJtZXI8L0F1dGhvcj48WWVhcj4yMDIyPC9ZZWFyPjxS
ZWNOdW0+MzQxPC9SZWNOdW0+PERpc3BsYXlUZXh0PihIYXJtZXIgYW5kIEJyb3duaW5nLCAyMDIy
KTwvRGlzcGxheVRleHQ+PHJlY29yZD48cmVjLW51bWJlcj4zNDE8L3JlYy1udW1iZXI+PGZvcmVp
Z24ta2V5cz48a2V5IGFwcD0iRU4iIGRiLWlkPSJkenR0NXR2YTl4enQyeGVyd3N0djllZW5zdDV4
OXRhZnhlNXoiIHRpbWVzdGFtcD0iMTY1Mzk5MjQ4OSI+MzQxPC9rZXk+PC9mb3JlaWduLWtleXM+
PHJlZi10eXBlIG5hbWU9IkpvdXJuYWwgQXJ0aWNsZSI+MTc8L3JlZi10eXBlPjxjb250cmlidXRv
cnM+PGF1dGhvcnM+PGF1dGhvcj5IYXJtZXIsIEMuIEouPC9hdXRob3I+PGF1dGhvcj5Ccm93bmlu
ZywgTS48L2F1dGhvcj48L2F1dGhvcnM+PC9jb250cmlidXRvcnM+PGF1dGgtYWRkcmVzcz5Vbml2
ZXJzaXR5IERlcGFydG1lbnQgb2YgUHN5Y2hpYXRyeSwgV2FybmVmb3JkIEhvc3BpdGFsLCBPeGZv
cmQgT1gzIDdKWCwgVW5pdGVkIEtpbmdkb207IE94Zm9yZCBIZWFsdGggRm91bmRhdGlvbiBOSFMg
VHJ1c3QsIFdhcm5lZm9yZCBIb3NwaXRhbCwgT3hmb3JkIE9YMyA3SlgsIFVuaXRlZCBLaW5nZG9t
LiBFbGVjdHJvbmljIGFkZHJlc3M6IGNhdGhlcmluZS5oYXJtZXJAcHN5Y2gub3guYWMudWsuJiN4
RDtVbml2ZXJzaXR5IERlcGFydG1lbnQgb2YgUHN5Y2hpYXRyeSwgV2FybmVmb3JkIEhvc3BpdGFs
LCBPeGZvcmQgT1gzIDdKWCwgVW5pdGVkIEtpbmdkb207IE94Zm9yZCBIZWFsdGggRm91bmRhdGlv
biBOSFMgVHJ1c3QsIFdhcm5lZm9yZCBIb3NwaXRhbCwgT3hmb3JkIE9YMyA3SlgsIFVuaXRlZCBL
aW5nZG9tLjwvYXV0aC1hZGRyZXNzPjx0aXRsZXM+PHRpdGxlPkVtb3Rpb25hbCBjb2duaXRpb24g
aW4gZGVwcmVzc2lvbjogSXMgaXQgcmVsZXZhbnQgZm9yIENsaW5pY2FsIHByYWN0aWNlPzwvdGl0
bGU+PHNlY29uZGFyeS10aXRsZT5FdXIgTmV1cm9wc3ljaG9waGFybWFjb2w8L3NlY29uZGFyeS10
aXRsZT48L3RpdGxlcz48cGVyaW9kaWNhbD48ZnVsbC10aXRsZT5FdXJvcGVhbiBOZXVyb3BzeWNo
b3BoYXJtYWNvbG9neTwvZnVsbC10aXRsZT48YWJici0xPkV1ci4gTmV1cm9wc3ljaG9waGFybWFj
b2wuPC9hYmJyLTE+PGFiYnItMj5FdXIgTmV1cm9wc3ljaG9waGFybWFjb2w8L2FiYnItMj48L3Bl
cmlvZGljYWw+PHBhZ2VzPjEtMzwvcGFnZXM+PHZvbHVtZT41Njwvdm9sdW1lPjxlZGl0aW9uPjIw
MjExMTI2PC9lZGl0aW9uPjxrZXl3b3Jkcz48a2V5d29yZD5Db2duaXRpb248L2tleXdvcmQ+PGtl
eXdvcmQ+KkRlcHJlc3Npb248L2tleXdvcmQ+PGtleXdvcmQ+KkVtb3Rpb25zPC9rZXl3b3JkPjxr
ZXl3b3JkPipBbnRpZGVwcmVzc2FudHM8L2tleXdvcmQ+PGtleXdvcmQ+KkVtb3Rpb25hbCBwcm9j
ZXNzaW5nPC9rZXl3b3JkPjwva2V5d29yZHM+PGRhdGVzPjx5ZWFyPjIwMjI8L3llYXI+PHB1Yi1k
YXRlcz48ZGF0ZT5NYXI8L2RhdGU+PC9wdWItZGF0ZXM+PC9kYXRlcz48aXNibj4xODczLTc4NjIg
KEVsZWN0cm9uaWMpJiN4RDswOTI0LTk3N1ggKExpbmtpbmcpPC9pc2JuPjxhY2Nlc3Npb24tbnVt
PjM0ODM5MjE3PC9hY2Nlc3Npb24tbnVtPjxsYWJlbD5Ccm93bmluZzwvbGFiZWw+PHVybHM+PHJl
bGF0ZWQtdXJscz48dXJsPmh0dHBzOi8vd3d3Lm5jYmkubmxtLm5paC5nb3YvcHVibWVkLzM0ODM5
MjE3PC91cmw+PC9yZWxhdGVkLXVybHM+PC91cmxzPjxjdXN0b20xPkRlY2xhcmF0aW9uIG9mIENv
bXBldGluZyBJbnRlcmVzdCBDSkggaGFzIHJlY2VpdmVkIGNvbnN1bHRhbmN5IHBheW1lbnRzIGZy
b20gUDF2aXRhbCwgWm9nZW5peHMsIFNhZ2UgVGhlcmVhcGV0dWljcywgQ29tcGFzcyBQYXRod2F5
cyBhbmQgSiZhbXA7Si4gU2hlIGhvbGRzIGdyYW50cyB3aXRoIFVDQiwgSiZhbXA7SiwgUGZpemVy
IGFuZCBab2dlbml4cyBNQiBoYXMgcmVjZWl2ZWQgdHJhdmVsIGV4cGVuc2VzIGZyb20gTHVuZGJl
Y2sgZm9yIGF0dGVuZGluZyBjb25mZXJlbmNlcyBhbmQgaGFzIGFjdGVkIGFzIGEgY29uc3VsdGFu
dCBmb3IgSmFuc2VuIFJlc2VhcmNoLCBQMXZpdGFsIEx0ZCBhbmQgQ0hEUiwgaGUgaG9sZHMgc2hh
cmVzIGluIFAxdml0YWwgUHJvZHVjdCBMdGQuIENKSCBhbmQgTUIgYXJlIHN1cHBvcnRlZCBieSB0
aGUgYnkgdGhlIE5JSFIgT3hmb3JkIEhlYWx0aCBCaW9tZWRpY2FsIFJlc2VhcmNoIENlbnRyZS4g
VGhlIHZpZXdzIGV4cHJlc3NlZCBhcmUgdGhvc2Ugb2YgdGhlIGF1dGhvcnMgYW5kIG5vdCBuZWNl
c3NhcmlseSB0aG9zZSBvZiB0aGUgTkhTLCB0aGUgTklIUiBvciB0aGUgRGVwYXJ0bWVudCBvZiBI
ZWFsdGguPC9jdXN0b20xPjxlbGVjdHJvbmljLXJlc291cmNlLW51bT4xMC4xMDE2L2ouZXVyb25l
dXJvLjIwMjEuMTEuMDA0PC9lbGVjdHJvbmljLXJlc291cmNlLW51bT48cmVtb3RlLWRhdGFiYXNl
LW5hbWU+TWVkbGluZTwvcmVtb3RlLWRhdGFiYXNlLW5hbWU+PHJlbW90ZS1kYXRhYmFzZS1wcm92
aWRlcj5OTE08L3JlbW90ZS1kYXRhYmFzZS1wcm92aWRlcj48L3JlY29yZD48L0NpdGU+PC9FbmRO
b3RlPgB=
</w:fldData>
        </w:fldChar>
      </w:r>
      <w:r w:rsidR="00B028FE">
        <w:instrText xml:space="preserve"> ADDIN EN.CITE.DATA </w:instrText>
      </w:r>
      <w:r w:rsidR="00B028FE">
        <w:fldChar w:fldCharType="end"/>
      </w:r>
      <w:r w:rsidR="00131444">
        <w:fldChar w:fldCharType="separate"/>
      </w:r>
      <w:r w:rsidR="00B028FE">
        <w:rPr>
          <w:noProof/>
        </w:rPr>
        <w:t>(Harmer and Browning, 2022)</w:t>
      </w:r>
      <w:r w:rsidR="00131444">
        <w:fldChar w:fldCharType="end"/>
      </w:r>
      <w:r w:rsidR="006E2310">
        <w:t xml:space="preserve">. </w:t>
      </w:r>
      <w:r w:rsidR="008343FD">
        <w:t>Additional</w:t>
      </w:r>
      <w:r w:rsidR="00D11482">
        <w:t xml:space="preserve"> potential </w:t>
      </w:r>
      <w:r w:rsidR="00BF6D8B">
        <w:t>treatment-specific mediators or moderators of response are</w:t>
      </w:r>
      <w:r w:rsidR="008343FD">
        <w:t xml:space="preserve"> also</w:t>
      </w:r>
      <w:r w:rsidR="00BF6D8B">
        <w:t xml:space="preserve"> being identified</w:t>
      </w:r>
      <w:r w:rsidR="0075246A">
        <w:t xml:space="preserve">. </w:t>
      </w:r>
      <w:r w:rsidR="00BF6D8B">
        <w:t>For instance, r</w:t>
      </w:r>
      <w:r w:rsidR="00BF68FC">
        <w:t xml:space="preserve">eward responsiveness </w:t>
      </w:r>
      <w:r w:rsidR="0075246A">
        <w:t>might be</w:t>
      </w:r>
      <w:r w:rsidR="00E476F8">
        <w:t xml:space="preserve"> a specific moderator of response to bupropion </w:t>
      </w:r>
      <w:r w:rsidR="00E476F8">
        <w:fldChar w:fldCharType="begin">
          <w:fldData xml:space="preserve">PEVuZE5vdGU+PENpdGU+PEF1dGhvcj5Bbmc8L0F1dGhvcj48WWVhcj4yMDIwPC9ZZWFyPjxSZWNO
dW0+MzI5PC9SZWNOdW0+PERpc3BsYXlUZXh0PihBbmcgZXQgYWwuLCAyMDIwKTwvRGlzcGxheVRl
eHQ+PHJlY29yZD48cmVjLW51bWJlcj4zMjk8L3JlYy1udW1iZXI+PGZvcmVpZ24ta2V5cz48a2V5
IGFwcD0iRU4iIGRiLWlkPSJkenR0NXR2YTl4enQyeGVyd3N0djllZW5zdDV4OXRhZnhlNXoiIHRp
bWVzdGFtcD0iMTY0NzYwMzY5NSI+MzI5PC9rZXk+PC9mb3JlaWduLWtleXM+PHJlZi10eXBlIG5h
bWU9IkpvdXJuYWwgQXJ0aWNsZSI+MTc8L3JlZi10eXBlPjxjb250cmlidXRvcnM+PGF1dGhvcnM+
PGF1dGhvcj5BbmcsIFkuIFMuPC9hdXRob3I+PGF1dGhvcj5CcnVkZXIsIEcuIEUuPC9hdXRob3I+
PGF1dGhvcj5LZWlscCwgSi4gRy48L2F1dGhvcj48YXV0aG9yPlJ1dGhlcmZvcmQsIEEuPC9hdXRo
b3I+PGF1dGhvcj5BbHNjaHVsZXIsIEQuIE0uPC9hdXRob3I+PGF1dGhvcj5QZWNodGVsLCBQLjwv
YXV0aG9yPjxhdXRob3I+V2ViYiwgQy4gQS48L2F1dGhvcj48YXV0aG9yPkNhcm1vZHksIFQuPC9h
dXRob3I+PGF1dGhvcj5GYXZhLCBNLjwvYXV0aG9yPjxhdXRob3I+Q3VzaW4sIEMuPC9hdXRob3I+
PGF1dGhvcj5NY0dyYXRoLCBQLiBKLjwvYXV0aG9yPjxhdXRob3I+V2Vpc3NtYW4sIE0uPC9hdXRo
b3I+PGF1dGhvcj5QYXJzZXksIFIuPC9hdXRob3I+PGF1dGhvcj5PcXVlbmRvLCBNLiBBLjwvYXV0
aG9yPjxhdXRob3I+TWNJbm5pcywgTS4gRy48L2F1dGhvcj48YXV0aG9yPkNvb3BlciwgQy4gTS48
L2F1dGhvcj48YXV0aG9yPkRlbGRpbiwgUC48L2F1dGhvcj48YXV0aG9yPlRyaXZlZGksIE0uIEgu
PC9hdXRob3I+PGF1dGhvcj5QaXp6YWdhbGxpLCBELiBBLjwvYXV0aG9yPjwvYXV0aG9ycz48L2Nv
bnRyaWJ1dG9ycz48YXV0aC1hZGRyZXNzPkRlcGFydG1lbnQgb2YgUHN5Y2hpYXRyeSwgSGFydmFy
ZCBNZWRpY2FsIFNjaG9vbCwgQm9zdG9uLCBNYXNzYWNodXNldHRzLCBVU0EuJiN4RDtDZW50ZXIg
Zm9yIERlcHJlc3Npb24sIEFueGlldHkgYW5kIFN0cmVzcyBSZXNlYXJjaCwgTWNMZWFuIEhvc3Bp
dGFsLCBCZWxtb250LCBNYXNzYWNodXNldHRzLCBVU0EuJiN4RDtEZXBhcnRtZW50IG9mIFBzeWNo
aWF0cnksIE5ldyBZb3JrIFN0YXRlIFBzeWNoaWF0cmljIEluc3RpdHV0ZSBhbmQgQ29sdW1iaWEg
VW5pdmVyc2l0eSBWYWdlbG9zIENvbGxlZ2Ugb2YgUGh5c2ljaWFucyBhbmQgU3VyZ2VvbnMsIE5l
dyBZb3JrLCBVU0EuJiN4RDtEZXBhcnRtZW50IG9mIFBzeWNoaWF0cnksIFVuaXZlcnNpdHkgb2Yg
VGV4YXMsIFNvdXRod2VzdGVybiBNZWRpY2FsIENlbnRlciwgRGFsbGFzLCBUZXhhcywgVVNBLiYj
eEQ7RGVwYXJ0bWVudCBvZiBQc3ljaGlhdHJ5LCBNYXNzYWNodXNldHRzIEdlbmVyYWwgSG9zcGl0
YWwsIEJvc3RvbiwgTWFzc2FjaHVzZXR0cywgVVNBLiYjeEQ7RGVwYXJ0bWVudCBvZiBQc3ljaGlh
dHJ5LCBTdG9ueSBCcm9vayBVbml2ZXJzaXR5LCBTdG9ueSBCcm9vaywgTmV3IFlvcmssIFVTQS4m
I3hEO0RlcGFydG1lbnQgb2YgUHN5Y2hpYXRyeSwgVW5pdmVyc2l0eSBvZiBQZW5uc3lsdmFuaWEs
IFBlcmVsbWFuIFNjaG9vbCBvZiBNZWRpY2luZSwgUGhpbGFkZWxwaGlhLCBQZW5uc3lsdmFuaWEs
IFVTQS4mI3hEO0RlcGFydG1lbnQgb2YgUHN5Y2hpYXRyeSwgVW5pdmVyc2l0eSBvZiBNaWNoaWdh
biwgQW5uIEFyYm9yLCBNaWNoaWdhbiwgVVNBLiYjeEQ7TWNMZWFuIEltYWdpbmcgQ2VudGVyLCBN
Y0xlYW4gSG9zcGl0YWwsIEJlbG1vbnQsIE1hc3NhY2h1c2V0dHMsIFVTQS48L2F1dGgtYWRkcmVz
cz48dGl0bGVzPjx0aXRsZT5FeHBsb3JhdGlvbiBvZiBiYXNlbGluZSBhbmQgZWFybHkgY2hhbmdl
cyBpbiBuZXVyb2NvZ25pdGl2ZSBjaGFyYWN0ZXJpc3RpY3MgYXMgcHJlZGljdG9ycyBvZiB0cmVh
dG1lbnQgcmVzcG9uc2UgdG8gYnVwcm9waW9uLCBzZXJ0cmFsaW5lLCBhbmQgcGxhY2VibyBpbiB0
aGUgRU1CQVJDIGNsaW5pY2FsIHRyaWFsPC90aXRsZT48c2Vjb25kYXJ5LXRpdGxlPlBzeWNob2wg
TWVkPC9zZWNvbmRhcnktdGl0bGU+PC90aXRsZXM+PHBlcmlvZGljYWw+PGZ1bGwtdGl0bGU+UHN5
Y2hvbG9naWNhbCBNZWRpY2luZTwvZnVsbC10aXRsZT48YWJici0xPlBzeWNob2wuIE1lZC48L2Fi
YnItMT48YWJici0yPlBzeWNob2wgTWVkPC9hYmJyLTI+PC9wZXJpb2RpY2FsPjxwYWdlcz4xLTk8
L3BhZ2VzPjxlZGl0aW9uPjIwMjAvMTEvMjE8L2VkaXRpb24+PGtleXdvcmRzPjxrZXl3b3JkPkRp
c2N1c3Npb248L2tleXdvcmQ+PC9rZXl3b3Jkcz48ZGF0ZXM+PHllYXI+MjAyMDwveWVhcj48cHVi
LWRhdGVzPjxkYXRlPk5vdiAyMDwvZGF0ZT48L3B1Yi1kYXRlcz48L2RhdGVzPjxpc2JuPjE0Njkt
ODk3OCAoRWxlY3Ryb25pYykmI3hEOzAwMzMtMjkxNyAoTGlua2luZyk8L2lzYm4+PGFjY2Vzc2lv
bi1udW0+MzMyMTM1NDE8L2FjY2Vzc2lvbi1udW0+PHVybHM+PHJlbGF0ZWQtdXJscz48dXJsPmh0
dHBzOi8vd3d3Lm5jYmkubmxtLm5paC5nb3YvcHVibWVkLzMzMjEzNTQxPC91cmw+PC9yZWxhdGVk
LXVybHM+PC91cmxzPjxlbGVjdHJvbmljLXJlc291cmNlLW51bT4xMC4xMDE3L1MwMDMzMjkxNzIw
MDA0Mjg2PC9lbGVjdHJvbmljLXJlc291cmNlLW51bT48L3JlY29yZD48L0NpdGU+PC9FbmROb3Rl
Pn==
</w:fldData>
        </w:fldChar>
      </w:r>
      <w:r w:rsidR="00B028FE">
        <w:instrText xml:space="preserve"> ADDIN EN.CITE </w:instrText>
      </w:r>
      <w:r w:rsidR="00B028FE">
        <w:fldChar w:fldCharType="begin">
          <w:fldData xml:space="preserve">PEVuZE5vdGU+PENpdGU+PEF1dGhvcj5Bbmc8L0F1dGhvcj48WWVhcj4yMDIwPC9ZZWFyPjxSZWNO
dW0+MzI5PC9SZWNOdW0+PERpc3BsYXlUZXh0PihBbmcgZXQgYWwuLCAyMDIwKTwvRGlzcGxheVRl
eHQ+PHJlY29yZD48cmVjLW51bWJlcj4zMjk8L3JlYy1udW1iZXI+PGZvcmVpZ24ta2V5cz48a2V5
IGFwcD0iRU4iIGRiLWlkPSJkenR0NXR2YTl4enQyeGVyd3N0djllZW5zdDV4OXRhZnhlNXoiIHRp
bWVzdGFtcD0iMTY0NzYwMzY5NSI+MzI5PC9rZXk+PC9mb3JlaWduLWtleXM+PHJlZi10eXBlIG5h
bWU9IkpvdXJuYWwgQXJ0aWNsZSI+MTc8L3JlZi10eXBlPjxjb250cmlidXRvcnM+PGF1dGhvcnM+
PGF1dGhvcj5BbmcsIFkuIFMuPC9hdXRob3I+PGF1dGhvcj5CcnVkZXIsIEcuIEUuPC9hdXRob3I+
PGF1dGhvcj5LZWlscCwgSi4gRy48L2F1dGhvcj48YXV0aG9yPlJ1dGhlcmZvcmQsIEEuPC9hdXRo
b3I+PGF1dGhvcj5BbHNjaHVsZXIsIEQuIE0uPC9hdXRob3I+PGF1dGhvcj5QZWNodGVsLCBQLjwv
YXV0aG9yPjxhdXRob3I+V2ViYiwgQy4gQS48L2F1dGhvcj48YXV0aG9yPkNhcm1vZHksIFQuPC9h
dXRob3I+PGF1dGhvcj5GYXZhLCBNLjwvYXV0aG9yPjxhdXRob3I+Q3VzaW4sIEMuPC9hdXRob3I+
PGF1dGhvcj5NY0dyYXRoLCBQLiBKLjwvYXV0aG9yPjxhdXRob3I+V2Vpc3NtYW4sIE0uPC9hdXRo
b3I+PGF1dGhvcj5QYXJzZXksIFIuPC9hdXRob3I+PGF1dGhvcj5PcXVlbmRvLCBNLiBBLjwvYXV0
aG9yPjxhdXRob3I+TWNJbm5pcywgTS4gRy48L2F1dGhvcj48YXV0aG9yPkNvb3BlciwgQy4gTS48
L2F1dGhvcj48YXV0aG9yPkRlbGRpbiwgUC48L2F1dGhvcj48YXV0aG9yPlRyaXZlZGksIE0uIEgu
PC9hdXRob3I+PGF1dGhvcj5QaXp6YWdhbGxpLCBELiBBLjwvYXV0aG9yPjwvYXV0aG9ycz48L2Nv
bnRyaWJ1dG9ycz48YXV0aC1hZGRyZXNzPkRlcGFydG1lbnQgb2YgUHN5Y2hpYXRyeSwgSGFydmFy
ZCBNZWRpY2FsIFNjaG9vbCwgQm9zdG9uLCBNYXNzYWNodXNldHRzLCBVU0EuJiN4RDtDZW50ZXIg
Zm9yIERlcHJlc3Npb24sIEFueGlldHkgYW5kIFN0cmVzcyBSZXNlYXJjaCwgTWNMZWFuIEhvc3Bp
dGFsLCBCZWxtb250LCBNYXNzYWNodXNldHRzLCBVU0EuJiN4RDtEZXBhcnRtZW50IG9mIFBzeWNo
aWF0cnksIE5ldyBZb3JrIFN0YXRlIFBzeWNoaWF0cmljIEluc3RpdHV0ZSBhbmQgQ29sdW1iaWEg
VW5pdmVyc2l0eSBWYWdlbG9zIENvbGxlZ2Ugb2YgUGh5c2ljaWFucyBhbmQgU3VyZ2VvbnMsIE5l
dyBZb3JrLCBVU0EuJiN4RDtEZXBhcnRtZW50IG9mIFBzeWNoaWF0cnksIFVuaXZlcnNpdHkgb2Yg
VGV4YXMsIFNvdXRod2VzdGVybiBNZWRpY2FsIENlbnRlciwgRGFsbGFzLCBUZXhhcywgVVNBLiYj
eEQ7RGVwYXJ0bWVudCBvZiBQc3ljaGlhdHJ5LCBNYXNzYWNodXNldHRzIEdlbmVyYWwgSG9zcGl0
YWwsIEJvc3RvbiwgTWFzc2FjaHVzZXR0cywgVVNBLiYjeEQ7RGVwYXJ0bWVudCBvZiBQc3ljaGlh
dHJ5LCBTdG9ueSBCcm9vayBVbml2ZXJzaXR5LCBTdG9ueSBCcm9vaywgTmV3IFlvcmssIFVTQS4m
I3hEO0RlcGFydG1lbnQgb2YgUHN5Y2hpYXRyeSwgVW5pdmVyc2l0eSBvZiBQZW5uc3lsdmFuaWEs
IFBlcmVsbWFuIFNjaG9vbCBvZiBNZWRpY2luZSwgUGhpbGFkZWxwaGlhLCBQZW5uc3lsdmFuaWEs
IFVTQS4mI3hEO0RlcGFydG1lbnQgb2YgUHN5Y2hpYXRyeSwgVW5pdmVyc2l0eSBvZiBNaWNoaWdh
biwgQW5uIEFyYm9yLCBNaWNoaWdhbiwgVVNBLiYjeEQ7TWNMZWFuIEltYWdpbmcgQ2VudGVyLCBN
Y0xlYW4gSG9zcGl0YWwsIEJlbG1vbnQsIE1hc3NhY2h1c2V0dHMsIFVTQS48L2F1dGgtYWRkcmVz
cz48dGl0bGVzPjx0aXRsZT5FeHBsb3JhdGlvbiBvZiBiYXNlbGluZSBhbmQgZWFybHkgY2hhbmdl
cyBpbiBuZXVyb2NvZ25pdGl2ZSBjaGFyYWN0ZXJpc3RpY3MgYXMgcHJlZGljdG9ycyBvZiB0cmVh
dG1lbnQgcmVzcG9uc2UgdG8gYnVwcm9waW9uLCBzZXJ0cmFsaW5lLCBhbmQgcGxhY2VibyBpbiB0
aGUgRU1CQVJDIGNsaW5pY2FsIHRyaWFsPC90aXRsZT48c2Vjb25kYXJ5LXRpdGxlPlBzeWNob2wg
TWVkPC9zZWNvbmRhcnktdGl0bGU+PC90aXRsZXM+PHBlcmlvZGljYWw+PGZ1bGwtdGl0bGU+UHN5
Y2hvbG9naWNhbCBNZWRpY2luZTwvZnVsbC10aXRsZT48YWJici0xPlBzeWNob2wuIE1lZC48L2Fi
YnItMT48YWJici0yPlBzeWNob2wgTWVkPC9hYmJyLTI+PC9wZXJpb2RpY2FsPjxwYWdlcz4xLTk8
L3BhZ2VzPjxlZGl0aW9uPjIwMjAvMTEvMjE8L2VkaXRpb24+PGtleXdvcmRzPjxrZXl3b3JkPkRp
c2N1c3Npb248L2tleXdvcmQ+PC9rZXl3b3Jkcz48ZGF0ZXM+PHllYXI+MjAyMDwveWVhcj48cHVi
LWRhdGVzPjxkYXRlPk5vdiAyMDwvZGF0ZT48L3B1Yi1kYXRlcz48L2RhdGVzPjxpc2JuPjE0Njkt
ODk3OCAoRWxlY3Ryb25pYykmI3hEOzAwMzMtMjkxNyAoTGlua2luZyk8L2lzYm4+PGFjY2Vzc2lv
bi1udW0+MzMyMTM1NDE8L2FjY2Vzc2lvbi1udW0+PHVybHM+PHJlbGF0ZWQtdXJscz48dXJsPmh0
dHBzOi8vd3d3Lm5jYmkubmxtLm5paC5nb3YvcHVibWVkLzMzMjEzNTQxPC91cmw+PC9yZWxhdGVk
LXVybHM+PC91cmxzPjxlbGVjdHJvbmljLXJlc291cmNlLW51bT4xMC4xMDE3L1MwMDMzMjkxNzIw
MDA0Mjg2PC9lbGVjdHJvbmljLXJlc291cmNlLW51bT48L3JlY29yZD48L0NpdGU+PC9FbmROb3Rl
Pn==
</w:fldData>
        </w:fldChar>
      </w:r>
      <w:r w:rsidR="00B028FE">
        <w:instrText xml:space="preserve"> ADDIN EN.CITE.DATA </w:instrText>
      </w:r>
      <w:r w:rsidR="00B028FE">
        <w:fldChar w:fldCharType="end"/>
      </w:r>
      <w:r w:rsidR="00E476F8">
        <w:fldChar w:fldCharType="separate"/>
      </w:r>
      <w:r w:rsidR="00B028FE">
        <w:rPr>
          <w:noProof/>
        </w:rPr>
        <w:t>(Ang et al., 2020)</w:t>
      </w:r>
      <w:r w:rsidR="00E476F8">
        <w:fldChar w:fldCharType="end"/>
      </w:r>
      <w:r w:rsidR="00E476F8">
        <w:t>.</w:t>
      </w:r>
      <w:r w:rsidR="00CF3836">
        <w:t xml:space="preserve"> </w:t>
      </w:r>
      <w:r w:rsidR="00382FBD">
        <w:t>More research is needed to identify which medication-specific causes of symptom improvement we can measure</w:t>
      </w:r>
      <w:r w:rsidR="00CF3836">
        <w:t>.</w:t>
      </w:r>
    </w:p>
    <w:p w14:paraId="1ECB12AD" w14:textId="568BD506" w:rsidR="00E02AEF" w:rsidRDefault="00F470B3" w:rsidP="00D60213">
      <w:r>
        <w:lastRenderedPageBreak/>
        <w:t>A</w:t>
      </w:r>
      <w:r w:rsidR="000D26F5">
        <w:t>ssays that can measure</w:t>
      </w:r>
      <w:r w:rsidR="001D5BC1">
        <w:t xml:space="preserve"> the effects of</w:t>
      </w:r>
      <w:r w:rsidR="000D26F5">
        <w:t xml:space="preserve"> </w:t>
      </w:r>
      <w:r w:rsidR="00905F4C">
        <w:t>non-specific</w:t>
      </w:r>
      <w:r w:rsidR="001D5BC1">
        <w:t xml:space="preserve"> causes</w:t>
      </w:r>
      <w:r w:rsidR="00905F4C">
        <w:t xml:space="preserve"> </w:t>
      </w:r>
      <w:r w:rsidR="001D5BC1">
        <w:t>of symptom improvement</w:t>
      </w:r>
      <w:r w:rsidR="00905F4C">
        <w:t xml:space="preserve"> are</w:t>
      </w:r>
      <w:r w:rsidR="000A2E6F">
        <w:t xml:space="preserve"> even</w:t>
      </w:r>
      <w:r w:rsidR="00905F4C">
        <w:t xml:space="preserve"> less well-developed.</w:t>
      </w:r>
      <w:r w:rsidR="00CE2C9C">
        <w:t xml:space="preserve"> </w:t>
      </w:r>
      <w:r w:rsidR="00F24EC5">
        <w:t>Several</w:t>
      </w:r>
      <w:r w:rsidR="00EA100A">
        <w:t xml:space="preserve"> </w:t>
      </w:r>
      <w:r w:rsidR="000C0C92">
        <w:t>variable</w:t>
      </w:r>
      <w:r w:rsidR="00EA100A">
        <w:t xml:space="preserve">s have </w:t>
      </w:r>
      <w:r w:rsidR="000C0C92">
        <w:t xml:space="preserve">previously </w:t>
      </w:r>
      <w:r w:rsidR="00EA100A">
        <w:t>been linked with placebo responsiveness and</w:t>
      </w:r>
      <w:r w:rsidR="00F30312">
        <w:t xml:space="preserve"> these</w:t>
      </w:r>
      <w:r w:rsidR="00EA100A">
        <w:t xml:space="preserve"> perhaps represent </w:t>
      </w:r>
      <w:r w:rsidR="00D13665">
        <w:t xml:space="preserve">non-specific predictors of treatment </w:t>
      </w:r>
      <w:r w:rsidR="00CE2C9C">
        <w:t>outcome.</w:t>
      </w:r>
      <w:r w:rsidR="001040B6">
        <w:t xml:space="preserve"> These include personality traits, </w:t>
      </w:r>
      <w:r w:rsidR="00E32002">
        <w:t>severity of a disorder</w:t>
      </w:r>
      <w:r w:rsidR="006861B0">
        <w:t xml:space="preserve"> on entry to a clinical trial</w:t>
      </w:r>
      <w:r w:rsidR="00E32002">
        <w:t>, previous experience of a treatment, a</w:t>
      </w:r>
      <w:r w:rsidR="000C0C92">
        <w:t>nd</w:t>
      </w:r>
      <w:r w:rsidR="00E32002">
        <w:t xml:space="preserve"> others.</w:t>
      </w:r>
      <w:r w:rsidR="00375650">
        <w:t xml:space="preserve"> However, the utility of these in assessing</w:t>
      </w:r>
      <w:r w:rsidR="006861B0">
        <w:t xml:space="preserve"> or predicting</w:t>
      </w:r>
      <w:r w:rsidR="00375650">
        <w:t xml:space="preserve"> clinical trial outcomes remain</w:t>
      </w:r>
      <w:r w:rsidR="00333C2E">
        <w:t>s</w:t>
      </w:r>
      <w:r w:rsidR="00375650">
        <w:t xml:space="preserve"> unclear. </w:t>
      </w:r>
      <w:r w:rsidR="00F9653C">
        <w:t xml:space="preserve">For example, the relationship between personality traits </w:t>
      </w:r>
      <w:r w:rsidR="00913CA6">
        <w:t xml:space="preserve">and placebo responsiveness has not replicated in a meta-analysis </w:t>
      </w:r>
      <w:r w:rsidR="00197BFE">
        <w:fldChar w:fldCharType="begin"/>
      </w:r>
      <w:r w:rsidR="00B028FE">
        <w:instrText xml:space="preserve"> ADDIN EN.CITE &lt;EndNote&gt;&lt;Cite&gt;&lt;Author&gt;Kang&lt;/Author&gt;&lt;Year&gt;2022&lt;/Year&gt;&lt;RecNum&gt;332&lt;/RecNum&gt;&lt;DisplayText&gt;(Kang et al., 2022)&lt;/DisplayText&gt;&lt;record&gt;&lt;rec-number&gt;332&lt;/rec-number&gt;&lt;foreign-keys&gt;&lt;key app="EN" db-id="dztt5tva9xzt2xerwstv9eenst5x9tafxe5z" timestamp="1647953675"&gt;332&lt;/key&gt;&lt;/foreign-keys&gt;&lt;ref-type name="Journal Article"&gt;17&lt;/ref-type&gt;&lt;contributors&gt;&lt;authors&gt;&lt;author&gt;Kang, Heemin&lt;/author&gt;&lt;author&gt;Miksche, Miriam Sophie&lt;/author&gt;&lt;author&gt;Ellingsen, Dan-Mikael&lt;/author&gt;&lt;/authors&gt;&lt;/contributors&gt;&lt;titles&gt;&lt;title&gt;The association between personality traits and placebo effects: A preregistered systematic review and meta-analysis&lt;/title&gt;&lt;/titles&gt;&lt;dates&gt;&lt;year&gt;2022&lt;/year&gt;&lt;/dates&gt;&lt;label&gt;Ellingson&lt;/label&gt;&lt;urls&gt;&lt;/urls&gt;&lt;/record&gt;&lt;/Cite&gt;&lt;/EndNote&gt;</w:instrText>
      </w:r>
      <w:r w:rsidR="00197BFE">
        <w:fldChar w:fldCharType="separate"/>
      </w:r>
      <w:r w:rsidR="00B028FE">
        <w:rPr>
          <w:noProof/>
        </w:rPr>
        <w:t>(Kang et al., 2022)</w:t>
      </w:r>
      <w:r w:rsidR="00197BFE">
        <w:fldChar w:fldCharType="end"/>
      </w:r>
      <w:r w:rsidR="00197BFE">
        <w:t xml:space="preserve">. </w:t>
      </w:r>
      <w:r w:rsidR="004E1BC8">
        <w:t xml:space="preserve">Placebo responses across </w:t>
      </w:r>
      <w:r w:rsidR="00B724D0">
        <w:t>disorders are thought to result from an interplay between prior expectations and learning</w:t>
      </w:r>
      <w:r w:rsidR="005D2736">
        <w:t xml:space="preserve"> that activate</w:t>
      </w:r>
      <w:r w:rsidR="00175D83">
        <w:t>s</w:t>
      </w:r>
      <w:r w:rsidR="005D2736">
        <w:t xml:space="preserve"> </w:t>
      </w:r>
      <w:r w:rsidR="00175D83">
        <w:t>biological systems to regulate incoming sensory or emotional information</w:t>
      </w:r>
      <w:r w:rsidR="00B724D0">
        <w:t xml:space="preserve"> </w:t>
      </w:r>
      <w:r w:rsidR="009E6507">
        <w:fldChar w:fldCharType="begin"/>
      </w:r>
      <w:r w:rsidR="00B028FE">
        <w:instrText xml:space="preserve"> ADDIN EN.CITE &lt;EndNote&gt;&lt;Cite&gt;&lt;Author&gt;Wager&lt;/Author&gt;&lt;Year&gt;2015&lt;/Year&gt;&lt;RecNum&gt;70&lt;/RecNum&gt;&lt;DisplayText&gt;(Wager and Atlas, 2015)&lt;/DisplayText&gt;&lt;record&gt;&lt;rec-number&gt;70&lt;/rec-number&gt;&lt;foreign-keys&gt;&lt;key app="EN" db-id="dztt5tva9xzt2xerwstv9eenst5x9tafxe5z" timestamp="1579787727"&gt;70&lt;/key&gt;&lt;/foreign-keys&gt;&lt;ref-type name="Journal Article"&gt;17&lt;/ref-type&gt;&lt;contributors&gt;&lt;authors&gt;&lt;author&gt;Wager, Tor D.&lt;/author&gt;&lt;author&gt;Atlas, Lauren Y.&lt;/author&gt;&lt;/authors&gt;&lt;/contributors&gt;&lt;titles&gt;&lt;title&gt;The neuroscience of placebo effects: connecting context, learning and health&lt;/title&gt;&lt;secondary-title&gt;Nature Reviews Neuroscience&lt;/secondary-title&gt;&lt;/titles&gt;&lt;periodical&gt;&lt;full-title&gt;Nature Reviews Neuroscience&lt;/full-title&gt;&lt;/periodical&gt;&lt;pages&gt;403-418&lt;/pages&gt;&lt;volume&gt;16&lt;/volume&gt;&lt;number&gt;7&lt;/number&gt;&lt;keywords&gt;&lt;keyword&gt;Background&lt;/keyword&gt;&lt;keyword&gt;Placebo&lt;/keyword&gt;&lt;keyword&gt;Mechanisms&lt;/keyword&gt;&lt;/keywords&gt;&lt;dates&gt;&lt;year&gt;2015&lt;/year&gt;&lt;/dates&gt;&lt;publisher&gt;Springer Science and Business Media LLC&lt;/publisher&gt;&lt;isbn&gt;1471-003X&lt;/isbn&gt;&lt;label&gt;Atlas&lt;/label&gt;&lt;urls&gt;&lt;related-urls&gt;&lt;url&gt;https://dx.doi.org/10.1038/nrn3976&lt;/url&gt;&lt;/related-urls&gt;&lt;/urls&gt;&lt;electronic-resource-num&gt;10.1038/nrn3976&lt;/electronic-resource-num&gt;&lt;/record&gt;&lt;/Cite&gt;&lt;/EndNote&gt;</w:instrText>
      </w:r>
      <w:r w:rsidR="009E6507">
        <w:fldChar w:fldCharType="separate"/>
      </w:r>
      <w:r w:rsidR="00B028FE">
        <w:rPr>
          <w:noProof/>
        </w:rPr>
        <w:t>(Wager and Atlas, 2015)</w:t>
      </w:r>
      <w:r w:rsidR="009E6507">
        <w:fldChar w:fldCharType="end"/>
      </w:r>
      <w:r w:rsidR="009E6507">
        <w:t xml:space="preserve">. </w:t>
      </w:r>
      <w:r w:rsidR="00F315AD">
        <w:t>Developing assays to measure the</w:t>
      </w:r>
      <w:r w:rsidR="002E5953">
        <w:t xml:space="preserve"> effects of these</w:t>
      </w:r>
      <w:r w:rsidR="007133C4">
        <w:t xml:space="preserve"> placebo</w:t>
      </w:r>
      <w:r w:rsidR="00F315AD">
        <w:t xml:space="preserve"> mechanisms</w:t>
      </w:r>
      <w:r w:rsidR="002E5953">
        <w:t xml:space="preserve"> on symptoms</w:t>
      </w:r>
      <w:r w:rsidR="00F315AD">
        <w:t xml:space="preserve"> might be more fruitful</w:t>
      </w:r>
      <w:r w:rsidR="009F69FE">
        <w:t xml:space="preserve">. </w:t>
      </w:r>
    </w:p>
    <w:p w14:paraId="274DCBFE" w14:textId="6D830514" w:rsidR="00B84533" w:rsidRDefault="0062541C" w:rsidP="00D60213">
      <w:r>
        <w:t>A</w:t>
      </w:r>
      <w:r w:rsidR="008967A0">
        <w:t xml:space="preserve"> simple null hypothesis significance test</w:t>
      </w:r>
      <w:r>
        <w:t xml:space="preserve"> of whether </w:t>
      </w:r>
      <w:r w:rsidR="00AC3B34">
        <w:t xml:space="preserve">symptom </w:t>
      </w:r>
      <w:r w:rsidR="001577CD">
        <w:t>reduction</w:t>
      </w:r>
      <w:r w:rsidR="00AC3B34">
        <w:t xml:space="preserve"> is greater in a medication arm versus a placebo arm </w:t>
      </w:r>
      <w:r w:rsidR="000E79DE">
        <w:t xml:space="preserve">might not </w:t>
      </w:r>
      <w:r w:rsidR="00825A1D">
        <w:t>permit</w:t>
      </w:r>
      <w:r w:rsidR="00F41C4B">
        <w:t xml:space="preserve"> an accurate </w:t>
      </w:r>
      <w:r w:rsidR="00FB55E3">
        <w:t>inference regarding</w:t>
      </w:r>
      <w:r w:rsidR="00F41C4B">
        <w:t xml:space="preserve"> efficacy. </w:t>
      </w:r>
      <w:r w:rsidR="00EF1273">
        <w:t xml:space="preserve">Such a test assumes </w:t>
      </w:r>
      <w:r w:rsidR="007133C4">
        <w:t xml:space="preserve">that </w:t>
      </w:r>
      <w:r w:rsidR="00EF1273">
        <w:t xml:space="preserve">non-specific </w:t>
      </w:r>
      <w:r w:rsidR="007133C4">
        <w:t>or placebo</w:t>
      </w:r>
      <w:r w:rsidR="00EF1273">
        <w:t xml:space="preserve"> effects are equal in both arms and/or do not interact with specific treatment effects. </w:t>
      </w:r>
      <w:r w:rsidR="000920FE">
        <w:t>There is potentially a great deal of nuance that is overlooked as a result.</w:t>
      </w:r>
      <w:r w:rsidR="004B5C40">
        <w:t xml:space="preserve"> It is possible that placebo mechanisms </w:t>
      </w:r>
      <w:r w:rsidR="00915FA2">
        <w:t>interact with medication mechanisms.</w:t>
      </w:r>
      <w:r w:rsidR="000920FE">
        <w:t xml:space="preserve"> </w:t>
      </w:r>
      <w:r w:rsidR="00CE2AF1">
        <w:t>More</w:t>
      </w:r>
      <w:r w:rsidR="00850C7F">
        <w:t xml:space="preserve"> research is needed to understand </w:t>
      </w:r>
      <w:r w:rsidR="007768CD">
        <w:t>which</w:t>
      </w:r>
      <w:r w:rsidR="001577CD">
        <w:t xml:space="preserve"> specific and</w:t>
      </w:r>
      <w:r w:rsidR="007768CD">
        <w:t xml:space="preserve"> non-specific treatment effects are important in clinical trials</w:t>
      </w:r>
      <w:r w:rsidR="00A208A3">
        <w:t>,</w:t>
      </w:r>
      <w:r w:rsidR="007768CD">
        <w:t xml:space="preserve"> how </w:t>
      </w:r>
      <w:r w:rsidR="00915FA2">
        <w:t>to measure</w:t>
      </w:r>
      <w:r w:rsidR="00A5732D">
        <w:t xml:space="preserve"> these, and h</w:t>
      </w:r>
      <w:r w:rsidR="00A208A3">
        <w:t>ow to measure their impact in each trial arm</w:t>
      </w:r>
      <w:r w:rsidR="007768CD">
        <w:t>.</w:t>
      </w:r>
    </w:p>
    <w:p w14:paraId="1D3A9F84" w14:textId="47F0AD04" w:rsidR="00AC5B34" w:rsidRDefault="00340890" w:rsidP="002F5C47">
      <w:pPr>
        <w:pStyle w:val="Heading1"/>
      </w:pPr>
      <w:bookmarkStart w:id="0" w:name="Declaration_of_conflicting_int"/>
      <w:r>
        <w:t>Declaration of interest</w:t>
      </w:r>
      <w:bookmarkEnd w:id="0"/>
    </w:p>
    <w:p w14:paraId="4B5B3938" w14:textId="0DFE0A82" w:rsidR="00AC5B34" w:rsidRPr="002F5C47" w:rsidRDefault="002F5C47" w:rsidP="00E83E59">
      <w:pPr>
        <w:pStyle w:val="Text"/>
        <w:spacing w:after="240"/>
        <w:jc w:val="both"/>
        <w:rPr>
          <w:rFonts w:ascii="Arial" w:hAnsi="Arial" w:cs="Arial"/>
          <w:sz w:val="20"/>
        </w:rPr>
      </w:pPr>
      <w:r w:rsidRPr="002F5C47">
        <w:rPr>
          <w:rFonts w:ascii="Arial" w:hAnsi="Arial" w:cs="Arial"/>
          <w:sz w:val="20"/>
        </w:rPr>
        <w:t>NTMH</w:t>
      </w:r>
      <w:r>
        <w:rPr>
          <w:rFonts w:ascii="Arial" w:hAnsi="Arial" w:cs="Arial"/>
          <w:sz w:val="20"/>
        </w:rPr>
        <w:t xml:space="preserve"> is a clinical research training fellow supported by the MRC (grant number </w:t>
      </w:r>
      <w:r w:rsidR="00167709" w:rsidRPr="00167709">
        <w:rPr>
          <w:rFonts w:ascii="Arial" w:hAnsi="Arial" w:cs="Arial"/>
          <w:sz w:val="20"/>
        </w:rPr>
        <w:t>MR/T000902/1</w:t>
      </w:r>
      <w:r w:rsidR="00167709">
        <w:rPr>
          <w:rFonts w:ascii="Arial" w:hAnsi="Arial" w:cs="Arial"/>
          <w:sz w:val="20"/>
        </w:rPr>
        <w:t xml:space="preserve">). He has also consulted for </w:t>
      </w:r>
      <w:proofErr w:type="spellStart"/>
      <w:r w:rsidR="00167709">
        <w:rPr>
          <w:rFonts w:ascii="Arial" w:hAnsi="Arial" w:cs="Arial"/>
          <w:sz w:val="20"/>
        </w:rPr>
        <w:t>Emteq</w:t>
      </w:r>
      <w:proofErr w:type="spellEnd"/>
      <w:r w:rsidR="00167709">
        <w:rPr>
          <w:rFonts w:ascii="Arial" w:hAnsi="Arial" w:cs="Arial"/>
          <w:sz w:val="20"/>
        </w:rPr>
        <w:t xml:space="preserve"> Ltd within the last 3 years.</w:t>
      </w:r>
    </w:p>
    <w:p w14:paraId="05AEF403" w14:textId="77777777" w:rsidR="00AC5B34" w:rsidRDefault="00340890" w:rsidP="005F7775">
      <w:pPr>
        <w:pStyle w:val="Heading1"/>
      </w:pPr>
      <w:bookmarkStart w:id="1" w:name="References"/>
      <w:r>
        <w:t>References</w:t>
      </w:r>
      <w:bookmarkEnd w:id="1"/>
    </w:p>
    <w:p w14:paraId="1E8D8511" w14:textId="77777777" w:rsidR="005E1769" w:rsidRPr="005E1769" w:rsidRDefault="001A0E9A" w:rsidP="005E1769">
      <w:pPr>
        <w:pStyle w:val="EndNoteBibliography"/>
        <w:spacing w:after="0"/>
        <w:rPr>
          <w:noProof/>
        </w:rPr>
      </w:pPr>
      <w:r>
        <w:rPr>
          <w:rFonts w:ascii="ArialMT" w:hAnsi="ArialMT" w:cs="ArialMT"/>
          <w:sz w:val="22"/>
          <w:szCs w:val="24"/>
        </w:rPr>
        <w:fldChar w:fldCharType="begin"/>
      </w:r>
      <w:r>
        <w:rPr>
          <w:rFonts w:ascii="ArialMT" w:hAnsi="ArialMT" w:cs="ArialMT"/>
          <w:sz w:val="22"/>
          <w:szCs w:val="24"/>
        </w:rPr>
        <w:instrText xml:space="preserve"> ADDIN EN.REFLIST </w:instrText>
      </w:r>
      <w:r>
        <w:rPr>
          <w:rFonts w:ascii="ArialMT" w:hAnsi="ArialMT" w:cs="ArialMT"/>
          <w:sz w:val="22"/>
          <w:szCs w:val="24"/>
        </w:rPr>
        <w:fldChar w:fldCharType="separate"/>
      </w:r>
      <w:r w:rsidR="005E1769" w:rsidRPr="005E1769">
        <w:rPr>
          <w:noProof/>
        </w:rPr>
        <w:t>Ang, Y.S., Bruder, G.E., Keilp, J.G., Rutherford, A., Alschuler, D.M., Pechtel, P., Webb, C.A., Carmody, T., Fava, M., Cusin, C., McGrath, P.J., Weissman, M., Parsey, R., Oquendo, M.A., McInnis, M.G., Cooper, C.M., Deldin, P., Trivedi, M.H., Pizzagalli, D.A., 2020. Exploration of baseline and early changes in neurocognitive characteristics as predictors of treatment response to bupropion, sertraline, and placebo in the EMBARC clinical trial. Psychol. Med., 1-9.</w:t>
      </w:r>
    </w:p>
    <w:p w14:paraId="2F9854DC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Harmer, C.J., Browning, M., 2022. Emotional cognition in depression: Is it relevant for Clinical practice? Eur. Neuropsychopharmacol. 56, 1-3.</w:t>
      </w:r>
    </w:p>
    <w:p w14:paraId="3CF3863A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Huneke, N.T., Walsh, A.E., Brown, R., Browning, M., Harmer, C.J., 2017. No evidence for an acute placebo effect on emotional processing in healthy volunteers. J Psychopharmacol 31, 1578-1587.</w:t>
      </w:r>
    </w:p>
    <w:p w14:paraId="44CC06DE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Huneke, N.T.M., Chamberlain, S.R., Baldwin, D.S., Grant, J.E., 2021. Diverse predictors of treatment response to active medication and placebo in gambling disorder. J. Psychiatr. Res. 144, 96-101.</w:t>
      </w:r>
    </w:p>
    <w:p w14:paraId="1AA1024C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lastRenderedPageBreak/>
        <w:t>Iovieno, N., Nierenberg, A.A., Parkin, S.R., Hyung Kim, D.J., Walker, R.S.W., Fava, M., Papakostas, G.I., 2016. Relationship between placebo response rate and clinical trial outcome in bipolar depression. J. Psychiatr. Res. 74, 38-44.</w:t>
      </w:r>
    </w:p>
    <w:p w14:paraId="4EEE6969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Iovieno, N., Papakostas, G.I., 2012. Correlation between different levels of placebo response rate and clinical trial outcome in major depressive disorder: a meta-analysis. J. Clin. Psychiatry 73, 1300-1306.</w:t>
      </w:r>
    </w:p>
    <w:p w14:paraId="7FB338F2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Kang, H., Miksche, M.S., Ellingsen, D.-M., 2022. The association between personality traits and placebo effects: A preregistered systematic review and meta-analysis.</w:t>
      </w:r>
    </w:p>
    <w:p w14:paraId="3D49C243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Krol, F.J., Hagin, M., Vieta, E., Harazi, R., Lotan, A., Strous, R.D., Lerer, B., Popovic, D., 2020. Placebo—To be or not to be? Are there really alternatives to placebo-controlled trials? Eur. Neuropsychopharmacol. 32, 1-11.</w:t>
      </w:r>
    </w:p>
    <w:p w14:paraId="2A515185" w14:textId="77777777" w:rsidR="005E1769" w:rsidRPr="005E1769" w:rsidRDefault="005E1769" w:rsidP="005E1769">
      <w:pPr>
        <w:pStyle w:val="EndNoteBibliography"/>
        <w:spacing w:after="0"/>
        <w:rPr>
          <w:noProof/>
        </w:rPr>
      </w:pPr>
      <w:r w:rsidRPr="005E1769">
        <w:rPr>
          <w:noProof/>
        </w:rPr>
        <w:t>Wager, T.D., Atlas, L.Y., 2015. The neuroscience of placebo effects: connecting context, learning and health. Nature Reviews Neuroscience 16, 403-418.</w:t>
      </w:r>
    </w:p>
    <w:p w14:paraId="511A5F3F" w14:textId="77777777" w:rsidR="005E1769" w:rsidRPr="005E1769" w:rsidRDefault="005E1769" w:rsidP="005E1769">
      <w:pPr>
        <w:pStyle w:val="EndNoteBibliography"/>
        <w:rPr>
          <w:noProof/>
        </w:rPr>
      </w:pPr>
      <w:r w:rsidRPr="005E1769">
        <w:rPr>
          <w:noProof/>
        </w:rPr>
        <w:t>Zilcha-Mano, S., Brown, P.J., Roose, S.P., Cappetta, K., Rutherford, B.R., 2019. Optimizing patient expectancy in the pharmacologic treatment of major depressive disorder. Psychol. Med. 49, 2414-2420.</w:t>
      </w:r>
    </w:p>
    <w:p w14:paraId="4DD09190" w14:textId="1DAA7E8F" w:rsidR="006A651B" w:rsidRDefault="001A0E9A" w:rsidP="002368AD">
      <w:pPr>
        <w:spacing w:after="0"/>
      </w:pPr>
      <w:r>
        <w:fldChar w:fldCharType="end"/>
      </w:r>
    </w:p>
    <w:p w14:paraId="30C5F49D" w14:textId="77777777" w:rsidR="006A651B" w:rsidRDefault="006A651B">
      <w:pPr>
        <w:tabs>
          <w:tab w:val="clear" w:pos="2240"/>
          <w:tab w:val="clear" w:pos="2800"/>
          <w:tab w:val="clear" w:pos="3360"/>
          <w:tab w:val="clear" w:pos="3920"/>
          <w:tab w:val="clear" w:pos="4480"/>
          <w:tab w:val="clear" w:pos="5040"/>
          <w:tab w:val="clear" w:pos="5600"/>
          <w:tab w:val="clear" w:pos="6160"/>
          <w:tab w:val="clear" w:pos="6720"/>
        </w:tabs>
        <w:autoSpaceDE/>
        <w:autoSpaceDN/>
        <w:adjustRightInd/>
        <w:spacing w:after="0" w:line="240" w:lineRule="auto"/>
      </w:pPr>
      <w:r>
        <w:br w:type="page"/>
      </w:r>
    </w:p>
    <w:p w14:paraId="5798D830" w14:textId="77777777" w:rsidR="00B6310A" w:rsidRDefault="00B6310A" w:rsidP="002368AD">
      <w:pPr>
        <w:spacing w:after="0"/>
      </w:pPr>
    </w:p>
    <w:p w14:paraId="199AA325" w14:textId="20C8E107" w:rsidR="00C264D4" w:rsidRDefault="007735C6" w:rsidP="00C264D4">
      <w:r>
        <w:rPr>
          <w:noProof/>
        </w:rPr>
        <w:drawing>
          <wp:inline distT="0" distB="0" distL="0" distR="0" wp14:anchorId="4D5D766B" wp14:editId="13E9E49C">
            <wp:extent cx="5778074" cy="4314218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1371" cy="4316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E7AD4EB" w14:textId="717C6392" w:rsidR="00E53A58" w:rsidRPr="00C264D4" w:rsidRDefault="001577CD" w:rsidP="00C264D4">
      <w:r>
        <w:t xml:space="preserve">Figure 1: Cartoon </w:t>
      </w:r>
      <w:r w:rsidR="009F6EDE">
        <w:t xml:space="preserve">demonstrating that placebo response rate and medication response rate are correlated, but the variability of medication response rate is lower. </w:t>
      </w:r>
      <w:r w:rsidR="0095150F">
        <w:t>As a result, low response trials are more likely to demonstrate a separation between drug and placebo</w:t>
      </w:r>
      <w:r w:rsidR="007C5420">
        <w:t>. However, high response trials show a similar medication response rate to low response trials, but the inference is that the medication is not efficacious.</w:t>
      </w:r>
    </w:p>
    <w:sectPr w:rsidR="00E53A58" w:rsidRPr="00C264D4" w:rsidSect="00BC6EDA">
      <w:footerReference w:type="even" r:id="rId9"/>
      <w:footerReference w:type="default" r:id="rId10"/>
      <w:pgSz w:w="11905" w:h="16837"/>
      <w:pgMar w:top="1440" w:right="1440" w:bottom="1440" w:left="1440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4EFCB" w14:textId="77777777" w:rsidR="00C125B8" w:rsidRDefault="00C125B8" w:rsidP="005F7775">
      <w:r>
        <w:separator/>
      </w:r>
    </w:p>
  </w:endnote>
  <w:endnote w:type="continuationSeparator" w:id="0">
    <w:p w14:paraId="5F9039F6" w14:textId="77777777" w:rsidR="00C125B8" w:rsidRDefault="00C125B8" w:rsidP="005F7775">
      <w:r>
        <w:continuationSeparator/>
      </w:r>
    </w:p>
  </w:endnote>
  <w:endnote w:type="continuationNotice" w:id="1">
    <w:p w14:paraId="6A82922D" w14:textId="77777777" w:rsidR="00C125B8" w:rsidRDefault="00C125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pitch w:val="default"/>
  </w:font>
  <w:font w:name="Arial-ItalicMT">
    <w:altName w:val="Arial"/>
    <w:panose1 w:val="020B0604020202020204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altName w:val="Times New Roman"/>
    <w:panose1 w:val="020B0604020202020204"/>
    <w:charset w:val="00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28232834"/>
      <w:docPartObj>
        <w:docPartGallery w:val="Page Numbers (Bottom of Page)"/>
        <w:docPartUnique/>
      </w:docPartObj>
    </w:sdtPr>
    <w:sdtContent>
      <w:p w14:paraId="3F47FDD6" w14:textId="77777777" w:rsidR="009C15F7" w:rsidRDefault="009C15F7" w:rsidP="005F7775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7E1CA9E" w14:textId="77777777" w:rsidR="009C15F7" w:rsidRDefault="009C15F7" w:rsidP="005F77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2100282094"/>
      <w:docPartObj>
        <w:docPartGallery w:val="Page Numbers (Bottom of Page)"/>
        <w:docPartUnique/>
      </w:docPartObj>
    </w:sdtPr>
    <w:sdtContent>
      <w:p w14:paraId="27D41F8B" w14:textId="50EE1C36" w:rsidR="009C15F7" w:rsidRDefault="009C15F7" w:rsidP="005F7775">
        <w:pPr>
          <w:pStyle w:val="Footer"/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7B2B4" w14:textId="77777777" w:rsidR="00C125B8" w:rsidRDefault="00C125B8" w:rsidP="005F7775">
      <w:r>
        <w:separator/>
      </w:r>
    </w:p>
  </w:footnote>
  <w:footnote w:type="continuationSeparator" w:id="0">
    <w:p w14:paraId="5FE9ECCD" w14:textId="77777777" w:rsidR="00C125B8" w:rsidRDefault="00C125B8" w:rsidP="005F7775">
      <w:r>
        <w:continuationSeparator/>
      </w:r>
    </w:p>
  </w:footnote>
  <w:footnote w:type="continuationNotice" w:id="1">
    <w:p w14:paraId="0ADA9E12" w14:textId="77777777" w:rsidR="00C125B8" w:rsidRDefault="00C125B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8FDEAB22">
      <w:start w:val="1"/>
      <w:numFmt w:val="bullet"/>
      <w:lvlText w:val="⁃"/>
      <w:lvlJc w:val="left"/>
      <w:pPr>
        <w:ind w:left="720" w:hanging="360"/>
      </w:pPr>
    </w:lvl>
    <w:lvl w:ilvl="1" w:tplc="DA4AC396">
      <w:start w:val="1"/>
      <w:numFmt w:val="decimal"/>
      <w:lvlText w:val=""/>
      <w:lvlJc w:val="left"/>
    </w:lvl>
    <w:lvl w:ilvl="2" w:tplc="E5DCB778">
      <w:start w:val="1"/>
      <w:numFmt w:val="decimal"/>
      <w:lvlText w:val=""/>
      <w:lvlJc w:val="left"/>
    </w:lvl>
    <w:lvl w:ilvl="3" w:tplc="0DA4ADFE">
      <w:start w:val="1"/>
      <w:numFmt w:val="decimal"/>
      <w:lvlText w:val=""/>
      <w:lvlJc w:val="left"/>
    </w:lvl>
    <w:lvl w:ilvl="4" w:tplc="59E0697A">
      <w:start w:val="1"/>
      <w:numFmt w:val="decimal"/>
      <w:lvlText w:val=""/>
      <w:lvlJc w:val="left"/>
    </w:lvl>
    <w:lvl w:ilvl="5" w:tplc="0D1E7D5E">
      <w:start w:val="1"/>
      <w:numFmt w:val="decimal"/>
      <w:lvlText w:val=""/>
      <w:lvlJc w:val="left"/>
    </w:lvl>
    <w:lvl w:ilvl="6" w:tplc="F0D0FA62">
      <w:start w:val="1"/>
      <w:numFmt w:val="decimal"/>
      <w:lvlText w:val=""/>
      <w:lvlJc w:val="left"/>
    </w:lvl>
    <w:lvl w:ilvl="7" w:tplc="2C38C66E">
      <w:start w:val="1"/>
      <w:numFmt w:val="decimal"/>
      <w:lvlText w:val=""/>
      <w:lvlJc w:val="left"/>
    </w:lvl>
    <w:lvl w:ilvl="8" w:tplc="EFCE4846">
      <w:start w:val="1"/>
      <w:numFmt w:val="decimal"/>
      <w:lvlText w:val=""/>
      <w:lvlJc w:val="left"/>
    </w:lvl>
  </w:abstractNum>
  <w:abstractNum w:abstractNumId="1" w15:restartNumberingAfterBreak="0">
    <w:nsid w:val="17E559F8"/>
    <w:multiLevelType w:val="multilevel"/>
    <w:tmpl w:val="9138A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D214B8D"/>
    <w:multiLevelType w:val="multilevel"/>
    <w:tmpl w:val="9CF0162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28630A1"/>
    <w:multiLevelType w:val="multilevel"/>
    <w:tmpl w:val="BEC2D2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97935001">
    <w:abstractNumId w:val="0"/>
  </w:num>
  <w:num w:numId="2" w16cid:durableId="2075271414">
    <w:abstractNumId w:val="1"/>
  </w:num>
  <w:num w:numId="3" w16cid:durableId="298607681">
    <w:abstractNumId w:val="3"/>
  </w:num>
  <w:num w:numId="4" w16cid:durableId="420030632">
    <w:abstractNumId w:val="2"/>
  </w:num>
  <w:num w:numId="5" w16cid:durableId="1395083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Euro Neuropsychopharmacology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ztt5tva9xzt2xerwstv9eenst5x9tafxe5z&quot;&gt;Thesis_EndNote-Library&lt;record-ids&gt;&lt;item&gt;70&lt;/item&gt;&lt;item&gt;290&lt;/item&gt;&lt;item&gt;326&lt;/item&gt;&lt;item&gt;329&lt;/item&gt;&lt;item&gt;332&lt;/item&gt;&lt;item&gt;336&lt;/item&gt;&lt;item&gt;339&lt;/item&gt;&lt;item&gt;341&lt;/item&gt;&lt;item&gt;342&lt;/item&gt;&lt;/record-ids&gt;&lt;/item&gt;&lt;/Libraries&gt;"/>
  </w:docVars>
  <w:rsids>
    <w:rsidRoot w:val="00FB43D9"/>
    <w:rsid w:val="00001328"/>
    <w:rsid w:val="00007518"/>
    <w:rsid w:val="00010DB3"/>
    <w:rsid w:val="00014178"/>
    <w:rsid w:val="00017776"/>
    <w:rsid w:val="00026E0B"/>
    <w:rsid w:val="00034FC2"/>
    <w:rsid w:val="00035E93"/>
    <w:rsid w:val="0004474A"/>
    <w:rsid w:val="00047627"/>
    <w:rsid w:val="00053E2D"/>
    <w:rsid w:val="00056209"/>
    <w:rsid w:val="000610B5"/>
    <w:rsid w:val="0006163D"/>
    <w:rsid w:val="000627D8"/>
    <w:rsid w:val="00065ED4"/>
    <w:rsid w:val="00066E2F"/>
    <w:rsid w:val="00067B9F"/>
    <w:rsid w:val="000741DE"/>
    <w:rsid w:val="00074452"/>
    <w:rsid w:val="0007725E"/>
    <w:rsid w:val="00086AF2"/>
    <w:rsid w:val="00086F9F"/>
    <w:rsid w:val="00087CC2"/>
    <w:rsid w:val="00090BCD"/>
    <w:rsid w:val="000920FE"/>
    <w:rsid w:val="00093D2F"/>
    <w:rsid w:val="0009791A"/>
    <w:rsid w:val="000A08FE"/>
    <w:rsid w:val="000A2E6F"/>
    <w:rsid w:val="000A3D35"/>
    <w:rsid w:val="000A76EF"/>
    <w:rsid w:val="000B3A88"/>
    <w:rsid w:val="000B45EB"/>
    <w:rsid w:val="000B52B7"/>
    <w:rsid w:val="000C0BD9"/>
    <w:rsid w:val="000C0C92"/>
    <w:rsid w:val="000D1071"/>
    <w:rsid w:val="000D26F5"/>
    <w:rsid w:val="000D2BE7"/>
    <w:rsid w:val="000D7B0E"/>
    <w:rsid w:val="000E1711"/>
    <w:rsid w:val="000E28B7"/>
    <w:rsid w:val="000E5386"/>
    <w:rsid w:val="000E79DE"/>
    <w:rsid w:val="000F2168"/>
    <w:rsid w:val="000F21C1"/>
    <w:rsid w:val="00100CE8"/>
    <w:rsid w:val="001021A6"/>
    <w:rsid w:val="001040B6"/>
    <w:rsid w:val="001048EF"/>
    <w:rsid w:val="00111C8E"/>
    <w:rsid w:val="0011694D"/>
    <w:rsid w:val="00124F5B"/>
    <w:rsid w:val="0012795E"/>
    <w:rsid w:val="00131444"/>
    <w:rsid w:val="00137DC1"/>
    <w:rsid w:val="001460A4"/>
    <w:rsid w:val="001517B6"/>
    <w:rsid w:val="00154818"/>
    <w:rsid w:val="00154ED6"/>
    <w:rsid w:val="001577CD"/>
    <w:rsid w:val="00157844"/>
    <w:rsid w:val="00167709"/>
    <w:rsid w:val="001729C7"/>
    <w:rsid w:val="00172AF9"/>
    <w:rsid w:val="00175D83"/>
    <w:rsid w:val="00184D31"/>
    <w:rsid w:val="00191DAB"/>
    <w:rsid w:val="00191E19"/>
    <w:rsid w:val="001924EC"/>
    <w:rsid w:val="001933AA"/>
    <w:rsid w:val="001940B8"/>
    <w:rsid w:val="00195DE5"/>
    <w:rsid w:val="00196FE2"/>
    <w:rsid w:val="00197BFE"/>
    <w:rsid w:val="001A0E9A"/>
    <w:rsid w:val="001A1A7B"/>
    <w:rsid w:val="001A1DCD"/>
    <w:rsid w:val="001A51AB"/>
    <w:rsid w:val="001B70DB"/>
    <w:rsid w:val="001C2DDB"/>
    <w:rsid w:val="001C3BA4"/>
    <w:rsid w:val="001C5437"/>
    <w:rsid w:val="001D0D6B"/>
    <w:rsid w:val="001D1A3C"/>
    <w:rsid w:val="001D1EDD"/>
    <w:rsid w:val="001D2A06"/>
    <w:rsid w:val="001D5941"/>
    <w:rsid w:val="001D5BC1"/>
    <w:rsid w:val="001E4CAD"/>
    <w:rsid w:val="001E5467"/>
    <w:rsid w:val="001E6DAC"/>
    <w:rsid w:val="001E7B47"/>
    <w:rsid w:val="001F2EFF"/>
    <w:rsid w:val="001F5069"/>
    <w:rsid w:val="001F53DD"/>
    <w:rsid w:val="001F5FA7"/>
    <w:rsid w:val="001F7404"/>
    <w:rsid w:val="002052D4"/>
    <w:rsid w:val="00217E37"/>
    <w:rsid w:val="00225EBD"/>
    <w:rsid w:val="002342E9"/>
    <w:rsid w:val="002368AD"/>
    <w:rsid w:val="00236C71"/>
    <w:rsid w:val="0023707A"/>
    <w:rsid w:val="002403EE"/>
    <w:rsid w:val="002421A4"/>
    <w:rsid w:val="00252B48"/>
    <w:rsid w:val="0026179A"/>
    <w:rsid w:val="00261845"/>
    <w:rsid w:val="00264DC3"/>
    <w:rsid w:val="00266302"/>
    <w:rsid w:val="00276E7C"/>
    <w:rsid w:val="0028079B"/>
    <w:rsid w:val="00283CED"/>
    <w:rsid w:val="00284F44"/>
    <w:rsid w:val="00285915"/>
    <w:rsid w:val="00285C96"/>
    <w:rsid w:val="002964FF"/>
    <w:rsid w:val="00297A28"/>
    <w:rsid w:val="00297C96"/>
    <w:rsid w:val="002A028D"/>
    <w:rsid w:val="002A4902"/>
    <w:rsid w:val="002B6D71"/>
    <w:rsid w:val="002D1BCD"/>
    <w:rsid w:val="002D2007"/>
    <w:rsid w:val="002D6507"/>
    <w:rsid w:val="002D6622"/>
    <w:rsid w:val="002E2302"/>
    <w:rsid w:val="002E499A"/>
    <w:rsid w:val="002E514F"/>
    <w:rsid w:val="002E5953"/>
    <w:rsid w:val="002F33DF"/>
    <w:rsid w:val="002F5C47"/>
    <w:rsid w:val="002F7275"/>
    <w:rsid w:val="002F7E23"/>
    <w:rsid w:val="003079E0"/>
    <w:rsid w:val="00312028"/>
    <w:rsid w:val="003146D8"/>
    <w:rsid w:val="00314B19"/>
    <w:rsid w:val="00322739"/>
    <w:rsid w:val="00322DC9"/>
    <w:rsid w:val="00333C2E"/>
    <w:rsid w:val="00335A03"/>
    <w:rsid w:val="00340890"/>
    <w:rsid w:val="00341109"/>
    <w:rsid w:val="00351775"/>
    <w:rsid w:val="003524F8"/>
    <w:rsid w:val="00353D3C"/>
    <w:rsid w:val="0035401E"/>
    <w:rsid w:val="00357968"/>
    <w:rsid w:val="003644DD"/>
    <w:rsid w:val="00371EC5"/>
    <w:rsid w:val="00374621"/>
    <w:rsid w:val="00375650"/>
    <w:rsid w:val="00377894"/>
    <w:rsid w:val="00382456"/>
    <w:rsid w:val="00382FBD"/>
    <w:rsid w:val="00384084"/>
    <w:rsid w:val="0039147C"/>
    <w:rsid w:val="00396323"/>
    <w:rsid w:val="00397191"/>
    <w:rsid w:val="003A448C"/>
    <w:rsid w:val="003A468A"/>
    <w:rsid w:val="003A4D8A"/>
    <w:rsid w:val="003A54F6"/>
    <w:rsid w:val="003A724B"/>
    <w:rsid w:val="003A72E0"/>
    <w:rsid w:val="003B0B62"/>
    <w:rsid w:val="003B1BED"/>
    <w:rsid w:val="003B5DF0"/>
    <w:rsid w:val="003D0976"/>
    <w:rsid w:val="003D23AB"/>
    <w:rsid w:val="003D2511"/>
    <w:rsid w:val="003D6218"/>
    <w:rsid w:val="003D7599"/>
    <w:rsid w:val="003E177A"/>
    <w:rsid w:val="003E430D"/>
    <w:rsid w:val="003E4925"/>
    <w:rsid w:val="003E4EB3"/>
    <w:rsid w:val="003E5555"/>
    <w:rsid w:val="003E613E"/>
    <w:rsid w:val="003E7795"/>
    <w:rsid w:val="003F50A3"/>
    <w:rsid w:val="00404B06"/>
    <w:rsid w:val="004103E6"/>
    <w:rsid w:val="0041110E"/>
    <w:rsid w:val="00411547"/>
    <w:rsid w:val="00414BA9"/>
    <w:rsid w:val="00415FB1"/>
    <w:rsid w:val="004201BC"/>
    <w:rsid w:val="00433486"/>
    <w:rsid w:val="00434238"/>
    <w:rsid w:val="00442284"/>
    <w:rsid w:val="00446635"/>
    <w:rsid w:val="00450D0E"/>
    <w:rsid w:val="00451CF8"/>
    <w:rsid w:val="0046199D"/>
    <w:rsid w:val="004632AF"/>
    <w:rsid w:val="004633B3"/>
    <w:rsid w:val="00470781"/>
    <w:rsid w:val="00473BD3"/>
    <w:rsid w:val="004755F6"/>
    <w:rsid w:val="00485726"/>
    <w:rsid w:val="00492675"/>
    <w:rsid w:val="00492D1F"/>
    <w:rsid w:val="00493DF1"/>
    <w:rsid w:val="00495918"/>
    <w:rsid w:val="004959EC"/>
    <w:rsid w:val="004A24DC"/>
    <w:rsid w:val="004A63D5"/>
    <w:rsid w:val="004A6B71"/>
    <w:rsid w:val="004B13E1"/>
    <w:rsid w:val="004B5C40"/>
    <w:rsid w:val="004B6E9A"/>
    <w:rsid w:val="004C1B9F"/>
    <w:rsid w:val="004C45E0"/>
    <w:rsid w:val="004C76B4"/>
    <w:rsid w:val="004C7FDF"/>
    <w:rsid w:val="004D0393"/>
    <w:rsid w:val="004D27AC"/>
    <w:rsid w:val="004D5E94"/>
    <w:rsid w:val="004D6176"/>
    <w:rsid w:val="004D7963"/>
    <w:rsid w:val="004E1BC8"/>
    <w:rsid w:val="004E3AC4"/>
    <w:rsid w:val="004E6DDA"/>
    <w:rsid w:val="004F2CEF"/>
    <w:rsid w:val="004F4FDC"/>
    <w:rsid w:val="00505DEE"/>
    <w:rsid w:val="005065AB"/>
    <w:rsid w:val="00512397"/>
    <w:rsid w:val="00513090"/>
    <w:rsid w:val="00514F7A"/>
    <w:rsid w:val="005155F5"/>
    <w:rsid w:val="00527A7E"/>
    <w:rsid w:val="005340D1"/>
    <w:rsid w:val="00534C9D"/>
    <w:rsid w:val="00536971"/>
    <w:rsid w:val="0054457A"/>
    <w:rsid w:val="00546802"/>
    <w:rsid w:val="00546B62"/>
    <w:rsid w:val="0056023F"/>
    <w:rsid w:val="005616E7"/>
    <w:rsid w:val="00562DE8"/>
    <w:rsid w:val="005720B6"/>
    <w:rsid w:val="005832E3"/>
    <w:rsid w:val="00583AFA"/>
    <w:rsid w:val="00591577"/>
    <w:rsid w:val="00595AC0"/>
    <w:rsid w:val="00595EF2"/>
    <w:rsid w:val="005972A1"/>
    <w:rsid w:val="005973AA"/>
    <w:rsid w:val="00597A23"/>
    <w:rsid w:val="005A2560"/>
    <w:rsid w:val="005A26B9"/>
    <w:rsid w:val="005A2F27"/>
    <w:rsid w:val="005A2FA7"/>
    <w:rsid w:val="005A45ED"/>
    <w:rsid w:val="005A48B4"/>
    <w:rsid w:val="005B2BAA"/>
    <w:rsid w:val="005D2736"/>
    <w:rsid w:val="005D6A95"/>
    <w:rsid w:val="005E1769"/>
    <w:rsid w:val="005E351D"/>
    <w:rsid w:val="005F0E88"/>
    <w:rsid w:val="005F11E3"/>
    <w:rsid w:val="005F428B"/>
    <w:rsid w:val="005F4673"/>
    <w:rsid w:val="005F4DF1"/>
    <w:rsid w:val="005F4EF2"/>
    <w:rsid w:val="005F7775"/>
    <w:rsid w:val="0060588B"/>
    <w:rsid w:val="006124D1"/>
    <w:rsid w:val="00612C8B"/>
    <w:rsid w:val="00616B63"/>
    <w:rsid w:val="00617993"/>
    <w:rsid w:val="00617AC5"/>
    <w:rsid w:val="00621137"/>
    <w:rsid w:val="0062148E"/>
    <w:rsid w:val="0062422C"/>
    <w:rsid w:val="0062541C"/>
    <w:rsid w:val="00631907"/>
    <w:rsid w:val="006327BB"/>
    <w:rsid w:val="006330B7"/>
    <w:rsid w:val="00634CD0"/>
    <w:rsid w:val="00634E99"/>
    <w:rsid w:val="00642C4E"/>
    <w:rsid w:val="006436C5"/>
    <w:rsid w:val="00651552"/>
    <w:rsid w:val="00652819"/>
    <w:rsid w:val="00664B6C"/>
    <w:rsid w:val="0067082B"/>
    <w:rsid w:val="00674684"/>
    <w:rsid w:val="006849B6"/>
    <w:rsid w:val="0068572A"/>
    <w:rsid w:val="006861B0"/>
    <w:rsid w:val="00690A87"/>
    <w:rsid w:val="00693431"/>
    <w:rsid w:val="00696253"/>
    <w:rsid w:val="006A4AB9"/>
    <w:rsid w:val="006A651B"/>
    <w:rsid w:val="006B5B90"/>
    <w:rsid w:val="006C3892"/>
    <w:rsid w:val="006D127D"/>
    <w:rsid w:val="006D31AB"/>
    <w:rsid w:val="006D3E79"/>
    <w:rsid w:val="006E2310"/>
    <w:rsid w:val="006F58AD"/>
    <w:rsid w:val="0070540B"/>
    <w:rsid w:val="0071299F"/>
    <w:rsid w:val="007133C4"/>
    <w:rsid w:val="00713CF7"/>
    <w:rsid w:val="00714F34"/>
    <w:rsid w:val="00722637"/>
    <w:rsid w:val="00723EF6"/>
    <w:rsid w:val="00725324"/>
    <w:rsid w:val="0072663E"/>
    <w:rsid w:val="00727CD4"/>
    <w:rsid w:val="00731CB1"/>
    <w:rsid w:val="00733529"/>
    <w:rsid w:val="00733F79"/>
    <w:rsid w:val="00735159"/>
    <w:rsid w:val="00735194"/>
    <w:rsid w:val="007373F4"/>
    <w:rsid w:val="00742158"/>
    <w:rsid w:val="007463C7"/>
    <w:rsid w:val="0075246A"/>
    <w:rsid w:val="00753F6F"/>
    <w:rsid w:val="00754C2A"/>
    <w:rsid w:val="00761292"/>
    <w:rsid w:val="00763667"/>
    <w:rsid w:val="00765031"/>
    <w:rsid w:val="00771673"/>
    <w:rsid w:val="007735C6"/>
    <w:rsid w:val="00773AD5"/>
    <w:rsid w:val="00774364"/>
    <w:rsid w:val="007757E5"/>
    <w:rsid w:val="007768CD"/>
    <w:rsid w:val="00783A48"/>
    <w:rsid w:val="00794F6D"/>
    <w:rsid w:val="007A1F46"/>
    <w:rsid w:val="007A349A"/>
    <w:rsid w:val="007B2936"/>
    <w:rsid w:val="007B47ED"/>
    <w:rsid w:val="007B664B"/>
    <w:rsid w:val="007B6CC9"/>
    <w:rsid w:val="007C2D03"/>
    <w:rsid w:val="007C4967"/>
    <w:rsid w:val="007C5420"/>
    <w:rsid w:val="007E2399"/>
    <w:rsid w:val="007E6A8D"/>
    <w:rsid w:val="007E77A4"/>
    <w:rsid w:val="007F0FEE"/>
    <w:rsid w:val="007F3B76"/>
    <w:rsid w:val="007F7971"/>
    <w:rsid w:val="00801636"/>
    <w:rsid w:val="0080304A"/>
    <w:rsid w:val="00807A06"/>
    <w:rsid w:val="00810B03"/>
    <w:rsid w:val="00821E2F"/>
    <w:rsid w:val="008239A8"/>
    <w:rsid w:val="00823ECC"/>
    <w:rsid w:val="00825A1D"/>
    <w:rsid w:val="0083322C"/>
    <w:rsid w:val="008339F9"/>
    <w:rsid w:val="008343FD"/>
    <w:rsid w:val="008404B9"/>
    <w:rsid w:val="0084086A"/>
    <w:rsid w:val="008475AE"/>
    <w:rsid w:val="00850C7F"/>
    <w:rsid w:val="008615CB"/>
    <w:rsid w:val="008651D0"/>
    <w:rsid w:val="0087153C"/>
    <w:rsid w:val="008716F4"/>
    <w:rsid w:val="00875807"/>
    <w:rsid w:val="00877AA4"/>
    <w:rsid w:val="008813EB"/>
    <w:rsid w:val="00885B0A"/>
    <w:rsid w:val="00892E75"/>
    <w:rsid w:val="008967A0"/>
    <w:rsid w:val="008B64D8"/>
    <w:rsid w:val="008C0F52"/>
    <w:rsid w:val="008C3B04"/>
    <w:rsid w:val="008C6B43"/>
    <w:rsid w:val="008E00F3"/>
    <w:rsid w:val="008E4185"/>
    <w:rsid w:val="008E7282"/>
    <w:rsid w:val="008E7BB7"/>
    <w:rsid w:val="008F62CD"/>
    <w:rsid w:val="00901DB7"/>
    <w:rsid w:val="00905F4C"/>
    <w:rsid w:val="00911FDA"/>
    <w:rsid w:val="00912286"/>
    <w:rsid w:val="00913CA6"/>
    <w:rsid w:val="00915FA2"/>
    <w:rsid w:val="00924EDE"/>
    <w:rsid w:val="00927471"/>
    <w:rsid w:val="00927A7A"/>
    <w:rsid w:val="009343BB"/>
    <w:rsid w:val="00937735"/>
    <w:rsid w:val="0094610E"/>
    <w:rsid w:val="009502BB"/>
    <w:rsid w:val="00951370"/>
    <w:rsid w:val="0095150F"/>
    <w:rsid w:val="00955B9B"/>
    <w:rsid w:val="0095672F"/>
    <w:rsid w:val="0096265A"/>
    <w:rsid w:val="00967650"/>
    <w:rsid w:val="0097291D"/>
    <w:rsid w:val="0098150D"/>
    <w:rsid w:val="009825A8"/>
    <w:rsid w:val="009827C0"/>
    <w:rsid w:val="009859EE"/>
    <w:rsid w:val="00987A2A"/>
    <w:rsid w:val="0099121C"/>
    <w:rsid w:val="00993159"/>
    <w:rsid w:val="009938D4"/>
    <w:rsid w:val="00994E3F"/>
    <w:rsid w:val="00996C28"/>
    <w:rsid w:val="009A166E"/>
    <w:rsid w:val="009A171D"/>
    <w:rsid w:val="009A1B66"/>
    <w:rsid w:val="009A34AE"/>
    <w:rsid w:val="009A6A33"/>
    <w:rsid w:val="009A7C10"/>
    <w:rsid w:val="009B659D"/>
    <w:rsid w:val="009B765B"/>
    <w:rsid w:val="009C15F7"/>
    <w:rsid w:val="009C2167"/>
    <w:rsid w:val="009C336B"/>
    <w:rsid w:val="009C7F00"/>
    <w:rsid w:val="009D0789"/>
    <w:rsid w:val="009D1206"/>
    <w:rsid w:val="009D754A"/>
    <w:rsid w:val="009E0601"/>
    <w:rsid w:val="009E2A7E"/>
    <w:rsid w:val="009E6507"/>
    <w:rsid w:val="009F69FE"/>
    <w:rsid w:val="009F6EDE"/>
    <w:rsid w:val="009F7336"/>
    <w:rsid w:val="009F7676"/>
    <w:rsid w:val="00A072D9"/>
    <w:rsid w:val="00A11A45"/>
    <w:rsid w:val="00A11D3F"/>
    <w:rsid w:val="00A13594"/>
    <w:rsid w:val="00A15875"/>
    <w:rsid w:val="00A208A3"/>
    <w:rsid w:val="00A24EB2"/>
    <w:rsid w:val="00A31A87"/>
    <w:rsid w:val="00A425D2"/>
    <w:rsid w:val="00A431F0"/>
    <w:rsid w:val="00A53866"/>
    <w:rsid w:val="00A5732D"/>
    <w:rsid w:val="00A63BBF"/>
    <w:rsid w:val="00A65D6D"/>
    <w:rsid w:val="00A65DF2"/>
    <w:rsid w:val="00A66352"/>
    <w:rsid w:val="00A672C4"/>
    <w:rsid w:val="00A709CB"/>
    <w:rsid w:val="00A72CC2"/>
    <w:rsid w:val="00A73846"/>
    <w:rsid w:val="00A77C4B"/>
    <w:rsid w:val="00A814BF"/>
    <w:rsid w:val="00A84AD4"/>
    <w:rsid w:val="00A854E7"/>
    <w:rsid w:val="00A93653"/>
    <w:rsid w:val="00A94631"/>
    <w:rsid w:val="00A948AA"/>
    <w:rsid w:val="00AA050D"/>
    <w:rsid w:val="00AA0B34"/>
    <w:rsid w:val="00AA19F8"/>
    <w:rsid w:val="00AA329D"/>
    <w:rsid w:val="00AB3696"/>
    <w:rsid w:val="00AC3B34"/>
    <w:rsid w:val="00AC5B34"/>
    <w:rsid w:val="00AD745F"/>
    <w:rsid w:val="00AE0E80"/>
    <w:rsid w:val="00AE39D2"/>
    <w:rsid w:val="00AF766D"/>
    <w:rsid w:val="00B00726"/>
    <w:rsid w:val="00B014F9"/>
    <w:rsid w:val="00B028FE"/>
    <w:rsid w:val="00B02D52"/>
    <w:rsid w:val="00B12837"/>
    <w:rsid w:val="00B129F0"/>
    <w:rsid w:val="00B14BB9"/>
    <w:rsid w:val="00B15036"/>
    <w:rsid w:val="00B15ED9"/>
    <w:rsid w:val="00B161B4"/>
    <w:rsid w:val="00B162EF"/>
    <w:rsid w:val="00B17391"/>
    <w:rsid w:val="00B1780D"/>
    <w:rsid w:val="00B17CA9"/>
    <w:rsid w:val="00B25CC8"/>
    <w:rsid w:val="00B306AD"/>
    <w:rsid w:val="00B30ED6"/>
    <w:rsid w:val="00B337E3"/>
    <w:rsid w:val="00B358F3"/>
    <w:rsid w:val="00B408E4"/>
    <w:rsid w:val="00B42F48"/>
    <w:rsid w:val="00B5460D"/>
    <w:rsid w:val="00B610C8"/>
    <w:rsid w:val="00B62767"/>
    <w:rsid w:val="00B6310A"/>
    <w:rsid w:val="00B724D0"/>
    <w:rsid w:val="00B77951"/>
    <w:rsid w:val="00B77AAB"/>
    <w:rsid w:val="00B84533"/>
    <w:rsid w:val="00B84C75"/>
    <w:rsid w:val="00B86D51"/>
    <w:rsid w:val="00B90C18"/>
    <w:rsid w:val="00B9277D"/>
    <w:rsid w:val="00B9544E"/>
    <w:rsid w:val="00BA06B6"/>
    <w:rsid w:val="00BA56D3"/>
    <w:rsid w:val="00BB3A63"/>
    <w:rsid w:val="00BB6B6D"/>
    <w:rsid w:val="00BC63C5"/>
    <w:rsid w:val="00BC6EDA"/>
    <w:rsid w:val="00BD2669"/>
    <w:rsid w:val="00BD39AD"/>
    <w:rsid w:val="00BF68FC"/>
    <w:rsid w:val="00BF6D8B"/>
    <w:rsid w:val="00C05B9D"/>
    <w:rsid w:val="00C125B8"/>
    <w:rsid w:val="00C16F24"/>
    <w:rsid w:val="00C16F34"/>
    <w:rsid w:val="00C170F1"/>
    <w:rsid w:val="00C20926"/>
    <w:rsid w:val="00C2260B"/>
    <w:rsid w:val="00C249F5"/>
    <w:rsid w:val="00C264D4"/>
    <w:rsid w:val="00C35A80"/>
    <w:rsid w:val="00C538C2"/>
    <w:rsid w:val="00C53FBE"/>
    <w:rsid w:val="00C56555"/>
    <w:rsid w:val="00C56B3F"/>
    <w:rsid w:val="00C62FB0"/>
    <w:rsid w:val="00C654CE"/>
    <w:rsid w:val="00C7695F"/>
    <w:rsid w:val="00C803DA"/>
    <w:rsid w:val="00C819BC"/>
    <w:rsid w:val="00C8440F"/>
    <w:rsid w:val="00CA0CBF"/>
    <w:rsid w:val="00CA1820"/>
    <w:rsid w:val="00CA64AF"/>
    <w:rsid w:val="00CA68B7"/>
    <w:rsid w:val="00CB0770"/>
    <w:rsid w:val="00CB6463"/>
    <w:rsid w:val="00CC325C"/>
    <w:rsid w:val="00CD2DC8"/>
    <w:rsid w:val="00CD38C9"/>
    <w:rsid w:val="00CE2AF1"/>
    <w:rsid w:val="00CE2C9C"/>
    <w:rsid w:val="00CE49E2"/>
    <w:rsid w:val="00CE58E8"/>
    <w:rsid w:val="00CE690B"/>
    <w:rsid w:val="00CF3836"/>
    <w:rsid w:val="00CF764B"/>
    <w:rsid w:val="00CF7775"/>
    <w:rsid w:val="00CF78E1"/>
    <w:rsid w:val="00D00B7E"/>
    <w:rsid w:val="00D04BD1"/>
    <w:rsid w:val="00D06785"/>
    <w:rsid w:val="00D06FB8"/>
    <w:rsid w:val="00D112DD"/>
    <w:rsid w:val="00D11482"/>
    <w:rsid w:val="00D12C42"/>
    <w:rsid w:val="00D13116"/>
    <w:rsid w:val="00D13665"/>
    <w:rsid w:val="00D172D7"/>
    <w:rsid w:val="00D21059"/>
    <w:rsid w:val="00D2627D"/>
    <w:rsid w:val="00D2712A"/>
    <w:rsid w:val="00D3644C"/>
    <w:rsid w:val="00D3739B"/>
    <w:rsid w:val="00D41A91"/>
    <w:rsid w:val="00D540A8"/>
    <w:rsid w:val="00D545B8"/>
    <w:rsid w:val="00D60213"/>
    <w:rsid w:val="00D613BD"/>
    <w:rsid w:val="00D61806"/>
    <w:rsid w:val="00D6228F"/>
    <w:rsid w:val="00D6529D"/>
    <w:rsid w:val="00D6540E"/>
    <w:rsid w:val="00D716E7"/>
    <w:rsid w:val="00D77764"/>
    <w:rsid w:val="00D81888"/>
    <w:rsid w:val="00DA055A"/>
    <w:rsid w:val="00DA4710"/>
    <w:rsid w:val="00DA59D9"/>
    <w:rsid w:val="00DB063E"/>
    <w:rsid w:val="00DB6D73"/>
    <w:rsid w:val="00DC17F4"/>
    <w:rsid w:val="00DC7792"/>
    <w:rsid w:val="00DC7B77"/>
    <w:rsid w:val="00DD079F"/>
    <w:rsid w:val="00DD1265"/>
    <w:rsid w:val="00DD30F8"/>
    <w:rsid w:val="00DD4CAA"/>
    <w:rsid w:val="00DD6201"/>
    <w:rsid w:val="00DD7F58"/>
    <w:rsid w:val="00DE392F"/>
    <w:rsid w:val="00DE7685"/>
    <w:rsid w:val="00DF3D69"/>
    <w:rsid w:val="00DF465E"/>
    <w:rsid w:val="00DF516D"/>
    <w:rsid w:val="00DF629A"/>
    <w:rsid w:val="00E01842"/>
    <w:rsid w:val="00E026E9"/>
    <w:rsid w:val="00E02AEF"/>
    <w:rsid w:val="00E04FB2"/>
    <w:rsid w:val="00E0631F"/>
    <w:rsid w:val="00E10298"/>
    <w:rsid w:val="00E175A1"/>
    <w:rsid w:val="00E248C2"/>
    <w:rsid w:val="00E26325"/>
    <w:rsid w:val="00E32002"/>
    <w:rsid w:val="00E3222B"/>
    <w:rsid w:val="00E332AB"/>
    <w:rsid w:val="00E33D56"/>
    <w:rsid w:val="00E3555F"/>
    <w:rsid w:val="00E35FCD"/>
    <w:rsid w:val="00E37148"/>
    <w:rsid w:val="00E4102B"/>
    <w:rsid w:val="00E41B77"/>
    <w:rsid w:val="00E43766"/>
    <w:rsid w:val="00E470CF"/>
    <w:rsid w:val="00E476F8"/>
    <w:rsid w:val="00E53A58"/>
    <w:rsid w:val="00E54845"/>
    <w:rsid w:val="00E575E3"/>
    <w:rsid w:val="00E607A0"/>
    <w:rsid w:val="00E6350B"/>
    <w:rsid w:val="00E671F2"/>
    <w:rsid w:val="00E71E20"/>
    <w:rsid w:val="00E7305C"/>
    <w:rsid w:val="00E731DD"/>
    <w:rsid w:val="00E75104"/>
    <w:rsid w:val="00E77A0C"/>
    <w:rsid w:val="00E83E59"/>
    <w:rsid w:val="00E87638"/>
    <w:rsid w:val="00E90B8D"/>
    <w:rsid w:val="00E966F7"/>
    <w:rsid w:val="00EA100A"/>
    <w:rsid w:val="00EB0773"/>
    <w:rsid w:val="00EB101C"/>
    <w:rsid w:val="00EB3038"/>
    <w:rsid w:val="00EB5699"/>
    <w:rsid w:val="00EC319C"/>
    <w:rsid w:val="00EC59CC"/>
    <w:rsid w:val="00EC5CB6"/>
    <w:rsid w:val="00EC613A"/>
    <w:rsid w:val="00ED279E"/>
    <w:rsid w:val="00ED5AE5"/>
    <w:rsid w:val="00EE1D00"/>
    <w:rsid w:val="00EE5A64"/>
    <w:rsid w:val="00EE60DD"/>
    <w:rsid w:val="00EE639C"/>
    <w:rsid w:val="00EF1273"/>
    <w:rsid w:val="00EF29B0"/>
    <w:rsid w:val="00EF608C"/>
    <w:rsid w:val="00F051F3"/>
    <w:rsid w:val="00F120E1"/>
    <w:rsid w:val="00F13B03"/>
    <w:rsid w:val="00F1783E"/>
    <w:rsid w:val="00F206D9"/>
    <w:rsid w:val="00F2203E"/>
    <w:rsid w:val="00F23BCB"/>
    <w:rsid w:val="00F24EC5"/>
    <w:rsid w:val="00F25E24"/>
    <w:rsid w:val="00F30312"/>
    <w:rsid w:val="00F315AD"/>
    <w:rsid w:val="00F33BF2"/>
    <w:rsid w:val="00F37A27"/>
    <w:rsid w:val="00F37AE4"/>
    <w:rsid w:val="00F40A06"/>
    <w:rsid w:val="00F41C4B"/>
    <w:rsid w:val="00F44AEC"/>
    <w:rsid w:val="00F4553A"/>
    <w:rsid w:val="00F46EFA"/>
    <w:rsid w:val="00F470B3"/>
    <w:rsid w:val="00F47985"/>
    <w:rsid w:val="00F511CE"/>
    <w:rsid w:val="00F5396A"/>
    <w:rsid w:val="00F55AF9"/>
    <w:rsid w:val="00F56475"/>
    <w:rsid w:val="00F618FB"/>
    <w:rsid w:val="00F61A58"/>
    <w:rsid w:val="00F6313F"/>
    <w:rsid w:val="00F6422B"/>
    <w:rsid w:val="00F65792"/>
    <w:rsid w:val="00F661F7"/>
    <w:rsid w:val="00F723E0"/>
    <w:rsid w:val="00F77949"/>
    <w:rsid w:val="00F82BD2"/>
    <w:rsid w:val="00F87D64"/>
    <w:rsid w:val="00F90D14"/>
    <w:rsid w:val="00F91935"/>
    <w:rsid w:val="00F94271"/>
    <w:rsid w:val="00F952E0"/>
    <w:rsid w:val="00F96338"/>
    <w:rsid w:val="00F9653C"/>
    <w:rsid w:val="00FA2ABF"/>
    <w:rsid w:val="00FB143E"/>
    <w:rsid w:val="00FB365F"/>
    <w:rsid w:val="00FB43D9"/>
    <w:rsid w:val="00FB55E3"/>
    <w:rsid w:val="00FC1DE2"/>
    <w:rsid w:val="00FC6C23"/>
    <w:rsid w:val="00FD1629"/>
    <w:rsid w:val="00FE2B01"/>
    <w:rsid w:val="00FE59D8"/>
    <w:rsid w:val="00FE681E"/>
    <w:rsid w:val="00FF0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3B6190"/>
  <w15:docId w15:val="{460D1B87-DAEB-2A4A-ABF1-EDCB75DEE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NewRomanPSMT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562DE8"/>
    <w:pPr>
      <w:tabs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240" w:line="48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DE8"/>
    <w:pPr>
      <w:keepNext/>
      <w:numPr>
        <w:numId w:val="4"/>
      </w:numPr>
      <w:tabs>
        <w:tab w:val="left" w:pos="560"/>
        <w:tab w:val="left" w:pos="1120"/>
        <w:tab w:val="left" w:pos="1680"/>
      </w:tabs>
      <w:outlineLvl w:val="0"/>
    </w:pPr>
    <w:rPr>
      <w:rFonts w:ascii="Arial-BoldMT" w:hAnsi="Arial-BoldMT" w:cs="Arial-BoldMT"/>
      <w:b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2DE8"/>
    <w:pPr>
      <w:keepNext/>
      <w:keepLines/>
      <w:numPr>
        <w:ilvl w:val="1"/>
        <w:numId w:val="4"/>
      </w:numPr>
      <w:tabs>
        <w:tab w:val="left" w:pos="560"/>
        <w:tab w:val="left" w:pos="1120"/>
        <w:tab w:val="left" w:pos="1680"/>
      </w:tabs>
      <w:jc w:val="both"/>
      <w:outlineLvl w:val="1"/>
    </w:pPr>
    <w:rPr>
      <w:rFonts w:ascii="Arial-ItalicMT" w:hAnsi="Arial-ItalicMT" w:cs="Arial-ItalicMT"/>
      <w:i/>
      <w:sz w:val="24"/>
      <w:szCs w:val="24"/>
    </w:rPr>
  </w:style>
  <w:style w:type="paragraph" w:styleId="Heading3">
    <w:name w:val="heading 3"/>
    <w:basedOn w:val="Text"/>
    <w:next w:val="Normal"/>
    <w:link w:val="Heading3Char"/>
    <w:uiPriority w:val="9"/>
    <w:unhideWhenUsed/>
    <w:qFormat/>
    <w:rsid w:val="00562DE8"/>
    <w:pPr>
      <w:numPr>
        <w:ilvl w:val="2"/>
        <w:numId w:val="4"/>
      </w:numPr>
      <w:spacing w:after="240"/>
      <w:jc w:val="both"/>
      <w:outlineLvl w:val="2"/>
    </w:pPr>
    <w:rPr>
      <w:rFonts w:ascii="Arial-ItalicMT" w:hAnsi="Arial-ItalicMT" w:cs="Arial-ItalicMT"/>
      <w:i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uiPriority w:val="99"/>
    <w:pPr>
      <w:widowControl w:val="0"/>
      <w:tabs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line="480" w:lineRule="auto"/>
    </w:pPr>
    <w:rPr>
      <w:sz w:val="22"/>
    </w:rPr>
  </w:style>
  <w:style w:type="character" w:styleId="Hyperlink">
    <w:name w:val="Hyperlink"/>
    <w:uiPriority w:val="99"/>
  </w:style>
  <w:style w:type="paragraph" w:styleId="Header">
    <w:name w:val="header"/>
    <w:basedOn w:val="Normal"/>
    <w:link w:val="HeaderChar"/>
    <w:uiPriority w:val="99"/>
    <w:unhideWhenUsed/>
    <w:rsid w:val="00DC77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792"/>
  </w:style>
  <w:style w:type="paragraph" w:styleId="Footer">
    <w:name w:val="footer"/>
    <w:basedOn w:val="Normal"/>
    <w:link w:val="FooterChar"/>
    <w:uiPriority w:val="99"/>
    <w:unhideWhenUsed/>
    <w:rsid w:val="00DC77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792"/>
  </w:style>
  <w:style w:type="character" w:styleId="PageNumber">
    <w:name w:val="page number"/>
    <w:basedOn w:val="DefaultParagraphFont"/>
    <w:uiPriority w:val="99"/>
    <w:semiHidden/>
    <w:unhideWhenUsed/>
    <w:rsid w:val="00BC6EDA"/>
  </w:style>
  <w:style w:type="paragraph" w:customStyle="1" w:styleId="EndNoteBibliographyTitle">
    <w:name w:val="EndNote Bibliography Title"/>
    <w:basedOn w:val="Normal"/>
    <w:link w:val="EndNoteBibliographyTitleChar"/>
    <w:rsid w:val="00B610C8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B610C8"/>
    <w:rPr>
      <w:rFonts w:ascii="Arial" w:hAnsi="Arial" w:cs="Arial"/>
    </w:rPr>
  </w:style>
  <w:style w:type="paragraph" w:customStyle="1" w:styleId="EndNoteBibliography">
    <w:name w:val="EndNote Bibliography"/>
    <w:basedOn w:val="Normal"/>
    <w:link w:val="EndNoteBibliographyChar"/>
    <w:rsid w:val="00B610C8"/>
    <w:pPr>
      <w:spacing w:line="240" w:lineRule="auto"/>
    </w:pPr>
  </w:style>
  <w:style w:type="character" w:customStyle="1" w:styleId="EndNoteBibliographyChar">
    <w:name w:val="EndNote Bibliography Char"/>
    <w:basedOn w:val="DefaultParagraphFont"/>
    <w:link w:val="EndNoteBibliography"/>
    <w:rsid w:val="00B610C8"/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40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404B9"/>
  </w:style>
  <w:style w:type="character" w:customStyle="1" w:styleId="CommentTextChar">
    <w:name w:val="Comment Text Char"/>
    <w:basedOn w:val="DefaultParagraphFont"/>
    <w:link w:val="CommentText"/>
    <w:uiPriority w:val="99"/>
    <w:rsid w:val="008404B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0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04B9"/>
    <w:rPr>
      <w:b/>
      <w:bCs/>
    </w:rPr>
  </w:style>
  <w:style w:type="paragraph" w:styleId="Revision">
    <w:name w:val="Revision"/>
    <w:hidden/>
    <w:uiPriority w:val="99"/>
    <w:semiHidden/>
    <w:rsid w:val="008404B9"/>
  </w:style>
  <w:style w:type="paragraph" w:styleId="BalloonText">
    <w:name w:val="Balloon Text"/>
    <w:basedOn w:val="Normal"/>
    <w:link w:val="BalloonTextChar"/>
    <w:uiPriority w:val="99"/>
    <w:semiHidden/>
    <w:unhideWhenUsed/>
    <w:rsid w:val="008404B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B9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62DE8"/>
    <w:rPr>
      <w:rFonts w:ascii="Arial-BoldMT" w:hAnsi="Arial-BoldMT" w:cs="Arial-BoldMT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A56D3"/>
    <w:rPr>
      <w:rFonts w:ascii="Arial-ItalicMT" w:hAnsi="Arial-ItalicMT" w:cs="Arial-ItalicMT"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D30F8"/>
    <w:rPr>
      <w:rFonts w:ascii="Arial-ItalicMT" w:hAnsi="Arial-ItalicMT" w:cs="Arial-ItalicMT"/>
      <w:i/>
    </w:rPr>
  </w:style>
  <w:style w:type="paragraph" w:customStyle="1" w:styleId="MainTitle">
    <w:name w:val="Main Title"/>
    <w:basedOn w:val="Normal"/>
    <w:uiPriority w:val="99"/>
    <w:rsid w:val="00FB143E"/>
    <w:pPr>
      <w:spacing w:before="240" w:line="240" w:lineRule="auto"/>
      <w:jc w:val="center"/>
    </w:pPr>
    <w:rPr>
      <w:rFonts w:asciiTheme="majorHAnsi" w:hAnsiTheme="majorHAnsi"/>
      <w:sz w:val="32"/>
      <w:szCs w:val="32"/>
    </w:rPr>
  </w:style>
  <w:style w:type="paragraph" w:customStyle="1" w:styleId="Tabletext">
    <w:name w:val="Table text"/>
    <w:basedOn w:val="Normal"/>
    <w:uiPriority w:val="99"/>
    <w:rsid w:val="00821E2F"/>
    <w:pPr>
      <w:spacing w:line="240" w:lineRule="auto"/>
    </w:pPr>
    <w:rPr>
      <w:bCs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F50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.huneke@soton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1506</Words>
  <Characters>16245</Characters>
  <Application>Microsoft Office Word</Application>
  <DocSecurity>0</DocSecurity>
  <Lines>135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Pilot Neuroimaging CO2</vt:lpstr>
    </vt:vector>
  </TitlesOfParts>
  <Company/>
  <LinksUpToDate>false</LinksUpToDate>
  <CharactersWithSpaces>17716</CharactersWithSpaces>
  <SharedDoc>false</SharedDoc>
  <HLinks>
    <vt:vector size="6" baseType="variant">
      <vt:variant>
        <vt:i4>1638455</vt:i4>
      </vt:variant>
      <vt:variant>
        <vt:i4>0</vt:i4>
      </vt:variant>
      <vt:variant>
        <vt:i4>0</vt:i4>
      </vt:variant>
      <vt:variant>
        <vt:i4>5</vt:i4>
      </vt:variant>
      <vt:variant>
        <vt:lpwstr>mailto:n.huneke@soton.ac.uk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Pilot Neuroimaging CO2</dc:title>
  <dc:subject/>
  <dc:creator>Nathan Huneke</dc:creator>
  <cp:keywords/>
  <cp:lastModifiedBy>Nathan Huneke</cp:lastModifiedBy>
  <cp:revision>3</cp:revision>
  <dcterms:created xsi:type="dcterms:W3CDTF">2022-06-06T15:24:00Z</dcterms:created>
  <dcterms:modified xsi:type="dcterms:W3CDTF">2022-06-06T15:25:00Z</dcterms:modified>
</cp:coreProperties>
</file>